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eastAsia" w:asciiTheme="minorEastAsia" w:hAnsiTheme="minorEastAsia" w:eastAsiaTheme="minorEastAsia" w:cstheme="minorEastAsia"/>
          <w:b/>
          <w:color w:val="auto"/>
          <w:sz w:val="52"/>
          <w:highlight w:val="none"/>
        </w:rPr>
      </w:pPr>
    </w:p>
    <w:p>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pPr>
        <w:tabs>
          <w:tab w:val="left" w:pos="1134"/>
          <w:tab w:val="left" w:pos="5481"/>
          <w:tab w:val="left" w:pos="5859"/>
        </w:tabs>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pPr>
        <w:tabs>
          <w:tab w:val="left" w:pos="1134"/>
          <w:tab w:val="left" w:pos="5481"/>
          <w:tab w:val="left" w:pos="5859"/>
        </w:tabs>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pPr>
        <w:tabs>
          <w:tab w:val="left" w:pos="1134"/>
          <w:tab w:val="left" w:pos="5481"/>
          <w:tab w:val="left" w:pos="5859"/>
        </w:tabs>
        <w:jc w:val="center"/>
        <w:rPr>
          <w:rFonts w:hint="eastAsia" w:asciiTheme="minorEastAsia" w:hAnsiTheme="minorEastAsia" w:eastAsiaTheme="minorEastAsia" w:cstheme="minorEastAsia"/>
          <w:b/>
          <w:color w:val="auto"/>
          <w:sz w:val="36"/>
          <w:szCs w:val="36"/>
          <w:highlight w:val="none"/>
        </w:rPr>
      </w:pPr>
    </w:p>
    <w:p>
      <w:pPr>
        <w:tabs>
          <w:tab w:val="left" w:pos="1134"/>
          <w:tab w:val="left" w:pos="5160"/>
        </w:tabs>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（货物类）</w:t>
      </w:r>
    </w:p>
    <w:p>
      <w:pPr>
        <w:tabs>
          <w:tab w:val="left" w:pos="1134"/>
          <w:tab w:val="left" w:pos="5481"/>
          <w:tab w:val="left" w:pos="5859"/>
        </w:tabs>
        <w:snapToGrid/>
        <w:spacing w:before="0" w:beforeAutospacing="0" w:after="0" w:afterAutospacing="0" w:line="240" w:lineRule="auto"/>
        <w:jc w:val="center"/>
        <w:textAlignment w:val="baseline"/>
        <w:rPr>
          <w:rStyle w:val="144"/>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144"/>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招标编号：XJCC-ZB-2022-011</w:t>
      </w:r>
    </w:p>
    <w:p>
      <w:pPr>
        <w:tabs>
          <w:tab w:val="left" w:pos="1134"/>
          <w:tab w:val="left" w:pos="5481"/>
          <w:tab w:val="left" w:pos="5859"/>
        </w:tabs>
        <w:jc w:val="both"/>
        <w:rPr>
          <w:rFonts w:hint="eastAsia" w:asciiTheme="minorEastAsia" w:hAnsiTheme="minorEastAsia" w:eastAsiaTheme="minorEastAsia" w:cstheme="minorEastAsia"/>
          <w:b/>
          <w:color w:val="auto"/>
          <w:sz w:val="32"/>
          <w:highlight w:val="none"/>
          <w:lang w:val="en-US" w:eastAsia="zh-CN"/>
        </w:rPr>
      </w:pPr>
    </w:p>
    <w:p>
      <w:pPr>
        <w:tabs>
          <w:tab w:val="left" w:pos="1134"/>
          <w:tab w:val="left" w:pos="5481"/>
          <w:tab w:val="left" w:pos="5859"/>
        </w:tabs>
        <w:jc w:val="both"/>
        <w:rPr>
          <w:rFonts w:hint="eastAsia" w:asciiTheme="minorEastAsia" w:hAnsiTheme="minorEastAsia" w:eastAsiaTheme="minorEastAsia" w:cstheme="minorEastAsia"/>
          <w:b/>
          <w:color w:val="auto"/>
          <w:sz w:val="32"/>
          <w:highlight w:val="none"/>
          <w:lang w:val="en-US" w:eastAsia="zh-CN"/>
        </w:rPr>
      </w:pPr>
    </w:p>
    <w:p>
      <w:pPr>
        <w:pStyle w:val="146"/>
        <w:widowControl/>
        <w:snapToGrid/>
        <w:spacing w:before="0" w:beforeAutospacing="0" w:after="0" w:afterAutospacing="0" w:line="240" w:lineRule="auto"/>
        <w:ind w:left="2244" w:leftChars="304" w:hanging="1606" w:hangingChars="500"/>
        <w:jc w:val="left"/>
        <w:textAlignment w:val="baseline"/>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项目名称：乌鲁木齐市米东区人民医院X射线计算机体层摄影设备采购项目</w:t>
      </w:r>
    </w:p>
    <w:p>
      <w:pPr>
        <w:pStyle w:val="146"/>
        <w:widowControl/>
        <w:snapToGrid/>
        <w:spacing w:before="0" w:beforeAutospacing="0" w:after="0" w:afterAutospacing="0" w:line="240" w:lineRule="auto"/>
        <w:ind w:left="0" w:leftChars="0" w:firstLine="643" w:firstLineChars="200"/>
        <w:jc w:val="left"/>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144"/>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乌鲁木齐市米东区人民医院</w:t>
      </w: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采购联系人：宋常德　  联系电话：18999281020</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联系地址：乌鲁木齐市米东区古牧地西路66号</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144"/>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新疆诚成工程项目管理有限公司</w:t>
      </w: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联系人：赵雅琦   李颖</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联系电话：19990210962  18690136275</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联系地址：新疆乌鲁木齐市水磨沟区红光山路2588号</w:t>
      </w:r>
    </w:p>
    <w:p>
      <w:pPr>
        <w:pStyle w:val="146"/>
        <w:widowControl/>
        <w:snapToGrid/>
        <w:spacing w:before="0" w:beforeAutospacing="0" w:after="0" w:afterAutospacing="0" w:line="240" w:lineRule="auto"/>
        <w:ind w:left="0" w:leftChars="0" w:firstLine="2249" w:firstLineChars="700"/>
        <w:jc w:val="both"/>
        <w:textAlignment w:val="baseline"/>
        <w:rPr>
          <w:rStyle w:val="144"/>
          <w:rFonts w:hint="eastAsia" w:asciiTheme="minorEastAsia" w:hAnsiTheme="minorEastAsia" w:eastAsiaTheme="minorEastAsia" w:cstheme="minorEastAsia"/>
          <w:b/>
          <w:i w:val="0"/>
          <w:caps w:val="0"/>
          <w:color w:val="auto"/>
          <w:spacing w:val="0"/>
          <w:w w:val="100"/>
          <w:kern w:val="2"/>
          <w:sz w:val="28"/>
          <w:szCs w:val="22"/>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绿地中心101栋18层商业办公6号房</w:t>
      </w:r>
    </w:p>
    <w:p>
      <w:pPr>
        <w:pStyle w:val="146"/>
        <w:widowControl/>
        <w:snapToGrid/>
        <w:spacing w:before="0" w:beforeAutospacing="0" w:after="0" w:afterAutospacing="0" w:line="240" w:lineRule="auto"/>
        <w:ind w:left="0" w:leftChars="0" w:firstLine="433" w:firstLineChars="0"/>
        <w:jc w:val="center"/>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pPr>
        <w:pStyle w:val="146"/>
        <w:widowControl/>
        <w:snapToGrid/>
        <w:spacing w:before="0" w:beforeAutospacing="0" w:after="0" w:afterAutospacing="0" w:line="240" w:lineRule="auto"/>
        <w:ind w:left="0" w:leftChars="0" w:firstLine="433" w:firstLineChars="0"/>
        <w:jc w:val="center"/>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日期：2021年01月</w:t>
      </w:r>
    </w:p>
    <w:p>
      <w:pPr>
        <w:pStyle w:val="146"/>
        <w:widowControl/>
        <w:snapToGrid/>
        <w:spacing w:before="0" w:beforeAutospacing="0" w:after="0" w:afterAutospacing="0" w:line="240" w:lineRule="auto"/>
        <w:ind w:left="0" w:leftChars="0" w:firstLine="433" w:firstLineChars="0"/>
        <w:jc w:val="center"/>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val="en-US" w:eastAsia="zh-CN"/>
        </w:rPr>
        <w:t>第一部分  招标公告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_Toc4964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第二部分  </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_Toc22314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p>
    <w:p>
      <w:pPr>
        <w:pStyle w:val="29"/>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_Toc11613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p>
    <w:p>
      <w:pPr>
        <w:pStyle w:val="29"/>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须知正文部分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_Toc20770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一、总则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_Toc4585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二、招标文件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_Toc11714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三、投标文件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_Toc22619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四、投标保证金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五、投标文件的递交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_Toc19605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六、开标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_Toc17792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七、评标步骤和要求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八、履约保证金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_Toc8726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九、代理服务费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十、签订、审核合同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十一、处罚、询问和质疑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十二、保密和披露</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_Toc7020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28</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第三部分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_Toc16687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29</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第四部分   评审方法（综合评分法）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30</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第五部分   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_Toc22459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第六部分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_Toc21049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lang w:val="en-US" w:eastAsia="zh-CN"/>
        </w:rPr>
      </w:pPr>
      <w:r>
        <w:rPr>
          <w:rFonts w:hint="eastAsia" w:asciiTheme="minorEastAsia" w:hAnsiTheme="minorEastAsia" w:eastAsiaTheme="minorEastAsia" w:cstheme="minorEastAsia"/>
          <w:b/>
          <w:color w:val="auto"/>
          <w:sz w:val="36"/>
          <w:highlight w:val="none"/>
          <w:lang w:val="zh-CN"/>
        </w:rPr>
        <w:br w:type="page"/>
      </w:r>
      <w:bookmarkStart w:id="0" w:name="_Toc4964"/>
      <w:r>
        <w:rPr>
          <w:rFonts w:hint="eastAsia" w:asciiTheme="minorEastAsia" w:hAnsiTheme="minorEastAsia" w:eastAsiaTheme="minorEastAsia" w:cstheme="minorEastAsia"/>
          <w:b/>
          <w:color w:val="auto"/>
          <w:sz w:val="32"/>
          <w:szCs w:val="22"/>
          <w:highlight w:val="none"/>
          <w:lang w:val="en-US" w:eastAsia="zh-CN"/>
        </w:rPr>
        <w:t>第一部分  招标公告</w:t>
      </w:r>
      <w:bookmarkEnd w:id="0"/>
    </w:p>
    <w:p>
      <w:pPr>
        <w:widowControl/>
        <w:spacing w:line="440" w:lineRule="exact"/>
        <w:jc w:val="center"/>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lang w:eastAsia="zh-CN"/>
        </w:rPr>
        <w:t>乌鲁木齐市米东区人民医院X射线计算机体层摄影设备采购项目</w:t>
      </w:r>
    </w:p>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招标公告</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400" w:type="dxa"/>
            <w:noWrap w:val="0"/>
            <w:vAlign w:val="top"/>
          </w:tcPr>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项目概况</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cs="宋体"/>
                <w:color w:val="auto"/>
                <w:highlight w:val="none"/>
                <w:u w:val="single"/>
                <w:lang w:eastAsia="zh-CN"/>
              </w:rPr>
              <w:t>乌鲁木齐市米东区人民医院X射线计算机体层摄影设备采购项目</w:t>
            </w:r>
            <w:r>
              <w:rPr>
                <w:rFonts w:hint="eastAsia" w:ascii="宋体" w:hAnsi="宋体" w:eastAsia="宋体" w:cs="宋体"/>
                <w:color w:val="auto"/>
                <w:highlight w:val="none"/>
                <w:u w:val="single"/>
              </w:rPr>
              <w:t> </w:t>
            </w:r>
            <w:r>
              <w:rPr>
                <w:rFonts w:hint="eastAsia" w:ascii="宋体" w:hAnsi="宋体" w:eastAsia="宋体" w:cs="宋体"/>
                <w:color w:val="auto"/>
                <w:highlight w:val="none"/>
              </w:rPr>
              <w:t>招标项目的潜在投标人应在</w:t>
            </w:r>
            <w:r>
              <w:rPr>
                <w:rFonts w:hint="eastAsia" w:ascii="宋体" w:hAnsi="宋体" w:eastAsia="宋体" w:cs="宋体"/>
                <w:color w:val="auto"/>
                <w:highlight w:val="none"/>
                <w:u w:val="single"/>
              </w:rPr>
              <w:t>新疆乌鲁木齐市水磨沟区红光山路2588号绿地中心101栋18层商业办公6号房</w:t>
            </w:r>
            <w:r>
              <w:rPr>
                <w:rFonts w:hint="eastAsia" w:ascii="宋体" w:hAnsi="宋体" w:eastAsia="宋体" w:cs="宋体"/>
                <w:color w:val="auto"/>
                <w:highlight w:val="none"/>
              </w:rPr>
              <w:t>获取招标文件，并于</w:t>
            </w:r>
            <w:r>
              <w:rPr>
                <w:rFonts w:hint="eastAsia" w:ascii="宋体" w:hAnsi="宋体" w:eastAsia="宋体" w:cs="宋体"/>
                <w:color w:val="auto"/>
                <w:highlight w:val="none"/>
                <w:u w:val="single"/>
              </w:rPr>
              <w:t>202</w:t>
            </w:r>
            <w:r>
              <w:rPr>
                <w:rFonts w:hint="eastAsia" w:cs="宋体"/>
                <w:color w:val="auto"/>
                <w:highlight w:val="none"/>
                <w:u w:val="single"/>
                <w:lang w:val="en-US" w:eastAsia="zh-CN"/>
              </w:rPr>
              <w:t>2</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04</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22</w:t>
            </w:r>
            <w:r>
              <w:rPr>
                <w:rFonts w:hint="eastAsia" w:ascii="宋体" w:hAnsi="宋体" w:eastAsia="宋体" w:cs="宋体"/>
                <w:color w:val="auto"/>
                <w:highlight w:val="none"/>
                <w:u w:val="single"/>
              </w:rPr>
              <w:t xml:space="preserve">日 </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:00</w:t>
            </w:r>
            <w:r>
              <w:rPr>
                <w:rFonts w:hint="eastAsia" w:ascii="宋体" w:hAnsi="宋体" w:eastAsia="宋体" w:cs="宋体"/>
                <w:color w:val="auto"/>
                <w:highlight w:val="none"/>
              </w:rPr>
              <w:t>（北京时间）前递交投标文件。</w:t>
            </w:r>
          </w:p>
        </w:tc>
      </w:tr>
    </w:tbl>
    <w:p>
      <w:pPr>
        <w:pStyle w:val="30"/>
        <w:spacing w:before="0" w:beforeAutospacing="0" w:after="0" w:afterAutospacing="0" w:line="440" w:lineRule="exact"/>
        <w:jc w:val="both"/>
        <w:rPr>
          <w:rFonts w:hint="eastAsia" w:ascii="宋体" w:hAnsi="宋体" w:eastAsia="宋体" w:cs="宋体"/>
          <w:color w:val="auto"/>
          <w:highlight w:val="none"/>
        </w:rPr>
      </w:pPr>
      <w:r>
        <w:rPr>
          <w:rStyle w:val="37"/>
          <w:rFonts w:hint="eastAsia" w:ascii="宋体" w:hAnsi="宋体" w:eastAsia="宋体" w:cs="宋体"/>
          <w:color w:val="auto"/>
          <w:highlight w:val="none"/>
        </w:rPr>
        <w:t>一、项目基本情况</w:t>
      </w:r>
    </w:p>
    <w:p>
      <w:pPr>
        <w:pStyle w:val="30"/>
        <w:spacing w:before="0" w:beforeAutospacing="0" w:after="0" w:afterAutospacing="0" w:line="440" w:lineRule="exact"/>
        <w:rPr>
          <w:rFonts w:hint="default" w:ascii="宋体" w:hAnsi="宋体" w:eastAsia="宋体" w:cs="宋体"/>
          <w:color w:val="auto"/>
          <w:highlight w:val="none"/>
          <w:lang w:val="en-US"/>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项目编号：XJCC-ZB-202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011</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项目名称：</w:t>
      </w:r>
      <w:r>
        <w:rPr>
          <w:rFonts w:hint="eastAsia" w:cs="宋体"/>
          <w:color w:val="auto"/>
          <w:highlight w:val="none"/>
          <w:lang w:eastAsia="zh-CN"/>
        </w:rPr>
        <w:t>乌鲁木齐市米东区人民医院X射线计算机体层摄影设备采购项目</w:t>
      </w:r>
      <w:r>
        <w:rPr>
          <w:rFonts w:hint="eastAsia" w:ascii="宋体" w:hAnsi="宋体" w:eastAsia="宋体" w:cs="宋体"/>
          <w:color w:val="auto"/>
          <w:highlight w:val="none"/>
        </w:rPr>
        <w:t> </w:t>
      </w:r>
    </w:p>
    <w:p>
      <w:pPr>
        <w:pStyle w:val="30"/>
        <w:spacing w:before="0" w:beforeAutospacing="0" w:after="0" w:afterAutospacing="0" w:line="44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预算金额（元）：</w:t>
      </w:r>
      <w:r>
        <w:rPr>
          <w:rFonts w:hint="eastAsia" w:cs="宋体"/>
          <w:color w:val="auto"/>
          <w:highlight w:val="none"/>
          <w:lang w:val="en-US" w:eastAsia="zh-CN"/>
        </w:rPr>
        <w:t>9000000.00</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 </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标项名称:</w:t>
      </w:r>
      <w:r>
        <w:rPr>
          <w:rFonts w:hint="eastAsia" w:ascii="宋体" w:hAnsi="宋体" w:eastAsia="宋体" w:cs="宋体"/>
          <w:color w:val="auto"/>
          <w:highlight w:val="none"/>
          <w:lang w:eastAsia="zh-CN"/>
        </w:rPr>
        <w:t>X射线计算机体层摄影设备</w:t>
      </w:r>
    </w:p>
    <w:p>
      <w:pPr>
        <w:pStyle w:val="30"/>
        <w:spacing w:before="0" w:beforeAutospacing="0" w:after="0" w:afterAutospacing="0" w:line="44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数量:1</w:t>
      </w:r>
      <w:r>
        <w:rPr>
          <w:rFonts w:hint="eastAsia" w:cs="宋体"/>
          <w:color w:val="auto"/>
          <w:highlight w:val="none"/>
          <w:lang w:val="en-US" w:eastAsia="zh-CN"/>
        </w:rPr>
        <w:t>批</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预算总金额（元）:</w:t>
      </w:r>
      <w:r>
        <w:rPr>
          <w:rFonts w:hint="eastAsia" w:cs="宋体"/>
          <w:color w:val="auto"/>
          <w:highlight w:val="none"/>
          <w:lang w:val="en-US" w:eastAsia="zh-CN"/>
        </w:rPr>
        <w:t>9000000.00</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简要规格描述或项目基本概况介绍、用途：详见招标文件</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30"/>
        <w:spacing w:before="0" w:beforeAutospacing="0" w:after="0" w:afterAutospacing="0" w:line="440" w:lineRule="exact"/>
        <w:ind w:firstLine="48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合同履约期限：</w:t>
      </w:r>
      <w:r>
        <w:rPr>
          <w:rFonts w:hint="eastAsia" w:ascii="宋体" w:hAnsi="宋体" w:cs="宋体"/>
          <w:color w:val="auto"/>
          <w:highlight w:val="yellow"/>
          <w:lang w:eastAsia="zh-CN"/>
        </w:rPr>
        <w:t>合同签订后三个月内</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本项目（否）接受联合体投标。 </w:t>
      </w:r>
    </w:p>
    <w:p>
      <w:pPr>
        <w:pStyle w:val="30"/>
        <w:spacing w:before="0" w:beforeAutospacing="0" w:after="0" w:afterAutospacing="0" w:line="440" w:lineRule="exact"/>
        <w:jc w:val="both"/>
        <w:rPr>
          <w:rFonts w:hint="eastAsia" w:ascii="宋体" w:hAnsi="宋体" w:eastAsia="宋体" w:cs="宋体"/>
          <w:color w:val="auto"/>
          <w:highlight w:val="none"/>
        </w:rPr>
      </w:pPr>
      <w:r>
        <w:rPr>
          <w:rStyle w:val="37"/>
          <w:rFonts w:hint="eastAsia" w:ascii="宋体" w:hAnsi="宋体" w:eastAsia="宋体" w:cs="宋体"/>
          <w:color w:val="auto"/>
          <w:highlight w:val="none"/>
        </w:rPr>
        <w:t>二、申请人的资格要求：</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1.满足《中华人民共和国政府采购法》第二十二条规定；</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2.落实政府采购政策需满足的资格要求：符合政府采购优先（节约能源、保护环境）采购政策及促进中小企业（监狱企业、残疾人福利性单位）发展政策的，依据规定给予评审优惠。 </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3.本项目的特定资格要求： </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（1）符合《中华人民共和国政府采购法》第二十二条的相关规定； </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（2）具有有效的“一证一码”或“三证合一”的营业执照；</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 </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（4）供应商近三年内无行贿犯罪记录，必须提供无行贿犯罪记录证明（在中国裁判文书网（http://wenshu.court.gov.cn/）查询，查询时间必须在公告期内）； </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根据《医疗器械监督管理条例》（国务院令第650号）有关内容办理医疗器械产品注册与备案，未取得医疗器械注册证的产品不予认可；</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7</w:t>
      </w:r>
      <w:r>
        <w:rPr>
          <w:rFonts w:hint="eastAsia" w:ascii="宋体" w:hAnsi="宋体" w:eastAsia="宋体" w:cs="宋体"/>
          <w:color w:val="auto"/>
          <w:highlight w:val="none"/>
        </w:rPr>
        <w:t>）本项目不接受联合体投标。 </w:t>
      </w:r>
    </w:p>
    <w:p>
      <w:pPr>
        <w:pStyle w:val="30"/>
        <w:spacing w:before="0" w:beforeAutospacing="0" w:after="0" w:afterAutospacing="0" w:line="440" w:lineRule="exact"/>
        <w:jc w:val="both"/>
        <w:rPr>
          <w:rFonts w:hint="eastAsia" w:ascii="宋体" w:hAnsi="宋体" w:eastAsia="宋体" w:cs="宋体"/>
          <w:color w:val="auto"/>
          <w:highlight w:val="none"/>
        </w:rPr>
      </w:pPr>
      <w:r>
        <w:rPr>
          <w:rStyle w:val="37"/>
          <w:rFonts w:hint="eastAsia" w:ascii="宋体" w:hAnsi="宋体" w:eastAsia="宋体" w:cs="宋体"/>
          <w:color w:val="auto"/>
          <w:highlight w:val="none"/>
        </w:rPr>
        <w:t>三、获取招标文件</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时间：</w:t>
      </w:r>
      <w:r>
        <w:rPr>
          <w:rFonts w:hint="eastAsia" w:ascii="宋体" w:hAnsi="宋体" w:eastAsia="宋体" w:cs="宋体"/>
          <w:color w:val="auto"/>
          <w:highlight w:val="none"/>
          <w:u w:val="single"/>
        </w:rPr>
        <w:t xml:space="preserve"> 202</w:t>
      </w:r>
      <w:r>
        <w:rPr>
          <w:rFonts w:hint="eastAsia" w:cs="宋体"/>
          <w:color w:val="auto"/>
          <w:highlight w:val="none"/>
          <w:u w:val="single"/>
          <w:lang w:val="en-US" w:eastAsia="zh-CN"/>
        </w:rPr>
        <w:t>2</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03</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31</w:t>
      </w:r>
      <w:r>
        <w:rPr>
          <w:rFonts w:hint="eastAsia" w:ascii="宋体" w:hAnsi="宋体" w:eastAsia="宋体" w:cs="宋体"/>
          <w:color w:val="auto"/>
          <w:highlight w:val="none"/>
          <w:u w:val="single"/>
        </w:rPr>
        <w:t>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202</w:t>
      </w:r>
      <w:r>
        <w:rPr>
          <w:rFonts w:hint="eastAsia" w:cs="宋体"/>
          <w:color w:val="auto"/>
          <w:highlight w:val="none"/>
          <w:u w:val="single"/>
          <w:lang w:val="en-US" w:eastAsia="zh-CN"/>
        </w:rPr>
        <w:t>2</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04</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07</w:t>
      </w:r>
      <w:r>
        <w:rPr>
          <w:rFonts w:hint="eastAsia" w:ascii="宋体" w:hAnsi="宋体" w:eastAsia="宋体" w:cs="宋体"/>
          <w:color w:val="auto"/>
          <w:highlight w:val="none"/>
          <w:u w:val="single"/>
        </w:rPr>
        <w:t>日</w:t>
      </w:r>
      <w:r>
        <w:rPr>
          <w:rFonts w:hint="eastAsia" w:ascii="宋体" w:hAnsi="宋体" w:eastAsia="宋体" w:cs="宋体"/>
          <w:color w:val="auto"/>
          <w:highlight w:val="none"/>
        </w:rPr>
        <w:t>，每天上午</w:t>
      </w:r>
      <w:r>
        <w:rPr>
          <w:rFonts w:hint="eastAsia" w:ascii="宋体" w:hAnsi="宋体" w:eastAsia="宋体" w:cs="宋体"/>
          <w:color w:val="auto"/>
          <w:highlight w:val="none"/>
          <w:u w:val="single"/>
        </w:rPr>
        <w:t>10:00至13:30</w:t>
      </w:r>
      <w:r>
        <w:rPr>
          <w:rFonts w:hint="eastAsia" w:ascii="宋体" w:hAnsi="宋体" w:eastAsia="宋体" w:cs="宋体"/>
          <w:color w:val="auto"/>
          <w:highlight w:val="none"/>
        </w:rPr>
        <w:t>，下午</w:t>
      </w:r>
      <w:r>
        <w:rPr>
          <w:rFonts w:hint="eastAsia" w:ascii="宋体" w:hAnsi="宋体" w:eastAsia="宋体" w:cs="宋体"/>
          <w:color w:val="auto"/>
          <w:highlight w:val="none"/>
          <w:u w:val="single"/>
        </w:rPr>
        <w:t>15:30至18:30</w:t>
      </w:r>
      <w:r>
        <w:rPr>
          <w:rFonts w:hint="eastAsia" w:ascii="宋体" w:hAnsi="宋体" w:eastAsia="宋体" w:cs="宋体"/>
          <w:color w:val="auto"/>
          <w:highlight w:val="none"/>
        </w:rPr>
        <w:t>（北京时间，线上获取法定节假日均可，线下获取文件法定节假日除外）</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地点（网址）：</w:t>
      </w:r>
      <w:r>
        <w:rPr>
          <w:rFonts w:hint="eastAsia" w:ascii="宋体" w:hAnsi="宋体" w:eastAsia="宋体" w:cs="宋体"/>
          <w:color w:val="auto"/>
          <w:highlight w:val="none"/>
          <w:u w:val="single"/>
        </w:rPr>
        <w:t>新疆乌鲁木齐市水磨沟区红光山路2588号绿地中心101栋18层商业办公6号房</w:t>
      </w:r>
      <w:r>
        <w:rPr>
          <w:rFonts w:hint="eastAsia" w:ascii="宋体" w:hAnsi="宋体" w:eastAsia="宋体" w:cs="宋体"/>
          <w:color w:val="auto"/>
          <w:highlight w:val="none"/>
        </w:rPr>
        <w:t> </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方式：线下获取 </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售价（元）：200 </w:t>
      </w:r>
    </w:p>
    <w:p>
      <w:pPr>
        <w:pStyle w:val="30"/>
        <w:spacing w:before="0" w:beforeAutospacing="0" w:after="0" w:afterAutospacing="0" w:line="440" w:lineRule="exact"/>
        <w:jc w:val="both"/>
        <w:rPr>
          <w:rFonts w:hint="eastAsia" w:ascii="宋体" w:hAnsi="宋体" w:eastAsia="宋体" w:cs="宋体"/>
          <w:color w:val="auto"/>
          <w:highlight w:val="none"/>
        </w:rPr>
      </w:pPr>
      <w:r>
        <w:rPr>
          <w:rStyle w:val="37"/>
          <w:rFonts w:hint="eastAsia" w:ascii="宋体" w:hAnsi="宋体" w:eastAsia="宋体" w:cs="宋体"/>
          <w:color w:val="auto"/>
          <w:highlight w:val="none"/>
        </w:rPr>
        <w:t>四、提交投标文件截止时间、开标时间和地点</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提交投标文件截止时间：</w:t>
      </w:r>
      <w:r>
        <w:rPr>
          <w:rFonts w:hint="eastAsia" w:ascii="宋体" w:hAnsi="宋体" w:eastAsia="宋体" w:cs="宋体"/>
          <w:color w:val="auto"/>
          <w:highlight w:val="none"/>
          <w:u w:val="single"/>
        </w:rPr>
        <w:t>202</w:t>
      </w:r>
      <w:r>
        <w:rPr>
          <w:rFonts w:hint="eastAsia" w:cs="宋体"/>
          <w:color w:val="auto"/>
          <w:highlight w:val="none"/>
          <w:u w:val="single"/>
          <w:lang w:val="en-US" w:eastAsia="zh-CN"/>
        </w:rPr>
        <w:t>2</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04</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22</w:t>
      </w:r>
      <w:r>
        <w:rPr>
          <w:rFonts w:hint="eastAsia" w:ascii="宋体" w:hAnsi="宋体" w:eastAsia="宋体" w:cs="宋体"/>
          <w:color w:val="auto"/>
          <w:highlight w:val="none"/>
          <w:u w:val="single"/>
        </w:rPr>
        <w:t>日 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:00  </w:t>
      </w:r>
      <w:r>
        <w:rPr>
          <w:rFonts w:hint="eastAsia" w:ascii="宋体" w:hAnsi="宋体" w:eastAsia="宋体" w:cs="宋体"/>
          <w:color w:val="auto"/>
          <w:highlight w:val="none"/>
        </w:rPr>
        <w:t>（北京时间）</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投标地点（网址）：</w:t>
      </w:r>
      <w:r>
        <w:rPr>
          <w:rFonts w:hint="eastAsia" w:ascii="宋体" w:hAnsi="宋体" w:eastAsia="宋体" w:cs="宋体"/>
          <w:color w:val="auto"/>
          <w:highlight w:val="none"/>
          <w:u w:val="single"/>
        </w:rPr>
        <w:t>新疆乌鲁木齐市水磨沟区红光山路2588号绿地中心101栋18层商业办公6号房</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开标时间：</w:t>
      </w:r>
      <w:r>
        <w:rPr>
          <w:rFonts w:hint="eastAsia" w:ascii="宋体" w:hAnsi="宋体" w:eastAsia="宋体" w:cs="宋体"/>
          <w:color w:val="auto"/>
          <w:highlight w:val="none"/>
          <w:u w:val="single"/>
        </w:rPr>
        <w:t>202</w:t>
      </w:r>
      <w:r>
        <w:rPr>
          <w:rFonts w:hint="eastAsia" w:cs="宋体"/>
          <w:color w:val="auto"/>
          <w:highlight w:val="none"/>
          <w:u w:val="single"/>
          <w:lang w:val="en-US" w:eastAsia="zh-CN"/>
        </w:rPr>
        <w:t>2</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04</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22</w:t>
      </w:r>
      <w:r>
        <w:rPr>
          <w:rFonts w:hint="eastAsia" w:ascii="宋体" w:hAnsi="宋体" w:eastAsia="宋体" w:cs="宋体"/>
          <w:color w:val="auto"/>
          <w:highlight w:val="none"/>
          <w:u w:val="single"/>
        </w:rPr>
        <w:t>日 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:00 </w:t>
      </w:r>
      <w:r>
        <w:rPr>
          <w:rFonts w:hint="eastAsia" w:ascii="宋体" w:hAnsi="宋体" w:eastAsia="宋体" w:cs="宋体"/>
          <w:color w:val="auto"/>
          <w:highlight w:val="none"/>
        </w:rPr>
        <w:t>（北京时间）</w:t>
      </w:r>
    </w:p>
    <w:p>
      <w:pPr>
        <w:pStyle w:val="30"/>
        <w:spacing w:before="0" w:beforeAutospacing="0" w:after="0" w:afterAutospacing="0" w:line="440" w:lineRule="exact"/>
        <w:rPr>
          <w:rFonts w:hint="eastAsia" w:ascii="宋体" w:hAnsi="宋体" w:eastAsia="宋体" w:cs="宋体"/>
          <w:color w:val="auto"/>
          <w:highlight w:val="none"/>
        </w:rPr>
      </w:pPr>
      <w:r>
        <w:rPr>
          <w:rFonts w:hint="eastAsia" w:ascii="宋体" w:hAnsi="宋体" w:eastAsia="宋体" w:cs="宋体"/>
          <w:color w:val="auto"/>
          <w:highlight w:val="none"/>
        </w:rPr>
        <w:t>    开标地点（网址）：</w:t>
      </w:r>
      <w:r>
        <w:rPr>
          <w:rFonts w:hint="eastAsia" w:ascii="宋体" w:hAnsi="宋体" w:eastAsia="宋体" w:cs="宋体"/>
          <w:color w:val="auto"/>
          <w:highlight w:val="none"/>
          <w:u w:val="single"/>
        </w:rPr>
        <w:t>新疆乌鲁木齐市水磨沟区红光山路2588号绿地中心101栋18层商业办公6号房</w:t>
      </w:r>
    </w:p>
    <w:p>
      <w:pPr>
        <w:pStyle w:val="30"/>
        <w:spacing w:before="0" w:beforeAutospacing="0" w:after="0" w:afterAutospacing="0" w:line="440" w:lineRule="exact"/>
        <w:jc w:val="both"/>
        <w:rPr>
          <w:rFonts w:hint="eastAsia" w:ascii="宋体" w:hAnsi="宋体" w:eastAsia="宋体" w:cs="宋体"/>
          <w:color w:val="auto"/>
          <w:highlight w:val="none"/>
        </w:rPr>
      </w:pPr>
      <w:r>
        <w:rPr>
          <w:rStyle w:val="37"/>
          <w:rFonts w:hint="eastAsia" w:ascii="宋体" w:hAnsi="宋体" w:eastAsia="宋体" w:cs="宋体"/>
          <w:color w:val="auto"/>
          <w:highlight w:val="none"/>
        </w:rPr>
        <w:t>五、公告期限</w:t>
      </w:r>
    </w:p>
    <w:p>
      <w:pPr>
        <w:pStyle w:val="30"/>
        <w:spacing w:before="0" w:beforeAutospacing="0" w:after="0" w:afterAutospacing="0" w:line="440" w:lineRule="exact"/>
        <w:ind w:firstLine="720"/>
        <w:rPr>
          <w:rFonts w:hint="eastAsia" w:ascii="宋体" w:hAnsi="宋体" w:eastAsia="宋体" w:cs="宋体"/>
          <w:color w:val="auto"/>
          <w:highlight w:val="none"/>
        </w:rPr>
      </w:pPr>
      <w:r>
        <w:rPr>
          <w:rFonts w:hint="eastAsia" w:ascii="宋体" w:hAnsi="宋体" w:eastAsia="宋体" w:cs="宋体"/>
          <w:color w:val="auto"/>
          <w:highlight w:val="none"/>
        </w:rPr>
        <w:t>自本公告发布之日起5个工作日。　　</w:t>
      </w:r>
    </w:p>
    <w:p>
      <w:pPr>
        <w:pStyle w:val="30"/>
        <w:numPr>
          <w:ilvl w:val="0"/>
          <w:numId w:val="2"/>
        </w:numPr>
        <w:spacing w:before="0" w:beforeAutospacing="0" w:after="0" w:afterAutospacing="0" w:line="440" w:lineRule="exact"/>
        <w:rPr>
          <w:rFonts w:hint="eastAsia" w:ascii="宋体" w:hAnsi="宋体" w:eastAsia="宋体" w:cs="宋体"/>
          <w:b/>
          <w:color w:val="auto"/>
          <w:highlight w:val="none"/>
        </w:rPr>
      </w:pPr>
      <w:r>
        <w:rPr>
          <w:rStyle w:val="37"/>
          <w:rFonts w:hint="eastAsia" w:ascii="宋体" w:hAnsi="宋体" w:eastAsia="宋体" w:cs="宋体"/>
          <w:bCs w:val="0"/>
          <w:color w:val="auto"/>
          <w:highlight w:val="none"/>
        </w:rPr>
        <w:t>其他补充事宜</w:t>
      </w:r>
      <w:r>
        <w:rPr>
          <w:rFonts w:hint="eastAsia" w:ascii="宋体" w:hAnsi="宋体" w:eastAsia="宋体" w:cs="宋体"/>
          <w:b/>
          <w:color w:val="auto"/>
          <w:highlight w:val="none"/>
        </w:rPr>
        <w:t>　</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投标人购买标书时应提交的资料：</w:t>
      </w:r>
    </w:p>
    <w:p>
      <w:pPr>
        <w:pStyle w:val="30"/>
        <w:spacing w:before="0" w:beforeAutospacing="0" w:after="0" w:afterAutospacing="0"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有效的工商营业执照、税务登记证、组织机构代码证或“三证合一”的营业执照；（2）法人代表或其委托代理人应携带本人身份证，委托代理人还应携带《法人代表授权委托书》；（3）医疗器械经营备案凭证、医疗器械生产许可证、医疗器械经营许可证（根据所投内容提供）；（4）“信用中国”网站及“中国政府采购网”网页查询截图（“信用中国”网站查询方法：信用服务-信用分类查询-失信被执行人、重大税收违法案件当事人名单-搜索栏输入单位全称-查询、“中国政府采购网”网站查询方法：首页-政府采购严重违法失信行为记录名单-搜索栏输入单位全称-查询）；（5）“中国裁判文书网”网页查询截图（“中国裁判文书网”网站查询方法：高级检索-案由-刑事案由-贪污贿赂罪-行贿罪-全文检索栏输入单位全称-检索）。 以上证件需携带</w:t>
      </w:r>
      <w:r>
        <w:rPr>
          <w:rFonts w:hint="eastAsia" w:ascii="宋体" w:hAnsi="宋体" w:eastAsia="宋体" w:cs="宋体"/>
          <w:color w:val="auto"/>
          <w:highlight w:val="none"/>
          <w:lang w:eastAsia="zh-CN"/>
        </w:rPr>
        <w:t>彩色扫描件</w:t>
      </w:r>
      <w:r>
        <w:rPr>
          <w:rFonts w:hint="eastAsia" w:ascii="宋体" w:hAnsi="宋体" w:eastAsia="宋体" w:cs="宋体"/>
          <w:color w:val="auto"/>
          <w:highlight w:val="none"/>
        </w:rPr>
        <w:t>加盖公章一份</w:t>
      </w:r>
      <w:r>
        <w:rPr>
          <w:rFonts w:hint="eastAsia" w:ascii="宋体" w:hAnsi="宋体" w:eastAsia="宋体" w:cs="宋体"/>
          <w:color w:val="auto"/>
          <w:highlight w:val="none"/>
          <w:lang w:eastAsia="zh-CN"/>
        </w:rPr>
        <w:t>，资料不齐全或预期递交资料的不予认可</w:t>
      </w:r>
      <w:r>
        <w:rPr>
          <w:rFonts w:hint="eastAsia" w:ascii="宋体" w:hAnsi="宋体" w:eastAsia="宋体" w:cs="宋体"/>
          <w:color w:val="auto"/>
          <w:highlight w:val="none"/>
        </w:rPr>
        <w:t>。  　　　</w:t>
      </w:r>
    </w:p>
    <w:p>
      <w:pPr>
        <w:pStyle w:val="30"/>
        <w:numPr>
          <w:ilvl w:val="0"/>
          <w:numId w:val="2"/>
        </w:numPr>
        <w:spacing w:before="0" w:beforeAutospacing="0" w:after="0" w:afterAutospacing="0" w:line="440" w:lineRule="exact"/>
        <w:jc w:val="both"/>
        <w:rPr>
          <w:rFonts w:hint="eastAsia" w:ascii="宋体" w:hAnsi="宋体" w:eastAsia="宋体" w:cs="宋体"/>
          <w:color w:val="auto"/>
          <w:highlight w:val="none"/>
        </w:rPr>
      </w:pPr>
      <w:r>
        <w:rPr>
          <w:rStyle w:val="37"/>
          <w:rFonts w:hint="eastAsia" w:ascii="宋体" w:hAnsi="宋体" w:eastAsia="宋体" w:cs="宋体"/>
          <w:color w:val="auto"/>
          <w:highlight w:val="none"/>
        </w:rPr>
        <w:t>对本次招标提出询问，请按以下方式联系。</w:t>
      </w:r>
      <w:r>
        <w:rPr>
          <w:rFonts w:hint="eastAsia" w:ascii="宋体" w:hAnsi="宋体" w:eastAsia="宋体" w:cs="宋体"/>
          <w:color w:val="auto"/>
          <w:highlight w:val="none"/>
        </w:rPr>
        <w:t>　　　　　　　　　　　　</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1.采购人信息</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名    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乌鲁木齐市米东区人民医院</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乌鲁木齐市米东区古牧地西路66号</w:t>
      </w:r>
      <w:r>
        <w:rPr>
          <w:rFonts w:hint="eastAsia" w:ascii="宋体" w:hAnsi="宋体" w:eastAsia="宋体" w:cs="宋体"/>
          <w:color w:val="auto"/>
          <w:sz w:val="24"/>
          <w:szCs w:val="24"/>
          <w:highlight w:val="none"/>
          <w:u w:val="single"/>
        </w:rPr>
        <w:t> </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项目联系人（询问）：宋常德　　　　　　　　　　</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项目联系方式（询问）：</w:t>
      </w:r>
      <w:r>
        <w:rPr>
          <w:rFonts w:hint="eastAsia" w:ascii="宋体" w:hAnsi="宋体" w:eastAsia="宋体" w:cs="宋体"/>
          <w:color w:val="auto"/>
          <w:sz w:val="24"/>
          <w:szCs w:val="24"/>
          <w:highlight w:val="none"/>
          <w:lang w:eastAsia="zh-CN"/>
        </w:rPr>
        <w:t>18999281020</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2.采购代理机构信息</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名 称：</w:t>
      </w:r>
      <w:r>
        <w:rPr>
          <w:rFonts w:hint="eastAsia" w:ascii="宋体" w:hAnsi="宋体" w:eastAsia="宋体" w:cs="宋体"/>
          <w:color w:val="auto"/>
          <w:sz w:val="24"/>
          <w:szCs w:val="24"/>
          <w:highlight w:val="none"/>
          <w:u w:val="single"/>
        </w:rPr>
        <w:t>新疆诚成工程项目管理有限公司 </w:t>
      </w:r>
      <w:r>
        <w:rPr>
          <w:rFonts w:hint="eastAsia" w:ascii="宋体" w:hAnsi="宋体" w:eastAsia="宋体" w:cs="宋体"/>
          <w:color w:val="auto"/>
          <w:sz w:val="24"/>
          <w:szCs w:val="24"/>
          <w:highlight w:val="none"/>
        </w:rPr>
        <w:t>　　　　　　　　　　　</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地 址：</w:t>
      </w:r>
      <w:r>
        <w:rPr>
          <w:rFonts w:hint="eastAsia" w:ascii="宋体" w:hAnsi="宋体" w:eastAsia="宋体" w:cs="宋体"/>
          <w:color w:val="auto"/>
          <w:sz w:val="24"/>
          <w:szCs w:val="24"/>
          <w:highlight w:val="none"/>
          <w:u w:val="single"/>
        </w:rPr>
        <w:t>新疆维吾尔自治区乌鲁木齐市水磨沟区红光山路2588号绿地中心101栋1806室</w:t>
      </w:r>
    </w:p>
    <w:p>
      <w:pPr>
        <w:pStyle w:val="30"/>
        <w:spacing w:before="0" w:beforeAutospacing="0" w:after="0" w:afterAutospacing="0"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项目联系人（询问）：</w:t>
      </w:r>
      <w:r>
        <w:rPr>
          <w:rFonts w:hint="eastAsia" w:ascii="宋体" w:hAnsi="宋体" w:eastAsia="宋体" w:cs="宋体"/>
          <w:color w:val="auto"/>
          <w:sz w:val="24"/>
          <w:szCs w:val="24"/>
          <w:highlight w:val="none"/>
          <w:u w:val="single"/>
        </w:rPr>
        <w:t>赵雅琦   李颖</w:t>
      </w:r>
      <w:r>
        <w:rPr>
          <w:rFonts w:hint="eastAsia" w:ascii="宋体" w:hAnsi="宋体" w:eastAsia="宋体" w:cs="宋体"/>
          <w:color w:val="auto"/>
          <w:sz w:val="24"/>
          <w:szCs w:val="24"/>
          <w:highlight w:val="none"/>
        </w:rPr>
        <w:t>  　　　　　　　　　　</w:t>
      </w:r>
    </w:p>
    <w:p>
      <w:pPr>
        <w:pStyle w:val="30"/>
        <w:spacing w:before="0" w:beforeAutospacing="0" w:after="0" w:afterAutospacing="0" w:line="440" w:lineRule="exact"/>
        <w:ind w:firstLine="720" w:firstLineChars="3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项目联系方式（询问）：</w:t>
      </w:r>
      <w:r>
        <w:rPr>
          <w:rFonts w:hint="eastAsia" w:ascii="宋体" w:hAnsi="宋体" w:eastAsia="宋体" w:cs="宋体"/>
          <w:color w:val="auto"/>
          <w:sz w:val="24"/>
          <w:szCs w:val="24"/>
          <w:highlight w:val="none"/>
          <w:u w:val="single"/>
        </w:rPr>
        <w:t>19990210962  18690136275</w:t>
      </w:r>
    </w:p>
    <w:p>
      <w:pPr>
        <w:pStyle w:val="30"/>
        <w:spacing w:before="0" w:beforeAutospacing="0" w:after="0" w:afterAutospacing="0" w:line="440" w:lineRule="exact"/>
        <w:ind w:firstLine="720" w:firstLineChars="300"/>
        <w:rPr>
          <w:rFonts w:hint="eastAsia" w:ascii="宋体" w:hAnsi="宋体" w:eastAsia="宋体" w:cs="宋体"/>
          <w:color w:val="auto"/>
          <w:highlight w:val="none"/>
        </w:rPr>
      </w:pPr>
    </w:p>
    <w:p>
      <w:pPr>
        <w:pStyle w:val="17"/>
        <w:bidi w:val="0"/>
        <w:rPr>
          <w:rFonts w:hint="eastAsia" w:asciiTheme="minorEastAsia" w:hAnsiTheme="minorEastAsia" w:eastAsiaTheme="minorEastAsia" w:cstheme="minorEastAsia"/>
          <w:color w:val="auto"/>
          <w:highlight w:val="none"/>
        </w:rPr>
      </w:pPr>
    </w:p>
    <w:p>
      <w:pPr>
        <w:pStyle w:val="17"/>
        <w:bidi w:val="0"/>
        <w:rPr>
          <w:rFonts w:hint="eastAsia" w:asciiTheme="minorEastAsia" w:hAnsiTheme="minorEastAsia" w:eastAsiaTheme="minorEastAsia" w:cstheme="minorEastAsia"/>
          <w:color w:val="auto"/>
          <w:highlight w:val="none"/>
        </w:rPr>
      </w:pPr>
    </w:p>
    <w:p>
      <w:pPr>
        <w:pStyle w:val="17"/>
        <w:bidi w:val="0"/>
        <w:rPr>
          <w:rFonts w:hint="eastAsia" w:asciiTheme="minorEastAsia" w:hAnsiTheme="minorEastAsia" w:eastAsiaTheme="minorEastAsia" w:cstheme="minorEastAsia"/>
          <w:color w:val="auto"/>
          <w:highlight w:val="none"/>
        </w:rPr>
      </w:pPr>
    </w:p>
    <w:p>
      <w:pPr>
        <w:pStyle w:val="17"/>
        <w:bidi w:val="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color w:val="auto"/>
          <w:sz w:val="32"/>
          <w:szCs w:val="22"/>
          <w:highlight w:val="none"/>
        </w:rPr>
      </w:pPr>
      <w:bookmarkStart w:id="1" w:name="_Toc22314"/>
      <w:r>
        <w:rPr>
          <w:rFonts w:hint="eastAsia" w:asciiTheme="minorEastAsia" w:hAnsiTheme="minorEastAsia" w:eastAsiaTheme="minorEastAsia" w:cstheme="minorEastAsia"/>
          <w:b/>
          <w:color w:val="auto"/>
          <w:sz w:val="32"/>
          <w:szCs w:val="22"/>
          <w:highlight w:val="none"/>
        </w:rPr>
        <w:br w:type="page"/>
      </w:r>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2"/>
          <w:szCs w:val="22"/>
          <w:highlight w:val="none"/>
        </w:rPr>
      </w:pPr>
      <w:r>
        <w:rPr>
          <w:rFonts w:hint="eastAsia" w:asciiTheme="minorEastAsia" w:hAnsiTheme="minorEastAsia" w:eastAsiaTheme="minorEastAsia" w:cstheme="minorEastAsia"/>
          <w:b/>
          <w:color w:val="auto"/>
          <w:sz w:val="32"/>
          <w:szCs w:val="22"/>
          <w:highlight w:val="none"/>
        </w:rPr>
        <w:t xml:space="preserve">第二部分  </w:t>
      </w:r>
      <w:r>
        <w:rPr>
          <w:rFonts w:hint="eastAsia" w:asciiTheme="minorEastAsia" w:hAnsiTheme="minorEastAsia" w:eastAsiaTheme="minorEastAsia" w:cstheme="minorEastAsia"/>
          <w:b/>
          <w:color w:val="auto"/>
          <w:sz w:val="32"/>
          <w:szCs w:val="22"/>
          <w:highlight w:val="none"/>
          <w:lang w:eastAsia="zh-CN"/>
        </w:rPr>
        <w:t>供应商</w:t>
      </w:r>
      <w:r>
        <w:rPr>
          <w:rFonts w:hint="eastAsia" w:asciiTheme="minorEastAsia" w:hAnsiTheme="minorEastAsia" w:eastAsiaTheme="minorEastAsia" w:cstheme="minorEastAsia"/>
          <w:b/>
          <w:color w:val="auto"/>
          <w:sz w:val="32"/>
          <w:szCs w:val="22"/>
          <w:highlight w:val="none"/>
        </w:rPr>
        <w:t>须知</w:t>
      </w:r>
      <w:bookmarkEnd w:id="1"/>
    </w:p>
    <w:p>
      <w:pPr>
        <w:rPr>
          <w:rFonts w:hint="eastAsia" w:asciiTheme="minorEastAsia" w:hAnsiTheme="minorEastAsia" w:eastAsiaTheme="minorEastAsia" w:cstheme="minorEastAsia"/>
          <w:color w:val="auto"/>
          <w:highlight w:val="none"/>
        </w:rPr>
      </w:pPr>
      <w:bookmarkStart w:id="2" w:name="EBffab4e229c294506b82ba390aef19cb7"/>
      <w:r>
        <w:rPr>
          <w:rFonts w:hint="eastAsia" w:asciiTheme="minorEastAsia" w:hAnsiTheme="minorEastAsia" w:eastAsiaTheme="minorEastAsia" w:cstheme="minorEastAsia"/>
          <w:color w:val="auto"/>
          <w:sz w:val="20"/>
          <w:highlight w:val="none"/>
        </w:rPr>
        <w:t xml:space="preserve"> </w:t>
      </w:r>
      <w:bookmarkEnd w:id="2"/>
      <w:bookmarkStart w:id="3" w:name="EB30be2cd937ea416b86595e1f810ebc36"/>
      <w:r>
        <w:rPr>
          <w:rFonts w:hint="eastAsia" w:asciiTheme="minorEastAsia" w:hAnsiTheme="minorEastAsia" w:eastAsiaTheme="minorEastAsia" w:cstheme="minorEastAsia"/>
          <w:color w:val="auto"/>
          <w:sz w:val="20"/>
          <w:highlight w:val="none"/>
        </w:rPr>
        <w:t xml:space="preserve"> </w:t>
      </w:r>
      <w:bookmarkEnd w:id="3"/>
    </w:p>
    <w:p>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34"/>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22"/>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582" w:type="dxa"/>
            <w:noWrap w:val="0"/>
            <w:vAlign w:val="center"/>
          </w:tcPr>
          <w:p>
            <w:pPr>
              <w:pStyle w:val="117"/>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2222" w:type="dxa"/>
            <w:noWrap w:val="0"/>
            <w:vAlign w:val="center"/>
          </w:tcPr>
          <w:p>
            <w:pPr>
              <w:pStyle w:val="117"/>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项目名称</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乌鲁木齐市米东区人民医院X射线计算机体层摄影设备采购项目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2222" w:type="dxa"/>
            <w:noWrap w:val="0"/>
            <w:vAlign w:val="center"/>
          </w:tcPr>
          <w:p>
            <w:pPr>
              <w:pStyle w:val="117"/>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582" w:type="dxa"/>
            <w:noWrap w:val="0"/>
            <w:vAlign w:val="center"/>
          </w:tcPr>
          <w:p>
            <w:pPr>
              <w:numPr>
                <w:ilvl w:val="0"/>
                <w:numId w:val="3"/>
              </w:num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cs="宋体"/>
                <w:color w:val="auto"/>
                <w:kern w:val="0"/>
                <w:sz w:val="24"/>
                <w:szCs w:val="24"/>
                <w:highlight w:val="none"/>
                <w:lang w:eastAsia="zh-CN"/>
              </w:rPr>
              <w:t>乌鲁木齐市米东区人民医院</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联系人：宋常德 </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18999281020</w:t>
            </w:r>
            <w:r>
              <w:rPr>
                <w:rFonts w:hint="eastAsia" w:ascii="宋体" w:hAnsi="宋体" w:eastAsia="宋体" w:cs="宋体"/>
                <w:color w:val="auto"/>
                <w:sz w:val="24"/>
                <w:szCs w:val="24"/>
                <w:highlight w:val="none"/>
              </w:rPr>
              <w:t>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乌鲁木齐市米东区古牧地西路66号</w:t>
            </w:r>
            <w:r>
              <w:rPr>
                <w:rFonts w:hint="eastAsia" w:ascii="宋体" w:hAnsi="宋体" w:eastAsia="宋体" w:cs="宋体"/>
                <w:color w:val="auto"/>
                <w:sz w:val="24"/>
                <w:szCs w:val="24"/>
                <w:highlight w:val="none"/>
              </w:rPr>
              <w:t> </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582"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采购代理机构名称：新疆诚成工程项目管理有限公司</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联系人：赵雅琦   李颖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联系电话：19990210962  18690136275</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 xml:space="preserve">地址：新疆乌鲁木齐市水磨沟区红光山路2588号绿地中心101栋18层商业办公6号房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采购内容</w:t>
            </w:r>
          </w:p>
        </w:tc>
        <w:tc>
          <w:tcPr>
            <w:tcW w:w="7582"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eastAsia="zh-CN"/>
              </w:rPr>
              <w:t>具体</w:t>
            </w:r>
            <w:r>
              <w:rPr>
                <w:rFonts w:hint="eastAsia" w:asciiTheme="minorEastAsia" w:hAnsiTheme="minorEastAsia" w:eastAsiaTheme="minorEastAsia" w:cstheme="minorEastAsia"/>
                <w:color w:val="auto"/>
                <w:sz w:val="24"/>
                <w:szCs w:val="24"/>
                <w:highlight w:val="none"/>
                <w:u w:val="none"/>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582" w:type="dxa"/>
            <w:noWrap w:val="0"/>
            <w:vAlign w:val="center"/>
          </w:tcPr>
          <w:p>
            <w:pPr>
              <w:widowControl/>
              <w:spacing w:line="440" w:lineRule="exact"/>
              <w:jc w:val="left"/>
              <w:rPr>
                <w:rFonts w:hint="eastAsia" w:ascii="宋体" w:hAnsi="宋体" w:eastAsia="宋体" w:cs="宋体"/>
                <w:color w:val="auto"/>
                <w:sz w:val="24"/>
                <w:szCs w:val="24"/>
                <w:highlight w:val="none"/>
              </w:rPr>
            </w:pPr>
            <w:bookmarkStart w:id="5" w:name="EB7907836f74a6455bb75d2ff8b438afad"/>
            <w:bookmarkEnd w:id="5"/>
            <w:r>
              <w:rPr>
                <w:rFonts w:hint="eastAsia" w:ascii="宋体" w:hAnsi="宋体" w:eastAsia="宋体" w:cs="宋体"/>
                <w:color w:val="auto"/>
                <w:sz w:val="24"/>
                <w:szCs w:val="24"/>
                <w:highlight w:val="none"/>
              </w:rPr>
              <w:t>1.满足《中华人民共和国政府采购法》第二十二条规定；</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2.落实政府采购政策需满足的资格要求：符合政府采购优先（节约能源、保护环境）采购政策及促进中小企业（监狱企业、残疾人福利性单位）发展政策的，依据规定给予评审优惠。 </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 </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（1）符合《中华人民共和国政府采购法》第二十二条的相关规定； </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（2）具有有效的“一证一码”或“三证合一”的营业执照；</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 </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（4）供应商近三年内无行贿犯罪记录，必须提供无行贿犯罪记录证明（在中国裁判文书网（http://wenshu.court.gov.cn/）查询，查询时间必须在公告期内）； </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（6）根据《医疗器械监督管理条例》（国务院令第650号）有关内容办理医疗器械产品注册与备案，未取得医疗器械注册证的产品不予认可；</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应满足要求：</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否。     </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，仅指定产品允许进口</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bCs/>
                <w:color w:val="auto"/>
                <w:sz w:val="24"/>
                <w:szCs w:val="24"/>
                <w:highlight w:val="none"/>
                <w:u w:val="none"/>
                <w:lang w:val="en-US" w:eastAsia="zh-CN"/>
              </w:rPr>
            </w:pPr>
            <w:bookmarkStart w:id="17" w:name="EBcc65ac7201d245c29c488553475d3e35"/>
            <w:bookmarkEnd w:id="17"/>
            <w:r>
              <w:rPr>
                <w:rFonts w:hint="eastAsia" w:asciiTheme="minorEastAsia" w:hAnsiTheme="minorEastAsia" w:eastAsiaTheme="minorEastAsia" w:cstheme="minorEastAsia"/>
                <w:color w:val="auto"/>
                <w:kern w:val="0"/>
                <w:sz w:val="24"/>
                <w:szCs w:val="24"/>
                <w:highlight w:val="none"/>
                <w:u w:val="none"/>
                <w:lang w:val="en-US" w:eastAsia="zh-CN"/>
              </w:rPr>
              <w:t>2022年04月07日18:00</w:t>
            </w:r>
            <w:r>
              <w:rPr>
                <w:rFonts w:hint="eastAsia" w:asciiTheme="minorEastAsia" w:hAnsiTheme="minorEastAsia" w:eastAsiaTheme="minorEastAsia" w:cstheme="minorEastAsia"/>
                <w:color w:val="auto"/>
                <w:kern w:val="0"/>
                <w:sz w:val="24"/>
                <w:szCs w:val="24"/>
                <w:highlight w:val="none"/>
                <w:u w:val="none"/>
              </w:rPr>
              <w:t>（北京时</w:t>
            </w:r>
            <w:r>
              <w:rPr>
                <w:rFonts w:hint="eastAsia" w:asciiTheme="minorEastAsia" w:hAnsiTheme="minorEastAsia" w:eastAsiaTheme="minorEastAsia" w:cstheme="minorEastAsia"/>
                <w:color w:val="auto"/>
                <w:kern w:val="0"/>
                <w:sz w:val="24"/>
                <w:szCs w:val="24"/>
                <w:highlight w:val="none"/>
                <w:u w:val="none"/>
              </w:rPr>
              <w:t>间）</w:t>
            </w:r>
            <w:r>
              <w:rPr>
                <w:rFonts w:hint="eastAsia" w:asciiTheme="minorEastAsia" w:hAnsiTheme="minorEastAsia" w:eastAsiaTheme="minorEastAsia" w:cstheme="minorEastAsia"/>
                <w:bCs/>
                <w:color w:val="auto"/>
                <w:sz w:val="24"/>
                <w:szCs w:val="24"/>
                <w:highlight w:val="none"/>
                <w:u w:val="none"/>
              </w:rPr>
              <w:t>前接受</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疑问或澄清要求（逾期不予受理）。</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kern w:val="0"/>
                <w:sz w:val="24"/>
                <w:szCs w:val="24"/>
                <w:highlight w:val="none"/>
                <w:u w:val="none"/>
                <w:lang w:eastAsia="zh-CN"/>
              </w:rPr>
              <w:t>：赵雅琦   李颖</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kern w:val="0"/>
                <w:sz w:val="24"/>
                <w:szCs w:val="24"/>
                <w:highlight w:val="none"/>
                <w:u w:val="none"/>
              </w:rPr>
              <w:t xml:space="preserve">19990210962  18690136275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kern w:val="0"/>
                <w:sz w:val="24"/>
                <w:szCs w:val="24"/>
                <w:highlight w:val="none"/>
                <w:u w:val="none"/>
              </w:rPr>
              <w:t xml:space="preserve">现场递交纸质版及Word格式电子版质疑文件至接受单位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注：澄清、修改文件发出后，</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截止时间：</w:t>
            </w:r>
            <w:bookmarkStart w:id="22" w:name="EB7d3dd1e1f72448c6869af9e368eca561"/>
            <w:bookmarkEnd w:id="22"/>
            <w:r>
              <w:rPr>
                <w:rFonts w:hint="eastAsia" w:asciiTheme="minorEastAsia" w:hAnsiTheme="minorEastAsia" w:eastAsiaTheme="minorEastAsia" w:cstheme="minorEastAsia"/>
                <w:color w:val="auto"/>
                <w:sz w:val="24"/>
                <w:szCs w:val="28"/>
                <w:highlight w:val="none"/>
                <w:u w:val="single"/>
              </w:rPr>
              <w:t>202</w:t>
            </w:r>
            <w:r>
              <w:rPr>
                <w:rFonts w:hint="eastAsia" w:asciiTheme="minorEastAsia" w:hAnsiTheme="minorEastAsia" w:eastAsiaTheme="minorEastAsia" w:cstheme="minorEastAsia"/>
                <w:color w:val="auto"/>
                <w:sz w:val="24"/>
                <w:szCs w:val="28"/>
                <w:highlight w:val="none"/>
                <w:u w:val="single"/>
                <w:lang w:val="en-US" w:eastAsia="zh-CN"/>
              </w:rPr>
              <w:t>2</w:t>
            </w:r>
            <w:r>
              <w:rPr>
                <w:rFonts w:hint="eastAsia" w:asciiTheme="minorEastAsia" w:hAnsiTheme="minorEastAsia" w:eastAsiaTheme="minorEastAsia" w:cstheme="minorEastAsia"/>
                <w:color w:val="auto"/>
                <w:sz w:val="24"/>
                <w:szCs w:val="28"/>
                <w:highlight w:val="none"/>
                <w:u w:val="single"/>
              </w:rPr>
              <w:t>年</w:t>
            </w:r>
            <w:r>
              <w:rPr>
                <w:rFonts w:hint="eastAsia" w:asciiTheme="minorEastAsia" w:hAnsiTheme="minorEastAsia" w:eastAsiaTheme="minorEastAsia" w:cstheme="minorEastAsia"/>
                <w:color w:val="auto"/>
                <w:sz w:val="24"/>
                <w:szCs w:val="28"/>
                <w:highlight w:val="none"/>
                <w:u w:val="single"/>
                <w:lang w:val="en-US" w:eastAsia="zh-CN"/>
              </w:rPr>
              <w:t>04</w:t>
            </w:r>
            <w:r>
              <w:rPr>
                <w:rFonts w:hint="eastAsia" w:asciiTheme="minorEastAsia" w:hAnsiTheme="minorEastAsia" w:eastAsiaTheme="minorEastAsia" w:cstheme="minorEastAsia"/>
                <w:color w:val="auto"/>
                <w:sz w:val="24"/>
                <w:szCs w:val="28"/>
                <w:highlight w:val="none"/>
                <w:u w:val="single"/>
              </w:rPr>
              <w:t>月</w:t>
            </w:r>
            <w:r>
              <w:rPr>
                <w:rFonts w:hint="eastAsia" w:asciiTheme="minorEastAsia" w:hAnsiTheme="minorEastAsia" w:eastAsiaTheme="minorEastAsia" w:cstheme="minorEastAsia"/>
                <w:color w:val="auto"/>
                <w:sz w:val="24"/>
                <w:szCs w:val="28"/>
                <w:highlight w:val="none"/>
                <w:u w:val="single"/>
                <w:lang w:val="en-US" w:eastAsia="zh-CN"/>
              </w:rPr>
              <w:t>22</w:t>
            </w:r>
            <w:r>
              <w:rPr>
                <w:rFonts w:hint="eastAsia" w:asciiTheme="minorEastAsia" w:hAnsiTheme="minorEastAsia" w:eastAsiaTheme="minorEastAsia" w:cstheme="minorEastAsia"/>
                <w:color w:val="auto"/>
                <w:sz w:val="24"/>
                <w:szCs w:val="28"/>
                <w:highlight w:val="none"/>
                <w:u w:val="single"/>
              </w:rPr>
              <w:t xml:space="preserve">日 </w:t>
            </w:r>
            <w:r>
              <w:rPr>
                <w:rFonts w:hint="eastAsia" w:asciiTheme="minorEastAsia" w:hAnsiTheme="minorEastAsia" w:eastAsiaTheme="minorEastAsia" w:cstheme="minorEastAsia"/>
                <w:color w:val="auto"/>
                <w:sz w:val="24"/>
                <w:szCs w:val="28"/>
                <w:highlight w:val="none"/>
                <w:u w:val="single"/>
                <w:lang w:val="en-US" w:eastAsia="zh-CN"/>
              </w:rPr>
              <w:t>11 ：00</w:t>
            </w:r>
            <w:r>
              <w:rPr>
                <w:rFonts w:hint="eastAsia" w:asciiTheme="minorEastAsia" w:hAnsiTheme="minorEastAsia" w:eastAsiaTheme="minorEastAsia" w:cstheme="minorEastAsia"/>
                <w:color w:val="auto"/>
                <w:sz w:val="24"/>
                <w:szCs w:val="28"/>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时间前提交的文件</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投标文件份数</w:t>
            </w:r>
          </w:p>
        </w:tc>
        <w:tc>
          <w:tcPr>
            <w:tcW w:w="7582" w:type="dxa"/>
            <w:noWrap w:val="0"/>
            <w:vAlign w:val="center"/>
          </w:tcPr>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投标文件：正本一份、副本四份</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开标一览表（单独密封）</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投标文件电子版</w:t>
            </w:r>
            <w:r>
              <w:rPr>
                <w:rFonts w:hint="eastAsia" w:asciiTheme="minorEastAsia" w:hAnsiTheme="minorEastAsia" w:eastAsiaTheme="minorEastAsia" w:cstheme="minorEastAsia"/>
                <w:color w:val="auto"/>
                <w:kern w:val="0"/>
                <w:sz w:val="24"/>
                <w:szCs w:val="24"/>
                <w:highlight w:val="none"/>
                <w:u w:val="none"/>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投标文件编制、密封</w:t>
            </w:r>
          </w:p>
        </w:tc>
        <w:tc>
          <w:tcPr>
            <w:tcW w:w="7582" w:type="dxa"/>
            <w:noWrap w:val="0"/>
            <w:vAlign w:val="center"/>
          </w:tcPr>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1、投标文件分为开标一览表信封和投标文件信封和电子投标文件信封，应包括下列内容：</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1.1开标一览表信封：开标一览表（供应商必须单独制作“开标一览表”，并单独密封提交）</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1.2投标文件袋信封：投标文件正副本</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1.3电子投标文件信封：投标文件正本电子版（Word格式及PDF格式），u盘请载明项目名称、项目编号、公司名称</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2、信封封面上应写明：</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采购人；项目名称；项目编号；投标单位名称；（投标文件、开标一览表、电子投标文件）；联系人和联系电话；并注明“开标时启封”字样。</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3、信封封口处须加盖供应商公章及法人章，</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rPr>
              <w:t>4、未按招标文件要求制作及密封投标文件的，投标被拒绝，u盘与投标文件恕不退还。</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5、投标人制作投标文件，应按照投标文件组成顺序制作，所投产品的各项证明及技术资料，应按照所投产品在采购目录中的序号顺序制作，编好始末页码且在投标文件目录中一一列明并对应。否则视为不响应，否决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开标时间及地点</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开标时间：同投标截止时间</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开标地点：</w:t>
            </w:r>
            <w:bookmarkStart w:id="23" w:name="EB34014fc957d649bb8986b84244ff4257"/>
            <w:bookmarkEnd w:id="23"/>
            <w:r>
              <w:rPr>
                <w:rFonts w:hint="eastAsia" w:asciiTheme="minorEastAsia" w:hAnsiTheme="minorEastAsia" w:eastAsiaTheme="minorEastAsia" w:cstheme="minorEastAsia"/>
                <w:color w:val="auto"/>
                <w:sz w:val="24"/>
                <w:szCs w:val="24"/>
                <w:highlight w:val="none"/>
                <w:u w:val="none"/>
                <w:lang w:val="en-US" w:eastAsia="zh-CN"/>
              </w:rPr>
              <w:t>新疆乌鲁木齐市水磨沟区红光山路2588号绿地中心101栋18层商业办公6号房</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58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采购人依法组建</w:t>
            </w: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小组共</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人组成，其中采购人代表</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人和专家评委</w:t>
            </w:r>
            <w:bookmarkStart w:id="24" w:name="EBe7b47e705e57463c9c0ecd6f637f7ac6"/>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 xml:space="preserve"> </w:t>
            </w:r>
            <w:bookmarkEnd w:id="24"/>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bookmarkStart w:id="25" w:name="EB0ab009ccb1cd45e59a7c27065f70abfa"/>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rPr>
              <w:t xml:space="preserve">计算机随机抽取语音通知方式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bookmarkEnd w:id="25"/>
            <w:r>
              <w:rPr>
                <w:rFonts w:hint="eastAsia" w:asciiTheme="minorEastAsia" w:hAnsiTheme="minorEastAsia" w:eastAsiaTheme="minorEastAsia" w:cstheme="minorEastAsia"/>
                <w:color w:val="auto"/>
                <w:sz w:val="24"/>
                <w:szCs w:val="24"/>
                <w:highlight w:val="none"/>
                <w:lang w:val="en-US" w:eastAsia="zh-CN"/>
              </w:rPr>
              <w:t>评标专家库，随机抽取。</w:t>
            </w:r>
            <w:bookmarkStart w:id="26" w:name="EB6479c32eb2ce45839a2e1507d7cdac93"/>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3"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582" w:type="dxa"/>
            <w:tcBorders>
              <w:bottom w:val="single" w:color="auto" w:sz="4" w:space="0"/>
            </w:tcBorders>
            <w:noWrap w:val="0"/>
            <w:vAlign w:val="center"/>
          </w:tcPr>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投标保证金额为：</w:t>
            </w:r>
            <w:r>
              <w:rPr>
                <w:rFonts w:hint="eastAsia" w:ascii="宋体" w:hAnsi="宋体" w:cs="宋体"/>
                <w:color w:val="auto"/>
                <w:spacing w:val="14"/>
                <w:kern w:val="24"/>
                <w:sz w:val="24"/>
                <w:szCs w:val="24"/>
                <w:highlight w:val="none"/>
                <w:lang w:val="en-US" w:eastAsia="zh-CN"/>
              </w:rPr>
              <w:t>180000</w:t>
            </w: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元整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投标保证金缴纳方式：投标保证金于2022年04月22日11时00分（北京时间，以到帐时间为准）之前从供应商基本账户以银行电汇形式或网银汇至新疆诚成工程项目管理有限公司账户，否则其投标文件将被拒绝评审，供应商提交投标保证金应充分考虑资金在途时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注：供应商向银行办理投标保证金汇（转）款时，应在用途栏（备注栏）准确注明"</w:t>
            </w:r>
            <w:r>
              <w:rPr>
                <w:rStyle w:val="144"/>
                <w:rFonts w:hint="eastAsia" w:asciiTheme="minorEastAsia" w:hAnsiTheme="minorEastAsia" w:eastAsiaTheme="minorEastAsia" w:cstheme="minorEastAsia"/>
                <w:b/>
                <w:bCs w:val="0"/>
                <w:i w:val="0"/>
                <w:caps w:val="0"/>
                <w:color w:val="auto"/>
                <w:spacing w:val="0"/>
                <w:w w:val="100"/>
                <w:kern w:val="0"/>
                <w:sz w:val="24"/>
                <w:szCs w:val="24"/>
                <w:highlight w:val="none"/>
                <w:u w:val="none"/>
                <w:lang w:val="en-US" w:eastAsia="zh-CN" w:bidi="ar-SA"/>
              </w:rPr>
              <w:t>本项目招标编号（例如：XJCC-ZB-2022-011投标保证金）</w:t>
            </w: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"字样，由于未按要求准确注明信息而导致的一切后果由供应商承担。</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户名：新疆诚成工程项目管理有限公司</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开户行名称：乌鲁木齐银行新华南路支行</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账号：0000001211121500053685</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kern w:val="0"/>
                <w:sz w:val="24"/>
                <w:szCs w:val="24"/>
                <w:highlight w:val="none"/>
                <w:u w:val="none"/>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开户行号：313881000176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节能、环保要求</w:t>
            </w:r>
          </w:p>
        </w:tc>
        <w:tc>
          <w:tcPr>
            <w:tcW w:w="7582"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按国家有关节能环保政策执行：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7" w:name="EB014b7c5e8ad2493cb0d11473b927bad7"/>
            <w:bookmarkEnd w:id="27"/>
            <w:r>
              <w:rPr>
                <w:rFonts w:hint="eastAsia" w:asciiTheme="minorEastAsia" w:hAnsiTheme="minorEastAsia" w:eastAsiaTheme="minorEastAsia" w:cstheme="minorEastAsia"/>
                <w:color w:val="auto"/>
                <w:kern w:val="0"/>
                <w:sz w:val="24"/>
                <w:szCs w:val="24"/>
                <w:highlight w:val="none"/>
                <w:u w:val="none"/>
              </w:rPr>
              <w:t>采用综合评分法，加分幅度</w:t>
            </w:r>
            <w:bookmarkStart w:id="28" w:name="EBd0de26cdb1574024a88e47e5896278b3"/>
            <w:bookmarkEnd w:id="28"/>
            <w:r>
              <w:rPr>
                <w:rFonts w:hint="eastAsia" w:asciiTheme="minorEastAsia" w:hAnsiTheme="minorEastAsia" w:eastAsiaTheme="minorEastAsia" w:cstheme="minorEastAsia"/>
                <w:color w:val="auto"/>
                <w:kern w:val="0"/>
                <w:sz w:val="24"/>
                <w:szCs w:val="24"/>
                <w:highlight w:val="none"/>
                <w:u w:val="none"/>
                <w:lang w:val="en-US" w:eastAsia="zh-CN"/>
              </w:rPr>
              <w:t>详见评标办法；</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9" w:name="EB644ae36679fa4df199a48b3e9c1e6df3"/>
            <w:bookmarkEnd w:id="29"/>
            <w:r>
              <w:rPr>
                <w:rFonts w:hint="eastAsia" w:asciiTheme="minorEastAsia" w:hAnsiTheme="minorEastAsia" w:eastAsiaTheme="minorEastAsia" w:cstheme="minorEastAsia"/>
                <w:color w:val="auto"/>
                <w:kern w:val="0"/>
                <w:sz w:val="24"/>
                <w:szCs w:val="24"/>
                <w:highlight w:val="none"/>
                <w:u w:val="none"/>
              </w:rPr>
              <w:t>采用最低评标价法，加分幅度</w:t>
            </w:r>
            <w:r>
              <w:rPr>
                <w:rFonts w:hint="eastAsia" w:asciiTheme="minorEastAsia" w:hAnsiTheme="minorEastAsia" w:eastAsiaTheme="minorEastAsia" w:cstheme="minorEastAsia"/>
                <w:color w:val="auto"/>
                <w:kern w:val="0"/>
                <w:sz w:val="24"/>
                <w:szCs w:val="24"/>
                <w:highlight w:val="none"/>
                <w:u w:val="none"/>
                <w:lang w:val="en-US" w:eastAsia="zh-CN"/>
              </w:rPr>
              <w:t>详见评标办法；</w:t>
            </w:r>
            <w:r>
              <w:rPr>
                <w:rFonts w:hint="eastAsia" w:asciiTheme="minorEastAsia" w:hAnsiTheme="minorEastAsia" w:eastAsiaTheme="minorEastAsia" w:cstheme="minorEastAsia"/>
                <w:color w:val="auto"/>
                <w:kern w:val="0"/>
                <w:sz w:val="24"/>
                <w:szCs w:val="24"/>
                <w:highlight w:val="none"/>
                <w:u w:val="none"/>
              </w:rPr>
              <w:t xml:space="preserve">                                                    </w:t>
            </w:r>
            <w:bookmarkStart w:id="30" w:name="EB5eb2ef9949894c46a4ae078c6e67fc3e"/>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中小微型企业</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有关政策</w:t>
            </w:r>
          </w:p>
        </w:tc>
        <w:tc>
          <w:tcPr>
            <w:tcW w:w="7582"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(1)根据工信部等部委发布的《关于印发中小企业划型标准规定的通知》（工信部联企业[2011]300号）规定执行；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(2)价格扣除幅度：价格给予</w:t>
            </w:r>
            <w:bookmarkStart w:id="31" w:name="EB7c12aadff6454105884f1e07f5be9b11"/>
            <w:bookmarkEnd w:id="31"/>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技术部分是否采用</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“暗标”评审方式</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2" w:name="EB9ad3541a282b4a7283f6b2d3dd53e7a3"/>
            <w:bookmarkEnd w:id="3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评审方法</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3" w:name="EBfac76cf65e4c418cba0e15c753f1359b"/>
            <w:bookmarkEnd w:id="33"/>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bookmarkStart w:id="34" w:name="EB4850bee832394c4083be5b8112f9b3b6"/>
            <w:bookmarkEnd w:id="34"/>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5" w:name="EB0074e2ed01924d5f940b01ce03dab020"/>
            <w:bookmarkEnd w:id="35"/>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bookmarkStart w:id="36" w:name="EB504ecbbb163e422887a350c6a0196cea"/>
            <w:bookmarkEnd w:id="36"/>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bookmarkStart w:id="37" w:name="EB61747f1953474773bc4afe96f1735977"/>
            <w:bookmarkEnd w:id="37"/>
            <w:r>
              <w:rPr>
                <w:rFonts w:hint="eastAsia" w:asciiTheme="minorEastAsia" w:hAnsiTheme="minorEastAsia" w:eastAsiaTheme="minorEastAsia" w:cstheme="minorEastAsia"/>
                <w:color w:val="auto"/>
                <w:sz w:val="24"/>
                <w:szCs w:val="24"/>
                <w:highlight w:val="none"/>
                <w:u w:val="none"/>
              </w:rPr>
              <w:t>根据国家计委《招标代理服务收费管理暂行办法》（计价格[2002]1980号）所规定标准</w:t>
            </w:r>
            <w:r>
              <w:rPr>
                <w:rFonts w:hint="eastAsia" w:asciiTheme="minorEastAsia" w:hAnsiTheme="minorEastAsia" w:eastAsiaTheme="minorEastAsia" w:cstheme="minorEastAsia"/>
                <w:color w:val="auto"/>
                <w:sz w:val="24"/>
                <w:szCs w:val="24"/>
                <w:highlight w:val="none"/>
                <w:u w:val="none"/>
                <w:lang w:val="en-US" w:eastAsia="zh-CN"/>
              </w:rPr>
              <w:t>收取</w:t>
            </w:r>
            <w:r>
              <w:rPr>
                <w:rFonts w:hint="eastAsia" w:asciiTheme="minorEastAsia" w:hAnsiTheme="minorEastAsia" w:eastAsiaTheme="minorEastAsia" w:cstheme="minorEastAsia"/>
                <w:color w:val="auto"/>
                <w:sz w:val="24"/>
                <w:szCs w:val="24"/>
                <w:highlight w:val="none"/>
                <w:u w:val="none"/>
              </w:rPr>
              <w:t>，由中标企业向招标代理机构支付。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8" w:name="EB2f5f405fa5e847b7b1e93aa13e02f53c"/>
            <w:bookmarkEnd w:id="38"/>
            <w:bookmarkStart w:id="39" w:name="EB032dd5bb9a2a45ea8238724fe0749933"/>
            <w:bookmarkEnd w:id="39"/>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0" w:name="EB2ce5b88eba94499ba45199c3c51dafe2"/>
            <w:bookmarkEnd w:id="40"/>
            <w:r>
              <w:rPr>
                <w:rFonts w:hint="eastAsia" w:asciiTheme="minorEastAsia" w:hAnsiTheme="minorEastAsia" w:eastAsiaTheme="minorEastAsia" w:cstheme="minorEastAsia"/>
                <w:color w:val="auto"/>
                <w:sz w:val="24"/>
                <w:szCs w:val="24"/>
                <w:highlight w:val="none"/>
                <w:u w:val="none"/>
                <w:lang w:val="en-US" w:eastAsia="zh-CN"/>
              </w:rPr>
              <w:t>银行转账</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Theme="minorEastAsia" w:hAnsiTheme="minorEastAsia" w:eastAsiaTheme="minorEastAsia" w:cstheme="minorEastAsia"/>
                <w:b/>
                <w:color w:val="auto"/>
                <w:kern w:val="0"/>
                <w:sz w:val="24"/>
                <w:szCs w:val="24"/>
                <w:highlight w:val="yellow"/>
                <w:u w:val="none"/>
              </w:rPr>
              <w:t>2</w:t>
            </w:r>
            <w:r>
              <w:rPr>
                <w:rFonts w:hint="eastAsia" w:asciiTheme="minorEastAsia" w:hAnsiTheme="minorEastAsia" w:eastAsiaTheme="minorEastAsia" w:cstheme="minorEastAsia"/>
                <w:b/>
                <w:color w:val="auto"/>
                <w:kern w:val="0"/>
                <w:sz w:val="24"/>
                <w:szCs w:val="24"/>
                <w:highlight w:val="yellow"/>
                <w:u w:val="none"/>
                <w:lang w:val="en-US" w:eastAsia="zh-CN"/>
              </w:rPr>
              <w:t>7</w:t>
            </w:r>
          </w:p>
        </w:tc>
        <w:tc>
          <w:tcPr>
            <w:tcW w:w="2222" w:type="dxa"/>
            <w:noWrap w:val="0"/>
            <w:vAlign w:val="center"/>
          </w:tcPr>
          <w:p>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宋体" w:hAnsi="宋体"/>
                <w:b/>
                <w:bCs/>
                <w:color w:val="auto"/>
                <w:sz w:val="24"/>
                <w:szCs w:val="24"/>
                <w:highlight w:val="yellow"/>
              </w:rPr>
              <w:t>付款方式及币种</w:t>
            </w:r>
          </w:p>
        </w:tc>
        <w:tc>
          <w:tcPr>
            <w:tcW w:w="7582" w:type="dxa"/>
            <w:noWrap w:val="0"/>
            <w:vAlign w:val="center"/>
          </w:tcPr>
          <w:p>
            <w:pPr>
              <w:keepNext w:val="0"/>
              <w:keepLines w:val="0"/>
              <w:pageBreakBefore w:val="0"/>
              <w:kinsoku/>
              <w:wordWrap/>
              <w:overflowPunct w:val="0"/>
              <w:topLinePunct w:val="0"/>
              <w:bidi w:val="0"/>
              <w:snapToGrid/>
              <w:spacing w:line="360" w:lineRule="auto"/>
              <w:jc w:val="left"/>
              <w:rPr>
                <w:rFonts w:hint="eastAsia" w:ascii="宋体" w:hAnsi="宋体" w:eastAsia="宋体" w:cs="宋体"/>
                <w:color w:val="auto"/>
                <w:sz w:val="24"/>
                <w:szCs w:val="24"/>
                <w:highlight w:val="yellow"/>
              </w:rPr>
            </w:pPr>
            <w:bookmarkStart w:id="41" w:name="EBea6107e5580a4549be5b498765332fd3"/>
            <w:bookmarkEnd w:id="41"/>
            <w:r>
              <w:rPr>
                <w:rFonts w:hint="eastAsia" w:ascii="宋体" w:hAnsi="宋体" w:eastAsia="宋体" w:cs="宋体"/>
                <w:color w:val="auto"/>
                <w:sz w:val="24"/>
                <w:szCs w:val="24"/>
                <w:highlight w:val="yellow"/>
              </w:rPr>
              <w:t>1、付款币种</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rPr>
              <w:t>本次招标所述的项目资金均以人民币支付。</w:t>
            </w:r>
          </w:p>
          <w:p>
            <w:pPr>
              <w:spacing w:line="360" w:lineRule="auto"/>
              <w:jc w:val="left"/>
              <w:rPr>
                <w:rFonts w:hint="eastAsia" w:ascii="宋体" w:hAnsi="宋体" w:eastAsia="宋体" w:cs="宋体"/>
                <w:color w:val="auto"/>
                <w:sz w:val="24"/>
                <w:highlight w:val="yellow"/>
                <w:lang w:val="en-US" w:eastAsia="zh-CN"/>
              </w:rPr>
            </w:pPr>
            <w:r>
              <w:rPr>
                <w:rFonts w:hint="eastAsia" w:ascii="宋体" w:hAnsi="宋体" w:eastAsia="宋体" w:cs="宋体"/>
                <w:color w:val="auto"/>
                <w:sz w:val="24"/>
                <w:szCs w:val="24"/>
                <w:highlight w:val="yellow"/>
              </w:rPr>
              <w:t>2、付款方式：</w:t>
            </w:r>
            <w:r>
              <w:rPr>
                <w:rFonts w:hint="eastAsia" w:ascii="宋体" w:hAnsi="宋体" w:eastAsia="宋体" w:cs="宋体"/>
                <w:color w:val="auto"/>
                <w:sz w:val="24"/>
                <w:highlight w:val="yellow"/>
              </w:rPr>
              <w:t>货到验收合格并使用后，三年付款，第一年付合同价的30%，第二年付合同价的40%，第三年付30%。</w:t>
            </w:r>
          </w:p>
          <w:p>
            <w:pPr>
              <w:keepNext w:val="0"/>
              <w:keepLines w:val="0"/>
              <w:pageBreakBefore w:val="0"/>
              <w:kinsoku/>
              <w:wordWrap/>
              <w:topLinePunct w:val="0"/>
              <w:bidi w:val="0"/>
              <w:snapToGrid/>
              <w:spacing w:line="360" w:lineRule="auto"/>
              <w:ind w:left="0" w:leftChars="0" w:right="0" w:rightChars="0" w:firstLine="0" w:firstLineChars="0"/>
              <w:jc w:val="left"/>
              <w:rPr>
                <w:rFonts w:hint="eastAsia" w:asciiTheme="minorEastAsia" w:hAnsiTheme="minorEastAsia" w:eastAsiaTheme="minorEastAsia" w:cstheme="minorEastAsia"/>
                <w:color w:val="auto"/>
                <w:kern w:val="2"/>
                <w:sz w:val="24"/>
                <w:szCs w:val="24"/>
                <w:highlight w:val="yellow"/>
                <w:u w:val="none"/>
                <w:lang w:val="en-US" w:eastAsia="zh-CN" w:bidi="ar-SA"/>
              </w:rPr>
            </w:pPr>
            <w:r>
              <w:rPr>
                <w:rFonts w:hint="eastAsia" w:ascii="宋体" w:hAnsi="宋体" w:eastAsia="宋体" w:cs="宋体"/>
                <w:b/>
                <w:bCs/>
                <w:color w:val="auto"/>
                <w:sz w:val="24"/>
                <w:szCs w:val="24"/>
                <w:highlight w:val="yellow"/>
              </w:rPr>
              <w:t>最终付款方式以和甲方单位签订合同为主</w:t>
            </w:r>
            <w:r>
              <w:rPr>
                <w:rFonts w:hint="eastAsia" w:ascii="宋体" w:hAnsi="宋体" w:eastAsia="宋体" w:cs="宋体"/>
                <w:b/>
                <w:bCs/>
                <w:color w:val="auto"/>
                <w:sz w:val="24"/>
                <w:szCs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Theme="minorEastAsia" w:hAnsiTheme="minorEastAsia" w:eastAsiaTheme="minorEastAsia" w:cstheme="minorEastAsia"/>
                <w:b/>
                <w:color w:val="auto"/>
                <w:kern w:val="0"/>
                <w:sz w:val="24"/>
                <w:szCs w:val="24"/>
                <w:highlight w:val="yellow"/>
                <w:u w:val="none"/>
              </w:rPr>
              <w:t>2</w:t>
            </w:r>
            <w:r>
              <w:rPr>
                <w:rFonts w:hint="eastAsia" w:asciiTheme="minorEastAsia" w:hAnsiTheme="minorEastAsia" w:eastAsiaTheme="minorEastAsia" w:cstheme="minorEastAsia"/>
                <w:b/>
                <w:color w:val="auto"/>
                <w:kern w:val="0"/>
                <w:sz w:val="24"/>
                <w:szCs w:val="24"/>
                <w:highlight w:val="yellow"/>
                <w:u w:val="none"/>
                <w:lang w:val="en-US" w:eastAsia="zh-CN"/>
              </w:rPr>
              <w:t>8</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Theme="minorEastAsia" w:hAnsiTheme="minorEastAsia" w:eastAsiaTheme="minorEastAsia" w:cstheme="minorEastAsia"/>
                <w:b/>
                <w:color w:val="auto"/>
                <w:kern w:val="0"/>
                <w:sz w:val="24"/>
                <w:szCs w:val="24"/>
                <w:highlight w:val="yellow"/>
                <w:u w:val="none"/>
              </w:rPr>
              <w:t>交</w:t>
            </w:r>
            <w:r>
              <w:rPr>
                <w:rFonts w:hint="eastAsia" w:asciiTheme="minorEastAsia" w:hAnsiTheme="minorEastAsia" w:eastAsiaTheme="minorEastAsia" w:cstheme="minorEastAsia"/>
                <w:b/>
                <w:color w:val="auto"/>
                <w:kern w:val="0"/>
                <w:sz w:val="24"/>
                <w:szCs w:val="24"/>
                <w:highlight w:val="yellow"/>
                <w:u w:val="none"/>
                <w:lang w:val="en-US" w:eastAsia="zh-CN"/>
              </w:rPr>
              <w:t>货</w:t>
            </w:r>
            <w:r>
              <w:rPr>
                <w:rFonts w:hint="eastAsia" w:asciiTheme="minorEastAsia" w:hAnsiTheme="minorEastAsia" w:eastAsiaTheme="minorEastAsia" w:cstheme="minorEastAsia"/>
                <w:b/>
                <w:color w:val="auto"/>
                <w:kern w:val="0"/>
                <w:sz w:val="24"/>
                <w:szCs w:val="24"/>
                <w:highlight w:val="yellow"/>
                <w:u w:val="none"/>
              </w:rPr>
              <w:t>期</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yellow"/>
                <w:u w:val="none"/>
                <w:lang w:val="en-US" w:eastAsia="zh-CN" w:bidi="ar-SA"/>
              </w:rPr>
            </w:pPr>
            <w:bookmarkStart w:id="42" w:name="EB2dc74b14846046859499e4929e78dd41"/>
            <w:bookmarkEnd w:id="42"/>
            <w:r>
              <w:rPr>
                <w:rFonts w:hint="eastAsia" w:asciiTheme="minorEastAsia" w:hAnsiTheme="minorEastAsia" w:eastAsiaTheme="minorEastAsia" w:cstheme="minorEastAsia"/>
                <w:color w:val="auto"/>
                <w:kern w:val="2"/>
                <w:sz w:val="24"/>
                <w:szCs w:val="24"/>
                <w:highlight w:val="yellow"/>
                <w:u w:val="none"/>
                <w:lang w:val="en-US" w:eastAsia="zh-CN" w:bidi="ar-SA"/>
              </w:rPr>
              <w:t>合同签订后三个月内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Theme="minorEastAsia" w:hAnsiTheme="minorEastAsia" w:eastAsiaTheme="minorEastAsia" w:cstheme="minorEastAsia"/>
                <w:b/>
                <w:color w:val="auto"/>
                <w:kern w:val="0"/>
                <w:sz w:val="24"/>
                <w:szCs w:val="24"/>
                <w:highlight w:val="yellow"/>
                <w:u w:val="none"/>
                <w:lang w:val="en-US" w:eastAsia="zh-CN"/>
              </w:rPr>
              <w:t>29</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Theme="minorEastAsia" w:hAnsiTheme="minorEastAsia" w:eastAsiaTheme="minorEastAsia" w:cstheme="minorEastAsia"/>
                <w:b/>
                <w:color w:val="auto"/>
                <w:kern w:val="0"/>
                <w:sz w:val="24"/>
                <w:szCs w:val="24"/>
                <w:highlight w:val="yellow"/>
                <w:u w:val="none"/>
              </w:rPr>
              <w:t>交付地点</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yellow"/>
                <w:u w:val="none"/>
                <w:lang w:val="en-US" w:eastAsia="zh-CN" w:bidi="ar-SA"/>
              </w:rPr>
            </w:pPr>
            <w:bookmarkStart w:id="43" w:name="EB18b15cc3091846bba088c32790cb7a66"/>
            <w:bookmarkEnd w:id="43"/>
            <w:r>
              <w:rPr>
                <w:rFonts w:hint="eastAsia" w:asciiTheme="minorEastAsia" w:hAnsiTheme="minorEastAsia" w:eastAsiaTheme="minorEastAsia" w:cstheme="minorEastAsia"/>
                <w:color w:val="auto"/>
                <w:sz w:val="24"/>
                <w:szCs w:val="24"/>
                <w:highlight w:val="yellow"/>
                <w:u w:val="none"/>
                <w:lang w:eastAsia="zh-CN"/>
              </w:rPr>
              <w:t>甲方指定地点</w:t>
            </w:r>
            <w:r>
              <w:rPr>
                <w:rFonts w:hint="eastAsia" w:asciiTheme="minorEastAsia" w:hAnsiTheme="minorEastAsia" w:eastAsiaTheme="minorEastAsia" w:cstheme="minorEastAsia"/>
                <w:color w:val="auto"/>
                <w:sz w:val="24"/>
                <w:szCs w:val="24"/>
                <w:highlight w:val="yellow"/>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Theme="minorEastAsia" w:hAnsiTheme="minorEastAsia" w:eastAsiaTheme="minorEastAsia" w:cstheme="minorEastAsia"/>
                <w:b/>
                <w:color w:val="auto"/>
                <w:kern w:val="0"/>
                <w:sz w:val="24"/>
                <w:szCs w:val="24"/>
                <w:highlight w:val="yellow"/>
                <w:u w:val="none"/>
              </w:rPr>
              <w:t>3</w:t>
            </w:r>
            <w:r>
              <w:rPr>
                <w:rFonts w:hint="eastAsia" w:asciiTheme="minorEastAsia" w:hAnsiTheme="minorEastAsia" w:eastAsiaTheme="minorEastAsia" w:cstheme="minorEastAsia"/>
                <w:b/>
                <w:color w:val="auto"/>
                <w:kern w:val="0"/>
                <w:sz w:val="24"/>
                <w:szCs w:val="24"/>
                <w:highlight w:val="yellow"/>
                <w:u w:val="none"/>
                <w:lang w:val="en-US" w:eastAsia="zh-CN"/>
              </w:rPr>
              <w:t>0</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yellow"/>
                <w:u w:val="none"/>
                <w:lang w:val="en-US" w:eastAsia="zh-CN" w:bidi="ar-SA"/>
              </w:rPr>
            </w:pPr>
            <w:r>
              <w:rPr>
                <w:rFonts w:hint="eastAsia" w:asciiTheme="minorEastAsia" w:hAnsiTheme="minorEastAsia" w:eastAsiaTheme="minorEastAsia" w:cstheme="minorEastAsia"/>
                <w:b/>
                <w:color w:val="auto"/>
                <w:kern w:val="0"/>
                <w:sz w:val="24"/>
                <w:szCs w:val="24"/>
                <w:highlight w:val="yellow"/>
                <w:u w:val="none"/>
                <w:lang w:eastAsia="zh-CN"/>
              </w:rPr>
              <w:t>质保期</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yellow"/>
                <w:u w:val="none"/>
                <w:lang w:val="en-US" w:eastAsia="zh-CN" w:bidi="ar-SA"/>
              </w:rPr>
            </w:pPr>
            <w:bookmarkStart w:id="44" w:name="EB164305855d7d4c53942a57bb4dac7000"/>
            <w:bookmarkEnd w:id="44"/>
            <w:r>
              <w:rPr>
                <w:rFonts w:hint="eastAsia" w:asciiTheme="minorEastAsia" w:hAnsiTheme="minorEastAsia" w:eastAsiaTheme="minorEastAsia" w:cstheme="minorEastAsia"/>
                <w:color w:val="auto"/>
                <w:sz w:val="24"/>
                <w:szCs w:val="24"/>
                <w:highlight w:val="yellow"/>
                <w:u w:val="none"/>
                <w:lang w:val="en-US" w:eastAsia="zh-CN"/>
              </w:rPr>
              <w:t>1年</w:t>
            </w:r>
            <w:r>
              <w:rPr>
                <w:rFonts w:hint="eastAsia" w:asciiTheme="minorEastAsia" w:hAnsiTheme="minorEastAsia" w:eastAsiaTheme="minorEastAsia" w:cstheme="minorEastAsia"/>
                <w:color w:val="auto"/>
                <w:sz w:val="24"/>
                <w:szCs w:val="24"/>
                <w:highlight w:val="yellow"/>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45" w:name="EBdca9b04348ec4d4e88722d261482d984"/>
            <w:bookmarkEnd w:id="45"/>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46" w:name="EBfccade37b80d427c8050f6c32f24c7e6"/>
            <w:bookmarkEnd w:id="46"/>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1、陈述内容：</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2、陈述人员：</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3、陈述时限：</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none"/>
                <w:lang w:val="zh-CN"/>
              </w:rPr>
              <w:t>分钟。</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4、陈述形式：</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项目预算</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7" w:name="EB4545dfd19ee14bf990935163cccc2961"/>
            <w:bookmarkEnd w:id="47"/>
            <w:r>
              <w:rPr>
                <w:rFonts w:hint="eastAsia" w:asciiTheme="minorEastAsia" w:hAnsiTheme="minorEastAsia" w:eastAsiaTheme="minorEastAsia" w:cstheme="minorEastAsia"/>
                <w:color w:val="auto"/>
                <w:kern w:val="2"/>
                <w:sz w:val="24"/>
                <w:szCs w:val="24"/>
                <w:highlight w:val="none"/>
                <w:u w:val="none"/>
                <w:lang w:val="en-US" w:eastAsia="zh-CN" w:bidi="ar-SA"/>
              </w:rPr>
              <w:t>预算价：9000000.00元</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见采购需求产品清单中的预算单价及总价</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（投标人投标报价不得高于各项材料的预算单价及预算总价，否则其投标将被否决。）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8" w:name="EB2bf8f7172c8d4220b807b8bf667df51d"/>
            <w:bookmarkEnd w:id="48"/>
            <w:r>
              <w:rPr>
                <w:rFonts w:hint="eastAsia" w:asciiTheme="minorEastAsia" w:hAnsiTheme="minorEastAsia" w:eastAsiaTheme="minorEastAsia" w:cstheme="minorEastAsia"/>
                <w:color w:val="auto"/>
                <w:sz w:val="24"/>
                <w:szCs w:val="24"/>
                <w:highlight w:val="none"/>
                <w:u w:val="none"/>
              </w:rPr>
              <w:t>1、</w:t>
            </w:r>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b/>
                <w:bCs/>
                <w:color w:val="auto"/>
                <w:kern w:val="0"/>
                <w:sz w:val="24"/>
                <w:szCs w:val="24"/>
                <w:highlight w:val="none"/>
                <w:u w:val="none"/>
                <w:lang w:val="en-US" w:eastAsia="zh-CN" w:bidi="ar-SA"/>
              </w:rPr>
              <w:t>开标资格审查原件</w:t>
            </w:r>
          </w:p>
        </w:tc>
        <w:tc>
          <w:tcPr>
            <w:tcW w:w="7582" w:type="dxa"/>
            <w:noWrap w:val="0"/>
            <w:vAlign w:val="center"/>
          </w:tcPr>
          <w:p>
            <w:pPr>
              <w:autoSpaceDE w:val="0"/>
              <w:autoSpaceDN w:val="0"/>
              <w:snapToGrid w:val="0"/>
              <w:jc w:val="left"/>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rPr>
              <w:t>开标时须携带以下资料：</w:t>
            </w:r>
          </w:p>
          <w:p>
            <w:pPr>
              <w:pStyle w:val="2"/>
              <w:numPr>
                <w:ilvl w:val="0"/>
                <w:numId w:val="4"/>
              </w:numPr>
              <w:snapToGrid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法定代表人授权委托书及被授权人身份证原件（法人投标的须携带法定代表人身份证明书及身份证原件）；</w:t>
            </w:r>
          </w:p>
          <w:p>
            <w:pPr>
              <w:pStyle w:val="2"/>
              <w:numPr>
                <w:ilvl w:val="0"/>
                <w:numId w:val="4"/>
              </w:numPr>
              <w:snapToGrid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营业执照（或者三证合一）原件；</w:t>
            </w:r>
          </w:p>
          <w:p>
            <w:pPr>
              <w:pStyle w:val="2"/>
              <w:numPr>
                <w:ilvl w:val="0"/>
                <w:numId w:val="4"/>
              </w:numPr>
              <w:snapToGrid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医疗器械经营备案凭证原件、医疗器械生产许可证原件、医疗器械经营许可证原件或电子证书彩色打印件（根据所投内容提供）</w:t>
            </w:r>
            <w:r>
              <w:rPr>
                <w:rFonts w:hint="eastAsia" w:ascii="宋体" w:hAnsi="宋体" w:eastAsia="宋体" w:cs="宋体"/>
                <w:b w:val="0"/>
                <w:bCs w:val="0"/>
                <w:color w:val="auto"/>
                <w:kern w:val="0"/>
                <w:sz w:val="24"/>
                <w:szCs w:val="24"/>
                <w:highlight w:val="none"/>
                <w:lang w:eastAsia="zh-CN"/>
              </w:rPr>
              <w:t>；</w:t>
            </w:r>
          </w:p>
          <w:p>
            <w:pPr>
              <w:pStyle w:val="2"/>
              <w:numPr>
                <w:ilvl w:val="0"/>
                <w:numId w:val="4"/>
              </w:numPr>
              <w:snapToGrid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根据投标人资格要求查询的</w:t>
            </w:r>
            <w:r>
              <w:rPr>
                <w:rFonts w:hint="eastAsia" w:ascii="宋体" w:hAnsi="宋体" w:eastAsia="宋体" w:cs="宋体"/>
                <w:b w:val="0"/>
                <w:bCs w:val="0"/>
                <w:color w:val="auto"/>
                <w:kern w:val="0"/>
                <w:sz w:val="24"/>
                <w:szCs w:val="24"/>
                <w:highlight w:val="none"/>
              </w:rPr>
              <w:t>“信用中国”网站及“中国政府采购网”网站、“中国裁判文书网”网站网页查询截图加盖公章</w:t>
            </w:r>
            <w:r>
              <w:rPr>
                <w:rFonts w:hint="eastAsia" w:ascii="宋体" w:hAnsi="宋体" w:eastAsia="宋体" w:cs="宋体"/>
                <w:b w:val="0"/>
                <w:bCs w:val="0"/>
                <w:color w:val="auto"/>
                <w:kern w:val="0"/>
                <w:sz w:val="24"/>
                <w:szCs w:val="24"/>
                <w:highlight w:val="none"/>
                <w:lang w:eastAsia="zh-CN"/>
              </w:rPr>
              <w:t>；</w:t>
            </w:r>
          </w:p>
          <w:p>
            <w:pPr>
              <w:pStyle w:val="2"/>
              <w:numPr>
                <w:ilvl w:val="0"/>
                <w:numId w:val="4"/>
              </w:numPr>
              <w:snapToGrid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保证金缴纳凭证原件；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rPr>
              <w:t>缺少上述1-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项任何1项证件资料，其投标文件将被拒绝。</w:t>
            </w:r>
            <w:r>
              <w:rPr>
                <w:rFonts w:hint="eastAsia" w:asciiTheme="minorEastAsia" w:hAnsiTheme="minorEastAsia" w:eastAsiaTheme="minorEastAsia" w:cstheme="minorEastAsia"/>
                <w:b w:val="0"/>
                <w:bCs w:val="0"/>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36</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招标人补充的其他内容</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注意事项</w:t>
            </w:r>
          </w:p>
        </w:tc>
        <w:tc>
          <w:tcPr>
            <w:tcW w:w="9804" w:type="dxa"/>
            <w:gridSpan w:val="2"/>
            <w:noWrap w:val="0"/>
            <w:vAlign w:val="center"/>
          </w:tcPr>
          <w:p>
            <w:pPr>
              <w:snapToGrid w:val="0"/>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19"/>
              <w:keepNext w:val="0"/>
              <w:keepLines w:val="0"/>
              <w:pageBreakBefore w:val="0"/>
              <w:kinsoku/>
              <w:topLinePunct w:val="0"/>
              <w:bidi w:val="0"/>
              <w:snapToGrid/>
              <w:spacing w:line="440" w:lineRule="exact"/>
              <w:ind w:left="0" w:leftChars="0" w:right="0" w:firstLine="0" w:firstLineChars="0"/>
              <w:jc w:val="both"/>
              <w:rPr>
                <w:rFonts w:hint="eastAsia" w:asciiTheme="minorEastAsia" w:hAnsiTheme="minorEastAsia" w:eastAsiaTheme="minorEastAsia" w:cstheme="minorEastAsia"/>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备注</w:t>
            </w:r>
          </w:p>
        </w:tc>
        <w:tc>
          <w:tcPr>
            <w:tcW w:w="9804" w:type="dxa"/>
            <w:gridSpan w:val="2"/>
            <w:noWrap w:val="0"/>
            <w:vAlign w:val="center"/>
          </w:tcPr>
          <w:p>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注：1、本表中加☆项目若有缺失或无效，将导致投标无效且不允许在开标后补正；</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2、本表内容与招标文件其它内容不一致的，应当以本表内容为准。</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3、本表中“</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eq \o\ac(□,√)</w:instrText>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”标示选择使用该项，“□”标示不选择使用该项。</w:t>
      </w:r>
    </w:p>
    <w:p>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49"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49"/>
      <w:bookmarkStart w:id="50" w:name="EB45a2b082a6fc468db99fa2bedab5cec9"/>
      <w:bookmarkEnd w:id="50"/>
      <w:bookmarkStart w:id="51" w:name="EB6161aeb75e73451e88b561c498c7790b"/>
      <w:bookmarkEnd w:id="51"/>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2" w:name="_Toc4585"/>
      <w:r>
        <w:rPr>
          <w:rFonts w:hint="eastAsia" w:asciiTheme="minorEastAsia" w:hAnsiTheme="minorEastAsia" w:eastAsiaTheme="minorEastAsia" w:cstheme="minorEastAsia"/>
          <w:color w:val="auto"/>
          <w:sz w:val="24"/>
          <w:szCs w:val="24"/>
          <w:highlight w:val="none"/>
        </w:rPr>
        <w:t>一、总则</w:t>
      </w:r>
      <w:bookmarkEnd w:id="52"/>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1.1本招标文件适用于本次招标采购项目的招标投标。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2.1“采购人”名称见本招标文件第二部分“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2.2“采购代理机构”名称见本招标文件第二部分“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2.3“招标货物”指招标文件第三部分所述所有货物；“服务”指招标文件第三部分所述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应该履行的承诺和义务。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”指符合招标文件各项规定的供应商。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”指符合招标文件规定并参加投标的供应商。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3.合格</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3.2遵守有关的国家法律、法规和条例，具备《中华人民共和国政府采购法》和本文件中规定的条件：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1)具有独立承担民事责任的能力；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7)具有本招标文件第二部分“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须知前附表”中第5项规定的资格条件。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之间如果存在下列情形之一的，不得同时参加同一包（标段）或者不分包（标段）的同一项目投标：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3.3.1法定代表人为同一个人的两个及两个以上法人；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3.3.2母公司、全资子公司及其控股公司；</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3.3.3参加投标的其他组织之间存在特殊的利害关系的；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3.3.4法律和行政法规规定的其他情形。</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须持有《法定代表人授权委托书》。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按时足额交纳投标保证金。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本次招标是否允许由两个以上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组成一个联合体以一个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身份共同投标，按照招标文件第二部分“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须知前附表”中第7项的规定。如果允许，除均应符合上述规定外，还应符合下列要求：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2）联合体各方中至少应当有一方对应满足本项目规定的相应资质条件，并且联合体</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整体应当符合本项目的资质要求，否则，其提交的联合投标将被拒绝。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3）由不同专业的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组成的联合体, 首先以投标的全权代表方的应答材料作为认定资质以及商务评审的依据；涉及行业专属的资质,按照所属行业所对应的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的应答材料确定。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pPr>
        <w:pStyle w:val="20"/>
        <w:pageBreakBefore w:val="0"/>
        <w:widowControl w:val="0"/>
        <w:tabs>
          <w:tab w:val="left" w:pos="1146"/>
        </w:tabs>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不得与采购人、采购代理机构等有利害关系。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应承担所有与准备和参加投标有关的费用。</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5.纪律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的投标行为应遵守中国的有关法律、法规和规章。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不得相互串通投标报价，不得妨碍其他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的公平竞争，不得损害采购人或其他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的合法权益，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不得以向采购人、评标委员会成员行贿或者采取其他不正当手段谋取中标。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5.2.1有下列情形之一的，属于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之间协商投标报价等投标文件的实质性内容；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之间约定中标人；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之间约定部分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放弃投标或者中标；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5.2.1.4属于同一集团、协会、商会等组织成员的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按照该组织要求协同投标；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之间为谋取中标或者排斥特定</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而采取的其他联合行动。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5.2.2有下列情形之一的，视为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5.2.2.1不同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的投标文件由同一单位或者个人编制；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5.2.2.2不同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委托同一单位或者个人办理投标事宜，或制作电子投标文件的文件制作机器码（mac地址）一致，或制作电子投标文件的文件创建标识码一致；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5.2.2.3不同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的投标文件载明的项目管理成员为同一人；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5.2.2.4不同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5.2.2.5不同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的投标文件相互混装；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5.2.2.6不同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的投标保证金从同一单位或者个人的账户转出。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6.1对与本项目有关的通知，采购代理机构将以书面（包括书面材料、信函、传真等，下同）或在本次招标公告刊登的媒体上发布公告并发送变更通知及/或答疑文件的形式，向潜在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发出，传真和电话号码以潜在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的登记为准。收到通知的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须立即予以回复确认，但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未回复或采购代理机构未收到回复时，并不应当被理解为采购代理机构知道或应当知道</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是否收到通知。因登记有误、传真线路故障或其它任何意外情形，导致所发出的通知延迟送达或无法到达</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，采购代理机构不因此承担任何责任，有关的招标活动可以继续有效地进行。</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3" w:name="_Toc11714"/>
      <w:r>
        <w:rPr>
          <w:rFonts w:hint="eastAsia" w:asciiTheme="minorEastAsia" w:hAnsiTheme="minorEastAsia" w:eastAsiaTheme="minorEastAsia" w:cstheme="minorEastAsia"/>
          <w:color w:val="auto"/>
          <w:sz w:val="24"/>
          <w:szCs w:val="24"/>
          <w:highlight w:val="none"/>
        </w:rPr>
        <w:t>二、招标文件</w:t>
      </w:r>
      <w:bookmarkEnd w:id="5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7.1招标文件由招标文件目录所列内容组成。</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8.踏勘现场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8.1本项目是否统一组织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踏勘现场见招标文件第二部分“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须知前附表”中第8项的规定。无论是否统一组织，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应对供货现场和周围环境进行勘察，以获取编制投标文件所需的资料。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8.2踏勘现场所发生的费用由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自行承担。采购人向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提供的有关供货现场的资料和数据，是采购人现有的能使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利用的资料。采购人对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由此而做出的推论、理解和结论概不负责。</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8.3除非有特殊要求，招标文件不单独提供供货使用地的自然环境、气候条件、公用设施等情况，</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被视为熟悉上述与履行合同有关的一切情况。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8.4除采购人原因外，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自行负责在踏勘现场中所发生的人员伤亡和财产损失。</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9.知识产权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不拥有相应的知识产权，则在投标报价中必须包括合法获取该知识产权的一切相关费用。如因此导致采购人损失的，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须承担全部赔偿责任。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如欲在项目实施过程中采用自有知识成果，须在投标文件中声明，并提供相关知识产权证明文件。使用该知识成果后，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须提供开发接口和开发手册等技术文档。</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10.答疑及招标文件的澄清和修改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如果对招标文件有疑问或要求进行澄清的，应按照招标文件第二部分“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须知前附表”第11项规定向采购代理机构提出。必要时，采购代理机构将组织相关专家召开答疑会，如召开，答疑会安排另行通知。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10.2无论出于何种原因，采购代理机构主动或出于解答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疑问对已发出的招标文件进行必要澄清或修改的，应当在招标文件要求提交投标文件截止时间15日前，以当面交接、邮寄、传真或电子邮件、网站披露等其中至少一种方式，向潜在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特殊情况下，采购代理机构发布澄清、修改文件后，征得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同意，可不改变投标截止时间和开标时间。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10.3采购代理机构一旦对招标文件作出了澄清、修改，即刻发生效力，采购代理机构有关的补充文件，将作为招标文件的组成部分，对所有现实的或潜在的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均具有约束力，而无论是否已经实际收到上述文件。同时，采购代理机构和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的权利及义务将受到新的截止期的约束。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10.4采购代理机构对招标文件作出的澄清、修改</w:t>
      </w:r>
      <w:r>
        <w:rPr>
          <w:rFonts w:hint="eastAsia" w:asciiTheme="minorEastAsia" w:hAnsiTheme="minorEastAsia" w:eastAsiaTheme="minorEastAsia" w:cstheme="minorEastAsia"/>
          <w:color w:val="auto"/>
          <w:sz w:val="24"/>
          <w:highlight w:val="none"/>
          <w:lang w:eastAsia="zh-CN"/>
        </w:rPr>
        <w:t>公布至各供应商</w:t>
      </w:r>
      <w:r>
        <w:rPr>
          <w:rFonts w:hint="eastAsia" w:asciiTheme="minorEastAsia" w:hAnsiTheme="minorEastAsia" w:eastAsiaTheme="minorEastAsia" w:cstheme="minorEastAsia"/>
          <w:color w:val="auto"/>
          <w:sz w:val="24"/>
          <w:highlight w:val="none"/>
        </w:rPr>
        <w:t>。因登记有误、线路故障或其它任何意外情形，导致</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未及时获取的，采购代理机构不因此承担任何责任，且有关的招标活动继续有效地进行。当招标文件的澄清、修改及进行其他答复等就同一内容的表述不一致时，以最后发布的内容为准。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10.5澄清、修改文件发出后，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必须使用最新的答疑、澄清文件制作投标文件。</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4" w:name="_Toc22619"/>
      <w:r>
        <w:rPr>
          <w:rFonts w:hint="eastAsia" w:asciiTheme="minorEastAsia" w:hAnsiTheme="minorEastAsia" w:eastAsiaTheme="minorEastAsia" w:cstheme="minorEastAsia"/>
          <w:color w:val="auto"/>
          <w:sz w:val="24"/>
          <w:szCs w:val="24"/>
          <w:highlight w:val="none"/>
        </w:rPr>
        <w:t>三、投标文件</w:t>
      </w:r>
      <w:bookmarkEnd w:id="54"/>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11.投标文件的语言及计量单位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提交的投标文件（包括技术文件和资料、图纸中的说明）以及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与采购代理机构就有关投标的所有来往函电均应使用中文简体字。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11.2原版为外文的证书类文件，以及由外国人作出的本人签名、外国公司的名称或外国印章等可以是外文，但应当提供中文翻译文件并加盖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公章。必要时评标委员会可以要求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提供附有公证书的中文翻译文件或者与原版文件签章相一致的中文翻译文件。原版为外文的证书类、证明类文件，与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名称或其他实际情况不符的，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应当提供相关证明文件。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11.3除非招标文件另有规定，投标文件所使用的计量单位，应使用国家法定计量单位。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11.4对违反上述规定情形的，评标委员会有权要求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限期提供相应文件或决定对其投标予以拒绝。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11.5电报、电话、传真形式的投标概不接受。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的投标文件一律不予退还。</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12.投标文件组成及编制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12.1投标文件分为资格审查资料、商务文件、技术文件和服务文件。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商务文件指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提交的证明其有资格参加投标和中标后有能力履行合同的文件。技术和服务文件指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提交的能够证明其提供的货物及服务符合招标文件规定的文件。本次招标，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须按招标文件第</w:t>
      </w:r>
      <w:r>
        <w:rPr>
          <w:rFonts w:hint="eastAsia" w:asciiTheme="minorEastAsia" w:hAnsiTheme="minorEastAsia" w:eastAsiaTheme="minorEastAsia" w:cstheme="minorEastAsia"/>
          <w:color w:val="auto"/>
          <w:sz w:val="24"/>
          <w:highlight w:val="none"/>
          <w:lang w:eastAsia="zh-CN"/>
        </w:rPr>
        <w:t>六</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eastAsia="zh-CN"/>
        </w:rPr>
        <w:t>投标文件格式</w:t>
      </w:r>
      <w:r>
        <w:rPr>
          <w:rFonts w:hint="eastAsia" w:asciiTheme="minorEastAsia" w:hAnsiTheme="minorEastAsia" w:eastAsiaTheme="minorEastAsia" w:cstheme="minorEastAsia"/>
          <w:color w:val="auto"/>
          <w:sz w:val="24"/>
          <w:highlight w:val="none"/>
        </w:rPr>
        <w:t>”中规定提交资格审查资料、商务文件、技术文件和服务文件，其中加☆项目若有缺失或无效，将导致投标被拒绝且不允许在开标后补正。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递交的投标文件及相关要求按照招标文件第二部分“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须知前附表”中第14、15项的规定。</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自行承担。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投报多包的，须对每包分别制作投标文件并报价</w:t>
      </w:r>
      <w:r>
        <w:rPr>
          <w:rFonts w:hint="eastAsia" w:asciiTheme="minorEastAsia" w:hAnsiTheme="minorEastAsia" w:eastAsiaTheme="minorEastAsia" w:cstheme="minorEastAsia"/>
          <w:b/>
          <w:color w:val="auto"/>
          <w:sz w:val="24"/>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13.3除非招标文件另有规定，不接受可选择或可调整的投标方案和报价，任何有选择的或可调整的投标方案和报价将被视为非响应性投标而被拒绝。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13.4本项目是否接受进口产品按照招标文件第二部分“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项的规定。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13.5本项目是否允许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将项目的非主体、非关键性工作交由他人完成按照招标文件第二部分“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项的规定。如允许，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须严格按照报价明细表规定的内容填写货物单价以及其他事项。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对投标报价若有说明应在投标文件中显著处注明。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除政策性文件规定以外，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所报价格在合同实施期间不因市场变化因素而变动。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13.8对于有配件、耗材、选件、备件和特殊工具的货物，还应填报投标货物配件、耗材、选件表和备件及特殊工具清单，注明品牌、型号、产地、功能、单价、批量折扣等内容，该表格格式由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自行设计。</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13.9最低报价不能作为中标的保证。</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14.1本项目的投标有效期按照招标文件第二部分“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项的规定。投标有效期自开标之日起计算，短于规定期限的投标将按无效投标处理。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14.2在特殊情况下，采购代理机构可与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协商延长投标有效期。这种要求和答复都应以书面形式进行。此时，规定的投标保证金的有效期也相应延长。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可以拒绝接受延期要求而不会被没收保证金。同意延长有效期的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除按照采购代理机构要求修改投标有效期外，不能修改投标文件的其他内容。</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15.投标内容填写说明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15.3开标一览表为在开标仪式上唱标的内容，要求按格式统一填写，不得自行增减内容。</w:t>
      </w:r>
    </w:p>
    <w:p>
      <w:pPr>
        <w:pageBreakBefore w:val="0"/>
        <w:widowControl w:val="0"/>
        <w:kinsoku/>
        <w:wordWrap/>
        <w:overflowPunct/>
        <w:topLinePunct w:val="0"/>
        <w:autoSpaceDE/>
        <w:autoSpaceDN/>
        <w:bidi w:val="0"/>
        <w:adjustRightInd w:val="0"/>
        <w:snapToGrid w:val="0"/>
        <w:spacing w:line="360" w:lineRule="auto"/>
        <w:ind w:left="0" w:leftChars="0"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15.4</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须注意：为合理节约政府采购评审成本，提倡诚实信用的投标行为，特别要求</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应本着诚信精神，在本次投标文件的偏离表中，均以审慎的态度明确、清楚地披露各项偏离。若</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对某一事项是否存在或是否属于偏离不能确定，亦必须在偏离表中清楚地表明该偏离事项，并可以注明不能确定的字样。任何情况下，对于</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没有在偏离表中明确、清楚地披露的事项，包括可能属于被</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15.7本项目</w:t>
      </w:r>
      <w:r>
        <w:rPr>
          <w:rFonts w:hint="eastAsia" w:asciiTheme="minorEastAsia" w:hAnsiTheme="minorEastAsia" w:eastAsiaTheme="minorEastAsia" w:cstheme="minorEastAsia"/>
          <w:color w:val="auto"/>
          <w:kern w:val="0"/>
          <w:sz w:val="24"/>
          <w:highlight w:val="none"/>
        </w:rPr>
        <w:t>技术部分是否采用“暗标”评审方式</w:t>
      </w:r>
      <w:r>
        <w:rPr>
          <w:rFonts w:hint="eastAsia" w:asciiTheme="minorEastAsia" w:hAnsiTheme="minorEastAsia" w:eastAsiaTheme="minorEastAsia" w:cstheme="minorEastAsia"/>
          <w:color w:val="auto"/>
          <w:sz w:val="24"/>
          <w:highlight w:val="none"/>
        </w:rPr>
        <w:t>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须知前附表中”中第21项的规定。如果采用暗标评审方式的，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在制作投标文件时应当以能够隐去</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的身份为原则并需严格遵守以下各项规定：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15.7.1技术部分中纳入“暗标”部分的内容：样品。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15.7.2暗标的编制要求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15.7.2.1投标文件技术部分全部内容中不能出现任何本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的名称和其它可识别</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身份的字符、企业徽标或符号、人员名称以及其他特殊标记等（如有此类文件应放于商务文件“用于评审的证明材料”中），否则将导致投标被拒绝。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15.7.2.3任何情况下，技术部分（“暗标”部分）中不得出现任何</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的审阅或者批注痕迹，否则将导致投标被拒绝。</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5" w:name="_Toc21523"/>
      <w:r>
        <w:rPr>
          <w:rFonts w:hint="eastAsia" w:asciiTheme="minorEastAsia" w:hAnsiTheme="minorEastAsia" w:eastAsiaTheme="minorEastAsia" w:cstheme="minorEastAsia"/>
          <w:color w:val="auto"/>
          <w:sz w:val="24"/>
          <w:szCs w:val="24"/>
          <w:highlight w:val="none"/>
        </w:rPr>
        <w:t>四、投标保证金</w:t>
      </w:r>
      <w:bookmarkEnd w:id="55"/>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16.投标保证金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须知前附表”中第18项的规定交纳。投标保证金须于到账截止时间前到帐，并经采购代理机构确认。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16.2采购代理机构不接收以现金或汇票等其他形式递交的投标保证金。未按要求提交投标保证金的，将被视为无效投标。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的投标保证金在中标通知书发出之日起5个工作日内退还；中标人的投标保证金将在交纳履约保证金并于合同生效后5个工作日内退还。</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16.4投标保证金退还一律采用网上银行转帐方式退还至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的汇款帐户，资金原路返回。</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6" w:name="_Toc19605"/>
      <w:r>
        <w:rPr>
          <w:rFonts w:hint="eastAsia" w:asciiTheme="minorEastAsia" w:hAnsiTheme="minorEastAsia" w:eastAsiaTheme="minorEastAsia" w:cstheme="minorEastAsia"/>
          <w:color w:val="auto"/>
          <w:sz w:val="24"/>
          <w:szCs w:val="24"/>
          <w:highlight w:val="none"/>
        </w:rPr>
        <w:t>五、投标文件的递交</w:t>
      </w:r>
      <w:bookmarkEnd w:id="56"/>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17.投标文件的密封和标记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w:t>
      </w:r>
      <w:r>
        <w:rPr>
          <w:rFonts w:hint="eastAsia" w:asciiTheme="minorEastAsia" w:hAnsiTheme="minorEastAsia" w:eastAsiaTheme="minorEastAsia" w:cstheme="minorEastAsia"/>
          <w:color w:val="auto"/>
          <w:sz w:val="24"/>
          <w:szCs w:val="24"/>
          <w:highlight w:val="none"/>
          <w:lang w:eastAsia="zh-CN"/>
        </w:rPr>
        <w:t>本项目投标文件的密封与标记已在供应商须知前附表第</w:t>
      </w:r>
      <w:r>
        <w:rPr>
          <w:rFonts w:hint="eastAsia" w:asciiTheme="minorEastAsia" w:hAnsiTheme="minorEastAsia" w:eastAsiaTheme="minorEastAsia" w:cstheme="minorEastAsia"/>
          <w:color w:val="auto"/>
          <w:sz w:val="24"/>
          <w:szCs w:val="24"/>
          <w:highlight w:val="none"/>
          <w:lang w:val="en-US" w:eastAsia="zh-CN"/>
        </w:rPr>
        <w:t>15条规定。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17.2  </w:t>
      </w:r>
      <w:r>
        <w:rPr>
          <w:rFonts w:hint="eastAsia" w:asciiTheme="minorEastAsia" w:hAnsiTheme="minorEastAsia" w:eastAsiaTheme="minorEastAsia" w:cstheme="minorEastAsia"/>
          <w:color w:val="auto"/>
          <w:sz w:val="24"/>
          <w:szCs w:val="24"/>
          <w:highlight w:val="none"/>
        </w:rPr>
        <w:t>任何不完整或不满足招标文件要求的投标文件将被拒绝。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　由于不可抗拒原因或无法控制的事件而导致的丢失或损坏投标包装体内的投标文件时，招标方将不负责任。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18.投标文件的递交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投标文件的递交不得迟于招标文件规定的截止时间，按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须知前附表要求递交投标文件。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所有投标文件不论派人送交还是通过邮寄的方式递交，都必须在招标方规定的投标截止时间之前送达招标文件指定地点，在此之后送达的投标文件，为无效投标，投标文件将一律被拒绝。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  出现因招标文件的修改而推迟投标截止时间的情况时，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则需按招标方的书面修改通知重新规定的投标时间递交。</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19.投标文件的修改和撤回</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在递交投标文件后，可在规定的投标截止时间之前，对其投标文件以书面通知的形式进行修改或撤消。该通知须有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的法人代表或其委托代理人的签字，并得到招标方的确认。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.3　对投标文件修改的书面材料应于投标截止日前送达招标方，投标截止时间以后不得修改投标文件。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.4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不得在开标后至投标有效期期满前撤销投标文件，否则招标方将不予退还其投标保证金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7" w:name="_Toc17792"/>
      <w:r>
        <w:rPr>
          <w:rFonts w:hint="eastAsia" w:asciiTheme="minorEastAsia" w:hAnsiTheme="minorEastAsia" w:eastAsiaTheme="minorEastAsia" w:cstheme="minorEastAsia"/>
          <w:color w:val="auto"/>
          <w:sz w:val="24"/>
          <w:szCs w:val="24"/>
          <w:highlight w:val="none"/>
        </w:rPr>
        <w:t>六、开标</w:t>
      </w:r>
      <w:bookmarkEnd w:id="57"/>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.1　本次招标按招标文件的投标须知中规定的时间和地点进行公开开标，允许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的法人代表或其授权人参加开标会。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.2　开标时将检查所有投标文件的递交时间，并在确认无误后打开投标文件进行唱标。唱标以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提交的“开标一览表”的内容为准，并对唱标内容作以记录。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.3　开标和唱标的顺序，按照递交投标文件的先后顺序依次进行。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.4　评标原则以招标文件的规定为准，并在开标会议上予以宣布。</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8" w:name="_Toc798"/>
      <w:r>
        <w:rPr>
          <w:rFonts w:hint="eastAsia" w:asciiTheme="minorEastAsia" w:hAnsiTheme="minorEastAsia" w:eastAsiaTheme="minorEastAsia" w:cstheme="minorEastAsia"/>
          <w:color w:val="auto"/>
          <w:sz w:val="24"/>
          <w:szCs w:val="24"/>
          <w:highlight w:val="none"/>
        </w:rPr>
        <w:t>七、评标步骤和要求</w:t>
      </w:r>
      <w:bookmarkEnd w:id="58"/>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21.组建评标委员会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21.2参与过本项目的论证专家不得作为评标专家参加评标，采购人不得以专家身份参与评标。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22、资格审查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22.1评标委员会审查</w:t>
      </w:r>
      <w:r>
        <w:rPr>
          <w:rFonts w:hint="eastAsia" w:asciiTheme="minorEastAsia" w:hAnsiTheme="minorEastAsia" w:eastAsiaTheme="minorEastAsia" w:cstheme="minorEastAsia"/>
          <w:color w:val="auto"/>
          <w:sz w:val="24"/>
          <w:highlight w:val="none"/>
          <w:lang w:eastAsia="zh-CN"/>
        </w:rPr>
        <w:t>各供应商的资格是否符合招标文件要求，</w:t>
      </w:r>
      <w:r>
        <w:rPr>
          <w:rFonts w:hint="eastAsia" w:asciiTheme="minorEastAsia" w:hAnsiTheme="minorEastAsia" w:eastAsiaTheme="minorEastAsia" w:cstheme="minorEastAsia"/>
          <w:color w:val="auto"/>
          <w:sz w:val="24"/>
          <w:highlight w:val="none"/>
        </w:rPr>
        <w:t>合格</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不足3家的，不得</w:t>
      </w:r>
      <w:r>
        <w:rPr>
          <w:rFonts w:hint="eastAsia" w:asciiTheme="minorEastAsia" w:hAnsiTheme="minorEastAsia" w:eastAsiaTheme="minorEastAsia" w:cstheme="minorEastAsia"/>
          <w:color w:val="auto"/>
          <w:sz w:val="24"/>
          <w:highlight w:val="none"/>
          <w:lang w:eastAsia="zh-CN"/>
        </w:rPr>
        <w:t>进行下一阶段</w:t>
      </w:r>
      <w:r>
        <w:rPr>
          <w:rFonts w:hint="eastAsia" w:asciiTheme="minorEastAsia" w:hAnsiTheme="minorEastAsia" w:eastAsiaTheme="minorEastAsia" w:cstheme="minorEastAsia"/>
          <w:color w:val="auto"/>
          <w:sz w:val="24"/>
          <w:highlight w:val="none"/>
        </w:rPr>
        <w:t>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23.2评标委员会审查投标文件是否实质上响应招标文件的要求。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的竞争地位产生不公正的影响。包括但不限于：</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A、招标文件第</w:t>
      </w:r>
      <w:r>
        <w:rPr>
          <w:rFonts w:hint="eastAsia" w:asciiTheme="minorEastAsia" w:hAnsiTheme="minorEastAsia" w:eastAsiaTheme="minorEastAsia" w:cstheme="minorEastAsia"/>
          <w:color w:val="auto"/>
          <w:sz w:val="24"/>
          <w:highlight w:val="none"/>
          <w:lang w:eastAsia="zh-CN"/>
        </w:rPr>
        <w:t>六</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eastAsia="zh-CN"/>
        </w:rPr>
        <w:t>投标文件格式</w:t>
      </w:r>
      <w:r>
        <w:rPr>
          <w:rFonts w:hint="eastAsia" w:asciiTheme="minorEastAsia" w:hAnsiTheme="minorEastAsia" w:eastAsiaTheme="minorEastAsia" w:cstheme="minorEastAsia"/>
          <w:color w:val="auto"/>
          <w:sz w:val="24"/>
          <w:highlight w:val="none"/>
        </w:rPr>
        <w:t>”中，带“</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4"/>
          <w:highlight w:val="none"/>
        </w:rPr>
        <w:t>”号部分的证明文件不全或无效的；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B、投标文件未按招标文件的规定签章的；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C、未按投标文件份数要求提交投标文件的；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D、招标文件带“</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4"/>
          <w:highlight w:val="none"/>
        </w:rPr>
        <w:t>”号部分任意一款不满足要求的；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E、报价超过项目预算或经评标委员会认定低于成本的；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F、投标有效期不足的；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G、联合体投标文件未附联合体投标协议书的；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H、不符合招标文件中有关分包规定的；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I、有串通投标或弄虚作假或有其他违法行为的；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J、</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名称或组织结构与报名时不一致且无有效变更证明的；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K、不符合招标文件中规定的其他实质性要求。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23.3投标文件的细微偏差是指在实质上响应招标文件要求，但在个别地方存在漏项或者提供了不完整的技术信息和数据等情况，并且补正这些遗漏或者不完整，不会对其他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造成不公正的结果。细微偏差不影响投标文件的有效性。</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23.4初步评审中，对明显的文字和计算错误按下述原则处理，若出现相互矛盾之处，应以排列在先的原则为准优先处理：        </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1）投标文件中的开标一览表与明细表内容不一致的，以开标一览表为准。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2）如果以文字表示的数据与数字表示的有差别，以文字为准修正数字。如果大写金额和小写金额不一致的，以大写金额为准；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3）如果单价乘以数量不等于总价，以单价为准修正总价，但单价金额小数点有明显错位的，应以总价为准，并修改单价。如果明细价格相加不等于汇总价格，以明细价格为准。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4）调整后的数据对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具有约束力，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不同意以上修正，其投标将被拒绝。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23.5评标委员会对投标文件的判定，只依据投标文件内容本身，不依据其他外来证明。</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24.1评标委员会有权要求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主动提出的澄清、说明或者补正。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拒不按照要求对投标文件进行澄清、说明或者补正的，评标委员会可拒绝该投标。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24.3如评标委员会一致认为某个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的报价明显不合理，有降低质量、不能诚信履行的可能时，评标委员会有权决定是否通知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限期进行书面解释或提供相关证明材料。若已要求，而该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25.1评标委员会只对实质上响应招标文件的投标进行评价和比较；评审应严格按照招标文件第二部分“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须知前附表”中第22项规定以及招标文件的要求进行。具体要求等详见招标文件第五部分“评审方法”。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26.1使用综合评分法的采购项目，提供相同品牌产品且通过资格审查、符合性审查的不同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参加同一合同项下投标的，按一家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计算，评审后得分最高的同品牌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获得中标人推荐资格；评审得分相同的，由采购人或者采购人委托评标委员会按照招标文件规定的方式确定一个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获得中标人推荐资格，招标文件未规定的采取随机抽取方式确定，其他同品牌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不作为中标候选人。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27.1开标之后，直到签订合同止，凡是属于审查、澄清、评价和比较投标的有关资料以及定标意向等，均不向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或者其他与评标无关的人员透露。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27.2在确定中标人之前，</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瑕疵滞后发现的处理规则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28.1无论基于何种原因，各项本应作拒绝处理的情形即便未被及时发现而使该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进入初审、综合评审或其他后续程序，包括已经签订合同的情形，一旦</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被拒绝或该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的此前评议结果被取消，其现有的位置将被其他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依序替代，相关的一切损失均由该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承担。</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29.1在评标过程中，评标委员会发现有下列情形之一的，应对采购项目予以废标：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1）符合专业条件的供应商或者对招标文件作实质响应的供应商数量不足，导致进入详细评审、打分阶段的供应商不足3家的； </w:t>
      </w:r>
    </w:p>
    <w:p>
      <w:pPr>
        <w:pageBreakBefore w:val="0"/>
        <w:widowControl w:val="0"/>
        <w:kinsoku/>
        <w:wordWrap/>
        <w:overflowPunct/>
        <w:topLinePunct w:val="0"/>
        <w:autoSpaceDE/>
        <w:autoSpaceDN/>
        <w:bidi w:val="0"/>
        <w:adjustRightInd w:val="0"/>
        <w:snapToGrid w:val="0"/>
        <w:spacing w:line="360" w:lineRule="auto"/>
        <w:ind w:left="479" w:leftChars="228"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的报价均超过了采购预算；</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3）出现影响采购公正的违法、违规行为的；</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4）因重大变故，采购任务取消的。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除前款第四项规定的情形外，项目废标后，如未变更采购方式，采购代理机构将依法重新组织招标。</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9" w:name="_Toc8726"/>
      <w:r>
        <w:rPr>
          <w:rFonts w:hint="eastAsia" w:asciiTheme="minorEastAsia" w:hAnsiTheme="minorEastAsia" w:eastAsiaTheme="minorEastAsia" w:cstheme="minorEastAsia"/>
          <w:color w:val="auto"/>
          <w:sz w:val="24"/>
          <w:szCs w:val="24"/>
          <w:highlight w:val="none"/>
        </w:rPr>
        <w:t>八、履约保证金</w:t>
      </w:r>
      <w:bookmarkEnd w:id="59"/>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30.1履约保证金按照招标文件第二部分“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须知前附表”中第23项规定，在签订合同前交纳。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30.2中标人在中标公告发布后及时足额交纳履约保证金。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0" w:name="_Toc2793"/>
      <w:r>
        <w:rPr>
          <w:rFonts w:hint="eastAsia" w:asciiTheme="minorEastAsia" w:hAnsiTheme="minorEastAsia" w:eastAsiaTheme="minorEastAsia" w:cstheme="minorEastAsia"/>
          <w:color w:val="auto"/>
          <w:sz w:val="24"/>
          <w:szCs w:val="24"/>
          <w:highlight w:val="none"/>
        </w:rPr>
        <w:t>九、代理服务费</w:t>
      </w:r>
      <w:bookmarkEnd w:id="60"/>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31.1代理服务费按照招标文件第二部分“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须知前附表”中第24项和第26项的规定由中标人交纳，请</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在测算投标报价时充分考虑这一因素。</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1" w:name="_Toc22446"/>
      <w:r>
        <w:rPr>
          <w:rFonts w:hint="eastAsia" w:asciiTheme="minorEastAsia" w:hAnsiTheme="minorEastAsia" w:eastAsiaTheme="minorEastAsia" w:cstheme="minorEastAsia"/>
          <w:color w:val="auto"/>
          <w:sz w:val="24"/>
          <w:szCs w:val="24"/>
          <w:highlight w:val="none"/>
        </w:rPr>
        <w:t>十、签订、审核合同</w:t>
      </w:r>
      <w:bookmarkEnd w:id="6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32.1中标人确定后,采购代理机构将在相关政府采购信息发布媒体上发布中标公告，并以书面形式向中标人发出中标通知书，但该中标结果的有效性不依赖于未中标的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已经收到该通知。中标人应按照上述第29、30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32.2采购代理机构对未中标的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不作未中标原因的解释，但中标结果的有效性不以未中标的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是否收到相应的通知为前提。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32.3中标通知书是合同的组成部分。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33.6违反32.1条、32.2条的规定，给对方造成损失的，应承担赔偿责任。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34.审核合同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34.1中标人持政府采购合同于签订合同之日起3个工作日内到</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进行备案留存。</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2" w:name="_Toc4693"/>
      <w:r>
        <w:rPr>
          <w:rFonts w:hint="eastAsia" w:asciiTheme="minorEastAsia" w:hAnsiTheme="minorEastAsia" w:eastAsiaTheme="minorEastAsia" w:cstheme="minorEastAsia"/>
          <w:color w:val="auto"/>
          <w:sz w:val="24"/>
          <w:szCs w:val="24"/>
          <w:highlight w:val="none"/>
        </w:rPr>
        <w:t>十一、处罚、询问和质疑</w:t>
      </w:r>
      <w:bookmarkEnd w:id="62"/>
      <w:r>
        <w:rPr>
          <w:rFonts w:hint="eastAsia" w:asciiTheme="minorEastAsia" w:hAnsiTheme="minorEastAsia" w:eastAsiaTheme="minorEastAsia" w:cstheme="minorEastAsia"/>
          <w:color w:val="auto"/>
          <w:sz w:val="24"/>
          <w:szCs w:val="24"/>
          <w:highlight w:val="none"/>
        </w:rPr>
        <w:t xml:space="preserve">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35.1发生下列情况之一，</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的保证金不予退还；情节严重的将其列入不良记录名单。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1）开标后在投标有效期内，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撤回其投标；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2）中标后无正当理由不与采购人签订合同的；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3）中标人与采购人订立背离合同实质性内容的其他协议；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4）将中标项目转让给他人，或者在投标文件中未说明，且未经采购代理机构同意，将中标项目分包给他人的；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5）存在串通投标行为的；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6）存在弄虚作假或提供虚假材料谋取中标的；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其他未按招标文件规定和合同约定履行义务的行为。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对采购事项有疑问的，可以向采购人或采购代理机构提出询问。</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有权就招标事宜提出质疑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认为招标文件、采购过程和中标结果使自已的权益受到损害的，可以在知道或者应知其权益受到损害之日起7个工作日内，以书面形式提出质疑。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37.2质疑应当按照《中华人民共和国政府采购法》、《中华人民共和国政府采购法实施条例》、《政府采购供应商投诉处理办法》等法律法规的相关规定，以书面形式向采购代理机构提出。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37.5采购代理机构将在受理书面质疑后7个工作日内审查质疑事项，作出答复或相关处理决定，并以书面形式通知质疑人和其他相关供应商，但答复的内容不涉及商业秘密。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37.7质疑人对答复不满意以及采购代理机构未在规定的时间内作出答复的，可以在答复期满后15个工作日内向财政部门投拆。</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3" w:name="_Toc7020"/>
      <w:r>
        <w:rPr>
          <w:rFonts w:hint="eastAsia" w:asciiTheme="minorEastAsia" w:hAnsiTheme="minorEastAsia" w:eastAsiaTheme="minorEastAsia" w:cstheme="minorEastAsia"/>
          <w:color w:val="auto"/>
          <w:sz w:val="24"/>
          <w:szCs w:val="24"/>
          <w:highlight w:val="none"/>
        </w:rPr>
        <w:t>十二、保密和披露</w:t>
      </w:r>
      <w:bookmarkEnd w:id="6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自领取招标文件之日起，须承担本招标项目保密义务，不得将因本次招标获得的信息向第三人外传。由采购人向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提供的图纸、详细资料、样品、模型、模件和所有其它资料，被视为保密资料，仅被用于它所规定的用途。除非得到采购人的同意，不能向任何第三方透露。开标结束后，应采购人要求，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应归还所有从采购人处获得的保密资料。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38.2采购代理机构有权将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提供的所有资料向有关政府部门或评审标书的有关人员披露。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38.3在采购代理机构认为适当时、国家机关调查、审查、审计时以及其他符合法律规定的情形下，采购代理机构无须事先征求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同意而可以披露关于采购过程、合同文本、签署情况的资料、</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的名称及地址、投标文件的有关信息以及补充条款等，但应当在合理的必要范围内。对任何已经公布过的内容或与之内容相同的资料，以及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已经泄露或公开的，无须再承担保密责任。</w:t>
      </w:r>
    </w:p>
    <w:p>
      <w:pPr>
        <w:rPr>
          <w:rFonts w:hint="eastAsia" w:asciiTheme="minorEastAsia" w:hAnsiTheme="minorEastAsia" w:eastAsiaTheme="minorEastAsia" w:cstheme="minorEastAsia"/>
          <w:color w:val="auto"/>
          <w:highlight w:val="none"/>
        </w:rPr>
      </w:pPr>
      <w:bookmarkStart w:id="64" w:name="EB0daf250e925e43f5a6d3d576f31932f5"/>
      <w:r>
        <w:rPr>
          <w:rFonts w:hint="eastAsia" w:asciiTheme="minorEastAsia" w:hAnsiTheme="minorEastAsia" w:eastAsiaTheme="minorEastAsia" w:cstheme="minorEastAsia"/>
          <w:color w:val="auto"/>
          <w:sz w:val="20"/>
          <w:highlight w:val="none"/>
        </w:rPr>
        <w:t xml:space="preserve"> </w:t>
      </w:r>
      <w:bookmarkEnd w:id="64"/>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highlight w:val="none"/>
        </w:rPr>
        <w:br w:type="page"/>
      </w:r>
      <w:bookmarkStart w:id="65" w:name="_Toc16687"/>
      <w:r>
        <w:rPr>
          <w:rFonts w:hint="eastAsia" w:asciiTheme="minorEastAsia" w:hAnsiTheme="minorEastAsia" w:eastAsiaTheme="minorEastAsia" w:cstheme="minorEastAsia"/>
          <w:b/>
          <w:color w:val="auto"/>
          <w:sz w:val="36"/>
          <w:highlight w:val="none"/>
        </w:rPr>
        <w:t>第三部分   采购需求</w:t>
      </w:r>
      <w:bookmarkEnd w:id="65"/>
    </w:p>
    <w:p>
      <w:pPr>
        <w:pStyle w:val="17"/>
        <w:spacing w:before="0" w:beforeAutospacing="0" w:after="0" w:afterAutospacing="0" w:line="440" w:lineRule="exact"/>
        <w:jc w:val="left"/>
        <w:rPr>
          <w:rFonts w:hint="eastAsia" w:ascii="宋体" w:hAnsi="宋体" w:eastAsia="宋体" w:cs="宋体"/>
          <w:b/>
          <w:color w:val="auto"/>
          <w:kern w:val="2"/>
          <w:sz w:val="24"/>
          <w:szCs w:val="24"/>
          <w:highlight w:val="none"/>
        </w:rPr>
      </w:pPr>
      <w:bookmarkStart w:id="66" w:name="EBe6f29cfd18e6459587ecf2aa36a0140e"/>
      <w:r>
        <w:rPr>
          <w:rFonts w:hint="eastAsia" w:ascii="宋体" w:hAnsi="宋体" w:eastAsia="宋体" w:cs="宋体"/>
          <w:b/>
          <w:color w:val="auto"/>
          <w:kern w:val="2"/>
          <w:sz w:val="24"/>
          <w:szCs w:val="24"/>
          <w:highlight w:val="none"/>
        </w:rPr>
        <w:t>一、采购清单</w:t>
      </w:r>
    </w:p>
    <w:tbl>
      <w:tblPr>
        <w:tblStyle w:val="34"/>
        <w:tblW w:w="54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7"/>
        <w:gridCol w:w="2614"/>
        <w:gridCol w:w="748"/>
        <w:gridCol w:w="976"/>
        <w:gridCol w:w="1644"/>
        <w:gridCol w:w="1848"/>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412"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标项序号</w:t>
            </w:r>
          </w:p>
        </w:tc>
        <w:tc>
          <w:tcPr>
            <w:tcW w:w="1404"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标项名称</w:t>
            </w:r>
          </w:p>
        </w:tc>
        <w:tc>
          <w:tcPr>
            <w:tcW w:w="402"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数量</w:t>
            </w:r>
          </w:p>
        </w:tc>
        <w:tc>
          <w:tcPr>
            <w:tcW w:w="524"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883"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p>
          <w:p>
            <w:pPr>
              <w:widowControl/>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993"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简要规格描述</w:t>
            </w:r>
          </w:p>
        </w:tc>
        <w:tc>
          <w:tcPr>
            <w:tcW w:w="379"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7" w:hRule="atLeast"/>
          <w:jc w:val="center"/>
        </w:trPr>
        <w:tc>
          <w:tcPr>
            <w:tcW w:w="412"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404" w:type="pct"/>
            <w:noWrap w:val="0"/>
            <w:tcMar>
              <w:top w:w="75" w:type="dxa"/>
              <w:left w:w="150" w:type="dxa"/>
              <w:bottom w:w="75" w:type="dxa"/>
              <w:right w:w="150" w:type="dxa"/>
            </w:tcMar>
            <w:vAlign w:val="center"/>
          </w:tcPr>
          <w:p>
            <w:pPr>
              <w:widowControl/>
              <w:adjustRightInd w:val="0"/>
              <w:snapToGrid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rPr>
              <w:t>X射线计算机体层摄影设备</w:t>
            </w:r>
          </w:p>
        </w:tc>
        <w:tc>
          <w:tcPr>
            <w:tcW w:w="402" w:type="pct"/>
            <w:noWrap w:val="0"/>
            <w:tcMar>
              <w:top w:w="75" w:type="dxa"/>
              <w:left w:w="150" w:type="dxa"/>
              <w:bottom w:w="75" w:type="dxa"/>
              <w:right w:w="150" w:type="dxa"/>
            </w:tcMar>
            <w:vAlign w:val="center"/>
          </w:tcPr>
          <w:p>
            <w:pPr>
              <w:widowControl/>
              <w:adjustRightInd w:val="0"/>
              <w:snapToGrid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24" w:type="pct"/>
            <w:noWrap w:val="0"/>
            <w:tcMar>
              <w:top w:w="75" w:type="dxa"/>
              <w:left w:w="150" w:type="dxa"/>
              <w:bottom w:w="75" w:type="dxa"/>
              <w:right w:w="150" w:type="dxa"/>
            </w:tcMar>
            <w:vAlign w:val="center"/>
          </w:tcPr>
          <w:p>
            <w:pPr>
              <w:widowControl/>
              <w:adjustRightInd w:val="0"/>
              <w:snapToGrid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883" w:type="pct"/>
            <w:noWrap w:val="0"/>
            <w:tcMar>
              <w:top w:w="75" w:type="dxa"/>
              <w:left w:w="150" w:type="dxa"/>
              <w:bottom w:w="75" w:type="dxa"/>
              <w:right w:w="150" w:type="dxa"/>
            </w:tcMar>
            <w:vAlign w:val="center"/>
          </w:tcPr>
          <w:p>
            <w:pPr>
              <w:widowControl/>
              <w:adjustRightInd w:val="0"/>
              <w:snapToGrid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900.00</w:t>
            </w:r>
          </w:p>
        </w:tc>
        <w:tc>
          <w:tcPr>
            <w:tcW w:w="993"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详见招标文件</w:t>
            </w:r>
          </w:p>
        </w:tc>
        <w:tc>
          <w:tcPr>
            <w:tcW w:w="379" w:type="pct"/>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jc w:val="center"/>
        </w:trPr>
        <w:tc>
          <w:tcPr>
            <w:tcW w:w="2743" w:type="pct"/>
            <w:gridSpan w:val="4"/>
            <w:noWrap w:val="0"/>
            <w:tcMar>
              <w:top w:w="75" w:type="dxa"/>
              <w:left w:w="150" w:type="dxa"/>
              <w:bottom w:w="75" w:type="dxa"/>
              <w:right w:w="150" w:type="dxa"/>
            </w:tcMar>
            <w:vAlign w:val="center"/>
          </w:tcPr>
          <w:p>
            <w:pPr>
              <w:widowControl/>
              <w:adjustRightInd w:val="0"/>
              <w:snapToGrid w:val="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合计预算总价</w:t>
            </w:r>
          </w:p>
        </w:tc>
        <w:tc>
          <w:tcPr>
            <w:tcW w:w="2256" w:type="pct"/>
            <w:gridSpan w:val="3"/>
            <w:noWrap w:val="0"/>
            <w:tcMar>
              <w:top w:w="75" w:type="dxa"/>
              <w:left w:w="150" w:type="dxa"/>
              <w:bottom w:w="75" w:type="dxa"/>
              <w:right w:w="150" w:type="dxa"/>
            </w:tcMar>
            <w:vAlign w:val="center"/>
          </w:tcPr>
          <w:p>
            <w:pPr>
              <w:widowControl/>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900.00</w:t>
            </w:r>
            <w:r>
              <w:rPr>
                <w:rFonts w:hint="eastAsia" w:ascii="宋体" w:hAnsi="宋体" w:eastAsia="宋体" w:cs="宋体"/>
                <w:color w:val="auto"/>
                <w:sz w:val="24"/>
                <w:szCs w:val="24"/>
                <w:highlight w:val="none"/>
                <w:lang w:val="en-US" w:eastAsia="zh-CN"/>
              </w:rPr>
              <w:t>万元</w:t>
            </w:r>
          </w:p>
        </w:tc>
      </w:tr>
    </w:tbl>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jc w:val="lef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二、技术参数</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（一）X射线计算机体层摄影设备</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jc w:val="left"/>
        <w:textAlignment w:val="auto"/>
        <w:rPr>
          <w:rFonts w:hint="eastAsia" w:ascii="宋体" w:hAnsi="宋体" w:eastAsia="宋体" w:cs="宋体"/>
          <w:b/>
          <w:bCs w:val="0"/>
          <w:color w:val="auto"/>
          <w:kern w:val="2"/>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rPr>
        <w:t>数量：1台</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jc w:val="left"/>
        <w:textAlignment w:val="auto"/>
        <w:rPr>
          <w:rFonts w:hint="eastAsia" w:ascii="宋体" w:hAnsi="宋体" w:eastAsia="宋体" w:cs="宋体"/>
          <w:b/>
          <w:bCs w:val="0"/>
          <w:color w:val="auto"/>
          <w:kern w:val="2"/>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rPr>
        <w:t>主要技术规格及系统概述：</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1 机架系统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1.1 机架孔径：≥70cm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1.2 机架倾角：≥±30°</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1.3 机架控制面板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1.4 机架液晶屏幕一体化显示患者信息、球管热容量、心电图、设备状态等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1.5 焦点至扫描野等中心距离 ： ≥5</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 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1.6 焦点到探测器的距离 ：≥10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0mm</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2. X线系统</w:t>
      </w:r>
    </w:p>
    <w:p>
      <w:pP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2.1 球管阳极热容量（不含等效） ：≥8MHU或者</w:t>
      </w:r>
      <w:r>
        <w:rPr>
          <w:rFonts w:hint="eastAsia" w:ascii="宋体" w:hAnsi="宋体" w:eastAsia="宋体" w:cs="宋体"/>
          <w:sz w:val="24"/>
          <w:szCs w:val="24"/>
          <w:highlight w:val="none"/>
          <w:lang w:val="en-US" w:eastAsia="zh-CN"/>
        </w:rPr>
        <w:t>相当于</w:t>
      </w:r>
      <w:r>
        <w:rPr>
          <w:rFonts w:hint="eastAsia" w:ascii="宋体" w:hAnsi="宋体" w:eastAsia="宋体" w:cs="宋体"/>
          <w:sz w:val="24"/>
          <w:szCs w:val="24"/>
          <w:highlight w:val="none"/>
        </w:rPr>
        <w:t>8MHU</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2.2 阳极最大散热率 ：≥930KHU/min</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2.3 球管小焦点 ： ≤0.6mm×1.3mm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2.4 球管大焦点 ： ≥1.1mm×1.2mm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2.5 高压发生器功率（不含等效）： ≥80kW</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 球管最小电流 ： ≤10mA</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 球管最大电流：≥660mA</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 球管最低电压 ： ≤80kV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2.9 球管最高电压 ：≥140kV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 球管电压选择范围 ：≥4档</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 X轴具备飞焦点，可实现双倍采样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2.12 Z轴具备飞焦点，可实现双倍采样</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3. 数据采集系统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3.1 探测器类型 ：固体稀土陶瓷探测器</w:t>
      </w:r>
    </w:p>
    <w:p>
      <w:pP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3.2 探测器排数 ： ≥6</w:t>
      </w:r>
      <w:r>
        <w:rPr>
          <w:rFonts w:hint="default" w:ascii="宋体" w:hAnsi="宋体" w:eastAsia="宋体" w:cs="宋体"/>
          <w:sz w:val="24"/>
          <w:szCs w:val="24"/>
          <w:highlight w:val="none"/>
        </w:rPr>
        <w:t>2</w:t>
      </w:r>
      <w:r>
        <w:rPr>
          <w:rFonts w:hint="eastAsia" w:ascii="宋体" w:hAnsi="宋体" w:eastAsia="宋体" w:cs="宋体"/>
          <w:sz w:val="24"/>
          <w:szCs w:val="24"/>
          <w:highlight w:val="none"/>
        </w:rPr>
        <w:t>排，＜64排</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3.3 数据采样率 ： ≥46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0采样/360°</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3.4 轴位扫描成像 ： ≥124层/360°</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3.5 探测器宽度 ： ≥40mm</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4 扫描床</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4.1 最大可移动范围 ： ≥1700mm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4.2 床水平移动最大速度 ： ≥200mm/s</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4.3 床水平移动最小速度 ： ≤1mm/s</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4.4 床面可降至离地面最低距离 ： ≤4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4.5 床面可升至离地面最高距离： ≥960 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4.6 检查床承重 ：≥200 kg</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5 控制台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5.1 高性能主控台计算机 ： ≥四核</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5.2 主机内存 ： ≥16GB</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5.3 图像存储空间 ： ≥1TB</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5.4 显示器分辨率： ≥1920×1200</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5.5 标准DICOM3.0接口，并承担投标产品与医院信息系统的对接工作及费用</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5.6 可配置远程诊断系统及远程诊断平台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5.7 不对称不规则图像打印编排</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5.8 自动语音系统及双向语音传输</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6 提供原厂高级影像后处理工作站并提供注册证明（1台）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6.1 内存 ： ≥16GB</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6.2 硬盘 ： ≥1TB</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6.3 显示器分辨率 ： ≥1280×1024</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6.4 图像在主机与工作站之间双向传输的功能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6.5 jpeg、视频格式文件输出：USB及光盘</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6.6 工作站激光相机DICOM3.0接口并负责连接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6.7 工作站控制照相</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7 扫描参数与图像重建</w:t>
      </w:r>
    </w:p>
    <w:p>
      <w:pPr>
        <w:rPr>
          <w:rFonts w:hint="eastAsia" w:ascii="宋体" w:hAnsi="宋体" w:eastAsia="宋体" w:cs="宋体"/>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sz w:val="24"/>
          <w:szCs w:val="24"/>
          <w:highlight w:val="none"/>
        </w:rPr>
        <w:t>7.1 螺旋扫描速度（360度）： ≤0.38s</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7.2 最薄扫描层厚 ：≤0.5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7.3 扫描视野FOV ：≥50cm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7.4 时间分辨率≤27ms</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7.5 定位片最大长度 ：≥ 1700mm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7.6 图像重建速度 ： ≥50幅/秒</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7.7 图像重建矩阵 ：包含512×512, 768×768,1024×1024</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 最大重建视野FOV ：≥50cm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最小重建视野 FOV ：≤5cm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 最薄重建层厚 ：≤0.4mm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最小扫描螺距  ：≤0.13</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最大扫描螺距：≥2.0</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X-Y平面空间分辨率： ≥</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lp/cm@0%MTF</w:t>
      </w:r>
    </w:p>
    <w:p>
      <w:pPr>
        <w:rPr>
          <w:rFonts w:hint="eastAsia" w:ascii="宋体" w:hAnsi="宋体" w:eastAsia="宋体" w:cs="宋体"/>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密度分辨率 ：≤2mm@0.3％ （≤18mGy）</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单次连续扫描时间 ：≥100秒</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8 临床应用软件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 基础软件功能：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 3D重建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8.1.2 多平面重建MPR</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 曲面重建CPR</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8.1.4 最大密度投影MIP</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8.1.5 最小密度投影MinIP</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8.1.6 平均密度投影AIP</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8.1.7 表面遮盖显示SSD</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8.1.8 三维容积显示VR</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模拟手术刀技术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 1024大矩阵重建： 用于清晰的显示内耳等精细结构及小病变</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轮廓分割功能 ： 能够自定义感兴趣区域的轮廓，并分割出来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CTA血管造影技术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CTU尿路造影技术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肝脏三期扫描技术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智能对比剂追踪技术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 对比剂追踪自动扫描触发功能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 动态扫描CT时间密度曲线</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8.2 仿真内窥镜功能 :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8.2.1 气管内窥镜</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8.2.2 椎管内窥镜</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8.2.3 血管内窥镜</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8.2.4 能够自定义漫游路径，并支持自动，手动漫游，录制成Video</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8.3 血管分析功能：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8.3.1 自动去除床板</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8.3.2 自动去除身体各个检查部位的骨骼</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8.3.3 自动提取医生感兴趣的主要分支血管，并自动命名</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8.3.4 随鼠标指针移动，自动显示主要血管名称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8.3.5 自动血管拉直，自动测量管腔面积，最大、最小直径、狭窄率等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8.4 数字减影功能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8.4.1 自动同步增强和平扫序列，进行数字减影</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8.4.2 自动去除颅骨等结构，清晰显示颅骨内血管走形、结构</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8.4.3 支持不少于2种减影模式，分别是宽幅及窄幅</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8.5 低剂量扫描技术：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8.5.1 提供生产厂家最先进的迭代重建算法</w:t>
      </w:r>
    </w:p>
    <w:p>
      <w:pPr>
        <w:rPr>
          <w:rFonts w:hint="eastAsia" w:ascii="宋体" w:hAnsi="宋体" w:eastAsia="宋体" w:cs="宋体"/>
          <w:sz w:val="24"/>
          <w:szCs w:val="24"/>
          <w:highlight w:val="none"/>
        </w:rPr>
      </w:pPr>
      <w:bookmarkStart w:id="67" w:name="OLE_LINK3"/>
      <w:bookmarkStart w:id="68" w:name="OLE_LINK2"/>
      <w:r>
        <w:rPr>
          <w:rFonts w:hint="eastAsia" w:ascii="宋体" w:hAnsi="宋体" w:eastAsia="宋体" w:cs="宋体"/>
          <w:sz w:val="24"/>
          <w:szCs w:val="24"/>
          <w:highlight w:val="none"/>
        </w:rPr>
        <w:t>8.5.2 智能毫安技术 ： 根据患者的解剖结构自动进行实时的电流优化技术, mA步进≤1mA</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8.5.3 ECG剂量调制：在不需要检查的心动期相，自动调节球管的电流</w:t>
      </w:r>
      <w:bookmarkEnd w:id="67"/>
      <w:bookmarkEnd w:id="68"/>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8.5.4 智能kV技术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8.5.5 儿童低剂量扫描协议</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8.5.6 敏感器官保护功能 ： 扫描过程中针对眼睛，甲状腺等敏感部位实施器官保护</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8.5.7 剂量报告： 每个患者检查结束后会显示扫描所用的参数与剂量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8.6 齿科软件包 ：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8.6.1 全景牙齿平铺显示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8.6.2 单个牙齿垂直显示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8.6.3 自动标注牙齿序号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8.7 虚拟结肠镜功能：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8.7.1 一键分割结肠组织</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8.7.2 结肠段曲线编辑，结肠中心线编辑</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8.7.3 结肠腔内漫游，速度可调，并录制成video</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8.7.4 多模式显示、自动平铺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8.7.5 结肠息肉分析：到直肠距离、肠段的名称，所处的位置等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8.8 肺结节软件分析：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8.8.1 一键病灶提取，并自动计算病灶的大小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8.8.2 VR显示病灶的形态，解剖位置</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8.8.3 随访功能，病灶自动对比，自动量化体积变化、倍增时间等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8.9 肺密度分析软件: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8.9.1 自动分割左肺，右肺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8.9.2 自动显示肺气肿区域，并用颜色加以区分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8.9.3 自动计算肺气肿的体积，百分比等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8.10 肿瘤评估软件: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8.10.1 一键病灶提取，并自动计算病灶的大小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8.10.2 VR显示病灶的形态，解剖位置</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8.10.3 随访功能，并自动进行病灶对比</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 灌注功能: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8.11.1 头部动静脉血管检测</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8.11.2 头部CBF, CBV, MTT, TTP 图像显示，曲线显示，以及测量结果显示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8.11.3 脑缺血半暗带分析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8.11.4 专用肝脏区域灌注功能包</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8.11.5 肝动脉，门静脉同时检测</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8.11.6 专用肿瘤灌注功能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8.11.7 灌注结果自动显示分析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8.12 去伪影技术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8.12.1 去运动伪影技术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8.12.2 去后颅窝伪影技术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8.12.3 迭代去金属伪影技术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8.12.4 去射线束硬化伪影技术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 心脏成像功能: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 心电监护装置</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 前瞻性门控扫描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8.13.3 回顾性门控扫描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8.13.4 早搏校正功能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8.13.5 冠脉运动补偿</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8.13.6 心脏成像时间分辨率 ：≤27毫秒</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8.13.7 自适应扇区：单扇区、两扇区、三扇区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8.13.8 心电编辑：添加、删除、移动、绘制等功能，对异常心电信号有效编辑</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8.13.9 整个序列多期相重建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8.13.10 单幅图像多期相重建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8.13.11 自动选择最佳期相</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8.13.12 冠脉钙化分析软件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8.13.13 一键冠脉提取</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8.13.14 主要血管自动命名≥3支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8.13.15 自动识别血管中心线，并可进行编辑，延长，修改和连接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8.13.16 自动识别舒张末期、收缩末期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8.13.17 心脏4D电影显示，观察瓣膜及室壁运动情况</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8.13.18 冠脉及心脏的三维成像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8.13.19 冠状动脉狭窄分析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8.13.20 血管拉直分析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8.13.21 随鼠标移动自动显示主要血管名称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8.13.22 冠状动脉斑块分析，包括性质分析，体积分析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8.13.23 心脏组织分割（左心室、右心室、心肌、左心房、右心房、主动脉）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8.13.24 辛普森计算结果编辑：轴位调节、轮廓编辑</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8.13.25 心功能参数值计算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8.13.26 牛眼图显示：包含室壁厚度牛眼图、局部室壁厚度牛眼图、室壁增厚率牛眼图、室壁运动牛眼图等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8.13.27 心脏轴位显示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8.13.28 心脏腔室显示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8.13.29 不同期相的心脏图像对比功能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8.13.30 冠脉彩色编码技术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8.13.31 提取、测量、心功能分析等预处理，减少等待时间，提高工作效率</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8.13.32 TDC计算，显示时间密度曲线，定义参考血管和组织位置</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8.14 自动语音功能 ： 提醒患者做适时的检查配合，如屏住呼吸等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8.15 视觉引导功能：对于听力障碍的患者，提醒做适时配合</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8.16 自动胶片打印功能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8.17 自动降噪技术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8.18 </w:t>
      </w: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CT电影 ：播放速度≥30幅/秒</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8.19 具备隔室操作功能</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9 第三方设备</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9.1 </w:t>
      </w: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CT专用双筒高压注射器1台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无线蓝牙、进口品牌、耗材免费开放</w:t>
      </w:r>
      <w:r>
        <w:rPr>
          <w:rFonts w:hint="eastAsia" w:ascii="宋体" w:hAnsi="宋体" w:eastAsia="宋体" w:cs="宋体"/>
          <w:sz w:val="24"/>
          <w:szCs w:val="24"/>
          <w:highlight w:val="none"/>
          <w:lang w:eastAsia="zh-CN"/>
        </w:rPr>
        <w:t>）</w:t>
      </w:r>
    </w:p>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9.2 </w:t>
      </w:r>
      <w:r>
        <w:rPr>
          <w:rFonts w:hint="eastAsia" w:ascii="宋体" w:hAnsi="宋体" w:eastAsia="宋体" w:cs="宋体"/>
          <w:sz w:val="24"/>
          <w:szCs w:val="24"/>
          <w:highlight w:val="none"/>
          <w:lang w:val="en-US" w:eastAsia="zh-Hans"/>
        </w:rPr>
        <w:t>负责机房交钥匙工程，包含机房防</w:t>
      </w:r>
      <w:r>
        <w:rPr>
          <w:rFonts w:hint="default" w:ascii="宋体" w:hAnsi="宋体" w:eastAsia="宋体" w:cs="宋体"/>
          <w:sz w:val="24"/>
          <w:szCs w:val="24"/>
          <w:highlight w:val="none"/>
          <w:lang w:eastAsia="zh-Hans"/>
        </w:rPr>
        <w:t>X</w:t>
      </w:r>
      <w:r>
        <w:rPr>
          <w:rFonts w:hint="eastAsia" w:ascii="宋体" w:hAnsi="宋体" w:eastAsia="宋体" w:cs="宋体"/>
          <w:sz w:val="24"/>
          <w:szCs w:val="24"/>
          <w:highlight w:val="none"/>
          <w:lang w:val="en-US" w:eastAsia="zh-Hans"/>
        </w:rPr>
        <w:t>射线防护、装修，操作间装修、预评、控评</w:t>
      </w:r>
    </w:p>
    <w:p>
      <w:pPr>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rPr>
        <w:t xml:space="preserve">9.3 </w:t>
      </w: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Hans"/>
        </w:rPr>
        <w:t>铅防辐射用品：</w:t>
      </w:r>
      <w:r>
        <w:rPr>
          <w:rFonts w:hint="eastAsia" w:ascii="宋体" w:hAnsi="宋体" w:eastAsia="宋体" w:cs="宋体"/>
          <w:sz w:val="24"/>
          <w:szCs w:val="24"/>
          <w:highlight w:val="none"/>
          <w:lang w:val="en-US" w:eastAsia="zh-CN"/>
        </w:rPr>
        <w:t>陪检</w:t>
      </w:r>
      <w:r>
        <w:rPr>
          <w:rFonts w:hint="eastAsia" w:ascii="宋体" w:hAnsi="宋体" w:eastAsia="宋体" w:cs="宋体"/>
          <w:sz w:val="24"/>
          <w:szCs w:val="24"/>
          <w:highlight w:val="none"/>
          <w:lang w:val="en-US" w:eastAsia="zh-Hans"/>
        </w:rPr>
        <w:t>铅衣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Hans"/>
        </w:rPr>
        <w:t>套</w:t>
      </w:r>
      <w:r>
        <w:rPr>
          <w:rFonts w:hint="eastAsia" w:ascii="宋体" w:hAnsi="宋体" w:eastAsia="宋体" w:cs="宋体"/>
          <w:sz w:val="24"/>
          <w:szCs w:val="24"/>
          <w:highlight w:val="none"/>
          <w:lang w:val="en-US" w:eastAsia="zh-CN"/>
        </w:rPr>
        <w:t>（0.35铅当量）</w:t>
      </w:r>
      <w:r>
        <w:rPr>
          <w:rFonts w:hint="eastAsia" w:ascii="宋体" w:hAnsi="宋体" w:eastAsia="宋体" w:cs="宋体"/>
          <w:sz w:val="24"/>
          <w:szCs w:val="24"/>
          <w:highlight w:val="none"/>
          <w:lang w:val="en-US" w:eastAsia="zh-Hans"/>
        </w:rPr>
        <w:t>、</w:t>
      </w:r>
      <w:r>
        <w:rPr>
          <w:rFonts w:hint="eastAsia" w:ascii="宋体" w:hAnsi="宋体" w:eastAsia="宋体" w:cs="宋体"/>
          <w:sz w:val="24"/>
          <w:szCs w:val="24"/>
          <w:highlight w:val="none"/>
          <w:lang w:val="en-US" w:eastAsia="zh-CN"/>
        </w:rPr>
        <w:t>患者</w:t>
      </w:r>
      <w:r>
        <w:rPr>
          <w:rFonts w:hint="eastAsia" w:ascii="宋体" w:hAnsi="宋体" w:eastAsia="宋体" w:cs="宋体"/>
          <w:sz w:val="24"/>
          <w:szCs w:val="24"/>
          <w:highlight w:val="none"/>
          <w:lang w:val="en-US" w:eastAsia="zh-Hans"/>
        </w:rPr>
        <w:t>铅围脖</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Hans"/>
        </w:rPr>
        <w:t>套</w:t>
      </w:r>
      <w:r>
        <w:rPr>
          <w:rFonts w:hint="eastAsia" w:ascii="宋体" w:hAnsi="宋体" w:eastAsia="宋体" w:cs="宋体"/>
          <w:sz w:val="24"/>
          <w:szCs w:val="24"/>
          <w:highlight w:val="none"/>
          <w:lang w:val="en-US" w:eastAsia="zh-CN"/>
        </w:rPr>
        <w:t>（0.5铅当量）</w:t>
      </w:r>
      <w:r>
        <w:rPr>
          <w:rFonts w:hint="eastAsia" w:ascii="宋体" w:hAnsi="宋体" w:eastAsia="宋体" w:cs="宋体"/>
          <w:sz w:val="24"/>
          <w:szCs w:val="24"/>
          <w:highlight w:val="none"/>
          <w:lang w:val="en-US" w:eastAsia="zh-Hans"/>
        </w:rPr>
        <w:t>、</w:t>
      </w:r>
      <w:r>
        <w:rPr>
          <w:rFonts w:hint="eastAsia" w:ascii="宋体" w:hAnsi="宋体" w:eastAsia="宋体" w:cs="宋体"/>
          <w:sz w:val="24"/>
          <w:szCs w:val="24"/>
          <w:highlight w:val="none"/>
          <w:lang w:val="en-US" w:eastAsia="zh-CN"/>
        </w:rPr>
        <w:t>患者铅毯3套（0.5铅当量）、</w:t>
      </w:r>
      <w:r>
        <w:rPr>
          <w:rFonts w:hint="eastAsia" w:ascii="宋体" w:hAnsi="宋体" w:eastAsia="宋体" w:cs="宋体"/>
          <w:sz w:val="24"/>
          <w:szCs w:val="24"/>
          <w:highlight w:val="none"/>
          <w:lang w:val="en-US" w:eastAsia="zh-Hans"/>
        </w:rPr>
        <w:t>铅衣架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Hans"/>
        </w:rPr>
        <w:t>套</w:t>
      </w:r>
    </w:p>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9.4</w:t>
      </w: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3P立式空调1台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2P空调一台</w:t>
      </w:r>
    </w:p>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9.6 </w:t>
      </w:r>
      <w:r>
        <w:rPr>
          <w:rFonts w:hint="eastAsia" w:ascii="宋体" w:hAnsi="宋体" w:eastAsia="宋体" w:cs="宋体"/>
          <w:sz w:val="24"/>
          <w:szCs w:val="24"/>
          <w:highlight w:val="none"/>
          <w:lang w:val="en-US" w:eastAsia="zh-Hans"/>
        </w:rPr>
        <w:t>医用专业高分辨率竖屏</w:t>
      </w:r>
      <w:r>
        <w:rPr>
          <w:rFonts w:hint="eastAsia" w:ascii="宋体" w:hAnsi="宋体" w:eastAsia="宋体" w:cs="宋体"/>
          <w:sz w:val="24"/>
          <w:szCs w:val="24"/>
          <w:highlight w:val="none"/>
          <w:lang w:val="en-US" w:eastAsia="zh-CN"/>
        </w:rPr>
        <w:t>（巨融）</w:t>
      </w:r>
      <w:r>
        <w:rPr>
          <w:rFonts w:hint="eastAsia" w:ascii="宋体" w:hAnsi="宋体" w:eastAsia="宋体" w:cs="宋体"/>
          <w:sz w:val="24"/>
          <w:szCs w:val="24"/>
          <w:highlight w:val="none"/>
          <w:lang w:val="en-US" w:eastAsia="zh-Hans"/>
        </w:rPr>
        <w:t>：</w:t>
      </w:r>
      <w:r>
        <w:rPr>
          <w:rFonts w:hint="eastAsia" w:ascii="宋体" w:hAnsi="宋体" w:eastAsia="宋体" w:cs="宋体"/>
          <w:sz w:val="24"/>
          <w:szCs w:val="24"/>
          <w:highlight w:val="none"/>
          <w:lang w:val="en-US" w:eastAsia="zh-CN"/>
        </w:rPr>
        <w:t>86寸、8</w:t>
      </w:r>
      <w:r>
        <w:rPr>
          <w:rFonts w:hint="default" w:ascii="宋体" w:hAnsi="宋体" w:eastAsia="宋体" w:cs="宋体"/>
          <w:sz w:val="24"/>
          <w:szCs w:val="24"/>
          <w:highlight w:val="none"/>
          <w:lang w:eastAsia="zh-Hans"/>
        </w:rPr>
        <w:t>M</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Hans"/>
        </w:rPr>
        <w:t>块</w:t>
      </w:r>
      <w:r>
        <w:rPr>
          <w:rFonts w:hint="eastAsia" w:ascii="宋体" w:hAnsi="宋体" w:eastAsia="宋体" w:cs="宋体"/>
          <w:sz w:val="24"/>
          <w:szCs w:val="24"/>
          <w:highlight w:val="none"/>
          <w:lang w:val="en-US" w:eastAsia="zh-CN"/>
        </w:rPr>
        <w:t xml:space="preserve"> ；27寸彩色竖屏：4M、2块；21寸黑白竖屏：3块、3M；国内知名品牌电脑3套。</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9.7 整机原厂保修</w:t>
      </w:r>
      <w:r>
        <w:rPr>
          <w:rFonts w:hint="default" w:ascii="宋体" w:hAnsi="宋体" w:eastAsia="宋体" w:cs="宋体"/>
          <w:sz w:val="24"/>
          <w:szCs w:val="24"/>
          <w:highlight w:val="none"/>
        </w:rPr>
        <w:t>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含球管、探测器</w:t>
      </w:r>
      <w:r>
        <w:rPr>
          <w:rFonts w:hint="eastAsia" w:ascii="宋体" w:hAnsi="宋体" w:eastAsia="宋体" w:cs="宋体"/>
          <w:sz w:val="24"/>
          <w:szCs w:val="24"/>
          <w:highlight w:val="none"/>
          <w:lang w:eastAsia="zh-CN"/>
        </w:rPr>
        <w:t>）</w:t>
      </w:r>
    </w:p>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9.8监护除颤仪1台、手持血氧监护仪1台，指夹式血氧仪2部</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9.9 接口免费连接到医院网络及自助打印系统</w:t>
      </w:r>
    </w:p>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9.10 配套操作台、操作椅；办公桌椅两套。</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 动态空气消毒机1台</w:t>
      </w:r>
    </w:p>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9.12 商用加湿器1台</w:t>
      </w:r>
    </w:p>
    <w:p>
      <w:pPr>
        <w:jc w:val="center"/>
        <w:rPr>
          <w:rFonts w:hint="eastAsia" w:ascii="宋体" w:hAnsi="宋体" w:eastAsia="宋体" w:cs="宋体"/>
          <w:b/>
          <w:bCs/>
          <w:color w:val="000000"/>
          <w:sz w:val="28"/>
          <w:szCs w:val="24"/>
          <w:highlight w:val="yellow"/>
        </w:rPr>
      </w:pPr>
      <w:r>
        <w:rPr>
          <w:rFonts w:hint="eastAsia" w:ascii="宋体" w:hAnsi="宋体" w:cs="宋体"/>
          <w:b/>
          <w:bCs/>
          <w:color w:val="000000"/>
          <w:sz w:val="28"/>
          <w:szCs w:val="24"/>
          <w:highlight w:val="yellow"/>
          <w:lang w:eastAsia="zh-CN"/>
        </w:rPr>
        <w:t>三、</w:t>
      </w:r>
      <w:r>
        <w:rPr>
          <w:rFonts w:hint="eastAsia" w:ascii="宋体" w:hAnsi="宋体" w:eastAsia="宋体" w:cs="宋体"/>
          <w:b/>
          <w:bCs/>
          <w:color w:val="000000"/>
          <w:sz w:val="28"/>
          <w:szCs w:val="24"/>
          <w:highlight w:val="yellow"/>
        </w:rPr>
        <w:t>商务条款</w:t>
      </w:r>
    </w:p>
    <w:tbl>
      <w:tblPr>
        <w:tblStyle w:val="34"/>
        <w:tblW w:w="11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*1.提供的产品必须是最新顶级机型和最新最全的软、硬件版本。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2.新疆地区设有维修站或常驻维修工程师。提供维修站或维修工程师的姓名、联系电话、地址和身份证复印件。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3</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培训：操作使用人员培训：2次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*4.1.提供厂家的售后服务承诺书，并附在投标文件中。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4.2.整机保修1年，按365天/年计算，开机率不少于95%，拟累计故障不超过六天，每超过一天，保修期顺延三天。保修期内，接到故障通知：2小时内响应，8小时内到达现场。如有不符合，按实际停机天数顺延十倍保修期，并承担停机期间的全部经济损失。整机保修</w:t>
            </w:r>
            <w:r>
              <w:rPr>
                <w:rFonts w:hint="eastAsia" w:ascii="宋体" w:hAnsi="宋体" w:cs="宋体"/>
                <w:color w:val="auto"/>
                <w:sz w:val="24"/>
                <w:szCs w:val="24"/>
                <w:highlight w:val="yellow"/>
                <w:lang w:eastAsia="zh-CN"/>
              </w:rPr>
              <w:t>且</w:t>
            </w:r>
            <w:r>
              <w:rPr>
                <w:rFonts w:hint="eastAsia" w:ascii="宋体" w:hAnsi="宋体" w:eastAsia="宋体" w:cs="宋体"/>
                <w:color w:val="auto"/>
                <w:sz w:val="24"/>
                <w:szCs w:val="24"/>
                <w:highlight w:val="yellow"/>
              </w:rPr>
              <w:t>包括制冷通风的第三方产品和屏蔽防护等合同内的全部设备及附属品。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4.3设备安装后的验证试用期不作为默认或惯例验收。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4.4验收合格启算保修期的条件是：符合国家准入规定、符合合同内所有硬件、软件功能及临床应用培训的全部要求，买方代表和有关专家签字的验收报告（移交报告）并有买方盖章为合格有效日期。开始启算保修期。（对该项在投标书中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4.5维修响应、到位、排除故障时限（从接到第一个电话计时算起）自报。（对该项在投标书中提供承诺函）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*4.6提供保修期后无偿技术支持（对该项在投标书中提供承诺函），提供设备的检测调试方法。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5.随机配备相关资料：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*5.1提供产品货号、维修、检测、报错系统软件。提供电源进户要求、参数、摆放位置的平面图。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*5.2提供所有合格有效证件、包括软件合格使用证，中文、英文维修手册、操作手册和电路图，提供设备详细线路图、电路板位置。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5.3提供用户所在地技术监管部门的检定合格报告，所产生的费用（由中标方承担），含在投标总价中。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5.4卖方须向买方提供全部中文操作手册、中文或英文维修手册、图纸各一套，提供全套专用（无磁）维修工具，应标明配置、规格、承诺作为合同附件，与合同具有同等法律效力。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6</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机房设计、预埋件、线沟槽、接地电阻、屏蔽防护均由中标方实施，所产生费用（由中标方承担），含在总价中。（对该项在投标书中提供承诺函）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7</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安装时依据合同逐项清点，如有不符合项，不作为合格产品。卖方承担一切责任。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8</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设备生产厂家的维修部门负责人到招标现场，确认售后服务内容和相关事项，不到者视为自动废标。（对该项在投标书中单独提供承诺函）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*9</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安装之日起，必须始终提供维修密码。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*10</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所有软件须提供合法的使用证书，设备生产商须保证软件终身免费升级。（设备生产商就此项单独提供承诺书附投标书内）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11</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为保证设备正常运行，卖方应在中国境内设备备件库存入所有备件，并保证10年以上的供应期，保证供应期内供用户选择（不包括在投标总价中），对该项在投标书中提供承诺函，并提供备品、备件价格表。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*12</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投标方须出示维修部门和零备件仓库的营业执照复印件。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13</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卖方须向买方提供安装、运行使用环境、门、通道高、宽等尺寸，以方便土建施工。通风换气设备、接地电阻、稳压电源、UPS、机房屏蔽及空调由卖方按主要设备要求提供并负责施工安装，配备合理，符合国家安全防护技术规定，其费用包括在招标总价中。（对该项在投标书中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14</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货物抵达使用单位后，卖方应在一周内派工程技术人员和检验检疫人员在场的情况下开箱点货物，卸车搬运，安装调试均有卖方负责，买方协助，卖方承担所有费用。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*15</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在投标时应提供产品注册证SFDA.FDA（或CE认证书），CCC认证，《中国国家强制性产品认证证书》，对环保（辐射，磁屏蔽，射频屏蔽的质量安全保证）作书面承诺。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*16</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为保证并验证投标商提供的技术参数的真实性，各投标商必须提供详细配置清单及原始数据单，并提供产品彩页支持。提供原厂家的技术参数白皮书（DATA SHEET），评标时以此为准，手工标注出带“*”号中央技术参数和有偏离项的技术参数的说明并准确翻译为中文。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17</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具有DICOM3.0接口及支持软件和相关配件，能做到与HIS,RIS,PACS传输，接收，查询等功能。（*对该项投标书中提供承诺涵），与医院目前所运行的PACS系统进行</w:t>
            </w:r>
            <w:r>
              <w:rPr>
                <w:rFonts w:hint="eastAsia" w:ascii="宋体" w:hAnsi="宋体" w:cs="宋体"/>
                <w:color w:val="auto"/>
                <w:sz w:val="24"/>
                <w:szCs w:val="24"/>
                <w:highlight w:val="yellow"/>
                <w:lang w:eastAsia="zh-CN"/>
              </w:rPr>
              <w:t>免费</w:t>
            </w:r>
            <w:r>
              <w:rPr>
                <w:rFonts w:hint="eastAsia" w:ascii="宋体" w:hAnsi="宋体" w:eastAsia="宋体" w:cs="宋体"/>
                <w:color w:val="auto"/>
                <w:sz w:val="24"/>
                <w:szCs w:val="24"/>
                <w:highlight w:val="yellow"/>
              </w:rPr>
              <w:t>系统连接，所有的端口如：DICOM 3.0接口、Worklist接口等，并免费开放。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18</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设备安装时，免费提供验收所需的仪器，买方验收后归还卖方。卖方提供的仪器应符合验收所要求的精度要求，买方有权委托有资格的单位对上述仪器和产品进行精度校验，卖方承担费用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*19</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所提供的产品的型号，配置，参数与应标相关条款有误，卖方承担全部法律，经济责任。（*对该项在投标书中提供承诺函）。在签订合同时，应提供所投机型的最高最全软、硬件明细表。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20</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交货期：合同签定后三个月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yellow"/>
                <w:lang w:val="en-US" w:eastAsia="zh-CN"/>
              </w:rPr>
              <w:t>21.付款方式：货到验收合格并使用后，三年付款，第一年付合同价的30%，第二年付合同价的40%，第三年付30%。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rPr>
              <w:t>*2</w:t>
            </w:r>
            <w:r>
              <w:rPr>
                <w:rFonts w:hint="eastAsia" w:ascii="宋体" w:hAnsi="宋体" w:cs="宋体"/>
                <w:color w:val="auto"/>
                <w:sz w:val="24"/>
                <w:szCs w:val="24"/>
                <w:highlight w:val="yellow"/>
                <w:lang w:val="en-US" w:eastAsia="zh-CN"/>
              </w:rPr>
              <w:t>2</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交货地点：新疆乌鲁木齐市</w:t>
            </w:r>
            <w:r>
              <w:rPr>
                <w:rFonts w:hint="eastAsia" w:ascii="宋体" w:hAnsi="宋体" w:cs="宋体"/>
                <w:color w:val="auto"/>
                <w:sz w:val="24"/>
                <w:szCs w:val="24"/>
                <w:highlight w:val="yellow"/>
                <w:lang w:eastAsia="zh-CN"/>
              </w:rPr>
              <w:t>米东区人民医院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2</w:t>
            </w:r>
            <w:r>
              <w:rPr>
                <w:rFonts w:hint="eastAsia" w:ascii="宋体" w:hAnsi="宋体" w:cs="宋体"/>
                <w:color w:val="auto"/>
                <w:sz w:val="24"/>
                <w:szCs w:val="24"/>
                <w:highlight w:val="yellow"/>
                <w:lang w:val="en-US" w:eastAsia="zh-CN"/>
              </w:rPr>
              <w:t>3</w:t>
            </w:r>
            <w:r>
              <w:rPr>
                <w:rFonts w:hint="eastAsia" w:ascii="宋体" w:hAnsi="宋体" w:eastAsia="宋体" w:cs="宋体"/>
                <w:color w:val="auto"/>
                <w:sz w:val="24"/>
                <w:szCs w:val="24"/>
                <w:highlight w:val="yellow"/>
                <w:lang w:val="en-US" w:eastAsia="zh-CN"/>
              </w:rPr>
              <w:t>.</w:t>
            </w:r>
            <w:r>
              <w:rPr>
                <w:rFonts w:hint="eastAsia" w:ascii="宋体" w:hAnsi="宋体" w:eastAsia="宋体" w:cs="宋体"/>
                <w:color w:val="auto"/>
                <w:sz w:val="24"/>
                <w:szCs w:val="24"/>
                <w:highlight w:val="yellow"/>
              </w:rPr>
              <w:t>所有投标产品须进行单项报价。（*在投标书中列表说明）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sz w:val="24"/>
                <w:szCs w:val="24"/>
                <w:highlight w:val="yellow"/>
                <w:lang w:val="en-US" w:eastAsia="zh-CN"/>
              </w:rPr>
              <w:t>24.</w:t>
            </w:r>
            <w:r>
              <w:rPr>
                <w:rFonts w:hint="eastAsia" w:ascii="宋体" w:hAnsi="宋体" w:eastAsia="宋体" w:cs="宋体"/>
                <w:color w:val="auto"/>
                <w:sz w:val="24"/>
                <w:szCs w:val="24"/>
                <w:highlight w:val="yellow"/>
              </w:rPr>
              <w:t>提供共1年原厂免费全保(包括整机的软件及第三方产品)。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sz w:val="24"/>
                <w:szCs w:val="24"/>
                <w:highlight w:val="yellow"/>
                <w:lang w:val="en-US" w:eastAsia="zh-CN"/>
              </w:rPr>
              <w:t>25.</w:t>
            </w:r>
            <w:r>
              <w:rPr>
                <w:rFonts w:hint="eastAsia" w:ascii="宋体" w:hAnsi="宋体" w:eastAsia="宋体" w:cs="宋体"/>
                <w:color w:val="auto"/>
                <w:sz w:val="24"/>
                <w:szCs w:val="24"/>
                <w:highlight w:val="yellow"/>
              </w:rPr>
              <w:t>*所有的密码免费终身开放。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sz w:val="24"/>
                <w:szCs w:val="24"/>
                <w:highlight w:val="yellow"/>
                <w:lang w:val="en-US" w:eastAsia="zh-CN"/>
              </w:rPr>
              <w:t>26.</w:t>
            </w:r>
            <w:r>
              <w:rPr>
                <w:rFonts w:hint="eastAsia" w:ascii="宋体" w:hAnsi="宋体" w:eastAsia="宋体" w:cs="宋体"/>
                <w:color w:val="auto"/>
                <w:sz w:val="24"/>
                <w:szCs w:val="24"/>
                <w:highlight w:val="yellow"/>
              </w:rPr>
              <w:t>*安装、调试、运输、装饰施工、检测等费用包含在总投标价中。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sz w:val="24"/>
                <w:szCs w:val="24"/>
                <w:highlight w:val="yellow"/>
                <w:lang w:val="en-US" w:eastAsia="zh-CN"/>
              </w:rPr>
              <w:t>27.</w:t>
            </w:r>
            <w:r>
              <w:rPr>
                <w:rFonts w:hint="eastAsia" w:ascii="宋体" w:hAnsi="宋体" w:eastAsia="宋体" w:cs="宋体"/>
                <w:color w:val="auto"/>
                <w:sz w:val="24"/>
                <w:szCs w:val="24"/>
                <w:highlight w:val="yellow"/>
              </w:rPr>
              <w:t>必须提供标书中没有提到的但临床又必须使用的功能及配置，包括第三方产品。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sz w:val="24"/>
                <w:szCs w:val="24"/>
                <w:highlight w:val="yellow"/>
                <w:lang w:val="en-US" w:eastAsia="zh-CN"/>
              </w:rPr>
              <w:t>28.</w:t>
            </w:r>
            <w:r>
              <w:rPr>
                <w:rFonts w:hint="eastAsia" w:ascii="宋体" w:hAnsi="宋体" w:eastAsia="宋体" w:cs="宋体"/>
                <w:color w:val="auto"/>
                <w:sz w:val="24"/>
                <w:szCs w:val="24"/>
                <w:highlight w:val="yellow"/>
                <w:lang w:val="de-DE"/>
              </w:rPr>
              <w:t>*</w:t>
            </w:r>
            <w:r>
              <w:rPr>
                <w:rFonts w:hint="eastAsia" w:ascii="宋体" w:hAnsi="宋体" w:eastAsia="宋体" w:cs="宋体"/>
                <w:color w:val="auto"/>
                <w:sz w:val="24"/>
                <w:szCs w:val="24"/>
                <w:highlight w:val="yellow"/>
              </w:rPr>
              <w:t>本招标项目为交钥匙工程(包括第三方产品)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kern w:val="2"/>
                <w:sz w:val="24"/>
                <w:szCs w:val="24"/>
                <w:highlight w:val="yellow"/>
                <w:lang w:val="en-US" w:eastAsia="zh-CN" w:bidi="ar-SA"/>
              </w:rPr>
            </w:pPr>
            <w:r>
              <w:rPr>
                <w:rFonts w:hint="eastAsia" w:ascii="宋体" w:hAnsi="宋体" w:cs="宋体"/>
                <w:color w:val="auto"/>
                <w:sz w:val="24"/>
                <w:szCs w:val="24"/>
                <w:highlight w:val="yellow"/>
                <w:lang w:val="en-US" w:eastAsia="zh-CN"/>
              </w:rPr>
              <w:t>29.</w:t>
            </w:r>
            <w:r>
              <w:rPr>
                <w:rFonts w:hint="eastAsia" w:ascii="宋体" w:hAnsi="宋体" w:eastAsia="宋体" w:cs="宋体"/>
                <w:color w:val="auto"/>
                <w:sz w:val="24"/>
                <w:szCs w:val="24"/>
                <w:highlight w:val="yellow"/>
              </w:rPr>
              <w:t>设备发生故障或不能使用，供货方应在接到通知后8小时响应，48小时内派人到现场解决问题，先维修后付款。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1、以上商务条款中的所要求提供的承诺书，格式自拟，对未提供所造成的后果，由投标人自行考虑；</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2、此表中的商务条款须逐条填写商务条款偏离表，并标明评标索引页码。</w:t>
            </w:r>
          </w:p>
        </w:tc>
      </w:tr>
    </w:tbl>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bidi w:val="0"/>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2"/>
          <w:sz w:val="28"/>
          <w:szCs w:val="28"/>
          <w:highlight w:val="none"/>
        </w:rPr>
        <w:br w:type="page"/>
      </w:r>
      <w:bookmarkEnd w:id="66"/>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69" w:name="_Toc2110"/>
      <w:r>
        <w:rPr>
          <w:rFonts w:hint="eastAsia" w:asciiTheme="minorEastAsia" w:hAnsiTheme="minorEastAsia" w:eastAsiaTheme="minorEastAsia" w:cstheme="minorEastAsia"/>
          <w:b/>
          <w:color w:val="auto"/>
          <w:sz w:val="36"/>
          <w:highlight w:val="none"/>
        </w:rPr>
        <w:t>第四部分   评审方法（综合评分法）</w:t>
      </w:r>
      <w:bookmarkEnd w:id="69"/>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须知前附表”中第21项的规定。</w:t>
      </w:r>
      <w:r>
        <w:rPr>
          <w:rFonts w:hint="eastAsia" w:asciiTheme="minorEastAsia" w:hAnsiTheme="minorEastAsia" w:eastAsiaTheme="minorEastAsia" w:cstheme="minorEastAsia"/>
          <w:color w:val="auto"/>
          <w:kern w:val="0"/>
          <w:sz w:val="24"/>
          <w:highlight w:val="none"/>
        </w:rPr>
        <w:t>如果采用综合评分法，评分细则如下：</w:t>
      </w:r>
    </w:p>
    <w:p>
      <w:pPr>
        <w:pStyle w:val="2"/>
        <w:ind w:left="0" w:leftChars="0" w:firstLine="0" w:firstLineChars="0"/>
        <w:rPr>
          <w:rFonts w:hint="default"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1、初步评审及详细评审</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388"/>
        <w:gridCol w:w="5163"/>
        <w:gridCol w:w="597"/>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评分因素</w:t>
            </w:r>
          </w:p>
        </w:tc>
        <w:tc>
          <w:tcPr>
            <w:tcW w:w="13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评分点</w:t>
            </w:r>
          </w:p>
        </w:tc>
        <w:tc>
          <w:tcPr>
            <w:tcW w:w="5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评分标准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51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资格</w:t>
            </w:r>
            <w:r>
              <w:rPr>
                <w:rFonts w:hint="eastAsia" w:asciiTheme="minorEastAsia" w:hAnsiTheme="minorEastAsia" w:eastAsiaTheme="minorEastAsia" w:cstheme="minorEastAsia"/>
                <w:b w:val="0"/>
                <w:bCs/>
                <w:color w:val="auto"/>
                <w:sz w:val="24"/>
                <w:szCs w:val="24"/>
                <w:highlight w:val="none"/>
                <w:lang w:val="en-US" w:eastAsia="zh-CN"/>
              </w:rPr>
              <w:t>性审查</w:t>
            </w:r>
          </w:p>
        </w:tc>
        <w:tc>
          <w:tcPr>
            <w:tcW w:w="13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中华人民共和国政府采购法第二十二条规定</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具有独立承担民事责任的能力</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具有良好的商业信誉和健全的财务会计制度</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zh-CN"/>
              </w:rPr>
              <w:t>具有履行合同所必须的设备和专业技术能力，</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zh-CN"/>
              </w:rPr>
              <w:t>有依法缴纳税收和社会保障金的良好记录，</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zh-CN"/>
              </w:rPr>
              <w:t>参加政府采购活动近3年内，在经营活动中没有重大违法记录，</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资质要求</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宋体" w:hAnsi="宋体" w:eastAsia="宋体" w:cs="宋体"/>
                <w:color w:val="auto"/>
                <w:spacing w:val="-2"/>
                <w:sz w:val="24"/>
                <w:szCs w:val="24"/>
                <w:highlight w:val="none"/>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rPr>
              <w:t>投标文件的格式</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投标文件按招标文件规定格式完整提供</w:t>
            </w:r>
            <w:r>
              <w:rPr>
                <w:rFonts w:hint="eastAsia" w:asciiTheme="minorEastAsia" w:hAnsiTheme="minorEastAsia" w:eastAsiaTheme="minorEastAsia" w:cstheme="minorEastAsia"/>
                <w:b w:val="0"/>
                <w:bCs/>
                <w:color w:val="auto"/>
                <w:sz w:val="24"/>
                <w:szCs w:val="24"/>
                <w:highlight w:val="none"/>
                <w:lang w:eastAsia="zh-CN"/>
              </w:rPr>
              <w:t>，内容不全或关键字迹模糊、无法辨认的</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投标保证金</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符合本招标文件关于投标保证金的</w:t>
            </w:r>
            <w:r>
              <w:rPr>
                <w:rFonts w:hint="eastAsia" w:asciiTheme="minorEastAsia" w:hAnsiTheme="minorEastAsia" w:eastAsiaTheme="minorEastAsia" w:cstheme="minorEastAsia"/>
                <w:b w:val="0"/>
                <w:bCs/>
                <w:color w:val="auto"/>
                <w:sz w:val="24"/>
                <w:szCs w:val="24"/>
                <w:highlight w:val="none"/>
                <w:lang w:val="zh-CN"/>
              </w:rPr>
              <w:t>规定</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符合性检查</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名称</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是否与营业执照、税务登记证、资质证书一致</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投标函</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是否按招标文件规定格式提供投标函</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注册证</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kern w:val="0"/>
                <w:sz w:val="24"/>
                <w:highlight w:val="none"/>
                <w:lang w:eastAsia="zh-CN"/>
              </w:rPr>
              <w:t>是否提供产品注册证；</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签字盖章</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w:t>
            </w:r>
            <w:r>
              <w:rPr>
                <w:rFonts w:hint="eastAsia" w:asciiTheme="minorEastAsia" w:hAnsiTheme="minorEastAsia" w:eastAsiaTheme="minorEastAsia" w:cstheme="minorEastAsia"/>
                <w:b w:val="0"/>
                <w:bCs/>
                <w:color w:val="auto"/>
                <w:sz w:val="24"/>
                <w:szCs w:val="24"/>
                <w:highlight w:val="none"/>
                <w:lang w:val="en-US" w:eastAsia="zh-CN"/>
              </w:rPr>
              <w:t>招标</w:t>
            </w:r>
            <w:r>
              <w:rPr>
                <w:rFonts w:hint="eastAsia" w:asciiTheme="minorEastAsia" w:hAnsiTheme="minorEastAsia" w:eastAsiaTheme="minorEastAsia" w:cstheme="minorEastAsia"/>
                <w:b w:val="0"/>
                <w:bCs/>
                <w:color w:val="auto"/>
                <w:sz w:val="24"/>
                <w:szCs w:val="24"/>
                <w:highlight w:val="none"/>
              </w:rPr>
              <w:t>文件格式要求提供单位盖章及法定代表人或法定代表人授权的代理人签字或盖章的</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投标文件份数</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是否按规定提交响应文件份数</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eastAsia="宋体" w:asciiTheme="minorEastAsia" w:hAnsiTheme="minorEastAsia" w:cstheme="minorEastAsia"/>
                <w:b w:val="0"/>
                <w:bCs/>
                <w:color w:val="auto"/>
                <w:sz w:val="24"/>
                <w:szCs w:val="24"/>
                <w:highlight w:val="none"/>
                <w:lang w:val="en-US" w:eastAsia="zh-CN"/>
              </w:rPr>
            </w:pPr>
            <w:r>
              <w:rPr>
                <w:rFonts w:hint="eastAsia" w:ascii="宋体" w:hAnsi="宋体" w:eastAsia="宋体" w:cs="宋体"/>
                <w:color w:val="auto"/>
                <w:sz w:val="24"/>
                <w:highlight w:val="none"/>
              </w:rPr>
              <w:t>格式</w:t>
            </w:r>
            <w:r>
              <w:rPr>
                <w:rFonts w:hint="eastAsia" w:ascii="宋体" w:hAnsi="宋体" w:cs="宋体"/>
                <w:color w:val="auto"/>
                <w:sz w:val="24"/>
                <w:highlight w:val="none"/>
                <w:lang w:val="en-US" w:eastAsia="zh-CN"/>
              </w:rPr>
              <w:t>内容</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sz w:val="24"/>
                <w:highlight w:val="none"/>
              </w:rPr>
              <w:t>投标文件是否按规定的格式填写，内容不全或关键字迹模糊、无法辨认的；</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投标有效期</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投标有效期是否满足</w:t>
            </w:r>
            <w:r>
              <w:rPr>
                <w:rFonts w:hint="eastAsia" w:asciiTheme="minorEastAsia" w:hAnsiTheme="minorEastAsia" w:eastAsiaTheme="minorEastAsia" w:cstheme="minorEastAsia"/>
                <w:b w:val="0"/>
                <w:bCs/>
                <w:color w:val="auto"/>
                <w:sz w:val="24"/>
                <w:szCs w:val="24"/>
                <w:highlight w:val="none"/>
                <w:lang w:val="en-US" w:eastAsia="zh-CN"/>
              </w:rPr>
              <w:t>招标</w:t>
            </w:r>
            <w:r>
              <w:rPr>
                <w:rFonts w:hint="eastAsia" w:asciiTheme="minorEastAsia" w:hAnsiTheme="minorEastAsia" w:eastAsiaTheme="minorEastAsia" w:cstheme="minorEastAsia"/>
                <w:b w:val="0"/>
                <w:bCs/>
                <w:color w:val="auto"/>
                <w:sz w:val="24"/>
                <w:szCs w:val="24"/>
                <w:highlight w:val="none"/>
              </w:rPr>
              <w:t>文件要求的</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质保期、交货期</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供应商所报</w:t>
            </w:r>
            <w:r>
              <w:rPr>
                <w:rFonts w:hint="eastAsia" w:asciiTheme="minorEastAsia" w:hAnsiTheme="minorEastAsia" w:eastAsiaTheme="minorEastAsia" w:cstheme="minorEastAsia"/>
                <w:b w:val="0"/>
                <w:bCs/>
                <w:color w:val="auto"/>
                <w:sz w:val="24"/>
                <w:szCs w:val="24"/>
                <w:highlight w:val="none"/>
                <w:lang w:val="en-US" w:eastAsia="zh-CN"/>
              </w:rPr>
              <w:t>质保期、交货期</w:t>
            </w:r>
            <w:r>
              <w:rPr>
                <w:rFonts w:hint="eastAsia" w:asciiTheme="minorEastAsia" w:hAnsiTheme="minorEastAsia" w:eastAsiaTheme="minorEastAsia" w:cstheme="minorEastAsia"/>
                <w:b w:val="0"/>
                <w:bCs/>
                <w:color w:val="auto"/>
                <w:sz w:val="24"/>
                <w:szCs w:val="24"/>
                <w:highlight w:val="none"/>
              </w:rPr>
              <w:t>是否满足竞争性磋商文件规定期限的</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投标报价</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供应商投标报价是否超过预算价</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其余</w:t>
            </w:r>
          </w:p>
        </w:tc>
        <w:tc>
          <w:tcPr>
            <w:tcW w:w="5163"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响应文件是否附有招标人不能接受的条件</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eastAsia="zh-CN"/>
              </w:rPr>
            </w:pPr>
          </w:p>
        </w:tc>
        <w:tc>
          <w:tcPr>
            <w:tcW w:w="5163"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是否有不符合</w:t>
            </w:r>
            <w:r>
              <w:rPr>
                <w:rFonts w:hint="eastAsia" w:asciiTheme="minorEastAsia" w:hAnsiTheme="minorEastAsia" w:eastAsiaTheme="minorEastAsia" w:cstheme="minorEastAsia"/>
                <w:b w:val="0"/>
                <w:bCs/>
                <w:color w:val="auto"/>
                <w:sz w:val="24"/>
                <w:szCs w:val="24"/>
                <w:highlight w:val="none"/>
                <w:lang w:eastAsia="zh-CN"/>
              </w:rPr>
              <w:t>招标</w:t>
            </w:r>
            <w:r>
              <w:rPr>
                <w:rFonts w:hint="eastAsia" w:asciiTheme="minorEastAsia" w:hAnsiTheme="minorEastAsia" w:eastAsiaTheme="minorEastAsia" w:cstheme="minorEastAsia"/>
                <w:b w:val="0"/>
                <w:bCs/>
                <w:color w:val="auto"/>
                <w:sz w:val="24"/>
                <w:szCs w:val="24"/>
                <w:highlight w:val="none"/>
              </w:rPr>
              <w:t>文件中规定的其他实质性要求</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eastAsia="zh-CN"/>
              </w:rPr>
            </w:pPr>
          </w:p>
        </w:tc>
        <w:tc>
          <w:tcPr>
            <w:tcW w:w="5163"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供应商是否有违法招标投标纪律的</w:t>
            </w:r>
          </w:p>
        </w:tc>
        <w:tc>
          <w:tcPr>
            <w:tcW w:w="59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评分因素</w:t>
            </w: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评分点</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评分标准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价格评审</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30分</w:t>
            </w:r>
            <w:r>
              <w:rPr>
                <w:rFonts w:hint="eastAsia" w:asciiTheme="minorEastAsia" w:hAnsiTheme="minorEastAsia" w:eastAsiaTheme="minorEastAsia" w:cstheme="minorEastAsia"/>
                <w:b w:val="0"/>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报价</w:t>
            </w:r>
          </w:p>
        </w:tc>
        <w:tc>
          <w:tcPr>
            <w:tcW w:w="516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15分</w:t>
            </w:r>
            <w:r>
              <w:rPr>
                <w:rFonts w:hint="eastAsia" w:asciiTheme="minorEastAsia" w:hAnsiTheme="minorEastAsia" w:eastAsiaTheme="minorEastAsia" w:cstheme="minorEastAsia"/>
                <w:b w:val="0"/>
                <w:bCs/>
                <w:color w:val="auto"/>
                <w:sz w:val="24"/>
                <w:szCs w:val="24"/>
                <w:highlight w:val="none"/>
                <w:lang w:eastAsia="zh-CN"/>
              </w:rPr>
              <w:t>）</w:t>
            </w:r>
          </w:p>
        </w:tc>
        <w:tc>
          <w:tcPr>
            <w:tcW w:w="1388" w:type="dxa"/>
            <w:noWrap w:val="0"/>
            <w:vAlign w:val="center"/>
          </w:tcPr>
          <w:p>
            <w:pPr>
              <w:widowControl/>
              <w:spacing w:line="440" w:lineRule="exact"/>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近三年从事过类似业绩</w:t>
            </w:r>
          </w:p>
        </w:tc>
        <w:tc>
          <w:tcPr>
            <w:tcW w:w="5163" w:type="dxa"/>
            <w:noWrap w:val="0"/>
            <w:vAlign w:val="center"/>
          </w:tcPr>
          <w:p>
            <w:pPr>
              <w:widowControl/>
              <w:spacing w:line="440" w:lineRule="exact"/>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提供近三年（201</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1月1日</w:t>
            </w:r>
            <w:r>
              <w:rPr>
                <w:rFonts w:hint="eastAsia" w:ascii="宋体" w:hAnsi="宋体" w:eastAsia="宋体" w:cs="宋体"/>
                <w:color w:val="auto"/>
                <w:kern w:val="0"/>
                <w:sz w:val="24"/>
                <w:szCs w:val="24"/>
                <w:highlight w:val="none"/>
              </w:rPr>
              <w:t>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业绩，满足一个得1分，最高</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分（提供合同关键页扫描件加盖公章或中标通知书，业绩证明材料需清晰可辨认，否则视为无效业绩）</w:t>
            </w:r>
          </w:p>
        </w:tc>
        <w:tc>
          <w:tcPr>
            <w:tcW w:w="1221" w:type="dxa"/>
            <w:gridSpan w:val="2"/>
            <w:noWrap w:val="0"/>
            <w:vAlign w:val="center"/>
          </w:tcPr>
          <w:p>
            <w:pPr>
              <w:widowControl/>
              <w:spacing w:line="440" w:lineRule="exact"/>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p>
        </w:tc>
        <w:tc>
          <w:tcPr>
            <w:tcW w:w="1388" w:type="dxa"/>
            <w:vMerge w:val="restart"/>
            <w:noWrap w:val="0"/>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商务条款响应性评审</w:t>
            </w:r>
          </w:p>
        </w:tc>
        <w:tc>
          <w:tcPr>
            <w:tcW w:w="5163" w:type="dxa"/>
            <w:noWrap w:val="0"/>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根据投标人商务条款响应程度，全部响应招标文件要求，得满分</w:t>
            </w:r>
            <w:r>
              <w:rPr>
                <w:rFonts w:hint="eastAsia" w:ascii="宋体" w:hAnsi="宋体" w:cs="宋体"/>
                <w:color w:val="auto"/>
                <w:kern w:val="0"/>
                <w:sz w:val="24"/>
                <w:szCs w:val="24"/>
                <w:highlight w:val="none"/>
                <w:lang w:val="en-US" w:eastAsia="zh-CN"/>
              </w:rPr>
              <w:t>5分，每有一项负偏离扣0.5分，扣完为止。(依据投标文件中对各项商务条款的响应性及承诺等进行评审)</w:t>
            </w:r>
          </w:p>
        </w:tc>
        <w:tc>
          <w:tcPr>
            <w:tcW w:w="1221" w:type="dxa"/>
            <w:gridSpan w:val="2"/>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bidi="ar-SA"/>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p>
        </w:tc>
        <w:tc>
          <w:tcPr>
            <w:tcW w:w="1388" w:type="dxa"/>
            <w:vMerge w:val="continue"/>
            <w:noWrap w:val="0"/>
            <w:vAlign w:val="center"/>
          </w:tcPr>
          <w:p>
            <w:pPr>
              <w:widowControl/>
              <w:spacing w:line="440" w:lineRule="exact"/>
              <w:jc w:val="center"/>
              <w:rPr>
                <w:rFonts w:hint="eastAsia" w:ascii="宋体" w:hAnsi="宋体" w:eastAsia="宋体" w:cs="宋体"/>
                <w:color w:val="auto"/>
                <w:kern w:val="0"/>
                <w:sz w:val="24"/>
                <w:szCs w:val="24"/>
                <w:highlight w:val="none"/>
              </w:rPr>
            </w:pPr>
          </w:p>
        </w:tc>
        <w:tc>
          <w:tcPr>
            <w:tcW w:w="5163" w:type="dxa"/>
            <w:noWrap w:val="0"/>
            <w:vAlign w:val="center"/>
          </w:tcPr>
          <w:p>
            <w:pPr>
              <w:widowControl/>
              <w:spacing w:line="440" w:lineRule="exact"/>
              <w:jc w:val="left"/>
              <w:rPr>
                <w:rStyle w:val="144"/>
                <w:rFonts w:hint="default" w:ascii="宋体" w:hAnsi="宋体" w:eastAsia="宋体" w:cs="Times New Roman"/>
                <w:b w:val="0"/>
                <w:i w:val="0"/>
                <w:caps w:val="0"/>
                <w:color w:val="auto"/>
                <w:spacing w:val="0"/>
                <w:w w:val="100"/>
                <w:kern w:val="0"/>
                <w:sz w:val="24"/>
                <w:szCs w:val="24"/>
                <w:highlight w:val="none"/>
                <w:lang w:val="en-US" w:eastAsia="zh-CN" w:bidi="ar-SA"/>
              </w:rPr>
            </w:pPr>
            <w:r>
              <w:rPr>
                <w:rStyle w:val="144"/>
                <w:rFonts w:ascii="宋体" w:hAnsi="宋体" w:eastAsia="宋体" w:cs="Times New Roman"/>
                <w:b w:val="0"/>
                <w:i w:val="0"/>
                <w:caps w:val="0"/>
                <w:color w:val="auto"/>
                <w:spacing w:val="0"/>
                <w:w w:val="100"/>
                <w:kern w:val="0"/>
                <w:sz w:val="24"/>
                <w:szCs w:val="24"/>
                <w:highlight w:val="none"/>
                <w:lang w:val="en-US" w:eastAsia="zh-CN" w:bidi="ar-SA"/>
              </w:rPr>
              <w:t>投标人承诺的</w:t>
            </w:r>
            <w:r>
              <w:rPr>
                <w:rStyle w:val="144"/>
                <w:rFonts w:hint="eastAsia" w:ascii="宋体" w:hAnsi="宋体" w:eastAsia="宋体" w:cs="Times New Roman"/>
                <w:b w:val="0"/>
                <w:i w:val="0"/>
                <w:caps w:val="0"/>
                <w:color w:val="auto"/>
                <w:spacing w:val="0"/>
                <w:w w:val="100"/>
                <w:kern w:val="0"/>
                <w:sz w:val="24"/>
                <w:szCs w:val="24"/>
                <w:highlight w:val="none"/>
                <w:lang w:val="en-US" w:eastAsia="zh-CN" w:bidi="ar-SA"/>
              </w:rPr>
              <w:t>可接受的付款方式满足招标文件要求的得1分</w:t>
            </w:r>
            <w:r>
              <w:rPr>
                <w:rStyle w:val="144"/>
                <w:rFonts w:ascii="宋体" w:hAnsi="宋体" w:eastAsia="宋体" w:cs="Times New Roman"/>
                <w:b w:val="0"/>
                <w:i w:val="0"/>
                <w:caps w:val="0"/>
                <w:color w:val="auto"/>
                <w:spacing w:val="0"/>
                <w:w w:val="100"/>
                <w:kern w:val="0"/>
                <w:sz w:val="24"/>
                <w:szCs w:val="24"/>
                <w:highlight w:val="none"/>
                <w:lang w:val="en-US" w:eastAsia="zh-CN" w:bidi="ar-SA"/>
              </w:rPr>
              <w:t>，</w:t>
            </w:r>
            <w:r>
              <w:rPr>
                <w:rStyle w:val="144"/>
                <w:rFonts w:hint="eastAsia" w:ascii="宋体" w:hAnsi="宋体" w:eastAsia="宋体" w:cs="Times New Roman"/>
                <w:b w:val="0"/>
                <w:i w:val="0"/>
                <w:caps w:val="0"/>
                <w:color w:val="auto"/>
                <w:spacing w:val="0"/>
                <w:w w:val="100"/>
                <w:kern w:val="0"/>
                <w:sz w:val="24"/>
                <w:szCs w:val="24"/>
                <w:highlight w:val="none"/>
                <w:lang w:val="en-US" w:eastAsia="zh-CN" w:bidi="ar-SA"/>
              </w:rPr>
              <w:t>优于招标文件要求的得3分。</w:t>
            </w:r>
          </w:p>
        </w:tc>
        <w:tc>
          <w:tcPr>
            <w:tcW w:w="1221" w:type="dxa"/>
            <w:gridSpan w:val="2"/>
            <w:noWrap w:val="0"/>
            <w:vAlign w:val="center"/>
          </w:tcPr>
          <w:p>
            <w:pPr>
              <w:widowControl/>
              <w:spacing w:line="440" w:lineRule="exact"/>
              <w:jc w:val="center"/>
              <w:rPr>
                <w:rStyle w:val="144"/>
                <w:rFonts w:hint="eastAsia" w:ascii="宋体" w:hAnsi="宋体" w:eastAsia="宋体" w:cs="Times New Roman"/>
                <w:b w:val="0"/>
                <w:i w:val="0"/>
                <w:caps w:val="0"/>
                <w:color w:val="auto"/>
                <w:spacing w:val="0"/>
                <w:w w:val="100"/>
                <w:kern w:val="0"/>
                <w:sz w:val="24"/>
                <w:szCs w:val="24"/>
                <w:highlight w:val="none"/>
                <w:lang w:val="en-US" w:eastAsia="zh-CN" w:bidi="ar-SA"/>
              </w:rPr>
            </w:pPr>
            <w:r>
              <w:rPr>
                <w:rStyle w:val="144"/>
                <w:rFonts w:hint="eastAsia" w:ascii="宋体" w:hAnsi="宋体" w:eastAsia="宋体" w:cs="Times New Roman"/>
                <w:b w:val="0"/>
                <w:i w:val="0"/>
                <w:caps w:val="0"/>
                <w:color w:val="auto"/>
                <w:spacing w:val="0"/>
                <w:w w:val="100"/>
                <w:kern w:val="0"/>
                <w:sz w:val="24"/>
                <w:szCs w:val="24"/>
                <w:highlight w:val="none"/>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p>
        </w:tc>
        <w:tc>
          <w:tcPr>
            <w:tcW w:w="1388" w:type="dxa"/>
            <w:vMerge w:val="continue"/>
            <w:noWrap w:val="0"/>
            <w:vAlign w:val="center"/>
          </w:tcPr>
          <w:p>
            <w:pPr>
              <w:widowControl/>
              <w:spacing w:line="440" w:lineRule="exact"/>
              <w:jc w:val="center"/>
              <w:rPr>
                <w:rFonts w:hint="eastAsia" w:ascii="宋体" w:hAnsi="宋体" w:eastAsia="宋体" w:cs="宋体"/>
                <w:color w:val="auto"/>
                <w:kern w:val="0"/>
                <w:sz w:val="24"/>
                <w:szCs w:val="24"/>
                <w:highlight w:val="none"/>
              </w:rPr>
            </w:pPr>
          </w:p>
        </w:tc>
        <w:tc>
          <w:tcPr>
            <w:tcW w:w="5163" w:type="dxa"/>
            <w:noWrap w:val="0"/>
            <w:vAlign w:val="center"/>
          </w:tcPr>
          <w:p>
            <w:pPr>
              <w:widowControl/>
              <w:spacing w:line="440" w:lineRule="exact"/>
              <w:jc w:val="left"/>
              <w:rPr>
                <w:rStyle w:val="144"/>
                <w:rFonts w:hint="eastAsia" w:ascii="宋体" w:hAnsi="宋体" w:eastAsia="宋体" w:cs="Times New Roman"/>
                <w:b w:val="0"/>
                <w:i w:val="0"/>
                <w:caps w:val="0"/>
                <w:color w:val="auto"/>
                <w:spacing w:val="0"/>
                <w:w w:val="100"/>
                <w:kern w:val="0"/>
                <w:sz w:val="24"/>
                <w:szCs w:val="24"/>
                <w:highlight w:val="none"/>
                <w:lang w:val="en-US" w:eastAsia="zh-CN" w:bidi="ar-SA"/>
              </w:rPr>
            </w:pPr>
            <w:r>
              <w:rPr>
                <w:rStyle w:val="144"/>
                <w:rFonts w:ascii="宋体" w:hAnsi="宋体" w:eastAsia="宋体" w:cs="Times New Roman"/>
                <w:b w:val="0"/>
                <w:i w:val="0"/>
                <w:caps w:val="0"/>
                <w:color w:val="auto"/>
                <w:spacing w:val="0"/>
                <w:w w:val="100"/>
                <w:kern w:val="0"/>
                <w:sz w:val="24"/>
                <w:szCs w:val="24"/>
                <w:highlight w:val="none"/>
                <w:lang w:val="en-US" w:eastAsia="zh-CN" w:bidi="ar-SA"/>
              </w:rPr>
              <w:t>投标人承诺的免费质保期</w:t>
            </w:r>
            <w:r>
              <w:rPr>
                <w:rStyle w:val="144"/>
                <w:rFonts w:hint="eastAsia" w:ascii="宋体" w:hAnsi="宋体" w:eastAsia="宋体" w:cs="Times New Roman"/>
                <w:b w:val="0"/>
                <w:i w:val="0"/>
                <w:caps w:val="0"/>
                <w:color w:val="auto"/>
                <w:spacing w:val="0"/>
                <w:w w:val="100"/>
                <w:kern w:val="0"/>
                <w:sz w:val="24"/>
                <w:szCs w:val="24"/>
                <w:highlight w:val="none"/>
                <w:lang w:val="en-US" w:eastAsia="zh-CN" w:bidi="ar-SA"/>
              </w:rPr>
              <w:t>1</w:t>
            </w:r>
            <w:r>
              <w:rPr>
                <w:rStyle w:val="144"/>
                <w:rFonts w:ascii="宋体" w:hAnsi="宋体" w:eastAsia="宋体" w:cs="Times New Roman"/>
                <w:b w:val="0"/>
                <w:i w:val="0"/>
                <w:caps w:val="0"/>
                <w:color w:val="auto"/>
                <w:spacing w:val="0"/>
                <w:w w:val="100"/>
                <w:kern w:val="0"/>
                <w:sz w:val="24"/>
                <w:szCs w:val="24"/>
                <w:highlight w:val="none"/>
                <w:lang w:val="en-US" w:eastAsia="zh-CN" w:bidi="ar-SA"/>
              </w:rPr>
              <w:t>年得0分，每增加一年质保期得</w:t>
            </w:r>
            <w:r>
              <w:rPr>
                <w:rStyle w:val="144"/>
                <w:rFonts w:hint="eastAsia" w:ascii="宋体" w:hAnsi="宋体" w:eastAsia="宋体" w:cs="Times New Roman"/>
                <w:b w:val="0"/>
                <w:i w:val="0"/>
                <w:caps w:val="0"/>
                <w:color w:val="auto"/>
                <w:spacing w:val="0"/>
                <w:w w:val="100"/>
                <w:kern w:val="0"/>
                <w:sz w:val="24"/>
                <w:szCs w:val="24"/>
                <w:highlight w:val="none"/>
                <w:lang w:val="en-US" w:eastAsia="zh-CN" w:bidi="ar-SA"/>
              </w:rPr>
              <w:t>1.5</w:t>
            </w:r>
            <w:r>
              <w:rPr>
                <w:rStyle w:val="144"/>
                <w:rFonts w:ascii="宋体" w:hAnsi="宋体" w:eastAsia="宋体" w:cs="Times New Roman"/>
                <w:b w:val="0"/>
                <w:i w:val="0"/>
                <w:caps w:val="0"/>
                <w:color w:val="auto"/>
                <w:spacing w:val="0"/>
                <w:w w:val="100"/>
                <w:kern w:val="0"/>
                <w:sz w:val="24"/>
                <w:szCs w:val="24"/>
                <w:highlight w:val="none"/>
                <w:lang w:val="en-US" w:eastAsia="zh-CN" w:bidi="ar-SA"/>
              </w:rPr>
              <w:t>分，最高</w:t>
            </w:r>
            <w:r>
              <w:rPr>
                <w:rStyle w:val="144"/>
                <w:rFonts w:hint="eastAsia" w:ascii="宋体" w:hAnsi="宋体" w:eastAsia="宋体" w:cs="Times New Roman"/>
                <w:b w:val="0"/>
                <w:i w:val="0"/>
                <w:caps w:val="0"/>
                <w:color w:val="auto"/>
                <w:spacing w:val="0"/>
                <w:w w:val="100"/>
                <w:kern w:val="0"/>
                <w:sz w:val="24"/>
                <w:szCs w:val="24"/>
                <w:highlight w:val="none"/>
                <w:lang w:val="en-US" w:eastAsia="zh-CN" w:bidi="ar-SA"/>
              </w:rPr>
              <w:t>3</w:t>
            </w:r>
            <w:r>
              <w:rPr>
                <w:rStyle w:val="144"/>
                <w:rFonts w:ascii="宋体" w:hAnsi="宋体" w:eastAsia="宋体" w:cs="Times New Roman"/>
                <w:b w:val="0"/>
                <w:i w:val="0"/>
                <w:caps w:val="0"/>
                <w:color w:val="auto"/>
                <w:spacing w:val="0"/>
                <w:w w:val="100"/>
                <w:kern w:val="0"/>
                <w:sz w:val="24"/>
                <w:szCs w:val="24"/>
                <w:highlight w:val="none"/>
                <w:lang w:val="en-US" w:eastAsia="zh-CN" w:bidi="ar-SA"/>
              </w:rPr>
              <w:t>分。</w:t>
            </w:r>
          </w:p>
        </w:tc>
        <w:tc>
          <w:tcPr>
            <w:tcW w:w="1221" w:type="dxa"/>
            <w:gridSpan w:val="2"/>
            <w:noWrap w:val="0"/>
            <w:vAlign w:val="center"/>
          </w:tcPr>
          <w:p>
            <w:pPr>
              <w:widowControl/>
              <w:spacing w:line="440" w:lineRule="exact"/>
              <w:jc w:val="center"/>
              <w:rPr>
                <w:rStyle w:val="144"/>
                <w:rFonts w:hint="eastAsia" w:ascii="宋体" w:hAnsi="宋体" w:eastAsia="宋体" w:cs="Times New Roman"/>
                <w:b w:val="0"/>
                <w:i w:val="0"/>
                <w:caps w:val="0"/>
                <w:color w:val="auto"/>
                <w:spacing w:val="0"/>
                <w:w w:val="100"/>
                <w:kern w:val="0"/>
                <w:sz w:val="24"/>
                <w:szCs w:val="24"/>
                <w:highlight w:val="none"/>
                <w:lang w:val="en-US" w:eastAsia="zh-CN" w:bidi="ar-SA"/>
              </w:rPr>
            </w:pPr>
            <w:r>
              <w:rPr>
                <w:rStyle w:val="144"/>
                <w:rFonts w:hint="eastAsia" w:ascii="宋体" w:hAnsi="宋体" w:eastAsia="宋体" w:cs="Times New Roman"/>
                <w:b w:val="0"/>
                <w:i w:val="0"/>
                <w:caps w:val="0"/>
                <w:color w:val="auto"/>
                <w:spacing w:val="0"/>
                <w:w w:val="100"/>
                <w:kern w:val="0"/>
                <w:sz w:val="24"/>
                <w:szCs w:val="24"/>
                <w:highlight w:val="none"/>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widowControl/>
              <w:spacing w:line="440" w:lineRule="exact"/>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投标函质量</w:t>
            </w:r>
          </w:p>
        </w:tc>
        <w:tc>
          <w:tcPr>
            <w:tcW w:w="5163" w:type="dxa"/>
            <w:noWrap w:val="0"/>
            <w:vAlign w:val="center"/>
          </w:tcPr>
          <w:p>
            <w:pPr>
              <w:widowControl/>
              <w:spacing w:line="440" w:lineRule="exact"/>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横向比对投标人的投标文件进行打分，投标文件符合招标文件的内容要求，没有遗漏，叙述清晰，数据详实，资料充盈；投标文件章节编排有序，体系完整，归类汇总合理，易读易懂，说服力强。</w:t>
            </w:r>
          </w:p>
        </w:tc>
        <w:tc>
          <w:tcPr>
            <w:tcW w:w="1221" w:type="dxa"/>
            <w:gridSpan w:val="2"/>
            <w:noWrap w:val="0"/>
            <w:vAlign w:val="center"/>
          </w:tcPr>
          <w:p>
            <w:pPr>
              <w:widowControl/>
              <w:spacing w:line="440" w:lineRule="exact"/>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55分</w:t>
            </w:r>
            <w:r>
              <w:rPr>
                <w:rFonts w:hint="eastAsia" w:asciiTheme="minorEastAsia" w:hAnsiTheme="minorEastAsia" w:eastAsiaTheme="minorEastAsia" w:cstheme="minorEastAsia"/>
                <w:b w:val="0"/>
                <w:bCs/>
                <w:color w:val="auto"/>
                <w:sz w:val="24"/>
                <w:szCs w:val="24"/>
                <w:highlight w:val="none"/>
                <w:lang w:eastAsia="zh-CN"/>
              </w:rPr>
              <w:t>）</w:t>
            </w:r>
          </w:p>
        </w:tc>
        <w:tc>
          <w:tcPr>
            <w:tcW w:w="1388" w:type="dxa"/>
            <w:noWrap w:val="0"/>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(产品选</w:t>
            </w:r>
          </w:p>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型)综</w:t>
            </w:r>
          </w:p>
          <w:p>
            <w:pPr>
              <w:widowControl/>
              <w:spacing w:line="44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rPr>
              <w:t>合评价</w:t>
            </w:r>
          </w:p>
        </w:tc>
        <w:tc>
          <w:tcPr>
            <w:tcW w:w="5163" w:type="dxa"/>
            <w:noWrap w:val="0"/>
            <w:vAlign w:val="center"/>
          </w:tcPr>
          <w:p>
            <w:pPr>
              <w:widowControl/>
              <w:spacing w:line="440" w:lineRule="exact"/>
              <w:jc w:val="left"/>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kern w:val="0"/>
                <w:sz w:val="24"/>
                <w:szCs w:val="24"/>
                <w:highlight w:val="none"/>
              </w:rPr>
              <w:t>投标产品选型技术更新，整体更符合招标需求，核心技术成熟经过市场验证，得8分；投标产品选型基本合理、应标方案满足招标需求满足业主需求且配置齐全的，得</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投标产品选型</w:t>
            </w:r>
            <w:r>
              <w:rPr>
                <w:rFonts w:hint="eastAsia" w:ascii="宋体" w:hAnsi="宋体" w:eastAsia="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合理、应标方案</w:t>
            </w:r>
            <w:r>
              <w:rPr>
                <w:rFonts w:hint="eastAsia" w:ascii="宋体" w:hAnsi="宋体" w:eastAsia="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满足招标需求</w:t>
            </w:r>
            <w:r>
              <w:rPr>
                <w:rFonts w:hint="eastAsia" w:ascii="宋体" w:hAnsi="宋体" w:eastAsia="宋体" w:cs="宋体"/>
                <w:color w:val="auto"/>
                <w:kern w:val="0"/>
                <w:sz w:val="24"/>
                <w:szCs w:val="24"/>
                <w:highlight w:val="none"/>
                <w:lang w:eastAsia="zh-CN"/>
              </w:rPr>
              <w:t>且不</w:t>
            </w:r>
            <w:r>
              <w:rPr>
                <w:rFonts w:hint="eastAsia" w:ascii="宋体" w:hAnsi="宋体" w:eastAsia="宋体" w:cs="宋体"/>
                <w:color w:val="auto"/>
                <w:kern w:val="0"/>
                <w:sz w:val="24"/>
                <w:szCs w:val="24"/>
                <w:highlight w:val="none"/>
              </w:rPr>
              <w:t>满足业主需求且配置</w:t>
            </w:r>
            <w:r>
              <w:rPr>
                <w:rFonts w:hint="eastAsia" w:ascii="宋体" w:hAnsi="宋体" w:eastAsia="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齐全的，得</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tc>
        <w:tc>
          <w:tcPr>
            <w:tcW w:w="1221" w:type="dxa"/>
            <w:gridSpan w:val="2"/>
            <w:noWrap w:val="0"/>
            <w:vAlign w:val="center"/>
          </w:tcPr>
          <w:p>
            <w:pPr>
              <w:widowControl/>
              <w:spacing w:line="44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7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388" w:type="dxa"/>
            <w:noWrap w:val="0"/>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配置及性</w:t>
            </w:r>
          </w:p>
          <w:p>
            <w:pPr>
              <w:widowControl/>
              <w:spacing w:line="44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rPr>
              <w:t>能指标</w:t>
            </w:r>
          </w:p>
        </w:tc>
        <w:tc>
          <w:tcPr>
            <w:tcW w:w="5163" w:type="dxa"/>
            <w:noWrap w:val="0"/>
            <w:vAlign w:val="center"/>
          </w:tcPr>
          <w:p>
            <w:pPr>
              <w:widowControl/>
              <w:spacing w:line="440" w:lineRule="exact"/>
              <w:jc w:val="left"/>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kern w:val="0"/>
                <w:sz w:val="24"/>
                <w:szCs w:val="24"/>
                <w:highlight w:val="none"/>
              </w:rPr>
              <w:t>根据所投产品的配置与性能指标的响应程度打分</w:t>
            </w:r>
            <w:r>
              <w:rPr>
                <w:rFonts w:hint="eastAsia" w:ascii="宋体" w:hAnsi="宋体" w:eastAsia="宋体" w:cs="宋体"/>
                <w:color w:val="auto"/>
                <w:kern w:val="0"/>
                <w:sz w:val="24"/>
                <w:szCs w:val="24"/>
                <w:highlight w:val="none"/>
                <w:lang w:eastAsia="zh-CN"/>
              </w:rPr>
              <w:t>（附设备相关技术资料）</w:t>
            </w:r>
            <w:r>
              <w:rPr>
                <w:rFonts w:hint="eastAsia" w:ascii="宋体" w:hAnsi="宋体" w:eastAsia="宋体" w:cs="宋体"/>
                <w:color w:val="auto"/>
                <w:kern w:val="0"/>
                <w:sz w:val="24"/>
                <w:szCs w:val="24"/>
                <w:highlight w:val="none"/>
              </w:rPr>
              <w:t>，标注“</w:t>
            </w:r>
            <w:r>
              <w:rPr>
                <w:rFonts w:hint="eastAsia" w:ascii="宋体" w:hAnsi="宋体" w:eastAsia="宋体" w:cs="宋体"/>
                <w:kern w:val="0"/>
                <w:sz w:val="24"/>
                <w:szCs w:val="24"/>
                <w:highlight w:val="none"/>
              </w:rPr>
              <w:t>★</w:t>
            </w:r>
            <w:r>
              <w:rPr>
                <w:rFonts w:hint="eastAsia" w:ascii="宋体" w:hAnsi="宋体" w:eastAsia="宋体" w:cs="宋体"/>
                <w:color w:val="auto"/>
                <w:kern w:val="0"/>
                <w:sz w:val="24"/>
                <w:szCs w:val="24"/>
                <w:highlight w:val="none"/>
              </w:rPr>
              <w:t>”的参数为关键参数，如不满足，按每项5分抵扣，扣完为止；未标注“</w:t>
            </w:r>
            <w:r>
              <w:rPr>
                <w:rFonts w:hint="eastAsia" w:ascii="宋体" w:hAnsi="宋体" w:eastAsia="宋体" w:cs="宋体"/>
                <w:kern w:val="0"/>
                <w:sz w:val="24"/>
                <w:szCs w:val="24"/>
                <w:highlight w:val="none"/>
              </w:rPr>
              <w:t>★</w:t>
            </w:r>
            <w:r>
              <w:rPr>
                <w:rFonts w:hint="eastAsia" w:ascii="宋体" w:hAnsi="宋体" w:eastAsia="宋体" w:cs="宋体"/>
                <w:color w:val="auto"/>
                <w:kern w:val="0"/>
                <w:sz w:val="24"/>
                <w:szCs w:val="24"/>
                <w:highlight w:val="none"/>
              </w:rPr>
              <w:t>”的参数为一般参数，如不满足，按每项</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分抵扣，扣完为止。</w:t>
            </w:r>
            <w:r>
              <w:rPr>
                <w:rFonts w:hint="eastAsia" w:ascii="宋体" w:hAnsi="宋体" w:eastAsia="宋体" w:cs="宋体"/>
                <w:b/>
                <w:bCs/>
                <w:color w:val="auto"/>
                <w:kern w:val="0"/>
                <w:sz w:val="24"/>
                <w:szCs w:val="24"/>
                <w:highlight w:val="none"/>
              </w:rPr>
              <w:t>注：技术支持资料以国家或省市自治区级权威检验检测部门出具的完整的检验检测报告、对外公开发行印刷的的宣传彩页、设备出厂原始数据为准。（未提供参数或与其提供的技术支持资料不一致的，</w:t>
            </w:r>
            <w:r>
              <w:rPr>
                <w:rFonts w:hint="eastAsia" w:ascii="宋体" w:hAnsi="宋体" w:cs="宋体"/>
                <w:b/>
                <w:bCs/>
                <w:color w:val="auto"/>
                <w:kern w:val="0"/>
                <w:sz w:val="24"/>
                <w:szCs w:val="24"/>
                <w:highlight w:val="none"/>
                <w:lang w:val="en-US" w:eastAsia="zh-CN"/>
              </w:rPr>
              <w:t>不得分，且</w:t>
            </w:r>
            <w:r>
              <w:rPr>
                <w:rFonts w:hint="eastAsia" w:ascii="宋体" w:hAnsi="宋体" w:eastAsia="宋体" w:cs="宋体"/>
                <w:b/>
                <w:bCs/>
                <w:color w:val="auto"/>
                <w:kern w:val="0"/>
                <w:sz w:val="24"/>
                <w:szCs w:val="24"/>
                <w:highlight w:val="none"/>
              </w:rPr>
              <w:t>视为虚假应标）</w:t>
            </w:r>
          </w:p>
        </w:tc>
        <w:tc>
          <w:tcPr>
            <w:tcW w:w="1221" w:type="dxa"/>
            <w:gridSpan w:val="2"/>
            <w:noWrap w:val="0"/>
            <w:vAlign w:val="center"/>
          </w:tcPr>
          <w:p>
            <w:pPr>
              <w:widowControl/>
              <w:spacing w:line="44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5"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388" w:type="dxa"/>
            <w:noWrap w:val="0"/>
            <w:vAlign w:val="center"/>
          </w:tcPr>
          <w:p>
            <w:pPr>
              <w:ind w:left="108" w:leftChars="0"/>
              <w:jc w:val="center"/>
              <w:rPr>
                <w:rFonts w:hint="default" w:asciiTheme="minorEastAsia" w:hAnsiTheme="minorEastAsia" w:eastAsiaTheme="minorEastAsia" w:cstheme="minorEastAsia"/>
                <w:b w:val="0"/>
                <w:bCs/>
                <w:color w:val="auto"/>
                <w:sz w:val="24"/>
                <w:szCs w:val="24"/>
                <w:highlight w:val="none"/>
                <w:lang w:val="en-US" w:eastAsia="zh-CN"/>
              </w:rPr>
            </w:pPr>
            <w:r>
              <w:rPr>
                <w:rFonts w:ascii="宋体" w:hAnsi="宋体" w:cs="宋体"/>
                <w:color w:val="auto"/>
                <w:sz w:val="24"/>
                <w:highlight w:val="none"/>
              </w:rPr>
              <w:t>运输、配送方案</w:t>
            </w:r>
          </w:p>
        </w:tc>
        <w:tc>
          <w:tcPr>
            <w:tcW w:w="5163" w:type="dxa"/>
            <w:noWrap w:val="0"/>
            <w:vAlign w:val="center"/>
          </w:tcPr>
          <w:p>
            <w:pPr>
              <w:jc w:val="left"/>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kern w:val="0"/>
                <w:sz w:val="24"/>
                <w:szCs w:val="24"/>
                <w:highlight w:val="none"/>
              </w:rPr>
              <w:t>投标文件中具有合理，可行，安全可靠的运输、配送方案：运输、配送方案内容健全、科学合理、可行性强、安全可靠性切合实际得5分；运输、配送方案内容较为全面、较为科学合理，可行性一般得3分；其他得1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388" w:type="dxa"/>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售后服务方案</w:t>
            </w:r>
          </w:p>
        </w:tc>
        <w:tc>
          <w:tcPr>
            <w:tcW w:w="5163" w:type="dxa"/>
            <w:noWrap w:val="0"/>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完善的售后服务体系（制造商在疆内设有分支机构，需提供分支机构在工商部门登记的证明文件，且营业执照中的经营范围必须涵盖维修服务项目），得6分，否则不得分。本地有原厂售后服务工程师，并提供证明资料的，得3分。本地有培训工程师的（需提供本地工程师证明）得3，没有或提供不了证明的不得分。</w:t>
            </w:r>
          </w:p>
        </w:tc>
        <w:tc>
          <w:tcPr>
            <w:tcW w:w="1221" w:type="dxa"/>
            <w:gridSpan w:val="2"/>
            <w:noWrap w:val="0"/>
            <w:vAlign w:val="center"/>
          </w:tcPr>
          <w:p>
            <w:pPr>
              <w:widowControl/>
              <w:spacing w:line="44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合计</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100</w:t>
            </w:r>
            <w:r>
              <w:rPr>
                <w:rFonts w:hint="eastAsia" w:asciiTheme="minorEastAsia" w:hAnsiTheme="minorEastAsia" w:eastAsiaTheme="minorEastAsia" w:cstheme="minorEastAsia"/>
                <w:b w:val="0"/>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注：评分分值计算保留小数点后两位，小数点后第三位“四舍五入”</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bookmarkStart w:id="70" w:name="EBa48645eff2ee4582a36f886367fb689c"/>
      <w:bookmarkEnd w:id="70"/>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szCs w:val="24"/>
          <w:highlight w:val="none"/>
        </w:rPr>
        <w:t>评标委员会将根据政府采购政策支持中小企业政策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节能产品及环保产品对最后报价进行价格折扣，折扣的价格将作为评审价格。</w:t>
      </w:r>
      <w:r>
        <w:rPr>
          <w:rFonts w:hint="eastAsia" w:asciiTheme="minorEastAsia" w:hAnsiTheme="minorEastAsia" w:eastAsiaTheme="minorEastAsia" w:cstheme="minorEastAsia"/>
          <w:color w:val="auto"/>
          <w:kern w:val="0"/>
          <w:sz w:val="24"/>
          <w:szCs w:val="24"/>
          <w:highlight w:val="none"/>
          <w:lang w:val="zh-CN"/>
        </w:rPr>
        <w:t>供应商的评审</w:t>
      </w:r>
      <w:r>
        <w:rPr>
          <w:rFonts w:hint="eastAsia" w:asciiTheme="minorEastAsia" w:hAnsiTheme="minorEastAsia" w:eastAsiaTheme="minorEastAsia" w:cstheme="minorEastAsia"/>
          <w:bCs/>
          <w:color w:val="auto"/>
          <w:sz w:val="24"/>
          <w:szCs w:val="24"/>
          <w:highlight w:val="none"/>
        </w:rPr>
        <w:t>价格由</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代表签字确认。</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（1）节能产品及环保产品</w:t>
      </w:r>
      <w:r>
        <w:rPr>
          <w:rFonts w:hint="eastAsia" w:asciiTheme="minorEastAsia" w:hAnsiTheme="minorEastAsia" w:eastAsiaTheme="minorEastAsia" w:cstheme="minorEastAsia"/>
          <w:color w:val="auto"/>
          <w:sz w:val="24"/>
          <w:szCs w:val="24"/>
          <w:highlight w:val="none"/>
        </w:rPr>
        <w:t>价格折扣比例及方法</w:t>
      </w:r>
    </w:p>
    <w:tbl>
      <w:tblPr>
        <w:tblStyle w:val="34"/>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07"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7727"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w:t>
            </w:r>
          </w:p>
        </w:tc>
        <w:tc>
          <w:tcPr>
            <w:tcW w:w="7727" w:type="dxa"/>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环保产品</w:t>
            </w:r>
          </w:p>
        </w:tc>
        <w:tc>
          <w:tcPr>
            <w:tcW w:w="7727" w:type="dxa"/>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07"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证明材料说明</w:t>
            </w:r>
          </w:p>
        </w:tc>
        <w:tc>
          <w:tcPr>
            <w:tcW w:w="7727" w:type="dxa"/>
            <w:tcBorders>
              <w:bottom w:val="single" w:color="auto" w:sz="4" w:space="0"/>
            </w:tcBorders>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w:t>
            </w:r>
            <w:r>
              <w:rPr>
                <w:rFonts w:hint="eastAsia" w:asciiTheme="minorEastAsia" w:hAnsiTheme="minorEastAsia" w:eastAsiaTheme="minorEastAsia" w:cstheme="minorEastAsia"/>
                <w:color w:val="auto"/>
                <w:sz w:val="24"/>
                <w:szCs w:val="24"/>
                <w:highlight w:val="none"/>
                <w:u w:val="single"/>
              </w:rPr>
              <w:t>最新一期</w:t>
            </w:r>
            <w:r>
              <w:rPr>
                <w:rFonts w:hint="eastAsia" w:asciiTheme="minorEastAsia" w:hAnsiTheme="minorEastAsia" w:eastAsiaTheme="minorEastAsia" w:cstheme="minorEastAsia"/>
                <w:color w:val="auto"/>
                <w:sz w:val="24"/>
                <w:szCs w:val="24"/>
                <w:highlight w:val="none"/>
              </w:rPr>
              <w:t>《节能产品政府采购清单》关于产品当前页的打印件；</w:t>
            </w:r>
          </w:p>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2、须提供</w:t>
            </w:r>
            <w:r>
              <w:rPr>
                <w:rFonts w:hint="eastAsia" w:asciiTheme="minorEastAsia" w:hAnsiTheme="minorEastAsia" w:eastAsiaTheme="minorEastAsia" w:cstheme="minorEastAsia"/>
                <w:color w:val="auto"/>
                <w:sz w:val="24"/>
                <w:szCs w:val="24"/>
                <w:highlight w:val="none"/>
                <w:u w:val="single"/>
              </w:rPr>
              <w:t>最新一期</w:t>
            </w:r>
            <w:r>
              <w:rPr>
                <w:rFonts w:hint="eastAsia" w:asciiTheme="minorEastAsia" w:hAnsiTheme="minorEastAsia" w:eastAsiaTheme="minorEastAsia" w:cstheme="minorEastAsia"/>
                <w:color w:val="auto"/>
                <w:sz w:val="24"/>
                <w:szCs w:val="24"/>
                <w:highlight w:val="none"/>
              </w:rPr>
              <w:t>《环境标志产品政府采购清单》关于产品当前页的打印件；</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说明：如有多种产品符合此项政策时，折扣价格为每种产品的折扣金额汇总。</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（2）中小企业价格折扣比例及方法</w:t>
      </w:r>
    </w:p>
    <w:tbl>
      <w:tblPr>
        <w:tblStyle w:val="34"/>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noWrap w:val="0"/>
            <w:vAlign w:val="center"/>
          </w:tcPr>
          <w:p>
            <w:pPr>
              <w:snapToGrid w:val="0"/>
              <w:spacing w:line="30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color w:val="auto"/>
                <w:sz w:val="24"/>
                <w:szCs w:val="24"/>
                <w:highlight w:val="none"/>
              </w:rPr>
              <w:t>属于中小企业</w:t>
            </w:r>
            <w:r>
              <w:rPr>
                <w:rFonts w:hint="eastAsia" w:asciiTheme="minorEastAsia" w:hAnsiTheme="minorEastAsia" w:eastAsiaTheme="minorEastAsia" w:cstheme="minorEastAsia"/>
                <w:color w:val="auto"/>
                <w:sz w:val="24"/>
                <w:szCs w:val="24"/>
                <w:highlight w:val="none"/>
              </w:rPr>
              <w:t>评审优惠内容及幅度如下：</w:t>
            </w:r>
          </w:p>
          <w:p>
            <w:pPr>
              <w:snapToGrid w:val="0"/>
              <w:spacing w:line="300" w:lineRule="auto"/>
              <w:ind w:firstLine="241"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color w:val="auto"/>
                <w:sz w:val="24"/>
                <w:szCs w:val="24"/>
                <w:highlight w:val="none"/>
              </w:rPr>
              <w:t>中小企业（含中型、小型、微型企业）应当</w:t>
            </w:r>
            <w:r>
              <w:rPr>
                <w:rFonts w:hint="eastAsia" w:asciiTheme="minorEastAsia" w:hAnsiTheme="minorEastAsia" w:eastAsiaTheme="minorEastAsia" w:cstheme="minorEastAsia"/>
                <w:b/>
                <w:color w:val="auto"/>
                <w:sz w:val="24"/>
                <w:szCs w:val="24"/>
                <w:highlight w:val="none"/>
              </w:rPr>
              <w:t>同时符合</w:t>
            </w:r>
            <w:r>
              <w:rPr>
                <w:rFonts w:hint="eastAsia" w:asciiTheme="minorEastAsia" w:hAnsiTheme="minorEastAsia" w:eastAsiaTheme="minorEastAsia" w:cstheme="minorEastAsia"/>
                <w:color w:val="auto"/>
                <w:sz w:val="24"/>
                <w:szCs w:val="24"/>
                <w:highlight w:val="none"/>
              </w:rPr>
              <w:t>以下条件：</w:t>
            </w:r>
          </w:p>
          <w:p>
            <w:pPr>
              <w:pStyle w:val="148"/>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①符合中小企业划分标准（按《关于印发中小企业划型标准规定的通知》（工信部联企业〔2011〕300号）执行）；</w:t>
            </w:r>
          </w:p>
          <w:p>
            <w:pPr>
              <w:pStyle w:val="148"/>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②提供本企业制造的货物、承担的项目或者服务，或者提供其他中小企业制造的货物。本项所称货物不包括使用大型企业注册商标的货物；</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③小型、微型企业提供中型企业制造的货物的，视同为中型企业。</w:t>
            </w:r>
          </w:p>
          <w:p>
            <w:pPr>
              <w:snapToGrid w:val="0"/>
              <w:spacing w:line="30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color w:val="auto"/>
                <w:sz w:val="24"/>
                <w:szCs w:val="24"/>
                <w:highlight w:val="none"/>
              </w:rPr>
              <w:t>价格扣除办法：</w:t>
            </w:r>
          </w:p>
          <w:p>
            <w:pPr>
              <w:pStyle w:val="148"/>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30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color w:val="auto"/>
                <w:sz w:val="24"/>
                <w:szCs w:val="24"/>
                <w:highlight w:val="none"/>
              </w:rPr>
              <w:t>小型和微型企业适用价格扣除办法时应提供的相关资料：</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《中小企业声明函》或残疾人福利性单位声明函；</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应提供其属地主管部门出具的证明函；</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应提供产品生产厂家的属地主管部门出具的证明函；</w:t>
            </w:r>
          </w:p>
          <w:p>
            <w:pPr>
              <w:pStyle w:val="148"/>
              <w:spacing w:line="30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、在任何评标环节中，需评标委员会就某项评审结论做出表决的，由评标委员会全体成员按照少数服从多数的原则，以记名投票方式表决。</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6、定标原则</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6.1、评标委员会以供应商总分由高到低排序，得分最高为第一中标候选人，如果出现供应商最终得分相同的情况，投标报价低者排名顺序优先在前，以此类推，确定出前三名作为中标候选人推荐给招标人，招标人从三名中标候选人中确定出最终的中标人。</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pStyle w:val="19"/>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1" w:name="_Toc22459"/>
      <w:r>
        <w:rPr>
          <w:rFonts w:hint="eastAsia" w:asciiTheme="minorEastAsia" w:hAnsiTheme="minorEastAsia" w:eastAsiaTheme="minorEastAsia" w:cstheme="minorEastAsia"/>
          <w:b/>
          <w:color w:val="auto"/>
          <w:sz w:val="36"/>
          <w:highlight w:val="none"/>
        </w:rPr>
        <w:t>第五部分   政府采购合同</w:t>
      </w:r>
      <w:bookmarkEnd w:id="71"/>
    </w:p>
    <w:p>
      <w:pPr>
        <w:rPr>
          <w:rFonts w:hint="eastAsia" w:asciiTheme="minorEastAsia" w:hAnsiTheme="minorEastAsia" w:eastAsiaTheme="minorEastAsia" w:cstheme="minorEastAsia"/>
          <w:color w:val="auto"/>
          <w:highlight w:val="none"/>
        </w:rPr>
      </w:pPr>
      <w:bookmarkStart w:id="72" w:name="EB835308aa585640bcbdb7859c5d572516"/>
    </w:p>
    <w:p>
      <w:pPr>
        <w:pStyle w:val="109"/>
        <w:rPr>
          <w:rFonts w:hint="eastAsia" w:asciiTheme="minorEastAsia" w:hAnsiTheme="minorEastAsia" w:eastAsiaTheme="minorEastAsia" w:cstheme="minorEastAsia"/>
          <w:color w:val="auto"/>
          <w:highlight w:val="none"/>
        </w:rPr>
      </w:pPr>
    </w:p>
    <w:p>
      <w:pPr>
        <w:pStyle w:val="95"/>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一、合同格式</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lang w:val="en-US" w:eastAsia="zh-CN"/>
        </w:rPr>
        <w:t>以最终签订为准</w:t>
      </w:r>
      <w:r>
        <w:rPr>
          <w:rFonts w:hint="eastAsia" w:asciiTheme="minorEastAsia" w:hAnsiTheme="minorEastAsia" w:eastAsiaTheme="minorEastAsia" w:cstheme="minorEastAsia"/>
          <w:b/>
          <w:color w:val="auto"/>
          <w:sz w:val="24"/>
          <w:highlight w:val="none"/>
          <w:lang w:eastAsia="zh-CN"/>
        </w:rPr>
        <w:t>）</w:t>
      </w:r>
    </w:p>
    <w:p>
      <w:pPr>
        <w:pStyle w:val="95"/>
        <w:jc w:val="center"/>
        <w:rPr>
          <w:rFonts w:hint="eastAsia" w:asciiTheme="minorEastAsia" w:hAnsiTheme="minorEastAsia" w:eastAsiaTheme="minorEastAsia" w:cstheme="minorEastAsia"/>
          <w:b/>
          <w:color w:val="auto"/>
          <w:sz w:val="52"/>
          <w:szCs w:val="52"/>
          <w:highlight w:val="none"/>
        </w:rPr>
      </w:pPr>
    </w:p>
    <w:p>
      <w:pPr>
        <w:pStyle w:val="95"/>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政府采购合同</w:t>
      </w:r>
    </w:p>
    <w:p>
      <w:pPr>
        <w:pStyle w:val="95"/>
        <w:jc w:val="center"/>
        <w:rPr>
          <w:rFonts w:hint="eastAsia" w:asciiTheme="minorEastAsia" w:hAnsiTheme="minorEastAsia" w:eastAsiaTheme="minorEastAsia" w:cstheme="minorEastAsia"/>
          <w:b/>
          <w:color w:val="auto"/>
          <w:sz w:val="52"/>
          <w:szCs w:val="52"/>
          <w:highlight w:val="none"/>
        </w:rPr>
      </w:pPr>
    </w:p>
    <w:p>
      <w:pPr>
        <w:pStyle w:val="95"/>
        <w:jc w:val="center"/>
        <w:rPr>
          <w:rFonts w:hint="eastAsia" w:asciiTheme="minorEastAsia" w:hAnsiTheme="minorEastAsia" w:eastAsiaTheme="minorEastAsia" w:cstheme="minorEastAsia"/>
          <w:b/>
          <w:color w:val="auto"/>
          <w:sz w:val="52"/>
          <w:szCs w:val="52"/>
          <w:highlight w:val="none"/>
        </w:rPr>
      </w:pPr>
    </w:p>
    <w:p>
      <w:pPr>
        <w:pStyle w:val="95"/>
        <w:jc w:val="center"/>
        <w:rPr>
          <w:rFonts w:hint="eastAsia" w:asciiTheme="minorEastAsia" w:hAnsiTheme="minorEastAsia" w:eastAsiaTheme="minorEastAsia" w:cstheme="minorEastAsia"/>
          <w:b/>
          <w:color w:val="auto"/>
          <w:sz w:val="52"/>
          <w:szCs w:val="52"/>
          <w:highlight w:val="none"/>
        </w:rPr>
      </w:pPr>
    </w:p>
    <w:p>
      <w:pPr>
        <w:pStyle w:val="95"/>
        <w:ind w:firstLine="1597" w:firstLineChars="497"/>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ind w:firstLine="1597" w:firstLineChars="497"/>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ind w:firstLine="1597" w:firstLineChars="497"/>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bCs/>
          <w:color w:val="auto"/>
          <w:kern w:val="0"/>
          <w:sz w:val="32"/>
          <w:szCs w:val="32"/>
          <w:highlight w:val="none"/>
        </w:rPr>
        <w:t>合同编号:</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ind w:firstLine="1606" w:firstLineChars="5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甲    方:</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ind w:firstLine="1606" w:firstLineChars="500"/>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乙    方:</w:t>
      </w:r>
      <w:r>
        <w:rPr>
          <w:rFonts w:hint="eastAsia" w:asciiTheme="minorEastAsia" w:hAnsiTheme="minorEastAsia" w:eastAsiaTheme="minorEastAsia" w:cstheme="minorEastAsia"/>
          <w:b/>
          <w:color w:val="auto"/>
          <w:sz w:val="32"/>
          <w:szCs w:val="32"/>
          <w:highlight w:val="none"/>
          <w:u w:val="single"/>
        </w:rPr>
        <w:t xml:space="preserve">                    </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（甲方）所需</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(项目名称)经</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（项目编号）招标文件在国内以公开招标方式进行采购。经评标委员会确定</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（乙方）为中标人。甲、乙双方根据《中华人民共和国政府采购法》、《</w:t>
      </w:r>
      <w:r>
        <w:rPr>
          <w:rFonts w:hint="eastAsia" w:asciiTheme="minorEastAsia" w:hAnsiTheme="minorEastAsia" w:eastAsiaTheme="minorEastAsia" w:cstheme="minorEastAsia"/>
          <w:color w:val="auto"/>
          <w:kern w:val="0"/>
          <w:sz w:val="24"/>
          <w:highlight w:val="none"/>
          <w:lang w:val="en-US" w:eastAsia="zh-CN"/>
        </w:rPr>
        <w:t>民法典</w:t>
      </w:r>
      <w:r>
        <w:rPr>
          <w:rFonts w:hint="eastAsia" w:asciiTheme="minorEastAsia" w:hAnsiTheme="minorEastAsia" w:eastAsiaTheme="minorEastAsia" w:cstheme="minorEastAsia"/>
          <w:color w:val="auto"/>
          <w:kern w:val="0"/>
          <w:sz w:val="24"/>
          <w:highlight w:val="none"/>
        </w:rPr>
        <w:t>》等相关法律以及本项目招标文件的规定，经平等协商达成合同如下：</w:t>
      </w:r>
    </w:p>
    <w:p>
      <w:pPr>
        <w:pStyle w:val="95"/>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一、合同文件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本合同所附下列文件是构成本合同不可分割的部分：</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（一）本项目招标文件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（二）中标人投标文件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（三）合同格式、合同条款</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（四）中标人在评标过程中做出的有关澄清、说明或者补正文件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（五）中标通知书</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（六）本合同附件</w:t>
      </w:r>
    </w:p>
    <w:p>
      <w:pPr>
        <w:pStyle w:val="95"/>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二、合同的范围和条件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本合同的范围和条件应与上述合同文件的规定相一致。</w:t>
      </w:r>
    </w:p>
    <w:p>
      <w:pPr>
        <w:pStyle w:val="95"/>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三、货物、数量及规格</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本合同所提供的货物、数量及规格详见合同货物清单（附件一）（同投标文件中报价明细表，下同）。</w:t>
      </w:r>
    </w:p>
    <w:p>
      <w:pPr>
        <w:pStyle w:val="95"/>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四、合同金额</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根据上述合同文件要求，合同金额为人民币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。（分项价格详见合同货物清单）。</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乙方开户单位：</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                           帐号：</w:t>
      </w:r>
    </w:p>
    <w:p>
      <w:pPr>
        <w:pStyle w:val="95"/>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五、付款途径</w:t>
      </w:r>
    </w:p>
    <w:p>
      <w:pPr>
        <w:pStyle w:val="95"/>
        <w:widowControl/>
        <w:snapToGrid w:val="0"/>
        <w:spacing w:line="360" w:lineRule="auto"/>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 国库集中支付   □甲方支付    □ 国库与甲方共同支付</w:t>
      </w:r>
    </w:p>
    <w:p>
      <w:pPr>
        <w:pStyle w:val="95"/>
        <w:widowControl/>
        <w:snapToGrid w:val="0"/>
        <w:spacing w:line="360" w:lineRule="auto"/>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 财政性资金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          □ 自筹性资金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w:t>
      </w:r>
    </w:p>
    <w:p>
      <w:pPr>
        <w:pStyle w:val="95"/>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六、付款方式</w:t>
      </w:r>
    </w:p>
    <w:p>
      <w:pPr>
        <w:pStyle w:val="95"/>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付款方式：</w:t>
      </w:r>
      <w:r>
        <w:rPr>
          <w:rFonts w:hint="eastAsia" w:asciiTheme="minorEastAsia" w:hAnsiTheme="minorEastAsia" w:eastAsiaTheme="minorEastAsia" w:cstheme="minorEastAsia"/>
          <w:color w:val="auto"/>
          <w:sz w:val="24"/>
          <w:highlight w:val="none"/>
          <w:u w:val="single"/>
        </w:rPr>
        <w:t xml:space="preserve">                                                    </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七、交付日期、地点</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1、交付日期：合同生效之日起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日内交付。</w:t>
      </w:r>
    </w:p>
    <w:p>
      <w:pPr>
        <w:pStyle w:val="95"/>
        <w:tabs>
          <w:tab w:val="left" w:pos="955"/>
        </w:tabs>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2、交付地点：</w:t>
      </w:r>
      <w:r>
        <w:rPr>
          <w:rFonts w:hint="eastAsia" w:asciiTheme="minorEastAsia" w:hAnsiTheme="minorEastAsia" w:eastAsiaTheme="minorEastAsia" w:cstheme="minorEastAsia"/>
          <w:color w:val="auto"/>
          <w:sz w:val="24"/>
          <w:highlight w:val="none"/>
          <w:u w:val="single"/>
        </w:rPr>
        <w:t xml:space="preserve">                                                 </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八、履约保证金</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履约保证金在项目交付验收合格无质量问题后20个工作日内退还。</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九、合同生效</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本合同经甲乙双方签字盖章后生效。</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十、合同保存</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份，甲方</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份，乙方</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份。</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p>
    <w:p>
      <w:pPr>
        <w:pStyle w:val="95"/>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甲    方：                            乙    方：</w:t>
      </w: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单位名称(公章)：                      单位名称(公章)：</w:t>
      </w:r>
    </w:p>
    <w:p>
      <w:pPr>
        <w:pStyle w:val="95"/>
        <w:spacing w:line="360" w:lineRule="auto"/>
        <w:rPr>
          <w:rFonts w:hint="eastAsia" w:asciiTheme="minorEastAsia" w:hAnsiTheme="minorEastAsia" w:eastAsiaTheme="minorEastAsia" w:cstheme="minorEastAsia"/>
          <w:color w:val="auto"/>
          <w:sz w:val="24"/>
          <w:highlight w:val="none"/>
        </w:rPr>
      </w:pP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法定代表人或授权代理人：（签字）       法定代表人或授权代理人：（签字）</w:t>
      </w:r>
    </w:p>
    <w:p>
      <w:pPr>
        <w:pStyle w:val="95"/>
        <w:spacing w:line="360" w:lineRule="auto"/>
        <w:rPr>
          <w:rFonts w:hint="eastAsia" w:asciiTheme="minorEastAsia" w:hAnsiTheme="minorEastAsia" w:eastAsiaTheme="minorEastAsia" w:cstheme="minorEastAsia"/>
          <w:color w:val="auto"/>
          <w:sz w:val="24"/>
          <w:highlight w:val="none"/>
        </w:rPr>
      </w:pP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                            电    话：</w:t>
      </w: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签订日期：                            签订日期：</w:t>
      </w:r>
    </w:p>
    <w:p>
      <w:pPr>
        <w:pStyle w:val="95"/>
        <w:spacing w:line="360" w:lineRule="auto"/>
        <w:rPr>
          <w:rFonts w:hint="eastAsia" w:asciiTheme="minorEastAsia" w:hAnsiTheme="minorEastAsia" w:eastAsiaTheme="minorEastAsia" w:cstheme="minorEastAsia"/>
          <w:b/>
          <w:color w:val="auto"/>
          <w:sz w:val="24"/>
          <w:highlight w:val="none"/>
        </w:rPr>
      </w:pPr>
    </w:p>
    <w:p>
      <w:pPr>
        <w:pStyle w:val="95"/>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sz w:val="24"/>
          <w:highlight w:val="none"/>
        </w:rPr>
        <w:t>二、合同条款</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甲方在本项目中所需货物和服务由</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sz w:val="24"/>
          <w:highlight w:val="none"/>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73" w:name="_Toc86202594"/>
      <w:bookmarkStart w:id="74" w:name="_Toc175644041"/>
    </w:p>
    <w:p>
      <w:pPr>
        <w:pStyle w:val="95"/>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一、定义</w:t>
      </w:r>
      <w:bookmarkEnd w:id="73"/>
      <w:bookmarkEnd w:id="74"/>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除非另有特别解释或说明，在本合同及与本合同相关的，双方另行签署的其他文件（包括但不限于本合同的附件）中，下述词语均依如下定义进行解释：</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1、“合同”指甲乙双方签署的，与本项目相关的协议、附件、附录和其他一切文件，还包括招标文件、投标文件中的相关内容及其有效补充文件。</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2、“附件”是指与本合同的订立、履行有关的，经甲乙双方认可的，对本合同约定的内容进行细化、补充、修改、变更的文件、图纸、音像制品等资料。</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3、“货物”指合同货物清单（附件1）（同投标文件中货物明细表，下同）中所规定的硬件、软件、安装材料、备件及专用器具、文件资料等内容。</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5、“检验”指按照本合同约定的标准对合同货物进行的检测与查验。</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6、“政府采购项目验收单”指甲、乙双方验收完成后由合同双方签署的最终验收确认书。</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7、“技术资料”指安装、调试、使用、维修合同货物所应具备的产品使用说明书和／或使用指南、操作手册、维修指南、服务手册、电路图、产品演示等文件。</w:t>
      </w:r>
    </w:p>
    <w:p>
      <w:pPr>
        <w:pStyle w:val="95"/>
        <w:tabs>
          <w:tab w:val="left" w:pos="36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8、“保修期”指自验收单签署之日起，乙方免费对所卖给甲方货物更换整件或零部件，维修、保养及技术支持、产品升级并以自担费用方式保证项目正常运行的时期。</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9、“第三人”是指本合同双方以外的任何中国境内、外的自然人、法人或其他经济组织。</w:t>
      </w:r>
    </w:p>
    <w:p>
      <w:pPr>
        <w:pStyle w:val="95"/>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10、“法律、法规”是指由中国有关部门制定的法律、行政法规、地方性法规、规章及其他规范性文件以及经全国人民代表大会常务委员会批准的中国缔结、参加的国际条（公）约的有关规定。</w:t>
      </w:r>
    </w:p>
    <w:p>
      <w:pPr>
        <w:pStyle w:val="95"/>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11、“招标文件”指采购代理机构发布的本项目招标文件。</w:t>
      </w:r>
    </w:p>
    <w:p>
      <w:pPr>
        <w:pStyle w:val="95"/>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12、“投标文件”指乙方按照本项目招标文件的要求编制和投递，并最终经采购代理机构接收的投标文件。</w:t>
      </w:r>
    </w:p>
    <w:p>
      <w:pPr>
        <w:pStyle w:val="95"/>
        <w:spacing w:line="360" w:lineRule="auto"/>
        <w:ind w:firstLine="501" w:firstLineChars="208"/>
        <w:rPr>
          <w:rFonts w:hint="eastAsia" w:asciiTheme="minorEastAsia" w:hAnsiTheme="minorEastAsia" w:eastAsiaTheme="minorEastAsia" w:cstheme="minorEastAsia"/>
          <w:b/>
          <w:bCs/>
          <w:color w:val="auto"/>
          <w:sz w:val="24"/>
          <w:highlight w:val="none"/>
        </w:rPr>
      </w:pPr>
      <w:bookmarkStart w:id="75" w:name="_Toc86202595"/>
      <w:bookmarkStart w:id="76" w:name="_Toc175644043"/>
      <w:r>
        <w:rPr>
          <w:rFonts w:hint="eastAsia" w:asciiTheme="minorEastAsia" w:hAnsiTheme="minorEastAsia" w:eastAsiaTheme="minorEastAsia" w:cstheme="minorEastAsia"/>
          <w:b/>
          <w:bCs/>
          <w:color w:val="auto"/>
          <w:sz w:val="24"/>
          <w:highlight w:val="none"/>
        </w:rPr>
        <w:t>二、货物、数量及规格</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本合同所提供的货物、数量及规格详见合同货物清单（附件一）（同投标文件中报价明细表）。</w:t>
      </w:r>
    </w:p>
    <w:p>
      <w:pPr>
        <w:pStyle w:val="95"/>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三、合同价格</w:t>
      </w:r>
      <w:bookmarkEnd w:id="75"/>
      <w:bookmarkEnd w:id="76"/>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1、合同金额详见合同格式。</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3、合同货物详细目录及销售价格详见合同格式附件1合同货物清单（同投标文件中报价明细表）。</w:t>
      </w:r>
      <w:bookmarkStart w:id="77" w:name="_Toc86202596"/>
      <w:bookmarkStart w:id="78" w:name="_Toc175644044"/>
    </w:p>
    <w:p>
      <w:pPr>
        <w:pStyle w:val="95"/>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w:t>
      </w:r>
      <w:bookmarkEnd w:id="77"/>
      <w:bookmarkEnd w:id="78"/>
      <w:r>
        <w:rPr>
          <w:rFonts w:hint="eastAsia" w:asciiTheme="minorEastAsia" w:hAnsiTheme="minorEastAsia" w:eastAsiaTheme="minorEastAsia" w:cstheme="minorEastAsia"/>
          <w:b/>
          <w:color w:val="auto"/>
          <w:sz w:val="24"/>
          <w:highlight w:val="none"/>
        </w:rPr>
        <w:t>付款</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1、双方因本合同发生的一切费用均以人民币结算及支付。</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2、双方的帐户名称、开户银行及帐号以本合同提供的为准。</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3、付款途径：按照招标文件第二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须知前附表”第27项的规定。</w:t>
      </w:r>
    </w:p>
    <w:p>
      <w:pPr>
        <w:pStyle w:val="94"/>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4、付款方式：按照招标文件第二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须知前附表”第28项的规定。</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79" w:name="_Toc86202597"/>
      <w:r>
        <w:rPr>
          <w:rFonts w:hint="eastAsia" w:asciiTheme="minorEastAsia" w:hAnsiTheme="minorEastAsia" w:eastAsiaTheme="minorEastAsia" w:cstheme="minorEastAsia"/>
          <w:color w:val="auto"/>
          <w:sz w:val="24"/>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6、甲方直接与乙方付款结算，采购代理机构不对其付款承担连带责任或任何其它责任，在任何情形下乙方亦只能直接向甲方追索而不应当向采购代理机构追索。</w:t>
      </w:r>
    </w:p>
    <w:p>
      <w:pPr>
        <w:pStyle w:val="95"/>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80" w:name="_Toc175644045"/>
      <w:r>
        <w:rPr>
          <w:rFonts w:hint="eastAsia" w:asciiTheme="minorEastAsia" w:hAnsiTheme="minorEastAsia" w:eastAsiaTheme="minorEastAsia" w:cstheme="minorEastAsia"/>
          <w:b/>
          <w:color w:val="auto"/>
          <w:sz w:val="24"/>
          <w:highlight w:val="none"/>
        </w:rPr>
        <w:t>五、</w:t>
      </w:r>
      <w:bookmarkEnd w:id="79"/>
      <w:bookmarkEnd w:id="80"/>
      <w:r>
        <w:rPr>
          <w:rFonts w:hint="eastAsia" w:asciiTheme="minorEastAsia" w:hAnsiTheme="minorEastAsia" w:eastAsiaTheme="minorEastAsia" w:cstheme="minorEastAsia"/>
          <w:b/>
          <w:color w:val="auto"/>
          <w:sz w:val="24"/>
          <w:highlight w:val="none"/>
        </w:rPr>
        <w:t>交付</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1、乙方负责办理运输和保险，将货物运抵交货地点。有关运输、保险和装卸等一切相关的费用由乙方承担。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2、货物应运至甲方指定地点，并卸至甲方指定位置，开箱清点及初步检验时双方应派人员参加。</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3、所有货物运抵现场并且安装完毕经检验合格交付甲方，该日期为交付日期。双方签署交付收货单后为交付完毕。交付完毕货物所有权发生转移，此前货物毁坏的风险由乙方承担。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4、交付日期：按照招标文件第二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须知前附表”第29项的规定。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5、交付地点</w:t>
      </w:r>
      <w:bookmarkStart w:id="81" w:name="_Toc86202598"/>
      <w:bookmarkStart w:id="82" w:name="_Toc175644046"/>
      <w:r>
        <w:rPr>
          <w:rFonts w:hint="eastAsia" w:asciiTheme="minorEastAsia" w:hAnsiTheme="minorEastAsia" w:eastAsiaTheme="minorEastAsia" w:cstheme="minorEastAsia"/>
          <w:color w:val="auto"/>
          <w:sz w:val="24"/>
          <w:highlight w:val="none"/>
        </w:rPr>
        <w:t>：按照招标文件第二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须知前附表”第30项的规定。</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六、包装和标记</w:t>
      </w:r>
      <w:bookmarkEnd w:id="81"/>
      <w:bookmarkEnd w:id="82"/>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1、乙方交付的所有合同货物应具有适于运输的坚固包装，并且乙方应根据合同货物的不同特性和要求采取防潮、防雨、防锈、防震、防腐等保护措施，以确保合同货物安全无损地送达交货地点。</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83" w:name="_Toc86202599"/>
      <w:bookmarkStart w:id="84" w:name="_Toc175644047"/>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七、质量标准和检验</w:t>
      </w:r>
      <w:bookmarkEnd w:id="83"/>
      <w:r>
        <w:rPr>
          <w:rFonts w:hint="eastAsia" w:asciiTheme="minorEastAsia" w:hAnsiTheme="minorEastAsia" w:eastAsiaTheme="minorEastAsia" w:cstheme="minorEastAsia"/>
          <w:b/>
          <w:color w:val="auto"/>
          <w:sz w:val="24"/>
          <w:highlight w:val="none"/>
        </w:rPr>
        <w:t>方式</w:t>
      </w:r>
      <w:bookmarkEnd w:id="84"/>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1、乙方应保证提供给甲方的合同货物是货物生产厂商原造的，全新、未使用过的，是用一流的工艺和优质材料制造而成的，并完全符合本项目招标文件规定的质量、性能和规格的要求。</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4、乙方应保证所提供的货物经正确安装、合理操作和维护保养在其使用寿命期内具有令甲方满意的性能，并对由于合同货物的设计、工艺或材料的缺陷而发生的任何故障负责。</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6、甲方对合同货物的数量、规格和质量的检验，应依据本项目招标文件中的有关规定进行。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7、若检验时发现货物数量不足、规格与合同要求不符或开箱时虽然货物外包装完好无损，但箱内货物短缺或损伤，双方应签署书面形式证明，乙方应根据该证明及时补足或更换。</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85" w:name="_Toc175644048"/>
      <w:bookmarkStart w:id="86" w:name="_Toc86202601"/>
      <w:r>
        <w:rPr>
          <w:rFonts w:hint="eastAsia" w:asciiTheme="minorEastAsia" w:hAnsiTheme="minorEastAsia" w:eastAsiaTheme="minorEastAsia" w:cstheme="minorEastAsia"/>
          <w:b/>
          <w:color w:val="auto"/>
          <w:sz w:val="24"/>
          <w:highlight w:val="none"/>
        </w:rPr>
        <w:t>八、技术服务和保修责任</w:t>
      </w:r>
      <w:bookmarkEnd w:id="85"/>
      <w:bookmarkEnd w:id="86"/>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1、乙方对合同货物、服务的保修期按照招标文件第二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须知前附表”第25项的规定</w:t>
      </w:r>
      <w:r>
        <w:rPr>
          <w:rFonts w:hint="eastAsia" w:asciiTheme="minorEastAsia" w:hAnsiTheme="minorEastAsia" w:eastAsiaTheme="minorEastAsia" w:cstheme="minorEastAsia"/>
          <w:color w:val="auto"/>
          <w:sz w:val="24"/>
          <w:highlight w:val="none"/>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4、在免费保修期内，如果由于乙方更换、修理和续补货物或更换服务，而造成本合同不得不停止运行，保修期应依照停止运行的实际时间加以延长，如因此给甲方造成损失，乙方应负责赔偿。</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7、若由于甲方提出增加并不涉及安全性的新功能而引起的软件升级，相关成本费由甲方承担，乙方不得赚取利润或拒绝、拖延。</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8、若由于乙方增加并不涉及安全性的新功能引起软件升级，而且甲方愿意增加该新功能时，由双方协商解决。</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87" w:name="_Toc86202602"/>
      <w:bookmarkStart w:id="88" w:name="_Toc175644049"/>
      <w:r>
        <w:rPr>
          <w:rFonts w:hint="eastAsia" w:asciiTheme="minorEastAsia" w:hAnsiTheme="minorEastAsia" w:eastAsiaTheme="minorEastAsia" w:cstheme="minorEastAsia"/>
          <w:b/>
          <w:color w:val="auto"/>
          <w:sz w:val="24"/>
          <w:highlight w:val="none"/>
        </w:rPr>
        <w:t>九、违约责任</w:t>
      </w:r>
      <w:bookmarkEnd w:id="87"/>
      <w:bookmarkEnd w:id="88"/>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1）在甲方同意延长的期限内交付全部货物、提供服务并承担由此给甲方造成的直接损失及甲方因此产生的对第三方的责任。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4）按合同规定的同种货币将甲方所退货物已支付的货款全部退还给甲方，并承担由此发生的直接损失和相关费用及甲方因此产生的对第三方的责任。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5）甲方有权部分或全部解除合同并要求乙方赔偿由此造成的损失及甲方因此产生的对第三方的责任。此时甲方可采取必要的补救措施，相关费用由乙方承担。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6）此外，上述情形下甲方为采取必要的补救措施或因防止损失扩大而支出的合理费用应由乙方承担。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4、除有另行约定外，甲方如延期付款，每逾期1日，按应付金额0.3‰支付违约金；乙方如延期交付，每延迟1日，按应交付货物总额0.3‰支付违约金。</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89" w:name="_Toc86202603"/>
      <w:r>
        <w:rPr>
          <w:rFonts w:hint="eastAsia" w:asciiTheme="minorEastAsia" w:hAnsiTheme="minorEastAsia" w:eastAsiaTheme="minorEastAsia" w:cstheme="minorEastAsia"/>
          <w:color w:val="auto"/>
          <w:sz w:val="24"/>
          <w:highlight w:val="none"/>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7、以上各项交付的违约金并不影响违约方履行合同的各项义务。</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0" w:name="_Toc175644050"/>
      <w:r>
        <w:rPr>
          <w:rFonts w:hint="eastAsia" w:asciiTheme="minorEastAsia" w:hAnsiTheme="minorEastAsia" w:eastAsiaTheme="minorEastAsia" w:cstheme="minorEastAsia"/>
          <w:b/>
          <w:color w:val="auto"/>
          <w:sz w:val="24"/>
          <w:highlight w:val="none"/>
        </w:rPr>
        <w:t>十、不可抗力</w:t>
      </w:r>
      <w:bookmarkEnd w:id="89"/>
      <w:bookmarkEnd w:id="90"/>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1、不可抗力指下列事件：战争、动乱、瘟疫、严重火灾、洪水、地震、风暴或其他自然灾害，以及本合同各方不可预见、不可防止并不能避免或克服的一切其他因素及事件。</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95"/>
        <w:tabs>
          <w:tab w:val="left" w:pos="360"/>
          <w:tab w:val="left" w:pos="480"/>
          <w:tab w:val="left" w:pos="1413"/>
          <w:tab w:val="left" w:pos="1531"/>
          <w:tab w:val="left" w:pos="195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4、合同各方应根据不可抗力对本合同履行的影响程度，协商确定是否终止本合同，或是继续履行本合同。</w:t>
      </w:r>
      <w:bookmarkStart w:id="91" w:name="_Toc175644051"/>
      <w:bookmarkStart w:id="92" w:name="_Toc86202604"/>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十一、联系方式</w:t>
      </w:r>
      <w:bookmarkEnd w:id="91"/>
      <w:bookmarkEnd w:id="92"/>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3、上述发出通知、回复的费用由发出一方承担。</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3" w:name="_Toc175644052"/>
      <w:bookmarkStart w:id="94" w:name="_Toc86202605"/>
      <w:r>
        <w:rPr>
          <w:rFonts w:hint="eastAsia" w:asciiTheme="minorEastAsia" w:hAnsiTheme="minorEastAsia" w:eastAsiaTheme="minorEastAsia" w:cstheme="minorEastAsia"/>
          <w:b/>
          <w:color w:val="auto"/>
          <w:sz w:val="24"/>
          <w:highlight w:val="none"/>
        </w:rPr>
        <w:t>十二、保密条款</w:t>
      </w:r>
      <w:bookmarkEnd w:id="93"/>
      <w:bookmarkEnd w:id="94"/>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1、任何一方对其获知的本合同及附件中其他各方的商业秘密和国家秘密负有保密义务。</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95" w:name="_Toc86202606"/>
      <w:r>
        <w:rPr>
          <w:rFonts w:hint="eastAsia" w:asciiTheme="minorEastAsia" w:hAnsiTheme="minorEastAsia" w:eastAsiaTheme="minorEastAsia" w:cstheme="minorEastAsia"/>
          <w:color w:val="auto"/>
          <w:sz w:val="24"/>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6" w:name="_Toc175644053"/>
      <w:r>
        <w:rPr>
          <w:rFonts w:hint="eastAsia" w:asciiTheme="minorEastAsia" w:hAnsiTheme="minorEastAsia" w:eastAsiaTheme="minorEastAsia" w:cstheme="minorEastAsia"/>
          <w:b/>
          <w:color w:val="auto"/>
          <w:sz w:val="24"/>
          <w:highlight w:val="none"/>
        </w:rPr>
        <w:t>十三、合同的解释</w:t>
      </w:r>
      <w:bookmarkEnd w:id="95"/>
      <w:bookmarkEnd w:id="96"/>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1、任何一方对本合同及其附件的解释均应遵循诚实信用原则,依照本合同签订时有效的中国法律、法规以及通常的理解进行。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2、本合同标题仅供查阅方便，并非对本合同的诠释或解释；本合同中以日表述的时间期限均指自然日。</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3、对本合同的任何解释均应以书面做出。</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7" w:name="_Toc86202607"/>
      <w:bookmarkStart w:id="98" w:name="_Toc175644054"/>
      <w:r>
        <w:rPr>
          <w:rFonts w:hint="eastAsia" w:asciiTheme="minorEastAsia" w:hAnsiTheme="minorEastAsia" w:eastAsiaTheme="minorEastAsia" w:cstheme="minorEastAsia"/>
          <w:b/>
          <w:color w:val="auto"/>
          <w:sz w:val="24"/>
          <w:highlight w:val="none"/>
        </w:rPr>
        <w:t>十四、合同的终止</w:t>
      </w:r>
      <w:bookmarkEnd w:id="97"/>
      <w:bookmarkEnd w:id="98"/>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1、本合同因下列原因而终止：</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1）本合同正常履行完毕；</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2）合同双方协议终止本合同的履行；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3）不可抗力事件导致本合同无法履行或履行不必要；</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4）任何一方行使解除权，解除本合同。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2、对本合同终止有过错的一方应赔偿另一方因合同终止而受到的损失。对合同终止双方均无过错的，则各自承担所受到的损失。</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9" w:name="_Toc175644055"/>
      <w:bookmarkStart w:id="100" w:name="_Toc86202608"/>
      <w:r>
        <w:rPr>
          <w:rFonts w:hint="eastAsia" w:asciiTheme="minorEastAsia" w:hAnsiTheme="minorEastAsia" w:eastAsiaTheme="minorEastAsia" w:cstheme="minorEastAsia"/>
          <w:b/>
          <w:color w:val="auto"/>
          <w:sz w:val="24"/>
          <w:highlight w:val="none"/>
        </w:rPr>
        <w:t>十五、法律适用</w:t>
      </w:r>
      <w:bookmarkEnd w:id="99"/>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1、本合同及附件的订立、效力、解释、履行、争议的解决等适用本合同签订时有效的中华人民共和国法律、法规的有关规定。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1" w:name="_Toc175644056"/>
      <w:r>
        <w:rPr>
          <w:rFonts w:hint="eastAsia" w:asciiTheme="minorEastAsia" w:hAnsiTheme="minorEastAsia" w:eastAsiaTheme="minorEastAsia" w:cstheme="minorEastAsia"/>
          <w:b/>
          <w:color w:val="auto"/>
          <w:sz w:val="24"/>
          <w:highlight w:val="none"/>
        </w:rPr>
        <w:t>十六、权利的保留</w:t>
      </w:r>
      <w:bookmarkEnd w:id="100"/>
      <w:bookmarkEnd w:id="101"/>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2" w:name="_Toc175644057"/>
      <w:bookmarkStart w:id="103" w:name="_Toc86202609"/>
      <w:r>
        <w:rPr>
          <w:rFonts w:hint="eastAsia" w:asciiTheme="minorEastAsia" w:hAnsiTheme="minorEastAsia" w:eastAsiaTheme="minorEastAsia" w:cstheme="minorEastAsia"/>
          <w:b/>
          <w:color w:val="auto"/>
          <w:sz w:val="24"/>
          <w:highlight w:val="none"/>
        </w:rPr>
        <w:t>十七、争议的解决</w:t>
      </w:r>
      <w:bookmarkEnd w:id="102"/>
      <w:bookmarkEnd w:id="103"/>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1、合同双方应通过友好协商解决因解释﹑执行本合同所发生的和本合同有关的一切争议。如果经协商不能达成协议，可以采用以下方式解决：</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（1）提交仲裁委员会仲裁；</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（2）向甲方所在地人民法院起诉。</w:t>
      </w:r>
    </w:p>
    <w:p>
      <w:pPr>
        <w:pStyle w:val="95"/>
        <w:tabs>
          <w:tab w:val="left" w:pos="360"/>
          <w:tab w:val="left" w:pos="480"/>
          <w:tab w:val="left" w:pos="1413"/>
        </w:tabs>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3、在争议解决期间，除了诉讼或仲裁进行过程中正在解决的那部分问题外，合同其余部分应继续履行。</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4" w:name="_Toc175644059"/>
      <w:bookmarkStart w:id="105" w:name="_Toc86202611"/>
      <w:r>
        <w:rPr>
          <w:rFonts w:hint="eastAsia" w:asciiTheme="minorEastAsia" w:hAnsiTheme="minorEastAsia" w:eastAsiaTheme="minorEastAsia" w:cstheme="minorEastAsia"/>
          <w:b/>
          <w:color w:val="auto"/>
          <w:sz w:val="24"/>
          <w:highlight w:val="none"/>
        </w:rPr>
        <w:t>十八、合同的生效</w:t>
      </w:r>
      <w:bookmarkEnd w:id="104"/>
      <w:bookmarkEnd w:id="105"/>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本合同经甲乙双方法定代表人或授权代理人签字加盖单位公章，乙方按时、足额提交履约保证金后生效。</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6" w:name="_Toc86202612"/>
      <w:bookmarkStart w:id="107" w:name="_Toc175644060"/>
      <w:r>
        <w:rPr>
          <w:rFonts w:hint="eastAsia" w:asciiTheme="minorEastAsia" w:hAnsiTheme="minorEastAsia" w:eastAsiaTheme="minorEastAsia" w:cstheme="minorEastAsia"/>
          <w:b/>
          <w:color w:val="auto"/>
          <w:sz w:val="24"/>
          <w:highlight w:val="none"/>
        </w:rPr>
        <w:t>十九、其他约定事项</w:t>
      </w:r>
      <w:bookmarkEnd w:id="106"/>
      <w:bookmarkEnd w:id="107"/>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1、本合同中的附件均为本合同不可分割的部分，与本合同具有相同的法律效力。</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3、本合同一式五份，具有同等法律效力。</w:t>
      </w:r>
    </w:p>
    <w:bookmarkEnd w:id="72"/>
    <w:p>
      <w:pPr>
        <w:pStyle w:val="109"/>
        <w:rPr>
          <w:rFonts w:hint="eastAsia" w:asciiTheme="minorEastAsia" w:hAnsiTheme="minorEastAsia" w:eastAsiaTheme="minorEastAsia" w:cstheme="minorEastAsia"/>
          <w:color w:val="auto"/>
          <w:sz w:val="20"/>
          <w:highlight w:val="none"/>
        </w:rPr>
      </w:pPr>
    </w:p>
    <w:p>
      <w:pPr>
        <w:pStyle w:val="109"/>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0"/>
          <w:highlight w:val="none"/>
        </w:rPr>
      </w:pPr>
    </w:p>
    <w:p>
      <w:pPr>
        <w:tabs>
          <w:tab w:val="left" w:pos="360"/>
          <w:tab w:val="left" w:pos="480"/>
          <w:tab w:val="left" w:pos="1413"/>
        </w:tabs>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pPr>
        <w:pStyle w:val="19"/>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108" w:name="_Toc21049"/>
      <w:r>
        <w:rPr>
          <w:rFonts w:hint="eastAsia" w:asciiTheme="minorEastAsia" w:hAnsiTheme="minorEastAsia" w:eastAsiaTheme="minorEastAsia" w:cstheme="minorEastAsia"/>
          <w:b/>
          <w:color w:val="auto"/>
          <w:sz w:val="36"/>
          <w:highlight w:val="none"/>
        </w:rPr>
        <w:t>第六部分   投标文件格式</w:t>
      </w:r>
      <w:bookmarkEnd w:id="108"/>
    </w:p>
    <w:p>
      <w:pPr>
        <w:rPr>
          <w:rFonts w:hint="eastAsia" w:asciiTheme="minorEastAsia" w:hAnsiTheme="minorEastAsia" w:eastAsiaTheme="minorEastAsia" w:cstheme="minorEastAsia"/>
          <w:color w:val="auto"/>
          <w:highlight w:val="none"/>
        </w:rPr>
      </w:pPr>
      <w:bookmarkStart w:id="109" w:name="EBa6563f599c41462c9a1a5775fbb6dec3"/>
    </w:p>
    <w:p>
      <w:pPr>
        <w:pStyle w:val="99"/>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10" w:name="_Toc25358"/>
      <w:r>
        <w:rPr>
          <w:rFonts w:hint="eastAsia" w:asciiTheme="minorEastAsia" w:hAnsiTheme="minorEastAsia" w:eastAsiaTheme="minorEastAsia" w:cstheme="minorEastAsia"/>
          <w:color w:val="auto"/>
          <w:highlight w:val="none"/>
        </w:rPr>
        <w:t>投标文件封面</w:t>
      </w:r>
      <w:bookmarkEnd w:id="110"/>
    </w:p>
    <w:p>
      <w:pPr>
        <w:pStyle w:val="75"/>
        <w:spacing w:line="360" w:lineRule="auto"/>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pPr>
        <w:pStyle w:val="75"/>
        <w:spacing w:line="360" w:lineRule="auto"/>
        <w:jc w:val="center"/>
        <w:rPr>
          <w:rFonts w:hint="eastAsia" w:asciiTheme="minorEastAsia" w:hAnsiTheme="minorEastAsia" w:eastAsiaTheme="minorEastAsia" w:cstheme="minorEastAsia"/>
          <w:color w:val="auto"/>
          <w:sz w:val="28"/>
          <w:szCs w:val="28"/>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pPr>
        <w:pStyle w:val="75"/>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pPr>
        <w:pStyle w:val="75"/>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pPr>
        <w:pStyle w:val="75"/>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pPr>
        <w:pStyle w:val="75"/>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pPr>
        <w:pStyle w:val="75"/>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pPr>
        <w:pStyle w:val="75"/>
        <w:spacing w:line="360" w:lineRule="auto"/>
        <w:jc w:val="center"/>
        <w:rPr>
          <w:rFonts w:hint="eastAsia" w:asciiTheme="minorEastAsia" w:hAnsiTheme="minorEastAsia" w:eastAsiaTheme="minorEastAsia" w:cstheme="minorEastAsia"/>
          <w:color w:val="auto"/>
          <w:sz w:val="28"/>
          <w:szCs w:val="28"/>
          <w:highlight w:val="none"/>
        </w:rPr>
      </w:pPr>
    </w:p>
    <w:p>
      <w:pPr>
        <w:pStyle w:val="74"/>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pPr>
        <w:pStyle w:val="123"/>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111" w:name="_Toc15886"/>
      <w:r>
        <w:rPr>
          <w:rFonts w:hint="eastAsia" w:asciiTheme="minorEastAsia" w:hAnsiTheme="minorEastAsia" w:eastAsiaTheme="minorEastAsia" w:cstheme="minorEastAsia"/>
          <w:color w:val="auto"/>
          <w:highlight w:val="none"/>
          <w:lang w:eastAsia="zh-CN"/>
        </w:rPr>
        <w:t>目录</w:t>
      </w:r>
      <w:bookmarkEnd w:id="111"/>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12"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112"/>
    </w:p>
    <w:p>
      <w:pPr>
        <w:pStyle w:val="123"/>
        <w:outlineLvl w:val="1"/>
        <w:rPr>
          <w:rFonts w:hint="eastAsia" w:asciiTheme="minorEastAsia" w:hAnsiTheme="minorEastAsia" w:eastAsiaTheme="minorEastAsia" w:cstheme="minorEastAsia"/>
          <w:b w:val="0"/>
          <w:bCs/>
          <w:color w:val="auto"/>
          <w:sz w:val="24"/>
          <w:szCs w:val="24"/>
          <w:highlight w:val="none"/>
        </w:rPr>
      </w:pPr>
      <w:bookmarkStart w:id="113"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113"/>
    </w:p>
    <w:p>
      <w:pPr>
        <w:pStyle w:val="123"/>
        <w:outlineLvl w:val="1"/>
        <w:rPr>
          <w:rFonts w:hint="eastAsia" w:asciiTheme="minorEastAsia" w:hAnsiTheme="minorEastAsia" w:eastAsiaTheme="minorEastAsia" w:cstheme="minorEastAsia"/>
          <w:b w:val="0"/>
          <w:bCs/>
          <w:color w:val="auto"/>
          <w:sz w:val="24"/>
          <w:szCs w:val="24"/>
          <w:highlight w:val="none"/>
          <w:lang w:val="en-US" w:eastAsia="zh-CN"/>
        </w:rPr>
      </w:pPr>
      <w:bookmarkStart w:id="114" w:name="_Toc17500"/>
      <w:r>
        <w:rPr>
          <w:rFonts w:hint="eastAsia" w:asciiTheme="minorEastAsia" w:hAnsiTheme="minorEastAsia" w:eastAsiaTheme="minorEastAsia" w:cstheme="minorEastAsia"/>
          <w:b w:val="0"/>
          <w:bCs/>
          <w:color w:val="auto"/>
          <w:sz w:val="24"/>
          <w:szCs w:val="24"/>
          <w:highlight w:val="none"/>
          <w:lang w:val="en-US" w:eastAsia="zh-CN"/>
        </w:rPr>
        <w:t>1.2☆法定代表人身份证明及授权委托书</w:t>
      </w:r>
      <w:bookmarkEnd w:id="114"/>
    </w:p>
    <w:p>
      <w:pPr>
        <w:pStyle w:val="123"/>
        <w:outlineLvl w:val="1"/>
        <w:rPr>
          <w:rFonts w:hint="eastAsia" w:asciiTheme="minorEastAsia" w:hAnsiTheme="minorEastAsia" w:eastAsiaTheme="minorEastAsia" w:cstheme="minorEastAsia"/>
          <w:b w:val="0"/>
          <w:bCs/>
          <w:color w:val="auto"/>
          <w:sz w:val="24"/>
          <w:szCs w:val="24"/>
          <w:highlight w:val="none"/>
          <w:lang w:val="en-US" w:eastAsia="zh-CN"/>
        </w:rPr>
      </w:pPr>
      <w:bookmarkStart w:id="115" w:name="_Toc20586"/>
      <w:r>
        <w:rPr>
          <w:rFonts w:hint="eastAsia" w:asciiTheme="minorEastAsia" w:hAnsiTheme="minorEastAsia" w:eastAsiaTheme="minorEastAsia" w:cstheme="minorEastAsia"/>
          <w:b w:val="0"/>
          <w:bCs/>
          <w:color w:val="auto"/>
          <w:sz w:val="24"/>
          <w:szCs w:val="24"/>
          <w:highlight w:val="none"/>
          <w:lang w:val="en-US" w:eastAsia="zh-CN"/>
        </w:rPr>
        <w:t>1.3☆投标保证金</w:t>
      </w:r>
      <w:bookmarkEnd w:id="115"/>
    </w:p>
    <w:p>
      <w:pPr>
        <w:pStyle w:val="123"/>
        <w:outlineLvl w:val="1"/>
        <w:rPr>
          <w:rFonts w:hint="eastAsia" w:asciiTheme="minorEastAsia" w:hAnsiTheme="minorEastAsia" w:eastAsiaTheme="minorEastAsia" w:cstheme="minorEastAsia"/>
          <w:b w:val="0"/>
          <w:bCs/>
          <w:color w:val="auto"/>
          <w:sz w:val="24"/>
          <w:szCs w:val="24"/>
          <w:highlight w:val="none"/>
          <w:lang w:val="en-US" w:eastAsia="zh-CN"/>
        </w:rPr>
      </w:pPr>
      <w:bookmarkStart w:id="116" w:name="_Toc6305"/>
      <w:r>
        <w:rPr>
          <w:rFonts w:hint="eastAsia" w:asciiTheme="minorEastAsia" w:hAnsiTheme="minorEastAsia" w:eastAsiaTheme="minorEastAsia" w:cstheme="minorEastAsia"/>
          <w:b w:val="0"/>
          <w:bCs/>
          <w:color w:val="auto"/>
          <w:sz w:val="24"/>
          <w:szCs w:val="24"/>
          <w:highlight w:val="none"/>
          <w:lang w:val="en-US" w:eastAsia="zh-CN"/>
        </w:rPr>
        <w:t>1.4制造商授权书</w:t>
      </w:r>
      <w:bookmarkEnd w:id="116"/>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17" w:name="_Toc6084"/>
      <w:r>
        <w:rPr>
          <w:rFonts w:hint="eastAsia" w:asciiTheme="minorEastAsia" w:hAnsiTheme="minorEastAsia" w:eastAsiaTheme="minorEastAsia" w:cstheme="minorEastAsia"/>
          <w:b w:val="0"/>
          <w:bCs/>
          <w:color w:val="auto"/>
          <w:sz w:val="24"/>
          <w:szCs w:val="24"/>
          <w:highlight w:val="none"/>
          <w:lang w:eastAsia="zh-CN"/>
        </w:rPr>
        <w:t>二、商务文件</w:t>
      </w:r>
      <w:bookmarkEnd w:id="117"/>
    </w:p>
    <w:p>
      <w:pPr>
        <w:pStyle w:val="123"/>
        <w:outlineLvl w:val="1"/>
        <w:rPr>
          <w:rFonts w:hint="eastAsia" w:asciiTheme="minorEastAsia" w:hAnsiTheme="minorEastAsia" w:eastAsiaTheme="minorEastAsia" w:cstheme="minorEastAsia"/>
          <w:b w:val="0"/>
          <w:bCs/>
          <w:color w:val="auto"/>
          <w:sz w:val="24"/>
          <w:szCs w:val="24"/>
          <w:highlight w:val="none"/>
        </w:rPr>
      </w:pPr>
      <w:bookmarkStart w:id="118" w:name="_Toc31795"/>
      <w:r>
        <w:rPr>
          <w:rFonts w:hint="eastAsia" w:asciiTheme="minorEastAsia" w:hAnsiTheme="minorEastAsia" w:eastAsiaTheme="minorEastAsia" w:cstheme="minorEastAsia"/>
          <w:b w:val="0"/>
          <w:bCs/>
          <w:color w:val="auto"/>
          <w:sz w:val="24"/>
          <w:szCs w:val="24"/>
          <w:highlight w:val="none"/>
        </w:rPr>
        <w:t>2.1☆投标函</w:t>
      </w:r>
      <w:bookmarkEnd w:id="118"/>
    </w:p>
    <w:p>
      <w:pPr>
        <w:pStyle w:val="123"/>
        <w:outlineLvl w:val="1"/>
        <w:rPr>
          <w:rFonts w:hint="eastAsia" w:asciiTheme="minorEastAsia" w:hAnsiTheme="minorEastAsia" w:eastAsiaTheme="minorEastAsia" w:cstheme="minorEastAsia"/>
          <w:b w:val="0"/>
          <w:bCs/>
          <w:color w:val="auto"/>
          <w:sz w:val="24"/>
          <w:szCs w:val="24"/>
          <w:highlight w:val="none"/>
        </w:rPr>
      </w:pPr>
      <w:bookmarkStart w:id="119" w:name="_Toc11731"/>
      <w:r>
        <w:rPr>
          <w:rFonts w:hint="eastAsia" w:asciiTheme="minorEastAsia" w:hAnsiTheme="minorEastAsia" w:eastAsiaTheme="minorEastAsia" w:cstheme="minorEastAsia"/>
          <w:b w:val="0"/>
          <w:bCs/>
          <w:color w:val="auto"/>
          <w:sz w:val="24"/>
          <w:szCs w:val="24"/>
          <w:highlight w:val="none"/>
        </w:rPr>
        <w:t>2.2企业基本情况表、项目负责人简历表、拟投入本项目主要成员表</w:t>
      </w:r>
      <w:bookmarkEnd w:id="119"/>
    </w:p>
    <w:p>
      <w:pPr>
        <w:pStyle w:val="123"/>
        <w:outlineLvl w:val="1"/>
        <w:rPr>
          <w:rFonts w:hint="eastAsia" w:asciiTheme="minorEastAsia" w:hAnsiTheme="minorEastAsia" w:eastAsiaTheme="minorEastAsia" w:cstheme="minorEastAsia"/>
          <w:b w:val="0"/>
          <w:bCs/>
          <w:color w:val="auto"/>
          <w:sz w:val="24"/>
          <w:szCs w:val="24"/>
          <w:highlight w:val="none"/>
        </w:rPr>
      </w:pPr>
      <w:bookmarkStart w:id="120" w:name="_Toc11997"/>
      <w:r>
        <w:rPr>
          <w:rFonts w:hint="eastAsia" w:asciiTheme="minorEastAsia" w:hAnsiTheme="minorEastAsia" w:eastAsiaTheme="minorEastAsia" w:cstheme="minorEastAsia"/>
          <w:b w:val="0"/>
          <w:bCs/>
          <w:color w:val="auto"/>
          <w:sz w:val="24"/>
          <w:szCs w:val="24"/>
          <w:highlight w:val="none"/>
        </w:rPr>
        <w:t>2.3近三年经营业绩表</w:t>
      </w:r>
      <w:bookmarkEnd w:id="120"/>
    </w:p>
    <w:p>
      <w:pPr>
        <w:pStyle w:val="123"/>
        <w:outlineLvl w:val="1"/>
        <w:rPr>
          <w:rFonts w:hint="eastAsia" w:asciiTheme="minorEastAsia" w:hAnsiTheme="minorEastAsia" w:eastAsiaTheme="minorEastAsia" w:cstheme="minorEastAsia"/>
          <w:b w:val="0"/>
          <w:bCs/>
          <w:color w:val="auto"/>
          <w:sz w:val="24"/>
          <w:szCs w:val="24"/>
          <w:highlight w:val="none"/>
        </w:rPr>
      </w:pPr>
      <w:bookmarkStart w:id="121"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☆开标一览表</w:t>
      </w:r>
      <w:bookmarkEnd w:id="121"/>
    </w:p>
    <w:p>
      <w:pPr>
        <w:pStyle w:val="123"/>
        <w:outlineLvl w:val="1"/>
        <w:rPr>
          <w:rFonts w:hint="eastAsia" w:asciiTheme="minorEastAsia" w:hAnsiTheme="minorEastAsia" w:eastAsiaTheme="minorEastAsia" w:cstheme="minorEastAsia"/>
          <w:b w:val="0"/>
          <w:bCs/>
          <w:color w:val="auto"/>
          <w:sz w:val="24"/>
          <w:szCs w:val="24"/>
          <w:highlight w:val="none"/>
        </w:rPr>
      </w:pPr>
      <w:bookmarkStart w:id="122"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☆投标报价明细表</w:t>
      </w:r>
      <w:bookmarkEnd w:id="122"/>
    </w:p>
    <w:p>
      <w:pPr>
        <w:pStyle w:val="123"/>
        <w:outlineLvl w:val="1"/>
        <w:rPr>
          <w:rFonts w:hint="eastAsia" w:asciiTheme="minorEastAsia" w:hAnsiTheme="minorEastAsia" w:eastAsiaTheme="minorEastAsia" w:cstheme="minorEastAsia"/>
          <w:b w:val="0"/>
          <w:bCs/>
          <w:color w:val="auto"/>
          <w:sz w:val="24"/>
          <w:szCs w:val="24"/>
          <w:highlight w:val="none"/>
        </w:rPr>
      </w:pPr>
      <w:bookmarkStart w:id="123"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商务条款偏离说明表</w:t>
      </w:r>
      <w:bookmarkEnd w:id="123"/>
    </w:p>
    <w:p>
      <w:pPr>
        <w:pStyle w:val="123"/>
        <w:outlineLvl w:val="1"/>
        <w:rPr>
          <w:rFonts w:hint="eastAsia" w:asciiTheme="minorEastAsia" w:hAnsiTheme="minorEastAsia" w:eastAsiaTheme="minorEastAsia" w:cstheme="minorEastAsia"/>
          <w:b w:val="0"/>
          <w:bCs/>
          <w:color w:val="auto"/>
          <w:sz w:val="24"/>
          <w:szCs w:val="24"/>
          <w:highlight w:val="none"/>
        </w:rPr>
      </w:pPr>
      <w:bookmarkStart w:id="124"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24"/>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25" w:name="_Toc24182"/>
      <w:r>
        <w:rPr>
          <w:rFonts w:hint="eastAsia" w:asciiTheme="minorEastAsia" w:hAnsiTheme="minorEastAsia" w:eastAsiaTheme="minorEastAsia" w:cstheme="minorEastAsia"/>
          <w:b w:val="0"/>
          <w:bCs/>
          <w:color w:val="auto"/>
          <w:sz w:val="24"/>
          <w:szCs w:val="24"/>
          <w:highlight w:val="none"/>
          <w:lang w:eastAsia="zh-CN"/>
        </w:rPr>
        <w:t>三、技术文件</w:t>
      </w:r>
      <w:bookmarkEnd w:id="125"/>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26" w:name="_Toc4384"/>
      <w:r>
        <w:rPr>
          <w:rFonts w:hint="eastAsia" w:asciiTheme="minorEastAsia" w:hAnsiTheme="minorEastAsia" w:eastAsiaTheme="minorEastAsia" w:cstheme="minorEastAsia"/>
          <w:b w:val="0"/>
          <w:bCs/>
          <w:color w:val="auto"/>
          <w:sz w:val="24"/>
          <w:szCs w:val="24"/>
          <w:highlight w:val="none"/>
          <w:lang w:eastAsia="zh-CN"/>
        </w:rPr>
        <w:t>3.1物主要技术指标和运行性能：</w:t>
      </w:r>
      <w:bookmarkEnd w:id="126"/>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3.2产品符合性（格式自拟）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3.3产品品牌信誉（格式自拟）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3.4产品技术优势（格式自拟）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3.5产品来源的可靠性（格式自拟）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3.6服务体系（格式自拟）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3.8文件中要求提交的和投标人认为需要提供的其它说明和资料。</w:t>
      </w:r>
    </w:p>
    <w:p>
      <w:pPr>
        <w:bidi w:val="0"/>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bookmarkStart w:id="172" w:name="_GoBack"/>
      <w:bookmarkEnd w:id="172"/>
    </w:p>
    <w:p>
      <w:pPr>
        <w:pStyle w:val="2"/>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pStyle w:val="123"/>
        <w:outlineLvl w:val="1"/>
        <w:rPr>
          <w:rFonts w:hint="eastAsia" w:asciiTheme="minorEastAsia" w:hAnsiTheme="minorEastAsia" w:eastAsiaTheme="minorEastAsia" w:cstheme="minorEastAsia"/>
          <w:color w:val="auto"/>
          <w:highlight w:val="none"/>
          <w:lang w:eastAsia="zh-CN"/>
        </w:rPr>
      </w:pPr>
      <w:bookmarkStart w:id="127" w:name="_Toc18107"/>
    </w:p>
    <w:p>
      <w:pPr>
        <w:pStyle w:val="123"/>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、资格审查材料</w:t>
      </w:r>
      <w:bookmarkEnd w:id="127"/>
    </w:p>
    <w:p>
      <w:pPr>
        <w:pStyle w:val="113"/>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eastAsia" w:asciiTheme="minorEastAsia" w:hAnsiTheme="minorEastAsia" w:eastAsiaTheme="minorEastAsia" w:cstheme="minorEastAsia"/>
          <w:color w:val="auto"/>
          <w:sz w:val="24"/>
          <w:szCs w:val="24"/>
          <w:highlight w:val="none"/>
        </w:rPr>
      </w:pPr>
      <w:bookmarkStart w:id="128" w:name="_Toc17358"/>
      <w:r>
        <w:rPr>
          <w:rFonts w:hint="eastAsia" w:asciiTheme="minorEastAsia" w:hAnsiTheme="minorEastAsia" w:eastAsiaTheme="minorEastAsia" w:cstheme="minorEastAsia"/>
          <w:color w:val="auto"/>
          <w:sz w:val="24"/>
          <w:szCs w:val="24"/>
          <w:highlight w:val="none"/>
          <w:lang w:val="en-US" w:eastAsia="zh-CN"/>
        </w:rPr>
        <w:t>1.1</w:t>
      </w:r>
      <w:bookmarkStart w:id="129" w:name="_Toc15736"/>
      <w:r>
        <w:rPr>
          <w:rFonts w:hint="eastAsia" w:asciiTheme="minorEastAsia" w:hAnsiTheme="minorEastAsia" w:eastAsiaTheme="minorEastAsia" w:cstheme="minorEastAsia"/>
          <w:color w:val="auto"/>
          <w:sz w:val="24"/>
          <w:szCs w:val="24"/>
          <w:highlight w:val="none"/>
        </w:rPr>
        <w:t>中华人民共和国政府采购法第二十二条规定</w:t>
      </w:r>
      <w:bookmarkEnd w:id="128"/>
      <w:bookmarkEnd w:id="129"/>
    </w:p>
    <w:p>
      <w:pPr>
        <w:pStyle w:val="14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①具有独立承担民事责任的能力；</w:t>
      </w:r>
    </w:p>
    <w:p>
      <w:pPr>
        <w:pStyle w:val="14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②具有良好的商业信誉和健全的财务会计制度；</w:t>
      </w:r>
    </w:p>
    <w:p>
      <w:pPr>
        <w:pStyle w:val="149"/>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③具有履行合同所必需的设备和专业技术能力；</w:t>
      </w:r>
    </w:p>
    <w:p>
      <w:pPr>
        <w:pStyle w:val="149"/>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④有依法缴纳税收和社会保障资金的良好记录；</w:t>
      </w:r>
    </w:p>
    <w:p>
      <w:pPr>
        <w:pStyle w:val="149"/>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⑤参加政府采购活动前三年内，在经营活动中没有重大违法记录；</w:t>
      </w:r>
    </w:p>
    <w:p>
      <w:pPr>
        <w:pStyle w:val="149"/>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⑥</w:t>
      </w:r>
      <w:r>
        <w:rPr>
          <w:rFonts w:hint="eastAsia" w:asciiTheme="minorEastAsia" w:hAnsiTheme="minorEastAsia" w:eastAsiaTheme="minorEastAsia" w:cstheme="minorEastAsia"/>
          <w:color w:val="auto"/>
          <w:sz w:val="24"/>
          <w:szCs w:val="24"/>
          <w:highlight w:val="none"/>
        </w:rPr>
        <w:t>法律、行政法规规定的其他条件;</w:t>
      </w:r>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bookmarkStart w:id="130" w:name="_Toc256000026"/>
      <w:r>
        <w:rPr>
          <w:rFonts w:hint="eastAsia" w:asciiTheme="minorEastAsia" w:hAnsiTheme="minorEastAsia" w:eastAsiaTheme="minorEastAsia" w:cstheme="minorEastAsia"/>
          <w:color w:val="auto"/>
          <w:sz w:val="24"/>
          <w:szCs w:val="24"/>
          <w:highlight w:val="none"/>
        </w:rPr>
        <w:t>须提供以下资料：</w:t>
      </w:r>
      <w:bookmarkEnd w:id="130"/>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1、具有独立承担民事责任的能力；须提供相关证明材料，其中：</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供应商是企业（包括合伙企业）的，</w:t>
      </w:r>
      <w:r>
        <w:rPr>
          <w:rFonts w:hint="eastAsia" w:asciiTheme="minorEastAsia" w:hAnsiTheme="minorEastAsia" w:eastAsiaTheme="minorEastAsia" w:cstheme="minorEastAsia"/>
          <w:color w:val="auto"/>
          <w:sz w:val="24"/>
          <w:szCs w:val="24"/>
          <w:highlight w:val="none"/>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供应商是事业单位的</w:t>
      </w:r>
      <w:r>
        <w:rPr>
          <w:rFonts w:hint="eastAsia" w:asciiTheme="minorEastAsia" w:hAnsiTheme="minorEastAsia" w:eastAsiaTheme="minorEastAsia" w:cstheme="minorEastAsia"/>
          <w:color w:val="auto"/>
          <w:sz w:val="24"/>
          <w:szCs w:val="24"/>
          <w:highlight w:val="none"/>
        </w:rPr>
        <w:t>，须提供其有效的“事业单位法人证书”复印件；</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供应商是非企业专业服务机构的，</w:t>
      </w:r>
      <w:r>
        <w:rPr>
          <w:rFonts w:hint="eastAsia" w:asciiTheme="minorEastAsia" w:hAnsiTheme="minorEastAsia" w:eastAsiaTheme="minorEastAsia" w:cstheme="minorEastAsia"/>
          <w:color w:val="auto"/>
          <w:sz w:val="24"/>
          <w:szCs w:val="24"/>
          <w:highlight w:val="none"/>
        </w:rPr>
        <w:t>须提供其有效的执业许可证复印件；</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供应商是个体工商户的，</w:t>
      </w:r>
      <w:r>
        <w:rPr>
          <w:rFonts w:hint="eastAsia" w:asciiTheme="minorEastAsia" w:hAnsiTheme="minorEastAsia" w:eastAsiaTheme="minorEastAsia" w:cstheme="minorEastAsia"/>
          <w:color w:val="auto"/>
          <w:sz w:val="24"/>
          <w:szCs w:val="24"/>
          <w:highlight w:val="none"/>
        </w:rPr>
        <w:t>须提供其有效的“个体工商户营业执照” 复印件；</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以上复印件须加盖供应商公章。</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供应商是自然人的，</w:t>
      </w:r>
      <w:r>
        <w:rPr>
          <w:rFonts w:hint="eastAsia" w:asciiTheme="minorEastAsia" w:hAnsiTheme="minorEastAsia" w:eastAsiaTheme="minorEastAsia" w:cstheme="minorEastAsia"/>
          <w:color w:val="auto"/>
          <w:sz w:val="24"/>
          <w:szCs w:val="24"/>
          <w:highlight w:val="none"/>
        </w:rPr>
        <w:t>应提供其有效的自然人身份证明；</w:t>
      </w:r>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2、具有良好的商业信誉和健全的财务会计制度；须提供相关证明材料，其中：</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供应商是法人的，</w:t>
      </w:r>
      <w:r>
        <w:rPr>
          <w:rFonts w:hint="eastAsia" w:asciiTheme="minorEastAsia" w:hAnsiTheme="minorEastAsia" w:eastAsiaTheme="minorEastAsia" w:cstheme="minorEastAsia"/>
          <w:color w:val="auto"/>
          <w:sz w:val="24"/>
          <w:szCs w:val="24"/>
          <w:highlight w:val="none"/>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供应商是其他组织或自然人的，</w:t>
      </w:r>
      <w:r>
        <w:rPr>
          <w:rFonts w:hint="eastAsia" w:asciiTheme="minorEastAsia" w:hAnsiTheme="minorEastAsia" w:eastAsiaTheme="minorEastAsia" w:cstheme="minorEastAsia"/>
          <w:color w:val="auto"/>
          <w:sz w:val="24"/>
          <w:szCs w:val="24"/>
          <w:highlight w:val="none"/>
        </w:rPr>
        <w:t>须提供银行出具的资信证明原件；</w:t>
      </w:r>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银行资信证明无收受人和项目的限制，银行资信证明可以是复印件，评标委员会保留审核原件的权利。资信证明的开具银行明确规定复印无效的，须提交原件；</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3、具有履行合同所必需的设备和专业技术能力；须附相关证明材料或书面声明</w:t>
      </w:r>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 </w:t>
      </w:r>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4"/>
          <w:szCs w:val="24"/>
          <w:highlight w:val="none"/>
        </w:rPr>
      </w:pPr>
      <w:bookmarkStart w:id="131" w:name="_Toc256000029"/>
      <w:r>
        <w:rPr>
          <w:rFonts w:hint="eastAsia" w:asciiTheme="minorEastAsia" w:hAnsiTheme="minorEastAsia" w:eastAsiaTheme="minorEastAsia" w:cstheme="minorEastAsia"/>
          <w:b w:val="0"/>
          <w:bCs w:val="0"/>
          <w:color w:val="auto"/>
          <w:sz w:val="24"/>
          <w:szCs w:val="24"/>
          <w:highlight w:val="none"/>
        </w:rPr>
        <w:t>书面声明格式：</w:t>
      </w:r>
      <w:bookmarkEnd w:id="131"/>
    </w:p>
    <w:p>
      <w:pPr>
        <w:pStyle w:val="154"/>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4"/>
          <w:szCs w:val="24"/>
          <w:highlight w:val="none"/>
        </w:rPr>
      </w:pPr>
      <w:bookmarkStart w:id="132" w:name="_Toc256000031"/>
      <w:r>
        <w:rPr>
          <w:rFonts w:hint="eastAsia" w:asciiTheme="minorEastAsia" w:hAnsiTheme="minorEastAsia" w:eastAsiaTheme="minorEastAsia" w:cstheme="minorEastAsia"/>
          <w:b w:val="0"/>
          <w:bCs w:val="0"/>
          <w:color w:val="auto"/>
          <w:sz w:val="24"/>
          <w:szCs w:val="24"/>
          <w:highlight w:val="none"/>
        </w:rPr>
        <w:t>本供应商郑重声明：</w:t>
      </w:r>
      <w:bookmarkEnd w:id="132"/>
    </w:p>
    <w:p>
      <w:pPr>
        <w:pStyle w:val="151"/>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133" w:name="_Toc256000032"/>
      <w:r>
        <w:rPr>
          <w:rFonts w:hint="eastAsia" w:asciiTheme="minorEastAsia" w:hAnsiTheme="minorEastAsia" w:eastAsiaTheme="minorEastAsia" w:cstheme="minorEastAsia"/>
          <w:b w:val="0"/>
          <w:bCs w:val="0"/>
          <w:color w:val="auto"/>
          <w:sz w:val="24"/>
          <w:szCs w:val="24"/>
          <w:highlight w:val="none"/>
        </w:rPr>
        <w:t>本公司（或单位）具备本项目履行合同所必需的设备和专业技术能力，特此声明。</w:t>
      </w:r>
      <w:bookmarkEnd w:id="133"/>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法定代表人（或法定代表人授权代表）签字：</w:t>
      </w:r>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名称（加盖公章）：</w:t>
      </w:r>
    </w:p>
    <w:p>
      <w:pPr>
        <w:pStyle w:val="153"/>
        <w:keepNext w:val="0"/>
        <w:keepLines w:val="0"/>
        <w:pageBreakBefore w:val="0"/>
        <w:kinsoku/>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153"/>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4、有依法缴纳税收和社会保障资金的良好记录；须提供</w:t>
      </w:r>
      <w:r>
        <w:rPr>
          <w:rFonts w:hint="eastAsia" w:asciiTheme="minorEastAsia" w:hAnsiTheme="minorEastAsia" w:eastAsiaTheme="minorEastAsia" w:cstheme="minorEastAsia"/>
          <w:color w:val="auto"/>
          <w:sz w:val="24"/>
          <w:szCs w:val="24"/>
          <w:highlight w:val="none"/>
        </w:rPr>
        <w:t>依法缴纳税收和社会保障资金的证明材料，须提供开标前六个月内任意一个月的依法缴税凭据和缴纳社会保险的凭据（专用收据或社会保险缴纳清单）复印件；</w:t>
      </w:r>
      <w:r>
        <w:rPr>
          <w:rFonts w:hint="eastAsia" w:asciiTheme="minorEastAsia" w:hAnsiTheme="minorEastAsia" w:eastAsiaTheme="minorEastAsia" w:cstheme="minorEastAsia"/>
          <w:b w:val="0"/>
          <w:bCs w:val="0"/>
          <w:color w:val="auto"/>
          <w:sz w:val="24"/>
          <w:szCs w:val="24"/>
          <w:highlight w:val="none"/>
        </w:rPr>
        <w:t xml:space="preserve"> </w:t>
      </w:r>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 </w:t>
      </w:r>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bookmarkStart w:id="134" w:name="_Toc256000036"/>
      <w:r>
        <w:rPr>
          <w:rFonts w:hint="eastAsia" w:asciiTheme="minorEastAsia" w:hAnsiTheme="minorEastAsia" w:eastAsiaTheme="minorEastAsia" w:cstheme="minorEastAsia"/>
          <w:color w:val="auto"/>
          <w:sz w:val="24"/>
          <w:szCs w:val="24"/>
          <w:highlight w:val="none"/>
        </w:rPr>
        <w:t>5、参加政府采购活动前三年内，在经营活动中没有重大违法记录；须提供书面声明</w:t>
      </w:r>
      <w:bookmarkEnd w:id="134"/>
    </w:p>
    <w:p>
      <w:pPr>
        <w:pStyle w:val="151"/>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我单位郑重声明： </w:t>
      </w:r>
    </w:p>
    <w:p>
      <w:pPr>
        <w:pStyle w:val="152"/>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52"/>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如我公司声明与实际不符，我公司将承担因此引起的一切后果。 </w:t>
      </w:r>
    </w:p>
    <w:p>
      <w:pPr>
        <w:pStyle w:val="153"/>
        <w:keepNext w:val="0"/>
        <w:keepLines w:val="0"/>
        <w:pageBreakBefore w:val="0"/>
        <w:kinsoku/>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法定代表人（或法定代表人授权代表）签字：</w:t>
      </w:r>
    </w:p>
    <w:p>
      <w:pPr>
        <w:pStyle w:val="152"/>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名称（加盖公章）：</w:t>
      </w:r>
    </w:p>
    <w:p>
      <w:pPr>
        <w:pStyle w:val="153"/>
        <w:keepNext w:val="0"/>
        <w:keepLines w:val="0"/>
        <w:pageBreakBefore w:val="0"/>
        <w:kinsoku/>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pPr>
        <w:pStyle w:val="155"/>
        <w:keepNext w:val="0"/>
        <w:keepLines w:val="0"/>
        <w:pageBreakBefore w:val="0"/>
        <w:kinsoku/>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6、法律、行政法规规定的其他条件;</w:t>
      </w:r>
    </w:p>
    <w:p>
      <w:pPr>
        <w:pStyle w:val="30"/>
        <w:keepNext w:val="0"/>
        <w:keepLines w:val="0"/>
        <w:pageBreakBefore w:val="0"/>
        <w:kinsoku/>
        <w:overflowPunct/>
        <w:topLinePunct w:val="0"/>
        <w:autoSpaceDE/>
        <w:autoSpaceDN/>
        <w:bidi w:val="0"/>
        <w:adjustRightInd w:val="0"/>
        <w:snapToGrid w:val="0"/>
        <w:spacing w:before="0" w:beforeAutospacing="0" w:after="0" w:afterAutospacing="0"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6.1、凡拟参加本次招标项目的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30"/>
        <w:keepNext w:val="0"/>
        <w:keepLines w:val="0"/>
        <w:pageBreakBefore w:val="0"/>
        <w:kinsoku/>
        <w:overflowPunct/>
        <w:topLinePunct w:val="0"/>
        <w:autoSpaceDE/>
        <w:autoSpaceDN/>
        <w:bidi w:val="0"/>
        <w:adjustRightInd w:val="0"/>
        <w:snapToGrid w:val="0"/>
        <w:spacing w:before="0"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近三年内无行贿犯罪记录，必须提供无行贿犯罪记录证明（在中国裁判文书网（http://wenshu.court.gov.cn/）查询）； </w:t>
      </w:r>
    </w:p>
    <w:p>
      <w:pPr>
        <w:pStyle w:val="31"/>
        <w:keepNext w:val="0"/>
        <w:keepLines w:val="0"/>
        <w:pageBreakBefore w:val="0"/>
        <w:kinsoku/>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31"/>
        <w:keepNext w:val="0"/>
        <w:keepLines w:val="0"/>
        <w:pageBreakBefore w:val="0"/>
        <w:kinsoku/>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6.4、根据《医疗器械监督管理条例》（国务院令第650号）有关内容办理医疗器械产品注册与备案，未取得医疗器械注册证的产品不予认可； </w:t>
      </w:r>
    </w:p>
    <w:p>
      <w:pPr>
        <w:pStyle w:val="121"/>
        <w:keepNext w:val="0"/>
        <w:keepLines w:val="0"/>
        <w:pageBreakBefore w:val="0"/>
        <w:kinsoku/>
        <w:overflowPunct/>
        <w:topLinePunct w:val="0"/>
        <w:autoSpaceDE/>
        <w:autoSpaceDN/>
        <w:bidi w:val="0"/>
        <w:adjustRightInd w:val="0"/>
        <w:snapToGrid w:val="0"/>
        <w:spacing w:line="360" w:lineRule="auto"/>
        <w:textAlignment w:val="auto"/>
        <w:outlineLvl w:val="2"/>
        <w:rPr>
          <w:rFonts w:hint="eastAsia" w:asciiTheme="minorEastAsia" w:hAnsiTheme="minorEastAsia" w:eastAsiaTheme="minorEastAsia" w:cstheme="minorEastAsia"/>
          <w:color w:val="auto"/>
          <w:sz w:val="24"/>
          <w:szCs w:val="24"/>
          <w:highlight w:val="none"/>
        </w:rPr>
      </w:pPr>
      <w:bookmarkStart w:id="135" w:name="_Toc26928"/>
      <w:r>
        <w:rPr>
          <w:rFonts w:hint="eastAsia" w:asciiTheme="minorEastAsia" w:hAnsiTheme="minorEastAsia" w:eastAsiaTheme="minorEastAsia" w:cstheme="minorEastAsia"/>
          <w:b/>
          <w:bCs/>
          <w:color w:val="auto"/>
          <w:sz w:val="24"/>
          <w:szCs w:val="24"/>
          <w:highlight w:val="none"/>
        </w:rPr>
        <w:t>上述</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须提供的资格证明文件均应为有效文件并加盖本单位公章，否则评标时不予认可。上述文件为</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必须达到的资格要求，如有任意一条未明确响应将按无效投标处理。</w:t>
      </w:r>
      <w:bookmarkEnd w:id="135"/>
    </w:p>
    <w:p>
      <w:pPr>
        <w:pStyle w:val="141"/>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36" w:name="_Toc22311"/>
      <w:r>
        <w:rPr>
          <w:rFonts w:hint="eastAsia" w:asciiTheme="minorEastAsia" w:hAnsiTheme="minorEastAsia" w:eastAsiaTheme="minorEastAsia" w:cstheme="minorEastAsia"/>
          <w:color w:val="auto"/>
          <w:sz w:val="24"/>
          <w:szCs w:val="21"/>
          <w:highlight w:val="none"/>
          <w:lang w:val="en-US" w:eastAsia="zh-CN"/>
        </w:rPr>
        <w:t>1.2</w:t>
      </w:r>
      <w:r>
        <w:rPr>
          <w:rFonts w:hint="eastAsia" w:asciiTheme="minorEastAsia" w:hAnsiTheme="minorEastAsia" w:eastAsiaTheme="minorEastAsia" w:cstheme="minorEastAsia"/>
          <w:color w:val="auto"/>
          <w:sz w:val="24"/>
          <w:szCs w:val="21"/>
          <w:highlight w:val="none"/>
        </w:rPr>
        <w:t>☆法定代表人身份证明及授权委托书</w:t>
      </w:r>
      <w:bookmarkEnd w:id="136"/>
    </w:p>
    <w:p>
      <w:pPr>
        <w:pStyle w:val="83"/>
        <w:jc w:val="center"/>
        <w:outlineLvl w:val="9"/>
        <w:rPr>
          <w:rFonts w:hint="eastAsia" w:asciiTheme="minorEastAsia" w:hAnsiTheme="minorEastAsia" w:eastAsiaTheme="minorEastAsia" w:cstheme="minorEastAsia"/>
          <w:b/>
          <w:bCs/>
          <w:color w:val="auto"/>
          <w:sz w:val="24"/>
          <w:szCs w:val="24"/>
          <w:highlight w:val="none"/>
          <w:lang w:eastAsia="zh-CN"/>
        </w:rPr>
      </w:pPr>
      <w:bookmarkStart w:id="137" w:name="_Toc480368595"/>
      <w:bookmarkStart w:id="138" w:name="_Toc480368424"/>
      <w:bookmarkStart w:id="139" w:name="_Toc5919"/>
      <w:bookmarkStart w:id="140" w:name="_Toc480368653"/>
      <w:bookmarkStart w:id="141" w:name="_Toc480371721"/>
      <w:bookmarkStart w:id="142" w:name="_Toc468535482"/>
      <w:r>
        <w:rPr>
          <w:rFonts w:hint="eastAsia" w:asciiTheme="minorEastAsia" w:hAnsiTheme="minorEastAsia" w:eastAsiaTheme="minorEastAsia" w:cstheme="minorEastAsia"/>
          <w:b/>
          <w:bCs/>
          <w:color w:val="auto"/>
          <w:sz w:val="24"/>
          <w:szCs w:val="24"/>
          <w:highlight w:val="none"/>
        </w:rPr>
        <w:t>法定代表人资格证明文件</w:t>
      </w:r>
      <w:bookmarkEnd w:id="137"/>
      <w:bookmarkEnd w:id="138"/>
      <w:bookmarkEnd w:id="139"/>
      <w:bookmarkEnd w:id="140"/>
      <w:bookmarkEnd w:id="141"/>
      <w:bookmarkEnd w:id="142"/>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兹有</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同志为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公司法定代表人，代表我公司办理一切社会公务事宜，具有法律效力。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附法定代表人基本情况：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u w:val="single"/>
        </w:rPr>
        <w:t xml:space="preserve">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499110</wp:posOffset>
                </wp:positionV>
                <wp:extent cx="5638800" cy="1584960"/>
                <wp:effectExtent l="4445" t="4445" r="825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59264;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盖章</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u w:val="single"/>
        </w:rPr>
        <w:t xml:space="preserve">           </w:t>
      </w: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pStyle w:val="83"/>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w:t>
      </w:r>
      <w:bookmarkStart w:id="143" w:name="_Toc468535483"/>
    </w:p>
    <w:p>
      <w:pPr>
        <w:pStyle w:val="83"/>
        <w:outlineLvl w:val="9"/>
        <w:rPr>
          <w:rFonts w:hint="eastAsia" w:asciiTheme="minorEastAsia" w:hAnsiTheme="minorEastAsia" w:eastAsiaTheme="minorEastAsia" w:cstheme="minorEastAsia"/>
          <w:color w:val="auto"/>
          <w:sz w:val="24"/>
          <w:szCs w:val="24"/>
          <w:highlight w:val="none"/>
          <w:lang w:eastAsia="zh-CN"/>
        </w:rPr>
      </w:pPr>
    </w:p>
    <w:p>
      <w:pPr>
        <w:pStyle w:val="83"/>
        <w:outlineLvl w:val="9"/>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3"/>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bookmarkStart w:id="144" w:name="_Toc3340"/>
      <w:bookmarkStart w:id="145" w:name="_Toc480368425"/>
      <w:bookmarkStart w:id="146" w:name="_Toc480371722"/>
      <w:bookmarkStart w:id="147" w:name="_Toc480368596"/>
      <w:bookmarkStart w:id="148" w:name="_Toc480368654"/>
      <w:r>
        <w:rPr>
          <w:rFonts w:hint="eastAsia" w:asciiTheme="minorEastAsia" w:hAnsiTheme="minorEastAsia" w:eastAsiaTheme="minorEastAsia" w:cstheme="minorEastAsia"/>
          <w:b/>
          <w:bCs/>
          <w:color w:val="auto"/>
          <w:sz w:val="24"/>
          <w:szCs w:val="24"/>
          <w:highlight w:val="none"/>
        </w:rPr>
        <w:t>法定代表人授权书</w:t>
      </w:r>
      <w:bookmarkEnd w:id="143"/>
      <w:bookmarkEnd w:id="144"/>
      <w:bookmarkEnd w:id="145"/>
      <w:bookmarkEnd w:id="146"/>
      <w:bookmarkEnd w:id="147"/>
      <w:bookmarkEnd w:id="148"/>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本授权声明：注册于中华人民共和国的</w:t>
      </w:r>
      <w:r>
        <w:rPr>
          <w:rFonts w:hint="eastAsia" w:asciiTheme="minorEastAsia" w:hAnsiTheme="minorEastAsia" w:eastAsiaTheme="minorEastAsia" w:cstheme="minorEastAsia"/>
          <w:color w:val="auto"/>
          <w:sz w:val="24"/>
          <w:szCs w:val="24"/>
          <w:highlight w:val="none"/>
          <w:u w:val="single"/>
        </w:rPr>
        <w:t>（供应商名称、住址）</w:t>
      </w:r>
      <w:r>
        <w:rPr>
          <w:rFonts w:hint="eastAsia" w:asciiTheme="minorEastAsia" w:hAnsiTheme="minorEastAsia" w:eastAsiaTheme="minorEastAsia" w:cstheme="minorEastAsia"/>
          <w:color w:val="auto"/>
          <w:sz w:val="24"/>
          <w:szCs w:val="24"/>
          <w:highlight w:val="none"/>
        </w:rPr>
        <w:t>的法人代表</w:t>
      </w:r>
      <w:r>
        <w:rPr>
          <w:rFonts w:hint="eastAsia" w:asciiTheme="minorEastAsia" w:hAnsiTheme="minorEastAsia" w:eastAsiaTheme="minorEastAsia" w:cstheme="minorEastAsia"/>
          <w:color w:val="auto"/>
          <w:sz w:val="24"/>
          <w:szCs w:val="24"/>
          <w:highlight w:val="none"/>
          <w:u w:val="single"/>
        </w:rPr>
        <w:t>（法定代表人姓名、职务）</w:t>
      </w:r>
      <w:r>
        <w:rPr>
          <w:rFonts w:hint="eastAsia" w:asciiTheme="minorEastAsia" w:hAnsiTheme="minorEastAsia" w:eastAsiaTheme="minorEastAsia" w:cstheme="minorEastAsia"/>
          <w:color w:val="auto"/>
          <w:sz w:val="24"/>
          <w:szCs w:val="24"/>
          <w:highlight w:val="none"/>
        </w:rPr>
        <w:t>代表本公司授权在下面签字的</w:t>
      </w:r>
      <w:r>
        <w:rPr>
          <w:rFonts w:hint="eastAsia" w:asciiTheme="minorEastAsia" w:hAnsiTheme="minorEastAsia" w:eastAsiaTheme="minorEastAsia" w:cstheme="minorEastAsia"/>
          <w:color w:val="auto"/>
          <w:sz w:val="24"/>
          <w:szCs w:val="24"/>
          <w:highlight w:val="none"/>
          <w:u w:val="single"/>
        </w:rPr>
        <w:t>（被授权人的姓名、职务）</w:t>
      </w:r>
      <w:r>
        <w:rPr>
          <w:rFonts w:hint="eastAsia" w:asciiTheme="minorEastAsia" w:hAnsiTheme="minorEastAsia" w:eastAsiaTheme="minorEastAsia" w:cstheme="minorEastAsia"/>
          <w:color w:val="auto"/>
          <w:sz w:val="24"/>
          <w:szCs w:val="24"/>
          <w:highlight w:val="none"/>
        </w:rPr>
        <w:t>为本公司的合法代理人，就此次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项目，招标编号为</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rPr>
        <w:t>的投标及合同的执行、完成和保修，以本公司名义处理一切与之有关的事务。</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w:t>
      </w:r>
      <w:r>
        <w:rPr>
          <w:rFonts w:hint="eastAsia" w:asciiTheme="minorEastAsia" w:hAnsiTheme="minorEastAsia" w:eastAsiaTheme="minorEastAsia" w:cstheme="minorEastAsia"/>
          <w:color w:val="auto"/>
          <w:sz w:val="24"/>
          <w:szCs w:val="24"/>
          <w:highlight w:val="none"/>
          <w:u w:val="single"/>
        </w:rPr>
        <w:t>年月日</w:t>
      </w:r>
      <w:r>
        <w:rPr>
          <w:rFonts w:hint="eastAsia" w:asciiTheme="minorEastAsia" w:hAnsiTheme="minorEastAsia" w:eastAsiaTheme="minorEastAsia" w:cstheme="minorEastAsia"/>
          <w:color w:val="auto"/>
          <w:sz w:val="24"/>
          <w:szCs w:val="24"/>
          <w:highlight w:val="none"/>
        </w:rPr>
        <w:t>签字生效，特此声明。</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法定代表人签字或盖章：</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代理（被授权人）签字或盖章：</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职务：</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授权日期：20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（单位公章）</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    年    月   日</w:t>
      </w:r>
    </w:p>
    <w:p>
      <w:pPr>
        <w:spacing w:line="440" w:lineRule="exact"/>
        <w:rPr>
          <w:rFonts w:hint="eastAsia" w:asciiTheme="minorEastAsia" w:hAnsiTheme="minorEastAsia" w:eastAsiaTheme="minorEastAsia" w:cstheme="minorEastAsia"/>
          <w:b/>
          <w:color w:val="auto"/>
          <w:sz w:val="24"/>
          <w:szCs w:val="24"/>
          <w:highlight w:val="none"/>
          <w:em w:val="dot"/>
        </w:rPr>
      </w:pPr>
      <w:r>
        <w:rPr>
          <w:rFonts w:hint="eastAsia" w:asciiTheme="minorEastAsia" w:hAnsiTheme="minorEastAsia" w:eastAsiaTheme="minorEastAsia" w:cstheme="minorEastAsia"/>
          <w:b/>
          <w:color w:val="auto"/>
          <w:sz w:val="24"/>
          <w:szCs w:val="24"/>
          <w:highlight w:val="none"/>
          <w:em w:val="dot"/>
        </w:rPr>
        <w:t>注：参加开标会议的供应商的法定代表人或其委托代理人应携带本人身份证（原件并附复印件），委托代理人还应携带《法定代表人授权委托书》原件一份，以证明其身份。</w:t>
      </w:r>
    </w:p>
    <w:p>
      <w:pPr>
        <w:spacing w:line="440" w:lineRule="exact"/>
        <w:rPr>
          <w:rFonts w:hint="eastAsia" w:asciiTheme="minorEastAsia" w:hAnsiTheme="minorEastAsia" w:eastAsiaTheme="minorEastAsia" w:cstheme="minorEastAsia"/>
          <w:b/>
          <w:color w:val="auto"/>
          <w:sz w:val="24"/>
          <w:szCs w:val="24"/>
          <w:highlight w:val="none"/>
          <w:em w:val="dot"/>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563880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0288;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spacing w:line="440" w:lineRule="exact"/>
        <w:rPr>
          <w:rFonts w:hint="eastAsia" w:asciiTheme="minorEastAsia" w:hAnsiTheme="minorEastAsia" w:eastAsiaTheme="minorEastAsia" w:cstheme="minorEastAsia"/>
          <w:b/>
          <w:color w:val="auto"/>
          <w:sz w:val="24"/>
          <w:szCs w:val="24"/>
          <w:highlight w:val="none"/>
          <w:em w:val="dot"/>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jc w:val="center"/>
        <w:rPr>
          <w:rFonts w:hint="eastAsia" w:asciiTheme="minorEastAsia" w:hAnsiTheme="minorEastAsia" w:eastAsiaTheme="minorEastAsia" w:cstheme="minorEastAsia"/>
          <w:b/>
          <w:color w:val="auto"/>
          <w:sz w:val="24"/>
          <w:szCs w:val="24"/>
          <w:highlight w:val="none"/>
        </w:rPr>
      </w:pPr>
    </w:p>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57150</wp:posOffset>
                </wp:positionV>
                <wp:extent cx="5613400" cy="1584960"/>
                <wp:effectExtent l="4445" t="4445" r="825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1312;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106"/>
        <w:outlineLvl w:val="2"/>
        <w:rPr>
          <w:rFonts w:hint="eastAsia" w:asciiTheme="minorEastAsia" w:hAnsiTheme="minorEastAsia" w:eastAsiaTheme="minorEastAsia" w:cstheme="minorEastAsia"/>
          <w:b/>
          <w:color w:val="auto"/>
          <w:sz w:val="24"/>
          <w:szCs w:val="21"/>
          <w:highlight w:val="none"/>
          <w:lang w:val="en-US" w:eastAsia="zh-CN" w:bidi="ar-SA"/>
        </w:rPr>
      </w:pPr>
      <w:r>
        <w:rPr>
          <w:rFonts w:hint="eastAsia" w:asciiTheme="minorEastAsia" w:hAnsiTheme="minorEastAsia" w:eastAsiaTheme="minorEastAsia" w:cstheme="minorEastAsia"/>
          <w:b/>
          <w:color w:val="auto"/>
          <w:sz w:val="24"/>
          <w:szCs w:val="24"/>
          <w:highlight w:val="none"/>
        </w:rPr>
        <w:br w:type="page"/>
      </w:r>
      <w:bookmarkStart w:id="149" w:name="_Toc20340"/>
      <w:r>
        <w:rPr>
          <w:rFonts w:hint="eastAsia" w:asciiTheme="minorEastAsia" w:hAnsiTheme="minorEastAsia" w:eastAsiaTheme="minorEastAsia" w:cstheme="minorEastAsia"/>
          <w:b/>
          <w:color w:val="auto"/>
          <w:sz w:val="24"/>
          <w:szCs w:val="21"/>
          <w:highlight w:val="none"/>
          <w:lang w:val="en-US" w:eastAsia="zh-CN" w:bidi="ar-SA"/>
        </w:rPr>
        <w:t>1.3☆投标保证金</w:t>
      </w:r>
      <w:bookmarkEnd w:id="149"/>
    </w:p>
    <w:p>
      <w:pPr>
        <w:pStyle w:val="104"/>
        <w:outlineLvl w:val="2"/>
        <w:rPr>
          <w:rFonts w:hint="eastAsia" w:asciiTheme="minorEastAsia" w:hAnsiTheme="minorEastAsia" w:eastAsiaTheme="minorEastAsia" w:cstheme="minorEastAsia"/>
          <w:b/>
          <w:color w:val="auto"/>
          <w:sz w:val="24"/>
          <w:szCs w:val="21"/>
          <w:highlight w:val="none"/>
          <w:lang w:val="en-US" w:eastAsia="zh-CN" w:bidi="ar-SA"/>
        </w:rPr>
      </w:pPr>
      <w:r>
        <w:rPr>
          <w:rFonts w:hint="eastAsia" w:asciiTheme="minorEastAsia" w:hAnsiTheme="minorEastAsia" w:eastAsiaTheme="minorEastAsia" w:cstheme="minorEastAsia"/>
          <w:color w:val="auto"/>
          <w:highlight w:val="none"/>
        </w:rPr>
        <w:br w:type="page"/>
      </w:r>
      <w:bookmarkStart w:id="150" w:name="_Toc2719"/>
      <w:r>
        <w:rPr>
          <w:rFonts w:hint="eastAsia" w:asciiTheme="minorEastAsia" w:hAnsiTheme="minorEastAsia" w:eastAsiaTheme="minorEastAsia" w:cstheme="minorEastAsia"/>
          <w:b/>
          <w:color w:val="auto"/>
          <w:sz w:val="24"/>
          <w:szCs w:val="21"/>
          <w:highlight w:val="none"/>
          <w:lang w:val="en-US" w:eastAsia="zh-CN" w:bidi="ar-SA"/>
        </w:rPr>
        <w:t>1.4制造商授权书</w:t>
      </w:r>
      <w:bookmarkEnd w:id="150"/>
    </w:p>
    <w:p>
      <w:pPr>
        <w:pStyle w:val="59"/>
        <w:outlineLvl w:val="9"/>
        <w:rPr>
          <w:rFonts w:hint="eastAsia" w:asciiTheme="minorEastAsia" w:hAnsiTheme="minorEastAsia" w:eastAsiaTheme="minorEastAsia" w:cstheme="minorEastAsia"/>
          <w:color w:val="auto"/>
          <w:sz w:val="24"/>
          <w:szCs w:val="24"/>
          <w:highlight w:val="none"/>
        </w:rPr>
      </w:pPr>
      <w:bookmarkStart w:id="151" w:name="_Toc480368428"/>
      <w:bookmarkStart w:id="152" w:name="_Toc468535485"/>
      <w:bookmarkStart w:id="153" w:name="_Toc480368599"/>
      <w:bookmarkStart w:id="154" w:name="_Toc480371725"/>
      <w:bookmarkStart w:id="155" w:name="_Toc480368657"/>
      <w:bookmarkStart w:id="156" w:name="_Toc17703"/>
      <w:r>
        <w:rPr>
          <w:rFonts w:hint="eastAsia" w:asciiTheme="minorEastAsia" w:hAnsiTheme="minorEastAsia" w:eastAsiaTheme="minorEastAsia" w:cstheme="minorEastAsia"/>
          <w:color w:val="auto"/>
          <w:sz w:val="24"/>
          <w:szCs w:val="24"/>
          <w:highlight w:val="none"/>
        </w:rPr>
        <w:t>制造商（或总代理）授权书</w:t>
      </w:r>
      <w:bookmarkEnd w:id="151"/>
      <w:bookmarkEnd w:id="152"/>
      <w:bookmarkEnd w:id="153"/>
      <w:bookmarkEnd w:id="154"/>
      <w:bookmarkEnd w:id="155"/>
      <w:bookmarkEnd w:id="156"/>
    </w:p>
    <w:p>
      <w:pPr>
        <w:pStyle w:val="6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（适用于产品不是</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自己生产的）</w:t>
      </w: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w:t>
      </w:r>
      <w:r>
        <w:rPr>
          <w:rFonts w:hint="eastAsia" w:asciiTheme="minorEastAsia" w:hAnsiTheme="minorEastAsia" w:eastAsiaTheme="minorEastAsia" w:cstheme="minorEastAsia"/>
          <w:color w:val="auto"/>
          <w:sz w:val="24"/>
          <w:szCs w:val="24"/>
          <w:highlight w:val="none"/>
          <w:u w:val="single"/>
        </w:rPr>
        <w:t xml:space="preserve">    （制造商名称）  </w:t>
      </w:r>
      <w:r>
        <w:rPr>
          <w:rFonts w:hint="eastAsia" w:asciiTheme="minorEastAsia" w:hAnsiTheme="minorEastAsia" w:eastAsiaTheme="minorEastAsia" w:cstheme="minorEastAsia"/>
          <w:color w:val="auto"/>
          <w:sz w:val="24"/>
          <w:szCs w:val="24"/>
          <w:highlight w:val="none"/>
        </w:rPr>
        <w:t>是按国家法律成立的一家制造厂，主要营业地点设在</w:t>
      </w:r>
      <w:r>
        <w:rPr>
          <w:rFonts w:hint="eastAsia" w:asciiTheme="minorEastAsia" w:hAnsiTheme="minorEastAsia" w:eastAsiaTheme="minorEastAsia" w:cstheme="minorEastAsia"/>
          <w:color w:val="auto"/>
          <w:sz w:val="24"/>
          <w:szCs w:val="24"/>
          <w:highlight w:val="none"/>
          <w:u w:val="single"/>
        </w:rPr>
        <w:t xml:space="preserve">      （制造商地址）  </w:t>
      </w:r>
      <w:r>
        <w:rPr>
          <w:rFonts w:hint="eastAsia" w:asciiTheme="minorEastAsia" w:hAnsiTheme="minorEastAsia" w:eastAsiaTheme="minorEastAsia" w:cstheme="minorEastAsia"/>
          <w:color w:val="auto"/>
          <w:sz w:val="24"/>
          <w:szCs w:val="24"/>
          <w:highlight w:val="none"/>
        </w:rPr>
        <w:t>。兹授权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作为我方真正的合法的代理人进行下列活动：</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（1）代表我方办理贵方采购项目编号为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的招标文件要求提供的由我方制造的</w:t>
      </w:r>
      <w:r>
        <w:rPr>
          <w:rFonts w:hint="eastAsia" w:asciiTheme="minorEastAsia" w:hAnsiTheme="minorEastAsia" w:eastAsiaTheme="minorEastAsia" w:cstheme="minorEastAsia"/>
          <w:color w:val="auto"/>
          <w:sz w:val="24"/>
          <w:szCs w:val="24"/>
          <w:highlight w:val="none"/>
          <w:u w:val="single"/>
        </w:rPr>
        <w:t xml:space="preserve">    （货物名称）    </w:t>
      </w:r>
      <w:r>
        <w:rPr>
          <w:rFonts w:hint="eastAsia" w:asciiTheme="minorEastAsia" w:hAnsiTheme="minorEastAsia" w:eastAsiaTheme="minorEastAsia" w:cstheme="minorEastAsia"/>
          <w:color w:val="auto"/>
          <w:sz w:val="24"/>
          <w:szCs w:val="24"/>
          <w:highlight w:val="none"/>
        </w:rPr>
        <w:t>的有关事宜，并对我方具有约束力。</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（2）作为制造商，我方保证以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合作者身份来约束自己，并对该投标共同和分别负责。</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全权办理和履行此项目招标文件中约定的一切事宜。兹确认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及其正式授权代表依此办理一切合法事宜。</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我方于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日签署本文件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日接受此文件,以此为证。</w:t>
      </w: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名称(签章)：             出具授权书的制造厂名称(签章): </w:t>
      </w: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正式授权代表（签章）：</w:t>
      </w:r>
      <w:r>
        <w:rPr>
          <w:rFonts w:hint="eastAsia" w:asciiTheme="minorEastAsia" w:hAnsiTheme="minorEastAsia" w:eastAsiaTheme="minorEastAsia" w:cstheme="minorEastAsia"/>
          <w:color w:val="auto"/>
          <w:sz w:val="24"/>
          <w:szCs w:val="24"/>
          <w:highlight w:val="none"/>
          <w:u w:val="single"/>
        </w:rPr>
        <w:t xml:space="preserve">       </w:t>
      </w: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职    务：</w:t>
      </w:r>
      <w:r>
        <w:rPr>
          <w:rFonts w:hint="eastAsia" w:asciiTheme="minorEastAsia" w:hAnsiTheme="minorEastAsia" w:eastAsiaTheme="minorEastAsia" w:cstheme="minorEastAsia"/>
          <w:color w:val="auto"/>
          <w:sz w:val="24"/>
          <w:szCs w:val="24"/>
          <w:highlight w:val="none"/>
          <w:u w:val="single"/>
        </w:rPr>
        <w:t xml:space="preserve">                  </w:t>
      </w:r>
    </w:p>
    <w:p>
      <w:pPr>
        <w:pStyle w:val="60"/>
        <w:autoSpaceDE w:val="0"/>
        <w:autoSpaceDN w:val="0"/>
        <w:spacing w:line="500" w:lineRule="exac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部    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部    门：</w:t>
      </w:r>
      <w:r>
        <w:rPr>
          <w:rFonts w:hint="eastAsia" w:asciiTheme="minorEastAsia" w:hAnsiTheme="minorEastAsia" w:eastAsiaTheme="minorEastAsia" w:cstheme="minorEastAsia"/>
          <w:color w:val="auto"/>
          <w:szCs w:val="28"/>
          <w:highlight w:val="none"/>
          <w:u w:val="single"/>
        </w:rPr>
        <w:t xml:space="preserve">                  </w:t>
      </w:r>
    </w:p>
    <w:p>
      <w:pPr>
        <w:pStyle w:val="50"/>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50"/>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50"/>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113"/>
        <w:outlineLvl w:val="1"/>
        <w:rPr>
          <w:rFonts w:hint="eastAsia" w:asciiTheme="minorEastAsia" w:hAnsiTheme="minorEastAsia" w:eastAsiaTheme="minorEastAsia" w:cstheme="minorEastAsia"/>
          <w:b/>
          <w:color w:val="auto"/>
          <w:sz w:val="24"/>
          <w:szCs w:val="21"/>
          <w:highlight w:val="none"/>
          <w:lang w:val="en-US" w:eastAsia="zh-CN" w:bidi="ar-SA"/>
        </w:rPr>
      </w:pPr>
      <w:bookmarkStart w:id="157" w:name="_Toc14314"/>
      <w:r>
        <w:rPr>
          <w:rFonts w:hint="eastAsia" w:asciiTheme="minorEastAsia" w:hAnsiTheme="minorEastAsia" w:eastAsiaTheme="minorEastAsia" w:cstheme="minorEastAsia"/>
          <w:b/>
          <w:color w:val="auto"/>
          <w:sz w:val="24"/>
          <w:szCs w:val="21"/>
          <w:highlight w:val="none"/>
          <w:lang w:val="en-US" w:eastAsia="zh-CN" w:bidi="ar-SA"/>
        </w:rPr>
        <w:t>二、商务文件</w:t>
      </w:r>
      <w:bookmarkEnd w:id="157"/>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05"/>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z w:val="24"/>
          <w:szCs w:val="21"/>
          <w:highlight w:val="none"/>
          <w:lang w:val="en-US" w:eastAsia="zh-CN" w:bidi="ar-SA"/>
        </w:rPr>
      </w:pPr>
      <w:bookmarkStart w:id="158" w:name="_Toc1343"/>
      <w:r>
        <w:rPr>
          <w:rFonts w:hint="eastAsia" w:asciiTheme="minorEastAsia" w:hAnsiTheme="minorEastAsia" w:eastAsiaTheme="minorEastAsia" w:cstheme="minorEastAsia"/>
          <w:b/>
          <w:color w:val="auto"/>
          <w:sz w:val="24"/>
          <w:szCs w:val="21"/>
          <w:highlight w:val="none"/>
          <w:lang w:val="en-US" w:eastAsia="zh-CN" w:bidi="ar-SA"/>
        </w:rPr>
        <w:t>2.1☆投标函</w:t>
      </w:r>
      <w:bookmarkEnd w:id="158"/>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(项目名称、项目编号、包号)招标的有关活动，并对此项目进行投标。为此：</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1、我方同意在本项目招标文件中规定的投标有效期内遵守本投标文件中的承诺且在此期限期满之前均具有约束力。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pPr>
        <w:pStyle w:val="5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须知规定的全部投标文件。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4、按招标文件要求提供和交付的货物及相关服务的投标报价详见开标一览表。</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5、保证忠实地执行双方所签订的合同，并承担合同规定的责任和义务。</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6、我方承诺完全满足和响应招标文件中的各项技术和服务要求，若有偏差，已在投标文件偏离表中予以明确特别说明。</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12、我方已详细审核全部投标文件，包括投标文件修改书（如有的话）、参考资料及有关附件，确认无误。</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13、我方承诺：采购人若需追加采购本项目招标文件所列货物及相关服务的，在不改变合同其他实质性条款的前提下，按相同或更优惠的折扣率保证供货。</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15、我方承诺：接受招标文件中的全部条款且无任何异议，保证遵守招标文件的规定。</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pPr>
        <w:pStyle w:val="57"/>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17、</w:t>
      </w:r>
      <w:r>
        <w:rPr>
          <w:rFonts w:hint="eastAsia" w:asciiTheme="minorEastAsia" w:hAnsiTheme="minorEastAsia" w:eastAsiaTheme="minorEastAsia" w:cstheme="minorEastAsia"/>
          <w:color w:val="auto"/>
          <w:sz w:val="24"/>
          <w:highlight w:val="none"/>
        </w:rPr>
        <w:t>与本投标有关的一切往来通讯请寄：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传真：____________</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日　期：</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pPr>
        <w:pStyle w:val="57"/>
        <w:rPr>
          <w:rFonts w:hint="eastAsia" w:asciiTheme="minorEastAsia" w:hAnsiTheme="minorEastAsia" w:eastAsiaTheme="minorEastAsia" w:cstheme="minorEastAsia"/>
          <w:b/>
          <w:color w:val="auto"/>
          <w:sz w:val="24"/>
          <w:highlight w:val="none"/>
        </w:rPr>
      </w:pPr>
    </w:p>
    <w:p>
      <w:pPr>
        <w:pStyle w:val="57"/>
        <w:rPr>
          <w:rFonts w:hint="eastAsia" w:asciiTheme="minorEastAsia" w:hAnsiTheme="minorEastAsia" w:eastAsiaTheme="minorEastAsia" w:cstheme="minorEastAsia"/>
          <w:b/>
          <w:color w:val="auto"/>
          <w:sz w:val="24"/>
          <w:highlight w:val="none"/>
        </w:rPr>
      </w:pPr>
    </w:p>
    <w:p>
      <w:pPr>
        <w:pStyle w:val="105"/>
        <w:outlineLvl w:val="2"/>
        <w:rPr>
          <w:rFonts w:hint="eastAsia" w:asciiTheme="minorEastAsia" w:hAnsiTheme="minorEastAsia" w:eastAsiaTheme="minorEastAsia" w:cstheme="minorEastAsia"/>
          <w:b/>
          <w:color w:val="auto"/>
          <w:sz w:val="24"/>
          <w:szCs w:val="21"/>
          <w:highlight w:val="none"/>
          <w:lang w:val="en-US" w:eastAsia="zh-CN"/>
        </w:rPr>
      </w:pPr>
      <w:bookmarkStart w:id="159" w:name="_Toc18007"/>
      <w:r>
        <w:rPr>
          <w:rFonts w:hint="eastAsia" w:asciiTheme="minorEastAsia" w:hAnsiTheme="minorEastAsia" w:eastAsiaTheme="minorEastAsia" w:cstheme="minorEastAsia"/>
          <w:b/>
          <w:color w:val="auto"/>
          <w:sz w:val="24"/>
          <w:szCs w:val="21"/>
          <w:highlight w:val="none"/>
          <w:lang w:val="en-US" w:eastAsia="zh-CN"/>
        </w:rPr>
        <w:t>2.2企业基本情况表、项目负责人简历表、拟投入本项目主要成员表</w:t>
      </w:r>
      <w:bookmarkEnd w:id="159"/>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2.2.1</w:t>
      </w:r>
      <w:r>
        <w:rPr>
          <w:rFonts w:hint="eastAsia" w:asciiTheme="minorEastAsia" w:hAnsiTheme="minorEastAsia" w:eastAsiaTheme="minorEastAsia" w:cstheme="minorEastAsia"/>
          <w:b/>
          <w:color w:val="auto"/>
          <w:sz w:val="24"/>
          <w:szCs w:val="24"/>
          <w:highlight w:val="none"/>
        </w:rPr>
        <w:t>、企业基本情况表</w:t>
      </w:r>
    </w:p>
    <w:tbl>
      <w:tblPr>
        <w:tblStyle w:val="34"/>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15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5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pPr>
        <w:spacing w:line="440" w:lineRule="exact"/>
        <w:rPr>
          <w:rFonts w:hint="eastAsia" w:asciiTheme="minorEastAsia" w:hAnsiTheme="minorEastAsia" w:eastAsiaTheme="minorEastAsia" w:cstheme="minorEastAsia"/>
          <w:b/>
          <w:color w:val="auto"/>
          <w:sz w:val="24"/>
          <w:szCs w:val="24"/>
          <w:highlight w:val="none"/>
        </w:rPr>
      </w:pPr>
    </w:p>
    <w:p>
      <w:pPr>
        <w:pStyle w:val="33"/>
        <w:spacing w:after="0" w:line="440" w:lineRule="exact"/>
        <w:ind w:firstLine="0" w:firstLineChars="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33"/>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此处后附资质证书、获奖证书等材料。</w:t>
      </w:r>
    </w:p>
    <w:p>
      <w:pPr>
        <w:pStyle w:val="33"/>
        <w:ind w:firstLine="0" w:firstLineChars="0"/>
        <w:rPr>
          <w:rFonts w:hint="eastAsia" w:asciiTheme="minorEastAsia" w:hAnsiTheme="minorEastAsia" w:eastAsiaTheme="minorEastAsia" w:cstheme="minorEastAsia"/>
          <w:color w:val="auto"/>
          <w:highlight w:val="none"/>
        </w:rPr>
      </w:pPr>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2、项目负责人简历表</w:t>
      </w:r>
    </w:p>
    <w:tbl>
      <w:tblPr>
        <w:tblStyle w:val="34"/>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spacing w:line="44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　</w:t>
      </w:r>
    </w:p>
    <w:p>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bidi w:val="0"/>
        <w:rPr>
          <w:rFonts w:hint="eastAsia" w:asciiTheme="minorEastAsia" w:hAnsiTheme="minorEastAsia" w:eastAsiaTheme="minorEastAsia" w:cstheme="minorEastAsia"/>
          <w:color w:val="auto"/>
          <w:highlight w:val="none"/>
          <w:lang w:val="en-US" w:eastAsia="zh-CN"/>
        </w:rPr>
      </w:pPr>
    </w:p>
    <w:p>
      <w:pPr>
        <w:pStyle w:val="105"/>
        <w:outlineLvl w:val="2"/>
        <w:rPr>
          <w:rFonts w:hint="eastAsia" w:asciiTheme="minorEastAsia" w:hAnsiTheme="minorEastAsia" w:eastAsiaTheme="minorEastAsia" w:cstheme="minorEastAsia"/>
          <w:b/>
          <w:color w:val="auto"/>
          <w:sz w:val="24"/>
          <w:szCs w:val="21"/>
          <w:highlight w:val="none"/>
          <w:lang w:val="en-US" w:eastAsia="zh-CN"/>
        </w:rPr>
      </w:pPr>
      <w:bookmarkStart w:id="160" w:name="_Toc31226"/>
      <w:r>
        <w:rPr>
          <w:rFonts w:hint="eastAsia" w:asciiTheme="minorEastAsia" w:hAnsiTheme="minorEastAsia" w:eastAsiaTheme="minorEastAsia" w:cstheme="minorEastAsia"/>
          <w:b/>
          <w:color w:val="auto"/>
          <w:sz w:val="24"/>
          <w:szCs w:val="21"/>
          <w:highlight w:val="none"/>
          <w:lang w:val="en-US" w:eastAsia="zh-CN"/>
        </w:rPr>
        <w:t>2.3近三年经营业绩表</w:t>
      </w:r>
      <w:bookmarkEnd w:id="160"/>
    </w:p>
    <w:p>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pPr>
        <w:pStyle w:val="33"/>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附合同或中标（成交）通知书。</w:t>
      </w: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05"/>
        <w:outlineLvl w:val="2"/>
        <w:rPr>
          <w:rFonts w:hint="eastAsia" w:asciiTheme="minorEastAsia" w:hAnsiTheme="minorEastAsia" w:eastAsiaTheme="minorEastAsia" w:cstheme="minorEastAsia"/>
          <w:b/>
          <w:color w:val="auto"/>
          <w:sz w:val="24"/>
          <w:szCs w:val="21"/>
          <w:highlight w:val="none"/>
          <w:lang w:val="en-US" w:eastAsia="zh-CN"/>
        </w:rPr>
      </w:pPr>
      <w:bookmarkStart w:id="161" w:name="_Toc25534"/>
      <w:r>
        <w:rPr>
          <w:rFonts w:hint="eastAsia" w:asciiTheme="minorEastAsia" w:hAnsiTheme="minorEastAsia" w:eastAsiaTheme="minorEastAsia" w:cstheme="minorEastAsia"/>
          <w:b/>
          <w:color w:val="auto"/>
          <w:sz w:val="24"/>
          <w:szCs w:val="21"/>
          <w:highlight w:val="none"/>
          <w:lang w:val="en-US" w:eastAsia="zh-CN"/>
        </w:rPr>
        <w:t>2.4☆开标一览表</w:t>
      </w:r>
      <w:bookmarkEnd w:id="161"/>
    </w:p>
    <w:tbl>
      <w:tblPr>
        <w:tblStyle w:val="34"/>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总报价人民币</w:t>
            </w:r>
          </w:p>
        </w:tc>
        <w:tc>
          <w:tcPr>
            <w:tcW w:w="6700" w:type="dxa"/>
            <w:noWrap w:val="0"/>
            <w:vAlign w:val="center"/>
          </w:tcPr>
          <w:p>
            <w:pPr>
              <w:pStyle w:val="22"/>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pPr>
              <w:pStyle w:val="22"/>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交货期</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156"/>
        <w:spacing w:line="440" w:lineRule="exact"/>
        <w:jc w:val="both"/>
        <w:rPr>
          <w:rFonts w:hint="eastAsia" w:asciiTheme="minorEastAsia" w:hAnsiTheme="minorEastAsia" w:eastAsiaTheme="minorEastAsia" w:cstheme="minorEastAsia"/>
          <w:color w:val="auto"/>
          <w:highlight w:val="none"/>
        </w:rPr>
      </w:pPr>
    </w:p>
    <w:p>
      <w:pPr>
        <w:pStyle w:val="156"/>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兹声明：以上投标报价在投标有效期内一直有效。</w:t>
      </w:r>
    </w:p>
    <w:p>
      <w:pPr>
        <w:pStyle w:val="56"/>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157"/>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162" w:name="_Toc7194"/>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（签字或盖章）：</w:t>
      </w:r>
      <w:bookmarkEnd w:id="162"/>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p>
    <w:p>
      <w:pPr>
        <w:pStyle w:val="157"/>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163" w:name="_Toc16506"/>
      <w:bookmarkStart w:id="164" w:name="_Toc18171"/>
      <w:r>
        <w:rPr>
          <w:rFonts w:hint="eastAsia" w:asciiTheme="minorEastAsia" w:hAnsiTheme="minorEastAsia" w:eastAsiaTheme="minorEastAsia" w:cstheme="minorEastAsia"/>
          <w:b w:val="0"/>
          <w:color w:val="auto"/>
          <w:kern w:val="2"/>
          <w:sz w:val="24"/>
          <w:szCs w:val="24"/>
          <w:highlight w:val="none"/>
        </w:rPr>
        <w:t>日期：年月日</w:t>
      </w:r>
      <w:bookmarkEnd w:id="163"/>
      <w:bookmarkEnd w:id="164"/>
    </w:p>
    <w:p>
      <w:pPr>
        <w:pStyle w:val="157"/>
        <w:keepNext w:val="0"/>
        <w:keepLines w:val="0"/>
        <w:adjustRightInd/>
        <w:spacing w:before="0" w:line="440" w:lineRule="exact"/>
        <w:textAlignment w:val="auto"/>
        <w:outlineLvl w:val="9"/>
        <w:rPr>
          <w:rFonts w:hint="eastAsia" w:asciiTheme="minorEastAsia" w:hAnsiTheme="minorEastAsia" w:eastAsiaTheme="minorEastAsia" w:cstheme="minorEastAsia"/>
          <w:color w:val="auto"/>
          <w:kern w:val="2"/>
          <w:sz w:val="24"/>
          <w:szCs w:val="24"/>
          <w:highlight w:val="none"/>
        </w:rPr>
      </w:pPr>
      <w:bookmarkStart w:id="165" w:name="_Toc27557"/>
      <w:bookmarkStart w:id="166" w:name="_Toc9899"/>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color w:val="auto"/>
          <w:sz w:val="24"/>
          <w:szCs w:val="24"/>
          <w:highlight w:val="none"/>
        </w:rPr>
        <w:t>1、此表需密封后另外单独提交一份。</w:t>
      </w:r>
      <w:bookmarkEnd w:id="165"/>
      <w:bookmarkEnd w:id="166"/>
    </w:p>
    <w:p>
      <w:pPr>
        <w:pStyle w:val="156"/>
        <w:spacing w:line="440" w:lineRule="exact"/>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2、本表格式不得更改，供应商只能按要求填报，否则将被视为无效投标。</w:t>
      </w:r>
    </w:p>
    <w:p>
      <w:pPr>
        <w:pStyle w:val="63"/>
        <w:spacing w:line="360" w:lineRule="auto"/>
        <w:rPr>
          <w:rFonts w:hint="eastAsia" w:asciiTheme="minorEastAsia" w:hAnsiTheme="minorEastAsia" w:eastAsiaTheme="minorEastAsia" w:cstheme="minorEastAsia"/>
          <w:color w:val="auto"/>
          <w:sz w:val="24"/>
          <w:highlight w:val="none"/>
        </w:rPr>
      </w:pPr>
    </w:p>
    <w:p>
      <w:pPr>
        <w:pStyle w:val="63"/>
        <w:spacing w:line="360" w:lineRule="auto"/>
        <w:rPr>
          <w:rFonts w:hint="eastAsia" w:asciiTheme="minorEastAsia" w:hAnsiTheme="minorEastAsia" w:eastAsiaTheme="minorEastAsia" w:cstheme="minorEastAsia"/>
          <w:color w:val="auto"/>
          <w:sz w:val="24"/>
          <w:highlight w:val="none"/>
        </w:rPr>
      </w:pPr>
    </w:p>
    <w:p>
      <w:pPr>
        <w:pStyle w:val="63"/>
        <w:spacing w:line="360" w:lineRule="auto"/>
        <w:rPr>
          <w:rFonts w:hint="eastAsia" w:asciiTheme="minorEastAsia" w:hAnsiTheme="minorEastAsia" w:eastAsiaTheme="minorEastAsia" w:cstheme="minorEastAsia"/>
          <w:color w:val="auto"/>
          <w:sz w:val="24"/>
          <w:highlight w:val="none"/>
        </w:rPr>
      </w:pPr>
    </w:p>
    <w:p>
      <w:pPr>
        <w:pStyle w:val="63"/>
        <w:spacing w:line="360" w:lineRule="auto"/>
        <w:rPr>
          <w:rFonts w:hint="eastAsia" w:asciiTheme="minorEastAsia" w:hAnsiTheme="minorEastAsia" w:eastAsiaTheme="minorEastAsia" w:cstheme="minorEastAsia"/>
          <w:color w:val="auto"/>
          <w:sz w:val="24"/>
          <w:highlight w:val="none"/>
        </w:rPr>
      </w:pPr>
    </w:p>
    <w:p>
      <w:pPr>
        <w:pStyle w:val="101"/>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67" w:name="_Toc27186"/>
      <w:r>
        <w:rPr>
          <w:rFonts w:hint="eastAsia" w:asciiTheme="minorEastAsia" w:hAnsiTheme="minorEastAsia" w:eastAsiaTheme="minorEastAsia" w:cstheme="minorEastAsia"/>
          <w:color w:val="auto"/>
          <w:sz w:val="24"/>
          <w:szCs w:val="21"/>
          <w:highlight w:val="none"/>
          <w:lang w:val="en-US" w:eastAsia="zh-CN"/>
        </w:rPr>
        <w:t>2.5</w:t>
      </w:r>
      <w:r>
        <w:rPr>
          <w:rFonts w:hint="eastAsia" w:asciiTheme="minorEastAsia" w:hAnsiTheme="minorEastAsia" w:eastAsiaTheme="minorEastAsia" w:cstheme="minorEastAsia"/>
          <w:color w:val="auto"/>
          <w:sz w:val="24"/>
          <w:szCs w:val="21"/>
          <w:highlight w:val="none"/>
        </w:rPr>
        <w:t>☆投标报价明细表</w:t>
      </w:r>
      <w:bookmarkEnd w:id="167"/>
    </w:p>
    <w:p>
      <w:pPr>
        <w:pStyle w:val="91"/>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100"/>
        <w:gridCol w:w="1114"/>
        <w:gridCol w:w="1097"/>
        <w:gridCol w:w="874"/>
        <w:gridCol w:w="1183"/>
        <w:gridCol w:w="1114"/>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产品名称</w:t>
            </w: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型号</w:t>
            </w: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单价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元</w:t>
            </w:r>
            <w:r>
              <w:rPr>
                <w:rFonts w:hint="eastAsia" w:ascii="宋体" w:hAnsi="宋体"/>
                <w:color w:val="auto"/>
                <w:sz w:val="24"/>
                <w:szCs w:val="24"/>
                <w:highlight w:val="none"/>
                <w:lang w:eastAsia="zh-CN"/>
              </w:rPr>
              <w:t>）</w:t>
            </w: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品牌及</w:t>
            </w:r>
          </w:p>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产地</w:t>
            </w: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生产厂家</w:t>
            </w: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总报价</w:t>
            </w:r>
            <w:r>
              <w:rPr>
                <w:rFonts w:hint="eastAsia" w:ascii="宋体" w:hAnsi="宋体"/>
                <w:color w:val="auto"/>
                <w:sz w:val="24"/>
                <w:szCs w:val="24"/>
                <w:highlight w:val="none"/>
              </w:rPr>
              <w:t>金额（元）（小写）</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总报价</w:t>
            </w:r>
            <w:r>
              <w:rPr>
                <w:rFonts w:hint="eastAsia" w:ascii="宋体" w:hAnsi="宋体"/>
                <w:color w:val="auto"/>
                <w:sz w:val="24"/>
                <w:szCs w:val="24"/>
                <w:highlight w:val="none"/>
              </w:rPr>
              <w:t>金额（元）（大写）：</w:t>
            </w:r>
          </w:p>
        </w:tc>
      </w:tr>
    </w:tbl>
    <w:p>
      <w:pPr>
        <w:pStyle w:val="92"/>
        <w:spacing w:line="360" w:lineRule="auto"/>
        <w:rPr>
          <w:rFonts w:hint="eastAsia" w:asciiTheme="minorEastAsia" w:hAnsiTheme="minorEastAsia" w:eastAsiaTheme="minorEastAsia" w:cstheme="minorEastAsia"/>
          <w:color w:val="auto"/>
          <w:sz w:val="24"/>
          <w:highlight w:val="none"/>
        </w:rPr>
      </w:pPr>
    </w:p>
    <w:p>
      <w:pPr>
        <w:pStyle w:val="9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必须填写报价明细表，否则将导致投标被拒绝。</w:t>
      </w:r>
    </w:p>
    <w:p>
      <w:pPr>
        <w:pStyle w:val="56"/>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9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pPr>
        <w:pStyle w:val="92"/>
        <w:spacing w:line="360" w:lineRule="auto"/>
        <w:ind w:right="480" w:firstLine="6360" w:firstLineChars="2650"/>
        <w:rPr>
          <w:rFonts w:hint="eastAsia" w:asciiTheme="minorEastAsia" w:hAnsiTheme="minorEastAsia" w:eastAsiaTheme="minorEastAsia" w:cstheme="minorEastAsia"/>
          <w:color w:val="auto"/>
          <w:sz w:val="24"/>
          <w:highlight w:val="none"/>
        </w:rPr>
      </w:pPr>
    </w:p>
    <w:p>
      <w:pPr>
        <w:pStyle w:val="92"/>
        <w:spacing w:line="360" w:lineRule="auto"/>
        <w:ind w:right="480"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月   日                                       </w:t>
      </w:r>
    </w:p>
    <w:p>
      <w:pPr>
        <w:pStyle w:val="92"/>
        <w:spacing w:line="360" w:lineRule="auto"/>
        <w:ind w:right="480"/>
        <w:rPr>
          <w:rFonts w:hint="eastAsia" w:asciiTheme="minorEastAsia" w:hAnsiTheme="minorEastAsia" w:eastAsiaTheme="minorEastAsia" w:cstheme="minorEastAsia"/>
          <w:color w:val="auto"/>
          <w:szCs w:val="21"/>
          <w:highlight w:val="none"/>
        </w:rPr>
      </w:pPr>
    </w:p>
    <w:p>
      <w:pPr>
        <w:pStyle w:val="138"/>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68" w:name="_Toc10277"/>
      <w:r>
        <w:rPr>
          <w:rFonts w:hint="eastAsia" w:asciiTheme="minorEastAsia" w:hAnsiTheme="minorEastAsia" w:eastAsiaTheme="minorEastAsia" w:cstheme="minorEastAsia"/>
          <w:color w:val="auto"/>
          <w:sz w:val="24"/>
          <w:szCs w:val="21"/>
          <w:highlight w:val="none"/>
          <w:lang w:val="en-US" w:eastAsia="zh-CN"/>
        </w:rPr>
        <w:t>2.6</w:t>
      </w:r>
      <w:r>
        <w:rPr>
          <w:rFonts w:hint="eastAsia" w:asciiTheme="minorEastAsia" w:hAnsiTheme="minorEastAsia" w:eastAsiaTheme="minorEastAsia" w:cstheme="minorEastAsia"/>
          <w:color w:val="auto"/>
          <w:sz w:val="24"/>
          <w:szCs w:val="21"/>
          <w:highlight w:val="none"/>
        </w:rPr>
        <w:t>商务条款偏离说明表</w:t>
      </w:r>
      <w:bookmarkEnd w:id="168"/>
    </w:p>
    <w:p>
      <w:pPr>
        <w:pStyle w:val="109"/>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pStyle w:val="158"/>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56"/>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9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pPr>
        <w:pStyle w:val="91"/>
        <w:bidi w:val="0"/>
        <w:rPr>
          <w:rFonts w:hint="eastAsia" w:asciiTheme="minorEastAsia" w:hAnsiTheme="minorEastAsia" w:eastAsiaTheme="minorEastAsia" w:cstheme="minorEastAsia"/>
          <w:color w:val="auto"/>
          <w:highlight w:val="none"/>
        </w:rPr>
      </w:pPr>
    </w:p>
    <w:p>
      <w:pPr>
        <w:pStyle w:val="91"/>
        <w:bidi w:val="0"/>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年   月   日</w:t>
      </w: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2"/>
        <w:ind w:left="0" w:leftChars="0" w:firstLine="0" w:firstLineChars="0"/>
        <w:rPr>
          <w:rFonts w:hint="eastAsia"/>
          <w:lang w:val="en-US" w:eastAsia="zh-CN"/>
        </w:rPr>
      </w:pPr>
      <w:bookmarkStart w:id="169" w:name="_Toc30830"/>
    </w:p>
    <w:p>
      <w:pPr>
        <w:pStyle w:val="2"/>
        <w:rPr>
          <w:rFonts w:hint="eastAsia"/>
          <w:lang w:val="en-US" w:eastAsia="zh-CN"/>
        </w:rPr>
      </w:pPr>
    </w:p>
    <w:p>
      <w:pPr>
        <w:pStyle w:val="124"/>
        <w:jc w:val="left"/>
        <w:outlineLvl w:val="2"/>
        <w:rPr>
          <w:rFonts w:hint="eastAsia" w:asciiTheme="minorEastAsia" w:hAnsiTheme="minorEastAsia" w:eastAsiaTheme="minorEastAsia" w:cstheme="minorEastAsia"/>
          <w:b/>
          <w:color w:val="auto"/>
          <w:sz w:val="24"/>
          <w:szCs w:val="21"/>
          <w:highlight w:val="none"/>
          <w:lang w:val="en-US" w:eastAsia="zh-CN" w:bidi="ar-SA"/>
        </w:rPr>
      </w:pPr>
      <w:r>
        <w:rPr>
          <w:rFonts w:hint="eastAsia" w:asciiTheme="minorEastAsia" w:hAnsiTheme="minorEastAsia" w:eastAsiaTheme="minorEastAsia" w:cstheme="minorEastAsia"/>
          <w:b/>
          <w:color w:val="auto"/>
          <w:sz w:val="24"/>
          <w:szCs w:val="21"/>
          <w:highlight w:val="none"/>
          <w:lang w:val="en-US" w:eastAsia="zh-CN" w:bidi="ar-SA"/>
        </w:rPr>
        <w:t>2.7供应商认为有必要提供的声明及文件资料</w:t>
      </w:r>
      <w:bookmarkEnd w:id="169"/>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1）进口原装产品明细表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19" w:type="dxa"/>
            <w:tcBorders>
              <w:top w:val="single" w:color="auto" w:sz="12" w:space="0"/>
            </w:tcBorders>
            <w:noWrap w:val="0"/>
            <w:vAlign w:val="top"/>
          </w:tcPr>
          <w:p>
            <w:pPr>
              <w:pStyle w:val="87"/>
              <w:tabs>
                <w:tab w:val="center" w:pos="4777"/>
              </w:tabs>
              <w:spacing w:line="360" w:lineRule="auto"/>
              <w:ind w:right="-8440" w:rightChars="-4019" w:firstLine="240" w:firstLineChars="1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p>
        </w:tc>
        <w:tc>
          <w:tcPr>
            <w:tcW w:w="1719"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品牌型号</w:t>
            </w:r>
          </w:p>
        </w:tc>
        <w:tc>
          <w:tcPr>
            <w:tcW w:w="2110"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产地</w:t>
            </w:r>
          </w:p>
        </w:tc>
        <w:tc>
          <w:tcPr>
            <w:tcW w:w="1525" w:type="dxa"/>
            <w:tcBorders>
              <w:top w:val="single" w:color="auto" w:sz="12" w:space="0"/>
              <w:righ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p>
            <w:pPr>
              <w:pStyle w:val="87"/>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19" w:type="dxa"/>
            <w:tcBorders>
              <w:bottom w:val="single" w:color="auto" w:sz="12" w:space="0"/>
            </w:tcBorders>
            <w:noWrap w:val="0"/>
            <w:vAlign w:val="center"/>
          </w:tcPr>
          <w:p>
            <w:pPr>
              <w:pStyle w:val="87"/>
              <w:spacing w:line="360" w:lineRule="auto"/>
              <w:ind w:right="154"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719"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left="1080" w:right="-670"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说明：如所投产品为进口产品，须按规定格式逐项填写。</w:t>
      </w:r>
    </w:p>
    <w:p>
      <w:pPr>
        <w:pStyle w:val="87"/>
        <w:spacing w:line="360" w:lineRule="auto"/>
        <w:ind w:left="1080" w:right="-670" w:hanging="1080" w:hangingChars="450"/>
        <w:rPr>
          <w:rFonts w:hint="eastAsia" w:asciiTheme="minorEastAsia" w:hAnsiTheme="minorEastAsia" w:eastAsiaTheme="minorEastAsia" w:cstheme="minorEastAsia"/>
          <w:color w:val="auto"/>
          <w:sz w:val="24"/>
          <w:highlight w:val="none"/>
        </w:rPr>
      </w:pPr>
    </w:p>
    <w:p>
      <w:pPr>
        <w:pStyle w:val="87"/>
        <w:spacing w:line="360" w:lineRule="auto"/>
        <w:ind w:left="7560" w:right="-97" w:hanging="7560" w:hangingChars="315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color w:val="auto"/>
          <w:sz w:val="24"/>
          <w:highlight w:val="none"/>
        </w:rPr>
        <w:t>环境标志产品明细表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31" w:type="dxa"/>
            <w:tcBorders>
              <w:top w:val="single" w:color="auto" w:sz="12" w:space="0"/>
            </w:tcBorders>
            <w:noWrap w:val="0"/>
            <w:vAlign w:val="top"/>
          </w:tcPr>
          <w:p>
            <w:pPr>
              <w:pStyle w:val="87"/>
              <w:tabs>
                <w:tab w:val="left" w:pos="60"/>
                <w:tab w:val="center" w:pos="4777"/>
              </w:tabs>
              <w:spacing w:line="360" w:lineRule="auto"/>
              <w:ind w:right="-8440" w:rightChars="-4019"/>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注册商标</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规格型号</w:t>
            </w:r>
          </w:p>
        </w:tc>
        <w:tc>
          <w:tcPr>
            <w:tcW w:w="179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中国环境标志认证证书编号</w:t>
            </w:r>
          </w:p>
        </w:tc>
        <w:tc>
          <w:tcPr>
            <w:tcW w:w="1830"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认证证书有效截止日期</w:t>
            </w:r>
          </w:p>
        </w:tc>
        <w:tc>
          <w:tcPr>
            <w:tcW w:w="955" w:type="dxa"/>
            <w:tcBorders>
              <w:top w:val="single" w:color="auto" w:sz="12" w:space="0"/>
              <w:righ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p>
            <w:pPr>
              <w:pStyle w:val="87"/>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331" w:type="dxa"/>
            <w:tcBorders>
              <w:bottom w:val="single" w:color="auto" w:sz="12" w:space="0"/>
            </w:tcBorders>
            <w:noWrap w:val="0"/>
            <w:vAlign w:val="center"/>
          </w:tcPr>
          <w:p>
            <w:pPr>
              <w:pStyle w:val="87"/>
              <w:spacing w:line="360" w:lineRule="auto"/>
              <w:ind w:right="154"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right="-8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pStyle w:val="87"/>
        <w:spacing w:line="360" w:lineRule="auto"/>
        <w:ind w:right="-61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1、环境标志产品根据财政部、环境保护部最新公布的环境标志产品政府采购清单确定。</w:t>
      </w:r>
    </w:p>
    <w:p>
      <w:pPr>
        <w:pStyle w:val="87"/>
        <w:spacing w:line="360" w:lineRule="auto"/>
        <w:ind w:left="1" w:right="-9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2、如所投产品为环保产品，须提供所投产品在最新公布的环境标志产品政府采购清单所在页扫描件或相关网页截图，否则评分时不予认可。</w:t>
      </w:r>
    </w:p>
    <w:p>
      <w:pPr>
        <w:pStyle w:val="87"/>
        <w:spacing w:line="360" w:lineRule="auto"/>
        <w:ind w:right="-8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3、如所投产品为环保产品，须按规定格式逐项填写，否则评分时不予认可。如所投产品不是环保产品，可不填此表。</w:t>
      </w:r>
    </w:p>
    <w:p>
      <w:pPr>
        <w:pStyle w:val="87"/>
        <w:spacing w:line="360" w:lineRule="auto"/>
        <w:ind w:right="-88"/>
        <w:rPr>
          <w:rFonts w:hint="eastAsia" w:asciiTheme="minorEastAsia" w:hAnsiTheme="minorEastAsia" w:eastAsiaTheme="minorEastAsia" w:cstheme="minorEastAsia"/>
          <w:color w:val="auto"/>
          <w:sz w:val="24"/>
          <w:highlight w:val="none"/>
        </w:rPr>
      </w:pPr>
    </w:p>
    <w:p>
      <w:pPr>
        <w:pStyle w:val="87"/>
        <w:spacing w:line="360" w:lineRule="auto"/>
        <w:ind w:left="7560" w:right="-97" w:hanging="7560" w:hangingChars="315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color w:val="auto"/>
          <w:sz w:val="24"/>
          <w:highlight w:val="none"/>
        </w:rPr>
        <w:t>节能产品明细表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524"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1337"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483"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产品型号</w:t>
            </w:r>
          </w:p>
        </w:tc>
        <w:tc>
          <w:tcPr>
            <w:tcW w:w="179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节能标志认证证书号</w:t>
            </w:r>
          </w:p>
        </w:tc>
        <w:tc>
          <w:tcPr>
            <w:tcW w:w="2265"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节能产品认证证书有效截止日期</w:t>
            </w:r>
          </w:p>
        </w:tc>
        <w:tc>
          <w:tcPr>
            <w:tcW w:w="1337" w:type="dxa"/>
            <w:tcBorders>
              <w:top w:val="single" w:color="auto" w:sz="12" w:space="0"/>
              <w:righ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524"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524"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524" w:type="dxa"/>
            <w:noWrap w:val="0"/>
            <w:vAlign w:val="top"/>
          </w:tcPr>
          <w:p>
            <w:pPr>
              <w:pStyle w:val="87"/>
              <w:spacing w:line="360" w:lineRule="auto"/>
              <w:ind w:right="480" w:firstLine="480" w:firstLineChars="200"/>
              <w:rPr>
                <w:rFonts w:hint="eastAsia" w:asciiTheme="minorEastAsia" w:hAnsiTheme="minorEastAsia" w:eastAsiaTheme="minorEastAsia" w:cstheme="minorEastAsia"/>
                <w:color w:val="auto"/>
                <w:sz w:val="24"/>
                <w:highlight w:val="none"/>
              </w:rPr>
            </w:pPr>
          </w:p>
          <w:p>
            <w:pPr>
              <w:pStyle w:val="87"/>
              <w:spacing w:line="360" w:lineRule="auto"/>
              <w:ind w:right="480"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37"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524" w:type="dxa"/>
            <w:tcBorders>
              <w:bottom w:val="single" w:color="auto" w:sz="12" w:space="0"/>
            </w:tcBorders>
            <w:noWrap w:val="0"/>
            <w:vAlign w:val="center"/>
          </w:tcPr>
          <w:p>
            <w:pPr>
              <w:pStyle w:val="87"/>
              <w:spacing w:line="360" w:lineRule="auto"/>
              <w:ind w:right="83"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337"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left="1080" w:right="-96"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pStyle w:val="87"/>
        <w:spacing w:line="360" w:lineRule="auto"/>
        <w:ind w:left="1080" w:right="-96"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1、节能产品根据财政部、国家发展改革委最新公布的节能产品政府采购清单确定。</w:t>
      </w:r>
    </w:p>
    <w:p>
      <w:pPr>
        <w:pStyle w:val="87"/>
        <w:spacing w:line="360" w:lineRule="auto"/>
        <w:ind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2、如所投产品为节能产品，须提供所投产品在最新公布的节能产品政府采购清单所在页扫描件或相关网页截图，否则评分时不予认可。</w:t>
      </w:r>
    </w:p>
    <w:p>
      <w:pPr>
        <w:pStyle w:val="87"/>
        <w:spacing w:line="360" w:lineRule="auto"/>
        <w:ind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3、如所投产品为节能产品，须按规定格式逐项填写，否则评分时不予认可。如所投产品不是节能产品，可不填此表。</w:t>
      </w:r>
    </w:p>
    <w:p>
      <w:pPr>
        <w:pStyle w:val="87"/>
        <w:spacing w:line="360" w:lineRule="auto"/>
        <w:ind w:right="-96"/>
        <w:rPr>
          <w:rFonts w:hint="eastAsia" w:asciiTheme="minorEastAsia" w:hAnsiTheme="minorEastAsia" w:eastAsiaTheme="minorEastAsia" w:cstheme="minorEastAsia"/>
          <w:color w:val="auto"/>
          <w:sz w:val="24"/>
          <w:highlight w:val="none"/>
        </w:rPr>
      </w:pPr>
    </w:p>
    <w:p>
      <w:pPr>
        <w:pStyle w:val="87"/>
        <w:spacing w:line="360" w:lineRule="auto"/>
        <w:ind w:right="17"/>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24"/>
          <w:highlight w:val="none"/>
        </w:rPr>
        <w:t>4）中、小、微型企业产品明细表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19" w:type="dxa"/>
            <w:tcBorders>
              <w:top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2101" w:type="dxa"/>
            <w:tcBorders>
              <w:top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719" w:type="dxa"/>
            <w:tcBorders>
              <w:top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产品型号</w:t>
            </w:r>
          </w:p>
        </w:tc>
        <w:tc>
          <w:tcPr>
            <w:tcW w:w="2076" w:type="dxa"/>
            <w:tcBorders>
              <w:top w:val="single" w:color="auto" w:sz="12" w:space="0"/>
              <w:right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0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0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p>
            <w:pPr>
              <w:pStyle w:val="87"/>
              <w:spacing w:line="360" w:lineRule="auto"/>
              <w:ind w:right="480"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10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noWrap w:val="0"/>
            <w:vAlign w:val="top"/>
          </w:tcPr>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19" w:type="dxa"/>
            <w:tcBorders>
              <w:bottom w:val="single" w:color="auto" w:sz="12" w:space="0"/>
            </w:tcBorders>
            <w:noWrap w:val="0"/>
            <w:vAlign w:val="center"/>
          </w:tcPr>
          <w:p>
            <w:pPr>
              <w:pStyle w:val="87"/>
              <w:spacing w:line="360" w:lineRule="auto"/>
              <w:ind w:right="83"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210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left="1"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说明：如所投货物为中、小、微型企业产品，须按规定格式逐项填写，否则评分时不予认可。</w:t>
      </w:r>
    </w:p>
    <w:p>
      <w:pPr>
        <w:pStyle w:val="87"/>
        <w:spacing w:line="360" w:lineRule="auto"/>
        <w:ind w:left="1" w:right="-96"/>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中小微企业声明函</w:t>
      </w:r>
    </w:p>
    <w:p>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（中小微企业适用）</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本公司郑重声明，根据《政府采购促进中小企业发展暂行办法》（财库[2011]181 号）的规定，本公司为______（请填写：大型、中型、小型、微型）企业。即，本公司同时满足以下条件：</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2.本公司参加______单位的______项目采购活动（按投标形式选择填写）：</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rPr>
        <w:sym w:font="Wingdings 2" w:char="00A3"/>
      </w:r>
      <w:r>
        <w:rPr>
          <w:rFonts w:hint="eastAsia" w:asciiTheme="minorEastAsia" w:hAnsiTheme="minorEastAsia" w:eastAsiaTheme="minorEastAsia" w:cstheme="minorEastAsia"/>
          <w:color w:val="auto"/>
          <w:kern w:val="0"/>
          <w:sz w:val="24"/>
          <w:szCs w:val="24"/>
          <w:highlight w:val="none"/>
        </w:rPr>
        <w:t>本公司为直接供应商提供本企业制造的货物，由本企业承担工程、提供服务。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（2）□本公司为代理商，提供其他______（请填写：中型、小型、微型）企业制造的货物。本条所称货物不包括使用大型企业注册商标的货物。（后附制造商供应商企业类型声明函）</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（3）□本公司为联合体一方，提供本企业制造的货物，由本企业承担工程、提供服务。我公司提供协议合同金额占到共同投标协议合同总金额的比例为。</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本公司对上述声明的真实性负责。如有虚假，将依法承担相应责任。</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企业名称（盖公章）：</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法定代表人（负责人）或其授权代表(签字)：</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注：小型、微型企业资格证明文件</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1.供应商工商行政注册地管理部门出具的小微企业证明材料；</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2.所代理产品生产厂家的属地主管部门出具的小微企业证明材料；</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3.证明材料加盖供应商公章。</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（若响应文件中无上述证明文件，则在评审时不考虑对该小、微企业的相关优惠。） </w:t>
      </w:r>
    </w:p>
    <w:p>
      <w:pPr>
        <w:tabs>
          <w:tab w:val="left" w:pos="3777"/>
          <w:tab w:val="center" w:pos="4819"/>
        </w:tabs>
        <w:spacing w:line="440" w:lineRule="exact"/>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监狱企业声明函</w:t>
      </w:r>
    </w:p>
    <w:p>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（监狱企业适用）</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本公司郑重声明，根据《关于政府采购支持监狱企业发展有关问题的通知》（财库[2014]68号）的规定，本公司为监狱企业。</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本公司参加______单位的______项目采购活动，采购活动提供本企业（填写制造的货物，由本企业承担工程、提供服务）。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本条所称货物不包括使用大型企业注册商标的货物和服务。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本公司对上述声明的真实性负责。如有虚假，将依法承担相应责任。</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企业名称（盖公章）：</w:t>
      </w:r>
    </w:p>
    <w:p>
      <w:pPr>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法定代表人（负责人）或其授权代表(签字)：</w:t>
      </w:r>
    </w:p>
    <w:p>
      <w:pPr>
        <w:tabs>
          <w:tab w:val="left" w:pos="2880"/>
        </w:tabs>
        <w:spacing w:line="44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备注：1.监狱企业参加政府采购活动时，应当提供由省级以上监狱管理局、戒毒管理局（含新疆生产建设兵团）出具的属于监狱企业的证明文件，相关证明材料加盖供应商公章。</w:t>
      </w:r>
    </w:p>
    <w:p>
      <w:pPr>
        <w:tabs>
          <w:tab w:val="left" w:pos="3600"/>
        </w:tabs>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（若响应文件中无上述证明文件，则在评审时不考虑对监狱企业的相关优惠。）</w:t>
      </w:r>
    </w:p>
    <w:p>
      <w:pPr>
        <w:tabs>
          <w:tab w:val="left" w:pos="3600"/>
        </w:tabs>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p>
      <w:pPr>
        <w:tabs>
          <w:tab w:val="left" w:pos="3600"/>
        </w:tabs>
        <w:adjustRightInd w:val="0"/>
        <w:snapToGrid w:val="0"/>
        <w:spacing w:line="440" w:lineRule="exact"/>
        <w:jc w:val="both"/>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残疾人福利性单位声明函</w:t>
      </w:r>
    </w:p>
    <w:p>
      <w:pPr>
        <w:autoSpaceDE w:val="0"/>
        <w:autoSpaceDN w:val="0"/>
        <w:adjustRightInd w:val="0"/>
        <w:spacing w:line="440" w:lineRule="exact"/>
        <w:rPr>
          <w:rFonts w:hint="eastAsia" w:asciiTheme="minorEastAsia" w:hAnsiTheme="minorEastAsia" w:eastAsiaTheme="minorEastAsia" w:cstheme="minorEastAsia"/>
          <w:b/>
          <w:bCs/>
          <w:color w:val="auto"/>
          <w:kern w:val="0"/>
          <w:sz w:val="24"/>
          <w:szCs w:val="24"/>
          <w:highlight w:val="none"/>
        </w:rPr>
      </w:pPr>
    </w:p>
    <w:p>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本单位对上述声明的真实性负责。如有虚假，将依法承担相应责任。 </w:t>
      </w:r>
    </w:p>
    <w:p>
      <w:pPr>
        <w:widowControl/>
        <w:adjustRightInd w:val="0"/>
        <w:snapToGrid w:val="0"/>
        <w:spacing w:line="440" w:lineRule="exact"/>
        <w:jc w:val="left"/>
        <w:rPr>
          <w:rFonts w:hint="eastAsia" w:asciiTheme="minorEastAsia" w:hAnsiTheme="minorEastAsia" w:eastAsiaTheme="minorEastAsia" w:cstheme="minorEastAsia"/>
          <w:color w:val="auto"/>
          <w:kern w:val="0"/>
          <w:sz w:val="24"/>
          <w:szCs w:val="24"/>
          <w:highlight w:val="none"/>
        </w:rPr>
      </w:pPr>
    </w:p>
    <w:p>
      <w:pPr>
        <w:widowControl/>
        <w:adjustRightInd w:val="0"/>
        <w:snapToGrid w:val="0"/>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单位名称（盖章）：</w:t>
      </w:r>
    </w:p>
    <w:p>
      <w:pPr>
        <w:widowControl/>
        <w:adjustRightInd w:val="0"/>
        <w:snapToGrid w:val="0"/>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  期：</w:t>
      </w: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tabs>
          <w:tab w:val="left" w:pos="3600"/>
        </w:tabs>
        <w:adjustRightInd w:val="0"/>
        <w:snapToGrid w:val="0"/>
        <w:spacing w:line="440" w:lineRule="exact"/>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8）招标文件中要求提交的和供应商认为需要提供的其它说明和资料</w:t>
      </w:r>
    </w:p>
    <w:p>
      <w:pPr>
        <w:pStyle w:val="109"/>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注：附1）至7）项供应商根据情况自行选择，不享受相关政策的供应商无需提供。</w:t>
      </w:r>
      <w:r>
        <w:rPr>
          <w:rFonts w:hint="eastAsia" w:asciiTheme="minorEastAsia" w:hAnsiTheme="minorEastAsia" w:eastAsiaTheme="minorEastAsia" w:cstheme="minorEastAsia"/>
          <w:color w:val="auto"/>
          <w:highlight w:val="none"/>
          <w:lang w:val="en-US" w:eastAsia="zh-CN"/>
        </w:rPr>
        <w:br w:type="page"/>
      </w:r>
    </w:p>
    <w:p>
      <w:pPr>
        <w:pStyle w:val="113"/>
        <w:outlineLvl w:val="1"/>
        <w:rPr>
          <w:rFonts w:hint="eastAsia" w:asciiTheme="minorEastAsia" w:hAnsiTheme="minorEastAsia" w:eastAsiaTheme="minorEastAsia" w:cstheme="minorEastAsia"/>
          <w:b/>
          <w:color w:val="auto"/>
          <w:sz w:val="24"/>
          <w:szCs w:val="21"/>
          <w:highlight w:val="none"/>
          <w:lang w:val="en-US" w:eastAsia="zh-CN" w:bidi="ar-SA"/>
        </w:rPr>
      </w:pPr>
      <w:bookmarkStart w:id="170"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70"/>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16"/>
        <w:outlineLvl w:val="2"/>
        <w:rPr>
          <w:rFonts w:hint="eastAsia" w:asciiTheme="minorEastAsia" w:hAnsiTheme="minorEastAsia" w:eastAsiaTheme="minorEastAsia" w:cstheme="minorEastAsia"/>
          <w:b/>
          <w:color w:val="auto"/>
          <w:sz w:val="24"/>
          <w:szCs w:val="24"/>
          <w:highlight w:val="none"/>
          <w:lang w:val="en-US" w:eastAsia="zh-CN"/>
        </w:rPr>
      </w:pPr>
      <w:bookmarkStart w:id="171" w:name="_Toc12106"/>
      <w:r>
        <w:rPr>
          <w:rFonts w:hint="eastAsia" w:asciiTheme="minorEastAsia" w:hAnsiTheme="minorEastAsia" w:eastAsiaTheme="minorEastAsia" w:cstheme="minorEastAsia"/>
          <w:b/>
          <w:color w:val="auto"/>
          <w:sz w:val="24"/>
          <w:szCs w:val="24"/>
          <w:highlight w:val="none"/>
          <w:lang w:val="en-US" w:eastAsia="zh-CN"/>
        </w:rPr>
        <w:t>3.1货物主要技术指标和运行性能：</w:t>
      </w:r>
      <w:bookmarkEnd w:id="171"/>
    </w:p>
    <w:p>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&lt;1&gt;</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技术明细表（详细描述货物技术指标及性能，包括采用的新工艺、新技术、新材料等）；</w:t>
      </w:r>
    </w:p>
    <w:p>
      <w:pPr>
        <w:pStyle w:val="77"/>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2441" w:type="dxa"/>
            <w:tcBorders>
              <w:top w:val="single" w:color="auto" w:sz="12" w:space="0"/>
              <w:bottom w:val="single" w:color="auto" w:sz="4"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25" w:type="dxa"/>
            <w:tcBorders>
              <w:top w:val="single" w:color="auto" w:sz="12" w:space="0"/>
              <w:bottom w:val="single" w:color="auto" w:sz="4" w:space="0"/>
            </w:tcBorders>
            <w:noWrap w:val="0"/>
            <w:vAlign w:val="center"/>
          </w:tcPr>
          <w:p>
            <w:pPr>
              <w:pStyle w:val="78"/>
              <w:tabs>
                <w:tab w:val="left" w:pos="1337"/>
              </w:tabs>
              <w:spacing w:line="360" w:lineRule="auto"/>
              <w:ind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4725" w:type="dxa"/>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w:t>
            </w:r>
          </w:p>
        </w:tc>
        <w:tc>
          <w:tcPr>
            <w:tcW w:w="1749" w:type="dxa"/>
            <w:tcBorders>
              <w:right w:val="single" w:color="auto" w:sz="12" w:space="0"/>
            </w:tcBorders>
            <w:noWrap w:val="0"/>
            <w:vAlign w:val="center"/>
          </w:tcPr>
          <w:p>
            <w:pPr>
              <w:pStyle w:val="78"/>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4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4725" w:type="dxa"/>
            <w:tcBorders>
              <w:bottom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bottom w:val="single" w:color="auto" w:sz="12" w:space="0"/>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在技术文件中提供的内容不一致，投标有可能被拒绝。</w:t>
      </w:r>
    </w:p>
    <w:p>
      <w:pPr>
        <w:pStyle w:val="78"/>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2.技术规格不得完全复制招标文件内容，否则按无效投标处理。</w:t>
      </w:r>
    </w:p>
    <w:p>
      <w:pPr>
        <w:pStyle w:val="100"/>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10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8"/>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kern w:val="0"/>
          <w:sz w:val="24"/>
          <w:szCs w:val="24"/>
          <w:highlight w:val="none"/>
        </w:rPr>
        <w:t>；</w:t>
      </w:r>
    </w:p>
    <w:p>
      <w:pPr>
        <w:pStyle w:val="78"/>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&lt;3&gt;</w:t>
      </w:r>
      <w:r>
        <w:rPr>
          <w:rFonts w:hint="eastAsia" w:asciiTheme="minorEastAsia" w:hAnsiTheme="minorEastAsia" w:eastAsiaTheme="minorEastAsia" w:cstheme="minorEastAsia"/>
          <w:b/>
          <w:color w:val="auto"/>
          <w:sz w:val="24"/>
          <w:szCs w:val="24"/>
          <w:highlight w:val="none"/>
        </w:rPr>
        <w:t>货物技术规范偏离表</w:t>
      </w:r>
    </w:p>
    <w:p>
      <w:pPr>
        <w:pStyle w:val="77"/>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货物名称及编号</w:t>
            </w:r>
          </w:p>
        </w:tc>
        <w:tc>
          <w:tcPr>
            <w:tcW w:w="1021"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8"/>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提交的货物技术规范与招标文件的要求存在偏离，需逐项填写《货物技术规范偏离表》。</w:t>
      </w:r>
    </w:p>
    <w:p>
      <w:pPr>
        <w:pStyle w:val="100"/>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10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8"/>
        <w:rPr>
          <w:rFonts w:hint="eastAsia" w:asciiTheme="minorEastAsia" w:hAnsiTheme="minorEastAsia" w:eastAsiaTheme="minorEastAsia" w:cstheme="minorEastAsia"/>
          <w:color w:val="auto"/>
          <w:highlight w:val="none"/>
        </w:rPr>
      </w:pPr>
    </w:p>
    <w:p>
      <w:pPr>
        <w:pStyle w:val="78"/>
        <w:rPr>
          <w:rFonts w:hint="eastAsia" w:asciiTheme="minorEastAsia" w:hAnsiTheme="minorEastAsia" w:eastAsiaTheme="minorEastAsia" w:cstheme="minorEastAsia"/>
          <w:color w:val="auto"/>
          <w:highlight w:val="none"/>
        </w:rPr>
      </w:pPr>
    </w:p>
    <w:p>
      <w:pPr>
        <w:pStyle w:val="78"/>
        <w:rPr>
          <w:rFonts w:hint="eastAsia" w:asciiTheme="minorEastAsia" w:hAnsiTheme="minorEastAsia" w:eastAsiaTheme="minorEastAsia" w:cstheme="minorEastAsia"/>
          <w:color w:val="auto"/>
          <w:highlight w:val="none"/>
        </w:rPr>
      </w:pP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3.2产品选型情况说明</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3.3配置及性能指标说明</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3.4配送及安装验收方案</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3.5售后服务承诺</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3.6文件中要求提交的和投标人认为需要提供的其它说明和资料。</w:t>
      </w:r>
    </w:p>
    <w:bookmarkEnd w:id="109"/>
    <w:p>
      <w:pPr>
        <w:rPr>
          <w:rFonts w:hint="eastAsia" w:asciiTheme="minorEastAsia" w:hAnsiTheme="minorEastAsia" w:eastAsiaTheme="minorEastAsia" w:cstheme="minorEastAsia"/>
          <w:color w:val="auto"/>
          <w:sz w:val="20"/>
          <w:highlight w:val="none"/>
        </w:rPr>
      </w:pPr>
    </w:p>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7A"/>
    <w:family w:val="roman"/>
    <w:pitch w:val="default"/>
    <w:sig w:usb0="00000000" w:usb1="00000000" w:usb2="00000016" w:usb3="00000000" w:csb0="00060007"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1</w:t>
    </w:r>
    <w:r>
      <w:fldChar w:fldCharType="end"/>
    </w:r>
  </w:p>
  <w:p>
    <w:pPr>
      <w:pStyle w:val="25"/>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default" w:eastAsia="宋体"/>
        <w:i/>
        <w:iCs/>
        <w:lang w:val="en-US" w:eastAsia="zh-CN"/>
      </w:rPr>
    </w:pPr>
    <w:r>
      <w:rPr>
        <w:rFonts w:hint="eastAsia"/>
        <w:i/>
        <w:iCs/>
        <w:lang w:val="en-US" w:eastAsia="zh-CN"/>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2"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b w:val="0"/>
        <w:bCs/>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3" name="图片 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B6204"/>
    <w:multiLevelType w:val="singleLevel"/>
    <w:tmpl w:val="131B6204"/>
    <w:lvl w:ilvl="0" w:tentative="0">
      <w:start w:val="6"/>
      <w:numFmt w:val="chineseCounting"/>
      <w:suff w:val="nothing"/>
      <w:lvlText w:val="%1、"/>
      <w:lvlJc w:val="left"/>
      <w:rPr>
        <w:rFonts w:hint="eastAsia"/>
      </w:rPr>
    </w:lvl>
  </w:abstractNum>
  <w:abstractNum w:abstractNumId="1">
    <w:nsid w:val="34FFF332"/>
    <w:multiLevelType w:val="singleLevel"/>
    <w:tmpl w:val="34FFF332"/>
    <w:lvl w:ilvl="0" w:tentative="0">
      <w:start w:val="2"/>
      <w:numFmt w:val="decimal"/>
      <w:suff w:val="nothing"/>
      <w:lvlText w:val="%1、"/>
      <w:lvlJc w:val="left"/>
    </w:lvl>
  </w:abstractNum>
  <w:abstractNum w:abstractNumId="2">
    <w:nsid w:val="656D6133"/>
    <w:multiLevelType w:val="multilevel"/>
    <w:tmpl w:val="656D6133"/>
    <w:lvl w:ilvl="0" w:tentative="0">
      <w:start w:val="1"/>
      <w:numFmt w:val="chineseCountingThousand"/>
      <w:pStyle w:val="120"/>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733D4BDB"/>
    <w:multiLevelType w:val="singleLevel"/>
    <w:tmpl w:val="733D4BDB"/>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25"/>
    <w:rsid w:val="003643A9"/>
    <w:rsid w:val="00997B3D"/>
    <w:rsid w:val="00AD7E19"/>
    <w:rsid w:val="00EF6DFE"/>
    <w:rsid w:val="03BF5B28"/>
    <w:rsid w:val="053A50CF"/>
    <w:rsid w:val="06321E4C"/>
    <w:rsid w:val="09927168"/>
    <w:rsid w:val="0C0024B1"/>
    <w:rsid w:val="0E772CE6"/>
    <w:rsid w:val="11904CB8"/>
    <w:rsid w:val="136A4E59"/>
    <w:rsid w:val="13B60648"/>
    <w:rsid w:val="15F61EE1"/>
    <w:rsid w:val="165D438E"/>
    <w:rsid w:val="16DD6113"/>
    <w:rsid w:val="173C03E9"/>
    <w:rsid w:val="1B4565FF"/>
    <w:rsid w:val="1C980DE5"/>
    <w:rsid w:val="1D584077"/>
    <w:rsid w:val="1E7E4509"/>
    <w:rsid w:val="20180B1C"/>
    <w:rsid w:val="214A65C2"/>
    <w:rsid w:val="21DC39AF"/>
    <w:rsid w:val="22082063"/>
    <w:rsid w:val="231A087B"/>
    <w:rsid w:val="234C075B"/>
    <w:rsid w:val="259F2E44"/>
    <w:rsid w:val="27093CE4"/>
    <w:rsid w:val="290A113F"/>
    <w:rsid w:val="2C9649EA"/>
    <w:rsid w:val="2F452CAE"/>
    <w:rsid w:val="30354954"/>
    <w:rsid w:val="32795DDB"/>
    <w:rsid w:val="339F3C95"/>
    <w:rsid w:val="33E71F80"/>
    <w:rsid w:val="34E16D18"/>
    <w:rsid w:val="354B444E"/>
    <w:rsid w:val="384605AC"/>
    <w:rsid w:val="38D23CFA"/>
    <w:rsid w:val="3A765880"/>
    <w:rsid w:val="3B386951"/>
    <w:rsid w:val="3D5273BC"/>
    <w:rsid w:val="3FDC139E"/>
    <w:rsid w:val="40EE0ED9"/>
    <w:rsid w:val="41266ACD"/>
    <w:rsid w:val="43D34A77"/>
    <w:rsid w:val="447E2782"/>
    <w:rsid w:val="44AF4F20"/>
    <w:rsid w:val="45023892"/>
    <w:rsid w:val="451E571C"/>
    <w:rsid w:val="459040FF"/>
    <w:rsid w:val="48251533"/>
    <w:rsid w:val="4B593E4A"/>
    <w:rsid w:val="4D155939"/>
    <w:rsid w:val="512420FC"/>
    <w:rsid w:val="520C1544"/>
    <w:rsid w:val="531064BF"/>
    <w:rsid w:val="534C0BB5"/>
    <w:rsid w:val="5B315D1A"/>
    <w:rsid w:val="5B4076EF"/>
    <w:rsid w:val="67D10864"/>
    <w:rsid w:val="6BBB1B63"/>
    <w:rsid w:val="6BE2569A"/>
    <w:rsid w:val="6C3B7C9E"/>
    <w:rsid w:val="6CEE7E49"/>
    <w:rsid w:val="6EC44D7E"/>
    <w:rsid w:val="70B22240"/>
    <w:rsid w:val="7411093F"/>
    <w:rsid w:val="7442047D"/>
    <w:rsid w:val="74484BF1"/>
    <w:rsid w:val="7454108C"/>
    <w:rsid w:val="750A2D1C"/>
    <w:rsid w:val="789E1C75"/>
    <w:rsid w:val="7A4F5C94"/>
    <w:rsid w:val="7A8A4295"/>
    <w:rsid w:val="7B7A4402"/>
    <w:rsid w:val="7F9825DF"/>
    <w:rsid w:val="7FE611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43"/>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6">
    <w:name w:val="Default Paragraph Font"/>
    <w:unhideWhenUsed/>
    <w:qFormat/>
    <w:uiPriority w:val="1"/>
  </w:style>
  <w:style w:type="table" w:default="1" w:styleId="3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szCs w:val="22"/>
    </w:rPr>
  </w:style>
  <w:style w:type="paragraph" w:styleId="12">
    <w:name w:val="List 3"/>
    <w:basedOn w:val="1"/>
    <w:qFormat/>
    <w:uiPriority w:val="0"/>
    <w:pPr>
      <w:ind w:left="100" w:leftChars="400" w:hanging="200" w:hangingChars="200"/>
    </w:p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4"/>
    <w:semiHidden/>
    <w:qFormat/>
    <w:uiPriority w:val="0"/>
    <w:pPr>
      <w:jc w:val="left"/>
    </w:pPr>
    <w:rPr>
      <w:rFonts w:ascii="Times New Roman" w:hAnsi="Times New Roman"/>
      <w:szCs w:val="24"/>
    </w:rPr>
  </w:style>
  <w:style w:type="paragraph" w:styleId="16">
    <w:name w:val="Body Text 3"/>
    <w:basedOn w:val="1"/>
    <w:next w:val="1"/>
    <w:qFormat/>
    <w:uiPriority w:val="0"/>
    <w:pPr>
      <w:spacing w:after="120"/>
    </w:pPr>
    <w:rPr>
      <w:sz w:val="16"/>
      <w:szCs w:val="16"/>
    </w:rPr>
  </w:style>
  <w:style w:type="paragraph" w:styleId="17">
    <w:name w:val="Body Text"/>
    <w:basedOn w:val="1"/>
    <w:next w:val="18"/>
    <w:link w:val="45"/>
    <w:qFormat/>
    <w:uiPriority w:val="0"/>
    <w:pPr>
      <w:spacing w:after="120"/>
    </w:pPr>
    <w:rPr>
      <w:rFonts w:ascii="Times New Roman" w:hAnsi="Times New Roman"/>
      <w:szCs w:val="24"/>
    </w:rPr>
  </w:style>
  <w:style w:type="paragraph" w:styleId="18">
    <w:name w:val="Date"/>
    <w:basedOn w:val="1"/>
    <w:next w:val="1"/>
    <w:qFormat/>
    <w:uiPriority w:val="0"/>
    <w:pPr>
      <w:ind w:left="100" w:leftChars="2500"/>
    </w:pPr>
  </w:style>
  <w:style w:type="paragraph" w:styleId="19">
    <w:name w:val="Body Text Indent"/>
    <w:basedOn w:val="1"/>
    <w:link w:val="46"/>
    <w:qFormat/>
    <w:uiPriority w:val="0"/>
    <w:pPr>
      <w:spacing w:line="500" w:lineRule="exact"/>
      <w:ind w:left="1588" w:leftChars="832" w:firstLine="433" w:firstLineChars="196"/>
    </w:pPr>
    <w:rPr>
      <w:rFonts w:ascii="Times New Roman" w:hAnsi="Times New Roman"/>
      <w:sz w:val="24"/>
      <w:szCs w:val="24"/>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47"/>
    <w:qFormat/>
    <w:uiPriority w:val="0"/>
    <w:rPr>
      <w:rFonts w:ascii="宋体" w:hAnsi="Courier New"/>
      <w:szCs w:val="21"/>
    </w:rPr>
  </w:style>
  <w:style w:type="paragraph" w:styleId="23">
    <w:name w:val="Body Text Indent 2"/>
    <w:basedOn w:val="1"/>
    <w:qFormat/>
    <w:uiPriority w:val="0"/>
    <w:pPr>
      <w:spacing w:after="120" w:line="480" w:lineRule="auto"/>
      <w:ind w:left="420" w:leftChars="200"/>
    </w:pPr>
  </w:style>
  <w:style w:type="paragraph" w:styleId="24">
    <w:name w:val="Balloon Text"/>
    <w:basedOn w:val="1"/>
    <w:semiHidden/>
    <w:qFormat/>
    <w:uiPriority w:val="0"/>
    <w:rPr>
      <w:sz w:val="18"/>
      <w:szCs w:val="18"/>
    </w:rPr>
  </w:style>
  <w:style w:type="paragraph" w:styleId="25">
    <w:name w:val="footer"/>
    <w:basedOn w:val="1"/>
    <w:link w:val="48"/>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302"/>
      </w:tabs>
    </w:pPr>
  </w:style>
  <w:style w:type="paragraph" w:styleId="28">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9">
    <w:name w:val="toc 2"/>
    <w:basedOn w:val="1"/>
    <w:next w:val="1"/>
    <w:qFormat/>
    <w:uiPriority w:val="39"/>
    <w:pPr>
      <w:ind w:left="420" w:leftChars="200"/>
    </w:pPr>
  </w:style>
  <w:style w:type="paragraph" w:styleId="30">
    <w:name w:val="Normal (Web)"/>
    <w:basedOn w:val="1"/>
    <w:next w:val="31"/>
    <w:qFormat/>
    <w:uiPriority w:val="0"/>
    <w:rPr>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annotation subject"/>
    <w:basedOn w:val="15"/>
    <w:next w:val="15"/>
    <w:semiHidden/>
    <w:qFormat/>
    <w:uiPriority w:val="0"/>
    <w:rPr>
      <w:b/>
      <w:bCs/>
    </w:rPr>
  </w:style>
  <w:style w:type="paragraph" w:styleId="33">
    <w:name w:val="Body Text First Indent"/>
    <w:basedOn w:val="17"/>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2">
    <w:name w:val="标题 1 Char"/>
    <w:link w:val="3"/>
    <w:qFormat/>
    <w:uiPriority w:val="0"/>
    <w:rPr>
      <w:b/>
      <w:bCs/>
      <w:kern w:val="44"/>
      <w:sz w:val="44"/>
      <w:szCs w:val="44"/>
    </w:rPr>
  </w:style>
  <w:style w:type="character" w:customStyle="1" w:styleId="43">
    <w:name w:val="标题 2 Char"/>
    <w:link w:val="4"/>
    <w:qFormat/>
    <w:uiPriority w:val="0"/>
    <w:rPr>
      <w:rFonts w:ascii="Arial" w:hAnsi="Arial" w:eastAsia="黑体"/>
      <w:b/>
      <w:bCs/>
      <w:kern w:val="0"/>
      <w:sz w:val="32"/>
      <w:szCs w:val="32"/>
    </w:rPr>
  </w:style>
  <w:style w:type="character" w:customStyle="1" w:styleId="44">
    <w:name w:val="批注文字 Char"/>
    <w:link w:val="15"/>
    <w:qFormat/>
    <w:uiPriority w:val="0"/>
    <w:rPr>
      <w:rFonts w:eastAsia="宋体"/>
      <w:kern w:val="2"/>
      <w:sz w:val="21"/>
      <w:szCs w:val="24"/>
      <w:lang w:val="en-US" w:eastAsia="zh-CN" w:bidi="ar-SA"/>
    </w:rPr>
  </w:style>
  <w:style w:type="character" w:customStyle="1" w:styleId="45">
    <w:name w:val="正文文本 Char"/>
    <w:link w:val="17"/>
    <w:qFormat/>
    <w:uiPriority w:val="0"/>
    <w:rPr>
      <w:rFonts w:eastAsia="宋体"/>
      <w:kern w:val="2"/>
      <w:sz w:val="21"/>
      <w:szCs w:val="24"/>
      <w:lang w:val="en-US" w:eastAsia="zh-CN" w:bidi="ar-SA"/>
    </w:rPr>
  </w:style>
  <w:style w:type="character" w:customStyle="1" w:styleId="46">
    <w:name w:val="正文文本缩进 Char"/>
    <w:link w:val="19"/>
    <w:qFormat/>
    <w:uiPriority w:val="0"/>
    <w:rPr>
      <w:rFonts w:eastAsia="宋体"/>
      <w:kern w:val="2"/>
      <w:sz w:val="24"/>
      <w:szCs w:val="24"/>
      <w:lang w:val="en-US" w:eastAsia="zh-CN" w:bidi="ar-SA"/>
    </w:rPr>
  </w:style>
  <w:style w:type="character" w:customStyle="1" w:styleId="47">
    <w:name w:val="纯文本 Char"/>
    <w:link w:val="22"/>
    <w:qFormat/>
    <w:uiPriority w:val="0"/>
    <w:rPr>
      <w:rFonts w:ascii="宋体" w:hAnsi="Courier New" w:eastAsia="宋体"/>
      <w:kern w:val="2"/>
      <w:sz w:val="21"/>
      <w:szCs w:val="21"/>
      <w:lang w:val="en-US" w:eastAsia="zh-CN" w:bidi="ar-SA"/>
    </w:rPr>
  </w:style>
  <w:style w:type="character" w:customStyle="1" w:styleId="48">
    <w:name w:val="页脚 Char"/>
    <w:link w:val="25"/>
    <w:qFormat/>
    <w:uiPriority w:val="99"/>
    <w:rPr>
      <w:kern w:val="2"/>
      <w:sz w:val="18"/>
      <w:szCs w:val="18"/>
    </w:rPr>
  </w:style>
  <w:style w:type="character" w:customStyle="1" w:styleId="49">
    <w:name w:val="正文文本 Char1_0_0"/>
    <w:link w:val="50"/>
    <w:qFormat/>
    <w:uiPriority w:val="0"/>
    <w:rPr>
      <w:rFonts w:ascii="Times New Roman" w:hAnsi="Times New Roman" w:eastAsia="宋体" w:cs="Times New Roman"/>
      <w:szCs w:val="24"/>
    </w:rPr>
  </w:style>
  <w:style w:type="paragraph" w:customStyle="1" w:styleId="50">
    <w:name w:val="正文文本_0_0"/>
    <w:basedOn w:val="51"/>
    <w:link w:val="49"/>
    <w:qFormat/>
    <w:uiPriority w:val="0"/>
    <w:pPr>
      <w:spacing w:after="120"/>
    </w:pPr>
    <w:rPr>
      <w:kern w:val="0"/>
      <w:sz w:val="20"/>
    </w:rPr>
  </w:style>
  <w:style w:type="paragraph" w:customStyle="1" w:styleId="5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正文文本 Char1_1"/>
    <w:link w:val="53"/>
    <w:qFormat/>
    <w:uiPriority w:val="0"/>
    <w:rPr>
      <w:rFonts w:ascii="Times New Roman" w:hAnsi="Times New Roman" w:eastAsia="宋体" w:cs="Times New Roman"/>
      <w:szCs w:val="24"/>
    </w:rPr>
  </w:style>
  <w:style w:type="paragraph" w:customStyle="1" w:styleId="53">
    <w:name w:val="正文文本_1"/>
    <w:basedOn w:val="54"/>
    <w:link w:val="52"/>
    <w:qFormat/>
    <w:uiPriority w:val="0"/>
    <w:pPr>
      <w:spacing w:after="120"/>
    </w:pPr>
    <w:rPr>
      <w:kern w:val="0"/>
      <w:sz w:val="20"/>
    </w:rPr>
  </w:style>
  <w:style w:type="paragraph" w:customStyle="1" w:styleId="5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日期 Char"/>
    <w:link w:val="56"/>
    <w:qFormat/>
    <w:uiPriority w:val="0"/>
    <w:rPr>
      <w:rFonts w:ascii="Times New Roman" w:hAnsi="Times New Roman" w:eastAsia="宋体" w:cs="Times New Roman"/>
      <w:szCs w:val="24"/>
    </w:rPr>
  </w:style>
  <w:style w:type="paragraph" w:customStyle="1" w:styleId="56">
    <w:name w:val="日期_0"/>
    <w:basedOn w:val="57"/>
    <w:next w:val="57"/>
    <w:link w:val="55"/>
    <w:qFormat/>
    <w:uiPriority w:val="0"/>
    <w:pPr>
      <w:ind w:left="100" w:leftChars="2500"/>
    </w:pPr>
    <w:rPr>
      <w:kern w:val="0"/>
      <w:sz w:val="20"/>
    </w:rPr>
  </w:style>
  <w:style w:type="paragraph" w:customStyle="1" w:styleId="5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标题 3 Char_0_0_0"/>
    <w:link w:val="59"/>
    <w:qFormat/>
    <w:uiPriority w:val="0"/>
    <w:rPr>
      <w:rFonts w:ascii="宋体" w:hAnsi="宋体" w:eastAsia="宋体" w:cs="Times New Roman"/>
      <w:b/>
      <w:sz w:val="28"/>
      <w:szCs w:val="28"/>
    </w:rPr>
  </w:style>
  <w:style w:type="paragraph" w:customStyle="1" w:styleId="59">
    <w:name w:val="标题 3_0_0_0"/>
    <w:basedOn w:val="60"/>
    <w:next w:val="60"/>
    <w:link w:val="5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0">
    <w:name w:val="正文_0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61">
    <w:name w:val="正文文本缩进 Char_1"/>
    <w:link w:val="62"/>
    <w:qFormat/>
    <w:uiPriority w:val="0"/>
    <w:rPr>
      <w:rFonts w:ascii="Times New Roman" w:hAnsi="Times New Roman" w:eastAsia="宋体" w:cs="Times New Roman"/>
      <w:sz w:val="24"/>
      <w:szCs w:val="24"/>
    </w:rPr>
  </w:style>
  <w:style w:type="paragraph" w:customStyle="1" w:styleId="62">
    <w:name w:val="正文文本缩进_1"/>
    <w:basedOn w:val="63"/>
    <w:link w:val="61"/>
    <w:qFormat/>
    <w:uiPriority w:val="0"/>
    <w:pPr>
      <w:spacing w:line="500" w:lineRule="exact"/>
      <w:ind w:left="1588" w:leftChars="832" w:firstLine="433" w:firstLineChars="196"/>
    </w:pPr>
    <w:rPr>
      <w:kern w:val="0"/>
      <w:sz w:val="24"/>
    </w:rPr>
  </w:style>
  <w:style w:type="paragraph" w:customStyle="1" w:styleId="6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标题 3 Char_0_1"/>
    <w:link w:val="65"/>
    <w:qFormat/>
    <w:uiPriority w:val="0"/>
    <w:rPr>
      <w:rFonts w:ascii="宋体" w:hAnsi="宋体" w:eastAsia="宋体" w:cs="Times New Roman"/>
      <w:b/>
      <w:sz w:val="28"/>
      <w:szCs w:val="28"/>
    </w:rPr>
  </w:style>
  <w:style w:type="paragraph" w:customStyle="1" w:styleId="65">
    <w:name w:val="标题 3_0_1"/>
    <w:basedOn w:val="66"/>
    <w:next w:val="66"/>
    <w:link w:val="6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6">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67">
    <w:name w:val=" Char Char6"/>
    <w:qFormat/>
    <w:uiPriority w:val="0"/>
    <w:rPr>
      <w:rFonts w:eastAsia="宋体"/>
      <w:kern w:val="2"/>
      <w:sz w:val="21"/>
      <w:szCs w:val="24"/>
      <w:lang w:val="en-US" w:eastAsia="zh-CN" w:bidi="ar-SA"/>
    </w:rPr>
  </w:style>
  <w:style w:type="character" w:customStyle="1" w:styleId="68">
    <w:name w:val="正文文本缩进 Char_0_0"/>
    <w:link w:val="69"/>
    <w:qFormat/>
    <w:uiPriority w:val="0"/>
    <w:rPr>
      <w:rFonts w:ascii="Times New Roman" w:hAnsi="Times New Roman" w:eastAsia="宋体" w:cs="Times New Roman"/>
      <w:sz w:val="24"/>
      <w:szCs w:val="24"/>
    </w:rPr>
  </w:style>
  <w:style w:type="paragraph" w:customStyle="1" w:styleId="69">
    <w:name w:val="正文文本缩进_0_0"/>
    <w:basedOn w:val="51"/>
    <w:link w:val="68"/>
    <w:qFormat/>
    <w:uiPriority w:val="0"/>
    <w:pPr>
      <w:spacing w:line="500" w:lineRule="exact"/>
      <w:ind w:left="1588" w:leftChars="832" w:firstLine="433" w:firstLineChars="196"/>
    </w:pPr>
    <w:rPr>
      <w:kern w:val="0"/>
      <w:sz w:val="24"/>
    </w:rPr>
  </w:style>
  <w:style w:type="character" w:customStyle="1" w:styleId="70">
    <w:name w:val="正文文本缩进 Char_5"/>
    <w:link w:val="71"/>
    <w:qFormat/>
    <w:uiPriority w:val="0"/>
    <w:rPr>
      <w:rFonts w:ascii="Times New Roman" w:hAnsi="Times New Roman" w:eastAsia="宋体" w:cs="Times New Roman"/>
      <w:sz w:val="24"/>
      <w:szCs w:val="24"/>
    </w:rPr>
  </w:style>
  <w:style w:type="paragraph" w:customStyle="1" w:styleId="71">
    <w:name w:val="正文文本缩进_5"/>
    <w:basedOn w:val="72"/>
    <w:link w:val="70"/>
    <w:qFormat/>
    <w:uiPriority w:val="0"/>
    <w:pPr>
      <w:spacing w:line="500" w:lineRule="exact"/>
      <w:ind w:left="1588" w:leftChars="832" w:firstLine="433" w:firstLineChars="196"/>
    </w:pPr>
    <w:rPr>
      <w:kern w:val="0"/>
      <w:sz w:val="24"/>
    </w:rPr>
  </w:style>
  <w:style w:type="paragraph" w:customStyle="1" w:styleId="7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3">
    <w:name w:val="正文文本缩进 Char_0"/>
    <w:link w:val="74"/>
    <w:qFormat/>
    <w:uiPriority w:val="0"/>
    <w:rPr>
      <w:rFonts w:ascii="Times New Roman" w:hAnsi="Times New Roman" w:eastAsia="宋体" w:cs="Times New Roman"/>
      <w:sz w:val="24"/>
      <w:szCs w:val="24"/>
    </w:rPr>
  </w:style>
  <w:style w:type="paragraph" w:customStyle="1" w:styleId="74">
    <w:name w:val="正文文本缩进_0"/>
    <w:basedOn w:val="75"/>
    <w:link w:val="73"/>
    <w:qFormat/>
    <w:uiPriority w:val="0"/>
    <w:pPr>
      <w:spacing w:line="500" w:lineRule="exact"/>
      <w:ind w:left="1588" w:leftChars="832" w:firstLine="433" w:firstLineChars="196"/>
    </w:pPr>
    <w:rPr>
      <w:kern w:val="0"/>
      <w:sz w:val="24"/>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正文文本缩进 Char_4"/>
    <w:link w:val="77"/>
    <w:qFormat/>
    <w:uiPriority w:val="0"/>
    <w:rPr>
      <w:rFonts w:ascii="Times New Roman" w:hAnsi="Times New Roman" w:eastAsia="宋体" w:cs="Times New Roman"/>
      <w:sz w:val="24"/>
      <w:szCs w:val="24"/>
    </w:rPr>
  </w:style>
  <w:style w:type="paragraph" w:customStyle="1" w:styleId="77">
    <w:name w:val="正文文本缩进_4"/>
    <w:basedOn w:val="78"/>
    <w:link w:val="76"/>
    <w:qFormat/>
    <w:uiPriority w:val="0"/>
    <w:pPr>
      <w:spacing w:line="500" w:lineRule="exact"/>
      <w:ind w:left="1588" w:leftChars="832" w:firstLine="433" w:firstLineChars="196"/>
    </w:pPr>
    <w:rPr>
      <w:kern w:val="0"/>
      <w:sz w:val="24"/>
    </w:rPr>
  </w:style>
  <w:style w:type="paragraph" w:customStyle="1" w:styleId="7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标题 3 Char_0"/>
    <w:link w:val="80"/>
    <w:qFormat/>
    <w:uiPriority w:val="0"/>
    <w:rPr>
      <w:rFonts w:ascii="宋体" w:hAnsi="宋体"/>
      <w:b/>
      <w:kern w:val="2"/>
      <w:sz w:val="28"/>
      <w:szCs w:val="28"/>
    </w:rPr>
  </w:style>
  <w:style w:type="paragraph" w:customStyle="1" w:styleId="80">
    <w:name w:val="标题 3_0"/>
    <w:basedOn w:val="81"/>
    <w:next w:val="81"/>
    <w:link w:val="79"/>
    <w:qFormat/>
    <w:uiPriority w:val="0"/>
    <w:pPr>
      <w:autoSpaceDE w:val="0"/>
      <w:autoSpaceDN w:val="0"/>
      <w:adjustRightInd w:val="0"/>
      <w:spacing w:line="500" w:lineRule="exact"/>
      <w:jc w:val="center"/>
      <w:outlineLvl w:val="2"/>
    </w:pPr>
    <w:rPr>
      <w:rFonts w:ascii="宋体" w:hAnsi="宋体"/>
      <w:b/>
      <w:szCs w:val="28"/>
    </w:rPr>
  </w:style>
  <w:style w:type="paragraph" w:customStyle="1" w:styleId="81">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标题 3 Char_0_0"/>
    <w:link w:val="83"/>
    <w:qFormat/>
    <w:uiPriority w:val="0"/>
    <w:rPr>
      <w:rFonts w:ascii="宋体" w:hAnsi="宋体" w:eastAsia="宋体" w:cs="Times New Roman"/>
      <w:b/>
      <w:sz w:val="28"/>
      <w:szCs w:val="28"/>
    </w:rPr>
  </w:style>
  <w:style w:type="paragraph" w:customStyle="1" w:styleId="83">
    <w:name w:val="标题 3_0_0"/>
    <w:basedOn w:val="84"/>
    <w:next w:val="84"/>
    <w:link w:val="8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4">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正文文本缩进 Char_3"/>
    <w:link w:val="86"/>
    <w:qFormat/>
    <w:uiPriority w:val="0"/>
    <w:rPr>
      <w:rFonts w:ascii="Times New Roman" w:hAnsi="Times New Roman" w:eastAsia="宋体" w:cs="Times New Roman"/>
      <w:sz w:val="24"/>
      <w:szCs w:val="24"/>
    </w:rPr>
  </w:style>
  <w:style w:type="paragraph" w:customStyle="1" w:styleId="86">
    <w:name w:val="正文文本缩进_3"/>
    <w:basedOn w:val="87"/>
    <w:link w:val="85"/>
    <w:qFormat/>
    <w:uiPriority w:val="0"/>
    <w:pPr>
      <w:spacing w:line="500" w:lineRule="exact"/>
      <w:ind w:left="1588" w:leftChars="832" w:firstLine="433" w:firstLineChars="196"/>
    </w:pPr>
    <w:rPr>
      <w:kern w:val="0"/>
      <w:sz w:val="24"/>
    </w:rPr>
  </w:style>
  <w:style w:type="paragraph" w:customStyle="1" w:styleId="87">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正文文本 Char1_1_0"/>
    <w:link w:val="89"/>
    <w:qFormat/>
    <w:uiPriority w:val="0"/>
    <w:rPr>
      <w:rFonts w:ascii="Times New Roman" w:hAnsi="Times New Roman" w:eastAsia="宋体" w:cs="Times New Roman"/>
      <w:szCs w:val="24"/>
    </w:rPr>
  </w:style>
  <w:style w:type="paragraph" w:customStyle="1" w:styleId="89">
    <w:name w:val="正文文本_1_0"/>
    <w:basedOn w:val="57"/>
    <w:link w:val="88"/>
    <w:qFormat/>
    <w:uiPriority w:val="0"/>
    <w:pPr>
      <w:spacing w:after="120"/>
    </w:pPr>
    <w:rPr>
      <w:kern w:val="0"/>
      <w:sz w:val="20"/>
    </w:rPr>
  </w:style>
  <w:style w:type="character" w:customStyle="1" w:styleId="90">
    <w:name w:val="正文文本缩进 Char_2"/>
    <w:link w:val="91"/>
    <w:qFormat/>
    <w:uiPriority w:val="0"/>
    <w:rPr>
      <w:rFonts w:ascii="Times New Roman" w:hAnsi="Times New Roman" w:eastAsia="宋体" w:cs="Times New Roman"/>
      <w:sz w:val="24"/>
      <w:szCs w:val="24"/>
    </w:rPr>
  </w:style>
  <w:style w:type="paragraph" w:customStyle="1" w:styleId="91">
    <w:name w:val="正文文本缩进_2"/>
    <w:basedOn w:val="92"/>
    <w:link w:val="90"/>
    <w:qFormat/>
    <w:uiPriority w:val="0"/>
    <w:pPr>
      <w:spacing w:line="500" w:lineRule="exact"/>
      <w:ind w:left="1588" w:leftChars="832" w:firstLine="433" w:firstLineChars="196"/>
    </w:pPr>
    <w:rPr>
      <w:kern w:val="0"/>
      <w:sz w:val="24"/>
    </w:rPr>
  </w:style>
  <w:style w:type="paragraph" w:customStyle="1" w:styleId="9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正文文本 Char1_0"/>
    <w:link w:val="94"/>
    <w:qFormat/>
    <w:locked/>
    <w:uiPriority w:val="0"/>
    <w:rPr>
      <w:szCs w:val="24"/>
    </w:rPr>
  </w:style>
  <w:style w:type="paragraph" w:customStyle="1" w:styleId="94">
    <w:name w:val="正文文本_0"/>
    <w:basedOn w:val="95"/>
    <w:link w:val="93"/>
    <w:qFormat/>
    <w:uiPriority w:val="0"/>
    <w:pPr>
      <w:spacing w:after="120"/>
    </w:pPr>
    <w:rPr>
      <w:kern w:val="0"/>
      <w:sz w:val="20"/>
    </w:rPr>
  </w:style>
  <w:style w:type="paragraph" w:customStyle="1" w:styleId="9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 Char Char3"/>
    <w:qFormat/>
    <w:uiPriority w:val="0"/>
    <w:rPr>
      <w:rFonts w:eastAsia="宋体"/>
      <w:kern w:val="2"/>
      <w:sz w:val="21"/>
      <w:szCs w:val="24"/>
      <w:lang w:val="en-US" w:eastAsia="zh-CN" w:bidi="ar-SA"/>
    </w:rPr>
  </w:style>
  <w:style w:type="character" w:customStyle="1" w:styleId="97">
    <w:name w:val="正文文本 Char1_2"/>
    <w:link w:val="98"/>
    <w:qFormat/>
    <w:uiPriority w:val="0"/>
    <w:rPr>
      <w:rFonts w:ascii="Times New Roman" w:hAnsi="Times New Roman" w:eastAsia="宋体" w:cs="Times New Roman"/>
      <w:szCs w:val="24"/>
    </w:rPr>
  </w:style>
  <w:style w:type="paragraph" w:customStyle="1" w:styleId="98">
    <w:name w:val="正文文本_2"/>
    <w:basedOn w:val="63"/>
    <w:link w:val="97"/>
    <w:qFormat/>
    <w:uiPriority w:val="0"/>
    <w:pPr>
      <w:spacing w:after="120"/>
    </w:pPr>
    <w:rPr>
      <w:kern w:val="0"/>
      <w:sz w:val="20"/>
    </w:rPr>
  </w:style>
  <w:style w:type="paragraph" w:customStyle="1" w:styleId="99">
    <w:name w:val="Normal_1"/>
    <w:qFormat/>
    <w:uiPriority w:val="0"/>
    <w:rPr>
      <w:rFonts w:ascii="黑体" w:hAnsi="黑体" w:eastAsia="黑体" w:cs="Times New Roman"/>
      <w:b/>
      <w:sz w:val="32"/>
      <w:szCs w:val="24"/>
      <w:lang w:bidi="ar-SA"/>
    </w:rPr>
  </w:style>
  <w:style w:type="paragraph" w:customStyle="1" w:styleId="100">
    <w:name w:val="题注_0"/>
    <w:basedOn w:val="78"/>
    <w:next w:val="78"/>
    <w:qFormat/>
    <w:uiPriority w:val="0"/>
    <w:pPr>
      <w:spacing w:before="152" w:after="160"/>
    </w:pPr>
    <w:rPr>
      <w:rFonts w:ascii="Arial" w:hAnsi="Arial" w:eastAsia="黑体" w:cs="Arial"/>
      <w:sz w:val="20"/>
      <w:szCs w:val="20"/>
    </w:rPr>
  </w:style>
  <w:style w:type="paragraph" w:customStyle="1" w:styleId="101">
    <w:name w:val="Normal_12"/>
    <w:qFormat/>
    <w:uiPriority w:val="0"/>
    <w:rPr>
      <w:rFonts w:ascii="黑体" w:hAnsi="黑体" w:eastAsia="黑体" w:cs="Times New Roman"/>
      <w:b/>
      <w:sz w:val="32"/>
      <w:szCs w:val="24"/>
      <w:lang w:bidi="ar-SA"/>
    </w:rPr>
  </w:style>
  <w:style w:type="paragraph" w:customStyle="1" w:styleId="10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Char Char Char Char Char Char"/>
    <w:basedOn w:val="14"/>
    <w:qFormat/>
    <w:uiPriority w:val="0"/>
    <w:rPr>
      <w:rFonts w:ascii="Tahoma" w:hAnsi="Tahoma"/>
      <w:sz w:val="24"/>
    </w:rPr>
  </w:style>
  <w:style w:type="paragraph" w:customStyle="1" w:styleId="104">
    <w:name w:val="Normal_6"/>
    <w:qFormat/>
    <w:uiPriority w:val="0"/>
    <w:rPr>
      <w:rFonts w:ascii="黑体" w:hAnsi="黑体" w:eastAsia="黑体" w:cs="Times New Roman"/>
      <w:b/>
      <w:sz w:val="32"/>
      <w:szCs w:val="24"/>
      <w:lang w:bidi="ar-SA"/>
    </w:rPr>
  </w:style>
  <w:style w:type="paragraph" w:customStyle="1" w:styleId="105">
    <w:name w:val="Normal_10"/>
    <w:qFormat/>
    <w:uiPriority w:val="0"/>
    <w:rPr>
      <w:rFonts w:ascii="黑体" w:hAnsi="黑体" w:eastAsia="黑体" w:cs="Times New Roman"/>
      <w:b/>
      <w:sz w:val="32"/>
      <w:szCs w:val="24"/>
      <w:lang w:bidi="ar-SA"/>
    </w:rPr>
  </w:style>
  <w:style w:type="paragraph" w:customStyle="1" w:styleId="106">
    <w:name w:val="Normal_5"/>
    <w:qFormat/>
    <w:uiPriority w:val="0"/>
    <w:rPr>
      <w:rFonts w:ascii="黑体" w:hAnsi="黑体" w:eastAsia="黑体" w:cs="Times New Roman"/>
      <w:b/>
      <w:sz w:val="32"/>
      <w:szCs w:val="24"/>
      <w:lang w:bidi="ar-SA"/>
    </w:rPr>
  </w:style>
  <w:style w:type="paragraph" w:customStyle="1" w:styleId="107">
    <w:name w:val="Normal"/>
    <w:qFormat/>
    <w:uiPriority w:val="0"/>
    <w:rPr>
      <w:rFonts w:ascii="Times New Roman" w:hAnsi="Times New Roman" w:eastAsia="Times New Roman" w:cs="Times New Roman"/>
      <w:sz w:val="24"/>
      <w:szCs w:val="24"/>
      <w:lang w:bidi="ar-SA"/>
    </w:rPr>
  </w:style>
  <w:style w:type="paragraph" w:customStyle="1" w:styleId="108">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09">
    <w:name w:val="正文_1"/>
    <w:link w:val="1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0">
    <w:name w:val="正文_1 Char"/>
    <w:link w:val="109"/>
    <w:qFormat/>
    <w:uiPriority w:val="0"/>
    <w:rPr>
      <w:kern w:val="2"/>
      <w:sz w:val="21"/>
      <w:szCs w:val="24"/>
      <w:lang w:val="en-US" w:eastAsia="zh-CN" w:bidi="ar-SA"/>
    </w:rPr>
  </w:style>
  <w:style w:type="paragraph" w:customStyle="1" w:styleId="111">
    <w:name w:val="Normal_7"/>
    <w:qFormat/>
    <w:uiPriority w:val="0"/>
    <w:rPr>
      <w:rFonts w:ascii="黑体" w:hAnsi="黑体" w:eastAsia="黑体" w:cs="Times New Roman"/>
      <w:b/>
      <w:sz w:val="32"/>
      <w:szCs w:val="24"/>
      <w:lang w:bidi="ar-SA"/>
    </w:rPr>
  </w:style>
  <w:style w:type="paragraph" w:customStyle="1" w:styleId="1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9"/>
    <w:qFormat/>
    <w:uiPriority w:val="0"/>
    <w:rPr>
      <w:rFonts w:ascii="黑体" w:hAnsi="黑体" w:eastAsia="黑体" w:cs="Times New Roman"/>
      <w:b/>
      <w:sz w:val="32"/>
      <w:szCs w:val="24"/>
      <w:lang w:bidi="ar-SA"/>
    </w:rPr>
  </w:style>
  <w:style w:type="paragraph" w:customStyle="1" w:styleId="114">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1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Normal_17"/>
    <w:qFormat/>
    <w:uiPriority w:val="0"/>
    <w:rPr>
      <w:rFonts w:ascii="黑体" w:hAnsi="黑体" w:eastAsia="黑体" w:cs="Times New Roman"/>
      <w:b/>
      <w:sz w:val="32"/>
      <w:szCs w:val="24"/>
      <w:lang w:bidi="ar-SA"/>
    </w:rPr>
  </w:style>
  <w:style w:type="paragraph" w:customStyle="1" w:styleId="117">
    <w:name w:val="样式 标题 4 + 段前: 5 磅 段后: 5 磅 行距: 单倍行距"/>
    <w:basedOn w:val="6"/>
    <w:qFormat/>
    <w:uiPriority w:val="0"/>
    <w:pPr>
      <w:spacing w:before="100" w:after="100" w:line="240" w:lineRule="auto"/>
    </w:pPr>
    <w:rPr>
      <w:rFonts w:cs="宋体"/>
      <w:szCs w:val="20"/>
    </w:rPr>
  </w:style>
  <w:style w:type="paragraph" w:customStyle="1" w:styleId="118">
    <w:name w:val="Normal_8"/>
    <w:qFormat/>
    <w:uiPriority w:val="0"/>
    <w:rPr>
      <w:rFonts w:ascii="黑体" w:hAnsi="黑体" w:eastAsia="黑体" w:cs="Times New Roman"/>
      <w:b/>
      <w:sz w:val="32"/>
      <w:szCs w:val="24"/>
      <w:lang w:bidi="ar-SA"/>
    </w:rPr>
  </w:style>
  <w:style w:type="paragraph" w:customStyle="1" w:styleId="119">
    <w:name w:val="_Style 117"/>
    <w:basedOn w:val="3"/>
    <w:next w:val="1"/>
    <w:qFormat/>
    <w:uiPriority w:val="39"/>
    <w:pPr>
      <w:widowControl/>
      <w:adjustRightInd/>
      <w:spacing w:before="480" w:after="0" w:line="276" w:lineRule="auto"/>
      <w:ind w:firstLine="0"/>
      <w:textAlignment w:val="auto"/>
      <w:outlineLvl w:val="9"/>
    </w:pPr>
    <w:rPr>
      <w:rFonts w:ascii="Cambria" w:hAnsi="Cambria" w:eastAsia="宋体" w:cs="Times New Roman"/>
      <w:color w:val="365F91"/>
      <w:kern w:val="0"/>
      <w:sz w:val="28"/>
      <w:szCs w:val="28"/>
    </w:rPr>
  </w:style>
  <w:style w:type="paragraph" w:customStyle="1" w:styleId="120">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21">
    <w:name w:val="Normal_3"/>
    <w:qFormat/>
    <w:uiPriority w:val="0"/>
    <w:rPr>
      <w:rFonts w:ascii="黑体" w:hAnsi="黑体" w:eastAsia="黑体" w:cs="Times New Roman"/>
      <w:b/>
      <w:sz w:val="32"/>
      <w:szCs w:val="24"/>
      <w:lang w:bidi="ar-SA"/>
    </w:rPr>
  </w:style>
  <w:style w:type="paragraph" w:customStyle="1" w:styleId="122">
    <w:name w:val="Normal_18"/>
    <w:qFormat/>
    <w:uiPriority w:val="0"/>
    <w:rPr>
      <w:rFonts w:ascii="黑体" w:hAnsi="黑体" w:eastAsia="黑体" w:cs="Times New Roman"/>
      <w:b/>
      <w:sz w:val="32"/>
      <w:szCs w:val="24"/>
      <w:lang w:bidi="ar-SA"/>
    </w:rPr>
  </w:style>
  <w:style w:type="paragraph" w:customStyle="1" w:styleId="123">
    <w:name w:val="Normal_2"/>
    <w:qFormat/>
    <w:uiPriority w:val="0"/>
    <w:rPr>
      <w:rFonts w:ascii="黑体" w:hAnsi="黑体" w:eastAsia="黑体" w:cs="Times New Roman"/>
      <w:b/>
      <w:sz w:val="32"/>
      <w:szCs w:val="24"/>
      <w:lang w:bidi="ar-SA"/>
    </w:rPr>
  </w:style>
  <w:style w:type="paragraph" w:customStyle="1" w:styleId="124">
    <w:name w:val="Normal_15"/>
    <w:qFormat/>
    <w:uiPriority w:val="0"/>
    <w:rPr>
      <w:rFonts w:ascii="黑体" w:hAnsi="黑体" w:eastAsia="黑体" w:cs="Times New Roman"/>
      <w:b/>
      <w:sz w:val="32"/>
      <w:szCs w:val="24"/>
      <w:lang w:bidi="ar-SA"/>
    </w:rPr>
  </w:style>
  <w:style w:type="paragraph" w:customStyle="1" w:styleId="125">
    <w:name w:val="附件正文"/>
    <w:basedOn w:val="1"/>
    <w:qFormat/>
    <w:uiPriority w:val="0"/>
    <w:pPr>
      <w:snapToGrid w:val="0"/>
      <w:spacing w:line="500" w:lineRule="exact"/>
      <w:ind w:firstLine="540" w:firstLineChars="225"/>
    </w:pPr>
    <w:rPr>
      <w:kern w:val="0"/>
      <w:sz w:val="24"/>
    </w:rPr>
  </w:style>
  <w:style w:type="paragraph" w:customStyle="1" w:styleId="126">
    <w:name w:val="样式 标题 2 + 宋体 五号 非加粗 黑色"/>
    <w:basedOn w:val="4"/>
    <w:qFormat/>
    <w:uiPriority w:val="0"/>
    <w:rPr>
      <w:rFonts w:ascii="宋体" w:hAnsi="宋体" w:eastAsia="宋体"/>
      <w:b w:val="0"/>
      <w:bCs w:val="0"/>
      <w:color w:val="000000"/>
      <w:sz w:val="21"/>
    </w:rPr>
  </w:style>
  <w:style w:type="paragraph" w:customStyle="1" w:styleId="127">
    <w:name w:val="默认段落字体 Para Char Char Char Char Char Char Char Char Char Char Char Char Char Char Char Char"/>
    <w:basedOn w:val="1"/>
    <w:qFormat/>
    <w:uiPriority w:val="0"/>
    <w:rPr>
      <w:rFonts w:ascii="Tahoma" w:hAnsi="Tahoma"/>
      <w:sz w:val="24"/>
      <w:szCs w:val="20"/>
    </w:rPr>
  </w:style>
  <w:style w:type="paragraph" w:styleId="128">
    <w:name w:val="List Paragraph"/>
    <w:basedOn w:val="1"/>
    <w:qFormat/>
    <w:uiPriority w:val="34"/>
    <w:pPr>
      <w:ind w:firstLine="420" w:firstLineChars="200"/>
    </w:pPr>
    <w:rPr>
      <w:rFonts w:ascii="Calibri" w:hAnsi="Calibri"/>
      <w:szCs w:val="22"/>
    </w:rPr>
  </w:style>
  <w:style w:type="paragraph" w:customStyle="1" w:styleId="129">
    <w:name w:val="Normal_14"/>
    <w:qFormat/>
    <w:uiPriority w:val="0"/>
    <w:rPr>
      <w:rFonts w:ascii="黑体" w:hAnsi="黑体" w:eastAsia="黑体" w:cs="Times New Roman"/>
      <w:b/>
      <w:sz w:val="32"/>
      <w:szCs w:val="24"/>
      <w:lang w:bidi="ar-SA"/>
    </w:rPr>
  </w:style>
  <w:style w:type="paragraph" w:customStyle="1" w:styleId="130">
    <w:name w:val="Normal_19"/>
    <w:qFormat/>
    <w:uiPriority w:val="0"/>
    <w:rPr>
      <w:rFonts w:ascii="黑体" w:hAnsi="黑体" w:eastAsia="黑体" w:cs="Times New Roman"/>
      <w:b/>
      <w:sz w:val="32"/>
      <w:szCs w:val="24"/>
      <w:lang w:bidi="ar-SA"/>
    </w:rPr>
  </w:style>
  <w:style w:type="paragraph" w:customStyle="1" w:styleId="131">
    <w:name w:val="Normal_16"/>
    <w:qFormat/>
    <w:uiPriority w:val="0"/>
    <w:rPr>
      <w:rFonts w:ascii="黑体" w:hAnsi="黑体" w:eastAsia="黑体" w:cs="Times New Roman"/>
      <w:b/>
      <w:sz w:val="32"/>
      <w:szCs w:val="24"/>
      <w:lang w:bidi="ar-SA"/>
    </w:rPr>
  </w:style>
  <w:style w:type="paragraph" w:customStyle="1" w:styleId="132">
    <w:name w:val="Normal_11"/>
    <w:qFormat/>
    <w:uiPriority w:val="0"/>
    <w:rPr>
      <w:rFonts w:ascii="黑体" w:hAnsi="黑体" w:eastAsia="黑体" w:cs="Times New Roman"/>
      <w:b/>
      <w:sz w:val="32"/>
      <w:szCs w:val="24"/>
      <w:lang w:bidi="ar-SA"/>
    </w:rPr>
  </w:style>
  <w:style w:type="paragraph" w:customStyle="1" w:styleId="133">
    <w:name w:val="Normal_0"/>
    <w:qFormat/>
    <w:uiPriority w:val="0"/>
    <w:rPr>
      <w:rFonts w:ascii="黑体" w:hAnsi="黑体" w:eastAsia="黑体" w:cs="Times New Roman"/>
      <w:b/>
      <w:sz w:val="32"/>
      <w:szCs w:val="24"/>
      <w:lang w:bidi="ar-SA"/>
    </w:rPr>
  </w:style>
  <w:style w:type="paragraph" w:customStyle="1" w:styleId="13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3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题注_0_0"/>
    <w:basedOn w:val="72"/>
    <w:next w:val="72"/>
    <w:qFormat/>
    <w:uiPriority w:val="0"/>
    <w:pPr>
      <w:spacing w:before="152" w:after="160"/>
    </w:pPr>
    <w:rPr>
      <w:rFonts w:ascii="Arial" w:hAnsi="Arial" w:eastAsia="黑体" w:cs="Arial"/>
      <w:sz w:val="20"/>
      <w:szCs w:val="20"/>
    </w:rPr>
  </w:style>
  <w:style w:type="paragraph" w:customStyle="1" w:styleId="138">
    <w:name w:val="Normal_13"/>
    <w:qFormat/>
    <w:uiPriority w:val="0"/>
    <w:rPr>
      <w:rFonts w:ascii="黑体" w:hAnsi="黑体" w:eastAsia="黑体" w:cs="Times New Roman"/>
      <w:b/>
      <w:sz w:val="32"/>
      <w:szCs w:val="24"/>
      <w:lang w:bidi="ar-SA"/>
    </w:rPr>
  </w:style>
  <w:style w:type="paragraph" w:customStyle="1" w:styleId="13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 Char"/>
    <w:basedOn w:val="1"/>
    <w:qFormat/>
    <w:uiPriority w:val="0"/>
    <w:pPr>
      <w:tabs>
        <w:tab w:val="left" w:pos="432"/>
      </w:tabs>
      <w:spacing w:before="156" w:beforeLines="50" w:after="156" w:afterLines="50"/>
      <w:ind w:left="432" w:hanging="432"/>
    </w:pPr>
  </w:style>
  <w:style w:type="paragraph" w:customStyle="1" w:styleId="141">
    <w:name w:val="Normal_4"/>
    <w:qFormat/>
    <w:uiPriority w:val="0"/>
    <w:rPr>
      <w:rFonts w:ascii="黑体" w:hAnsi="黑体" w:eastAsia="黑体" w:cs="Times New Roman"/>
      <w:b/>
      <w:sz w:val="32"/>
      <w:szCs w:val="24"/>
      <w:lang w:bidi="ar-SA"/>
    </w:rPr>
  </w:style>
  <w:style w:type="paragraph" w:customStyle="1" w:styleId="142">
    <w:name w:val="Char Char Char"/>
    <w:basedOn w:val="1"/>
    <w:qFormat/>
    <w:uiPriority w:val="0"/>
    <w:pPr>
      <w:widowControl/>
      <w:spacing w:after="160" w:line="240" w:lineRule="exact"/>
      <w:jc w:val="left"/>
    </w:pPr>
  </w:style>
  <w:style w:type="paragraph" w:customStyle="1" w:styleId="143">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4">
    <w:name w:val="NormalCharacter"/>
    <w:link w:val="145"/>
    <w:qFormat/>
    <w:uiPriority w:val="0"/>
  </w:style>
  <w:style w:type="paragraph" w:customStyle="1" w:styleId="145">
    <w:name w:val="UserStyle_5"/>
    <w:basedOn w:val="1"/>
    <w:link w:val="144"/>
    <w:qFormat/>
    <w:uiPriority w:val="0"/>
    <w:pPr>
      <w:widowControl/>
      <w:spacing w:after="160" w:line="240" w:lineRule="exact"/>
      <w:jc w:val="left"/>
      <w:textAlignment w:val="baseline"/>
    </w:pPr>
  </w:style>
  <w:style w:type="paragraph" w:customStyle="1" w:styleId="146">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147">
    <w:name w:val="17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_6_0"/>
    <w:basedOn w:val="150"/>
    <w:qFormat/>
    <w:uiPriority w:val="0"/>
    <w:pPr>
      <w:widowControl w:val="0"/>
      <w:jc w:val="both"/>
    </w:pPr>
    <w:rPr>
      <w:rFonts w:ascii="Calibri" w:hAnsi="Calibri"/>
      <w:kern w:val="2"/>
      <w:sz w:val="21"/>
      <w:szCs w:val="22"/>
      <w:lang w:val="en-US" w:eastAsia="zh-CN" w:bidi="ar-SA"/>
    </w:rPr>
  </w:style>
  <w:style w:type="paragraph" w:customStyle="1" w:styleId="150">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Normal_9_0"/>
    <w:basedOn w:val="150"/>
    <w:qFormat/>
    <w:uiPriority w:val="0"/>
    <w:pPr>
      <w:widowControl/>
      <w:jc w:val="left"/>
    </w:pPr>
    <w:rPr>
      <w:rFonts w:ascii="黑体" w:hAnsi="黑体" w:eastAsia="黑体" w:cs="宋体"/>
      <w:b/>
      <w:bCs/>
      <w:kern w:val="0"/>
      <w:sz w:val="32"/>
      <w:szCs w:val="32"/>
    </w:rPr>
  </w:style>
  <w:style w:type="paragraph" w:customStyle="1" w:styleId="152">
    <w:name w:val="正文_6_0_0"/>
    <w:basedOn w:val="150"/>
    <w:next w:val="153"/>
    <w:qFormat/>
    <w:uiPriority w:val="0"/>
    <w:rPr>
      <w:rFonts w:ascii="Times New Roman" w:hAnsi="Times New Roman" w:eastAsia="宋体"/>
      <w:szCs w:val="21"/>
    </w:rPr>
  </w:style>
  <w:style w:type="paragraph" w:customStyle="1" w:styleId="153">
    <w:name w:val="页脚_3"/>
    <w:basedOn w:val="152"/>
    <w:semiHidden/>
    <w:qFormat/>
    <w:uiPriority w:val="0"/>
    <w:pPr>
      <w:snapToGrid w:val="0"/>
      <w:jc w:val="left"/>
    </w:pPr>
    <w:rPr>
      <w:rFonts w:ascii="Calibri" w:hAnsi="Calibri" w:eastAsia="宋体" w:cs="Calibri"/>
      <w:sz w:val="18"/>
      <w:szCs w:val="18"/>
    </w:rPr>
  </w:style>
  <w:style w:type="paragraph" w:customStyle="1" w:styleId="15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_6_0_0_0"/>
    <w:basedOn w:val="150"/>
    <w:qFormat/>
    <w:uiPriority w:val="0"/>
    <w:rPr>
      <w:rFonts w:ascii="Times New Roman" w:hAnsi="Times New Roman" w:eastAsia="宋体"/>
      <w:szCs w:val="21"/>
    </w:rPr>
  </w:style>
  <w:style w:type="paragraph" w:customStyle="1" w:styleId="15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able Paragraph"/>
    <w:basedOn w:val="1"/>
    <w:qFormat/>
    <w:uiPriority w:val="1"/>
    <w:pPr>
      <w:autoSpaceDE w:val="0"/>
      <w:autoSpaceDN w:val="0"/>
      <w:adjustRightInd w:val="0"/>
      <w:jc w:val="left"/>
    </w:pPr>
    <w:rPr>
      <w:kern w:val="0"/>
      <w:sz w:val="24"/>
      <w:szCs w:val="24"/>
    </w:rPr>
  </w:style>
  <w:style w:type="paragraph" w:customStyle="1" w:styleId="160">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61">
    <w:name w:val=" Char Char Char Char Char Char Char Char Char Char Char Char Char Char Char Char"/>
    <w:basedOn w:val="1"/>
    <w:qFormat/>
    <w:uiPriority w:val="0"/>
    <w:rPr>
      <w:sz w:val="28"/>
      <w:szCs w:val="21"/>
    </w:rPr>
  </w:style>
  <w:style w:type="character" w:customStyle="1" w:styleId="162">
    <w:name w:val="font61"/>
    <w:basedOn w:val="36"/>
    <w:qFormat/>
    <w:uiPriority w:val="0"/>
    <w:rPr>
      <w:rFonts w:ascii="Arial" w:hAnsi="Arial" w:cs="Arial"/>
      <w:color w:val="000000"/>
      <w:sz w:val="22"/>
      <w:szCs w:val="22"/>
      <w:u w:val="none"/>
    </w:rPr>
  </w:style>
  <w:style w:type="character" w:customStyle="1" w:styleId="163">
    <w:name w:val="font21"/>
    <w:basedOn w:val="36"/>
    <w:qFormat/>
    <w:uiPriority w:val="0"/>
    <w:rPr>
      <w:rFonts w:hint="eastAsia" w:ascii="宋体" w:hAnsi="宋体" w:eastAsia="宋体" w:cs="宋体"/>
      <w:color w:val="000000"/>
      <w:sz w:val="22"/>
      <w:szCs w:val="22"/>
      <w:u w:val="none"/>
    </w:rPr>
  </w:style>
  <w:style w:type="character" w:customStyle="1" w:styleId="164">
    <w:name w:val="font41"/>
    <w:basedOn w:val="36"/>
    <w:qFormat/>
    <w:uiPriority w:val="0"/>
    <w:rPr>
      <w:rFonts w:hint="default" w:ascii="Arial" w:hAnsi="Arial" w:cs="Arial"/>
      <w:color w:val="000000"/>
      <w:sz w:val="22"/>
      <w:szCs w:val="22"/>
      <w:u w:val="none"/>
    </w:rPr>
  </w:style>
  <w:style w:type="character" w:customStyle="1" w:styleId="165">
    <w:name w:val="font51"/>
    <w:basedOn w:val="36"/>
    <w:qFormat/>
    <w:uiPriority w:val="0"/>
    <w:rPr>
      <w:rFonts w:hint="eastAsia" w:ascii="宋体" w:hAnsi="宋体" w:eastAsia="宋体" w:cs="宋体"/>
      <w:color w:val="000000"/>
      <w:sz w:val="22"/>
      <w:szCs w:val="22"/>
      <w:u w:val="none"/>
    </w:rPr>
  </w:style>
  <w:style w:type="character" w:customStyle="1" w:styleId="166">
    <w:name w:val="font31"/>
    <w:basedOn w:val="36"/>
    <w:qFormat/>
    <w:uiPriority w:val="0"/>
    <w:rPr>
      <w:rFonts w:hint="eastAsia" w:ascii="宋体" w:hAnsi="宋体" w:eastAsia="宋体" w:cs="宋体"/>
      <w:color w:val="000000"/>
      <w:sz w:val="22"/>
      <w:szCs w:val="22"/>
      <w:u w:val="none"/>
    </w:rPr>
  </w:style>
  <w:style w:type="character" w:customStyle="1" w:styleId="167">
    <w:name w:val="font71"/>
    <w:basedOn w:val="36"/>
    <w:qFormat/>
    <w:uiPriority w:val="0"/>
    <w:rPr>
      <w:rFonts w:hint="eastAsia" w:ascii="宋体" w:hAnsi="宋体" w:eastAsia="宋体" w:cs="宋体"/>
      <w:color w:val="000000"/>
      <w:sz w:val="22"/>
      <w:szCs w:val="22"/>
      <w:u w:val="none"/>
    </w:rPr>
  </w:style>
  <w:style w:type="character" w:customStyle="1" w:styleId="168">
    <w:name w:val="font81"/>
    <w:basedOn w:val="36"/>
    <w:qFormat/>
    <w:uiPriority w:val="0"/>
    <w:rPr>
      <w:rFonts w:hint="default" w:ascii="Arial" w:hAnsi="Arial" w:cs="Arial"/>
      <w:color w:val="FF0000"/>
      <w:sz w:val="22"/>
      <w:szCs w:val="22"/>
      <w:u w:val="none"/>
    </w:rPr>
  </w:style>
  <w:style w:type="character" w:customStyle="1" w:styleId="169">
    <w:name w:val="font01"/>
    <w:basedOn w:val="36"/>
    <w:qFormat/>
    <w:uiPriority w:val="0"/>
    <w:rPr>
      <w:rFonts w:hint="eastAsia" w:ascii="宋体" w:hAnsi="宋体" w:eastAsia="宋体" w:cs="宋体"/>
      <w:color w:val="FF0000"/>
      <w:sz w:val="22"/>
      <w:szCs w:val="22"/>
      <w:u w:val="none"/>
    </w:rPr>
  </w:style>
  <w:style w:type="paragraph" w:customStyle="1" w:styleId="170">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40543</Words>
  <Characters>43220</Characters>
  <Lines>312</Lines>
  <Paragraphs>87</Paragraphs>
  <TotalTime>1</TotalTime>
  <ScaleCrop>false</ScaleCrop>
  <LinksUpToDate>false</LinksUpToDate>
  <CharactersWithSpaces>47025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2018-04-27T03:14:00Z</dcterms:created>
  <dc:creator>王峰</dc:creator>
  <cp:lastModifiedBy>马超  新疆诚成工程项目管理有限公司</cp:lastModifiedBy>
  <cp:lastPrinted>2013-12-16T03:12:00Z</cp:lastPrinted>
  <dcterms:modified xsi:type="dcterms:W3CDTF">2022-03-30T05:36:22Z</dcterms:modified>
  <dc:title>滨州市政府采购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83FA80D2540C469CA89C1ED6DF7F79FE</vt:lpwstr>
  </property>
</Properties>
</file>