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35393789"/>
      <w:bookmarkStart w:id="1" w:name="_Toc28359001"/>
      <w:r>
        <w:rPr>
          <w:rFonts w:hint="eastAsia" w:ascii="华文中宋" w:hAnsi="华文中宋" w:eastAsia="华文中宋"/>
          <w:lang w:eastAsia="zh-CN"/>
        </w:rPr>
        <w:t>谈判</w:t>
      </w:r>
      <w:r>
        <w:rPr>
          <w:rFonts w:hint="eastAsia" w:ascii="华文中宋" w:hAnsi="华文中宋" w:eastAsia="华文中宋"/>
        </w:rPr>
        <w:t>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莎车县城市管理局交通信号灯控制器、交通信号计时器及交通信号灯采购项目</w:t>
      </w:r>
      <w:r>
        <w:rPr>
          <w:rFonts w:hint="eastAsia" w:ascii="宋体" w:hAnsi="宋体" w:eastAsia="宋体" w:cs="宋体"/>
          <w:sz w:val="24"/>
          <w:szCs w:val="24"/>
        </w:rPr>
        <w:t>招标项目的潜在投标人应在</w:t>
      </w:r>
      <w:r>
        <w:rPr>
          <w:rFonts w:hint="eastAsia" w:ascii="宋体" w:hAnsi="宋体" w:cs="宋体"/>
          <w:sz w:val="24"/>
          <w:szCs w:val="24"/>
          <w:u w:val="single"/>
          <w:lang w:val="en-US" w:eastAsia="zh-CN"/>
        </w:rPr>
        <w:t>邮箱</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20</w:t>
      </w:r>
      <w:r>
        <w:rPr>
          <w:rFonts w:hint="eastAsia" w:ascii="宋体" w:hAnsi="宋体" w:cs="宋体"/>
          <w:sz w:val="24"/>
          <w:szCs w:val="24"/>
          <w:u w:val="single"/>
          <w:lang w:val="en-US" w:eastAsia="zh-CN"/>
        </w:rPr>
        <w:t>22</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4</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2</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日11点00分（</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4"/>
        <w:spacing w:line="240" w:lineRule="auto"/>
        <w:rPr>
          <w:rFonts w:hint="eastAsia" w:ascii="宋体" w:hAnsi="宋体" w:eastAsia="宋体" w:cs="宋体"/>
          <w:b w:val="0"/>
          <w:sz w:val="24"/>
          <w:szCs w:val="24"/>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pPr>
        <w:ind w:firstLine="54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eastAsia="zh-CN"/>
        </w:rPr>
        <w:t>ZPXKS(G)2022-003</w:t>
      </w:r>
    </w:p>
    <w:p>
      <w:pPr>
        <w:ind w:firstLine="54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莎车县城市管理局交通信号灯控制器、交通信号计时器及交通信号灯采购项目</w:t>
      </w:r>
    </w:p>
    <w:bookmarkEnd w:id="6"/>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727,500.00元</w:t>
      </w:r>
    </w:p>
    <w:p>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采购需求：</w:t>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交通信号灯控制器、交通信号计时器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交通信号灯</w:t>
      </w:r>
    </w:p>
    <w:p>
      <w:pPr>
        <w:spacing w:line="360" w:lineRule="auto"/>
        <w:ind w:firstLine="1094" w:firstLineChars="456"/>
        <w:rPr>
          <w:rFonts w:hint="eastAsia" w:ascii="宋体" w:hAnsi="宋体" w:eastAsia="宋体" w:cs="宋体"/>
          <w:sz w:val="24"/>
          <w:szCs w:val="24"/>
        </w:rPr>
      </w:pPr>
      <w:r>
        <w:rPr>
          <w:rFonts w:hint="eastAsia" w:ascii="宋体" w:hAnsi="宋体" w:eastAsia="宋体" w:cs="宋体"/>
          <w:sz w:val="24"/>
          <w:szCs w:val="24"/>
        </w:rPr>
        <w:t>合同履行期限：详见</w:t>
      </w:r>
      <w:r>
        <w:rPr>
          <w:rFonts w:hint="eastAsia" w:ascii="宋体" w:hAnsi="宋体" w:eastAsia="宋体" w:cs="宋体"/>
          <w:sz w:val="24"/>
          <w:szCs w:val="24"/>
          <w:lang w:eastAsia="zh-CN"/>
        </w:rPr>
        <w:t>谈判</w:t>
      </w:r>
      <w:r>
        <w:rPr>
          <w:rFonts w:hint="eastAsia" w:ascii="宋体" w:hAnsi="宋体" w:eastAsia="宋体" w:cs="宋体"/>
          <w:sz w:val="24"/>
          <w:szCs w:val="24"/>
        </w:rPr>
        <w:t>文件</w:t>
      </w:r>
      <w:r>
        <w:rPr>
          <w:rFonts w:hint="eastAsia" w:ascii="宋体" w:hAnsi="宋体" w:eastAsia="宋体" w:cs="宋体"/>
          <w:sz w:val="24"/>
        </w:rPr>
        <w:t>。</w:t>
      </w:r>
    </w:p>
    <w:p>
      <w:pPr>
        <w:ind w:firstLine="1094" w:firstLineChars="456"/>
        <w:rPr>
          <w:rFonts w:hint="eastAsia" w:ascii="宋体" w:hAnsi="宋体" w:eastAsia="宋体" w:cs="宋体"/>
          <w:sz w:val="24"/>
          <w:szCs w:val="24"/>
        </w:rPr>
      </w:pPr>
      <w:r>
        <w:rPr>
          <w:rFonts w:hint="eastAsia" w:ascii="宋体" w:hAnsi="宋体" w:eastAsia="宋体" w:cs="宋体"/>
          <w:sz w:val="24"/>
          <w:szCs w:val="24"/>
        </w:rPr>
        <w:t>本项目（否）接受联合体投标。</w:t>
      </w:r>
    </w:p>
    <w:p>
      <w:pPr>
        <w:pStyle w:val="4"/>
        <w:numPr>
          <w:ilvl w:val="0"/>
          <w:numId w:val="1"/>
        </w:numPr>
        <w:spacing w:line="240" w:lineRule="auto"/>
        <w:rPr>
          <w:rFonts w:hint="default"/>
          <w:lang w:val="en-US" w:eastAsia="zh-CN"/>
        </w:rPr>
      </w:pPr>
      <w:bookmarkStart w:id="7" w:name="_Toc35393622"/>
      <w:bookmarkStart w:id="8" w:name="_Toc28359003"/>
      <w:bookmarkStart w:id="9" w:name="_Toc35393791"/>
      <w:bookmarkStart w:id="10" w:name="_Toc28359080"/>
      <w:r>
        <w:rPr>
          <w:rFonts w:hint="eastAsia" w:ascii="宋体" w:hAnsi="宋体" w:eastAsia="宋体" w:cs="宋体"/>
          <w:b w:val="0"/>
          <w:bCs w:val="0"/>
          <w:kern w:val="2"/>
          <w:sz w:val="24"/>
          <w:szCs w:val="24"/>
          <w:lang w:val="en-US" w:eastAsia="zh-CN" w:bidi="ar-SA"/>
        </w:rPr>
        <w:t>申请人的资格要求：</w:t>
      </w:r>
      <w:bookmarkEnd w:id="7"/>
      <w:bookmarkEnd w:id="8"/>
      <w:bookmarkEnd w:id="9"/>
      <w:bookmarkEnd w:id="10"/>
      <w:bookmarkStart w:id="11" w:name="_Toc28359081"/>
      <w:bookmarkStart w:id="12" w:name="_Toc35393792"/>
      <w:bookmarkStart w:id="13" w:name="_Toc28359004"/>
      <w:bookmarkStart w:id="14" w:name="_Toc35393623"/>
    </w:p>
    <w:p>
      <w:pPr>
        <w:pStyle w:val="4"/>
        <w:numPr>
          <w:ilvl w:val="0"/>
          <w:numId w:val="0"/>
        </w:numPr>
        <w:spacing w:line="240" w:lineRule="auto"/>
        <w:ind w:firstLine="240" w:firstLineChars="1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1、具有合格的三证合一的营业执照;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2、法定代表人证明或法定代表人授权委托书原件及法定代表人或被授权委托人身份证原件或相关部门开具的身份证明文件原件;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3、提供具有依法缴纳近六个月的税收良好记录证明；税务部门出具的完税凭证或缴税证明或银行出具的“银行电子缴税付款凭证”；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4、提供社保相关证明：（投标单位近六个月的社保凭证及授权委托人社保凭证）；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5、具有良好的商业信誉和健全的财务会计制度，提供20</w:t>
      </w:r>
      <w:r>
        <w:rPr>
          <w:rFonts w:hint="eastAsia" w:ascii="宋体" w:hAnsi="宋体" w:cs="宋体"/>
          <w:b w:val="0"/>
          <w:bCs w:val="0"/>
          <w:kern w:val="2"/>
          <w:sz w:val="24"/>
          <w:szCs w:val="24"/>
          <w:lang w:val="en-US" w:eastAsia="zh-CN" w:bidi="ar-SA"/>
        </w:rPr>
        <w:t>20</w:t>
      </w:r>
      <w:r>
        <w:rPr>
          <w:rFonts w:hint="eastAsia" w:ascii="宋体" w:hAnsi="宋体" w:eastAsia="宋体" w:cs="宋体"/>
          <w:b w:val="0"/>
          <w:bCs w:val="0"/>
          <w:kern w:val="2"/>
          <w:sz w:val="24"/>
          <w:szCs w:val="24"/>
          <w:lang w:val="en-US" w:eastAsia="zh-CN" w:bidi="ar-SA"/>
        </w:rPr>
        <w:t>年度或202</w:t>
      </w: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年度的审计报告（新成立的公司须提供近一个月的银行资信证明复印件）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6、提供针对本次项目《反商业贿赂承诺书》原件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7、提供本单位在参加政府采购活动前3年内在经营活动中没有重大违法记录的书面声明；</w:t>
      </w:r>
      <w:bookmarkStart w:id="31" w:name="_GoBack"/>
      <w:bookmarkEnd w:id="31"/>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本项目不接受联合体投标。</w:t>
      </w:r>
    </w:p>
    <w:p>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lang w:eastAsia="zh-CN"/>
        </w:rPr>
        <w:t>注：由于疫情防控形势，请各投标单位在参与本次招标会议之前，咨询“莎车县疫情防控指挥部”电话</w:t>
      </w:r>
      <w:r>
        <w:rPr>
          <w:rFonts w:hint="eastAsia" w:ascii="宋体" w:hAnsi="宋体" w:cs="宋体"/>
          <w:sz w:val="24"/>
          <w:szCs w:val="24"/>
          <w:lang w:val="en-US" w:eastAsia="zh-CN"/>
        </w:rPr>
        <w:t>0998-</w:t>
      </w:r>
      <w:r>
        <w:rPr>
          <w:rFonts w:hint="eastAsia" w:ascii="宋体" w:hAnsi="宋体" w:cs="宋体"/>
          <w:sz w:val="24"/>
          <w:szCs w:val="24"/>
          <w:lang w:eastAsia="zh-CN"/>
        </w:rPr>
        <w:t>8520203了解最新政策，如不咨询由此产生的一切后果由投标人自行承担。</w:t>
      </w:r>
    </w:p>
    <w:p>
      <w:pPr>
        <w:pStyle w:val="4"/>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pPr>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 xml:space="preserve"> 202</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4</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26</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rPr>
        <w:t xml:space="preserve"> 202</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4</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28</w:t>
      </w:r>
      <w:r>
        <w:rPr>
          <w:rFonts w:hint="eastAsia" w:ascii="宋体" w:hAnsi="宋体" w:eastAsia="宋体" w:cs="宋体"/>
          <w:sz w:val="24"/>
          <w:szCs w:val="24"/>
          <w:u w:val="single"/>
        </w:rPr>
        <w:t>日（提供期限自本公告发布之日起不得少于</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个工作日）</w:t>
      </w:r>
      <w:r>
        <w:rPr>
          <w:rFonts w:hint="eastAsia" w:ascii="宋体" w:hAnsi="宋体" w:eastAsia="宋体" w:cs="宋体"/>
          <w:sz w:val="24"/>
          <w:szCs w:val="24"/>
        </w:rPr>
        <w:t>，每天上午</w:t>
      </w:r>
      <w:r>
        <w:rPr>
          <w:rFonts w:hint="eastAsia" w:ascii="宋体" w:hAnsi="宋体" w:eastAsia="宋体" w:cs="宋体"/>
          <w:sz w:val="24"/>
          <w:szCs w:val="24"/>
          <w:u w:val="single"/>
        </w:rPr>
        <w:t>10:30</w:t>
      </w:r>
      <w:r>
        <w:rPr>
          <w:rFonts w:hint="eastAsia" w:ascii="宋体" w:hAnsi="宋体" w:eastAsia="宋体" w:cs="宋体"/>
          <w:sz w:val="24"/>
          <w:szCs w:val="24"/>
        </w:rPr>
        <w:t>至</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，下午</w:t>
      </w:r>
      <w:r>
        <w:rPr>
          <w:rFonts w:hint="eastAsia" w:ascii="宋体" w:hAnsi="宋体" w:cs="宋体"/>
          <w:sz w:val="24"/>
          <w:szCs w:val="24"/>
          <w:u w:val="single"/>
          <w:lang w:val="en-US" w:eastAsia="zh-CN"/>
        </w:rPr>
        <w:t>16</w:t>
      </w:r>
      <w:r>
        <w:rPr>
          <w:rFonts w:hint="eastAsia" w:ascii="宋体" w:hAnsi="宋体" w:eastAsia="宋体" w:cs="宋体"/>
          <w:sz w:val="24"/>
          <w:szCs w:val="24"/>
          <w:u w:val="single"/>
        </w:rPr>
        <w:t>:</w:t>
      </w:r>
      <w:r>
        <w:rPr>
          <w:rFonts w:hint="eastAsia" w:ascii="宋体" w:hAnsi="宋体" w:cs="宋体"/>
          <w:sz w:val="24"/>
          <w:szCs w:val="24"/>
          <w:u w:val="single"/>
          <w:lang w:val="en-US" w:eastAsia="zh-CN"/>
        </w:rPr>
        <w:t>0</w:t>
      </w:r>
      <w:r>
        <w:rPr>
          <w:rFonts w:hint="eastAsia" w:ascii="宋体" w:hAnsi="宋体" w:eastAsia="宋体" w:cs="宋体"/>
          <w:sz w:val="24"/>
          <w:szCs w:val="24"/>
          <w:u w:val="single"/>
        </w:rPr>
        <w:t>0</w:t>
      </w:r>
      <w:r>
        <w:rPr>
          <w:rFonts w:hint="eastAsia" w:ascii="宋体" w:hAnsi="宋体" w:eastAsia="宋体" w:cs="宋体"/>
          <w:sz w:val="24"/>
          <w:szCs w:val="24"/>
        </w:rPr>
        <w:t>至</w:t>
      </w:r>
      <w:r>
        <w:rPr>
          <w:rFonts w:hint="eastAsia" w:ascii="宋体" w:hAnsi="宋体" w:eastAsia="宋体" w:cs="宋体"/>
          <w:sz w:val="24"/>
          <w:szCs w:val="24"/>
          <w:u w:val="single"/>
        </w:rPr>
        <w:t>19:00</w:t>
      </w:r>
      <w:r>
        <w:rPr>
          <w:rFonts w:hint="eastAsia" w:ascii="宋体" w:hAnsi="宋体" w:eastAsia="宋体" w:cs="宋体"/>
          <w:sz w:val="24"/>
          <w:szCs w:val="24"/>
        </w:rPr>
        <w:t>（北京时间，法定节假日除外）</w:t>
      </w:r>
    </w:p>
    <w:p>
      <w:pPr>
        <w:spacing w:line="360" w:lineRule="auto"/>
        <w:ind w:firstLine="540"/>
        <w:rPr>
          <w:rFonts w:hint="eastAsia" w:ascii="宋体" w:hAnsi="宋体" w:eastAsia="宋体" w:cs="宋体"/>
          <w:sz w:val="24"/>
          <w:szCs w:val="24"/>
          <w:u w:val="single"/>
          <w:lang w:eastAsia="zh-CN"/>
        </w:rPr>
      </w:pPr>
      <w:r>
        <w:rPr>
          <w:rFonts w:hint="eastAsia" w:ascii="宋体" w:hAnsi="宋体" w:eastAsia="宋体" w:cs="宋体"/>
          <w:sz w:val="24"/>
          <w:szCs w:val="24"/>
        </w:rPr>
        <w:t>地点：</w:t>
      </w:r>
      <w:r>
        <w:rPr>
          <w:rFonts w:hint="eastAsia" w:ascii="宋体" w:hAnsi="宋体" w:cs="宋体"/>
          <w:sz w:val="24"/>
          <w:szCs w:val="24"/>
          <w:lang w:val="en-US" w:eastAsia="zh-CN"/>
        </w:rPr>
        <w:t>邮箱</w:t>
      </w:r>
      <w:r>
        <w:rPr>
          <w:rFonts w:hint="eastAsia" w:ascii="宋体" w:hAnsi="宋体" w:eastAsia="宋体" w:cs="宋体"/>
          <w:sz w:val="24"/>
          <w:szCs w:val="24"/>
          <w:lang w:val="en-US" w:eastAsia="zh-CN"/>
        </w:rPr>
        <w:t xml:space="preserve"> </w:t>
      </w:r>
    </w:p>
    <w:p>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方式：投标单位名称、联系人姓名、联系电话、QQ邮箱、项目名称、项目编号发送至</w:t>
      </w:r>
      <w:r>
        <w:rPr>
          <w:rFonts w:hint="eastAsia" w:ascii="宋体" w:hAnsi="宋体" w:cs="宋体"/>
          <w:sz w:val="24"/>
          <w:szCs w:val="24"/>
          <w:lang w:val="en-US" w:eastAsia="zh-CN"/>
        </w:rPr>
        <w:t>1641309546</w:t>
      </w:r>
      <w:r>
        <w:rPr>
          <w:rFonts w:hint="eastAsia" w:ascii="宋体" w:hAnsi="宋体" w:eastAsia="宋体" w:cs="宋体"/>
          <w:sz w:val="24"/>
          <w:szCs w:val="24"/>
        </w:rPr>
        <w:t>@qq.com获取。</w:t>
      </w:r>
    </w:p>
    <w:p>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售价：0元/套</w:t>
      </w:r>
    </w:p>
    <w:p>
      <w:pPr>
        <w:pStyle w:val="4"/>
        <w:spacing w:line="360" w:lineRule="auto"/>
        <w:rPr>
          <w:rFonts w:hint="eastAsia" w:ascii="宋体" w:hAnsi="宋体" w:eastAsia="宋体" w:cs="宋体"/>
          <w:b w:val="0"/>
          <w:sz w:val="24"/>
          <w:szCs w:val="24"/>
        </w:rPr>
      </w:pPr>
      <w:bookmarkStart w:id="15" w:name="_Toc28359082"/>
      <w:bookmarkStart w:id="16" w:name="_Toc28359005"/>
      <w:bookmarkStart w:id="17" w:name="_Toc35393793"/>
      <w:bookmarkStart w:id="18" w:name="_Toc35393624"/>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pPr>
        <w:spacing w:line="360" w:lineRule="auto"/>
        <w:ind w:firstLine="540"/>
        <w:rPr>
          <w:rFonts w:hint="eastAsia" w:ascii="宋体" w:hAnsi="宋体" w:eastAsia="宋体" w:cs="宋体"/>
          <w:sz w:val="24"/>
          <w:szCs w:val="24"/>
        </w:rPr>
      </w:pPr>
      <w:r>
        <w:rPr>
          <w:rFonts w:hint="eastAsia" w:ascii="宋体" w:hAnsi="宋体" w:cs="宋体"/>
          <w:sz w:val="24"/>
          <w:szCs w:val="24"/>
          <w:u w:val="single"/>
          <w:lang w:eastAsia="zh-CN"/>
        </w:rPr>
        <w:t>时间：</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4</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29</w:t>
      </w:r>
      <w:r>
        <w:rPr>
          <w:rFonts w:hint="eastAsia" w:ascii="宋体" w:hAnsi="宋体" w:eastAsia="宋体" w:cs="宋体"/>
          <w:sz w:val="24"/>
          <w:szCs w:val="24"/>
          <w:u w:val="single"/>
        </w:rPr>
        <w:t>日11点00分（北京时间）</w:t>
      </w:r>
    </w:p>
    <w:p>
      <w:pPr>
        <w:spacing w:line="360" w:lineRule="auto"/>
        <w:ind w:firstLine="54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地点：</w:t>
      </w:r>
      <w:r>
        <w:rPr>
          <w:rFonts w:hint="eastAsia" w:ascii="宋体" w:hAnsi="宋体" w:eastAsia="宋体" w:cs="宋体"/>
          <w:sz w:val="24"/>
          <w:szCs w:val="24"/>
          <w:u w:val="single"/>
          <w:lang w:eastAsia="zh-CN"/>
        </w:rPr>
        <w:t>莎车县莎车宾馆</w:t>
      </w:r>
    </w:p>
    <w:p>
      <w:pPr>
        <w:spacing w:line="360" w:lineRule="auto"/>
        <w:rPr>
          <w:rFonts w:hint="eastAsia" w:ascii="宋体" w:hAnsi="宋体" w:eastAsia="宋体" w:cs="宋体"/>
          <w:sz w:val="24"/>
          <w:szCs w:val="24"/>
        </w:rPr>
      </w:pPr>
      <w:bookmarkStart w:id="19" w:name="_Toc35393625"/>
      <w:bookmarkStart w:id="20" w:name="_Toc28359084"/>
      <w:bookmarkStart w:id="21" w:name="_Toc28359007"/>
      <w:bookmarkStart w:id="22" w:name="_Toc35393794"/>
      <w:r>
        <w:rPr>
          <w:rFonts w:hint="eastAsia" w:ascii="宋体" w:hAnsi="宋体" w:eastAsia="宋体" w:cs="宋体"/>
          <w:bCs/>
          <w:sz w:val="24"/>
          <w:szCs w:val="24"/>
        </w:rPr>
        <w:t>五、公告期限</w:t>
      </w:r>
      <w:bookmarkEnd w:id="19"/>
      <w:bookmarkEnd w:id="20"/>
      <w:bookmarkEnd w:id="21"/>
      <w:bookmarkEnd w:id="22"/>
      <w:r>
        <w:rPr>
          <w:rFonts w:hint="eastAsia" w:ascii="宋体" w:hAnsi="宋体" w:eastAsia="宋体" w:cs="宋体"/>
          <w:bCs/>
          <w:sz w:val="24"/>
          <w:szCs w:val="24"/>
        </w:rPr>
        <w:t>：</w:t>
      </w:r>
    </w:p>
    <w:p>
      <w:pPr>
        <w:ind w:firstLine="480" w:firstLineChars="200"/>
        <w:rPr>
          <w:rFonts w:hint="eastAsia" w:ascii="宋体" w:hAnsi="宋体" w:eastAsia="宋体" w:cs="宋体"/>
          <w:kern w:val="0"/>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pStyle w:val="4"/>
        <w:spacing w:line="360" w:lineRule="auto"/>
        <w:rPr>
          <w:rFonts w:hint="eastAsia" w:ascii="宋体" w:hAnsi="宋体" w:eastAsia="宋体" w:cs="宋体"/>
          <w:b w:val="0"/>
          <w:sz w:val="24"/>
          <w:szCs w:val="24"/>
        </w:rPr>
      </w:pPr>
      <w:bookmarkStart w:id="23" w:name="_Toc35393626"/>
      <w:bookmarkStart w:id="24" w:name="_Toc35393795"/>
      <w:r>
        <w:rPr>
          <w:rFonts w:hint="eastAsia" w:ascii="宋体" w:hAnsi="宋体" w:eastAsia="宋体" w:cs="宋体"/>
          <w:b w:val="0"/>
          <w:sz w:val="24"/>
          <w:szCs w:val="24"/>
        </w:rPr>
        <w:t>六、</w:t>
      </w:r>
      <w:bookmarkEnd w:id="23"/>
      <w:bookmarkEnd w:id="24"/>
      <w:bookmarkStart w:id="25" w:name="_Toc28359085"/>
      <w:bookmarkStart w:id="26" w:name="_Toc35393627"/>
      <w:bookmarkStart w:id="27" w:name="_Toc28359008"/>
      <w:bookmarkStart w:id="28" w:name="_Toc35393796"/>
      <w:r>
        <w:rPr>
          <w:rFonts w:hint="eastAsia" w:ascii="宋体" w:hAnsi="宋体" w:eastAsia="宋体" w:cs="宋体"/>
          <w:b w:val="0"/>
          <w:sz w:val="24"/>
          <w:szCs w:val="24"/>
        </w:rPr>
        <w:t>对本次招标提出询问，请按以下方式联系。</w:t>
      </w:r>
      <w:bookmarkEnd w:id="25"/>
      <w:bookmarkEnd w:id="26"/>
      <w:bookmarkEnd w:id="27"/>
      <w:bookmarkEnd w:id="28"/>
    </w:p>
    <w:p>
      <w:pPr>
        <w:widowControl/>
        <w:jc w:val="left"/>
        <w:rPr>
          <w:rFonts w:hint="eastAsia" w:ascii="宋体" w:hAnsi="宋体" w:eastAsia="宋体" w:cs="宋体"/>
          <w:sz w:val="24"/>
          <w:szCs w:val="24"/>
        </w:rPr>
      </w:pPr>
      <w:r>
        <w:rPr>
          <w:rFonts w:hint="eastAsia" w:ascii="宋体" w:hAnsi="宋体" w:eastAsia="宋体" w:cs="宋体"/>
          <w:sz w:val="24"/>
          <w:szCs w:val="24"/>
        </w:rPr>
        <w:t>　　　1.采购人信息</w:t>
      </w:r>
    </w:p>
    <w:p>
      <w:pPr>
        <w:spacing w:line="360" w:lineRule="auto"/>
        <w:ind w:left="1079" w:leftChars="371" w:hanging="300" w:hangingChars="125"/>
        <w:jc w:val="left"/>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莎车县</w:t>
      </w:r>
      <w:r>
        <w:rPr>
          <w:rFonts w:hint="eastAsia" w:ascii="宋体" w:hAnsi="宋体" w:cs="宋体"/>
          <w:sz w:val="24"/>
          <w:szCs w:val="24"/>
          <w:u w:val="single"/>
          <w:lang w:eastAsia="zh-CN"/>
        </w:rPr>
        <w:t>城市管理局</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0998-8591616　</w:t>
      </w:r>
      <w:r>
        <w:rPr>
          <w:rFonts w:hint="eastAsia" w:ascii="宋体" w:hAnsi="宋体" w:eastAsia="宋体" w:cs="宋体"/>
          <w:sz w:val="24"/>
          <w:szCs w:val="24"/>
        </w:rPr>
        <w:t xml:space="preserve"> </w:t>
      </w:r>
      <w:bookmarkStart w:id="29" w:name="_Toc28359086"/>
      <w:bookmarkStart w:id="30" w:name="_Toc28359009"/>
    </w:p>
    <w:p>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2.采购代理机构信息</w:t>
      </w:r>
      <w:bookmarkEnd w:id="29"/>
      <w:bookmarkEnd w:id="30"/>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新疆中平信招标有限公司　</w:t>
      </w:r>
    </w:p>
    <w:p>
      <w:pPr>
        <w:ind w:firstLine="720" w:firstLineChars="3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新疆喀什地区喀什市深喀大道420号（浙商大厦）6楼601号</w:t>
      </w:r>
    </w:p>
    <w:p>
      <w:pPr>
        <w:pStyle w:val="6"/>
        <w:spacing w:line="360" w:lineRule="auto"/>
        <w:ind w:firstLine="720" w:firstLineChars="300"/>
        <w:rPr>
          <w:rFonts w:hint="default" w:ascii="宋体" w:hAnsi="宋体" w:eastAsia="宋体" w:cs="宋体"/>
          <w:color w:val="000000"/>
          <w:sz w:val="24"/>
          <w:szCs w:val="24"/>
          <w:shd w:val="clear" w:color="auto" w:fill="FFFFFF"/>
          <w:lang w:val="en-US"/>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eastAsia="zh-CN"/>
        </w:rPr>
        <w:t>杜金坪</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hAnsi="宋体" w:eastAsia="宋体" w:cs="宋体"/>
          <w:sz w:val="24"/>
          <w:szCs w:val="24"/>
          <w:lang w:val="en-US" w:eastAsia="zh-CN"/>
        </w:rPr>
        <w:t xml:space="preserve">     </w:t>
      </w:r>
      <w:r>
        <w:rPr>
          <w:rFonts w:hint="eastAsia" w:ascii="宋体" w:hAnsi="宋体" w:eastAsia="宋体" w:cs="宋体"/>
          <w:sz w:val="24"/>
          <w:szCs w:val="24"/>
        </w:rPr>
        <w:t xml:space="preserve">  电话：</w:t>
      </w:r>
      <w:r>
        <w:rPr>
          <w:rFonts w:hint="eastAsia" w:hAnsi="宋体" w:eastAsia="宋体" w:cs="宋体"/>
          <w:sz w:val="24"/>
          <w:szCs w:val="24"/>
          <w:u w:val="single"/>
          <w:lang w:val="en-US" w:eastAsia="zh-CN"/>
        </w:rPr>
        <w:t>18571501641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B316E"/>
    <w:multiLevelType w:val="singleLevel"/>
    <w:tmpl w:val="E42B316E"/>
    <w:lvl w:ilvl="0" w:tentative="0">
      <w:start w:val="2"/>
      <w:numFmt w:val="chineseCounting"/>
      <w:suff w:val="nothing"/>
      <w:lvlText w:val="%1、"/>
      <w:lvlJc w:val="left"/>
      <w:rPr>
        <w:rFonts w:hint="eastAsia" w:asciiTheme="minorEastAsia" w:hAnsiTheme="minorEastAsia" w:eastAsiaTheme="minorEastAsia" w:cstheme="minor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610202"/>
    <w:rsid w:val="00382730"/>
    <w:rsid w:val="00407820"/>
    <w:rsid w:val="00461239"/>
    <w:rsid w:val="00536974"/>
    <w:rsid w:val="005753D8"/>
    <w:rsid w:val="0062027E"/>
    <w:rsid w:val="00714770"/>
    <w:rsid w:val="007E7EDF"/>
    <w:rsid w:val="008D79DA"/>
    <w:rsid w:val="00A94936"/>
    <w:rsid w:val="00B43D65"/>
    <w:rsid w:val="00D67F09"/>
    <w:rsid w:val="00D809DD"/>
    <w:rsid w:val="00E66022"/>
    <w:rsid w:val="00EC5FB8"/>
    <w:rsid w:val="01661F87"/>
    <w:rsid w:val="01F33FF8"/>
    <w:rsid w:val="04597927"/>
    <w:rsid w:val="04F241A2"/>
    <w:rsid w:val="069C6419"/>
    <w:rsid w:val="07A35F4A"/>
    <w:rsid w:val="08A454C4"/>
    <w:rsid w:val="096267F1"/>
    <w:rsid w:val="0C3353ED"/>
    <w:rsid w:val="0CCC731A"/>
    <w:rsid w:val="0DE55799"/>
    <w:rsid w:val="0EF24A24"/>
    <w:rsid w:val="0F05515D"/>
    <w:rsid w:val="10046F78"/>
    <w:rsid w:val="100F0DC2"/>
    <w:rsid w:val="1019282A"/>
    <w:rsid w:val="138B5562"/>
    <w:rsid w:val="140C60A6"/>
    <w:rsid w:val="167C78F6"/>
    <w:rsid w:val="18A44BC1"/>
    <w:rsid w:val="19407A22"/>
    <w:rsid w:val="1ABB35E6"/>
    <w:rsid w:val="1B76742B"/>
    <w:rsid w:val="2082273A"/>
    <w:rsid w:val="2151312F"/>
    <w:rsid w:val="227767BD"/>
    <w:rsid w:val="235A0188"/>
    <w:rsid w:val="24520889"/>
    <w:rsid w:val="253923F0"/>
    <w:rsid w:val="2E076B58"/>
    <w:rsid w:val="30293446"/>
    <w:rsid w:val="31516F56"/>
    <w:rsid w:val="316946F4"/>
    <w:rsid w:val="32601BAD"/>
    <w:rsid w:val="34A00DCF"/>
    <w:rsid w:val="353C1806"/>
    <w:rsid w:val="372E4CB6"/>
    <w:rsid w:val="381E465D"/>
    <w:rsid w:val="38436E16"/>
    <w:rsid w:val="39E64A91"/>
    <w:rsid w:val="3A7E06ED"/>
    <w:rsid w:val="3BBF7466"/>
    <w:rsid w:val="3BE46572"/>
    <w:rsid w:val="3C713816"/>
    <w:rsid w:val="3D9170BE"/>
    <w:rsid w:val="3E1D4494"/>
    <w:rsid w:val="40815BFD"/>
    <w:rsid w:val="409C4566"/>
    <w:rsid w:val="40C40A23"/>
    <w:rsid w:val="423D7094"/>
    <w:rsid w:val="427718FC"/>
    <w:rsid w:val="4555545B"/>
    <w:rsid w:val="45B12CEE"/>
    <w:rsid w:val="45D07A96"/>
    <w:rsid w:val="46604622"/>
    <w:rsid w:val="473C79FB"/>
    <w:rsid w:val="479E6FA7"/>
    <w:rsid w:val="47F96932"/>
    <w:rsid w:val="48610202"/>
    <w:rsid w:val="489F2E27"/>
    <w:rsid w:val="4A5E680B"/>
    <w:rsid w:val="4B32647C"/>
    <w:rsid w:val="4BE67DD1"/>
    <w:rsid w:val="4C4665C1"/>
    <w:rsid w:val="4EF2629C"/>
    <w:rsid w:val="503A5166"/>
    <w:rsid w:val="50EC6F7C"/>
    <w:rsid w:val="550F6000"/>
    <w:rsid w:val="55D8380D"/>
    <w:rsid w:val="56604179"/>
    <w:rsid w:val="57A10E56"/>
    <w:rsid w:val="58A109F2"/>
    <w:rsid w:val="5B5E2C09"/>
    <w:rsid w:val="5B624CCB"/>
    <w:rsid w:val="5C4C3F10"/>
    <w:rsid w:val="5D9C3D56"/>
    <w:rsid w:val="5E3121F8"/>
    <w:rsid w:val="60CD67BE"/>
    <w:rsid w:val="60DB767B"/>
    <w:rsid w:val="612436EC"/>
    <w:rsid w:val="618D739D"/>
    <w:rsid w:val="64923598"/>
    <w:rsid w:val="64D81BD1"/>
    <w:rsid w:val="65FD04D2"/>
    <w:rsid w:val="6BA82743"/>
    <w:rsid w:val="6DE560A0"/>
    <w:rsid w:val="6E163080"/>
    <w:rsid w:val="6EB61AA5"/>
    <w:rsid w:val="6F524689"/>
    <w:rsid w:val="71290813"/>
    <w:rsid w:val="724A1386"/>
    <w:rsid w:val="72B2672C"/>
    <w:rsid w:val="72B30415"/>
    <w:rsid w:val="75CF516A"/>
    <w:rsid w:val="7688426A"/>
    <w:rsid w:val="771D2BDB"/>
    <w:rsid w:val="774915DF"/>
    <w:rsid w:val="78830230"/>
    <w:rsid w:val="789B1DAA"/>
    <w:rsid w:val="7973056B"/>
    <w:rsid w:val="7A5A43C0"/>
    <w:rsid w:val="7A7477E3"/>
    <w:rsid w:val="7A8A2C54"/>
    <w:rsid w:val="7C2541C0"/>
    <w:rsid w:val="7E5E4F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5"/>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Normal Indent"/>
    <w:basedOn w:val="1"/>
    <w:next w:val="1"/>
    <w:qFormat/>
    <w:uiPriority w:val="99"/>
    <w:pPr>
      <w:ind w:firstLine="420" w:firstLineChars="200"/>
    </w:pPr>
    <w:rPr>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926</Words>
  <Characters>1047</Characters>
  <Lines>9</Lines>
  <Paragraphs>2</Paragraphs>
  <TotalTime>23</TotalTime>
  <ScaleCrop>false</ScaleCrop>
  <LinksUpToDate>false</LinksUpToDate>
  <CharactersWithSpaces>1083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Administrator</dc:creator>
  <cp:lastModifiedBy>可以了</cp:lastModifiedBy>
  <cp:lastPrinted>2021-04-22T02:18:00Z</cp:lastPrinted>
  <dcterms:modified xsi:type="dcterms:W3CDTF">2022-04-24T08:01:16Z</dcterms:modified>
  <dc:title>莎车县中医医院（维吾尔医医院）医疗附属设施采购项目招标公告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02B1D3FE391B45A9906C9E738BFC968B</vt:lpwstr>
  </property>
</Properties>
</file>