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  <w:lang w:eastAsia="zh-CN"/>
        </w:rPr>
        <w:t>阜康市2022年X132道路绿化苗木采购项目</w:t>
      </w:r>
      <w:r>
        <w:rPr>
          <w:rFonts w:hint="eastAsia" w:ascii="华文中宋" w:hAnsi="华文中宋" w:eastAsia="华文中宋" w:cs="Times New Roman"/>
          <w:b/>
          <w:bCs/>
          <w:kern w:val="44"/>
          <w:sz w:val="36"/>
          <w:szCs w:val="36"/>
        </w:rPr>
        <w:t>成交结果公告</w:t>
      </w:r>
      <w:bookmarkEnd w:id="0"/>
      <w:bookmarkEnd w:id="1"/>
    </w:p>
    <w:p>
      <w:pPr>
        <w:rPr>
          <w:rFonts w:hint="default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一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HCCJ2022CG019-1</w:t>
      </w:r>
    </w:p>
    <w:p>
      <w:p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二</w:t>
      </w:r>
      <w:r>
        <w:rPr>
          <w:rFonts w:ascii="黑体" w:hAnsi="黑体" w:eastAsia="黑体" w:cs="Times New Roman"/>
          <w:sz w:val="28"/>
          <w:szCs w:val="28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阜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康市2022年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X132道路绿化苗木采购项目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供应商名称：阜康市欣丰农林有限责任公司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供应商地址：新疆昌吉回族自治州阜康市东湾林业基地31号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中标（成交）金额：1246000.00</w:t>
      </w:r>
      <w:r>
        <w:rPr>
          <w:rFonts w:ascii="仿宋" w:hAnsi="仿宋" w:eastAsia="仿宋" w:cs="Times New Roman"/>
          <w:sz w:val="28"/>
          <w:szCs w:val="28"/>
        </w:rPr>
        <w:t>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9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长枝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榆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品牌（如有）：阜康市欣丰农林有限责任公司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规格型号：胸径或干径：5cm；土球：≥40cm；冠幅：1.5m。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7006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株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.00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元</w:t>
            </w:r>
          </w:p>
        </w:tc>
      </w:tr>
    </w:tbl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五、评审专家名单：</w:t>
      </w:r>
      <w:bookmarkStart w:id="14" w:name="_GoBack"/>
      <w:bookmarkEnd w:id="14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李世新,习晓红,赵莉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</w:t>
      </w:r>
      <w:r>
        <w:rPr>
          <w:rFonts w:ascii="仿宋" w:hAnsi="仿宋" w:eastAsia="仿宋" w:cs="宋体"/>
          <w:kern w:val="0"/>
          <w:sz w:val="28"/>
          <w:szCs w:val="28"/>
        </w:rPr>
        <w:t>收费标准：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本项目服务费以成交金额为计费基数，参照原《招标代理服务收费管理暂行办法》（计价格[2002]1980号）、发改办价格[2003]857号的标准执行，根据成交金额差额定率累进法计算。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2、收费金额：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17706.00</w:t>
      </w:r>
      <w:r>
        <w:rPr>
          <w:rFonts w:ascii="仿宋" w:hAnsi="仿宋" w:eastAsia="仿宋" w:cs="宋体"/>
          <w:kern w:val="0"/>
          <w:sz w:val="28"/>
          <w:szCs w:val="28"/>
        </w:rPr>
        <w:t>元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8"/>
          <w:szCs w:val="28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阜康市林业和草原局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阜康市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ascii="仿宋" w:hAnsi="仿宋" w:eastAsia="仿宋" w:cs="Times New Roman"/>
          <w:sz w:val="28"/>
          <w:szCs w:val="28"/>
          <w:u w:val="single"/>
        </w:rPr>
        <w:t>0994-3225922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华诚博远工程咨询有限公司 　　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乌鲁木齐市水磨沟区南湖南路133号新疆城建大厦11楼</w:t>
      </w:r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p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刘桐</w:t>
      </w:r>
    </w:p>
    <w:p>
      <w:pPr>
        <w:ind w:firstLine="840" w:firstLineChars="300"/>
      </w:pPr>
      <w:r>
        <w:rPr>
          <w:rFonts w:hint="eastAsia" w:ascii="仿宋" w:hAnsi="仿宋" w:eastAsia="仿宋" w:cs="Times New Roman"/>
          <w:sz w:val="28"/>
          <w:szCs w:val="28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991-4630007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AC"/>
    <w:rsid w:val="00363CD9"/>
    <w:rsid w:val="003651FF"/>
    <w:rsid w:val="00523BC9"/>
    <w:rsid w:val="005D236E"/>
    <w:rsid w:val="008468D3"/>
    <w:rsid w:val="0095308A"/>
    <w:rsid w:val="00D66866"/>
    <w:rsid w:val="00DA7643"/>
    <w:rsid w:val="00DD7EAC"/>
    <w:rsid w:val="18F73B83"/>
    <w:rsid w:val="61D21014"/>
    <w:rsid w:val="702C48A1"/>
    <w:rsid w:val="713E6284"/>
    <w:rsid w:val="736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585</Characters>
  <Lines>4</Lines>
  <Paragraphs>1</Paragraphs>
  <TotalTime>17</TotalTime>
  <ScaleCrop>false</ScaleCrop>
  <LinksUpToDate>false</LinksUpToDate>
  <CharactersWithSpaces>615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2022-03-01T02:53:00Z</dcterms:created>
  <dc:creator>ASUS</dc:creator>
  <cp:lastModifiedBy>清樾</cp:lastModifiedBy>
  <dcterms:modified xsi:type="dcterms:W3CDTF">2022-04-29T10:16:10Z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A26BD0D3CE6B4BDFBB7A0F1A09171A3D</vt:lpwstr>
  </property>
</Properties>
</file>