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乌苏市八十四户乡巴海村蔬菜产销合作社基础设施</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提升改造项目竞争性磋商公告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乌苏市政府采购中心受乌苏市八十四户乡人民政府的委托就乌苏市八十四户乡巴海村蔬菜产销合作社基础设施提升改造项目竞争性磋商招标,现欢迎合格供应商前往乌苏市政府采购中心领取磋商文件。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一、项目名称：乌苏市八十四户乡巴海村蔬菜产销合作社基础设施提升改造项目</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二、项目编号：WSZFCG(CS)2022-012</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三、采购内容：</w:t>
      </w:r>
      <w:r>
        <w:rPr>
          <w:rFonts w:hint="eastAsia" w:ascii="仿宋_GB2312" w:hAnsi="仿宋_GB2312" w:eastAsia="仿宋_GB2312" w:cs="仿宋_GB2312"/>
          <w:color w:val="000000" w:themeColor="text1"/>
          <w:kern w:val="0"/>
          <w:sz w:val="24"/>
          <w:szCs w:val="24"/>
          <w:lang w:eastAsia="zh-CN"/>
        </w:rPr>
        <w:t>对现有两个蔬菜产销合作社</w:t>
      </w:r>
      <w:r>
        <w:rPr>
          <w:rFonts w:hint="eastAsia" w:ascii="仿宋_GB2312" w:hAnsi="仿宋_GB2312" w:eastAsia="仿宋_GB2312" w:cs="仿宋_GB2312"/>
          <w:sz w:val="24"/>
          <w:szCs w:val="24"/>
          <w:lang w:val="en-US" w:eastAsia="zh-CN"/>
        </w:rPr>
        <w:t>基础设施和硬件配套进行提升改造，建设蔬菜交易区基钢架棚和蔬菜中转储存冷鲜库，新建两座冷鲜库，面积600平米。技术参数及配置要求，符合农村安全饮水工程建设标准.(具体详见工程量清单）。</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四、项目预算：人民币1200000元</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五、供应商资格要求：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（2）供应商必须是中华人民共和国境内注册的，具有独立法人资格的企业；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（3）供应商须具备有效的资质证书，须具备</w:t>
      </w:r>
      <w:r>
        <w:rPr>
          <w:rFonts w:hint="eastAsia" w:ascii="仿宋_GB2312" w:hAnsi="仿宋_GB2312" w:eastAsia="仿宋_GB2312" w:cs="仿宋_GB2312"/>
          <w:color w:val="000000"/>
          <w:sz w:val="24"/>
          <w:szCs w:val="24"/>
          <w:u w:val="none"/>
          <w:lang w:eastAsia="zh-CN"/>
        </w:rPr>
        <w:t>建筑</w:t>
      </w:r>
      <w:r>
        <w:rPr>
          <w:rFonts w:hint="eastAsia" w:ascii="仿宋_GB2312" w:hAnsi="仿宋_GB2312" w:eastAsia="仿宋_GB2312" w:cs="仿宋_GB2312"/>
          <w:sz w:val="24"/>
          <w:szCs w:val="24"/>
          <w:lang w:val="en-US" w:eastAsia="zh-CN"/>
        </w:rPr>
        <w:t>工程施工总承包三级及以上；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（5）供应商须具备的施工企业的有效期内的安全生产许可证；</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（6）项目负责人的资格要求：建造师资格</w:t>
      </w:r>
      <w:r>
        <w:rPr>
          <w:rFonts w:hint="eastAsia" w:ascii="仿宋_GB2312" w:hAnsi="仿宋_GB2312" w:eastAsia="仿宋_GB2312" w:cs="仿宋_GB2312"/>
          <w:color w:val="000000"/>
          <w:sz w:val="24"/>
          <w:szCs w:val="24"/>
          <w:u w:val="none"/>
          <w:lang w:eastAsia="zh-CN"/>
        </w:rPr>
        <w:t>建筑</w:t>
      </w:r>
      <w:r>
        <w:rPr>
          <w:rFonts w:hint="eastAsia" w:ascii="仿宋_GB2312" w:hAnsi="仿宋_GB2312" w:eastAsia="仿宋_GB2312" w:cs="仿宋_GB2312"/>
          <w:sz w:val="24"/>
          <w:szCs w:val="24"/>
          <w:lang w:val="en-US" w:eastAsia="zh-CN"/>
        </w:rPr>
        <w:t>工程专业贰级及以上执行资格，且不得担任其他建设工程项目的项目负责人，须在本单位注册（不接受临时执业注册建造师）；具备有效的安全生产考核合格证书；</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（8）其他说明：</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（9）本项目不接受联合体。</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备注：领取文件时需提供以上</w:t>
      </w:r>
      <w:r>
        <w:rPr>
          <w:rFonts w:hint="eastAsia" w:ascii="仿宋_GB2312" w:hAnsi="仿宋_GB2312" w:eastAsia="仿宋_GB2312" w:cs="仿宋_GB2312"/>
          <w:color w:val="FF0000"/>
          <w:sz w:val="24"/>
          <w:szCs w:val="24"/>
          <w:highlight w:val="none"/>
          <w:lang w:val="en-US" w:eastAsia="zh-CN"/>
        </w:rPr>
        <w:t>2-6</w:t>
      </w:r>
      <w:r>
        <w:rPr>
          <w:rFonts w:hint="eastAsia" w:ascii="仿宋_GB2312" w:hAnsi="仿宋_GB2312" w:eastAsia="仿宋_GB2312" w:cs="仿宋_GB2312"/>
          <w:sz w:val="24"/>
          <w:szCs w:val="24"/>
          <w:lang w:val="en-US" w:eastAsia="zh-CN"/>
        </w:rPr>
        <w:t>小项资料复印件各一份，复印件均须加盖公章。</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六、领取文件时间：2022年4月15日至2022年4月22日每天10:00-13:50，16:00-19:50（北京时间，法定节假日除外）。</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七、磋商文件售价：0</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八、响应文件递交截止时间及磋商时间：2022年4月29日16时30分（北京时间）</w:t>
      </w:r>
    </w:p>
    <w:bookmarkEnd w:id="0"/>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九、磋商地点: 乌苏市温州路236号（乌苏市企业服务中心二楼）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十、采 购 人：乌苏市八十四户</w:t>
      </w:r>
      <w:r>
        <w:rPr>
          <w:rFonts w:hint="eastAsia" w:ascii="仿宋_GB2312" w:hAnsi="仿宋_GB2312" w:eastAsia="仿宋_GB2312" w:cs="仿宋_GB2312"/>
          <w:b w:val="0"/>
          <w:bCs w:val="0"/>
          <w:sz w:val="24"/>
          <w:szCs w:val="24"/>
          <w:lang w:val="en-US" w:eastAsia="zh-CN"/>
        </w:rPr>
        <w:t>乡</w:t>
      </w:r>
      <w:r>
        <w:rPr>
          <w:rFonts w:hint="eastAsia" w:ascii="仿宋_GB2312" w:hAnsi="仿宋_GB2312" w:eastAsia="仿宋_GB2312" w:cs="仿宋_GB2312"/>
          <w:sz w:val="24"/>
          <w:szCs w:val="24"/>
          <w:lang w:val="en-US" w:eastAsia="zh-CN"/>
        </w:rPr>
        <w:t>人民政府</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联系人：高俊青  联系电话：13999723546</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采购人地址：乌苏市八十四户</w:t>
      </w:r>
      <w:r>
        <w:rPr>
          <w:rFonts w:hint="eastAsia" w:ascii="仿宋_GB2312" w:hAnsi="仿宋_GB2312" w:eastAsia="仿宋_GB2312" w:cs="仿宋_GB2312"/>
          <w:b w:val="0"/>
          <w:bCs w:val="0"/>
          <w:sz w:val="24"/>
          <w:szCs w:val="24"/>
          <w:lang w:val="en-US" w:eastAsia="zh-CN"/>
        </w:rPr>
        <w:t>乡</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十一、采购代理机构：乌苏市政府采购中心</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领取文件地址：乌苏市温州路248号（乌苏市政务服务中心二楼）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乌苏市政府采购中心</w:t>
      </w:r>
    </w:p>
    <w:p>
      <w:pPr>
        <w:pStyle w:val="3"/>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b w:val="0"/>
          <w:kern w:val="2"/>
          <w:sz w:val="24"/>
          <w:szCs w:val="24"/>
          <w:lang w:val="en-US" w:eastAsia="zh-CN" w:bidi="ar-SA"/>
        </w:rPr>
        <w:t xml:space="preserve"> 2022年</w:t>
      </w:r>
      <w:r>
        <w:rPr>
          <w:rFonts w:hint="eastAsia"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US" w:eastAsia="zh-CN" w:bidi="ar-SA"/>
        </w:rPr>
        <w:t>月</w:t>
      </w:r>
      <w:r>
        <w:rPr>
          <w:rFonts w:hint="eastAsia" w:hAnsi="仿宋_GB2312" w:eastAsia="仿宋_GB2312" w:cs="仿宋_GB2312"/>
          <w:b w:val="0"/>
          <w:kern w:val="2"/>
          <w:sz w:val="24"/>
          <w:szCs w:val="24"/>
          <w:lang w:val="en-US" w:eastAsia="zh-CN" w:bidi="ar-SA"/>
        </w:rPr>
        <w:t>15</w:t>
      </w:r>
      <w:r>
        <w:rPr>
          <w:rFonts w:hint="eastAsia" w:ascii="仿宋_GB2312" w:hAnsi="仿宋_GB2312" w:eastAsia="仿宋_GB2312" w:cs="仿宋_GB2312"/>
          <w:b w:val="0"/>
          <w:kern w:val="2"/>
          <w:sz w:val="24"/>
          <w:szCs w:val="24"/>
          <w:lang w:val="en-US" w:eastAsia="zh-CN" w:bidi="ar-SA"/>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4D3554D"/>
    <w:rsid w:val="05DB3DC3"/>
    <w:rsid w:val="07E85A56"/>
    <w:rsid w:val="0C405513"/>
    <w:rsid w:val="1098114C"/>
    <w:rsid w:val="10BA75E1"/>
    <w:rsid w:val="10C465FF"/>
    <w:rsid w:val="193F638B"/>
    <w:rsid w:val="1A2C291D"/>
    <w:rsid w:val="1AC23C01"/>
    <w:rsid w:val="1BC95F4F"/>
    <w:rsid w:val="1D1D0213"/>
    <w:rsid w:val="2095776A"/>
    <w:rsid w:val="22791C18"/>
    <w:rsid w:val="27112148"/>
    <w:rsid w:val="2CC80074"/>
    <w:rsid w:val="31103A8F"/>
    <w:rsid w:val="32B2755E"/>
    <w:rsid w:val="335332B3"/>
    <w:rsid w:val="3453685C"/>
    <w:rsid w:val="35F62D9C"/>
    <w:rsid w:val="36414B59"/>
    <w:rsid w:val="369B3003"/>
    <w:rsid w:val="36EA1124"/>
    <w:rsid w:val="37CC488C"/>
    <w:rsid w:val="37E267FE"/>
    <w:rsid w:val="39001C8F"/>
    <w:rsid w:val="3FF528E9"/>
    <w:rsid w:val="42CB4749"/>
    <w:rsid w:val="43773952"/>
    <w:rsid w:val="47160045"/>
    <w:rsid w:val="4ACF1485"/>
    <w:rsid w:val="50DD273E"/>
    <w:rsid w:val="54620D91"/>
    <w:rsid w:val="56D54805"/>
    <w:rsid w:val="59117A9A"/>
    <w:rsid w:val="5D96487F"/>
    <w:rsid w:val="62CE7B57"/>
    <w:rsid w:val="70247ED8"/>
    <w:rsid w:val="717B600A"/>
    <w:rsid w:val="729D4374"/>
    <w:rsid w:val="74D53E0C"/>
    <w:rsid w:val="799C08F6"/>
    <w:rsid w:val="7E4E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2022-04-15T02:57:10Z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