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lang w:eastAsia="zh-CN"/>
        </w:rPr>
      </w:pPr>
      <w:r>
        <w:rPr>
          <w:rFonts w:hint="eastAsia" w:ascii="宋体" w:hAnsi="宋体" w:cs="宋体"/>
          <w:b/>
          <w:sz w:val="40"/>
          <w:szCs w:val="40"/>
          <w:lang w:eastAsia="zh-CN"/>
        </w:rPr>
        <w:t>阿克苏</w:t>
      </w:r>
      <w:r>
        <w:rPr>
          <w:rFonts w:hint="eastAsia" w:ascii="宋体" w:hAnsi="宋体" w:cs="宋体"/>
          <w:b/>
          <w:sz w:val="40"/>
          <w:szCs w:val="40"/>
          <w:lang w:val="en-US" w:eastAsia="zh-CN"/>
        </w:rPr>
        <w:t>经济技术开发区道路名牌、指路牌制作安装及标识标线施划</w:t>
      </w:r>
      <w:r>
        <w:rPr>
          <w:rFonts w:hint="eastAsia" w:ascii="宋体" w:hAnsi="宋体" w:cs="宋体"/>
          <w:b/>
          <w:sz w:val="40"/>
          <w:szCs w:val="40"/>
          <w:lang w:eastAsia="zh-CN"/>
        </w:rPr>
        <w:t>项目</w:t>
      </w:r>
    </w:p>
    <w:p>
      <w:pPr>
        <w:ind w:firstLine="1428" w:firstLineChars="395"/>
        <w:rPr>
          <w:rFonts w:hint="eastAsia" w:ascii="宋体" w:hAnsi="宋体" w:cs="宋体"/>
          <w:b/>
          <w:sz w:val="36"/>
        </w:rPr>
      </w:pPr>
      <w:r>
        <w:rPr>
          <w:rFonts w:hint="eastAsia" w:ascii="宋体" w:hAnsi="宋体" w:cs="宋体"/>
          <w:b/>
          <w:sz w:val="36"/>
        </w:rPr>
        <w:t>项目编号：</w:t>
      </w:r>
      <w:r>
        <w:rPr>
          <w:rFonts w:hint="eastAsia" w:ascii="宋体" w:hAnsi="宋体" w:cs="宋体"/>
          <w:b/>
          <w:sz w:val="36"/>
          <w:lang w:eastAsia="zh-CN"/>
        </w:rPr>
        <w:t>AKSSZF-CG-</w:t>
      </w:r>
      <w:r>
        <w:rPr>
          <w:rFonts w:hint="eastAsia" w:ascii="宋体" w:hAnsi="宋体" w:cs="宋体"/>
          <w:b/>
          <w:sz w:val="36"/>
          <w:lang w:val="en-US" w:eastAsia="zh-CN"/>
        </w:rPr>
        <w:t>G</w:t>
      </w:r>
      <w:r>
        <w:rPr>
          <w:rFonts w:hint="eastAsia" w:ascii="宋体" w:hAnsi="宋体" w:cs="宋体"/>
          <w:b/>
          <w:sz w:val="36"/>
          <w:lang w:eastAsia="zh-CN"/>
        </w:rPr>
        <w:t>2022-00</w:t>
      </w:r>
      <w:r>
        <w:rPr>
          <w:rFonts w:hint="eastAsia" w:ascii="宋体" w:hAnsi="宋体" w:cs="宋体"/>
          <w:b/>
          <w:sz w:val="36"/>
          <w:lang w:val="en-US" w:eastAsia="zh-CN"/>
        </w:rPr>
        <w:t>1</w:t>
      </w:r>
      <w:r>
        <w:rPr>
          <w:rFonts w:hint="eastAsia" w:ascii="宋体" w:hAnsi="宋体" w:cs="宋体"/>
          <w:b/>
          <w:sz w:val="36"/>
        </w:rPr>
        <w:t>号</w:t>
      </w:r>
    </w:p>
    <w:p>
      <w:pPr>
        <w:jc w:val="center"/>
        <w:rPr>
          <w:rFonts w:hint="eastAsia" w:ascii="宋体" w:hAnsi="宋体" w:cs="宋体"/>
          <w:b/>
          <w:sz w:val="36"/>
        </w:rPr>
      </w:pPr>
    </w:p>
    <w:p>
      <w:pPr>
        <w:jc w:val="center"/>
        <w:rPr>
          <w:rFonts w:hint="eastAsia" w:ascii="宋体" w:hAnsi="宋体" w:cs="宋体"/>
          <w:b/>
          <w:sz w:val="28"/>
          <w:szCs w:val="24"/>
        </w:rPr>
      </w:pPr>
    </w:p>
    <w:p>
      <w:pPr>
        <w:rPr>
          <w:rFonts w:hint="eastAsia" w:ascii="宋体" w:hAnsi="宋体" w:cs="宋体"/>
          <w:b/>
          <w:sz w:val="28"/>
          <w:szCs w:val="24"/>
        </w:rPr>
      </w:pPr>
    </w:p>
    <w:p>
      <w:pPr>
        <w:ind w:left="733" w:leftChars="349"/>
        <w:rPr>
          <w:rFonts w:hint="eastAsia" w:ascii="宋体" w:hAnsi="宋体" w:cs="宋体"/>
          <w:spacing w:val="-20"/>
          <w:w w:val="90"/>
          <w:sz w:val="28"/>
          <w:szCs w:val="28"/>
        </w:rPr>
      </w:pPr>
    </w:p>
    <w:p>
      <w:pPr>
        <w:pStyle w:val="12"/>
        <w:spacing w:line="300" w:lineRule="auto"/>
        <w:jc w:val="center"/>
        <w:rPr>
          <w:rFonts w:hint="eastAsia" w:ascii="宋体" w:hAnsi="宋体" w:cs="宋体"/>
          <w:sz w:val="48"/>
          <w:szCs w:val="48"/>
        </w:rPr>
      </w:pPr>
    </w:p>
    <w:p>
      <w:pPr>
        <w:jc w:val="center"/>
        <w:rPr>
          <w:rFonts w:hint="eastAsia" w:ascii="宋体" w:hAnsi="宋体" w:cs="宋体"/>
          <w:b/>
          <w:sz w:val="84"/>
        </w:rPr>
      </w:pPr>
      <w:r>
        <w:rPr>
          <w:rFonts w:hint="eastAsia" w:ascii="宋体" w:hAnsi="宋体" w:cs="宋体"/>
          <w:b/>
          <w:sz w:val="84"/>
          <w:lang w:val="en-US" w:eastAsia="zh-CN"/>
        </w:rPr>
        <w:t>公开招标</w:t>
      </w:r>
      <w:r>
        <w:rPr>
          <w:rFonts w:hint="eastAsia" w:ascii="宋体" w:hAnsi="宋体" w:cs="宋体"/>
          <w:b/>
          <w:sz w:val="84"/>
        </w:rPr>
        <w:t>文件</w:t>
      </w: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spacing w:val="-20"/>
          <w:w w:val="90"/>
          <w:sz w:val="32"/>
          <w:szCs w:val="32"/>
        </w:rPr>
      </w:pPr>
      <w:r>
        <w:rPr>
          <w:rFonts w:hint="eastAsia" w:ascii="宋体" w:hAnsi="宋体" w:cs="宋体"/>
          <w:b/>
          <w:sz w:val="32"/>
          <w:szCs w:val="32"/>
        </w:rPr>
        <w:t>编制单位：阿克苏市公共资源交易中心</w:t>
      </w:r>
    </w:p>
    <w:p>
      <w:pPr>
        <w:spacing w:line="360" w:lineRule="auto"/>
        <w:ind w:firstLine="1799" w:firstLineChars="560"/>
        <w:rPr>
          <w:rFonts w:hint="eastAsia" w:ascii="宋体" w:hAnsi="宋体" w:cs="宋体"/>
          <w:b/>
          <w:sz w:val="32"/>
        </w:rPr>
      </w:pPr>
      <w:r>
        <w:rPr>
          <w:rFonts w:hint="eastAsia" w:ascii="宋体" w:hAnsi="宋体" w:cs="宋体"/>
          <w:b/>
          <w:sz w:val="32"/>
        </w:rPr>
        <w:t>日    期：20</w:t>
      </w:r>
      <w:r>
        <w:rPr>
          <w:rFonts w:hint="eastAsia" w:ascii="宋体" w:hAnsi="宋体" w:cs="宋体"/>
          <w:b/>
          <w:sz w:val="32"/>
          <w:lang w:val="en-US" w:eastAsia="zh-CN"/>
        </w:rPr>
        <w:t>22</w:t>
      </w:r>
      <w:r>
        <w:rPr>
          <w:rFonts w:hint="eastAsia" w:ascii="宋体" w:hAnsi="宋体" w:cs="宋体"/>
          <w:b/>
          <w:sz w:val="32"/>
        </w:rPr>
        <w:t>年</w:t>
      </w:r>
      <w:r>
        <w:rPr>
          <w:rFonts w:hint="eastAsia" w:ascii="宋体" w:hAnsi="宋体" w:cs="宋体"/>
          <w:b/>
          <w:sz w:val="32"/>
          <w:lang w:val="en-US" w:eastAsia="zh-CN"/>
        </w:rPr>
        <w:t>3</w:t>
      </w:r>
      <w:r>
        <w:rPr>
          <w:rFonts w:hint="eastAsia" w:ascii="宋体" w:hAnsi="宋体" w:cs="宋体"/>
          <w:b/>
          <w:sz w:val="32"/>
        </w:rPr>
        <w:t>月</w:t>
      </w:r>
      <w:r>
        <w:rPr>
          <w:rFonts w:hint="eastAsia" w:ascii="宋体" w:hAnsi="宋体" w:cs="宋体"/>
          <w:b/>
          <w:sz w:val="32"/>
          <w:lang w:val="en-US" w:eastAsia="zh-CN"/>
        </w:rPr>
        <w:t>25</w:t>
      </w:r>
      <w:r>
        <w:rPr>
          <w:rFonts w:hint="eastAsia" w:ascii="宋体" w:hAnsi="宋体" w:cs="宋体"/>
          <w:b/>
          <w:sz w:val="32"/>
        </w:rPr>
        <w:t>日</w:t>
      </w:r>
    </w:p>
    <w:p>
      <w:pPr>
        <w:rPr>
          <w:rFonts w:hint="eastAsia" w:ascii="宋体" w:hAnsi="宋体" w:cs="宋体"/>
          <w:b/>
          <w:sz w:val="72"/>
        </w:rPr>
      </w:pPr>
    </w:p>
    <w:p>
      <w:pPr>
        <w:ind w:firstLine="2891" w:firstLineChars="400"/>
        <w:rPr>
          <w:rFonts w:hint="eastAsia" w:ascii="宋体" w:hAnsi="宋体" w:cs="宋体"/>
          <w:b/>
          <w:sz w:val="72"/>
        </w:rPr>
      </w:pPr>
    </w:p>
    <w:p>
      <w:pPr>
        <w:ind w:firstLine="2891" w:firstLineChars="400"/>
        <w:rPr>
          <w:rFonts w:hint="eastAsia" w:ascii="宋体" w:hAnsi="宋体" w:cs="宋体"/>
          <w:b/>
          <w:sz w:val="72"/>
        </w:rPr>
      </w:pPr>
      <w:r>
        <w:rPr>
          <w:rFonts w:hint="eastAsia" w:ascii="宋体" w:hAnsi="宋体" w:cs="宋体"/>
          <w:b/>
          <w:sz w:val="72"/>
        </w:rPr>
        <w:t>目    录</w:t>
      </w:r>
    </w:p>
    <w:p>
      <w:pPr>
        <w:spacing w:line="700" w:lineRule="exact"/>
        <w:rPr>
          <w:rFonts w:hint="eastAsia" w:ascii="宋体" w:hAnsi="宋体" w:cs="宋体"/>
          <w:sz w:val="32"/>
        </w:rPr>
      </w:pPr>
      <w:r>
        <w:rPr>
          <w:rFonts w:hint="eastAsia" w:ascii="宋体" w:hAnsi="宋体" w:cs="宋体"/>
          <w:sz w:val="32"/>
        </w:rPr>
        <w:t>投标人须知前附表</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第一部分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招标公告</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第二部分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投标须知</w:t>
      </w:r>
    </w:p>
    <w:p>
      <w:pPr>
        <w:spacing w:line="400" w:lineRule="exact"/>
        <w:rPr>
          <w:rFonts w:hint="eastAsia" w:ascii="宋体" w:hAnsi="宋体" w:cs="宋体"/>
          <w:sz w:val="32"/>
        </w:rPr>
      </w:pPr>
    </w:p>
    <w:p>
      <w:pPr>
        <w:spacing w:line="400" w:lineRule="exact"/>
        <w:rPr>
          <w:rFonts w:hint="eastAsia" w:ascii="宋体" w:hAnsi="宋体" w:cs="宋体"/>
          <w:b/>
          <w:sz w:val="32"/>
        </w:rPr>
      </w:pPr>
      <w:r>
        <w:rPr>
          <w:rFonts w:hint="eastAsia" w:ascii="宋体" w:hAnsi="宋体" w:cs="宋体"/>
          <w:b/>
          <w:sz w:val="32"/>
        </w:rPr>
        <w:t xml:space="preserve">第三部分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采购项目需求说明</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第四部分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响应文件格式</w:t>
      </w: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spacing w:line="700" w:lineRule="exact"/>
        <w:ind w:firstLine="4337" w:firstLineChars="1200"/>
        <w:rPr>
          <w:rFonts w:hint="eastAsia" w:ascii="宋体" w:hAnsi="宋体" w:cs="宋体"/>
          <w:b/>
          <w:color w:val="000000"/>
          <w:sz w:val="36"/>
          <w:szCs w:val="36"/>
        </w:rPr>
      </w:pPr>
    </w:p>
    <w:p>
      <w:pPr>
        <w:spacing w:line="700" w:lineRule="exact"/>
        <w:ind w:firstLine="4337" w:firstLineChars="1200"/>
        <w:rPr>
          <w:rFonts w:hint="eastAsia" w:ascii="宋体" w:hAnsi="宋体" w:cs="宋体"/>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6"/>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阿克苏</w:t>
            </w:r>
            <w:r>
              <w:rPr>
                <w:rFonts w:hint="eastAsia" w:ascii="仿宋_GB2312" w:hAnsi="仿宋_GB2312" w:eastAsia="仿宋_GB2312" w:cs="仿宋_GB2312"/>
                <w:sz w:val="28"/>
                <w:szCs w:val="28"/>
                <w:lang w:val="en-US" w:eastAsia="zh-CN"/>
              </w:rPr>
              <w:t>经济技术开发区道路名牌、指路牌制作安装及标识标线施划</w:t>
            </w:r>
            <w:r>
              <w:rPr>
                <w:rFonts w:hint="eastAsia" w:ascii="仿宋_GB2312" w:hAnsi="仿宋_GB2312" w:eastAsia="仿宋_GB2312" w:cs="仿宋_GB2312"/>
                <w:sz w:val="28"/>
                <w:szCs w:val="28"/>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color w:val="FF0000"/>
                <w:sz w:val="28"/>
                <w:szCs w:val="28"/>
                <w:u w:val="singl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11</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w:t>
            </w:r>
            <w:r>
              <w:rPr>
                <w:rFonts w:hint="eastAsia" w:ascii="仿宋" w:hAnsi="仿宋" w:eastAsia="仿宋" w:cs="仿宋"/>
                <w:b w:val="0"/>
                <w:bCs w:val="0"/>
                <w:color w:val="000000"/>
                <w:kern w:val="0"/>
                <w:sz w:val="28"/>
                <w:szCs w:val="28"/>
                <w:lang w:val="en-US" w:eastAsia="zh-CN" w:bidi="ar-SA"/>
              </w:rPr>
              <w:t>前上传电子加密响应文件（PDF格式）至政府采购云平台投标客户端</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开标时间：20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5月6 日上</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分（北京时间）</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rPr>
            </w:pPr>
            <w:r>
              <w:rPr>
                <w:rFonts w:hint="eastAsia" w:ascii="仿宋_GB2312" w:hAnsi="仿宋_GB2312" w:eastAsia="仿宋_GB2312" w:cs="仿宋_GB2312"/>
                <w:sz w:val="28"/>
                <w:szCs w:val="28"/>
              </w:rPr>
              <w:t>开标地点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360" w:lineRule="auto"/>
              <w:ind w:left="0" w:leftChars="0" w:firstLine="560" w:firstLineChars="200"/>
              <w:jc w:val="both"/>
              <w:textAlignment w:val="auto"/>
              <w:rPr>
                <w:rFonts w:hint="eastAsia" w:ascii="仿宋_GB2312" w:hAnsi="仿宋_GB2312" w:eastAsia="仿宋_GB2312" w:cs="仿宋_GB2312"/>
                <w:sz w:val="28"/>
                <w:szCs w:val="28"/>
              </w:rPr>
            </w:pPr>
            <w:r>
              <w:rPr>
                <w:rFonts w:hint="eastAsia" w:ascii="仿宋" w:hAnsi="仿宋" w:eastAsia="仿宋"/>
                <w:color w:val="000000"/>
                <w:sz w:val="28"/>
                <w:szCs w:val="28"/>
                <w:shd w:val="clear" w:color="auto" w:fill="FFFFFF"/>
                <w:lang w:val="en-US" w:eastAsia="zh-CN"/>
              </w:rPr>
              <w:t>投标保证金（人民币）：</w:t>
            </w:r>
            <w:r>
              <w:rPr>
                <w:rFonts w:hint="eastAsia" w:ascii="仿宋" w:hAnsi="仿宋" w:eastAsia="仿宋"/>
                <w:color w:val="C00000"/>
                <w:sz w:val="28"/>
                <w:szCs w:val="28"/>
                <w:u w:val="single"/>
                <w:shd w:val="clear" w:color="auto" w:fill="FFFFFF"/>
                <w:lang w:val="en-US" w:eastAsia="zh-CN"/>
              </w:rPr>
              <w:t>伍万陆仟元整</w:t>
            </w:r>
            <w:r>
              <w:rPr>
                <w:rFonts w:hint="eastAsia" w:ascii="仿宋" w:hAnsi="仿宋" w:eastAsia="仿宋"/>
                <w:color w:val="000000"/>
                <w:sz w:val="28"/>
                <w:szCs w:val="28"/>
                <w:shd w:val="clear" w:color="auto" w:fill="FFFFFF"/>
                <w:lang w:val="en-US" w:eastAsia="zh-CN"/>
              </w:rPr>
              <w:t>。响应保证金应在开标前由投标人基本户汇入阿克苏市行政服务中心帐户，账户名称:阿克苏市行政服务中心，账号：(201000219725984)，行号：（402891001515）名称：杭州联合农村商业银行股份有限公司阿克苏分行，地址：阿克苏市英巴扎区西大街金桥商业街B座1号楼，</w:t>
            </w:r>
            <w:r>
              <w:rPr>
                <w:rFonts w:hint="eastAsia" w:ascii="仿宋" w:hAnsi="仿宋" w:eastAsia="仿宋"/>
                <w:color w:val="FF0000"/>
                <w:sz w:val="28"/>
                <w:szCs w:val="28"/>
                <w:shd w:val="clear" w:color="auto" w:fill="FFFFFF"/>
                <w:lang w:val="en-US" w:eastAsia="zh-CN"/>
              </w:rPr>
              <w:t>备注：</w:t>
            </w:r>
            <w:r>
              <w:rPr>
                <w:rFonts w:hint="eastAsia" w:ascii="仿宋" w:hAnsi="仿宋" w:eastAsia="仿宋" w:cs="Times New Roman"/>
                <w:color w:val="FF0000"/>
                <w:sz w:val="28"/>
                <w:szCs w:val="28"/>
                <w:shd w:val="clear" w:color="auto" w:fill="FFFFFF"/>
                <w:lang w:val="en-US" w:eastAsia="zh-CN"/>
              </w:rPr>
              <w:t>提交方式：仅允许以电汇、转账等方式提交投标保证金，其他方式作无效投标处理。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为公开招标</w:t>
            </w:r>
            <w:r>
              <w:rPr>
                <w:rFonts w:hint="eastAsia" w:ascii="仿宋_GB2312" w:hAnsi="仿宋_GB2312" w:eastAsia="仿宋_GB2312" w:cs="仿宋_GB2312"/>
                <w:sz w:val="28"/>
                <w:szCs w:val="28"/>
              </w:rPr>
              <w:t>采购，预算价为</w:t>
            </w:r>
            <w:r>
              <w:rPr>
                <w:rFonts w:hint="eastAsia" w:ascii="仿宋_GB2312" w:hAnsi="仿宋_GB2312" w:eastAsia="仿宋_GB2312" w:cs="仿宋_GB2312"/>
                <w:sz w:val="28"/>
                <w:szCs w:val="28"/>
                <w:lang w:val="en-US" w:eastAsia="zh-CN"/>
              </w:rPr>
              <w:t>560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GB"/>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本项目采用</w:t>
            </w:r>
            <w:r>
              <w:rPr>
                <w:rFonts w:hint="eastAsia" w:ascii="仿宋_GB2312" w:hAnsi="仿宋_GB2312" w:eastAsia="仿宋_GB2312" w:cs="仿宋_GB2312"/>
                <w:sz w:val="28"/>
                <w:szCs w:val="28"/>
                <w:lang w:val="en-US" w:eastAsia="zh-CN"/>
              </w:rPr>
              <w:t>公开招标</w:t>
            </w:r>
            <w:r>
              <w:rPr>
                <w:rFonts w:hint="eastAsia" w:ascii="仿宋_GB2312" w:hAnsi="仿宋_GB2312" w:eastAsia="仿宋_GB2312" w:cs="仿宋_GB2312"/>
                <w:sz w:val="28"/>
                <w:szCs w:val="28"/>
              </w:rPr>
              <w:t>的方式确定一家投标单位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本项目不保证最低价中标</w:t>
            </w:r>
            <w:r>
              <w:rPr>
                <w:rFonts w:hint="eastAsia" w:ascii="仿宋_GB2312" w:hAnsi="仿宋_GB2312" w:eastAsia="仿宋_GB2312" w:cs="仿宋_GB2312"/>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报价文件开启后将开启签字时段，供应商须在30分钟内用CA证书对报价进行签字确认；确认完成后不得离开，做好评标环节答疑咨询工作。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见第二部分（五）投标文件的签署和份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本项目面向所有中小微企业。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公开招标</w:t>
            </w:r>
            <w:r>
              <w:rPr>
                <w:rFonts w:hint="eastAsia" w:ascii="仿宋_GB2312" w:hAnsi="仿宋_GB2312" w:eastAsia="仿宋_GB2312" w:cs="仿宋_GB2312"/>
                <w:sz w:val="28"/>
                <w:szCs w:val="28"/>
              </w:rPr>
              <w:t>文件由采购人及公共资源交易中心解释。</w:t>
            </w:r>
          </w:p>
        </w:tc>
      </w:tr>
    </w:tbl>
    <w:p>
      <w:pPr>
        <w:jc w:val="center"/>
        <w:rPr>
          <w:rStyle w:val="18"/>
          <w:rFonts w:hint="eastAsia" w:ascii="仿宋" w:hAnsi="仿宋" w:eastAsia="仿宋" w:cs="仿宋"/>
          <w:b w:val="0"/>
          <w:bCs w:val="0"/>
          <w:kern w:val="0"/>
          <w:sz w:val="28"/>
          <w:szCs w:val="28"/>
          <w:lang w:val="en-US" w:eastAsia="zh-CN" w:bidi="ar"/>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pStyle w:val="20"/>
        <w:rPr>
          <w:rFonts w:hint="eastAsia" w:ascii="仿宋_GB2312" w:hAnsi="仿宋_GB2312" w:eastAsia="仿宋_GB2312" w:cs="仿宋_GB2312"/>
          <w:sz w:val="28"/>
          <w:szCs w:val="28"/>
          <w:lang w:eastAsia="zh-CN"/>
        </w:rPr>
      </w:pPr>
    </w:p>
    <w:p>
      <w:pPr>
        <w:pStyle w:val="20"/>
        <w:rPr>
          <w:rFonts w:hint="eastAsia" w:ascii="仿宋_GB2312" w:hAnsi="仿宋_GB2312" w:eastAsia="仿宋_GB2312" w:cs="仿宋_GB2312"/>
          <w:sz w:val="28"/>
          <w:szCs w:val="28"/>
          <w:lang w:eastAsia="zh-CN"/>
        </w:rPr>
      </w:pPr>
    </w:p>
    <w:p>
      <w:pPr>
        <w:spacing w:line="360" w:lineRule="auto"/>
        <w:ind w:firstLine="640" w:firstLineChars="200"/>
        <w:jc w:val="center"/>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eastAsia="zh-CN"/>
        </w:rPr>
        <w:t>阿克苏</w:t>
      </w:r>
      <w:r>
        <w:rPr>
          <w:rFonts w:hint="eastAsia" w:ascii="仿宋" w:hAnsi="仿宋" w:eastAsia="仿宋" w:cs="仿宋"/>
          <w:color w:val="000000"/>
          <w:sz w:val="32"/>
          <w:szCs w:val="32"/>
          <w:shd w:val="clear" w:color="auto" w:fill="FFFFFF"/>
          <w:lang w:val="en-US" w:eastAsia="zh-CN"/>
        </w:rPr>
        <w:t>经济技术开发区道路名牌、指路牌制作安装及标识标线施划</w:t>
      </w:r>
      <w:r>
        <w:rPr>
          <w:rFonts w:hint="eastAsia" w:ascii="仿宋" w:hAnsi="仿宋" w:eastAsia="仿宋" w:cs="仿宋"/>
          <w:color w:val="000000"/>
          <w:sz w:val="32"/>
          <w:szCs w:val="32"/>
          <w:shd w:val="clear" w:color="auto" w:fill="FFFFFF"/>
          <w:lang w:eastAsia="zh-CN"/>
        </w:rPr>
        <w:t>项目</w:t>
      </w:r>
      <w:r>
        <w:rPr>
          <w:rFonts w:hint="eastAsia" w:ascii="仿宋" w:hAnsi="仿宋" w:eastAsia="仿宋" w:cs="仿宋"/>
          <w:color w:val="000000"/>
          <w:sz w:val="32"/>
          <w:szCs w:val="32"/>
          <w:shd w:val="clear" w:color="auto" w:fill="FFFFFF"/>
          <w:lang w:val="en-US" w:eastAsia="zh-CN"/>
        </w:rPr>
        <w:t>公开招标公告</w:t>
      </w:r>
    </w:p>
    <w:p>
      <w:pPr>
        <w:spacing w:line="360" w:lineRule="auto"/>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 xml:space="preserve">    </w:t>
      </w:r>
    </w:p>
    <w:p>
      <w:pPr>
        <w:rPr>
          <w:rFonts w:hint="eastAsia" w:ascii="仿宋" w:hAnsi="仿宋" w:eastAsia="仿宋" w:cs="仿宋"/>
          <w:sz w:val="32"/>
          <w:szCs w:val="32"/>
        </w:rPr>
      </w:pPr>
      <w:r>
        <w:rPr>
          <w:rFonts w:hint="eastAsia" w:ascii="仿宋" w:hAnsi="仿宋" w:eastAsia="仿宋" w:cs="仿宋"/>
          <w:sz w:val="32"/>
          <w:szCs w:val="32"/>
        </w:rPr>
        <w:t>项目概况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阿克苏</w:t>
      </w:r>
      <w:r>
        <w:rPr>
          <w:rFonts w:hint="eastAsia" w:ascii="仿宋" w:hAnsi="仿宋" w:eastAsia="仿宋" w:cs="仿宋"/>
          <w:sz w:val="32"/>
          <w:szCs w:val="32"/>
          <w:lang w:val="en-US" w:eastAsia="zh-CN"/>
        </w:rPr>
        <w:t>经济技术开发区道路名牌、指路牌制作安装及标识标线施划</w:t>
      </w:r>
      <w:r>
        <w:rPr>
          <w:rFonts w:hint="eastAsia" w:ascii="仿宋" w:hAnsi="仿宋" w:eastAsia="仿宋" w:cs="仿宋"/>
          <w:sz w:val="32"/>
          <w:szCs w:val="32"/>
          <w:lang w:eastAsia="zh-CN"/>
        </w:rPr>
        <w:t>项目</w:t>
      </w:r>
      <w:r>
        <w:rPr>
          <w:rFonts w:hint="eastAsia" w:ascii="仿宋" w:hAnsi="仿宋" w:eastAsia="仿宋" w:cs="仿宋"/>
          <w:sz w:val="32"/>
          <w:szCs w:val="32"/>
          <w:lang w:val="en-US" w:eastAsia="zh-CN"/>
        </w:rPr>
        <w:t>的潜在供应商应在政采云平台获取采购文件,并于2022年5月 6日上午11点00分（北京时间）前提交响应文件。   </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一、项目基本情况                                            </w:t>
      </w:r>
    </w:p>
    <w:p>
      <w:pPr>
        <w:rPr>
          <w:rFonts w:hint="eastAsia" w:ascii="仿宋" w:hAnsi="仿宋" w:eastAsia="仿宋" w:cs="仿宋"/>
          <w:sz w:val="32"/>
          <w:szCs w:val="32"/>
          <w:lang w:val="en-US" w:eastAsia="zh-CN"/>
        </w:rPr>
      </w:pPr>
      <w:r>
        <w:rPr>
          <w:rFonts w:hint="eastAsia" w:ascii="仿宋" w:hAnsi="仿宋" w:eastAsia="仿宋" w:cs="仿宋"/>
          <w:sz w:val="32"/>
          <w:szCs w:val="32"/>
        </w:rPr>
        <w:t>项目编号：AKSSZF-CG-</w:t>
      </w:r>
      <w:r>
        <w:rPr>
          <w:rFonts w:hint="eastAsia" w:ascii="仿宋" w:hAnsi="仿宋" w:eastAsia="仿宋" w:cs="仿宋"/>
          <w:sz w:val="32"/>
          <w:szCs w:val="32"/>
          <w:lang w:val="en-US" w:eastAsia="zh-CN"/>
        </w:rPr>
        <w:t>G</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001号</w:t>
      </w:r>
      <w:bookmarkStart w:id="51" w:name="_GoBack"/>
      <w:bookmarkEnd w:id="51"/>
    </w:p>
    <w:p>
      <w:pPr>
        <w:rPr>
          <w:rFonts w:hint="eastAsia"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阿克苏经济技术开发区道路名牌、指路牌制作安装及标识标线施划项目</w:t>
      </w:r>
    </w:p>
    <w:p>
      <w:pPr>
        <w:rPr>
          <w:rFonts w:hint="eastAsia" w:ascii="仿宋" w:hAnsi="仿宋" w:eastAsia="仿宋" w:cs="仿宋"/>
          <w:sz w:val="32"/>
          <w:szCs w:val="32"/>
        </w:rPr>
      </w:pPr>
      <w:r>
        <w:rPr>
          <w:rFonts w:hint="eastAsia" w:ascii="仿宋" w:hAnsi="仿宋" w:eastAsia="仿宋" w:cs="仿宋"/>
          <w:sz w:val="32"/>
          <w:szCs w:val="32"/>
        </w:rPr>
        <w:t> 采购方式：</w:t>
      </w:r>
      <w:r>
        <w:rPr>
          <w:rFonts w:hint="eastAsia" w:ascii="仿宋" w:hAnsi="仿宋" w:eastAsia="仿宋" w:cs="仿宋"/>
          <w:sz w:val="32"/>
          <w:szCs w:val="32"/>
          <w:lang w:val="en-US" w:eastAsia="zh-CN"/>
        </w:rPr>
        <w:t>公开招标 </w:t>
      </w:r>
    </w:p>
    <w:p>
      <w:pPr>
        <w:rPr>
          <w:rFonts w:hint="eastAsia" w:ascii="仿宋" w:hAnsi="仿宋" w:eastAsia="仿宋" w:cs="仿宋"/>
          <w:sz w:val="32"/>
          <w:szCs w:val="32"/>
          <w:lang w:val="en-US" w:eastAsia="zh-CN"/>
        </w:rPr>
      </w:pPr>
      <w:r>
        <w:rPr>
          <w:rFonts w:hint="eastAsia" w:ascii="仿宋" w:hAnsi="仿宋" w:eastAsia="仿宋" w:cs="仿宋"/>
          <w:sz w:val="32"/>
          <w:szCs w:val="32"/>
        </w:rPr>
        <w:t>预算金额（元）：</w:t>
      </w:r>
      <w:r>
        <w:rPr>
          <w:rFonts w:hint="eastAsia" w:ascii="仿宋" w:hAnsi="仿宋" w:eastAsia="仿宋" w:cs="仿宋"/>
          <w:sz w:val="32"/>
          <w:szCs w:val="32"/>
          <w:lang w:val="en-US" w:eastAsia="zh-CN"/>
        </w:rPr>
        <w:t>5600000</w:t>
      </w:r>
    </w:p>
    <w:p>
      <w:pPr>
        <w:rPr>
          <w:rFonts w:hint="eastAsia" w:ascii="仿宋" w:hAnsi="仿宋" w:eastAsia="仿宋" w:cs="仿宋"/>
          <w:sz w:val="32"/>
          <w:szCs w:val="32"/>
          <w:lang w:val="en-US" w:eastAsia="zh-CN"/>
        </w:rPr>
      </w:pPr>
      <w:r>
        <w:rPr>
          <w:rFonts w:hint="eastAsia" w:ascii="仿宋" w:hAnsi="仿宋" w:eastAsia="仿宋" w:cs="仿宋"/>
          <w:sz w:val="32"/>
          <w:szCs w:val="32"/>
        </w:rPr>
        <w:t>最高限价（元）：</w:t>
      </w:r>
      <w:r>
        <w:rPr>
          <w:rFonts w:hint="eastAsia" w:ascii="仿宋" w:hAnsi="仿宋" w:eastAsia="仿宋" w:cs="仿宋"/>
          <w:sz w:val="32"/>
          <w:szCs w:val="32"/>
          <w:lang w:val="en-US" w:eastAsia="zh-CN"/>
        </w:rPr>
        <w:t>5600000</w:t>
      </w:r>
    </w:p>
    <w:p>
      <w:pPr>
        <w:pStyle w:val="15"/>
        <w:ind w:left="0" w:leftChars="0" w:firstLine="0" w:firstLineChars="0"/>
        <w:rPr>
          <w:rFonts w:hint="default" w:ascii="仿宋_GB2312" w:eastAsia="仿宋_GB2312"/>
          <w:color w:val="000000"/>
          <w:sz w:val="28"/>
          <w:szCs w:val="28"/>
          <w:shd w:val="clear" w:color="auto" w:fill="FFFFFF"/>
          <w:lang w:val="en-US" w:eastAsia="zh-CN"/>
        </w:rPr>
      </w:pPr>
      <w:r>
        <w:rPr>
          <w:rFonts w:hint="eastAsia" w:ascii="仿宋" w:hAnsi="仿宋" w:eastAsia="仿宋" w:cs="仿宋"/>
          <w:sz w:val="32"/>
          <w:szCs w:val="32"/>
        </w:rPr>
        <w:t>合同履约期限：</w:t>
      </w:r>
      <w:r>
        <w:rPr>
          <w:rFonts w:hint="eastAsia" w:ascii="仿宋_GB2312" w:eastAsia="仿宋_GB2312"/>
          <w:color w:val="000000"/>
          <w:sz w:val="28"/>
          <w:szCs w:val="28"/>
          <w:shd w:val="clear" w:color="auto" w:fill="FFFFFF"/>
          <w:lang w:val="en-US" w:eastAsia="zh-CN"/>
        </w:rPr>
        <w:t>工期要求：</w:t>
      </w:r>
      <w:r>
        <w:rPr>
          <w:rFonts w:hint="eastAsia" w:ascii="仿宋" w:hAnsi="仿宋" w:eastAsia="仿宋" w:cs="仿宋"/>
          <w:sz w:val="32"/>
          <w:szCs w:val="32"/>
          <w:lang w:val="en-US" w:eastAsia="zh-CN"/>
        </w:rPr>
        <w:t>60日历天。</w:t>
      </w:r>
    </w:p>
    <w:p>
      <w:pPr>
        <w:rPr>
          <w:rFonts w:hint="eastAsia" w:ascii="仿宋" w:hAnsi="仿宋" w:eastAsia="仿宋" w:cs="仿宋"/>
          <w:sz w:val="32"/>
          <w:szCs w:val="32"/>
        </w:rPr>
      </w:pPr>
      <w:r>
        <w:rPr>
          <w:rFonts w:hint="eastAsia" w:ascii="仿宋" w:hAnsi="仿宋" w:eastAsia="仿宋" w:cs="仿宋"/>
          <w:sz w:val="32"/>
          <w:szCs w:val="32"/>
        </w:rPr>
        <w:t>本项目（否）接受联合体投标。</w:t>
      </w:r>
    </w:p>
    <w:p>
      <w:pPr>
        <w:rPr>
          <w:rFonts w:hint="eastAsia" w:ascii="仿宋" w:hAnsi="仿宋" w:eastAsia="仿宋" w:cs="仿宋"/>
          <w:sz w:val="32"/>
          <w:szCs w:val="32"/>
          <w:lang w:eastAsia="zh-CN"/>
        </w:rPr>
      </w:pPr>
      <w:r>
        <w:rPr>
          <w:rFonts w:hint="eastAsia" w:ascii="仿宋" w:hAnsi="仿宋" w:eastAsia="仿宋" w:cs="仿宋"/>
          <w:sz w:val="32"/>
          <w:szCs w:val="32"/>
        </w:rPr>
        <w:t>二、申请人的资格要求</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1.满足《中华人民共和国政府采购法》第二十二条规定；</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法人代表或其委托代理人应</w:t>
      </w:r>
      <w:r>
        <w:rPr>
          <w:rFonts w:hint="eastAsia" w:ascii="仿宋" w:hAnsi="仿宋" w:eastAsia="仿宋" w:cs="仿宋"/>
          <w:sz w:val="32"/>
          <w:szCs w:val="32"/>
          <w:lang w:val="en-US" w:eastAsia="zh-CN"/>
        </w:rPr>
        <w:t>上传</w:t>
      </w:r>
      <w:r>
        <w:rPr>
          <w:rFonts w:hint="eastAsia" w:ascii="仿宋" w:hAnsi="仿宋" w:eastAsia="仿宋" w:cs="仿宋"/>
          <w:sz w:val="32"/>
          <w:szCs w:val="32"/>
        </w:rPr>
        <w:t>本人身份证原件</w:t>
      </w:r>
      <w:r>
        <w:rPr>
          <w:rFonts w:hint="eastAsia" w:ascii="仿宋" w:hAnsi="仿宋" w:eastAsia="仿宋" w:cs="仿宋"/>
          <w:sz w:val="32"/>
          <w:szCs w:val="32"/>
          <w:lang w:val="en-US" w:eastAsia="zh-CN"/>
        </w:rPr>
        <w:t>扫描件</w:t>
      </w:r>
      <w:r>
        <w:rPr>
          <w:rFonts w:hint="eastAsia" w:ascii="仿宋" w:hAnsi="仿宋" w:eastAsia="仿宋" w:cs="仿宋"/>
          <w:sz w:val="32"/>
          <w:szCs w:val="32"/>
        </w:rPr>
        <w:t>，委托代理人还应</w:t>
      </w:r>
      <w:r>
        <w:rPr>
          <w:rFonts w:hint="eastAsia" w:ascii="仿宋" w:hAnsi="仿宋" w:eastAsia="仿宋" w:cs="仿宋"/>
          <w:sz w:val="32"/>
          <w:szCs w:val="32"/>
          <w:lang w:val="en-US" w:eastAsia="zh-CN"/>
        </w:rPr>
        <w:t>上传</w:t>
      </w:r>
      <w:r>
        <w:rPr>
          <w:rFonts w:hint="eastAsia" w:ascii="仿宋" w:hAnsi="仿宋" w:eastAsia="仿宋" w:cs="仿宋"/>
          <w:sz w:val="32"/>
          <w:szCs w:val="32"/>
        </w:rPr>
        <w:t>《法人代表授权委托书》</w:t>
      </w:r>
      <w:r>
        <w:rPr>
          <w:rFonts w:hint="eastAsia" w:ascii="仿宋" w:hAnsi="仿宋" w:eastAsia="仿宋" w:cs="仿宋"/>
          <w:sz w:val="32"/>
          <w:szCs w:val="32"/>
          <w:lang w:eastAsia="zh-CN"/>
        </w:rPr>
        <w:t>原件</w:t>
      </w:r>
      <w:r>
        <w:rPr>
          <w:rFonts w:hint="eastAsia" w:ascii="仿宋" w:hAnsi="仿宋" w:eastAsia="仿宋" w:cs="仿宋"/>
          <w:sz w:val="32"/>
          <w:szCs w:val="32"/>
          <w:lang w:val="en-US" w:eastAsia="zh-CN"/>
        </w:rPr>
        <w:t>扫描件</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有效经年检的营业执照副本原件</w:t>
      </w:r>
      <w:r>
        <w:rPr>
          <w:rFonts w:hint="eastAsia" w:ascii="仿宋" w:hAnsi="仿宋" w:eastAsia="仿宋" w:cs="仿宋"/>
          <w:sz w:val="32"/>
          <w:szCs w:val="32"/>
          <w:lang w:val="en-US" w:eastAsia="zh-CN"/>
        </w:rPr>
        <w:t>扫描件；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具备有效的市政公用工程施工总承包三级（含）以上及安全生产许可证，项目经理须具备市政公用工程专业二级及以上注册建造师职业资格，具备有效的安全生产考核合格证书，且未担任其他在施建设工程项目的项目经理；</w:t>
      </w:r>
    </w:p>
    <w:p>
      <w:pPr>
        <w:pStyle w:val="2"/>
        <w:ind w:left="0" w:leftChars="0" w:firstLine="0" w:firstLineChars="0"/>
        <w:rPr>
          <w:rFonts w:hint="eastAsia"/>
          <w:lang w:val="en-US" w:eastAsia="zh-CN"/>
        </w:rPr>
      </w:pPr>
      <w:r>
        <w:rPr>
          <w:rFonts w:hint="eastAsia" w:ascii="仿宋" w:hAnsi="仿宋" w:eastAsia="仿宋" w:cs="仿宋"/>
          <w:kern w:val="2"/>
          <w:sz w:val="32"/>
          <w:szCs w:val="32"/>
          <w:lang w:val="en-US" w:eastAsia="zh-CN" w:bidi="ar-SA"/>
        </w:rPr>
        <w:t>（4）外省投标企业须提供新疆工程建设云下载审核通过的信息报送册，且项目负责人须为新疆工程建设云下载审核通过的信息报送册中备案人员。</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供应商如在“信用中国”网站、中国政府采购网被列入严重违法失信行为记录名单的（尚在处罚期内的），将拒绝其参加本次政府采购活动﹙投标人网上自行打印后加盖投标单位公章﹚</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落实政府采购政策需满足的资格要求：</w:t>
      </w:r>
    </w:p>
    <w:p>
      <w:pPr>
        <w:rPr>
          <w:rFonts w:hint="eastAsia" w:ascii="仿宋" w:hAnsi="仿宋" w:eastAsia="仿宋" w:cs="仿宋"/>
          <w:sz w:val="32"/>
          <w:szCs w:val="32"/>
        </w:rPr>
      </w:pPr>
      <w:r>
        <w:rPr>
          <w:rFonts w:hint="eastAsia" w:ascii="仿宋" w:hAnsi="仿宋" w:eastAsia="仿宋" w:cs="仿宋"/>
          <w:sz w:val="32"/>
          <w:szCs w:val="32"/>
        </w:rPr>
        <w:t>《政府采购促进中小企业发展管理办法》（财库〔2020〕46号）》；</w:t>
      </w:r>
    </w:p>
    <w:p>
      <w:pPr>
        <w:rPr>
          <w:rFonts w:hint="eastAsia" w:ascii="仿宋" w:hAnsi="仿宋" w:eastAsia="仿宋" w:cs="仿宋"/>
          <w:sz w:val="32"/>
          <w:szCs w:val="32"/>
        </w:rPr>
      </w:pPr>
      <w:r>
        <w:rPr>
          <w:rFonts w:hint="eastAsia" w:ascii="仿宋" w:hAnsi="仿宋" w:eastAsia="仿宋" w:cs="仿宋"/>
          <w:sz w:val="32"/>
          <w:szCs w:val="32"/>
        </w:rPr>
        <w:t>《财政部、司法部关于政府采购支持监狱企业发展有关问题的通知》（财库〔2014〕68号）；</w:t>
      </w:r>
    </w:p>
    <w:p>
      <w:pPr>
        <w:rPr>
          <w:rFonts w:hint="eastAsia" w:ascii="仿宋" w:hAnsi="仿宋" w:eastAsia="仿宋" w:cs="仿宋"/>
          <w:sz w:val="32"/>
          <w:szCs w:val="32"/>
        </w:rPr>
      </w:pPr>
      <w:r>
        <w:rPr>
          <w:rFonts w:hint="eastAsia" w:ascii="仿宋" w:hAnsi="仿宋" w:eastAsia="仿宋" w:cs="仿宋"/>
          <w:sz w:val="32"/>
          <w:szCs w:val="32"/>
        </w:rPr>
        <w:t>《国务院办公厅关于建立政府强制采购节能产品制度的通知》（国办发〔2007〕51号）；</w:t>
      </w:r>
    </w:p>
    <w:p>
      <w:pPr>
        <w:rPr>
          <w:rFonts w:hint="eastAsia" w:ascii="仿宋" w:hAnsi="仿宋" w:eastAsia="仿宋" w:cs="仿宋"/>
          <w:sz w:val="32"/>
          <w:szCs w:val="32"/>
        </w:rPr>
      </w:pPr>
      <w:r>
        <w:rPr>
          <w:rFonts w:hint="eastAsia" w:ascii="仿宋" w:hAnsi="仿宋" w:eastAsia="仿宋" w:cs="仿宋"/>
          <w:sz w:val="32"/>
          <w:szCs w:val="32"/>
        </w:rPr>
        <w:t>《财政部 民政部 中国残疾人联合会关于促进残疾人就业政府采购政策的通知》财库〔2017〕141号。 </w:t>
      </w:r>
    </w:p>
    <w:p>
      <w:pPr>
        <w:rPr>
          <w:rFonts w:hint="eastAsia" w:ascii="仿宋" w:hAnsi="仿宋" w:eastAsia="仿宋" w:cs="仿宋"/>
          <w:sz w:val="32"/>
          <w:szCs w:val="32"/>
        </w:rPr>
      </w:pPr>
      <w:r>
        <w:rPr>
          <w:rFonts w:hint="eastAsia" w:ascii="仿宋" w:hAnsi="仿宋" w:eastAsia="仿宋" w:cs="仿宋"/>
          <w:sz w:val="32"/>
          <w:szCs w:val="32"/>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rPr>
          <w:rFonts w:hint="eastAsia" w:ascii="仿宋" w:hAnsi="仿宋" w:eastAsia="仿宋" w:cs="仿宋"/>
          <w:sz w:val="32"/>
          <w:szCs w:val="32"/>
          <w:lang w:eastAsia="zh-CN"/>
        </w:rPr>
      </w:pPr>
      <w:r>
        <w:rPr>
          <w:rFonts w:hint="eastAsia" w:ascii="仿宋" w:hAnsi="仿宋" w:eastAsia="仿宋" w:cs="仿宋"/>
          <w:sz w:val="32"/>
          <w:szCs w:val="32"/>
        </w:rPr>
        <w:t>三、获取采购文件 </w:t>
      </w:r>
    </w:p>
    <w:p>
      <w:pPr>
        <w:rPr>
          <w:rFonts w:hint="eastAsia" w:ascii="仿宋" w:hAnsi="仿宋" w:eastAsia="仿宋" w:cs="仿宋"/>
          <w:sz w:val="32"/>
          <w:szCs w:val="32"/>
        </w:rPr>
      </w:pPr>
      <w:r>
        <w:rPr>
          <w:rFonts w:hint="eastAsia" w:ascii="仿宋" w:hAnsi="仿宋" w:eastAsia="仿宋" w:cs="仿宋"/>
          <w:sz w:val="32"/>
          <w:szCs w:val="32"/>
        </w:rPr>
        <w:t>时间：202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日至202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日，每天上午1</w:t>
      </w:r>
      <w:r>
        <w:rPr>
          <w:rFonts w:hint="eastAsia" w:ascii="仿宋" w:hAnsi="仿宋" w:eastAsia="仿宋" w:cs="仿宋"/>
          <w:sz w:val="32"/>
          <w:szCs w:val="32"/>
          <w:lang w:val="en-US" w:eastAsia="zh-CN"/>
        </w:rPr>
        <w:t>0</w:t>
      </w:r>
      <w:r>
        <w:rPr>
          <w:rFonts w:hint="eastAsia" w:ascii="仿宋" w:hAnsi="仿宋" w:eastAsia="仿宋" w:cs="仿宋"/>
          <w:sz w:val="32"/>
          <w:szCs w:val="32"/>
        </w:rPr>
        <w:t>:00至14:00，下午1</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0至19:</w:t>
      </w:r>
      <w:r>
        <w:rPr>
          <w:rFonts w:hint="eastAsia" w:ascii="仿宋" w:hAnsi="仿宋" w:eastAsia="仿宋" w:cs="仿宋"/>
          <w:sz w:val="32"/>
          <w:szCs w:val="32"/>
          <w:lang w:val="en-US" w:eastAsia="zh-CN"/>
        </w:rPr>
        <w:t>0</w:t>
      </w:r>
      <w:r>
        <w:rPr>
          <w:rFonts w:hint="eastAsia" w:ascii="仿宋" w:hAnsi="仿宋" w:eastAsia="仿宋" w:cs="仿宋"/>
          <w:sz w:val="32"/>
          <w:szCs w:val="32"/>
        </w:rPr>
        <w:t>0（北京时间，法定节假日除外）</w:t>
      </w:r>
    </w:p>
    <w:p>
      <w:pPr>
        <w:rPr>
          <w:rFonts w:hint="eastAsia" w:ascii="仿宋" w:hAnsi="仿宋" w:eastAsia="仿宋" w:cs="仿宋"/>
          <w:sz w:val="32"/>
          <w:szCs w:val="32"/>
        </w:rPr>
      </w:pPr>
      <w:r>
        <w:rPr>
          <w:rFonts w:hint="eastAsia" w:ascii="仿宋" w:hAnsi="仿宋" w:eastAsia="仿宋" w:cs="仿宋"/>
          <w:sz w:val="32"/>
          <w:szCs w:val="32"/>
        </w:rPr>
        <w:t>地点：政釆云平台报名 </w:t>
      </w:r>
    </w:p>
    <w:p>
      <w:pPr>
        <w:rPr>
          <w:rFonts w:hint="eastAsia" w:ascii="仿宋" w:hAnsi="仿宋" w:eastAsia="仿宋" w:cs="仿宋"/>
          <w:sz w:val="32"/>
          <w:szCs w:val="32"/>
        </w:rPr>
      </w:pPr>
      <w:r>
        <w:rPr>
          <w:rFonts w:hint="eastAsia" w:ascii="仿宋" w:hAnsi="仿宋" w:eastAsia="仿宋" w:cs="仿宋"/>
          <w:sz w:val="32"/>
          <w:szCs w:val="32"/>
        </w:rPr>
        <w:t>方式：政釆云平台报名成功后</w:t>
      </w:r>
      <w:r>
        <w:rPr>
          <w:rFonts w:hint="eastAsia" w:ascii="仿宋" w:hAnsi="仿宋" w:eastAsia="仿宋" w:cs="仿宋"/>
          <w:sz w:val="32"/>
          <w:szCs w:val="32"/>
          <w:lang w:val="en-US" w:eastAsia="zh-CN"/>
        </w:rPr>
        <w:t>,自行下载</w:t>
      </w: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rPr>
        <w:t>售价（元）：0 </w:t>
      </w:r>
    </w:p>
    <w:p>
      <w:pPr>
        <w:rPr>
          <w:rFonts w:hint="eastAsia" w:ascii="仿宋" w:hAnsi="仿宋" w:eastAsia="仿宋" w:cs="仿宋"/>
          <w:sz w:val="32"/>
          <w:szCs w:val="32"/>
          <w:lang w:eastAsia="zh-CN"/>
        </w:rPr>
      </w:pPr>
      <w:r>
        <w:rPr>
          <w:rFonts w:hint="eastAsia" w:ascii="仿宋" w:hAnsi="仿宋" w:eastAsia="仿宋" w:cs="仿宋"/>
          <w:sz w:val="32"/>
          <w:szCs w:val="32"/>
        </w:rPr>
        <w:t>四、响应文件提交</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截止时间：202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w:t>
      </w:r>
      <w:r>
        <w:rPr>
          <w:rFonts w:hint="eastAsia" w:ascii="仿宋" w:hAnsi="仿宋" w:eastAsia="仿宋" w:cs="仿宋"/>
          <w:sz w:val="32"/>
          <w:szCs w:val="32"/>
          <w:lang w:val="en-US" w:eastAsia="zh-CN"/>
        </w:rPr>
        <w:t>上</w:t>
      </w:r>
      <w:r>
        <w:rPr>
          <w:rFonts w:hint="eastAsia" w:ascii="仿宋" w:hAnsi="仿宋" w:eastAsia="仿宋" w:cs="仿宋"/>
          <w:sz w:val="32"/>
          <w:szCs w:val="32"/>
        </w:rPr>
        <w:t>午1</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0（北京时间）</w:t>
      </w:r>
    </w:p>
    <w:p>
      <w:pPr>
        <w:rPr>
          <w:rFonts w:hint="eastAsia" w:ascii="仿宋" w:hAnsi="仿宋" w:eastAsia="仿宋" w:cs="仿宋"/>
          <w:sz w:val="32"/>
          <w:szCs w:val="32"/>
        </w:rPr>
      </w:pPr>
      <w:r>
        <w:rPr>
          <w:rFonts w:hint="eastAsia" w:ascii="仿宋" w:hAnsi="仿宋" w:eastAsia="仿宋" w:cs="仿宋"/>
          <w:sz w:val="32"/>
          <w:szCs w:val="32"/>
          <w:lang w:val="en-US" w:eastAsia="zh-CN"/>
        </w:rPr>
        <w:t> 地点：电子加密响应文件（PDF格式）上传至政府采购云平台投标客户端。  </w:t>
      </w:r>
    </w:p>
    <w:p>
      <w:pPr>
        <w:rPr>
          <w:rFonts w:hint="eastAsia" w:ascii="仿宋" w:hAnsi="仿宋" w:eastAsia="仿宋" w:cs="仿宋"/>
          <w:sz w:val="32"/>
          <w:szCs w:val="32"/>
        </w:rPr>
      </w:pPr>
      <w:r>
        <w:rPr>
          <w:rFonts w:hint="eastAsia" w:ascii="仿宋" w:hAnsi="仿宋" w:eastAsia="仿宋" w:cs="仿宋"/>
          <w:sz w:val="32"/>
          <w:szCs w:val="32"/>
        </w:rPr>
        <w:t>五、响应文件开启 </w:t>
      </w:r>
    </w:p>
    <w:p>
      <w:pPr>
        <w:rPr>
          <w:rFonts w:hint="eastAsia" w:ascii="仿宋" w:hAnsi="仿宋" w:eastAsia="仿宋" w:cs="仿宋"/>
          <w:sz w:val="32"/>
          <w:szCs w:val="32"/>
        </w:rPr>
      </w:pPr>
      <w:r>
        <w:rPr>
          <w:rFonts w:hint="eastAsia" w:ascii="仿宋" w:hAnsi="仿宋" w:eastAsia="仿宋" w:cs="仿宋"/>
          <w:sz w:val="32"/>
          <w:szCs w:val="32"/>
        </w:rPr>
        <w:t>开启时间：202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w:t>
      </w:r>
      <w:r>
        <w:rPr>
          <w:rFonts w:hint="eastAsia" w:ascii="仿宋" w:hAnsi="仿宋" w:eastAsia="仿宋" w:cs="仿宋"/>
          <w:sz w:val="32"/>
          <w:szCs w:val="32"/>
          <w:lang w:val="en-US" w:eastAsia="zh-CN"/>
        </w:rPr>
        <w:t>上</w:t>
      </w:r>
      <w:r>
        <w:rPr>
          <w:rFonts w:hint="eastAsia" w:ascii="仿宋" w:hAnsi="仿宋" w:eastAsia="仿宋" w:cs="仿宋"/>
          <w:sz w:val="32"/>
          <w:szCs w:val="32"/>
        </w:rPr>
        <w:t>午1</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0（北京时间）</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地点：政府采购云平台线上开启</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六、公告期限 </w:t>
      </w:r>
    </w:p>
    <w:p>
      <w:pPr>
        <w:rPr>
          <w:rFonts w:hint="eastAsia" w:ascii="仿宋" w:hAnsi="仿宋" w:eastAsia="仿宋" w:cs="仿宋"/>
          <w:sz w:val="32"/>
          <w:szCs w:val="32"/>
        </w:rPr>
      </w:pPr>
      <w:r>
        <w:rPr>
          <w:rFonts w:hint="eastAsia" w:ascii="仿宋" w:hAnsi="仿宋" w:eastAsia="仿宋" w:cs="仿宋"/>
          <w:sz w:val="32"/>
          <w:szCs w:val="32"/>
        </w:rPr>
        <w:t>自本公告发布之日起</w:t>
      </w:r>
      <w:r>
        <w:rPr>
          <w:rFonts w:hint="eastAsia" w:ascii="仿宋" w:hAnsi="仿宋" w:eastAsia="仿宋" w:cs="仿宋"/>
          <w:sz w:val="32"/>
          <w:szCs w:val="32"/>
          <w:lang w:val="en-US" w:eastAsia="zh-CN"/>
        </w:rPr>
        <w:t>5</w:t>
      </w:r>
      <w:r>
        <w:rPr>
          <w:rFonts w:hint="eastAsia" w:ascii="仿宋" w:hAnsi="仿宋" w:eastAsia="仿宋" w:cs="仿宋"/>
          <w:sz w:val="32"/>
          <w:szCs w:val="32"/>
        </w:rPr>
        <w:t>个</w:t>
      </w:r>
      <w:r>
        <w:rPr>
          <w:rFonts w:hint="eastAsia" w:ascii="仿宋" w:hAnsi="仿宋" w:eastAsia="仿宋" w:cs="仿宋"/>
          <w:sz w:val="32"/>
          <w:szCs w:val="32"/>
          <w:lang w:val="en-US" w:eastAsia="zh-CN"/>
        </w:rPr>
        <w:t>日历日</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、其他补充事宜</w:t>
      </w:r>
    </w:p>
    <w:p>
      <w:pPr>
        <w:rPr>
          <w:rFonts w:hint="eastAsia" w:ascii="仿宋" w:hAnsi="仿宋" w:eastAsia="仿宋" w:cs="仿宋"/>
          <w:sz w:val="32"/>
          <w:szCs w:val="32"/>
        </w:rPr>
      </w:pPr>
      <w:r>
        <w:rPr>
          <w:rFonts w:hint="eastAsia" w:ascii="仿宋" w:hAnsi="仿宋" w:eastAsia="仿宋" w:cs="仿宋"/>
          <w:sz w:val="32"/>
          <w:szCs w:val="32"/>
          <w:lang w:val="en-US" w:eastAsia="zh-CN"/>
        </w:rPr>
        <w:t>1、本公告同时在新疆政府采购网和阿克苏地区公共资源电子招投标平台发布；  </w:t>
      </w:r>
    </w:p>
    <w:p>
      <w:pPr>
        <w:rPr>
          <w:rFonts w:hint="eastAsia" w:ascii="仿宋" w:hAnsi="仿宋" w:eastAsia="仿宋" w:cs="仿宋"/>
          <w:sz w:val="32"/>
          <w:szCs w:val="32"/>
        </w:rPr>
      </w:pPr>
      <w:r>
        <w:rPr>
          <w:rFonts w:hint="eastAsia" w:ascii="仿宋" w:hAnsi="仿宋" w:eastAsia="仿宋" w:cs="仿宋"/>
          <w:sz w:val="32"/>
          <w:szCs w:val="32"/>
          <w:lang w:val="en-US" w:eastAsia="zh-CN"/>
        </w:rPr>
        <w:t>2、请投标单位随时关注本项目的澄清、答疑、变更事项。</w:t>
      </w:r>
      <w:r>
        <w:rPr>
          <w:rFonts w:hint="eastAsia" w:ascii="仿宋" w:hAnsi="仿宋" w:eastAsia="仿宋" w:cs="仿宋"/>
          <w:sz w:val="32"/>
          <w:szCs w:val="32"/>
        </w:rPr>
        <w:t>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"https://www.xjca.com.cn/"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https://www.xjca.com.cn/</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办理。供应商因未注册入政府采购云平台“供应商库”、或未办理CA数字证书等原因造成无法投标或投标失败等后果由供应商自行承担。</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rPr>
          <w:rFonts w:hint="eastAsia" w:ascii="仿宋" w:hAnsi="仿宋" w:eastAsia="仿宋" w:cs="仿宋"/>
          <w:sz w:val="32"/>
          <w:szCs w:val="32"/>
        </w:rPr>
      </w:pPr>
      <w:r>
        <w:rPr>
          <w:rFonts w:hint="eastAsia" w:ascii="仿宋" w:hAnsi="仿宋" w:eastAsia="仿宋" w:cs="仿宋"/>
          <w:sz w:val="32"/>
          <w:szCs w:val="32"/>
        </w:rPr>
        <w:t>八、凡对本次招标提出询问，请按以下方式联系</w:t>
      </w: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.采购人信息</w:t>
      </w:r>
    </w:p>
    <w:p>
      <w:pPr>
        <w:rPr>
          <w:rFonts w:hint="eastAsia" w:ascii="仿宋" w:hAnsi="仿宋" w:eastAsia="仿宋" w:cs="仿宋"/>
          <w:sz w:val="32"/>
          <w:szCs w:val="32"/>
          <w:lang w:val="en-US" w:eastAsia="zh-CN"/>
        </w:rPr>
      </w:pPr>
      <w:r>
        <w:rPr>
          <w:rFonts w:hint="eastAsia" w:ascii="仿宋" w:hAnsi="仿宋" w:eastAsia="仿宋" w:cs="仿宋"/>
          <w:sz w:val="32"/>
          <w:szCs w:val="32"/>
        </w:rPr>
        <w:t>名 称：</w:t>
      </w:r>
      <w:r>
        <w:rPr>
          <w:rFonts w:hint="eastAsia" w:ascii="仿宋" w:hAnsi="仿宋" w:eastAsia="仿宋" w:cs="仿宋"/>
          <w:sz w:val="32"/>
          <w:szCs w:val="32"/>
          <w:lang w:val="en-US" w:eastAsia="zh-CN"/>
        </w:rPr>
        <w:t>阿克苏经济技术开发区管理委员会</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 址</w:t>
      </w:r>
      <w:r>
        <w:rPr>
          <w:rFonts w:hint="eastAsia" w:ascii="仿宋" w:hAnsi="仿宋" w:eastAsia="仿宋" w:cs="仿宋"/>
          <w:sz w:val="32"/>
          <w:szCs w:val="32"/>
        </w:rPr>
        <w:t>：</w:t>
      </w:r>
      <w:r>
        <w:rPr>
          <w:rFonts w:hint="eastAsia" w:ascii="仿宋" w:hAnsi="仿宋" w:eastAsia="仿宋" w:cs="仿宋"/>
          <w:sz w:val="32"/>
          <w:szCs w:val="32"/>
          <w:lang w:val="en-US" w:eastAsia="zh-CN"/>
        </w:rPr>
        <w:t>阿克苏经济技术开发区管理委员会</w:t>
      </w:r>
    </w:p>
    <w:p>
      <w:pPr>
        <w:rPr>
          <w:rFonts w:hint="eastAsia" w:ascii="仿宋" w:hAnsi="仿宋" w:eastAsia="仿宋" w:cs="仿宋"/>
          <w:sz w:val="32"/>
          <w:szCs w:val="32"/>
          <w:lang w:val="en-US" w:eastAsia="zh-CN"/>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13150283766</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采购代理机构信息</w:t>
      </w:r>
    </w:p>
    <w:p>
      <w:pPr>
        <w:rPr>
          <w:rFonts w:hint="eastAsia" w:ascii="仿宋" w:hAnsi="仿宋" w:eastAsia="仿宋" w:cs="仿宋"/>
          <w:sz w:val="32"/>
          <w:szCs w:val="32"/>
        </w:rPr>
      </w:pPr>
      <w:r>
        <w:rPr>
          <w:rFonts w:hint="eastAsia" w:ascii="仿宋" w:hAnsi="仿宋" w:eastAsia="仿宋" w:cs="仿宋"/>
          <w:sz w:val="32"/>
          <w:szCs w:val="32"/>
        </w:rPr>
        <w:t>名 称：阿克苏市政务服务和</w:t>
      </w:r>
      <w:r>
        <w:rPr>
          <w:rFonts w:hint="eastAsia" w:ascii="仿宋" w:hAnsi="仿宋" w:eastAsia="仿宋" w:cs="仿宋"/>
          <w:sz w:val="32"/>
          <w:szCs w:val="32"/>
          <w:lang w:val="en-US" w:eastAsia="zh-CN"/>
        </w:rPr>
        <w:t>公共资源交易中心</w:t>
      </w:r>
    </w:p>
    <w:p>
      <w:pPr>
        <w:rPr>
          <w:rFonts w:hint="eastAsia" w:ascii="仿宋" w:hAnsi="仿宋" w:eastAsia="仿宋" w:cs="仿宋"/>
          <w:sz w:val="32"/>
          <w:szCs w:val="32"/>
          <w:lang w:val="en-US" w:eastAsia="zh-CN"/>
        </w:rPr>
      </w:pPr>
      <w:r>
        <w:rPr>
          <w:rFonts w:hint="eastAsia" w:ascii="仿宋" w:hAnsi="仿宋" w:eastAsia="仿宋" w:cs="仿宋"/>
          <w:sz w:val="32"/>
          <w:szCs w:val="32"/>
        </w:rPr>
        <w:t>地 址：阿克苏市市民服务中心一号楼</w:t>
      </w:r>
      <w:r>
        <w:rPr>
          <w:rFonts w:hint="eastAsia" w:ascii="仿宋" w:hAnsi="仿宋" w:eastAsia="仿宋" w:cs="仿宋"/>
          <w:sz w:val="32"/>
          <w:szCs w:val="32"/>
          <w:lang w:val="en-US" w:eastAsia="zh-CN"/>
        </w:rPr>
        <w:t>4楼</w:t>
      </w:r>
      <w:r>
        <w:rPr>
          <w:rFonts w:hint="eastAsia" w:ascii="仿宋" w:hAnsi="仿宋" w:eastAsia="仿宋" w:cs="仿宋"/>
          <w:sz w:val="32"/>
          <w:szCs w:val="32"/>
        </w:rPr>
        <w:t>（</w:t>
      </w:r>
      <w:r>
        <w:rPr>
          <w:rFonts w:hint="eastAsia" w:ascii="仿宋" w:hAnsi="仿宋" w:eastAsia="仿宋" w:cs="仿宋"/>
          <w:sz w:val="32"/>
          <w:szCs w:val="32"/>
          <w:lang w:val="en-US" w:eastAsia="zh-CN"/>
        </w:rPr>
        <w:t>公共资源交易中心</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3.项目联系方式</w:t>
      </w:r>
    </w:p>
    <w:p>
      <w:pPr>
        <w:rPr>
          <w:rFonts w:hint="eastAsia" w:ascii="仿宋" w:hAnsi="仿宋" w:eastAsia="仿宋" w:cs="仿宋"/>
          <w:sz w:val="32"/>
          <w:szCs w:val="32"/>
          <w:lang w:val="en-US" w:eastAsia="zh-CN"/>
        </w:rPr>
      </w:pPr>
      <w:r>
        <w:rPr>
          <w:rFonts w:hint="eastAsia" w:ascii="仿宋" w:hAnsi="仿宋" w:eastAsia="仿宋" w:cs="仿宋"/>
          <w:sz w:val="32"/>
          <w:szCs w:val="32"/>
        </w:rPr>
        <w:t>项目联系人：</w:t>
      </w:r>
      <w:r>
        <w:rPr>
          <w:rFonts w:hint="eastAsia" w:ascii="仿宋" w:hAnsi="仿宋" w:eastAsia="仿宋" w:cs="仿宋"/>
          <w:sz w:val="32"/>
          <w:szCs w:val="32"/>
          <w:lang w:val="en-US" w:eastAsia="zh-CN"/>
        </w:rPr>
        <w:t>马依拜尔·吾布力</w:t>
      </w:r>
    </w:p>
    <w:p>
      <w:pPr>
        <w:rPr>
          <w:rFonts w:hint="eastAsia" w:ascii="仿宋" w:hAnsi="仿宋" w:eastAsia="仿宋" w:cs="仿宋"/>
          <w:sz w:val="32"/>
          <w:szCs w:val="32"/>
        </w:rPr>
      </w:pPr>
      <w:r>
        <w:rPr>
          <w:rFonts w:hint="eastAsia" w:ascii="仿宋" w:hAnsi="仿宋" w:eastAsia="仿宋" w:cs="仿宋"/>
          <w:sz w:val="32"/>
          <w:szCs w:val="32"/>
        </w:rPr>
        <w:t>电 话：0997-2282002</w:t>
      </w: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r>
        <w:rPr>
          <w:rFonts w:hint="eastAsia" w:ascii="宋体" w:hAnsi="宋体"/>
          <w:b/>
          <w:color w:val="000000"/>
          <w:sz w:val="32"/>
          <w:szCs w:val="32"/>
        </w:rPr>
        <w:t>第二部分  投标人须知</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一、总则</w:t>
      </w:r>
    </w:p>
    <w:p>
      <w:pPr>
        <w:spacing w:line="360" w:lineRule="auto"/>
        <w:ind w:firstLine="640" w:firstLineChars="200"/>
        <w:rPr>
          <w:rFonts w:hint="eastAsia" w:ascii="宋体" w:hAnsi="宋体"/>
          <w:color w:val="000000"/>
          <w:sz w:val="32"/>
          <w:szCs w:val="32"/>
          <w:shd w:val="clear" w:color="auto" w:fill="FFFFFF"/>
        </w:rPr>
      </w:pPr>
      <w:bookmarkStart w:id="0" w:name="_Toc177824939"/>
      <w:bookmarkStart w:id="1" w:name="_Toc177870537"/>
      <w:bookmarkStart w:id="2" w:name="_Toc177825120"/>
      <w:bookmarkStart w:id="3" w:name="_Toc177824872"/>
      <w:r>
        <w:rPr>
          <w:rFonts w:hint="eastAsia" w:ascii="宋体" w:hAnsi="宋体"/>
          <w:color w:val="000000"/>
          <w:sz w:val="32"/>
          <w:szCs w:val="32"/>
          <w:shd w:val="clear" w:color="auto" w:fill="FFFFFF"/>
        </w:rPr>
        <w:t>（一）适用范围</w:t>
      </w:r>
      <w:bookmarkEnd w:id="0"/>
      <w:bookmarkEnd w:id="1"/>
      <w:bookmarkEnd w:id="2"/>
      <w:bookmarkEnd w:id="3"/>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本次公开招标文件适用于：</w:t>
      </w:r>
      <w:r>
        <w:rPr>
          <w:rFonts w:hint="eastAsia" w:ascii="宋体" w:hAnsi="宋体"/>
          <w:color w:val="C00000"/>
          <w:sz w:val="32"/>
          <w:szCs w:val="32"/>
          <w:u w:val="single"/>
          <w:shd w:val="clear" w:color="auto" w:fill="FFFFFF"/>
          <w:lang w:val="en-US" w:eastAsia="zh-CN"/>
        </w:rPr>
        <w:t>阿克苏经济技术开发区道路名牌、指路牌制作安装及标识标线施划项目</w:t>
      </w:r>
      <w:r>
        <w:rPr>
          <w:rFonts w:hint="eastAsia" w:ascii="宋体" w:hAnsi="宋体"/>
          <w:color w:val="000000"/>
          <w:sz w:val="32"/>
          <w:szCs w:val="32"/>
          <w:shd w:val="clear" w:color="auto" w:fill="FFFFFF"/>
          <w:lang w:val="en-US" w:eastAsia="zh-CN"/>
        </w:rPr>
        <w:t>的招标、评标、定标、验收、合同履约、付款等（法律、法规另有规定的，从其规定）。</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本项目遵照“财政部、工业和信息化部关于印发《政府采购促进中小企业发展管理办法》的通知”。</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依据本办法规定享受扶持政策获得政府采购合同的，小微企业不得将合同分包给大中型企业，中型企业不得将合同分包给大型企业。</w:t>
      </w:r>
    </w:p>
    <w:p>
      <w:pPr>
        <w:ind w:firstLine="480" w:firstLineChars="150"/>
        <w:jc w:val="left"/>
        <w:rPr>
          <w:rFonts w:hint="eastAsia" w:ascii="宋体" w:hAnsi="宋体" w:eastAsia="宋体" w:cs="Times New Roman"/>
          <w:color w:val="000000"/>
          <w:kern w:val="2"/>
          <w:sz w:val="32"/>
          <w:szCs w:val="32"/>
          <w:shd w:val="clear" w:color="auto" w:fill="FFFFFF"/>
          <w:lang w:val="en-US" w:eastAsia="zh-CN" w:bidi="ar-SA"/>
        </w:rPr>
      </w:pPr>
      <w:r>
        <w:rPr>
          <w:rFonts w:hint="eastAsia" w:ascii="宋体" w:hAnsi="宋体" w:eastAsia="宋体" w:cs="Times New Roman"/>
          <w:color w:val="000000"/>
          <w:kern w:val="2"/>
          <w:sz w:val="32"/>
          <w:szCs w:val="32"/>
          <w:shd w:val="clear" w:color="auto" w:fill="FFFFFF"/>
          <w:lang w:val="en-US" w:eastAsia="zh-CN" w:bidi="ar-SA"/>
        </w:rPr>
        <w:t>本采购标的对应的中小企业划分标准所属行业为工程。</w:t>
      </w:r>
    </w:p>
    <w:p>
      <w:pPr>
        <w:spacing w:line="360" w:lineRule="auto"/>
        <w:ind w:firstLine="640" w:firstLineChars="200"/>
        <w:rPr>
          <w:rFonts w:hint="eastAsia" w:ascii="宋体" w:hAnsi="宋体"/>
          <w:color w:val="000000"/>
          <w:sz w:val="32"/>
          <w:szCs w:val="32"/>
          <w:shd w:val="clear" w:color="auto" w:fill="FFFFFF"/>
        </w:rPr>
      </w:pPr>
      <w:bookmarkStart w:id="4" w:name="_Toc177870538"/>
      <w:bookmarkStart w:id="5" w:name="_Toc177825121"/>
      <w:bookmarkStart w:id="6" w:name="_Toc177824940"/>
      <w:bookmarkStart w:id="7" w:name="_Toc177824873"/>
      <w:r>
        <w:rPr>
          <w:rFonts w:hint="eastAsia" w:ascii="宋体" w:hAnsi="宋体"/>
          <w:color w:val="000000"/>
          <w:sz w:val="32"/>
          <w:szCs w:val="32"/>
          <w:shd w:val="clear" w:color="auto" w:fill="FFFFFF"/>
        </w:rPr>
        <w:t>（二）定义</w:t>
      </w:r>
      <w:bookmarkEnd w:id="4"/>
      <w:bookmarkEnd w:id="5"/>
      <w:bookmarkEnd w:id="6"/>
      <w:bookmarkEnd w:id="7"/>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1.“投标人”系指向公共资源交易中心提交响应文件的单位。</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2.“投标货物”系指供应商方按</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文件规定，须向采购人提供的一切设备、保险、税金、备品备件、工具、手册及其它有关技术资料和代理服务等标的物。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6.“★”系指实质性要求条款。</w:t>
      </w:r>
    </w:p>
    <w:p>
      <w:pPr>
        <w:spacing w:line="360" w:lineRule="auto"/>
        <w:ind w:firstLine="640" w:firstLineChars="200"/>
        <w:rPr>
          <w:rFonts w:hint="eastAsia" w:ascii="宋体" w:hAnsi="宋体"/>
          <w:color w:val="000000"/>
          <w:sz w:val="32"/>
          <w:szCs w:val="32"/>
          <w:shd w:val="clear" w:color="auto" w:fill="FFFFFF"/>
        </w:rPr>
      </w:pPr>
      <w:bookmarkStart w:id="8" w:name="_Toc177870539"/>
      <w:r>
        <w:rPr>
          <w:rFonts w:hint="eastAsia" w:ascii="宋体" w:hAnsi="宋体"/>
          <w:color w:val="000000"/>
          <w:sz w:val="32"/>
          <w:szCs w:val="32"/>
          <w:shd w:val="clear" w:color="auto" w:fill="FFFFFF"/>
        </w:rPr>
        <w:t>（三）采购方式</w:t>
      </w:r>
      <w:bookmarkEnd w:id="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本项目采用</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的方式进行。</w:t>
      </w:r>
    </w:p>
    <w:p>
      <w:pPr>
        <w:spacing w:line="360" w:lineRule="auto"/>
        <w:ind w:firstLine="640" w:firstLineChars="200"/>
        <w:rPr>
          <w:rFonts w:hint="eastAsia" w:ascii="宋体" w:hAnsi="宋体"/>
          <w:color w:val="000000"/>
          <w:sz w:val="32"/>
          <w:szCs w:val="32"/>
          <w:shd w:val="clear" w:color="auto" w:fill="FFFFFF"/>
        </w:rPr>
      </w:pPr>
      <w:bookmarkStart w:id="9" w:name="_Toc177825122"/>
      <w:bookmarkStart w:id="10" w:name="_Toc177870540"/>
      <w:bookmarkStart w:id="11" w:name="_Toc177824874"/>
      <w:bookmarkStart w:id="12" w:name="_Toc177824941"/>
      <w:r>
        <w:rPr>
          <w:rFonts w:hint="eastAsia" w:ascii="宋体" w:hAnsi="宋体"/>
          <w:color w:val="000000"/>
          <w:sz w:val="32"/>
          <w:szCs w:val="32"/>
          <w:shd w:val="clear" w:color="auto" w:fill="FFFFFF"/>
        </w:rPr>
        <w:t>（四）投标委托</w:t>
      </w:r>
      <w:bookmarkEnd w:id="9"/>
      <w:bookmarkEnd w:id="10"/>
      <w:bookmarkEnd w:id="11"/>
      <w:bookmarkEnd w:id="12"/>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投标人代表须</w:t>
      </w:r>
      <w:r>
        <w:rPr>
          <w:rFonts w:hint="eastAsia" w:ascii="宋体" w:hAnsi="宋体"/>
          <w:color w:val="000000"/>
          <w:sz w:val="32"/>
          <w:szCs w:val="32"/>
          <w:shd w:val="clear" w:color="auto" w:fill="FFFFFF"/>
          <w:lang w:val="en-US" w:eastAsia="zh-CN"/>
        </w:rPr>
        <w:t>上传</w:t>
      </w:r>
      <w:r>
        <w:rPr>
          <w:rFonts w:hint="eastAsia" w:ascii="宋体" w:hAnsi="宋体"/>
          <w:color w:val="000000"/>
          <w:sz w:val="32"/>
          <w:szCs w:val="32"/>
          <w:shd w:val="clear" w:color="auto" w:fill="FFFFFF"/>
        </w:rPr>
        <w:t>居民身份证、法人代表证明书（或法定代表人出具的授权委托书）参加投标。</w:t>
      </w:r>
    </w:p>
    <w:p>
      <w:pPr>
        <w:spacing w:line="360" w:lineRule="auto"/>
        <w:ind w:firstLine="640" w:firstLineChars="200"/>
        <w:rPr>
          <w:rFonts w:hint="eastAsia" w:ascii="宋体" w:hAnsi="宋体"/>
          <w:color w:val="000000"/>
          <w:sz w:val="32"/>
          <w:szCs w:val="32"/>
          <w:shd w:val="clear" w:color="auto" w:fill="FFFFFF"/>
        </w:rPr>
      </w:pPr>
      <w:bookmarkStart w:id="13" w:name="_Toc177870541"/>
      <w:bookmarkStart w:id="14" w:name="_Toc177825123"/>
      <w:bookmarkStart w:id="15" w:name="_Toc177824875"/>
      <w:bookmarkStart w:id="16" w:name="_Toc177824942"/>
      <w:r>
        <w:rPr>
          <w:rFonts w:hint="eastAsia" w:ascii="宋体" w:hAnsi="宋体"/>
          <w:color w:val="000000"/>
          <w:sz w:val="32"/>
          <w:szCs w:val="32"/>
          <w:shd w:val="clear" w:color="auto" w:fill="FFFFFF"/>
        </w:rPr>
        <w:t>（五）投标费用</w:t>
      </w:r>
      <w:bookmarkEnd w:id="13"/>
      <w:bookmarkEnd w:id="14"/>
      <w:bookmarkEnd w:id="15"/>
      <w:bookmarkEnd w:id="16"/>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不论投标结果如何，投标人均应自行承担所有与投标有关的全部费用。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（六）联合体投标、转包及分包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本项目不接受联合体投标。本项目不允许转包或分包。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（七）特别说明：</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★3.投标人应仔细阅读</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文件的所有内容，按照</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文件的要求提交响应文件，响应文件应对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文件的要求作出实质性响应，并对所提供的全部资料的真实性承担法律责任。</w:t>
      </w:r>
    </w:p>
    <w:p>
      <w:pPr>
        <w:spacing w:line="360" w:lineRule="auto"/>
        <w:ind w:firstLine="643" w:firstLineChars="200"/>
        <w:jc w:val="center"/>
        <w:rPr>
          <w:rFonts w:hint="eastAsia" w:ascii="宋体" w:hAnsi="宋体"/>
          <w:b/>
          <w:color w:val="000000"/>
          <w:sz w:val="32"/>
          <w:szCs w:val="32"/>
          <w:shd w:val="clear" w:color="auto" w:fill="FFFFFF"/>
        </w:rPr>
      </w:pPr>
      <w:bookmarkStart w:id="17" w:name="_Toc177870544"/>
      <w:r>
        <w:rPr>
          <w:rFonts w:hint="eastAsia" w:ascii="宋体" w:hAnsi="宋体"/>
          <w:b/>
          <w:color w:val="000000"/>
          <w:sz w:val="32"/>
          <w:szCs w:val="32"/>
          <w:shd w:val="clear" w:color="auto" w:fill="FFFFFF"/>
        </w:rPr>
        <w:t xml:space="preserve">二  </w:t>
      </w:r>
      <w:r>
        <w:rPr>
          <w:rFonts w:hint="eastAsia" w:ascii="宋体" w:hAnsi="宋体"/>
          <w:b/>
          <w:color w:val="000000"/>
          <w:sz w:val="32"/>
          <w:szCs w:val="32"/>
          <w:shd w:val="clear" w:color="auto" w:fill="FFFFFF"/>
          <w:lang w:eastAsia="zh-CN"/>
        </w:rPr>
        <w:t>公开招标</w:t>
      </w:r>
      <w:r>
        <w:rPr>
          <w:rFonts w:hint="eastAsia" w:ascii="宋体" w:hAnsi="宋体"/>
          <w:b/>
          <w:color w:val="000000"/>
          <w:sz w:val="32"/>
          <w:szCs w:val="32"/>
          <w:shd w:val="clear" w:color="auto" w:fill="FFFFFF"/>
        </w:rPr>
        <w:t>文件</w:t>
      </w:r>
      <w:bookmarkEnd w:id="17"/>
    </w:p>
    <w:p>
      <w:pPr>
        <w:spacing w:line="360" w:lineRule="auto"/>
        <w:ind w:firstLine="315" w:firstLineChars="98"/>
        <w:rPr>
          <w:rFonts w:hint="eastAsia" w:ascii="宋体" w:hAnsi="宋体"/>
          <w:b/>
          <w:color w:val="000000"/>
          <w:sz w:val="32"/>
          <w:szCs w:val="32"/>
          <w:shd w:val="clear" w:color="auto" w:fill="FFFFFF"/>
        </w:rPr>
      </w:pPr>
      <w:r>
        <w:rPr>
          <w:rFonts w:hint="eastAsia" w:ascii="宋体" w:hAnsi="宋体"/>
          <w:b/>
          <w:color w:val="000000"/>
          <w:sz w:val="32"/>
          <w:szCs w:val="32"/>
        </w:rPr>
        <w:t>（一）</w:t>
      </w:r>
      <w:r>
        <w:rPr>
          <w:rFonts w:hint="eastAsia" w:ascii="宋体" w:hAnsi="宋体"/>
          <w:b/>
          <w:color w:val="000000"/>
          <w:sz w:val="32"/>
          <w:szCs w:val="32"/>
          <w:lang w:eastAsia="zh-CN"/>
        </w:rPr>
        <w:t>公开招标</w:t>
      </w:r>
      <w:r>
        <w:rPr>
          <w:rFonts w:hint="eastAsia" w:ascii="宋体" w:hAnsi="宋体"/>
          <w:b/>
          <w:color w:val="000000"/>
          <w:sz w:val="32"/>
          <w:szCs w:val="32"/>
        </w:rPr>
        <w:t>文件的构成。</w:t>
      </w:r>
      <w:r>
        <w:rPr>
          <w:rFonts w:hint="eastAsia" w:ascii="宋体" w:hAnsi="宋体"/>
          <w:b/>
          <w:color w:val="000000"/>
          <w:sz w:val="32"/>
          <w:szCs w:val="32"/>
          <w:lang w:eastAsia="zh-CN"/>
        </w:rPr>
        <w:t>公开招标</w:t>
      </w:r>
      <w:r>
        <w:rPr>
          <w:rFonts w:hint="eastAsia" w:ascii="宋体" w:hAnsi="宋体"/>
          <w:b/>
          <w:color w:val="000000"/>
          <w:sz w:val="32"/>
          <w:szCs w:val="32"/>
        </w:rPr>
        <w:t>文件由以下部份组成：</w:t>
      </w:r>
    </w:p>
    <w:p>
      <w:pPr>
        <w:spacing w:line="7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1、投标人须知前附表</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2、第一部分 招标公告</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3、第二部分 投标须知</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4、第三部分 采购项目需求说明</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5、第四部分 投标书格式</w:t>
      </w:r>
    </w:p>
    <w:p>
      <w:pPr>
        <w:pStyle w:val="10"/>
        <w:spacing w:line="360" w:lineRule="auto"/>
        <w:ind w:firstLine="617" w:firstLineChars="192"/>
        <w:rPr>
          <w:rFonts w:hint="eastAsia" w:ascii="宋体" w:hAnsi="宋体"/>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公开招标</w:t>
      </w:r>
      <w:r>
        <w:rPr>
          <w:rFonts w:hint="eastAsia" w:ascii="宋体" w:hAnsi="宋体"/>
          <w:b/>
          <w:color w:val="000000"/>
          <w:sz w:val="32"/>
          <w:szCs w:val="32"/>
        </w:rPr>
        <w:t>文件的</w:t>
      </w:r>
      <w:r>
        <w:rPr>
          <w:rFonts w:hint="eastAsia" w:ascii="宋体" w:hAnsi="宋体"/>
          <w:b/>
          <w:sz w:val="32"/>
          <w:szCs w:val="32"/>
        </w:rPr>
        <w:t>澄清和质疑</w:t>
      </w:r>
      <w:bookmarkStart w:id="18" w:name="_Toc239047318"/>
    </w:p>
    <w:p>
      <w:pPr>
        <w:spacing w:line="360" w:lineRule="auto"/>
        <w:ind w:firstLine="643" w:firstLineChars="200"/>
        <w:rPr>
          <w:rFonts w:hint="eastAsia" w:ascii="宋体" w:hAnsi="宋体"/>
          <w:b/>
          <w:sz w:val="32"/>
          <w:szCs w:val="32"/>
        </w:rPr>
      </w:pPr>
      <w:r>
        <w:rPr>
          <w:rFonts w:hint="eastAsia" w:ascii="宋体" w:hAnsi="宋体"/>
          <w:b/>
          <w:sz w:val="32"/>
          <w:szCs w:val="32"/>
        </w:rPr>
        <w:t>1、综合说明</w:t>
      </w:r>
      <w:bookmarkEnd w:id="1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643" w:firstLineChars="200"/>
        <w:rPr>
          <w:rFonts w:hint="eastAsia" w:ascii="宋体" w:hAnsi="宋体"/>
          <w:b/>
          <w:sz w:val="32"/>
          <w:szCs w:val="32"/>
        </w:rPr>
      </w:pPr>
      <w:r>
        <w:rPr>
          <w:rFonts w:hint="eastAsia" w:ascii="宋体" w:hAnsi="宋体"/>
          <w:b/>
          <w:sz w:val="32"/>
          <w:szCs w:val="32"/>
        </w:rPr>
        <w:t>2、对</w:t>
      </w:r>
      <w:r>
        <w:rPr>
          <w:rFonts w:hint="eastAsia" w:ascii="宋体" w:hAnsi="宋体"/>
          <w:b/>
          <w:sz w:val="32"/>
          <w:szCs w:val="32"/>
          <w:lang w:eastAsia="zh-CN"/>
        </w:rPr>
        <w:t>公开招标</w:t>
      </w:r>
      <w:r>
        <w:rPr>
          <w:rFonts w:hint="eastAsia" w:ascii="宋体" w:hAnsi="宋体"/>
          <w:b/>
          <w:sz w:val="32"/>
          <w:szCs w:val="32"/>
        </w:rPr>
        <w:t>文件的澄清和质疑</w:t>
      </w:r>
      <w:bookmarkEnd w:id="19"/>
    </w:p>
    <w:p>
      <w:pPr>
        <w:adjustRightInd w:val="0"/>
        <w:spacing w:line="360" w:lineRule="auto"/>
        <w:ind w:firstLine="640" w:firstLineChars="200"/>
        <w:rPr>
          <w:rFonts w:hint="eastAsia" w:ascii="宋体" w:hAnsi="宋体"/>
          <w:color w:val="FF0000"/>
          <w:sz w:val="32"/>
          <w:szCs w:val="32"/>
          <w:u w:val="single"/>
          <w:shd w:val="clear" w:color="auto" w:fill="FFFFFF"/>
        </w:rPr>
      </w:pPr>
      <w:bookmarkStart w:id="20" w:name="_Toc239047320"/>
      <w:r>
        <w:rPr>
          <w:rFonts w:hint="eastAsia" w:ascii="宋体" w:hAnsi="宋体"/>
          <w:color w:val="000000"/>
          <w:sz w:val="32"/>
          <w:szCs w:val="32"/>
          <w:shd w:val="clear" w:color="auto" w:fill="FFFFFF"/>
        </w:rPr>
        <w:t>投标人应尽早领取</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文件，若对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文件有疑问需要澄清或质疑，须在领取</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w:t>
      </w:r>
      <w:r>
        <w:rPr>
          <w:rFonts w:hint="eastAsia" w:ascii="宋体" w:hAnsi="宋体"/>
          <w:sz w:val="32"/>
          <w:szCs w:val="32"/>
          <w:shd w:val="clear" w:color="auto" w:fill="FFFFFF"/>
          <w:lang w:val="en-US" w:eastAsia="zh-CN"/>
        </w:rPr>
        <w:t>3</w:t>
      </w:r>
      <w:r>
        <w:rPr>
          <w:rFonts w:hint="eastAsia" w:ascii="宋体" w:hAnsi="宋体"/>
          <w:sz w:val="32"/>
          <w:szCs w:val="32"/>
          <w:shd w:val="clear" w:color="auto" w:fill="FFFFFF"/>
        </w:rPr>
        <w:t>个工作日内，</w:t>
      </w:r>
      <w:r>
        <w:rPr>
          <w:rFonts w:hint="eastAsia" w:ascii="宋体" w:hAnsi="宋体"/>
          <w:color w:val="000000"/>
          <w:sz w:val="32"/>
          <w:szCs w:val="32"/>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olor w:val="C00000"/>
          <w:sz w:val="32"/>
          <w:szCs w:val="32"/>
          <w:u w:val="single"/>
          <w:shd w:val="clear" w:color="auto" w:fill="FFFFFF"/>
          <w:lang w:val="en-US" w:eastAsia="zh-CN"/>
        </w:rPr>
        <w:t>阿克苏经济技术开发区道路名牌、指路牌制作安装及标识标线施划项目</w:t>
      </w:r>
      <w:r>
        <w:rPr>
          <w:rFonts w:hint="eastAsia" w:ascii="宋体" w:hAnsi="宋体"/>
          <w:color w:val="000000"/>
          <w:sz w:val="32"/>
          <w:szCs w:val="32"/>
          <w:shd w:val="clear" w:color="auto" w:fill="FFFFFF"/>
        </w:rPr>
        <w:t>澄清或质疑使用”字样，并由身份证持有人签字确认。上述资料均须加盖公章。</w:t>
      </w:r>
    </w:p>
    <w:p>
      <w:pPr>
        <w:spacing w:line="360" w:lineRule="auto"/>
        <w:ind w:firstLine="640" w:firstLineChars="200"/>
        <w:rPr>
          <w:rFonts w:hint="eastAsia" w:ascii="宋体" w:hAnsi="宋体" w:cs="宋体"/>
          <w:color w:val="333333"/>
          <w:kern w:val="0"/>
          <w:sz w:val="32"/>
          <w:szCs w:val="32"/>
        </w:rPr>
      </w:pPr>
      <w:r>
        <w:rPr>
          <w:rFonts w:hint="eastAsia" w:ascii="宋体" w:hAnsi="宋体"/>
          <w:color w:val="000000"/>
          <w:sz w:val="32"/>
          <w:szCs w:val="32"/>
          <w:shd w:val="clear" w:color="auto" w:fill="FFFFFF"/>
        </w:rPr>
        <w:t>公共资源交易中心</w:t>
      </w:r>
      <w:r>
        <w:rPr>
          <w:rFonts w:hint="eastAsia" w:ascii="宋体" w:hAnsi="宋体" w:cs="宋体"/>
          <w:color w:val="333333"/>
          <w:kern w:val="0"/>
          <w:sz w:val="32"/>
          <w:szCs w:val="32"/>
        </w:rPr>
        <w:t>可以视采购具体情况，延长投标截止时间和开标时间，但至少应当在</w:t>
      </w:r>
      <w:r>
        <w:rPr>
          <w:rFonts w:hint="eastAsia" w:ascii="宋体" w:hAnsi="宋体" w:cs="宋体"/>
          <w:color w:val="333333"/>
          <w:kern w:val="0"/>
          <w:sz w:val="32"/>
          <w:szCs w:val="32"/>
          <w:lang w:eastAsia="zh-CN"/>
        </w:rPr>
        <w:t>公开招标</w:t>
      </w:r>
      <w:r>
        <w:rPr>
          <w:rFonts w:hint="eastAsia" w:ascii="宋体" w:hAnsi="宋体" w:cs="宋体"/>
          <w:color w:val="333333"/>
          <w:kern w:val="0"/>
          <w:sz w:val="32"/>
          <w:szCs w:val="32"/>
        </w:rPr>
        <w:t>文件要求提交响应文件的截止时间</w:t>
      </w:r>
      <w:r>
        <w:rPr>
          <w:rFonts w:hint="eastAsia" w:ascii="宋体" w:hAnsi="宋体" w:cs="宋体"/>
          <w:kern w:val="0"/>
          <w:sz w:val="32"/>
          <w:szCs w:val="32"/>
        </w:rPr>
        <w:t>三日前</w:t>
      </w:r>
      <w:r>
        <w:rPr>
          <w:rFonts w:hint="eastAsia" w:ascii="宋体" w:hAnsi="宋体" w:cs="宋体"/>
          <w:color w:val="333333"/>
          <w:kern w:val="0"/>
          <w:sz w:val="32"/>
          <w:szCs w:val="32"/>
        </w:rPr>
        <w:t>，将变更时间书面通知所有</w:t>
      </w:r>
      <w:r>
        <w:rPr>
          <w:rFonts w:hint="eastAsia" w:ascii="宋体" w:hAnsi="宋体" w:cs="宋体"/>
          <w:color w:val="333333"/>
          <w:kern w:val="0"/>
          <w:sz w:val="32"/>
          <w:szCs w:val="32"/>
          <w:lang w:eastAsia="zh-CN"/>
        </w:rPr>
        <w:t>公开招标</w:t>
      </w:r>
      <w:r>
        <w:rPr>
          <w:rFonts w:hint="eastAsia" w:ascii="宋体" w:hAnsi="宋体" w:cs="宋体"/>
          <w:color w:val="333333"/>
          <w:kern w:val="0"/>
          <w:sz w:val="32"/>
          <w:szCs w:val="32"/>
        </w:rPr>
        <w:t>文件收受人，并在财政部门指定的政府采购信息发布媒体上发布变更公告。</w:t>
      </w:r>
    </w:p>
    <w:p>
      <w:pPr>
        <w:spacing w:line="360" w:lineRule="auto"/>
        <w:ind w:firstLine="643" w:firstLineChars="200"/>
        <w:rPr>
          <w:rFonts w:hint="eastAsia" w:ascii="宋体" w:hAnsi="宋体"/>
          <w:b/>
          <w:sz w:val="32"/>
          <w:szCs w:val="32"/>
        </w:rPr>
      </w:pPr>
      <w:r>
        <w:rPr>
          <w:rFonts w:hint="eastAsia" w:ascii="宋体" w:hAnsi="宋体"/>
          <w:b/>
          <w:sz w:val="32"/>
          <w:szCs w:val="32"/>
        </w:rPr>
        <w:t>3、</w:t>
      </w:r>
      <w:r>
        <w:rPr>
          <w:rFonts w:hint="eastAsia" w:ascii="宋体" w:hAnsi="宋体"/>
          <w:b/>
          <w:bCs/>
          <w:sz w:val="32"/>
          <w:szCs w:val="32"/>
        </w:rPr>
        <w:t>对招标过程和拟中标结果的质疑</w:t>
      </w:r>
      <w:bookmarkEnd w:id="20"/>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投标人认为招标采购过程和拟中标结果使自己的权益受到损害的，可以在拟中标结果发布之日起</w:t>
      </w:r>
      <w:r>
        <w:rPr>
          <w:rFonts w:hint="eastAsia" w:ascii="宋体" w:hAnsi="宋体"/>
          <w:sz w:val="32"/>
          <w:szCs w:val="32"/>
          <w:shd w:val="clear" w:color="auto" w:fill="FFFFFF"/>
          <w:lang w:val="en-US" w:eastAsia="zh-CN"/>
        </w:rPr>
        <w:t>3</w:t>
      </w:r>
      <w:r>
        <w:rPr>
          <w:rFonts w:hint="eastAsia" w:ascii="宋体" w:hAnsi="宋体"/>
          <w:sz w:val="32"/>
          <w:szCs w:val="32"/>
          <w:shd w:val="clear" w:color="auto" w:fill="FFFFFF"/>
        </w:rPr>
        <w:t>个</w:t>
      </w:r>
      <w:r>
        <w:rPr>
          <w:rFonts w:hint="eastAsia" w:ascii="宋体" w:hAnsi="宋体"/>
          <w:color w:val="000000"/>
          <w:sz w:val="32"/>
          <w:szCs w:val="32"/>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sz w:val="32"/>
          <w:szCs w:val="32"/>
        </w:rPr>
        <w:t>由该身份证持有人在复印件正反面非空白位置注明“该复印件用于在</w:t>
      </w:r>
      <w:r>
        <w:rPr>
          <w:rFonts w:hint="eastAsia" w:ascii="宋体" w:hAnsi="宋体"/>
          <w:color w:val="C00000"/>
          <w:sz w:val="32"/>
          <w:szCs w:val="32"/>
          <w:u w:val="single"/>
          <w:shd w:val="clear" w:color="auto" w:fill="FFFFFF"/>
          <w:lang w:val="en-US" w:eastAsia="zh-CN"/>
        </w:rPr>
        <w:t>阿克苏经济技术开发区道路名牌、指路牌制作安装及标识标线施划项目</w:t>
      </w:r>
      <w:r>
        <w:rPr>
          <w:rFonts w:hint="eastAsia" w:ascii="宋体" w:hAnsi="宋体"/>
          <w:sz w:val="32"/>
          <w:szCs w:val="32"/>
        </w:rPr>
        <w:t>”字样，并由身份证持有人签字确认。上述资料均须加盖公章。</w:t>
      </w:r>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公共资源交易中心</w:t>
      </w:r>
      <w:r>
        <w:rPr>
          <w:rFonts w:hint="eastAsia" w:ascii="宋体" w:hAnsi="宋体"/>
          <w:sz w:val="32"/>
          <w:szCs w:val="32"/>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宋体" w:hAnsi="宋体"/>
          <w:color w:val="000000"/>
          <w:sz w:val="32"/>
          <w:szCs w:val="32"/>
          <w:shd w:val="clear" w:color="auto" w:fill="FFFFFF"/>
        </w:rPr>
        <w:t>公共资源交易中心</w:t>
      </w:r>
      <w:r>
        <w:rPr>
          <w:rFonts w:hint="eastAsia" w:ascii="宋体" w:hAnsi="宋体"/>
          <w:sz w:val="32"/>
          <w:szCs w:val="32"/>
        </w:rPr>
        <w:t>回函确认。未确认情况应当视为对质疑答复的知晓，也将视为对质疑答复内容接受的默认。</w:t>
      </w:r>
      <w:bookmarkStart w:id="21" w:name="_Toc239047321"/>
    </w:p>
    <w:p>
      <w:pPr>
        <w:adjustRightInd w:val="0"/>
        <w:spacing w:line="360" w:lineRule="auto"/>
        <w:ind w:firstLine="643" w:firstLineChars="200"/>
        <w:rPr>
          <w:rFonts w:ascii="宋体" w:hAnsi="宋体"/>
          <w:b/>
          <w:sz w:val="32"/>
          <w:szCs w:val="32"/>
        </w:rPr>
      </w:pPr>
      <w:r>
        <w:rPr>
          <w:rFonts w:hint="eastAsia" w:ascii="宋体" w:hAnsi="宋体"/>
          <w:b/>
          <w:sz w:val="32"/>
          <w:szCs w:val="32"/>
        </w:rPr>
        <w:t>4、澄清或质疑不予受理的情况</w:t>
      </w:r>
      <w:bookmarkEnd w:id="21"/>
      <w:r>
        <w:rPr>
          <w:rFonts w:hint="eastAsia" w:ascii="宋体" w:hAnsi="宋体"/>
          <w:b/>
          <w:sz w:val="32"/>
          <w:szCs w:val="32"/>
        </w:rPr>
        <w:t>，</w:t>
      </w:r>
      <w:r>
        <w:rPr>
          <w:rFonts w:ascii="宋体" w:hAnsi="宋体"/>
          <w:b/>
          <w:sz w:val="32"/>
          <w:szCs w:val="32"/>
        </w:rPr>
        <w:t>有下列情形之一的，属于无效质疑，被质疑人不予受理</w:t>
      </w:r>
      <w:r>
        <w:rPr>
          <w:rFonts w:hint="eastAsia" w:ascii="宋体" w:hAnsi="宋体"/>
          <w:b/>
          <w:sz w:val="32"/>
          <w:szCs w:val="32"/>
        </w:rPr>
        <w:t>，由此产生的影响由投标人自行承担</w:t>
      </w:r>
      <w:r>
        <w:rPr>
          <w:rFonts w:ascii="宋体" w:hAnsi="宋体"/>
          <w:b/>
          <w:sz w:val="32"/>
          <w:szCs w:val="32"/>
        </w:rPr>
        <w:t>：</w:t>
      </w:r>
    </w:p>
    <w:p>
      <w:pPr>
        <w:widowControl/>
        <w:spacing w:line="360" w:lineRule="auto"/>
        <w:ind w:firstLine="640" w:firstLineChars="200"/>
        <w:rPr>
          <w:rFonts w:ascii="宋体" w:hAnsi="宋体"/>
          <w:sz w:val="32"/>
          <w:szCs w:val="32"/>
        </w:rPr>
      </w:pPr>
      <w:r>
        <w:rPr>
          <w:rFonts w:ascii="宋体" w:hAnsi="宋体"/>
          <w:sz w:val="32"/>
          <w:szCs w:val="32"/>
        </w:rPr>
        <w:t>(一)不是参与该政府采购项目供应商的;</w:t>
      </w:r>
    </w:p>
    <w:p>
      <w:pPr>
        <w:widowControl/>
        <w:spacing w:line="360" w:lineRule="auto"/>
        <w:ind w:firstLine="640" w:firstLineChars="200"/>
        <w:rPr>
          <w:rFonts w:ascii="宋体" w:hAnsi="宋体"/>
          <w:sz w:val="32"/>
          <w:szCs w:val="32"/>
        </w:rPr>
      </w:pPr>
      <w:r>
        <w:rPr>
          <w:rFonts w:ascii="宋体" w:hAnsi="宋体"/>
          <w:sz w:val="32"/>
          <w:szCs w:val="32"/>
        </w:rPr>
        <w:t>(二)被质疑人为采购人或政府采购代理机构之外的；</w:t>
      </w:r>
    </w:p>
    <w:p>
      <w:pPr>
        <w:widowControl/>
        <w:spacing w:line="360" w:lineRule="auto"/>
        <w:ind w:firstLine="640" w:firstLineChars="200"/>
        <w:rPr>
          <w:rFonts w:ascii="宋体" w:hAnsi="宋体"/>
          <w:sz w:val="32"/>
          <w:szCs w:val="32"/>
        </w:rPr>
      </w:pPr>
      <w:r>
        <w:rPr>
          <w:rFonts w:ascii="宋体" w:hAnsi="宋体"/>
          <w:sz w:val="32"/>
          <w:szCs w:val="32"/>
        </w:rPr>
        <w:t>(三)所有质疑事项超过质疑有效期的；</w:t>
      </w:r>
    </w:p>
    <w:p>
      <w:pPr>
        <w:widowControl/>
        <w:spacing w:line="360" w:lineRule="auto"/>
        <w:ind w:firstLine="640" w:firstLineChars="200"/>
        <w:rPr>
          <w:rFonts w:ascii="宋体" w:hAnsi="宋体"/>
          <w:sz w:val="32"/>
          <w:szCs w:val="32"/>
        </w:rPr>
      </w:pPr>
      <w:r>
        <w:rPr>
          <w:rFonts w:ascii="宋体" w:hAnsi="宋体"/>
          <w:sz w:val="32"/>
          <w:szCs w:val="32"/>
        </w:rPr>
        <w:t>(四)以具有法律效力的文书送达之外方式提出的；</w:t>
      </w:r>
    </w:p>
    <w:p>
      <w:pPr>
        <w:widowControl/>
        <w:spacing w:line="360" w:lineRule="auto"/>
        <w:ind w:firstLine="640" w:firstLineChars="200"/>
        <w:rPr>
          <w:rFonts w:ascii="宋体" w:hAnsi="宋体"/>
          <w:sz w:val="32"/>
          <w:szCs w:val="32"/>
        </w:rPr>
      </w:pPr>
      <w:r>
        <w:rPr>
          <w:rFonts w:ascii="宋体" w:hAnsi="宋体"/>
          <w:sz w:val="32"/>
          <w:szCs w:val="32"/>
        </w:rPr>
        <w:t>(五)</w:t>
      </w:r>
      <w:r>
        <w:rPr>
          <w:rFonts w:hint="eastAsia" w:ascii="宋体" w:hAnsi="宋体"/>
          <w:sz w:val="32"/>
          <w:szCs w:val="32"/>
        </w:rPr>
        <w:t xml:space="preserve"> 未按上述规定递交澄清或质疑函的</w:t>
      </w:r>
      <w:r>
        <w:rPr>
          <w:rFonts w:ascii="宋体" w:hAnsi="宋体"/>
          <w:sz w:val="32"/>
          <w:szCs w:val="32"/>
        </w:rPr>
        <w:t>；</w:t>
      </w:r>
    </w:p>
    <w:p>
      <w:pPr>
        <w:adjustRightInd w:val="0"/>
        <w:spacing w:line="360" w:lineRule="auto"/>
        <w:ind w:firstLine="640" w:firstLineChars="200"/>
        <w:rPr>
          <w:rFonts w:hint="eastAsia" w:ascii="宋体" w:hAns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 其它不符合受理条件的情形。</w:t>
      </w:r>
      <w:bookmarkStart w:id="22" w:name="_Toc239047322"/>
    </w:p>
    <w:p>
      <w:pPr>
        <w:adjustRightInd w:val="0"/>
        <w:spacing w:line="360" w:lineRule="auto"/>
        <w:ind w:firstLine="643" w:firstLineChars="200"/>
        <w:rPr>
          <w:rFonts w:hint="eastAsia" w:ascii="宋体" w:hAnsi="宋体"/>
          <w:b/>
          <w:sz w:val="32"/>
          <w:szCs w:val="32"/>
        </w:rPr>
      </w:pPr>
      <w:r>
        <w:rPr>
          <w:rFonts w:hint="eastAsia" w:ascii="宋体" w:hAnsi="宋体"/>
          <w:b/>
          <w:sz w:val="32"/>
          <w:szCs w:val="32"/>
        </w:rPr>
        <w:t>5、其他</w:t>
      </w:r>
      <w:bookmarkEnd w:id="22"/>
    </w:p>
    <w:p>
      <w:pPr>
        <w:spacing w:line="360" w:lineRule="auto"/>
        <w:ind w:firstLine="640" w:firstLineChars="200"/>
        <w:rPr>
          <w:rFonts w:hint="eastAsia" w:ascii="宋体" w:hAnsi="宋体"/>
          <w:sz w:val="32"/>
          <w:szCs w:val="32"/>
        </w:rPr>
      </w:pPr>
      <w:r>
        <w:rPr>
          <w:rFonts w:hint="eastAsia" w:ascii="宋体" w:hAnsi="宋体"/>
          <w:sz w:val="32"/>
          <w:szCs w:val="32"/>
        </w:rPr>
        <w:t>澄清或质疑函递交地点：</w:t>
      </w:r>
      <w:r>
        <w:rPr>
          <w:rFonts w:hint="eastAsia" w:ascii="宋体" w:hAnsi="宋体"/>
          <w:color w:val="FF0000"/>
          <w:sz w:val="32"/>
          <w:szCs w:val="32"/>
        </w:rPr>
        <w:t xml:space="preserve"> </w:t>
      </w:r>
      <w:r>
        <w:rPr>
          <w:rFonts w:hint="eastAsia" w:ascii="宋体" w:hAnsi="宋体"/>
          <w:sz w:val="32"/>
          <w:szCs w:val="32"/>
        </w:rPr>
        <w:t>阿克苏市公共资源交易中心</w:t>
      </w:r>
      <w:r>
        <w:rPr>
          <w:rFonts w:hint="eastAsia" w:ascii="宋体" w:hAnsi="宋体"/>
          <w:color w:val="FF0000"/>
          <w:sz w:val="32"/>
          <w:szCs w:val="32"/>
        </w:rPr>
        <w:t xml:space="preserve">                    </w:t>
      </w:r>
      <w:r>
        <w:rPr>
          <w:rFonts w:hint="eastAsia" w:ascii="宋体" w:hAnsi="宋体"/>
          <w:sz w:val="32"/>
          <w:szCs w:val="32"/>
        </w:rPr>
        <w:t xml:space="preserve">  </w:t>
      </w:r>
    </w:p>
    <w:p>
      <w:pPr>
        <w:spacing w:line="360" w:lineRule="auto"/>
        <w:ind w:firstLine="640" w:firstLineChars="200"/>
        <w:rPr>
          <w:rFonts w:hint="eastAsia" w:ascii="宋体" w:hAnsi="宋体"/>
          <w:color w:val="FF0000"/>
          <w:sz w:val="32"/>
          <w:szCs w:val="32"/>
        </w:rPr>
      </w:pPr>
      <w:r>
        <w:rPr>
          <w:rFonts w:hint="eastAsia" w:ascii="宋体" w:hAnsi="宋体"/>
          <w:sz w:val="32"/>
          <w:szCs w:val="32"/>
        </w:rPr>
        <w:t>联系电话：0997-2282002</w:t>
      </w:r>
    </w:p>
    <w:p>
      <w:pPr>
        <w:pStyle w:val="10"/>
        <w:spacing w:line="360" w:lineRule="auto"/>
        <w:ind w:firstLine="617" w:firstLineChars="192"/>
        <w:rPr>
          <w:rFonts w:hint="eastAsia" w:ascii="宋体" w:hAnsi="宋体"/>
          <w:b/>
          <w:color w:val="000000"/>
          <w:sz w:val="32"/>
          <w:szCs w:val="32"/>
        </w:rPr>
      </w:pPr>
      <w:r>
        <w:rPr>
          <w:rFonts w:hint="eastAsia" w:ascii="宋体" w:hAnsi="宋体"/>
          <w:b/>
          <w:color w:val="000000"/>
          <w:sz w:val="32"/>
          <w:szCs w:val="32"/>
        </w:rPr>
        <w:t>（三）　</w:t>
      </w:r>
      <w:r>
        <w:rPr>
          <w:rFonts w:hint="eastAsia" w:ascii="宋体" w:hAnsi="宋体"/>
          <w:b/>
          <w:color w:val="000000"/>
          <w:sz w:val="32"/>
          <w:szCs w:val="32"/>
          <w:lang w:eastAsia="zh-CN"/>
        </w:rPr>
        <w:t>公开招标</w:t>
      </w:r>
      <w:r>
        <w:rPr>
          <w:rFonts w:hint="eastAsia" w:ascii="宋体" w:hAnsi="宋体"/>
          <w:b/>
          <w:color w:val="000000"/>
          <w:sz w:val="32"/>
          <w:szCs w:val="32"/>
        </w:rPr>
        <w:t>文件的修改</w:t>
      </w:r>
    </w:p>
    <w:p>
      <w:pPr>
        <w:spacing w:line="360" w:lineRule="auto"/>
        <w:ind w:firstLine="640" w:firstLineChars="200"/>
        <w:rPr>
          <w:rFonts w:hint="eastAsia" w:ascii="宋体" w:hAnsi="宋体" w:eastAsia="宋体" w:cs="Times New Roman"/>
          <w:sz w:val="32"/>
          <w:szCs w:val="32"/>
        </w:rPr>
      </w:pPr>
      <w:r>
        <w:rPr>
          <w:rFonts w:hint="eastAsia" w:ascii="宋体" w:hAnsi="宋体"/>
          <w:bCs/>
          <w:color w:val="000000"/>
          <w:sz w:val="32"/>
          <w:szCs w:val="32"/>
        </w:rPr>
        <w:t>1、在投标截止日前的任何时候，无论出于何种原因，</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可主动地或在解答投标人提出的问题时对</w:t>
      </w:r>
      <w:r>
        <w:rPr>
          <w:rFonts w:hint="eastAsia" w:ascii="宋体" w:hAnsi="宋体"/>
          <w:bCs/>
          <w:color w:val="000000"/>
          <w:sz w:val="32"/>
          <w:szCs w:val="32"/>
          <w:lang w:eastAsia="zh-CN"/>
        </w:rPr>
        <w:t>公开招标</w:t>
      </w:r>
      <w:r>
        <w:rPr>
          <w:rFonts w:hint="eastAsia" w:ascii="宋体" w:hAnsi="宋体"/>
          <w:bCs/>
          <w:color w:val="000000"/>
          <w:sz w:val="32"/>
          <w:szCs w:val="32"/>
        </w:rPr>
        <w:t>文件进行修改，</w:t>
      </w:r>
      <w:r>
        <w:rPr>
          <w:rFonts w:hint="eastAsia" w:ascii="宋体" w:hAnsi="宋体"/>
          <w:sz w:val="32"/>
          <w:szCs w:val="32"/>
        </w:rPr>
        <w:t>据此发出的补遗书将构成</w:t>
      </w:r>
      <w:r>
        <w:rPr>
          <w:rFonts w:hint="eastAsia" w:ascii="宋体" w:hAnsi="宋体"/>
          <w:sz w:val="32"/>
          <w:szCs w:val="32"/>
          <w:lang w:eastAsia="zh-CN"/>
        </w:rPr>
        <w:t>公开招标</w:t>
      </w:r>
      <w:r>
        <w:rPr>
          <w:rFonts w:hint="eastAsia" w:ascii="宋体" w:hAnsi="宋体"/>
          <w:sz w:val="32"/>
          <w:szCs w:val="32"/>
        </w:rPr>
        <w:t>文件的一部分</w:t>
      </w:r>
      <w:r>
        <w:rPr>
          <w:rFonts w:hint="eastAsia" w:ascii="宋体" w:hAnsi="宋体"/>
          <w:bCs/>
          <w:color w:val="000000"/>
          <w:sz w:val="32"/>
          <w:szCs w:val="32"/>
        </w:rPr>
        <w:t>。</w:t>
      </w:r>
    </w:p>
    <w:p>
      <w:pPr>
        <w:spacing w:line="360" w:lineRule="auto"/>
        <w:ind w:firstLine="640" w:firstLineChars="200"/>
        <w:rPr>
          <w:rFonts w:hint="eastAsia" w:ascii="宋体" w:hAnsi="宋体"/>
          <w:bCs/>
          <w:color w:val="000000"/>
          <w:sz w:val="32"/>
          <w:szCs w:val="32"/>
        </w:rPr>
      </w:pPr>
      <w:r>
        <w:rPr>
          <w:rFonts w:hint="eastAsia" w:ascii="宋体" w:hAnsi="宋体" w:eastAsia="宋体" w:cs="Times New Roman"/>
          <w:sz w:val="32"/>
          <w:szCs w:val="32"/>
        </w:rPr>
        <w:t>2、</w:t>
      </w:r>
      <w:r>
        <w:rPr>
          <w:rFonts w:hint="eastAsia" w:ascii="宋体" w:hAnsi="宋体" w:cs="Times New Roman"/>
          <w:sz w:val="32"/>
          <w:szCs w:val="32"/>
          <w:lang w:eastAsia="zh-CN"/>
        </w:rPr>
        <w:t>公开招标</w:t>
      </w:r>
      <w:r>
        <w:rPr>
          <w:rFonts w:hint="eastAsia" w:ascii="宋体" w:hAnsi="宋体" w:eastAsia="宋体" w:cs="Times New Roman"/>
          <w:sz w:val="32"/>
          <w:szCs w:val="32"/>
        </w:rPr>
        <w:t>文件的修改将在</w:t>
      </w:r>
      <w:r>
        <w:rPr>
          <w:rFonts w:hint="eastAsia" w:ascii="宋体" w:hAnsi="宋体" w:eastAsia="宋体" w:cs="Times New Roman"/>
          <w:sz w:val="32"/>
          <w:szCs w:val="32"/>
          <w:lang w:val="en-US" w:eastAsia="zh-CN"/>
        </w:rPr>
        <w:t>新疆政府采购网及阿克苏地区公共资源电子招投标平台</w:t>
      </w:r>
      <w:r>
        <w:rPr>
          <w:rFonts w:hint="eastAsia" w:ascii="宋体" w:hAnsi="宋体" w:eastAsia="宋体" w:cs="Times New Roman"/>
          <w:sz w:val="32"/>
          <w:szCs w:val="32"/>
        </w:rPr>
        <w:t>以变更通</w:t>
      </w:r>
      <w:r>
        <w:rPr>
          <w:rFonts w:hint="eastAsia" w:ascii="宋体" w:hAnsi="宋体"/>
          <w:bCs/>
          <w:color w:val="000000"/>
          <w:sz w:val="32"/>
          <w:szCs w:val="32"/>
        </w:rPr>
        <w:t>知的形式予以公布或以书面形式通知所有获取</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bCs/>
          <w:color w:val="000000"/>
          <w:sz w:val="32"/>
          <w:szCs w:val="32"/>
        </w:rPr>
        <w:t>的投标人，</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可以酌情延长投标日期。</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（四）投标人的风险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投标人没有按照</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要求提供全部资料，或者投标人没有对</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在各方面作出实质性响应是投标人的风险，并可能导致其投标被拒绝。</w:t>
      </w:r>
    </w:p>
    <w:p>
      <w:pPr>
        <w:spacing w:line="360" w:lineRule="auto"/>
        <w:rPr>
          <w:rFonts w:hint="eastAsia" w:ascii="宋体" w:hAnsi="宋体"/>
          <w:b/>
          <w:color w:val="000000"/>
          <w:sz w:val="32"/>
          <w:szCs w:val="32"/>
          <w:shd w:val="clear" w:color="auto" w:fill="FFFFFF"/>
        </w:rPr>
      </w:pPr>
      <w:bookmarkStart w:id="23" w:name="_Toc177870545"/>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三、响应文件</w:t>
      </w:r>
      <w:bookmarkEnd w:id="23"/>
      <w:r>
        <w:rPr>
          <w:rFonts w:hint="eastAsia" w:ascii="宋体" w:hAnsi="宋体"/>
          <w:b/>
          <w:color w:val="000000"/>
          <w:sz w:val="32"/>
          <w:szCs w:val="32"/>
          <w:shd w:val="clear" w:color="auto" w:fill="FFFFFF"/>
        </w:rPr>
        <w:t>的编制</w:t>
      </w:r>
    </w:p>
    <w:p>
      <w:pPr>
        <w:spacing w:line="360" w:lineRule="auto"/>
        <w:ind w:firstLine="643" w:firstLineChars="200"/>
        <w:rPr>
          <w:rFonts w:hint="eastAsia" w:ascii="宋体" w:hAnsi="宋体"/>
          <w:b/>
          <w:color w:val="000000"/>
          <w:sz w:val="32"/>
          <w:szCs w:val="32"/>
          <w:shd w:val="clear" w:color="auto" w:fill="FFFFFF"/>
        </w:rPr>
      </w:pPr>
      <w:bookmarkStart w:id="24" w:name="_Toc177870546"/>
      <w:bookmarkStart w:id="25" w:name="_Toc177824943"/>
      <w:bookmarkStart w:id="26" w:name="_Toc177824876"/>
      <w:bookmarkStart w:id="27" w:name="_Toc177825124"/>
      <w:r>
        <w:rPr>
          <w:rFonts w:hint="eastAsia" w:ascii="宋体" w:hAnsi="宋体"/>
          <w:b/>
          <w:color w:val="000000"/>
          <w:sz w:val="32"/>
          <w:szCs w:val="32"/>
          <w:shd w:val="clear" w:color="auto" w:fill="FFFFFF"/>
        </w:rPr>
        <w:t>（一）响应文件的组成</w:t>
      </w:r>
      <w:bookmarkEnd w:id="24"/>
      <w:bookmarkEnd w:id="25"/>
      <w:bookmarkEnd w:id="26"/>
      <w:bookmarkEnd w:id="27"/>
    </w:p>
    <w:p>
      <w:pPr>
        <w:spacing w:line="360" w:lineRule="auto"/>
        <w:ind w:firstLine="562" w:firstLineChars="200"/>
        <w:rPr>
          <w:rFonts w:hint="eastAsia" w:ascii="宋体" w:hAnsi="宋体"/>
          <w:color w:val="000000"/>
          <w:sz w:val="32"/>
          <w:szCs w:val="32"/>
          <w:shd w:val="clear" w:color="auto" w:fill="FFFFFF"/>
        </w:rPr>
      </w:pPr>
      <w:r>
        <w:rPr>
          <w:rFonts w:hint="eastAsia" w:ascii="宋体" w:hAnsi="宋体"/>
          <w:b/>
          <w:sz w:val="28"/>
          <w:szCs w:val="28"/>
          <w:shd w:val="clear" w:color="auto" w:fill="FFFFFF"/>
        </w:rPr>
        <w:t>投标文件由技术资信文件、报价文件二部分组成</w:t>
      </w:r>
      <w:r>
        <w:rPr>
          <w:rFonts w:hint="eastAsia" w:ascii="宋体" w:hAnsi="宋体"/>
          <w:color w:val="000000"/>
          <w:sz w:val="32"/>
          <w:szCs w:val="32"/>
          <w:shd w:val="clear" w:color="auto" w:fill="FFFFFF"/>
        </w:rPr>
        <w:t>。</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（1）投标人基本情况表；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（2）有效经年检的</w:t>
      </w:r>
      <w:r>
        <w:rPr>
          <w:rFonts w:hint="eastAsia" w:ascii="宋体" w:hAnsi="宋体"/>
          <w:color w:val="000000"/>
          <w:sz w:val="32"/>
          <w:szCs w:val="32"/>
          <w:shd w:val="clear" w:color="auto" w:fill="FFFFFF"/>
          <w:lang w:eastAsia="zh-CN"/>
        </w:rPr>
        <w:t>三证合一</w:t>
      </w:r>
      <w:r>
        <w:rPr>
          <w:rFonts w:hint="eastAsia" w:ascii="宋体" w:hAnsi="宋体"/>
          <w:color w:val="000000"/>
          <w:sz w:val="32"/>
          <w:szCs w:val="32"/>
          <w:shd w:val="clear" w:color="auto" w:fill="FFFFFF"/>
        </w:rPr>
        <w:t>营业执照</w:t>
      </w:r>
      <w:r>
        <w:rPr>
          <w:rFonts w:hint="eastAsia" w:ascii="宋体" w:hAnsi="宋体"/>
          <w:color w:val="000000"/>
          <w:sz w:val="32"/>
          <w:szCs w:val="32"/>
          <w:shd w:val="clear" w:color="auto" w:fill="FFFFFF"/>
          <w:lang w:eastAsia="zh-CN"/>
        </w:rPr>
        <w:t>等招标文件规定的资质证明文件</w:t>
      </w:r>
      <w:r>
        <w:rPr>
          <w:rFonts w:hint="eastAsia" w:ascii="宋体" w:hAnsi="宋体"/>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（3）法定代表人身份证明或法定代表人授权委托书；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（4）投标人近三年有无违法、违规记录承诺书；</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（5）施工</w:t>
      </w:r>
      <w:r>
        <w:rPr>
          <w:rFonts w:hint="eastAsia" w:ascii="宋体" w:hAnsi="宋体"/>
          <w:color w:val="000000"/>
          <w:sz w:val="32"/>
          <w:szCs w:val="32"/>
          <w:shd w:val="clear" w:color="auto" w:fill="FFFFFF"/>
          <w:lang w:val="en-US" w:eastAsia="zh-CN"/>
        </w:rPr>
        <w:t>组织设计</w:t>
      </w:r>
      <w:r>
        <w:rPr>
          <w:rFonts w:hint="eastAsia" w:ascii="宋体" w:hAnsi="宋体"/>
          <w:color w:val="000000"/>
          <w:sz w:val="32"/>
          <w:szCs w:val="32"/>
          <w:shd w:val="clear" w:color="auto" w:fill="FFFFFF"/>
        </w:rPr>
        <w:t>方案及技术措施；</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（6）投标企业的基本概况</w:t>
      </w:r>
      <w:r>
        <w:rPr>
          <w:rFonts w:hint="eastAsia" w:ascii="宋体" w:hAnsi="宋体"/>
          <w:color w:val="000000"/>
          <w:sz w:val="32"/>
          <w:szCs w:val="32"/>
          <w:shd w:val="clear" w:color="auto" w:fill="FFFFFF"/>
          <w:lang w:eastAsia="zh-CN"/>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w:t>
      </w:r>
      <w:r>
        <w:rPr>
          <w:rFonts w:hint="eastAsia" w:ascii="宋体" w:hAnsi="宋体"/>
          <w:color w:val="000000"/>
          <w:sz w:val="32"/>
          <w:szCs w:val="32"/>
          <w:shd w:val="clear" w:color="auto" w:fill="FFFFFF"/>
          <w:lang w:val="en-US" w:eastAsia="zh-CN"/>
        </w:rPr>
        <w:t>合理化建议</w:t>
      </w:r>
      <w:r>
        <w:rPr>
          <w:rFonts w:hint="eastAsia" w:ascii="宋体" w:hAnsi="宋体"/>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lang w:eastAsia="zh-CN"/>
        </w:rPr>
      </w:pPr>
      <w:r>
        <w:rPr>
          <w:rFonts w:hint="eastAsia" w:ascii="宋体" w:hAnsi="宋体"/>
          <w:color w:val="000000"/>
          <w:sz w:val="32"/>
          <w:szCs w:val="32"/>
          <w:shd w:val="clear" w:color="auto" w:fill="FFFFFF"/>
        </w:rPr>
        <w:t>（8）售后服务的内容和措施；</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（9）项目质量</w:t>
      </w:r>
      <w:r>
        <w:rPr>
          <w:rFonts w:hint="eastAsia" w:ascii="宋体" w:hAnsi="宋体"/>
          <w:color w:val="000000"/>
          <w:sz w:val="32"/>
          <w:szCs w:val="32"/>
          <w:shd w:val="clear" w:color="auto" w:fill="FFFFFF"/>
          <w:lang w:val="en-US" w:eastAsia="zh-CN"/>
        </w:rPr>
        <w:t>保证措施</w:t>
      </w:r>
      <w:r>
        <w:rPr>
          <w:rFonts w:hint="eastAsia" w:ascii="宋体" w:hAnsi="宋体"/>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0</w:t>
      </w:r>
      <w:r>
        <w:rPr>
          <w:rFonts w:hint="eastAsia" w:ascii="宋体" w:hAnsi="宋体"/>
          <w:color w:val="000000"/>
          <w:sz w:val="32"/>
          <w:szCs w:val="32"/>
          <w:shd w:val="clear" w:color="auto" w:fill="FFFFFF"/>
        </w:rPr>
        <w:t>）投标货物（设备）技术、性能、质量具体明细及偏离表；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1</w:t>
      </w:r>
      <w:r>
        <w:rPr>
          <w:rFonts w:hint="eastAsia" w:ascii="宋体" w:hAnsi="宋体"/>
          <w:color w:val="000000"/>
          <w:sz w:val="32"/>
          <w:szCs w:val="32"/>
          <w:shd w:val="clear" w:color="auto" w:fill="FFFFFF"/>
        </w:rPr>
        <w:t>）投标产品质量承诺书；</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2</w:t>
      </w:r>
      <w:r>
        <w:rPr>
          <w:rFonts w:hint="eastAsia" w:ascii="宋体" w:hAnsi="宋体"/>
          <w:color w:val="000000"/>
          <w:sz w:val="32"/>
          <w:szCs w:val="32"/>
          <w:shd w:val="clear" w:color="auto" w:fill="FFFFFF"/>
        </w:rPr>
        <w:t>）投标人技术支持和售后服务承诺；</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年度财务审计报告（2019年-2021年任意一年）、近六个月完税证明、近三个月社保缴纳证明（可以采用《政府采购诚信承诺函》的形式）上传原件扫描件。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（14）</w:t>
      </w:r>
      <w:r>
        <w:rPr>
          <w:rFonts w:hint="eastAsia" w:ascii="宋体" w:hAnsi="宋体"/>
          <w:color w:val="000000"/>
          <w:sz w:val="32"/>
          <w:szCs w:val="32"/>
          <w:shd w:val="clear" w:color="auto" w:fill="FFFFFF"/>
        </w:rPr>
        <w:t>中小企业声明函（工程、服务、货物）</w:t>
      </w:r>
    </w:p>
    <w:p>
      <w:pPr>
        <w:pStyle w:val="20"/>
        <w:ind w:firstLine="640" w:firstLineChars="200"/>
        <w:rPr>
          <w:rFonts w:hint="default"/>
          <w:lang w:val="en-US" w:eastAsia="zh-CN"/>
        </w:rPr>
      </w:pPr>
      <w:r>
        <w:rPr>
          <w:rFonts w:hint="eastAsia" w:ascii="宋体" w:hAnsi="宋体"/>
          <w:color w:val="000000"/>
          <w:sz w:val="32"/>
          <w:szCs w:val="32"/>
          <w:shd w:val="clear" w:color="auto" w:fill="FFFFFF"/>
          <w:lang w:val="en-US" w:eastAsia="zh-CN"/>
        </w:rPr>
        <w:t>（1</w:t>
      </w:r>
      <w:r>
        <w:rPr>
          <w:rFonts w:hint="eastAsia" w:hAnsi="宋体"/>
          <w:color w:val="000000"/>
          <w:sz w:val="32"/>
          <w:szCs w:val="32"/>
          <w:shd w:val="clear" w:color="auto" w:fill="FFFFFF"/>
          <w:lang w:val="en-US" w:eastAsia="zh-CN"/>
        </w:rPr>
        <w:t>5</w:t>
      </w:r>
      <w:r>
        <w:rPr>
          <w:rFonts w:hint="eastAsia" w:ascii="宋体" w:hAnsi="宋体"/>
          <w:color w:val="000000"/>
          <w:sz w:val="32"/>
          <w:szCs w:val="32"/>
          <w:shd w:val="clear" w:color="auto" w:fill="FFFFFF"/>
          <w:lang w:val="en-US" w:eastAsia="zh-CN"/>
        </w:rPr>
        <w:t>）</w:t>
      </w:r>
      <w:r>
        <w:rPr>
          <w:rFonts w:hint="eastAsia" w:hAnsi="宋体"/>
          <w:color w:val="000000"/>
          <w:sz w:val="32"/>
          <w:szCs w:val="32"/>
          <w:shd w:val="clear" w:color="auto" w:fill="FFFFFF"/>
          <w:lang w:val="en-US" w:eastAsia="zh-CN"/>
        </w:rPr>
        <w:t>投标保证金转账、电汇凭证；</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）投标人需要说明的其他文件；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7</w:t>
      </w:r>
      <w:r>
        <w:rPr>
          <w:rFonts w:hint="eastAsia" w:ascii="宋体" w:hAnsi="宋体"/>
          <w:color w:val="000000"/>
          <w:sz w:val="32"/>
          <w:szCs w:val="32"/>
          <w:shd w:val="clear" w:color="auto" w:fill="FFFFFF"/>
        </w:rPr>
        <w:t>）反商业贿赂承诺书。</w:t>
      </w:r>
    </w:p>
    <w:p>
      <w:pPr>
        <w:spacing w:line="360" w:lineRule="auto"/>
        <w:ind w:firstLine="562" w:firstLineChars="200"/>
        <w:rPr>
          <w:rFonts w:hint="eastAsia" w:ascii="宋体" w:hAnsi="宋体"/>
          <w:b/>
          <w:bCs/>
          <w:sz w:val="28"/>
          <w:szCs w:val="28"/>
          <w:shd w:val="clear" w:color="auto" w:fill="FFFFFF"/>
        </w:rPr>
      </w:pPr>
      <w:r>
        <w:rPr>
          <w:rFonts w:hint="eastAsia" w:ascii="宋体" w:hAnsi="宋体"/>
          <w:b/>
          <w:bCs/>
          <w:sz w:val="28"/>
          <w:szCs w:val="28"/>
          <w:shd w:val="clear" w:color="auto" w:fill="FFFFFF"/>
        </w:rPr>
        <w:t>2.报价文件：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 xml:space="preserve">（1）投标函（格式见附件）。 </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（2）开标一览表（格式见附件）。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（3）投标报价明细表（格式见附件）。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（二）响应文件的语言及计量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2、投标计量单位，</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文件已有明确规定的，使用</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规定的计量单位；</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没有规定的，应采用中华人民共和国法定计量单位（货币单位：人民币元），否则视同未响应。</w:t>
      </w:r>
      <w:bookmarkStart w:id="28" w:name="_Toc177824878"/>
      <w:bookmarkStart w:id="29" w:name="_Toc177824945"/>
      <w:bookmarkStart w:id="30" w:name="_Toc177825126"/>
      <w:bookmarkStart w:id="31" w:name="_Toc177870548"/>
    </w:p>
    <w:bookmarkEnd w:id="28"/>
    <w:bookmarkEnd w:id="29"/>
    <w:bookmarkEnd w:id="30"/>
    <w:bookmarkEnd w:id="31"/>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（三）投标报价</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1、投标报价应按招标文件中相关附表格式填写。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2、投标报价是应包括货物、包装、运输、技术服务、各项设计、安装、保险、税金、货到就位以及等一切税金和费用。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3、本项目最终结算以实际项目量乘以中标单价计算。</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（四）响应文件的有效期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★1、自投标截止日起</w:t>
      </w:r>
      <w:r>
        <w:rPr>
          <w:rFonts w:hint="eastAsia" w:ascii="宋体" w:hAnsi="宋体"/>
          <w:sz w:val="32"/>
          <w:szCs w:val="32"/>
          <w:shd w:val="clear" w:color="auto" w:fill="FFFFFF"/>
          <w:lang w:val="en-US" w:eastAsia="zh-CN"/>
        </w:rPr>
        <w:t>9</w:t>
      </w:r>
      <w:r>
        <w:rPr>
          <w:rFonts w:hint="eastAsia" w:ascii="宋体" w:hAnsi="宋体"/>
          <w:sz w:val="32"/>
          <w:szCs w:val="32"/>
          <w:shd w:val="clear" w:color="auto" w:fill="FFFFFF"/>
        </w:rPr>
        <w:t>0</w:t>
      </w:r>
      <w:r>
        <w:rPr>
          <w:rFonts w:hint="eastAsia" w:ascii="宋体" w:hAnsi="宋体"/>
          <w:color w:val="000000"/>
          <w:sz w:val="32"/>
          <w:szCs w:val="32"/>
          <w:shd w:val="clear" w:color="auto" w:fill="FFFFFF"/>
        </w:rPr>
        <w:t>天投标书应保持有效。有效期短于这个规定期限的投标将被拒绝。</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2、在特殊情况下，公共资源交易中心可与投标人协商延长投标书的有效期，这种要求和答复均以书面形式进行。</w:t>
      </w:r>
    </w:p>
    <w:p>
      <w:pPr>
        <w:spacing w:line="360" w:lineRule="auto"/>
        <w:ind w:firstLine="640" w:firstLineChars="200"/>
        <w:rPr>
          <w:rFonts w:hint="eastAsia" w:ascii="宋体" w:hAnsi="宋体"/>
          <w:color w:val="000000"/>
          <w:sz w:val="32"/>
          <w:szCs w:val="32"/>
          <w:shd w:val="clear" w:color="auto" w:fill="FFFFFF"/>
        </w:rPr>
      </w:pPr>
      <w:bookmarkStart w:id="32" w:name="_Toc177824879"/>
      <w:bookmarkStart w:id="33" w:name="_Toc177824946"/>
      <w:bookmarkStart w:id="34" w:name="_Toc177870549"/>
      <w:bookmarkStart w:id="35" w:name="_Toc177825127"/>
      <w:r>
        <w:rPr>
          <w:rFonts w:hint="eastAsia" w:ascii="宋体" w:hAnsi="宋体"/>
          <w:color w:val="000000"/>
          <w:sz w:val="32"/>
          <w:szCs w:val="32"/>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4、最终中标供应商的响应文件自开标之日起至合同履行完毕止均应保持有效。</w:t>
      </w:r>
    </w:p>
    <w:p>
      <w:pPr>
        <w:spacing w:line="360" w:lineRule="auto"/>
        <w:ind w:firstLine="643" w:firstLineChars="200"/>
        <w:rPr>
          <w:rFonts w:hint="eastAsia" w:ascii="宋体" w:hAnsi="宋体" w:cs="Times New Roman"/>
          <w:b/>
          <w:bCs/>
          <w:color w:val="000000"/>
          <w:sz w:val="32"/>
          <w:szCs w:val="32"/>
          <w:shd w:val="clear" w:color="auto" w:fill="FFFFFF"/>
        </w:rPr>
      </w:pPr>
      <w:r>
        <w:rPr>
          <w:rFonts w:hint="eastAsia" w:ascii="宋体" w:hAnsi="宋体" w:cs="Times New Roman"/>
          <w:b/>
          <w:bCs/>
          <w:color w:val="000000"/>
          <w:sz w:val="32"/>
          <w:szCs w:val="32"/>
          <w:shd w:val="clear" w:color="auto" w:fill="FFFFFF"/>
        </w:rPr>
        <w:t>（五）投标保证金</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★1、投标人须提交投标保证金。否则，其投标将被拒绝。</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3、下列情况，投标保证金将不予退还：</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（1）投标人在投标有效期内撤回投标文件的；</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3</w:t>
      </w: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中标</w:t>
      </w:r>
      <w:r>
        <w:rPr>
          <w:rFonts w:hint="eastAsia" w:ascii="宋体" w:hAnsi="宋体" w:cs="Times New Roman"/>
          <w:color w:val="000000"/>
          <w:sz w:val="32"/>
          <w:szCs w:val="32"/>
          <w:shd w:val="clear" w:color="auto" w:fill="FFFFFF"/>
        </w:rPr>
        <w:t>人未按规定的时间、地点与采购人签订合同的；</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4</w:t>
      </w:r>
      <w:r>
        <w:rPr>
          <w:rFonts w:hint="eastAsia" w:ascii="宋体" w:hAnsi="宋体" w:cs="Times New Roman"/>
          <w:color w:val="000000"/>
          <w:sz w:val="32"/>
          <w:szCs w:val="32"/>
          <w:shd w:val="clear" w:color="auto" w:fill="FFFFFF"/>
        </w:rPr>
        <w:t>）其他严重扰乱招投标程序的。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、下列情况，投标将作为无效处理：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（1）投标人在投标有效期内撤回响应文件的；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（3）中标人未按规定的时间、地点与采购人签订合同的；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（4）其他严重扰乱招投标程序的。</w:t>
      </w:r>
    </w:p>
    <w:p>
      <w:pPr>
        <w:spacing w:line="360" w:lineRule="auto"/>
        <w:ind w:firstLine="643" w:firstLineChars="200"/>
        <w:rPr>
          <w:rFonts w:hint="eastAsia" w:ascii="宋体" w:hAnsi="宋体" w:eastAsia="宋体" w:cs="宋体"/>
          <w:b/>
          <w:color w:val="FF0000"/>
          <w:sz w:val="32"/>
          <w:szCs w:val="32"/>
          <w:shd w:val="clear" w:color="auto" w:fill="FFFFFF"/>
        </w:rPr>
      </w:pPr>
      <w:bookmarkStart w:id="36" w:name="_Toc177824880"/>
      <w:bookmarkStart w:id="37" w:name="_Toc177825128"/>
      <w:bookmarkStart w:id="38" w:name="_Toc177824947"/>
      <w:bookmarkStart w:id="39" w:name="_Toc177870550"/>
      <w:r>
        <w:rPr>
          <w:rFonts w:hint="eastAsia" w:ascii="宋体" w:hAnsi="宋体" w:eastAsia="宋体" w:cs="宋体"/>
          <w:b/>
          <w:color w:val="FF0000"/>
          <w:sz w:val="32"/>
          <w:szCs w:val="32"/>
          <w:shd w:val="clear" w:color="auto" w:fill="FFFFFF"/>
        </w:rPr>
        <w:t>（五）</w:t>
      </w:r>
      <w:bookmarkEnd w:id="36"/>
      <w:bookmarkEnd w:id="37"/>
      <w:bookmarkEnd w:id="38"/>
      <w:bookmarkEnd w:id="39"/>
      <w:bookmarkStart w:id="40" w:name="_Toc177824881"/>
      <w:bookmarkStart w:id="41" w:name="_Toc177870551"/>
      <w:bookmarkStart w:id="42" w:name="_Toc177825129"/>
      <w:bookmarkStart w:id="43" w:name="_Toc177824948"/>
      <w:r>
        <w:rPr>
          <w:rFonts w:hint="eastAsia" w:ascii="宋体" w:hAnsi="宋体" w:eastAsia="宋体" w:cs="宋体"/>
          <w:b/>
          <w:color w:val="FF0000"/>
          <w:sz w:val="32"/>
          <w:szCs w:val="32"/>
          <w:shd w:val="clear" w:color="auto" w:fill="FFFFFF"/>
          <w:lang w:val="en-US" w:eastAsia="zh-CN"/>
        </w:rPr>
        <w:t>响应</w:t>
      </w:r>
      <w:r>
        <w:rPr>
          <w:rFonts w:hint="eastAsia" w:ascii="宋体" w:hAnsi="宋体" w:eastAsia="宋体" w:cs="宋体"/>
          <w:b/>
          <w:color w:val="FF0000"/>
          <w:sz w:val="32"/>
          <w:szCs w:val="32"/>
          <w:shd w:val="clear" w:color="auto" w:fill="FFFFFF"/>
        </w:rPr>
        <w:t>文件的签署和份数</w:t>
      </w:r>
      <w:bookmarkEnd w:id="40"/>
      <w:bookmarkEnd w:id="41"/>
      <w:bookmarkEnd w:id="42"/>
      <w:bookmarkEnd w:id="43"/>
    </w:p>
    <w:p>
      <w:pPr>
        <w:spacing w:line="360" w:lineRule="auto"/>
        <w:ind w:firstLine="640" w:firstLineChars="200"/>
        <w:rPr>
          <w:rFonts w:hint="eastAsia" w:ascii="宋体" w:hAnsi="宋体" w:eastAsia="宋体" w:cs="宋体"/>
          <w:color w:val="FF0000"/>
          <w:sz w:val="32"/>
          <w:szCs w:val="32"/>
          <w:shd w:val="clear" w:color="auto" w:fill="FFFFFF"/>
          <w:lang w:val="en-US" w:eastAsia="zh-CN"/>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电子版响应文件：详见</w:t>
      </w:r>
      <w:r>
        <w:rPr>
          <w:rFonts w:hint="eastAsia" w:ascii="宋体" w:hAnsi="宋体" w:eastAsia="宋体" w:cs="宋体"/>
          <w:color w:val="FF0000"/>
          <w:sz w:val="32"/>
          <w:szCs w:val="32"/>
          <w:shd w:val="clear" w:color="auto" w:fill="FFFFFF"/>
        </w:rPr>
        <w:t>投标人须知前附表</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纸质版响应文件：</w:t>
      </w:r>
      <w:r>
        <w:rPr>
          <w:rFonts w:hint="eastAsia" w:ascii="宋体" w:hAnsi="宋体" w:eastAsia="宋体" w:cs="宋体"/>
          <w:color w:val="FF0000"/>
          <w:sz w:val="32"/>
          <w:szCs w:val="32"/>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2、投标人应按技术资信文件、投标报价文件正本</w:t>
      </w:r>
      <w:r>
        <w:rPr>
          <w:rFonts w:hint="eastAsia" w:ascii="宋体" w:hAnsi="宋体" w:eastAsia="宋体" w:cs="宋体"/>
          <w:color w:val="FF0000"/>
          <w:sz w:val="32"/>
          <w:szCs w:val="32"/>
          <w:u w:val="single"/>
          <w:shd w:val="clear" w:color="auto" w:fill="FFFFFF"/>
        </w:rPr>
        <w:t>1</w:t>
      </w:r>
      <w:r>
        <w:rPr>
          <w:rFonts w:hint="eastAsia" w:ascii="宋体" w:hAnsi="宋体" w:eastAsia="宋体" w:cs="宋体"/>
          <w:color w:val="FF0000"/>
          <w:sz w:val="32"/>
          <w:szCs w:val="32"/>
          <w:shd w:val="clear" w:color="auto" w:fill="FFFFFF"/>
        </w:rPr>
        <w:t>份，副本</w:t>
      </w:r>
      <w:r>
        <w:rPr>
          <w:rFonts w:hint="eastAsia" w:ascii="宋体" w:hAnsi="宋体" w:eastAsia="宋体" w:cs="宋体"/>
          <w:color w:val="FF0000"/>
          <w:sz w:val="32"/>
          <w:szCs w:val="32"/>
          <w:u w:val="single"/>
          <w:shd w:val="clear" w:color="auto" w:fill="FFFFFF"/>
          <w:lang w:val="en-US" w:eastAsia="zh-CN"/>
        </w:rPr>
        <w:t>1</w:t>
      </w:r>
      <w:r>
        <w:rPr>
          <w:rFonts w:hint="eastAsia" w:ascii="宋体" w:hAnsi="宋体" w:eastAsia="宋体" w:cs="宋体"/>
          <w:color w:val="FF0000"/>
          <w:sz w:val="32"/>
          <w:szCs w:val="32"/>
          <w:shd w:val="clear" w:color="auto" w:fill="FFFFFF"/>
        </w:rPr>
        <w:t>份分别编制并单独装订成册</w:t>
      </w:r>
      <w:r>
        <w:rPr>
          <w:rFonts w:hint="eastAsia" w:ascii="宋体" w:hAnsi="宋体" w:eastAsia="宋体" w:cs="宋体"/>
          <w:color w:val="FF0000"/>
          <w:sz w:val="32"/>
          <w:szCs w:val="32"/>
        </w:rPr>
        <w:t>（最低标准）</w:t>
      </w:r>
      <w:r>
        <w:rPr>
          <w:rFonts w:hint="eastAsia" w:ascii="宋体" w:hAnsi="宋体" w:eastAsia="宋体" w:cs="宋体"/>
          <w:color w:val="FF0000"/>
          <w:sz w:val="32"/>
          <w:szCs w:val="32"/>
          <w:shd w:val="clear" w:color="auto" w:fill="FFFFFF"/>
        </w:rPr>
        <w:t>，推荐使用胶装订本。投标文件的封面应注明“正本”、“副本”字样。</w:t>
      </w:r>
      <w:r>
        <w:rPr>
          <w:rFonts w:hint="eastAsia" w:ascii="宋体" w:hAnsi="宋体" w:eastAsia="宋体" w:cs="宋体"/>
          <w:color w:val="FF0000"/>
          <w:sz w:val="32"/>
          <w:szCs w:val="32"/>
        </w:rPr>
        <w:t>未按最低标准制作投标文件有可能被拒绝，其风险和法律责任由投标人自行承担。</w:t>
      </w:r>
      <w:r>
        <w:rPr>
          <w:rFonts w:hint="eastAsia" w:ascii="宋体" w:hAnsi="宋体" w:eastAsia="宋体" w:cs="宋体"/>
          <w:color w:val="FF0000"/>
          <w:sz w:val="32"/>
          <w:szCs w:val="32"/>
          <w:shd w:val="clear" w:color="auto" w:fill="FFFFFF"/>
        </w:rPr>
        <w:t xml:space="preserve"> </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3、投标文件的正本需打印或用不褪色的墨水填写。正本与副本内容不一致的，以正本为准。</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4、投标文件须由投标人在规定位置盖章并由法定代表人或法定代表授权人签署，投标人应写全称。</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643" w:firstLineChars="200"/>
        <w:rPr>
          <w:rFonts w:hint="eastAsia" w:ascii="宋体" w:hAnsi="宋体" w:eastAsia="宋体" w:cs="宋体"/>
          <w:b/>
          <w:color w:val="FF0000"/>
          <w:sz w:val="32"/>
          <w:szCs w:val="32"/>
          <w:shd w:val="clear" w:color="auto" w:fill="FFFFFF"/>
        </w:rPr>
      </w:pPr>
      <w:r>
        <w:rPr>
          <w:rFonts w:hint="eastAsia" w:ascii="宋体" w:hAnsi="宋体" w:eastAsia="宋体" w:cs="宋体"/>
          <w:b/>
          <w:color w:val="FF0000"/>
          <w:sz w:val="32"/>
          <w:szCs w:val="32"/>
          <w:shd w:val="clear" w:color="auto" w:fill="FFFFFF"/>
        </w:rPr>
        <w:t>（六）投标文件的包装、递交、修改和撤回</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lang w:val="en-US" w:eastAsia="zh-CN"/>
        </w:rPr>
        <w:t>注：最终递交的纸质版</w:t>
      </w:r>
      <w:r>
        <w:rPr>
          <w:rFonts w:hint="eastAsia" w:ascii="宋体" w:hAnsi="宋体" w:eastAsia="宋体" w:cs="宋体"/>
          <w:color w:val="FF0000"/>
          <w:sz w:val="32"/>
          <w:szCs w:val="32"/>
          <w:shd w:val="clear" w:color="auto" w:fill="FFFFFF"/>
          <w:lang w:val="zh-CN"/>
        </w:rPr>
        <w:t>响应文件须与最终上传电子加密文件一致：密封包装后于（邮寄形式）</w:t>
      </w:r>
      <w:r>
        <w:rPr>
          <w:rFonts w:hint="eastAsia" w:ascii="宋体" w:hAnsi="宋体" w:eastAsia="宋体" w:cs="宋体"/>
          <w:color w:val="FF0000"/>
          <w:sz w:val="32"/>
          <w:szCs w:val="32"/>
          <w:shd w:val="clear" w:color="auto" w:fill="FFFFFF"/>
          <w:lang w:val="zh-CN" w:eastAsia="zh-CN"/>
        </w:rPr>
        <w:t>开标</w:t>
      </w:r>
      <w:r>
        <w:rPr>
          <w:rFonts w:hint="eastAsia" w:ascii="宋体" w:hAnsi="宋体" w:eastAsia="宋体" w:cs="宋体"/>
          <w:color w:val="FF0000"/>
          <w:sz w:val="32"/>
          <w:szCs w:val="32"/>
          <w:shd w:val="clear" w:color="auto" w:fill="FFFFFF"/>
          <w:lang w:val="zh-CN"/>
        </w:rPr>
        <w:t>截止</w:t>
      </w:r>
      <w:r>
        <w:rPr>
          <w:rFonts w:hint="eastAsia" w:ascii="宋体" w:hAnsi="宋体" w:eastAsia="宋体" w:cs="宋体"/>
          <w:color w:val="FF0000"/>
          <w:sz w:val="32"/>
          <w:szCs w:val="32"/>
          <w:shd w:val="clear" w:color="auto" w:fill="FFFFFF"/>
          <w:lang w:val="zh-CN" w:eastAsia="zh-CN"/>
        </w:rPr>
        <w:t>后1个工作日</w:t>
      </w:r>
      <w:r>
        <w:rPr>
          <w:rFonts w:hint="eastAsia" w:ascii="宋体" w:hAnsi="宋体" w:eastAsia="宋体" w:cs="宋体"/>
          <w:color w:val="FF0000"/>
          <w:sz w:val="32"/>
          <w:szCs w:val="32"/>
          <w:shd w:val="clear" w:color="auto" w:fill="FFFFFF"/>
          <w:lang w:val="zh-CN"/>
        </w:rPr>
        <w:t>递交（邮寄地址：</w:t>
      </w:r>
      <w:r>
        <w:rPr>
          <w:rFonts w:hint="eastAsia" w:ascii="宋体" w:hAnsi="宋体" w:eastAsia="宋体" w:cs="宋体"/>
          <w:color w:val="FF0000"/>
          <w:sz w:val="32"/>
          <w:szCs w:val="32"/>
          <w:shd w:val="clear" w:color="auto" w:fill="FFFFFF"/>
          <w:lang w:val="en-US" w:eastAsia="zh-CN"/>
        </w:rPr>
        <w:t>阿克苏市政务服务和公共资源交易中心一号楼四楼（公共资源交易中心）</w:t>
      </w:r>
      <w:r>
        <w:rPr>
          <w:rFonts w:hint="eastAsia" w:ascii="宋体" w:hAnsi="宋体" w:eastAsia="宋体" w:cs="宋体"/>
          <w:color w:val="FF0000"/>
          <w:sz w:val="32"/>
          <w:szCs w:val="32"/>
          <w:shd w:val="clear" w:color="auto" w:fill="FFFFFF"/>
          <w:lang w:val="zh-CN" w:eastAsia="zh-CN"/>
        </w:rPr>
        <w:t>；收件人：</w:t>
      </w:r>
      <w:r>
        <w:rPr>
          <w:rFonts w:hint="eastAsia" w:ascii="宋体" w:hAnsi="宋体" w:cs="宋体"/>
          <w:color w:val="FF0000"/>
          <w:sz w:val="32"/>
          <w:szCs w:val="32"/>
          <w:shd w:val="clear" w:color="auto" w:fill="FFFFFF"/>
          <w:lang w:val="en-US" w:eastAsia="zh-CN"/>
        </w:rPr>
        <w:t>马依拜尔；（</w:t>
      </w:r>
      <w:r>
        <w:rPr>
          <w:rFonts w:hint="eastAsia" w:ascii="宋体" w:hAnsi="宋体" w:eastAsia="宋体" w:cs="宋体"/>
          <w:color w:val="FF0000"/>
          <w:sz w:val="32"/>
          <w:szCs w:val="32"/>
          <w:shd w:val="clear" w:color="auto" w:fill="FFFFFF"/>
          <w:lang w:val="zh-CN" w:eastAsia="zh-CN"/>
        </w:rPr>
        <w:t>联系电话：</w:t>
      </w:r>
      <w:r>
        <w:rPr>
          <w:rFonts w:hint="eastAsia" w:ascii="宋体" w:hAnsi="宋体" w:eastAsia="宋体" w:cs="宋体"/>
          <w:color w:val="FF0000"/>
          <w:sz w:val="32"/>
          <w:szCs w:val="32"/>
          <w:shd w:val="clear" w:color="auto" w:fill="FFFFFF"/>
          <w:lang w:val="en-US" w:eastAsia="zh-CN"/>
        </w:rPr>
        <w:t>0997-2282002）。</w:t>
      </w:r>
      <w:r>
        <w:rPr>
          <w:rFonts w:hint="eastAsia" w:ascii="宋体" w:hAnsi="宋体" w:eastAsia="宋体" w:cs="宋体"/>
          <w:color w:val="FF0000"/>
          <w:sz w:val="32"/>
          <w:szCs w:val="32"/>
          <w:shd w:val="clear" w:color="auto" w:fill="FFFFFF"/>
        </w:rPr>
        <w:t xml:space="preserve"> </w:t>
      </w:r>
    </w:p>
    <w:p>
      <w:pPr>
        <w:numPr>
          <w:ilvl w:val="0"/>
          <w:numId w:val="0"/>
        </w:numPr>
        <w:spacing w:line="360" w:lineRule="auto"/>
        <w:ind w:firstLine="640" w:firstLineChars="200"/>
        <w:rPr>
          <w:rFonts w:hint="eastAsia" w:ascii="宋体" w:hAnsi="宋体" w:eastAsia="宋体" w:cs="Times New Roman"/>
          <w:color w:val="FF0000"/>
          <w:sz w:val="32"/>
          <w:szCs w:val="32"/>
          <w:shd w:val="clear" w:color="auto" w:fill="FFFFFF"/>
          <w:lang w:val="en-US" w:eastAsia="zh-CN"/>
        </w:rPr>
      </w:pPr>
      <w:bookmarkStart w:id="44" w:name="_Toc177870552"/>
      <w:r>
        <w:rPr>
          <w:rFonts w:hint="eastAsia" w:ascii="宋体" w:hAnsi="宋体" w:eastAsia="宋体" w:cs="Times New Roman"/>
          <w:color w:val="FF0000"/>
          <w:sz w:val="32"/>
          <w:szCs w:val="32"/>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numPr>
          <w:ilvl w:val="0"/>
          <w:numId w:val="0"/>
        </w:numPr>
        <w:spacing w:line="360" w:lineRule="auto"/>
        <w:ind w:firstLine="640" w:firstLineChars="200"/>
        <w:rPr>
          <w:rFonts w:hint="eastAsia" w:ascii="宋体" w:hAnsi="宋体"/>
          <w:b/>
          <w:color w:val="000000"/>
          <w:sz w:val="32"/>
          <w:szCs w:val="32"/>
          <w:shd w:val="clear" w:color="auto" w:fill="FFFFFF"/>
        </w:rPr>
      </w:pPr>
      <w:r>
        <w:rPr>
          <w:rFonts w:hint="eastAsia" w:ascii="宋体" w:hAnsi="宋体"/>
          <w:sz w:val="32"/>
          <w:szCs w:val="32"/>
          <w:shd w:val="clear" w:color="auto" w:fill="FFFFFF"/>
        </w:rPr>
        <w:t>3.投标人在投标截止时间之前，可以对已提交的响应文件进行修改或撤回，并书面通知</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。（1）撤回响应文件或弃标的，需在规定的投标截止时间前向</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w:t>
      </w:r>
      <w:r>
        <w:rPr>
          <w:rFonts w:hint="eastAsia" w:ascii="宋体" w:hAnsi="宋体"/>
          <w:sz w:val="32"/>
          <w:szCs w:val="32"/>
          <w:shd w:val="clear" w:color="auto" w:fill="FFFFFF"/>
          <w:lang w:eastAsia="zh-CN"/>
        </w:rPr>
        <w:t>公开招标</w:t>
      </w:r>
      <w:r>
        <w:rPr>
          <w:rFonts w:hint="eastAsia" w:ascii="宋体" w:hAnsi="宋体"/>
          <w:sz w:val="32"/>
          <w:szCs w:val="32"/>
          <w:shd w:val="clear" w:color="auto" w:fill="FFFFFF"/>
        </w:rPr>
        <w:t>文件的，修改后重新递交的响应文件应当按本</w:t>
      </w:r>
      <w:r>
        <w:rPr>
          <w:rFonts w:hint="eastAsia" w:ascii="宋体" w:hAnsi="宋体"/>
          <w:sz w:val="32"/>
          <w:szCs w:val="32"/>
          <w:shd w:val="clear" w:color="auto" w:fill="FFFFFF"/>
          <w:lang w:eastAsia="zh-CN"/>
        </w:rPr>
        <w:t>公开招标</w:t>
      </w:r>
      <w:r>
        <w:rPr>
          <w:rFonts w:hint="eastAsia" w:ascii="宋体" w:hAnsi="宋体"/>
          <w:sz w:val="32"/>
          <w:szCs w:val="32"/>
          <w:shd w:val="clear" w:color="auto" w:fill="FFFFFF"/>
        </w:rPr>
        <w:t>文件的要求签署、盖章和密封。投标截止时间后，投标人不得撤回、修改响应文件。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（七）、投标无效的情形</w:t>
      </w:r>
      <w:bookmarkEnd w:id="44"/>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1、实质上没有响应</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文件要求的投标将被视为无效投标。投标人不得通过修正或撤消不合要求的偏离或保留从而使其投标成为实质上响应的投标。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 在符合性审查和商务评议时，如发现下列情形之一的，响应文件将被视为无效投标：</w:t>
      </w:r>
    </w:p>
    <w:p>
      <w:pPr>
        <w:spacing w:line="360" w:lineRule="auto"/>
        <w:ind w:firstLine="640" w:firstLineChars="200"/>
        <w:rPr>
          <w:rFonts w:hint="eastAsia" w:ascii="宋体" w:hAnsi="宋体" w:eastAsia="宋体" w:cs="Times New Roman"/>
          <w:color w:val="C00000"/>
          <w:sz w:val="32"/>
          <w:szCs w:val="32"/>
          <w:shd w:val="clear" w:color="auto" w:fill="FFFFFF"/>
          <w:lang w:eastAsia="zh-CN"/>
        </w:rPr>
      </w:pPr>
      <w:r>
        <w:rPr>
          <w:rFonts w:hint="eastAsia" w:ascii="宋体" w:hAnsi="宋体" w:eastAsia="宋体" w:cs="Times New Roman"/>
          <w:color w:val="C00000"/>
          <w:sz w:val="32"/>
          <w:szCs w:val="32"/>
          <w:shd w:val="clear" w:color="auto" w:fill="FFFFFF"/>
        </w:rPr>
        <w:t>（</w:t>
      </w:r>
      <w:r>
        <w:rPr>
          <w:rFonts w:hint="eastAsia" w:ascii="宋体" w:hAnsi="宋体" w:cs="Times New Roman"/>
          <w:color w:val="C00000"/>
          <w:sz w:val="32"/>
          <w:szCs w:val="32"/>
          <w:shd w:val="clear" w:color="auto" w:fill="FFFFFF"/>
          <w:lang w:val="en-US" w:eastAsia="zh-CN"/>
        </w:rPr>
        <w:t>1</w:t>
      </w:r>
      <w:r>
        <w:rPr>
          <w:rFonts w:hint="eastAsia" w:ascii="宋体" w:hAnsi="宋体" w:eastAsia="宋体" w:cs="Times New Roman"/>
          <w:color w:val="C00000"/>
          <w:sz w:val="32"/>
          <w:szCs w:val="32"/>
          <w:shd w:val="clear" w:color="auto" w:fill="FFFFFF"/>
        </w:rPr>
        <w:t>）</w:t>
      </w:r>
      <w:r>
        <w:rPr>
          <w:rFonts w:hint="eastAsia" w:ascii="宋体" w:hAnsi="宋体" w:eastAsia="宋体" w:cs="Times New Roman"/>
          <w:color w:val="C00000"/>
          <w:sz w:val="32"/>
          <w:szCs w:val="32"/>
          <w:shd w:val="clear" w:color="auto" w:fill="FFFFFF"/>
          <w:lang w:eastAsia="zh-CN"/>
        </w:rPr>
        <w:t>未按规定交纳投标保证金或投标单位没有提交投标保证金</w:t>
      </w:r>
      <w:r>
        <w:rPr>
          <w:rFonts w:hint="eastAsia" w:ascii="宋体" w:hAnsi="宋体" w:cs="Times New Roman"/>
          <w:color w:val="C00000"/>
          <w:sz w:val="32"/>
          <w:szCs w:val="32"/>
          <w:shd w:val="clear" w:color="auto" w:fill="FFFFFF"/>
          <w:lang w:val="en-US" w:eastAsia="zh-CN"/>
        </w:rPr>
        <w:t>凭证</w:t>
      </w:r>
      <w:r>
        <w:rPr>
          <w:rFonts w:hint="eastAsia" w:ascii="宋体" w:hAnsi="宋体" w:eastAsia="宋体" w:cs="Times New Roman"/>
          <w:color w:val="C00000"/>
          <w:sz w:val="32"/>
          <w:szCs w:val="32"/>
          <w:shd w:val="clear" w:color="auto" w:fill="FFFFFF"/>
          <w:lang w:eastAsia="zh-CN"/>
        </w:rPr>
        <w:t>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2</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投标文件未按时解密</w:t>
      </w:r>
      <w:r>
        <w:rPr>
          <w:rFonts w:hint="eastAsia" w:ascii="宋体" w:hAnsi="宋体" w:eastAsia="宋体" w:cs="Times New Roman"/>
          <w:color w:val="000000"/>
          <w:sz w:val="32"/>
          <w:szCs w:val="32"/>
          <w:shd w:val="clear" w:color="auto" w:fill="FFFFFF"/>
        </w:rPr>
        <w:t>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）未按规定签章的；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）资格证明文件不全的，或者不符合</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文件标明的资格要求的；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）响应文件无法定代表人或委托代理人签字,委托代理的未提供法定代表人授权委托书或者委托书填写项目不齐全或者委托书无效的；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）投标代表人未能出具身份证明或与法定代表人授权委托人身份不符的；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7</w:t>
      </w:r>
      <w:r>
        <w:rPr>
          <w:rFonts w:hint="eastAsia" w:ascii="宋体" w:hAnsi="宋体"/>
          <w:color w:val="000000"/>
          <w:sz w:val="32"/>
          <w:szCs w:val="32"/>
          <w:shd w:val="clear" w:color="auto" w:fill="FFFFFF"/>
        </w:rPr>
        <w:t>）投标有效期、质保期不能满足</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8</w:t>
      </w:r>
      <w:r>
        <w:rPr>
          <w:rFonts w:hint="eastAsia" w:ascii="宋体" w:hAnsi="宋体"/>
          <w:color w:val="000000"/>
          <w:sz w:val="32"/>
          <w:szCs w:val="32"/>
          <w:shd w:val="clear" w:color="auto" w:fill="FFFFFF"/>
        </w:rPr>
        <w:t>）未实质性响应</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文件要求或者响应文件有招标方不能接受的附加条件的。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2.在技术评议时，如发现下列情形之一的，响应文件将被视为无效投标：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（1）未提供或未如实提供投标货物的技术参数，或者响应文件标明的响应或偏离与事实不符或虚假投标的；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（2）投标技术方案不明确，存在一个或一个以上备选（替代）投标方案且未注明哪个有效的。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★3.符合</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文件明确规定的其他无效投标条款的。</w:t>
      </w:r>
    </w:p>
    <w:p>
      <w:pPr>
        <w:spacing w:line="360" w:lineRule="auto"/>
        <w:ind w:firstLine="643" w:firstLineChars="200"/>
        <w:jc w:val="center"/>
        <w:rPr>
          <w:rFonts w:hint="eastAsia" w:ascii="宋体" w:hAnsi="宋体"/>
          <w:b/>
          <w:color w:val="000000"/>
          <w:sz w:val="32"/>
          <w:szCs w:val="32"/>
          <w:shd w:val="clear" w:color="auto" w:fill="FFFFFF"/>
        </w:rPr>
      </w:pPr>
      <w:bookmarkStart w:id="45" w:name="_Toc177870553"/>
      <w:r>
        <w:rPr>
          <w:rFonts w:hint="eastAsia" w:ascii="宋体" w:hAnsi="宋体"/>
          <w:b/>
          <w:color w:val="000000"/>
          <w:sz w:val="32"/>
          <w:szCs w:val="32"/>
          <w:shd w:val="clear" w:color="auto" w:fill="FFFFFF"/>
        </w:rPr>
        <w:t>四、开标</w:t>
      </w:r>
      <w:bookmarkEnd w:id="45"/>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（一）开标准备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★公共资源交易中心将在规定的时间和地点进行开标</w:t>
      </w:r>
      <w:r>
        <w:rPr>
          <w:rFonts w:hint="eastAsia" w:ascii="宋体" w:hAnsi="宋体"/>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允许投标人的法人代表或其授权人参加开标会。</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 开标程序：</w:t>
      </w:r>
    </w:p>
    <w:p>
      <w:pPr>
        <w:spacing w:line="360" w:lineRule="auto"/>
        <w:ind w:firstLine="640" w:firstLineChars="200"/>
        <w:rPr>
          <w:rFonts w:hint="eastAsia" w:ascii="宋体" w:hAnsi="宋体" w:eastAsia="宋体" w:cs="Times New Roman"/>
          <w:color w:val="000000"/>
          <w:sz w:val="32"/>
          <w:szCs w:val="32"/>
          <w:shd w:val="clear" w:color="auto" w:fill="FFFFFF"/>
        </w:rPr>
      </w:pPr>
      <w:bookmarkStart w:id="46" w:name="_Toc177870554"/>
      <w:r>
        <w:rPr>
          <w:rFonts w:hint="eastAsia" w:ascii="宋体" w:hAnsi="宋体" w:eastAsia="宋体" w:cs="Times New Roman"/>
          <w:color w:val="000000"/>
          <w:sz w:val="32"/>
          <w:szCs w:val="32"/>
          <w:shd w:val="clear" w:color="auto" w:fill="FFFFFF"/>
        </w:rPr>
        <w:t>1、公共资源交易中心宣布开标会议开始，介绍到会人员。</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FF0000"/>
          <w:sz w:val="32"/>
          <w:szCs w:val="32"/>
          <w:shd w:val="clear" w:color="auto" w:fill="FFFFFF"/>
        </w:rPr>
        <w:t>2</w:t>
      </w:r>
      <w:r>
        <w:rPr>
          <w:rFonts w:hint="eastAsia" w:ascii="宋体" w:hAnsi="宋体" w:eastAsia="宋体" w:cs="Times New Roman"/>
          <w:color w:val="000000"/>
          <w:sz w:val="32"/>
          <w:szCs w:val="32"/>
          <w:shd w:val="clear" w:color="auto" w:fill="FFFFFF"/>
        </w:rPr>
        <w:t>、开启</w:t>
      </w:r>
      <w:r>
        <w:rPr>
          <w:rFonts w:hint="eastAsia" w:ascii="宋体" w:hAnsi="宋体" w:eastAsia="宋体" w:cs="Times New Roman"/>
          <w:color w:val="000000"/>
          <w:sz w:val="32"/>
          <w:szCs w:val="32"/>
          <w:shd w:val="clear" w:color="auto" w:fill="FFFFFF"/>
          <w:lang w:eastAsia="zh-CN"/>
        </w:rPr>
        <w:t>并解密</w:t>
      </w:r>
      <w:r>
        <w:rPr>
          <w:rFonts w:hint="eastAsia" w:ascii="宋体" w:hAnsi="宋体" w:eastAsia="宋体" w:cs="Times New Roman"/>
          <w:color w:val="000000"/>
          <w:sz w:val="32"/>
          <w:szCs w:val="32"/>
          <w:shd w:val="clear" w:color="auto" w:fill="FFFFFF"/>
        </w:rPr>
        <w:t>响应文件</w:t>
      </w:r>
      <w:r>
        <w:rPr>
          <w:rFonts w:hint="eastAsia" w:ascii="宋体" w:hAnsi="宋体" w:eastAsia="宋体" w:cs="Times New Roman"/>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公布供应商名称、报价等内容，并</w:t>
      </w:r>
      <w:r>
        <w:rPr>
          <w:rFonts w:hint="eastAsia" w:ascii="宋体" w:hAnsi="宋体" w:eastAsia="宋体" w:cs="Times New Roman"/>
          <w:color w:val="000000"/>
          <w:sz w:val="32"/>
          <w:szCs w:val="32"/>
          <w:shd w:val="clear" w:color="auto" w:fill="FFFFFF"/>
          <w:lang w:eastAsia="zh-CN"/>
        </w:rPr>
        <w:t>在线确认</w:t>
      </w:r>
      <w:r>
        <w:rPr>
          <w:rFonts w:hint="eastAsia" w:ascii="宋体" w:hAnsi="宋体" w:eastAsia="宋体" w:cs="Times New Roman"/>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.评审小组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对各响应文件进行综合评审（包括对各投标人的资格进行审查）。</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5.宣布拟中标供应商；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6.会议结束。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7、交易中心将按照上述内容做开标记录，存档备案。</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五、评标</w:t>
      </w:r>
      <w:bookmarkEnd w:id="46"/>
    </w:p>
    <w:p>
      <w:pPr>
        <w:spacing w:line="360" w:lineRule="auto"/>
        <w:ind w:firstLine="643" w:firstLineChars="200"/>
        <w:rPr>
          <w:rFonts w:hint="eastAsia" w:ascii="宋体" w:hAnsi="宋体" w:eastAsia="宋体"/>
          <w:b/>
          <w:color w:val="000000"/>
          <w:sz w:val="32"/>
          <w:szCs w:val="32"/>
          <w:shd w:val="clear" w:color="auto" w:fill="FFFFFF"/>
          <w:lang w:eastAsia="zh-CN"/>
        </w:rPr>
      </w:pPr>
      <w:r>
        <w:rPr>
          <w:rFonts w:hint="eastAsia" w:ascii="宋体" w:hAnsi="宋体"/>
          <w:b/>
          <w:color w:val="000000"/>
          <w:sz w:val="32"/>
          <w:szCs w:val="32"/>
          <w:shd w:val="clear" w:color="auto" w:fill="FFFFFF"/>
        </w:rPr>
        <w:t>（一）组建评委</w:t>
      </w:r>
      <w:r>
        <w:rPr>
          <w:rFonts w:hint="eastAsia" w:ascii="宋体" w:hAnsi="宋体"/>
          <w:b/>
          <w:color w:val="000000"/>
          <w:sz w:val="32"/>
          <w:szCs w:val="32"/>
          <w:shd w:val="clear" w:color="auto" w:fill="FFFFFF"/>
          <w:lang w:eastAsia="zh-CN"/>
        </w:rPr>
        <w:t>公开招标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1、公共资源交易中心依法组建由</w:t>
      </w:r>
      <w:r>
        <w:rPr>
          <w:rFonts w:hint="eastAsia" w:ascii="宋体" w:hAnsi="宋体"/>
          <w:color w:val="FF0000"/>
          <w:sz w:val="32"/>
          <w:szCs w:val="32"/>
          <w:shd w:val="clear" w:color="auto" w:fill="FFFFFF"/>
          <w:lang w:val="en-US" w:eastAsia="zh-CN"/>
        </w:rPr>
        <w:t>5</w:t>
      </w:r>
      <w:r>
        <w:rPr>
          <w:rFonts w:hint="eastAsia" w:ascii="宋体" w:hAnsi="宋体"/>
          <w:sz w:val="32"/>
          <w:szCs w:val="32"/>
          <w:shd w:val="clear" w:color="auto" w:fill="FFFFFF"/>
        </w:rPr>
        <w:t>人以上（含</w:t>
      </w:r>
      <w:r>
        <w:rPr>
          <w:rFonts w:hint="eastAsia" w:ascii="宋体" w:hAnsi="宋体"/>
          <w:color w:val="FF0000"/>
          <w:sz w:val="32"/>
          <w:szCs w:val="32"/>
          <w:shd w:val="clear" w:color="auto" w:fill="FFFFFF"/>
          <w:lang w:val="en-US" w:eastAsia="zh-CN"/>
        </w:rPr>
        <w:t>5</w:t>
      </w:r>
      <w:r>
        <w:rPr>
          <w:rFonts w:hint="eastAsia" w:ascii="宋体" w:hAnsi="宋体"/>
          <w:sz w:val="32"/>
          <w:szCs w:val="32"/>
          <w:shd w:val="clear" w:color="auto" w:fill="FFFFFF"/>
        </w:rPr>
        <w:t>人）</w:t>
      </w:r>
      <w:r>
        <w:rPr>
          <w:rFonts w:hint="eastAsia" w:ascii="宋体" w:hAnsi="宋体"/>
          <w:color w:val="000000"/>
          <w:sz w:val="32"/>
          <w:szCs w:val="32"/>
          <w:shd w:val="clear" w:color="auto" w:fill="FFFFFF"/>
        </w:rPr>
        <w:t>奇数的人员组成的</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，负责对响应文件进行审查、质询、评审和比较等。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 xml:space="preserve">会负责对响应文件进行评审和比较，并向招标人推荐中标供应商。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（二）公开招标程序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1）根据公开、公平、公正、诚信科学的原则，组织招标采购。</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2）具体工作流程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①</w:t>
      </w:r>
      <w:r>
        <w:rPr>
          <w:rFonts w:hint="eastAsia" w:ascii="宋体" w:hAnsi="宋体"/>
          <w:color w:val="000000"/>
          <w:sz w:val="32"/>
          <w:szCs w:val="32"/>
          <w:shd w:val="clear" w:color="auto" w:fill="FFFFFF"/>
          <w:lang w:val="en-US" w:eastAsia="zh-CN"/>
        </w:rPr>
        <w:t>评标委员会在线</w:t>
      </w:r>
      <w:r>
        <w:rPr>
          <w:rFonts w:hint="eastAsia" w:ascii="宋体" w:hAnsi="宋体"/>
          <w:color w:val="000000"/>
          <w:sz w:val="32"/>
          <w:szCs w:val="32"/>
          <w:shd w:val="clear" w:color="auto" w:fill="FFFFFF"/>
        </w:rPr>
        <w:t>审阅</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文件和响应文件；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②投标人顺序逐家回答评审小组的答疑；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③围绕要点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全体成员集中与各个投标人分别进行答疑。</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（三）错误修正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响应文件如果出现计算或表达上的错误，修正错误的原则如下：</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1.对不同文字文本响应文件的解释发生异议的，以中文文本为准；</w:t>
      </w:r>
    </w:p>
    <w:p>
      <w:pPr>
        <w:spacing w:line="360" w:lineRule="auto"/>
        <w:ind w:firstLine="643" w:firstLineChars="200"/>
        <w:rPr>
          <w:rFonts w:hint="eastAsia" w:ascii="宋体" w:hAnsi="宋体"/>
          <w:color w:val="000000"/>
          <w:sz w:val="32"/>
          <w:szCs w:val="32"/>
          <w:shd w:val="clear" w:color="auto" w:fill="FFFFFF"/>
        </w:rPr>
      </w:pPr>
      <w:r>
        <w:rPr>
          <w:rFonts w:hint="eastAsia" w:ascii="宋体" w:hAnsi="宋体"/>
          <w:b/>
          <w:color w:val="000000"/>
          <w:sz w:val="32"/>
          <w:szCs w:val="32"/>
          <w:shd w:val="clear" w:color="auto" w:fill="FFFFFF"/>
        </w:rPr>
        <w:t xml:space="preserve"> (四) 有下列情形之一的，其投标作为废标处理</w:t>
      </w:r>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应有</w:t>
      </w:r>
      <w:r>
        <w:rPr>
          <w:rFonts w:hint="eastAsia" w:ascii="宋体" w:hAnsi="宋体"/>
          <w:color w:val="000000"/>
          <w:sz w:val="32"/>
          <w:szCs w:val="32"/>
          <w:shd w:val="clear" w:color="auto" w:fill="FFFFFF"/>
          <w:lang w:val="en-US" w:eastAsia="zh-CN"/>
        </w:rPr>
        <w:t>法定代表人</w:t>
      </w:r>
      <w:r>
        <w:rPr>
          <w:rFonts w:hint="eastAsia" w:ascii="宋体" w:hAnsi="宋体"/>
          <w:color w:val="000000"/>
          <w:sz w:val="32"/>
          <w:szCs w:val="32"/>
          <w:shd w:val="clear" w:color="auto" w:fill="FFFFFF"/>
        </w:rPr>
        <w:t>或</w:t>
      </w:r>
      <w:r>
        <w:rPr>
          <w:rFonts w:hint="eastAsia" w:ascii="宋体" w:hAnsi="宋体"/>
          <w:color w:val="000000"/>
          <w:sz w:val="32"/>
          <w:szCs w:val="32"/>
          <w:shd w:val="clear" w:color="auto" w:fill="FFFFFF"/>
          <w:lang w:val="en-US" w:eastAsia="zh-CN"/>
        </w:rPr>
        <w:t>其全权</w:t>
      </w:r>
      <w:r>
        <w:rPr>
          <w:rFonts w:hint="eastAsia" w:ascii="宋体" w:hAnsi="宋体"/>
          <w:color w:val="000000"/>
          <w:sz w:val="32"/>
          <w:szCs w:val="32"/>
          <w:shd w:val="clear" w:color="auto" w:fill="FFFFFF"/>
        </w:rPr>
        <w:t>代理人签署意见的文件、证明等，未经本人签署的，应加盖公章的证照、函件而未加盖公章的；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不具备招标文件中规定资质要求的；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 xml:space="preserve">投标文件的内容不详实或有虚假的；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招标文件中明确要求的事项，而投标文件中未做出响应或做出错误响应的；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投标人的组织实施方案、技术支持和服务承诺与招标文件要求有较大偏差的；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所供货物功能、技术性能与招标文件所要求的有较大偏差的；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超出招标文件要求的交货(完工)时间的；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8</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投标单位提供的设备没有质保期的；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9</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投标文件前后表述相互矛盾的；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10</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投标文件中有招标人不能接受的条件的；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11</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 xml:space="preserve">投标价格超过预算采购单位无力支付的；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12</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投标人有不良记录的；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13</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不符合法律、法规和招标文件中规定的其它实质性要求的。</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（五）响应文件的评价与比较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1、评审小组只对实质上</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文件要求的响应文件进行综合评价和比较。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2、评标时除价格因素外应考虑下列因素：</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（1）投标人的整体技术水平、性能、质量和适应性；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（2）投标人服务能力和服务时间；</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（3）投标人的技术支持能力和各种服务（含售后服务）能力;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文件中付款条件的响应性；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（5）投标人的业绩情况；</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（6）投标人的综合实力和信誉;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（7）投标人是否能保质、保量、准确、全面完成本项目。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w:t>
      </w:r>
      <w:r>
        <w:rPr>
          <w:rFonts w:hint="eastAsia" w:ascii="宋体" w:hAnsi="宋体"/>
          <w:color w:val="000000"/>
          <w:sz w:val="32"/>
          <w:szCs w:val="32"/>
          <w:shd w:val="clear" w:color="auto" w:fill="FFFFFF"/>
          <w:lang w:val="en-US" w:eastAsia="zh-CN"/>
        </w:rPr>
        <w:t>评标</w:t>
      </w:r>
      <w:r>
        <w:rPr>
          <w:rFonts w:hint="eastAsia" w:ascii="宋体" w:hAnsi="宋体"/>
          <w:color w:val="000000"/>
          <w:sz w:val="32"/>
          <w:szCs w:val="32"/>
          <w:shd w:val="clear" w:color="auto" w:fill="FFFFFF"/>
        </w:rPr>
        <w:t>小组根据</w:t>
      </w:r>
      <w:r>
        <w:rPr>
          <w:rFonts w:hint="eastAsia" w:ascii="宋体" w:hAnsi="宋体"/>
          <w:color w:val="000000"/>
          <w:sz w:val="32"/>
          <w:szCs w:val="32"/>
          <w:shd w:val="clear" w:color="auto" w:fill="FFFFFF"/>
          <w:lang w:val="en-US" w:eastAsia="zh-CN"/>
        </w:rPr>
        <w:t>招标</w:t>
      </w:r>
      <w:r>
        <w:rPr>
          <w:rFonts w:hint="eastAsia" w:ascii="宋体" w:hAnsi="宋体"/>
          <w:color w:val="000000"/>
          <w:sz w:val="32"/>
          <w:szCs w:val="32"/>
          <w:shd w:val="clear" w:color="auto" w:fill="FFFFFF"/>
        </w:rPr>
        <w:t>文件中规定的评标方法进行评标，并向招标人提交书面评标报告和推荐中标人。</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4、当出现投标价格相同分值时，按以下顺序排列：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（1）选定技术质量最好的；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（2）如技术质量也相等时，选定技术支持和服务承诺最好的；</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（六）评标报告</w:t>
      </w:r>
    </w:p>
    <w:p>
      <w:pPr>
        <w:spacing w:line="360" w:lineRule="auto"/>
        <w:ind w:firstLine="800" w:firstLineChars="250"/>
        <w:rPr>
          <w:rFonts w:hint="eastAsia" w:ascii="宋体" w:hAnsi="宋体"/>
          <w:sz w:val="32"/>
          <w:szCs w:val="32"/>
          <w:shd w:val="clear" w:color="auto" w:fill="FFFFFF"/>
        </w:rPr>
      </w:pPr>
      <w:r>
        <w:rPr>
          <w:rFonts w:hint="eastAsia" w:ascii="宋体" w:hAnsi="宋体"/>
          <w:color w:val="000000"/>
          <w:sz w:val="32"/>
          <w:szCs w:val="32"/>
          <w:shd w:val="clear" w:color="auto" w:fill="FFFFFF"/>
          <w:lang w:val="en-US" w:eastAsia="zh-CN"/>
        </w:rPr>
        <w:t>评标</w:t>
      </w:r>
      <w:r>
        <w:rPr>
          <w:rFonts w:hint="eastAsia" w:ascii="宋体" w:hAnsi="宋体"/>
          <w:color w:val="000000"/>
          <w:sz w:val="32"/>
          <w:szCs w:val="32"/>
          <w:shd w:val="clear" w:color="auto" w:fill="FFFFFF"/>
        </w:rPr>
        <w:t>小组</w:t>
      </w:r>
      <w:r>
        <w:rPr>
          <w:rFonts w:hint="eastAsia" w:ascii="宋体" w:hAnsi="宋体"/>
          <w:sz w:val="32"/>
          <w:szCs w:val="32"/>
          <w:shd w:val="clear" w:color="auto" w:fill="FFFFFF"/>
        </w:rPr>
        <w:t>应向招标人提交书面评标报告。评标报告应全面反映评标过程和中标物品、中标价格、中标供应商的情况。</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 评标过程的保密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（八）评标原则和评标办法</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2、评委会向招标负责单位报告评标情况及结果。根据有关规定，对未中标单位不作任何解释。为此，评委会对未中标单位要求说明理由均不予受理。</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3、评标办法：评标采用综合评分法，评标委员会对通过资质及实质响应的各合格投标人的投标价格内容，根据以下标准和方法评议打分。评分将按商务部分和技术部分分别进行，计算出各合格投标人的综合得分，综合得分最高者将被推荐为第一中标候选人，其余递补中标候选人按综合得分从高到低的顺序依次排序。若有相同的最高综合得分，则其中技术部分得分较高的投标人将被排序在前；若最高综合得分和技术部分得分仍相同，则其中投标价低的投标人排序在前。</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4.评标办法：综合评价法。满分为100分。按报价分</w:t>
      </w:r>
      <w:r>
        <w:rPr>
          <w:rFonts w:hint="eastAsia" w:ascii="宋体" w:hAnsi="宋体" w:cs="Times New Roman"/>
          <w:color w:val="000000"/>
          <w:sz w:val="32"/>
          <w:szCs w:val="32"/>
          <w:shd w:val="clear" w:color="auto" w:fill="FFFFFF"/>
          <w:lang w:val="en-US" w:eastAsia="zh-CN"/>
        </w:rPr>
        <w:t>4</w:t>
      </w:r>
      <w:r>
        <w:rPr>
          <w:rFonts w:hint="eastAsia" w:ascii="宋体" w:hAnsi="宋体" w:cs="Times New Roman"/>
          <w:color w:val="000000"/>
          <w:sz w:val="32"/>
          <w:szCs w:val="32"/>
          <w:shd w:val="clear" w:color="auto" w:fill="FFFFFF"/>
        </w:rPr>
        <w:t>0分，技术资信</w:t>
      </w:r>
      <w:r>
        <w:rPr>
          <w:rFonts w:hint="eastAsia" w:ascii="宋体" w:hAnsi="宋体" w:cs="Times New Roman"/>
          <w:color w:val="000000"/>
          <w:sz w:val="32"/>
          <w:szCs w:val="32"/>
          <w:shd w:val="clear" w:color="auto" w:fill="FFFFFF"/>
          <w:lang w:val="en-US" w:eastAsia="zh-CN"/>
        </w:rPr>
        <w:t>6</w:t>
      </w:r>
      <w:r>
        <w:rPr>
          <w:rFonts w:hint="eastAsia" w:ascii="宋体" w:hAnsi="宋体" w:cs="Times New Roman"/>
          <w:color w:val="000000"/>
          <w:sz w:val="32"/>
          <w:szCs w:val="32"/>
          <w:shd w:val="clear" w:color="auto" w:fill="FFFFFF"/>
        </w:rPr>
        <w:t>0分计，评分最高者为拟中标单位。</w:t>
      </w:r>
    </w:p>
    <w:p>
      <w:pPr>
        <w:spacing w:line="360" w:lineRule="auto"/>
        <w:ind w:firstLine="3534" w:firstLineChars="800"/>
        <w:jc w:val="left"/>
        <w:rPr>
          <w:rFonts w:hint="eastAsia" w:ascii="宋体" w:hAnsi="宋体" w:eastAsia="宋体"/>
          <w:color w:val="C00000"/>
          <w:sz w:val="44"/>
          <w:szCs w:val="44"/>
          <w:shd w:val="clear" w:color="auto" w:fill="FFFFFF"/>
          <w:lang w:eastAsia="zh-CN"/>
        </w:rPr>
      </w:pPr>
      <w:r>
        <w:rPr>
          <w:rFonts w:hint="eastAsia" w:ascii="宋体" w:hAnsi="宋体"/>
          <w:b/>
          <w:bCs/>
          <w:color w:val="C00000"/>
          <w:sz w:val="44"/>
          <w:szCs w:val="44"/>
          <w:shd w:val="clear" w:color="auto" w:fill="FFFFFF"/>
        </w:rPr>
        <w:t>评 分</w:t>
      </w:r>
      <w:r>
        <w:rPr>
          <w:rFonts w:hint="eastAsia" w:ascii="宋体" w:hAnsi="宋体"/>
          <w:b/>
          <w:bCs/>
          <w:color w:val="C00000"/>
          <w:sz w:val="44"/>
          <w:szCs w:val="44"/>
          <w:shd w:val="clear" w:color="auto" w:fill="FFFFFF"/>
          <w:lang w:val="en-US" w:eastAsia="zh-CN"/>
        </w:rPr>
        <w:t xml:space="preserve"> 标 准</w:t>
      </w:r>
    </w:p>
    <w:tbl>
      <w:tblPr>
        <w:tblStyle w:val="16"/>
        <w:tblW w:w="927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1502"/>
        <w:gridCol w:w="1328"/>
        <w:gridCol w:w="5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提供有效经年检的</w:t>
            </w:r>
            <w:r>
              <w:rPr>
                <w:rFonts w:hint="eastAsia" w:ascii="仿宋" w:hAnsi="仿宋" w:eastAsia="仿宋" w:cs="仿宋"/>
                <w:color w:val="auto"/>
                <w:sz w:val="24"/>
                <w:szCs w:val="24"/>
                <w:highlight w:val="none"/>
              </w:rPr>
              <w:t>三证合一营业执照、资质证书、安全生产许可证、外省投标企业须提供《新疆维吾尔自治区区外建设工程企业信息登记册》或新疆工程建设云下载审核通过的信息报送册</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提供建造师注册证书及安全生产考核证书。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37"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提供年度财务审计报告（2019年-2021年任意一年）、近六个月完税证明、近三个月社保缴纳证明（可以采用《政府采购诚信承诺函》的形式）上传原件扫描件。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按要求提交了投标保证金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提供投标保证金打款凭证</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信用中国网站、中国政府采购网查询结果报告。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投标有效期符合</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工期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目标</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其他不符合</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lang w:eastAsia="zh-CN"/>
              </w:rPr>
              <w:t>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2.2</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分值权重构成</w:t>
            </w:r>
          </w:p>
        </w:tc>
        <w:tc>
          <w:tcPr>
            <w:tcW w:w="5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val="en-US" w:eastAsia="zh-CN"/>
              </w:rPr>
              <w:t>报价得分：40分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商务、</w:t>
            </w:r>
            <w:r>
              <w:rPr>
                <w:rFonts w:hint="eastAsia" w:ascii="仿宋" w:hAnsi="仿宋" w:eastAsia="仿宋" w:cs="仿宋"/>
                <w:b/>
                <w:bCs/>
                <w:color w:val="000000"/>
                <w:sz w:val="24"/>
                <w:szCs w:val="24"/>
                <w:highlight w:val="none"/>
                <w:lang w:eastAsia="zh-CN"/>
              </w:rPr>
              <w:t>技术得分：</w:t>
            </w:r>
            <w:r>
              <w:rPr>
                <w:rFonts w:hint="eastAsia" w:ascii="仿宋" w:hAnsi="仿宋" w:eastAsia="仿宋" w:cs="仿宋"/>
                <w:b/>
                <w:bCs/>
                <w:color w:val="000000"/>
                <w:sz w:val="24"/>
                <w:szCs w:val="24"/>
                <w:highlight w:val="none"/>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报价得分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40分）</w:t>
            </w:r>
          </w:p>
        </w:tc>
        <w:tc>
          <w:tcPr>
            <w:tcW w:w="5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SA"/>
              </w:rPr>
              <w:t>1.价格分采用低价优先法计算，即通过资格性和符合性审查且投标价格最低的投标报价为评标基准价，其价格得分为满分40分。2.投标人的价格得分，统一按照下列公式计算（价格分计算保留小数点后两位）：投标报价得分=（评标基准价／投标报价）×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条款号</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评审</w:t>
            </w:r>
            <w:r>
              <w:rPr>
                <w:rFonts w:hint="eastAsia" w:ascii="仿宋" w:hAnsi="仿宋" w:eastAsia="仿宋" w:cs="仿宋"/>
                <w:b/>
                <w:bCs/>
                <w:color w:val="000000"/>
                <w:sz w:val="24"/>
                <w:szCs w:val="24"/>
                <w:highlight w:val="none"/>
                <w:lang w:eastAsia="zh-CN"/>
              </w:rPr>
              <w:t>因素</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2.2.5</w:t>
            </w:r>
          </w:p>
        </w:tc>
        <w:tc>
          <w:tcPr>
            <w:tcW w:w="81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商务、技术得分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60分</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restart"/>
            <w:noWrap w:val="0"/>
            <w:vAlign w:val="center"/>
          </w:tcPr>
          <w:p>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2.2.5.1</w:t>
            </w:r>
          </w:p>
        </w:tc>
        <w:tc>
          <w:tcPr>
            <w:tcW w:w="1502" w:type="dxa"/>
            <w:vMerge w:val="restart"/>
            <w:noWrap w:val="0"/>
            <w:vAlign w:val="center"/>
          </w:tcPr>
          <w:p>
            <w:pPr>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施工组织设计（</w:t>
            </w:r>
            <w:r>
              <w:rPr>
                <w:rFonts w:hint="eastAsia" w:ascii="仿宋" w:hAnsi="仿宋" w:eastAsia="仿宋" w:cs="仿宋"/>
                <w:color w:val="000000"/>
                <w:sz w:val="24"/>
                <w:szCs w:val="24"/>
                <w:highlight w:val="none"/>
                <w:lang w:val="en-US" w:eastAsia="zh-CN"/>
              </w:rPr>
              <w:t>20分</w:t>
            </w:r>
            <w:r>
              <w:rPr>
                <w:rFonts w:hint="eastAsia" w:ascii="仿宋" w:hAnsi="仿宋" w:eastAsia="仿宋" w:cs="仿宋"/>
                <w:color w:val="000000"/>
                <w:sz w:val="24"/>
                <w:szCs w:val="24"/>
                <w:highlight w:val="none"/>
                <w:lang w:eastAsia="zh-CN"/>
              </w:rPr>
              <w:t>）</w:t>
            </w:r>
          </w:p>
        </w:tc>
        <w:tc>
          <w:tcPr>
            <w:tcW w:w="6603" w:type="dxa"/>
            <w:gridSpan w:val="2"/>
            <w:noWrap w:val="0"/>
            <w:vAlign w:val="center"/>
          </w:tcPr>
          <w:p>
            <w:pPr>
              <w:pStyle w:val="27"/>
              <w:spacing w:line="440" w:lineRule="exac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施工方法先进得4分，一般得2分，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603"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施工设备、劳动力计划合理得4分，一般得2分，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603" w:type="dxa"/>
            <w:gridSpan w:val="2"/>
            <w:noWrap w:val="0"/>
            <w:vAlign w:val="center"/>
          </w:tcPr>
          <w:p>
            <w:pPr>
              <w:pStyle w:val="12"/>
              <w:widowControl/>
              <w:snapToGrid/>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流水段的划分合理得</w:t>
            </w: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rPr>
              <w:t>否则</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分</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603" w:type="dxa"/>
            <w:gridSpan w:val="2"/>
            <w:noWrap w:val="0"/>
            <w:vAlign w:val="center"/>
          </w:tcPr>
          <w:p>
            <w:pPr>
              <w:pStyle w:val="12"/>
              <w:widowControl/>
              <w:snapToGrid/>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流水作业的合理性得3分，一般得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603"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各项交叉作业切合实际得3分，一般得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603"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平面布置合理得</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分（附图），</w:t>
            </w:r>
            <w:r>
              <w:rPr>
                <w:rFonts w:hint="eastAsia" w:ascii="仿宋" w:hAnsi="仿宋" w:eastAsia="仿宋" w:cs="仿宋"/>
                <w:color w:val="000000"/>
                <w:kern w:val="0"/>
                <w:sz w:val="24"/>
                <w:szCs w:val="24"/>
                <w:highlight w:val="none"/>
              </w:rPr>
              <w:t>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2.2.5.2</w:t>
            </w:r>
          </w:p>
        </w:tc>
        <w:tc>
          <w:tcPr>
            <w:tcW w:w="1502" w:type="dxa"/>
            <w:vMerge w:val="restart"/>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进度安排</w:t>
            </w:r>
          </w:p>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6603" w:type="dxa"/>
            <w:gridSpan w:val="2"/>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施工总进度计划合理得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kern w:val="0"/>
                <w:sz w:val="24"/>
                <w:szCs w:val="24"/>
                <w:highlight w:val="none"/>
              </w:rPr>
              <w:t>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rPr>
            </w:pPr>
          </w:p>
        </w:tc>
        <w:tc>
          <w:tcPr>
            <w:tcW w:w="6603" w:type="dxa"/>
            <w:gridSpan w:val="2"/>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有进度图得</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2.2.5.3</w:t>
            </w:r>
          </w:p>
        </w:tc>
        <w:tc>
          <w:tcPr>
            <w:tcW w:w="1502" w:type="dxa"/>
            <w:vMerge w:val="restart"/>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质量保证措施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6603" w:type="dxa"/>
            <w:gridSpan w:val="2"/>
            <w:noWrap w:val="0"/>
            <w:vAlign w:val="center"/>
          </w:tcPr>
          <w:p>
            <w:pPr>
              <w:pStyle w:val="12"/>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工程项目的质保体系健全得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w:t>
            </w:r>
            <w:r>
              <w:rPr>
                <w:rFonts w:hint="eastAsia" w:ascii="仿宋" w:hAnsi="仿宋" w:eastAsia="仿宋" w:cs="仿宋"/>
                <w:color w:val="auto"/>
                <w:kern w:val="0"/>
                <w:sz w:val="24"/>
                <w:szCs w:val="24"/>
                <w:highlight w:val="none"/>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603" w:type="dxa"/>
            <w:gridSpan w:val="2"/>
            <w:noWrap w:val="0"/>
            <w:vAlign w:val="center"/>
          </w:tcPr>
          <w:p>
            <w:pPr>
              <w:pStyle w:val="12"/>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安保体系健全有效得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w:t>
            </w:r>
            <w:r>
              <w:rPr>
                <w:rFonts w:hint="eastAsia" w:ascii="仿宋" w:hAnsi="仿宋" w:eastAsia="仿宋" w:cs="仿宋"/>
                <w:color w:val="auto"/>
                <w:kern w:val="0"/>
                <w:sz w:val="24"/>
                <w:szCs w:val="24"/>
                <w:highlight w:val="none"/>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603" w:type="dxa"/>
            <w:gridSpan w:val="2"/>
            <w:noWrap w:val="0"/>
            <w:vAlign w:val="center"/>
          </w:tcPr>
          <w:p>
            <w:pPr>
              <w:pStyle w:val="12"/>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创优措施切实可行得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w:t>
            </w:r>
            <w:r>
              <w:rPr>
                <w:rFonts w:hint="eastAsia" w:ascii="仿宋" w:hAnsi="仿宋" w:eastAsia="仿宋" w:cs="仿宋"/>
                <w:color w:val="auto"/>
                <w:kern w:val="0"/>
                <w:sz w:val="24"/>
                <w:szCs w:val="24"/>
                <w:highlight w:val="none"/>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603" w:type="dxa"/>
            <w:gridSpan w:val="2"/>
            <w:noWrap w:val="0"/>
            <w:vAlign w:val="center"/>
          </w:tcPr>
          <w:p>
            <w:pPr>
              <w:pStyle w:val="12"/>
              <w:widowControl/>
              <w:snapToGrid/>
              <w:spacing w:line="44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工程的安全措施得力</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w:t>
            </w:r>
            <w:r>
              <w:rPr>
                <w:rFonts w:hint="eastAsia" w:ascii="仿宋" w:hAnsi="仿宋" w:eastAsia="仿宋" w:cs="仿宋"/>
                <w:color w:val="auto"/>
                <w:kern w:val="0"/>
                <w:sz w:val="24"/>
                <w:szCs w:val="24"/>
                <w:highlight w:val="none"/>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603" w:type="dxa"/>
            <w:gridSpan w:val="2"/>
            <w:noWrap w:val="0"/>
            <w:vAlign w:val="center"/>
          </w:tcPr>
          <w:p>
            <w:pPr>
              <w:pStyle w:val="12"/>
              <w:widowControl/>
              <w:snapToGrid/>
              <w:spacing w:line="44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文明施工措施得力得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一般得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w:t>
            </w:r>
            <w:r>
              <w:rPr>
                <w:rFonts w:hint="eastAsia" w:ascii="仿宋" w:hAnsi="仿宋" w:eastAsia="仿宋" w:cs="仿宋"/>
                <w:color w:val="auto"/>
                <w:kern w:val="0"/>
                <w:sz w:val="24"/>
                <w:szCs w:val="24"/>
                <w:highlight w:val="none"/>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2.2.5.4</w:t>
            </w:r>
          </w:p>
        </w:tc>
        <w:tc>
          <w:tcPr>
            <w:tcW w:w="1502"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合理化建议</w:t>
            </w:r>
          </w:p>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603" w:type="dxa"/>
            <w:gridSpan w:val="2"/>
            <w:noWrap w:val="0"/>
            <w:vAlign w:val="center"/>
          </w:tcPr>
          <w:p>
            <w:pPr>
              <w:pStyle w:val="12"/>
              <w:widowControl/>
              <w:snapToGrid/>
              <w:spacing w:line="440" w:lineRule="exact"/>
              <w:ind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给予合理化切实可行的建议可得5分，尚可得3分，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2.2.5.6</w:t>
            </w:r>
          </w:p>
        </w:tc>
        <w:tc>
          <w:tcPr>
            <w:tcW w:w="1502" w:type="dxa"/>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3" w:leftChars="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项目管理人员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w:t>
            </w:r>
          </w:p>
        </w:tc>
        <w:tc>
          <w:tcPr>
            <w:tcW w:w="6603"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5" w:leftChars="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技术负责人、工程师具备</w:t>
            </w:r>
            <w:r>
              <w:rPr>
                <w:rFonts w:hint="eastAsia" w:ascii="仿宋" w:hAnsi="仿宋" w:eastAsia="仿宋" w:cs="仿宋"/>
                <w:color w:val="auto"/>
                <w:sz w:val="24"/>
                <w:szCs w:val="24"/>
                <w:highlight w:val="none"/>
              </w:rPr>
              <w:t>工程师职称证；</w:t>
            </w:r>
            <w:r>
              <w:rPr>
                <w:rFonts w:hint="eastAsia" w:ascii="仿宋" w:hAnsi="仿宋" w:eastAsia="仿宋" w:cs="仿宋"/>
                <w:color w:val="auto"/>
                <w:sz w:val="24"/>
                <w:szCs w:val="24"/>
                <w:highlight w:val="none"/>
                <w:lang w:val="en-US" w:eastAsia="zh-CN"/>
              </w:rPr>
              <w:t>施工员、</w:t>
            </w:r>
            <w:r>
              <w:rPr>
                <w:rFonts w:hint="eastAsia" w:ascii="仿宋" w:hAnsi="仿宋" w:eastAsia="仿宋" w:cs="仿宋"/>
                <w:color w:val="auto"/>
                <w:sz w:val="24"/>
                <w:szCs w:val="24"/>
                <w:highlight w:val="none"/>
              </w:rPr>
              <w:t>质</w:t>
            </w:r>
            <w:r>
              <w:rPr>
                <w:rFonts w:hint="eastAsia" w:ascii="仿宋" w:hAnsi="仿宋" w:eastAsia="仿宋" w:cs="仿宋"/>
                <w:color w:val="auto"/>
                <w:sz w:val="24"/>
                <w:szCs w:val="24"/>
                <w:highlight w:val="none"/>
                <w:lang w:val="en-US" w:eastAsia="zh-CN"/>
              </w:rPr>
              <w:t>检</w:t>
            </w:r>
            <w:r>
              <w:rPr>
                <w:rFonts w:hint="eastAsia" w:ascii="仿宋" w:hAnsi="仿宋" w:eastAsia="仿宋" w:cs="仿宋"/>
                <w:color w:val="auto"/>
                <w:sz w:val="24"/>
                <w:szCs w:val="24"/>
                <w:highlight w:val="none"/>
              </w:rPr>
              <w:t>员、安全员、</w:t>
            </w:r>
            <w:r>
              <w:rPr>
                <w:rFonts w:hint="eastAsia" w:ascii="仿宋" w:hAnsi="仿宋" w:eastAsia="仿宋" w:cs="仿宋"/>
                <w:color w:val="auto"/>
                <w:sz w:val="24"/>
                <w:szCs w:val="24"/>
                <w:highlight w:val="none"/>
                <w:lang w:val="en-US" w:eastAsia="zh-CN"/>
              </w:rPr>
              <w:t>实验员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材料员、</w:t>
            </w:r>
            <w:r>
              <w:rPr>
                <w:rFonts w:hint="eastAsia" w:ascii="仿宋" w:hAnsi="仿宋" w:eastAsia="仿宋" w:cs="仿宋"/>
                <w:color w:val="auto"/>
                <w:sz w:val="24"/>
                <w:szCs w:val="24"/>
                <w:highlight w:val="none"/>
                <w:lang w:val="en-US" w:eastAsia="zh-CN"/>
              </w:rPr>
              <w:t>预算员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其他人员</w:t>
            </w:r>
            <w:r>
              <w:rPr>
                <w:rFonts w:hint="eastAsia" w:ascii="仿宋" w:hAnsi="仿宋" w:eastAsia="仿宋" w:cs="仿宋"/>
                <w:color w:val="auto"/>
                <w:sz w:val="24"/>
                <w:szCs w:val="24"/>
                <w:highlight w:val="none"/>
              </w:rPr>
              <w:t>岗位证书（每个得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最多的5分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2.2.5.7</w:t>
            </w:r>
          </w:p>
        </w:tc>
        <w:tc>
          <w:tcPr>
            <w:tcW w:w="1502" w:type="dxa"/>
            <w:noWrap w:val="0"/>
            <w:vAlign w:val="center"/>
          </w:tcPr>
          <w:p>
            <w:pPr>
              <w:spacing w:line="360" w:lineRule="auto"/>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售后服务</w:t>
            </w:r>
          </w:p>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（10分）</w:t>
            </w:r>
          </w:p>
        </w:tc>
        <w:tc>
          <w:tcPr>
            <w:tcW w:w="6603" w:type="dxa"/>
            <w:gridSpan w:val="2"/>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1.为保障本地化售后服务的便捷，投标人在项目所在地区设有专门服务机构（需提供专门服务机构营业执照复印件）的，有专门服务机构得5分，没有专门服务机构不得分；</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2.售后服务方案详细，保障措施可行，能在1个小时内派能处理故障的工程师赶到现场得5分，否则不得分。</w:t>
            </w:r>
          </w:p>
        </w:tc>
      </w:tr>
    </w:tbl>
    <w:p>
      <w:pPr>
        <w:spacing w:line="400" w:lineRule="exact"/>
        <w:ind w:firstLine="480" w:firstLineChars="200"/>
        <w:rPr>
          <w:rFonts w:hint="eastAsia" w:ascii="楷体" w:hAnsi="楷体" w:eastAsia="楷体"/>
          <w:sz w:val="24"/>
          <w:szCs w:val="24"/>
          <w:lang w:val="en-US" w:eastAsia="zh-CN"/>
        </w:rPr>
      </w:pPr>
    </w:p>
    <w:p>
      <w:pPr>
        <w:spacing w:line="400" w:lineRule="exact"/>
        <w:ind w:firstLine="480" w:firstLineChars="200"/>
        <w:rPr>
          <w:rFonts w:hint="eastAsia" w:ascii="楷体" w:hAnsi="楷体" w:eastAsia="楷体"/>
          <w:sz w:val="24"/>
          <w:szCs w:val="24"/>
          <w:lang w:val="en-US" w:eastAsia="zh-CN"/>
        </w:rPr>
      </w:pPr>
    </w:p>
    <w:p>
      <w:pPr>
        <w:spacing w:line="400" w:lineRule="exact"/>
        <w:ind w:firstLine="480" w:firstLineChars="200"/>
        <w:rPr>
          <w:rFonts w:hint="eastAsia" w:ascii="楷体" w:hAnsi="楷体" w:eastAsia="楷体"/>
          <w:sz w:val="24"/>
          <w:szCs w:val="24"/>
          <w:lang w:val="en-US" w:eastAsia="zh-CN"/>
        </w:rPr>
      </w:pPr>
    </w:p>
    <w:p>
      <w:pPr>
        <w:spacing w:line="400" w:lineRule="exact"/>
        <w:ind w:firstLine="480" w:firstLineChars="200"/>
        <w:rPr>
          <w:rFonts w:hint="eastAsia" w:ascii="楷体" w:hAnsi="楷体" w:eastAsia="楷体"/>
          <w:color w:val="C00000"/>
          <w:sz w:val="24"/>
          <w:szCs w:val="24"/>
        </w:rPr>
      </w:pPr>
      <w:r>
        <w:rPr>
          <w:rFonts w:hint="eastAsia" w:ascii="楷体" w:hAnsi="楷体" w:eastAsia="楷体"/>
          <w:color w:val="C00000"/>
          <w:sz w:val="24"/>
          <w:szCs w:val="24"/>
          <w:lang w:val="en-US" w:eastAsia="zh-CN"/>
        </w:rPr>
        <w:t>另</w:t>
      </w:r>
      <w:r>
        <w:rPr>
          <w:rFonts w:hint="eastAsia" w:ascii="楷体" w:hAnsi="楷体" w:eastAsia="楷体"/>
          <w:color w:val="C00000"/>
          <w:sz w:val="24"/>
          <w:szCs w:val="24"/>
        </w:rPr>
        <w:t>.政策加分以及计算方法</w:t>
      </w:r>
    </w:p>
    <w:tbl>
      <w:tblPr>
        <w:tblStyle w:val="16"/>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24" w:type="dxa"/>
            <w:gridSpan w:val="2"/>
            <w:noWrap w:val="0"/>
            <w:vAlign w:val="center"/>
          </w:tcPr>
          <w:p>
            <w:pPr>
              <w:tabs>
                <w:tab w:val="left" w:pos="3236"/>
              </w:tabs>
              <w:spacing w:beforeLines="30" w:line="312" w:lineRule="auto"/>
              <w:jc w:val="center"/>
              <w:rPr>
                <w:rFonts w:ascii="仿宋" w:hAnsi="仿宋" w:eastAsia="仿宋" w:cs="仿宋"/>
                <w:b/>
                <w:bCs/>
                <w:color w:val="C00000"/>
                <w:sz w:val="24"/>
                <w:szCs w:val="24"/>
              </w:rPr>
            </w:pPr>
            <w:r>
              <w:rPr>
                <w:rFonts w:hint="eastAsia" w:ascii="仿宋" w:hAnsi="仿宋" w:eastAsia="仿宋" w:cs="仿宋"/>
                <w:b/>
                <w:bCs/>
                <w:color w:val="C00000"/>
                <w:sz w:val="24"/>
                <w:szCs w:val="24"/>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color w:val="C00000"/>
                <w:sz w:val="24"/>
                <w:szCs w:val="24"/>
              </w:rPr>
            </w:pPr>
            <w:r>
              <w:rPr>
                <w:rFonts w:hint="eastAsia" w:ascii="仿宋" w:hAnsi="仿宋" w:eastAsia="仿宋" w:cs="仿宋"/>
                <w:color w:val="C00000"/>
                <w:sz w:val="24"/>
                <w:szCs w:val="24"/>
              </w:rPr>
              <w:t>评审内容</w:t>
            </w:r>
          </w:p>
        </w:tc>
        <w:tc>
          <w:tcPr>
            <w:tcW w:w="7883" w:type="dxa"/>
            <w:noWrap w:val="0"/>
            <w:vAlign w:val="center"/>
          </w:tcPr>
          <w:p>
            <w:pPr>
              <w:spacing w:beforeLines="30" w:line="312" w:lineRule="auto"/>
              <w:jc w:val="center"/>
              <w:rPr>
                <w:rFonts w:ascii="仿宋" w:hAnsi="仿宋" w:eastAsia="仿宋" w:cs="仿宋"/>
                <w:color w:val="C00000"/>
                <w:sz w:val="24"/>
                <w:szCs w:val="24"/>
              </w:rPr>
            </w:pPr>
            <w:r>
              <w:rPr>
                <w:rFonts w:hint="eastAsia" w:ascii="仿宋" w:hAnsi="仿宋" w:eastAsia="仿宋" w:cs="仿宋"/>
                <w:color w:val="C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color w:val="C00000"/>
                <w:sz w:val="24"/>
                <w:szCs w:val="24"/>
              </w:rPr>
            </w:pPr>
            <w:r>
              <w:rPr>
                <w:rFonts w:hint="eastAsia" w:ascii="仿宋" w:hAnsi="仿宋" w:eastAsia="仿宋" w:cs="仿宋"/>
                <w:color w:val="C00000"/>
                <w:sz w:val="24"/>
                <w:szCs w:val="24"/>
              </w:rPr>
              <w:t>中小微型企业有关政策</w:t>
            </w:r>
          </w:p>
        </w:tc>
        <w:tc>
          <w:tcPr>
            <w:tcW w:w="7883" w:type="dxa"/>
            <w:noWrap w:val="0"/>
            <w:vAlign w:val="center"/>
          </w:tcPr>
          <w:p>
            <w:pPr>
              <w:spacing w:beforeLines="30" w:line="312" w:lineRule="auto"/>
              <w:rPr>
                <w:rFonts w:ascii="仿宋" w:hAnsi="仿宋" w:eastAsia="仿宋" w:cs="仿宋"/>
                <w:color w:val="C00000"/>
                <w:sz w:val="24"/>
                <w:szCs w:val="24"/>
              </w:rPr>
            </w:pPr>
            <w:r>
              <w:rPr>
                <w:rFonts w:hint="eastAsia" w:ascii="仿宋" w:hAnsi="仿宋" w:eastAsia="仿宋" w:cs="仿宋"/>
                <w:color w:val="C00000"/>
                <w:sz w:val="24"/>
                <w:szCs w:val="24"/>
              </w:rPr>
              <w:t>(1)</w:t>
            </w:r>
            <w:r>
              <w:rPr>
                <w:rFonts w:hint="eastAsia" w:ascii="仿宋" w:hAnsi="仿宋" w:eastAsia="仿宋" w:cs="仿宋"/>
                <w:color w:val="C00000"/>
                <w:sz w:val="24"/>
                <w:szCs w:val="24"/>
                <w:lang w:eastAsia="zh-CN"/>
              </w:rPr>
              <w:t>国家统计局关于印发《统计上大中小微型企业划分办法（2017）》的通知</w:t>
            </w:r>
            <w:r>
              <w:rPr>
                <w:rFonts w:hint="eastAsia" w:ascii="仿宋" w:hAnsi="仿宋" w:eastAsia="仿宋" w:cs="仿宋"/>
                <w:color w:val="C00000"/>
                <w:sz w:val="24"/>
                <w:szCs w:val="24"/>
              </w:rPr>
              <w:t>执行；</w:t>
            </w:r>
          </w:p>
          <w:p>
            <w:pPr>
              <w:spacing w:beforeLines="30" w:line="312" w:lineRule="auto"/>
              <w:rPr>
                <w:rFonts w:ascii="仿宋" w:hAnsi="仿宋" w:eastAsia="仿宋" w:cs="仿宋"/>
                <w:color w:val="C00000"/>
                <w:sz w:val="24"/>
                <w:szCs w:val="24"/>
              </w:rPr>
            </w:pPr>
            <w:r>
              <w:rPr>
                <w:rFonts w:hint="eastAsia" w:ascii="仿宋" w:hAnsi="仿宋" w:eastAsia="仿宋" w:cs="仿宋"/>
                <w:color w:val="C00000"/>
                <w:sz w:val="24"/>
                <w:szCs w:val="24"/>
              </w:rPr>
              <w:t>(2</w:t>
            </w:r>
            <w:r>
              <w:rPr>
                <w:rFonts w:hint="eastAsia" w:ascii="仿宋" w:hAnsi="仿宋" w:eastAsia="仿宋" w:cs="仿宋"/>
                <w:color w:val="C00000"/>
                <w:sz w:val="24"/>
                <w:szCs w:val="24"/>
                <w:highlight w:val="none"/>
              </w:rPr>
              <w:t>)按照《财政部司法部关于政府采购支持监狱企业发展有关问题的通知》（财库【</w:t>
            </w:r>
            <w:r>
              <w:rPr>
                <w:rFonts w:hint="eastAsia" w:ascii="仿宋" w:hAnsi="仿宋" w:eastAsia="仿宋" w:cs="仿宋"/>
                <w:color w:val="C00000"/>
                <w:sz w:val="24"/>
                <w:szCs w:val="24"/>
                <w:highlight w:val="none"/>
                <w:lang w:val="en-US" w:eastAsia="zh-CN"/>
              </w:rPr>
              <w:t>2020</w:t>
            </w:r>
            <w:r>
              <w:rPr>
                <w:rFonts w:hint="eastAsia" w:ascii="仿宋" w:hAnsi="仿宋" w:eastAsia="仿宋" w:cs="仿宋"/>
                <w:color w:val="C00000"/>
                <w:sz w:val="24"/>
                <w:szCs w:val="24"/>
                <w:highlight w:val="none"/>
              </w:rPr>
              <w:t>】</w:t>
            </w:r>
            <w:r>
              <w:rPr>
                <w:rFonts w:hint="eastAsia" w:ascii="仿宋" w:hAnsi="仿宋" w:eastAsia="仿宋" w:cs="仿宋"/>
                <w:color w:val="C00000"/>
                <w:sz w:val="24"/>
                <w:szCs w:val="24"/>
                <w:highlight w:val="none"/>
                <w:lang w:val="en-US" w:eastAsia="zh-CN"/>
              </w:rPr>
              <w:t>46</w:t>
            </w:r>
            <w:r>
              <w:rPr>
                <w:rFonts w:hint="eastAsia" w:ascii="仿宋" w:hAnsi="仿宋" w:eastAsia="仿宋" w:cs="仿宋"/>
                <w:color w:val="C00000"/>
                <w:sz w:val="24"/>
                <w:szCs w:val="24"/>
                <w:highlight w:val="none"/>
              </w:rPr>
              <w:t>号）文件规定，在政府采购活动中，对小型和微型企业产品的价格给予扣除，用扣</w:t>
            </w:r>
            <w:r>
              <w:rPr>
                <w:rFonts w:hint="eastAsia" w:ascii="仿宋" w:hAnsi="仿宋" w:eastAsia="仿宋" w:cs="仿宋"/>
                <w:color w:val="C00000"/>
                <w:sz w:val="24"/>
                <w:szCs w:val="24"/>
              </w:rPr>
              <w:t>除后的价格参与评审。</w:t>
            </w:r>
          </w:p>
          <w:p>
            <w:pPr>
              <w:spacing w:beforeLines="30" w:line="312" w:lineRule="auto"/>
              <w:rPr>
                <w:rFonts w:hint="default" w:ascii="仿宋" w:hAnsi="仿宋" w:eastAsia="仿宋" w:cs="仿宋"/>
                <w:color w:val="C00000"/>
                <w:sz w:val="24"/>
                <w:szCs w:val="24"/>
                <w:lang w:val="en-US" w:eastAsia="zh-CN"/>
              </w:rPr>
            </w:pPr>
            <w:r>
              <w:rPr>
                <w:rFonts w:hint="eastAsia" w:ascii="仿宋" w:hAnsi="仿宋" w:eastAsia="仿宋" w:cs="仿宋"/>
                <w:color w:val="C00000"/>
                <w:sz w:val="24"/>
                <w:szCs w:val="24"/>
              </w:rPr>
              <w:t>(3)价格扣除幅度：</w:t>
            </w:r>
            <w:r>
              <w:rPr>
                <w:rFonts w:hint="eastAsia" w:ascii="仿宋" w:hAnsi="仿宋" w:eastAsia="仿宋" w:cs="仿宋"/>
                <w:color w:val="C00000"/>
                <w:sz w:val="24"/>
                <w:szCs w:val="24"/>
                <w:lang w:val="en-US" w:eastAsia="zh-CN"/>
              </w:rPr>
              <w:t>3</w:t>
            </w:r>
            <w:r>
              <w:rPr>
                <w:rFonts w:hint="eastAsia" w:ascii="仿宋" w:hAnsi="仿宋" w:eastAsia="仿宋" w:cs="仿宋"/>
                <w:color w:val="C00000"/>
                <w:sz w:val="24"/>
                <w:szCs w:val="24"/>
              </w:rPr>
              <w:t>%</w:t>
            </w:r>
          </w:p>
        </w:tc>
      </w:tr>
    </w:tbl>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lang w:val="en-US" w:eastAsia="zh-CN"/>
        </w:rPr>
        <w:t>说明</w:t>
      </w:r>
      <w:r>
        <w:rPr>
          <w:rFonts w:hint="eastAsia" w:ascii="宋体" w:hAnsi="宋体" w:cs="Times New Roman"/>
          <w:color w:val="000000"/>
          <w:sz w:val="32"/>
          <w:szCs w:val="32"/>
          <w:shd w:val="clear" w:color="auto" w:fill="FFFFFF"/>
        </w:rPr>
        <w:t>：1、评委应在认真理解本</w:t>
      </w:r>
      <w:r>
        <w:rPr>
          <w:rFonts w:hint="eastAsia" w:ascii="宋体" w:hAnsi="宋体" w:cs="Times New Roman"/>
          <w:color w:val="000000"/>
          <w:sz w:val="32"/>
          <w:szCs w:val="32"/>
          <w:shd w:val="clear" w:color="auto" w:fill="FFFFFF"/>
          <w:lang w:eastAsia="zh-CN"/>
        </w:rPr>
        <w:t>公开招标</w:t>
      </w:r>
      <w:r>
        <w:rPr>
          <w:rFonts w:hint="eastAsia" w:ascii="宋体" w:hAnsi="宋体" w:cs="Times New Roman"/>
          <w:color w:val="000000"/>
          <w:sz w:val="32"/>
          <w:szCs w:val="32"/>
          <w:shd w:val="clear" w:color="auto" w:fill="FFFFFF"/>
        </w:rPr>
        <w:t>文件有关情况后，做出自己负责的按上述内容对投标人进行评审。2、评分分值精确到小数点后两位数。3、响应文件与</w:t>
      </w:r>
      <w:r>
        <w:rPr>
          <w:rFonts w:hint="eastAsia" w:ascii="宋体" w:hAnsi="宋体" w:cs="Times New Roman"/>
          <w:color w:val="000000"/>
          <w:sz w:val="32"/>
          <w:szCs w:val="32"/>
          <w:shd w:val="clear" w:color="auto" w:fill="FFFFFF"/>
          <w:lang w:eastAsia="zh-CN"/>
        </w:rPr>
        <w:t>公开招标</w:t>
      </w:r>
      <w:r>
        <w:rPr>
          <w:rFonts w:hint="eastAsia" w:ascii="宋体" w:hAnsi="宋体" w:cs="Times New Roman"/>
          <w:color w:val="000000"/>
          <w:sz w:val="32"/>
          <w:szCs w:val="32"/>
          <w:shd w:val="clear" w:color="auto" w:fill="FFFFFF"/>
        </w:rPr>
        <w:t>文件有重大偏差时，评委在评审时需写明原因。</w:t>
      </w:r>
      <w:r>
        <w:rPr>
          <w:rFonts w:hint="eastAsia" w:ascii="宋体" w:hAnsi="宋体" w:cs="Times New Roman"/>
          <w:color w:val="000000"/>
          <w:sz w:val="32"/>
          <w:szCs w:val="32"/>
          <w:shd w:val="clear" w:color="auto" w:fill="FFFFFF"/>
          <w:lang w:val="en-US" w:eastAsia="zh-CN"/>
        </w:rPr>
        <w:t>4、</w:t>
      </w:r>
      <w:r>
        <w:rPr>
          <w:rFonts w:hint="eastAsia" w:ascii="宋体" w:hAnsi="宋体" w:cs="Times New Roman"/>
          <w:color w:val="000000"/>
          <w:sz w:val="32"/>
          <w:szCs w:val="32"/>
          <w:shd w:val="clear" w:color="auto" w:fill="FFFFFF"/>
          <w:lang w:eastAsia="zh-CN"/>
        </w:rPr>
        <w:t>供应商</w:t>
      </w:r>
      <w:r>
        <w:rPr>
          <w:rFonts w:hint="eastAsia" w:ascii="宋体" w:hAnsi="宋体" w:cs="Times New Roman"/>
          <w:color w:val="000000"/>
          <w:sz w:val="32"/>
          <w:szCs w:val="32"/>
          <w:shd w:val="clear" w:color="auto" w:fill="FFFFFF"/>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宋体" w:hAnsi="宋体" w:cs="Times New Roman"/>
          <w:color w:val="000000"/>
          <w:sz w:val="32"/>
          <w:szCs w:val="32"/>
          <w:shd w:val="clear" w:color="auto" w:fill="FFFFFF"/>
          <w:lang w:val="en-US" w:eastAsia="zh-CN"/>
        </w:rPr>
        <w:t>5、</w:t>
      </w:r>
      <w:r>
        <w:rPr>
          <w:rFonts w:hint="eastAsia" w:ascii="宋体" w:hAnsi="宋体" w:cs="Times New Roman"/>
          <w:color w:val="000000"/>
          <w:sz w:val="32"/>
          <w:szCs w:val="32"/>
          <w:shd w:val="clear" w:color="auto" w:fill="FFFFFF"/>
        </w:rPr>
        <w:t>以上评标标准中要求</w:t>
      </w:r>
      <w:r>
        <w:rPr>
          <w:rFonts w:hint="eastAsia" w:ascii="宋体" w:hAnsi="宋体" w:cs="Times New Roman"/>
          <w:color w:val="000000"/>
          <w:sz w:val="32"/>
          <w:szCs w:val="32"/>
          <w:shd w:val="clear" w:color="auto" w:fill="FFFFFF"/>
          <w:lang w:eastAsia="zh-CN"/>
        </w:rPr>
        <w:t>供应商</w:t>
      </w:r>
      <w:r>
        <w:rPr>
          <w:rFonts w:hint="eastAsia" w:ascii="宋体" w:hAnsi="宋体" w:cs="Times New Roman"/>
          <w:color w:val="000000"/>
          <w:sz w:val="32"/>
          <w:szCs w:val="32"/>
          <w:shd w:val="clear" w:color="auto" w:fill="FFFFFF"/>
        </w:rPr>
        <w:t>提交相关证明材料原件（或复印件）的，未装订在</w:t>
      </w:r>
      <w:r>
        <w:rPr>
          <w:rFonts w:hint="eastAsia" w:ascii="宋体" w:hAnsi="宋体" w:cs="Times New Roman"/>
          <w:color w:val="000000"/>
          <w:sz w:val="32"/>
          <w:szCs w:val="32"/>
          <w:shd w:val="clear" w:color="auto" w:fill="FFFFFF"/>
          <w:lang w:eastAsia="zh-CN"/>
        </w:rPr>
        <w:t>响应文件</w:t>
      </w:r>
      <w:r>
        <w:rPr>
          <w:rFonts w:hint="eastAsia" w:ascii="宋体" w:hAnsi="宋体" w:cs="Times New Roman"/>
          <w:color w:val="000000"/>
          <w:sz w:val="32"/>
          <w:szCs w:val="32"/>
          <w:shd w:val="clear" w:color="auto" w:fill="FFFFFF"/>
        </w:rPr>
        <w:t>中的不得分。</w:t>
      </w:r>
    </w:p>
    <w:p>
      <w:pPr>
        <w:spacing w:line="360" w:lineRule="auto"/>
        <w:ind w:firstLine="4176" w:firstLineChars="13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七、定标</w:t>
      </w:r>
    </w:p>
    <w:p>
      <w:pPr>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宋体" w:hAnsi="宋体"/>
          <w:sz w:val="32"/>
          <w:szCs w:val="32"/>
        </w:rPr>
        <w:t>。</w:t>
      </w:r>
      <w:r>
        <w:rPr>
          <w:rFonts w:hint="eastAsia" w:ascii="宋体" w:hAnsi="宋体"/>
          <w:color w:val="000000"/>
          <w:sz w:val="32"/>
          <w:szCs w:val="32"/>
          <w:shd w:val="clear" w:color="auto" w:fill="FFFFFF"/>
        </w:rPr>
        <w:t>公示期过后无任何质疑及投诉，公共资源交易中心以书面形式发出《中标通知书》，</w:t>
      </w:r>
      <w:r>
        <w:rPr>
          <w:rFonts w:hint="eastAsia" w:ascii="宋体" w:hAnsi="宋体"/>
          <w:sz w:val="32"/>
          <w:szCs w:val="32"/>
        </w:rPr>
        <w:t>不解释落标原因。</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八、</w:t>
      </w:r>
      <w:bookmarkStart w:id="47" w:name="_Toc177870556"/>
      <w:r>
        <w:rPr>
          <w:rFonts w:hint="eastAsia" w:ascii="宋体" w:hAnsi="宋体"/>
          <w:b/>
          <w:color w:val="000000"/>
          <w:sz w:val="32"/>
          <w:szCs w:val="32"/>
          <w:shd w:val="clear" w:color="auto" w:fill="FFFFFF"/>
        </w:rPr>
        <w:t>合同</w:t>
      </w:r>
      <w:bookmarkEnd w:id="47"/>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（一）签订合同</w:t>
      </w:r>
    </w:p>
    <w:p>
      <w:pPr>
        <w:spacing w:line="360" w:lineRule="auto"/>
        <w:ind w:firstLine="640" w:firstLineChars="200"/>
        <w:rPr>
          <w:rFonts w:hint="eastAsia" w:ascii="宋体" w:hAnsi="宋体"/>
          <w:color w:val="000000"/>
          <w:sz w:val="32"/>
          <w:szCs w:val="32"/>
          <w:shd w:val="clear" w:color="auto" w:fill="FFFFFF"/>
        </w:rPr>
      </w:pPr>
      <w:r>
        <w:rPr>
          <w:rFonts w:ascii="宋体" w:hAnsi="宋体"/>
          <w:color w:val="000000"/>
          <w:sz w:val="32"/>
          <w:szCs w:val="32"/>
          <w:shd w:val="clear" w:color="auto" w:fill="FFFFFF"/>
        </w:rPr>
        <w:t>1.</w:t>
      </w:r>
      <w:r>
        <w:rPr>
          <w:rFonts w:hint="eastAsia" w:ascii="宋体" w:hAnsi="宋体"/>
          <w:sz w:val="32"/>
          <w:szCs w:val="32"/>
        </w:rPr>
        <w:t xml:space="preserve"> 中标供应商</w:t>
      </w:r>
      <w:r>
        <w:rPr>
          <w:rFonts w:hint="eastAsia" w:ascii="宋体" w:hAnsi="宋体"/>
          <w:color w:val="000000"/>
          <w:sz w:val="32"/>
          <w:szCs w:val="32"/>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文件、响应文件及招标过程中形成的有关澄清、修改文件的书面文件均作为签订合同依据，作为合同的附件，具有同等法律效力。</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sz w:val="32"/>
          <w:szCs w:val="32"/>
          <w:shd w:val="clear" w:color="auto" w:fill="FFFFFF"/>
        </w:rPr>
        <w:t>（二）、</w:t>
      </w:r>
      <w:r>
        <w:rPr>
          <w:rFonts w:hint="eastAsia" w:ascii="宋体" w:hAnsi="宋体"/>
          <w:b/>
          <w:color w:val="000000"/>
          <w:sz w:val="32"/>
          <w:szCs w:val="32"/>
          <w:shd w:val="clear" w:color="auto" w:fill="FFFFFF"/>
        </w:rPr>
        <w:t>对投标人不良行为的处罚</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投标人发生下列情形之一的，将被列入不良行为记录名单，在一至三年内禁止参加政府采购项目。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1、提供虚假资料谋取中标的;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2、采取不正当手段诋毁、排挤其他供应商的;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3、与采购人、其他供应商或集中采购机构恶意串通的;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4、向采购人、集中采购机构行贿或者提供其他不正当利益的；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5、在招标采购过程中与采购人进行协商谈判的；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6、拒绝有关部门监督检查或提供虚假情况的；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sz w:val="32"/>
          <w:szCs w:val="32"/>
          <w:shd w:val="clear" w:color="auto" w:fill="FFFFFF"/>
        </w:rPr>
        <w:t>投标人有前六项情形之一的，中标结果无效。</w:t>
      </w:r>
    </w:p>
    <w:p>
      <w:pPr>
        <w:pStyle w:val="11"/>
        <w:tabs>
          <w:tab w:val="left" w:pos="2475"/>
          <w:tab w:val="center" w:pos="4873"/>
        </w:tabs>
        <w:spacing w:line="360" w:lineRule="auto"/>
        <w:jc w:val="center"/>
        <w:outlineLvl w:val="0"/>
        <w:rPr>
          <w:rFonts w:hAnsi="宋体"/>
          <w:b/>
          <w:sz w:val="32"/>
          <w:szCs w:val="32"/>
        </w:rPr>
        <w:sectPr>
          <w:headerReference r:id="rId3" w:type="default"/>
          <w:footerReference r:id="rId4" w:type="default"/>
          <w:footerReference r:id="rId5" w:type="even"/>
          <w:pgSz w:w="11906" w:h="16838"/>
          <w:pgMar w:top="1701" w:right="1440" w:bottom="1440" w:left="1440" w:header="851" w:footer="992" w:gutter="0"/>
          <w:pgNumType w:start="0"/>
          <w:cols w:space="720" w:num="1"/>
          <w:titlePg/>
          <w:docGrid w:linePitch="312" w:charSpace="0"/>
        </w:sectPr>
      </w:pPr>
    </w:p>
    <w:p>
      <w:pPr>
        <w:pStyle w:val="11"/>
        <w:tabs>
          <w:tab w:val="left" w:pos="2475"/>
          <w:tab w:val="center" w:pos="4873"/>
        </w:tabs>
        <w:spacing w:line="360" w:lineRule="auto"/>
        <w:jc w:val="center"/>
        <w:outlineLvl w:val="0"/>
        <w:rPr>
          <w:rFonts w:hint="eastAsia" w:hAnsi="宋体"/>
          <w:b/>
          <w:sz w:val="32"/>
          <w:szCs w:val="32"/>
        </w:rPr>
      </w:pPr>
      <w:r>
        <w:rPr>
          <w:rFonts w:hint="eastAsia" w:hAnsi="宋体"/>
          <w:b/>
          <w:sz w:val="32"/>
          <w:szCs w:val="32"/>
        </w:rPr>
        <w:t>第三章    采购需求说明</w:t>
      </w:r>
    </w:p>
    <w:p>
      <w:pPr>
        <w:spacing w:line="360" w:lineRule="auto"/>
        <w:ind w:right="-685" w:rightChars="-326" w:firstLine="551" w:firstLineChars="196"/>
        <w:rPr>
          <w:rFonts w:hint="eastAsia" w:ascii="仿宋_GB2312" w:eastAsia="仿宋_GB2312"/>
          <w:b/>
          <w:color w:val="000000"/>
          <w:sz w:val="28"/>
          <w:szCs w:val="28"/>
          <w:shd w:val="clear" w:color="auto" w:fill="FFFFFF"/>
        </w:rPr>
      </w:pPr>
      <w:r>
        <w:rPr>
          <w:rFonts w:hint="eastAsia" w:ascii="仿宋_GB2312" w:eastAsia="仿宋_GB2312"/>
          <w:b/>
          <w:color w:val="000000"/>
          <w:sz w:val="28"/>
          <w:szCs w:val="28"/>
          <w:shd w:val="clear" w:color="auto" w:fill="FFFFFF"/>
        </w:rPr>
        <w:t>一、采购项目需求</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本项目为</w:t>
      </w:r>
      <w:r>
        <w:rPr>
          <w:rFonts w:hint="eastAsia" w:ascii="仿宋_GB2312" w:eastAsia="仿宋_GB2312"/>
          <w:color w:val="C00000"/>
          <w:sz w:val="28"/>
          <w:szCs w:val="28"/>
          <w:u w:val="single"/>
          <w:shd w:val="clear" w:color="auto" w:fill="FFFFFF"/>
          <w:lang w:val="en-US" w:eastAsia="zh-CN"/>
        </w:rPr>
        <w:t>阿克苏经济技术开发区道路名牌、指路牌制作安装及标识标线施划项目</w:t>
      </w:r>
      <w:r>
        <w:rPr>
          <w:rFonts w:hint="eastAsia" w:ascii="仿宋_GB2312" w:eastAsia="仿宋_GB2312"/>
          <w:color w:val="000000"/>
          <w:sz w:val="28"/>
          <w:szCs w:val="28"/>
          <w:shd w:val="clear" w:color="auto" w:fill="FFFFFF"/>
        </w:rPr>
        <w:t>，本次招标遵循公开、公平、公正的原则，相关参数及要求由采购人提供的清单为准，具体要求详见清单，如下：</w:t>
      </w:r>
    </w:p>
    <w:p>
      <w:pPr>
        <w:pStyle w:val="15"/>
        <w:rPr>
          <w:rFonts w:hint="default" w:ascii="仿宋_GB2312" w:eastAsia="仿宋_GB2312"/>
          <w:color w:val="000000"/>
          <w:sz w:val="28"/>
          <w:szCs w:val="28"/>
          <w:shd w:val="clear" w:color="auto" w:fill="FFFFFF"/>
          <w:lang w:val="en-US" w:eastAsia="zh-CN"/>
        </w:rPr>
      </w:pPr>
      <w:r>
        <w:rPr>
          <w:rFonts w:hint="eastAsia" w:ascii="仿宋_GB2312" w:eastAsia="仿宋_GB2312"/>
          <w:color w:val="000000"/>
          <w:sz w:val="28"/>
          <w:szCs w:val="28"/>
          <w:shd w:val="clear" w:color="auto" w:fill="FFFFFF"/>
          <w:lang w:val="en-US" w:eastAsia="zh-CN"/>
        </w:rPr>
        <w:t>工期要求：60日历天</w:t>
      </w:r>
    </w:p>
    <w:p>
      <w:pPr>
        <w:pStyle w:val="15"/>
        <w:rPr>
          <w:rFonts w:hint="default" w:eastAsia="仿宋_GB2312"/>
          <w:lang w:val="en-US" w:eastAsia="zh-CN"/>
        </w:rPr>
      </w:pPr>
      <w:r>
        <w:rPr>
          <w:rFonts w:hint="eastAsia" w:ascii="仿宋_GB2312" w:eastAsia="仿宋_GB2312"/>
          <w:color w:val="000000"/>
          <w:sz w:val="28"/>
          <w:szCs w:val="28"/>
          <w:shd w:val="clear" w:color="auto" w:fill="FFFFFF"/>
          <w:lang w:val="en-US" w:eastAsia="zh-CN"/>
        </w:rPr>
        <w:t>附：工程量清单</w:t>
      </w: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ind w:firstLine="2891" w:firstLineChars="900"/>
        <w:outlineLvl w:val="0"/>
        <w:rPr>
          <w:rFonts w:hint="eastAsia" w:hAnsi="宋体" w:cs="宋体"/>
          <w:b/>
          <w:sz w:val="32"/>
          <w:szCs w:val="32"/>
        </w:rPr>
      </w:pPr>
    </w:p>
    <w:p>
      <w:pPr>
        <w:pStyle w:val="11"/>
        <w:tabs>
          <w:tab w:val="left" w:pos="2475"/>
          <w:tab w:val="center" w:pos="4873"/>
        </w:tabs>
        <w:spacing w:line="360" w:lineRule="auto"/>
        <w:ind w:firstLine="2891" w:firstLineChars="900"/>
        <w:outlineLvl w:val="0"/>
        <w:rPr>
          <w:rFonts w:hint="eastAsia" w:hAnsi="宋体" w:cs="宋体"/>
          <w:b/>
          <w:sz w:val="32"/>
          <w:szCs w:val="32"/>
        </w:rPr>
      </w:pPr>
    </w:p>
    <w:p>
      <w:pPr>
        <w:pStyle w:val="11"/>
        <w:tabs>
          <w:tab w:val="left" w:pos="2475"/>
          <w:tab w:val="center" w:pos="4873"/>
        </w:tabs>
        <w:spacing w:line="360" w:lineRule="auto"/>
        <w:ind w:firstLine="2891" w:firstLineChars="900"/>
        <w:outlineLvl w:val="0"/>
        <w:rPr>
          <w:rFonts w:hint="eastAsia" w:hAnsi="宋体" w:cs="宋体"/>
          <w:b/>
          <w:sz w:val="32"/>
          <w:szCs w:val="32"/>
        </w:rPr>
      </w:pPr>
    </w:p>
    <w:p>
      <w:pPr>
        <w:pStyle w:val="11"/>
        <w:tabs>
          <w:tab w:val="left" w:pos="2475"/>
          <w:tab w:val="center" w:pos="4873"/>
        </w:tabs>
        <w:spacing w:line="360" w:lineRule="auto"/>
        <w:ind w:firstLine="2891" w:firstLineChars="900"/>
        <w:outlineLvl w:val="0"/>
        <w:rPr>
          <w:rFonts w:hint="eastAsia" w:hAnsi="宋体" w:cs="宋体"/>
          <w:b/>
          <w:sz w:val="32"/>
          <w:szCs w:val="32"/>
        </w:rPr>
      </w:pPr>
    </w:p>
    <w:p>
      <w:pPr>
        <w:pStyle w:val="11"/>
        <w:tabs>
          <w:tab w:val="left" w:pos="2475"/>
          <w:tab w:val="center" w:pos="4873"/>
        </w:tabs>
        <w:spacing w:line="360" w:lineRule="auto"/>
        <w:ind w:firstLine="2891" w:firstLineChars="900"/>
        <w:outlineLvl w:val="0"/>
        <w:rPr>
          <w:rFonts w:hint="eastAsia" w:hAnsi="宋体" w:cs="宋体"/>
          <w:b/>
          <w:sz w:val="32"/>
          <w:szCs w:val="32"/>
        </w:rPr>
      </w:pPr>
    </w:p>
    <w:p>
      <w:pPr>
        <w:pStyle w:val="11"/>
        <w:tabs>
          <w:tab w:val="left" w:pos="2475"/>
          <w:tab w:val="center" w:pos="4873"/>
        </w:tabs>
        <w:spacing w:line="360" w:lineRule="auto"/>
        <w:ind w:firstLine="2891" w:firstLineChars="900"/>
        <w:outlineLvl w:val="0"/>
        <w:rPr>
          <w:rFonts w:hint="eastAsia" w:hAnsi="宋体" w:cs="宋体"/>
          <w:b/>
          <w:sz w:val="32"/>
          <w:szCs w:val="32"/>
        </w:rPr>
      </w:pPr>
      <w:r>
        <w:rPr>
          <w:rFonts w:hint="eastAsia" w:hAnsi="宋体" w:cs="宋体"/>
          <w:b/>
          <w:sz w:val="32"/>
          <w:szCs w:val="32"/>
        </w:rPr>
        <w:t>第四章  合同主要条款</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（此合同为格式范本，最终合同以双方协商为准）</w:t>
      </w:r>
    </w:p>
    <w:p>
      <w:pPr>
        <w:spacing w:line="360" w:lineRule="auto"/>
        <w:ind w:firstLine="548" w:firstLineChars="196"/>
        <w:rPr>
          <w:rFonts w:hint="eastAsia" w:ascii="仿宋_GB2312" w:eastAsia="仿宋_GB2312"/>
          <w:color w:val="000000"/>
          <w:sz w:val="28"/>
          <w:szCs w:val="28"/>
          <w:shd w:val="clear" w:color="auto" w:fill="FFFFFF"/>
        </w:rPr>
      </w:pPr>
      <w:bookmarkStart w:id="48" w:name="_Toc490756174"/>
      <w:r>
        <w:rPr>
          <w:rFonts w:hint="eastAsia" w:ascii="仿宋_GB2312" w:eastAsia="仿宋_GB2312"/>
          <w:color w:val="000000"/>
          <w:sz w:val="28"/>
          <w:szCs w:val="28"/>
          <w:shd w:val="clear" w:color="auto" w:fill="FFFFFF"/>
        </w:rPr>
        <w:t>一、合同主要条款</w:t>
      </w:r>
      <w:bookmarkEnd w:id="48"/>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1、定义</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1.1甲方（需方）即采购人，是指通过招标采购，接受合同货物及服务的各级国家机关、事业单位和团体组织。</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1.2乙方（供方）即中标人，是指中标后提供合同货物和服务的自然人、法人及其他组织。</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1.3合同是指由甲乙双方按照招标文件和投标文件的实质性内容，通过协商一致达成的书面协议。</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1.4合同价格指以中标价格为依据，在供方全面履行合同义务后，需方（或财政部门）应支付给供方的金额。</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2、服务内容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合同包括以下内容：服务项目名称、服务提供地点、服务期限、服务标准等内容。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3、合同价格</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3.1合同价格即合同总价。</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3.2合同价格包括人员工资、各类社保费用、税费、为保证服务质量所购买或租赁设备的费用等。</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4、转包或分包</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4.1本合同范围的服务内容，应由乙方直接供应，不得转让他人供应；</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4.2非经甲方书面同意，乙方不得将本合同范围的服务全部或部分分包给他人；</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4.3如有转让和未经甲方同意的分包行为，甲方有权解除合同，没收履约保证金并追究乙方的违约责任。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5、服务质量保证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5.1乙方应按招标文件规定的服务标准向甲方提供服务。</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5.2乙方提供的服务标准达不到招标文件规定者，除承担相应责任外，将按失信行为处置。</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6、付款</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6.1本合同使用货币币制如未作特别说明均为人民币。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6.2付款方式：银行转账、现金支票。</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6.3付款方法：同本项目“第三篇 商务条款”中关于付款方式的约定。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7、检查考核</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7.1按甲乙双方约定的考核办法监督检查。</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8、合同争议的解决</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8.1当事人友好协商达成一致</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8.2在60天内当事人协商不能达成协议的，可提请采购人当地仲裁机构仲裁。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9、违约责任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按《中华人民共和国民法典》、《中华人民共和国政府采购法》有关条款，或由供需双方约定。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10、合同生效及其它</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10.1合同生效及其效力应符合《中华人民共和国民法典》有关规定。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10.2合同应经当事人法定代表人或委托代理人签字，加盖双方合同专用章或公章。</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10.3合同所包括附件，是合同不可分割的一部分，具有同等法律效力。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10.4合同需提供担保的，按《中华人民共和国担保法》规定执行。</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10.5本合同条件未尽事宜依照《中华人民共和国民法典》，由供需双方共同协商确定。</w:t>
      </w:r>
    </w:p>
    <w:p>
      <w:pPr>
        <w:spacing w:line="360" w:lineRule="auto"/>
        <w:ind w:firstLine="548" w:firstLineChars="196"/>
        <w:rPr>
          <w:rFonts w:hint="eastAsia" w:ascii="仿宋_GB2312" w:eastAsia="仿宋_GB2312"/>
          <w:color w:val="000000"/>
          <w:sz w:val="28"/>
          <w:szCs w:val="28"/>
          <w:shd w:val="clear" w:color="auto" w:fill="FFFFFF"/>
        </w:rPr>
        <w:sectPr>
          <w:footerReference r:id="rId6" w:type="default"/>
          <w:pgSz w:w="11907" w:h="16840"/>
          <w:pgMar w:top="1134" w:right="708" w:bottom="1134" w:left="1304" w:header="964" w:footer="992" w:gutter="0"/>
          <w:cols w:space="720" w:num="1"/>
          <w:docGrid w:linePitch="312" w:charSpace="0"/>
        </w:sectPr>
      </w:pPr>
    </w:p>
    <w:p>
      <w:pPr>
        <w:spacing w:line="360" w:lineRule="auto"/>
        <w:ind w:firstLine="548" w:firstLineChars="196"/>
        <w:rPr>
          <w:rFonts w:hint="eastAsia" w:ascii="仿宋_GB2312" w:eastAsia="仿宋_GB2312"/>
          <w:color w:val="000000"/>
          <w:sz w:val="28"/>
          <w:szCs w:val="28"/>
          <w:shd w:val="clear" w:color="auto" w:fill="FFFFFF"/>
        </w:rPr>
      </w:pPr>
      <w:bookmarkStart w:id="49" w:name="_Toc490756175"/>
      <w:r>
        <w:rPr>
          <w:rFonts w:hint="eastAsia" w:ascii="仿宋_GB2312" w:eastAsia="仿宋_GB2312"/>
          <w:color w:val="000000"/>
          <w:sz w:val="28"/>
          <w:szCs w:val="28"/>
          <w:shd w:val="clear" w:color="auto" w:fill="FFFFFF"/>
        </w:rPr>
        <w:t>二、合同（格式）</w:t>
      </w:r>
      <w:bookmarkEnd w:id="49"/>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　同　书</w:t>
      </w:r>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p>
    <w:tbl>
      <w:tblPr>
        <w:tblStyle w:val="16"/>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采购编号：</w:t>
            </w:r>
          </w:p>
        </w:tc>
      </w:tr>
      <w:tr>
        <w:tblPrEx>
          <w:tblLayout w:type="fixed"/>
          <w:tblCellMar>
            <w:top w:w="0" w:type="dxa"/>
            <w:left w:w="108" w:type="dxa"/>
            <w:bottom w:w="0" w:type="dxa"/>
            <w:right w:w="108" w:type="dxa"/>
          </w:tblCellMar>
        </w:tblPrEx>
        <w:trPr>
          <w:trHeight w:val="771"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bl>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注：本合同仅为合同的参考文本，合同签订双方可根据项目的具体要求进行修订。</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 w:hAnsi="仿宋" w:eastAsia="仿宋"/>
          <w:sz w:val="28"/>
          <w:szCs w:val="28"/>
        </w:rPr>
        <w:br w:type="page"/>
      </w:r>
      <w:r>
        <w:rPr>
          <w:rFonts w:hint="eastAsia" w:ascii="仿宋_GB2312" w:eastAsia="仿宋_GB2312"/>
          <w:color w:val="000000"/>
          <w:sz w:val="28"/>
          <w:szCs w:val="28"/>
          <w:shd w:val="clear" w:color="auto" w:fill="FFFFFF"/>
        </w:rPr>
        <w:t xml:space="preserve">甲　　方：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电　　话：               　　传　　真：　/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地　　址：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乙　　方：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电　　话：　　　　　　　　传　　真：　　　　　　　　地　　址：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项目名称：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采购编号：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根据                  的采购结果，按照《中华人民共和国政府采购法》、《民法典》的规定，经双方协商，本着平等互利和诚实信用的原则，一致同意签订本合同如下。</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服务内容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二、合同金额</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合同金额为（大写）：______________元（￥______________元）人民币。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三、服务期限、服务地点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w:t>
      </w:r>
      <w:r>
        <w:rPr>
          <w:rFonts w:hint="eastAsia" w:ascii="仿宋_GB2312" w:eastAsia="仿宋_GB2312"/>
          <w:color w:val="000000"/>
          <w:sz w:val="28"/>
          <w:szCs w:val="28"/>
          <w:shd w:val="clear" w:color="auto" w:fill="FFFFFF"/>
        </w:rPr>
        <w:tab/>
      </w:r>
      <w:r>
        <w:rPr>
          <w:rFonts w:hint="eastAsia" w:ascii="仿宋_GB2312" w:eastAsia="仿宋_GB2312"/>
          <w:color w:val="000000"/>
          <w:sz w:val="28"/>
          <w:szCs w:val="28"/>
          <w:shd w:val="clear" w:color="auto" w:fill="FFFFFF"/>
        </w:rPr>
        <w:t>服务期限：</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2.服务地点：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四、付款方式</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费用按照四个季度支付：每个季度支付合同总价的25%。</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五、服务考核办法</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XXXXXXXXXXXXXXXXXXXXXXXXXXXXXXXXXXXXXXXXXXXXXXXXXXXX</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六、违约责任与赔偿损失</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1.XXXXXXXXXXXXXXXXXXXXXXXXXXXXXXXXXXXXXXXXXXXXXXXXXX</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w:t>
      </w:r>
      <w:r>
        <w:rPr>
          <w:rFonts w:hint="eastAsia" w:ascii="仿宋_GB2312" w:eastAsia="仿宋_GB2312"/>
          <w:color w:val="000000"/>
          <w:sz w:val="28"/>
          <w:szCs w:val="28"/>
          <w:shd w:val="clear" w:color="auto" w:fill="FFFFFF"/>
        </w:rPr>
        <w:tab/>
      </w:r>
      <w:r>
        <w:rPr>
          <w:rFonts w:hint="eastAsia" w:ascii="仿宋_GB2312" w:eastAsia="仿宋_GB2312"/>
          <w:color w:val="000000"/>
          <w:sz w:val="28"/>
          <w:szCs w:val="28"/>
          <w:shd w:val="clear" w:color="auto" w:fill="FFFFFF"/>
        </w:rPr>
        <w:t>其它违约责任按《中华人民共和国民法典》处理。</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七、争议的解决</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合同执行过程中发生的任何争议，如双方不能通过友好协商解决，按相关法律法规处理(合同双方一致同意提请当地仲裁委员会仲裁或向甲方所在地的人民法院提起诉讼)。</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八、不可抗力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九、税费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在中国境内、外发生的与本合同执行有关的一切税费均由乙方负担。</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十、其它</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1.本合同所有附件、招标文件、投标文件、中标通知书均为合同的有效组成部分，与本合同具有同等法律效力。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2.在执行本合同的过程中，所有经双方签署确认的文件（包括会议纪要、补充协议、往来信函）即成为本合同的有效组成部分。</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 xml:space="preserve"> 3.如一方地址、电话、传真号码有变更，应在变更当日内书面通知对方，否则，应承担相应责任。</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pStyle w:val="11"/>
        <w:tabs>
          <w:tab w:val="left" w:pos="2475"/>
          <w:tab w:val="center" w:pos="4873"/>
        </w:tabs>
        <w:spacing w:line="360" w:lineRule="auto"/>
        <w:ind w:firstLine="1115" w:firstLineChars="347"/>
        <w:outlineLvl w:val="0"/>
        <w:rPr>
          <w:rFonts w:hint="eastAsia" w:hAnsi="宋体" w:cs="宋体"/>
          <w:b/>
          <w:sz w:val="32"/>
          <w:szCs w:val="32"/>
        </w:rPr>
      </w:pPr>
    </w:p>
    <w:p>
      <w:pPr>
        <w:pStyle w:val="11"/>
        <w:tabs>
          <w:tab w:val="left" w:pos="2475"/>
          <w:tab w:val="center" w:pos="4873"/>
        </w:tabs>
        <w:spacing w:line="360" w:lineRule="auto"/>
        <w:ind w:firstLine="2400" w:firstLineChars="747"/>
        <w:outlineLvl w:val="0"/>
        <w:rPr>
          <w:rFonts w:hint="eastAsia" w:hAnsi="宋体" w:cs="宋体"/>
          <w:b/>
          <w:sz w:val="32"/>
          <w:szCs w:val="32"/>
        </w:rPr>
      </w:pPr>
    </w:p>
    <w:p>
      <w:pPr>
        <w:pStyle w:val="11"/>
        <w:tabs>
          <w:tab w:val="left" w:pos="2475"/>
          <w:tab w:val="center" w:pos="4873"/>
        </w:tabs>
        <w:spacing w:line="360" w:lineRule="auto"/>
        <w:ind w:firstLine="2400" w:firstLineChars="747"/>
        <w:outlineLvl w:val="0"/>
        <w:rPr>
          <w:rFonts w:hint="eastAsia" w:hAnsi="宋体" w:cs="宋体"/>
          <w:b/>
          <w:sz w:val="32"/>
          <w:szCs w:val="32"/>
        </w:rPr>
      </w:pPr>
    </w:p>
    <w:p>
      <w:pPr>
        <w:pStyle w:val="11"/>
        <w:tabs>
          <w:tab w:val="left" w:pos="2475"/>
          <w:tab w:val="center" w:pos="4873"/>
        </w:tabs>
        <w:spacing w:line="360" w:lineRule="auto"/>
        <w:ind w:firstLine="2400" w:firstLineChars="747"/>
        <w:outlineLvl w:val="0"/>
        <w:rPr>
          <w:rFonts w:hAnsi="宋体" w:cs="宋体"/>
          <w:b/>
          <w:sz w:val="32"/>
          <w:szCs w:val="32"/>
        </w:rPr>
      </w:pPr>
      <w:r>
        <w:rPr>
          <w:rFonts w:hint="eastAsia" w:hAnsi="宋体" w:cs="宋体"/>
          <w:b/>
          <w:sz w:val="32"/>
          <w:szCs w:val="32"/>
        </w:rPr>
        <w:t>第五章 　投标文件格式</w:t>
      </w:r>
    </w:p>
    <w:p>
      <w:pPr>
        <w:spacing w:before="120" w:beforeLines="50" w:after="120" w:afterLines="50" w:line="300" w:lineRule="auto"/>
        <w:ind w:right="105" w:rightChars="50" w:firstLine="482" w:firstLineChars="200"/>
        <w:rPr>
          <w:rFonts w:ascii="宋体" w:hAnsi="宋体" w:cs="宋体"/>
          <w:b/>
          <w:sz w:val="24"/>
          <w:szCs w:val="24"/>
        </w:rPr>
      </w:pPr>
      <w:r>
        <w:rPr>
          <w:rFonts w:hint="eastAsia" w:ascii="宋体" w:hAnsi="宋体" w:cs="宋体"/>
          <w:b/>
          <w:sz w:val="24"/>
          <w:szCs w:val="24"/>
        </w:rPr>
        <w:t>1. 投 标 函</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致：（采购单位名称）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根据贵方采购文件的要求，正式授权下述签字人</w:t>
      </w:r>
      <w:r>
        <w:rPr>
          <w:rFonts w:hint="eastAsia" w:ascii="宋体" w:hAnsi="宋体" w:cs="宋体"/>
          <w:sz w:val="24"/>
          <w:szCs w:val="24"/>
          <w:u w:val="single"/>
        </w:rPr>
        <w:t xml:space="preserve"> (姓名) </w:t>
      </w:r>
      <w:r>
        <w:rPr>
          <w:rFonts w:hint="eastAsia" w:ascii="宋体" w:hAnsi="宋体" w:cs="宋体"/>
          <w:sz w:val="24"/>
          <w:szCs w:val="24"/>
        </w:rPr>
        <w:t xml:space="preserve">代表投标人 </w:t>
      </w:r>
      <w:r>
        <w:rPr>
          <w:rFonts w:hint="eastAsia" w:ascii="宋体" w:hAnsi="宋体" w:cs="宋体"/>
          <w:sz w:val="24"/>
          <w:szCs w:val="24"/>
          <w:u w:val="single"/>
        </w:rPr>
        <w:t xml:space="preserve">（投标人名称） </w:t>
      </w:r>
      <w:r>
        <w:rPr>
          <w:rFonts w:hint="eastAsia" w:ascii="宋体" w:hAnsi="宋体" w:cs="宋体"/>
          <w:sz w:val="24"/>
          <w:szCs w:val="24"/>
        </w:rPr>
        <w:t>，提交下述文件。据此函，签字人兹宣布同意如下：</w:t>
      </w:r>
    </w:p>
    <w:p>
      <w:pPr>
        <w:snapToGrid w:val="0"/>
        <w:spacing w:line="300" w:lineRule="auto"/>
        <w:ind w:left="120" w:leftChars="57" w:firstLine="480" w:firstLineChars="200"/>
        <w:rPr>
          <w:rFonts w:ascii="宋体" w:hAnsi="宋体" w:cs="宋体"/>
          <w:sz w:val="24"/>
          <w:szCs w:val="24"/>
          <w:u w:val="single"/>
        </w:rPr>
      </w:pPr>
      <w:r>
        <w:rPr>
          <w:rFonts w:hint="eastAsia" w:ascii="宋体" w:hAnsi="宋体" w:cs="宋体"/>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1）在投标有效期内撤回投标文件；</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2）在投标过程中弄虚作假、提供虚假材料的；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3）如果中标不按时缴纳履约金或不与采购人签订合同的；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4）有其他严重扰乱招投标程序的。</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4.如我方中标，我方承诺：</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1）收到中标通知书后，在中标通知书规定的期限内与采购人签订合同。</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2）按照采购文件规定交纳履约保证金。</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3）在合同约定的期限内完成并移交全部合同项目及货物。</w:t>
      </w:r>
    </w:p>
    <w:p>
      <w:pPr>
        <w:snapToGrid w:val="0"/>
        <w:spacing w:line="300" w:lineRule="auto"/>
        <w:ind w:left="479" w:leftChars="228"/>
        <w:rPr>
          <w:rFonts w:ascii="宋体" w:hAnsi="宋体" w:cs="宋体"/>
          <w:sz w:val="24"/>
          <w:szCs w:val="24"/>
        </w:rPr>
      </w:pPr>
      <w:r>
        <w:rPr>
          <w:rFonts w:hint="eastAsia" w:ascii="宋体" w:hAnsi="宋体" w:cs="宋体"/>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 xml:space="preserve">投标人：（盖单位公章）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法定代表人或委托代理人：（签全名）</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电话：</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日期：</w:t>
      </w:r>
    </w:p>
    <w:p>
      <w:pPr>
        <w:spacing w:before="120" w:beforeLines="50" w:after="120" w:afterLines="50" w:line="300" w:lineRule="auto"/>
        <w:ind w:left="103" w:right="105" w:rightChars="50" w:firstLine="480" w:firstLineChars="200"/>
        <w:rPr>
          <w:rFonts w:ascii="宋体" w:hAnsi="宋体" w:cs="宋体"/>
          <w:sz w:val="24"/>
          <w:szCs w:val="24"/>
          <w:u w:val="single"/>
        </w:rPr>
      </w:pPr>
    </w:p>
    <w:p>
      <w:pPr>
        <w:pStyle w:val="11"/>
        <w:tabs>
          <w:tab w:val="left" w:pos="2475"/>
          <w:tab w:val="center" w:pos="4873"/>
        </w:tabs>
        <w:spacing w:line="360" w:lineRule="auto"/>
        <w:outlineLvl w:val="0"/>
        <w:rPr>
          <w:rFonts w:hAnsi="宋体" w:cs="宋体"/>
          <w:b/>
          <w:sz w:val="44"/>
          <w:szCs w:val="44"/>
        </w:rPr>
      </w:pPr>
    </w:p>
    <w:p>
      <w:pPr>
        <w:pStyle w:val="11"/>
        <w:tabs>
          <w:tab w:val="left" w:pos="2475"/>
          <w:tab w:val="center" w:pos="4873"/>
        </w:tabs>
        <w:spacing w:line="360" w:lineRule="auto"/>
        <w:outlineLvl w:val="0"/>
        <w:rPr>
          <w:rFonts w:hAnsi="宋体" w:cs="宋体"/>
          <w:b/>
          <w:sz w:val="44"/>
          <w:szCs w:val="4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firstLine="55" w:firstLineChars="23"/>
        <w:rPr>
          <w:rFonts w:ascii="宋体" w:hAnsi="宋体" w:cs="宋体"/>
          <w:b/>
          <w:sz w:val="24"/>
          <w:szCs w:val="24"/>
        </w:rPr>
      </w:pPr>
      <w:r>
        <w:rPr>
          <w:rFonts w:hint="eastAsia" w:ascii="宋体" w:hAnsi="宋体" w:cs="宋体"/>
          <w:b/>
          <w:sz w:val="24"/>
          <w:szCs w:val="24"/>
        </w:rPr>
        <w:t>2．弃 标 函（弃标人填写）</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sz w:val="24"/>
          <w:szCs w:val="24"/>
          <w:u w:val="single"/>
        </w:rPr>
      </w:pPr>
      <w:r>
        <w:rPr>
          <w:rFonts w:hint="eastAsia" w:ascii="宋体" w:hAnsi="宋体" w:cs="宋体"/>
          <w:sz w:val="24"/>
          <w:szCs w:val="24"/>
        </w:rPr>
        <w:t>兹有（公司名称）因</w:t>
      </w:r>
    </w:p>
    <w:p>
      <w:pPr>
        <w:spacing w:before="120" w:beforeLines="50" w:after="120" w:afterLines="50" w:line="300" w:lineRule="auto"/>
        <w:ind w:right="105" w:rightChars="50"/>
        <w:rPr>
          <w:rFonts w:ascii="宋体" w:hAnsi="宋体" w:cs="宋体"/>
          <w:sz w:val="24"/>
          <w:szCs w:val="24"/>
          <w:u w:val="single"/>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（弃标原因） </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弃标单位：</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法人或授权代理人（签字或盖章）：</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年     月     日  </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pStyle w:val="2"/>
      </w:pPr>
    </w:p>
    <w:p>
      <w:pPr>
        <w:spacing w:before="120" w:beforeLines="50" w:after="120" w:afterLines="50" w:line="300" w:lineRule="auto"/>
        <w:ind w:right="105" w:rightChars="50"/>
        <w:rPr>
          <w:rFonts w:ascii="宋体" w:hAnsi="宋体" w:cs="宋体"/>
          <w:b/>
          <w:sz w:val="24"/>
          <w:szCs w:val="24"/>
        </w:rPr>
      </w:pPr>
    </w:p>
    <w:p>
      <w:pPr>
        <w:numPr>
          <w:ilvl w:val="0"/>
          <w:numId w:val="3"/>
        </w:numPr>
        <w:snapToGrid w:val="0"/>
        <w:spacing w:before="480" w:beforeLines="200" w:after="96" w:afterLines="40" w:line="300" w:lineRule="auto"/>
        <w:jc w:val="left"/>
        <w:rPr>
          <w:b/>
          <w:sz w:val="24"/>
          <w:szCs w:val="24"/>
        </w:rPr>
      </w:pPr>
      <w:bookmarkStart w:id="50" w:name="_Toc194217895"/>
      <w:r>
        <w:rPr>
          <w:rFonts w:hint="eastAsia"/>
          <w:b/>
          <w:sz w:val="24"/>
          <w:szCs w:val="24"/>
        </w:rPr>
        <w:t>所有投标文件的外包装封面格式：</w:t>
      </w:r>
    </w:p>
    <w:p>
      <w:pPr>
        <w:snapToGrid w:val="0"/>
        <w:spacing w:before="480" w:beforeLines="200" w:after="96" w:afterLines="40" w:line="300" w:lineRule="auto"/>
        <w:jc w:val="right"/>
        <w:rPr>
          <w:rFonts w:ascii="宋体" w:hAnsi="宋体"/>
          <w:sz w:val="24"/>
          <w:szCs w:val="24"/>
        </w:rPr>
      </w:pPr>
      <w:r>
        <w:rPr>
          <w:rFonts w:hint="eastAsia" w:ascii="宋体" w:hAnsi="宋体"/>
          <w:sz w:val="24"/>
          <w:szCs w:val="24"/>
        </w:rPr>
        <w:t>正本/或副本</w:t>
      </w:r>
    </w:p>
    <w:p>
      <w:pPr>
        <w:spacing w:before="120" w:beforeLines="50" w:after="120" w:afterLines="50" w:line="300" w:lineRule="auto"/>
        <w:ind w:right="105" w:rightChars="50"/>
        <w:rPr>
          <w:b/>
          <w:sz w:val="24"/>
          <w:szCs w:val="24"/>
        </w:rPr>
      </w:pPr>
    </w:p>
    <w:p>
      <w:pPr>
        <w:snapToGrid w:val="0"/>
        <w:spacing w:before="480" w:beforeLines="200" w:after="96" w:afterLines="40" w:line="300" w:lineRule="auto"/>
        <w:jc w:val="center"/>
        <w:rPr>
          <w:rFonts w:ascii="宋体" w:hAnsi="宋体"/>
          <w:sz w:val="28"/>
          <w:szCs w:val="28"/>
        </w:rPr>
      </w:pPr>
      <w:r>
        <w:rPr>
          <w:rFonts w:hint="eastAsia" w:ascii="宋体" w:hAnsi="宋体"/>
          <w:sz w:val="28"/>
          <w:szCs w:val="28"/>
        </w:rPr>
        <w:t>×××（投标人名称）</w:t>
      </w:r>
    </w:p>
    <w:p>
      <w:pPr>
        <w:widowControl/>
        <w:jc w:val="center"/>
      </w:pPr>
      <w:r>
        <w:rPr>
          <w:rFonts w:ascii="微软雅黑" w:hAnsi="微软雅黑" w:eastAsia="微软雅黑" w:cs="微软雅黑"/>
          <w:color w:val="000000"/>
          <w:kern w:val="0"/>
          <w:sz w:val="28"/>
          <w:szCs w:val="28"/>
          <w:lang w:bidi="ar"/>
        </w:rPr>
        <w:t>技术资信文件（报价文件）</w:t>
      </w:r>
    </w:p>
    <w:p>
      <w:pPr>
        <w:pStyle w:val="4"/>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项目名称：</w:t>
      </w:r>
    </w:p>
    <w:p>
      <w:pPr>
        <w:pStyle w:val="4"/>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项目编号：</w:t>
      </w:r>
    </w:p>
    <w:p>
      <w:pPr>
        <w:pStyle w:val="4"/>
        <w:snapToGrid w:val="0"/>
        <w:spacing w:before="480" w:beforeLines="200" w:after="96" w:afterLines="40" w:line="300" w:lineRule="auto"/>
        <w:ind w:firstLine="0" w:firstLineChars="0"/>
        <w:rPr>
          <w:rFonts w:ascii="仿宋_GB2312"/>
          <w:sz w:val="28"/>
          <w:szCs w:val="28"/>
        </w:rPr>
      </w:pPr>
      <w:r>
        <w:rPr>
          <w:rFonts w:ascii="宋体" w:hAnsi="宋体"/>
          <w:sz w:val="28"/>
          <w:szCs w:val="28"/>
        </w:rPr>
        <w:t>投标文件名称：</w:t>
      </w:r>
      <w:r>
        <w:rPr>
          <w:rFonts w:hint="eastAsia" w:ascii="宋体" w:hAnsi="宋体"/>
          <w:sz w:val="28"/>
          <w:szCs w:val="28"/>
        </w:rPr>
        <w:t>技术资信文件（报价文件）</w:t>
      </w:r>
    </w:p>
    <w:p>
      <w:pPr>
        <w:pStyle w:val="4"/>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单位全称（加盖单位公章）</w:t>
      </w:r>
      <w:r>
        <w:rPr>
          <w:rFonts w:ascii="宋体" w:hAnsi="宋体"/>
          <w:sz w:val="28"/>
          <w:szCs w:val="28"/>
        </w:rPr>
        <w:t>：</w:t>
      </w:r>
    </w:p>
    <w:p>
      <w:pPr>
        <w:pStyle w:val="4"/>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w:t>
      </w:r>
      <w:r>
        <w:rPr>
          <w:rFonts w:ascii="宋体" w:hAnsi="宋体"/>
          <w:sz w:val="28"/>
          <w:szCs w:val="28"/>
        </w:rPr>
        <w:t>地址：</w:t>
      </w:r>
    </w:p>
    <w:p>
      <w:pPr>
        <w:pStyle w:val="4"/>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rPr>
          <w:rFonts w:ascii="宋体" w:hAnsi="宋体"/>
          <w:sz w:val="28"/>
          <w:szCs w:val="28"/>
        </w:rPr>
      </w:pPr>
    </w:p>
    <w:p>
      <w:pPr>
        <w:snapToGrid w:val="0"/>
        <w:spacing w:before="480" w:beforeLines="200" w:after="96" w:afterLines="40" w:line="300" w:lineRule="auto"/>
        <w:ind w:firstLine="4620" w:firstLineChars="1650"/>
        <w:rPr>
          <w:rFonts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ascii="宋体" w:hAnsi="宋体"/>
          <w:sz w:val="28"/>
          <w:szCs w:val="28"/>
        </w:rPr>
      </w:pPr>
      <w:r>
        <w:rPr>
          <w:rFonts w:hint="eastAsia" w:ascii="宋体" w:hAnsi="宋体"/>
          <w:sz w:val="28"/>
          <w:szCs w:val="28"/>
        </w:rPr>
        <w:t>年月日</w:t>
      </w:r>
    </w:p>
    <w:p>
      <w:pPr>
        <w:snapToGrid w:val="0"/>
        <w:spacing w:before="120" w:beforeLines="50" w:after="50" w:line="300" w:lineRule="auto"/>
        <w:ind w:firstLine="645"/>
        <w:jc w:val="center"/>
        <w:rPr>
          <w:rFonts w:ascii="宋体" w:hAnsi="宋体"/>
          <w:sz w:val="28"/>
          <w:szCs w:val="28"/>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rPr>
          <w:rFonts w:ascii="宋体" w:hAnsi="宋体"/>
          <w:b/>
          <w:sz w:val="24"/>
          <w:szCs w:val="24"/>
        </w:rPr>
      </w:pPr>
      <w:r>
        <w:rPr>
          <w:rFonts w:hint="eastAsia"/>
          <w:b/>
          <w:sz w:val="24"/>
          <w:szCs w:val="24"/>
        </w:rPr>
        <w:t>4. 投标文件封面格式：</w:t>
      </w:r>
    </w:p>
    <w:p>
      <w:pPr>
        <w:snapToGrid w:val="0"/>
        <w:spacing w:before="480" w:beforeLines="200" w:after="96" w:afterLines="40" w:line="300" w:lineRule="auto"/>
        <w:rPr>
          <w:rFonts w:ascii="宋体" w:hAnsi="宋体"/>
          <w:sz w:val="24"/>
          <w:szCs w:val="24"/>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 xml:space="preserve">   正本/或副本</w:t>
      </w:r>
    </w:p>
    <w:p>
      <w:pPr>
        <w:snapToGrid w:val="0"/>
        <w:spacing w:before="480" w:beforeLines="200" w:after="96" w:afterLines="40" w:line="300" w:lineRule="auto"/>
        <w:jc w:val="center"/>
        <w:rPr>
          <w:rFonts w:ascii="宋体" w:hAnsi="宋体" w:cs="宋体"/>
          <w:sz w:val="28"/>
          <w:szCs w:val="28"/>
        </w:rPr>
      </w:pPr>
      <w:r>
        <w:rPr>
          <w:rFonts w:hint="eastAsia" w:ascii="宋体" w:hAnsi="宋体" w:cs="宋体"/>
          <w:sz w:val="28"/>
          <w:szCs w:val="28"/>
        </w:rPr>
        <w:t>×××（投标人名称）</w:t>
      </w:r>
    </w:p>
    <w:p>
      <w:pPr>
        <w:pStyle w:val="4"/>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投标文件项目名称：技术资信文件（报价文件）</w:t>
      </w:r>
    </w:p>
    <w:p>
      <w:pPr>
        <w:pStyle w:val="4"/>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项目编号：</w:t>
      </w:r>
    </w:p>
    <w:p>
      <w:pPr>
        <w:pStyle w:val="4"/>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投标单位全称（加盖单位公章）：</w:t>
      </w:r>
    </w:p>
    <w:p>
      <w:pPr>
        <w:pStyle w:val="4"/>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投标单位地址：</w:t>
      </w: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法定代表人签字或签章：</w:t>
      </w:r>
    </w:p>
    <w:p>
      <w:pPr>
        <w:snapToGrid w:val="0"/>
        <w:spacing w:before="480" w:beforeLines="200" w:after="96" w:afterLines="40" w:line="300" w:lineRule="auto"/>
        <w:ind w:firstLine="645"/>
        <w:jc w:val="center"/>
        <w:rPr>
          <w:rFonts w:ascii="宋体" w:hAnsi="宋体" w:cs="宋体"/>
          <w:sz w:val="28"/>
          <w:szCs w:val="28"/>
        </w:rPr>
      </w:pPr>
      <w:r>
        <w:rPr>
          <w:rFonts w:hint="eastAsia" w:ascii="宋体" w:hAnsi="宋体" w:cs="宋体"/>
          <w:sz w:val="28"/>
          <w:szCs w:val="28"/>
        </w:rPr>
        <w:t xml:space="preserve"> 年  月  日</w:t>
      </w:r>
    </w:p>
    <w:p>
      <w:pPr>
        <w:spacing w:line="300" w:lineRule="auto"/>
        <w:rPr>
          <w:rFonts w:ascii="宋体" w:hAnsi="宋体"/>
          <w:sz w:val="24"/>
          <w:szCs w:val="24"/>
        </w:rPr>
      </w:pPr>
      <w:r>
        <w:rPr>
          <w:rFonts w:hint="eastAsia" w:ascii="宋体" w:hAnsi="宋体"/>
          <w:sz w:val="24"/>
          <w:szCs w:val="24"/>
        </w:rPr>
        <w:t>注：投标人应按采购文件要求对投标文件</w:t>
      </w:r>
      <w:r>
        <w:rPr>
          <w:rFonts w:hint="eastAsia" w:ascii="宋体" w:hAnsi="宋体"/>
          <w:bCs/>
          <w:sz w:val="24"/>
          <w:szCs w:val="24"/>
        </w:rPr>
        <w:t>进行编制、装订和密封。</w:t>
      </w:r>
    </w:p>
    <w:p>
      <w:pPr>
        <w:jc w:val="center"/>
        <w:rPr>
          <w:rFonts w:ascii="宋体" w:hAnsi="宋体" w:cs="宋体"/>
          <w:b/>
          <w:sz w:val="32"/>
          <w:szCs w:val="32"/>
        </w:rPr>
      </w:pPr>
      <w:r>
        <w:rPr>
          <w:rFonts w:ascii="宋体" w:hAnsi="宋体"/>
          <w:sz w:val="24"/>
          <w:szCs w:val="24"/>
        </w:rPr>
        <w:br w:type="page"/>
      </w:r>
      <w:r>
        <w:rPr>
          <w:rFonts w:hint="eastAsia" w:ascii="宋体" w:hAnsi="宋体" w:cs="宋体"/>
          <w:b/>
          <w:sz w:val="32"/>
          <w:szCs w:val="32"/>
        </w:rPr>
        <w:t>5.法定代表人资格证明文件</w:t>
      </w:r>
    </w:p>
    <w:p>
      <w:pPr>
        <w:jc w:val="center"/>
        <w:rPr>
          <w:rFonts w:ascii="宋体" w:hAnsi="宋体" w:cs="宋体"/>
          <w:b/>
          <w:sz w:val="32"/>
          <w:szCs w:val="32"/>
        </w:rPr>
      </w:pPr>
    </w:p>
    <w:p>
      <w:pPr>
        <w:spacing w:line="360" w:lineRule="auto"/>
        <w:ind w:firstLine="560" w:firstLineChars="200"/>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是</w:t>
      </w:r>
      <w:r>
        <w:rPr>
          <w:rFonts w:hint="eastAsia" w:ascii="宋体" w:hAnsi="宋体" w:cs="宋体"/>
          <w:sz w:val="28"/>
          <w:szCs w:val="28"/>
          <w:u w:val="single"/>
        </w:rPr>
        <w:t xml:space="preserve">投标单位全称      </w:t>
      </w:r>
      <w:r>
        <w:rPr>
          <w:rFonts w:hint="eastAsia" w:ascii="宋体" w:hAnsi="宋体" w:cs="宋体"/>
          <w:sz w:val="28"/>
          <w:szCs w:val="28"/>
        </w:rPr>
        <w:t>的法定代表人。参加阿克苏市政务服务和公共资源交易中心组织的</w:t>
      </w:r>
      <w:r>
        <w:rPr>
          <w:rFonts w:hint="eastAsia" w:ascii="宋体" w:hAnsi="宋体" w:cs="宋体"/>
          <w:sz w:val="28"/>
          <w:szCs w:val="28"/>
          <w:u w:val="single"/>
        </w:rPr>
        <w:t>采购项目名称、采购项目编号</w:t>
      </w:r>
      <w:r>
        <w:rPr>
          <w:rFonts w:hint="eastAsia" w:ascii="宋体" w:hAnsi="宋体" w:cs="宋体"/>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ind w:firstLine="3780" w:firstLineChars="13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注：1、法定代表人参加本次投标的应签署本文件并附本人身份证复印件；</w:t>
      </w:r>
    </w:p>
    <w:p>
      <w:pPr>
        <w:spacing w:line="360" w:lineRule="auto"/>
        <w:ind w:firstLine="560" w:firstLineChars="200"/>
        <w:rPr>
          <w:rFonts w:ascii="宋体" w:hAnsi="宋体" w:cs="宋体"/>
          <w:sz w:val="24"/>
          <w:szCs w:val="28"/>
        </w:rPr>
      </w:pPr>
      <w:r>
        <w:rPr>
          <w:rFonts w:hint="eastAsia" w:ascii="宋体" w:hAnsi="宋体" w:cs="宋体"/>
          <w:sz w:val="28"/>
          <w:szCs w:val="28"/>
        </w:rPr>
        <w:t>2、如法定代表人不参加本次投标，应签署《授权委托书》。</w:t>
      </w:r>
    </w:p>
    <w:p>
      <w:pPr>
        <w:spacing w:line="360" w:lineRule="auto"/>
        <w:ind w:firstLine="480" w:firstLineChars="200"/>
        <w:rPr>
          <w:rFonts w:ascii="宋体" w:hAnsi="宋体" w:cs="宋体"/>
          <w:sz w:val="24"/>
          <w:szCs w:val="28"/>
        </w:rPr>
      </w:pPr>
    </w:p>
    <w:tbl>
      <w:tblPr>
        <w:tblStyle w:val="16"/>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420" w:firstLineChars="1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420" w:firstLineChars="1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r>
    </w:tbl>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jc w:val="center"/>
        <w:rPr>
          <w:rFonts w:ascii="宋体" w:hAnsi="宋体" w:cs="宋体"/>
          <w:b/>
          <w:sz w:val="32"/>
          <w:szCs w:val="32"/>
        </w:rPr>
      </w:pPr>
      <w:r>
        <w:rPr>
          <w:rFonts w:hint="eastAsia" w:ascii="宋体" w:hAnsi="宋体" w:cs="宋体"/>
          <w:b/>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 xml:space="preserve">   姓名   </w:t>
      </w:r>
      <w:r>
        <w:rPr>
          <w:rFonts w:hint="eastAsia" w:ascii="宋体" w:hAnsi="宋体" w:cs="宋体"/>
          <w:sz w:val="28"/>
          <w:szCs w:val="28"/>
        </w:rPr>
        <w:t>是</w:t>
      </w:r>
      <w:r>
        <w:rPr>
          <w:rFonts w:hint="eastAsia" w:ascii="宋体" w:hAnsi="宋体" w:cs="宋体"/>
          <w:sz w:val="28"/>
          <w:szCs w:val="28"/>
          <w:u w:val="single"/>
        </w:rPr>
        <w:t xml:space="preserve">        投标单位名称       </w:t>
      </w:r>
      <w:r>
        <w:rPr>
          <w:rFonts w:hint="eastAsia" w:ascii="宋体" w:hAnsi="宋体" w:cs="宋体"/>
          <w:sz w:val="28"/>
          <w:szCs w:val="28"/>
        </w:rPr>
        <w:t>的法定代表人，现授权</w:t>
      </w:r>
      <w:r>
        <w:rPr>
          <w:rFonts w:hint="eastAsia" w:ascii="宋体" w:hAnsi="宋体" w:cs="宋体"/>
          <w:sz w:val="28"/>
          <w:szCs w:val="28"/>
          <w:u w:val="single"/>
        </w:rPr>
        <w:t xml:space="preserve">       单位全称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为我公司委托代理人，以我单位名义参加阿克苏市政务服务和公共资源交易中心组织的</w:t>
      </w:r>
      <w:r>
        <w:rPr>
          <w:rFonts w:hint="eastAsia" w:ascii="宋体" w:hAnsi="宋体" w:cs="宋体"/>
          <w:sz w:val="28"/>
          <w:szCs w:val="28"/>
          <w:u w:val="single"/>
        </w:rPr>
        <w:t xml:space="preserve">采购项目名称、采购项目编号         </w:t>
      </w:r>
      <w:r>
        <w:rPr>
          <w:rFonts w:hint="eastAsia" w:ascii="宋体" w:hAnsi="宋体" w:cs="宋体"/>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委托代理人无转委托权。</w:t>
      </w:r>
    </w:p>
    <w:p>
      <w:pPr>
        <w:spacing w:line="360" w:lineRule="auto"/>
        <w:ind w:firstLine="840" w:firstLineChars="300"/>
        <w:rPr>
          <w:rFonts w:ascii="宋体" w:hAnsi="宋体" w:cs="宋体"/>
          <w:sz w:val="28"/>
          <w:szCs w:val="28"/>
        </w:rPr>
      </w:pPr>
      <w:r>
        <w:rPr>
          <w:rFonts w:hint="eastAsia" w:ascii="宋体" w:hAnsi="宋体" w:cs="宋体"/>
          <w:sz w:val="28"/>
          <w:szCs w:val="28"/>
        </w:rPr>
        <w:t>特此声明。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2380" w:firstLineChars="850"/>
        <w:rPr>
          <w:rFonts w:ascii="宋体" w:hAnsi="宋体" w:cs="宋体"/>
          <w:sz w:val="28"/>
          <w:szCs w:val="28"/>
        </w:rPr>
      </w:pPr>
      <w:r>
        <w:rPr>
          <w:rFonts w:hint="eastAsia" w:ascii="宋体" w:hAnsi="宋体" w:cs="宋体"/>
          <w:sz w:val="28"/>
          <w:szCs w:val="28"/>
        </w:rPr>
        <w:t>（加盖单位公章）</w:t>
      </w:r>
    </w:p>
    <w:p>
      <w:pPr>
        <w:spacing w:line="360" w:lineRule="auto"/>
        <w:ind w:firstLine="560" w:firstLineChars="200"/>
        <w:rPr>
          <w:rFonts w:ascii="宋体" w:hAnsi="宋体" w:cs="宋体"/>
          <w:sz w:val="28"/>
          <w:szCs w:val="28"/>
        </w:rPr>
      </w:pPr>
      <w:r>
        <w:rPr>
          <w:rFonts w:hint="eastAsia" w:ascii="宋体" w:hAnsi="宋体" w:cs="宋体"/>
          <w:sz w:val="28"/>
          <w:szCs w:val="28"/>
        </w:rPr>
        <w:t>签署日期：      年     月     日</w:t>
      </w:r>
    </w:p>
    <w:p>
      <w:pPr>
        <w:spacing w:line="360" w:lineRule="auto"/>
        <w:ind w:firstLine="360" w:firstLineChars="150"/>
        <w:rPr>
          <w:rFonts w:ascii="宋体" w:hAnsi="宋体" w:cs="宋体"/>
          <w:sz w:val="28"/>
          <w:szCs w:val="28"/>
        </w:rPr>
      </w:pPr>
      <w:r>
        <w:rPr>
          <w:rFonts w:hint="eastAsia" w:ascii="宋体" w:hAnsi="宋体" w:cs="宋体"/>
          <w:sz w:val="24"/>
          <w:szCs w:val="28"/>
        </w:rPr>
        <w:t>说明：应附法定代表人和委托代理人身份证复印件正反面</w:t>
      </w:r>
    </w:p>
    <w:tbl>
      <w:tblPr>
        <w:tblStyle w:val="16"/>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140" w:firstLineChars="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140" w:firstLineChars="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c>
          <w:tcPr>
            <w:tcW w:w="574" w:type="dxa"/>
            <w:tcBorders>
              <w:top w:val="nil"/>
              <w:bottom w:val="nil"/>
            </w:tcBorders>
            <w:noWrap/>
            <w:vAlign w:val="center"/>
          </w:tcPr>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spacing w:line="360" w:lineRule="auto"/>
              <w:rPr>
                <w:rFonts w:ascii="宋体" w:hAnsi="宋体" w:cs="宋体"/>
                <w:sz w:val="24"/>
                <w:szCs w:val="28"/>
              </w:rPr>
            </w:pPr>
          </w:p>
        </w:tc>
        <w:tc>
          <w:tcPr>
            <w:tcW w:w="4484" w:type="dxa"/>
            <w:noWrap/>
            <w:vAlign w:val="center"/>
          </w:tcPr>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ind w:firstLine="280" w:firstLineChars="100"/>
              <w:jc w:val="center"/>
              <w:rPr>
                <w:rFonts w:ascii="宋体" w:hAnsi="宋体" w:cs="宋体"/>
                <w:sz w:val="28"/>
                <w:szCs w:val="28"/>
              </w:rPr>
            </w:pPr>
            <w:r>
              <w:rPr>
                <w:rFonts w:hint="eastAsia" w:ascii="宋体" w:hAnsi="宋体" w:cs="宋体"/>
                <w:sz w:val="28"/>
                <w:szCs w:val="28"/>
              </w:rPr>
              <w:t>委托代理人身份证正反面</w:t>
            </w:r>
          </w:p>
          <w:p>
            <w:pPr>
              <w:widowControl/>
              <w:ind w:firstLine="280" w:firstLineChars="100"/>
              <w:jc w:val="center"/>
              <w:rPr>
                <w:rFonts w:ascii="宋体" w:hAnsi="宋体" w:cs="宋体"/>
                <w:sz w:val="28"/>
                <w:szCs w:val="28"/>
              </w:rPr>
            </w:pPr>
            <w:r>
              <w:rPr>
                <w:rFonts w:hint="eastAsia" w:ascii="宋体" w:hAnsi="宋体" w:cs="宋体"/>
                <w:sz w:val="28"/>
                <w:szCs w:val="28"/>
              </w:rPr>
              <w:t>复印件粘贴处</w:t>
            </w:r>
          </w:p>
          <w:p>
            <w:pPr>
              <w:widowControl/>
              <w:jc w:val="left"/>
              <w:rPr>
                <w:rFonts w:ascii="宋体" w:hAnsi="宋体" w:cs="宋体"/>
                <w:sz w:val="28"/>
                <w:szCs w:val="28"/>
              </w:rPr>
            </w:pPr>
          </w:p>
          <w:p>
            <w:pPr>
              <w:spacing w:line="360" w:lineRule="auto"/>
              <w:rPr>
                <w:rFonts w:ascii="宋体" w:hAnsi="宋体" w:cs="宋体"/>
                <w:sz w:val="28"/>
                <w:szCs w:val="28"/>
              </w:rPr>
            </w:pPr>
          </w:p>
        </w:tc>
      </w:tr>
    </w:tbl>
    <w:p>
      <w:pPr>
        <w:pStyle w:val="2"/>
        <w:rPr>
          <w:rFonts w:ascii="宋体" w:hAnsi="宋体" w:cs="宋体"/>
        </w:rPr>
      </w:pPr>
    </w:p>
    <w:p>
      <w:pPr>
        <w:pStyle w:val="2"/>
        <w:rPr>
          <w:rFonts w:ascii="宋体" w:hAnsi="宋体" w:cs="宋体"/>
        </w:rPr>
      </w:pPr>
    </w:p>
    <w:p>
      <w:pPr>
        <w:pStyle w:val="2"/>
        <w:rPr>
          <w:rFonts w:ascii="宋体" w:hAnsi="宋体" w:cs="宋体"/>
        </w:rPr>
      </w:pPr>
    </w:p>
    <w:p>
      <w:pPr>
        <w:spacing w:line="360" w:lineRule="auto"/>
        <w:jc w:val="center"/>
        <w:rPr>
          <w:color w:val="000000"/>
        </w:rPr>
      </w:pPr>
      <w:r>
        <w:rPr>
          <w:rFonts w:hint="eastAsia" w:ascii="宋体" w:hAnsi="宋体" w:cs="宋体"/>
          <w:b/>
          <w:bCs/>
          <w:sz w:val="32"/>
          <w:szCs w:val="32"/>
        </w:rPr>
        <w:t>7．投标人基本情况表</w:t>
      </w:r>
    </w:p>
    <w:tbl>
      <w:tblPr>
        <w:tblStyle w:val="1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bl>
    <w:p>
      <w:pPr>
        <w:spacing w:line="360" w:lineRule="auto"/>
        <w:jc w:val="center"/>
        <w:rPr>
          <w:rFonts w:ascii="宋体" w:hAnsi="宋体" w:cs="宋体"/>
          <w:b/>
          <w:sz w:val="36"/>
          <w:szCs w:val="36"/>
        </w:rPr>
      </w:pPr>
    </w:p>
    <w:p>
      <w:pPr>
        <w:pStyle w:val="2"/>
        <w:ind w:firstLine="723"/>
        <w:rPr>
          <w:rFonts w:ascii="宋体" w:hAnsi="宋体" w:cs="宋体"/>
          <w:b/>
          <w:sz w:val="36"/>
          <w:szCs w:val="36"/>
        </w:rPr>
      </w:pPr>
    </w:p>
    <w:p>
      <w:pPr>
        <w:pStyle w:val="2"/>
        <w:ind w:firstLine="723"/>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2"/>
          <w:szCs w:val="32"/>
        </w:rPr>
      </w:pPr>
      <w:r>
        <w:rPr>
          <w:rFonts w:hint="eastAsia" w:ascii="宋体" w:hAnsi="宋体" w:cs="宋体"/>
          <w:b/>
          <w:sz w:val="36"/>
          <w:szCs w:val="36"/>
        </w:rPr>
        <w:t>8.</w:t>
      </w:r>
      <w:r>
        <w:rPr>
          <w:rFonts w:hint="eastAsia" w:ascii="宋体" w:hAnsi="宋体" w:cs="宋体"/>
          <w:b/>
          <w:sz w:val="32"/>
          <w:szCs w:val="32"/>
        </w:rPr>
        <w:t>投标人近三年有无违法、违规记录承诺书</w:t>
      </w:r>
    </w:p>
    <w:p>
      <w:pPr>
        <w:spacing w:line="360" w:lineRule="auto"/>
        <w:jc w:val="center"/>
        <w:rPr>
          <w:rFonts w:ascii="宋体" w:hAnsi="宋体" w:cs="宋体"/>
          <w:sz w:val="30"/>
          <w:szCs w:val="30"/>
        </w:rPr>
      </w:pPr>
      <w:r>
        <w:rPr>
          <w:rFonts w:hint="eastAsia" w:ascii="宋体" w:hAnsi="宋体" w:cs="宋体"/>
          <w:sz w:val="30"/>
          <w:szCs w:val="30"/>
        </w:rPr>
        <w:t>（投标人自行填写）</w:t>
      </w:r>
    </w:p>
    <w:p>
      <w:pPr>
        <w:spacing w:line="360" w:lineRule="auto"/>
        <w:ind w:left="1792" w:hanging="1792" w:hangingChars="640"/>
        <w:rPr>
          <w:rFonts w:ascii="宋体" w:hAnsi="宋体" w:cs="宋体"/>
          <w:sz w:val="28"/>
          <w:szCs w:val="28"/>
        </w:rPr>
      </w:pPr>
    </w:p>
    <w:p>
      <w:pPr>
        <w:spacing w:line="360" w:lineRule="auto"/>
        <w:ind w:left="1792" w:hanging="1792" w:hangingChars="640"/>
        <w:rPr>
          <w:rFonts w:ascii="宋体" w:hAnsi="宋体" w:cs="宋体"/>
          <w:sz w:val="28"/>
          <w:szCs w:val="28"/>
        </w:rPr>
      </w:pPr>
      <w:r>
        <w:rPr>
          <w:rFonts w:hint="eastAsia" w:ascii="宋体" w:hAnsi="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sz w:val="28"/>
          <w:szCs w:val="28"/>
        </w:rPr>
      </w:pPr>
      <w:r>
        <w:rPr>
          <w:rFonts w:hint="eastAsia" w:ascii="宋体" w:hAnsi="宋体" w:cs="宋体"/>
          <w:sz w:val="28"/>
        </w:rPr>
        <w:t>（有无必须说明，否则作为废标）</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firstLine="3360" w:firstLineChars="1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3920" w:firstLineChars="1400"/>
        <w:rPr>
          <w:rFonts w:ascii="宋体" w:hAnsi="宋体" w:cs="宋体"/>
          <w:sz w:val="28"/>
          <w:szCs w:val="28"/>
        </w:rPr>
      </w:pPr>
      <w:r>
        <w:rPr>
          <w:rFonts w:hint="eastAsia" w:ascii="宋体" w:hAnsi="宋体" w:cs="宋体"/>
          <w:sz w:val="28"/>
          <w:szCs w:val="28"/>
        </w:rPr>
        <w:t>或</w:t>
      </w:r>
    </w:p>
    <w:p>
      <w:pPr>
        <w:spacing w:line="360" w:lineRule="auto"/>
        <w:ind w:firstLine="3360" w:firstLineChars="1200"/>
        <w:rPr>
          <w:rFonts w:ascii="宋体" w:hAnsi="宋体" w:cs="宋体"/>
          <w:sz w:val="28"/>
          <w:szCs w:val="28"/>
        </w:rPr>
      </w:pPr>
      <w:r>
        <w:rPr>
          <w:rFonts w:hint="eastAsia" w:ascii="宋体" w:hAnsi="宋体" w:cs="宋体"/>
          <w:sz w:val="28"/>
          <w:szCs w:val="28"/>
        </w:rPr>
        <w:t>全权代理人：</w:t>
      </w:r>
      <w:r>
        <w:rPr>
          <w:rFonts w:hint="eastAsia" w:ascii="宋体" w:hAnsi="宋体" w:cs="宋体"/>
          <w:sz w:val="28"/>
          <w:szCs w:val="28"/>
          <w:u w:val="single"/>
        </w:rPr>
        <w:t xml:space="preserve"> （签字或签章） </w:t>
      </w:r>
    </w:p>
    <w:p>
      <w:pPr>
        <w:spacing w:line="360" w:lineRule="auto"/>
        <w:ind w:firstLine="3500" w:firstLineChars="125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500" w:firstLineChars="1250"/>
        <w:rPr>
          <w:rFonts w:ascii="宋体" w:hAnsi="宋体" w:cs="宋体"/>
          <w:sz w:val="28"/>
          <w:szCs w:val="28"/>
        </w:rPr>
      </w:pPr>
      <w:r>
        <w:rPr>
          <w:rFonts w:hint="eastAsia" w:ascii="宋体" w:hAnsi="宋体" w:cs="宋体"/>
          <w:sz w:val="28"/>
          <w:szCs w:val="28"/>
        </w:rPr>
        <w:t>签署日期：      年     月     日</w:t>
      </w:r>
    </w:p>
    <w:p>
      <w:pPr>
        <w:spacing w:line="360" w:lineRule="auto"/>
        <w:ind w:firstLine="3500" w:firstLineChars="1250"/>
        <w:rPr>
          <w:rFonts w:ascii="仿宋_GB2312" w:eastAsia="仿宋_GB2312"/>
          <w:sz w:val="28"/>
          <w:szCs w:val="28"/>
        </w:rPr>
      </w:pPr>
    </w:p>
    <w:p>
      <w:pPr>
        <w:pStyle w:val="9"/>
        <w:rPr>
          <w:rFonts w:ascii="仿宋_GB2312" w:eastAsia="仿宋_GB2312"/>
          <w:sz w:val="28"/>
          <w:szCs w:val="28"/>
        </w:rPr>
      </w:pPr>
    </w:p>
    <w:p/>
    <w:p>
      <w:pPr>
        <w:spacing w:line="360" w:lineRule="auto"/>
        <w:ind w:firstLine="3500" w:firstLineChars="1250"/>
        <w:rPr>
          <w:rFonts w:ascii="仿宋_GB2312" w:eastAsia="仿宋_GB2312"/>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9.</w:t>
      </w:r>
      <w:r>
        <w:rPr>
          <w:rFonts w:hint="eastAsia" w:ascii="宋体" w:hAnsi="宋体" w:cs="宋体"/>
          <w:b/>
          <w:sz w:val="28"/>
          <w:szCs w:val="28"/>
          <w:lang w:val="en-US" w:eastAsia="zh-CN"/>
        </w:rPr>
        <w:t>施工组织设计</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rPr>
          <w:rFonts w:ascii="宋体" w:hAnsi="宋体" w:cs="宋体"/>
          <w:b/>
          <w:sz w:val="28"/>
          <w:szCs w:val="28"/>
        </w:rPr>
      </w:pPr>
    </w:p>
    <w:p>
      <w:pPr>
        <w:pStyle w:val="2"/>
      </w:pPr>
    </w:p>
    <w:p>
      <w:pPr>
        <w:spacing w:line="400" w:lineRule="exact"/>
        <w:jc w:val="center"/>
        <w:rPr>
          <w:rFonts w:ascii="宋体" w:hAnsi="宋体" w:cs="宋体"/>
          <w:b/>
          <w:sz w:val="28"/>
          <w:szCs w:val="28"/>
        </w:rPr>
      </w:pPr>
      <w:r>
        <w:rPr>
          <w:rFonts w:hint="eastAsia" w:ascii="宋体" w:hAnsi="宋体" w:cs="宋体"/>
          <w:b/>
          <w:sz w:val="28"/>
          <w:szCs w:val="28"/>
        </w:rPr>
        <w:t>10.</w:t>
      </w:r>
      <w:r>
        <w:rPr>
          <w:rFonts w:hint="eastAsia" w:ascii="宋体" w:hAnsi="宋体" w:cs="宋体"/>
          <w:b/>
          <w:sz w:val="28"/>
          <w:szCs w:val="28"/>
          <w:lang w:val="en-US" w:eastAsia="zh-CN"/>
        </w:rPr>
        <w:t>质量管理与保证</w:t>
      </w:r>
      <w:r>
        <w:rPr>
          <w:rFonts w:hint="eastAsia" w:ascii="宋体" w:hAnsi="宋体" w:cs="宋体"/>
          <w:b/>
          <w:sz w:val="28"/>
          <w:szCs w:val="28"/>
        </w:rPr>
        <w:t>措施</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br w:type="column"/>
      </w:r>
      <w:r>
        <w:rPr>
          <w:rFonts w:hint="eastAsia" w:ascii="宋体" w:hAnsi="宋体" w:cs="宋体"/>
          <w:b/>
          <w:sz w:val="28"/>
          <w:szCs w:val="28"/>
        </w:rPr>
        <w:t>11.</w:t>
      </w:r>
      <w:r>
        <w:rPr>
          <w:rFonts w:hint="eastAsia" w:ascii="宋体" w:hAnsi="宋体" w:cs="宋体"/>
          <w:b/>
          <w:sz w:val="28"/>
          <w:szCs w:val="28"/>
          <w:lang w:val="en-US" w:eastAsia="zh-CN"/>
        </w:rPr>
        <w:t>进度安排</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pStyle w:val="9"/>
        <w:sectPr>
          <w:pgSz w:w="11906" w:h="16838"/>
          <w:pgMar w:top="1417" w:right="1440" w:bottom="1440" w:left="1440" w:header="851" w:footer="992" w:gutter="0"/>
          <w:cols w:space="720" w:num="1"/>
          <w:docGrid w:linePitch="312" w:charSpace="0"/>
        </w:sectPr>
      </w:pPr>
    </w:p>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12.投标人情况</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13.</w:t>
      </w:r>
      <w:r>
        <w:rPr>
          <w:rFonts w:hint="eastAsia" w:ascii="宋体" w:hAnsi="宋体" w:cs="宋体"/>
          <w:b/>
          <w:sz w:val="28"/>
          <w:szCs w:val="28"/>
          <w:lang w:val="en-US" w:eastAsia="zh-CN"/>
        </w:rPr>
        <w:t>合理化建议</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rPr>
          <w:rFonts w:ascii="宋体" w:hAnsi="宋体" w:cs="宋体"/>
          <w:b/>
          <w:sz w:val="28"/>
          <w:szCs w:val="28"/>
        </w:rPr>
      </w:pPr>
      <w:r>
        <w:rPr>
          <w:rFonts w:hint="eastAsia" w:ascii="宋体" w:hAnsi="宋体" w:cs="宋体"/>
          <w:b/>
          <w:sz w:val="28"/>
          <w:szCs w:val="28"/>
        </w:rPr>
        <w:br w:type="page"/>
      </w: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w:t>
      </w:r>
      <w:r>
        <w:rPr>
          <w:rFonts w:hint="eastAsia" w:ascii="宋体" w:hAnsi="宋体" w:cs="宋体"/>
          <w:b/>
          <w:sz w:val="28"/>
          <w:szCs w:val="28"/>
          <w:lang w:val="en-US" w:eastAsia="zh-CN"/>
        </w:rPr>
        <w:t>4</w:t>
      </w:r>
      <w:r>
        <w:rPr>
          <w:rFonts w:hint="eastAsia" w:ascii="宋体" w:hAnsi="宋体" w:cs="宋体"/>
          <w:b/>
          <w:sz w:val="28"/>
          <w:szCs w:val="28"/>
        </w:rPr>
        <w:t>.</w:t>
      </w:r>
      <w:r>
        <w:rPr>
          <w:rFonts w:hint="eastAsia" w:ascii="宋体" w:hAnsi="宋体" w:cs="宋体"/>
          <w:b/>
          <w:sz w:val="28"/>
          <w:szCs w:val="28"/>
          <w:lang w:val="en-US" w:eastAsia="zh-CN"/>
        </w:rPr>
        <w:t>类似经验业绩</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hint="eastAsia" w:ascii="宋体" w:hAnsi="宋体" w:cs="宋体"/>
          <w:b/>
          <w:sz w:val="32"/>
          <w:szCs w:val="32"/>
        </w:rPr>
      </w:pPr>
    </w:p>
    <w:p>
      <w:pPr>
        <w:pStyle w:val="21"/>
        <w:rPr>
          <w:rFonts w:hint="eastAsia" w:ascii="宋体" w:hAnsi="宋体" w:cs="宋体"/>
          <w:b/>
          <w:sz w:val="32"/>
          <w:szCs w:val="32"/>
        </w:rPr>
      </w:pPr>
    </w:p>
    <w:p>
      <w:pPr>
        <w:rPr>
          <w:rFonts w:hint="eastAsia" w:ascii="宋体" w:hAnsi="宋体" w:cs="宋体"/>
          <w:b/>
          <w:sz w:val="32"/>
          <w:szCs w:val="32"/>
        </w:rPr>
      </w:pPr>
    </w:p>
    <w:p>
      <w:pPr>
        <w:pStyle w:val="21"/>
        <w:rPr>
          <w:rFonts w:hint="eastAsia" w:ascii="宋体" w:hAnsi="宋体" w:cs="宋体"/>
          <w:b/>
          <w:sz w:val="32"/>
          <w:szCs w:val="32"/>
        </w:rPr>
      </w:pPr>
    </w:p>
    <w:p>
      <w:pPr>
        <w:rPr>
          <w:rFonts w:hint="eastAsia" w:ascii="宋体" w:hAnsi="宋体" w:cs="宋体"/>
          <w:b/>
          <w:sz w:val="32"/>
          <w:szCs w:val="32"/>
        </w:rPr>
      </w:pPr>
    </w:p>
    <w:p>
      <w:pPr>
        <w:pStyle w:val="21"/>
        <w:rPr>
          <w:rFonts w:hint="eastAsia" w:ascii="宋体" w:hAnsi="宋体" w:cs="宋体"/>
          <w:b/>
          <w:sz w:val="32"/>
          <w:szCs w:val="32"/>
        </w:rPr>
      </w:pPr>
    </w:p>
    <w:p>
      <w:pPr>
        <w:rPr>
          <w:rFonts w:hint="eastAsia" w:ascii="宋体" w:hAnsi="宋体" w:cs="宋体"/>
          <w:b/>
          <w:sz w:val="32"/>
          <w:szCs w:val="32"/>
        </w:rPr>
      </w:pPr>
    </w:p>
    <w:p>
      <w:pPr>
        <w:pStyle w:val="21"/>
        <w:rPr>
          <w:rFonts w:hint="eastAsia" w:ascii="宋体" w:hAnsi="宋体" w:cs="宋体"/>
          <w:b/>
          <w:sz w:val="32"/>
          <w:szCs w:val="32"/>
        </w:rPr>
      </w:pPr>
    </w:p>
    <w:p>
      <w:pPr>
        <w:rPr>
          <w:rFonts w:hint="eastAsia" w:ascii="宋体" w:hAnsi="宋体" w:cs="宋体"/>
          <w:b/>
          <w:sz w:val="32"/>
          <w:szCs w:val="32"/>
        </w:rPr>
      </w:pPr>
    </w:p>
    <w:p>
      <w:pPr>
        <w:pStyle w:val="21"/>
        <w:rPr>
          <w:rFonts w:hint="eastAsia" w:ascii="宋体" w:hAnsi="宋体" w:cs="宋体"/>
          <w:b/>
          <w:sz w:val="32"/>
          <w:szCs w:val="32"/>
        </w:rPr>
      </w:pPr>
    </w:p>
    <w:p>
      <w:pPr>
        <w:rPr>
          <w:rFonts w:hint="eastAsia" w:ascii="宋体" w:hAnsi="宋体" w:cs="宋体"/>
          <w:b/>
          <w:sz w:val="32"/>
          <w:szCs w:val="32"/>
        </w:rPr>
      </w:pPr>
    </w:p>
    <w:p>
      <w:pPr>
        <w:pStyle w:val="21"/>
        <w:rPr>
          <w:rFonts w:hint="eastAsia" w:ascii="宋体" w:hAnsi="宋体" w:cs="宋体"/>
          <w:b/>
          <w:sz w:val="32"/>
          <w:szCs w:val="32"/>
        </w:rPr>
      </w:pPr>
    </w:p>
    <w:p>
      <w:pPr>
        <w:rPr>
          <w:rFonts w:hint="eastAsia" w:ascii="宋体" w:hAnsi="宋体" w:cs="宋体"/>
          <w:b/>
          <w:sz w:val="32"/>
          <w:szCs w:val="32"/>
        </w:rPr>
      </w:pPr>
    </w:p>
    <w:p>
      <w:pPr>
        <w:pStyle w:val="21"/>
        <w:rPr>
          <w:rFonts w:hint="eastAsia" w:ascii="宋体" w:hAnsi="宋体" w:cs="宋体"/>
          <w:b/>
          <w:sz w:val="32"/>
          <w:szCs w:val="32"/>
        </w:rPr>
      </w:pPr>
    </w:p>
    <w:p>
      <w:pPr>
        <w:rPr>
          <w:rFonts w:hint="eastAsia" w:ascii="宋体" w:hAnsi="宋体" w:cs="宋体"/>
          <w:b/>
          <w:sz w:val="32"/>
          <w:szCs w:val="32"/>
        </w:rPr>
      </w:pPr>
    </w:p>
    <w:p>
      <w:pPr>
        <w:pStyle w:val="21"/>
        <w:rPr>
          <w:rFonts w:hint="eastAsia" w:ascii="宋体" w:hAnsi="宋体" w:cs="宋体"/>
          <w:b/>
          <w:sz w:val="32"/>
          <w:szCs w:val="32"/>
        </w:rPr>
      </w:pPr>
    </w:p>
    <w:p>
      <w:pPr>
        <w:rPr>
          <w:rFonts w:hint="eastAsia" w:ascii="宋体" w:hAnsi="宋体" w:cs="宋体"/>
          <w:b/>
          <w:sz w:val="32"/>
          <w:szCs w:val="32"/>
        </w:rPr>
      </w:pPr>
    </w:p>
    <w:p>
      <w:pPr>
        <w:pStyle w:val="21"/>
        <w:rPr>
          <w:rFonts w:hint="eastAsia" w:ascii="宋体" w:hAnsi="宋体" w:cs="宋体"/>
          <w:b/>
          <w:sz w:val="32"/>
          <w:szCs w:val="32"/>
        </w:rPr>
      </w:pPr>
    </w:p>
    <w:p>
      <w:pPr>
        <w:rPr>
          <w:rFonts w:hint="eastAsia" w:ascii="宋体" w:hAnsi="宋体" w:cs="宋体"/>
          <w:b/>
          <w:sz w:val="32"/>
          <w:szCs w:val="32"/>
        </w:rPr>
      </w:pPr>
    </w:p>
    <w:p>
      <w:pPr>
        <w:pStyle w:val="21"/>
        <w:rPr>
          <w:rFonts w:hint="eastAsia" w:ascii="宋体" w:hAnsi="宋体" w:cs="宋体"/>
          <w:b/>
          <w:sz w:val="32"/>
          <w:szCs w:val="32"/>
        </w:rPr>
      </w:pPr>
    </w:p>
    <w:p>
      <w:pPr>
        <w:rPr>
          <w:rFonts w:hint="eastAsia"/>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5</w:t>
      </w:r>
      <w:r>
        <w:rPr>
          <w:rFonts w:hint="eastAsia" w:ascii="宋体" w:hAnsi="宋体" w:cs="宋体"/>
          <w:b/>
          <w:sz w:val="32"/>
          <w:szCs w:val="32"/>
        </w:rPr>
        <w:t>.开标一览表（格式）</w:t>
      </w:r>
    </w:p>
    <w:p>
      <w:pPr>
        <w:pStyle w:val="10"/>
        <w:ind w:firstLine="0"/>
        <w:rPr>
          <w:rFonts w:ascii="宋体" w:hAnsi="宋体" w:cs="宋体"/>
        </w:rPr>
      </w:pPr>
    </w:p>
    <w:p>
      <w:pPr>
        <w:spacing w:line="440" w:lineRule="exact"/>
        <w:rPr>
          <w:rFonts w:ascii="宋体" w:hAnsi="宋体" w:cs="宋体"/>
          <w:bCs/>
          <w:sz w:val="28"/>
          <w:szCs w:val="28"/>
          <w:u w:val="single"/>
        </w:rPr>
      </w:pPr>
      <w:r>
        <w:rPr>
          <w:rFonts w:hint="eastAsia" w:ascii="宋体" w:hAnsi="宋体" w:cs="宋体"/>
          <w:bCs/>
          <w:sz w:val="28"/>
          <w:szCs w:val="28"/>
        </w:rPr>
        <w:t>投标编号</w:t>
      </w:r>
      <w:r>
        <w:rPr>
          <w:rFonts w:hint="eastAsia" w:ascii="宋体" w:hAnsi="宋体" w:cs="宋体"/>
          <w:b/>
          <w:bCs/>
          <w:sz w:val="28"/>
          <w:szCs w:val="28"/>
        </w:rPr>
        <w:t>：</w:t>
      </w:r>
      <w:r>
        <w:rPr>
          <w:rFonts w:hint="eastAsia" w:ascii="宋体" w:hAnsi="宋体" w:cs="宋体"/>
          <w:bCs/>
          <w:sz w:val="28"/>
          <w:szCs w:val="28"/>
          <w:u w:val="single"/>
        </w:rPr>
        <w:t>XXXXXXXXXXXX</w:t>
      </w:r>
    </w:p>
    <w:tbl>
      <w:tblPr>
        <w:tblStyle w:val="16"/>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序号</w:t>
            </w:r>
          </w:p>
        </w:tc>
        <w:tc>
          <w:tcPr>
            <w:tcW w:w="331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项目名称</w:t>
            </w:r>
          </w:p>
        </w:tc>
        <w:tc>
          <w:tcPr>
            <w:tcW w:w="2412" w:type="dxa"/>
            <w:noWrap/>
            <w:vAlign w:val="center"/>
          </w:tcPr>
          <w:p>
            <w:pPr>
              <w:spacing w:line="440" w:lineRule="exact"/>
              <w:jc w:val="center"/>
              <w:rPr>
                <w:rFonts w:ascii="宋体" w:hAnsi="宋体" w:cs="宋体"/>
                <w:sz w:val="28"/>
                <w:szCs w:val="28"/>
              </w:rPr>
            </w:pPr>
            <w:r>
              <w:rPr>
                <w:rFonts w:hint="eastAsia" w:ascii="宋体" w:hAnsi="宋体" w:cs="宋体"/>
                <w:sz w:val="28"/>
                <w:szCs w:val="28"/>
              </w:rPr>
              <w:t>投标价（元）</w:t>
            </w:r>
          </w:p>
        </w:tc>
        <w:tc>
          <w:tcPr>
            <w:tcW w:w="1753" w:type="dxa"/>
            <w:noWrap/>
            <w:vAlign w:val="center"/>
          </w:tcPr>
          <w:p>
            <w:pPr>
              <w:spacing w:line="440" w:lineRule="exact"/>
              <w:jc w:val="center"/>
              <w:rPr>
                <w:rFonts w:ascii="宋体" w:hAnsi="宋体" w:cs="宋体"/>
                <w:sz w:val="28"/>
                <w:szCs w:val="28"/>
              </w:rPr>
            </w:pPr>
            <w:r>
              <w:rPr>
                <w:rFonts w:hint="eastAsia" w:ascii="宋体" w:hAnsi="宋体" w:cs="宋体"/>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1</w:t>
            </w:r>
          </w:p>
        </w:tc>
        <w:tc>
          <w:tcPr>
            <w:tcW w:w="3310" w:type="dxa"/>
            <w:noWrap/>
            <w:vAlign w:val="center"/>
          </w:tcPr>
          <w:p>
            <w:pPr>
              <w:spacing w:line="440" w:lineRule="exact"/>
              <w:jc w:val="center"/>
              <w:rPr>
                <w:rFonts w:ascii="宋体" w:hAnsi="宋体" w:cs="宋体"/>
                <w:sz w:val="28"/>
                <w:szCs w:val="28"/>
              </w:rPr>
            </w:pPr>
          </w:p>
        </w:tc>
        <w:tc>
          <w:tcPr>
            <w:tcW w:w="2412" w:type="dxa"/>
            <w:noWrap/>
            <w:vAlign w:val="center"/>
          </w:tcPr>
          <w:p>
            <w:pPr>
              <w:spacing w:line="440" w:lineRule="exact"/>
              <w:jc w:val="center"/>
              <w:rPr>
                <w:rFonts w:ascii="宋体" w:hAnsi="宋体" w:cs="宋体"/>
                <w:sz w:val="28"/>
                <w:szCs w:val="28"/>
              </w:rPr>
            </w:pPr>
          </w:p>
        </w:tc>
        <w:tc>
          <w:tcPr>
            <w:tcW w:w="1753" w:type="dxa"/>
            <w:noWrap/>
            <w:vAlign w:val="center"/>
          </w:tcPr>
          <w:p>
            <w:pPr>
              <w:spacing w:line="440" w:lineRule="exact"/>
              <w:jc w:val="center"/>
              <w:rPr>
                <w:rFonts w:ascii="宋体" w:hAnsi="宋体" w:cs="宋体"/>
                <w:sz w:val="28"/>
                <w:szCs w:val="28"/>
              </w:rPr>
            </w:pPr>
          </w:p>
        </w:tc>
      </w:tr>
    </w:tbl>
    <w:p>
      <w:pPr>
        <w:spacing w:line="440" w:lineRule="exact"/>
        <w:ind w:firstLine="560" w:firstLineChars="200"/>
        <w:rPr>
          <w:rFonts w:ascii="宋体" w:hAnsi="宋体" w:cs="宋体"/>
          <w:sz w:val="28"/>
          <w:szCs w:val="28"/>
        </w:rPr>
      </w:pPr>
    </w:p>
    <w:p>
      <w:pPr>
        <w:spacing w:line="440" w:lineRule="exact"/>
        <w:ind w:firstLine="560" w:firstLineChars="200"/>
        <w:rPr>
          <w:rFonts w:ascii="宋体" w:hAnsi="宋体" w:cs="宋体"/>
          <w:sz w:val="28"/>
          <w:szCs w:val="28"/>
        </w:rPr>
      </w:pPr>
      <w:r>
        <w:rPr>
          <w:rFonts w:hint="eastAsia" w:ascii="宋体" w:hAnsi="宋体" w:cs="宋体"/>
          <w:sz w:val="28"/>
          <w:szCs w:val="28"/>
        </w:rPr>
        <w:t>投标单位全称：（加盖单位公章）</w:t>
      </w:r>
    </w:p>
    <w:p>
      <w:pPr>
        <w:spacing w:line="440" w:lineRule="exact"/>
        <w:ind w:firstLine="560" w:firstLineChars="200"/>
        <w:rPr>
          <w:rFonts w:ascii="宋体" w:hAnsi="宋体" w:cs="宋体"/>
          <w:sz w:val="28"/>
          <w:szCs w:val="28"/>
        </w:rPr>
      </w:pPr>
      <w:r>
        <w:rPr>
          <w:rFonts w:hint="eastAsia" w:ascii="宋体" w:hAnsi="宋体" w:cs="宋体"/>
          <w:sz w:val="28"/>
          <w:szCs w:val="28"/>
        </w:rPr>
        <w:t>法定代表人或委托代理人：（签字或签章）</w:t>
      </w:r>
    </w:p>
    <w:p>
      <w:pPr>
        <w:spacing w:line="440" w:lineRule="exact"/>
        <w:ind w:firstLine="560" w:firstLineChars="200"/>
        <w:rPr>
          <w:rFonts w:ascii="宋体" w:hAnsi="宋体" w:cs="宋体"/>
          <w:sz w:val="28"/>
          <w:szCs w:val="28"/>
        </w:rPr>
      </w:pPr>
      <w:r>
        <w:rPr>
          <w:rFonts w:hint="eastAsia" w:ascii="宋体" w:hAnsi="宋体" w:cs="宋体"/>
          <w:sz w:val="28"/>
          <w:szCs w:val="28"/>
        </w:rPr>
        <w:t>年  月  日</w:t>
      </w:r>
    </w:p>
    <w:p>
      <w:pPr>
        <w:rPr>
          <w:rFonts w:ascii="宋体" w:hAnsi="宋体" w:cs="宋体"/>
          <w:b/>
          <w:bCs/>
          <w:szCs w:val="21"/>
        </w:rPr>
      </w:pPr>
    </w:p>
    <w:p>
      <w:pPr>
        <w:rPr>
          <w:rFonts w:ascii="宋体" w:hAnsi="宋体" w:cs="宋体"/>
          <w:b/>
          <w:bCs/>
          <w:szCs w:val="21"/>
        </w:rPr>
      </w:pPr>
    </w:p>
    <w:p>
      <w:pPr>
        <w:spacing w:line="440" w:lineRule="exact"/>
        <w:jc w:val="center"/>
        <w:rPr>
          <w:rFonts w:hint="eastAsia" w:ascii="仿宋_GB2312" w:eastAsia="仿宋_GB2312"/>
          <w:bCs/>
          <w:sz w:val="28"/>
          <w:szCs w:val="28"/>
        </w:rPr>
      </w:pPr>
      <w:r>
        <w:rPr>
          <w:rFonts w:hint="eastAsia" w:ascii="仿宋_GB2312" w:eastAsia="仿宋_GB2312"/>
          <w:b/>
          <w:bCs/>
          <w:sz w:val="30"/>
          <w:szCs w:val="30"/>
        </w:rPr>
        <w:t>投标报价明细表</w:t>
      </w:r>
    </w:p>
    <w:p>
      <w:pPr>
        <w:spacing w:line="440" w:lineRule="exact"/>
        <w:jc w:val="center"/>
        <w:rPr>
          <w:rFonts w:hint="eastAsia"/>
          <w:bCs/>
          <w:szCs w:val="21"/>
        </w:rPr>
      </w:pPr>
      <w:r>
        <w:rPr>
          <w:rFonts w:hint="eastAsia" w:ascii="仿宋_GB2312" w:eastAsia="仿宋_GB2312"/>
          <w:bCs/>
          <w:sz w:val="28"/>
          <w:szCs w:val="28"/>
        </w:rPr>
        <w:t>（格式）</w:t>
      </w:r>
      <w:r>
        <w:rPr>
          <w:rFonts w:hint="eastAsia"/>
          <w:bCs/>
          <w:szCs w:val="21"/>
        </w:rPr>
        <w:t xml:space="preserve">  </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w:t>
      </w:r>
    </w:p>
    <w:tbl>
      <w:tblPr>
        <w:tblStyle w:val="1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r>
              <w:rPr>
                <w:rFonts w:hint="eastAsia"/>
                <w:szCs w:val="21"/>
              </w:rPr>
              <w:t>序号</w:t>
            </w:r>
          </w:p>
        </w:tc>
        <w:tc>
          <w:tcPr>
            <w:tcW w:w="1414" w:type="dxa"/>
            <w:noWrap w:val="0"/>
            <w:vAlign w:val="top"/>
          </w:tcPr>
          <w:p>
            <w:pPr>
              <w:spacing w:line="440" w:lineRule="exact"/>
              <w:jc w:val="center"/>
              <w:rPr>
                <w:rFonts w:hint="eastAsia"/>
                <w:szCs w:val="21"/>
              </w:rPr>
            </w:pPr>
            <w:r>
              <w:rPr>
                <w:rFonts w:hint="eastAsia"/>
                <w:szCs w:val="21"/>
              </w:rPr>
              <w:t>名称</w:t>
            </w:r>
          </w:p>
        </w:tc>
        <w:tc>
          <w:tcPr>
            <w:tcW w:w="1616" w:type="dxa"/>
            <w:noWrap w:val="0"/>
            <w:vAlign w:val="top"/>
          </w:tcPr>
          <w:p>
            <w:pPr>
              <w:spacing w:line="440" w:lineRule="exact"/>
              <w:jc w:val="center"/>
              <w:rPr>
                <w:rFonts w:hint="eastAsia"/>
                <w:szCs w:val="21"/>
              </w:rPr>
            </w:pPr>
            <w:r>
              <w:rPr>
                <w:rFonts w:hint="eastAsia"/>
                <w:szCs w:val="21"/>
              </w:rPr>
              <w:t>品牌、规格</w:t>
            </w:r>
          </w:p>
        </w:tc>
        <w:tc>
          <w:tcPr>
            <w:tcW w:w="1414" w:type="dxa"/>
            <w:noWrap w:val="0"/>
            <w:vAlign w:val="top"/>
          </w:tcPr>
          <w:p>
            <w:pPr>
              <w:spacing w:line="440" w:lineRule="exact"/>
              <w:jc w:val="center"/>
              <w:rPr>
                <w:rFonts w:hint="eastAsia"/>
                <w:szCs w:val="21"/>
              </w:rPr>
            </w:pPr>
            <w:r>
              <w:rPr>
                <w:rFonts w:hint="eastAsia"/>
                <w:szCs w:val="21"/>
              </w:rPr>
              <w:t>生产厂家</w:t>
            </w:r>
          </w:p>
        </w:tc>
        <w:tc>
          <w:tcPr>
            <w:tcW w:w="808" w:type="dxa"/>
            <w:noWrap w:val="0"/>
            <w:vAlign w:val="top"/>
          </w:tcPr>
          <w:p>
            <w:pPr>
              <w:spacing w:line="440" w:lineRule="exact"/>
              <w:jc w:val="center"/>
              <w:rPr>
                <w:rFonts w:hint="eastAsia"/>
                <w:szCs w:val="21"/>
              </w:rPr>
            </w:pPr>
            <w:r>
              <w:rPr>
                <w:rFonts w:hint="eastAsia"/>
                <w:szCs w:val="21"/>
              </w:rPr>
              <w:t>单位</w:t>
            </w:r>
          </w:p>
        </w:tc>
        <w:tc>
          <w:tcPr>
            <w:tcW w:w="1010" w:type="dxa"/>
            <w:noWrap w:val="0"/>
            <w:vAlign w:val="top"/>
          </w:tcPr>
          <w:p>
            <w:pPr>
              <w:spacing w:line="440" w:lineRule="exact"/>
              <w:jc w:val="center"/>
              <w:rPr>
                <w:rFonts w:hint="eastAsia"/>
                <w:szCs w:val="21"/>
              </w:rPr>
            </w:pPr>
            <w:r>
              <w:rPr>
                <w:rFonts w:hint="eastAsia"/>
                <w:szCs w:val="21"/>
              </w:rPr>
              <w:t>数量</w:t>
            </w:r>
          </w:p>
        </w:tc>
        <w:tc>
          <w:tcPr>
            <w:tcW w:w="808" w:type="dxa"/>
            <w:noWrap w:val="0"/>
            <w:vAlign w:val="top"/>
          </w:tcPr>
          <w:p>
            <w:pPr>
              <w:spacing w:line="440" w:lineRule="exact"/>
              <w:jc w:val="center"/>
              <w:rPr>
                <w:rFonts w:hint="eastAsia"/>
                <w:szCs w:val="21"/>
              </w:rPr>
            </w:pPr>
            <w:r>
              <w:rPr>
                <w:rFonts w:hint="eastAsia"/>
                <w:szCs w:val="21"/>
              </w:rPr>
              <w:t>单价</w:t>
            </w:r>
          </w:p>
        </w:tc>
        <w:tc>
          <w:tcPr>
            <w:tcW w:w="1252" w:type="dxa"/>
            <w:noWrap w:val="0"/>
            <w:vAlign w:val="top"/>
          </w:tcPr>
          <w:p>
            <w:pPr>
              <w:spacing w:line="440" w:lineRule="exact"/>
              <w:jc w:val="center"/>
              <w:rPr>
                <w:rFonts w:hint="eastAsia"/>
                <w:szCs w:val="21"/>
              </w:rPr>
            </w:pPr>
            <w:r>
              <w:rPr>
                <w:rFonts w:hint="eastAsia"/>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szCs w:val="21"/>
              </w:rPr>
            </w:pPr>
            <w:r>
              <w:rPr>
                <w:rFonts w:hint="eastAsia"/>
                <w:szCs w:val="21"/>
              </w:rPr>
              <w:t>最终报价</w:t>
            </w:r>
          </w:p>
        </w:tc>
        <w:tc>
          <w:tcPr>
            <w:tcW w:w="6908" w:type="dxa"/>
            <w:gridSpan w:val="6"/>
            <w:tcBorders>
              <w:bottom w:val="single" w:color="auto" w:sz="4" w:space="0"/>
            </w:tcBorders>
            <w:noWrap w:val="0"/>
            <w:vAlign w:val="top"/>
          </w:tcPr>
          <w:p>
            <w:pPr>
              <w:spacing w:line="440" w:lineRule="exact"/>
              <w:rPr>
                <w:rFonts w:hint="eastAsia"/>
                <w:szCs w:val="21"/>
              </w:rPr>
            </w:pPr>
            <w:r>
              <w:rPr>
                <w:rFonts w:hint="eastAsia"/>
                <w:szCs w:val="21"/>
              </w:rPr>
              <w:t>金额（大写）                    元</w:t>
            </w: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            （单位盖章）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tabs>
          <w:tab w:val="left" w:pos="3600"/>
        </w:tabs>
        <w:rPr>
          <w:rFonts w:ascii="仿宋_GB2312" w:hAnsi="宋体" w:eastAsia="仿宋_GB2312"/>
          <w:b/>
          <w:bCs/>
          <w:color w:val="000000"/>
          <w:sz w:val="28"/>
          <w:szCs w:val="28"/>
        </w:rPr>
      </w:pPr>
    </w:p>
    <w:p>
      <w:pPr>
        <w:tabs>
          <w:tab w:val="left" w:pos="3600"/>
        </w:tabs>
        <w:rPr>
          <w:rFonts w:hint="eastAsia" w:ascii="仿宋_GB2312" w:hAnsi="宋体" w:eastAsia="仿宋_GB2312"/>
          <w:color w:val="000000"/>
          <w:sz w:val="28"/>
          <w:szCs w:val="28"/>
        </w:rPr>
      </w:pPr>
      <w:r>
        <w:rPr>
          <w:rFonts w:hint="eastAsia" w:ascii="仿宋_GB2312" w:hAnsi="宋体" w:eastAsia="仿宋_GB2312"/>
          <w:color w:val="000000"/>
          <w:sz w:val="28"/>
          <w:szCs w:val="28"/>
        </w:rPr>
        <w:t>注：货物类试用本表</w:t>
      </w:r>
    </w:p>
    <w:p>
      <w:pPr>
        <w:pStyle w:val="15"/>
        <w:rPr>
          <w:rFonts w:hint="eastAsia" w:ascii="仿宋_GB2312" w:hAnsi="宋体" w:eastAsia="仿宋_GB2312"/>
          <w:color w:val="000000"/>
          <w:sz w:val="28"/>
          <w:szCs w:val="28"/>
        </w:rPr>
      </w:pPr>
    </w:p>
    <w:p>
      <w:pPr>
        <w:pStyle w:val="15"/>
        <w:ind w:left="0" w:leftChars="0" w:firstLine="0" w:firstLineChars="0"/>
        <w:rPr>
          <w:rFonts w:hint="eastAsia" w:ascii="仿宋_GB2312" w:hAnsi="宋体" w:eastAsia="仿宋_GB2312"/>
          <w:color w:val="000000"/>
          <w:sz w:val="28"/>
          <w:szCs w:val="28"/>
        </w:rPr>
      </w:pPr>
    </w:p>
    <w:p>
      <w:pPr>
        <w:jc w:val="center"/>
        <w:rPr>
          <w:rFonts w:hint="eastAsia" w:ascii="方正小标宋_GBK" w:hAnsi="方正小标宋_GBK" w:eastAsia="方正小标宋_GBK" w:cs="方正小标宋_GBK"/>
          <w:b/>
          <w:sz w:val="48"/>
          <w:szCs w:val="48"/>
          <w:lang w:val="en-US" w:eastAsia="zh-CN"/>
        </w:rPr>
      </w:pPr>
    </w:p>
    <w:p>
      <w:pPr>
        <w:jc w:val="center"/>
        <w:rPr>
          <w:rFonts w:hint="default" w:ascii="仿宋" w:hAnsi="仿宋" w:eastAsia="方正小标宋_GBK"/>
          <w:b/>
          <w:sz w:val="28"/>
          <w:szCs w:val="28"/>
          <w:lang w:val="en-US" w:eastAsia="zh-CN"/>
        </w:rPr>
      </w:pPr>
      <w:r>
        <w:rPr>
          <w:rFonts w:hint="eastAsia" w:ascii="方正小标宋_GBK" w:hAnsi="方正小标宋_GBK" w:eastAsia="方正小标宋_GBK" w:cs="方正小标宋_GBK"/>
          <w:b/>
          <w:sz w:val="48"/>
          <w:szCs w:val="48"/>
          <w:lang w:val="en-US" w:eastAsia="zh-CN"/>
        </w:rPr>
        <w:t>投标</w:t>
      </w:r>
      <w:r>
        <w:rPr>
          <w:rFonts w:hint="eastAsia" w:ascii="方正小标宋_GBK" w:hAnsi="方正小标宋_GBK" w:eastAsia="方正小标宋_GBK" w:cs="方正小标宋_GBK"/>
          <w:b/>
          <w:sz w:val="48"/>
          <w:szCs w:val="48"/>
        </w:rPr>
        <w:t>报价</w:t>
      </w:r>
      <w:r>
        <w:rPr>
          <w:rFonts w:hint="eastAsia" w:ascii="方正小标宋_GBK" w:hAnsi="方正小标宋_GBK" w:eastAsia="方正小标宋_GBK" w:cs="方正小标宋_GBK"/>
          <w:b/>
          <w:sz w:val="48"/>
          <w:szCs w:val="48"/>
          <w:lang w:eastAsia="zh-CN"/>
        </w:rPr>
        <w:t>（</w:t>
      </w:r>
      <w:r>
        <w:rPr>
          <w:rFonts w:hint="eastAsia" w:ascii="方正小标宋_GBK" w:hAnsi="方正小标宋_GBK" w:eastAsia="方正小标宋_GBK" w:cs="方正小标宋_GBK"/>
          <w:b/>
          <w:sz w:val="48"/>
          <w:szCs w:val="48"/>
          <w:lang w:val="en-US" w:eastAsia="zh-CN"/>
        </w:rPr>
        <w:t>参考格式）</w:t>
      </w:r>
    </w:p>
    <w:p>
      <w:pPr>
        <w:rPr>
          <w:rFonts w:hint="eastAsia" w:ascii="仿宋" w:hAnsi="仿宋" w:eastAsia="仿宋"/>
          <w:sz w:val="28"/>
          <w:szCs w:val="28"/>
        </w:rPr>
      </w:pPr>
    </w:p>
    <w:p>
      <w:pPr>
        <w:pStyle w:val="4"/>
        <w:ind w:left="0" w:leftChars="0" w:firstLine="0" w:firstLineChars="0"/>
        <w:jc w:val="center"/>
        <w:rPr>
          <w:rFonts w:hint="default" w:eastAsia="仿宋"/>
          <w:sz w:val="40"/>
          <w:szCs w:val="22"/>
          <w:lang w:val="en-US" w:eastAsia="zh-CN"/>
        </w:rPr>
      </w:pPr>
      <w:r>
        <w:rPr>
          <w:rFonts w:hint="eastAsia" w:ascii="仿宋" w:hAnsi="仿宋" w:eastAsia="仿宋"/>
          <w:sz w:val="36"/>
          <w:szCs w:val="36"/>
          <w:lang w:eastAsia="zh-CN"/>
        </w:rPr>
        <w:t>（</w:t>
      </w:r>
      <w:r>
        <w:rPr>
          <w:rFonts w:hint="eastAsia" w:ascii="仿宋" w:hAnsi="仿宋" w:eastAsia="仿宋"/>
          <w:sz w:val="36"/>
          <w:szCs w:val="36"/>
          <w:lang w:val="en-US" w:eastAsia="zh-CN"/>
        </w:rPr>
        <w:t>第</w:t>
      </w:r>
      <w:r>
        <w:rPr>
          <w:rFonts w:hint="eastAsia" w:ascii="仿宋" w:hAnsi="仿宋" w:eastAsia="仿宋"/>
          <w:sz w:val="36"/>
          <w:szCs w:val="36"/>
          <w:u w:val="single"/>
          <w:lang w:val="en-US" w:eastAsia="zh-CN"/>
        </w:rPr>
        <w:t xml:space="preserve">   </w:t>
      </w:r>
      <w:r>
        <w:rPr>
          <w:rFonts w:hint="eastAsia" w:ascii="仿宋" w:hAnsi="仿宋" w:eastAsia="仿宋"/>
          <w:sz w:val="36"/>
          <w:szCs w:val="36"/>
          <w:lang w:val="en-US" w:eastAsia="zh-CN"/>
        </w:rPr>
        <w:t>轮报价）</w:t>
      </w:r>
    </w:p>
    <w:p>
      <w:pPr>
        <w:rPr>
          <w:rFonts w:hint="eastAsia" w:ascii="仿宋" w:hAnsi="仿宋" w:eastAsia="仿宋"/>
          <w:sz w:val="28"/>
          <w:szCs w:val="28"/>
        </w:rPr>
      </w:pPr>
    </w:p>
    <w:p>
      <w:pPr>
        <w:pStyle w:val="4"/>
        <w:ind w:left="0" w:leftChars="0" w:firstLine="0" w:firstLineChars="0"/>
        <w:rPr>
          <w:rFonts w:hint="eastAsia" w:ascii="仿宋" w:hAnsi="仿宋" w:eastAsia="仿宋"/>
          <w:sz w:val="28"/>
          <w:szCs w:val="28"/>
          <w:lang w:val="en-US" w:eastAsia="zh-CN"/>
        </w:rPr>
      </w:pPr>
    </w:p>
    <w:p>
      <w:pPr>
        <w:pStyle w:val="4"/>
        <w:ind w:left="0" w:leftChars="0"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本轮</w:t>
      </w:r>
      <w:r>
        <w:rPr>
          <w:rFonts w:hint="eastAsia" w:ascii="仿宋" w:hAnsi="仿宋" w:eastAsia="仿宋"/>
          <w:sz w:val="28"/>
          <w:szCs w:val="28"/>
        </w:rPr>
        <w:t>报价</w:t>
      </w:r>
      <w:r>
        <w:rPr>
          <w:rFonts w:hint="eastAsia" w:ascii="仿宋" w:hAnsi="仿宋" w:eastAsia="仿宋"/>
          <w:sz w:val="28"/>
          <w:szCs w:val="28"/>
          <w:lang w:eastAsia="zh-CN"/>
        </w:rPr>
        <w:t>：</w:t>
      </w: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00"/>
        <w:textAlignment w:val="auto"/>
        <w:rPr>
          <w:rFonts w:hint="eastAsia" w:ascii="仿宋" w:hAnsi="仿宋" w:eastAsia="仿宋"/>
          <w:sz w:val="28"/>
          <w:szCs w:val="28"/>
        </w:rPr>
      </w:pPr>
      <w:r>
        <w:rPr>
          <w:rFonts w:hint="eastAsia" w:ascii="仿宋" w:hAnsi="仿宋" w:eastAsia="仿宋"/>
          <w:sz w:val="28"/>
          <w:szCs w:val="28"/>
        </w:rPr>
        <w:t>供应商名称</w:t>
      </w:r>
      <w:r>
        <w:rPr>
          <w:rFonts w:ascii="仿宋" w:hAnsi="仿宋" w:eastAsia="仿宋"/>
          <w:sz w:val="28"/>
          <w:szCs w:val="28"/>
        </w:rPr>
        <w:t>（加盖公章）</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00"/>
        <w:textAlignment w:val="auto"/>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val="en-US" w:eastAsia="zh-CN"/>
        </w:rPr>
        <w:t>委托全权代理人</w:t>
      </w:r>
      <w:r>
        <w:rPr>
          <w:rFonts w:hint="eastAsia" w:ascii="仿宋" w:hAnsi="仿宋" w:eastAsia="仿宋"/>
          <w:sz w:val="28"/>
          <w:szCs w:val="28"/>
        </w:rPr>
        <w:t>（签字）：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00"/>
        <w:textAlignment w:val="auto"/>
        <w:rPr>
          <w:rFonts w:hint="eastAsia" w:ascii="仿宋" w:hAnsi="仿宋" w:eastAsia="仿宋"/>
          <w:sz w:val="28"/>
          <w:szCs w:val="28"/>
        </w:rPr>
      </w:pPr>
      <w:r>
        <w:rPr>
          <w:rFonts w:hint="eastAsia" w:ascii="仿宋" w:hAnsi="仿宋" w:eastAsia="仿宋"/>
          <w:sz w:val="28"/>
          <w:szCs w:val="28"/>
        </w:rPr>
        <w:t>日    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p>
    <w:p>
      <w:pPr>
        <w:pStyle w:val="4"/>
        <w:rPr>
          <w:rFonts w:hint="eastAsia" w:ascii="仿宋" w:hAnsi="仿宋" w:eastAsia="仿宋"/>
          <w:sz w:val="28"/>
          <w:szCs w:val="28"/>
        </w:rPr>
      </w:pPr>
    </w:p>
    <w:p>
      <w:pPr>
        <w:rPr>
          <w:rFonts w:hint="eastAsia" w:ascii="仿宋" w:hAnsi="仿宋" w:eastAsia="仿宋"/>
          <w:sz w:val="28"/>
          <w:szCs w:val="28"/>
        </w:rPr>
      </w:pPr>
    </w:p>
    <w:p>
      <w:pPr>
        <w:pStyle w:val="4"/>
        <w:rPr>
          <w:rFonts w:hint="eastAsia" w:ascii="仿宋" w:hAnsi="仿宋" w:eastAsia="仿宋"/>
          <w:sz w:val="28"/>
          <w:szCs w:val="28"/>
        </w:rPr>
      </w:pPr>
    </w:p>
    <w:p>
      <w:pPr>
        <w:rPr>
          <w:rFonts w:hint="eastAsia" w:ascii="仿宋" w:hAnsi="仿宋" w:eastAsia="仿宋"/>
          <w:sz w:val="28"/>
          <w:szCs w:val="28"/>
        </w:rPr>
      </w:pPr>
    </w:p>
    <w:p>
      <w:pPr>
        <w:pStyle w:val="4"/>
        <w:rPr>
          <w:rFonts w:hint="eastAsia" w:ascii="仿宋" w:hAnsi="仿宋" w:eastAsia="仿宋"/>
          <w:sz w:val="28"/>
          <w:szCs w:val="28"/>
        </w:rPr>
      </w:pPr>
    </w:p>
    <w:p>
      <w:pPr>
        <w:rPr>
          <w:rFonts w:hint="eastAsia" w:ascii="仿宋" w:hAnsi="仿宋" w:eastAsia="仿宋"/>
          <w:sz w:val="28"/>
          <w:szCs w:val="28"/>
        </w:rPr>
      </w:pPr>
    </w:p>
    <w:p>
      <w:pPr>
        <w:pStyle w:val="4"/>
        <w:rPr>
          <w:rFonts w:hint="eastAsia" w:ascii="仿宋" w:hAnsi="仿宋" w:eastAsia="仿宋"/>
          <w:sz w:val="28"/>
          <w:szCs w:val="28"/>
        </w:rPr>
      </w:pPr>
    </w:p>
    <w:p>
      <w:pPr>
        <w:rPr>
          <w:rFonts w:hint="eastAsia" w:ascii="仿宋" w:hAnsi="仿宋" w:eastAsia="仿宋"/>
          <w:sz w:val="28"/>
          <w:szCs w:val="28"/>
        </w:rPr>
      </w:pPr>
    </w:p>
    <w:p>
      <w:pPr>
        <w:pStyle w:val="4"/>
        <w:rPr>
          <w:rFonts w:hint="eastAsia" w:ascii="仿宋" w:hAnsi="仿宋" w:eastAsia="仿宋"/>
          <w:sz w:val="28"/>
          <w:szCs w:val="28"/>
        </w:rPr>
      </w:pPr>
    </w:p>
    <w:p>
      <w:pPr>
        <w:pStyle w:val="4"/>
        <w:ind w:left="0" w:leftChars="0" w:firstLine="0" w:firstLineChars="0"/>
        <w:rPr>
          <w:rFonts w:hint="eastAsia"/>
        </w:rPr>
      </w:pPr>
    </w:p>
    <w:p>
      <w:pPr>
        <w:spacing w:line="240" w:lineRule="atLeast"/>
        <w:ind w:firstLine="562" w:firstLineChars="200"/>
        <w:jc w:val="left"/>
        <w:rPr>
          <w:rFonts w:hint="eastAsia" w:ascii="仿宋" w:hAnsi="仿宋" w:eastAsia="仿宋"/>
          <w:b/>
          <w:bCs/>
          <w:sz w:val="28"/>
          <w:szCs w:val="28"/>
        </w:rPr>
      </w:pPr>
    </w:p>
    <w:p>
      <w:pPr>
        <w:spacing w:line="240" w:lineRule="atLeast"/>
        <w:ind w:firstLine="562" w:firstLineChars="200"/>
        <w:jc w:val="left"/>
        <w:rPr>
          <w:rFonts w:hint="eastAsia" w:ascii="仿宋" w:hAnsi="仿宋" w:eastAsia="仿宋"/>
          <w:sz w:val="28"/>
          <w:szCs w:val="28"/>
        </w:rPr>
      </w:pPr>
      <w:r>
        <w:rPr>
          <w:rFonts w:hint="eastAsia" w:ascii="仿宋" w:hAnsi="仿宋" w:eastAsia="仿宋"/>
          <w:b/>
          <w:bCs/>
          <w:sz w:val="28"/>
          <w:szCs w:val="28"/>
        </w:rPr>
        <w:t>说明：</w:t>
      </w:r>
      <w:r>
        <w:rPr>
          <w:rFonts w:hint="eastAsia" w:ascii="仿宋" w:hAnsi="仿宋" w:eastAsia="仿宋"/>
          <w:sz w:val="28"/>
          <w:szCs w:val="28"/>
        </w:rPr>
        <w:t>本表是经磋商后供应商的报价表，供应商不需要在响应性文件中附此表，而是自行准备加盖单位公章的空白报价表若干份，以便在</w:t>
      </w:r>
      <w:r>
        <w:rPr>
          <w:rFonts w:hint="eastAsia" w:ascii="仿宋" w:hAnsi="仿宋" w:eastAsia="仿宋"/>
          <w:sz w:val="28"/>
          <w:szCs w:val="28"/>
          <w:lang w:eastAsia="zh-CN"/>
        </w:rPr>
        <w:t>公开招标</w:t>
      </w:r>
      <w:r>
        <w:rPr>
          <w:rFonts w:hint="eastAsia" w:ascii="仿宋" w:hAnsi="仿宋" w:eastAsia="仿宋"/>
          <w:sz w:val="28"/>
          <w:szCs w:val="28"/>
        </w:rPr>
        <w:t>规定的时间现场填写。</w:t>
      </w:r>
    </w:p>
    <w:p>
      <w:pPr>
        <w:pStyle w:val="15"/>
        <w:rPr>
          <w:rFonts w:hint="eastAsia" w:ascii="仿宋_GB2312" w:hAnsi="宋体" w:eastAsia="仿宋_GB2312"/>
          <w:color w:val="000000"/>
          <w:sz w:val="28"/>
          <w:szCs w:val="28"/>
        </w:rPr>
        <w:sectPr>
          <w:pgSz w:w="11906" w:h="16838"/>
          <w:pgMar w:top="1701" w:right="1440" w:bottom="1440" w:left="1440" w:header="851" w:footer="992" w:gutter="0"/>
          <w:cols w:space="720" w:num="1"/>
          <w:docGrid w:linePitch="312" w:charSpace="0"/>
        </w:sectPr>
      </w:pPr>
    </w:p>
    <w:p>
      <w:pPr>
        <w:widowControl/>
        <w:jc w:val="center"/>
        <w:rPr>
          <w:rFonts w:ascii="宋体" w:hAnsi="宋体" w:cs="宋体"/>
          <w:b/>
          <w:bCs/>
          <w:sz w:val="32"/>
          <w:szCs w:val="32"/>
        </w:rPr>
      </w:pPr>
      <w:r>
        <w:rPr>
          <w:rFonts w:hint="eastAsia" w:ascii="宋体" w:hAnsi="宋体" w:cs="宋体"/>
          <w:b/>
          <w:bCs/>
          <w:sz w:val="32"/>
          <w:szCs w:val="32"/>
        </w:rPr>
        <w:t>1</w:t>
      </w:r>
      <w:r>
        <w:rPr>
          <w:rFonts w:hint="eastAsia" w:ascii="宋体" w:hAnsi="宋体" w:cs="宋体"/>
          <w:b/>
          <w:bCs/>
          <w:sz w:val="32"/>
          <w:szCs w:val="32"/>
          <w:lang w:val="en-US" w:eastAsia="zh-CN"/>
        </w:rPr>
        <w:t>6</w:t>
      </w:r>
      <w:r>
        <w:rPr>
          <w:rFonts w:hint="eastAsia" w:ascii="宋体" w:hAnsi="宋体" w:cs="宋体"/>
          <w:b/>
          <w:bCs/>
          <w:sz w:val="32"/>
          <w:szCs w:val="32"/>
        </w:rPr>
        <w:t>.投  标  报  价  表</w:t>
      </w:r>
    </w:p>
    <w:p>
      <w:pPr>
        <w:pStyle w:val="9"/>
        <w:rPr>
          <w:rFonts w:ascii="宋体" w:hAnsi="宋体" w:eastAsia="宋体" w:cs="宋体"/>
          <w:b/>
          <w:bCs/>
          <w:sz w:val="32"/>
          <w:szCs w:val="32"/>
        </w:rPr>
      </w:pPr>
    </w:p>
    <w:p>
      <w:pPr>
        <w:rPr>
          <w:rFonts w:ascii="宋体" w:hAnsi="宋体" w:cs="宋体"/>
        </w:rPr>
      </w:pPr>
    </w:p>
    <w:p>
      <w:pPr>
        <w:widowControl/>
        <w:jc w:val="center"/>
        <w:rPr>
          <w:rFonts w:ascii="宋体" w:hAnsi="宋体" w:cs="宋体"/>
          <w:sz w:val="28"/>
          <w:szCs w:val="24"/>
        </w:rPr>
      </w:pPr>
      <w:r>
        <w:rPr>
          <w:rFonts w:hint="eastAsia" w:ascii="宋体" w:hAnsi="宋体" w:cs="宋体"/>
          <w:color w:val="000000"/>
          <w:kern w:val="0"/>
          <w:sz w:val="24"/>
          <w:szCs w:val="24"/>
          <w:lang w:bidi="ar"/>
        </w:rPr>
        <w:t>★</w:t>
      </w:r>
      <w:r>
        <w:rPr>
          <w:rFonts w:hint="eastAsia" w:ascii="宋体" w:hAnsi="宋体" w:cs="宋体"/>
          <w:b/>
          <w:bCs/>
          <w:color w:val="000000"/>
          <w:kern w:val="0"/>
          <w:sz w:val="24"/>
          <w:szCs w:val="24"/>
          <w:lang w:bidi="ar"/>
        </w:rPr>
        <w:t>详见另卷工程量清单，不得改变另卷工程量清单的顺序、格式、内容等实质性内容，否则视为不响应采购文件要求</w:t>
      </w:r>
    </w:p>
    <w:p>
      <w:pPr>
        <w:spacing w:line="440" w:lineRule="exact"/>
        <w:ind w:firstLine="560" w:firstLineChars="200"/>
        <w:jc w:val="right"/>
        <w:rPr>
          <w:rFonts w:ascii="宋体" w:hAnsi="宋体" w:cs="宋体"/>
          <w:sz w:val="28"/>
          <w:szCs w:val="28"/>
        </w:rPr>
      </w:pPr>
    </w:p>
    <w:p>
      <w:pPr>
        <w:spacing w:line="400" w:lineRule="exact"/>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pStyle w:val="9"/>
        <w:rPr>
          <w:rFonts w:ascii="宋体" w:hAnsi="宋体" w:eastAsia="宋体" w:cs="宋体"/>
          <w:b/>
          <w:sz w:val="28"/>
          <w:szCs w:val="28"/>
        </w:rPr>
      </w:pPr>
    </w:p>
    <w:p/>
    <w:p>
      <w:pPr>
        <w:jc w:val="center"/>
        <w:rPr>
          <w:rFonts w:ascii="宋体" w:hAnsi="宋体" w:cs="宋体"/>
          <w:b/>
          <w:bCs/>
          <w:sz w:val="36"/>
          <w:szCs w:val="36"/>
        </w:rPr>
      </w:pPr>
      <w:r>
        <w:rPr>
          <w:rFonts w:hint="eastAsia" w:ascii="宋体" w:hAnsi="宋体" w:cs="宋体"/>
          <w:b/>
          <w:bCs/>
          <w:sz w:val="36"/>
          <w:szCs w:val="36"/>
        </w:rPr>
        <w:t>1</w:t>
      </w:r>
      <w:r>
        <w:rPr>
          <w:rFonts w:hint="eastAsia" w:ascii="宋体" w:hAnsi="宋体" w:cs="宋体"/>
          <w:b/>
          <w:bCs/>
          <w:sz w:val="36"/>
          <w:szCs w:val="36"/>
          <w:lang w:val="en-US" w:eastAsia="zh-CN"/>
        </w:rPr>
        <w:t>7</w:t>
      </w:r>
      <w:r>
        <w:rPr>
          <w:rFonts w:hint="eastAsia" w:ascii="宋体" w:hAnsi="宋体" w:cs="宋体"/>
          <w:b/>
          <w:bCs/>
          <w:sz w:val="36"/>
          <w:szCs w:val="36"/>
        </w:rPr>
        <w:t>.投标货物（设备）技术、性能、质量具体明细及偏离表</w:t>
      </w:r>
    </w:p>
    <w:tbl>
      <w:tblPr>
        <w:tblStyle w:val="16"/>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r>
    </w:tbl>
    <w:p>
      <w:pPr>
        <w:ind w:firstLine="10080" w:firstLineChars="3600"/>
        <w:rPr>
          <w:rFonts w:ascii="宋体" w:hAnsi="宋体" w:cs="宋体"/>
          <w:sz w:val="28"/>
          <w:szCs w:val="28"/>
        </w:rPr>
      </w:pPr>
    </w:p>
    <w:p>
      <w:pPr>
        <w:rPr>
          <w:rFonts w:ascii="宋体" w:hAnsi="宋体" w:cs="宋体"/>
          <w:sz w:val="28"/>
          <w:szCs w:val="28"/>
        </w:rPr>
      </w:pPr>
      <w:r>
        <w:rPr>
          <w:rFonts w:hint="eastAsia" w:ascii="宋体" w:hAnsi="宋体" w:cs="宋体"/>
          <w:sz w:val="28"/>
          <w:szCs w:val="28"/>
        </w:rPr>
        <w:t>投标单位全称(加盖单位公章)：</w:t>
      </w:r>
    </w:p>
    <w:p>
      <w:pPr>
        <w:rPr>
          <w:rFonts w:ascii="宋体" w:hAnsi="宋体" w:cs="宋体"/>
          <w:sz w:val="28"/>
          <w:szCs w:val="28"/>
        </w:rPr>
      </w:pPr>
      <w:r>
        <w:rPr>
          <w:rFonts w:hint="eastAsia" w:ascii="宋体" w:hAnsi="宋体" w:cs="宋体"/>
          <w:sz w:val="28"/>
          <w:szCs w:val="28"/>
        </w:rPr>
        <w:t>投标单位联系人：                    投标单位联系电话：        法定代表人或委托代理人(签字或签章):</w:t>
      </w:r>
    </w:p>
    <w:p>
      <w:pPr>
        <w:spacing w:line="400" w:lineRule="exact"/>
        <w:rPr>
          <w:rFonts w:ascii="宋体" w:hAnsi="宋体" w:cs="宋体"/>
          <w:sz w:val="24"/>
        </w:rPr>
      </w:pPr>
      <w:r>
        <w:rPr>
          <w:rFonts w:hint="eastAsia" w:ascii="宋体" w:hAnsi="宋体" w:cs="宋体"/>
          <w:sz w:val="24"/>
        </w:rPr>
        <w:t>备注：1、投标人严格按照《采购需求说明》及采购清单或工程量清单所列的具体明细，进行报价。</w:t>
      </w:r>
    </w:p>
    <w:p>
      <w:pPr>
        <w:spacing w:line="400" w:lineRule="exact"/>
        <w:ind w:firstLine="720" w:firstLineChars="300"/>
        <w:rPr>
          <w:rFonts w:ascii="宋体" w:hAnsi="宋体" w:cs="宋体"/>
          <w:sz w:val="24"/>
        </w:rPr>
      </w:pPr>
      <w:r>
        <w:rPr>
          <w:rFonts w:hint="eastAsia" w:ascii="宋体" w:hAnsi="宋体" w:cs="宋体"/>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sz w:val="24"/>
        </w:rPr>
      </w:pPr>
      <w:r>
        <w:rPr>
          <w:rFonts w:hint="eastAsia" w:ascii="宋体" w:hAnsi="宋体" w:cs="宋体"/>
          <w:sz w:val="24"/>
        </w:rPr>
        <w:t>3、填列不清楚、不全面的，使评审人员不能判明投标货物（设备）技术、质量而造成的废标、无效标，由投标人自行承担。</w:t>
      </w:r>
    </w:p>
    <w:p>
      <w:pPr>
        <w:ind w:firstLine="720" w:firstLineChars="300"/>
        <w:rPr>
          <w:rFonts w:ascii="宋体" w:hAnsi="宋体" w:cs="宋体"/>
          <w:sz w:val="24"/>
        </w:rPr>
      </w:pPr>
      <w:r>
        <w:rPr>
          <w:rFonts w:hint="eastAsia" w:ascii="宋体" w:hAnsi="宋体" w:cs="宋体"/>
          <w:sz w:val="24"/>
        </w:rPr>
        <w:t>4、如果投标货物有偏离而不标注偏离，一旦在评审中被发现存在偏离或认定为偏离，评审人员有权视具体情况按照评标办法执行。</w:t>
      </w:r>
    </w:p>
    <w:p>
      <w:pPr>
        <w:snapToGrid w:val="0"/>
        <w:rPr>
          <w:rFonts w:ascii="宋体" w:hAnsi="宋体" w:cs="宋体"/>
          <w:b/>
          <w:bCs/>
          <w:sz w:val="30"/>
          <w:szCs w:val="30"/>
        </w:rPr>
        <w:sectPr>
          <w:pgSz w:w="16838" w:h="11906" w:orient="landscape"/>
          <w:pgMar w:top="1440" w:right="1701" w:bottom="1440" w:left="1440" w:header="851" w:footer="992" w:gutter="0"/>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8</w:t>
      </w:r>
      <w:r>
        <w:rPr>
          <w:rFonts w:hint="eastAsia" w:ascii="宋体" w:hAnsi="宋体" w:cs="宋体"/>
          <w:b/>
          <w:sz w:val="32"/>
          <w:szCs w:val="32"/>
        </w:rPr>
        <w:t>．投标产品质量承诺书</w:t>
      </w:r>
    </w:p>
    <w:p>
      <w:pPr>
        <w:spacing w:line="360" w:lineRule="auto"/>
        <w:jc w:val="center"/>
        <w:rPr>
          <w:rFonts w:ascii="宋体" w:hAnsi="宋体" w:cs="宋体"/>
          <w:b/>
          <w:sz w:val="28"/>
          <w:szCs w:val="28"/>
        </w:rPr>
      </w:pPr>
      <w:r>
        <w:rPr>
          <w:rFonts w:hint="eastAsia" w:ascii="宋体" w:hAnsi="宋体" w:cs="宋体"/>
          <w:b/>
          <w:sz w:val="28"/>
          <w:szCs w:val="28"/>
        </w:rPr>
        <w:t>（投标人自行填写）</w:t>
      </w:r>
    </w:p>
    <w:p>
      <w:pPr>
        <w:spacing w:line="360" w:lineRule="auto"/>
        <w:jc w:val="left"/>
        <w:rPr>
          <w:rFonts w:ascii="宋体" w:hAnsi="宋体" w:cs="宋体"/>
          <w:bCs/>
          <w:sz w:val="28"/>
          <w:szCs w:val="28"/>
        </w:rPr>
      </w:pPr>
      <w:r>
        <w:rPr>
          <w:rFonts w:hint="eastAsia" w:ascii="宋体" w:hAnsi="宋体" w:cs="宋体"/>
          <w:sz w:val="28"/>
          <w:szCs w:val="28"/>
        </w:rPr>
        <w:t>投标产品(设备)的全称</w:t>
      </w:r>
      <w:r>
        <w:rPr>
          <w:rFonts w:hint="eastAsia" w:ascii="宋体" w:hAnsi="宋体" w:cs="宋体"/>
          <w:sz w:val="28"/>
          <w:szCs w:val="28"/>
          <w:u w:val="single"/>
        </w:rPr>
        <w:t xml:space="preserve">       同时应编写品牌、型号     </w:t>
      </w:r>
      <w:r>
        <w:rPr>
          <w:rFonts w:hint="eastAsia" w:ascii="宋体" w:hAnsi="宋体" w:cs="宋体"/>
          <w:sz w:val="28"/>
          <w:szCs w:val="28"/>
        </w:rPr>
        <w:t xml:space="preserve">： </w:t>
      </w:r>
    </w:p>
    <w:p>
      <w:pPr>
        <w:spacing w:line="360" w:lineRule="auto"/>
        <w:jc w:val="left"/>
        <w:rPr>
          <w:rFonts w:ascii="宋体" w:hAnsi="宋体" w:cs="宋体"/>
          <w:bCs/>
          <w:sz w:val="28"/>
          <w:szCs w:val="28"/>
        </w:rPr>
      </w:pPr>
      <w:r>
        <w:rPr>
          <w:rFonts w:hint="eastAsia" w:ascii="宋体" w:hAnsi="宋体" w:cs="宋体"/>
          <w:bCs/>
          <w:sz w:val="28"/>
          <w:szCs w:val="28"/>
        </w:rPr>
        <w:t>投标人应按所投产品（设备、软件）质量状况实事求是地填写，但不限以下内容：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1、产品（设备）出厂前是否执行检验检测；</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2、产品（设备）质量保证期（三包）期限（年、月），执行规范和内容；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4、投标产品（设备）达不到无故障时间和使用（寿命）年限应承担的责任；</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5、设备（软件）集成、安装、调试质量保证措施；</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6、投标人对投标产品（设备）承诺的其它事项。</w:t>
      </w:r>
    </w:p>
    <w:p>
      <w:pPr>
        <w:tabs>
          <w:tab w:val="left" w:pos="9180"/>
        </w:tabs>
        <w:ind w:right="560"/>
        <w:rPr>
          <w:rFonts w:ascii="宋体" w:hAnsi="宋体" w:cs="宋体"/>
          <w:szCs w:val="21"/>
        </w:rPr>
      </w:pPr>
    </w:p>
    <w:p>
      <w:pPr>
        <w:spacing w:before="100" w:beforeAutospacing="1" w:after="100" w:afterAutospacing="1" w:line="2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sz w:val="28"/>
          <w:szCs w:val="28"/>
        </w:rPr>
      </w:pPr>
      <w:r>
        <w:rPr>
          <w:rFonts w:hint="eastAsia" w:ascii="宋体" w:hAnsi="宋体" w:cs="宋体"/>
          <w:sz w:val="28"/>
          <w:szCs w:val="28"/>
        </w:rPr>
        <w:t>签署日期：    年    月   日</w:t>
      </w:r>
    </w:p>
    <w:p>
      <w:pPr>
        <w:tabs>
          <w:tab w:val="left" w:pos="9180"/>
        </w:tabs>
        <w:ind w:right="560"/>
        <w:rPr>
          <w:rFonts w:ascii="宋体" w:hAnsi="宋体" w:cs="宋体"/>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pStyle w:val="10"/>
        <w:rPr>
          <w:rFonts w:ascii="宋体" w:hAnsi="宋体" w:cs="宋体"/>
        </w:rPr>
      </w:pPr>
    </w:p>
    <w:p>
      <w:pPr>
        <w:tabs>
          <w:tab w:val="left" w:pos="9180"/>
        </w:tabs>
        <w:ind w:right="56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9</w:t>
      </w:r>
      <w:r>
        <w:rPr>
          <w:rFonts w:hint="eastAsia" w:ascii="宋体" w:hAnsi="宋体" w:cs="宋体"/>
          <w:b/>
          <w:sz w:val="32"/>
          <w:szCs w:val="32"/>
        </w:rPr>
        <w:t>．投标人技术支持和售后服务承诺</w:t>
      </w:r>
    </w:p>
    <w:p>
      <w:pPr>
        <w:spacing w:line="240" w:lineRule="atLeast"/>
        <w:jc w:val="center"/>
        <w:rPr>
          <w:rFonts w:ascii="宋体" w:hAnsi="宋体" w:cs="宋体"/>
          <w:b/>
          <w:sz w:val="28"/>
          <w:szCs w:val="28"/>
        </w:rPr>
      </w:pPr>
      <w:r>
        <w:rPr>
          <w:rFonts w:hint="eastAsia" w:ascii="宋体" w:hAnsi="宋体" w:cs="宋体"/>
          <w:b/>
          <w:sz w:val="28"/>
          <w:szCs w:val="28"/>
        </w:rPr>
        <w:t>（投标人自行填写）</w:t>
      </w:r>
    </w:p>
    <w:p>
      <w:pPr>
        <w:spacing w:line="360" w:lineRule="auto"/>
        <w:rPr>
          <w:rFonts w:ascii="宋体" w:hAnsi="宋体" w:cs="宋体"/>
          <w:b/>
          <w:sz w:val="18"/>
          <w:szCs w:val="18"/>
        </w:rPr>
      </w:pPr>
    </w:p>
    <w:p>
      <w:pPr>
        <w:spacing w:line="500" w:lineRule="exact"/>
        <w:rPr>
          <w:rFonts w:ascii="宋体" w:hAnsi="宋体" w:cs="宋体"/>
          <w:sz w:val="28"/>
          <w:szCs w:val="28"/>
        </w:rPr>
      </w:pPr>
      <w:r>
        <w:rPr>
          <w:rFonts w:hint="eastAsia" w:ascii="宋体" w:hAnsi="宋体" w:cs="宋体"/>
          <w:sz w:val="28"/>
          <w:szCs w:val="28"/>
        </w:rPr>
        <w:t>主要内容应包括（不仅限于下列内容）：</w:t>
      </w:r>
    </w:p>
    <w:p>
      <w:pPr>
        <w:spacing w:line="500" w:lineRule="exact"/>
        <w:ind w:firstLine="560" w:firstLineChars="200"/>
        <w:rPr>
          <w:rFonts w:ascii="宋体" w:hAnsi="宋体" w:cs="宋体"/>
          <w:sz w:val="28"/>
          <w:szCs w:val="28"/>
        </w:rPr>
      </w:pPr>
      <w:r>
        <w:rPr>
          <w:rFonts w:hint="eastAsia" w:ascii="宋体" w:hAnsi="宋体" w:cs="宋体"/>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sz w:val="28"/>
          <w:szCs w:val="28"/>
        </w:rPr>
      </w:pPr>
      <w:r>
        <w:rPr>
          <w:rFonts w:hint="eastAsia" w:ascii="宋体" w:hAnsi="宋体" w:cs="宋体"/>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sz w:val="28"/>
          <w:szCs w:val="28"/>
        </w:rPr>
      </w:pPr>
      <w:r>
        <w:rPr>
          <w:rFonts w:hint="eastAsia" w:ascii="宋体" w:hAnsi="宋体" w:cs="宋体"/>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sz w:val="28"/>
          <w:szCs w:val="28"/>
        </w:rPr>
      </w:pPr>
      <w:r>
        <w:rPr>
          <w:rFonts w:hint="eastAsia" w:ascii="宋体" w:hAnsi="宋体" w:cs="宋体"/>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sz w:val="28"/>
          <w:szCs w:val="28"/>
        </w:rPr>
      </w:pPr>
      <w:r>
        <w:rPr>
          <w:rFonts w:hint="eastAsia" w:ascii="宋体" w:hAnsi="宋体" w:cs="宋体"/>
          <w:sz w:val="28"/>
          <w:szCs w:val="28"/>
        </w:rPr>
        <w:t>5、投标人应分别列明投标物品的装箱清单及物品；以及产品开箱不合格处理方法。</w:t>
      </w:r>
    </w:p>
    <w:p>
      <w:pPr>
        <w:spacing w:line="500" w:lineRule="exact"/>
        <w:ind w:firstLine="560" w:firstLineChars="200"/>
        <w:rPr>
          <w:rFonts w:ascii="宋体" w:hAnsi="宋体" w:cs="宋体"/>
          <w:sz w:val="28"/>
          <w:szCs w:val="28"/>
        </w:rPr>
      </w:pPr>
      <w:r>
        <w:rPr>
          <w:rFonts w:hint="eastAsia" w:ascii="宋体" w:hAnsi="宋体" w:cs="宋体"/>
          <w:sz w:val="28"/>
          <w:szCs w:val="28"/>
        </w:rPr>
        <w:t>6、投标人应列明违反售后服务承诺的赔偿责任。</w:t>
      </w:r>
    </w:p>
    <w:p>
      <w:pPr>
        <w:spacing w:line="500" w:lineRule="exact"/>
        <w:ind w:firstLine="560" w:firstLineChars="200"/>
        <w:rPr>
          <w:rFonts w:ascii="宋体" w:hAnsi="宋体" w:cs="宋体"/>
          <w:sz w:val="18"/>
          <w:szCs w:val="18"/>
        </w:rPr>
      </w:pPr>
      <w:r>
        <w:rPr>
          <w:rFonts w:hint="eastAsia" w:ascii="宋体" w:hAnsi="宋体" w:cs="宋体"/>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sz w:val="28"/>
          <w:szCs w:val="28"/>
        </w:rPr>
      </w:pPr>
    </w:p>
    <w:p>
      <w:pPr>
        <w:spacing w:before="100" w:beforeAutospacing="1" w:after="100" w:afterAutospacing="1" w:line="4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sz w:val="28"/>
          <w:szCs w:val="28"/>
        </w:rPr>
      </w:pPr>
      <w:r>
        <w:rPr>
          <w:rFonts w:hint="eastAsia" w:ascii="宋体" w:hAnsi="宋体" w:cs="宋体"/>
          <w:sz w:val="28"/>
          <w:szCs w:val="28"/>
        </w:rPr>
        <w:t>签署日期：    年   月   日</w:t>
      </w:r>
    </w:p>
    <w:p>
      <w:pPr>
        <w:pStyle w:val="9"/>
        <w:rPr>
          <w:rFonts w:ascii="宋体" w:hAnsi="宋体" w:eastAsia="宋体" w:cs="宋体"/>
          <w:b/>
          <w:sz w:val="28"/>
          <w:szCs w:val="28"/>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eastAsia="宋体" w:cs="宋体"/>
          <w:b/>
          <w:sz w:val="32"/>
          <w:szCs w:val="32"/>
        </w:rPr>
      </w:pPr>
      <w:r>
        <w:rPr>
          <w:rFonts w:hint="eastAsia" w:ascii="宋体" w:hAnsi="宋体" w:cs="宋体"/>
          <w:b/>
          <w:sz w:val="32"/>
          <w:szCs w:val="32"/>
          <w:lang w:val="en-US" w:eastAsia="zh-CN"/>
        </w:rPr>
        <w:t>20</w:t>
      </w:r>
      <w:r>
        <w:rPr>
          <w:rFonts w:hint="eastAsia" w:ascii="宋体" w:hAnsi="宋体" w:cs="宋体"/>
          <w:b/>
          <w:sz w:val="32"/>
          <w:szCs w:val="32"/>
        </w:rPr>
        <w:t>.</w:t>
      </w:r>
      <w:r>
        <w:rPr>
          <w:rFonts w:hint="eastAsia" w:ascii="宋体" w:hAnsi="宋体" w:eastAsia="宋体" w:cs="宋体"/>
          <w:b/>
          <w:sz w:val="32"/>
          <w:szCs w:val="32"/>
          <w:lang w:val="en-US" w:eastAsia="zh-CN"/>
        </w:rPr>
        <w:t>年度财务审计报告（2019年-2021年任意一年）、近六个月完税证明、近三个月社保缴纳证明</w:t>
      </w: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pStyle w:val="4"/>
        <w:ind w:left="0" w:leftChars="0" w:firstLine="321" w:firstLineChars="10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21.</w:t>
      </w:r>
      <w:r>
        <w:rPr>
          <w:rFonts w:hint="eastAsia" w:ascii="宋体" w:hAnsi="宋体" w:eastAsia="宋体" w:cs="宋体"/>
          <w:b/>
          <w:sz w:val="32"/>
          <w:szCs w:val="32"/>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rPr>
        <w:t>2</w:t>
      </w:r>
      <w:r>
        <w:rPr>
          <w:rFonts w:hint="eastAsia" w:ascii="宋体" w:hAnsi="宋体" w:cs="宋体"/>
          <w:b/>
          <w:sz w:val="32"/>
          <w:szCs w:val="32"/>
          <w:lang w:val="en-US" w:eastAsia="zh-CN"/>
        </w:rPr>
        <w:t>2</w:t>
      </w:r>
      <w:r>
        <w:rPr>
          <w:rFonts w:hint="eastAsia" w:ascii="宋体" w:hAnsi="宋体" w:cs="宋体"/>
          <w:b/>
          <w:sz w:val="32"/>
          <w:szCs w:val="32"/>
        </w:rPr>
        <w:t>.投标人认为需补充的其它资料或说明</w:t>
      </w:r>
    </w:p>
    <w:p>
      <w:pPr>
        <w:pStyle w:val="9"/>
        <w:rPr>
          <w:rFonts w:ascii="宋体" w:hAnsi="宋体" w:eastAsia="宋体" w:cs="宋体"/>
          <w:u w:val="single"/>
        </w:rPr>
      </w:pPr>
    </w:p>
    <w:p>
      <w:pPr>
        <w:spacing w:line="360" w:lineRule="auto"/>
        <w:jc w:val="center"/>
        <w:rPr>
          <w:rFonts w:ascii="宋体" w:hAnsi="宋体" w:cs="宋体"/>
          <w:b/>
          <w:sz w:val="22"/>
          <w:szCs w:val="22"/>
        </w:rPr>
      </w:pPr>
      <w:r>
        <w:rPr>
          <w:rFonts w:hint="eastAsia" w:ascii="宋体" w:hAnsi="宋体" w:cs="宋体"/>
          <w:b/>
          <w:sz w:val="22"/>
          <w:szCs w:val="22"/>
        </w:rPr>
        <w:t>后附“信用中国”及“中国政府采购网”查询截图</w:t>
      </w:r>
    </w:p>
    <w:p>
      <w:pPr>
        <w:pStyle w:val="10"/>
        <w:ind w:firstLine="0"/>
        <w:rPr>
          <w:rFonts w:ascii="宋体" w:hAnsi="宋体" w:cs="宋体"/>
        </w:rPr>
      </w:pPr>
    </w:p>
    <w:p>
      <w:pPr>
        <w:spacing w:line="360" w:lineRule="auto"/>
        <w:jc w:val="center"/>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9"/>
        <w:rPr>
          <w:rFonts w:ascii="宋体" w:hAnsi="宋体" w:eastAsia="宋体" w:cs="宋体"/>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2</w:t>
      </w:r>
      <w:r>
        <w:rPr>
          <w:rFonts w:hint="eastAsia" w:ascii="宋体" w:hAnsi="宋体" w:cs="宋体"/>
          <w:b/>
          <w:sz w:val="32"/>
          <w:szCs w:val="32"/>
          <w:lang w:val="en-US" w:eastAsia="zh-CN"/>
        </w:rPr>
        <w:t>3</w:t>
      </w:r>
      <w:r>
        <w:rPr>
          <w:rFonts w:hint="eastAsia" w:ascii="宋体" w:hAnsi="宋体" w:cs="宋体"/>
          <w:b/>
          <w:sz w:val="32"/>
          <w:szCs w:val="32"/>
        </w:rPr>
        <w:t>.反商业贿赂承诺书</w:t>
      </w: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（采购单位全称）</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为了进一步营造公平竞争的市场环境，维护市场秩序，我方在政府采购活动中郑重承诺：</w:t>
      </w:r>
    </w:p>
    <w:p>
      <w:pPr>
        <w:spacing w:line="360" w:lineRule="auto"/>
        <w:ind w:firstLine="560" w:firstLineChars="200"/>
        <w:rPr>
          <w:rFonts w:ascii="宋体" w:hAnsi="宋体" w:cs="宋体"/>
          <w:sz w:val="28"/>
          <w:szCs w:val="28"/>
        </w:rPr>
      </w:pPr>
      <w:r>
        <w:rPr>
          <w:rFonts w:hint="eastAsia" w:ascii="宋体" w:hAnsi="宋体" w:cs="宋体"/>
          <w:sz w:val="28"/>
          <w:szCs w:val="28"/>
        </w:rPr>
        <w:t>一、依法参与政府采购活动，遵纪守法，诚信经营，公平竞争。</w:t>
      </w:r>
    </w:p>
    <w:p>
      <w:pPr>
        <w:spacing w:line="360" w:lineRule="auto"/>
        <w:ind w:firstLine="560" w:firstLineChars="200"/>
        <w:rPr>
          <w:rFonts w:ascii="宋体" w:hAnsi="宋体" w:cs="宋体"/>
          <w:sz w:val="28"/>
          <w:szCs w:val="28"/>
        </w:rPr>
      </w:pPr>
      <w:r>
        <w:rPr>
          <w:rFonts w:hint="eastAsia" w:ascii="宋体" w:hAnsi="宋体" w:cs="宋体"/>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sz w:val="28"/>
          <w:szCs w:val="28"/>
        </w:rPr>
      </w:pPr>
      <w:r>
        <w:rPr>
          <w:rFonts w:hint="eastAsia" w:ascii="宋体" w:hAnsi="宋体" w:cs="宋体"/>
          <w:sz w:val="28"/>
          <w:szCs w:val="28"/>
        </w:rPr>
        <w:t>三、坚决做到不提供虚假资质文件和虚假材料谋取中标。</w:t>
      </w:r>
    </w:p>
    <w:p>
      <w:pPr>
        <w:spacing w:line="360" w:lineRule="auto"/>
        <w:ind w:firstLine="560" w:firstLineChars="200"/>
        <w:rPr>
          <w:rFonts w:ascii="宋体" w:hAnsi="宋体" w:cs="宋体"/>
          <w:sz w:val="28"/>
          <w:szCs w:val="28"/>
        </w:rPr>
      </w:pPr>
      <w:r>
        <w:rPr>
          <w:rFonts w:hint="eastAsia" w:ascii="宋体" w:hAnsi="宋体" w:cs="宋体"/>
          <w:sz w:val="28"/>
          <w:szCs w:val="28"/>
        </w:rPr>
        <w:t>四、不采取不正当手段诋毁、排挤其他投标人，与其他投标人保持公平的竞争关系。</w:t>
      </w:r>
    </w:p>
    <w:p>
      <w:pPr>
        <w:spacing w:line="360" w:lineRule="auto"/>
        <w:ind w:firstLine="560" w:firstLineChars="200"/>
        <w:rPr>
          <w:rFonts w:ascii="宋体" w:hAnsi="宋体" w:cs="宋体"/>
          <w:sz w:val="28"/>
          <w:szCs w:val="28"/>
        </w:rPr>
      </w:pPr>
      <w:r>
        <w:rPr>
          <w:rFonts w:hint="eastAsia" w:ascii="宋体" w:hAnsi="宋体" w:cs="宋体"/>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sz w:val="28"/>
          <w:szCs w:val="28"/>
        </w:rPr>
      </w:pPr>
      <w:r>
        <w:rPr>
          <w:rFonts w:hint="eastAsia" w:ascii="宋体" w:hAnsi="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sz w:val="28"/>
          <w:szCs w:val="28"/>
        </w:rPr>
      </w:pPr>
      <w:r>
        <w:rPr>
          <w:rFonts w:hint="eastAsia" w:ascii="宋体" w:hAnsi="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sz w:val="28"/>
          <w:szCs w:val="28"/>
        </w:rPr>
      </w:pPr>
      <w:r>
        <w:rPr>
          <w:rFonts w:hint="eastAsia" w:ascii="宋体" w:hAnsi="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400" w:lineRule="exact"/>
        <w:jc w:val="center"/>
        <w:rPr>
          <w:rFonts w:ascii="宋体" w:hAnsi="宋体" w:cs="宋体"/>
          <w:b/>
          <w:sz w:val="28"/>
          <w:szCs w:val="28"/>
        </w:rPr>
      </w:pPr>
    </w:p>
    <w:bookmarkEnd w:id="50"/>
    <w:p>
      <w:pPr>
        <w:widowControl/>
        <w:spacing w:line="520" w:lineRule="exact"/>
        <w:ind w:firstLine="1970" w:firstLineChars="545"/>
        <w:rPr>
          <w:rFonts w:ascii="宋体" w:hAnsi="宋体" w:cs="宋体"/>
        </w:rPr>
      </w:pPr>
      <w:r>
        <w:rPr>
          <w:rFonts w:hint="eastAsia" w:ascii="宋体" w:hAnsi="宋体" w:cs="宋体"/>
          <w:b/>
          <w:color w:val="000000"/>
          <w:kern w:val="0"/>
          <w:sz w:val="36"/>
          <w:szCs w:val="36"/>
          <w:lang w:bidi="ar"/>
        </w:rPr>
        <w:t>2</w:t>
      </w:r>
      <w:r>
        <w:rPr>
          <w:rFonts w:hint="eastAsia" w:ascii="宋体" w:hAnsi="宋体" w:cs="宋体"/>
          <w:b/>
          <w:color w:val="000000"/>
          <w:kern w:val="0"/>
          <w:sz w:val="36"/>
          <w:szCs w:val="36"/>
          <w:lang w:val="en-US" w:eastAsia="zh-CN" w:bidi="ar"/>
        </w:rPr>
        <w:t>4</w:t>
      </w:r>
      <w:r>
        <w:rPr>
          <w:rFonts w:hint="eastAsia" w:ascii="宋体" w:hAnsi="宋体" w:cs="宋体"/>
          <w:b/>
          <w:color w:val="000000"/>
          <w:kern w:val="0"/>
          <w:sz w:val="36"/>
          <w:szCs w:val="36"/>
          <w:lang w:bidi="ar"/>
        </w:rPr>
        <w:t>.中小企业声明函（货物）</w:t>
      </w:r>
    </w:p>
    <w:p>
      <w:pPr>
        <w:widowControl/>
        <w:spacing w:line="520" w:lineRule="exact"/>
        <w:ind w:firstLine="620" w:firstLineChars="200"/>
        <w:jc w:val="left"/>
      </w:pPr>
      <w:r>
        <w:rPr>
          <w:rFonts w:hint="eastAsia" w:ascii="宋体" w:hAnsi="宋体" w:cs="宋体"/>
          <w:color w:val="000000"/>
          <w:kern w:val="0"/>
          <w:sz w:val="31"/>
          <w:szCs w:val="31"/>
          <w:lang w:bidi="ar"/>
        </w:rPr>
        <w:t>本公司（联合体）郑重声明，</w:t>
      </w:r>
      <w:r>
        <w:rPr>
          <w:rFonts w:hint="eastAsia" w:ascii="仿宋" w:hAnsi="仿宋" w:eastAsia="仿宋" w:cs="仿宋"/>
          <w:color w:val="000000"/>
          <w:kern w:val="0"/>
          <w:sz w:val="31"/>
          <w:szCs w:val="31"/>
          <w:lang w:bidi="ar"/>
        </w:rPr>
        <w:t>根据《政府采购促进中小企业发展管理办法》（财库</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2020</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46 号）的规定，本公司（联合体）参加</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单位名称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的</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项目名称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 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），从业人员人，营业收入 </w:t>
      </w:r>
    </w:p>
    <w:p>
      <w:pPr>
        <w:widowControl/>
        <w:spacing w:line="520" w:lineRule="exact"/>
        <w:jc w:val="left"/>
        <w:rPr>
          <w:rFonts w:ascii="仿宋" w:hAnsi="仿宋" w:eastAsia="仿宋" w:cs="仿宋"/>
          <w:color w:val="000000"/>
          <w:kern w:val="0"/>
          <w:sz w:val="31"/>
          <w:szCs w:val="31"/>
          <w:u w:val="single"/>
          <w:lang w:bidi="ar"/>
        </w:rPr>
      </w:pPr>
      <w:r>
        <w:rPr>
          <w:rFonts w:hint="eastAsia" w:ascii="仿宋" w:hAnsi="仿宋" w:eastAsia="仿宋" w:cs="仿宋"/>
          <w:color w:val="000000"/>
          <w:kern w:val="0"/>
          <w:sz w:val="31"/>
          <w:szCs w:val="31"/>
          <w:lang w:bidi="ar"/>
        </w:rPr>
        <w:t>为万元，资产总额为万元，属于</w:t>
      </w:r>
      <w:r>
        <w:rPr>
          <w:rFonts w:hint="eastAsia" w:ascii="仿宋" w:hAnsi="仿宋" w:eastAsia="仿宋" w:cs="仿宋"/>
          <w:color w:val="000000"/>
          <w:kern w:val="0"/>
          <w:sz w:val="31"/>
          <w:szCs w:val="31"/>
          <w:u w:val="single"/>
          <w:lang w:bidi="ar"/>
        </w:rPr>
        <w:t xml:space="preserve">（中型企业、小型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pPr>
      <w:r>
        <w:rPr>
          <w:rFonts w:hint="eastAsia" w:ascii="仿宋" w:hAnsi="仿宋" w:eastAsia="仿宋" w:cs="仿宋"/>
          <w:color w:val="000000"/>
          <w:kern w:val="0"/>
          <w:sz w:val="31"/>
          <w:szCs w:val="31"/>
          <w:lang w:bidi="ar"/>
        </w:rPr>
        <w:t>……</w:t>
      </w:r>
    </w:p>
    <w:p>
      <w:pPr>
        <w:widowControl/>
        <w:spacing w:line="520" w:lineRule="exact"/>
        <w:ind w:firstLine="620" w:firstLineChars="200"/>
        <w:jc w:val="left"/>
      </w:pPr>
      <w:r>
        <w:rPr>
          <w:rFonts w:hint="eastAsia" w:ascii="仿宋" w:hAnsi="仿宋" w:eastAsia="仿宋" w:cs="仿宋"/>
          <w:color w:val="000000"/>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pPr>
      <w:r>
        <w:rPr>
          <w:rFonts w:hint="eastAsia" w:ascii="仿宋" w:hAnsi="仿宋" w:eastAsia="仿宋" w:cs="仿宋"/>
          <w:color w:val="000000"/>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000000"/>
          <w:kern w:val="0"/>
          <w:sz w:val="31"/>
          <w:szCs w:val="31"/>
          <w:lang w:bidi="ar"/>
        </w:rPr>
      </w:pPr>
    </w:p>
    <w:p>
      <w:pPr>
        <w:widowControl/>
        <w:spacing w:line="520" w:lineRule="exact"/>
        <w:jc w:val="center"/>
      </w:pPr>
      <w:r>
        <w:rPr>
          <w:rFonts w:hint="eastAsia" w:ascii="仿宋" w:hAnsi="仿宋" w:eastAsia="仿宋" w:cs="仿宋"/>
          <w:color w:val="000000"/>
          <w:kern w:val="0"/>
          <w:sz w:val="31"/>
          <w:szCs w:val="31"/>
          <w:lang w:bidi="ar"/>
        </w:rPr>
        <w:t xml:space="preserve">         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widowControl/>
        <w:spacing w:line="520" w:lineRule="exact"/>
        <w:jc w:val="left"/>
        <w:rPr>
          <w:sz w:val="18"/>
          <w:szCs w:val="18"/>
        </w:rPr>
      </w:pPr>
      <w:r>
        <w:rPr>
          <w:color w:val="000000"/>
          <w:kern w:val="0"/>
          <w:sz w:val="18"/>
          <w:szCs w:val="18"/>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pPr>
      <w:r>
        <w:rPr>
          <w:rFonts w:hint="eastAsia" w:ascii="宋体" w:hAnsi="宋体" w:cs="宋体"/>
          <w:b/>
          <w:color w:val="000000"/>
          <w:kern w:val="0"/>
          <w:sz w:val="36"/>
          <w:szCs w:val="36"/>
          <w:lang w:bidi="ar"/>
        </w:rPr>
        <w:t>2</w:t>
      </w:r>
      <w:r>
        <w:rPr>
          <w:rFonts w:hint="eastAsia" w:ascii="宋体" w:hAnsi="宋体" w:cs="宋体"/>
          <w:b/>
          <w:color w:val="000000"/>
          <w:kern w:val="0"/>
          <w:sz w:val="36"/>
          <w:szCs w:val="36"/>
          <w:lang w:val="en-US" w:eastAsia="zh-CN" w:bidi="ar"/>
        </w:rPr>
        <w:t>5</w:t>
      </w:r>
      <w:r>
        <w:rPr>
          <w:rFonts w:hint="eastAsia" w:ascii="宋体" w:hAnsi="宋体" w:cs="宋体"/>
          <w:b/>
          <w:color w:val="000000"/>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000000"/>
          <w:kern w:val="0"/>
          <w:sz w:val="31"/>
          <w:szCs w:val="31"/>
          <w:u w:val="single"/>
          <w:lang w:bidi="ar"/>
        </w:rPr>
        <w:t>（单位名称）</w:t>
      </w:r>
      <w:r>
        <w:rPr>
          <w:rFonts w:hint="eastAsia" w:ascii="仿宋" w:hAnsi="仿宋" w:eastAsia="仿宋" w:cs="仿宋"/>
          <w:color w:val="000000"/>
          <w:kern w:val="0"/>
          <w:sz w:val="31"/>
          <w:szCs w:val="31"/>
          <w:lang w:bidi="ar"/>
        </w:rPr>
        <w:t>的</w:t>
      </w:r>
      <w:r>
        <w:rPr>
          <w:rFonts w:hint="eastAsia" w:ascii="仿宋" w:hAnsi="仿宋" w:eastAsia="仿宋" w:cs="仿宋"/>
          <w:color w:val="000000"/>
          <w:kern w:val="0"/>
          <w:sz w:val="31"/>
          <w:szCs w:val="31"/>
          <w:u w:val="single"/>
          <w:lang w:bidi="ar"/>
        </w:rPr>
        <w:t>（项目名</w:t>
      </w:r>
      <w:r>
        <w:rPr>
          <w:rFonts w:hint="eastAsia" w:ascii="仿宋" w:hAnsi="仿宋" w:eastAsia="仿宋" w:cs="仿宋"/>
          <w:color w:val="000000"/>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r>
        <w:rPr>
          <w:rFonts w:hint="eastAsia" w:ascii="仿宋" w:hAnsi="仿宋" w:eastAsia="仿宋" w:cs="仿宋"/>
          <w:color w:val="000000"/>
          <w:kern w:val="0"/>
          <w:sz w:val="31"/>
          <w:szCs w:val="31"/>
          <w:lang w:bidi="ar"/>
        </w:rPr>
        <w:t xml:space="preserve">；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w:t>
      </w:r>
      <w:r>
        <w:rPr>
          <w:rFonts w:hint="eastAsia" w:ascii="仿宋" w:hAnsi="仿宋" w:eastAsia="仿宋" w:cs="仿宋"/>
          <w:color w:val="000000"/>
          <w:kern w:val="0"/>
          <w:sz w:val="31"/>
          <w:szCs w:val="31"/>
          <w:lang w:bidi="ar"/>
        </w:rPr>
        <w:t xml:space="preserve">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形。</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法承担相应责任。 </w:t>
      </w:r>
    </w:p>
    <w:p>
      <w:pPr>
        <w:widowControl/>
        <w:spacing w:line="520" w:lineRule="exact"/>
        <w:jc w:val="center"/>
      </w:pPr>
      <w:r>
        <w:rPr>
          <w:rFonts w:hint="eastAsia" w:ascii="仿宋" w:hAnsi="仿宋" w:eastAsia="仿宋" w:cs="仿宋"/>
          <w:color w:val="000000"/>
          <w:kern w:val="0"/>
          <w:sz w:val="31"/>
          <w:szCs w:val="31"/>
          <w:lang w:bidi="ar"/>
        </w:rPr>
        <w:t xml:space="preserve">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pStyle w:val="10"/>
        <w:spacing w:before="0" w:after="0" w:line="520" w:lineRule="exact"/>
      </w:pPr>
    </w:p>
    <w:p>
      <w:pPr>
        <w:widowControl/>
        <w:spacing w:line="520" w:lineRule="exact"/>
        <w:jc w:val="left"/>
      </w:pPr>
    </w:p>
    <w:p>
      <w:pPr>
        <w:widowControl/>
        <w:spacing w:line="520" w:lineRule="exact"/>
        <w:jc w:val="left"/>
        <w:rPr>
          <w:rFonts w:hint="eastAsia" w:ascii="宋体" w:hAnsi="宋体" w:cs="宋体"/>
          <w:color w:val="000000"/>
          <w:kern w:val="0"/>
          <w:sz w:val="18"/>
          <w:szCs w:val="18"/>
          <w:lang w:bidi="ar"/>
        </w:rPr>
      </w:pPr>
      <w:r>
        <w:rPr>
          <w:color w:val="000000"/>
          <w:kern w:val="0"/>
          <w:sz w:val="11"/>
          <w:szCs w:val="11"/>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sectPr>
      <w:headerReference r:id="rId7" w:type="default"/>
      <w:footerReference r:id="rId8" w:type="default"/>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pPr>
      <w:pStyle w:val="12"/>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27</w:t>
    </w:r>
    <w:r>
      <w:fldChar w:fldCharType="end"/>
    </w:r>
  </w:p>
  <w:p>
    <w:pPr>
      <w:pStyle w:val="12"/>
      <w:rPr>
        <w:rFonts w:hint="eastAsia"/>
      </w:rPr>
    </w:pPr>
    <w:r>
      <w:rPr>
        <w:rFonts w:hint="eastAsia"/>
      </w:rPr>
      <w:t>阿克苏市公共资源交易中心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rPr>
      <w:t>阿克苏市公共资源交易中心                                                       【</w:t>
    </w:r>
    <w:r>
      <w:rPr>
        <w:rFonts w:hint="eastAsia"/>
        <w:lang w:val="en-US" w:eastAsia="zh-CN"/>
      </w:rPr>
      <w:t>G</w:t>
    </w:r>
    <w:r>
      <w:rPr>
        <w:rFonts w:hint="eastAsia"/>
      </w:rPr>
      <w:t>202</w:t>
    </w:r>
    <w:r>
      <w:rPr>
        <w:rFonts w:hint="eastAsia"/>
        <w:lang w:val="en-US" w:eastAsia="zh-CN"/>
      </w:rPr>
      <w:t>2</w:t>
    </w:r>
    <w:r>
      <w:rPr>
        <w:rFonts w:hint="eastAsia"/>
      </w:rPr>
      <w:t>】0</w:t>
    </w:r>
    <w:r>
      <w:rPr>
        <w:rFonts w:hint="eastAsia"/>
        <w:lang w:val="en-US" w:eastAsia="zh-CN"/>
      </w:rPr>
      <w:t>01</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63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46E2D7F"/>
    <w:multiLevelType w:val="multilevel"/>
    <w:tmpl w:val="046E2D7F"/>
    <w:lvl w:ilvl="0" w:tentative="0">
      <w:start w:val="3"/>
      <w:numFmt w:val="decimal"/>
      <w:pStyle w:val="25"/>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2">
    <w:nsid w:val="187B31F1"/>
    <w:multiLevelType w:val="singleLevel"/>
    <w:tmpl w:val="187B31F1"/>
    <w:lvl w:ilvl="0" w:tentative="0">
      <w:start w:val="3"/>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0CAD"/>
    <w:rsid w:val="01AA6C56"/>
    <w:rsid w:val="023F7C12"/>
    <w:rsid w:val="027E5F1A"/>
    <w:rsid w:val="02F22CEF"/>
    <w:rsid w:val="030E08E7"/>
    <w:rsid w:val="033411FE"/>
    <w:rsid w:val="048B078A"/>
    <w:rsid w:val="04F27C53"/>
    <w:rsid w:val="063225CA"/>
    <w:rsid w:val="07D95AB5"/>
    <w:rsid w:val="084D2484"/>
    <w:rsid w:val="08DF3541"/>
    <w:rsid w:val="0A6327F5"/>
    <w:rsid w:val="0AF208EC"/>
    <w:rsid w:val="0C3C1479"/>
    <w:rsid w:val="0CC137AB"/>
    <w:rsid w:val="0D494F22"/>
    <w:rsid w:val="0F242661"/>
    <w:rsid w:val="107E7123"/>
    <w:rsid w:val="11312C2C"/>
    <w:rsid w:val="12BA7E55"/>
    <w:rsid w:val="13392CDE"/>
    <w:rsid w:val="133E5213"/>
    <w:rsid w:val="13527788"/>
    <w:rsid w:val="1675290D"/>
    <w:rsid w:val="16C137D8"/>
    <w:rsid w:val="186C0F22"/>
    <w:rsid w:val="192D138E"/>
    <w:rsid w:val="1AAA52A7"/>
    <w:rsid w:val="1B3C13E5"/>
    <w:rsid w:val="1C161FEB"/>
    <w:rsid w:val="1ED277EE"/>
    <w:rsid w:val="20C0016B"/>
    <w:rsid w:val="20F913C2"/>
    <w:rsid w:val="21674DF8"/>
    <w:rsid w:val="21CB7682"/>
    <w:rsid w:val="22DB5A40"/>
    <w:rsid w:val="24E14931"/>
    <w:rsid w:val="25BD17A0"/>
    <w:rsid w:val="2678082F"/>
    <w:rsid w:val="28A549D2"/>
    <w:rsid w:val="2A405757"/>
    <w:rsid w:val="2C0B6B25"/>
    <w:rsid w:val="2DB0511E"/>
    <w:rsid w:val="2F2C6328"/>
    <w:rsid w:val="2F362295"/>
    <w:rsid w:val="2F3B6E8A"/>
    <w:rsid w:val="2F9D4FFD"/>
    <w:rsid w:val="30190E05"/>
    <w:rsid w:val="30BE1904"/>
    <w:rsid w:val="316E38E7"/>
    <w:rsid w:val="340660F2"/>
    <w:rsid w:val="342548D9"/>
    <w:rsid w:val="358C3F4F"/>
    <w:rsid w:val="35974E71"/>
    <w:rsid w:val="363103AE"/>
    <w:rsid w:val="366322F8"/>
    <w:rsid w:val="37E826E8"/>
    <w:rsid w:val="382E466E"/>
    <w:rsid w:val="39C90718"/>
    <w:rsid w:val="3A6C0865"/>
    <w:rsid w:val="3CDB653A"/>
    <w:rsid w:val="3E190768"/>
    <w:rsid w:val="3E235AE7"/>
    <w:rsid w:val="3E287B83"/>
    <w:rsid w:val="3EEE6C70"/>
    <w:rsid w:val="3F1049B4"/>
    <w:rsid w:val="4145724D"/>
    <w:rsid w:val="432666A1"/>
    <w:rsid w:val="43F1091C"/>
    <w:rsid w:val="45CD7080"/>
    <w:rsid w:val="45E04241"/>
    <w:rsid w:val="46B72EEE"/>
    <w:rsid w:val="49FA05B5"/>
    <w:rsid w:val="4AC704F6"/>
    <w:rsid w:val="4D5012CE"/>
    <w:rsid w:val="4ED44DFA"/>
    <w:rsid w:val="4F034A91"/>
    <w:rsid w:val="50142756"/>
    <w:rsid w:val="503B351C"/>
    <w:rsid w:val="50896EEA"/>
    <w:rsid w:val="51163C9A"/>
    <w:rsid w:val="530D1295"/>
    <w:rsid w:val="552511BC"/>
    <w:rsid w:val="55A70331"/>
    <w:rsid w:val="55B57AD8"/>
    <w:rsid w:val="56B44925"/>
    <w:rsid w:val="571977E2"/>
    <w:rsid w:val="58BC252D"/>
    <w:rsid w:val="58C75E9A"/>
    <w:rsid w:val="59145DE6"/>
    <w:rsid w:val="591D02D4"/>
    <w:rsid w:val="5AB5130D"/>
    <w:rsid w:val="5B013074"/>
    <w:rsid w:val="5B5462FF"/>
    <w:rsid w:val="5BBA7524"/>
    <w:rsid w:val="5BE25F2F"/>
    <w:rsid w:val="5C443467"/>
    <w:rsid w:val="5D4C55FA"/>
    <w:rsid w:val="5D847EDE"/>
    <w:rsid w:val="5E221864"/>
    <w:rsid w:val="5E31085B"/>
    <w:rsid w:val="5EBB2038"/>
    <w:rsid w:val="5F20334F"/>
    <w:rsid w:val="60B77A09"/>
    <w:rsid w:val="614E59B6"/>
    <w:rsid w:val="61CB4BD6"/>
    <w:rsid w:val="63C61E1E"/>
    <w:rsid w:val="66592377"/>
    <w:rsid w:val="666128B5"/>
    <w:rsid w:val="68446976"/>
    <w:rsid w:val="68890EEF"/>
    <w:rsid w:val="6AEF194C"/>
    <w:rsid w:val="6B812244"/>
    <w:rsid w:val="6B9902E8"/>
    <w:rsid w:val="6C1135DE"/>
    <w:rsid w:val="6C1E5094"/>
    <w:rsid w:val="6C736BCF"/>
    <w:rsid w:val="6D512696"/>
    <w:rsid w:val="6E2C6360"/>
    <w:rsid w:val="6FEE6770"/>
    <w:rsid w:val="70784F26"/>
    <w:rsid w:val="71A63BF5"/>
    <w:rsid w:val="72753BC9"/>
    <w:rsid w:val="729B6582"/>
    <w:rsid w:val="742D3280"/>
    <w:rsid w:val="75CD283E"/>
    <w:rsid w:val="75DE571A"/>
    <w:rsid w:val="77E85975"/>
    <w:rsid w:val="77EF3781"/>
    <w:rsid w:val="79D1793C"/>
    <w:rsid w:val="7A1732A5"/>
    <w:rsid w:val="7A476811"/>
    <w:rsid w:val="7A5362C6"/>
    <w:rsid w:val="7A735E1D"/>
    <w:rsid w:val="7AC80525"/>
    <w:rsid w:val="7B6007C3"/>
    <w:rsid w:val="7D000136"/>
    <w:rsid w:val="7D5A3BF4"/>
    <w:rsid w:val="7DA35A7C"/>
    <w:rsid w:val="7F3D59E2"/>
    <w:rsid w:val="7FA1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6">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7">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8">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17">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next w:val="1"/>
    <w:qFormat/>
    <w:uiPriority w:val="0"/>
    <w:pPr>
      <w:ind w:firstLine="420" w:firstLineChars="200"/>
    </w:pPr>
  </w:style>
  <w:style w:type="paragraph" w:styleId="9">
    <w:name w:val="toa heading"/>
    <w:basedOn w:val="1"/>
    <w:next w:val="1"/>
    <w:unhideWhenUsed/>
    <w:qFormat/>
    <w:uiPriority w:val="99"/>
    <w:pPr>
      <w:spacing w:before="120"/>
    </w:pPr>
    <w:rPr>
      <w:rFonts w:ascii="Cambria" w:hAnsi="Cambria" w:eastAsia="微软雅黑"/>
      <w:sz w:val="24"/>
      <w:szCs w:val="24"/>
    </w:rPr>
  </w:style>
  <w:style w:type="paragraph" w:styleId="10">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10"/>
    <w:qFormat/>
    <w:uiPriority w:val="0"/>
    <w:pPr>
      <w:tabs>
        <w:tab w:val="left" w:pos="780"/>
      </w:tabs>
      <w:ind w:firstLine="420" w:firstLineChars="100"/>
    </w:pPr>
  </w:style>
  <w:style w:type="character" w:styleId="18">
    <w:name w:val="Strong"/>
    <w:basedOn w:val="17"/>
    <w:qFormat/>
    <w:uiPriority w:val="0"/>
    <w:rPr>
      <w:b/>
      <w:bCs/>
    </w:rPr>
  </w:style>
  <w:style w:type="character" w:styleId="19">
    <w:name w:val="page number"/>
    <w:basedOn w:val="17"/>
    <w:qFormat/>
    <w:uiPriority w:val="0"/>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BodyText"/>
    <w:basedOn w:val="1"/>
    <w:next w:val="1"/>
    <w:qFormat/>
    <w:uiPriority w:val="0"/>
    <w:pPr>
      <w:tabs>
        <w:tab w:val="left" w:pos="780"/>
      </w:tabs>
    </w:pPr>
    <w:rPr>
      <w:rFonts w:ascii="黑体" w:eastAsia="黑体"/>
      <w:sz w:val="22"/>
    </w:rPr>
  </w:style>
  <w:style w:type="paragraph" w:customStyle="1" w:styleId="22">
    <w:name w:val="正文空2格  1."/>
    <w:basedOn w:val="1"/>
    <w:qFormat/>
    <w:uiPriority w:val="0"/>
    <w:pPr>
      <w:ind w:firstLine="480" w:firstLineChars="200"/>
    </w:pPr>
    <w:rPr>
      <w:rFonts w:cs="宋体"/>
      <w:szCs w:val="20"/>
    </w:rPr>
  </w:style>
  <w:style w:type="paragraph" w:customStyle="1" w:styleId="23">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26">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27">
    <w:name w:val="WPS Plain"/>
    <w:qFormat/>
    <w:uiPriority w:val="0"/>
    <w:rPr>
      <w:rFonts w:ascii="Times New Roman" w:hAnsi="Times New Roman" w:eastAsia="宋体" w:cs="Times New Roman"/>
      <w:sz w:val="21"/>
      <w:szCs w:val="22"/>
      <w:lang w:val="en-US" w:eastAsia="zh-CN" w:bidi="ar-SA"/>
    </w:rPr>
  </w:style>
  <w:style w:type="paragraph" w:customStyle="1" w:styleId="28">
    <w:name w:val="Table Paragraph"/>
    <w:basedOn w:val="1"/>
    <w:qFormat/>
    <w:uiPriority w:val="0"/>
    <w:pPr>
      <w:autoSpaceDE w:val="0"/>
      <w:autoSpaceDN w:val="0"/>
      <w:jc w:val="left"/>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L6</cp:lastModifiedBy>
  <cp:lastPrinted>2022-03-22T05:24:00Z</cp:lastPrinted>
  <dcterms:modified xsi:type="dcterms:W3CDTF">2022-04-13T09:25:21Z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