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采购备案处</w:t>
      </w:r>
    </w:p>
    <w:p>
      <w:pPr>
        <w:pStyle w:val="5"/>
        <w:pageBreakBefore w:val="0"/>
        <w:tabs>
          <w:tab w:val="left" w:pos="0"/>
          <w:tab w:val="left" w:pos="3165"/>
          <w:tab w:val="center" w:pos="4153"/>
        </w:tabs>
        <w:kinsoku/>
        <w:wordWrap/>
        <w:overflowPunct/>
        <w:topLinePunct w:val="0"/>
        <w:autoSpaceDE w:val="0"/>
        <w:autoSpaceDN w:val="0"/>
        <w:bidi w:val="0"/>
        <w:adjustRightInd/>
        <w:snapToGrid w:val="0"/>
        <w:spacing w:before="0" w:after="0"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8"/>
          <w:szCs w:val="28"/>
          <w:lang w:eastAsia="zh-CN"/>
        </w:rPr>
        <w:t>于田县中华文化标识建设采购项目</w:t>
      </w:r>
      <w:r>
        <w:rPr>
          <w:rFonts w:hint="eastAsia" w:ascii="仿宋" w:hAnsi="仿宋" w:eastAsia="仿宋" w:cs="仿宋"/>
          <w:color w:val="auto"/>
          <w:sz w:val="28"/>
          <w:szCs w:val="28"/>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于田县中华文化标识建设采购项目</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招标项目</w:t>
      </w:r>
      <w:r>
        <w:rPr>
          <w:rFonts w:hint="eastAsia" w:ascii="仿宋" w:hAnsi="仿宋" w:eastAsia="仿宋" w:cs="仿宋"/>
          <w:color w:val="auto"/>
          <w:sz w:val="24"/>
          <w:szCs w:val="24"/>
        </w:rPr>
        <w:t>的潜在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u w:val="single"/>
          <w:lang w:eastAsia="zh-CN"/>
        </w:rPr>
        <w:t>线下</w:t>
      </w:r>
      <w:r>
        <w:rPr>
          <w:rFonts w:hint="eastAsia" w:ascii="仿宋" w:hAnsi="仿宋" w:eastAsia="仿宋" w:cs="仿宋"/>
          <w:color w:val="auto"/>
          <w:sz w:val="24"/>
          <w:szCs w:val="24"/>
        </w:rPr>
        <w:t>获取招标文件，并于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2022</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05</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07</w:t>
      </w:r>
      <w:r>
        <w:rPr>
          <w:rFonts w:hint="eastAsia" w:ascii="仿宋" w:hAnsi="仿宋" w:eastAsia="仿宋" w:cs="仿宋"/>
          <w:bCs/>
          <w:color w:val="auto"/>
          <w:sz w:val="24"/>
          <w:szCs w:val="24"/>
          <w:u w:val="single"/>
        </w:rPr>
        <w:t xml:space="preserve">日 </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 xml:space="preserve"> 点 </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 xml:space="preserve"> 分（</w:t>
      </w:r>
      <w:r>
        <w:rPr>
          <w:rFonts w:hint="eastAsia" w:ascii="仿宋" w:hAnsi="仿宋" w:eastAsia="仿宋" w:cs="仿宋"/>
          <w:bCs/>
          <w:color w:val="auto"/>
          <w:sz w:val="24"/>
          <w:szCs w:val="24"/>
        </w:rPr>
        <w:t>北京时间）前递交投标文件</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color w:val="auto"/>
          <w:sz w:val="24"/>
          <w:szCs w:val="24"/>
        </w:rPr>
      </w:pPr>
      <w:bookmarkStart w:id="0" w:name="_Toc28359002"/>
      <w:bookmarkStart w:id="1" w:name="_Toc35393621"/>
      <w:bookmarkStart w:id="2" w:name="_Toc35393790"/>
      <w:bookmarkStart w:id="3" w:name="_Toc28359079"/>
      <w:bookmarkStart w:id="4" w:name="_Hlk24379207"/>
      <w:r>
        <w:rPr>
          <w:rFonts w:hint="eastAsia" w:ascii="仿宋" w:hAnsi="仿宋" w:eastAsia="仿宋" w:cs="仿宋"/>
          <w:b/>
          <w:bCs/>
          <w:color w:val="auto"/>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w:t>
      </w:r>
      <w:r>
        <w:rPr>
          <w:rFonts w:hint="eastAsia" w:ascii="仿宋" w:hAnsi="仿宋" w:eastAsia="仿宋" w:cs="仿宋"/>
          <w:color w:val="auto"/>
          <w:sz w:val="24"/>
          <w:szCs w:val="24"/>
          <w:lang w:val="en-US" w:eastAsia="zh-CN"/>
        </w:rPr>
        <w:t>目编号：YTCGD-GK-2022-052</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bookmarkEnd w:id="4"/>
      <w:r>
        <w:rPr>
          <w:rFonts w:hint="eastAsia" w:ascii="仿宋" w:hAnsi="仿宋" w:eastAsia="仿宋" w:cs="仿宋"/>
          <w:color w:val="auto"/>
          <w:sz w:val="24"/>
          <w:szCs w:val="24"/>
        </w:rPr>
        <w:t>于田县中华文化标识建设采购项目</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2460500.00元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最高限价（如有）：</w:t>
      </w:r>
      <w:r>
        <w:rPr>
          <w:rFonts w:hint="eastAsia" w:ascii="仿宋" w:hAnsi="仿宋" w:eastAsia="仿宋" w:cs="仿宋"/>
          <w:color w:val="auto"/>
          <w:sz w:val="24"/>
          <w:szCs w:val="24"/>
          <w:highlight w:val="none"/>
          <w:lang w:val="en-US" w:eastAsia="zh-CN"/>
        </w:rPr>
        <w:t>2460500.00元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采购需求：对于田县中华文化标识进行设计及建设</w:t>
      </w:r>
    </w:p>
    <w:p>
      <w:pPr>
        <w:keepNext w:val="0"/>
        <w:keepLines w:val="0"/>
        <w:pageBreakBefore w:val="0"/>
        <w:widowControl w:val="0"/>
        <w:kinsoku/>
        <w:wordWrap/>
        <w:overflowPunct/>
        <w:topLinePunct w:val="0"/>
        <w:autoSpaceDE/>
        <w:autoSpaceDN/>
        <w:bidi w:val="0"/>
        <w:adjustRightInd/>
        <w:snapToGrid w:val="0"/>
        <w:spacing w:line="240"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资金来源：天津援建资金</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否</w:t>
      </w:r>
      <w:r>
        <w:rPr>
          <w:rFonts w:hint="eastAsia" w:ascii="仿宋" w:hAnsi="仿宋" w:eastAsia="仿宋" w:cs="仿宋"/>
          <w:color w:val="auto"/>
          <w:sz w:val="24"/>
          <w:szCs w:val="24"/>
        </w:rPr>
        <w:t>）接受联合体投标。</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color w:val="auto"/>
          <w:sz w:val="24"/>
          <w:szCs w:val="24"/>
        </w:rPr>
      </w:pPr>
      <w:bookmarkStart w:id="5" w:name="_Toc35393791"/>
      <w:bookmarkStart w:id="6" w:name="_Toc28359003"/>
      <w:bookmarkStart w:id="7" w:name="_Toc28359080"/>
      <w:bookmarkStart w:id="8" w:name="_Toc35393622"/>
      <w:r>
        <w:rPr>
          <w:rFonts w:hint="eastAsia" w:ascii="仿宋" w:hAnsi="仿宋" w:eastAsia="仿宋" w:cs="仿宋"/>
          <w:b/>
          <w:bCs/>
          <w:color w:val="auto"/>
          <w:sz w:val="24"/>
          <w:szCs w:val="24"/>
        </w:rPr>
        <w:t>申请人的资格要求：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bookmarkStart w:id="9" w:name="_Toc28359014"/>
      <w:bookmarkStart w:id="10" w:name="_Toc35393800"/>
      <w:bookmarkStart w:id="11" w:name="_Toc17402"/>
      <w:bookmarkStart w:id="12" w:name="_Toc20889"/>
      <w:bookmarkStart w:id="13" w:name="_Toc28359091"/>
      <w:bookmarkStart w:id="14" w:name="_Toc35393631"/>
      <w:r>
        <w:rPr>
          <w:rFonts w:hint="eastAsia" w:ascii="仿宋" w:hAnsi="仿宋" w:eastAsia="仿宋" w:cs="仿宋"/>
          <w:b w:val="0"/>
          <w:bCs w:val="0"/>
          <w:color w:val="auto"/>
          <w:kern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（1）《政府采购促进中小企业发展管理办法》（财库〔2020〕46号）；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1、供应商须提供具备有效的营业执照（三证合一）；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lang w:val="en-US" w:eastAsia="zh-CN"/>
        </w:rPr>
        <w:t>2、法定代表人</w:t>
      </w:r>
      <w:r>
        <w:rPr>
          <w:rFonts w:hint="eastAsia" w:ascii="仿宋" w:hAnsi="仿宋" w:eastAsia="仿宋" w:cs="仿宋"/>
          <w:b w:val="0"/>
          <w:bCs w:val="0"/>
          <w:color w:val="auto"/>
          <w:kern w:val="0"/>
          <w:sz w:val="24"/>
          <w:szCs w:val="24"/>
          <w:highlight w:val="none"/>
          <w:lang w:val="en-US" w:eastAsia="zh-CN"/>
        </w:rPr>
        <w:t>的</w:t>
      </w:r>
      <w:r>
        <w:rPr>
          <w:rFonts w:hint="eastAsia" w:ascii="仿宋" w:hAnsi="仿宋" w:eastAsia="仿宋" w:cs="仿宋"/>
          <w:b w:val="0"/>
          <w:bCs w:val="0"/>
          <w:color w:val="auto"/>
          <w:kern w:val="0"/>
          <w:sz w:val="24"/>
          <w:szCs w:val="24"/>
          <w:lang w:val="en-US" w:eastAsia="zh-CN"/>
        </w:rPr>
        <w:t>需携带法定代表人证明书及法定代表人身份证及公司缴纳个人的近三个月社保证明明细；委托代理人需携带法定代表人授权委托书及委托代理人身份证及公司缴纳个人的近三个月社保证明明细；</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3、具有良好的商业信誉（提供2021年的财务审计报告，2021年10月以后新成立公司可不提供）和健全的财务会计制度；</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4、提供税务部门出具近3个月依法缴纳税收的完税证明或报税材料（依法免缴的，应提供依法免缴的相关证明文件）；</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bookmarkStart w:id="41" w:name="_GoBack"/>
      <w:bookmarkEnd w:id="41"/>
      <w:r>
        <w:rPr>
          <w:rFonts w:hint="eastAsia" w:ascii="仿宋" w:hAnsi="仿宋" w:eastAsia="仿宋" w:cs="仿宋"/>
          <w:b w:val="0"/>
          <w:bCs w:val="0"/>
          <w:color w:val="auto"/>
          <w:kern w:val="0"/>
          <w:sz w:val="24"/>
          <w:szCs w:val="24"/>
          <w:lang w:val="en-US" w:eastAsia="zh-CN"/>
        </w:rPr>
        <w:t>5、凡拟参加本次招标项目的供应商，在“信用中国”网站（www.creditchina.gov.cn）、中国政府采购网（www.ccgp.gov.cn）、国家企业信用信息公示系（http://www.gsxt.gov.cn）、中国裁判文书网（http://wenshu.court.gov.cn/）四个网站的查询结果，如供应商被列入失信被执行人、重大税收违法案件当事人名单、政府采购严重违法失信行为记录名单的（尚在处罚期内的）、经营异常名录的，将拒绝其参本次政府采购活动。（开标现场查询）；</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6、企业负责人为同一人或者存在直接控股、管理关系的不同供应商，不得参加同一合同项下的政府采购活动。否则，皆取消投标资格；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7、本项目不接受联合体投标。</w:t>
      </w:r>
      <w:bookmarkEnd w:id="9"/>
      <w:bookmarkEnd w:id="10"/>
      <w:bookmarkEnd w:id="11"/>
      <w:bookmarkEnd w:id="12"/>
      <w:bookmarkEnd w:id="13"/>
      <w:bookmarkEnd w:id="14"/>
      <w:bookmarkStart w:id="15" w:name="_Toc35393637"/>
      <w:bookmarkStart w:id="16" w:name="_Toc28359019"/>
      <w:bookmarkStart w:id="17" w:name="_Toc28359096"/>
      <w:bookmarkStart w:id="18" w:name="_Toc35393806"/>
    </w:p>
    <w:p>
      <w:pPr>
        <w:keepNext w:val="0"/>
        <w:keepLines w:val="0"/>
        <w:pageBreakBefore w:val="0"/>
        <w:widowControl w:val="0"/>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三、</w:t>
      </w:r>
      <w:bookmarkStart w:id="19" w:name="_Toc28359082"/>
      <w:bookmarkStart w:id="20" w:name="_Toc28359005"/>
      <w:bookmarkStart w:id="21" w:name="_Toc35393624"/>
      <w:bookmarkStart w:id="22" w:name="_Toc35393793"/>
      <w:r>
        <w:rPr>
          <w:rFonts w:hint="eastAsia" w:ascii="仿宋" w:hAnsi="仿宋" w:eastAsia="仿宋" w:cs="仿宋"/>
          <w:b/>
          <w:bCs w:val="0"/>
          <w:color w:val="auto"/>
          <w:sz w:val="24"/>
          <w:szCs w:val="24"/>
        </w:rPr>
        <w:t>获取招标文件</w:t>
      </w:r>
      <w:r>
        <w:rPr>
          <w:rFonts w:hint="eastAsia" w:ascii="仿宋" w:hAnsi="仿宋" w:eastAsia="仿宋" w:cs="仿宋"/>
          <w:b/>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时间：20</w:t>
      </w:r>
      <w:r>
        <w:rPr>
          <w:rFonts w:hint="eastAsia" w:ascii="仿宋" w:hAnsi="仿宋" w:eastAsia="仿宋" w:cs="仿宋"/>
          <w:b w:val="0"/>
          <w:color w:val="auto"/>
          <w:sz w:val="24"/>
          <w:szCs w:val="24"/>
          <w:lang w:val="en-US" w:eastAsia="zh-CN"/>
        </w:rPr>
        <w:t>22</w:t>
      </w:r>
      <w:r>
        <w:rPr>
          <w:rFonts w:hint="eastAsia" w:ascii="仿宋" w:hAnsi="仿宋" w:eastAsia="仿宋" w:cs="仿宋"/>
          <w:b w:val="0"/>
          <w:color w:val="auto"/>
          <w:sz w:val="24"/>
          <w:szCs w:val="24"/>
        </w:rPr>
        <w:t>年</w:t>
      </w:r>
      <w:r>
        <w:rPr>
          <w:rFonts w:hint="eastAsia" w:ascii="仿宋" w:hAnsi="仿宋" w:eastAsia="仿宋" w:cs="仿宋"/>
          <w:b w:val="0"/>
          <w:color w:val="auto"/>
          <w:sz w:val="24"/>
          <w:szCs w:val="24"/>
          <w:lang w:val="en-US" w:eastAsia="zh-CN"/>
        </w:rPr>
        <w:t>04</w:t>
      </w:r>
      <w:r>
        <w:rPr>
          <w:rFonts w:hint="eastAsia" w:ascii="仿宋" w:hAnsi="仿宋" w:eastAsia="仿宋" w:cs="仿宋"/>
          <w:b w:val="0"/>
          <w:color w:val="auto"/>
          <w:sz w:val="24"/>
          <w:szCs w:val="24"/>
        </w:rPr>
        <w:t>月</w:t>
      </w:r>
      <w:r>
        <w:rPr>
          <w:rFonts w:hint="eastAsia" w:ascii="仿宋" w:hAnsi="仿宋" w:eastAsia="仿宋" w:cs="仿宋"/>
          <w:b w:val="0"/>
          <w:color w:val="auto"/>
          <w:sz w:val="24"/>
          <w:szCs w:val="24"/>
          <w:lang w:val="en-US" w:eastAsia="zh-CN"/>
        </w:rPr>
        <w:t>14</w:t>
      </w:r>
      <w:r>
        <w:rPr>
          <w:rFonts w:hint="eastAsia" w:ascii="仿宋" w:hAnsi="仿宋" w:eastAsia="仿宋" w:cs="仿宋"/>
          <w:b w:val="0"/>
          <w:color w:val="auto"/>
          <w:sz w:val="24"/>
          <w:szCs w:val="24"/>
        </w:rPr>
        <w:t>日至 202</w:t>
      </w:r>
      <w:r>
        <w:rPr>
          <w:rFonts w:hint="eastAsia" w:ascii="仿宋" w:hAnsi="仿宋" w:eastAsia="仿宋" w:cs="仿宋"/>
          <w:b w:val="0"/>
          <w:color w:val="auto"/>
          <w:sz w:val="24"/>
          <w:szCs w:val="24"/>
          <w:lang w:val="en-US" w:eastAsia="zh-CN"/>
        </w:rPr>
        <w:t>2</w:t>
      </w:r>
      <w:r>
        <w:rPr>
          <w:rFonts w:hint="eastAsia" w:ascii="仿宋" w:hAnsi="仿宋" w:eastAsia="仿宋" w:cs="仿宋"/>
          <w:b w:val="0"/>
          <w:color w:val="auto"/>
          <w:sz w:val="24"/>
          <w:szCs w:val="24"/>
        </w:rPr>
        <w:t>年</w:t>
      </w:r>
      <w:r>
        <w:rPr>
          <w:rFonts w:hint="eastAsia" w:ascii="仿宋" w:hAnsi="仿宋" w:eastAsia="仿宋" w:cs="仿宋"/>
          <w:b w:val="0"/>
          <w:color w:val="auto"/>
          <w:sz w:val="24"/>
          <w:szCs w:val="24"/>
          <w:lang w:val="en-US" w:eastAsia="zh-CN"/>
        </w:rPr>
        <w:t>04</w:t>
      </w:r>
      <w:r>
        <w:rPr>
          <w:rFonts w:hint="eastAsia" w:ascii="仿宋" w:hAnsi="仿宋" w:eastAsia="仿宋" w:cs="仿宋"/>
          <w:b w:val="0"/>
          <w:color w:val="auto"/>
          <w:sz w:val="24"/>
          <w:szCs w:val="24"/>
        </w:rPr>
        <w:t>月</w:t>
      </w:r>
      <w:r>
        <w:rPr>
          <w:rFonts w:hint="eastAsia" w:ascii="仿宋" w:hAnsi="仿宋" w:eastAsia="仿宋" w:cs="仿宋"/>
          <w:b w:val="0"/>
          <w:color w:val="auto"/>
          <w:sz w:val="24"/>
          <w:szCs w:val="24"/>
          <w:lang w:val="en-US" w:eastAsia="zh-CN"/>
        </w:rPr>
        <w:t>21</w:t>
      </w:r>
      <w:r>
        <w:rPr>
          <w:rFonts w:hint="eastAsia" w:ascii="仿宋" w:hAnsi="仿宋" w:eastAsia="仿宋" w:cs="仿宋"/>
          <w:b w:val="0"/>
          <w:color w:val="auto"/>
          <w:sz w:val="24"/>
          <w:szCs w:val="24"/>
        </w:rPr>
        <w:t>日（提供期限自本公告发布之日起不得少于5个工作日），每天上午10:</w:t>
      </w:r>
      <w:r>
        <w:rPr>
          <w:rFonts w:hint="eastAsia" w:ascii="仿宋" w:hAnsi="仿宋" w:eastAsia="仿宋" w:cs="仿宋"/>
          <w:b w:val="0"/>
          <w:color w:val="auto"/>
          <w:sz w:val="24"/>
          <w:szCs w:val="24"/>
          <w:lang w:val="en-US" w:eastAsia="zh-CN"/>
        </w:rPr>
        <w:t>3</w:t>
      </w:r>
      <w:r>
        <w:rPr>
          <w:rFonts w:hint="eastAsia" w:ascii="仿宋" w:hAnsi="仿宋" w:eastAsia="仿宋" w:cs="仿宋"/>
          <w:b w:val="0"/>
          <w:color w:val="auto"/>
          <w:sz w:val="24"/>
          <w:szCs w:val="24"/>
        </w:rPr>
        <w:t>0至</w:t>
      </w:r>
      <w:r>
        <w:rPr>
          <w:rFonts w:hint="eastAsia" w:ascii="仿宋" w:hAnsi="仿宋" w:eastAsia="仿宋" w:cs="仿宋"/>
          <w:b w:val="0"/>
          <w:color w:val="auto"/>
          <w:sz w:val="24"/>
          <w:szCs w:val="24"/>
          <w:lang w:val="en-US" w:eastAsia="zh-CN"/>
        </w:rPr>
        <w:t>14</w:t>
      </w:r>
      <w:r>
        <w:rPr>
          <w:rFonts w:hint="eastAsia" w:ascii="仿宋" w:hAnsi="仿宋" w:eastAsia="仿宋" w:cs="仿宋"/>
          <w:b w:val="0"/>
          <w:color w:val="auto"/>
          <w:sz w:val="24"/>
          <w:szCs w:val="24"/>
        </w:rPr>
        <w:t>:</w:t>
      </w:r>
      <w:r>
        <w:rPr>
          <w:rFonts w:hint="eastAsia" w:ascii="仿宋" w:hAnsi="仿宋" w:eastAsia="仿宋" w:cs="仿宋"/>
          <w:b w:val="0"/>
          <w:color w:val="auto"/>
          <w:sz w:val="24"/>
          <w:szCs w:val="24"/>
          <w:lang w:val="en-US" w:eastAsia="zh-CN"/>
        </w:rPr>
        <w:t>0</w:t>
      </w:r>
      <w:r>
        <w:rPr>
          <w:rFonts w:hint="eastAsia" w:ascii="仿宋" w:hAnsi="仿宋" w:eastAsia="仿宋" w:cs="仿宋"/>
          <w:b w:val="0"/>
          <w:color w:val="auto"/>
          <w:sz w:val="24"/>
          <w:szCs w:val="24"/>
        </w:rPr>
        <w:t>0，下午16:00至19:00（北京时间，法定节假日除外</w:t>
      </w:r>
      <w:r>
        <w:rPr>
          <w:rFonts w:hint="eastAsia" w:ascii="仿宋" w:hAnsi="仿宋" w:eastAsia="仿宋" w:cs="仿宋"/>
          <w:b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地点：</w:t>
      </w:r>
      <w:r>
        <w:rPr>
          <w:rFonts w:hint="eastAsia" w:ascii="仿宋" w:hAnsi="仿宋" w:eastAsia="仿宋" w:cs="仿宋"/>
          <w:b w:val="0"/>
          <w:color w:val="auto"/>
          <w:sz w:val="24"/>
          <w:szCs w:val="24"/>
          <w:lang w:eastAsia="zh-CN"/>
        </w:rPr>
        <w:t>新疆浩诚致远项目管理咨询有限公司</w:t>
      </w:r>
      <w:r>
        <w:rPr>
          <w:rFonts w:hint="eastAsia" w:ascii="仿宋" w:hAnsi="仿宋" w:eastAsia="仿宋" w:cs="仿宋"/>
          <w:b w:val="0"/>
          <w:color w:val="auto"/>
          <w:sz w:val="24"/>
          <w:szCs w:val="24"/>
        </w:rPr>
        <w:t>（</w:t>
      </w:r>
      <w:r>
        <w:rPr>
          <w:rFonts w:hint="eastAsia" w:ascii="仿宋" w:hAnsi="仿宋" w:eastAsia="仿宋" w:cs="仿宋"/>
          <w:b w:val="0"/>
          <w:color w:val="auto"/>
          <w:sz w:val="24"/>
          <w:szCs w:val="24"/>
          <w:lang w:eastAsia="zh-CN"/>
        </w:rPr>
        <w:t>新疆和田地区屯垦西路33号</w:t>
      </w:r>
      <w:r>
        <w:rPr>
          <w:rFonts w:hint="eastAsia" w:ascii="仿宋" w:hAnsi="仿宋" w:eastAsia="仿宋" w:cs="仿宋"/>
          <w:b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方式：满足上述投标资质的</w:t>
      </w:r>
      <w:r>
        <w:rPr>
          <w:rFonts w:hint="eastAsia" w:ascii="仿宋" w:hAnsi="仿宋" w:eastAsia="仿宋" w:cs="仿宋"/>
          <w:b w:val="0"/>
          <w:color w:val="auto"/>
          <w:sz w:val="24"/>
          <w:szCs w:val="24"/>
          <w:lang w:eastAsia="zh-CN"/>
        </w:rPr>
        <w:t>供应商</w:t>
      </w:r>
      <w:r>
        <w:rPr>
          <w:rFonts w:hint="eastAsia" w:ascii="仿宋" w:hAnsi="仿宋" w:eastAsia="仿宋" w:cs="仿宋"/>
          <w:b w:val="0"/>
          <w:color w:val="auto"/>
          <w:sz w:val="24"/>
          <w:szCs w:val="24"/>
        </w:rPr>
        <w:t>，携带第二条申请人的资格要求的相关证件（原件及加盖单位</w:t>
      </w:r>
      <w:r>
        <w:rPr>
          <w:rFonts w:hint="eastAsia" w:ascii="仿宋" w:hAnsi="仿宋" w:eastAsia="仿宋" w:cs="仿宋"/>
          <w:b w:val="0"/>
          <w:color w:val="auto"/>
          <w:sz w:val="24"/>
          <w:szCs w:val="24"/>
          <w:highlight w:val="none"/>
        </w:rPr>
        <w:t>鲜</w:t>
      </w:r>
      <w:r>
        <w:rPr>
          <w:rFonts w:hint="eastAsia" w:ascii="仿宋" w:hAnsi="仿宋" w:eastAsia="仿宋" w:cs="仿宋"/>
          <w:b w:val="0"/>
          <w:color w:val="auto"/>
          <w:sz w:val="24"/>
          <w:szCs w:val="24"/>
        </w:rPr>
        <w:t>公章的复印件各一套核对），审查合格后现场获取招标文件</w:t>
      </w:r>
      <w:r>
        <w:rPr>
          <w:rFonts w:hint="eastAsia" w:ascii="仿宋" w:hAnsi="仿宋" w:eastAsia="仿宋" w:cs="仿宋"/>
          <w:b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售价：200元/份（售后不退）</w:t>
      </w:r>
    </w:p>
    <w:p>
      <w:pPr>
        <w:pStyle w:val="6"/>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四、提交投标文件</w:t>
      </w:r>
      <w:bookmarkEnd w:id="19"/>
      <w:bookmarkEnd w:id="20"/>
      <w:r>
        <w:rPr>
          <w:rFonts w:hint="eastAsia" w:ascii="仿宋" w:hAnsi="仿宋" w:eastAsia="仿宋" w:cs="仿宋"/>
          <w:b w:val="0"/>
          <w:color w:val="auto"/>
          <w:sz w:val="24"/>
          <w:szCs w:val="24"/>
        </w:rPr>
        <w:t>截止时间、开标时间和地点</w:t>
      </w:r>
      <w:bookmarkEnd w:id="21"/>
      <w:bookmarkEnd w:id="22"/>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iCs/>
          <w:color w:val="auto"/>
          <w:sz w:val="24"/>
          <w:szCs w:val="24"/>
          <w:u w:val="single"/>
          <w:lang w:val="en-US" w:eastAsia="zh-CN"/>
        </w:rPr>
      </w:pP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2022</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05</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07</w:t>
      </w:r>
      <w:r>
        <w:rPr>
          <w:rFonts w:hint="eastAsia" w:ascii="仿宋" w:hAnsi="仿宋" w:eastAsia="仿宋" w:cs="仿宋"/>
          <w:bCs/>
          <w:color w:val="auto"/>
          <w:sz w:val="24"/>
          <w:szCs w:val="24"/>
          <w:u w:val="single"/>
        </w:rPr>
        <w:t xml:space="preserve">日 </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 xml:space="preserve">点 </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 xml:space="preserve"> 分</w:t>
      </w:r>
      <w:r>
        <w:rPr>
          <w:rFonts w:hint="eastAsia" w:ascii="仿宋" w:hAnsi="仿宋" w:eastAsia="仿宋" w:cs="仿宋"/>
          <w:bCs/>
          <w:color w:val="auto"/>
          <w:sz w:val="24"/>
          <w:szCs w:val="24"/>
        </w:rPr>
        <w:t>（北京时间）</w:t>
      </w:r>
      <w:r>
        <w:rPr>
          <w:rFonts w:hint="eastAsia" w:ascii="仿宋" w:hAnsi="仿宋" w:eastAsia="仿宋" w:cs="仿宋"/>
          <w:iCs/>
          <w:color w:val="auto"/>
          <w:sz w:val="24"/>
          <w:szCs w:val="24"/>
          <w:u w:val="single"/>
        </w:rPr>
        <w:t>（</w:t>
      </w:r>
      <w:r>
        <w:rPr>
          <w:rFonts w:hint="eastAsia" w:ascii="仿宋" w:hAnsi="仿宋" w:eastAsia="仿宋" w:cs="仿宋"/>
          <w:iCs/>
          <w:color w:val="auto"/>
          <w:sz w:val="24"/>
          <w:szCs w:val="24"/>
          <w:u w:val="single"/>
          <w:lang w:eastAsia="zh-CN"/>
        </w:rPr>
        <w:t>自招标文件开始发出之日起至供应商提交投标文件截止之日止，不得少于</w:t>
      </w:r>
      <w:r>
        <w:rPr>
          <w:rFonts w:hint="eastAsia" w:ascii="仿宋" w:hAnsi="仿宋" w:eastAsia="仿宋" w:cs="仿宋"/>
          <w:iCs/>
          <w:color w:val="auto"/>
          <w:sz w:val="24"/>
          <w:szCs w:val="24"/>
          <w:u w:val="single"/>
          <w:lang w:val="en-US" w:eastAsia="zh-CN"/>
        </w:rPr>
        <w:t>20日）</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color w:val="auto"/>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腾讯会议不见面开标</w:t>
      </w:r>
    </w:p>
    <w:p>
      <w:pPr>
        <w:pStyle w:val="6"/>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rPr>
      </w:pPr>
      <w:bookmarkStart w:id="23" w:name="_Toc35393794"/>
      <w:bookmarkStart w:id="24" w:name="_Toc28359007"/>
      <w:bookmarkStart w:id="25" w:name="_Toc28359084"/>
      <w:bookmarkStart w:id="26" w:name="_Toc35393625"/>
      <w:r>
        <w:rPr>
          <w:rFonts w:hint="eastAsia" w:ascii="仿宋" w:hAnsi="仿宋" w:eastAsia="仿宋" w:cs="仿宋"/>
          <w:b/>
          <w:bCs w:val="0"/>
          <w:color w:val="auto"/>
          <w:sz w:val="24"/>
          <w:szCs w:val="24"/>
        </w:rPr>
        <w:t>五、公告期限</w:t>
      </w:r>
      <w:bookmarkEnd w:id="23"/>
      <w:bookmarkEnd w:id="24"/>
      <w:bookmarkEnd w:id="25"/>
      <w:bookmarkEnd w:id="26"/>
    </w:p>
    <w:p>
      <w:pPr>
        <w:keepLines/>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个工作日。</w:t>
      </w:r>
      <w:bookmarkStart w:id="27" w:name="_Toc35393626"/>
      <w:bookmarkStart w:id="28" w:name="_Toc35393795"/>
    </w:p>
    <w:p>
      <w:pPr>
        <w:keepLines/>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rPr>
      </w:pPr>
    </w:p>
    <w:p>
      <w:pPr>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六、</w:t>
      </w:r>
      <w:r>
        <w:rPr>
          <w:rFonts w:hint="eastAsia" w:ascii="仿宋" w:hAnsi="仿宋" w:eastAsia="仿宋" w:cs="仿宋"/>
          <w:b/>
          <w:bCs w:val="0"/>
          <w:color w:val="auto"/>
          <w:sz w:val="24"/>
          <w:szCs w:val="24"/>
        </w:rPr>
        <w:t>其他补充事宜</w:t>
      </w:r>
      <w:bookmarkEnd w:id="27"/>
      <w:bookmarkEnd w:id="28"/>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w:t>
      </w:r>
    </w:p>
    <w:p>
      <w:pPr>
        <w:pStyle w:val="6"/>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rPr>
      </w:pPr>
      <w:bookmarkStart w:id="29" w:name="_Toc35393636"/>
      <w:bookmarkStart w:id="30" w:name="_Toc28359095"/>
      <w:bookmarkStart w:id="31" w:name="_Toc28359018"/>
      <w:bookmarkStart w:id="32" w:name="_Toc35393805"/>
      <w:r>
        <w:rPr>
          <w:rFonts w:hint="eastAsia" w:ascii="仿宋" w:hAnsi="仿宋" w:eastAsia="仿宋" w:cs="仿宋"/>
          <w:b/>
          <w:bCs w:val="0"/>
          <w:color w:val="auto"/>
          <w:sz w:val="24"/>
          <w:szCs w:val="24"/>
          <w:lang w:eastAsia="zh-CN"/>
        </w:rPr>
        <w:t>七</w:t>
      </w:r>
      <w:r>
        <w:rPr>
          <w:rFonts w:hint="eastAsia" w:ascii="仿宋" w:hAnsi="仿宋" w:eastAsia="仿宋" w:cs="仿宋"/>
          <w:b/>
          <w:bCs w:val="0"/>
          <w:color w:val="auto"/>
          <w:sz w:val="24"/>
          <w:szCs w:val="24"/>
        </w:rPr>
        <w:t>、凡对本次采购提出询问，请按以下方式联系。</w:t>
      </w:r>
      <w:bookmarkEnd w:id="29"/>
      <w:bookmarkEnd w:id="30"/>
      <w:bookmarkEnd w:id="31"/>
      <w:bookmarkEnd w:id="32"/>
    </w:p>
    <w:p>
      <w:pPr>
        <w:pStyle w:val="6"/>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b w:val="0"/>
          <w:color w:val="auto"/>
          <w:sz w:val="24"/>
          <w:szCs w:val="24"/>
          <w:u w:val="none"/>
        </w:rPr>
      </w:pPr>
      <w:r>
        <w:rPr>
          <w:rFonts w:hint="eastAsia" w:ascii="仿宋" w:hAnsi="仿宋" w:eastAsia="仿宋" w:cs="仿宋"/>
          <w:b w:val="0"/>
          <w:color w:val="auto"/>
          <w:sz w:val="24"/>
          <w:szCs w:val="24"/>
          <w:u w:val="none"/>
        </w:rPr>
        <w:t>1.采购人信息</w:t>
      </w:r>
      <w:bookmarkEnd w:id="15"/>
      <w:bookmarkEnd w:id="16"/>
      <w:bookmarkEnd w:id="17"/>
      <w:bookmarkEnd w:id="18"/>
    </w:p>
    <w:p>
      <w:pPr>
        <w:pageBreakBefore w:val="0"/>
        <w:widowControl w:val="0"/>
        <w:kinsoku/>
        <w:wordWrap/>
        <w:overflowPunct/>
        <w:topLinePunct w:val="0"/>
        <w:autoSpaceDE/>
        <w:autoSpaceDN/>
        <w:bidi w:val="0"/>
        <w:adjustRightInd/>
        <w:snapToGrid w:val="0"/>
        <w:spacing w:line="240" w:lineRule="auto"/>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名    称：</w:t>
      </w:r>
      <w:r>
        <w:rPr>
          <w:rFonts w:hint="eastAsia" w:ascii="仿宋" w:hAnsi="仿宋" w:eastAsia="仿宋" w:cs="仿宋"/>
          <w:sz w:val="24"/>
          <w:szCs w:val="24"/>
          <w:u w:val="none"/>
          <w:lang w:eastAsia="zh-CN"/>
        </w:rPr>
        <w:t>中共于田县委宣传部</w:t>
      </w: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val="0"/>
        <w:spacing w:line="240" w:lineRule="auto"/>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地    址：</w:t>
      </w:r>
      <w:r>
        <w:rPr>
          <w:rFonts w:hint="eastAsia" w:ascii="仿宋" w:hAnsi="仿宋" w:eastAsia="仿宋" w:cs="仿宋"/>
          <w:sz w:val="24"/>
          <w:szCs w:val="24"/>
          <w:u w:val="none"/>
          <w:lang w:eastAsia="zh-CN"/>
        </w:rPr>
        <w:t>于田县</w:t>
      </w: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val="0"/>
        <w:spacing w:line="240" w:lineRule="auto"/>
        <w:ind w:left="1079" w:leftChars="371" w:hanging="300" w:hangingChars="125"/>
        <w:jc w:val="left"/>
        <w:textAlignment w:val="auto"/>
        <w:rPr>
          <w:rFonts w:hint="eastAsia" w:ascii="仿宋" w:hAnsi="仿宋" w:eastAsia="仿宋" w:cs="仿宋"/>
          <w:color w:val="auto"/>
          <w:sz w:val="24"/>
          <w:szCs w:val="24"/>
          <w:u w:val="none"/>
        </w:rPr>
      </w:pPr>
      <w:r>
        <w:rPr>
          <w:rFonts w:hint="eastAsia" w:ascii="仿宋" w:hAnsi="仿宋" w:eastAsia="仿宋" w:cs="仿宋"/>
          <w:sz w:val="24"/>
          <w:szCs w:val="24"/>
          <w:u w:val="none"/>
          <w:lang w:eastAsia="zh-CN"/>
        </w:rPr>
        <w:t>联系方式：古松涛</w:t>
      </w:r>
      <w:r>
        <w:rPr>
          <w:rFonts w:hint="eastAsia" w:ascii="仿宋" w:hAnsi="仿宋" w:eastAsia="仿宋" w:cs="仿宋"/>
          <w:sz w:val="24"/>
          <w:szCs w:val="24"/>
          <w:u w:val="none"/>
          <w:lang w:val="en-US" w:eastAsia="zh-CN"/>
        </w:rPr>
        <w:t xml:space="preserve">  0903-6812075</w:t>
      </w:r>
      <w:r>
        <w:rPr>
          <w:rFonts w:hint="eastAsia" w:ascii="仿宋" w:hAnsi="仿宋" w:eastAsia="仿宋" w:cs="仿宋"/>
          <w:sz w:val="24"/>
          <w:szCs w:val="24"/>
          <w:u w:val="none"/>
          <w:lang w:eastAsia="zh-CN"/>
        </w:rPr>
        <w:t>　</w:t>
      </w:r>
      <w:r>
        <w:rPr>
          <w:rFonts w:hint="eastAsia" w:ascii="仿宋" w:hAnsi="仿宋" w:eastAsia="仿宋" w:cs="仿宋"/>
          <w:color w:val="auto"/>
          <w:sz w:val="24"/>
          <w:szCs w:val="24"/>
          <w:u w:val="none"/>
        </w:rPr>
        <w:t>　</w:t>
      </w:r>
    </w:p>
    <w:p>
      <w:pPr>
        <w:pStyle w:val="6"/>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b w:val="0"/>
          <w:color w:val="auto"/>
          <w:sz w:val="24"/>
          <w:szCs w:val="24"/>
          <w:u w:val="none"/>
        </w:rPr>
      </w:pPr>
      <w:bookmarkStart w:id="33" w:name="_Toc28359097"/>
      <w:bookmarkStart w:id="34" w:name="_Toc35393807"/>
      <w:bookmarkStart w:id="35" w:name="_Toc28359020"/>
      <w:bookmarkStart w:id="36" w:name="_Toc35393638"/>
      <w:r>
        <w:rPr>
          <w:rFonts w:hint="eastAsia" w:ascii="仿宋" w:hAnsi="仿宋" w:eastAsia="仿宋" w:cs="仿宋"/>
          <w:b w:val="0"/>
          <w:color w:val="auto"/>
          <w:sz w:val="24"/>
          <w:szCs w:val="24"/>
          <w:u w:val="none"/>
        </w:rPr>
        <w:t>2.采购代理机构信息</w:t>
      </w:r>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名    称：</w:t>
      </w:r>
      <w:r>
        <w:rPr>
          <w:rFonts w:hint="eastAsia" w:ascii="仿宋" w:hAnsi="仿宋" w:eastAsia="仿宋" w:cs="仿宋"/>
          <w:color w:val="auto"/>
          <w:sz w:val="24"/>
          <w:szCs w:val="24"/>
          <w:u w:val="none"/>
          <w:lang w:eastAsia="zh-CN"/>
        </w:rPr>
        <w:t>新疆浩诚致远项目管理咨询有限公司</w:t>
      </w:r>
      <w:r>
        <w:rPr>
          <w:rFonts w:hint="eastAsia" w:ascii="仿宋" w:hAnsi="仿宋" w:eastAsia="仿宋" w:cs="仿宋"/>
          <w:color w:val="auto"/>
          <w:sz w:val="24"/>
          <w:szCs w:val="24"/>
          <w:u w:val="none"/>
        </w:rPr>
        <w:t>　</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地    址：新疆和田地区屯垦西路33号</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联系方式： 0903-2062911　　</w:t>
      </w:r>
    </w:p>
    <w:p>
      <w:pPr>
        <w:pStyle w:val="6"/>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b w:val="0"/>
          <w:color w:val="auto"/>
          <w:sz w:val="24"/>
          <w:szCs w:val="24"/>
          <w:u w:val="none"/>
        </w:rPr>
      </w:pPr>
      <w:bookmarkStart w:id="37" w:name="_Toc28359098"/>
      <w:bookmarkStart w:id="38" w:name="_Toc28359021"/>
      <w:bookmarkStart w:id="39" w:name="_Toc35393639"/>
      <w:bookmarkStart w:id="40" w:name="_Toc35393808"/>
      <w:r>
        <w:rPr>
          <w:rFonts w:hint="eastAsia" w:ascii="仿宋" w:hAnsi="仿宋" w:eastAsia="仿宋" w:cs="仿宋"/>
          <w:b w:val="0"/>
          <w:color w:val="auto"/>
          <w:sz w:val="24"/>
          <w:szCs w:val="24"/>
          <w:u w:val="none"/>
        </w:rPr>
        <w:t>3.项目联系方式</w:t>
      </w:r>
      <w:bookmarkEnd w:id="37"/>
      <w:bookmarkEnd w:id="38"/>
      <w:bookmarkEnd w:id="39"/>
      <w:bookmarkEnd w:id="40"/>
    </w:p>
    <w:p>
      <w:pPr>
        <w:pStyle w:val="9"/>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项目联系人：熊思</w:t>
      </w:r>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电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话：0903-2062911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B5965"/>
    <w:multiLevelType w:val="singleLevel"/>
    <w:tmpl w:val="E55B5965"/>
    <w:lvl w:ilvl="0" w:tentative="0">
      <w:start w:val="2"/>
      <w:numFmt w:val="chineseCounting"/>
      <w:suff w:val="nothing"/>
      <w:lvlText w:val="%1、"/>
      <w:lvlJc w:val="left"/>
      <w:rPr>
        <w:rFonts w:hint="eastAsia"/>
      </w:rPr>
    </w:lvl>
  </w:abstractNum>
  <w:abstractNum w:abstractNumId="1">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735"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711028A"/>
    <w:multiLevelType w:val="multilevel"/>
    <w:tmpl w:val="2711028A"/>
    <w:lvl w:ilvl="0" w:tentative="0">
      <w:start w:val="1"/>
      <w:numFmt w:val="chineseCountingThousand"/>
      <w:pStyle w:val="10"/>
      <w:suff w:val="nothing"/>
      <w:lvlText w:val="第%1章"/>
      <w:lvlJc w:val="left"/>
      <w:pPr>
        <w:widowControl/>
        <w:ind w:left="0" w:firstLine="0"/>
        <w:textAlignment w:val="baseline"/>
      </w:pPr>
      <w:rPr>
        <w:b/>
        <w:color w:val="000000"/>
        <w:sz w:val="30"/>
        <w:szCs w:val="30"/>
      </w:rPr>
    </w:lvl>
    <w:lvl w:ilvl="1" w:tentative="0">
      <w:start w:val="1"/>
      <w:numFmt w:val="decimal"/>
      <w:suff w:val="nothing"/>
      <w:lvlText w:val=""/>
      <w:lvlJc w:val="left"/>
      <w:pPr>
        <w:widowControl/>
        <w:ind w:left="0" w:firstLine="0"/>
        <w:textAlignment w:val="baseline"/>
      </w:pPr>
    </w:lvl>
    <w:lvl w:ilvl="2" w:tentative="0">
      <w:start w:val="1"/>
      <w:numFmt w:val="decimal"/>
      <w:suff w:val="nothing"/>
      <w:lvlText w:val=""/>
      <w:lvlJc w:val="left"/>
      <w:pPr>
        <w:widowControl/>
        <w:ind w:left="0" w:firstLine="0"/>
        <w:textAlignment w:val="baseline"/>
      </w:pPr>
    </w:lvl>
    <w:lvl w:ilvl="3" w:tentative="0">
      <w:start w:val="1"/>
      <w:numFmt w:val="decimal"/>
      <w:suff w:val="nothing"/>
      <w:lvlText w:val=""/>
      <w:lvlJc w:val="left"/>
      <w:pPr>
        <w:widowControl/>
        <w:ind w:left="0" w:firstLine="0"/>
        <w:textAlignment w:val="baseline"/>
      </w:pPr>
    </w:lvl>
    <w:lvl w:ilvl="4" w:tentative="0">
      <w:start w:val="1"/>
      <w:numFmt w:val="decimal"/>
      <w:suff w:val="nothing"/>
      <w:lvlText w:val=""/>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49E6"/>
    <w:rsid w:val="015450BB"/>
    <w:rsid w:val="036F0B83"/>
    <w:rsid w:val="06573217"/>
    <w:rsid w:val="0820588E"/>
    <w:rsid w:val="08E3697C"/>
    <w:rsid w:val="0A8D48D1"/>
    <w:rsid w:val="0A993818"/>
    <w:rsid w:val="0B022B79"/>
    <w:rsid w:val="0E87151F"/>
    <w:rsid w:val="10070AEF"/>
    <w:rsid w:val="10F26C24"/>
    <w:rsid w:val="11163FCF"/>
    <w:rsid w:val="118F714F"/>
    <w:rsid w:val="12E55659"/>
    <w:rsid w:val="13A94610"/>
    <w:rsid w:val="16BD17BD"/>
    <w:rsid w:val="16FF09D2"/>
    <w:rsid w:val="176019AA"/>
    <w:rsid w:val="17796CCE"/>
    <w:rsid w:val="17950C3A"/>
    <w:rsid w:val="18684C50"/>
    <w:rsid w:val="18AB1F57"/>
    <w:rsid w:val="1AC900B6"/>
    <w:rsid w:val="1AF0609F"/>
    <w:rsid w:val="21E51D05"/>
    <w:rsid w:val="22986EC9"/>
    <w:rsid w:val="25032834"/>
    <w:rsid w:val="25AC55FE"/>
    <w:rsid w:val="267E331A"/>
    <w:rsid w:val="26FB445D"/>
    <w:rsid w:val="275A66C8"/>
    <w:rsid w:val="27AC2AF5"/>
    <w:rsid w:val="27E73594"/>
    <w:rsid w:val="2A1E1ED9"/>
    <w:rsid w:val="2A2001BE"/>
    <w:rsid w:val="2BB44EE8"/>
    <w:rsid w:val="2BD67A02"/>
    <w:rsid w:val="2D207CFD"/>
    <w:rsid w:val="2D592D2B"/>
    <w:rsid w:val="2DBB0A37"/>
    <w:rsid w:val="2E464928"/>
    <w:rsid w:val="2E9E5715"/>
    <w:rsid w:val="2F0825F5"/>
    <w:rsid w:val="2F8820AB"/>
    <w:rsid w:val="30B20CFD"/>
    <w:rsid w:val="31D63CDE"/>
    <w:rsid w:val="330636DE"/>
    <w:rsid w:val="36F90AD4"/>
    <w:rsid w:val="36FD283B"/>
    <w:rsid w:val="37C2217F"/>
    <w:rsid w:val="3B182E6E"/>
    <w:rsid w:val="3B34376D"/>
    <w:rsid w:val="3B9D2617"/>
    <w:rsid w:val="3BF2134E"/>
    <w:rsid w:val="3CBD663F"/>
    <w:rsid w:val="3D250F6A"/>
    <w:rsid w:val="3D323535"/>
    <w:rsid w:val="3EEA6F92"/>
    <w:rsid w:val="3F283563"/>
    <w:rsid w:val="40067424"/>
    <w:rsid w:val="4007389D"/>
    <w:rsid w:val="40FA1526"/>
    <w:rsid w:val="41774B93"/>
    <w:rsid w:val="42135BAA"/>
    <w:rsid w:val="446674B7"/>
    <w:rsid w:val="45965C52"/>
    <w:rsid w:val="45BA0513"/>
    <w:rsid w:val="4646591F"/>
    <w:rsid w:val="47BD0DDA"/>
    <w:rsid w:val="482137E0"/>
    <w:rsid w:val="49271857"/>
    <w:rsid w:val="49F0438E"/>
    <w:rsid w:val="4A2B45D5"/>
    <w:rsid w:val="4A425141"/>
    <w:rsid w:val="4A531D7B"/>
    <w:rsid w:val="50840485"/>
    <w:rsid w:val="51645865"/>
    <w:rsid w:val="526151B0"/>
    <w:rsid w:val="544F126E"/>
    <w:rsid w:val="551E0E3C"/>
    <w:rsid w:val="5576521D"/>
    <w:rsid w:val="56A30619"/>
    <w:rsid w:val="57905384"/>
    <w:rsid w:val="5934162B"/>
    <w:rsid w:val="59632034"/>
    <w:rsid w:val="597A4130"/>
    <w:rsid w:val="59ED2BFF"/>
    <w:rsid w:val="5A685B65"/>
    <w:rsid w:val="5C0C2EAA"/>
    <w:rsid w:val="5C9A1694"/>
    <w:rsid w:val="5CAE07A6"/>
    <w:rsid w:val="5D806FAF"/>
    <w:rsid w:val="5E121260"/>
    <w:rsid w:val="5E1737FB"/>
    <w:rsid w:val="5F691A4D"/>
    <w:rsid w:val="624E2AD0"/>
    <w:rsid w:val="62634C1E"/>
    <w:rsid w:val="62753B7A"/>
    <w:rsid w:val="62C01594"/>
    <w:rsid w:val="636A7047"/>
    <w:rsid w:val="691C52AA"/>
    <w:rsid w:val="69E60F9D"/>
    <w:rsid w:val="6AC12A02"/>
    <w:rsid w:val="6BA16C6E"/>
    <w:rsid w:val="6C2E3E1F"/>
    <w:rsid w:val="6C78226B"/>
    <w:rsid w:val="6D4B57FF"/>
    <w:rsid w:val="6D7E2CAD"/>
    <w:rsid w:val="6F291746"/>
    <w:rsid w:val="7023580D"/>
    <w:rsid w:val="73891967"/>
    <w:rsid w:val="74B14BC0"/>
    <w:rsid w:val="7562000C"/>
    <w:rsid w:val="760C1985"/>
    <w:rsid w:val="78C74AD3"/>
    <w:rsid w:val="7C2C591F"/>
    <w:rsid w:val="7D397172"/>
    <w:rsid w:val="7D96647C"/>
    <w:rsid w:val="7DCB5EE7"/>
    <w:rsid w:val="7FD9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eastAsiaTheme="minorEastAsia" w:cstheme="minorBidi"/>
      <w:szCs w:val="22"/>
    </w:rPr>
  </w:style>
  <w:style w:type="paragraph" w:styleId="10">
    <w:name w:val="List"/>
    <w:basedOn w:val="1"/>
    <w:qFormat/>
    <w:uiPriority w:val="0"/>
    <w:pPr>
      <w:numPr>
        <w:ilvl w:val="0"/>
        <w:numId w:val="2"/>
      </w:numPr>
      <w:jc w:val="both"/>
      <w:textAlignment w:val="baseline"/>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link w:val="1"/>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1227</Words>
  <Characters>1443</Characters>
  <Lines>0</Lines>
  <Paragraphs>0</Paragraphs>
  <TotalTime>25</TotalTime>
  <ScaleCrop>false</ScaleCrop>
  <LinksUpToDate>false</LinksUpToDate>
  <CharactersWithSpaces>1491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蛋黄、蛋白</cp:lastModifiedBy>
  <cp:lastPrinted>2022-01-01T10:25:00Z</cp:lastPrinted>
  <dcterms:modified xsi:type="dcterms:W3CDTF">2022-04-13T04:45:56Z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B86B1C03EACB4CBE945D22CD096A0DBC</vt:lpwstr>
  </property>
</Properties>
</file>