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52"/>
          <w:szCs w:val="52"/>
        </w:rPr>
      </w:pPr>
    </w:p>
    <w:p>
      <w:pPr>
        <w:jc w:val="center"/>
        <w:rPr>
          <w:rFonts w:hint="eastAsia" w:ascii="黑体" w:hAnsi="宋体" w:eastAsia="黑体"/>
          <w:bCs/>
          <w:sz w:val="52"/>
          <w:szCs w:val="52"/>
          <w:lang w:eastAsia="zh-CN"/>
        </w:rPr>
      </w:pPr>
      <w:r>
        <w:rPr>
          <w:rFonts w:hint="eastAsia" w:ascii="黑体" w:hAnsi="宋体" w:eastAsia="黑体"/>
          <w:bCs/>
          <w:sz w:val="52"/>
          <w:szCs w:val="52"/>
          <w:lang w:eastAsia="zh-CN"/>
        </w:rPr>
        <w:t>富蕴县职业教育实训基地基础设施建设项目全过程跟踪审计服务</w:t>
      </w:r>
    </w:p>
    <w:p>
      <w:pPr>
        <w:jc w:val="center"/>
        <w:rPr>
          <w:rFonts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jc w:val="center"/>
        <w:rPr>
          <w:rFonts w:hint="eastAsia" w:ascii="黑体" w:hAnsi="宋体" w:eastAsia="黑体"/>
          <w:sz w:val="72"/>
          <w:szCs w:val="72"/>
          <w:lang w:eastAsia="zh-CN"/>
        </w:rPr>
      </w:pPr>
      <w:r>
        <w:rPr>
          <w:rFonts w:hint="eastAsia" w:ascii="黑体" w:hAnsi="宋体" w:eastAsia="黑体"/>
          <w:sz w:val="72"/>
          <w:szCs w:val="72"/>
          <w:lang w:eastAsia="zh-CN"/>
        </w:rPr>
        <w:t>磋商文件</w:t>
      </w:r>
    </w:p>
    <w:p>
      <w:pPr>
        <w:jc w:val="center"/>
        <w:rPr>
          <w:rFonts w:ascii="黑体" w:hAnsi="宋体" w:eastAsia="黑体"/>
          <w:bCs/>
          <w:sz w:val="24"/>
          <w:szCs w:val="24"/>
        </w:rPr>
      </w:pPr>
    </w:p>
    <w:p>
      <w:pPr>
        <w:jc w:val="center"/>
        <w:rPr>
          <w:rFonts w:ascii="黑体" w:hAnsi="宋体" w:eastAsia="黑体"/>
          <w:bCs/>
          <w:sz w:val="28"/>
          <w:szCs w:val="28"/>
        </w:rPr>
      </w:pPr>
    </w:p>
    <w:p>
      <w:pPr>
        <w:widowControl/>
        <w:shd w:val="clear" w:color="auto" w:fill="FFFFFF"/>
        <w:spacing w:line="378" w:lineRule="atLeast"/>
        <w:ind w:firstLine="3081" w:firstLineChars="1096"/>
        <w:jc w:val="left"/>
        <w:rPr>
          <w:rFonts w:hint="eastAsia" w:eastAsiaTheme="minorEastAsia"/>
          <w:b/>
          <w:bCs/>
          <w:sz w:val="28"/>
          <w:szCs w:val="28"/>
          <w:lang w:val="en-US" w:eastAsia="zh-CN"/>
        </w:rPr>
      </w:pPr>
      <w:r>
        <w:rPr>
          <w:rFonts w:hint="eastAsia"/>
          <w:b/>
          <w:bCs/>
          <w:sz w:val="28"/>
          <w:szCs w:val="28"/>
        </w:rPr>
        <w:t>项目编号：</w:t>
      </w:r>
      <w:r>
        <w:rPr>
          <w:rFonts w:hint="eastAsia"/>
          <w:b/>
          <w:bCs/>
          <w:sz w:val="28"/>
          <w:szCs w:val="28"/>
          <w:lang w:eastAsia="zh-CN"/>
        </w:rPr>
        <w:t>ZD2022-027</w:t>
      </w:r>
    </w:p>
    <w:p>
      <w:pPr>
        <w:ind w:firstLine="2679" w:firstLineChars="953"/>
        <w:rPr>
          <w:rFonts w:hint="eastAsia"/>
          <w:b/>
          <w:bCs/>
          <w:sz w:val="28"/>
          <w:szCs w:val="28"/>
        </w:rPr>
      </w:pPr>
    </w:p>
    <w:p>
      <w:pPr>
        <w:jc w:val="center"/>
        <w:rPr>
          <w:rFonts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ind w:firstLine="964" w:firstLineChars="300"/>
        <w:rPr>
          <w:rFonts w:hint="eastAsia"/>
          <w:b/>
          <w:bCs/>
          <w:color w:val="000000"/>
          <w:sz w:val="32"/>
          <w:szCs w:val="32"/>
        </w:rPr>
      </w:pPr>
      <w:r>
        <w:rPr>
          <w:rFonts w:hint="eastAsia"/>
          <w:b/>
          <w:bCs/>
          <w:color w:val="000000"/>
          <w:sz w:val="32"/>
          <w:szCs w:val="32"/>
          <w:lang w:val="en-US" w:eastAsia="zh-CN"/>
        </w:rPr>
        <w:t>招标人</w:t>
      </w:r>
      <w:r>
        <w:rPr>
          <w:rFonts w:hint="eastAsia"/>
          <w:b/>
          <w:bCs/>
          <w:color w:val="000000"/>
          <w:sz w:val="32"/>
          <w:szCs w:val="32"/>
        </w:rPr>
        <w:t>：</w:t>
      </w:r>
      <w:r>
        <w:rPr>
          <w:rFonts w:hint="eastAsia"/>
          <w:b/>
          <w:bCs/>
          <w:color w:val="000000"/>
          <w:sz w:val="32"/>
          <w:szCs w:val="32"/>
          <w:lang w:val="en-US" w:eastAsia="zh-CN"/>
        </w:rPr>
        <w:t>富蕴县审计局</w:t>
      </w:r>
      <w:r>
        <w:rPr>
          <w:rFonts w:hint="eastAsia"/>
          <w:b/>
          <w:bCs/>
          <w:color w:val="000000"/>
          <w:sz w:val="32"/>
          <w:szCs w:val="32"/>
        </w:rPr>
        <w:t xml:space="preserve"> </w:t>
      </w:r>
    </w:p>
    <w:p>
      <w:pPr>
        <w:pStyle w:val="13"/>
        <w:ind w:left="643" w:hanging="643"/>
        <w:rPr>
          <w:rFonts w:hint="eastAsia"/>
          <w:b/>
          <w:bCs/>
          <w:color w:val="000000"/>
          <w:sz w:val="32"/>
          <w:szCs w:val="32"/>
        </w:rPr>
      </w:pPr>
    </w:p>
    <w:p>
      <w:pPr>
        <w:pStyle w:val="13"/>
        <w:ind w:left="643" w:hanging="643"/>
        <w:rPr>
          <w:rFonts w:hint="eastAsia"/>
          <w:b/>
          <w:bCs/>
          <w:color w:val="000000"/>
          <w:sz w:val="32"/>
          <w:szCs w:val="32"/>
        </w:rPr>
      </w:pPr>
    </w:p>
    <w:p>
      <w:pPr>
        <w:spacing w:line="720" w:lineRule="auto"/>
        <w:ind w:firstLine="964" w:firstLineChars="300"/>
        <w:rPr>
          <w:rFonts w:hint="eastAsia"/>
          <w:b/>
          <w:bCs/>
          <w:color w:val="000000"/>
          <w:sz w:val="32"/>
          <w:szCs w:val="32"/>
        </w:rPr>
      </w:pPr>
      <w:r>
        <w:rPr>
          <w:rFonts w:hint="eastAsia"/>
          <w:b/>
          <w:bCs/>
          <w:color w:val="000000"/>
          <w:sz w:val="32"/>
          <w:szCs w:val="32"/>
        </w:rPr>
        <w:t>代理机构</w:t>
      </w:r>
      <w:r>
        <w:rPr>
          <w:b/>
          <w:bCs/>
          <w:color w:val="000000"/>
          <w:sz w:val="32"/>
          <w:szCs w:val="32"/>
        </w:rPr>
        <w:t>:</w:t>
      </w:r>
      <w:r>
        <w:rPr>
          <w:rFonts w:hint="eastAsia"/>
          <w:b/>
          <w:bCs/>
          <w:color w:val="000000"/>
          <w:sz w:val="32"/>
          <w:szCs w:val="32"/>
        </w:rPr>
        <w:t>新疆正鼎工程管理有限公司</w:t>
      </w:r>
    </w:p>
    <w:p>
      <w:pPr>
        <w:spacing w:line="720" w:lineRule="auto"/>
        <w:ind w:firstLine="803" w:firstLineChars="250"/>
        <w:rPr>
          <w:rFonts w:hint="eastAsia"/>
          <w:b/>
          <w:bCs/>
          <w:color w:val="FFFFFF"/>
          <w:sz w:val="32"/>
          <w:szCs w:val="32"/>
        </w:rPr>
      </w:pPr>
      <w:r>
        <w:rPr>
          <w:rFonts w:hint="eastAsia"/>
          <w:b/>
          <w:bCs/>
          <w:color w:val="FFFFFF"/>
          <w:sz w:val="32"/>
          <w:szCs w:val="32"/>
        </w:rPr>
        <w:t>代理机构联系人及电话：赵曼  0909-2228180</w:t>
      </w:r>
    </w:p>
    <w:p>
      <w:pPr>
        <w:spacing w:line="720" w:lineRule="auto"/>
        <w:ind w:firstLine="964" w:firstLineChars="300"/>
        <w:rPr>
          <w:rFonts w:hint="eastAsia"/>
          <w:b/>
          <w:bCs/>
          <w:color w:val="000000"/>
          <w:sz w:val="32"/>
          <w:szCs w:val="32"/>
        </w:rPr>
      </w:pPr>
      <w:r>
        <w:rPr>
          <w:rFonts w:hint="eastAsia"/>
          <w:b/>
          <w:bCs/>
          <w:sz w:val="32"/>
          <w:szCs w:val="32"/>
        </w:rPr>
        <w:t xml:space="preserve">日   </w:t>
      </w:r>
      <w:r>
        <w:rPr>
          <w:rFonts w:hint="eastAsia"/>
          <w:b/>
          <w:bCs/>
          <w:color w:val="000000"/>
          <w:sz w:val="32"/>
          <w:szCs w:val="32"/>
        </w:rPr>
        <w:t xml:space="preserve"> 期:202</w:t>
      </w:r>
      <w:r>
        <w:rPr>
          <w:rFonts w:hint="eastAsia"/>
          <w:b/>
          <w:bCs/>
          <w:color w:val="000000"/>
          <w:sz w:val="32"/>
          <w:szCs w:val="32"/>
          <w:lang w:val="en-US" w:eastAsia="zh-CN"/>
        </w:rPr>
        <w:t>2</w:t>
      </w:r>
      <w:r>
        <w:rPr>
          <w:rFonts w:hint="eastAsia"/>
          <w:b/>
          <w:bCs/>
          <w:color w:val="000000"/>
          <w:sz w:val="32"/>
          <w:szCs w:val="32"/>
        </w:rPr>
        <w:t>年</w:t>
      </w:r>
      <w:r>
        <w:rPr>
          <w:rFonts w:hint="eastAsia"/>
          <w:b/>
          <w:bCs/>
          <w:color w:val="000000"/>
          <w:sz w:val="32"/>
          <w:szCs w:val="32"/>
          <w:lang w:val="en-US" w:eastAsia="zh-CN"/>
        </w:rPr>
        <w:t>04</w:t>
      </w:r>
      <w:r>
        <w:rPr>
          <w:rFonts w:hint="eastAsia"/>
          <w:b/>
          <w:bCs/>
          <w:color w:val="000000"/>
          <w:sz w:val="32"/>
          <w:szCs w:val="32"/>
        </w:rPr>
        <w:t>月</w:t>
      </w:r>
    </w:p>
    <w:p>
      <w:pPr>
        <w:pStyle w:val="20"/>
        <w:ind w:firstLine="0"/>
        <w:rPr>
          <w:rFonts w:ascii="宋体" w:hAnsi="宋体" w:eastAsia="宋体" w:cs="宋体"/>
          <w:color w:val="000000"/>
        </w:rPr>
      </w:pPr>
    </w:p>
    <w:p>
      <w:pPr>
        <w:pStyle w:val="20"/>
        <w:rPr>
          <w:rFonts w:ascii="宋体" w:hAnsi="宋体" w:eastAsia="宋体" w:cs="宋体"/>
          <w:color w:val="000000"/>
        </w:rPr>
      </w:pPr>
    </w:p>
    <w:p>
      <w:pPr>
        <w:pStyle w:val="20"/>
        <w:ind w:firstLine="3492" w:firstLineChars="1455"/>
        <w:jc w:val="both"/>
        <w:rPr>
          <w:rFonts w:ascii="宋体" w:hAnsi="宋体" w:eastAsia="宋体" w:cs="宋体"/>
          <w:color w:val="000000"/>
        </w:rPr>
      </w:pPr>
      <w:r>
        <w:rPr>
          <w:rFonts w:hint="eastAsia" w:ascii="宋体" w:hAnsi="宋体" w:eastAsia="宋体" w:cs="宋体"/>
          <w:color w:val="000000"/>
          <w:lang w:eastAsia="zh-CN"/>
        </w:rPr>
        <w:t>磋商文件</w:t>
      </w:r>
      <w:r>
        <w:rPr>
          <w:rFonts w:ascii="宋体" w:hAnsi="宋体" w:eastAsia="宋体" w:cs="宋体"/>
          <w:color w:val="000000"/>
        </w:rPr>
        <w:t>目录</w:t>
      </w:r>
    </w:p>
    <w:p>
      <w:pPr>
        <w:pStyle w:val="20"/>
        <w:rPr>
          <w:rFonts w:ascii="宋体" w:hAnsi="宋体" w:eastAsia="宋体" w:cs="宋体"/>
          <w:color w:val="000000"/>
        </w:rPr>
      </w:pPr>
      <w:r>
        <w:rPr>
          <w:rFonts w:ascii="宋体" w:hAnsi="宋体" w:eastAsia="宋体" w:cs="宋体"/>
          <w:color w:val="000000"/>
        </w:rPr>
        <w:t xml:space="preserve">第一部分 </w:t>
      </w:r>
      <w:r>
        <w:rPr>
          <w:rFonts w:hint="eastAsia" w:ascii="宋体" w:hAnsi="宋体" w:eastAsia="宋体" w:cs="宋体"/>
          <w:color w:val="000000"/>
          <w:lang w:val="en-US" w:eastAsia="zh-CN"/>
        </w:rPr>
        <w:t>招标公告</w:t>
      </w:r>
      <w:r>
        <w:rPr>
          <w:rFonts w:ascii="宋体" w:hAnsi="宋体" w:eastAsia="宋体" w:cs="宋体"/>
          <w:color w:val="000000"/>
        </w:rPr>
        <w:t xml:space="preserve"> ............................... 3 </w:t>
      </w:r>
    </w:p>
    <w:p>
      <w:pPr>
        <w:pStyle w:val="20"/>
        <w:rPr>
          <w:rFonts w:ascii="宋体" w:hAnsi="宋体" w:eastAsia="宋体" w:cs="宋体"/>
          <w:color w:val="000000"/>
        </w:rPr>
      </w:pPr>
      <w:r>
        <w:rPr>
          <w:rFonts w:ascii="宋体" w:hAnsi="宋体" w:eastAsia="宋体" w:cs="宋体"/>
          <w:color w:val="000000"/>
        </w:rPr>
        <w:t>第二部分</w:t>
      </w:r>
      <w:r>
        <w:rPr>
          <w:rFonts w:hint="eastAsia" w:ascii="宋体" w:hAnsi="宋体" w:eastAsia="宋体" w:cs="宋体"/>
          <w:color w:val="000000"/>
          <w:lang w:val="en-US" w:eastAsia="zh-CN"/>
        </w:rPr>
        <w:t xml:space="preserve"> 投标人</w:t>
      </w:r>
      <w:r>
        <w:rPr>
          <w:rFonts w:ascii="宋体" w:hAnsi="宋体" w:eastAsia="宋体" w:cs="宋体"/>
          <w:color w:val="000000"/>
        </w:rPr>
        <w:t xml:space="preserve">须知 ............................... </w:t>
      </w:r>
      <w:r>
        <w:rPr>
          <w:rFonts w:hint="eastAsia" w:ascii="宋体" w:hAnsi="宋体" w:eastAsia="宋体" w:cs="宋体"/>
          <w:color w:val="000000"/>
          <w:lang w:val="en-US" w:eastAsia="zh-CN"/>
        </w:rPr>
        <w:t>6</w:t>
      </w:r>
      <w:r>
        <w:rPr>
          <w:rFonts w:ascii="宋体" w:hAnsi="宋体" w:eastAsia="宋体" w:cs="宋体"/>
          <w:color w:val="000000"/>
        </w:rPr>
        <w:t xml:space="preserve"> </w:t>
      </w:r>
    </w:p>
    <w:p>
      <w:pPr>
        <w:pStyle w:val="20"/>
        <w:rPr>
          <w:rFonts w:ascii="宋体" w:hAnsi="宋体" w:eastAsia="宋体" w:cs="宋体"/>
          <w:color w:val="000000"/>
        </w:rPr>
      </w:pPr>
      <w:r>
        <w:rPr>
          <w:rFonts w:ascii="宋体" w:hAnsi="宋体" w:eastAsia="宋体" w:cs="宋体"/>
          <w:color w:val="000000"/>
        </w:rPr>
        <w:t xml:space="preserve">第三部分 </w:t>
      </w:r>
      <w:r>
        <w:rPr>
          <w:rFonts w:hint="eastAsia" w:ascii="宋体" w:hAnsi="宋体" w:eastAsia="宋体" w:cs="宋体"/>
          <w:color w:val="000000"/>
          <w:lang w:val="en-US" w:eastAsia="zh-CN"/>
        </w:rPr>
        <w:t>招标</w:t>
      </w:r>
      <w:r>
        <w:rPr>
          <w:rFonts w:ascii="宋体" w:hAnsi="宋体" w:eastAsia="宋体" w:cs="宋体"/>
          <w:color w:val="000000"/>
        </w:rPr>
        <w:t>项目需求 ................................ 1</w:t>
      </w:r>
      <w:r>
        <w:rPr>
          <w:rFonts w:hint="eastAsia" w:ascii="宋体" w:hAnsi="宋体" w:eastAsia="宋体" w:cs="宋体"/>
          <w:color w:val="000000"/>
          <w:lang w:val="en-US" w:eastAsia="zh-CN"/>
        </w:rPr>
        <w:t>4</w:t>
      </w:r>
      <w:r>
        <w:rPr>
          <w:rFonts w:ascii="宋体" w:hAnsi="宋体" w:eastAsia="宋体" w:cs="宋体"/>
          <w:color w:val="000000"/>
        </w:rPr>
        <w:t xml:space="preserve"> </w:t>
      </w:r>
    </w:p>
    <w:p>
      <w:pPr>
        <w:pStyle w:val="20"/>
        <w:rPr>
          <w:rFonts w:hint="default" w:ascii="宋体" w:hAnsi="宋体" w:eastAsia="宋体" w:cs="宋体"/>
          <w:color w:val="000000"/>
          <w:lang w:val="en-US" w:eastAsia="zh-CN"/>
        </w:rPr>
      </w:pPr>
      <w:r>
        <w:rPr>
          <w:rFonts w:ascii="宋体" w:hAnsi="宋体" w:eastAsia="宋体" w:cs="宋体"/>
          <w:color w:val="000000"/>
        </w:rPr>
        <w:t xml:space="preserve">第四部分 </w:t>
      </w:r>
      <w:r>
        <w:rPr>
          <w:rFonts w:hint="eastAsia" w:ascii="宋体" w:hAnsi="宋体" w:eastAsia="宋体" w:cs="宋体"/>
          <w:color w:val="000000"/>
          <w:lang w:val="en-US" w:eastAsia="zh-CN"/>
        </w:rPr>
        <w:t>投标</w:t>
      </w:r>
      <w:r>
        <w:rPr>
          <w:rFonts w:ascii="宋体" w:hAnsi="宋体" w:eastAsia="宋体" w:cs="宋体"/>
          <w:color w:val="000000"/>
        </w:rPr>
        <w:t xml:space="preserve">文件格式要求 .................................. </w:t>
      </w:r>
      <w:r>
        <w:rPr>
          <w:rFonts w:hint="eastAsia" w:ascii="宋体" w:hAnsi="宋体" w:eastAsia="宋体" w:cs="宋体"/>
          <w:color w:val="000000"/>
          <w:lang w:val="en-US" w:eastAsia="zh-CN"/>
        </w:rPr>
        <w:t>20</w:t>
      </w:r>
    </w:p>
    <w:p>
      <w:pPr>
        <w:pStyle w:val="20"/>
        <w:ind w:left="0" w:leftChars="0" w:firstLine="0" w:firstLineChars="0"/>
        <w:rPr>
          <w:rFonts w:ascii="宋体" w:hAnsi="宋体" w:eastAsia="宋体" w:cs="宋体"/>
          <w:color w:val="000000"/>
        </w:rPr>
      </w:pPr>
    </w:p>
    <w:p>
      <w:pPr>
        <w:pStyle w:val="20"/>
        <w:rPr>
          <w:rFonts w:ascii="宋体" w:hAnsi="宋体" w:eastAsia="宋体" w:cs="宋体"/>
          <w:color w:val="000000"/>
        </w:rPr>
      </w:pPr>
    </w:p>
    <w:p>
      <w:pPr>
        <w:pStyle w:val="20"/>
        <w:rPr>
          <w:rFonts w:ascii="宋体" w:hAnsi="宋体" w:eastAsia="宋体" w:cs="宋体"/>
          <w:color w:val="000000"/>
        </w:rPr>
      </w:pPr>
    </w:p>
    <w:p>
      <w:pPr>
        <w:pStyle w:val="20"/>
        <w:rPr>
          <w:rFonts w:ascii="宋体" w:hAnsi="宋体" w:eastAsia="宋体" w:cs="宋体"/>
          <w:color w:val="000000"/>
        </w:rPr>
      </w:pPr>
    </w:p>
    <w:p>
      <w:pPr>
        <w:pStyle w:val="20"/>
        <w:rPr>
          <w:rFonts w:ascii="宋体" w:hAnsi="宋体" w:eastAsia="宋体" w:cs="宋体"/>
          <w:color w:val="000000"/>
        </w:rPr>
      </w:pPr>
    </w:p>
    <w:p>
      <w:pPr>
        <w:pStyle w:val="20"/>
        <w:rPr>
          <w:rFonts w:ascii="宋体" w:hAnsi="宋体" w:eastAsia="宋体" w:cs="宋体"/>
          <w:color w:val="000000"/>
        </w:rPr>
      </w:pPr>
    </w:p>
    <w:p>
      <w:pPr>
        <w:pStyle w:val="20"/>
        <w:rPr>
          <w:rFonts w:ascii="宋体" w:hAnsi="宋体" w:eastAsia="宋体" w:cs="宋体"/>
          <w:color w:val="000000"/>
        </w:rPr>
      </w:pPr>
    </w:p>
    <w:p>
      <w:pPr>
        <w:pStyle w:val="20"/>
        <w:rPr>
          <w:rFonts w:ascii="宋体" w:hAnsi="宋体" w:eastAsia="宋体" w:cs="宋体"/>
          <w:color w:val="000000"/>
        </w:rPr>
      </w:pPr>
    </w:p>
    <w:p>
      <w:pPr>
        <w:pStyle w:val="20"/>
        <w:rPr>
          <w:rFonts w:ascii="宋体" w:hAnsi="宋体" w:eastAsia="宋体" w:cs="宋体"/>
          <w:color w:val="000000"/>
        </w:rPr>
      </w:pPr>
    </w:p>
    <w:p>
      <w:pPr>
        <w:pStyle w:val="20"/>
        <w:rPr>
          <w:rFonts w:ascii="宋体" w:hAnsi="宋体" w:eastAsia="宋体" w:cs="宋体"/>
          <w:color w:val="000000"/>
        </w:rPr>
      </w:pPr>
    </w:p>
    <w:p>
      <w:pPr>
        <w:pStyle w:val="20"/>
        <w:rPr>
          <w:rFonts w:ascii="宋体" w:hAnsi="宋体" w:eastAsia="宋体" w:cs="宋体"/>
          <w:color w:val="000000"/>
        </w:rPr>
      </w:pPr>
    </w:p>
    <w:p>
      <w:pPr>
        <w:pStyle w:val="20"/>
        <w:rPr>
          <w:rFonts w:ascii="宋体" w:hAnsi="宋体" w:eastAsia="宋体" w:cs="宋体"/>
          <w:color w:val="000000"/>
        </w:rPr>
      </w:pPr>
    </w:p>
    <w:p>
      <w:pPr>
        <w:pStyle w:val="20"/>
        <w:ind w:firstLine="0"/>
        <w:rPr>
          <w:rFonts w:ascii="宋体" w:hAnsi="宋体" w:eastAsia="宋体" w:cs="宋体"/>
          <w:color w:val="000000"/>
        </w:rPr>
      </w:pPr>
    </w:p>
    <w:p>
      <w:pPr>
        <w:pStyle w:val="20"/>
        <w:ind w:firstLine="0"/>
        <w:rPr>
          <w:rFonts w:ascii="宋体" w:hAnsi="宋体" w:eastAsia="宋体" w:cs="宋体"/>
          <w:color w:val="000000"/>
        </w:rPr>
      </w:pPr>
    </w:p>
    <w:p>
      <w:pPr>
        <w:pStyle w:val="20"/>
        <w:ind w:firstLine="0"/>
        <w:rPr>
          <w:rFonts w:ascii="宋体" w:hAnsi="宋体" w:eastAsia="宋体" w:cs="宋体"/>
          <w:color w:val="000000"/>
        </w:rPr>
      </w:pPr>
    </w:p>
    <w:p>
      <w:pPr>
        <w:pStyle w:val="20"/>
        <w:ind w:firstLine="0"/>
        <w:rPr>
          <w:rFonts w:ascii="宋体" w:hAnsi="宋体" w:eastAsia="宋体" w:cs="宋体"/>
          <w:color w:val="000000"/>
        </w:rPr>
      </w:pPr>
    </w:p>
    <w:p>
      <w:pPr>
        <w:pStyle w:val="20"/>
        <w:ind w:firstLine="0"/>
        <w:rPr>
          <w:rFonts w:ascii="宋体" w:hAnsi="宋体" w:eastAsia="宋体" w:cs="宋体"/>
          <w:color w:val="000000"/>
        </w:rPr>
      </w:pPr>
    </w:p>
    <w:p>
      <w:pPr>
        <w:pStyle w:val="3"/>
        <w:tabs>
          <w:tab w:val="left" w:pos="0"/>
        </w:tabs>
        <w:autoSpaceDE w:val="0"/>
        <w:autoSpaceDN w:val="0"/>
        <w:adjustRightInd w:val="0"/>
        <w:spacing w:before="0" w:after="0" w:line="360" w:lineRule="auto"/>
        <w:jc w:val="center"/>
      </w:pPr>
      <w:r>
        <w:rPr>
          <w:rFonts w:hint="eastAsia" w:ascii="华文中宋" w:hAnsi="华文中宋" w:eastAsia="华文中宋"/>
          <w:lang w:eastAsia="zh-CN"/>
        </w:rPr>
        <w:t>招标</w:t>
      </w:r>
      <w:r>
        <w:rPr>
          <w:rFonts w:hint="eastAsia" w:ascii="华文中宋" w:hAnsi="华文中宋" w:eastAsia="华文中宋"/>
        </w:rPr>
        <w:t>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pPr>
      <w:r>
        <w:rPr>
          <w:rFonts w:hint="eastAsia" w:ascii="仿宋" w:hAnsi="仿宋" w:eastAsia="仿宋"/>
          <w:sz w:val="28"/>
          <w:szCs w:val="28"/>
          <w:u w:val="single"/>
          <w:lang w:eastAsia="zh-CN"/>
        </w:rPr>
        <w:t>富蕴县职业教育实训基地基础设施建设项目全过程跟踪审计服务</w:t>
      </w:r>
      <w:r>
        <w:rPr>
          <w:rFonts w:hint="eastAsia" w:ascii="仿宋" w:hAnsi="仿宋" w:eastAsia="仿宋"/>
          <w:sz w:val="28"/>
          <w:szCs w:val="28"/>
        </w:rPr>
        <w:t>的潜在供应商应在</w:t>
      </w:r>
      <w:r>
        <w:rPr>
          <w:rFonts w:hint="eastAsia" w:ascii="仿宋" w:hAnsi="仿宋" w:eastAsia="仿宋"/>
          <w:sz w:val="28"/>
          <w:szCs w:val="28"/>
          <w:u w:val="single"/>
        </w:rPr>
        <w:t>新疆阿勒泰地区阿勒泰市团结南路东侧200号2层20号</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2022</w:t>
      </w:r>
      <w:r>
        <w:rPr>
          <w:rFonts w:ascii="仿宋" w:hAnsi="仿宋" w:eastAsia="仿宋"/>
          <w:sz w:val="28"/>
          <w:szCs w:val="28"/>
          <w:u w:val="single"/>
        </w:rPr>
        <w:t xml:space="preserve"> </w:t>
      </w:r>
      <w:r>
        <w:rPr>
          <w:rFonts w:hint="eastAsia" w:ascii="仿宋" w:hAnsi="仿宋" w:eastAsia="仿宋"/>
          <w:bCs/>
          <w:sz w:val="28"/>
          <w:szCs w:val="28"/>
          <w:u w:val="single"/>
        </w:rPr>
        <w:t xml:space="preserve">年 </w:t>
      </w:r>
      <w:r>
        <w:rPr>
          <w:rFonts w:hint="eastAsia" w:ascii="仿宋" w:hAnsi="仿宋" w:eastAsia="仿宋"/>
          <w:bCs/>
          <w:sz w:val="28"/>
          <w:szCs w:val="28"/>
          <w:u w:val="single"/>
          <w:lang w:val="en-US" w:eastAsia="zh-CN"/>
        </w:rPr>
        <w:t>05</w:t>
      </w:r>
      <w:r>
        <w:rPr>
          <w:rFonts w:hint="eastAsia" w:ascii="仿宋" w:hAnsi="仿宋" w:eastAsia="仿宋"/>
          <w:bCs/>
          <w:sz w:val="28"/>
          <w:szCs w:val="28"/>
          <w:u w:val="single"/>
        </w:rPr>
        <w:t xml:space="preserve"> 月 </w:t>
      </w:r>
      <w:r>
        <w:rPr>
          <w:rFonts w:hint="eastAsia" w:ascii="仿宋" w:hAnsi="仿宋" w:eastAsia="仿宋"/>
          <w:bCs/>
          <w:sz w:val="28"/>
          <w:szCs w:val="28"/>
          <w:u w:val="single"/>
          <w:lang w:val="en-US" w:eastAsia="zh-CN"/>
        </w:rPr>
        <w:t>07</w:t>
      </w:r>
      <w:r>
        <w:rPr>
          <w:rFonts w:hint="eastAsia" w:ascii="仿宋" w:hAnsi="仿宋" w:eastAsia="仿宋"/>
          <w:bCs/>
          <w:sz w:val="28"/>
          <w:szCs w:val="28"/>
          <w:u w:val="single"/>
        </w:rPr>
        <w:t xml:space="preserve">日 </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 xml:space="preserve"> 点 </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 xml:space="preserve"> 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Pr>
        <w:pStyle w:val="4"/>
        <w:spacing w:line="360" w:lineRule="auto"/>
        <w:rPr>
          <w:rFonts w:ascii="黑体" w:hAnsi="黑体" w:cs="宋体"/>
          <w:b w:val="0"/>
          <w:sz w:val="28"/>
          <w:szCs w:val="28"/>
        </w:rPr>
      </w:pPr>
      <w:bookmarkStart w:id="0" w:name="_Toc35393798"/>
      <w:bookmarkStart w:id="1" w:name="_Toc35393629"/>
      <w:bookmarkStart w:id="2" w:name="_Toc28359089"/>
      <w:bookmarkStart w:id="3" w:name="_Toc28359012"/>
      <w:r>
        <w:rPr>
          <w:rFonts w:hint="eastAsia" w:ascii="黑体" w:hAnsi="黑体" w:cs="宋体"/>
          <w:b w:val="0"/>
          <w:sz w:val="28"/>
          <w:szCs w:val="28"/>
        </w:rPr>
        <w:t>一、项目基本情况</w:t>
      </w:r>
      <w:bookmarkEnd w:id="0"/>
      <w:bookmarkEnd w:id="1"/>
      <w:bookmarkEnd w:id="2"/>
      <w:bookmarkEnd w:id="3"/>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ZD2022-027</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rPr>
        <w:t>项目名称：</w:t>
      </w:r>
      <w:r>
        <w:rPr>
          <w:rFonts w:hint="eastAsia" w:ascii="仿宋" w:hAnsi="仿宋" w:eastAsia="仿宋"/>
          <w:sz w:val="28"/>
          <w:szCs w:val="28"/>
          <w:lang w:eastAsia="zh-CN"/>
        </w:rPr>
        <w:t>富蕴县职业教育实训基地基础设施建设项目全过程跟踪审计服务</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采购方式：</w:t>
      </w:r>
      <w:r>
        <w:rPr>
          <w:rFonts w:hint="eastAsia" w:ascii="仿宋" w:hAnsi="仿宋" w:eastAsia="仿宋"/>
          <w:sz w:val="28"/>
          <w:szCs w:val="28"/>
          <w:lang w:eastAsia="zh-CN"/>
        </w:rPr>
        <w:t>竞争性磋商</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76万元（本项目总投资为1.78亿元）</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采购需求：</w:t>
      </w:r>
      <w:r>
        <w:rPr>
          <w:rFonts w:hint="eastAsia" w:ascii="仿宋" w:hAnsi="仿宋" w:eastAsia="仿宋"/>
          <w:sz w:val="28"/>
          <w:szCs w:val="28"/>
          <w:lang w:eastAsia="zh-CN"/>
        </w:rPr>
        <w:t>富蕴县职业教育实训基地基础设施建设项目</w:t>
      </w:r>
      <w:r>
        <w:rPr>
          <w:rFonts w:hint="eastAsia" w:ascii="仿宋" w:hAnsi="仿宋" w:eastAsia="仿宋"/>
          <w:sz w:val="28"/>
          <w:szCs w:val="28"/>
        </w:rPr>
        <w:t>全过程跟踪审计服务</w:t>
      </w:r>
      <w:r>
        <w:rPr>
          <w:rFonts w:hint="eastAsia" w:ascii="仿宋" w:hAnsi="仿宋" w:eastAsia="仿宋"/>
          <w:sz w:val="28"/>
          <w:szCs w:val="28"/>
          <w:lang w:eastAsia="zh-CN"/>
        </w:rPr>
        <w:t>（包含财务审计，不含控制价审核），详见招标文件。</w:t>
      </w:r>
    </w:p>
    <w:p>
      <w:pPr>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rPr>
        <w:t>合同履行期限：合同签订之日起至项目竣工验收合格、完成并出具</w:t>
      </w:r>
      <w:r>
        <w:rPr>
          <w:rFonts w:hint="eastAsia" w:ascii="仿宋" w:hAnsi="仿宋" w:eastAsia="仿宋"/>
          <w:sz w:val="28"/>
          <w:szCs w:val="28"/>
          <w:lang w:eastAsia="zh-CN"/>
        </w:rPr>
        <w:t>年度</w:t>
      </w:r>
      <w:r>
        <w:rPr>
          <w:rFonts w:hint="eastAsia" w:ascii="仿宋" w:hAnsi="仿宋" w:eastAsia="仿宋"/>
          <w:sz w:val="28"/>
          <w:szCs w:val="28"/>
        </w:rPr>
        <w:t>跟踪审计报告及竣工决算审计报告、相关档案资料移交招标人</w:t>
      </w:r>
      <w:r>
        <w:rPr>
          <w:rFonts w:hint="eastAsia" w:ascii="仿宋" w:hAnsi="仿宋" w:eastAsia="仿宋"/>
          <w:sz w:val="28"/>
          <w:szCs w:val="28"/>
          <w:lang w:eastAsia="zh-CN"/>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本项目接受联合体。</w:t>
      </w:r>
    </w:p>
    <w:p>
      <w:pPr>
        <w:pStyle w:val="4"/>
        <w:spacing w:line="360" w:lineRule="auto"/>
        <w:rPr>
          <w:rFonts w:hint="eastAsia" w:ascii="黑体" w:hAnsi="黑体" w:eastAsia="黑体" w:cs="宋体"/>
          <w:b w:val="0"/>
          <w:sz w:val="28"/>
          <w:szCs w:val="28"/>
          <w:lang w:eastAsia="zh-CN"/>
        </w:rPr>
      </w:pPr>
      <w:bookmarkStart w:id="4" w:name="_Toc28359090"/>
      <w:bookmarkStart w:id="5" w:name="_Toc35393630"/>
      <w:bookmarkStart w:id="6" w:name="_Toc28359013"/>
      <w:bookmarkStart w:id="7" w:name="_Toc35393799"/>
      <w:r>
        <w:rPr>
          <w:rFonts w:hint="eastAsia" w:ascii="黑体" w:hAnsi="黑体" w:cs="宋体"/>
          <w:b w:val="0"/>
          <w:sz w:val="28"/>
          <w:szCs w:val="28"/>
        </w:rPr>
        <w:t>二、申请人的资格要求：</w:t>
      </w:r>
      <w:bookmarkEnd w:id="4"/>
      <w:bookmarkEnd w:id="5"/>
      <w:bookmarkEnd w:id="6"/>
      <w:bookmarkEnd w:id="7"/>
    </w:p>
    <w:p>
      <w:pPr>
        <w:ind w:firstLine="560" w:firstLineChars="200"/>
        <w:rPr>
          <w:rFonts w:hint="eastAsia" w:ascii="仿宋" w:hAnsi="仿宋" w:eastAsia="仿宋"/>
          <w:sz w:val="28"/>
          <w:szCs w:val="28"/>
        </w:rPr>
      </w:pPr>
      <w:r>
        <w:rPr>
          <w:rFonts w:hint="eastAsia" w:ascii="仿宋" w:hAnsi="仿宋" w:eastAsia="仿宋"/>
          <w:sz w:val="28"/>
          <w:szCs w:val="28"/>
        </w:rPr>
        <w:t>1.满足《中华人民共和国政府采购法》第二十二条规定；</w:t>
      </w:r>
      <w:bookmarkStart w:id="8" w:name="_Toc28359014"/>
      <w:bookmarkStart w:id="9" w:name="_Toc28359091"/>
    </w:p>
    <w:p>
      <w:pPr>
        <w:pStyle w:val="6"/>
        <w:tabs>
          <w:tab w:val="left" w:pos="0"/>
          <w:tab w:val="left" w:pos="993"/>
          <w:tab w:val="left" w:pos="1134"/>
        </w:tabs>
        <w:ind w:firstLine="560" w:firstLineChars="200"/>
        <w:rPr>
          <w:rFonts w:hint="eastAsia" w:ascii="仿宋" w:hAnsi="仿宋" w:eastAsia="仿宋"/>
          <w:sz w:val="28"/>
          <w:szCs w:val="28"/>
        </w:rPr>
      </w:pPr>
      <w:r>
        <w:rPr>
          <w:rFonts w:hint="eastAsia" w:ascii="仿宋" w:hAnsi="仿宋" w:eastAsia="仿宋" w:cs="Times New Roman"/>
          <w:kern w:val="2"/>
          <w:sz w:val="28"/>
          <w:szCs w:val="28"/>
          <w:lang w:val="en-US" w:eastAsia="zh-CN"/>
        </w:rPr>
        <w:t>2.落实政府采购政策需满足的资格要求：符合1、《财政部国家发展改革委关于印发〈节能产品政府采购实施意见〉的通知》(财库〔2004〕185号);2、《财政部环保总局关于环境标志产品政府采购实施的意见》(财库〔2006〕90号)；3、《新疆维吾尔自治区政府采购促进中小企业发展管理实施办法》(新财规〔2021〕6号)；4、《关于促进残疾人就业政府采购政策的通知》(财库〔2017〕141号)；5、财政部办公厅关于疫情防控期间开展政府采购活动有关事项的通知中华人民共和国对政部办公厅(财办库〔2020〕29号)等政府采购政策，按规定对报价给予评审优惠（注：1、以上政策不重复享受；2、如属于上述企业需按招标文件要求提供相关资料）。 </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lang w:val="en-US" w:eastAsia="zh-CN"/>
        </w:rPr>
        <w:t>3</w:t>
      </w:r>
      <w:r>
        <w:rPr>
          <w:rFonts w:hint="eastAsia" w:ascii="仿宋" w:hAnsi="仿宋" w:eastAsia="仿宋"/>
          <w:sz w:val="28"/>
          <w:szCs w:val="28"/>
        </w:rPr>
        <w:t>.本项目的特定资格要求：</w:t>
      </w:r>
      <w:r>
        <w:rPr>
          <w:rFonts w:hint="eastAsia" w:ascii="仿宋" w:hAnsi="仿宋" w:eastAsia="仿宋"/>
          <w:sz w:val="28"/>
          <w:szCs w:val="28"/>
          <w:u w:val="single"/>
        </w:rPr>
        <w:t>（</w:t>
      </w:r>
      <w:r>
        <w:rPr>
          <w:rFonts w:hint="eastAsia" w:ascii="仿宋" w:hAnsi="仿宋" w:eastAsia="仿宋"/>
          <w:sz w:val="28"/>
          <w:szCs w:val="28"/>
          <w:u w:val="single"/>
          <w:lang w:val="en-US" w:eastAsia="zh-CN"/>
        </w:rPr>
        <w:t>1</w:t>
      </w:r>
      <w:r>
        <w:rPr>
          <w:rFonts w:hint="eastAsia" w:ascii="仿宋" w:hAnsi="仿宋" w:eastAsia="仿宋"/>
          <w:sz w:val="28"/>
          <w:szCs w:val="28"/>
          <w:u w:val="single"/>
        </w:rPr>
        <w:t>）有效的“三证合一”的营业执照，</w:t>
      </w:r>
      <w:r>
        <w:rPr>
          <w:rFonts w:hint="eastAsia" w:ascii="仿宋" w:hAnsi="仿宋" w:eastAsia="仿宋"/>
          <w:sz w:val="28"/>
          <w:szCs w:val="28"/>
          <w:u w:val="single"/>
          <w:lang w:eastAsia="zh-CN"/>
        </w:rPr>
        <w:t>外省企业已办理进疆信息报送；</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u w:val="single"/>
          <w:lang w:eastAsia="zh-CN"/>
        </w:rPr>
        <w:t>（</w:t>
      </w:r>
      <w:r>
        <w:rPr>
          <w:rFonts w:hint="eastAsia" w:ascii="仿宋" w:hAnsi="仿宋" w:eastAsia="仿宋"/>
          <w:sz w:val="28"/>
          <w:szCs w:val="28"/>
          <w:u w:val="single"/>
          <w:lang w:val="en-US" w:eastAsia="zh-CN"/>
        </w:rPr>
        <w:t>2</w:t>
      </w:r>
      <w:r>
        <w:rPr>
          <w:rFonts w:hint="eastAsia" w:ascii="仿宋" w:hAnsi="仿宋" w:eastAsia="仿宋"/>
          <w:sz w:val="28"/>
          <w:szCs w:val="28"/>
          <w:u w:val="single"/>
          <w:lang w:eastAsia="zh-CN"/>
        </w:rPr>
        <w:t>）具有健全的财务会计制度与良好的商业信誉；</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u w:val="single"/>
          <w:lang w:eastAsia="zh-CN"/>
        </w:rPr>
        <w:t>（</w:t>
      </w:r>
      <w:r>
        <w:rPr>
          <w:rFonts w:hint="eastAsia" w:ascii="仿宋" w:hAnsi="仿宋" w:eastAsia="仿宋"/>
          <w:sz w:val="28"/>
          <w:szCs w:val="28"/>
          <w:u w:val="single"/>
          <w:lang w:val="en-US" w:eastAsia="zh-CN"/>
        </w:rPr>
        <w:t>3</w:t>
      </w:r>
      <w:r>
        <w:rPr>
          <w:rFonts w:hint="eastAsia" w:ascii="仿宋" w:hAnsi="仿宋" w:eastAsia="仿宋"/>
          <w:sz w:val="28"/>
          <w:szCs w:val="28"/>
          <w:u w:val="single"/>
          <w:lang w:eastAsia="zh-CN"/>
        </w:rPr>
        <w:t>）</w:t>
      </w:r>
      <w:r>
        <w:rPr>
          <w:rFonts w:hint="eastAsia" w:ascii="仿宋" w:hAnsi="仿宋" w:eastAsia="仿宋"/>
          <w:sz w:val="28"/>
          <w:szCs w:val="28"/>
          <w:u w:val="single"/>
        </w:rPr>
        <w:t>需提供被委托人</w:t>
      </w:r>
      <w:r>
        <w:rPr>
          <w:rFonts w:hint="eastAsia" w:ascii="仿宋" w:hAnsi="仿宋" w:eastAsia="仿宋"/>
          <w:sz w:val="28"/>
          <w:szCs w:val="28"/>
          <w:u w:val="single"/>
          <w:lang w:eastAsia="zh-CN"/>
        </w:rPr>
        <w:t>在</w:t>
      </w:r>
      <w:r>
        <w:rPr>
          <w:rFonts w:hint="eastAsia" w:ascii="仿宋" w:hAnsi="仿宋" w:eastAsia="仿宋"/>
          <w:sz w:val="28"/>
          <w:szCs w:val="28"/>
          <w:u w:val="single"/>
        </w:rPr>
        <w:t>投标单位</w:t>
      </w:r>
      <w:r>
        <w:rPr>
          <w:rFonts w:hint="eastAsia" w:ascii="仿宋" w:hAnsi="仿宋" w:eastAsia="仿宋"/>
          <w:sz w:val="28"/>
          <w:szCs w:val="28"/>
          <w:u w:val="single"/>
          <w:lang w:eastAsia="zh-CN"/>
        </w:rPr>
        <w:t>的</w:t>
      </w:r>
      <w:r>
        <w:rPr>
          <w:rFonts w:hint="eastAsia" w:ascii="仿宋" w:hAnsi="仿宋" w:eastAsia="仿宋"/>
          <w:sz w:val="28"/>
          <w:szCs w:val="28"/>
          <w:u w:val="single"/>
        </w:rPr>
        <w:t>社保缴纳证明</w:t>
      </w:r>
      <w:r>
        <w:rPr>
          <w:rFonts w:hint="eastAsia" w:ascii="仿宋" w:hAnsi="仿宋" w:eastAsia="仿宋"/>
          <w:sz w:val="28"/>
          <w:szCs w:val="28"/>
          <w:u w:val="single"/>
          <w:lang w:eastAsia="zh-CN"/>
        </w:rPr>
        <w:t>（近一个月）；</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u w:val="single"/>
        </w:rPr>
        <w:t>（</w:t>
      </w:r>
      <w:r>
        <w:rPr>
          <w:rFonts w:hint="eastAsia" w:ascii="仿宋" w:hAnsi="仿宋" w:eastAsia="仿宋"/>
          <w:sz w:val="28"/>
          <w:szCs w:val="28"/>
          <w:u w:val="single"/>
          <w:lang w:val="en-US" w:eastAsia="zh-CN"/>
        </w:rPr>
        <w:t>4</w:t>
      </w:r>
      <w:r>
        <w:rPr>
          <w:rFonts w:hint="eastAsia" w:ascii="仿宋" w:hAnsi="仿宋" w:eastAsia="仿宋"/>
          <w:sz w:val="28"/>
          <w:szCs w:val="28"/>
          <w:u w:val="single"/>
        </w:rPr>
        <w:t>）未被“信用中国”（www.creditchina.gov.cn）、中国政府采购网（www.ccgp.gov.cn）列入失信被执行人、重大税收违法案件当事人名单、政府采购严重违法失信行为记录名单</w:t>
      </w:r>
      <w:r>
        <w:rPr>
          <w:rFonts w:hint="eastAsia" w:ascii="仿宋" w:hAnsi="仿宋" w:eastAsia="仿宋"/>
          <w:sz w:val="28"/>
          <w:szCs w:val="28"/>
          <w:u w:val="single"/>
          <w:lang w:eastAsia="zh-CN"/>
        </w:rPr>
        <w:t>；</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u w:val="single"/>
          <w:lang w:eastAsia="zh-CN"/>
        </w:rPr>
        <w:t>（</w:t>
      </w:r>
      <w:r>
        <w:rPr>
          <w:rFonts w:hint="eastAsia" w:ascii="仿宋" w:hAnsi="仿宋" w:eastAsia="仿宋"/>
          <w:sz w:val="28"/>
          <w:szCs w:val="28"/>
          <w:u w:val="single"/>
          <w:lang w:val="en-US" w:eastAsia="zh-CN"/>
        </w:rPr>
        <w:t>5</w:t>
      </w:r>
      <w:r>
        <w:rPr>
          <w:rFonts w:hint="eastAsia" w:ascii="仿宋" w:hAnsi="仿宋" w:eastAsia="仿宋"/>
          <w:sz w:val="28"/>
          <w:szCs w:val="28"/>
          <w:u w:val="single"/>
          <w:lang w:eastAsia="zh-CN"/>
        </w:rPr>
        <w:t>）投标人须具会计师事务所职业资格；</w:t>
      </w:r>
    </w:p>
    <w:p>
      <w:pPr>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u w:val="single"/>
          <w:lang w:val="en-US" w:eastAsia="zh-CN"/>
        </w:rPr>
        <w:t>（6）造价咨询项目负责人须为建筑专业一级注册造价工程师且在投标单有效注册期内，财务咨询负责人须具有注册会计师资格；</w:t>
      </w:r>
    </w:p>
    <w:p>
      <w:pPr>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u w:val="single"/>
          <w:lang w:val="en-US" w:eastAsia="zh-CN"/>
        </w:rPr>
        <w:t>（7）单位负责人为同一人或者存在控股、管理关系的不同单位，不得同时参加本项目的投标；</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u w:val="single"/>
          <w:lang w:val="en-US" w:eastAsia="zh-CN"/>
        </w:rPr>
        <w:t>（8）对联合体的要求：1、本项目接受联合体投标，但联合体成员总数不得超过2家；2、联合体牵头单位为造价咨询公司；3、按照要求提供联合体协议书，明确联合体双方的主要权利和义务。</w:t>
      </w:r>
    </w:p>
    <w:p>
      <w:pPr>
        <w:pStyle w:val="4"/>
        <w:spacing w:line="360" w:lineRule="auto"/>
        <w:rPr>
          <w:rFonts w:ascii="黑体" w:hAnsi="黑体" w:cs="宋体"/>
          <w:b w:val="0"/>
          <w:sz w:val="28"/>
          <w:szCs w:val="28"/>
        </w:rPr>
      </w:pPr>
      <w:bookmarkStart w:id="10" w:name="_Toc35393800"/>
      <w:bookmarkStart w:id="11" w:name="_Toc35393631"/>
      <w:r>
        <w:rPr>
          <w:rFonts w:hint="eastAsia" w:ascii="黑体" w:hAnsi="黑体" w:cs="宋体"/>
          <w:b w:val="0"/>
          <w:sz w:val="28"/>
          <w:szCs w:val="28"/>
        </w:rPr>
        <w:t>三、获取采购文件</w:t>
      </w:r>
      <w:bookmarkEnd w:id="8"/>
      <w:bookmarkEnd w:id="9"/>
      <w:bookmarkEnd w:id="10"/>
      <w:bookmarkEnd w:id="11"/>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lang w:val="en-US" w:eastAsia="zh-CN"/>
        </w:rPr>
        <w:t xml:space="preserve"> </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04</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24</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04</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29</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19:30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sz w:val="28"/>
          <w:szCs w:val="28"/>
          <w:u w:val="single"/>
        </w:rPr>
        <w:t>新疆阿勒泰地区阿勒泰市团结南路东侧200号2层20号</w:t>
      </w:r>
    </w:p>
    <w:p>
      <w:pPr>
        <w:spacing w:line="360" w:lineRule="auto"/>
        <w:ind w:firstLine="540"/>
        <w:rPr>
          <w:rFonts w:hint="eastAsia" w:ascii="仿宋" w:hAnsi="仿宋" w:eastAsia="仿宋" w:cs="宋体"/>
          <w:sz w:val="28"/>
          <w:szCs w:val="28"/>
          <w:u w:val="single"/>
          <w:lang w:eastAsia="zh-CN"/>
        </w:rPr>
      </w:pPr>
      <w:r>
        <w:rPr>
          <w:rFonts w:hint="eastAsia" w:ascii="仿宋" w:hAnsi="仿宋" w:eastAsia="仿宋" w:cs="宋体"/>
          <w:sz w:val="28"/>
          <w:szCs w:val="28"/>
        </w:rPr>
        <w:t>方式：</w:t>
      </w:r>
      <w:r>
        <w:rPr>
          <w:rFonts w:hint="eastAsia" w:ascii="仿宋" w:hAnsi="仿宋" w:eastAsia="仿宋" w:cs="宋体"/>
          <w:sz w:val="28"/>
          <w:szCs w:val="28"/>
          <w:u w:val="single"/>
          <w:lang w:eastAsia="zh-CN"/>
        </w:rPr>
        <w:t>现场报名获取</w:t>
      </w:r>
    </w:p>
    <w:p>
      <w:pPr>
        <w:spacing w:line="360" w:lineRule="auto"/>
        <w:ind w:firstLine="540"/>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u w:val="single"/>
          <w:lang w:val="en-US" w:eastAsia="zh-CN"/>
        </w:rPr>
        <w:t>200元/现金</w:t>
      </w:r>
    </w:p>
    <w:p>
      <w:pPr>
        <w:pStyle w:val="4"/>
        <w:spacing w:line="360" w:lineRule="auto"/>
        <w:rPr>
          <w:rFonts w:ascii="黑体" w:hAnsi="黑体" w:cs="宋体"/>
          <w:b w:val="0"/>
          <w:sz w:val="28"/>
          <w:szCs w:val="28"/>
        </w:rPr>
      </w:pPr>
      <w:bookmarkStart w:id="12" w:name="_Toc35393801"/>
      <w:bookmarkStart w:id="13" w:name="_Toc28359092"/>
      <w:bookmarkStart w:id="14" w:name="_Toc28359015"/>
      <w:bookmarkStart w:id="15" w:name="_Toc35393632"/>
      <w:r>
        <w:rPr>
          <w:rFonts w:hint="eastAsia" w:ascii="黑体" w:hAnsi="黑体" w:cs="宋体"/>
          <w:b w:val="0"/>
          <w:sz w:val="28"/>
          <w:szCs w:val="28"/>
        </w:rPr>
        <w:t>四、响应文件提交</w:t>
      </w:r>
      <w:bookmarkEnd w:id="12"/>
      <w:bookmarkEnd w:id="13"/>
      <w:bookmarkEnd w:id="14"/>
      <w:bookmarkEnd w:id="15"/>
    </w:p>
    <w:p>
      <w:pPr>
        <w:ind w:firstLine="560" w:firstLineChars="200"/>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2022</w:t>
      </w:r>
      <w:r>
        <w:rPr>
          <w:rFonts w:hint="eastAsia" w:ascii="仿宋" w:hAnsi="仿宋" w:eastAsia="仿宋"/>
          <w:sz w:val="28"/>
          <w:szCs w:val="28"/>
          <w:u w:val="single"/>
        </w:rPr>
        <w:t xml:space="preserve"> </w:t>
      </w:r>
      <w:r>
        <w:rPr>
          <w:rFonts w:hint="eastAsia" w:ascii="仿宋" w:hAnsi="仿宋" w:eastAsia="仿宋"/>
          <w:bCs/>
          <w:sz w:val="28"/>
          <w:szCs w:val="28"/>
          <w:u w:val="single"/>
        </w:rPr>
        <w:t xml:space="preserve">年 </w:t>
      </w:r>
      <w:r>
        <w:rPr>
          <w:rFonts w:hint="eastAsia" w:ascii="仿宋" w:hAnsi="仿宋" w:eastAsia="仿宋"/>
          <w:bCs/>
          <w:sz w:val="28"/>
          <w:szCs w:val="28"/>
          <w:u w:val="single"/>
          <w:lang w:val="en-US" w:eastAsia="zh-CN"/>
        </w:rPr>
        <w:t>05</w:t>
      </w:r>
      <w:r>
        <w:rPr>
          <w:rFonts w:hint="eastAsia" w:ascii="仿宋" w:hAnsi="仿宋" w:eastAsia="仿宋"/>
          <w:bCs/>
          <w:sz w:val="28"/>
          <w:szCs w:val="28"/>
          <w:u w:val="single"/>
        </w:rPr>
        <w:t xml:space="preserve">月 </w:t>
      </w:r>
      <w:r>
        <w:rPr>
          <w:rFonts w:hint="eastAsia" w:ascii="仿宋" w:hAnsi="仿宋" w:eastAsia="仿宋"/>
          <w:bCs/>
          <w:sz w:val="28"/>
          <w:szCs w:val="28"/>
          <w:u w:val="single"/>
          <w:lang w:val="en-US" w:eastAsia="zh-CN"/>
        </w:rPr>
        <w:t>07</w:t>
      </w:r>
      <w:r>
        <w:rPr>
          <w:rFonts w:hint="eastAsia" w:ascii="仿宋" w:hAnsi="仿宋" w:eastAsia="仿宋"/>
          <w:bCs/>
          <w:sz w:val="28"/>
          <w:szCs w:val="28"/>
          <w:u w:val="single"/>
        </w:rPr>
        <w:t xml:space="preserve"> 日 </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 xml:space="preserve">点 </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 xml:space="preserve"> 分</w:t>
      </w:r>
      <w:r>
        <w:rPr>
          <w:rFonts w:hint="eastAsia" w:ascii="仿宋" w:hAnsi="仿宋" w:eastAsia="仿宋"/>
          <w:bCs/>
          <w:sz w:val="28"/>
          <w:szCs w:val="28"/>
        </w:rPr>
        <w:t>（北京时间）</w:t>
      </w:r>
    </w:p>
    <w:p>
      <w:pPr>
        <w:ind w:firstLine="560" w:firstLineChars="200"/>
        <w:rPr>
          <w:rFonts w:hint="default" w:ascii="仿宋" w:hAnsi="仿宋" w:eastAsia="仿宋"/>
          <w:bCs/>
          <w:sz w:val="28"/>
          <w:szCs w:val="28"/>
          <w:u w:val="single"/>
          <w:lang w:val="en-US" w:eastAsia="zh-CN"/>
        </w:rPr>
      </w:pPr>
      <w:r>
        <w:rPr>
          <w:rFonts w:hint="eastAsia" w:ascii="仿宋" w:hAnsi="仿宋" w:eastAsia="仿宋"/>
          <w:sz w:val="28"/>
          <w:szCs w:val="28"/>
        </w:rPr>
        <w:t>地点：</w:t>
      </w:r>
      <w:r>
        <w:rPr>
          <w:rFonts w:hint="eastAsia" w:ascii="仿宋" w:hAnsi="仿宋" w:eastAsia="仿宋"/>
          <w:color w:val="auto"/>
          <w:sz w:val="28"/>
          <w:szCs w:val="28"/>
          <w:u w:val="single"/>
        </w:rPr>
        <w:t>富蕴县联合企业大楼215室</w:t>
      </w:r>
    </w:p>
    <w:p>
      <w:pPr>
        <w:pStyle w:val="4"/>
        <w:spacing w:line="360" w:lineRule="auto"/>
        <w:rPr>
          <w:rFonts w:ascii="黑体" w:hAnsi="黑体" w:cs="宋体"/>
          <w:b w:val="0"/>
          <w:sz w:val="28"/>
          <w:szCs w:val="28"/>
        </w:rPr>
      </w:pPr>
      <w:bookmarkStart w:id="16" w:name="_Toc35393633"/>
      <w:bookmarkStart w:id="17" w:name="_Toc35393802"/>
      <w:bookmarkStart w:id="18" w:name="_Toc28359093"/>
      <w:bookmarkStart w:id="19" w:name="_Toc28359016"/>
      <w:r>
        <w:rPr>
          <w:rFonts w:hint="eastAsia" w:ascii="黑体" w:hAnsi="黑体" w:cs="宋体"/>
          <w:b w:val="0"/>
          <w:sz w:val="28"/>
          <w:szCs w:val="28"/>
        </w:rPr>
        <w:t>五、开启</w:t>
      </w:r>
      <w:bookmarkEnd w:id="16"/>
      <w:bookmarkEnd w:id="17"/>
      <w:bookmarkEnd w:id="18"/>
      <w:bookmarkEnd w:id="19"/>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2022</w:t>
      </w:r>
      <w:r>
        <w:rPr>
          <w:rFonts w:hint="eastAsia" w:ascii="仿宋" w:hAnsi="仿宋" w:eastAsia="仿宋"/>
          <w:sz w:val="28"/>
          <w:szCs w:val="28"/>
          <w:u w:val="single"/>
        </w:rPr>
        <w:t xml:space="preserve"> </w:t>
      </w:r>
      <w:r>
        <w:rPr>
          <w:rFonts w:hint="eastAsia" w:ascii="仿宋" w:hAnsi="仿宋" w:eastAsia="仿宋"/>
          <w:bCs/>
          <w:sz w:val="28"/>
          <w:szCs w:val="28"/>
          <w:u w:val="single"/>
        </w:rPr>
        <w:t xml:space="preserve">年 </w:t>
      </w:r>
      <w:r>
        <w:rPr>
          <w:rFonts w:hint="eastAsia" w:ascii="仿宋" w:hAnsi="仿宋" w:eastAsia="仿宋"/>
          <w:bCs/>
          <w:sz w:val="28"/>
          <w:szCs w:val="28"/>
          <w:u w:val="single"/>
          <w:lang w:val="en-US" w:eastAsia="zh-CN"/>
        </w:rPr>
        <w:t>05</w:t>
      </w:r>
      <w:r>
        <w:rPr>
          <w:rFonts w:hint="eastAsia" w:ascii="仿宋" w:hAnsi="仿宋" w:eastAsia="仿宋"/>
          <w:bCs/>
          <w:sz w:val="28"/>
          <w:szCs w:val="28"/>
          <w:u w:val="single"/>
        </w:rPr>
        <w:t xml:space="preserve">月 </w:t>
      </w:r>
      <w:r>
        <w:rPr>
          <w:rFonts w:hint="eastAsia" w:ascii="仿宋" w:hAnsi="仿宋" w:eastAsia="仿宋"/>
          <w:bCs/>
          <w:sz w:val="28"/>
          <w:szCs w:val="28"/>
          <w:u w:val="single"/>
          <w:lang w:val="en-US" w:eastAsia="zh-CN"/>
        </w:rPr>
        <w:t>07</w:t>
      </w:r>
      <w:r>
        <w:rPr>
          <w:rFonts w:hint="eastAsia" w:ascii="仿宋" w:hAnsi="仿宋" w:eastAsia="仿宋"/>
          <w:bCs/>
          <w:sz w:val="28"/>
          <w:szCs w:val="28"/>
          <w:u w:val="single"/>
        </w:rPr>
        <w:t xml:space="preserve"> 日 </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 xml:space="preserve">点 </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 xml:space="preserve"> 分</w:t>
      </w:r>
      <w:r>
        <w:rPr>
          <w:rFonts w:hint="eastAsia" w:ascii="仿宋" w:hAnsi="仿宋" w:eastAsia="仿宋"/>
          <w:bCs/>
          <w:sz w:val="28"/>
          <w:szCs w:val="28"/>
        </w:rPr>
        <w:t>（北京时间）</w:t>
      </w:r>
    </w:p>
    <w:p>
      <w:pPr>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olor w:val="auto"/>
          <w:sz w:val="28"/>
          <w:szCs w:val="28"/>
          <w:u w:val="single"/>
        </w:rPr>
        <w:t>富蕴县联合企业大楼215室</w:t>
      </w:r>
    </w:p>
    <w:p>
      <w:pPr>
        <w:pStyle w:val="4"/>
        <w:spacing w:line="360" w:lineRule="auto"/>
        <w:rPr>
          <w:rFonts w:ascii="黑体" w:hAnsi="黑体" w:cs="宋体"/>
          <w:b w:val="0"/>
          <w:sz w:val="28"/>
          <w:szCs w:val="28"/>
        </w:rPr>
      </w:pPr>
      <w:bookmarkStart w:id="20" w:name="_Toc35393803"/>
      <w:bookmarkStart w:id="21" w:name="_Toc28359094"/>
      <w:bookmarkStart w:id="22" w:name="_Toc35393634"/>
      <w:bookmarkStart w:id="23" w:name="_Toc28359017"/>
      <w:r>
        <w:rPr>
          <w:rFonts w:hint="eastAsia" w:ascii="黑体" w:hAnsi="黑体" w:cs="宋体"/>
          <w:b w:val="0"/>
          <w:sz w:val="28"/>
          <w:szCs w:val="28"/>
        </w:rPr>
        <w:t>六、公告期限</w:t>
      </w:r>
      <w:bookmarkEnd w:id="20"/>
      <w:bookmarkEnd w:id="21"/>
      <w:bookmarkEnd w:id="22"/>
      <w:bookmarkEnd w:id="23"/>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4"/>
        <w:numPr>
          <w:ilvl w:val="0"/>
          <w:numId w:val="1"/>
        </w:numPr>
        <w:spacing w:line="360" w:lineRule="auto"/>
      </w:pPr>
      <w:bookmarkStart w:id="24" w:name="_Toc35393635"/>
      <w:bookmarkStart w:id="25" w:name="_Toc35393804"/>
      <w:r>
        <w:rPr>
          <w:rFonts w:hint="eastAsia" w:ascii="黑体" w:hAnsi="黑体" w:cs="宋体"/>
          <w:b w:val="0"/>
          <w:sz w:val="28"/>
          <w:szCs w:val="28"/>
        </w:rPr>
        <w:t>其他补充事宜</w:t>
      </w:r>
      <w:bookmarkEnd w:id="24"/>
      <w:bookmarkEnd w:id="25"/>
    </w:p>
    <w:p>
      <w:pPr>
        <w:rPr>
          <w:rFonts w:hint="eastAsia" w:ascii="黑体" w:hAnsi="黑体" w:cs="宋体"/>
          <w:b/>
          <w:bCs/>
          <w:sz w:val="28"/>
          <w:szCs w:val="28"/>
        </w:rPr>
      </w:pPr>
      <w:bookmarkStart w:id="26" w:name="_Toc28359018"/>
      <w:bookmarkStart w:id="27" w:name="_Toc35393636"/>
      <w:bookmarkStart w:id="28" w:name="_Toc35393805"/>
      <w:bookmarkStart w:id="29" w:name="_Toc28359095"/>
      <w:r>
        <w:rPr>
          <w:rFonts w:hint="eastAsia" w:ascii="仿宋" w:hAnsi="仿宋" w:eastAsia="仿宋" w:cs="宋体"/>
          <w:kern w:val="0"/>
          <w:sz w:val="28"/>
          <w:szCs w:val="28"/>
          <w:lang w:val="en-US" w:eastAsia="zh-CN"/>
        </w:rPr>
        <w:t>报名时需携带：法定代表人授权委托书（附法定代表人、委托人身份证复印件）及被委托人身份证原件、营业执照、会计师事务所职业资格、一级注册造价工程师职业资格证书、注册会计师职业资格证书、委托人社保证明（近一个月）、联合体投标还需提供联合体协议书（以上资料复印件一式二份，原件携带备查）</w:t>
      </w:r>
    </w:p>
    <w:p>
      <w:pPr>
        <w:spacing w:line="360" w:lineRule="auto"/>
        <w:jc w:val="left"/>
        <w:rPr>
          <w:rFonts w:hint="eastAsia" w:ascii="仿宋" w:hAnsi="仿宋" w:eastAsia="仿宋"/>
          <w:b/>
          <w:bCs/>
          <w:sz w:val="28"/>
          <w:szCs w:val="28"/>
        </w:rPr>
      </w:pPr>
      <w:r>
        <w:rPr>
          <w:rFonts w:hint="eastAsia" w:ascii="黑体" w:hAnsi="黑体" w:cs="宋体"/>
          <w:b/>
          <w:bCs/>
          <w:sz w:val="28"/>
          <w:szCs w:val="28"/>
        </w:rPr>
        <w:t>八</w:t>
      </w:r>
      <w:r>
        <w:rPr>
          <w:rFonts w:hint="eastAsia" w:ascii="仿宋" w:hAnsi="仿宋" w:eastAsia="仿宋"/>
          <w:b/>
          <w:bCs/>
          <w:sz w:val="28"/>
          <w:szCs w:val="28"/>
        </w:rPr>
        <w:t>、凡对本次采购提出询问，请按以下方式联系。</w:t>
      </w:r>
      <w:bookmarkEnd w:id="26"/>
      <w:bookmarkEnd w:id="27"/>
      <w:bookmarkEnd w:id="28"/>
      <w:bookmarkEnd w:id="29"/>
    </w:p>
    <w:p>
      <w:pPr>
        <w:spacing w:line="360" w:lineRule="auto"/>
        <w:ind w:left="1240" w:leftChars="371" w:hanging="350" w:hangingChars="125"/>
        <w:jc w:val="left"/>
        <w:rPr>
          <w:rFonts w:hint="eastAsia" w:ascii="仿宋" w:hAnsi="仿宋" w:eastAsia="仿宋"/>
          <w:sz w:val="28"/>
          <w:szCs w:val="28"/>
        </w:rPr>
      </w:pPr>
      <w:bookmarkStart w:id="30" w:name="_Toc35393637"/>
      <w:bookmarkStart w:id="31" w:name="_Toc28359096"/>
      <w:bookmarkStart w:id="32" w:name="_Toc35393806"/>
      <w:bookmarkStart w:id="33" w:name="_Toc28359019"/>
      <w:r>
        <w:rPr>
          <w:rFonts w:hint="eastAsia" w:ascii="仿宋" w:hAnsi="仿宋" w:eastAsia="仿宋"/>
          <w:sz w:val="28"/>
          <w:szCs w:val="28"/>
        </w:rPr>
        <w:t>1.采购人信息</w:t>
      </w:r>
      <w:bookmarkEnd w:id="30"/>
      <w:bookmarkEnd w:id="31"/>
      <w:bookmarkEnd w:id="32"/>
      <w:bookmarkEnd w:id="33"/>
    </w:p>
    <w:p>
      <w:pPr>
        <w:spacing w:line="360" w:lineRule="auto"/>
        <w:ind w:left="1240" w:leftChars="371" w:hanging="350" w:hangingChars="125"/>
        <w:jc w:val="left"/>
        <w:rPr>
          <w:rFonts w:hint="eastAsia" w:ascii="仿宋" w:hAnsi="仿宋" w:eastAsia="仿宋"/>
          <w:sz w:val="28"/>
          <w:szCs w:val="28"/>
          <w:u w:val="single"/>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富蕴县审计局</w:t>
      </w:r>
    </w:p>
    <w:p>
      <w:pPr>
        <w:spacing w:line="360" w:lineRule="auto"/>
        <w:ind w:left="1240" w:leftChars="371" w:hanging="350" w:hangingChars="125"/>
        <w:jc w:val="left"/>
        <w:rPr>
          <w:rFonts w:hint="eastAsia"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eastAsia="zh-CN"/>
        </w:rPr>
        <w:t>富蕴县</w:t>
      </w:r>
    </w:p>
    <w:p>
      <w:pPr>
        <w:spacing w:line="360" w:lineRule="auto"/>
        <w:ind w:left="1240" w:leftChars="371" w:hanging="350" w:hangingChars="125"/>
        <w:jc w:val="left"/>
        <w:rPr>
          <w:rFonts w:hint="default" w:ascii="仿宋" w:hAnsi="仿宋" w:eastAsia="仿宋"/>
          <w:sz w:val="28"/>
          <w:szCs w:val="28"/>
          <w:u w:val="single"/>
          <w:lang w:val="en-US" w:eastAsia="zh-CN"/>
        </w:rPr>
      </w:pPr>
      <w:r>
        <w:rPr>
          <w:rFonts w:hint="eastAsia" w:ascii="仿宋" w:hAnsi="仿宋" w:eastAsia="仿宋"/>
          <w:sz w:val="28"/>
          <w:szCs w:val="28"/>
        </w:rPr>
        <w:t>联系方式：</w:t>
      </w:r>
      <w:bookmarkStart w:id="34" w:name="_Toc35393807"/>
      <w:bookmarkStart w:id="35" w:name="_Toc35393638"/>
      <w:bookmarkStart w:id="36" w:name="_Toc28359020"/>
      <w:bookmarkStart w:id="37" w:name="_Toc28359097"/>
      <w:r>
        <w:rPr>
          <w:rFonts w:hint="eastAsia" w:ascii="仿宋" w:hAnsi="仿宋" w:eastAsia="仿宋"/>
          <w:b w:val="0"/>
          <w:bCs w:val="0"/>
          <w:sz w:val="28"/>
          <w:szCs w:val="28"/>
          <w:u w:val="single"/>
          <w:lang w:val="en-US" w:eastAsia="zh-CN"/>
        </w:rPr>
        <w:t>0906-8720095</w:t>
      </w:r>
    </w:p>
    <w:p>
      <w:pPr>
        <w:spacing w:line="360" w:lineRule="auto"/>
        <w:ind w:firstLine="840" w:firstLineChars="300"/>
        <w:jc w:val="left"/>
        <w:rPr>
          <w:rFonts w:ascii="仿宋" w:hAnsi="仿宋" w:eastAsia="仿宋" w:cs="宋体"/>
          <w:b w:val="0"/>
          <w:sz w:val="28"/>
          <w:szCs w:val="28"/>
        </w:rPr>
      </w:pPr>
      <w:r>
        <w:rPr>
          <w:rFonts w:hint="eastAsia" w:ascii="仿宋" w:hAnsi="仿宋" w:eastAsia="仿宋" w:cs="宋体"/>
          <w:b w:val="0"/>
          <w:sz w:val="28"/>
          <w:szCs w:val="28"/>
        </w:rPr>
        <w:t>2.采购代理机构信息</w:t>
      </w:r>
      <w:bookmarkEnd w:id="34"/>
      <w:bookmarkEnd w:id="35"/>
      <w:bookmarkEnd w:id="36"/>
      <w:bookmarkEnd w:id="37"/>
    </w:p>
    <w:p>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rPr>
        <w:t>新疆</w:t>
      </w:r>
      <w:r>
        <w:rPr>
          <w:rFonts w:hint="eastAsia" w:ascii="仿宋" w:hAnsi="仿宋" w:eastAsia="仿宋"/>
          <w:sz w:val="28"/>
          <w:szCs w:val="28"/>
          <w:u w:val="single"/>
          <w:lang w:eastAsia="zh-CN"/>
        </w:rPr>
        <w:t>正鼎工程管理有限公司</w:t>
      </w:r>
    </w:p>
    <w:p>
      <w:pPr>
        <w:spacing w:line="360" w:lineRule="auto"/>
        <w:ind w:firstLine="840" w:firstLineChars="300"/>
        <w:rPr>
          <w:rFonts w:hint="eastAsia"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新疆阿勒泰地区阿勒泰市团结南路东侧200号2层20号</w:t>
      </w:r>
    </w:p>
    <w:p>
      <w:pPr>
        <w:spacing w:line="360" w:lineRule="auto"/>
        <w:ind w:firstLine="840" w:firstLineChars="300"/>
        <w:rPr>
          <w:rFonts w:hint="eastAsia" w:ascii="仿宋" w:hAnsi="仿宋" w:eastAsia="仿宋"/>
          <w:sz w:val="28"/>
          <w:szCs w:val="28"/>
          <w:u w:val="single"/>
          <w:lang w:eastAsia="zh-CN"/>
        </w:rPr>
      </w:pPr>
      <w:r>
        <w:rPr>
          <w:rFonts w:hint="eastAsia" w:ascii="仿宋" w:hAnsi="仿宋" w:eastAsia="仿宋"/>
          <w:sz w:val="28"/>
          <w:szCs w:val="28"/>
          <w:u w:val="none"/>
          <w:lang w:eastAsia="zh-CN"/>
        </w:rPr>
        <w:t>联</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lang w:eastAsia="zh-CN"/>
        </w:rPr>
        <w:t>系</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lang w:eastAsia="zh-CN"/>
        </w:rPr>
        <w:t>人：</w:t>
      </w:r>
      <w:r>
        <w:rPr>
          <w:rFonts w:hint="eastAsia" w:ascii="仿宋" w:hAnsi="仿宋" w:eastAsia="仿宋"/>
          <w:sz w:val="28"/>
          <w:szCs w:val="28"/>
          <w:u w:val="single"/>
          <w:lang w:eastAsia="zh-CN"/>
        </w:rPr>
        <w:t>冯晓云</w:t>
      </w:r>
    </w:p>
    <w:p>
      <w:pPr>
        <w:spacing w:line="360" w:lineRule="auto"/>
        <w:ind w:firstLine="840" w:firstLineChars="300"/>
        <w:rPr>
          <w:rFonts w:hint="default"/>
          <w:lang w:val="en-US"/>
        </w:rPr>
      </w:pPr>
      <w:r>
        <w:rPr>
          <w:rFonts w:hint="eastAsia" w:ascii="仿宋" w:hAnsi="仿宋" w:eastAsia="仿宋"/>
          <w:sz w:val="28"/>
          <w:szCs w:val="28"/>
        </w:rPr>
        <w:t>联系方式：</w:t>
      </w:r>
      <w:r>
        <w:rPr>
          <w:rFonts w:hint="eastAsia" w:ascii="仿宋" w:hAnsi="仿宋" w:eastAsia="仿宋"/>
          <w:sz w:val="28"/>
          <w:szCs w:val="28"/>
          <w:u w:val="single"/>
          <w:lang w:val="en-US" w:eastAsia="zh-CN"/>
        </w:rPr>
        <w:t>13369069098</w:t>
      </w:r>
    </w:p>
    <w:p>
      <w:pPr>
        <w:pStyle w:val="20"/>
        <w:rPr>
          <w:rFonts w:ascii="宋体" w:hAnsi="宋体" w:eastAsia="宋体" w:cs="宋体"/>
          <w:color w:val="000000"/>
        </w:rPr>
      </w:pPr>
    </w:p>
    <w:p>
      <w:pPr>
        <w:pStyle w:val="20"/>
        <w:rPr>
          <w:rFonts w:ascii="宋体" w:hAnsi="宋体" w:eastAsia="宋体" w:cs="宋体"/>
          <w:color w:val="000000"/>
        </w:rPr>
      </w:pPr>
    </w:p>
    <w:p>
      <w:pPr>
        <w:pStyle w:val="20"/>
        <w:rPr>
          <w:rFonts w:ascii="宋体" w:hAnsi="宋体" w:eastAsia="宋体" w:cs="宋体"/>
          <w:color w:val="000000"/>
        </w:rPr>
      </w:pPr>
    </w:p>
    <w:p>
      <w:pPr>
        <w:pStyle w:val="20"/>
        <w:rPr>
          <w:rFonts w:ascii="宋体" w:hAnsi="宋体" w:eastAsia="宋体" w:cs="宋体"/>
          <w:color w:val="000000"/>
        </w:rPr>
      </w:pPr>
    </w:p>
    <w:p>
      <w:pPr>
        <w:pStyle w:val="20"/>
        <w:ind w:left="0" w:leftChars="0" w:firstLine="0" w:firstLineChars="0"/>
        <w:rPr>
          <w:rFonts w:ascii="宋体" w:hAnsi="宋体" w:eastAsia="宋体" w:cs="宋体"/>
          <w:color w:val="000000"/>
        </w:rPr>
      </w:pPr>
    </w:p>
    <w:p>
      <w:pPr>
        <w:pStyle w:val="20"/>
        <w:jc w:val="center"/>
        <w:rPr>
          <w:rFonts w:hint="eastAsia" w:ascii="宋体" w:hAnsi="宋体"/>
          <w:b/>
          <w:sz w:val="36"/>
          <w:szCs w:val="36"/>
        </w:rPr>
      </w:pPr>
      <w:r>
        <w:rPr>
          <w:rFonts w:hint="eastAsia" w:ascii="宋体" w:hAnsi="宋体" w:cs="Times New Roman"/>
          <w:b/>
          <w:sz w:val="36"/>
          <w:szCs w:val="36"/>
        </w:rPr>
        <w:t>第二</w:t>
      </w:r>
      <w:r>
        <w:rPr>
          <w:rFonts w:hint="eastAsia" w:ascii="宋体" w:hAnsi="宋体" w:cs="Times New Roman"/>
          <w:b/>
          <w:sz w:val="36"/>
          <w:szCs w:val="36"/>
          <w:lang w:val="en-US" w:eastAsia="zh-CN"/>
        </w:rPr>
        <w:t xml:space="preserve">部分 </w:t>
      </w:r>
      <w:r>
        <w:rPr>
          <w:rFonts w:hint="eastAsia" w:ascii="宋体" w:hAnsi="宋体" w:eastAsia="宋体" w:cs="宋体"/>
          <w:color w:val="000000"/>
          <w:lang w:val="en-US" w:eastAsia="zh-CN"/>
        </w:rPr>
        <w:t xml:space="preserve">  </w:t>
      </w:r>
      <w:r>
        <w:rPr>
          <w:rFonts w:hint="eastAsia" w:ascii="宋体" w:hAnsi="宋体"/>
          <w:b/>
          <w:sz w:val="36"/>
          <w:szCs w:val="36"/>
        </w:rPr>
        <w:t>投标人须知</w:t>
      </w:r>
    </w:p>
    <w:tbl>
      <w:tblPr>
        <w:tblStyle w:val="16"/>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9"/>
        <w:gridCol w:w="1706"/>
        <w:gridCol w:w="1438"/>
        <w:gridCol w:w="4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00" w:type="dxa"/>
            <w:vAlign w:val="center"/>
          </w:tcPr>
          <w:p>
            <w:pPr>
              <w:autoSpaceDE w:val="0"/>
              <w:autoSpaceDN w:val="0"/>
              <w:spacing w:line="480" w:lineRule="auto"/>
              <w:jc w:val="center"/>
              <w:textAlignment w:val="bottom"/>
              <w:rPr>
                <w:rFonts w:ascii="宋体" w:hAnsi="宋体"/>
              </w:rPr>
            </w:pPr>
            <w:r>
              <w:rPr>
                <w:rFonts w:ascii="宋体" w:hAnsi="宋体"/>
              </w:rPr>
              <w:t>序号</w:t>
            </w:r>
          </w:p>
        </w:tc>
        <w:tc>
          <w:tcPr>
            <w:tcW w:w="1889" w:type="dxa"/>
            <w:vAlign w:val="center"/>
          </w:tcPr>
          <w:p>
            <w:pPr>
              <w:autoSpaceDE w:val="0"/>
              <w:autoSpaceDN w:val="0"/>
              <w:spacing w:line="480" w:lineRule="auto"/>
              <w:jc w:val="center"/>
              <w:textAlignment w:val="bottom"/>
              <w:rPr>
                <w:rFonts w:ascii="宋体" w:hAnsi="宋体"/>
              </w:rPr>
            </w:pPr>
            <w:r>
              <w:rPr>
                <w:rFonts w:ascii="宋体" w:hAnsi="宋体"/>
              </w:rPr>
              <w:t>内 容</w:t>
            </w:r>
          </w:p>
        </w:tc>
        <w:tc>
          <w:tcPr>
            <w:tcW w:w="7400" w:type="dxa"/>
            <w:gridSpan w:val="3"/>
            <w:vAlign w:val="center"/>
          </w:tcPr>
          <w:p>
            <w:pPr>
              <w:autoSpaceDE w:val="0"/>
              <w:autoSpaceDN w:val="0"/>
              <w:spacing w:line="480" w:lineRule="auto"/>
              <w:jc w:val="center"/>
              <w:textAlignment w:val="bottom"/>
              <w:rPr>
                <w:rFonts w:ascii="宋体" w:hAnsi="宋体"/>
              </w:rPr>
            </w:pPr>
            <w:r>
              <w:rPr>
                <w:rFonts w:ascii="宋体" w:hAnsi="宋体"/>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00" w:type="dxa"/>
            <w:vAlign w:val="center"/>
          </w:tcPr>
          <w:p>
            <w:pPr>
              <w:autoSpaceDE w:val="0"/>
              <w:autoSpaceDN w:val="0"/>
              <w:spacing w:line="480" w:lineRule="auto"/>
              <w:jc w:val="center"/>
              <w:textAlignment w:val="bottom"/>
              <w:rPr>
                <w:rFonts w:ascii="宋体" w:hAnsi="宋体"/>
              </w:rPr>
            </w:pPr>
            <w:r>
              <w:rPr>
                <w:rFonts w:ascii="宋体" w:hAnsi="宋体"/>
              </w:rPr>
              <w:t>1</w:t>
            </w:r>
          </w:p>
        </w:tc>
        <w:tc>
          <w:tcPr>
            <w:tcW w:w="1889" w:type="dxa"/>
            <w:vAlign w:val="center"/>
          </w:tcPr>
          <w:p>
            <w:pPr>
              <w:autoSpaceDE w:val="0"/>
              <w:autoSpaceDN w:val="0"/>
              <w:textAlignment w:val="bottom"/>
              <w:rPr>
                <w:rFonts w:ascii="宋体" w:hAnsi="宋体"/>
              </w:rPr>
            </w:pPr>
            <w:r>
              <w:rPr>
                <w:rFonts w:hint="eastAsia" w:ascii="宋体" w:hAnsi="宋体"/>
              </w:rPr>
              <w:t>采购项目</w:t>
            </w:r>
            <w:r>
              <w:rPr>
                <w:rFonts w:ascii="宋体" w:hAnsi="宋体"/>
              </w:rPr>
              <w:t>名称</w:t>
            </w:r>
          </w:p>
        </w:tc>
        <w:tc>
          <w:tcPr>
            <w:tcW w:w="7400" w:type="dxa"/>
            <w:gridSpan w:val="3"/>
            <w:vAlign w:val="center"/>
          </w:tcPr>
          <w:p>
            <w:pPr>
              <w:rPr>
                <w:rFonts w:hint="eastAsia" w:ascii="宋体" w:hAnsi="宋体" w:cs="宋体" w:eastAsiaTheme="minorEastAsia"/>
                <w:lang w:eastAsia="zh-CN"/>
              </w:rPr>
            </w:pPr>
            <w:r>
              <w:rPr>
                <w:rFonts w:hint="eastAsia" w:ascii="宋体" w:hAnsi="宋体" w:cs="宋体"/>
                <w:bCs/>
                <w:lang w:eastAsia="zh-CN"/>
              </w:rPr>
              <w:t>富蕴县职业教育实训基地基础设施建设项目全过程跟踪审计服务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autoSpaceDE w:val="0"/>
              <w:autoSpaceDN w:val="0"/>
              <w:spacing w:line="360" w:lineRule="auto"/>
              <w:jc w:val="center"/>
              <w:textAlignment w:val="bottom"/>
              <w:rPr>
                <w:rFonts w:ascii="宋体" w:hAnsi="宋体"/>
              </w:rPr>
            </w:pPr>
            <w:r>
              <w:rPr>
                <w:rFonts w:hint="eastAsia" w:ascii="宋体" w:hAnsi="宋体"/>
              </w:rPr>
              <w:t>2</w:t>
            </w:r>
          </w:p>
        </w:tc>
        <w:tc>
          <w:tcPr>
            <w:tcW w:w="1889" w:type="dxa"/>
            <w:vAlign w:val="center"/>
          </w:tcPr>
          <w:p>
            <w:pPr>
              <w:autoSpaceDE w:val="0"/>
              <w:autoSpaceDN w:val="0"/>
              <w:textAlignment w:val="bottom"/>
              <w:rPr>
                <w:rFonts w:ascii="宋体" w:hAnsi="宋体"/>
              </w:rPr>
            </w:pPr>
            <w:r>
              <w:rPr>
                <w:rFonts w:ascii="宋体" w:hAnsi="宋体"/>
              </w:rPr>
              <w:t>招标联系人</w:t>
            </w:r>
          </w:p>
        </w:tc>
        <w:tc>
          <w:tcPr>
            <w:tcW w:w="1706" w:type="dxa"/>
            <w:vAlign w:val="center"/>
          </w:tcPr>
          <w:p>
            <w:pPr>
              <w:autoSpaceDE w:val="0"/>
              <w:autoSpaceDN w:val="0"/>
              <w:textAlignment w:val="bottom"/>
              <w:rPr>
                <w:rFonts w:hint="eastAsia" w:ascii="宋体" w:hAnsi="宋体" w:eastAsiaTheme="minorEastAsia"/>
                <w:lang w:eastAsia="zh-CN"/>
              </w:rPr>
            </w:pPr>
            <w:r>
              <w:rPr>
                <w:rFonts w:hint="eastAsia" w:ascii="宋体" w:hAnsi="宋体"/>
                <w:bCs/>
                <w:snapToGrid w:val="0"/>
                <w:lang w:eastAsia="zh-CN"/>
              </w:rPr>
              <w:t>冯晓云</w:t>
            </w:r>
          </w:p>
        </w:tc>
        <w:tc>
          <w:tcPr>
            <w:tcW w:w="1438" w:type="dxa"/>
            <w:vAlign w:val="center"/>
          </w:tcPr>
          <w:p>
            <w:pPr>
              <w:autoSpaceDE w:val="0"/>
              <w:autoSpaceDN w:val="0"/>
              <w:textAlignment w:val="bottom"/>
              <w:rPr>
                <w:rFonts w:ascii="宋体" w:hAnsi="宋体"/>
              </w:rPr>
            </w:pPr>
            <w:r>
              <w:rPr>
                <w:rFonts w:ascii="宋体" w:hAnsi="宋体"/>
              </w:rPr>
              <w:t>电    话</w:t>
            </w:r>
          </w:p>
        </w:tc>
        <w:tc>
          <w:tcPr>
            <w:tcW w:w="4256" w:type="dxa"/>
            <w:vAlign w:val="center"/>
          </w:tcPr>
          <w:p>
            <w:pPr>
              <w:autoSpaceDE w:val="0"/>
              <w:autoSpaceDN w:val="0"/>
              <w:textAlignment w:val="bottom"/>
              <w:rPr>
                <w:rFonts w:hint="default" w:ascii="宋体" w:hAnsi="宋体" w:eastAsiaTheme="minorEastAsia"/>
                <w:lang w:val="en-US" w:eastAsia="zh-CN"/>
              </w:rPr>
            </w:pPr>
            <w:r>
              <w:rPr>
                <w:rFonts w:hint="eastAsia" w:ascii="宋体" w:hAnsi="宋体"/>
                <w:snapToGrid w:val="0"/>
              </w:rPr>
              <w:t>0906-210</w:t>
            </w:r>
            <w:r>
              <w:rPr>
                <w:rFonts w:hint="eastAsia" w:ascii="宋体" w:hAnsi="宋体"/>
                <w:snapToGrid w:val="0"/>
                <w:lang w:val="en-US" w:eastAsia="zh-CN"/>
              </w:rPr>
              <w:t>3355    13369069098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0" w:type="dxa"/>
            <w:vAlign w:val="center"/>
          </w:tcPr>
          <w:p>
            <w:pPr>
              <w:autoSpaceDE w:val="0"/>
              <w:autoSpaceDN w:val="0"/>
              <w:spacing w:line="480" w:lineRule="auto"/>
              <w:jc w:val="center"/>
              <w:textAlignment w:val="bottom"/>
              <w:rPr>
                <w:rFonts w:ascii="宋体" w:hAnsi="宋体"/>
              </w:rPr>
            </w:pPr>
            <w:r>
              <w:rPr>
                <w:rFonts w:hint="eastAsia" w:ascii="宋体" w:hAnsi="宋体"/>
              </w:rPr>
              <w:t>3</w:t>
            </w:r>
          </w:p>
        </w:tc>
        <w:tc>
          <w:tcPr>
            <w:tcW w:w="1889" w:type="dxa"/>
            <w:vAlign w:val="center"/>
          </w:tcPr>
          <w:p>
            <w:pPr>
              <w:autoSpaceDE w:val="0"/>
              <w:autoSpaceDN w:val="0"/>
              <w:textAlignment w:val="bottom"/>
              <w:rPr>
                <w:rFonts w:ascii="宋体" w:hAnsi="宋体"/>
              </w:rPr>
            </w:pPr>
            <w:r>
              <w:rPr>
                <w:rFonts w:ascii="宋体" w:hAnsi="宋体"/>
              </w:rPr>
              <w:t>招标方式</w:t>
            </w:r>
          </w:p>
        </w:tc>
        <w:tc>
          <w:tcPr>
            <w:tcW w:w="1706" w:type="dxa"/>
            <w:vAlign w:val="center"/>
          </w:tcPr>
          <w:p>
            <w:pPr>
              <w:autoSpaceDE w:val="0"/>
              <w:autoSpaceDN w:val="0"/>
              <w:textAlignment w:val="bottom"/>
              <w:rPr>
                <w:rFonts w:hint="eastAsia" w:ascii="宋体" w:hAnsi="宋体" w:eastAsiaTheme="minorEastAsia"/>
                <w:lang w:eastAsia="zh-CN"/>
              </w:rPr>
            </w:pPr>
            <w:r>
              <w:rPr>
                <w:rFonts w:hint="eastAsia" w:ascii="宋体" w:hAnsi="宋体"/>
                <w:lang w:val="en-US" w:eastAsia="zh-CN"/>
              </w:rPr>
              <w:t>竞争性磋商</w:t>
            </w:r>
          </w:p>
        </w:tc>
        <w:tc>
          <w:tcPr>
            <w:tcW w:w="1438" w:type="dxa"/>
            <w:vAlign w:val="center"/>
          </w:tcPr>
          <w:p>
            <w:pPr>
              <w:autoSpaceDE w:val="0"/>
              <w:autoSpaceDN w:val="0"/>
              <w:textAlignment w:val="bottom"/>
              <w:rPr>
                <w:rFonts w:ascii="宋体" w:hAnsi="宋体"/>
              </w:rPr>
            </w:pPr>
            <w:r>
              <w:rPr>
                <w:rFonts w:ascii="宋体" w:hAnsi="宋体"/>
              </w:rPr>
              <w:t>组织方式</w:t>
            </w:r>
          </w:p>
        </w:tc>
        <w:tc>
          <w:tcPr>
            <w:tcW w:w="4256" w:type="dxa"/>
            <w:vAlign w:val="center"/>
          </w:tcPr>
          <w:p>
            <w:pPr>
              <w:autoSpaceDE w:val="0"/>
              <w:autoSpaceDN w:val="0"/>
              <w:textAlignment w:val="bottom"/>
              <w:rPr>
                <w:rFonts w:ascii="宋体" w:hAnsi="宋体"/>
              </w:rPr>
            </w:pPr>
            <w:r>
              <w:rPr>
                <w:rFonts w:ascii="宋体" w:hAnsi="宋体"/>
              </w:rPr>
              <w:t>委托代理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00" w:type="dxa"/>
            <w:vAlign w:val="center"/>
          </w:tcPr>
          <w:p>
            <w:pPr>
              <w:autoSpaceDE w:val="0"/>
              <w:autoSpaceDN w:val="0"/>
              <w:spacing w:line="360" w:lineRule="auto"/>
              <w:jc w:val="center"/>
              <w:textAlignment w:val="bottom"/>
              <w:rPr>
                <w:rFonts w:ascii="宋体" w:hAnsi="宋体"/>
              </w:rPr>
            </w:pPr>
            <w:r>
              <w:rPr>
                <w:rFonts w:hint="eastAsia" w:ascii="宋体" w:hAnsi="宋体"/>
              </w:rPr>
              <w:t>4</w:t>
            </w:r>
          </w:p>
        </w:tc>
        <w:tc>
          <w:tcPr>
            <w:tcW w:w="1889" w:type="dxa"/>
            <w:vAlign w:val="center"/>
          </w:tcPr>
          <w:p>
            <w:pPr>
              <w:autoSpaceDE w:val="0"/>
              <w:autoSpaceDN w:val="0"/>
              <w:textAlignment w:val="bottom"/>
              <w:rPr>
                <w:rFonts w:ascii="宋体" w:hAnsi="宋体"/>
              </w:rPr>
            </w:pPr>
            <w:r>
              <w:rPr>
                <w:rFonts w:hint="eastAsia" w:ascii="宋体" w:hAnsi="宋体"/>
              </w:rPr>
              <w:t>采购</w:t>
            </w:r>
            <w:r>
              <w:rPr>
                <w:rFonts w:ascii="宋体" w:hAnsi="宋体"/>
              </w:rPr>
              <w:t>范围</w:t>
            </w:r>
          </w:p>
        </w:tc>
        <w:tc>
          <w:tcPr>
            <w:tcW w:w="7400" w:type="dxa"/>
            <w:gridSpan w:val="3"/>
            <w:vAlign w:val="center"/>
          </w:tcPr>
          <w:p>
            <w:pPr>
              <w:tabs>
                <w:tab w:val="left" w:pos="735"/>
              </w:tabs>
              <w:adjustRightInd w:val="0"/>
              <w:rPr>
                <w:rFonts w:hint="default" w:ascii="新宋体" w:hAnsi="新宋体" w:eastAsia="新宋体"/>
                <w:lang w:val="en-US"/>
              </w:rPr>
            </w:pPr>
            <w:r>
              <w:rPr>
                <w:rFonts w:hint="eastAsia" w:ascii="新宋体" w:hAnsi="新宋体" w:eastAsia="新宋体"/>
                <w:lang w:val="en-US" w:eastAsia="zh-CN"/>
              </w:rPr>
              <w:t>富蕴县职业教育实训基地基础设施建设项目全过程跟踪审计服务</w:t>
            </w:r>
            <w:r>
              <w:rPr>
                <w:rFonts w:hint="default" w:ascii="新宋体" w:hAnsi="新宋体" w:eastAsia="新宋体"/>
                <w:lang w:val="en-US" w:eastAsia="zh-CN"/>
              </w:rPr>
              <w:t>（包含财务审计，不含控制价审核）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00" w:type="dxa"/>
            <w:vAlign w:val="center"/>
          </w:tcPr>
          <w:p>
            <w:pPr>
              <w:autoSpaceDE w:val="0"/>
              <w:autoSpaceDN w:val="0"/>
              <w:spacing w:line="360" w:lineRule="auto"/>
              <w:jc w:val="center"/>
              <w:textAlignment w:val="bottom"/>
              <w:rPr>
                <w:rFonts w:ascii="宋体" w:hAnsi="宋体"/>
              </w:rPr>
            </w:pPr>
            <w:r>
              <w:rPr>
                <w:rFonts w:hint="eastAsia" w:ascii="宋体" w:hAnsi="宋体"/>
              </w:rPr>
              <w:t>5</w:t>
            </w:r>
          </w:p>
        </w:tc>
        <w:tc>
          <w:tcPr>
            <w:tcW w:w="1889" w:type="dxa"/>
            <w:vAlign w:val="center"/>
          </w:tcPr>
          <w:p>
            <w:pPr>
              <w:autoSpaceDE w:val="0"/>
              <w:autoSpaceDN w:val="0"/>
              <w:textAlignment w:val="bottom"/>
              <w:rPr>
                <w:rFonts w:ascii="宋体" w:hAnsi="宋体"/>
              </w:rPr>
            </w:pPr>
            <w:r>
              <w:rPr>
                <w:rFonts w:hint="eastAsia" w:ascii="宋体" w:hAnsi="宋体"/>
              </w:rPr>
              <w:t>投资金额</w:t>
            </w:r>
          </w:p>
        </w:tc>
        <w:tc>
          <w:tcPr>
            <w:tcW w:w="7400" w:type="dxa"/>
            <w:gridSpan w:val="3"/>
            <w:vAlign w:val="center"/>
          </w:tcPr>
          <w:p>
            <w:pPr>
              <w:rPr>
                <w:rFonts w:ascii="新宋体" w:hAnsi="新宋体" w:eastAsia="新宋体"/>
              </w:rPr>
            </w:pPr>
            <w:r>
              <w:rPr>
                <w:rFonts w:hint="eastAsia" w:ascii="新宋体" w:hAnsi="新宋体" w:eastAsia="新宋体"/>
                <w:lang w:val="en-US" w:eastAsia="zh-CN"/>
              </w:rPr>
              <w:t>76</w:t>
            </w:r>
            <w:r>
              <w:rPr>
                <w:rFonts w:hint="eastAsia" w:ascii="新宋体" w:hAnsi="新宋体" w:eastAsia="新宋体"/>
              </w:rPr>
              <w:t>万元</w:t>
            </w:r>
            <w:r>
              <w:rPr>
                <w:rFonts w:hint="eastAsia" w:ascii="新宋体" w:hAnsi="新宋体" w:eastAsia="新宋体"/>
                <w:lang w:val="en-US" w:eastAsia="zh-CN"/>
              </w:rPr>
              <w:t>（本项目总投资为1.78亿元）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00" w:type="dxa"/>
            <w:vAlign w:val="center"/>
          </w:tcPr>
          <w:p>
            <w:pPr>
              <w:autoSpaceDE w:val="0"/>
              <w:autoSpaceDN w:val="0"/>
              <w:jc w:val="center"/>
              <w:textAlignment w:val="bottom"/>
              <w:rPr>
                <w:rFonts w:ascii="宋体" w:hAnsi="宋体"/>
              </w:rPr>
            </w:pPr>
            <w:r>
              <w:rPr>
                <w:rFonts w:hint="eastAsia" w:ascii="宋体" w:hAnsi="宋体"/>
              </w:rPr>
              <w:t>6</w:t>
            </w:r>
          </w:p>
        </w:tc>
        <w:tc>
          <w:tcPr>
            <w:tcW w:w="1889" w:type="dxa"/>
            <w:vAlign w:val="center"/>
          </w:tcPr>
          <w:p>
            <w:pPr>
              <w:autoSpaceDE w:val="0"/>
              <w:autoSpaceDN w:val="0"/>
              <w:textAlignment w:val="bottom"/>
              <w:rPr>
                <w:rFonts w:ascii="宋体" w:hAnsi="宋体"/>
              </w:rPr>
            </w:pPr>
            <w:r>
              <w:rPr>
                <w:rFonts w:hint="eastAsia" w:ascii="宋体" w:hAnsi="宋体"/>
              </w:rPr>
              <w:t>资金来源</w:t>
            </w:r>
          </w:p>
        </w:tc>
        <w:tc>
          <w:tcPr>
            <w:tcW w:w="7400" w:type="dxa"/>
            <w:gridSpan w:val="3"/>
            <w:vAlign w:val="center"/>
          </w:tcPr>
          <w:p>
            <w:pPr>
              <w:autoSpaceDE w:val="0"/>
              <w:autoSpaceDN w:val="0"/>
              <w:textAlignment w:val="bottom"/>
              <w:rPr>
                <w:rFonts w:ascii="宋体" w:hAnsi="宋体"/>
              </w:rPr>
            </w:pPr>
            <w:r>
              <w:rPr>
                <w:rFonts w:hint="eastAsia" w:ascii="宋体" w:hAnsi="宋体"/>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0" w:type="dxa"/>
            <w:vAlign w:val="center"/>
          </w:tcPr>
          <w:p>
            <w:pPr>
              <w:autoSpaceDE w:val="0"/>
              <w:autoSpaceDN w:val="0"/>
              <w:spacing w:line="480" w:lineRule="auto"/>
              <w:jc w:val="center"/>
              <w:textAlignment w:val="bottom"/>
              <w:rPr>
                <w:rFonts w:ascii="宋体" w:hAnsi="宋体"/>
              </w:rPr>
            </w:pPr>
            <w:r>
              <w:rPr>
                <w:rFonts w:hint="eastAsia" w:ascii="宋体" w:hAnsi="宋体"/>
              </w:rPr>
              <w:t>7</w:t>
            </w:r>
          </w:p>
        </w:tc>
        <w:tc>
          <w:tcPr>
            <w:tcW w:w="1889" w:type="dxa"/>
            <w:vAlign w:val="center"/>
          </w:tcPr>
          <w:p>
            <w:pPr>
              <w:autoSpaceDE w:val="0"/>
              <w:autoSpaceDN w:val="0"/>
              <w:textAlignment w:val="bottom"/>
              <w:rPr>
                <w:rFonts w:ascii="宋体" w:hAnsi="宋体"/>
              </w:rPr>
            </w:pPr>
            <w:r>
              <w:rPr>
                <w:rFonts w:ascii="宋体" w:hAnsi="宋体"/>
              </w:rPr>
              <w:t>投标人</w:t>
            </w:r>
          </w:p>
          <w:p>
            <w:pPr>
              <w:autoSpaceDE w:val="0"/>
              <w:autoSpaceDN w:val="0"/>
              <w:textAlignment w:val="bottom"/>
              <w:rPr>
                <w:rFonts w:ascii="宋体" w:hAnsi="宋体"/>
              </w:rPr>
            </w:pPr>
            <w:r>
              <w:rPr>
                <w:rFonts w:ascii="宋体" w:hAnsi="宋体"/>
              </w:rPr>
              <w:t>主要条件</w:t>
            </w:r>
          </w:p>
        </w:tc>
        <w:tc>
          <w:tcPr>
            <w:tcW w:w="7400" w:type="dxa"/>
            <w:gridSpan w:val="3"/>
            <w:vAlign w:val="center"/>
          </w:tcPr>
          <w:p>
            <w:pPr>
              <w:tabs>
                <w:tab w:val="left" w:pos="735"/>
              </w:tabs>
              <w:autoSpaceDE w:val="0"/>
              <w:autoSpaceDN w:val="0"/>
              <w:adjustRightInd w:val="0"/>
              <w:rPr>
                <w:rFonts w:hint="eastAsia" w:ascii="宋体" w:hAnsi="宋体"/>
                <w:color w:val="000000"/>
              </w:rPr>
            </w:pPr>
            <w:r>
              <w:rPr>
                <w:rFonts w:hint="eastAsia" w:ascii="宋体" w:hAnsi="宋体"/>
                <w:color w:val="000000"/>
              </w:rPr>
              <w:t>1.满足《中华人民共和国政府采购法》第二十二条规定；</w:t>
            </w:r>
          </w:p>
          <w:p>
            <w:pPr>
              <w:tabs>
                <w:tab w:val="left" w:pos="735"/>
              </w:tabs>
              <w:autoSpaceDE w:val="0"/>
              <w:autoSpaceDN w:val="0"/>
              <w:adjustRightInd w:val="0"/>
              <w:rPr>
                <w:rFonts w:hint="eastAsia" w:ascii="宋体" w:hAnsi="宋体"/>
                <w:color w:val="000000"/>
              </w:rPr>
            </w:pPr>
            <w:r>
              <w:rPr>
                <w:rFonts w:hint="eastAsia" w:ascii="宋体" w:hAnsi="宋体"/>
                <w:color w:val="000000"/>
                <w:lang w:val="en-US" w:eastAsia="zh-CN"/>
              </w:rPr>
              <w:t>2.落实政府采购政策需满足的资格要求：符合1、《财政部国家发展改革委关于印发〈节能产品政府采购实施意见〉的通知》(财库〔2004〕185号);2、《财政部环保总局关于环境标志产品政府采购实施的意见》(财库〔2006〕90号)；3、《新疆维吾尔自治区政府采购促进中小企业发展管理实施办法》(新财规〔2021〕6号)；4、《关于促进残疾人就业政府采购政策的通知》(财库〔2017〕141号)；5、财政部办公厅关于疫情防控期间开展政府采购活动有关事项的通知中华人民共和国对政部办公厅(财办库〔2020〕29号)等政府采购政策，按规定对报价给予评审优惠（注：1、以上政策不重复享受；2、如属于上述企业需按磋商文件要求提供相关资料）。 </w:t>
            </w:r>
          </w:p>
          <w:p>
            <w:pPr>
              <w:tabs>
                <w:tab w:val="left" w:pos="735"/>
              </w:tabs>
              <w:autoSpaceDE w:val="0"/>
              <w:autoSpaceDN w:val="0"/>
              <w:adjustRightInd w:val="0"/>
              <w:rPr>
                <w:rFonts w:hint="eastAsia" w:ascii="宋体" w:hAnsi="宋体"/>
                <w:color w:val="000000"/>
                <w:lang w:eastAsia="zh-CN"/>
              </w:rPr>
            </w:pPr>
            <w:r>
              <w:rPr>
                <w:rFonts w:hint="eastAsia" w:ascii="宋体" w:hAnsi="宋体"/>
                <w:color w:val="000000"/>
                <w:lang w:val="en-US" w:eastAsia="zh-CN"/>
              </w:rPr>
              <w:t>3</w:t>
            </w:r>
            <w:r>
              <w:rPr>
                <w:rFonts w:hint="eastAsia" w:ascii="宋体" w:hAnsi="宋体"/>
                <w:color w:val="000000"/>
              </w:rPr>
              <w:t>.本项目的特定资格要求：（</w:t>
            </w:r>
            <w:r>
              <w:rPr>
                <w:rFonts w:hint="eastAsia" w:ascii="宋体" w:hAnsi="宋体"/>
                <w:color w:val="000000"/>
                <w:lang w:val="en-US" w:eastAsia="zh-CN"/>
              </w:rPr>
              <w:t>1</w:t>
            </w:r>
            <w:r>
              <w:rPr>
                <w:rFonts w:hint="eastAsia" w:ascii="宋体" w:hAnsi="宋体"/>
                <w:color w:val="000000"/>
              </w:rPr>
              <w:t>）有效的“三证合一”的营业执照，</w:t>
            </w:r>
            <w:r>
              <w:rPr>
                <w:rFonts w:hint="eastAsia" w:ascii="宋体" w:hAnsi="宋体"/>
                <w:color w:val="000000"/>
                <w:lang w:eastAsia="zh-CN"/>
              </w:rPr>
              <w:t>外省企业已办理进疆信息报送；</w:t>
            </w:r>
          </w:p>
          <w:p>
            <w:pPr>
              <w:tabs>
                <w:tab w:val="left" w:pos="735"/>
              </w:tabs>
              <w:autoSpaceDE w:val="0"/>
              <w:autoSpaceDN w:val="0"/>
              <w:adjustRightInd w:val="0"/>
              <w:rPr>
                <w:rFonts w:hint="eastAsia" w:ascii="宋体" w:hAnsi="宋体"/>
                <w:color w:val="000000"/>
                <w:lang w:eastAsia="zh-CN"/>
              </w:rPr>
            </w:pPr>
            <w:r>
              <w:rPr>
                <w:rFonts w:hint="eastAsia" w:ascii="宋体" w:hAnsi="宋体"/>
                <w:color w:val="000000"/>
                <w:lang w:eastAsia="zh-CN"/>
              </w:rPr>
              <w:t>（</w:t>
            </w:r>
            <w:r>
              <w:rPr>
                <w:rFonts w:hint="eastAsia" w:ascii="宋体" w:hAnsi="宋体"/>
                <w:color w:val="000000"/>
                <w:lang w:val="en-US" w:eastAsia="zh-CN"/>
              </w:rPr>
              <w:t>2</w:t>
            </w:r>
            <w:r>
              <w:rPr>
                <w:rFonts w:hint="eastAsia" w:ascii="宋体" w:hAnsi="宋体"/>
                <w:color w:val="000000"/>
                <w:lang w:eastAsia="zh-CN"/>
              </w:rPr>
              <w:t>）具有健全的财务会计制度与良好的商业信誉；</w:t>
            </w:r>
          </w:p>
          <w:p>
            <w:pPr>
              <w:tabs>
                <w:tab w:val="left" w:pos="735"/>
              </w:tabs>
              <w:autoSpaceDE w:val="0"/>
              <w:autoSpaceDN w:val="0"/>
              <w:adjustRightInd w:val="0"/>
              <w:rPr>
                <w:rFonts w:hint="eastAsia" w:ascii="宋体" w:hAnsi="宋体"/>
                <w:color w:val="000000"/>
                <w:lang w:eastAsia="zh-CN"/>
              </w:rPr>
            </w:pPr>
            <w:r>
              <w:rPr>
                <w:rFonts w:hint="eastAsia" w:ascii="宋体" w:hAnsi="宋体"/>
                <w:color w:val="000000"/>
                <w:lang w:eastAsia="zh-CN"/>
              </w:rPr>
              <w:t>（</w:t>
            </w:r>
            <w:r>
              <w:rPr>
                <w:rFonts w:hint="eastAsia" w:ascii="宋体" w:hAnsi="宋体"/>
                <w:color w:val="000000"/>
                <w:lang w:val="en-US" w:eastAsia="zh-CN"/>
              </w:rPr>
              <w:t>3</w:t>
            </w:r>
            <w:r>
              <w:rPr>
                <w:rFonts w:hint="eastAsia" w:ascii="宋体" w:hAnsi="宋体"/>
                <w:color w:val="000000"/>
                <w:lang w:eastAsia="zh-CN"/>
              </w:rPr>
              <w:t>）</w:t>
            </w:r>
            <w:r>
              <w:rPr>
                <w:rFonts w:hint="eastAsia" w:ascii="宋体" w:hAnsi="宋体"/>
                <w:color w:val="000000"/>
              </w:rPr>
              <w:t>需提供被委托人</w:t>
            </w:r>
            <w:r>
              <w:rPr>
                <w:rFonts w:hint="eastAsia" w:ascii="宋体" w:hAnsi="宋体"/>
                <w:color w:val="000000"/>
                <w:lang w:eastAsia="zh-CN"/>
              </w:rPr>
              <w:t>在</w:t>
            </w:r>
            <w:r>
              <w:rPr>
                <w:rFonts w:hint="eastAsia" w:ascii="宋体" w:hAnsi="宋体"/>
                <w:color w:val="000000"/>
              </w:rPr>
              <w:t>投标单位</w:t>
            </w:r>
            <w:r>
              <w:rPr>
                <w:rFonts w:hint="eastAsia" w:ascii="宋体" w:hAnsi="宋体"/>
                <w:color w:val="000000"/>
                <w:lang w:eastAsia="zh-CN"/>
              </w:rPr>
              <w:t>的</w:t>
            </w:r>
            <w:r>
              <w:rPr>
                <w:rFonts w:hint="eastAsia" w:ascii="宋体" w:hAnsi="宋体"/>
                <w:color w:val="000000"/>
              </w:rPr>
              <w:t>社保缴纳证明</w:t>
            </w:r>
            <w:r>
              <w:rPr>
                <w:rFonts w:hint="eastAsia" w:ascii="宋体" w:hAnsi="宋体"/>
                <w:color w:val="000000"/>
                <w:lang w:eastAsia="zh-CN"/>
              </w:rPr>
              <w:t>（近一个月）；</w:t>
            </w:r>
          </w:p>
          <w:p>
            <w:pPr>
              <w:tabs>
                <w:tab w:val="left" w:pos="735"/>
              </w:tabs>
              <w:autoSpaceDE w:val="0"/>
              <w:autoSpaceDN w:val="0"/>
              <w:adjustRightInd w:val="0"/>
              <w:rPr>
                <w:rFonts w:hint="eastAsia" w:ascii="宋体" w:hAnsi="宋体"/>
                <w:color w:val="000000"/>
                <w:lang w:eastAsia="zh-CN"/>
              </w:rPr>
            </w:pPr>
            <w:r>
              <w:rPr>
                <w:rFonts w:hint="eastAsia" w:ascii="宋体" w:hAnsi="宋体"/>
                <w:color w:val="000000"/>
              </w:rPr>
              <w:t>（</w:t>
            </w:r>
            <w:r>
              <w:rPr>
                <w:rFonts w:hint="eastAsia" w:ascii="宋体" w:hAnsi="宋体"/>
                <w:color w:val="000000"/>
                <w:lang w:val="en-US" w:eastAsia="zh-CN"/>
              </w:rPr>
              <w:t>4</w:t>
            </w:r>
            <w:r>
              <w:rPr>
                <w:rFonts w:hint="eastAsia" w:ascii="宋体" w:hAnsi="宋体"/>
                <w:color w:val="000000"/>
              </w:rPr>
              <w:t>）未被“信用中国”（www.creditchina.gov.cn）、中国政府采购网（www.ccgp.gov.cn）列入失信被执行人、重大税收违法案件当事人名单、政府采购严重违法失信行为记录名单</w:t>
            </w:r>
            <w:r>
              <w:rPr>
                <w:rFonts w:hint="eastAsia" w:ascii="宋体" w:hAnsi="宋体"/>
                <w:color w:val="000000"/>
                <w:lang w:eastAsia="zh-CN"/>
              </w:rPr>
              <w:t>；</w:t>
            </w:r>
          </w:p>
          <w:p>
            <w:pPr>
              <w:tabs>
                <w:tab w:val="left" w:pos="735"/>
              </w:tabs>
              <w:autoSpaceDE w:val="0"/>
              <w:autoSpaceDN w:val="0"/>
              <w:adjustRightInd w:val="0"/>
              <w:rPr>
                <w:rFonts w:hint="eastAsia" w:ascii="宋体" w:hAnsi="宋体"/>
                <w:color w:val="000000"/>
                <w:lang w:eastAsia="zh-CN"/>
              </w:rPr>
            </w:pPr>
            <w:r>
              <w:rPr>
                <w:rFonts w:hint="eastAsia" w:ascii="宋体" w:hAnsi="宋体"/>
                <w:color w:val="000000"/>
                <w:lang w:eastAsia="zh-CN"/>
              </w:rPr>
              <w:t>（</w:t>
            </w:r>
            <w:r>
              <w:rPr>
                <w:rFonts w:hint="eastAsia" w:ascii="宋体" w:hAnsi="宋体"/>
                <w:color w:val="000000"/>
                <w:lang w:val="en-US" w:eastAsia="zh-CN"/>
              </w:rPr>
              <w:t>5</w:t>
            </w:r>
            <w:r>
              <w:rPr>
                <w:rFonts w:hint="eastAsia" w:ascii="宋体" w:hAnsi="宋体"/>
                <w:color w:val="000000"/>
                <w:lang w:eastAsia="zh-CN"/>
              </w:rPr>
              <w:t>）投标人须具有会计师事务所职业资格；</w:t>
            </w:r>
          </w:p>
          <w:p>
            <w:pPr>
              <w:tabs>
                <w:tab w:val="left" w:pos="735"/>
              </w:tabs>
              <w:autoSpaceDE w:val="0"/>
              <w:autoSpaceDN w:val="0"/>
              <w:adjustRightInd w:val="0"/>
              <w:rPr>
                <w:rFonts w:hint="eastAsia" w:ascii="宋体" w:hAnsi="宋体"/>
                <w:color w:val="000000"/>
                <w:lang w:val="en-US" w:eastAsia="zh-CN"/>
              </w:rPr>
            </w:pPr>
            <w:r>
              <w:rPr>
                <w:rFonts w:hint="eastAsia" w:ascii="宋体" w:hAnsi="宋体"/>
                <w:color w:val="000000"/>
                <w:lang w:val="en-US" w:eastAsia="zh-CN"/>
              </w:rPr>
              <w:t>（6）造价咨询项目负责人须为建筑专业一级注册造价工程师且在投标单有效注册期内，财务咨询负责人须具有注册会计师资格；</w:t>
            </w:r>
          </w:p>
          <w:p>
            <w:pPr>
              <w:tabs>
                <w:tab w:val="left" w:pos="735"/>
              </w:tabs>
              <w:autoSpaceDE w:val="0"/>
              <w:autoSpaceDN w:val="0"/>
              <w:adjustRightInd w:val="0"/>
              <w:rPr>
                <w:rFonts w:hint="eastAsia" w:ascii="宋体" w:hAnsi="宋体"/>
                <w:color w:val="000000"/>
                <w:lang w:val="en-US" w:eastAsia="zh-CN"/>
              </w:rPr>
            </w:pPr>
            <w:r>
              <w:rPr>
                <w:rFonts w:hint="eastAsia" w:ascii="宋体" w:hAnsi="宋体"/>
                <w:color w:val="000000"/>
                <w:lang w:val="en-US" w:eastAsia="zh-CN"/>
              </w:rPr>
              <w:t>（7）单位负责人为同一人或者存在控股、管理关系的不同单位，不得同时参加本项目的投标；</w:t>
            </w:r>
          </w:p>
          <w:p>
            <w:pPr>
              <w:tabs>
                <w:tab w:val="left" w:pos="735"/>
              </w:tabs>
              <w:autoSpaceDE w:val="0"/>
              <w:autoSpaceDN w:val="0"/>
              <w:adjustRightInd w:val="0"/>
              <w:rPr>
                <w:rFonts w:ascii="宋体" w:hAnsi="宋体"/>
                <w:color w:val="000000"/>
              </w:rPr>
            </w:pPr>
            <w:r>
              <w:rPr>
                <w:rFonts w:hint="eastAsia" w:ascii="宋体" w:hAnsi="宋体"/>
                <w:color w:val="000000"/>
                <w:lang w:val="en-US" w:eastAsia="zh-CN"/>
              </w:rPr>
              <w:t>（8）对联合体的要求：1、本项目接受联合体投标，但联合体成员总数不得超过2家；2、联合体牵头单位为造价咨询公司；3、按照要求提供联合体协议书，明确联合体双方的主要权利和义务。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700" w:type="dxa"/>
            <w:vAlign w:val="bottom"/>
          </w:tcPr>
          <w:p>
            <w:pPr>
              <w:autoSpaceDE w:val="0"/>
              <w:autoSpaceDN w:val="0"/>
              <w:spacing w:line="480" w:lineRule="auto"/>
              <w:jc w:val="center"/>
              <w:textAlignment w:val="bottom"/>
              <w:rPr>
                <w:rFonts w:ascii="宋体" w:hAnsi="宋体"/>
              </w:rPr>
            </w:pPr>
            <w:r>
              <w:rPr>
                <w:rFonts w:hint="eastAsia" w:ascii="宋体" w:hAnsi="宋体"/>
              </w:rPr>
              <w:t>8</w:t>
            </w:r>
          </w:p>
        </w:tc>
        <w:tc>
          <w:tcPr>
            <w:tcW w:w="1889" w:type="dxa"/>
            <w:vAlign w:val="center"/>
          </w:tcPr>
          <w:p>
            <w:pPr>
              <w:autoSpaceDE w:val="0"/>
              <w:autoSpaceDN w:val="0"/>
              <w:jc w:val="center"/>
              <w:textAlignment w:val="bottom"/>
              <w:rPr>
                <w:rFonts w:ascii="宋体" w:hAnsi="宋体"/>
                <w:highlight w:val="none"/>
              </w:rPr>
            </w:pPr>
            <w:r>
              <w:rPr>
                <w:rFonts w:ascii="宋体" w:hAnsi="宋体"/>
                <w:highlight w:val="none"/>
              </w:rPr>
              <w:t>质量要求</w:t>
            </w:r>
          </w:p>
        </w:tc>
        <w:tc>
          <w:tcPr>
            <w:tcW w:w="7400" w:type="dxa"/>
            <w:gridSpan w:val="3"/>
            <w:vAlign w:val="center"/>
          </w:tcPr>
          <w:p>
            <w:pPr>
              <w:autoSpaceDE w:val="0"/>
              <w:autoSpaceDN w:val="0"/>
              <w:textAlignment w:val="bottom"/>
              <w:rPr>
                <w:rFonts w:ascii="宋体" w:hAnsi="宋体"/>
                <w:highlight w:val="none"/>
              </w:rPr>
            </w:pPr>
            <w:r>
              <w:rPr>
                <w:rFonts w:hint="eastAsia" w:ascii="宋体" w:hAnsi="宋体"/>
                <w:highlight w:val="none"/>
              </w:rPr>
              <w:t>符合《建设工程造价咨询成果文件质量标准》（中价协[2012]011号）</w:t>
            </w:r>
            <w:r>
              <w:rPr>
                <w:rFonts w:hint="eastAsia" w:ascii="宋体" w:hAnsi="宋体"/>
                <w:highlight w:val="none"/>
                <w:lang w:eastAsia="zh-CN"/>
              </w:rPr>
              <w:t>、财务审计等</w:t>
            </w:r>
            <w:r>
              <w:rPr>
                <w:rFonts w:hint="eastAsia" w:ascii="宋体" w:hAnsi="宋体"/>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00" w:type="dxa"/>
            <w:vAlign w:val="center"/>
          </w:tcPr>
          <w:p>
            <w:pPr>
              <w:autoSpaceDE w:val="0"/>
              <w:autoSpaceDN w:val="0"/>
              <w:spacing w:line="480" w:lineRule="auto"/>
              <w:jc w:val="center"/>
              <w:textAlignment w:val="bottom"/>
              <w:rPr>
                <w:rFonts w:ascii="宋体" w:hAnsi="宋体"/>
                <w:color w:val="auto"/>
              </w:rPr>
            </w:pPr>
            <w:r>
              <w:rPr>
                <w:rFonts w:hint="eastAsia" w:ascii="宋体" w:hAnsi="宋体"/>
                <w:color w:val="auto"/>
              </w:rPr>
              <w:t>9</w:t>
            </w:r>
          </w:p>
        </w:tc>
        <w:tc>
          <w:tcPr>
            <w:tcW w:w="1889" w:type="dxa"/>
            <w:vAlign w:val="center"/>
          </w:tcPr>
          <w:p>
            <w:pPr>
              <w:autoSpaceDE w:val="0"/>
              <w:autoSpaceDN w:val="0"/>
              <w:jc w:val="center"/>
              <w:textAlignment w:val="bottom"/>
              <w:rPr>
                <w:rFonts w:ascii="宋体" w:hAnsi="宋体"/>
                <w:color w:val="auto"/>
                <w:highlight w:val="none"/>
              </w:rPr>
            </w:pPr>
            <w:r>
              <w:rPr>
                <w:rFonts w:hint="eastAsia" w:ascii="宋体" w:hAnsi="宋体"/>
                <w:color w:val="auto"/>
                <w:highlight w:val="none"/>
              </w:rPr>
              <w:t>服务期</w:t>
            </w:r>
          </w:p>
        </w:tc>
        <w:tc>
          <w:tcPr>
            <w:tcW w:w="7400" w:type="dxa"/>
            <w:gridSpan w:val="3"/>
            <w:vAlign w:val="center"/>
          </w:tcPr>
          <w:p>
            <w:pPr>
              <w:autoSpaceDE w:val="0"/>
              <w:autoSpaceDN w:val="0"/>
              <w:textAlignment w:val="bottom"/>
              <w:rPr>
                <w:rFonts w:ascii="宋体" w:hAnsi="宋体"/>
                <w:color w:val="auto"/>
                <w:highlight w:val="none"/>
              </w:rPr>
            </w:pPr>
            <w:r>
              <w:rPr>
                <w:rFonts w:hint="eastAsia" w:ascii="宋体" w:hAnsi="宋体"/>
                <w:color w:val="auto"/>
                <w:highlight w:val="none"/>
              </w:rPr>
              <w:t>合同签订之日起至项目竣工验收合格、完成并出具</w:t>
            </w:r>
            <w:r>
              <w:rPr>
                <w:rFonts w:hint="eastAsia" w:ascii="宋体" w:hAnsi="宋体"/>
                <w:color w:val="auto"/>
                <w:highlight w:val="none"/>
                <w:lang w:eastAsia="zh-CN"/>
              </w:rPr>
              <w:t>年度</w:t>
            </w:r>
            <w:r>
              <w:rPr>
                <w:rFonts w:hint="eastAsia" w:ascii="宋体" w:hAnsi="宋体"/>
                <w:color w:val="auto"/>
                <w:highlight w:val="none"/>
              </w:rPr>
              <w:t>跟踪审计报告及竣工决算审计报告、相关档案资料移交招标人</w:t>
            </w:r>
            <w:r>
              <w:rPr>
                <w:rFonts w:hint="eastAsia" w:ascii="宋体" w:hAnsi="宋体"/>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00" w:type="dxa"/>
            <w:vAlign w:val="center"/>
          </w:tcPr>
          <w:p>
            <w:pPr>
              <w:autoSpaceDE w:val="0"/>
              <w:autoSpaceDN w:val="0"/>
              <w:spacing w:line="480" w:lineRule="auto"/>
              <w:jc w:val="center"/>
              <w:textAlignment w:val="bottom"/>
              <w:rPr>
                <w:rFonts w:ascii="宋体" w:hAnsi="宋体"/>
              </w:rPr>
            </w:pPr>
            <w:r>
              <w:rPr>
                <w:rFonts w:hint="eastAsia" w:ascii="宋体" w:hAnsi="宋体"/>
              </w:rPr>
              <w:t>10</w:t>
            </w:r>
          </w:p>
        </w:tc>
        <w:tc>
          <w:tcPr>
            <w:tcW w:w="1889" w:type="dxa"/>
            <w:vAlign w:val="center"/>
          </w:tcPr>
          <w:p>
            <w:pPr>
              <w:autoSpaceDE w:val="0"/>
              <w:autoSpaceDN w:val="0"/>
              <w:jc w:val="center"/>
              <w:textAlignment w:val="bottom"/>
              <w:rPr>
                <w:rFonts w:ascii="宋体" w:hAnsi="宋体"/>
              </w:rPr>
            </w:pPr>
            <w:r>
              <w:rPr>
                <w:rFonts w:ascii="宋体" w:hAnsi="宋体"/>
              </w:rPr>
              <w:t>投标保证金</w:t>
            </w:r>
          </w:p>
        </w:tc>
        <w:tc>
          <w:tcPr>
            <w:tcW w:w="7400" w:type="dxa"/>
            <w:gridSpan w:val="3"/>
            <w:vAlign w:val="center"/>
          </w:tcPr>
          <w:p>
            <w:pPr>
              <w:autoSpaceDE w:val="0"/>
              <w:autoSpaceDN w:val="0"/>
              <w:textAlignment w:val="bottom"/>
              <w:rPr>
                <w:rFonts w:ascii="宋体" w:hAnsi="宋体"/>
                <w:sz w:val="28"/>
                <w:szCs w:val="28"/>
              </w:rPr>
            </w:pPr>
            <w:r>
              <w:rPr>
                <w:rFonts w:hint="eastAsia" w:ascii="宋体" w:hAnsi="宋体"/>
                <w:lang w:val="en-US" w:eastAsia="zh-CN"/>
              </w:rPr>
              <w:t>12000</w:t>
            </w:r>
            <w:r>
              <w:rPr>
                <w:rFonts w:hint="eastAsia" w:ascii="宋体" w:hAnsi="宋体"/>
              </w:rPr>
              <w:t>元/单位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vAlign w:val="center"/>
          </w:tcPr>
          <w:p>
            <w:pPr>
              <w:autoSpaceDE w:val="0"/>
              <w:autoSpaceDN w:val="0"/>
              <w:spacing w:line="480" w:lineRule="auto"/>
              <w:jc w:val="center"/>
              <w:textAlignment w:val="bottom"/>
              <w:rPr>
                <w:rFonts w:ascii="宋体" w:hAnsi="宋体"/>
              </w:rPr>
            </w:pPr>
            <w:r>
              <w:rPr>
                <w:rFonts w:hint="eastAsia" w:ascii="宋体" w:hAnsi="宋体"/>
              </w:rPr>
              <w:t>11</w:t>
            </w:r>
          </w:p>
        </w:tc>
        <w:tc>
          <w:tcPr>
            <w:tcW w:w="1889" w:type="dxa"/>
            <w:vAlign w:val="center"/>
          </w:tcPr>
          <w:p>
            <w:pPr>
              <w:autoSpaceDE w:val="0"/>
              <w:autoSpaceDN w:val="0"/>
              <w:jc w:val="center"/>
              <w:textAlignment w:val="bottom"/>
              <w:rPr>
                <w:rFonts w:ascii="宋体" w:hAnsi="宋体"/>
              </w:rPr>
            </w:pPr>
            <w:r>
              <w:rPr>
                <w:rFonts w:hint="eastAsia" w:ascii="宋体" w:hAnsi="宋体"/>
                <w:lang w:eastAsia="zh-CN"/>
              </w:rPr>
              <w:t>磋商文件</w:t>
            </w:r>
            <w:r>
              <w:rPr>
                <w:rFonts w:hint="eastAsia" w:ascii="宋体" w:hAnsi="宋体"/>
              </w:rPr>
              <w:t>售价</w:t>
            </w:r>
          </w:p>
        </w:tc>
        <w:tc>
          <w:tcPr>
            <w:tcW w:w="7400" w:type="dxa"/>
            <w:gridSpan w:val="3"/>
            <w:vAlign w:val="center"/>
          </w:tcPr>
          <w:p>
            <w:pPr>
              <w:autoSpaceDE w:val="0"/>
              <w:autoSpaceDN w:val="0"/>
              <w:textAlignment w:val="bottom"/>
              <w:rPr>
                <w:rFonts w:ascii="宋体" w:hAnsi="宋体"/>
              </w:rPr>
            </w:pPr>
            <w:r>
              <w:rPr>
                <w:rFonts w:hint="eastAsia" w:ascii="宋体" w:hAnsi="宋体"/>
                <w:lang w:val="en-US" w:eastAsia="zh-CN"/>
              </w:rPr>
              <w:t>2</w:t>
            </w:r>
            <w:r>
              <w:rPr>
                <w:rFonts w:hint="eastAsia" w:ascii="宋体" w:hAnsi="宋体"/>
              </w:rPr>
              <w:t>00</w:t>
            </w:r>
            <w:r>
              <w:rPr>
                <w:rFonts w:ascii="宋体" w:hAnsi="宋体"/>
              </w:rPr>
              <w:t>元</w:t>
            </w:r>
            <w:r>
              <w:rPr>
                <w:rFonts w:hint="eastAsia" w:ascii="宋体" w:hAnsi="宋体"/>
              </w:rPr>
              <w:t>人民币/单位</w:t>
            </w:r>
            <w:r>
              <w:rPr>
                <w:rFonts w:ascii="宋体" w:hAnsi="宋体"/>
              </w:rPr>
              <w:t>（</w:t>
            </w:r>
            <w:r>
              <w:rPr>
                <w:rFonts w:hint="eastAsia" w:ascii="宋体" w:hAnsi="宋体"/>
              </w:rPr>
              <w:t>售后</w:t>
            </w:r>
            <w:r>
              <w:rPr>
                <w:rFonts w:ascii="宋体" w:hAnsi="宋体"/>
              </w:rPr>
              <w:t>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vAlign w:val="center"/>
          </w:tcPr>
          <w:p>
            <w:pPr>
              <w:autoSpaceDE w:val="0"/>
              <w:autoSpaceDN w:val="0"/>
              <w:spacing w:line="480" w:lineRule="auto"/>
              <w:jc w:val="center"/>
              <w:textAlignment w:val="bottom"/>
              <w:rPr>
                <w:rFonts w:ascii="宋体" w:hAnsi="宋体"/>
              </w:rPr>
            </w:pPr>
            <w:r>
              <w:rPr>
                <w:rFonts w:hint="eastAsia" w:ascii="宋体" w:hAnsi="宋体"/>
              </w:rPr>
              <w:t>12</w:t>
            </w:r>
          </w:p>
        </w:tc>
        <w:tc>
          <w:tcPr>
            <w:tcW w:w="1889" w:type="dxa"/>
            <w:vAlign w:val="center"/>
          </w:tcPr>
          <w:p>
            <w:pPr>
              <w:autoSpaceDE w:val="0"/>
              <w:autoSpaceDN w:val="0"/>
              <w:jc w:val="center"/>
              <w:textAlignment w:val="bottom"/>
              <w:rPr>
                <w:rFonts w:ascii="宋体" w:hAnsi="宋体"/>
              </w:rPr>
            </w:pPr>
            <w:r>
              <w:rPr>
                <w:rFonts w:ascii="宋体" w:hAnsi="宋体"/>
              </w:rPr>
              <w:t>投标有效期</w:t>
            </w:r>
          </w:p>
        </w:tc>
        <w:tc>
          <w:tcPr>
            <w:tcW w:w="7400" w:type="dxa"/>
            <w:gridSpan w:val="3"/>
            <w:vAlign w:val="center"/>
          </w:tcPr>
          <w:p>
            <w:pPr>
              <w:autoSpaceDE w:val="0"/>
              <w:autoSpaceDN w:val="0"/>
              <w:textAlignment w:val="bottom"/>
              <w:rPr>
                <w:rFonts w:ascii="宋体" w:hAnsi="宋体"/>
              </w:rPr>
            </w:pPr>
            <w:r>
              <w:rPr>
                <w:rFonts w:ascii="宋体" w:hAnsi="宋体"/>
              </w:rPr>
              <w:t>投标截止时间起</w:t>
            </w:r>
            <w:r>
              <w:rPr>
                <w:rFonts w:ascii="宋体" w:hAnsi="宋体"/>
                <w:u w:val="single"/>
              </w:rPr>
              <w:t xml:space="preserve"> </w:t>
            </w:r>
            <w:r>
              <w:rPr>
                <w:rFonts w:hint="eastAsia" w:ascii="宋体" w:hAnsi="宋体"/>
                <w:u w:val="single"/>
                <w:lang w:val="en-US" w:eastAsia="zh-CN"/>
              </w:rPr>
              <w:t>45</w:t>
            </w:r>
            <w:r>
              <w:rPr>
                <w:rFonts w:ascii="宋体" w:hAnsi="宋体"/>
                <w:u w:val="single"/>
              </w:rPr>
              <w:t xml:space="preserve"> </w:t>
            </w:r>
            <w:r>
              <w:rPr>
                <w:rFonts w:ascii="宋体" w:hAnsi="宋体"/>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vAlign w:val="center"/>
          </w:tcPr>
          <w:p>
            <w:pPr>
              <w:autoSpaceDE w:val="0"/>
              <w:autoSpaceDN w:val="0"/>
              <w:spacing w:line="360" w:lineRule="auto"/>
              <w:jc w:val="center"/>
              <w:textAlignment w:val="bottom"/>
              <w:rPr>
                <w:rFonts w:ascii="宋体" w:hAnsi="宋体"/>
              </w:rPr>
            </w:pPr>
            <w:r>
              <w:rPr>
                <w:rFonts w:hint="eastAsia" w:ascii="宋体" w:hAnsi="宋体"/>
              </w:rPr>
              <w:t>13</w:t>
            </w:r>
          </w:p>
        </w:tc>
        <w:tc>
          <w:tcPr>
            <w:tcW w:w="1889" w:type="dxa"/>
            <w:vAlign w:val="center"/>
          </w:tcPr>
          <w:p>
            <w:pPr>
              <w:autoSpaceDE w:val="0"/>
              <w:autoSpaceDN w:val="0"/>
              <w:jc w:val="center"/>
              <w:textAlignment w:val="bottom"/>
              <w:rPr>
                <w:rFonts w:ascii="宋体" w:hAnsi="宋体"/>
              </w:rPr>
            </w:pPr>
            <w:r>
              <w:rPr>
                <w:rFonts w:ascii="宋体" w:hAnsi="宋体"/>
              </w:rPr>
              <w:t>投标文件份数</w:t>
            </w:r>
          </w:p>
        </w:tc>
        <w:tc>
          <w:tcPr>
            <w:tcW w:w="7400" w:type="dxa"/>
            <w:gridSpan w:val="3"/>
            <w:vAlign w:val="center"/>
          </w:tcPr>
          <w:p>
            <w:pPr>
              <w:autoSpaceDE w:val="0"/>
              <w:autoSpaceDN w:val="0"/>
              <w:textAlignment w:val="bottom"/>
              <w:rPr>
                <w:rFonts w:ascii="宋体" w:hAnsi="宋体"/>
              </w:rPr>
            </w:pPr>
            <w:r>
              <w:rPr>
                <w:rFonts w:hint="eastAsia" w:ascii="宋体" w:hAnsi="宋体"/>
              </w:rPr>
              <w:t>胶装密封，</w:t>
            </w:r>
            <w:r>
              <w:rPr>
                <w:rFonts w:ascii="宋体" w:hAnsi="宋体"/>
              </w:rPr>
              <w:t>正本一套，副本</w:t>
            </w:r>
            <w:r>
              <w:rPr>
                <w:rFonts w:hint="eastAsia" w:ascii="宋体" w:hAnsi="宋体"/>
              </w:rPr>
              <w:t>二</w:t>
            </w:r>
            <w:r>
              <w:rPr>
                <w:rFonts w:ascii="宋体" w:hAnsi="宋体"/>
              </w:rPr>
              <w:t>套</w:t>
            </w:r>
            <w:r>
              <w:rPr>
                <w:rFonts w:hint="eastAsia" w:ascii="宋体" w:hAnsi="宋体"/>
              </w:rPr>
              <w:t>（U盘一个，内容与标书内容一致）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vAlign w:val="center"/>
          </w:tcPr>
          <w:p>
            <w:pPr>
              <w:autoSpaceDE w:val="0"/>
              <w:autoSpaceDN w:val="0"/>
              <w:spacing w:line="360" w:lineRule="auto"/>
              <w:jc w:val="center"/>
              <w:textAlignment w:val="bottom"/>
              <w:rPr>
                <w:rFonts w:ascii="宋体" w:hAnsi="宋体"/>
              </w:rPr>
            </w:pPr>
            <w:r>
              <w:rPr>
                <w:rFonts w:hint="eastAsia" w:ascii="宋体" w:hAnsi="宋体"/>
              </w:rPr>
              <w:t>14</w:t>
            </w:r>
          </w:p>
        </w:tc>
        <w:tc>
          <w:tcPr>
            <w:tcW w:w="1889" w:type="dxa"/>
            <w:vAlign w:val="center"/>
          </w:tcPr>
          <w:p>
            <w:pPr>
              <w:autoSpaceDE w:val="0"/>
              <w:autoSpaceDN w:val="0"/>
              <w:jc w:val="center"/>
              <w:textAlignment w:val="bottom"/>
              <w:rPr>
                <w:rFonts w:ascii="宋体" w:hAnsi="宋体"/>
              </w:rPr>
            </w:pPr>
            <w:r>
              <w:rPr>
                <w:rFonts w:ascii="宋体" w:hAnsi="宋体"/>
              </w:rPr>
              <w:t>投标文件</w:t>
            </w:r>
          </w:p>
          <w:p>
            <w:pPr>
              <w:autoSpaceDE w:val="0"/>
              <w:autoSpaceDN w:val="0"/>
              <w:jc w:val="center"/>
              <w:textAlignment w:val="bottom"/>
              <w:rPr>
                <w:rFonts w:ascii="宋体" w:hAnsi="宋体"/>
              </w:rPr>
            </w:pPr>
            <w:r>
              <w:rPr>
                <w:rFonts w:ascii="宋体" w:hAnsi="宋体"/>
              </w:rPr>
              <w:t>递交方式</w:t>
            </w:r>
          </w:p>
        </w:tc>
        <w:tc>
          <w:tcPr>
            <w:tcW w:w="7400" w:type="dxa"/>
            <w:gridSpan w:val="3"/>
            <w:vAlign w:val="center"/>
          </w:tcPr>
          <w:p>
            <w:pPr>
              <w:autoSpaceDE w:val="0"/>
              <w:autoSpaceDN w:val="0"/>
              <w:textAlignment w:val="bottom"/>
              <w:rPr>
                <w:rFonts w:hint="default" w:ascii="宋体" w:hAnsi="宋体" w:eastAsiaTheme="minorEastAsia"/>
                <w:highlight w:val="yellow"/>
                <w:lang w:val="en-US" w:eastAsia="zh-CN"/>
              </w:rPr>
            </w:pPr>
            <w:r>
              <w:rPr>
                <w:rFonts w:hint="eastAsia" w:ascii="宋体" w:hAnsi="宋体"/>
              </w:rPr>
              <w:t>递交至：富蕴县联合企业大楼215室</w:t>
            </w:r>
          </w:p>
          <w:p>
            <w:pPr>
              <w:autoSpaceDE w:val="0"/>
              <w:autoSpaceDN w:val="0"/>
              <w:textAlignment w:val="bottom"/>
              <w:rPr>
                <w:rFonts w:ascii="宋体" w:hAnsi="宋体"/>
              </w:rPr>
            </w:pPr>
            <w:r>
              <w:rPr>
                <w:rFonts w:hint="eastAsia" w:ascii="宋体" w:hAnsi="宋体"/>
              </w:rPr>
              <w:t>投标截止时间：</w:t>
            </w:r>
            <w:r>
              <w:rPr>
                <w:rFonts w:hint="eastAsia" w:ascii="宋体" w:hAnsi="宋体" w:cs="宋体"/>
                <w:bCs/>
              </w:rPr>
              <w:t>20</w:t>
            </w:r>
            <w:r>
              <w:rPr>
                <w:rFonts w:hint="eastAsia" w:ascii="宋体" w:hAnsi="宋体" w:cs="宋体"/>
                <w:bCs/>
                <w:lang w:val="en-US" w:eastAsia="zh-CN"/>
              </w:rPr>
              <w:t>22</w:t>
            </w:r>
            <w:r>
              <w:rPr>
                <w:rFonts w:hint="eastAsia" w:ascii="宋体" w:hAnsi="宋体" w:cs="宋体"/>
                <w:bCs/>
              </w:rPr>
              <w:t>年0</w:t>
            </w:r>
            <w:r>
              <w:rPr>
                <w:rFonts w:hint="eastAsia" w:ascii="宋体" w:hAnsi="宋体" w:cs="宋体"/>
                <w:bCs/>
                <w:lang w:val="en-US" w:eastAsia="zh-CN"/>
              </w:rPr>
              <w:t>5</w:t>
            </w:r>
            <w:r>
              <w:rPr>
                <w:rFonts w:hint="eastAsia" w:ascii="宋体" w:hAnsi="宋体" w:cs="宋体"/>
                <w:bCs/>
              </w:rPr>
              <w:t>月</w:t>
            </w:r>
            <w:r>
              <w:rPr>
                <w:rFonts w:hint="eastAsia" w:ascii="宋体" w:hAnsi="宋体" w:cs="宋体"/>
                <w:bCs/>
                <w:lang w:val="en-US" w:eastAsia="zh-CN"/>
              </w:rPr>
              <w:t>07</w:t>
            </w:r>
            <w:r>
              <w:rPr>
                <w:rFonts w:hint="eastAsia" w:ascii="宋体" w:hAnsi="宋体" w:cs="宋体"/>
                <w:bCs/>
              </w:rPr>
              <w:t>日16：30时</w:t>
            </w:r>
            <w:r>
              <w:rPr>
                <w:rFonts w:hint="eastAsia" w:ascii="宋体" w:hAnsi="宋体"/>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vAlign w:val="center"/>
          </w:tcPr>
          <w:p>
            <w:pPr>
              <w:autoSpaceDE w:val="0"/>
              <w:autoSpaceDN w:val="0"/>
              <w:spacing w:line="480" w:lineRule="auto"/>
              <w:jc w:val="center"/>
              <w:textAlignment w:val="bottom"/>
              <w:rPr>
                <w:rFonts w:ascii="宋体" w:hAnsi="宋体"/>
              </w:rPr>
            </w:pPr>
            <w:r>
              <w:rPr>
                <w:rFonts w:hint="eastAsia" w:ascii="宋体" w:hAnsi="宋体"/>
              </w:rPr>
              <w:t>15</w:t>
            </w:r>
          </w:p>
        </w:tc>
        <w:tc>
          <w:tcPr>
            <w:tcW w:w="1889" w:type="dxa"/>
            <w:vAlign w:val="center"/>
          </w:tcPr>
          <w:p>
            <w:pPr>
              <w:autoSpaceDE w:val="0"/>
              <w:autoSpaceDN w:val="0"/>
              <w:jc w:val="center"/>
              <w:textAlignment w:val="bottom"/>
              <w:rPr>
                <w:rFonts w:ascii="宋体" w:hAnsi="宋体"/>
              </w:rPr>
            </w:pPr>
            <w:r>
              <w:rPr>
                <w:rFonts w:ascii="宋体" w:hAnsi="宋体"/>
              </w:rPr>
              <w:t>开标、评标</w:t>
            </w:r>
          </w:p>
        </w:tc>
        <w:tc>
          <w:tcPr>
            <w:tcW w:w="7400" w:type="dxa"/>
            <w:gridSpan w:val="3"/>
            <w:vAlign w:val="center"/>
          </w:tcPr>
          <w:p>
            <w:pPr>
              <w:autoSpaceDE w:val="0"/>
              <w:autoSpaceDN w:val="0"/>
              <w:textAlignment w:val="bottom"/>
              <w:rPr>
                <w:rFonts w:ascii="宋体" w:hAnsi="宋体"/>
              </w:rPr>
            </w:pPr>
            <w:r>
              <w:rPr>
                <w:rFonts w:ascii="宋体" w:hAnsi="宋体"/>
              </w:rPr>
              <w:t>时间：</w:t>
            </w:r>
            <w:r>
              <w:rPr>
                <w:rFonts w:ascii="宋体" w:hAnsi="宋体"/>
                <w:b/>
              </w:rPr>
              <w:t>同投标截止时间</w:t>
            </w:r>
          </w:p>
          <w:p>
            <w:pPr>
              <w:autoSpaceDE w:val="0"/>
              <w:autoSpaceDN w:val="0"/>
              <w:textAlignment w:val="bottom"/>
              <w:rPr>
                <w:rFonts w:hint="default" w:ascii="宋体" w:hAnsi="宋体"/>
                <w:lang w:val="en-US"/>
              </w:rPr>
            </w:pPr>
            <w:r>
              <w:rPr>
                <w:rFonts w:ascii="宋体" w:hAnsi="宋体"/>
              </w:rPr>
              <w:t>地点：</w:t>
            </w:r>
            <w:r>
              <w:rPr>
                <w:rFonts w:hint="eastAsia" w:ascii="宋体" w:hAnsi="宋体"/>
              </w:rPr>
              <w:t>富蕴县联合企业大楼215室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00" w:type="dxa"/>
            <w:vAlign w:val="center"/>
          </w:tcPr>
          <w:p>
            <w:pPr>
              <w:autoSpaceDE w:val="0"/>
              <w:autoSpaceDN w:val="0"/>
              <w:spacing w:line="480" w:lineRule="auto"/>
              <w:jc w:val="center"/>
              <w:textAlignment w:val="bottom"/>
              <w:rPr>
                <w:rFonts w:ascii="宋体" w:hAnsi="宋体"/>
              </w:rPr>
            </w:pPr>
            <w:r>
              <w:rPr>
                <w:rFonts w:hint="eastAsia" w:ascii="宋体" w:hAnsi="宋体"/>
              </w:rPr>
              <w:t>16</w:t>
            </w:r>
          </w:p>
        </w:tc>
        <w:tc>
          <w:tcPr>
            <w:tcW w:w="1889" w:type="dxa"/>
            <w:vAlign w:val="center"/>
          </w:tcPr>
          <w:p>
            <w:pPr>
              <w:autoSpaceDE w:val="0"/>
              <w:autoSpaceDN w:val="0"/>
              <w:jc w:val="center"/>
              <w:textAlignment w:val="bottom"/>
              <w:rPr>
                <w:rFonts w:ascii="宋体" w:hAnsi="宋体"/>
              </w:rPr>
            </w:pPr>
            <w:r>
              <w:rPr>
                <w:rFonts w:ascii="宋体" w:hAnsi="宋体"/>
              </w:rPr>
              <w:t>评标办法</w:t>
            </w:r>
          </w:p>
        </w:tc>
        <w:tc>
          <w:tcPr>
            <w:tcW w:w="7400" w:type="dxa"/>
            <w:gridSpan w:val="3"/>
            <w:vAlign w:val="center"/>
          </w:tcPr>
          <w:p>
            <w:pPr>
              <w:autoSpaceDE w:val="0"/>
              <w:autoSpaceDN w:val="0"/>
              <w:textAlignment w:val="bottom"/>
              <w:rPr>
                <w:rFonts w:hint="eastAsia" w:ascii="宋体" w:hAnsi="宋体" w:eastAsiaTheme="minorEastAsia"/>
                <w:lang w:eastAsia="zh-CN"/>
              </w:rPr>
            </w:pPr>
            <w:r>
              <w:rPr>
                <w:rFonts w:ascii="宋体" w:hAnsi="宋体"/>
              </w:rPr>
              <w:t>综合评标法，详见本</w:t>
            </w:r>
            <w:r>
              <w:rPr>
                <w:rFonts w:hint="eastAsia" w:ascii="宋体" w:hAnsi="宋体"/>
                <w:lang w:eastAsia="zh-CN"/>
              </w:rPr>
              <w:t>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700" w:type="dxa"/>
            <w:vAlign w:val="center"/>
          </w:tcPr>
          <w:p>
            <w:pPr>
              <w:autoSpaceDE w:val="0"/>
              <w:autoSpaceDN w:val="0"/>
              <w:spacing w:line="480" w:lineRule="auto"/>
              <w:jc w:val="center"/>
              <w:textAlignment w:val="bottom"/>
              <w:rPr>
                <w:rFonts w:ascii="宋体" w:hAnsi="宋体"/>
              </w:rPr>
            </w:pPr>
            <w:r>
              <w:rPr>
                <w:rFonts w:hint="eastAsia" w:ascii="宋体" w:hAnsi="宋体"/>
              </w:rPr>
              <w:t>17</w:t>
            </w:r>
          </w:p>
        </w:tc>
        <w:tc>
          <w:tcPr>
            <w:tcW w:w="1889" w:type="dxa"/>
            <w:vAlign w:val="center"/>
          </w:tcPr>
          <w:p>
            <w:pPr>
              <w:jc w:val="center"/>
              <w:rPr>
                <w:rFonts w:ascii="宋体" w:hAnsi="宋体"/>
              </w:rPr>
            </w:pPr>
            <w:r>
              <w:rPr>
                <w:rFonts w:ascii="宋体" w:hAnsi="宋体"/>
              </w:rPr>
              <w:t>投标保证金</w:t>
            </w:r>
          </w:p>
        </w:tc>
        <w:tc>
          <w:tcPr>
            <w:tcW w:w="7400" w:type="dxa"/>
            <w:gridSpan w:val="3"/>
            <w:vAlign w:val="center"/>
          </w:tcPr>
          <w:p>
            <w:pPr>
              <w:widowControl/>
              <w:spacing w:line="312" w:lineRule="auto"/>
              <w:rPr>
                <w:rFonts w:hint="default" w:ascii="宋体" w:hAnsi="宋体" w:eastAsia="宋体"/>
                <w:color w:val="000000"/>
                <w:szCs w:val="21"/>
                <w:lang w:val="en-US" w:eastAsia="zh-CN"/>
              </w:rPr>
            </w:pPr>
            <w:r>
              <w:rPr>
                <w:rFonts w:hint="eastAsia" w:ascii="宋体" w:hAnsi="宋体"/>
                <w:color w:val="000000"/>
                <w:szCs w:val="21"/>
              </w:rPr>
              <w:t>投标保证金的</w:t>
            </w:r>
            <w:r>
              <w:rPr>
                <w:rFonts w:ascii="宋体" w:hAnsi="宋体"/>
                <w:color w:val="000000"/>
                <w:szCs w:val="21"/>
              </w:rPr>
              <w:t>形式：</w:t>
            </w:r>
            <w:r>
              <w:rPr>
                <w:rFonts w:hint="eastAsia" w:ascii="宋体" w:hAnsi="宋体"/>
                <w:color w:val="000000"/>
                <w:szCs w:val="21"/>
              </w:rPr>
              <w:t>电汇</w:t>
            </w:r>
            <w:r>
              <w:rPr>
                <w:rFonts w:hint="eastAsia" w:ascii="宋体" w:hAnsi="宋体"/>
                <w:color w:val="000000"/>
                <w:szCs w:val="21"/>
                <w:lang w:val="en-US" w:eastAsia="zh-CN"/>
              </w:rPr>
              <w:t>或保函</w:t>
            </w:r>
          </w:p>
          <w:p>
            <w:pPr>
              <w:widowControl/>
              <w:spacing w:line="312" w:lineRule="auto"/>
              <w:rPr>
                <w:rFonts w:hint="eastAsia" w:ascii="宋体" w:hAnsi="宋体"/>
                <w:color w:val="000000"/>
                <w:szCs w:val="21"/>
              </w:rPr>
            </w:pPr>
            <w:r>
              <w:rPr>
                <w:rFonts w:hint="eastAsia" w:ascii="宋体" w:hAnsi="宋体"/>
                <w:color w:val="000000"/>
                <w:szCs w:val="21"/>
              </w:rPr>
              <w:t>投标保证金的</w:t>
            </w:r>
            <w:r>
              <w:rPr>
                <w:rFonts w:ascii="宋体" w:hAnsi="宋体"/>
                <w:color w:val="000000"/>
                <w:szCs w:val="21"/>
              </w:rPr>
              <w:t>金额：</w:t>
            </w:r>
            <w:r>
              <w:rPr>
                <w:rFonts w:hint="eastAsia" w:ascii="宋体" w:hAnsi="宋体"/>
                <w:color w:val="000000"/>
                <w:szCs w:val="21"/>
                <w:lang w:val="en-US" w:eastAsia="zh-CN"/>
              </w:rPr>
              <w:t>壹万贰仟元整</w:t>
            </w:r>
            <w:r>
              <w:rPr>
                <w:rFonts w:hint="eastAsia" w:ascii="宋体" w:hAnsi="宋体"/>
                <w:color w:val="000000"/>
                <w:szCs w:val="21"/>
              </w:rPr>
              <w:t xml:space="preserve"> （￥</w:t>
            </w:r>
            <w:r>
              <w:rPr>
                <w:rFonts w:hint="eastAsia" w:ascii="宋体" w:hAnsi="宋体"/>
                <w:color w:val="000000"/>
                <w:szCs w:val="21"/>
                <w:lang w:val="en-US" w:eastAsia="zh-CN"/>
              </w:rPr>
              <w:t>12000</w:t>
            </w:r>
            <w:r>
              <w:rPr>
                <w:rFonts w:hint="eastAsia" w:ascii="宋体" w:hAnsi="宋体"/>
                <w:color w:val="000000"/>
                <w:szCs w:val="21"/>
              </w:rPr>
              <w:t>元）</w:t>
            </w:r>
          </w:p>
          <w:p>
            <w:pPr>
              <w:widowControl/>
              <w:spacing w:line="312" w:lineRule="auto"/>
              <w:rPr>
                <w:rFonts w:hint="eastAsia"/>
                <w:color w:val="000000"/>
                <w:szCs w:val="21"/>
                <w:lang w:eastAsia="zh-CN"/>
              </w:rPr>
            </w:pPr>
            <w:r>
              <w:rPr>
                <w:rFonts w:hint="eastAsia" w:ascii="宋体" w:hAnsi="宋体"/>
                <w:color w:val="000000"/>
                <w:szCs w:val="21"/>
                <w:lang w:val="en-US" w:eastAsia="zh-CN"/>
              </w:rPr>
              <w:t>账户名称</w:t>
            </w:r>
            <w:r>
              <w:rPr>
                <w:rFonts w:hint="eastAsia" w:ascii="宋体" w:hAnsi="宋体"/>
                <w:color w:val="000000"/>
                <w:szCs w:val="21"/>
              </w:rPr>
              <w:t>：</w:t>
            </w:r>
            <w:r>
              <w:rPr>
                <w:rFonts w:hint="eastAsia"/>
                <w:color w:val="000000"/>
                <w:szCs w:val="21"/>
                <w:lang w:eastAsia="zh-CN"/>
              </w:rPr>
              <w:t>新疆正鼎工程管理有限公司</w:t>
            </w:r>
          </w:p>
          <w:p>
            <w:pPr>
              <w:widowControl/>
              <w:spacing w:line="312" w:lineRule="auto"/>
              <w:rPr>
                <w:rFonts w:hint="eastAsia"/>
                <w:color w:val="000000"/>
                <w:szCs w:val="21"/>
              </w:rPr>
            </w:pPr>
            <w:r>
              <w:rPr>
                <w:rFonts w:hint="eastAsia"/>
                <w:color w:val="000000"/>
                <w:szCs w:val="21"/>
              </w:rPr>
              <w:t>开户银行：新疆阿勒泰农村商业银行股份有限公司</w:t>
            </w:r>
          </w:p>
          <w:p>
            <w:pPr>
              <w:widowControl/>
              <w:spacing w:line="312" w:lineRule="auto"/>
              <w:rPr>
                <w:rFonts w:hint="eastAsia" w:ascii="宋体" w:hAnsi="宋体"/>
                <w:color w:val="000000"/>
                <w:szCs w:val="21"/>
              </w:rPr>
            </w:pPr>
            <w:r>
              <w:rPr>
                <w:rFonts w:hint="eastAsia"/>
                <w:color w:val="000000"/>
                <w:szCs w:val="21"/>
              </w:rPr>
              <w:t>银行账号：</w:t>
            </w:r>
            <w:r>
              <w:rPr>
                <w:rFonts w:hint="eastAsia" w:ascii="宋体" w:hAnsi="宋体"/>
                <w:color w:val="000000"/>
                <w:szCs w:val="21"/>
              </w:rPr>
              <w:t>8210</w:t>
            </w:r>
            <w:r>
              <w:rPr>
                <w:rFonts w:hint="eastAsia" w:ascii="宋体" w:hAnsi="宋体"/>
                <w:color w:val="000000"/>
                <w:szCs w:val="21"/>
                <w:lang w:val="en-US" w:eastAsia="zh-CN"/>
              </w:rPr>
              <w:t xml:space="preserve"> </w:t>
            </w:r>
            <w:r>
              <w:rPr>
                <w:rFonts w:hint="eastAsia" w:ascii="宋体" w:hAnsi="宋体"/>
                <w:color w:val="000000"/>
                <w:szCs w:val="21"/>
              </w:rPr>
              <w:t>1001</w:t>
            </w:r>
            <w:r>
              <w:rPr>
                <w:rFonts w:hint="eastAsia" w:ascii="宋体" w:hAnsi="宋体"/>
                <w:color w:val="000000"/>
                <w:szCs w:val="21"/>
                <w:lang w:val="en-US" w:eastAsia="zh-CN"/>
              </w:rPr>
              <w:t xml:space="preserve"> </w:t>
            </w:r>
            <w:r>
              <w:rPr>
                <w:rFonts w:hint="eastAsia" w:ascii="宋体" w:hAnsi="宋体"/>
                <w:color w:val="000000"/>
                <w:szCs w:val="21"/>
              </w:rPr>
              <w:t>2010</w:t>
            </w:r>
            <w:r>
              <w:rPr>
                <w:rFonts w:hint="eastAsia" w:ascii="宋体" w:hAnsi="宋体"/>
                <w:color w:val="000000"/>
                <w:szCs w:val="21"/>
                <w:lang w:val="en-US" w:eastAsia="zh-CN"/>
              </w:rPr>
              <w:t xml:space="preserve"> </w:t>
            </w:r>
            <w:r>
              <w:rPr>
                <w:rFonts w:hint="eastAsia" w:ascii="宋体" w:hAnsi="宋体"/>
                <w:color w:val="000000"/>
                <w:szCs w:val="21"/>
              </w:rPr>
              <w:t>1215</w:t>
            </w:r>
            <w:r>
              <w:rPr>
                <w:rFonts w:hint="eastAsia" w:ascii="宋体" w:hAnsi="宋体"/>
                <w:color w:val="000000"/>
                <w:szCs w:val="21"/>
                <w:lang w:val="en-US" w:eastAsia="zh-CN"/>
              </w:rPr>
              <w:t xml:space="preserve"> </w:t>
            </w:r>
            <w:r>
              <w:rPr>
                <w:rFonts w:hint="eastAsia" w:ascii="宋体" w:hAnsi="宋体"/>
                <w:color w:val="000000"/>
                <w:szCs w:val="21"/>
              </w:rPr>
              <w:t>28385</w:t>
            </w:r>
          </w:p>
          <w:p>
            <w:pPr>
              <w:widowControl/>
              <w:spacing w:line="312" w:lineRule="auto"/>
              <w:rPr>
                <w:rFonts w:hint="eastAsia" w:ascii="宋体" w:hAnsi="宋体"/>
                <w:color w:val="000000"/>
                <w:szCs w:val="21"/>
              </w:rPr>
            </w:pPr>
            <w:r>
              <w:rPr>
                <w:rFonts w:hint="eastAsia" w:ascii="宋体" w:hAnsi="宋体"/>
                <w:color w:val="000000"/>
                <w:szCs w:val="21"/>
              </w:rPr>
              <w:t>行号：402902000017</w:t>
            </w:r>
          </w:p>
          <w:p>
            <w:pPr>
              <w:widowControl/>
              <w:spacing w:line="312" w:lineRule="auto"/>
              <w:rPr>
                <w:rFonts w:hint="default" w:ascii="宋体" w:hAnsi="宋体" w:eastAsia="宋体"/>
                <w:color w:val="000000"/>
                <w:szCs w:val="21"/>
                <w:lang w:val="en-US" w:eastAsia="zh-CN"/>
              </w:rPr>
            </w:pPr>
            <w:r>
              <w:rPr>
                <w:rFonts w:hint="eastAsia" w:ascii="宋体" w:hAnsi="宋体"/>
                <w:color w:val="000000"/>
                <w:szCs w:val="21"/>
              </w:rPr>
              <w:t>联系电话：0906-210</w:t>
            </w:r>
            <w:r>
              <w:rPr>
                <w:rFonts w:hint="eastAsia" w:ascii="宋体" w:hAnsi="宋体"/>
                <w:color w:val="000000"/>
                <w:szCs w:val="21"/>
                <w:lang w:val="en-US" w:eastAsia="zh-CN"/>
              </w:rPr>
              <w:t>3355</w:t>
            </w:r>
          </w:p>
          <w:p>
            <w:pPr>
              <w:widowControl/>
              <w:spacing w:line="312" w:lineRule="auto"/>
              <w:rPr>
                <w:rFonts w:hint="eastAsia" w:ascii="宋体" w:hAnsi="宋体"/>
                <w:color w:val="000000"/>
                <w:szCs w:val="21"/>
                <w:lang w:val="en-US" w:eastAsia="zh-CN"/>
              </w:rPr>
            </w:pPr>
            <w:r>
              <w:rPr>
                <w:rFonts w:hint="eastAsia" w:ascii="宋体" w:hAnsi="宋体"/>
                <w:color w:val="000000"/>
                <w:szCs w:val="21"/>
              </w:rPr>
              <w:t>注：</w:t>
            </w:r>
            <w:r>
              <w:rPr>
                <w:rFonts w:hint="eastAsia" w:ascii="宋体" w:hAnsi="宋体"/>
                <w:color w:val="000000"/>
                <w:szCs w:val="21"/>
                <w:lang w:val="en-US" w:eastAsia="zh-CN"/>
              </w:rPr>
              <w:t>1、</w:t>
            </w:r>
            <w:r>
              <w:rPr>
                <w:rFonts w:hint="eastAsia" w:ascii="宋体" w:hAnsi="宋体"/>
                <w:b/>
                <w:bCs/>
                <w:color w:val="000000"/>
                <w:szCs w:val="21"/>
              </w:rPr>
              <w:t>必须从基本账户汇出</w:t>
            </w:r>
            <w:r>
              <w:rPr>
                <w:rFonts w:hint="eastAsia" w:ascii="宋体" w:hAnsi="宋体"/>
                <w:b/>
                <w:bCs/>
                <w:color w:val="000000"/>
                <w:szCs w:val="21"/>
                <w:lang w:eastAsia="zh-CN"/>
              </w:rPr>
              <w:t>，</w:t>
            </w:r>
            <w:r>
              <w:rPr>
                <w:rFonts w:hint="eastAsia" w:ascii="宋体" w:hAnsi="宋体"/>
                <w:b/>
                <w:bCs/>
                <w:color w:val="000000"/>
                <w:szCs w:val="21"/>
                <w:lang w:val="en-US" w:eastAsia="zh-CN"/>
              </w:rPr>
              <w:t>注明项目名称或项目编号</w:t>
            </w:r>
          </w:p>
          <w:p>
            <w:pPr>
              <w:ind w:firstLine="480" w:firstLineChars="200"/>
              <w:rPr>
                <w:rFonts w:ascii="宋体" w:hAnsi="宋体"/>
              </w:rPr>
            </w:pPr>
            <w:r>
              <w:rPr>
                <w:rFonts w:hint="eastAsia" w:ascii="宋体" w:hAnsi="宋体"/>
                <w:color w:val="000000"/>
                <w:szCs w:val="21"/>
                <w:lang w:val="en-US" w:eastAsia="zh-CN"/>
              </w:rPr>
              <w:t>2、保函需从基本账户开出，有效期与投标表有效期一致。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700" w:type="dxa"/>
            <w:vAlign w:val="center"/>
          </w:tcPr>
          <w:p>
            <w:pPr>
              <w:autoSpaceDE w:val="0"/>
              <w:autoSpaceDN w:val="0"/>
              <w:spacing w:line="480" w:lineRule="auto"/>
              <w:jc w:val="center"/>
              <w:textAlignment w:val="bottom"/>
              <w:rPr>
                <w:rFonts w:ascii="宋体" w:hAnsi="宋体"/>
              </w:rPr>
            </w:pPr>
            <w:r>
              <w:rPr>
                <w:rFonts w:hint="eastAsia" w:ascii="宋体" w:hAnsi="宋体"/>
              </w:rPr>
              <w:t>18</w:t>
            </w:r>
          </w:p>
        </w:tc>
        <w:tc>
          <w:tcPr>
            <w:tcW w:w="1889" w:type="dxa"/>
            <w:vAlign w:val="center"/>
          </w:tcPr>
          <w:p>
            <w:pPr>
              <w:autoSpaceDE w:val="0"/>
              <w:autoSpaceDN w:val="0"/>
              <w:jc w:val="center"/>
              <w:textAlignment w:val="bottom"/>
              <w:rPr>
                <w:rFonts w:ascii="宋体" w:hAnsi="宋体"/>
                <w:spacing w:val="-12"/>
              </w:rPr>
            </w:pPr>
            <w:r>
              <w:rPr>
                <w:rFonts w:ascii="宋体" w:hAnsi="宋体"/>
                <w:spacing w:val="-12"/>
              </w:rPr>
              <w:t>中标人履约保证金</w:t>
            </w:r>
          </w:p>
        </w:tc>
        <w:tc>
          <w:tcPr>
            <w:tcW w:w="7400" w:type="dxa"/>
            <w:gridSpan w:val="3"/>
            <w:vAlign w:val="center"/>
          </w:tcPr>
          <w:p>
            <w:pPr>
              <w:autoSpaceDE w:val="0"/>
              <w:autoSpaceDN w:val="0"/>
              <w:textAlignment w:val="bottom"/>
              <w:rPr>
                <w:rFonts w:hint="eastAsia" w:ascii="宋体" w:hAnsi="宋体" w:eastAsiaTheme="minorEastAsia"/>
                <w:lang w:eastAsia="zh-CN"/>
              </w:rPr>
            </w:pPr>
            <w:r>
              <w:rPr>
                <w:rFonts w:hint="eastAsia" w:ascii="宋体" w:hAnsi="宋体"/>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700" w:type="dxa"/>
            <w:vAlign w:val="center"/>
          </w:tcPr>
          <w:p>
            <w:pPr>
              <w:autoSpaceDE w:val="0"/>
              <w:autoSpaceDN w:val="0"/>
              <w:spacing w:line="480" w:lineRule="auto"/>
              <w:jc w:val="center"/>
              <w:textAlignment w:val="bottom"/>
              <w:rPr>
                <w:rFonts w:ascii="宋体" w:hAnsi="宋体"/>
                <w:b/>
                <w:color w:val="auto"/>
              </w:rPr>
            </w:pPr>
            <w:r>
              <w:rPr>
                <w:rFonts w:hint="eastAsia" w:ascii="宋体" w:hAnsi="宋体"/>
                <w:b/>
                <w:color w:val="auto"/>
              </w:rPr>
              <w:t>19</w:t>
            </w:r>
          </w:p>
        </w:tc>
        <w:tc>
          <w:tcPr>
            <w:tcW w:w="1889" w:type="dxa"/>
            <w:vAlign w:val="center"/>
          </w:tcPr>
          <w:p>
            <w:pPr>
              <w:autoSpaceDE w:val="0"/>
              <w:autoSpaceDN w:val="0"/>
              <w:jc w:val="left"/>
              <w:textAlignment w:val="bottom"/>
              <w:rPr>
                <w:rFonts w:hint="eastAsia" w:ascii="宋体" w:hAnsi="宋体" w:cs="Times New Roman"/>
                <w:b/>
                <w:color w:val="auto"/>
                <w:spacing w:val="-12"/>
              </w:rPr>
            </w:pPr>
            <w:r>
              <w:rPr>
                <w:rFonts w:hint="eastAsia" w:ascii="宋体" w:hAnsi="宋体" w:cs="Times New Roman"/>
                <w:b/>
                <w:color w:val="auto"/>
                <w:spacing w:val="-12"/>
              </w:rPr>
              <w:t>付款方式</w:t>
            </w:r>
          </w:p>
        </w:tc>
        <w:tc>
          <w:tcPr>
            <w:tcW w:w="7400" w:type="dxa"/>
            <w:gridSpan w:val="3"/>
            <w:vAlign w:val="center"/>
          </w:tcPr>
          <w:p>
            <w:pPr>
              <w:autoSpaceDE w:val="0"/>
              <w:autoSpaceDN w:val="0"/>
              <w:jc w:val="left"/>
              <w:textAlignment w:val="bottom"/>
              <w:rPr>
                <w:rFonts w:hint="eastAsia" w:ascii="宋体" w:hAnsi="宋体" w:cs="Times New Roman"/>
                <w:b/>
                <w:color w:val="auto"/>
                <w:spacing w:val="-12"/>
              </w:rPr>
            </w:pPr>
            <w:r>
              <w:rPr>
                <w:rFonts w:hint="eastAsia" w:ascii="宋体" w:hAnsi="宋体" w:cs="Times New Roman"/>
                <w:b/>
                <w:color w:val="auto"/>
                <w:spacing w:val="-12"/>
                <w:lang w:eastAsia="zh-CN"/>
              </w:rPr>
              <w:t>第1年，按完成工程投资（经招标人审核后）比例的70%支付进度款。其余待竣工决算审计完成，且提供竣工决算审计报告、相关档案资料移交至招标人后，一次付清。（如项目发生增加或减少单体工程，则按照中标服务费率增减咨询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700" w:type="dxa"/>
            <w:vAlign w:val="center"/>
          </w:tcPr>
          <w:p>
            <w:pPr>
              <w:autoSpaceDE w:val="0"/>
              <w:autoSpaceDN w:val="0"/>
              <w:spacing w:line="480" w:lineRule="auto"/>
              <w:jc w:val="center"/>
              <w:textAlignment w:val="bottom"/>
              <w:rPr>
                <w:rFonts w:ascii="宋体" w:hAnsi="宋体"/>
                <w:b/>
              </w:rPr>
            </w:pPr>
            <w:r>
              <w:rPr>
                <w:rFonts w:hint="eastAsia" w:ascii="宋体" w:hAnsi="宋体"/>
                <w:b/>
              </w:rPr>
              <w:t>20</w:t>
            </w:r>
          </w:p>
        </w:tc>
        <w:tc>
          <w:tcPr>
            <w:tcW w:w="1889" w:type="dxa"/>
            <w:vAlign w:val="center"/>
          </w:tcPr>
          <w:p>
            <w:pPr>
              <w:autoSpaceDE w:val="0"/>
              <w:autoSpaceDN w:val="0"/>
              <w:jc w:val="center"/>
              <w:textAlignment w:val="bottom"/>
              <w:rPr>
                <w:rFonts w:ascii="宋体" w:hAnsi="宋体"/>
                <w:b/>
                <w:spacing w:val="-12"/>
              </w:rPr>
            </w:pPr>
            <w:r>
              <w:rPr>
                <w:rFonts w:hint="eastAsia" w:ascii="宋体" w:hAnsi="宋体"/>
                <w:b/>
                <w:spacing w:val="-12"/>
              </w:rPr>
              <w:t>查验证件</w:t>
            </w:r>
          </w:p>
        </w:tc>
        <w:tc>
          <w:tcPr>
            <w:tcW w:w="7400" w:type="dxa"/>
            <w:gridSpan w:val="3"/>
            <w:vAlign w:val="center"/>
          </w:tcPr>
          <w:p>
            <w:pPr>
              <w:autoSpaceDE w:val="0"/>
              <w:autoSpaceDN w:val="0"/>
              <w:textAlignment w:val="bottom"/>
              <w:rPr>
                <w:rFonts w:hint="default" w:ascii="宋体" w:hAnsi="宋体" w:eastAsiaTheme="minorEastAsia"/>
                <w:b/>
                <w:spacing w:val="-12"/>
                <w:lang w:val="en-US" w:eastAsia="zh-CN"/>
              </w:rPr>
            </w:pPr>
            <w:r>
              <w:rPr>
                <w:rFonts w:hint="eastAsia" w:ascii="宋体" w:hAnsi="宋体" w:cs="宋体"/>
                <w:b/>
              </w:rPr>
              <w:t>1、</w:t>
            </w:r>
            <w:r>
              <w:rPr>
                <w:rFonts w:hint="eastAsia" w:ascii="宋体" w:hAnsi="宋体" w:cs="宋体"/>
                <w:bCs/>
              </w:rPr>
              <w:t>法定代表人授权委托书；</w:t>
            </w:r>
            <w:r>
              <w:rPr>
                <w:rFonts w:hint="eastAsia" w:ascii="宋体" w:hAnsi="宋体" w:cs="宋体"/>
                <w:b/>
              </w:rPr>
              <w:t>2</w:t>
            </w:r>
            <w:r>
              <w:rPr>
                <w:rFonts w:hint="eastAsia" w:ascii="宋体" w:hAnsi="宋体" w:cs="宋体"/>
                <w:bCs/>
              </w:rPr>
              <w:t>、被委托人身份证；</w:t>
            </w:r>
            <w:r>
              <w:rPr>
                <w:rFonts w:hint="eastAsia" w:ascii="宋体" w:hAnsi="宋体" w:cs="宋体"/>
                <w:b/>
              </w:rPr>
              <w:t>3、</w:t>
            </w:r>
            <w:r>
              <w:rPr>
                <w:rFonts w:hint="eastAsia" w:ascii="宋体" w:hAnsi="宋体" w:cs="宋体"/>
                <w:bCs/>
              </w:rPr>
              <w:t>营业执照副本（三证合一）；</w:t>
            </w:r>
            <w:r>
              <w:rPr>
                <w:rFonts w:hint="eastAsia" w:ascii="宋体" w:hAnsi="宋体" w:cs="宋体"/>
                <w:b/>
              </w:rPr>
              <w:t>4、</w:t>
            </w:r>
            <w:r>
              <w:rPr>
                <w:rFonts w:hint="eastAsia" w:ascii="宋体" w:hAnsi="宋体"/>
                <w:color w:val="000000"/>
              </w:rPr>
              <w:t>会计师事务所职业资格</w:t>
            </w:r>
            <w:r>
              <w:rPr>
                <w:rFonts w:hint="eastAsia" w:ascii="宋体" w:hAnsi="宋体" w:cs="宋体"/>
                <w:bCs/>
              </w:rPr>
              <w:t>；</w:t>
            </w:r>
            <w:r>
              <w:rPr>
                <w:rFonts w:hint="eastAsia" w:ascii="宋体" w:hAnsi="宋体" w:cs="宋体"/>
                <w:b/>
              </w:rPr>
              <w:t>5、</w:t>
            </w:r>
            <w:r>
              <w:rPr>
                <w:rFonts w:hint="eastAsia" w:ascii="宋体" w:hAnsi="宋体" w:cs="Times New Roman"/>
                <w:bCs/>
                <w:color w:val="000000"/>
                <w:lang w:eastAsia="zh-CN"/>
              </w:rPr>
              <w:t>造价咨询负责人</w:t>
            </w:r>
            <w:r>
              <w:rPr>
                <w:rFonts w:hint="eastAsia" w:ascii="宋体" w:hAnsi="宋体" w:cs="Times New Roman"/>
                <w:bCs/>
                <w:color w:val="000000"/>
                <w:lang w:val="en-US" w:eastAsia="zh-CN"/>
              </w:rPr>
              <w:t>一级注册造价工程师职业资格证书</w:t>
            </w:r>
            <w:r>
              <w:rPr>
                <w:rFonts w:hint="eastAsia" w:ascii="宋体" w:hAnsi="宋体"/>
                <w:bCs/>
                <w:spacing w:val="-12"/>
                <w:lang w:eastAsia="zh-CN"/>
              </w:rPr>
              <w:t>、财务咨询负责人</w:t>
            </w:r>
            <w:r>
              <w:rPr>
                <w:rFonts w:hint="eastAsia" w:ascii="宋体" w:hAnsi="宋体"/>
                <w:bCs/>
                <w:spacing w:val="-12"/>
                <w:lang w:val="en-US" w:eastAsia="zh-CN"/>
              </w:rPr>
              <w:t>注册会计师职业资格证书</w:t>
            </w:r>
            <w:r>
              <w:rPr>
                <w:rFonts w:hint="eastAsia" w:ascii="宋体" w:hAnsi="宋体"/>
                <w:bCs/>
                <w:spacing w:val="-12"/>
              </w:rPr>
              <w:t>；</w:t>
            </w:r>
            <w:r>
              <w:rPr>
                <w:rFonts w:hint="eastAsia" w:ascii="宋体" w:hAnsi="宋体"/>
                <w:b/>
                <w:spacing w:val="-12"/>
              </w:rPr>
              <w:t>6、</w:t>
            </w:r>
            <w:r>
              <w:rPr>
                <w:rFonts w:hint="eastAsia" w:ascii="宋体" w:hAnsi="宋体"/>
                <w:bCs/>
                <w:color w:val="000000"/>
              </w:rPr>
              <w:t>信用查询结果；</w:t>
            </w:r>
            <w:r>
              <w:rPr>
                <w:rFonts w:hint="eastAsia" w:ascii="宋体" w:hAnsi="宋体"/>
                <w:b/>
                <w:bCs/>
                <w:color w:val="000000"/>
              </w:rPr>
              <w:t>7、</w:t>
            </w:r>
            <w:r>
              <w:rPr>
                <w:rFonts w:hint="eastAsia" w:ascii="宋体" w:hAnsi="宋体"/>
                <w:bCs/>
                <w:color w:val="000000"/>
                <w:lang w:val="en-US" w:eastAsia="zh-CN"/>
              </w:rPr>
              <w:t>保证金缴纳凭证；8、联合体投标的需提供联合体协议书</w:t>
            </w:r>
            <w:r>
              <w:rPr>
                <w:rFonts w:hint="eastAsia" w:ascii="宋体" w:hAnsi="宋体"/>
                <w:bCs/>
                <w:color w:val="000000"/>
                <w:lang w:eastAsia="zh-CN"/>
              </w:rPr>
              <w:t>（</w:t>
            </w:r>
            <w:r>
              <w:rPr>
                <w:rFonts w:hint="eastAsia" w:ascii="宋体" w:hAnsi="宋体"/>
                <w:bCs/>
                <w:color w:val="000000"/>
                <w:lang w:val="en-US" w:eastAsia="zh-CN"/>
              </w:rPr>
              <w:t>如联合体投标，需提供联合体成员相关资质）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700" w:type="dxa"/>
            <w:vAlign w:val="center"/>
          </w:tcPr>
          <w:p>
            <w:pPr>
              <w:autoSpaceDE w:val="0"/>
              <w:autoSpaceDN w:val="0"/>
              <w:spacing w:line="480" w:lineRule="auto"/>
              <w:jc w:val="center"/>
              <w:textAlignment w:val="bottom"/>
              <w:rPr>
                <w:rFonts w:hint="default" w:ascii="宋体" w:hAnsi="宋体" w:eastAsiaTheme="minorEastAsia"/>
                <w:b/>
                <w:lang w:val="en-US" w:eastAsia="zh-CN"/>
              </w:rPr>
            </w:pPr>
            <w:r>
              <w:rPr>
                <w:rFonts w:hint="eastAsia" w:ascii="宋体" w:hAnsi="宋体"/>
                <w:b/>
                <w:lang w:val="en-US" w:eastAsia="zh-CN"/>
              </w:rPr>
              <w:t>21</w:t>
            </w:r>
          </w:p>
        </w:tc>
        <w:tc>
          <w:tcPr>
            <w:tcW w:w="1889" w:type="dxa"/>
            <w:vAlign w:val="center"/>
          </w:tcPr>
          <w:p>
            <w:pPr>
              <w:autoSpaceDE w:val="0"/>
              <w:autoSpaceDN w:val="0"/>
              <w:jc w:val="center"/>
              <w:textAlignment w:val="bottom"/>
              <w:rPr>
                <w:rFonts w:ascii="宋体" w:hAnsi="宋体"/>
                <w:b/>
                <w:spacing w:val="-12"/>
              </w:rPr>
            </w:pPr>
            <w:r>
              <w:rPr>
                <w:rFonts w:hint="eastAsia" w:ascii="宋体" w:hAnsi="宋体"/>
                <w:b/>
                <w:spacing w:val="-12"/>
              </w:rPr>
              <w:t>代理费</w:t>
            </w:r>
          </w:p>
        </w:tc>
        <w:tc>
          <w:tcPr>
            <w:tcW w:w="7400" w:type="dxa"/>
            <w:gridSpan w:val="3"/>
            <w:vAlign w:val="center"/>
          </w:tcPr>
          <w:p>
            <w:pPr>
              <w:rPr>
                <w:rFonts w:hint="eastAsia" w:ascii="宋体" w:hAnsi="宋体" w:cs="宋体" w:eastAsiaTheme="minorEastAsia"/>
                <w:lang w:eastAsia="zh-CN"/>
              </w:rPr>
            </w:pPr>
            <w:r>
              <w:rPr>
                <w:rFonts w:hint="eastAsia" w:ascii="宋体" w:hAnsi="宋体" w:cs="宋体"/>
              </w:rPr>
              <w:t>由中标单位支付</w:t>
            </w:r>
            <w:r>
              <w:rPr>
                <w:rFonts w:hint="eastAsia" w:ascii="宋体" w:hAnsi="宋体" w:cs="宋体"/>
                <w:lang w:eastAsia="zh-CN"/>
              </w:rPr>
              <w:t>，</w:t>
            </w:r>
            <w:r>
              <w:rPr>
                <w:rFonts w:hint="eastAsia" w:ascii="宋体" w:hAnsi="宋体" w:cs="宋体"/>
                <w:lang w:val="en-US" w:eastAsia="zh-CN"/>
              </w:rPr>
              <w:t>100万以下1.5% 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700" w:type="dxa"/>
            <w:vAlign w:val="center"/>
          </w:tcPr>
          <w:p>
            <w:pPr>
              <w:autoSpaceDE w:val="0"/>
              <w:autoSpaceDN w:val="0"/>
              <w:spacing w:line="480" w:lineRule="auto"/>
              <w:jc w:val="center"/>
              <w:textAlignment w:val="bottom"/>
              <w:rPr>
                <w:rFonts w:hint="default" w:ascii="宋体" w:hAnsi="宋体" w:eastAsiaTheme="minorEastAsia"/>
                <w:b/>
                <w:lang w:val="en-US" w:eastAsia="zh-CN"/>
              </w:rPr>
            </w:pPr>
            <w:r>
              <w:rPr>
                <w:rFonts w:hint="eastAsia" w:ascii="宋体" w:hAnsi="宋体"/>
                <w:b/>
                <w:lang w:val="en-US" w:eastAsia="zh-CN"/>
              </w:rPr>
              <w:t>22</w:t>
            </w:r>
          </w:p>
        </w:tc>
        <w:tc>
          <w:tcPr>
            <w:tcW w:w="1889" w:type="dxa"/>
            <w:vAlign w:val="center"/>
          </w:tcPr>
          <w:p>
            <w:pPr>
              <w:autoSpaceDE w:val="0"/>
              <w:autoSpaceDN w:val="0"/>
              <w:jc w:val="center"/>
              <w:textAlignment w:val="bottom"/>
              <w:rPr>
                <w:rFonts w:hint="default" w:ascii="宋体" w:hAnsi="宋体" w:eastAsiaTheme="minorEastAsia"/>
                <w:b/>
                <w:spacing w:val="-12"/>
                <w:lang w:val="en-US" w:eastAsia="zh-CN"/>
              </w:rPr>
            </w:pPr>
            <w:r>
              <w:rPr>
                <w:rFonts w:hint="eastAsia" w:ascii="宋体" w:hAnsi="宋体"/>
                <w:b/>
                <w:spacing w:val="-12"/>
                <w:lang w:val="en-US" w:eastAsia="zh-CN"/>
              </w:rPr>
              <w:t>保证金退还规定</w:t>
            </w:r>
          </w:p>
        </w:tc>
        <w:tc>
          <w:tcPr>
            <w:tcW w:w="7400" w:type="dxa"/>
            <w:gridSpan w:val="3"/>
            <w:vAlign w:val="center"/>
          </w:tcPr>
          <w:p>
            <w:pPr>
              <w:rPr>
                <w:rFonts w:hint="default" w:ascii="宋体" w:hAnsi="宋体" w:cs="宋体" w:eastAsiaTheme="minorEastAsia"/>
                <w:lang w:val="en-US" w:eastAsia="zh-CN"/>
              </w:rPr>
            </w:pPr>
            <w:r>
              <w:rPr>
                <w:rFonts w:hint="eastAsia" w:ascii="宋体" w:hAnsi="宋体" w:cs="宋体"/>
                <w:lang w:val="en-US" w:eastAsia="zh-CN"/>
              </w:rPr>
              <w:t>未中标单位，开完标后5个工作日内退回，中标单位缴纳完招标代理服务费并与甲方签订完成合同后退回。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700" w:type="dxa"/>
            <w:vAlign w:val="center"/>
          </w:tcPr>
          <w:p>
            <w:pPr>
              <w:autoSpaceDE w:val="0"/>
              <w:autoSpaceDN w:val="0"/>
              <w:spacing w:line="480" w:lineRule="auto"/>
              <w:jc w:val="center"/>
              <w:textAlignment w:val="bottom"/>
              <w:rPr>
                <w:rFonts w:hint="default" w:ascii="宋体" w:hAnsi="宋体"/>
                <w:b/>
                <w:lang w:val="en-US" w:eastAsia="zh-CN"/>
              </w:rPr>
            </w:pPr>
            <w:r>
              <w:rPr>
                <w:rFonts w:hint="eastAsia" w:ascii="宋体" w:hAnsi="宋体"/>
                <w:b/>
                <w:lang w:val="en-US" w:eastAsia="zh-CN"/>
              </w:rPr>
              <w:t>23</w:t>
            </w:r>
          </w:p>
        </w:tc>
        <w:tc>
          <w:tcPr>
            <w:tcW w:w="1889" w:type="dxa"/>
            <w:vAlign w:val="center"/>
          </w:tcPr>
          <w:p>
            <w:pPr>
              <w:autoSpaceDE w:val="0"/>
              <w:autoSpaceDN w:val="0"/>
              <w:jc w:val="center"/>
              <w:textAlignment w:val="bottom"/>
              <w:rPr>
                <w:rFonts w:hint="eastAsia" w:ascii="宋体" w:hAnsi="宋体" w:cs="Times New Roman" w:eastAsiaTheme="minorEastAsia"/>
                <w:b/>
                <w:spacing w:val="-12"/>
                <w:sz w:val="24"/>
                <w:szCs w:val="24"/>
                <w:lang w:val="en-US" w:eastAsia="zh-CN" w:bidi="ar-SA"/>
              </w:rPr>
            </w:pPr>
            <w:r>
              <w:rPr>
                <w:rFonts w:hint="eastAsia" w:ascii="宋体" w:hAnsi="宋体"/>
                <w:b/>
                <w:spacing w:val="-12"/>
                <w:lang w:val="en-US" w:eastAsia="zh-CN"/>
              </w:rPr>
              <w:t>补充说明</w:t>
            </w:r>
          </w:p>
        </w:tc>
        <w:tc>
          <w:tcPr>
            <w:tcW w:w="7400" w:type="dxa"/>
            <w:gridSpan w:val="3"/>
            <w:vAlign w:val="center"/>
          </w:tcPr>
          <w:p>
            <w:pPr>
              <w:rPr>
                <w:rFonts w:hint="eastAsia" w:ascii="宋体" w:hAnsi="宋体" w:cs="宋体" w:eastAsiaTheme="minorEastAsia"/>
                <w:sz w:val="24"/>
                <w:szCs w:val="24"/>
                <w:lang w:val="en-US" w:eastAsia="zh-CN" w:bidi="ar-SA"/>
              </w:rPr>
            </w:pPr>
            <w:r>
              <w:rPr>
                <w:rFonts w:hint="eastAsia" w:ascii="宋体" w:hAnsi="宋体" w:cs="宋体"/>
                <w:lang w:val="en-US" w:eastAsia="zh-CN"/>
              </w:rPr>
              <w:t>支持中小企业发展（含监狱企业、残疾人福利性单位）：给予小型、微型企业的价格给予6%-10%的扣除，用扣除后的价格参与评审，本项目具体扣除比例为6%。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700" w:type="dxa"/>
            <w:vAlign w:val="center"/>
          </w:tcPr>
          <w:p>
            <w:pPr>
              <w:autoSpaceDE w:val="0"/>
              <w:autoSpaceDN w:val="0"/>
              <w:spacing w:line="480" w:lineRule="auto"/>
              <w:jc w:val="center"/>
              <w:textAlignment w:val="bottom"/>
              <w:rPr>
                <w:rFonts w:hint="default" w:ascii="宋体" w:hAnsi="宋体"/>
                <w:b/>
                <w:lang w:val="en-US" w:eastAsia="zh-CN"/>
              </w:rPr>
            </w:pPr>
            <w:r>
              <w:rPr>
                <w:rFonts w:hint="eastAsia" w:ascii="宋体" w:hAnsi="宋体"/>
                <w:b/>
                <w:lang w:val="en-US" w:eastAsia="zh-CN"/>
              </w:rPr>
              <w:t>24</w:t>
            </w:r>
          </w:p>
        </w:tc>
        <w:tc>
          <w:tcPr>
            <w:tcW w:w="1889" w:type="dxa"/>
            <w:vAlign w:val="center"/>
          </w:tcPr>
          <w:p>
            <w:pPr>
              <w:autoSpaceDE w:val="0"/>
              <w:autoSpaceDN w:val="0"/>
              <w:spacing w:line="480" w:lineRule="auto"/>
              <w:jc w:val="center"/>
              <w:textAlignment w:val="bottom"/>
              <w:rPr>
                <w:rFonts w:hint="eastAsia" w:ascii="宋体" w:hAnsi="宋体" w:cs="Times New Roman" w:eastAsiaTheme="minorEastAsia"/>
                <w:b/>
                <w:color w:val="FF0000"/>
                <w:spacing w:val="-12"/>
                <w:sz w:val="24"/>
                <w:szCs w:val="24"/>
                <w:lang w:val="en-US" w:eastAsia="zh-CN" w:bidi="ar-SA"/>
              </w:rPr>
            </w:pPr>
            <w:r>
              <w:rPr>
                <w:rFonts w:hint="eastAsia" w:ascii="宋体" w:hAnsi="宋体"/>
                <w:b/>
                <w:color w:val="auto"/>
                <w:spacing w:val="-12"/>
                <w:sz w:val="24"/>
                <w:lang w:val="zh-CN" w:eastAsia="zh-CN"/>
              </w:rPr>
              <w:t>评标委员会构成</w:t>
            </w:r>
          </w:p>
        </w:tc>
        <w:tc>
          <w:tcPr>
            <w:tcW w:w="7400" w:type="dxa"/>
            <w:gridSpan w:val="3"/>
            <w:vAlign w:val="center"/>
          </w:tcPr>
          <w:p>
            <w:pPr>
              <w:autoSpaceDE w:val="0"/>
              <w:autoSpaceDN w:val="0"/>
              <w:spacing w:line="320" w:lineRule="exact"/>
              <w:jc w:val="left"/>
              <w:rPr>
                <w:rFonts w:hint="eastAsia" w:ascii="仿宋" w:hAnsi="仿宋" w:eastAsia="仿宋" w:cs="Times New Roman"/>
                <w:sz w:val="24"/>
                <w:szCs w:val="24"/>
                <w:lang w:val="en-US" w:eastAsia="zh-CN" w:bidi="ar-SA"/>
              </w:rPr>
            </w:pPr>
            <w:r>
              <w:rPr>
                <w:rFonts w:hint="default" w:ascii="宋体" w:hAnsi="宋体" w:cs="宋体"/>
                <w:lang w:val="en-US" w:eastAsia="zh-CN"/>
              </w:rPr>
              <w:t xml:space="preserve">其中招标人代表 1 人，专家 </w:t>
            </w:r>
            <w:r>
              <w:rPr>
                <w:rFonts w:hint="eastAsia" w:ascii="宋体" w:hAnsi="宋体" w:cs="宋体"/>
                <w:lang w:val="en-US" w:eastAsia="zh-CN"/>
              </w:rPr>
              <w:t>2</w:t>
            </w:r>
            <w:r>
              <w:rPr>
                <w:rFonts w:hint="default" w:ascii="宋体" w:hAnsi="宋体" w:cs="宋体"/>
                <w:lang w:val="en-US" w:eastAsia="zh-CN"/>
              </w:rPr>
              <w:t xml:space="preserve"> 人（注：如无招标人代表时，可专家库中抽取补足）</w:t>
            </w:r>
          </w:p>
        </w:tc>
      </w:tr>
    </w:tbl>
    <w:p>
      <w:pPr>
        <w:pStyle w:val="20"/>
        <w:ind w:left="0" w:leftChars="0" w:firstLine="0" w:firstLineChars="0"/>
        <w:rPr>
          <w:rFonts w:ascii="宋体" w:hAnsi="宋体" w:eastAsia="宋体" w:cs="宋体"/>
          <w:color w:val="000000"/>
        </w:rPr>
      </w:pPr>
    </w:p>
    <w:p>
      <w:pPr>
        <w:pStyle w:val="20"/>
        <w:ind w:left="0" w:leftChars="0" w:firstLine="0" w:firstLineChars="0"/>
        <w:rPr>
          <w:rFonts w:ascii="宋体" w:hAnsi="宋体" w:eastAsia="宋体" w:cs="宋体"/>
          <w:color w:val="000000"/>
        </w:rPr>
      </w:pPr>
    </w:p>
    <w:p>
      <w:pPr>
        <w:pStyle w:val="20"/>
        <w:ind w:left="0" w:leftChars="0" w:firstLine="0" w:firstLineChars="0"/>
        <w:rPr>
          <w:rFonts w:ascii="宋体" w:hAnsi="宋体" w:eastAsia="宋体" w:cs="宋体"/>
          <w:color w:val="000000"/>
        </w:rPr>
      </w:pPr>
    </w:p>
    <w:p>
      <w:pPr>
        <w:pStyle w:val="20"/>
        <w:ind w:left="0" w:leftChars="0" w:firstLine="0" w:firstLineChars="0"/>
        <w:rPr>
          <w:rFonts w:ascii="宋体" w:hAnsi="宋体" w:eastAsia="宋体" w:cs="宋体"/>
          <w:color w:val="000000"/>
        </w:rPr>
      </w:pPr>
    </w:p>
    <w:p>
      <w:pPr>
        <w:pStyle w:val="20"/>
        <w:ind w:left="0" w:leftChars="0" w:firstLine="0" w:firstLineChars="0"/>
        <w:rPr>
          <w:rFonts w:ascii="宋体" w:hAnsi="宋体" w:eastAsia="宋体" w:cs="宋体"/>
          <w:color w:val="000000"/>
        </w:rPr>
      </w:pPr>
    </w:p>
    <w:p>
      <w:pPr>
        <w:pStyle w:val="20"/>
        <w:ind w:left="0" w:leftChars="0" w:firstLine="0" w:firstLineChars="0"/>
        <w:rPr>
          <w:rFonts w:ascii="宋体" w:hAnsi="宋体" w:eastAsia="宋体" w:cs="宋体"/>
          <w:color w:val="000000"/>
        </w:rPr>
      </w:pPr>
    </w:p>
    <w:p>
      <w:pPr>
        <w:pStyle w:val="20"/>
        <w:ind w:left="0" w:leftChars="0" w:firstLine="0" w:firstLineChars="0"/>
        <w:rPr>
          <w:rFonts w:ascii="宋体" w:hAnsi="宋体" w:eastAsia="宋体" w:cs="宋体"/>
          <w:color w:val="000000"/>
        </w:rPr>
      </w:pPr>
    </w:p>
    <w:p>
      <w:pPr>
        <w:pStyle w:val="20"/>
        <w:ind w:left="0" w:leftChars="0" w:firstLine="0" w:firstLineChars="0"/>
        <w:rPr>
          <w:rFonts w:ascii="宋体" w:hAnsi="宋体" w:eastAsia="宋体" w:cs="宋体"/>
          <w:color w:val="000000"/>
        </w:rPr>
      </w:pPr>
    </w:p>
    <w:p>
      <w:pPr>
        <w:pStyle w:val="20"/>
        <w:ind w:left="0" w:leftChars="0" w:firstLine="0" w:firstLineChars="0"/>
        <w:rPr>
          <w:rFonts w:ascii="宋体" w:hAnsi="宋体" w:eastAsia="宋体" w:cs="宋体"/>
          <w:color w:val="000000"/>
        </w:rPr>
      </w:pPr>
    </w:p>
    <w:p>
      <w:pPr>
        <w:pStyle w:val="20"/>
        <w:ind w:left="0" w:leftChars="0" w:firstLine="0" w:firstLineChars="0"/>
        <w:rPr>
          <w:rFonts w:ascii="宋体" w:hAnsi="宋体" w:eastAsia="宋体" w:cs="宋体"/>
          <w:color w:val="000000"/>
        </w:rPr>
      </w:pPr>
    </w:p>
    <w:p>
      <w:pPr>
        <w:pStyle w:val="20"/>
        <w:ind w:left="0" w:leftChars="0" w:firstLine="0" w:firstLineChars="0"/>
        <w:rPr>
          <w:rFonts w:ascii="宋体" w:hAnsi="宋体" w:eastAsia="宋体" w:cs="宋体"/>
          <w:color w:val="000000"/>
        </w:rPr>
      </w:pPr>
    </w:p>
    <w:p>
      <w:pPr>
        <w:pStyle w:val="20"/>
        <w:ind w:left="0" w:leftChars="0" w:firstLine="0" w:firstLineChars="0"/>
        <w:rPr>
          <w:rFonts w:ascii="宋体" w:hAnsi="宋体" w:eastAsia="宋体" w:cs="宋体"/>
          <w:color w:val="000000"/>
        </w:rPr>
      </w:pPr>
    </w:p>
    <w:p>
      <w:pPr>
        <w:pStyle w:val="20"/>
        <w:ind w:left="0" w:leftChars="0" w:firstLine="0" w:firstLineChars="0"/>
        <w:rPr>
          <w:rFonts w:ascii="宋体" w:hAnsi="宋体" w:eastAsia="宋体" w:cs="宋体"/>
          <w:color w:val="000000"/>
        </w:rPr>
      </w:pPr>
    </w:p>
    <w:p>
      <w:pPr>
        <w:pStyle w:val="20"/>
        <w:ind w:left="0" w:leftChars="0" w:firstLine="0" w:firstLineChars="0"/>
        <w:rPr>
          <w:rFonts w:ascii="宋体" w:hAnsi="宋体" w:eastAsia="宋体" w:cs="宋体"/>
          <w:color w:val="000000"/>
        </w:rPr>
      </w:pPr>
    </w:p>
    <w:p>
      <w:pPr>
        <w:pStyle w:val="20"/>
        <w:ind w:left="0" w:leftChars="0" w:firstLine="0" w:firstLineChars="0"/>
        <w:rPr>
          <w:rFonts w:ascii="宋体" w:hAnsi="宋体" w:eastAsia="宋体" w:cs="宋体"/>
          <w:color w:val="000000"/>
        </w:rPr>
      </w:pPr>
    </w:p>
    <w:p>
      <w:pPr>
        <w:pStyle w:val="20"/>
        <w:ind w:left="0" w:leftChars="0" w:firstLine="0" w:firstLineChars="0"/>
        <w:rPr>
          <w:rFonts w:ascii="宋体" w:hAnsi="宋体" w:eastAsia="宋体" w:cs="宋体"/>
          <w:color w:val="000000"/>
        </w:rPr>
      </w:pPr>
      <w:r>
        <w:rPr>
          <w:rFonts w:ascii="宋体" w:hAnsi="宋体" w:eastAsia="宋体" w:cs="宋体"/>
          <w:color w:val="000000"/>
        </w:rPr>
        <w:t>一、</w:t>
      </w:r>
      <w:r>
        <w:rPr>
          <w:rFonts w:hint="eastAsia" w:ascii="宋体" w:hAnsi="宋体" w:eastAsia="宋体" w:cs="宋体"/>
          <w:color w:val="000000"/>
          <w:lang w:val="en-US" w:eastAsia="zh-CN"/>
        </w:rPr>
        <w:t>投标</w:t>
      </w:r>
      <w:r>
        <w:rPr>
          <w:rFonts w:ascii="宋体" w:hAnsi="宋体" w:eastAsia="宋体" w:cs="宋体"/>
          <w:color w:val="000000"/>
        </w:rPr>
        <w:t xml:space="preserve">费用 </w:t>
      </w:r>
    </w:p>
    <w:p>
      <w:pPr>
        <w:pStyle w:val="20"/>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cs="宋体"/>
          <w:color w:val="000000"/>
        </w:rPr>
      </w:pPr>
      <w:r>
        <w:rPr>
          <w:rFonts w:ascii="宋体" w:hAnsi="宋体" w:eastAsia="宋体" w:cs="宋体"/>
          <w:color w:val="000000"/>
        </w:rPr>
        <w:t>参与</w:t>
      </w:r>
      <w:r>
        <w:rPr>
          <w:rFonts w:hint="eastAsia" w:ascii="宋体" w:hAnsi="宋体" w:eastAsia="宋体" w:cs="宋体"/>
          <w:color w:val="000000"/>
          <w:lang w:val="en-US" w:eastAsia="zh-CN"/>
        </w:rPr>
        <w:t>招标</w:t>
      </w:r>
      <w:r>
        <w:rPr>
          <w:rFonts w:ascii="宋体" w:hAnsi="宋体" w:eastAsia="宋体" w:cs="宋体"/>
          <w:color w:val="000000"/>
        </w:rPr>
        <w:t>的</w:t>
      </w:r>
      <w:r>
        <w:rPr>
          <w:rFonts w:hint="eastAsia" w:ascii="宋体" w:hAnsi="宋体" w:eastAsia="宋体" w:cs="宋体"/>
          <w:color w:val="000000"/>
          <w:lang w:val="en-US" w:eastAsia="zh-CN"/>
        </w:rPr>
        <w:t>投</w:t>
      </w:r>
      <w:r>
        <w:rPr>
          <w:rFonts w:ascii="宋体" w:hAnsi="宋体" w:eastAsia="宋体" w:cs="宋体"/>
          <w:color w:val="000000"/>
        </w:rPr>
        <w:t>标人应承担其编制</w:t>
      </w:r>
      <w:r>
        <w:rPr>
          <w:rFonts w:hint="eastAsia" w:ascii="宋体" w:hAnsi="宋体" w:eastAsia="宋体" w:cs="宋体"/>
          <w:color w:val="000000"/>
          <w:lang w:val="en-US" w:eastAsia="zh-CN"/>
        </w:rPr>
        <w:t>投</w:t>
      </w:r>
      <w:r>
        <w:rPr>
          <w:rFonts w:ascii="宋体" w:hAnsi="宋体" w:eastAsia="宋体" w:cs="宋体"/>
          <w:color w:val="000000"/>
        </w:rPr>
        <w:t>标文件与递交</w:t>
      </w:r>
      <w:r>
        <w:rPr>
          <w:rFonts w:hint="eastAsia" w:ascii="宋体" w:hAnsi="宋体" w:eastAsia="宋体" w:cs="宋体"/>
          <w:color w:val="000000"/>
          <w:lang w:val="en-US" w:eastAsia="zh-CN"/>
        </w:rPr>
        <w:t>投</w:t>
      </w:r>
      <w:r>
        <w:rPr>
          <w:rFonts w:ascii="宋体" w:hAnsi="宋体" w:eastAsia="宋体" w:cs="宋体"/>
          <w:color w:val="000000"/>
        </w:rPr>
        <w:t>标文件所涉及的一切费用，不论</w:t>
      </w:r>
      <w:r>
        <w:rPr>
          <w:rFonts w:hint="eastAsia" w:ascii="宋体" w:hAnsi="宋体" w:eastAsia="宋体" w:cs="宋体"/>
          <w:color w:val="000000"/>
          <w:lang w:val="en-US" w:eastAsia="zh-CN"/>
        </w:rPr>
        <w:t>投标</w:t>
      </w:r>
      <w:r>
        <w:rPr>
          <w:rFonts w:ascii="宋体" w:hAnsi="宋体" w:eastAsia="宋体" w:cs="宋体"/>
          <w:color w:val="000000"/>
        </w:rPr>
        <w:t xml:space="preserve">结果如何，采购人和采购代理机构在任何情况下无义务也无责任承担该费用。 </w:t>
      </w:r>
    </w:p>
    <w:p>
      <w:pPr>
        <w:pStyle w:val="20"/>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ascii="宋体" w:hAnsi="宋体" w:eastAsia="宋体" w:cs="宋体"/>
          <w:color w:val="000000"/>
        </w:rPr>
      </w:pPr>
      <w:r>
        <w:rPr>
          <w:rFonts w:ascii="宋体" w:hAnsi="宋体" w:eastAsia="宋体" w:cs="宋体"/>
          <w:color w:val="000000"/>
        </w:rPr>
        <w:t>二、</w:t>
      </w:r>
      <w:r>
        <w:rPr>
          <w:rFonts w:hint="eastAsia" w:ascii="宋体" w:hAnsi="宋体" w:eastAsia="宋体" w:cs="宋体"/>
          <w:color w:val="000000"/>
          <w:lang w:val="en-US" w:eastAsia="zh-CN"/>
        </w:rPr>
        <w:t>投</w:t>
      </w:r>
      <w:r>
        <w:rPr>
          <w:rFonts w:ascii="宋体" w:hAnsi="宋体" w:eastAsia="宋体" w:cs="宋体"/>
          <w:color w:val="000000"/>
        </w:rPr>
        <w:t xml:space="preserve">标人资格要求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1.满足《中华人民共和国政府采购法》第二十二条规定；</w:t>
      </w:r>
    </w:p>
    <w:p>
      <w:pPr>
        <w:pStyle w:val="6"/>
        <w:keepNext w:val="0"/>
        <w:keepLines w:val="0"/>
        <w:pageBreakBefore w:val="0"/>
        <w:tabs>
          <w:tab w:val="left" w:pos="0"/>
          <w:tab w:val="left" w:pos="993"/>
          <w:tab w:val="left" w:pos="1134"/>
        </w:tabs>
        <w:kinsoku/>
        <w:wordWrap/>
        <w:overflowPunct/>
        <w:topLinePunct w:val="0"/>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落实政府采购政策需满足的资格要求：符合1、《财政部国家发展改革委关于印发〈节能产品政府采购实施意见〉的通知》(财库〔2004〕185号);2、《财政部环保总局关于环境标志产品政府采购实施的意见》(财库〔2006〕90号)；3、《新疆维吾尔自治区政府采购促进中小企业发展管理实施办法》(新财规〔2021〕6号)；4、《关于促进残疾人就业政府采购政策的通知》(财库〔2017〕141号)；5、财政部办公厅关于疫情防控期间开展政府采购活动有关事项的通知中华人民共和国对政部办公厅(财办库〔2020〕29号)等政府采购政策，按规定对报价给予评审优惠（注：1、以上政策不重复享受；2、如属于上述企业需按磋商文件要求提供相关资料）。 </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3.本项目的特定资格要求：（1）有效的“三证合一”的营业执照，外省企业已办理进疆信息报送；</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（2）具有健全的财务会计制度与良好的商业信誉；</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（3）需提供被委托人在投标单位的社保缴纳证明（近一个月）；</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（4）未被“信用中国”（www.creditchina.gov.cn）、中国政府采购网（www.ccgp.gov.cn）列入失信被执行人、重大税收违法案件当事人名单、政府采购严重违法失信行为记录名单；</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（5）投标人须具有会计师事务所职业资格；</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（6）造价咨询项目负责人须为建筑专业一级注册造价工程师且在投标单有效注册期内，财务咨询负责人须具有注册会计师资格；</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（7）单位负责人为同一人或者存在控股、管理关系的不同单位，不得同时参加本项目的投标；</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（8）对联合体的要求：1、本项目接受联合体投标，但联合体成员总数不得超过2家；2、联合体牵头单位为造价咨询公司；3、按照要求提供联合体协议书，明确联合体双方的主要权利和义务。</w:t>
      </w:r>
    </w:p>
    <w:p>
      <w:pPr>
        <w:keepNext w:val="0"/>
        <w:keepLines w:val="0"/>
        <w:pageBreakBefore w:val="0"/>
        <w:kinsoku/>
        <w:wordWrap/>
        <w:overflowPunct/>
        <w:topLinePunct w:val="0"/>
        <w:bidi w:val="0"/>
        <w:adjustRightInd/>
        <w:snapToGrid/>
        <w:spacing w:line="360" w:lineRule="auto"/>
        <w:textAlignment w:val="auto"/>
        <w:rPr>
          <w:rFonts w:ascii="宋体" w:hAnsi="宋体" w:eastAsia="宋体" w:cs="宋体"/>
          <w:color w:val="000000"/>
        </w:rPr>
      </w:pPr>
      <w:r>
        <w:rPr>
          <w:rFonts w:ascii="宋体" w:hAnsi="宋体" w:eastAsia="宋体" w:cs="宋体"/>
          <w:color w:val="000000"/>
        </w:rPr>
        <w:t>三、</w:t>
      </w:r>
      <w:r>
        <w:rPr>
          <w:rFonts w:hint="eastAsia" w:ascii="宋体" w:hAnsi="宋体" w:eastAsia="宋体" w:cs="宋体"/>
          <w:color w:val="000000"/>
          <w:lang w:val="en-US" w:eastAsia="zh-CN"/>
        </w:rPr>
        <w:t>磋商文件</w:t>
      </w:r>
      <w:r>
        <w:rPr>
          <w:rFonts w:ascii="宋体" w:hAnsi="宋体" w:eastAsia="宋体" w:cs="宋体"/>
          <w:color w:val="000000"/>
        </w:rPr>
        <w:t xml:space="preserve"> </w:t>
      </w:r>
    </w:p>
    <w:p>
      <w:pPr>
        <w:pStyle w:val="20"/>
        <w:rPr>
          <w:rFonts w:ascii="宋体" w:hAnsi="宋体" w:eastAsia="宋体" w:cs="宋体"/>
          <w:color w:val="000000"/>
        </w:rPr>
      </w:pPr>
      <w:r>
        <w:rPr>
          <w:rFonts w:hint="eastAsia" w:ascii="宋体" w:hAnsi="宋体" w:eastAsia="宋体" w:cs="宋体"/>
          <w:color w:val="000000"/>
        </w:rPr>
        <w:t>1、</w:t>
      </w:r>
      <w:r>
        <w:rPr>
          <w:rFonts w:hint="eastAsia" w:ascii="宋体" w:hAnsi="宋体" w:eastAsia="宋体" w:cs="宋体"/>
          <w:color w:val="000000"/>
          <w:lang w:eastAsia="zh-CN"/>
        </w:rPr>
        <w:t>磋商文件</w:t>
      </w:r>
      <w:r>
        <w:rPr>
          <w:rFonts w:ascii="宋体" w:hAnsi="宋体" w:eastAsia="宋体" w:cs="宋体"/>
          <w:color w:val="000000"/>
        </w:rPr>
        <w:t>由</w:t>
      </w:r>
      <w:r>
        <w:rPr>
          <w:rFonts w:hint="eastAsia" w:ascii="宋体" w:hAnsi="宋体" w:eastAsia="宋体" w:cs="宋体"/>
          <w:color w:val="000000"/>
          <w:lang w:eastAsia="zh-CN"/>
        </w:rPr>
        <w:t>招标</w:t>
      </w:r>
      <w:r>
        <w:rPr>
          <w:rFonts w:hint="eastAsia" w:ascii="宋体" w:hAnsi="宋体" w:eastAsia="宋体" w:cs="宋体"/>
          <w:color w:val="000000"/>
        </w:rPr>
        <w:t>公告</w:t>
      </w:r>
      <w:r>
        <w:rPr>
          <w:rFonts w:ascii="宋体" w:hAnsi="宋体" w:eastAsia="宋体" w:cs="宋体"/>
          <w:color w:val="000000"/>
        </w:rPr>
        <w:t>、</w:t>
      </w:r>
      <w:r>
        <w:rPr>
          <w:rFonts w:hint="eastAsia" w:ascii="宋体" w:hAnsi="宋体" w:eastAsia="宋体" w:cs="宋体"/>
          <w:color w:val="000000"/>
          <w:lang w:eastAsia="zh-CN"/>
        </w:rPr>
        <w:t>招标</w:t>
      </w:r>
      <w:r>
        <w:rPr>
          <w:rFonts w:ascii="宋体" w:hAnsi="宋体" w:eastAsia="宋体" w:cs="宋体"/>
          <w:color w:val="000000"/>
        </w:rPr>
        <w:t>须知、项目需求、中标通知书和</w:t>
      </w:r>
      <w:r>
        <w:rPr>
          <w:rFonts w:hint="eastAsia" w:ascii="宋体" w:hAnsi="宋体" w:eastAsia="宋体" w:cs="宋体"/>
          <w:color w:val="000000"/>
          <w:lang w:eastAsia="zh-CN"/>
        </w:rPr>
        <w:t>投标</w:t>
      </w:r>
      <w:r>
        <w:rPr>
          <w:rFonts w:ascii="宋体" w:hAnsi="宋体" w:eastAsia="宋体" w:cs="宋体"/>
          <w:color w:val="000000"/>
        </w:rPr>
        <w:t xml:space="preserve">文件格式要求五部分组成。 </w:t>
      </w:r>
    </w:p>
    <w:p>
      <w:pPr>
        <w:pStyle w:val="20"/>
        <w:rPr>
          <w:rFonts w:ascii="宋体" w:hAnsi="宋体" w:eastAsia="宋体" w:cs="宋体"/>
          <w:color w:val="000000"/>
        </w:rPr>
      </w:pPr>
      <w:r>
        <w:rPr>
          <w:rFonts w:hint="eastAsia" w:ascii="宋体" w:hAnsi="宋体" w:eastAsia="宋体" w:cs="宋体"/>
          <w:color w:val="000000"/>
        </w:rPr>
        <w:t>2、</w:t>
      </w:r>
      <w:r>
        <w:rPr>
          <w:rFonts w:hint="eastAsia" w:ascii="宋体" w:hAnsi="宋体" w:eastAsia="宋体" w:cs="宋体"/>
          <w:color w:val="000000"/>
          <w:lang w:eastAsia="zh-CN"/>
        </w:rPr>
        <w:t>磋商文件</w:t>
      </w:r>
      <w:r>
        <w:rPr>
          <w:rFonts w:ascii="宋体" w:hAnsi="宋体" w:eastAsia="宋体" w:cs="宋体"/>
          <w:color w:val="000000"/>
        </w:rPr>
        <w:t xml:space="preserve">包括本文件及所有发出的修改澄清通知，修改澄清与本文件不一致的，以最后发出的为准。 </w:t>
      </w:r>
    </w:p>
    <w:p>
      <w:pPr>
        <w:pStyle w:val="20"/>
        <w:rPr>
          <w:rFonts w:ascii="宋体" w:hAnsi="宋体" w:eastAsia="宋体" w:cs="宋体"/>
          <w:color w:val="000000"/>
        </w:rPr>
      </w:pPr>
      <w:r>
        <w:rPr>
          <w:rFonts w:hint="eastAsia" w:ascii="宋体" w:hAnsi="宋体" w:eastAsia="宋体" w:cs="宋体"/>
          <w:color w:val="000000"/>
        </w:rPr>
        <w:t>3、</w:t>
      </w:r>
      <w:r>
        <w:rPr>
          <w:rFonts w:hint="eastAsia" w:ascii="宋体" w:hAnsi="宋体" w:eastAsia="宋体" w:cs="宋体"/>
          <w:color w:val="000000"/>
          <w:lang w:eastAsia="zh-CN"/>
        </w:rPr>
        <w:t>投标</w:t>
      </w:r>
      <w:r>
        <w:rPr>
          <w:rFonts w:ascii="宋体" w:hAnsi="宋体" w:eastAsia="宋体" w:cs="宋体"/>
          <w:color w:val="000000"/>
        </w:rPr>
        <w:t>人应认真审阅</w:t>
      </w:r>
      <w:r>
        <w:rPr>
          <w:rFonts w:hint="eastAsia" w:ascii="宋体" w:hAnsi="宋体" w:eastAsia="宋体" w:cs="宋体"/>
          <w:color w:val="000000"/>
          <w:lang w:eastAsia="zh-CN"/>
        </w:rPr>
        <w:t>磋商文件</w:t>
      </w:r>
      <w:r>
        <w:rPr>
          <w:rFonts w:ascii="宋体" w:hAnsi="宋体" w:eastAsia="宋体" w:cs="宋体"/>
          <w:color w:val="000000"/>
        </w:rPr>
        <w:t>所有的内容，如果</w:t>
      </w:r>
      <w:r>
        <w:rPr>
          <w:rFonts w:hint="eastAsia" w:ascii="宋体" w:hAnsi="宋体" w:eastAsia="宋体" w:cs="宋体"/>
          <w:color w:val="000000"/>
          <w:lang w:eastAsia="zh-CN"/>
        </w:rPr>
        <w:t>投标</w:t>
      </w:r>
      <w:r>
        <w:rPr>
          <w:rFonts w:ascii="宋体" w:hAnsi="宋体" w:eastAsia="宋体" w:cs="宋体"/>
          <w:color w:val="000000"/>
        </w:rPr>
        <w:t>人的响应性文件不能实质性地响应</w:t>
      </w:r>
      <w:r>
        <w:rPr>
          <w:rFonts w:hint="eastAsia" w:ascii="宋体" w:hAnsi="宋体" w:eastAsia="宋体" w:cs="宋体"/>
          <w:color w:val="000000"/>
          <w:lang w:eastAsia="zh-CN"/>
        </w:rPr>
        <w:t>磋商文件</w:t>
      </w:r>
      <w:r>
        <w:rPr>
          <w:rFonts w:ascii="宋体" w:hAnsi="宋体" w:eastAsia="宋体" w:cs="宋体"/>
          <w:color w:val="000000"/>
        </w:rPr>
        <w:t>要求，责任由</w:t>
      </w:r>
      <w:r>
        <w:rPr>
          <w:rFonts w:hint="eastAsia" w:ascii="宋体" w:hAnsi="宋体" w:eastAsia="宋体" w:cs="宋体"/>
          <w:color w:val="000000"/>
          <w:lang w:eastAsia="zh-CN"/>
        </w:rPr>
        <w:t>投标</w:t>
      </w:r>
      <w:r>
        <w:rPr>
          <w:rFonts w:ascii="宋体" w:hAnsi="宋体" w:eastAsia="宋体" w:cs="宋体"/>
          <w:color w:val="000000"/>
        </w:rPr>
        <w:t xml:space="preserve">人自负。 </w:t>
      </w:r>
    </w:p>
    <w:p>
      <w:pPr>
        <w:pStyle w:val="20"/>
        <w:rPr>
          <w:rFonts w:ascii="宋体" w:hAnsi="宋体" w:eastAsia="宋体" w:cs="宋体"/>
          <w:color w:val="000000"/>
        </w:rPr>
      </w:pPr>
      <w:r>
        <w:rPr>
          <w:rFonts w:hint="eastAsia" w:ascii="宋体" w:hAnsi="宋体" w:eastAsia="宋体" w:cs="宋体"/>
          <w:color w:val="000000"/>
        </w:rPr>
        <w:t>4、</w:t>
      </w:r>
      <w:r>
        <w:rPr>
          <w:rFonts w:hint="eastAsia" w:ascii="宋体" w:hAnsi="宋体" w:eastAsia="宋体" w:cs="宋体"/>
          <w:color w:val="000000"/>
          <w:lang w:eastAsia="zh-CN"/>
        </w:rPr>
        <w:t>投标</w:t>
      </w:r>
      <w:r>
        <w:rPr>
          <w:rFonts w:ascii="宋体" w:hAnsi="宋体" w:eastAsia="宋体" w:cs="宋体"/>
          <w:color w:val="000000"/>
        </w:rPr>
        <w:t>人在收到</w:t>
      </w:r>
      <w:r>
        <w:rPr>
          <w:rFonts w:hint="eastAsia" w:ascii="宋体" w:hAnsi="宋体" w:eastAsia="宋体" w:cs="宋体"/>
          <w:color w:val="000000"/>
          <w:lang w:eastAsia="zh-CN"/>
        </w:rPr>
        <w:t>磋商文件</w:t>
      </w:r>
      <w:r>
        <w:rPr>
          <w:rFonts w:ascii="宋体" w:hAnsi="宋体" w:eastAsia="宋体" w:cs="宋体"/>
          <w:color w:val="000000"/>
        </w:rPr>
        <w:t>后，若有疑问需要澄清，应于收到</w:t>
      </w:r>
      <w:r>
        <w:rPr>
          <w:rFonts w:hint="eastAsia" w:ascii="宋体" w:hAnsi="宋体" w:eastAsia="宋体" w:cs="宋体"/>
          <w:color w:val="000000"/>
          <w:lang w:eastAsia="zh-CN"/>
        </w:rPr>
        <w:t>磋商文件</w:t>
      </w:r>
      <w:r>
        <w:rPr>
          <w:rFonts w:ascii="宋体" w:hAnsi="宋体" w:eastAsia="宋体" w:cs="宋体"/>
          <w:color w:val="000000"/>
        </w:rPr>
        <w:t>后2日内以书面形式,包括书面文字、传真、电子邮件等,向采购人提供，采购人将以书面形式予以解答，解答内容将送达所有参与</w:t>
      </w:r>
      <w:r>
        <w:rPr>
          <w:rFonts w:hint="eastAsia" w:ascii="宋体" w:hAnsi="宋体" w:eastAsia="宋体" w:cs="宋体"/>
          <w:color w:val="000000"/>
          <w:lang w:eastAsia="zh-CN"/>
        </w:rPr>
        <w:t>招标</w:t>
      </w:r>
      <w:r>
        <w:rPr>
          <w:rFonts w:ascii="宋体" w:hAnsi="宋体" w:eastAsia="宋体" w:cs="宋体"/>
          <w:color w:val="000000"/>
        </w:rPr>
        <w:t>的</w:t>
      </w:r>
      <w:r>
        <w:rPr>
          <w:rFonts w:hint="eastAsia" w:ascii="宋体" w:hAnsi="宋体" w:eastAsia="宋体" w:cs="宋体"/>
          <w:color w:val="000000"/>
          <w:lang w:eastAsia="zh-CN"/>
        </w:rPr>
        <w:t>投标</w:t>
      </w:r>
      <w:r>
        <w:rPr>
          <w:rFonts w:ascii="宋体" w:hAnsi="宋体" w:eastAsia="宋体" w:cs="宋体"/>
          <w:color w:val="000000"/>
        </w:rPr>
        <w:t>人。一经进入</w:t>
      </w:r>
      <w:r>
        <w:rPr>
          <w:rFonts w:hint="eastAsia" w:ascii="宋体" w:hAnsi="宋体" w:eastAsia="宋体" w:cs="宋体"/>
          <w:color w:val="000000"/>
          <w:lang w:eastAsia="zh-CN"/>
        </w:rPr>
        <w:t>招标</w:t>
      </w:r>
      <w:r>
        <w:rPr>
          <w:rFonts w:ascii="宋体" w:hAnsi="宋体" w:eastAsia="宋体" w:cs="宋体"/>
          <w:color w:val="000000"/>
        </w:rPr>
        <w:t>程序，即视为</w:t>
      </w:r>
      <w:r>
        <w:rPr>
          <w:rFonts w:hint="eastAsia" w:ascii="宋体" w:hAnsi="宋体" w:eastAsia="宋体" w:cs="宋体"/>
          <w:color w:val="000000"/>
          <w:lang w:eastAsia="zh-CN"/>
        </w:rPr>
        <w:t>投标</w:t>
      </w:r>
      <w:r>
        <w:rPr>
          <w:rFonts w:ascii="宋体" w:hAnsi="宋体" w:eastAsia="宋体" w:cs="宋体"/>
          <w:color w:val="000000"/>
        </w:rPr>
        <w:t>人已详细阅读全部文件资料，完全理解</w:t>
      </w:r>
      <w:r>
        <w:rPr>
          <w:rFonts w:hint="eastAsia" w:ascii="宋体" w:hAnsi="宋体" w:eastAsia="宋体" w:cs="宋体"/>
          <w:color w:val="000000"/>
          <w:lang w:eastAsia="zh-CN"/>
        </w:rPr>
        <w:t>磋商文件</w:t>
      </w:r>
      <w:r>
        <w:rPr>
          <w:rFonts w:ascii="宋体" w:hAnsi="宋体" w:eastAsia="宋体" w:cs="宋体"/>
          <w:color w:val="000000"/>
        </w:rPr>
        <w:t xml:space="preserve">所有条款内容并同意放弃对这方面有不明白及误解的权利。 </w:t>
      </w:r>
    </w:p>
    <w:p>
      <w:pPr>
        <w:pStyle w:val="20"/>
        <w:rPr>
          <w:rFonts w:hint="eastAsia" w:ascii="宋体" w:hAnsi="宋体" w:eastAsia="宋体" w:cs="宋体"/>
          <w:color w:val="000000"/>
          <w:lang w:val="en-US" w:eastAsia="zh-CN"/>
        </w:rPr>
      </w:pPr>
      <w:r>
        <w:rPr>
          <w:rFonts w:hint="eastAsia" w:ascii="宋体" w:hAnsi="宋体" w:eastAsia="宋体" w:cs="宋体"/>
          <w:color w:val="000000"/>
          <w:lang w:val="en-US" w:eastAsia="zh-CN"/>
        </w:rPr>
        <w:t>5、只允许有一种投标方案和报价。</w:t>
      </w:r>
    </w:p>
    <w:p>
      <w:pPr>
        <w:pStyle w:val="20"/>
        <w:rPr>
          <w:rFonts w:hint="default" w:ascii="宋体" w:hAnsi="宋体" w:eastAsia="宋体" w:cs="宋体"/>
          <w:color w:val="000000"/>
          <w:lang w:val="en-US" w:eastAsia="zh-CN"/>
        </w:rPr>
      </w:pPr>
      <w:r>
        <w:rPr>
          <w:rFonts w:hint="eastAsia" w:ascii="宋体" w:hAnsi="宋体" w:eastAsia="宋体" w:cs="宋体"/>
          <w:color w:val="000000"/>
          <w:lang w:val="en-US" w:eastAsia="zh-CN"/>
        </w:rPr>
        <w:t>6、最低投标报价不作为是否中标的依据。</w:t>
      </w:r>
    </w:p>
    <w:p>
      <w:pPr>
        <w:pStyle w:val="20"/>
        <w:ind w:left="0" w:leftChars="0" w:firstLine="0" w:firstLineChars="0"/>
        <w:rPr>
          <w:rFonts w:ascii="宋体" w:hAnsi="宋体" w:eastAsia="宋体" w:cs="宋体"/>
          <w:color w:val="000000"/>
        </w:rPr>
      </w:pPr>
      <w:r>
        <w:rPr>
          <w:rFonts w:ascii="宋体" w:hAnsi="宋体" w:eastAsia="宋体" w:cs="宋体"/>
          <w:color w:val="000000"/>
        </w:rPr>
        <w:t>四、</w:t>
      </w:r>
      <w:r>
        <w:rPr>
          <w:rFonts w:hint="eastAsia" w:ascii="宋体" w:hAnsi="宋体" w:eastAsia="宋体" w:cs="宋体"/>
          <w:color w:val="000000"/>
          <w:lang w:eastAsia="zh-CN"/>
        </w:rPr>
        <w:t>招标</w:t>
      </w:r>
      <w:r>
        <w:rPr>
          <w:rFonts w:ascii="宋体" w:hAnsi="宋体" w:eastAsia="宋体" w:cs="宋体"/>
          <w:color w:val="000000"/>
        </w:rPr>
        <w:t xml:space="preserve">要求 </w:t>
      </w:r>
    </w:p>
    <w:p>
      <w:pPr>
        <w:pStyle w:val="20"/>
        <w:rPr>
          <w:rFonts w:ascii="宋体" w:hAnsi="宋体" w:eastAsia="宋体" w:cs="宋体"/>
          <w:color w:val="000000"/>
        </w:rPr>
      </w:pPr>
      <w:r>
        <w:rPr>
          <w:rFonts w:hint="eastAsia" w:ascii="宋体" w:hAnsi="宋体" w:eastAsia="宋体" w:cs="宋体"/>
          <w:color w:val="000000"/>
        </w:rPr>
        <w:t>（一）</w:t>
      </w:r>
      <w:r>
        <w:rPr>
          <w:rFonts w:hint="eastAsia" w:ascii="宋体" w:hAnsi="宋体" w:eastAsia="宋体" w:cs="宋体"/>
          <w:color w:val="000000"/>
          <w:lang w:eastAsia="zh-CN"/>
        </w:rPr>
        <w:t>投标</w:t>
      </w:r>
      <w:r>
        <w:rPr>
          <w:rFonts w:ascii="宋体" w:hAnsi="宋体" w:eastAsia="宋体" w:cs="宋体"/>
          <w:color w:val="000000"/>
        </w:rPr>
        <w:t>人提交的</w:t>
      </w:r>
      <w:r>
        <w:rPr>
          <w:rFonts w:hint="eastAsia" w:ascii="宋体" w:hAnsi="宋体" w:eastAsia="宋体" w:cs="宋体"/>
          <w:color w:val="000000"/>
          <w:lang w:eastAsia="zh-CN"/>
        </w:rPr>
        <w:t>投标</w:t>
      </w:r>
      <w:r>
        <w:rPr>
          <w:rFonts w:ascii="宋体" w:hAnsi="宋体" w:eastAsia="宋体" w:cs="宋体"/>
          <w:color w:val="000000"/>
        </w:rPr>
        <w:t>文件由以下部分和</w:t>
      </w:r>
      <w:r>
        <w:rPr>
          <w:rFonts w:hint="eastAsia" w:ascii="宋体" w:hAnsi="宋体" w:eastAsia="宋体" w:cs="宋体"/>
          <w:color w:val="000000"/>
          <w:lang w:eastAsia="zh-CN"/>
        </w:rPr>
        <w:t>投标</w:t>
      </w:r>
      <w:r>
        <w:rPr>
          <w:rFonts w:ascii="宋体" w:hAnsi="宋体" w:eastAsia="宋体" w:cs="宋体"/>
          <w:color w:val="000000"/>
        </w:rPr>
        <w:t xml:space="preserve">人所作的一切有效补充、修改和承诺等文件组成。它包括: </w:t>
      </w:r>
    </w:p>
    <w:p>
      <w:pPr>
        <w:pStyle w:val="20"/>
        <w:rPr>
          <w:rFonts w:ascii="宋体" w:hAnsi="宋体" w:eastAsia="宋体" w:cs="宋体"/>
          <w:color w:val="000000"/>
        </w:rPr>
      </w:pPr>
      <w:r>
        <w:rPr>
          <w:rFonts w:ascii="宋体" w:hAnsi="宋体" w:eastAsia="宋体" w:cs="宋体"/>
          <w:color w:val="000000"/>
        </w:rPr>
        <w:t>1、</w:t>
      </w:r>
      <w:r>
        <w:rPr>
          <w:rFonts w:hint="eastAsia" w:ascii="宋体" w:hAnsi="宋体" w:eastAsia="宋体" w:cs="宋体"/>
          <w:color w:val="000000"/>
          <w:lang w:eastAsia="zh-CN"/>
        </w:rPr>
        <w:t>投标</w:t>
      </w:r>
      <w:r>
        <w:rPr>
          <w:rFonts w:ascii="宋体" w:hAnsi="宋体" w:eastAsia="宋体" w:cs="宋体"/>
          <w:color w:val="000000"/>
        </w:rPr>
        <w:t xml:space="preserve">承诺书 </w:t>
      </w:r>
    </w:p>
    <w:p>
      <w:pPr>
        <w:pStyle w:val="20"/>
        <w:rPr>
          <w:rFonts w:ascii="宋体" w:hAnsi="宋体" w:eastAsia="宋体" w:cs="宋体"/>
          <w:color w:val="000000"/>
        </w:rPr>
      </w:pPr>
      <w:r>
        <w:rPr>
          <w:rFonts w:ascii="宋体" w:hAnsi="宋体" w:eastAsia="宋体" w:cs="宋体"/>
          <w:color w:val="000000"/>
        </w:rPr>
        <w:t xml:space="preserve">2、单位基本情况 </w:t>
      </w:r>
    </w:p>
    <w:p>
      <w:pPr>
        <w:pStyle w:val="20"/>
        <w:rPr>
          <w:rFonts w:ascii="宋体" w:hAnsi="宋体" w:eastAsia="宋体" w:cs="宋体"/>
          <w:color w:val="000000"/>
        </w:rPr>
      </w:pPr>
      <w:r>
        <w:rPr>
          <w:rFonts w:ascii="宋体" w:hAnsi="宋体" w:eastAsia="宋体" w:cs="宋体"/>
          <w:color w:val="000000"/>
        </w:rPr>
        <w:t xml:space="preserve">3、法定代表人证明书 </w:t>
      </w:r>
    </w:p>
    <w:p>
      <w:pPr>
        <w:pStyle w:val="20"/>
        <w:rPr>
          <w:rFonts w:ascii="宋体" w:hAnsi="宋体" w:eastAsia="宋体" w:cs="宋体"/>
          <w:color w:val="000000"/>
        </w:rPr>
      </w:pPr>
      <w:r>
        <w:rPr>
          <w:rFonts w:ascii="宋体" w:hAnsi="宋体" w:eastAsia="宋体" w:cs="宋体"/>
          <w:color w:val="000000"/>
        </w:rPr>
        <w:t>4、授权委托书</w:t>
      </w:r>
      <w:r>
        <w:rPr>
          <w:rFonts w:hint="eastAsia" w:ascii="宋体" w:hAnsi="宋体" w:eastAsia="宋体" w:cs="宋体"/>
          <w:color w:val="000000"/>
        </w:rPr>
        <w:t>（附法人、被委托人身份证复印件）</w:t>
      </w:r>
    </w:p>
    <w:p>
      <w:pPr>
        <w:pStyle w:val="20"/>
        <w:rPr>
          <w:rFonts w:ascii="宋体" w:hAnsi="宋体" w:eastAsia="宋体" w:cs="宋体"/>
          <w:color w:val="000000"/>
        </w:rPr>
      </w:pPr>
      <w:r>
        <w:rPr>
          <w:rFonts w:ascii="宋体" w:hAnsi="宋体" w:eastAsia="宋体" w:cs="宋体"/>
          <w:color w:val="000000"/>
        </w:rPr>
        <w:t>5、近</w:t>
      </w:r>
      <w:r>
        <w:rPr>
          <w:rFonts w:hint="eastAsia" w:ascii="宋体" w:hAnsi="宋体" w:eastAsia="宋体" w:cs="宋体"/>
          <w:color w:val="000000"/>
          <w:lang w:val="en-US" w:eastAsia="zh-CN"/>
        </w:rPr>
        <w:t>五</w:t>
      </w:r>
      <w:r>
        <w:rPr>
          <w:rFonts w:ascii="宋体" w:hAnsi="宋体" w:eastAsia="宋体" w:cs="宋体"/>
          <w:color w:val="000000"/>
        </w:rPr>
        <w:t xml:space="preserve">年业绩情况 </w:t>
      </w:r>
    </w:p>
    <w:p>
      <w:pPr>
        <w:pStyle w:val="20"/>
        <w:rPr>
          <w:rFonts w:ascii="宋体" w:hAnsi="宋体" w:eastAsia="宋体" w:cs="宋体"/>
          <w:color w:val="000000"/>
        </w:rPr>
      </w:pPr>
      <w:r>
        <w:rPr>
          <w:rFonts w:ascii="宋体" w:hAnsi="宋体" w:eastAsia="宋体" w:cs="宋体"/>
          <w:color w:val="000000"/>
        </w:rPr>
        <w:t xml:space="preserve">6、拟委任审计人员情况 </w:t>
      </w:r>
    </w:p>
    <w:p>
      <w:pPr>
        <w:pStyle w:val="20"/>
        <w:rPr>
          <w:rFonts w:ascii="宋体" w:hAnsi="宋体" w:eastAsia="宋体" w:cs="宋体"/>
          <w:color w:val="000000"/>
        </w:rPr>
      </w:pPr>
      <w:r>
        <w:rPr>
          <w:rFonts w:ascii="宋体" w:hAnsi="宋体" w:eastAsia="宋体" w:cs="宋体"/>
          <w:color w:val="000000"/>
        </w:rPr>
        <w:t xml:space="preserve">7、审计费用报价 </w:t>
      </w:r>
    </w:p>
    <w:p>
      <w:pPr>
        <w:pStyle w:val="20"/>
        <w:rPr>
          <w:rFonts w:ascii="宋体" w:hAnsi="宋体" w:eastAsia="宋体" w:cs="宋体"/>
          <w:color w:val="000000"/>
        </w:rPr>
      </w:pPr>
      <w:r>
        <w:rPr>
          <w:rFonts w:ascii="宋体" w:hAnsi="宋体" w:eastAsia="宋体" w:cs="宋体"/>
          <w:color w:val="000000"/>
        </w:rPr>
        <w:t>8、</w:t>
      </w:r>
      <w:r>
        <w:rPr>
          <w:rFonts w:hint="eastAsia" w:ascii="宋体" w:hAnsi="宋体" w:eastAsia="宋体" w:cs="宋体"/>
          <w:color w:val="000000"/>
          <w:highlight w:val="none"/>
          <w:lang w:val="en-US" w:eastAsia="zh-CN"/>
        </w:rPr>
        <w:t>跟踪</w:t>
      </w:r>
      <w:r>
        <w:rPr>
          <w:rFonts w:ascii="宋体" w:hAnsi="宋体" w:eastAsia="宋体" w:cs="宋体"/>
          <w:color w:val="000000"/>
        </w:rPr>
        <w:t xml:space="preserve">审计工作方案 </w:t>
      </w:r>
    </w:p>
    <w:p>
      <w:pPr>
        <w:pStyle w:val="20"/>
        <w:rPr>
          <w:rFonts w:ascii="宋体" w:hAnsi="宋体" w:eastAsia="宋体" w:cs="宋体"/>
          <w:color w:val="000000"/>
        </w:rPr>
      </w:pPr>
      <w:r>
        <w:rPr>
          <w:rFonts w:ascii="宋体" w:hAnsi="宋体" w:eastAsia="宋体" w:cs="宋体"/>
          <w:color w:val="000000"/>
        </w:rPr>
        <w:t>以上条款基本格式见本文件第五部分“</w:t>
      </w:r>
      <w:r>
        <w:rPr>
          <w:rFonts w:hint="eastAsia" w:ascii="宋体" w:hAnsi="宋体" w:eastAsia="宋体" w:cs="宋体"/>
          <w:color w:val="000000"/>
          <w:lang w:eastAsia="zh-CN"/>
        </w:rPr>
        <w:t>投标</w:t>
      </w:r>
      <w:r>
        <w:rPr>
          <w:rFonts w:ascii="宋体" w:hAnsi="宋体" w:eastAsia="宋体" w:cs="宋体"/>
          <w:color w:val="000000"/>
        </w:rPr>
        <w:t>文件格式要求”，</w:t>
      </w:r>
      <w:r>
        <w:rPr>
          <w:rFonts w:hint="eastAsia" w:ascii="宋体" w:hAnsi="宋体" w:eastAsia="宋体" w:cs="宋体"/>
          <w:color w:val="000000"/>
          <w:lang w:eastAsia="zh-CN"/>
        </w:rPr>
        <w:t>投标</w:t>
      </w:r>
      <w:r>
        <w:rPr>
          <w:rFonts w:ascii="宋体" w:hAnsi="宋体" w:eastAsia="宋体" w:cs="宋体"/>
          <w:color w:val="000000"/>
        </w:rPr>
        <w:t>人也可在基本格式基础上对表格进行扩展。未规定格式的由</w:t>
      </w:r>
      <w:r>
        <w:rPr>
          <w:rFonts w:hint="eastAsia" w:ascii="宋体" w:hAnsi="宋体" w:eastAsia="宋体" w:cs="宋体"/>
          <w:color w:val="000000"/>
          <w:lang w:eastAsia="zh-CN"/>
        </w:rPr>
        <w:t>投标</w:t>
      </w:r>
      <w:r>
        <w:rPr>
          <w:rFonts w:ascii="宋体" w:hAnsi="宋体" w:eastAsia="宋体" w:cs="宋体"/>
          <w:color w:val="000000"/>
        </w:rPr>
        <w:t xml:space="preserve">人自定格式。 </w:t>
      </w:r>
    </w:p>
    <w:p>
      <w:pPr>
        <w:pStyle w:val="20"/>
        <w:rPr>
          <w:rFonts w:ascii="宋体" w:hAnsi="宋体" w:eastAsia="宋体" w:cs="宋体"/>
          <w:color w:val="000000"/>
        </w:rPr>
      </w:pPr>
      <w:r>
        <w:rPr>
          <w:rFonts w:hint="eastAsia" w:ascii="宋体" w:hAnsi="宋体" w:eastAsia="宋体" w:cs="宋体"/>
          <w:color w:val="000000"/>
        </w:rPr>
        <w:t>（二）</w:t>
      </w:r>
      <w:r>
        <w:rPr>
          <w:rFonts w:hint="eastAsia" w:ascii="宋体" w:hAnsi="宋体" w:eastAsia="宋体" w:cs="宋体"/>
          <w:color w:val="000000"/>
          <w:lang w:eastAsia="zh-CN"/>
        </w:rPr>
        <w:t>招标</w:t>
      </w:r>
      <w:r>
        <w:rPr>
          <w:rFonts w:ascii="宋体" w:hAnsi="宋体" w:eastAsia="宋体" w:cs="宋体"/>
          <w:color w:val="000000"/>
        </w:rPr>
        <w:t>有效期:</w:t>
      </w:r>
      <w:r>
        <w:rPr>
          <w:rFonts w:hint="eastAsia" w:ascii="宋体" w:hAnsi="宋体" w:eastAsia="宋体" w:cs="宋体"/>
          <w:color w:val="000000"/>
          <w:lang w:eastAsia="zh-CN"/>
        </w:rPr>
        <w:t>投标</w:t>
      </w:r>
      <w:r>
        <w:rPr>
          <w:rFonts w:ascii="宋体" w:hAnsi="宋体" w:eastAsia="宋体" w:cs="宋体"/>
          <w:color w:val="000000"/>
        </w:rPr>
        <w:t>文件及有关承诺文件有效期为</w:t>
      </w:r>
      <w:r>
        <w:rPr>
          <w:rFonts w:hint="eastAsia" w:ascii="宋体" w:hAnsi="宋体" w:eastAsia="宋体" w:cs="宋体"/>
          <w:color w:val="000000"/>
          <w:lang w:eastAsia="zh-CN"/>
        </w:rPr>
        <w:t>招标</w:t>
      </w:r>
      <w:r>
        <w:rPr>
          <w:rFonts w:ascii="宋体" w:hAnsi="宋体" w:eastAsia="宋体" w:cs="宋体"/>
          <w:color w:val="000000"/>
        </w:rPr>
        <w:t>开始时间起</w:t>
      </w:r>
      <w:r>
        <w:rPr>
          <w:rFonts w:hint="eastAsia" w:ascii="宋体" w:hAnsi="宋体" w:eastAsia="宋体" w:cs="宋体"/>
          <w:color w:val="000000"/>
          <w:lang w:val="en-US" w:eastAsia="zh-CN"/>
        </w:rPr>
        <w:t>45</w:t>
      </w:r>
      <w:r>
        <w:rPr>
          <w:rFonts w:ascii="宋体" w:hAnsi="宋体" w:eastAsia="宋体" w:cs="宋体"/>
          <w:color w:val="000000"/>
        </w:rPr>
        <w:t xml:space="preserve">天。 </w:t>
      </w:r>
    </w:p>
    <w:p>
      <w:pPr>
        <w:pStyle w:val="20"/>
        <w:rPr>
          <w:rFonts w:ascii="宋体" w:hAnsi="宋体" w:eastAsia="宋体" w:cs="宋体"/>
          <w:color w:val="000000"/>
        </w:rPr>
      </w:pPr>
      <w:r>
        <w:rPr>
          <w:rFonts w:hint="eastAsia" w:ascii="宋体" w:hAnsi="宋体" w:eastAsia="宋体" w:cs="宋体"/>
          <w:color w:val="000000"/>
        </w:rPr>
        <w:t>（三）</w:t>
      </w:r>
      <w:r>
        <w:rPr>
          <w:rFonts w:hint="eastAsia" w:ascii="宋体" w:hAnsi="宋体" w:eastAsia="宋体" w:cs="宋体"/>
          <w:color w:val="000000"/>
          <w:lang w:eastAsia="zh-CN"/>
        </w:rPr>
        <w:t>投标</w:t>
      </w:r>
      <w:r>
        <w:rPr>
          <w:rFonts w:ascii="宋体" w:hAnsi="宋体" w:eastAsia="宋体" w:cs="宋体"/>
          <w:color w:val="000000"/>
        </w:rPr>
        <w:t xml:space="preserve">报价 </w:t>
      </w:r>
    </w:p>
    <w:p>
      <w:pPr>
        <w:pStyle w:val="20"/>
        <w:rPr>
          <w:rFonts w:ascii="宋体" w:hAnsi="宋体" w:eastAsia="宋体" w:cs="宋体"/>
          <w:color w:val="000000"/>
        </w:rPr>
      </w:pPr>
      <w:r>
        <w:rPr>
          <w:rFonts w:ascii="宋体" w:hAnsi="宋体" w:eastAsia="宋体" w:cs="宋体"/>
          <w:color w:val="000000"/>
        </w:rPr>
        <w:t>本</w:t>
      </w:r>
      <w:r>
        <w:rPr>
          <w:rFonts w:hint="eastAsia" w:ascii="宋体" w:hAnsi="宋体" w:eastAsia="宋体" w:cs="宋体"/>
          <w:color w:val="000000"/>
          <w:lang w:eastAsia="zh-CN"/>
        </w:rPr>
        <w:t>招标</w:t>
      </w:r>
      <w:r>
        <w:rPr>
          <w:rFonts w:ascii="宋体" w:hAnsi="宋体" w:eastAsia="宋体" w:cs="宋体"/>
          <w:color w:val="000000"/>
        </w:rPr>
        <w:t>项目报价以人民币报价</w:t>
      </w:r>
      <w:r>
        <w:rPr>
          <w:rFonts w:hint="eastAsia" w:ascii="宋体" w:hAnsi="宋体" w:eastAsia="宋体" w:cs="宋体"/>
          <w:color w:val="000000"/>
          <w:lang w:eastAsia="zh-CN"/>
        </w:rPr>
        <w:t>，</w:t>
      </w:r>
      <w:r>
        <w:rPr>
          <w:rFonts w:hint="eastAsia" w:ascii="宋体" w:hAnsi="宋体" w:eastAsia="宋体" w:cs="宋体"/>
          <w:color w:val="FF0000"/>
          <w:lang w:eastAsia="zh-CN"/>
        </w:rPr>
        <w:t>报价时标明服务费率</w:t>
      </w:r>
      <w:r>
        <w:rPr>
          <w:rFonts w:ascii="宋体" w:hAnsi="宋体" w:eastAsia="宋体" w:cs="宋体"/>
          <w:color w:val="000000"/>
        </w:rPr>
        <w:t>。</w:t>
      </w:r>
      <w:r>
        <w:rPr>
          <w:rFonts w:hint="eastAsia" w:ascii="宋体" w:hAnsi="宋体" w:eastAsia="宋体" w:cs="宋体"/>
          <w:color w:val="000000"/>
          <w:lang w:eastAsia="zh-CN"/>
        </w:rPr>
        <w:t>投标</w:t>
      </w:r>
      <w:r>
        <w:rPr>
          <w:rFonts w:ascii="宋体" w:hAnsi="宋体" w:eastAsia="宋体" w:cs="宋体"/>
          <w:color w:val="000000"/>
        </w:rPr>
        <w:t>价应为完成本</w:t>
      </w:r>
      <w:r>
        <w:rPr>
          <w:rFonts w:hint="eastAsia" w:ascii="宋体" w:hAnsi="宋体" w:eastAsia="宋体" w:cs="宋体"/>
          <w:color w:val="000000"/>
          <w:lang w:eastAsia="zh-CN"/>
        </w:rPr>
        <w:t>磋商文件</w:t>
      </w:r>
      <w:r>
        <w:rPr>
          <w:rFonts w:ascii="宋体" w:hAnsi="宋体" w:eastAsia="宋体" w:cs="宋体"/>
          <w:color w:val="000000"/>
        </w:rPr>
        <w:t xml:space="preserve">中所要求的全部服务所包括的所有价格。 </w:t>
      </w:r>
    </w:p>
    <w:p>
      <w:pPr>
        <w:pStyle w:val="20"/>
        <w:rPr>
          <w:rFonts w:ascii="宋体" w:hAnsi="宋体" w:eastAsia="宋体" w:cs="宋体"/>
          <w:color w:val="000000"/>
        </w:rPr>
      </w:pPr>
      <w:r>
        <w:rPr>
          <w:rFonts w:hint="eastAsia" w:ascii="宋体" w:hAnsi="宋体" w:eastAsia="宋体" w:cs="宋体"/>
          <w:color w:val="000000"/>
        </w:rPr>
        <w:t>（</w:t>
      </w:r>
      <w:r>
        <w:rPr>
          <w:rFonts w:hint="eastAsia" w:ascii="宋体" w:hAnsi="宋体" w:eastAsia="宋体" w:cs="宋体"/>
          <w:color w:val="000000"/>
          <w:lang w:eastAsia="zh-CN"/>
        </w:rPr>
        <w:t>四</w:t>
      </w:r>
      <w:r>
        <w:rPr>
          <w:rFonts w:hint="eastAsia" w:ascii="宋体" w:hAnsi="宋体" w:eastAsia="宋体" w:cs="宋体"/>
          <w:color w:val="000000"/>
        </w:rPr>
        <w:t>）</w:t>
      </w:r>
      <w:r>
        <w:rPr>
          <w:rFonts w:hint="eastAsia" w:ascii="宋体" w:hAnsi="宋体" w:eastAsia="宋体" w:cs="宋体"/>
          <w:color w:val="000000"/>
          <w:lang w:eastAsia="zh-CN"/>
        </w:rPr>
        <w:t>投标</w:t>
      </w:r>
      <w:r>
        <w:rPr>
          <w:rFonts w:ascii="宋体" w:hAnsi="宋体" w:eastAsia="宋体" w:cs="宋体"/>
          <w:color w:val="000000"/>
        </w:rPr>
        <w:t xml:space="preserve">文件的递交 </w:t>
      </w:r>
    </w:p>
    <w:p>
      <w:pPr>
        <w:pStyle w:val="20"/>
        <w:rPr>
          <w:rFonts w:ascii="宋体" w:hAnsi="宋体" w:eastAsia="宋体" w:cs="宋体"/>
          <w:color w:val="000000"/>
        </w:rPr>
      </w:pPr>
      <w:r>
        <w:rPr>
          <w:rFonts w:ascii="宋体" w:hAnsi="宋体" w:eastAsia="宋体" w:cs="宋体"/>
          <w:color w:val="000000"/>
        </w:rPr>
        <w:t>1、</w:t>
      </w:r>
      <w:r>
        <w:rPr>
          <w:rFonts w:hint="eastAsia" w:ascii="宋体" w:hAnsi="宋体" w:eastAsia="宋体" w:cs="宋体"/>
          <w:color w:val="000000"/>
          <w:lang w:eastAsia="zh-CN"/>
        </w:rPr>
        <w:t>投标</w:t>
      </w:r>
      <w:r>
        <w:rPr>
          <w:rFonts w:ascii="宋体" w:hAnsi="宋体" w:eastAsia="宋体" w:cs="宋体"/>
          <w:color w:val="000000"/>
        </w:rPr>
        <w:t xml:space="preserve">文件的密封与标记 </w:t>
      </w:r>
    </w:p>
    <w:p>
      <w:pPr>
        <w:pStyle w:val="20"/>
        <w:rPr>
          <w:rFonts w:ascii="宋体" w:hAnsi="宋体" w:eastAsia="宋体" w:cs="宋体"/>
          <w:color w:val="000000"/>
        </w:rPr>
      </w:pPr>
      <w:r>
        <w:rPr>
          <w:rFonts w:hint="eastAsia" w:ascii="宋体" w:hAnsi="宋体" w:eastAsia="宋体" w:cs="宋体"/>
          <w:color w:val="000000"/>
        </w:rPr>
        <w:t>2</w:t>
      </w:r>
      <w:r>
        <w:rPr>
          <w:rFonts w:ascii="宋体" w:hAnsi="宋体" w:eastAsia="宋体" w:cs="宋体"/>
          <w:color w:val="000000"/>
        </w:rPr>
        <w:t>、响应文件编写方式</w:t>
      </w:r>
    </w:p>
    <w:p>
      <w:pPr>
        <w:pStyle w:val="20"/>
        <w:rPr>
          <w:rFonts w:ascii="宋体" w:hAnsi="宋体" w:eastAsia="宋体" w:cs="宋体"/>
          <w:color w:val="000000"/>
        </w:rPr>
      </w:pPr>
      <w:r>
        <w:rPr>
          <w:rFonts w:ascii="宋体" w:hAnsi="宋体" w:eastAsia="宋体" w:cs="宋体"/>
          <w:color w:val="000000"/>
        </w:rPr>
        <w:t>响应文件正本和副本用A4幅面的纸张打印，并提供电子文档；</w:t>
      </w:r>
    </w:p>
    <w:p>
      <w:pPr>
        <w:pStyle w:val="20"/>
        <w:rPr>
          <w:rFonts w:ascii="宋体" w:hAnsi="宋体" w:eastAsia="宋体" w:cs="宋体"/>
          <w:color w:val="000000"/>
        </w:rPr>
      </w:pPr>
      <w:r>
        <w:rPr>
          <w:rFonts w:hint="eastAsia" w:ascii="宋体" w:hAnsi="宋体" w:eastAsia="宋体" w:cs="宋体"/>
          <w:color w:val="000000"/>
        </w:rPr>
        <w:t>3</w:t>
      </w:r>
      <w:r>
        <w:rPr>
          <w:rFonts w:ascii="宋体" w:hAnsi="宋体" w:eastAsia="宋体" w:cs="宋体"/>
          <w:color w:val="000000"/>
        </w:rPr>
        <w:t>、响应文件装订</w:t>
      </w:r>
    </w:p>
    <w:p>
      <w:pPr>
        <w:pStyle w:val="20"/>
        <w:rPr>
          <w:rFonts w:ascii="宋体" w:hAnsi="宋体" w:eastAsia="宋体" w:cs="宋体"/>
          <w:color w:val="000000"/>
        </w:rPr>
      </w:pPr>
      <w:r>
        <w:rPr>
          <w:rFonts w:ascii="宋体" w:hAnsi="宋体" w:eastAsia="宋体" w:cs="宋体"/>
          <w:color w:val="000000"/>
        </w:rPr>
        <w:t xml:space="preserve"> 供应商必须将响应文件(正本、副本)中的有关文件按响应文件组成顺序排列装订成册，并在首页编制“响应文件目录”。</w:t>
      </w:r>
    </w:p>
    <w:p>
      <w:pPr>
        <w:pStyle w:val="20"/>
        <w:rPr>
          <w:rFonts w:hint="eastAsia" w:ascii="宋体" w:hAnsi="宋体" w:eastAsia="宋体" w:cs="宋体"/>
          <w:color w:val="000000"/>
          <w:lang w:eastAsia="zh-CN"/>
        </w:rPr>
      </w:pPr>
      <w:r>
        <w:rPr>
          <w:rFonts w:hint="eastAsia" w:ascii="宋体" w:hAnsi="宋体" w:eastAsia="宋体" w:cs="宋体"/>
          <w:color w:val="000000"/>
        </w:rPr>
        <w:t>4</w:t>
      </w:r>
      <w:r>
        <w:rPr>
          <w:rFonts w:ascii="宋体" w:hAnsi="宋体" w:eastAsia="宋体" w:cs="宋体"/>
          <w:color w:val="000000"/>
        </w:rPr>
        <w:t>、响应文件签署</w:t>
      </w:r>
      <w:r>
        <w:rPr>
          <w:rFonts w:hint="eastAsia" w:ascii="宋体" w:hAnsi="宋体" w:eastAsia="宋体" w:cs="宋体"/>
          <w:color w:val="000000"/>
          <w:lang w:eastAsia="zh-CN"/>
        </w:rPr>
        <w:t>及份数</w:t>
      </w:r>
    </w:p>
    <w:p>
      <w:pPr>
        <w:pStyle w:val="20"/>
        <w:rPr>
          <w:rFonts w:hint="eastAsia" w:ascii="宋体" w:hAnsi="宋体" w:eastAsia="宋体" w:cs="宋体"/>
          <w:color w:val="000000"/>
          <w:lang w:eastAsia="zh-CN"/>
        </w:rPr>
      </w:pPr>
      <w:r>
        <w:rPr>
          <w:rFonts w:hint="eastAsia" w:ascii="宋体" w:hAnsi="宋体" w:eastAsia="宋体" w:cs="宋体"/>
          <w:color w:val="000000"/>
        </w:rPr>
        <w:t>（1）</w:t>
      </w:r>
      <w:r>
        <w:rPr>
          <w:rFonts w:ascii="宋体" w:hAnsi="宋体" w:eastAsia="宋体" w:cs="宋体"/>
          <w:color w:val="000000"/>
        </w:rPr>
        <w:t>供应商代表必须按磋商文件的规定签署响应文件(正本、副本及各附件</w:t>
      </w:r>
      <w:r>
        <w:rPr>
          <w:rFonts w:hint="eastAsia" w:ascii="宋体" w:hAnsi="宋体" w:eastAsia="宋体" w:cs="宋体"/>
          <w:color w:val="000000"/>
        </w:rPr>
        <w:t>），</w:t>
      </w:r>
      <w:r>
        <w:rPr>
          <w:rFonts w:ascii="宋体" w:hAnsi="宋体" w:eastAsia="宋体" w:cs="宋体"/>
          <w:color w:val="000000"/>
        </w:rPr>
        <w:t>并在响应文件封面上加盖供应商单位公章</w:t>
      </w:r>
      <w:r>
        <w:rPr>
          <w:rFonts w:hint="eastAsia" w:ascii="宋体" w:hAnsi="宋体" w:eastAsia="宋体" w:cs="宋体"/>
          <w:color w:val="000000"/>
        </w:rPr>
        <w:t>.</w:t>
      </w:r>
      <w:r>
        <w:rPr>
          <w:rFonts w:hint="eastAsia" w:ascii="宋体" w:hAnsi="宋体" w:eastAsia="宋体" w:cs="宋体"/>
          <w:color w:val="000000"/>
          <w:lang w:eastAsia="zh-CN"/>
        </w:rPr>
        <w:t>投标</w:t>
      </w:r>
      <w:r>
        <w:rPr>
          <w:rFonts w:ascii="宋体" w:hAnsi="宋体" w:eastAsia="宋体" w:cs="宋体"/>
          <w:color w:val="000000"/>
        </w:rPr>
        <w:t>文件投递截止时间:参阅第一部分“</w:t>
      </w:r>
      <w:r>
        <w:rPr>
          <w:rFonts w:hint="eastAsia" w:ascii="宋体" w:hAnsi="宋体" w:eastAsia="宋体" w:cs="宋体"/>
          <w:color w:val="000000"/>
          <w:lang w:eastAsia="zh-CN"/>
        </w:rPr>
        <w:t>招标</w:t>
      </w:r>
      <w:r>
        <w:rPr>
          <w:rFonts w:hint="eastAsia" w:ascii="宋体" w:hAnsi="宋体" w:eastAsia="宋体" w:cs="宋体"/>
          <w:color w:val="000000"/>
          <w:lang w:val="en-US" w:eastAsia="zh-CN"/>
        </w:rPr>
        <w:t>公告</w:t>
      </w:r>
      <w:r>
        <w:rPr>
          <w:rFonts w:ascii="宋体" w:hAnsi="宋体" w:eastAsia="宋体" w:cs="宋体"/>
          <w:color w:val="000000"/>
        </w:rPr>
        <w:t>”</w:t>
      </w:r>
      <w:r>
        <w:rPr>
          <w:rFonts w:hint="eastAsia" w:ascii="宋体" w:hAnsi="宋体" w:eastAsia="宋体" w:cs="宋体"/>
          <w:color w:val="000000"/>
          <w:lang w:eastAsia="zh-CN"/>
        </w:rPr>
        <w:t>。</w:t>
      </w:r>
    </w:p>
    <w:p>
      <w:pPr>
        <w:pStyle w:val="20"/>
        <w:rPr>
          <w:rFonts w:hint="eastAsia" w:ascii="宋体" w:hAnsi="宋体" w:eastAsia="宋体" w:cs="宋体"/>
          <w:color w:val="000000"/>
        </w:rPr>
      </w:pPr>
      <w:r>
        <w:rPr>
          <w:rFonts w:hint="eastAsia" w:ascii="宋体" w:hAnsi="宋体" w:eastAsia="宋体" w:cs="宋体"/>
          <w:color w:val="000000"/>
        </w:rPr>
        <w:t>（2）在竞争性磋商文件要求签字、盖章处签字、盖章齐全。</w:t>
      </w:r>
    </w:p>
    <w:p>
      <w:pPr>
        <w:pStyle w:val="20"/>
        <w:rPr>
          <w:rFonts w:hint="eastAsia" w:ascii="宋体" w:hAnsi="宋体" w:eastAsia="宋体" w:cs="宋体"/>
          <w:color w:val="000000"/>
          <w:lang w:eastAsia="zh-CN"/>
        </w:rPr>
      </w:pPr>
      <w:r>
        <w:rPr>
          <w:rFonts w:hint="eastAsia" w:ascii="宋体" w:hAnsi="宋体" w:eastAsia="宋体" w:cs="宋体"/>
          <w:color w:val="000000"/>
          <w:lang w:eastAsia="zh-CN"/>
        </w:rPr>
        <w:t>（</w:t>
      </w:r>
      <w:r>
        <w:rPr>
          <w:rFonts w:hint="eastAsia" w:ascii="宋体" w:hAnsi="宋体" w:eastAsia="宋体" w:cs="宋体"/>
          <w:color w:val="000000"/>
          <w:lang w:val="en-US" w:eastAsia="zh-CN"/>
        </w:rPr>
        <w:t>3</w:t>
      </w:r>
      <w:r>
        <w:rPr>
          <w:rFonts w:hint="eastAsia" w:ascii="宋体" w:hAnsi="宋体" w:eastAsia="宋体" w:cs="宋体"/>
          <w:color w:val="000000"/>
          <w:lang w:eastAsia="zh-CN"/>
        </w:rPr>
        <w:t>）投标</w:t>
      </w:r>
      <w:r>
        <w:rPr>
          <w:rFonts w:ascii="宋体" w:hAnsi="宋体" w:eastAsia="宋体" w:cs="宋体"/>
          <w:color w:val="000000"/>
        </w:rPr>
        <w:t>文件正本壹份，副本贰份。副本可为正本的复印件。正本和副本的封面上应清楚地标记“正本”或“副本”的字样。当副本和正本不一致时，以正本为准。。</w:t>
      </w:r>
    </w:p>
    <w:p>
      <w:pPr>
        <w:pStyle w:val="20"/>
        <w:rPr>
          <w:rFonts w:ascii="宋体" w:hAnsi="宋体" w:eastAsia="宋体" w:cs="宋体"/>
          <w:color w:val="000000"/>
        </w:rPr>
      </w:pPr>
      <w:r>
        <w:rPr>
          <w:rFonts w:hint="eastAsia" w:ascii="宋体" w:hAnsi="宋体" w:eastAsia="宋体" w:cs="宋体"/>
          <w:color w:val="000000"/>
        </w:rPr>
        <w:t>5</w:t>
      </w:r>
      <w:r>
        <w:rPr>
          <w:rFonts w:ascii="宋体" w:hAnsi="宋体" w:eastAsia="宋体" w:cs="宋体"/>
          <w:color w:val="000000"/>
        </w:rPr>
        <w:t>、响应文件密封和标记</w:t>
      </w:r>
    </w:p>
    <w:p>
      <w:pPr>
        <w:pStyle w:val="20"/>
        <w:rPr>
          <w:rFonts w:ascii="宋体" w:hAnsi="宋体" w:eastAsia="宋体" w:cs="宋体"/>
          <w:color w:val="000000"/>
        </w:rPr>
      </w:pPr>
      <w:r>
        <w:rPr>
          <w:rFonts w:ascii="宋体" w:hAnsi="宋体" w:eastAsia="宋体" w:cs="宋体"/>
          <w:color w:val="000000"/>
        </w:rPr>
        <w:t>（</w:t>
      </w:r>
      <w:r>
        <w:rPr>
          <w:rFonts w:hint="eastAsia" w:ascii="宋体" w:hAnsi="宋体" w:eastAsia="宋体" w:cs="宋体"/>
          <w:color w:val="000000"/>
        </w:rPr>
        <w:t>1）</w:t>
      </w:r>
      <w:r>
        <w:rPr>
          <w:rFonts w:ascii="宋体" w:hAnsi="宋体" w:eastAsia="宋体" w:cs="宋体"/>
          <w:color w:val="000000"/>
        </w:rPr>
        <w:t>供应商应将响应文件正本、副本分别密封，并在封面明显处注明以下内容：</w:t>
      </w:r>
    </w:p>
    <w:p>
      <w:pPr>
        <w:pStyle w:val="20"/>
        <w:rPr>
          <w:rFonts w:ascii="宋体" w:hAnsi="宋体" w:eastAsia="宋体" w:cs="宋体"/>
          <w:color w:val="000000"/>
        </w:rPr>
      </w:pPr>
      <w:r>
        <w:rPr>
          <w:rFonts w:ascii="宋体" w:hAnsi="宋体" w:eastAsia="宋体" w:cs="宋体"/>
          <w:color w:val="000000"/>
        </w:rPr>
        <w:t xml:space="preserve"> ① 项目编号、项目名称；</w:t>
      </w:r>
    </w:p>
    <w:p>
      <w:pPr>
        <w:pStyle w:val="20"/>
        <w:rPr>
          <w:rFonts w:ascii="宋体" w:hAnsi="宋体" w:eastAsia="宋体" w:cs="宋体"/>
          <w:color w:val="000000"/>
        </w:rPr>
      </w:pPr>
      <w:r>
        <w:rPr>
          <w:rFonts w:ascii="宋体" w:hAnsi="宋体" w:eastAsia="宋体" w:cs="宋体"/>
          <w:color w:val="000000"/>
        </w:rPr>
        <w:t xml:space="preserve"> ② 正本、副本；</w:t>
      </w:r>
    </w:p>
    <w:p>
      <w:pPr>
        <w:pStyle w:val="20"/>
        <w:rPr>
          <w:rFonts w:ascii="宋体" w:hAnsi="宋体" w:eastAsia="宋体" w:cs="宋体"/>
          <w:color w:val="000000"/>
        </w:rPr>
      </w:pPr>
      <w:r>
        <w:rPr>
          <w:rFonts w:ascii="宋体" w:hAnsi="宋体" w:eastAsia="宋体" w:cs="宋体"/>
          <w:color w:val="000000"/>
        </w:rPr>
        <w:t xml:space="preserve"> ③ 供应商名称(加盖公章)；</w:t>
      </w:r>
    </w:p>
    <w:p>
      <w:pPr>
        <w:pStyle w:val="20"/>
        <w:rPr>
          <w:rFonts w:hint="eastAsia" w:ascii="宋体" w:hAnsi="宋体" w:eastAsia="宋体" w:cs="宋体"/>
          <w:color w:val="000000"/>
        </w:rPr>
      </w:pPr>
      <w:r>
        <w:rPr>
          <w:rFonts w:hint="eastAsia" w:ascii="宋体" w:hAnsi="宋体" w:eastAsia="宋体" w:cs="宋体"/>
          <w:color w:val="000000"/>
        </w:rPr>
        <w:t>（2）为方便审查供应商的资格，请供应商将一套资格、资质证明文件原件单独放入档案袋内（无需密封）务备查</w:t>
      </w:r>
      <w:r>
        <w:rPr>
          <w:rFonts w:ascii="宋体" w:hAnsi="宋体" w:eastAsia="宋体" w:cs="宋体"/>
          <w:color w:val="000000"/>
        </w:rPr>
        <w:t>。</w:t>
      </w:r>
    </w:p>
    <w:p>
      <w:pPr>
        <w:pStyle w:val="20"/>
        <w:rPr>
          <w:rFonts w:ascii="宋体" w:hAnsi="宋体" w:eastAsia="宋体" w:cs="宋体"/>
          <w:color w:val="000000"/>
        </w:rPr>
      </w:pPr>
      <w:r>
        <w:rPr>
          <w:rFonts w:hint="eastAsia" w:ascii="宋体" w:hAnsi="宋体" w:eastAsia="宋体" w:cs="宋体"/>
          <w:color w:val="000000"/>
        </w:rPr>
        <w:t>（</w:t>
      </w:r>
      <w:r>
        <w:rPr>
          <w:rFonts w:hint="eastAsia" w:ascii="宋体" w:hAnsi="宋体" w:eastAsia="宋体" w:cs="宋体"/>
          <w:color w:val="000000"/>
          <w:lang w:eastAsia="zh-CN"/>
        </w:rPr>
        <w:t>五</w:t>
      </w:r>
      <w:r>
        <w:rPr>
          <w:rFonts w:hint="eastAsia" w:ascii="宋体" w:hAnsi="宋体" w:eastAsia="宋体" w:cs="宋体"/>
          <w:color w:val="000000"/>
        </w:rPr>
        <w:t>）</w:t>
      </w:r>
      <w:r>
        <w:rPr>
          <w:rFonts w:hint="eastAsia" w:ascii="宋体" w:hAnsi="宋体" w:eastAsia="宋体" w:cs="宋体"/>
          <w:color w:val="000000"/>
          <w:lang w:eastAsia="zh-CN"/>
        </w:rPr>
        <w:t>投标</w:t>
      </w:r>
      <w:r>
        <w:rPr>
          <w:rFonts w:ascii="宋体" w:hAnsi="宋体" w:eastAsia="宋体" w:cs="宋体"/>
          <w:color w:val="000000"/>
        </w:rPr>
        <w:t xml:space="preserve">文件语言:简体中文 </w:t>
      </w:r>
    </w:p>
    <w:p>
      <w:pPr>
        <w:pStyle w:val="20"/>
        <w:rPr>
          <w:rFonts w:ascii="宋体" w:hAnsi="宋体" w:eastAsia="宋体" w:cs="宋体"/>
          <w:color w:val="000000"/>
        </w:rPr>
      </w:pPr>
      <w:r>
        <w:rPr>
          <w:rFonts w:hint="eastAsia" w:ascii="宋体" w:hAnsi="宋体" w:eastAsia="宋体" w:cs="宋体"/>
          <w:color w:val="000000"/>
        </w:rPr>
        <w:t>（</w:t>
      </w:r>
      <w:r>
        <w:rPr>
          <w:rFonts w:hint="eastAsia" w:ascii="宋体" w:hAnsi="宋体" w:eastAsia="宋体" w:cs="宋体"/>
          <w:color w:val="000000"/>
          <w:lang w:eastAsia="zh-CN"/>
        </w:rPr>
        <w:t>六</w:t>
      </w:r>
      <w:r>
        <w:rPr>
          <w:rFonts w:hint="eastAsia" w:ascii="宋体" w:hAnsi="宋体" w:eastAsia="宋体" w:cs="宋体"/>
          <w:color w:val="000000"/>
        </w:rPr>
        <w:t>）</w:t>
      </w:r>
      <w:r>
        <w:rPr>
          <w:rFonts w:hint="eastAsia" w:ascii="宋体" w:hAnsi="宋体" w:eastAsia="宋体" w:cs="宋体"/>
          <w:color w:val="000000"/>
          <w:lang w:eastAsia="zh-CN"/>
        </w:rPr>
        <w:t>投标</w:t>
      </w:r>
      <w:r>
        <w:rPr>
          <w:rFonts w:hint="eastAsia" w:ascii="宋体" w:hAnsi="宋体" w:eastAsia="宋体" w:cs="宋体"/>
          <w:color w:val="000000"/>
        </w:rPr>
        <w:t>单位</w:t>
      </w:r>
      <w:r>
        <w:rPr>
          <w:rFonts w:ascii="宋体" w:hAnsi="宋体" w:eastAsia="宋体" w:cs="宋体"/>
          <w:color w:val="000000"/>
        </w:rPr>
        <w:t xml:space="preserve">参与人员 </w:t>
      </w:r>
    </w:p>
    <w:p>
      <w:pPr>
        <w:pStyle w:val="20"/>
        <w:rPr>
          <w:rFonts w:ascii="宋体" w:hAnsi="宋体" w:eastAsia="宋体" w:cs="宋体"/>
          <w:color w:val="000000"/>
        </w:rPr>
      </w:pPr>
      <w:r>
        <w:rPr>
          <w:rFonts w:ascii="宋体" w:hAnsi="宋体" w:eastAsia="宋体" w:cs="宋体"/>
          <w:color w:val="000000"/>
        </w:rPr>
        <w:t>各个</w:t>
      </w:r>
      <w:r>
        <w:rPr>
          <w:rFonts w:hint="eastAsia" w:ascii="宋体" w:hAnsi="宋体" w:eastAsia="宋体" w:cs="宋体"/>
          <w:color w:val="000000"/>
          <w:lang w:eastAsia="zh-CN"/>
        </w:rPr>
        <w:t>投标</w:t>
      </w:r>
      <w:r>
        <w:rPr>
          <w:rFonts w:ascii="宋体" w:hAnsi="宋体" w:eastAsia="宋体" w:cs="宋体"/>
          <w:color w:val="000000"/>
        </w:rPr>
        <w:t>人可派1-2名代表参与</w:t>
      </w:r>
      <w:r>
        <w:rPr>
          <w:rFonts w:hint="eastAsia" w:ascii="宋体" w:hAnsi="宋体" w:eastAsia="宋体" w:cs="宋体"/>
          <w:color w:val="000000"/>
          <w:lang w:eastAsia="zh-CN"/>
        </w:rPr>
        <w:t>招标</w:t>
      </w:r>
      <w:r>
        <w:rPr>
          <w:rFonts w:ascii="宋体" w:hAnsi="宋体" w:eastAsia="宋体" w:cs="宋体"/>
          <w:color w:val="000000"/>
        </w:rPr>
        <w:t xml:space="preserve">，至少1人应为法人代表或具有法人授权委托书的授权代表。 </w:t>
      </w:r>
    </w:p>
    <w:p>
      <w:pPr>
        <w:pStyle w:val="20"/>
        <w:rPr>
          <w:rFonts w:ascii="宋体" w:hAnsi="宋体" w:eastAsia="宋体" w:cs="宋体"/>
          <w:color w:val="000000"/>
        </w:rPr>
      </w:pPr>
      <w:r>
        <w:rPr>
          <w:rFonts w:hint="eastAsia" w:ascii="宋体" w:hAnsi="宋体" w:eastAsia="宋体" w:cs="宋体"/>
          <w:color w:val="000000"/>
        </w:rPr>
        <w:t>（</w:t>
      </w:r>
      <w:r>
        <w:rPr>
          <w:rFonts w:hint="eastAsia" w:ascii="宋体" w:hAnsi="宋体" w:eastAsia="宋体" w:cs="宋体"/>
          <w:color w:val="000000"/>
          <w:lang w:eastAsia="zh-CN"/>
        </w:rPr>
        <w:t>七</w:t>
      </w:r>
      <w:r>
        <w:rPr>
          <w:rFonts w:hint="eastAsia" w:ascii="宋体" w:hAnsi="宋体" w:eastAsia="宋体" w:cs="宋体"/>
          <w:color w:val="000000"/>
        </w:rPr>
        <w:t>）</w:t>
      </w:r>
      <w:r>
        <w:rPr>
          <w:rFonts w:ascii="宋体" w:hAnsi="宋体" w:eastAsia="宋体" w:cs="宋体"/>
          <w:color w:val="000000"/>
        </w:rPr>
        <w:t>无效</w:t>
      </w:r>
      <w:r>
        <w:rPr>
          <w:rFonts w:hint="eastAsia" w:ascii="宋体" w:hAnsi="宋体" w:eastAsia="宋体" w:cs="宋体"/>
          <w:color w:val="000000"/>
          <w:lang w:eastAsia="zh-CN"/>
        </w:rPr>
        <w:t>招标</w:t>
      </w:r>
      <w:r>
        <w:rPr>
          <w:rFonts w:ascii="宋体" w:hAnsi="宋体" w:eastAsia="宋体" w:cs="宋体"/>
          <w:color w:val="000000"/>
        </w:rPr>
        <w:t xml:space="preserve"> </w:t>
      </w:r>
    </w:p>
    <w:p>
      <w:pPr>
        <w:pStyle w:val="20"/>
        <w:rPr>
          <w:rFonts w:ascii="宋体" w:hAnsi="宋体" w:eastAsia="宋体" w:cs="宋体"/>
          <w:color w:val="000000"/>
        </w:rPr>
      </w:pPr>
      <w:r>
        <w:rPr>
          <w:rFonts w:hint="eastAsia" w:ascii="宋体" w:hAnsi="宋体" w:eastAsia="宋体" w:cs="宋体"/>
          <w:color w:val="000000"/>
          <w:lang w:eastAsia="zh-CN"/>
        </w:rPr>
        <w:t>投标</w:t>
      </w:r>
      <w:r>
        <w:rPr>
          <w:rFonts w:ascii="宋体" w:hAnsi="宋体" w:eastAsia="宋体" w:cs="宋体"/>
          <w:color w:val="000000"/>
        </w:rPr>
        <w:t>人发生以下条款情况之一者，视为无效</w:t>
      </w:r>
      <w:r>
        <w:rPr>
          <w:rFonts w:hint="eastAsia" w:ascii="宋体" w:hAnsi="宋体" w:eastAsia="宋体" w:cs="宋体"/>
          <w:color w:val="000000"/>
          <w:lang w:eastAsia="zh-CN"/>
        </w:rPr>
        <w:t>招标</w:t>
      </w:r>
      <w:r>
        <w:rPr>
          <w:rFonts w:ascii="宋体" w:hAnsi="宋体" w:eastAsia="宋体" w:cs="宋体"/>
          <w:color w:val="000000"/>
        </w:rPr>
        <w:t>，其</w:t>
      </w:r>
      <w:r>
        <w:rPr>
          <w:rFonts w:hint="eastAsia" w:ascii="宋体" w:hAnsi="宋体" w:eastAsia="宋体" w:cs="宋体"/>
          <w:color w:val="000000"/>
          <w:lang w:eastAsia="zh-CN"/>
        </w:rPr>
        <w:t>投标</w:t>
      </w:r>
      <w:r>
        <w:rPr>
          <w:rFonts w:ascii="宋体" w:hAnsi="宋体" w:eastAsia="宋体" w:cs="宋体"/>
          <w:color w:val="000000"/>
        </w:rPr>
        <w:t xml:space="preserve">文件将被拒绝: </w:t>
      </w:r>
    </w:p>
    <w:p>
      <w:pPr>
        <w:pStyle w:val="20"/>
        <w:rPr>
          <w:rFonts w:ascii="宋体" w:hAnsi="宋体" w:eastAsia="宋体" w:cs="宋体"/>
          <w:color w:val="000000"/>
        </w:rPr>
      </w:pPr>
      <w:r>
        <w:rPr>
          <w:rFonts w:ascii="宋体" w:hAnsi="宋体" w:eastAsia="宋体" w:cs="宋体"/>
          <w:color w:val="000000"/>
        </w:rPr>
        <w:t>1、法人代表或法人授权代表未参加</w:t>
      </w:r>
      <w:r>
        <w:rPr>
          <w:rFonts w:hint="eastAsia" w:ascii="宋体" w:hAnsi="宋体" w:eastAsia="宋体" w:cs="宋体"/>
          <w:color w:val="000000"/>
          <w:lang w:eastAsia="zh-CN"/>
        </w:rPr>
        <w:t>招标</w:t>
      </w:r>
      <w:r>
        <w:rPr>
          <w:rFonts w:ascii="宋体" w:hAnsi="宋体" w:eastAsia="宋体" w:cs="宋体"/>
          <w:color w:val="000000"/>
        </w:rPr>
        <w:t xml:space="preserve">。 </w:t>
      </w:r>
    </w:p>
    <w:p>
      <w:pPr>
        <w:pStyle w:val="20"/>
        <w:rPr>
          <w:rFonts w:ascii="宋体" w:hAnsi="宋体" w:eastAsia="宋体" w:cs="宋体"/>
          <w:color w:val="000000"/>
        </w:rPr>
      </w:pPr>
      <w:r>
        <w:rPr>
          <w:rFonts w:ascii="宋体" w:hAnsi="宋体" w:eastAsia="宋体" w:cs="宋体"/>
          <w:color w:val="000000"/>
        </w:rPr>
        <w:t>2、无主要的有效资格证明文件</w:t>
      </w:r>
      <w:r>
        <w:rPr>
          <w:rFonts w:hint="eastAsia" w:ascii="宋体" w:hAnsi="宋体" w:eastAsia="宋体" w:cs="宋体"/>
          <w:color w:val="000000"/>
          <w:lang w:eastAsia="zh-CN"/>
        </w:rPr>
        <w:t>。</w:t>
      </w:r>
      <w:r>
        <w:rPr>
          <w:rFonts w:ascii="宋体" w:hAnsi="宋体" w:eastAsia="宋体" w:cs="宋体"/>
          <w:color w:val="000000"/>
        </w:rPr>
        <w:t xml:space="preserve"> </w:t>
      </w:r>
    </w:p>
    <w:p>
      <w:pPr>
        <w:pStyle w:val="20"/>
        <w:rPr>
          <w:rFonts w:ascii="宋体" w:hAnsi="宋体" w:eastAsia="宋体" w:cs="宋体"/>
          <w:color w:val="000000"/>
        </w:rPr>
      </w:pPr>
      <w:r>
        <w:rPr>
          <w:rFonts w:ascii="宋体" w:hAnsi="宋体" w:eastAsia="宋体" w:cs="宋体"/>
          <w:color w:val="000000"/>
        </w:rPr>
        <w:t>3、</w:t>
      </w:r>
      <w:r>
        <w:rPr>
          <w:rFonts w:hint="eastAsia" w:ascii="宋体" w:hAnsi="宋体" w:eastAsia="宋体" w:cs="宋体"/>
          <w:color w:val="000000"/>
          <w:lang w:eastAsia="zh-CN"/>
        </w:rPr>
        <w:t>投标</w:t>
      </w:r>
      <w:r>
        <w:rPr>
          <w:rFonts w:ascii="宋体" w:hAnsi="宋体" w:eastAsia="宋体" w:cs="宋体"/>
          <w:color w:val="000000"/>
        </w:rPr>
        <w:t xml:space="preserve">文件不按规定的格式、内容填写或不按规定签字、盖章。 </w:t>
      </w:r>
    </w:p>
    <w:p>
      <w:pPr>
        <w:pStyle w:val="20"/>
        <w:rPr>
          <w:rFonts w:ascii="宋体" w:hAnsi="宋体" w:eastAsia="宋体" w:cs="宋体"/>
          <w:color w:val="000000"/>
        </w:rPr>
      </w:pPr>
      <w:r>
        <w:rPr>
          <w:rFonts w:ascii="宋体" w:hAnsi="宋体" w:eastAsia="宋体" w:cs="宋体"/>
          <w:color w:val="000000"/>
        </w:rPr>
        <w:t>4、</w:t>
      </w:r>
      <w:r>
        <w:rPr>
          <w:rFonts w:hint="eastAsia" w:ascii="宋体" w:hAnsi="宋体" w:eastAsia="宋体" w:cs="宋体"/>
          <w:color w:val="000000"/>
          <w:lang w:eastAsia="zh-CN"/>
        </w:rPr>
        <w:t>投标</w:t>
      </w:r>
      <w:r>
        <w:rPr>
          <w:rFonts w:ascii="宋体" w:hAnsi="宋体" w:eastAsia="宋体" w:cs="宋体"/>
          <w:color w:val="000000"/>
        </w:rPr>
        <w:t>文件的</w:t>
      </w:r>
      <w:r>
        <w:rPr>
          <w:rFonts w:hint="eastAsia" w:ascii="宋体" w:hAnsi="宋体" w:eastAsia="宋体" w:cs="宋体"/>
          <w:color w:val="000000"/>
          <w:lang w:val="en-US" w:eastAsia="zh-CN"/>
        </w:rPr>
        <w:t>资格</w:t>
      </w:r>
      <w:r>
        <w:rPr>
          <w:rFonts w:ascii="宋体" w:hAnsi="宋体" w:eastAsia="宋体" w:cs="宋体"/>
          <w:color w:val="000000"/>
        </w:rPr>
        <w:t xml:space="preserve">不满足商务条款要求。 </w:t>
      </w:r>
    </w:p>
    <w:p>
      <w:pPr>
        <w:pStyle w:val="20"/>
        <w:rPr>
          <w:rFonts w:ascii="宋体" w:hAnsi="宋体" w:eastAsia="宋体" w:cs="宋体"/>
          <w:color w:val="000000"/>
        </w:rPr>
      </w:pPr>
      <w:r>
        <w:rPr>
          <w:rFonts w:ascii="宋体" w:hAnsi="宋体" w:eastAsia="宋体" w:cs="宋体"/>
          <w:color w:val="000000"/>
        </w:rPr>
        <w:t>5、</w:t>
      </w:r>
      <w:r>
        <w:rPr>
          <w:rFonts w:hint="eastAsia" w:ascii="宋体" w:hAnsi="宋体" w:eastAsia="宋体" w:cs="宋体"/>
          <w:color w:val="000000"/>
          <w:lang w:eastAsia="zh-CN"/>
        </w:rPr>
        <w:t>投标</w:t>
      </w:r>
      <w:r>
        <w:rPr>
          <w:rFonts w:ascii="宋体" w:hAnsi="宋体" w:eastAsia="宋体" w:cs="宋体"/>
          <w:color w:val="000000"/>
        </w:rPr>
        <w:t>人的最后报价超出规定的</w:t>
      </w:r>
      <w:r>
        <w:rPr>
          <w:rFonts w:hint="eastAsia" w:ascii="宋体" w:hAnsi="宋体" w:eastAsia="宋体" w:cs="宋体"/>
          <w:color w:val="000000"/>
          <w:lang w:eastAsia="zh-CN"/>
        </w:rPr>
        <w:t>投标</w:t>
      </w:r>
      <w:r>
        <w:rPr>
          <w:rFonts w:ascii="宋体" w:hAnsi="宋体" w:eastAsia="宋体" w:cs="宋体"/>
          <w:color w:val="000000"/>
        </w:rPr>
        <w:t xml:space="preserve">限价。 </w:t>
      </w:r>
    </w:p>
    <w:p>
      <w:pPr>
        <w:pStyle w:val="20"/>
        <w:rPr>
          <w:rFonts w:ascii="宋体" w:hAnsi="宋体" w:eastAsia="宋体" w:cs="宋体"/>
          <w:color w:val="000000"/>
        </w:rPr>
      </w:pPr>
      <w:r>
        <w:rPr>
          <w:rFonts w:ascii="宋体" w:hAnsi="宋体" w:eastAsia="宋体" w:cs="宋体"/>
          <w:color w:val="000000"/>
        </w:rPr>
        <w:t>6、</w:t>
      </w:r>
      <w:r>
        <w:rPr>
          <w:rFonts w:hint="eastAsia" w:ascii="宋体" w:hAnsi="宋体" w:eastAsia="宋体" w:cs="宋体"/>
          <w:color w:val="000000"/>
          <w:lang w:eastAsia="zh-CN"/>
        </w:rPr>
        <w:t>投标</w:t>
      </w:r>
      <w:r>
        <w:rPr>
          <w:rFonts w:ascii="宋体" w:hAnsi="宋体" w:eastAsia="宋体" w:cs="宋体"/>
          <w:color w:val="000000"/>
        </w:rPr>
        <w:t>人的资质不符合</w:t>
      </w:r>
      <w:r>
        <w:rPr>
          <w:rFonts w:hint="eastAsia" w:ascii="宋体" w:hAnsi="宋体" w:eastAsia="宋体" w:cs="宋体"/>
          <w:color w:val="000000"/>
          <w:lang w:eastAsia="zh-CN"/>
        </w:rPr>
        <w:t>磋商文件</w:t>
      </w:r>
      <w:r>
        <w:rPr>
          <w:rFonts w:ascii="宋体" w:hAnsi="宋体" w:eastAsia="宋体" w:cs="宋体"/>
          <w:color w:val="000000"/>
        </w:rPr>
        <w:t>第二部分第二条“</w:t>
      </w:r>
      <w:r>
        <w:rPr>
          <w:rFonts w:hint="eastAsia" w:ascii="宋体" w:hAnsi="宋体" w:eastAsia="宋体" w:cs="宋体"/>
          <w:color w:val="000000"/>
          <w:lang w:eastAsia="zh-CN"/>
        </w:rPr>
        <w:t>投标</w:t>
      </w:r>
      <w:r>
        <w:rPr>
          <w:rFonts w:ascii="宋体" w:hAnsi="宋体" w:eastAsia="宋体" w:cs="宋体"/>
          <w:color w:val="000000"/>
        </w:rPr>
        <w:t xml:space="preserve">人资格要求”的内容。 </w:t>
      </w:r>
    </w:p>
    <w:p>
      <w:pPr>
        <w:pStyle w:val="20"/>
        <w:rPr>
          <w:rFonts w:ascii="宋体" w:hAnsi="宋体" w:eastAsia="宋体" w:cs="宋体"/>
          <w:color w:val="000000"/>
        </w:rPr>
      </w:pPr>
      <w:r>
        <w:rPr>
          <w:rFonts w:ascii="宋体" w:hAnsi="宋体" w:eastAsia="宋体" w:cs="宋体"/>
          <w:color w:val="000000"/>
        </w:rPr>
        <w:t>7、</w:t>
      </w:r>
      <w:r>
        <w:rPr>
          <w:rFonts w:hint="eastAsia" w:ascii="宋体" w:hAnsi="宋体" w:eastAsia="宋体" w:cs="宋体"/>
          <w:color w:val="000000"/>
          <w:lang w:eastAsia="zh-CN"/>
        </w:rPr>
        <w:t>投标</w:t>
      </w:r>
      <w:r>
        <w:rPr>
          <w:rFonts w:ascii="宋体" w:hAnsi="宋体" w:eastAsia="宋体" w:cs="宋体"/>
          <w:color w:val="000000"/>
        </w:rPr>
        <w:t>人</w:t>
      </w:r>
      <w:r>
        <w:rPr>
          <w:rFonts w:hint="eastAsia" w:ascii="宋体" w:hAnsi="宋体" w:eastAsia="宋体" w:cs="宋体"/>
          <w:color w:val="000000"/>
          <w:lang w:eastAsia="zh-CN"/>
        </w:rPr>
        <w:t>磋商文件</w:t>
      </w:r>
      <w:r>
        <w:rPr>
          <w:rFonts w:ascii="宋体" w:hAnsi="宋体" w:eastAsia="宋体" w:cs="宋体"/>
          <w:color w:val="000000"/>
        </w:rPr>
        <w:t xml:space="preserve">内容有与国家现行法律法规相违背的内容，或附有采购人无法接受的条件。 </w:t>
      </w:r>
    </w:p>
    <w:p>
      <w:pPr>
        <w:pStyle w:val="20"/>
        <w:rPr>
          <w:rFonts w:ascii="宋体" w:hAnsi="宋体" w:eastAsia="宋体" w:cs="宋体"/>
          <w:color w:val="000000"/>
        </w:rPr>
      </w:pPr>
      <w:r>
        <w:rPr>
          <w:rFonts w:ascii="宋体" w:hAnsi="宋体" w:eastAsia="宋体" w:cs="宋体"/>
          <w:color w:val="000000"/>
        </w:rPr>
        <w:t>五、</w:t>
      </w:r>
      <w:r>
        <w:rPr>
          <w:rFonts w:hint="eastAsia" w:ascii="宋体" w:hAnsi="宋体" w:eastAsia="宋体" w:cs="宋体"/>
          <w:color w:val="000000"/>
          <w:lang w:eastAsia="zh-CN"/>
        </w:rPr>
        <w:t>招标</w:t>
      </w:r>
      <w:r>
        <w:rPr>
          <w:rFonts w:ascii="宋体" w:hAnsi="宋体" w:eastAsia="宋体" w:cs="宋体"/>
          <w:color w:val="000000"/>
        </w:rPr>
        <w:t xml:space="preserve">程序 </w:t>
      </w:r>
    </w:p>
    <w:p>
      <w:pPr>
        <w:pStyle w:val="20"/>
        <w:rPr>
          <w:rFonts w:ascii="宋体" w:hAnsi="宋体" w:eastAsia="宋体" w:cs="宋体"/>
          <w:color w:val="000000"/>
        </w:rPr>
      </w:pPr>
      <w:r>
        <w:rPr>
          <w:rFonts w:hint="eastAsia" w:ascii="宋体" w:hAnsi="宋体" w:eastAsia="宋体" w:cs="宋体"/>
          <w:color w:val="000000"/>
        </w:rPr>
        <w:t>1、</w:t>
      </w:r>
      <w:r>
        <w:rPr>
          <w:rFonts w:hint="eastAsia" w:ascii="宋体" w:hAnsi="宋体" w:eastAsia="宋体" w:cs="宋体"/>
          <w:color w:val="000000"/>
          <w:lang w:eastAsia="zh-CN"/>
        </w:rPr>
        <w:t>招标</w:t>
      </w:r>
      <w:r>
        <w:rPr>
          <w:rFonts w:ascii="宋体" w:hAnsi="宋体" w:eastAsia="宋体" w:cs="宋体"/>
          <w:color w:val="000000"/>
        </w:rPr>
        <w:t>小组由</w:t>
      </w:r>
      <w:r>
        <w:rPr>
          <w:rFonts w:hint="eastAsia" w:ascii="宋体" w:hAnsi="宋体" w:eastAsia="宋体" w:cs="宋体"/>
          <w:color w:val="000000"/>
          <w:lang w:val="en-US" w:eastAsia="zh-CN"/>
        </w:rPr>
        <w:t>3</w:t>
      </w:r>
      <w:r>
        <w:rPr>
          <w:rFonts w:ascii="宋体" w:hAnsi="宋体" w:eastAsia="宋体" w:cs="宋体"/>
          <w:color w:val="000000"/>
        </w:rPr>
        <w:t>名专家组成，其中采购人代表1人，其中专家不少于成员总数的三分之二。</w:t>
      </w:r>
      <w:r>
        <w:rPr>
          <w:rFonts w:hint="eastAsia" w:ascii="宋体" w:hAnsi="宋体" w:eastAsia="宋体" w:cs="宋体"/>
          <w:color w:val="000000"/>
          <w:lang w:eastAsia="zh-CN"/>
        </w:rPr>
        <w:t>投标</w:t>
      </w:r>
      <w:r>
        <w:rPr>
          <w:rFonts w:ascii="宋体" w:hAnsi="宋体" w:eastAsia="宋体" w:cs="宋体"/>
          <w:color w:val="000000"/>
        </w:rPr>
        <w:t>人须有法人或法人授权代表参加并签到</w:t>
      </w:r>
      <w:r>
        <w:rPr>
          <w:rFonts w:hint="eastAsia" w:ascii="宋体" w:hAnsi="宋体" w:eastAsia="宋体" w:cs="宋体"/>
          <w:color w:val="000000"/>
          <w:lang w:eastAsia="zh-CN"/>
        </w:rPr>
        <w:t>。</w:t>
      </w:r>
      <w:r>
        <w:rPr>
          <w:rFonts w:hint="eastAsia" w:ascii="宋体" w:hAnsi="宋体" w:eastAsia="宋体" w:cs="宋体"/>
          <w:color w:val="000000"/>
        </w:rPr>
        <w:t>（如无采购人代表，则有</w:t>
      </w:r>
      <w:r>
        <w:rPr>
          <w:rFonts w:hint="eastAsia" w:ascii="宋体" w:hAnsi="宋体" w:eastAsia="宋体" w:cs="宋体"/>
          <w:color w:val="000000"/>
          <w:lang w:val="en-US" w:eastAsia="zh-CN"/>
        </w:rPr>
        <w:t>代理公司</w:t>
      </w:r>
      <w:r>
        <w:rPr>
          <w:rFonts w:hint="eastAsia" w:ascii="宋体" w:hAnsi="宋体" w:eastAsia="宋体" w:cs="宋体"/>
          <w:color w:val="000000"/>
        </w:rPr>
        <w:t>依法补抽一名专家）</w:t>
      </w:r>
    </w:p>
    <w:p>
      <w:pPr>
        <w:pStyle w:val="20"/>
        <w:rPr>
          <w:rFonts w:ascii="宋体" w:hAnsi="宋体" w:eastAsia="宋体" w:cs="宋体"/>
          <w:color w:val="000000"/>
        </w:rPr>
      </w:pPr>
      <w:r>
        <w:rPr>
          <w:rFonts w:hint="eastAsia" w:ascii="宋体" w:hAnsi="宋体" w:eastAsia="宋体" w:cs="宋体"/>
          <w:color w:val="000000"/>
          <w:lang w:val="en-US" w:eastAsia="zh-CN"/>
        </w:rPr>
        <w:t>2</w:t>
      </w:r>
      <w:r>
        <w:rPr>
          <w:rFonts w:hint="eastAsia" w:ascii="宋体" w:hAnsi="宋体" w:eastAsia="宋体" w:cs="宋体"/>
          <w:color w:val="000000"/>
        </w:rPr>
        <w:t>、</w:t>
      </w:r>
      <w:r>
        <w:rPr>
          <w:rFonts w:ascii="宋体" w:hAnsi="宋体" w:eastAsia="宋体" w:cs="宋体"/>
          <w:color w:val="000000"/>
        </w:rPr>
        <w:t>在</w:t>
      </w:r>
      <w:r>
        <w:rPr>
          <w:rFonts w:hint="eastAsia" w:ascii="宋体" w:hAnsi="宋体" w:eastAsia="宋体" w:cs="宋体"/>
          <w:color w:val="000000"/>
          <w:lang w:eastAsia="zh-CN"/>
        </w:rPr>
        <w:t>招标</w:t>
      </w:r>
      <w:r>
        <w:rPr>
          <w:rFonts w:ascii="宋体" w:hAnsi="宋体" w:eastAsia="宋体" w:cs="宋体"/>
          <w:color w:val="000000"/>
        </w:rPr>
        <w:t>过程中</w:t>
      </w:r>
      <w:r>
        <w:rPr>
          <w:rFonts w:hint="eastAsia" w:ascii="宋体" w:hAnsi="宋体" w:eastAsia="宋体" w:cs="宋体"/>
          <w:color w:val="000000"/>
          <w:lang w:eastAsia="zh-CN"/>
        </w:rPr>
        <w:t>招标</w:t>
      </w:r>
      <w:r>
        <w:rPr>
          <w:rFonts w:ascii="宋体" w:hAnsi="宋体" w:eastAsia="宋体" w:cs="宋体"/>
          <w:color w:val="000000"/>
        </w:rPr>
        <w:t>的任何一方不得向他人透露与</w:t>
      </w:r>
      <w:r>
        <w:rPr>
          <w:rFonts w:hint="eastAsia" w:ascii="宋体" w:hAnsi="宋体" w:eastAsia="宋体" w:cs="宋体"/>
          <w:color w:val="000000"/>
          <w:lang w:eastAsia="zh-CN"/>
        </w:rPr>
        <w:t>招标</w:t>
      </w:r>
      <w:r>
        <w:rPr>
          <w:rFonts w:ascii="宋体" w:hAnsi="宋体" w:eastAsia="宋体" w:cs="宋体"/>
          <w:color w:val="000000"/>
        </w:rPr>
        <w:t>有关的技术资料、价格或其他信息。</w:t>
      </w:r>
    </w:p>
    <w:p>
      <w:pPr>
        <w:pStyle w:val="20"/>
        <w:rPr>
          <w:rFonts w:hint="eastAsia" w:ascii="宋体" w:hAnsi="宋体" w:eastAsia="宋体" w:cs="宋体"/>
          <w:color w:val="000000"/>
        </w:rPr>
      </w:pPr>
      <w:r>
        <w:rPr>
          <w:rFonts w:hint="eastAsia" w:ascii="宋体" w:hAnsi="宋体" w:eastAsia="宋体" w:cs="宋体"/>
          <w:color w:val="000000"/>
          <w:kern w:val="0"/>
          <w:sz w:val="24"/>
          <w:szCs w:val="24"/>
          <w:lang w:val="en-US" w:eastAsia="zh-CN" w:bidi="ar"/>
        </w:rPr>
        <w:t>3、</w:t>
      </w:r>
      <w:r>
        <w:rPr>
          <w:rFonts w:ascii="宋体" w:hAnsi="宋体" w:eastAsia="宋体" w:cs="宋体"/>
          <w:color w:val="000000"/>
        </w:rPr>
        <w:t>（1）</w:t>
      </w:r>
      <w:r>
        <w:rPr>
          <w:rFonts w:hint="eastAsia" w:ascii="宋体" w:hAnsi="宋体" w:eastAsia="宋体" w:cs="宋体"/>
          <w:color w:val="000000"/>
        </w:rPr>
        <w:t>公开报价：采购代理机构将对所有参与磋商的供应商的报价内容进行公开报价。</w:t>
      </w:r>
    </w:p>
    <w:p>
      <w:pPr>
        <w:pStyle w:val="20"/>
        <w:rPr>
          <w:rFonts w:ascii="宋体" w:hAnsi="宋体" w:eastAsia="宋体" w:cs="宋体"/>
          <w:color w:val="000000"/>
        </w:rPr>
      </w:pPr>
      <w:r>
        <w:rPr>
          <w:rFonts w:ascii="宋体" w:hAnsi="宋体" w:eastAsia="宋体" w:cs="宋体"/>
          <w:color w:val="000000"/>
        </w:rPr>
        <w:t>（</w:t>
      </w:r>
      <w:r>
        <w:rPr>
          <w:rFonts w:hint="eastAsia" w:ascii="宋体" w:hAnsi="宋体" w:eastAsia="宋体" w:cs="宋体"/>
          <w:color w:val="000000"/>
        </w:rPr>
        <w:t>2</w:t>
      </w:r>
      <w:r>
        <w:rPr>
          <w:rFonts w:ascii="宋体" w:hAnsi="宋体" w:eastAsia="宋体" w:cs="宋体"/>
          <w:color w:val="000000"/>
        </w:rPr>
        <w:t>）</w:t>
      </w:r>
      <w:r>
        <w:rPr>
          <w:rFonts w:hint="eastAsia" w:ascii="宋体" w:hAnsi="宋体" w:eastAsia="宋体" w:cs="宋体"/>
          <w:color w:val="000000"/>
        </w:rPr>
        <w:t>资格审查：</w:t>
      </w:r>
      <w:r>
        <w:rPr>
          <w:rFonts w:ascii="宋体" w:hAnsi="宋体" w:eastAsia="宋体" w:cs="宋体"/>
          <w:color w:val="000000"/>
        </w:rPr>
        <w:t>磋商小组对供应商进行</w:t>
      </w:r>
      <w:r>
        <w:rPr>
          <w:rFonts w:hint="eastAsia" w:ascii="宋体" w:hAnsi="宋体" w:eastAsia="宋体" w:cs="宋体"/>
          <w:color w:val="000000"/>
          <w:lang w:eastAsia="zh-CN"/>
        </w:rPr>
        <w:t>初步评审</w:t>
      </w:r>
      <w:r>
        <w:rPr>
          <w:rFonts w:ascii="宋体" w:hAnsi="宋体" w:eastAsia="宋体" w:cs="宋体"/>
          <w:color w:val="000000"/>
        </w:rPr>
        <w:t>，</w:t>
      </w:r>
      <w:r>
        <w:rPr>
          <w:rFonts w:hint="eastAsia" w:ascii="宋体" w:hAnsi="宋体" w:eastAsia="宋体" w:cs="宋体"/>
          <w:color w:val="000000"/>
          <w:lang w:eastAsia="zh-CN"/>
        </w:rPr>
        <w:t>初步评审</w:t>
      </w:r>
      <w:r>
        <w:rPr>
          <w:rFonts w:ascii="宋体" w:hAnsi="宋体" w:eastAsia="宋体" w:cs="宋体"/>
          <w:color w:val="000000"/>
        </w:rPr>
        <w:t>合格</w:t>
      </w:r>
      <w:r>
        <w:rPr>
          <w:rFonts w:hint="eastAsia" w:ascii="宋体" w:hAnsi="宋体" w:eastAsia="宋体" w:cs="宋体"/>
          <w:color w:val="000000"/>
          <w:lang w:eastAsia="zh-CN"/>
        </w:rPr>
        <w:t>的投标单位进入磋商环节</w:t>
      </w:r>
      <w:r>
        <w:rPr>
          <w:rFonts w:ascii="宋体" w:hAnsi="宋体" w:eastAsia="宋体" w:cs="宋体"/>
          <w:color w:val="000000"/>
        </w:rPr>
        <w:t>。</w:t>
      </w:r>
    </w:p>
    <w:p>
      <w:pPr>
        <w:pStyle w:val="20"/>
        <w:rPr>
          <w:rFonts w:ascii="宋体" w:hAnsi="宋体" w:eastAsia="宋体" w:cs="宋体"/>
          <w:color w:val="000000"/>
        </w:rPr>
      </w:pPr>
      <w:r>
        <w:rPr>
          <w:rFonts w:ascii="宋体" w:hAnsi="宋体" w:eastAsia="宋体" w:cs="宋体"/>
          <w:color w:val="000000"/>
        </w:rPr>
        <w:t>（</w:t>
      </w:r>
      <w:r>
        <w:rPr>
          <w:rFonts w:hint="eastAsia" w:ascii="宋体" w:hAnsi="宋体" w:eastAsia="宋体" w:cs="宋体"/>
          <w:color w:val="000000"/>
        </w:rPr>
        <w:t>3</w:t>
      </w:r>
      <w:r>
        <w:rPr>
          <w:rFonts w:ascii="宋体" w:hAnsi="宋体" w:eastAsia="宋体" w:cs="宋体"/>
          <w:color w:val="000000"/>
        </w:rPr>
        <w:t>）磋商</w:t>
      </w:r>
      <w:r>
        <w:rPr>
          <w:rFonts w:hint="eastAsia" w:ascii="宋体" w:hAnsi="宋体" w:eastAsia="宋体" w:cs="宋体"/>
          <w:color w:val="000000"/>
        </w:rPr>
        <w:t>：</w:t>
      </w:r>
      <w:r>
        <w:rPr>
          <w:rFonts w:ascii="宋体" w:hAnsi="宋体" w:eastAsia="宋体" w:cs="宋体"/>
          <w:color w:val="000000"/>
        </w:rPr>
        <w:t>磋商小组所有成员集中与单一</w:t>
      </w:r>
      <w:r>
        <w:rPr>
          <w:rFonts w:hint="eastAsia" w:ascii="宋体" w:hAnsi="宋体" w:eastAsia="宋体" w:cs="宋体"/>
          <w:color w:val="000000"/>
          <w:lang w:eastAsia="zh-CN"/>
        </w:rPr>
        <w:t>投标单位</w:t>
      </w:r>
      <w:r>
        <w:rPr>
          <w:rFonts w:hint="eastAsia" w:ascii="宋体" w:hAnsi="宋体" w:eastAsia="宋体" w:cs="宋体"/>
          <w:color w:val="000000"/>
        </w:rPr>
        <w:t>分别进行</w:t>
      </w:r>
      <w:r>
        <w:rPr>
          <w:rFonts w:ascii="宋体" w:hAnsi="宋体" w:eastAsia="宋体" w:cs="宋体"/>
          <w:color w:val="000000"/>
        </w:rPr>
        <w:t>磋商</w:t>
      </w:r>
      <w:r>
        <w:rPr>
          <w:rFonts w:hint="eastAsia" w:ascii="宋体" w:hAnsi="宋体" w:eastAsia="宋体" w:cs="宋体"/>
          <w:color w:val="000000"/>
          <w:lang w:eastAsia="zh-CN"/>
        </w:rPr>
        <w:t>。磋商顺序以投标单位递交投标文件逆顺序确定。</w:t>
      </w:r>
      <w:r>
        <w:rPr>
          <w:rFonts w:ascii="宋体" w:hAnsi="宋体" w:eastAsia="宋体" w:cs="宋体"/>
          <w:color w:val="000000"/>
        </w:rPr>
        <w:t>在磋商中，磋商的任何一方不得透露与磋商有关的其他供应商的技术资料、价格和其他信息。磋商文件有实质性</w:t>
      </w:r>
      <w:r>
        <w:rPr>
          <w:rFonts w:hint="eastAsia" w:ascii="宋体" w:hAnsi="宋体" w:eastAsia="宋体" w:cs="宋体"/>
          <w:color w:val="000000"/>
        </w:rPr>
        <w:t>（仅包括采购需求中的技术、服务要求及合同草案条款）</w:t>
      </w:r>
      <w:r>
        <w:rPr>
          <w:rFonts w:ascii="宋体" w:hAnsi="宋体" w:eastAsia="宋体" w:cs="宋体"/>
          <w:color w:val="000000"/>
        </w:rPr>
        <w:t>变动时，磋商小组以书面形式通知所有参加磋商的</w:t>
      </w:r>
      <w:r>
        <w:rPr>
          <w:rFonts w:hint="eastAsia" w:ascii="宋体" w:hAnsi="宋体" w:eastAsia="宋体" w:cs="宋体"/>
          <w:color w:val="000000"/>
          <w:lang w:eastAsia="zh-CN"/>
        </w:rPr>
        <w:t>投标单位</w:t>
      </w:r>
      <w:r>
        <w:rPr>
          <w:rFonts w:ascii="宋体" w:hAnsi="宋体" w:eastAsia="宋体" w:cs="宋体"/>
          <w:color w:val="000000"/>
        </w:rPr>
        <w:t>。</w:t>
      </w:r>
    </w:p>
    <w:p>
      <w:pPr>
        <w:pStyle w:val="20"/>
        <w:rPr>
          <w:rFonts w:ascii="宋体" w:hAnsi="宋体" w:eastAsia="宋体" w:cs="宋体"/>
          <w:color w:val="000000"/>
        </w:rPr>
      </w:pPr>
      <w:r>
        <w:rPr>
          <w:rFonts w:ascii="宋体" w:hAnsi="宋体" w:eastAsia="宋体" w:cs="宋体"/>
          <w:color w:val="000000"/>
        </w:rPr>
        <w:t>（</w:t>
      </w:r>
      <w:r>
        <w:rPr>
          <w:rFonts w:hint="eastAsia" w:ascii="宋体" w:hAnsi="宋体" w:eastAsia="宋体" w:cs="宋体"/>
          <w:color w:val="000000"/>
        </w:rPr>
        <w:t>4</w:t>
      </w:r>
      <w:r>
        <w:rPr>
          <w:rFonts w:ascii="宋体" w:hAnsi="宋体" w:eastAsia="宋体" w:cs="宋体"/>
          <w:color w:val="000000"/>
        </w:rPr>
        <w:t>）磋商小组要求所有参加磋商的</w:t>
      </w:r>
      <w:r>
        <w:rPr>
          <w:rFonts w:hint="eastAsia" w:ascii="宋体" w:hAnsi="宋体" w:eastAsia="宋体" w:cs="宋体"/>
          <w:color w:val="000000"/>
          <w:lang w:eastAsia="zh-CN"/>
        </w:rPr>
        <w:t>投标单位</w:t>
      </w:r>
      <w:r>
        <w:rPr>
          <w:rFonts w:ascii="宋体" w:hAnsi="宋体" w:eastAsia="宋体" w:cs="宋体"/>
          <w:color w:val="000000"/>
        </w:rPr>
        <w:t>在规定的时间内进行最</w:t>
      </w:r>
      <w:r>
        <w:rPr>
          <w:rFonts w:hint="eastAsia" w:ascii="宋体" w:hAnsi="宋体" w:eastAsia="宋体" w:cs="宋体"/>
          <w:color w:val="000000"/>
        </w:rPr>
        <w:t>后</w:t>
      </w:r>
      <w:r>
        <w:rPr>
          <w:rFonts w:ascii="宋体" w:hAnsi="宋体" w:eastAsia="宋体" w:cs="宋体"/>
          <w:color w:val="000000"/>
        </w:rPr>
        <w:t>报价及有关承诺。（特殊情况下，磋商小组可以根据评审情况现场增加或减少报价次数。）</w:t>
      </w:r>
    </w:p>
    <w:p>
      <w:pPr>
        <w:pStyle w:val="20"/>
        <w:rPr>
          <w:rFonts w:ascii="宋体" w:hAnsi="宋体" w:eastAsia="宋体" w:cs="宋体"/>
          <w:color w:val="000000"/>
        </w:rPr>
      </w:pPr>
      <w:r>
        <w:rPr>
          <w:rFonts w:hint="eastAsia" w:ascii="宋体" w:hAnsi="宋体" w:eastAsia="宋体" w:cs="宋体"/>
          <w:color w:val="000000"/>
          <w:lang w:val="en-US" w:eastAsia="zh-CN"/>
        </w:rPr>
        <w:t>4</w:t>
      </w:r>
      <w:r>
        <w:rPr>
          <w:rFonts w:hint="eastAsia" w:ascii="宋体" w:hAnsi="宋体" w:eastAsia="宋体" w:cs="宋体"/>
          <w:color w:val="000000"/>
        </w:rPr>
        <w:t>、</w:t>
      </w:r>
      <w:r>
        <w:rPr>
          <w:rFonts w:hint="eastAsia" w:ascii="宋体" w:hAnsi="宋体" w:eastAsia="宋体" w:cs="宋体"/>
          <w:color w:val="000000"/>
          <w:lang w:eastAsia="zh-CN"/>
        </w:rPr>
        <w:t>招标</w:t>
      </w:r>
      <w:r>
        <w:rPr>
          <w:rFonts w:ascii="宋体" w:hAnsi="宋体" w:eastAsia="宋体" w:cs="宋体"/>
          <w:color w:val="000000"/>
        </w:rPr>
        <w:t>结束后，</w:t>
      </w:r>
      <w:r>
        <w:rPr>
          <w:rFonts w:hint="eastAsia" w:ascii="宋体" w:hAnsi="宋体" w:eastAsia="宋体" w:cs="宋体"/>
          <w:color w:val="000000"/>
        </w:rPr>
        <w:t>评标报告由</w:t>
      </w:r>
      <w:r>
        <w:rPr>
          <w:rFonts w:hint="eastAsia" w:ascii="宋体" w:hAnsi="宋体" w:eastAsia="宋体" w:cs="宋体"/>
          <w:color w:val="000000"/>
          <w:lang w:val="en-US" w:eastAsia="zh-CN"/>
        </w:rPr>
        <w:t>评标</w:t>
      </w:r>
      <w:r>
        <w:rPr>
          <w:rFonts w:hint="eastAsia" w:ascii="宋体" w:hAnsi="宋体" w:eastAsia="宋体" w:cs="宋体"/>
          <w:color w:val="000000"/>
        </w:rPr>
        <w:t>小组</w:t>
      </w:r>
      <w:r>
        <w:rPr>
          <w:rFonts w:hint="eastAsia" w:ascii="宋体" w:hAnsi="宋体" w:eastAsia="宋体" w:cs="宋体"/>
          <w:color w:val="000000"/>
          <w:lang w:eastAsia="zh-CN"/>
        </w:rPr>
        <w:t>签字</w:t>
      </w:r>
      <w:r>
        <w:rPr>
          <w:rFonts w:hint="eastAsia" w:ascii="宋体" w:hAnsi="宋体" w:eastAsia="宋体" w:cs="宋体"/>
          <w:color w:val="000000"/>
        </w:rPr>
        <w:t>。</w:t>
      </w:r>
      <w:r>
        <w:rPr>
          <w:rFonts w:ascii="宋体" w:hAnsi="宋体" w:eastAsia="宋体" w:cs="宋体"/>
          <w:color w:val="000000"/>
        </w:rPr>
        <w:t xml:space="preserve"> </w:t>
      </w:r>
    </w:p>
    <w:p>
      <w:pPr>
        <w:pStyle w:val="20"/>
        <w:rPr>
          <w:rFonts w:ascii="宋体" w:hAnsi="宋体" w:eastAsia="宋体" w:cs="宋体"/>
          <w:color w:val="000000"/>
        </w:rPr>
      </w:pPr>
      <w:r>
        <w:rPr>
          <w:rFonts w:ascii="宋体" w:hAnsi="宋体" w:eastAsia="宋体" w:cs="宋体"/>
          <w:color w:val="000000"/>
        </w:rPr>
        <w:t xml:space="preserve">六、成交原则 </w:t>
      </w:r>
    </w:p>
    <w:p>
      <w:pPr>
        <w:pStyle w:val="20"/>
        <w:rPr>
          <w:rFonts w:hint="eastAsia" w:ascii="宋体" w:hAnsi="宋体"/>
          <w:b/>
          <w:bCs/>
          <w:sz w:val="24"/>
          <w:szCs w:val="24"/>
        </w:rPr>
      </w:pPr>
      <w:r>
        <w:rPr>
          <w:rFonts w:hint="eastAsia" w:ascii="宋体" w:hAnsi="宋体" w:eastAsia="宋体" w:cs="宋体"/>
          <w:color w:val="auto"/>
        </w:rPr>
        <w:t>1、本项目采用综合评分法：</w:t>
      </w:r>
      <w:r>
        <w:rPr>
          <w:rFonts w:hint="eastAsia" w:ascii="宋体" w:hAnsi="宋体"/>
          <w:b/>
          <w:bCs/>
          <w:color w:val="auto"/>
          <w:sz w:val="24"/>
          <w:szCs w:val="24"/>
        </w:rPr>
        <w:t>本项目</w:t>
      </w:r>
      <w:r>
        <w:rPr>
          <w:rFonts w:hint="eastAsia" w:ascii="宋体" w:hAnsi="宋体"/>
          <w:b/>
          <w:bCs/>
          <w:sz w:val="24"/>
          <w:szCs w:val="24"/>
        </w:rPr>
        <w:t>采用综合评分法：经磋商确定最终采购需求和提交最后报价的供应商后，由磋商小组采用综合评分法对提交最后报价的供应商的响应文件和最后报价进行综合评分。磋商文件中没有规定的评审标准不得作为评审依据。评审时，磋商小组各成员应当独立对每个有效响应的文件进行评价、打分，然后汇总每个供应商每项评分因素的得分。供应商的综合得分等于全体磋商小组打分的算术平均值。</w:t>
      </w:r>
    </w:p>
    <w:p>
      <w:pPr>
        <w:spacing w:line="400" w:lineRule="exact"/>
        <w:ind w:firstLine="472" w:firstLineChars="196"/>
        <w:rPr>
          <w:rFonts w:hint="eastAsia" w:ascii="宋体" w:hAnsi="宋体" w:eastAsia="宋体" w:cs="宋体"/>
          <w:color w:val="000000"/>
          <w:lang w:val="en-US" w:eastAsia="zh-CN"/>
        </w:rPr>
      </w:pPr>
      <w:r>
        <w:rPr>
          <w:rFonts w:hint="eastAsia" w:ascii="宋体" w:hAnsi="宋体"/>
          <w:b/>
          <w:bCs/>
          <w:sz w:val="24"/>
          <w:szCs w:val="24"/>
        </w:rPr>
        <w:t>磋商小组应当根据综合评分情况，按照评审得分由高到低的顺序推荐3名成交候选供应商，并编写评审报告。评审得分相同的，按照最后报价由低到高的顺序推荐。评审得分且最后报价相同的，按照技术指标优劣顺序推荐。</w:t>
      </w:r>
    </w:p>
    <w:p>
      <w:pPr>
        <w:pStyle w:val="20"/>
        <w:rPr>
          <w:rFonts w:ascii="宋体" w:hAnsi="宋体" w:eastAsia="宋体" w:cs="宋体"/>
          <w:color w:val="FF0000"/>
        </w:rPr>
      </w:pPr>
    </w:p>
    <w:p>
      <w:pPr>
        <w:pStyle w:val="2"/>
        <w:rPr>
          <w:rFonts w:hint="eastAsia" w:ascii="宋体" w:hAnsi="宋体"/>
          <w:snapToGrid w:val="0"/>
        </w:rPr>
      </w:pPr>
    </w:p>
    <w:p>
      <w:pPr>
        <w:pStyle w:val="2"/>
        <w:rPr>
          <w:rFonts w:hint="eastAsia" w:ascii="宋体" w:hAnsi="宋体"/>
          <w:snapToGrid w:val="0"/>
        </w:rPr>
      </w:pPr>
    </w:p>
    <w:p>
      <w:pPr>
        <w:pStyle w:val="2"/>
        <w:rPr>
          <w:rFonts w:hint="eastAsia"/>
        </w:rPr>
      </w:pPr>
    </w:p>
    <w:p>
      <w:pPr>
        <w:pStyle w:val="2"/>
        <w:rPr>
          <w:rFonts w:hint="eastAsia" w:ascii="宋体" w:hAnsi="宋体" w:eastAsia="宋体"/>
          <w:sz w:val="28"/>
          <w:szCs w:val="28"/>
          <w:lang w:eastAsia="zh-CN"/>
        </w:rPr>
      </w:pPr>
      <w:r>
        <w:rPr>
          <w:rFonts w:hint="eastAsia" w:ascii="宋体" w:hAnsi="宋体" w:eastAsia="宋体"/>
          <w:sz w:val="28"/>
          <w:szCs w:val="28"/>
          <w:lang w:eastAsia="zh-CN"/>
        </w:rPr>
        <w:t>附表一：初步评审表</w:t>
      </w:r>
    </w:p>
    <w:tbl>
      <w:tblPr>
        <w:tblStyle w:val="16"/>
        <w:tblW w:w="9420" w:type="dxa"/>
        <w:jc w:val="center"/>
        <w:tblLayout w:type="fixed"/>
        <w:tblCellMar>
          <w:top w:w="0" w:type="dxa"/>
          <w:left w:w="0" w:type="dxa"/>
          <w:bottom w:w="0" w:type="dxa"/>
          <w:right w:w="0" w:type="dxa"/>
        </w:tblCellMar>
      </w:tblPr>
      <w:tblGrid>
        <w:gridCol w:w="1245"/>
        <w:gridCol w:w="945"/>
        <w:gridCol w:w="7230"/>
      </w:tblGrid>
      <w:tr>
        <w:tblPrEx>
          <w:tblCellMar>
            <w:top w:w="0" w:type="dxa"/>
            <w:left w:w="0" w:type="dxa"/>
            <w:bottom w:w="0" w:type="dxa"/>
            <w:right w:w="0" w:type="dxa"/>
          </w:tblCellMar>
        </w:tblPrEx>
        <w:trPr>
          <w:trHeight w:val="585" w:hRule="atLeast"/>
          <w:jc w:val="center"/>
        </w:trPr>
        <w:tc>
          <w:tcPr>
            <w:tcW w:w="124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lang w:eastAsia="zh-CN" w:bidi="ar"/>
              </w:rPr>
              <w:t>项目</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lang w:eastAsia="zh-CN" w:bidi="ar"/>
              </w:rPr>
              <w:t>序号</w:t>
            </w:r>
          </w:p>
        </w:tc>
        <w:tc>
          <w:tcPr>
            <w:tcW w:w="7230" w:type="dxa"/>
            <w:tcBorders>
              <w:top w:val="single" w:color="000000" w:sz="4" w:space="0"/>
              <w:left w:val="single" w:color="000000" w:sz="4" w:space="0"/>
              <w:bottom w:val="nil"/>
              <w:right w:val="nil"/>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18"/>
                <w:szCs w:val="18"/>
                <w:lang w:eastAsia="zh-CN"/>
              </w:rPr>
            </w:pPr>
            <w:r>
              <w:rPr>
                <w:rFonts w:hint="eastAsia" w:ascii="宋体" w:hAnsi="宋体" w:eastAsia="宋体" w:cs="宋体"/>
                <w:b/>
                <w:color w:val="000000"/>
                <w:sz w:val="18"/>
                <w:szCs w:val="18"/>
                <w:lang w:eastAsia="zh-CN"/>
              </w:rPr>
              <w:t>评审内容</w:t>
            </w:r>
          </w:p>
        </w:tc>
      </w:tr>
      <w:tr>
        <w:tblPrEx>
          <w:tblCellMar>
            <w:top w:w="0" w:type="dxa"/>
            <w:left w:w="0" w:type="dxa"/>
            <w:bottom w:w="0" w:type="dxa"/>
            <w:right w:w="0" w:type="dxa"/>
          </w:tblCellMar>
        </w:tblPrEx>
        <w:trPr>
          <w:trHeight w:val="570" w:hRule="atLeast"/>
          <w:jc w:val="center"/>
        </w:trPr>
        <w:tc>
          <w:tcPr>
            <w:tcW w:w="12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初步评审</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7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投标书未密封；</w:t>
            </w:r>
          </w:p>
        </w:tc>
      </w:tr>
      <w:tr>
        <w:tblPrEx>
          <w:tblCellMar>
            <w:top w:w="0" w:type="dxa"/>
            <w:left w:w="0" w:type="dxa"/>
            <w:bottom w:w="0" w:type="dxa"/>
            <w:right w:w="0" w:type="dxa"/>
          </w:tblCellMar>
        </w:tblPrEx>
        <w:trPr>
          <w:trHeight w:val="559" w:hRule="atLeast"/>
          <w:jc w:val="center"/>
        </w:trPr>
        <w:tc>
          <w:tcPr>
            <w:tcW w:w="1245"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4"/>
                <w:szCs w:val="24"/>
              </w:rPr>
            </w:pP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7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投标书未按规定的要求编制，字迹模糊，辨认不清；</w:t>
            </w:r>
          </w:p>
        </w:tc>
      </w:tr>
      <w:tr>
        <w:tblPrEx>
          <w:tblCellMar>
            <w:top w:w="0" w:type="dxa"/>
            <w:left w:w="0" w:type="dxa"/>
            <w:bottom w:w="0" w:type="dxa"/>
            <w:right w:w="0" w:type="dxa"/>
          </w:tblCellMar>
        </w:tblPrEx>
        <w:trPr>
          <w:trHeight w:val="559" w:hRule="atLeast"/>
          <w:jc w:val="center"/>
        </w:trPr>
        <w:tc>
          <w:tcPr>
            <w:tcW w:w="1245"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4"/>
                <w:szCs w:val="24"/>
              </w:rPr>
            </w:pP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7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法定代表人或授权委托人未按照要求签字和未加盖单位公章；</w:t>
            </w:r>
          </w:p>
        </w:tc>
      </w:tr>
      <w:tr>
        <w:tblPrEx>
          <w:tblCellMar>
            <w:top w:w="0" w:type="dxa"/>
            <w:left w:w="0" w:type="dxa"/>
            <w:bottom w:w="0" w:type="dxa"/>
            <w:right w:w="0" w:type="dxa"/>
          </w:tblCellMar>
        </w:tblPrEx>
        <w:trPr>
          <w:trHeight w:val="559" w:hRule="atLeast"/>
          <w:jc w:val="center"/>
        </w:trPr>
        <w:tc>
          <w:tcPr>
            <w:tcW w:w="1245"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4"/>
                <w:szCs w:val="24"/>
              </w:rPr>
            </w:pP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7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投标书送达时间已超过投标的截止时间；</w:t>
            </w:r>
          </w:p>
        </w:tc>
      </w:tr>
      <w:tr>
        <w:tblPrEx>
          <w:tblCellMar>
            <w:top w:w="0" w:type="dxa"/>
            <w:left w:w="0" w:type="dxa"/>
            <w:bottom w:w="0" w:type="dxa"/>
            <w:right w:w="0" w:type="dxa"/>
          </w:tblCellMar>
        </w:tblPrEx>
        <w:trPr>
          <w:trHeight w:val="559" w:hRule="atLeast"/>
          <w:jc w:val="center"/>
        </w:trPr>
        <w:tc>
          <w:tcPr>
            <w:tcW w:w="1245"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4"/>
                <w:szCs w:val="24"/>
              </w:rPr>
            </w:pP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7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投标人递交两份或两份以上内容不同的投标书，未声明哪一份有效；</w:t>
            </w:r>
          </w:p>
        </w:tc>
      </w:tr>
      <w:tr>
        <w:tblPrEx>
          <w:tblCellMar>
            <w:top w:w="0" w:type="dxa"/>
            <w:left w:w="0" w:type="dxa"/>
            <w:bottom w:w="0" w:type="dxa"/>
            <w:right w:w="0" w:type="dxa"/>
          </w:tblCellMar>
        </w:tblPrEx>
        <w:trPr>
          <w:trHeight w:val="559" w:hRule="atLeast"/>
          <w:jc w:val="center"/>
        </w:trPr>
        <w:tc>
          <w:tcPr>
            <w:tcW w:w="1245"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4"/>
                <w:szCs w:val="24"/>
              </w:rPr>
            </w:pP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7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投标人的法定代表人或授权委托人未参加开标会议；</w:t>
            </w:r>
          </w:p>
        </w:tc>
      </w:tr>
      <w:tr>
        <w:tblPrEx>
          <w:tblCellMar>
            <w:top w:w="0" w:type="dxa"/>
            <w:left w:w="0" w:type="dxa"/>
            <w:bottom w:w="0" w:type="dxa"/>
            <w:right w:w="0" w:type="dxa"/>
          </w:tblCellMar>
        </w:tblPrEx>
        <w:trPr>
          <w:trHeight w:val="559" w:hRule="atLeast"/>
          <w:jc w:val="center"/>
        </w:trPr>
        <w:tc>
          <w:tcPr>
            <w:tcW w:w="1245"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4"/>
                <w:szCs w:val="24"/>
              </w:rPr>
            </w:pP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w:t>
            </w:r>
          </w:p>
        </w:tc>
        <w:tc>
          <w:tcPr>
            <w:tcW w:w="7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投标人的投标资格不满足国家有关规定和磋商文件的要求；</w:t>
            </w:r>
          </w:p>
        </w:tc>
      </w:tr>
      <w:tr>
        <w:tblPrEx>
          <w:tblCellMar>
            <w:top w:w="0" w:type="dxa"/>
            <w:left w:w="0" w:type="dxa"/>
            <w:bottom w:w="0" w:type="dxa"/>
            <w:right w:w="0" w:type="dxa"/>
          </w:tblCellMar>
        </w:tblPrEx>
        <w:trPr>
          <w:trHeight w:val="559" w:hRule="atLeast"/>
          <w:jc w:val="center"/>
        </w:trPr>
        <w:tc>
          <w:tcPr>
            <w:tcW w:w="1245"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4"/>
                <w:szCs w:val="24"/>
              </w:rPr>
            </w:pP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w:t>
            </w:r>
          </w:p>
        </w:tc>
        <w:tc>
          <w:tcPr>
            <w:tcW w:w="7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没有按磋商文件的要求提供投标保证金；</w:t>
            </w:r>
          </w:p>
        </w:tc>
      </w:tr>
      <w:tr>
        <w:tblPrEx>
          <w:tblCellMar>
            <w:top w:w="0" w:type="dxa"/>
            <w:left w:w="0" w:type="dxa"/>
            <w:bottom w:w="0" w:type="dxa"/>
            <w:right w:w="0" w:type="dxa"/>
          </w:tblCellMar>
        </w:tblPrEx>
        <w:trPr>
          <w:trHeight w:val="559" w:hRule="atLeast"/>
          <w:jc w:val="center"/>
        </w:trPr>
        <w:tc>
          <w:tcPr>
            <w:tcW w:w="1245"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4"/>
                <w:szCs w:val="24"/>
              </w:rPr>
            </w:pP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w:t>
            </w:r>
          </w:p>
        </w:tc>
        <w:tc>
          <w:tcPr>
            <w:tcW w:w="7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投标文件附有招标人不能接受的条款；</w:t>
            </w:r>
          </w:p>
        </w:tc>
      </w:tr>
      <w:tr>
        <w:tblPrEx>
          <w:tblCellMar>
            <w:top w:w="0" w:type="dxa"/>
            <w:left w:w="0" w:type="dxa"/>
            <w:bottom w:w="0" w:type="dxa"/>
            <w:right w:w="0" w:type="dxa"/>
          </w:tblCellMar>
        </w:tblPrEx>
        <w:trPr>
          <w:trHeight w:val="559" w:hRule="atLeast"/>
          <w:jc w:val="center"/>
        </w:trPr>
        <w:tc>
          <w:tcPr>
            <w:tcW w:w="1245"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4"/>
                <w:szCs w:val="24"/>
              </w:rPr>
            </w:pP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7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与磋商文件有重大偏离的投标文件；</w:t>
            </w:r>
          </w:p>
        </w:tc>
      </w:tr>
      <w:tr>
        <w:tblPrEx>
          <w:tblCellMar>
            <w:top w:w="0" w:type="dxa"/>
            <w:left w:w="0" w:type="dxa"/>
            <w:bottom w:w="0" w:type="dxa"/>
            <w:right w:w="0" w:type="dxa"/>
          </w:tblCellMar>
        </w:tblPrEx>
        <w:trPr>
          <w:trHeight w:val="559" w:hRule="atLeast"/>
          <w:jc w:val="center"/>
        </w:trPr>
        <w:tc>
          <w:tcPr>
            <w:tcW w:w="124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4"/>
                <w:szCs w:val="24"/>
              </w:rPr>
            </w:pP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w:t>
            </w:r>
          </w:p>
        </w:tc>
        <w:tc>
          <w:tcPr>
            <w:tcW w:w="7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不满足磋商文件规定的其他实质性要求。</w:t>
            </w:r>
          </w:p>
        </w:tc>
      </w:tr>
    </w:tbl>
    <w:p>
      <w:pPr>
        <w:pStyle w:val="2"/>
      </w:pPr>
    </w:p>
    <w:p>
      <w:pPr>
        <w:spacing w:line="400" w:lineRule="exact"/>
        <w:ind w:firstLine="470" w:firstLineChars="196"/>
        <w:rPr>
          <w:rFonts w:ascii="宋体" w:hAnsi="宋体"/>
          <w:snapToGrid w:val="0"/>
        </w:rPr>
      </w:pPr>
    </w:p>
    <w:p>
      <w:pPr>
        <w:pStyle w:val="2"/>
        <w:rPr>
          <w:rFonts w:ascii="宋体" w:hAnsi="宋体"/>
          <w:snapToGrid w:val="0"/>
        </w:rPr>
      </w:pPr>
    </w:p>
    <w:p>
      <w:pPr>
        <w:pStyle w:val="2"/>
        <w:rPr>
          <w:rFonts w:ascii="宋体" w:hAnsi="宋体"/>
          <w:snapToGrid w:val="0"/>
        </w:rPr>
      </w:pPr>
    </w:p>
    <w:p>
      <w:pPr>
        <w:pStyle w:val="2"/>
        <w:rPr>
          <w:rFonts w:ascii="宋体" w:hAnsi="宋体"/>
          <w:snapToGrid w:val="0"/>
        </w:rPr>
      </w:pPr>
    </w:p>
    <w:p>
      <w:pPr>
        <w:pStyle w:val="2"/>
        <w:ind w:left="0" w:leftChars="0" w:firstLine="0" w:firstLineChars="0"/>
        <w:rPr>
          <w:rFonts w:ascii="宋体" w:hAnsi="宋体"/>
          <w:snapToGrid w:val="0"/>
        </w:rPr>
      </w:pPr>
    </w:p>
    <w:p>
      <w:pPr>
        <w:pStyle w:val="2"/>
        <w:ind w:left="0" w:leftChars="0" w:firstLine="0" w:firstLineChars="0"/>
        <w:rPr>
          <w:rFonts w:ascii="宋体" w:hAnsi="宋体"/>
          <w:snapToGrid w:val="0"/>
        </w:rPr>
      </w:pPr>
    </w:p>
    <w:p>
      <w:pPr>
        <w:pStyle w:val="2"/>
        <w:ind w:left="0" w:leftChars="0" w:firstLine="0" w:firstLineChars="0"/>
        <w:rPr>
          <w:rFonts w:ascii="宋体" w:hAnsi="宋体"/>
          <w:snapToGrid w:val="0"/>
        </w:rPr>
      </w:pPr>
    </w:p>
    <w:p>
      <w:pPr>
        <w:pStyle w:val="2"/>
        <w:ind w:left="0" w:leftChars="0" w:firstLine="0" w:firstLineChars="0"/>
        <w:rPr>
          <w:rFonts w:ascii="宋体" w:hAnsi="宋体"/>
          <w:snapToGrid w:val="0"/>
        </w:rPr>
      </w:pPr>
    </w:p>
    <w:p>
      <w:pPr>
        <w:pStyle w:val="2"/>
        <w:ind w:left="0" w:leftChars="0" w:firstLine="0" w:firstLineChars="0"/>
        <w:rPr>
          <w:rFonts w:ascii="宋体" w:hAnsi="宋体"/>
          <w:snapToGrid w:val="0"/>
        </w:rPr>
      </w:pPr>
    </w:p>
    <w:p>
      <w:pPr>
        <w:spacing w:line="400" w:lineRule="exact"/>
        <w:rPr>
          <w:rFonts w:ascii="宋体" w:hAnsi="宋体"/>
          <w:snapToGrid w:val="0"/>
        </w:rPr>
      </w:pPr>
      <w:r>
        <w:rPr>
          <w:rFonts w:hint="eastAsia" w:ascii="宋体" w:hAnsi="宋体"/>
          <w:snapToGrid w:val="0"/>
        </w:rPr>
        <w:t>评分细则：</w:t>
      </w:r>
    </w:p>
    <w:p>
      <w:pPr>
        <w:pStyle w:val="2"/>
        <w:rPr>
          <w:rFonts w:ascii="宋体" w:hAnsi="宋体"/>
          <w:snapToGrid w:val="0"/>
        </w:rPr>
      </w:pPr>
    </w:p>
    <w:tbl>
      <w:tblPr>
        <w:tblStyle w:val="16"/>
        <w:tblW w:w="9397" w:type="dxa"/>
        <w:tblInd w:w="0" w:type="dxa"/>
        <w:tblLayout w:type="fixed"/>
        <w:tblCellMar>
          <w:top w:w="0" w:type="dxa"/>
          <w:left w:w="108" w:type="dxa"/>
          <w:bottom w:w="0" w:type="dxa"/>
          <w:right w:w="108" w:type="dxa"/>
        </w:tblCellMar>
      </w:tblPr>
      <w:tblGrid>
        <w:gridCol w:w="675"/>
        <w:gridCol w:w="1276"/>
        <w:gridCol w:w="1985"/>
        <w:gridCol w:w="5461"/>
      </w:tblGrid>
      <w:tr>
        <w:tblPrEx>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bCs/>
              </w:rPr>
            </w:pPr>
            <w:r>
              <w:rPr>
                <w:rFonts w:hint="eastAsia" w:ascii="宋体" w:hAnsi="宋体" w:eastAsia="宋体" w:cs="宋体"/>
                <w:b/>
                <w:bCs/>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bCs/>
              </w:rPr>
            </w:pPr>
            <w:r>
              <w:rPr>
                <w:rFonts w:hint="eastAsia" w:ascii="宋体" w:hAnsi="宋体" w:eastAsia="宋体" w:cs="宋体"/>
                <w:b/>
                <w:bCs/>
              </w:rPr>
              <w:t>评分项目分类</w:t>
            </w: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bCs/>
              </w:rPr>
            </w:pPr>
            <w:r>
              <w:rPr>
                <w:rFonts w:hint="eastAsia" w:ascii="宋体" w:hAnsi="宋体" w:eastAsia="宋体" w:cs="宋体"/>
                <w:b/>
                <w:bCs/>
              </w:rPr>
              <w:t>评分项目</w:t>
            </w:r>
          </w:p>
        </w:tc>
        <w:tc>
          <w:tcPr>
            <w:tcW w:w="54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bCs/>
              </w:rPr>
            </w:pPr>
            <w:r>
              <w:rPr>
                <w:rFonts w:hint="eastAsia" w:ascii="宋体" w:hAnsi="宋体" w:eastAsia="宋体" w:cs="宋体"/>
                <w:b/>
                <w:bCs/>
              </w:rPr>
              <w:t>评分标准</w:t>
            </w:r>
          </w:p>
        </w:tc>
      </w:tr>
      <w:tr>
        <w:tblPrEx>
          <w:tblCellMar>
            <w:top w:w="0" w:type="dxa"/>
            <w:left w:w="108" w:type="dxa"/>
            <w:bottom w:w="0" w:type="dxa"/>
            <w:right w:w="108" w:type="dxa"/>
          </w:tblCellMar>
        </w:tblPrEx>
        <w:trPr>
          <w:trHeight w:val="20" w:hRule="atLeast"/>
        </w:trPr>
        <w:tc>
          <w:tcPr>
            <w:tcW w:w="675" w:type="dxa"/>
            <w:tcBorders>
              <w:top w:val="nil"/>
              <w:left w:val="single" w:color="auto" w:sz="4" w:space="0"/>
              <w:bottom w:val="single" w:color="auto" w:sz="4" w:space="0"/>
              <w:right w:val="single" w:color="auto" w:sz="4" w:space="0"/>
            </w:tcBorders>
            <w:vAlign w:val="center"/>
          </w:tcPr>
          <w:p>
            <w:pPr>
              <w:snapToGrid w:val="0"/>
              <w:jc w:val="center"/>
              <w:rPr>
                <w:rFonts w:ascii="宋体" w:hAnsi="宋体" w:eastAsia="宋体" w:cs="宋体"/>
              </w:rPr>
            </w:pPr>
            <w:r>
              <w:rPr>
                <w:rFonts w:hint="eastAsia" w:ascii="宋体" w:hAnsi="宋体" w:eastAsia="宋体" w:cs="宋体"/>
              </w:rPr>
              <w:t>1</w:t>
            </w:r>
          </w:p>
        </w:tc>
        <w:tc>
          <w:tcPr>
            <w:tcW w:w="1276" w:type="dxa"/>
            <w:tcBorders>
              <w:top w:val="nil"/>
              <w:left w:val="single" w:color="auto" w:sz="4" w:space="0"/>
              <w:bottom w:val="single" w:color="auto" w:sz="4" w:space="0"/>
              <w:right w:val="single" w:color="auto" w:sz="4" w:space="0"/>
            </w:tcBorders>
            <w:vAlign w:val="center"/>
          </w:tcPr>
          <w:p>
            <w:pPr>
              <w:snapToGrid w:val="0"/>
              <w:jc w:val="center"/>
              <w:rPr>
                <w:rFonts w:ascii="宋体" w:hAnsi="宋体" w:eastAsia="宋体" w:cs="宋体"/>
              </w:rPr>
            </w:pPr>
            <w:r>
              <w:rPr>
                <w:rFonts w:hint="eastAsia" w:ascii="宋体" w:hAnsi="宋体" w:eastAsia="宋体" w:cs="宋体"/>
              </w:rPr>
              <w:t>报价</w:t>
            </w:r>
          </w:p>
          <w:p>
            <w:pPr>
              <w:snapToGrid w:val="0"/>
              <w:jc w:val="center"/>
              <w:rPr>
                <w:rFonts w:ascii="宋体" w:hAnsi="宋体" w:eastAsia="宋体" w:cs="宋体"/>
              </w:rPr>
            </w:pPr>
            <w:r>
              <w:rPr>
                <w:rFonts w:hint="eastAsia" w:ascii="宋体" w:hAnsi="宋体" w:eastAsia="宋体" w:cs="宋体"/>
              </w:rPr>
              <w:t>部分</w:t>
            </w:r>
          </w:p>
          <w:p>
            <w:pPr>
              <w:snapToGrid w:val="0"/>
              <w:jc w:val="center"/>
              <w:rPr>
                <w:rFonts w:ascii="宋体" w:hAnsi="宋体" w:eastAsia="宋体" w:cs="宋体"/>
              </w:rPr>
            </w:pPr>
            <w:r>
              <w:rPr>
                <w:rFonts w:hint="eastAsia" w:ascii="宋体" w:hAnsi="宋体" w:eastAsia="宋体" w:cs="宋体"/>
              </w:rPr>
              <w:t>（</w:t>
            </w:r>
            <w:r>
              <w:rPr>
                <w:rFonts w:hint="eastAsia" w:ascii="宋体" w:hAnsi="宋体" w:cs="宋体"/>
              </w:rPr>
              <w:t>30</w:t>
            </w:r>
            <w:r>
              <w:rPr>
                <w:rFonts w:hint="eastAsia" w:ascii="宋体" w:hAnsi="宋体" w:eastAsia="宋体" w:cs="宋体"/>
              </w:rPr>
              <w:t>分）</w:t>
            </w:r>
          </w:p>
        </w:tc>
        <w:tc>
          <w:tcPr>
            <w:tcW w:w="1985" w:type="dxa"/>
            <w:tcBorders>
              <w:top w:val="nil"/>
              <w:left w:val="single" w:color="auto" w:sz="4" w:space="0"/>
              <w:bottom w:val="single" w:color="auto" w:sz="4" w:space="0"/>
              <w:right w:val="single" w:color="auto" w:sz="4" w:space="0"/>
            </w:tcBorders>
            <w:vAlign w:val="center"/>
          </w:tcPr>
          <w:p>
            <w:pPr>
              <w:snapToGrid w:val="0"/>
              <w:jc w:val="center"/>
              <w:rPr>
                <w:rFonts w:ascii="宋体" w:hAnsi="宋体" w:eastAsia="宋体" w:cs="宋体"/>
              </w:rPr>
            </w:pPr>
            <w:r>
              <w:rPr>
                <w:rFonts w:hint="eastAsia" w:ascii="宋体" w:hAnsi="宋体" w:eastAsia="宋体" w:cs="宋体"/>
              </w:rPr>
              <w:t>最后报价</w:t>
            </w:r>
          </w:p>
          <w:p>
            <w:pPr>
              <w:snapToGrid w:val="0"/>
              <w:jc w:val="center"/>
              <w:rPr>
                <w:rFonts w:ascii="宋体" w:hAnsi="宋体" w:eastAsia="宋体" w:cs="宋体"/>
              </w:rPr>
            </w:pPr>
            <w:r>
              <w:rPr>
                <w:rFonts w:hint="eastAsia" w:ascii="宋体" w:hAnsi="宋体" w:eastAsia="宋体" w:cs="宋体"/>
              </w:rPr>
              <w:t>（</w:t>
            </w:r>
            <w:r>
              <w:rPr>
                <w:rFonts w:hint="eastAsia" w:ascii="宋体" w:hAnsi="宋体" w:cs="宋体"/>
              </w:rPr>
              <w:t>30</w:t>
            </w:r>
            <w:r>
              <w:rPr>
                <w:rFonts w:hint="eastAsia" w:ascii="宋体" w:hAnsi="宋体" w:eastAsia="宋体" w:cs="宋体"/>
              </w:rPr>
              <w:t>分）</w:t>
            </w:r>
          </w:p>
          <w:p>
            <w:pPr>
              <w:snapToGrid w:val="0"/>
              <w:jc w:val="center"/>
              <w:rPr>
                <w:rFonts w:ascii="宋体" w:hAnsi="宋体" w:eastAsia="宋体" w:cs="宋体"/>
              </w:rPr>
            </w:pPr>
          </w:p>
        </w:tc>
        <w:tc>
          <w:tcPr>
            <w:tcW w:w="5461" w:type="dxa"/>
            <w:tcBorders>
              <w:top w:val="single" w:color="auto" w:sz="4" w:space="0"/>
              <w:left w:val="nil"/>
              <w:bottom w:val="single" w:color="auto" w:sz="4" w:space="0"/>
              <w:right w:val="single" w:color="auto" w:sz="4" w:space="0"/>
            </w:tcBorders>
            <w:vAlign w:val="center"/>
          </w:tcPr>
          <w:p>
            <w:pPr>
              <w:snapToGrid w:val="0"/>
              <w:rPr>
                <w:rFonts w:ascii="宋体" w:hAnsi="宋体" w:eastAsia="宋体" w:cs="宋体"/>
              </w:rPr>
            </w:pPr>
            <w:r>
              <w:rPr>
                <w:rFonts w:hint="eastAsia" w:ascii="宋体" w:hAnsi="宋体" w:eastAsia="宋体"/>
              </w:rPr>
              <w:t>报价得分采用低价优先法计算，</w:t>
            </w:r>
            <w:r>
              <w:rPr>
                <w:rFonts w:hint="eastAsia" w:ascii="宋体" w:hAnsi="宋体" w:eastAsia="宋体" w:cs="宋体"/>
              </w:rPr>
              <w:t>满足</w:t>
            </w:r>
            <w:r>
              <w:rPr>
                <w:rFonts w:hint="eastAsia" w:ascii="宋体" w:hAnsi="宋体" w:eastAsia="宋体" w:cs="宋体"/>
                <w:lang w:eastAsia="zh-CN"/>
              </w:rPr>
              <w:t>磋商文件</w:t>
            </w:r>
            <w:r>
              <w:rPr>
                <w:rFonts w:hint="eastAsia" w:ascii="宋体" w:hAnsi="宋体" w:eastAsia="宋体" w:cs="宋体"/>
              </w:rPr>
              <w:t>要求且最后报价最低的供应商的价格为</w:t>
            </w:r>
            <w:r>
              <w:rPr>
                <w:rFonts w:hint="eastAsia" w:ascii="宋体" w:hAnsi="宋体" w:eastAsia="宋体" w:cs="宋体"/>
                <w:lang w:eastAsia="zh-CN"/>
              </w:rPr>
              <w:t>招标</w:t>
            </w:r>
            <w:r>
              <w:rPr>
                <w:rFonts w:hint="eastAsia" w:ascii="宋体" w:hAnsi="宋体" w:eastAsia="宋体" w:cs="宋体"/>
              </w:rPr>
              <w:t>基准价，其价格分为满分（</w:t>
            </w:r>
            <w:r>
              <w:rPr>
                <w:rFonts w:hint="eastAsia" w:ascii="宋体" w:hAnsi="宋体" w:cs="宋体"/>
              </w:rPr>
              <w:t>30</w:t>
            </w:r>
            <w:r>
              <w:rPr>
                <w:rFonts w:hint="eastAsia" w:ascii="宋体" w:hAnsi="宋体" w:eastAsia="宋体" w:cs="宋体"/>
              </w:rPr>
              <w:t>分）。其他</w:t>
            </w:r>
            <w:r>
              <w:rPr>
                <w:rFonts w:hint="eastAsia" w:ascii="宋体" w:hAnsi="宋体" w:eastAsia="宋体"/>
              </w:rPr>
              <w:t>供应商</w:t>
            </w:r>
            <w:r>
              <w:rPr>
                <w:rFonts w:hint="eastAsia" w:ascii="宋体" w:hAnsi="宋体" w:eastAsia="宋体" w:cs="宋体"/>
              </w:rPr>
              <w:t>的价格分统一按照下列公式计算：</w:t>
            </w:r>
          </w:p>
          <w:p>
            <w:pPr>
              <w:snapToGrid w:val="0"/>
              <w:rPr>
                <w:rFonts w:ascii="宋体" w:hAnsi="宋体" w:eastAsia="宋体" w:cs="宋体"/>
              </w:rPr>
            </w:pPr>
            <w:r>
              <w:rPr>
                <w:rFonts w:hint="eastAsia" w:ascii="宋体" w:hAnsi="宋体" w:eastAsia="宋体" w:cs="宋体"/>
                <w:lang w:eastAsia="zh-CN"/>
              </w:rPr>
              <w:t>招标</w:t>
            </w:r>
            <w:r>
              <w:rPr>
                <w:rFonts w:hint="eastAsia" w:ascii="宋体" w:hAnsi="宋体" w:eastAsia="宋体" w:cs="宋体"/>
              </w:rPr>
              <w:t>报价得分=（</w:t>
            </w:r>
            <w:r>
              <w:rPr>
                <w:rFonts w:hint="eastAsia" w:ascii="宋体" w:hAnsi="宋体" w:eastAsia="宋体" w:cs="宋体"/>
                <w:lang w:eastAsia="zh-CN"/>
              </w:rPr>
              <w:t>招标</w:t>
            </w:r>
            <w:r>
              <w:rPr>
                <w:rFonts w:hint="eastAsia" w:ascii="宋体" w:hAnsi="宋体" w:eastAsia="宋体" w:cs="宋体"/>
              </w:rPr>
              <w:t>基准价/最后</w:t>
            </w:r>
            <w:r>
              <w:rPr>
                <w:rFonts w:hint="eastAsia" w:ascii="宋体" w:hAnsi="宋体" w:eastAsia="宋体" w:cs="宋体"/>
                <w:lang w:eastAsia="zh-CN"/>
              </w:rPr>
              <w:t>招标</w:t>
            </w:r>
            <w:r>
              <w:rPr>
                <w:rFonts w:hint="eastAsia" w:ascii="宋体" w:hAnsi="宋体" w:eastAsia="宋体" w:cs="宋体"/>
              </w:rPr>
              <w:t>报价）×30%×100。</w:t>
            </w:r>
          </w:p>
          <w:p>
            <w:pPr>
              <w:snapToGrid w:val="0"/>
              <w:rPr>
                <w:rFonts w:ascii="宋体" w:hAnsi="宋体" w:eastAsia="宋体" w:cs="宋体"/>
              </w:rPr>
            </w:pPr>
            <w:r>
              <w:rPr>
                <w:rFonts w:hint="eastAsia" w:ascii="宋体" w:hAnsi="宋体" w:eastAsia="宋体"/>
              </w:rPr>
              <w:t>计算分数时四舍五入取小数点后两位。</w:t>
            </w:r>
          </w:p>
        </w:tc>
      </w:tr>
      <w:tr>
        <w:tblPrEx>
          <w:tblCellMar>
            <w:top w:w="0" w:type="dxa"/>
            <w:left w:w="108" w:type="dxa"/>
            <w:bottom w:w="0" w:type="dxa"/>
            <w:right w:w="108" w:type="dxa"/>
          </w:tblCellMar>
        </w:tblPrEx>
        <w:trPr>
          <w:trHeight w:val="3140" w:hRule="atLeast"/>
        </w:trPr>
        <w:tc>
          <w:tcPr>
            <w:tcW w:w="6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rPr>
            </w:pPr>
            <w:r>
              <w:rPr>
                <w:rFonts w:hint="eastAsia" w:ascii="宋体" w:hAnsi="宋体" w:eastAsia="宋体" w:cs="宋体"/>
              </w:rPr>
              <w:t>2</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宋体"/>
              </w:rPr>
            </w:pPr>
            <w:r>
              <w:rPr>
                <w:rFonts w:hint="eastAsia" w:ascii="宋体" w:hAnsi="宋体" w:eastAsia="宋体" w:cs="宋体"/>
              </w:rPr>
              <w:t>技术部分</w:t>
            </w:r>
          </w:p>
          <w:p>
            <w:pPr>
              <w:snapToGrid w:val="0"/>
              <w:rPr>
                <w:rFonts w:ascii="宋体" w:hAnsi="宋体" w:eastAsia="宋体" w:cs="宋体"/>
              </w:rPr>
            </w:pPr>
            <w:r>
              <w:rPr>
                <w:rFonts w:hint="eastAsia" w:ascii="宋体" w:hAnsi="宋体" w:eastAsia="宋体" w:cs="宋体"/>
              </w:rPr>
              <w:t>（</w:t>
            </w:r>
            <w:r>
              <w:rPr>
                <w:rFonts w:hint="eastAsia" w:ascii="宋体" w:hAnsi="宋体" w:cs="宋体"/>
              </w:rPr>
              <w:t>4</w:t>
            </w:r>
            <w:r>
              <w:rPr>
                <w:rFonts w:hint="eastAsia" w:ascii="宋体" w:hAnsi="宋体" w:cs="宋体"/>
                <w:lang w:val="en-US" w:eastAsia="zh-CN"/>
              </w:rPr>
              <w:t>5</w:t>
            </w:r>
            <w:r>
              <w:rPr>
                <w:rFonts w:hint="eastAsia" w:ascii="宋体" w:hAnsi="宋体" w:eastAsia="宋体" w:cs="宋体"/>
              </w:rPr>
              <w:t>分）</w:t>
            </w: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lang w:val="en-US" w:eastAsia="zh-CN"/>
              </w:rPr>
            </w:pPr>
            <w:r>
              <w:rPr>
                <w:rFonts w:hint="eastAsia" w:ascii="宋体" w:hAnsi="宋体" w:eastAsia="宋体" w:cs="宋体"/>
                <w:highlight w:val="none"/>
                <w:lang w:val="en-US" w:eastAsia="zh-CN"/>
              </w:rPr>
              <w:t>跟踪</w:t>
            </w:r>
            <w:r>
              <w:rPr>
                <w:rFonts w:hint="eastAsia" w:ascii="宋体" w:hAnsi="宋体" w:eastAsia="宋体" w:cs="宋体"/>
                <w:lang w:val="en-US" w:eastAsia="zh-CN"/>
              </w:rPr>
              <w:t>审计工作方案</w:t>
            </w:r>
          </w:p>
        </w:tc>
        <w:tc>
          <w:tcPr>
            <w:tcW w:w="5461" w:type="dxa"/>
            <w:tcBorders>
              <w:top w:val="single" w:color="auto" w:sz="4" w:space="0"/>
              <w:left w:val="nil"/>
              <w:bottom w:val="single" w:color="auto" w:sz="4" w:space="0"/>
              <w:right w:val="single" w:color="auto" w:sz="4" w:space="0"/>
            </w:tcBorders>
            <w:vAlign w:val="center"/>
          </w:tcPr>
          <w:p>
            <w:pPr>
              <w:snapToGrid w:val="0"/>
              <w:rPr>
                <w:rFonts w:hint="eastAsia"/>
                <w:lang w:val="en-US" w:eastAsia="zh-CN"/>
              </w:rPr>
            </w:pPr>
            <w:r>
              <w:rPr>
                <w:rFonts w:hint="eastAsia"/>
                <w:lang w:val="en-US" w:eastAsia="zh-CN"/>
              </w:rPr>
              <w:t>综合评价</w:t>
            </w:r>
            <w:r>
              <w:rPr>
                <w:rFonts w:hint="eastAsia"/>
                <w:highlight w:val="none"/>
                <w:lang w:val="en-US" w:eastAsia="zh-CN"/>
              </w:rPr>
              <w:t>跟踪</w:t>
            </w:r>
            <w:r>
              <w:rPr>
                <w:rFonts w:hint="eastAsia"/>
                <w:lang w:val="en-US" w:eastAsia="zh-CN"/>
              </w:rPr>
              <w:t>审计工作方案编制的总体情况；</w:t>
            </w:r>
          </w:p>
          <w:p>
            <w:pPr>
              <w:pStyle w:val="2"/>
              <w:ind w:left="0" w:leftChars="0"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审计工作方案内容全面、论述充分，满足招标人所要求的审计工作方案中的要点的，专家自主评审，得10-20分；</w:t>
            </w:r>
          </w:p>
          <w:p>
            <w:pPr>
              <w:pStyle w:val="2"/>
              <w:ind w:left="0" w:leftChars="0"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根据投标人对跟踪审计方案中质量保证措施、进行分项加分，最多25分（打分准确到0.1分）</w:t>
            </w:r>
          </w:p>
          <w:p>
            <w:pPr>
              <w:pStyle w:val="2"/>
              <w:numPr>
                <w:ilvl w:val="0"/>
                <w:numId w:val="2"/>
              </w:numPr>
              <w:ind w:left="0" w:leftChars="0"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控制工程造价得主要措施   0-6分</w:t>
            </w:r>
          </w:p>
          <w:p>
            <w:pPr>
              <w:pStyle w:val="2"/>
              <w:numPr>
                <w:ilvl w:val="0"/>
                <w:numId w:val="2"/>
              </w:numPr>
              <w:ind w:left="0" w:leftChars="0" w:firstLine="0" w:firstLineChars="0"/>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审计过程规范性控制、成果全面性、正确性的措施  0-5分；</w:t>
            </w:r>
          </w:p>
          <w:p>
            <w:pPr>
              <w:pStyle w:val="2"/>
              <w:numPr>
                <w:ilvl w:val="0"/>
                <w:numId w:val="2"/>
              </w:numPr>
              <w:ind w:left="0" w:leftChars="0" w:firstLine="0" w:firstLineChars="0"/>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项目工作人员力量投入和人员到位率的保证措施   0-5分；</w:t>
            </w:r>
          </w:p>
          <w:p>
            <w:pPr>
              <w:pStyle w:val="2"/>
              <w:numPr>
                <w:ilvl w:val="0"/>
                <w:numId w:val="2"/>
              </w:numPr>
              <w:ind w:left="0" w:leftChars="0" w:firstLine="0" w:firstLineChars="0"/>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审计过程工作响应时间、完成时间的保证措施     0-4分；</w:t>
            </w:r>
          </w:p>
          <w:p>
            <w:pPr>
              <w:pStyle w:val="2"/>
              <w:numPr>
                <w:ilvl w:val="0"/>
                <w:numId w:val="2"/>
              </w:numPr>
              <w:ind w:left="0" w:leftChars="0" w:firstLine="0" w:firstLineChars="0"/>
              <w:rPr>
                <w:rFonts w:hint="default" w:ascii="宋体" w:hAnsi="宋体"/>
                <w:bCs/>
                <w:lang w:val="en-US" w:eastAsia="zh-CN"/>
              </w:rPr>
            </w:pPr>
            <w:r>
              <w:rPr>
                <w:rFonts w:hint="eastAsia" w:ascii="宋体" w:hAnsi="宋体" w:eastAsia="宋体" w:cs="Times New Roman"/>
                <w:kern w:val="2"/>
                <w:sz w:val="24"/>
                <w:szCs w:val="24"/>
                <w:lang w:val="en-US" w:eastAsia="zh-CN" w:bidi="ar-SA"/>
              </w:rPr>
              <w:t>关于财务审计过程的全面性、准确性、可行性措施  0-5分；</w:t>
            </w:r>
          </w:p>
        </w:tc>
      </w:tr>
      <w:tr>
        <w:tblPrEx>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eastAsia="宋体" w:cs="宋体"/>
              </w:rPr>
            </w:pPr>
            <w:r>
              <w:rPr>
                <w:rFonts w:hint="eastAsia" w:ascii="宋体" w:hAnsi="宋体" w:eastAsia="宋体" w:cs="宋体"/>
              </w:rPr>
              <w:t>3</w:t>
            </w:r>
          </w:p>
        </w:tc>
        <w:tc>
          <w:tcPr>
            <w:tcW w:w="1276"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eastAsia="宋体"/>
              </w:rPr>
            </w:pPr>
            <w:r>
              <w:rPr>
                <w:rFonts w:hint="eastAsia" w:ascii="宋体" w:hAnsi="宋体" w:eastAsia="宋体"/>
              </w:rPr>
              <w:t>商务部分</w:t>
            </w:r>
          </w:p>
          <w:p>
            <w:pPr>
              <w:snapToGrid w:val="0"/>
              <w:jc w:val="center"/>
              <w:rPr>
                <w:rFonts w:ascii="宋体" w:hAnsi="宋体" w:eastAsia="宋体" w:cs="宋体"/>
              </w:rPr>
            </w:pPr>
            <w:r>
              <w:rPr>
                <w:rFonts w:hint="eastAsia" w:ascii="宋体" w:hAnsi="宋体" w:eastAsia="宋体"/>
              </w:rPr>
              <w:t>（</w:t>
            </w:r>
            <w:r>
              <w:rPr>
                <w:rFonts w:hint="eastAsia" w:ascii="宋体" w:hAnsi="宋体" w:eastAsia="宋体"/>
                <w:lang w:val="en-US" w:eastAsia="zh-CN"/>
              </w:rPr>
              <w:t>25</w:t>
            </w:r>
            <w:r>
              <w:rPr>
                <w:rFonts w:hint="eastAsia" w:ascii="宋体" w:hAnsi="宋体" w:eastAsia="宋体"/>
              </w:rPr>
              <w:t>分）</w:t>
            </w: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Times New Roman"/>
              </w:rPr>
            </w:pPr>
            <w:r>
              <w:rPr>
                <w:rFonts w:hint="eastAsia" w:ascii="宋体" w:hAnsi="宋体" w:eastAsia="宋体" w:cs="Times New Roman"/>
              </w:rPr>
              <w:t>业绩</w:t>
            </w:r>
          </w:p>
          <w:p>
            <w:pPr>
              <w:snapToGrid w:val="0"/>
              <w:jc w:val="center"/>
              <w:rPr>
                <w:rFonts w:ascii="宋体" w:hAnsi="宋体" w:eastAsia="宋体" w:cs="宋体"/>
                <w:sz w:val="21"/>
                <w:szCs w:val="21"/>
              </w:rPr>
            </w:pPr>
            <w:r>
              <w:rPr>
                <w:rFonts w:hint="eastAsia" w:ascii="宋体" w:hAnsi="宋体" w:eastAsia="宋体" w:cs="Times New Roman"/>
              </w:rPr>
              <w:t>（10分）</w:t>
            </w:r>
          </w:p>
        </w:tc>
        <w:tc>
          <w:tcPr>
            <w:tcW w:w="5461" w:type="dxa"/>
            <w:tcBorders>
              <w:top w:val="single" w:color="auto" w:sz="4" w:space="0"/>
              <w:left w:val="nil"/>
              <w:bottom w:val="nil"/>
              <w:right w:val="single" w:color="auto" w:sz="4" w:space="0"/>
            </w:tcBorders>
            <w:vAlign w:val="center"/>
          </w:tcPr>
          <w:p>
            <w:pPr>
              <w:snapToGrid w:val="0"/>
              <w:rPr>
                <w:rFonts w:ascii="宋体" w:hAnsi="宋体" w:eastAsia="宋体" w:cs="宋体"/>
                <w:sz w:val="21"/>
                <w:szCs w:val="21"/>
              </w:rPr>
            </w:pPr>
            <w:r>
              <w:rPr>
                <w:rFonts w:hint="eastAsia" w:ascii="宋体" w:hAnsi="宋体" w:eastAsia="宋体" w:cs="Times New Roman"/>
                <w:kern w:val="2"/>
                <w:sz w:val="24"/>
                <w:szCs w:val="24"/>
                <w:lang w:val="en-US" w:eastAsia="zh-CN" w:bidi="ar-SA"/>
              </w:rPr>
              <w:t>根据投标人提供的近五年内（2016.1.1-投标截止日）相似业绩。每一项加2分，加满为止。</w:t>
            </w:r>
          </w:p>
        </w:tc>
      </w:tr>
      <w:tr>
        <w:tblPrEx>
          <w:tblCellMar>
            <w:top w:w="0" w:type="dxa"/>
            <w:left w:w="108" w:type="dxa"/>
            <w:bottom w:w="0" w:type="dxa"/>
            <w:right w:w="108" w:type="dxa"/>
          </w:tblCellMar>
        </w:tblPrEx>
        <w:trPr>
          <w:trHeight w:val="20" w:hRule="atLeast"/>
        </w:trPr>
        <w:tc>
          <w:tcPr>
            <w:tcW w:w="675" w:type="dxa"/>
            <w:vMerge w:val="continue"/>
            <w:tcBorders>
              <w:left w:val="single" w:color="auto" w:sz="4" w:space="0"/>
              <w:right w:val="single" w:color="auto" w:sz="4" w:space="0"/>
            </w:tcBorders>
            <w:vAlign w:val="center"/>
          </w:tcPr>
          <w:p>
            <w:pPr>
              <w:snapToGrid w:val="0"/>
              <w:rPr>
                <w:rFonts w:ascii="宋体" w:hAnsi="宋体" w:cs="宋体"/>
              </w:rPr>
            </w:pPr>
          </w:p>
        </w:tc>
        <w:tc>
          <w:tcPr>
            <w:tcW w:w="1276" w:type="dxa"/>
            <w:vMerge w:val="continue"/>
            <w:tcBorders>
              <w:left w:val="single" w:color="auto" w:sz="4" w:space="0"/>
              <w:right w:val="single" w:color="auto" w:sz="4" w:space="0"/>
            </w:tcBorders>
            <w:vAlign w:val="center"/>
          </w:tcPr>
          <w:p>
            <w:pPr>
              <w:snapToGrid w:val="0"/>
              <w:rPr>
                <w:rFonts w:ascii="宋体" w:hAnsi="宋体" w:cs="宋体"/>
              </w:rPr>
            </w:pPr>
          </w:p>
        </w:tc>
        <w:tc>
          <w:tcPr>
            <w:tcW w:w="1985" w:type="dxa"/>
            <w:tcBorders>
              <w:top w:val="nil"/>
              <w:left w:val="single" w:color="auto" w:sz="4" w:space="0"/>
              <w:bottom w:val="single" w:color="auto" w:sz="4" w:space="0"/>
              <w:right w:val="single" w:color="auto" w:sz="4" w:space="0"/>
            </w:tcBorders>
            <w:vAlign w:val="center"/>
          </w:tcPr>
          <w:p>
            <w:pPr>
              <w:snapToGrid w:val="0"/>
              <w:jc w:val="center"/>
              <w:rPr>
                <w:rFonts w:ascii="宋体" w:hAnsi="宋体" w:cs="宋体"/>
              </w:rPr>
            </w:pPr>
            <w:r>
              <w:rPr>
                <w:rFonts w:hint="eastAsia" w:ascii="宋体" w:hAnsi="宋体" w:eastAsia="宋体" w:cs="Times New Roman"/>
              </w:rPr>
              <w:t>近年财务报表（5分）</w:t>
            </w:r>
          </w:p>
        </w:tc>
        <w:tc>
          <w:tcPr>
            <w:tcW w:w="5461" w:type="dxa"/>
            <w:tcBorders>
              <w:top w:val="single" w:color="auto" w:sz="4" w:space="0"/>
              <w:left w:val="nil"/>
              <w:bottom w:val="nil"/>
              <w:right w:val="single" w:color="auto" w:sz="4" w:space="0"/>
            </w:tcBorders>
            <w:vAlign w:val="center"/>
          </w:tcPr>
          <w:p>
            <w:pPr>
              <w:shd w:val="clear" w:color="auto" w:fill="FFFFFF"/>
              <w:snapToGrid w:val="0"/>
              <w:spacing w:before="100" w:beforeAutospacing="1" w:after="100" w:afterAutospacing="1"/>
              <w:ind w:left="-59"/>
              <w:rPr>
                <w:rFonts w:ascii="宋体" w:hAnsi="宋体" w:cs="宋体"/>
              </w:rPr>
            </w:pPr>
            <w:r>
              <w:rPr>
                <w:rFonts w:hint="eastAsia" w:ascii="宋体" w:hAnsi="宋体" w:eastAsia="宋体"/>
              </w:rPr>
              <w:t>近两年财务状况良好</w:t>
            </w:r>
            <w:r>
              <w:rPr>
                <w:rFonts w:hint="eastAsia" w:ascii="宋体" w:hAnsi="宋体" w:eastAsia="宋体"/>
                <w:lang w:eastAsia="zh-CN"/>
              </w:rPr>
              <w:t>，提供财务报表</w:t>
            </w:r>
            <w:r>
              <w:rPr>
                <w:rFonts w:hint="eastAsia" w:ascii="宋体" w:hAnsi="宋体" w:eastAsia="宋体"/>
              </w:rPr>
              <w:t>得3-5分，近两年财务状况差或未提供财务报表得0-2分。</w:t>
            </w:r>
          </w:p>
        </w:tc>
      </w:tr>
      <w:tr>
        <w:tblPrEx>
          <w:tblCellMar>
            <w:top w:w="0" w:type="dxa"/>
            <w:left w:w="108" w:type="dxa"/>
            <w:bottom w:w="0" w:type="dxa"/>
            <w:right w:w="108" w:type="dxa"/>
          </w:tblCellMar>
        </w:tblPrEx>
        <w:trPr>
          <w:trHeight w:val="20" w:hRule="atLeast"/>
        </w:trPr>
        <w:tc>
          <w:tcPr>
            <w:tcW w:w="675" w:type="dxa"/>
            <w:vMerge w:val="continue"/>
            <w:tcBorders>
              <w:left w:val="single" w:color="auto" w:sz="4" w:space="0"/>
              <w:right w:val="single" w:color="auto" w:sz="4" w:space="0"/>
            </w:tcBorders>
            <w:vAlign w:val="center"/>
          </w:tcPr>
          <w:p>
            <w:pPr>
              <w:snapToGrid w:val="0"/>
              <w:rPr>
                <w:rFonts w:ascii="宋体" w:hAnsi="宋体" w:eastAsia="宋体" w:cs="宋体"/>
              </w:rPr>
            </w:pPr>
          </w:p>
        </w:tc>
        <w:tc>
          <w:tcPr>
            <w:tcW w:w="1276" w:type="dxa"/>
            <w:vMerge w:val="continue"/>
            <w:tcBorders>
              <w:left w:val="single" w:color="auto" w:sz="4" w:space="0"/>
              <w:right w:val="single" w:color="auto" w:sz="4" w:space="0"/>
            </w:tcBorders>
            <w:vAlign w:val="center"/>
          </w:tcPr>
          <w:p>
            <w:pPr>
              <w:snapToGrid w:val="0"/>
              <w:jc w:val="center"/>
              <w:rPr>
                <w:rFonts w:ascii="宋体" w:hAnsi="宋体" w:eastAsia="宋体" w:cs="宋体"/>
              </w:rPr>
            </w:pPr>
          </w:p>
        </w:tc>
        <w:tc>
          <w:tcPr>
            <w:tcW w:w="1985"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eastAsia="宋体" w:cs="宋体"/>
              </w:rPr>
            </w:pPr>
            <w:r>
              <w:rPr>
                <w:rFonts w:hint="eastAsia" w:ascii="宋体" w:hAnsi="宋体" w:eastAsia="宋体" w:cs="宋体"/>
              </w:rPr>
              <w:t>人员配置</w:t>
            </w:r>
          </w:p>
          <w:p>
            <w:pPr>
              <w:snapToGrid w:val="0"/>
              <w:jc w:val="center"/>
              <w:rPr>
                <w:rFonts w:ascii="宋体" w:hAnsi="宋体" w:eastAsia="宋体" w:cs="宋体"/>
              </w:rPr>
            </w:pPr>
            <w:r>
              <w:rPr>
                <w:rFonts w:hint="eastAsia" w:ascii="宋体" w:hAnsi="宋体" w:eastAsia="宋体" w:cs="宋体"/>
              </w:rPr>
              <w:t>（10分）</w:t>
            </w:r>
          </w:p>
        </w:tc>
        <w:tc>
          <w:tcPr>
            <w:tcW w:w="5461" w:type="dxa"/>
            <w:tcBorders>
              <w:top w:val="single" w:color="auto" w:sz="4" w:space="0"/>
              <w:left w:val="nil"/>
              <w:bottom w:val="single" w:color="auto" w:sz="4" w:space="0"/>
              <w:right w:val="single" w:color="auto" w:sz="4" w:space="0"/>
            </w:tcBorders>
            <w:vAlign w:val="center"/>
          </w:tcPr>
          <w:p>
            <w:pPr>
              <w:pStyle w:val="28"/>
              <w:snapToGrid w:val="0"/>
              <w:ind w:firstLine="0" w:firstLineChars="0"/>
              <w:rPr>
                <w:rFonts w:hint="default" w:ascii="宋体" w:hAnsi="宋体" w:eastAsia="宋体"/>
                <w:kern w:val="2"/>
                <w:sz w:val="24"/>
                <w:szCs w:val="24"/>
                <w:highlight w:val="none"/>
                <w:lang w:val="en-US" w:eastAsia="zh-CN"/>
              </w:rPr>
            </w:pPr>
            <w:r>
              <w:rPr>
                <w:rFonts w:hint="eastAsia" w:ascii="宋体" w:hAnsi="宋体"/>
                <w:kern w:val="2"/>
                <w:sz w:val="24"/>
                <w:szCs w:val="24"/>
                <w:highlight w:val="none"/>
                <w:lang w:val="en-US" w:eastAsia="zh-CN"/>
              </w:rPr>
              <w:t>造价咨询或财务审计负责人中：具有高级工程师以上职称得4分。</w:t>
            </w:r>
          </w:p>
        </w:tc>
      </w:tr>
      <w:tr>
        <w:tblPrEx>
          <w:tblCellMar>
            <w:top w:w="0" w:type="dxa"/>
            <w:left w:w="108" w:type="dxa"/>
            <w:bottom w:w="0" w:type="dxa"/>
            <w:right w:w="108" w:type="dxa"/>
          </w:tblCellMar>
        </w:tblPrEx>
        <w:trPr>
          <w:trHeight w:val="20" w:hRule="atLeast"/>
        </w:trPr>
        <w:tc>
          <w:tcPr>
            <w:tcW w:w="675" w:type="dxa"/>
            <w:vMerge w:val="continue"/>
            <w:tcBorders>
              <w:left w:val="single" w:color="auto" w:sz="4" w:space="0"/>
              <w:bottom w:val="single" w:color="auto" w:sz="4" w:space="0"/>
              <w:right w:val="single" w:color="auto" w:sz="4" w:space="0"/>
            </w:tcBorders>
            <w:vAlign w:val="center"/>
          </w:tcPr>
          <w:p>
            <w:pPr>
              <w:snapToGrid w:val="0"/>
              <w:rPr>
                <w:rFonts w:ascii="宋体" w:hAnsi="宋体" w:eastAsia="宋体" w:cs="宋体"/>
              </w:rPr>
            </w:pPr>
          </w:p>
        </w:tc>
        <w:tc>
          <w:tcPr>
            <w:tcW w:w="1276" w:type="dxa"/>
            <w:vMerge w:val="continue"/>
            <w:tcBorders>
              <w:left w:val="single" w:color="auto" w:sz="4" w:space="0"/>
              <w:bottom w:val="single" w:color="auto" w:sz="4" w:space="0"/>
              <w:right w:val="single" w:color="auto" w:sz="4" w:space="0"/>
            </w:tcBorders>
            <w:vAlign w:val="center"/>
          </w:tcPr>
          <w:p>
            <w:pPr>
              <w:snapToGrid w:val="0"/>
              <w:jc w:val="center"/>
              <w:rPr>
                <w:rFonts w:ascii="宋体" w:hAnsi="宋体" w:eastAsia="宋体" w:cs="宋体"/>
              </w:rPr>
            </w:pPr>
          </w:p>
        </w:tc>
        <w:tc>
          <w:tcPr>
            <w:tcW w:w="1985" w:type="dxa"/>
            <w:vMerge w:val="continue"/>
            <w:tcBorders>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rPr>
            </w:pPr>
          </w:p>
        </w:tc>
        <w:tc>
          <w:tcPr>
            <w:tcW w:w="5461" w:type="dxa"/>
            <w:tcBorders>
              <w:top w:val="single" w:color="auto" w:sz="4" w:space="0"/>
              <w:left w:val="nil"/>
              <w:bottom w:val="single" w:color="auto" w:sz="4" w:space="0"/>
              <w:right w:val="single" w:color="auto" w:sz="4" w:space="0"/>
            </w:tcBorders>
            <w:vAlign w:val="center"/>
          </w:tcPr>
          <w:p>
            <w:pPr>
              <w:pStyle w:val="28"/>
              <w:snapToGrid w:val="0"/>
              <w:ind w:firstLine="0" w:firstLineChars="0"/>
              <w:rPr>
                <w:rFonts w:hint="default"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其他人员：具有建筑专业注册造价师的每人得2分，最高得4分，具有中级以上职称的每人1分，最高2分。</w:t>
            </w:r>
          </w:p>
        </w:tc>
      </w:tr>
    </w:tbl>
    <w:p>
      <w:pPr>
        <w:tabs>
          <w:tab w:val="left" w:pos="0"/>
          <w:tab w:val="left" w:pos="180"/>
          <w:tab w:val="left" w:pos="360"/>
        </w:tabs>
        <w:spacing w:line="400" w:lineRule="exact"/>
        <w:ind w:firstLine="482" w:firstLineChars="200"/>
        <w:rPr>
          <w:rFonts w:ascii="宋体" w:hAnsi="宋体"/>
          <w:b/>
        </w:rPr>
      </w:pPr>
      <w:r>
        <w:rPr>
          <w:rFonts w:hint="eastAsia" w:ascii="宋体" w:hAnsi="宋体"/>
          <w:b/>
        </w:rPr>
        <w:t>（1）参与打分的原件必须在</w:t>
      </w:r>
      <w:r>
        <w:rPr>
          <w:rFonts w:hint="eastAsia" w:ascii="宋体" w:hAnsi="宋体"/>
          <w:b/>
          <w:lang w:val="en-US" w:eastAsia="zh-CN"/>
        </w:rPr>
        <w:t>投标</w:t>
      </w:r>
      <w:r>
        <w:rPr>
          <w:rFonts w:hint="eastAsia" w:ascii="宋体" w:hAnsi="宋体"/>
          <w:b/>
        </w:rPr>
        <w:t>文件中附相应复印件，否则不予计分。</w:t>
      </w:r>
    </w:p>
    <w:p>
      <w:pPr>
        <w:tabs>
          <w:tab w:val="left" w:pos="0"/>
          <w:tab w:val="left" w:pos="180"/>
          <w:tab w:val="left" w:pos="360"/>
        </w:tabs>
        <w:spacing w:line="400" w:lineRule="exact"/>
        <w:ind w:firstLine="482" w:firstLineChars="200"/>
        <w:rPr>
          <w:rFonts w:ascii="宋体" w:hAnsi="宋体"/>
          <w:b/>
        </w:rPr>
      </w:pPr>
      <w:r>
        <w:rPr>
          <w:rFonts w:hint="eastAsia" w:ascii="宋体" w:hAnsi="宋体"/>
          <w:b/>
        </w:rPr>
        <w:t>（2）评分过程中采用四舍五入法，并保留小数点后2位。供应商评审得分为</w:t>
      </w:r>
      <w:r>
        <w:rPr>
          <w:rFonts w:hint="eastAsia" w:ascii="宋体" w:hAnsi="宋体"/>
          <w:b/>
          <w:lang w:eastAsia="zh-CN"/>
        </w:rPr>
        <w:t>招标</w:t>
      </w:r>
      <w:r>
        <w:rPr>
          <w:rFonts w:hint="eastAsia" w:ascii="宋体" w:hAnsi="宋体"/>
          <w:b/>
        </w:rPr>
        <w:t>小组各</w:t>
      </w:r>
      <w:r>
        <w:rPr>
          <w:rFonts w:ascii="宋体" w:hAnsi="宋体"/>
          <w:b/>
        </w:rPr>
        <w:t>成员</w:t>
      </w:r>
      <w:r>
        <w:rPr>
          <w:rFonts w:hint="eastAsia" w:ascii="宋体" w:hAnsi="宋体"/>
          <w:b/>
        </w:rPr>
        <w:t>评审得分之和的平均分。</w:t>
      </w:r>
    </w:p>
    <w:p>
      <w:pPr>
        <w:adjustRightInd w:val="0"/>
        <w:snapToGrid w:val="0"/>
        <w:spacing w:line="450" w:lineRule="exact"/>
        <w:ind w:firstLine="482" w:firstLineChars="200"/>
        <w:rPr>
          <w:rFonts w:ascii="宋体" w:hAnsi="宋体"/>
          <w:highlight w:val="none"/>
        </w:rPr>
      </w:pPr>
      <w:r>
        <w:rPr>
          <w:rFonts w:hint="eastAsia" w:ascii="宋体" w:hAnsi="宋体"/>
          <w:b/>
          <w:bCs/>
          <w:highlight w:val="none"/>
        </w:rPr>
        <w:t>对于小型、微型企业，在报价的基础上进行价格折扣，按折扣后的评审价格进行评审，一旦成交须按报价签订合同。价格折扣计算如下：</w:t>
      </w:r>
    </w:p>
    <w:p>
      <w:pPr>
        <w:spacing w:line="450" w:lineRule="exact"/>
        <w:ind w:firstLine="480" w:firstLineChars="200"/>
        <w:rPr>
          <w:rFonts w:ascii="宋体" w:hAnsi="宋体"/>
          <w:highlight w:val="none"/>
        </w:rPr>
      </w:pPr>
      <w:r>
        <w:rPr>
          <w:rFonts w:hint="eastAsia" w:ascii="宋体" w:hAnsi="宋体"/>
          <w:highlight w:val="none"/>
        </w:rPr>
        <w:t>1）对小型、微型、监狱企业产品价格折扣：</w:t>
      </w:r>
    </w:p>
    <w:p>
      <w:pPr>
        <w:spacing w:line="450" w:lineRule="exact"/>
        <w:ind w:firstLine="480" w:firstLineChars="200"/>
        <w:rPr>
          <w:rFonts w:ascii="宋体" w:hAnsi="宋体"/>
          <w:highlight w:val="none"/>
        </w:rPr>
      </w:pPr>
      <w:r>
        <w:rPr>
          <w:rFonts w:hint="eastAsia" w:ascii="宋体" w:hAnsi="宋体"/>
          <w:highlight w:val="none"/>
        </w:rPr>
        <w:t>评审价格=总报价-（小型企业+微型企业的产品报价）×6%，以评审价格计算报价得分。</w:t>
      </w:r>
    </w:p>
    <w:p>
      <w:pPr>
        <w:spacing w:line="450" w:lineRule="exact"/>
        <w:ind w:firstLine="482" w:firstLineChars="200"/>
        <w:rPr>
          <w:rFonts w:ascii="宋体" w:hAnsi="宋体"/>
          <w:b/>
          <w:bCs/>
          <w:highlight w:val="none"/>
        </w:rPr>
      </w:pPr>
      <w:r>
        <w:rPr>
          <w:rFonts w:hint="eastAsia" w:ascii="宋体" w:hAnsi="宋体"/>
          <w:b/>
          <w:bCs/>
          <w:highlight w:val="none"/>
        </w:rPr>
        <w:t>说明：供应商需提供相关报价说明表（见附件）、中小企业声明函（见附件）、近两年财务报表，并由</w:t>
      </w:r>
      <w:r>
        <w:rPr>
          <w:rFonts w:hint="eastAsia" w:ascii="宋体" w:hAnsi="宋体"/>
          <w:b/>
          <w:bCs/>
          <w:highlight w:val="none"/>
          <w:lang w:eastAsia="zh-CN"/>
        </w:rPr>
        <w:t>招标</w:t>
      </w:r>
      <w:r>
        <w:rPr>
          <w:rFonts w:hint="eastAsia" w:ascii="宋体" w:hAnsi="宋体"/>
          <w:b/>
          <w:bCs/>
          <w:highlight w:val="none"/>
        </w:rPr>
        <w:t>小组进行确认。</w:t>
      </w:r>
    </w:p>
    <w:p>
      <w:pPr>
        <w:adjustRightInd w:val="0"/>
        <w:snapToGrid w:val="0"/>
        <w:spacing w:line="450" w:lineRule="exact"/>
        <w:ind w:firstLine="480" w:firstLineChars="200"/>
        <w:rPr>
          <w:rFonts w:hint="default" w:ascii="宋体" w:hAnsi="宋体" w:eastAsiaTheme="minorEastAsia"/>
          <w:highlight w:val="none"/>
          <w:lang w:val="en-US" w:eastAsia="zh-CN"/>
        </w:rPr>
      </w:pPr>
      <w:r>
        <w:rPr>
          <w:rFonts w:hint="eastAsia" w:ascii="宋体" w:hAnsi="宋体"/>
          <w:highlight w:val="none"/>
        </w:rPr>
        <w:t>2）对环保产品加分：</w:t>
      </w:r>
      <w:r>
        <w:rPr>
          <w:rFonts w:hint="eastAsia" w:ascii="宋体" w:hAnsi="宋体"/>
          <w:color w:val="0000FF"/>
          <w:highlight w:val="none"/>
          <w:lang w:eastAsia="zh-CN"/>
        </w:rPr>
        <w:t>（</w:t>
      </w:r>
      <w:r>
        <w:rPr>
          <w:rFonts w:hint="eastAsia" w:ascii="宋体" w:hAnsi="宋体"/>
          <w:color w:val="0000FF"/>
          <w:highlight w:val="none"/>
          <w:lang w:val="en-US" w:eastAsia="zh-CN"/>
        </w:rPr>
        <w:t>此项目不适用）</w:t>
      </w:r>
    </w:p>
    <w:p>
      <w:pPr>
        <w:adjustRightInd w:val="0"/>
        <w:snapToGrid w:val="0"/>
        <w:spacing w:line="450" w:lineRule="exact"/>
        <w:ind w:firstLine="480" w:firstLineChars="200"/>
        <w:rPr>
          <w:rFonts w:ascii="宋体" w:hAnsi="宋体"/>
          <w:highlight w:val="none"/>
        </w:rPr>
      </w:pPr>
      <w:r>
        <w:rPr>
          <w:rFonts w:hint="eastAsia" w:ascii="宋体" w:hAnsi="宋体"/>
          <w:highlight w:val="none"/>
        </w:rPr>
        <w:t>环保产品加分=（环保产品报价÷总报价）×4%×技术分+（环保产品报价÷总报价）×4%×报价分</w:t>
      </w:r>
    </w:p>
    <w:p>
      <w:pPr>
        <w:adjustRightInd w:val="0"/>
        <w:snapToGrid w:val="0"/>
        <w:spacing w:line="450" w:lineRule="exact"/>
        <w:ind w:firstLine="480" w:firstLineChars="200"/>
        <w:rPr>
          <w:rFonts w:ascii="宋体" w:hAnsi="宋体"/>
          <w:highlight w:val="none"/>
        </w:rPr>
      </w:pPr>
      <w:r>
        <w:rPr>
          <w:rFonts w:hint="eastAsia" w:ascii="宋体" w:hAnsi="宋体"/>
          <w:highlight w:val="none"/>
        </w:rPr>
        <w:t>3）对节能产品加分：</w:t>
      </w:r>
      <w:r>
        <w:rPr>
          <w:rFonts w:hint="eastAsia" w:ascii="宋体" w:hAnsi="宋体"/>
          <w:color w:val="0000FF"/>
          <w:highlight w:val="none"/>
          <w:lang w:eastAsia="zh-CN"/>
        </w:rPr>
        <w:t>（</w:t>
      </w:r>
      <w:r>
        <w:rPr>
          <w:rFonts w:hint="eastAsia" w:ascii="宋体" w:hAnsi="宋体"/>
          <w:color w:val="0000FF"/>
          <w:highlight w:val="none"/>
          <w:lang w:val="en-US" w:eastAsia="zh-CN"/>
        </w:rPr>
        <w:t>此项目不适用）</w:t>
      </w:r>
    </w:p>
    <w:p>
      <w:pPr>
        <w:adjustRightInd w:val="0"/>
        <w:snapToGrid w:val="0"/>
        <w:spacing w:line="450" w:lineRule="exact"/>
        <w:ind w:firstLine="480" w:firstLineChars="200"/>
        <w:rPr>
          <w:rFonts w:ascii="宋体" w:hAnsi="宋体"/>
          <w:highlight w:val="none"/>
        </w:rPr>
      </w:pPr>
      <w:r>
        <w:rPr>
          <w:rFonts w:hint="eastAsia" w:ascii="宋体" w:hAnsi="宋体"/>
          <w:highlight w:val="none"/>
        </w:rPr>
        <w:t>节能产品加分=（节能产品报价÷总报价）×4%×技术分+（节能产品报价÷总报价）×4%×报价分</w:t>
      </w:r>
    </w:p>
    <w:p>
      <w:pPr>
        <w:adjustRightInd w:val="0"/>
        <w:snapToGrid w:val="0"/>
        <w:spacing w:line="450" w:lineRule="exact"/>
        <w:ind w:firstLine="480" w:firstLineChars="200"/>
        <w:rPr>
          <w:rFonts w:ascii="宋体" w:hAnsi="宋体"/>
        </w:rPr>
      </w:pPr>
      <w:r>
        <w:rPr>
          <w:rFonts w:hint="eastAsia" w:ascii="宋体" w:hAnsi="宋体"/>
        </w:rPr>
        <w:t>投标得分=评委的综合打分+对环保产品加分+对节能产品加分。</w:t>
      </w:r>
    </w:p>
    <w:p>
      <w:pPr>
        <w:adjustRightInd w:val="0"/>
        <w:snapToGrid w:val="0"/>
        <w:spacing w:line="450" w:lineRule="exact"/>
        <w:ind w:firstLine="472" w:firstLineChars="196"/>
        <w:rPr>
          <w:rFonts w:ascii="宋体" w:hAnsi="宋体"/>
          <w:b/>
        </w:rPr>
      </w:pPr>
      <w:r>
        <w:rPr>
          <w:rFonts w:hint="eastAsia" w:ascii="宋体" w:hAnsi="宋体"/>
          <w:b/>
          <w:bCs/>
        </w:rPr>
        <w:t>说明：供应商需提供相关报价说明表（见附件）、认证证书及标明所报产品位置的最新《节能产品政府采购清单》、《环境标志产品政府采购清单》等材料的复印件，并由</w:t>
      </w:r>
      <w:r>
        <w:rPr>
          <w:rFonts w:hint="eastAsia" w:ascii="宋体" w:hAnsi="宋体"/>
          <w:b/>
          <w:bCs/>
          <w:lang w:eastAsia="zh-CN"/>
        </w:rPr>
        <w:t>招标</w:t>
      </w:r>
      <w:r>
        <w:rPr>
          <w:rFonts w:hint="eastAsia" w:ascii="宋体" w:hAnsi="宋体"/>
          <w:b/>
          <w:bCs/>
        </w:rPr>
        <w:t>小组进行确认。</w:t>
      </w:r>
    </w:p>
    <w:p>
      <w:pPr>
        <w:pStyle w:val="20"/>
        <w:rPr>
          <w:rFonts w:ascii="宋体" w:hAnsi="宋体" w:eastAsia="宋体" w:cs="宋体"/>
          <w:color w:val="000000"/>
        </w:rPr>
      </w:pPr>
      <w:r>
        <w:rPr>
          <w:rFonts w:hint="eastAsia" w:ascii="宋体" w:hAnsi="宋体" w:eastAsia="宋体" w:cs="宋体"/>
          <w:color w:val="000000"/>
        </w:rPr>
        <w:t>2、</w:t>
      </w:r>
      <w:r>
        <w:rPr>
          <w:rFonts w:ascii="宋体" w:hAnsi="宋体" w:eastAsia="宋体" w:cs="宋体"/>
          <w:color w:val="000000"/>
        </w:rPr>
        <w:t xml:space="preserve">评审依据: </w:t>
      </w:r>
    </w:p>
    <w:p>
      <w:pPr>
        <w:pStyle w:val="20"/>
        <w:rPr>
          <w:rFonts w:ascii="宋体" w:hAnsi="宋体" w:eastAsia="宋体" w:cs="宋体"/>
          <w:color w:val="000000"/>
        </w:rPr>
      </w:pPr>
      <w:r>
        <w:rPr>
          <w:rFonts w:ascii="宋体" w:hAnsi="宋体" w:eastAsia="宋体" w:cs="宋体"/>
          <w:color w:val="000000"/>
        </w:rPr>
        <w:t>评审的依据为</w:t>
      </w:r>
      <w:r>
        <w:rPr>
          <w:rFonts w:hint="eastAsia" w:ascii="宋体" w:hAnsi="宋体" w:eastAsia="宋体" w:cs="宋体"/>
          <w:color w:val="000000"/>
          <w:lang w:eastAsia="zh-CN"/>
        </w:rPr>
        <w:t>投标</w:t>
      </w:r>
      <w:r>
        <w:rPr>
          <w:rFonts w:ascii="宋体" w:hAnsi="宋体" w:eastAsia="宋体" w:cs="宋体"/>
          <w:color w:val="000000"/>
        </w:rPr>
        <w:t>文件,含有效的补充文件,，</w:t>
      </w:r>
      <w:r>
        <w:rPr>
          <w:rFonts w:hint="eastAsia" w:ascii="宋体" w:hAnsi="宋体" w:eastAsia="宋体" w:cs="宋体"/>
          <w:color w:val="000000"/>
          <w:lang w:eastAsia="zh-CN"/>
        </w:rPr>
        <w:t>招标</w:t>
      </w:r>
      <w:r>
        <w:rPr>
          <w:rFonts w:ascii="宋体" w:hAnsi="宋体" w:eastAsia="宋体" w:cs="宋体"/>
          <w:color w:val="000000"/>
        </w:rPr>
        <w:t>小组判断</w:t>
      </w:r>
      <w:r>
        <w:rPr>
          <w:rFonts w:hint="eastAsia" w:ascii="宋体" w:hAnsi="宋体" w:eastAsia="宋体" w:cs="宋体"/>
          <w:color w:val="000000"/>
          <w:lang w:eastAsia="zh-CN"/>
        </w:rPr>
        <w:t>投标</w:t>
      </w:r>
      <w:r>
        <w:rPr>
          <w:rFonts w:ascii="宋体" w:hAnsi="宋体" w:eastAsia="宋体" w:cs="宋体"/>
          <w:color w:val="000000"/>
        </w:rPr>
        <w:t>文件对</w:t>
      </w:r>
      <w:r>
        <w:rPr>
          <w:rFonts w:hint="eastAsia" w:ascii="宋体" w:hAnsi="宋体" w:eastAsia="宋体" w:cs="宋体"/>
          <w:color w:val="000000"/>
          <w:lang w:eastAsia="zh-CN"/>
        </w:rPr>
        <w:t>磋商文件</w:t>
      </w:r>
      <w:r>
        <w:rPr>
          <w:rFonts w:ascii="宋体" w:hAnsi="宋体" w:eastAsia="宋体" w:cs="宋体"/>
          <w:color w:val="000000"/>
        </w:rPr>
        <w:t>的响应仅基于</w:t>
      </w:r>
      <w:r>
        <w:rPr>
          <w:rFonts w:hint="eastAsia" w:ascii="宋体" w:hAnsi="宋体" w:eastAsia="宋体" w:cs="宋体"/>
          <w:color w:val="000000"/>
          <w:lang w:eastAsia="zh-CN"/>
        </w:rPr>
        <w:t>投标</w:t>
      </w:r>
      <w:r>
        <w:rPr>
          <w:rFonts w:ascii="宋体" w:hAnsi="宋体" w:eastAsia="宋体" w:cs="宋体"/>
          <w:color w:val="000000"/>
        </w:rPr>
        <w:t xml:space="preserve">文件本身而不靠外部证据。 </w:t>
      </w:r>
    </w:p>
    <w:p>
      <w:pPr>
        <w:pStyle w:val="20"/>
        <w:rPr>
          <w:rFonts w:ascii="宋体" w:hAnsi="宋体" w:eastAsia="宋体" w:cs="宋体"/>
          <w:color w:val="000000"/>
        </w:rPr>
      </w:pPr>
      <w:r>
        <w:rPr>
          <w:rFonts w:hint="eastAsia" w:ascii="宋体" w:hAnsi="宋体" w:eastAsia="宋体" w:cs="宋体"/>
          <w:color w:val="000000"/>
        </w:rPr>
        <w:t>3、</w:t>
      </w:r>
      <w:r>
        <w:rPr>
          <w:rFonts w:ascii="宋体" w:hAnsi="宋体" w:eastAsia="宋体" w:cs="宋体"/>
          <w:color w:val="000000"/>
        </w:rPr>
        <w:t>出现以下情况之一的，作为</w:t>
      </w:r>
      <w:r>
        <w:rPr>
          <w:rFonts w:hint="eastAsia" w:ascii="宋体" w:hAnsi="宋体" w:eastAsia="宋体" w:cs="宋体"/>
          <w:color w:val="000000"/>
          <w:lang w:eastAsia="zh-CN"/>
        </w:rPr>
        <w:t>投标</w:t>
      </w:r>
      <w:r>
        <w:rPr>
          <w:rFonts w:ascii="宋体" w:hAnsi="宋体" w:eastAsia="宋体" w:cs="宋体"/>
          <w:color w:val="000000"/>
        </w:rPr>
        <w:t xml:space="preserve">失败处理，应重新组织: </w:t>
      </w:r>
    </w:p>
    <w:p>
      <w:pPr>
        <w:pStyle w:val="20"/>
        <w:rPr>
          <w:rFonts w:ascii="宋体" w:hAnsi="宋体" w:eastAsia="宋体" w:cs="宋体"/>
          <w:color w:val="000000"/>
        </w:rPr>
      </w:pPr>
      <w:r>
        <w:rPr>
          <w:rFonts w:hint="eastAsia" w:ascii="宋体" w:hAnsi="宋体" w:eastAsia="宋体" w:cs="宋体"/>
          <w:color w:val="000000"/>
        </w:rPr>
        <w:t>（1）</w:t>
      </w:r>
      <w:r>
        <w:rPr>
          <w:rFonts w:ascii="宋体" w:hAnsi="宋体" w:eastAsia="宋体" w:cs="宋体"/>
          <w:color w:val="000000"/>
        </w:rPr>
        <w:t xml:space="preserve">出现影响采购公正的违法、违规行为的, </w:t>
      </w:r>
    </w:p>
    <w:p>
      <w:pPr>
        <w:pStyle w:val="20"/>
        <w:rPr>
          <w:rFonts w:ascii="宋体" w:hAnsi="宋体" w:eastAsia="宋体" w:cs="宋体"/>
          <w:color w:val="000000"/>
        </w:rPr>
      </w:pPr>
      <w:r>
        <w:rPr>
          <w:rFonts w:hint="eastAsia" w:ascii="宋体" w:hAnsi="宋体" w:eastAsia="宋体" w:cs="宋体"/>
          <w:color w:val="000000"/>
        </w:rPr>
        <w:t>（2）</w:t>
      </w:r>
      <w:r>
        <w:rPr>
          <w:rFonts w:hint="eastAsia" w:ascii="宋体" w:hAnsi="宋体" w:eastAsia="宋体" w:cs="宋体"/>
          <w:color w:val="000000"/>
          <w:lang w:eastAsia="zh-CN"/>
        </w:rPr>
        <w:t>投标</w:t>
      </w:r>
      <w:r>
        <w:rPr>
          <w:rFonts w:ascii="宋体" w:hAnsi="宋体" w:eastAsia="宋体" w:cs="宋体"/>
          <w:color w:val="000000"/>
        </w:rPr>
        <w:t xml:space="preserve">人的报价均超过了采购预算，采购人不能支付的, </w:t>
      </w:r>
    </w:p>
    <w:p>
      <w:pPr>
        <w:pStyle w:val="20"/>
        <w:rPr>
          <w:rFonts w:ascii="宋体" w:hAnsi="宋体" w:eastAsia="宋体" w:cs="宋体"/>
          <w:color w:val="000000"/>
        </w:rPr>
      </w:pPr>
      <w:r>
        <w:rPr>
          <w:rFonts w:hint="eastAsia" w:ascii="宋体" w:hAnsi="宋体" w:eastAsia="宋体" w:cs="宋体"/>
          <w:color w:val="000000"/>
        </w:rPr>
        <w:t>（3）</w:t>
      </w:r>
      <w:r>
        <w:rPr>
          <w:rFonts w:ascii="宋体" w:hAnsi="宋体" w:eastAsia="宋体" w:cs="宋体"/>
          <w:color w:val="000000"/>
        </w:rPr>
        <w:t xml:space="preserve">因不可抗力导致重大变故，采购任务取消的。 </w:t>
      </w:r>
    </w:p>
    <w:p>
      <w:pPr>
        <w:pStyle w:val="20"/>
        <w:rPr>
          <w:rFonts w:ascii="宋体" w:hAnsi="宋体" w:eastAsia="宋体" w:cs="宋体"/>
          <w:color w:val="000000"/>
        </w:rPr>
      </w:pPr>
    </w:p>
    <w:p>
      <w:pPr>
        <w:pStyle w:val="20"/>
        <w:rPr>
          <w:rFonts w:ascii="宋体" w:hAnsi="宋体" w:eastAsia="宋体" w:cs="宋体"/>
          <w:color w:val="000000"/>
        </w:rPr>
      </w:pPr>
    </w:p>
    <w:p>
      <w:pPr>
        <w:pStyle w:val="20"/>
        <w:rPr>
          <w:rFonts w:ascii="宋体" w:hAnsi="宋体" w:eastAsia="宋体" w:cs="宋体"/>
          <w:color w:val="000000"/>
        </w:rPr>
      </w:pPr>
    </w:p>
    <w:p>
      <w:pPr>
        <w:pStyle w:val="20"/>
        <w:rPr>
          <w:rFonts w:ascii="宋体" w:hAnsi="宋体" w:eastAsia="宋体" w:cs="宋体"/>
          <w:color w:val="000000"/>
        </w:rPr>
      </w:pPr>
      <w:r>
        <w:rPr>
          <w:rFonts w:ascii="宋体" w:hAnsi="宋体" w:eastAsia="宋体" w:cs="宋体"/>
          <w:color w:val="000000"/>
        </w:rPr>
        <w:t xml:space="preserve">七、成交通知 </w:t>
      </w:r>
    </w:p>
    <w:p>
      <w:pPr>
        <w:pStyle w:val="20"/>
        <w:rPr>
          <w:rFonts w:ascii="宋体" w:hAnsi="宋体" w:eastAsia="宋体" w:cs="宋体"/>
          <w:color w:val="000000"/>
        </w:rPr>
      </w:pPr>
      <w:r>
        <w:rPr>
          <w:rFonts w:hint="eastAsia" w:ascii="宋体" w:hAnsi="宋体" w:eastAsia="宋体" w:cs="宋体"/>
          <w:color w:val="000000"/>
        </w:rPr>
        <w:t>1、</w:t>
      </w:r>
      <w:r>
        <w:rPr>
          <w:rFonts w:hint="eastAsia" w:ascii="宋体" w:hAnsi="宋体" w:eastAsia="宋体" w:cs="宋体"/>
          <w:color w:val="000000"/>
          <w:lang w:eastAsia="zh-CN"/>
        </w:rPr>
        <w:t>招标</w:t>
      </w:r>
      <w:r>
        <w:rPr>
          <w:rFonts w:ascii="宋体" w:hAnsi="宋体" w:eastAsia="宋体" w:cs="宋体"/>
          <w:color w:val="000000"/>
        </w:rPr>
        <w:t>结束7日内，将以书面形式发出《中标通知书》。如果《中标通知书》不能在7日内发出，则发出时间不应超过</w:t>
      </w:r>
      <w:r>
        <w:rPr>
          <w:rFonts w:hint="eastAsia" w:ascii="宋体" w:hAnsi="宋体" w:eastAsia="宋体" w:cs="宋体"/>
          <w:color w:val="000000"/>
          <w:lang w:eastAsia="zh-CN"/>
        </w:rPr>
        <w:t>招标</w:t>
      </w:r>
      <w:r>
        <w:rPr>
          <w:rFonts w:ascii="宋体" w:hAnsi="宋体" w:eastAsia="宋体" w:cs="宋体"/>
          <w:color w:val="000000"/>
        </w:rPr>
        <w:t xml:space="preserve">有效期。《中标通知书》一经发出即发生法律效力。 </w:t>
      </w:r>
    </w:p>
    <w:p>
      <w:pPr>
        <w:pStyle w:val="20"/>
        <w:rPr>
          <w:rFonts w:ascii="宋体" w:hAnsi="宋体" w:eastAsia="宋体" w:cs="宋体"/>
          <w:color w:val="000000"/>
        </w:rPr>
      </w:pPr>
      <w:r>
        <w:rPr>
          <w:rFonts w:hint="eastAsia" w:ascii="宋体" w:hAnsi="宋体" w:eastAsia="宋体" w:cs="宋体"/>
          <w:color w:val="000000"/>
        </w:rPr>
        <w:t>2、</w:t>
      </w:r>
      <w:r>
        <w:rPr>
          <w:rFonts w:ascii="宋体" w:hAnsi="宋体" w:eastAsia="宋体" w:cs="宋体"/>
          <w:color w:val="000000"/>
        </w:rPr>
        <w:t>在发出《中标通知书》的同时，应将成交结果通知未成交的</w:t>
      </w:r>
      <w:r>
        <w:rPr>
          <w:rFonts w:hint="eastAsia" w:ascii="宋体" w:hAnsi="宋体" w:eastAsia="宋体" w:cs="宋体"/>
          <w:color w:val="000000"/>
          <w:lang w:eastAsia="zh-CN"/>
        </w:rPr>
        <w:t>投标</w:t>
      </w:r>
      <w:r>
        <w:rPr>
          <w:rFonts w:ascii="宋体" w:hAnsi="宋体" w:eastAsia="宋体" w:cs="宋体"/>
          <w:color w:val="000000"/>
        </w:rPr>
        <w:t xml:space="preserve">人。 </w:t>
      </w:r>
    </w:p>
    <w:p>
      <w:pPr>
        <w:pStyle w:val="20"/>
        <w:rPr>
          <w:rFonts w:ascii="宋体" w:hAnsi="宋体" w:eastAsia="宋体" w:cs="宋体"/>
          <w:color w:val="000000"/>
        </w:rPr>
      </w:pPr>
      <w:r>
        <w:rPr>
          <w:rFonts w:hint="eastAsia" w:ascii="宋体" w:hAnsi="宋体" w:eastAsia="宋体" w:cs="宋体"/>
          <w:color w:val="000000"/>
        </w:rPr>
        <w:t>3、</w:t>
      </w:r>
      <w:r>
        <w:rPr>
          <w:rFonts w:ascii="宋体" w:hAnsi="宋体" w:eastAsia="宋体" w:cs="宋体"/>
          <w:color w:val="000000"/>
        </w:rPr>
        <w:t>《中标通知书》将作为签订协议的依据。</w:t>
      </w:r>
      <w:r>
        <w:rPr>
          <w:rFonts w:hint="eastAsia" w:ascii="宋体" w:hAnsi="宋体" w:eastAsia="宋体" w:cs="宋体"/>
          <w:color w:val="0000FF"/>
          <w:lang w:eastAsia="zh-CN"/>
        </w:rPr>
        <w:t>最终结算以中标服务费率为准。</w:t>
      </w:r>
    </w:p>
    <w:p>
      <w:pPr>
        <w:pStyle w:val="20"/>
        <w:rPr>
          <w:rFonts w:ascii="宋体" w:hAnsi="宋体" w:eastAsia="宋体" w:cs="宋体"/>
          <w:color w:val="000000"/>
        </w:rPr>
      </w:pPr>
      <w:r>
        <w:rPr>
          <w:rFonts w:hint="eastAsia" w:ascii="宋体" w:hAnsi="宋体" w:eastAsia="宋体" w:cs="宋体"/>
          <w:color w:val="000000"/>
        </w:rPr>
        <w:t>4、</w:t>
      </w:r>
      <w:r>
        <w:rPr>
          <w:rFonts w:ascii="宋体" w:hAnsi="宋体" w:eastAsia="宋体" w:cs="宋体"/>
          <w:color w:val="000000"/>
        </w:rPr>
        <w:t>签订合同时，根据需要采购方有权提出对跟踪审计服务内容的变更和调整，但需经</w:t>
      </w:r>
      <w:r>
        <w:rPr>
          <w:rFonts w:hint="eastAsia" w:ascii="宋体" w:hAnsi="宋体" w:eastAsia="宋体" w:cs="宋体"/>
          <w:color w:val="000000"/>
          <w:lang w:eastAsia="zh-CN"/>
        </w:rPr>
        <w:t>招标</w:t>
      </w:r>
      <w:r>
        <w:rPr>
          <w:rFonts w:ascii="宋体" w:hAnsi="宋体" w:eastAsia="宋体" w:cs="宋体"/>
          <w:color w:val="000000"/>
        </w:rPr>
        <w:t xml:space="preserve">成交双方共同认定。 </w:t>
      </w:r>
    </w:p>
    <w:p>
      <w:pPr>
        <w:pStyle w:val="20"/>
        <w:rPr>
          <w:rFonts w:ascii="宋体" w:hAnsi="宋体" w:eastAsia="宋体" w:cs="宋体"/>
          <w:color w:val="000000"/>
        </w:rPr>
      </w:pPr>
      <w:r>
        <w:rPr>
          <w:rFonts w:ascii="宋体" w:hAnsi="宋体" w:eastAsia="宋体" w:cs="宋体"/>
          <w:color w:val="000000"/>
        </w:rPr>
        <w:t xml:space="preserve">八、签订合同 </w:t>
      </w:r>
    </w:p>
    <w:p>
      <w:pPr>
        <w:pStyle w:val="20"/>
        <w:rPr>
          <w:rFonts w:hint="default" w:ascii="宋体" w:hAnsi="宋体" w:eastAsia="宋体" w:cs="宋体"/>
          <w:color w:val="000000"/>
          <w:lang w:val="en-US" w:eastAsia="zh-CN"/>
        </w:rPr>
      </w:pPr>
      <w:r>
        <w:rPr>
          <w:rFonts w:ascii="宋体" w:hAnsi="宋体" w:eastAsia="宋体" w:cs="宋体"/>
          <w:color w:val="000000"/>
        </w:rPr>
        <w:t xml:space="preserve">1、中标人按《中标通知书》指定时间、地点与采购人签订业合同书。 </w:t>
      </w:r>
      <w:r>
        <w:rPr>
          <w:rFonts w:hint="eastAsia" w:ascii="宋体" w:hAnsi="宋体" w:eastAsia="宋体" w:cs="宋体"/>
          <w:color w:val="000000"/>
          <w:lang w:val="en-US" w:eastAsia="zh-CN"/>
        </w:rPr>
        <w:t>如中标人自身原因不能按时与招标人签订合同，取消其中标资格，招标人可选择重新组织招标或者从中标候选人中依次递补。</w:t>
      </w:r>
    </w:p>
    <w:p>
      <w:pPr>
        <w:pStyle w:val="20"/>
        <w:rPr>
          <w:rFonts w:ascii="宋体" w:hAnsi="宋体" w:eastAsia="宋体" w:cs="宋体"/>
          <w:color w:val="000000"/>
        </w:rPr>
      </w:pPr>
      <w:r>
        <w:rPr>
          <w:rFonts w:ascii="宋体" w:hAnsi="宋体" w:eastAsia="宋体" w:cs="宋体"/>
          <w:color w:val="000000"/>
        </w:rPr>
        <w:t>2、</w:t>
      </w:r>
      <w:r>
        <w:rPr>
          <w:rFonts w:hint="eastAsia" w:ascii="宋体" w:hAnsi="宋体" w:eastAsia="宋体" w:cs="宋体"/>
          <w:color w:val="000000"/>
          <w:lang w:eastAsia="zh-CN"/>
        </w:rPr>
        <w:t>磋商文件</w:t>
      </w:r>
      <w:r>
        <w:rPr>
          <w:rFonts w:ascii="宋体" w:hAnsi="宋体" w:eastAsia="宋体" w:cs="宋体"/>
          <w:color w:val="000000"/>
        </w:rPr>
        <w:t xml:space="preserve">、中标人的报价文件及有效承诺文件等，均为签订合同的依据。 </w:t>
      </w:r>
    </w:p>
    <w:p>
      <w:pPr>
        <w:pStyle w:val="20"/>
        <w:rPr>
          <w:rFonts w:ascii="宋体" w:hAnsi="宋体" w:eastAsia="宋体" w:cs="宋体"/>
          <w:color w:val="000000"/>
        </w:rPr>
      </w:pPr>
      <w:r>
        <w:rPr>
          <w:rFonts w:ascii="宋体" w:hAnsi="宋体" w:eastAsia="宋体" w:cs="宋体"/>
          <w:color w:val="000000"/>
        </w:rPr>
        <w:t xml:space="preserve">3、如中标人放弃成交项目或在签订合同时擅自改变成交状态的，将取消其成交资格。 </w:t>
      </w:r>
    </w:p>
    <w:p>
      <w:pPr>
        <w:tabs>
          <w:tab w:val="left" w:pos="0"/>
          <w:tab w:val="left" w:pos="180"/>
          <w:tab w:val="left" w:pos="360"/>
        </w:tabs>
        <w:spacing w:line="400" w:lineRule="exact"/>
        <w:ind w:firstLine="480" w:firstLineChars="200"/>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九、</w:t>
      </w:r>
      <w:r>
        <w:rPr>
          <w:rFonts w:ascii="宋体" w:hAnsi="宋体" w:eastAsia="宋体" w:cs="宋体"/>
          <w:color w:val="000000"/>
          <w:kern w:val="0"/>
          <w:sz w:val="24"/>
          <w:szCs w:val="24"/>
          <w:lang w:val="en-US" w:eastAsia="zh-CN" w:bidi="ar"/>
        </w:rPr>
        <w:t>解释权</w:t>
      </w:r>
    </w:p>
    <w:p>
      <w:pPr>
        <w:pStyle w:val="20"/>
        <w:rPr>
          <w:rFonts w:hint="eastAsia" w:ascii="宋体" w:hAnsi="宋体" w:eastAsia="宋体" w:cs="宋体"/>
          <w:color w:val="000000"/>
          <w:lang w:val="en-US" w:eastAsia="zh-CN"/>
        </w:rPr>
      </w:pPr>
      <w:r>
        <w:rPr>
          <w:rFonts w:hint="eastAsia" w:ascii="宋体" w:hAnsi="宋体" w:eastAsia="宋体" w:cs="宋体"/>
          <w:color w:val="000000"/>
          <w:lang w:val="en-US" w:eastAsia="zh-CN"/>
        </w:rPr>
        <w:t>本磋商文件的最终解释权归采购代理机构，当对一个问题有多种解释时以采购代理机构的书面解释为准。磋商文件未做须知明示，而又有相关法律、法规规定的，采购代理机构对此所做解释以相关的法律、法规规定为依据。</w:t>
      </w:r>
    </w:p>
    <w:p>
      <w:pPr>
        <w:pStyle w:val="20"/>
        <w:rPr>
          <w:rFonts w:ascii="宋体" w:hAnsi="宋体" w:eastAsia="宋体" w:cs="宋体"/>
          <w:color w:val="000000"/>
          <w:sz w:val="30"/>
          <w:szCs w:val="30"/>
        </w:rPr>
      </w:pPr>
      <w:r>
        <w:br w:type="page"/>
      </w:r>
    </w:p>
    <w:p>
      <w:pPr>
        <w:pStyle w:val="15"/>
        <w:jc w:val="center"/>
        <w:rPr>
          <w:rFonts w:hint="eastAsia" w:asciiTheme="majorEastAsia" w:hAnsiTheme="majorEastAsia" w:eastAsiaTheme="majorEastAsia"/>
          <w:color w:val="000000"/>
          <w:lang w:val="en-US" w:eastAsia="zh-CN"/>
        </w:rPr>
      </w:pPr>
      <w:r>
        <w:rPr>
          <w:rFonts w:hint="eastAsia" w:asciiTheme="majorEastAsia" w:hAnsiTheme="majorEastAsia" w:eastAsiaTheme="majorEastAsia"/>
          <w:color w:val="000000"/>
          <w:lang w:val="en-US" w:eastAsia="zh-CN"/>
        </w:rPr>
        <w:t>政府采购合同范本</w:t>
      </w:r>
    </w:p>
    <w:p>
      <w:pPr>
        <w:autoSpaceDE w:val="0"/>
        <w:autoSpaceDN w:val="0"/>
        <w:spacing w:line="360" w:lineRule="auto"/>
        <w:ind w:firstLine="482"/>
        <w:rPr>
          <w:rFonts w:ascii="仿宋_GB2312" w:hAnsi="仿宋" w:eastAsia="仿宋_GB2312"/>
          <w:sz w:val="24"/>
          <w:szCs w:val="24"/>
          <w:u w:val="single"/>
          <w:lang w:val="zh-CN"/>
        </w:rPr>
      </w:pPr>
      <w:r>
        <w:rPr>
          <w:rFonts w:ascii="仿宋_GB2312" w:hAnsi="仿宋" w:eastAsia="仿宋_GB2312"/>
          <w:sz w:val="24"/>
          <w:szCs w:val="24"/>
          <w:lang w:val="zh-CN"/>
        </w:rPr>
        <w:t>甲方（招标人）：</w:t>
      </w:r>
      <w:r>
        <w:rPr>
          <w:rFonts w:ascii="仿宋_GB2312" w:hAnsi="仿宋" w:eastAsia="仿宋_GB2312"/>
          <w:sz w:val="24"/>
          <w:szCs w:val="24"/>
          <w:u w:val="none"/>
          <w:lang w:val="zh-CN"/>
        </w:rPr>
        <w:t xml:space="preserve">        </w:t>
      </w:r>
      <w:r>
        <w:rPr>
          <w:rFonts w:hint="eastAsia" w:ascii="仿宋_GB2312" w:hAnsi="仿宋" w:eastAsia="仿宋_GB2312"/>
          <w:sz w:val="24"/>
          <w:szCs w:val="24"/>
          <w:u w:val="none"/>
          <w:lang w:val="en-US" w:eastAsia="zh-CN"/>
        </w:rPr>
        <w:t xml:space="preserve">              </w:t>
      </w:r>
      <w:r>
        <w:rPr>
          <w:rFonts w:ascii="仿宋_GB2312" w:hAnsi="仿宋" w:eastAsia="仿宋_GB2312"/>
          <w:sz w:val="24"/>
          <w:szCs w:val="24"/>
          <w:lang w:val="zh-CN"/>
        </w:rPr>
        <w:t>乙方（中标人）：</w:t>
      </w:r>
      <w:r>
        <w:rPr>
          <w:rFonts w:ascii="仿宋_GB2312" w:hAnsi="仿宋" w:eastAsia="仿宋_GB2312"/>
          <w:sz w:val="24"/>
          <w:szCs w:val="24"/>
          <w:u w:val="single"/>
          <w:lang w:val="zh-CN"/>
        </w:rPr>
        <w:t xml:space="preserve">                                                      </w:t>
      </w:r>
    </w:p>
    <w:p>
      <w:pPr>
        <w:autoSpaceDE w:val="0"/>
        <w:autoSpaceDN w:val="0"/>
        <w:spacing w:line="360" w:lineRule="auto"/>
        <w:ind w:firstLine="480"/>
        <w:jc w:val="left"/>
        <w:rPr>
          <w:rFonts w:ascii="仿宋_GB2312" w:hAnsi="仿宋" w:eastAsia="仿宋_GB2312"/>
          <w:kern w:val="0"/>
          <w:sz w:val="24"/>
          <w:szCs w:val="24"/>
        </w:rPr>
      </w:pPr>
      <w:r>
        <w:rPr>
          <w:rFonts w:ascii="仿宋_GB2312" w:hAnsi="仿宋" w:eastAsia="仿宋_GB2312"/>
          <w:kern w:val="0"/>
          <w:sz w:val="24"/>
          <w:szCs w:val="24"/>
          <w:lang w:val="zh-CN"/>
        </w:rPr>
        <w:t>根据《中华人民共和国政府采购法》、《中华人民共和国合同法》等相关法律，甲、乙双方</w:t>
      </w:r>
      <w:r>
        <w:rPr>
          <w:rFonts w:ascii="仿宋_GB2312" w:hAnsi="仿宋" w:eastAsia="仿宋_GB2312"/>
          <w:sz w:val="24"/>
          <w:szCs w:val="24"/>
        </w:rPr>
        <w:t>就</w:t>
      </w:r>
      <w:r>
        <w:rPr>
          <w:rFonts w:ascii="仿宋_GB2312" w:hAnsi="仿宋" w:eastAsia="仿宋_GB2312"/>
          <w:kern w:val="0"/>
          <w:sz w:val="24"/>
          <w:szCs w:val="24"/>
          <w:u w:val="single"/>
        </w:rPr>
        <w:t>(</w:t>
      </w:r>
      <w:r>
        <w:rPr>
          <w:rFonts w:ascii="仿宋_GB2312" w:hAnsi="仿宋" w:eastAsia="仿宋_GB2312"/>
          <w:kern w:val="0"/>
          <w:sz w:val="24"/>
          <w:szCs w:val="24"/>
          <w:u w:val="single"/>
          <w:lang w:val="zh-CN"/>
        </w:rPr>
        <w:t>项目名称</w:t>
      </w:r>
      <w:r>
        <w:rPr>
          <w:rFonts w:ascii="仿宋_GB2312" w:hAnsi="仿宋" w:eastAsia="仿宋_GB2312"/>
          <w:kern w:val="0"/>
          <w:sz w:val="24"/>
          <w:szCs w:val="24"/>
          <w:u w:val="single"/>
        </w:rPr>
        <w:t>、项目</w:t>
      </w:r>
      <w:r>
        <w:rPr>
          <w:rFonts w:ascii="仿宋_GB2312" w:hAnsi="仿宋" w:eastAsia="仿宋_GB2312"/>
          <w:kern w:val="0"/>
          <w:sz w:val="24"/>
          <w:szCs w:val="24"/>
          <w:u w:val="single"/>
          <w:lang w:val="zh-CN"/>
        </w:rPr>
        <w:t>编号）</w:t>
      </w:r>
      <w:r>
        <w:rPr>
          <w:rFonts w:ascii="仿宋_GB2312" w:hAnsi="仿宋" w:eastAsia="仿宋_GB2312"/>
          <w:kern w:val="0"/>
          <w:sz w:val="24"/>
          <w:szCs w:val="24"/>
          <w:lang w:val="zh-CN"/>
        </w:rPr>
        <w:t>，经平等协商达成合同如下：</w:t>
      </w:r>
    </w:p>
    <w:p>
      <w:pPr>
        <w:autoSpaceDE w:val="0"/>
        <w:autoSpaceDN w:val="0"/>
        <w:spacing w:line="360" w:lineRule="auto"/>
        <w:ind w:firstLine="480"/>
        <w:rPr>
          <w:rFonts w:ascii="仿宋_GB2312" w:hAnsi="仿宋" w:eastAsia="仿宋_GB2312"/>
          <w:sz w:val="24"/>
          <w:szCs w:val="24"/>
        </w:rPr>
      </w:pPr>
      <w:r>
        <w:rPr>
          <w:rFonts w:ascii="仿宋_GB2312" w:hAnsi="仿宋" w:eastAsia="仿宋_GB2312"/>
          <w:sz w:val="24"/>
          <w:szCs w:val="24"/>
          <w:lang w:val="zh-CN"/>
        </w:rPr>
        <w:t>一、合同文件</w:t>
      </w:r>
    </w:p>
    <w:p>
      <w:pPr>
        <w:autoSpaceDE w:val="0"/>
        <w:autoSpaceDN w:val="0"/>
        <w:spacing w:line="360" w:lineRule="auto"/>
        <w:ind w:firstLine="480"/>
        <w:rPr>
          <w:rFonts w:ascii="仿宋_GB2312" w:hAnsi="仿宋" w:eastAsia="仿宋_GB2312"/>
          <w:sz w:val="24"/>
          <w:szCs w:val="24"/>
          <w:lang w:val="zh-CN"/>
        </w:rPr>
      </w:pPr>
      <w:r>
        <w:rPr>
          <w:rFonts w:ascii="仿宋_GB2312" w:hAnsi="仿宋" w:eastAsia="仿宋_GB2312"/>
          <w:sz w:val="24"/>
          <w:szCs w:val="24"/>
          <w:lang w:val="zh-CN"/>
        </w:rPr>
        <w:t>本合同所附下列文件是构成本合同不可分割的部分，组成合同的各项文件应互相解释，互为说明，解释合同文件的优先顺序如下：</w:t>
      </w:r>
    </w:p>
    <w:p>
      <w:pPr>
        <w:autoSpaceDE w:val="0"/>
        <w:autoSpaceDN w:val="0"/>
        <w:spacing w:line="360" w:lineRule="auto"/>
        <w:ind w:firstLine="480"/>
        <w:rPr>
          <w:rFonts w:ascii="仿宋_GB2312" w:hAnsi="仿宋" w:eastAsia="仿宋_GB2312"/>
          <w:sz w:val="24"/>
          <w:szCs w:val="24"/>
        </w:rPr>
      </w:pPr>
      <w:r>
        <w:rPr>
          <w:rFonts w:ascii="仿宋_GB2312" w:hAnsi="仿宋" w:eastAsia="仿宋_GB2312"/>
          <w:sz w:val="24"/>
          <w:szCs w:val="24"/>
          <w:lang w:val="zh-CN"/>
        </w:rPr>
        <w:t>（一）合同格式以及合同条款</w:t>
      </w:r>
    </w:p>
    <w:p>
      <w:pPr>
        <w:autoSpaceDE w:val="0"/>
        <w:autoSpaceDN w:val="0"/>
        <w:spacing w:line="360" w:lineRule="auto"/>
        <w:ind w:firstLine="480"/>
        <w:rPr>
          <w:rFonts w:ascii="仿宋_GB2312" w:hAnsi="仿宋" w:eastAsia="仿宋_GB2312"/>
          <w:sz w:val="24"/>
          <w:szCs w:val="24"/>
        </w:rPr>
      </w:pPr>
      <w:r>
        <w:rPr>
          <w:rFonts w:ascii="仿宋_GB2312" w:hAnsi="仿宋" w:eastAsia="仿宋_GB2312"/>
          <w:sz w:val="24"/>
          <w:szCs w:val="24"/>
          <w:lang w:val="zh-CN"/>
        </w:rPr>
        <w:t>（二）中标通知书</w:t>
      </w:r>
    </w:p>
    <w:p>
      <w:pPr>
        <w:autoSpaceDE w:val="0"/>
        <w:autoSpaceDN w:val="0"/>
        <w:spacing w:line="360" w:lineRule="auto"/>
        <w:ind w:firstLine="480"/>
        <w:rPr>
          <w:rFonts w:ascii="仿宋_GB2312" w:hAnsi="仿宋" w:eastAsia="仿宋_GB2312"/>
          <w:sz w:val="24"/>
          <w:szCs w:val="24"/>
        </w:rPr>
      </w:pPr>
      <w:r>
        <w:rPr>
          <w:rFonts w:ascii="仿宋_GB2312" w:hAnsi="仿宋" w:eastAsia="仿宋_GB2312"/>
          <w:sz w:val="24"/>
          <w:szCs w:val="24"/>
          <w:lang w:val="zh-CN"/>
        </w:rPr>
        <w:t>（三）中标人在评标过程中做出的有关澄清、说明、承诺或者补正文件</w:t>
      </w:r>
    </w:p>
    <w:p>
      <w:pPr>
        <w:autoSpaceDE w:val="0"/>
        <w:autoSpaceDN w:val="0"/>
        <w:spacing w:line="360" w:lineRule="auto"/>
        <w:ind w:firstLine="480"/>
        <w:rPr>
          <w:rFonts w:ascii="仿宋_GB2312" w:hAnsi="仿宋" w:eastAsia="仿宋_GB2312"/>
          <w:sz w:val="24"/>
          <w:szCs w:val="24"/>
        </w:rPr>
      </w:pPr>
      <w:r>
        <w:rPr>
          <w:rFonts w:ascii="仿宋_GB2312" w:hAnsi="仿宋" w:eastAsia="仿宋_GB2312"/>
          <w:sz w:val="24"/>
          <w:szCs w:val="24"/>
          <w:lang w:val="zh-CN"/>
        </w:rPr>
        <w:t>（四）中标人投标文件</w:t>
      </w:r>
    </w:p>
    <w:p>
      <w:pPr>
        <w:autoSpaceDE w:val="0"/>
        <w:autoSpaceDN w:val="0"/>
        <w:spacing w:line="360" w:lineRule="auto"/>
        <w:ind w:firstLine="480"/>
        <w:rPr>
          <w:rFonts w:ascii="仿宋_GB2312" w:hAnsi="仿宋" w:eastAsia="仿宋_GB2312"/>
          <w:sz w:val="24"/>
          <w:szCs w:val="24"/>
        </w:rPr>
      </w:pPr>
      <w:r>
        <w:rPr>
          <w:rFonts w:ascii="仿宋_GB2312" w:hAnsi="仿宋" w:eastAsia="仿宋_GB2312"/>
          <w:sz w:val="24"/>
          <w:szCs w:val="24"/>
          <w:lang w:val="zh-CN"/>
        </w:rPr>
        <w:t>（五）</w:t>
      </w:r>
      <w:r>
        <w:rPr>
          <w:rFonts w:hint="eastAsia" w:ascii="仿宋_GB2312" w:hAnsi="仿宋" w:eastAsia="仿宋_GB2312"/>
          <w:sz w:val="24"/>
          <w:szCs w:val="24"/>
          <w:lang w:val="zh-CN"/>
        </w:rPr>
        <w:t>磋商文件</w:t>
      </w:r>
    </w:p>
    <w:p>
      <w:pPr>
        <w:autoSpaceDE w:val="0"/>
        <w:autoSpaceDN w:val="0"/>
        <w:spacing w:line="360" w:lineRule="auto"/>
        <w:ind w:firstLine="480"/>
        <w:rPr>
          <w:rFonts w:ascii="仿宋_GB2312" w:hAnsi="仿宋" w:eastAsia="仿宋_GB2312"/>
          <w:sz w:val="24"/>
          <w:szCs w:val="24"/>
          <w:lang w:val="zh-CN"/>
        </w:rPr>
      </w:pPr>
      <w:r>
        <w:rPr>
          <w:rFonts w:ascii="仿宋_GB2312" w:hAnsi="仿宋" w:eastAsia="仿宋_GB2312"/>
          <w:sz w:val="24"/>
          <w:szCs w:val="24"/>
          <w:lang w:val="zh-CN"/>
        </w:rPr>
        <w:t>（六）本合同附件</w:t>
      </w:r>
    </w:p>
    <w:p>
      <w:pPr>
        <w:autoSpaceDE w:val="0"/>
        <w:autoSpaceDN w:val="0"/>
        <w:spacing w:line="360" w:lineRule="auto"/>
        <w:ind w:firstLine="480"/>
        <w:rPr>
          <w:rFonts w:ascii="仿宋_GB2312" w:hAnsi="仿宋" w:eastAsia="仿宋_GB2312"/>
          <w:sz w:val="24"/>
          <w:szCs w:val="24"/>
          <w:lang w:val="zh-CN"/>
        </w:rPr>
      </w:pPr>
      <w:r>
        <w:rPr>
          <w:rFonts w:ascii="仿宋_GB2312" w:hAnsi="仿宋" w:eastAsia="仿宋_GB2312"/>
          <w:sz w:val="24"/>
          <w:szCs w:val="24"/>
          <w:lang w:val="zh-CN"/>
        </w:rPr>
        <w:t>同一层次的合同文件规定有矛盾的以较后时间制定的为准。</w:t>
      </w:r>
    </w:p>
    <w:p>
      <w:pPr>
        <w:autoSpaceDE w:val="0"/>
        <w:autoSpaceDN w:val="0"/>
        <w:spacing w:line="360" w:lineRule="auto"/>
        <w:ind w:firstLine="480"/>
        <w:rPr>
          <w:rFonts w:ascii="仿宋_GB2312" w:hAnsi="仿宋" w:eastAsia="仿宋_GB2312"/>
          <w:sz w:val="24"/>
          <w:szCs w:val="24"/>
        </w:rPr>
      </w:pPr>
      <w:r>
        <w:rPr>
          <w:rFonts w:ascii="仿宋_GB2312" w:hAnsi="仿宋" w:eastAsia="仿宋_GB2312"/>
          <w:sz w:val="24"/>
          <w:szCs w:val="24"/>
          <w:lang w:val="zh-CN"/>
        </w:rPr>
        <w:t>二、合同的范围和条件</w:t>
      </w:r>
    </w:p>
    <w:p>
      <w:pPr>
        <w:autoSpaceDE w:val="0"/>
        <w:autoSpaceDN w:val="0"/>
        <w:spacing w:line="360" w:lineRule="auto"/>
        <w:ind w:firstLine="480"/>
        <w:rPr>
          <w:rFonts w:ascii="仿宋_GB2312" w:hAnsi="仿宋" w:eastAsia="仿宋_GB2312"/>
          <w:sz w:val="24"/>
          <w:szCs w:val="24"/>
        </w:rPr>
      </w:pPr>
      <w:r>
        <w:rPr>
          <w:rFonts w:ascii="仿宋_GB2312" w:hAnsi="仿宋" w:eastAsia="仿宋_GB2312"/>
          <w:sz w:val="24"/>
          <w:szCs w:val="24"/>
          <w:lang w:val="zh-CN"/>
        </w:rPr>
        <w:t>本合同的范围和条件应与上述合同文件的规定相一致。</w:t>
      </w:r>
    </w:p>
    <w:p>
      <w:pPr>
        <w:autoSpaceDE w:val="0"/>
        <w:autoSpaceDN w:val="0"/>
        <w:spacing w:line="360" w:lineRule="auto"/>
        <w:ind w:firstLine="501" w:firstLineChars="209"/>
        <w:rPr>
          <w:rFonts w:ascii="仿宋_GB2312" w:hAnsi="仿宋" w:eastAsia="仿宋_GB2312"/>
          <w:sz w:val="24"/>
          <w:szCs w:val="24"/>
        </w:rPr>
      </w:pPr>
      <w:r>
        <w:rPr>
          <w:rFonts w:ascii="仿宋_GB2312" w:hAnsi="仿宋" w:eastAsia="仿宋_GB2312"/>
          <w:sz w:val="24"/>
          <w:szCs w:val="24"/>
          <w:lang w:val="zh-CN"/>
        </w:rPr>
        <w:t>三、服务项目</w:t>
      </w:r>
    </w:p>
    <w:p>
      <w:pPr>
        <w:autoSpaceDE w:val="0"/>
        <w:autoSpaceDN w:val="0"/>
        <w:spacing w:line="360" w:lineRule="auto"/>
        <w:ind w:firstLine="480"/>
        <w:rPr>
          <w:rFonts w:ascii="仿宋_GB2312" w:hAnsi="仿宋" w:eastAsia="仿宋_GB2312"/>
          <w:sz w:val="24"/>
          <w:szCs w:val="24"/>
          <w:lang w:val="zh-CN"/>
        </w:rPr>
      </w:pPr>
      <w:r>
        <w:rPr>
          <w:rFonts w:ascii="仿宋_GB2312" w:hAnsi="仿宋" w:eastAsia="仿宋_GB2312"/>
          <w:sz w:val="24"/>
          <w:szCs w:val="24"/>
          <w:lang w:val="zh-CN"/>
        </w:rPr>
        <w:t>本合同所提供的服务项目内容：</w:t>
      </w:r>
      <w:r>
        <w:rPr>
          <w:rFonts w:ascii="仿宋_GB2312" w:hAnsi="仿宋" w:eastAsia="仿宋_GB2312"/>
          <w:sz w:val="24"/>
          <w:szCs w:val="24"/>
          <w:u w:val="single"/>
          <w:lang w:val="zh-CN"/>
        </w:rPr>
        <w:t xml:space="preserve">      </w:t>
      </w:r>
      <w:r>
        <w:rPr>
          <w:rFonts w:ascii="仿宋_GB2312" w:hAnsi="仿宋" w:eastAsia="仿宋_GB2312"/>
          <w:sz w:val="24"/>
          <w:szCs w:val="24"/>
          <w:lang w:val="zh-CN"/>
        </w:rPr>
        <w:t>（与投标文件中投标服务明细表一致）。</w:t>
      </w:r>
    </w:p>
    <w:p>
      <w:pPr>
        <w:autoSpaceDE w:val="0"/>
        <w:autoSpaceDN w:val="0"/>
        <w:spacing w:line="360" w:lineRule="auto"/>
        <w:ind w:firstLine="480"/>
        <w:rPr>
          <w:rFonts w:ascii="仿宋_GB2312" w:hAnsi="仿宋" w:eastAsia="仿宋_GB2312"/>
          <w:sz w:val="24"/>
          <w:szCs w:val="24"/>
        </w:rPr>
      </w:pPr>
      <w:r>
        <w:rPr>
          <w:rFonts w:ascii="仿宋_GB2312" w:hAnsi="仿宋" w:eastAsia="仿宋_GB2312"/>
          <w:sz w:val="24"/>
          <w:szCs w:val="24"/>
          <w:lang w:val="zh-CN"/>
        </w:rPr>
        <w:t>四、合同金额</w:t>
      </w:r>
    </w:p>
    <w:p>
      <w:pPr>
        <w:autoSpaceDE w:val="0"/>
        <w:autoSpaceDN w:val="0"/>
        <w:spacing w:line="360" w:lineRule="auto"/>
        <w:ind w:firstLine="480"/>
        <w:rPr>
          <w:rFonts w:ascii="仿宋_GB2312" w:hAnsi="仿宋" w:eastAsia="仿宋_GB2312"/>
          <w:sz w:val="24"/>
          <w:szCs w:val="24"/>
        </w:rPr>
      </w:pPr>
      <w:r>
        <w:rPr>
          <w:rFonts w:ascii="仿宋_GB2312" w:hAnsi="仿宋" w:eastAsia="仿宋_GB2312"/>
          <w:sz w:val="24"/>
          <w:szCs w:val="24"/>
          <w:lang w:val="zh-CN"/>
        </w:rPr>
        <w:t>合同金额为人民币</w:t>
      </w:r>
      <w:r>
        <w:rPr>
          <w:rFonts w:ascii="仿宋_GB2312" w:hAnsi="仿宋" w:eastAsia="仿宋_GB2312"/>
          <w:sz w:val="24"/>
          <w:szCs w:val="24"/>
          <w:u w:val="single"/>
        </w:rPr>
        <w:t xml:space="preserve">          </w:t>
      </w:r>
      <w:r>
        <w:rPr>
          <w:rFonts w:ascii="仿宋_GB2312" w:hAnsi="仿宋" w:eastAsia="仿宋_GB2312"/>
          <w:sz w:val="24"/>
          <w:szCs w:val="24"/>
        </w:rPr>
        <w:t>万</w:t>
      </w:r>
      <w:r>
        <w:rPr>
          <w:rFonts w:ascii="仿宋_GB2312" w:hAnsi="仿宋" w:eastAsia="仿宋_GB2312"/>
          <w:sz w:val="24"/>
          <w:szCs w:val="24"/>
          <w:lang w:val="zh-CN"/>
        </w:rPr>
        <w:t>元，大写：</w:t>
      </w:r>
      <w:r>
        <w:rPr>
          <w:rFonts w:ascii="仿宋_GB2312" w:hAnsi="仿宋" w:eastAsia="仿宋_GB2312"/>
          <w:sz w:val="24"/>
          <w:szCs w:val="24"/>
          <w:u w:val="single"/>
        </w:rPr>
        <w:t xml:space="preserve">          </w:t>
      </w:r>
      <w:r>
        <w:rPr>
          <w:rFonts w:ascii="仿宋_GB2312" w:hAnsi="仿宋" w:eastAsia="仿宋_GB2312"/>
          <w:sz w:val="24"/>
          <w:szCs w:val="24"/>
          <w:lang w:val="zh-CN"/>
        </w:rPr>
        <w:t>。</w:t>
      </w:r>
    </w:p>
    <w:p>
      <w:pPr>
        <w:autoSpaceDE w:val="0"/>
        <w:autoSpaceDN w:val="0"/>
        <w:spacing w:line="360" w:lineRule="auto"/>
        <w:ind w:firstLine="480"/>
        <w:rPr>
          <w:rFonts w:ascii="仿宋_GB2312" w:hAnsi="仿宋" w:eastAsia="仿宋_GB2312"/>
          <w:sz w:val="24"/>
          <w:szCs w:val="24"/>
        </w:rPr>
      </w:pPr>
      <w:r>
        <w:rPr>
          <w:rFonts w:ascii="仿宋_GB2312" w:hAnsi="仿宋" w:eastAsia="仿宋_GB2312"/>
          <w:sz w:val="24"/>
          <w:szCs w:val="24"/>
          <w:lang w:val="zh-CN"/>
        </w:rPr>
        <w:t>五、付款途径</w:t>
      </w:r>
    </w:p>
    <w:p>
      <w:pPr>
        <w:tabs>
          <w:tab w:val="left" w:pos="840"/>
        </w:tabs>
        <w:autoSpaceDE w:val="0"/>
        <w:autoSpaceDN w:val="0"/>
        <w:spacing w:line="360" w:lineRule="auto"/>
        <w:ind w:firstLine="480" w:firstLineChars="200"/>
        <w:rPr>
          <w:rFonts w:ascii="仿宋_GB2312" w:hAnsi="仿宋" w:eastAsia="仿宋_GB2312"/>
          <w:sz w:val="24"/>
          <w:szCs w:val="24"/>
        </w:rPr>
      </w:pPr>
      <w:r>
        <w:rPr>
          <w:rFonts w:ascii="仿宋_GB2312" w:hAnsi="仿宋" w:eastAsia="仿宋_GB2312"/>
          <w:sz w:val="24"/>
          <w:szCs w:val="24"/>
          <w:highlight w:val="none"/>
          <w:lang w:val="zh-CN"/>
        </w:rPr>
        <w:sym w:font="Wingdings 2" w:char="0052"/>
      </w:r>
      <w:r>
        <w:rPr>
          <w:rFonts w:ascii="仿宋_GB2312" w:hAnsi="仿宋" w:eastAsia="仿宋_GB2312"/>
          <w:sz w:val="24"/>
          <w:szCs w:val="24"/>
          <w:highlight w:val="none"/>
          <w:lang w:val="zh-CN"/>
        </w:rPr>
        <w:t>国库集中支付</w:t>
      </w:r>
      <w:r>
        <w:rPr>
          <w:rFonts w:ascii="仿宋_GB2312" w:hAnsi="仿宋" w:eastAsia="仿宋_GB2312"/>
          <w:sz w:val="24"/>
          <w:szCs w:val="24"/>
          <w:highlight w:val="none"/>
        </w:rPr>
        <w:t xml:space="preserve">  </w:t>
      </w:r>
      <w:r>
        <w:rPr>
          <w:rFonts w:ascii="仿宋_GB2312" w:hAnsi="仿宋" w:eastAsia="仿宋_GB2312"/>
          <w:sz w:val="24"/>
          <w:szCs w:val="24"/>
        </w:rPr>
        <w:t xml:space="preserve">  </w:t>
      </w:r>
      <w:r>
        <w:rPr>
          <w:rFonts w:ascii="仿宋_GB2312" w:hAnsi="仿宋" w:eastAsia="仿宋_GB2312"/>
          <w:sz w:val="24"/>
          <w:szCs w:val="24"/>
          <w:lang w:val="zh-CN"/>
        </w:rPr>
        <w:t>□甲方支付</w:t>
      </w:r>
      <w:r>
        <w:rPr>
          <w:rFonts w:ascii="仿宋_GB2312" w:hAnsi="仿宋" w:eastAsia="仿宋_GB2312"/>
          <w:sz w:val="24"/>
          <w:szCs w:val="24"/>
        </w:rPr>
        <w:t xml:space="preserve">   </w:t>
      </w:r>
      <w:r>
        <w:rPr>
          <w:rFonts w:ascii="仿宋_GB2312" w:hAnsi="仿宋" w:eastAsia="仿宋_GB2312"/>
          <w:sz w:val="24"/>
          <w:szCs w:val="24"/>
          <w:lang w:val="zh-CN"/>
        </w:rPr>
        <w:t xml:space="preserve">□国库与甲方共同支付    □其他 </w:t>
      </w:r>
    </w:p>
    <w:p>
      <w:pPr>
        <w:tabs>
          <w:tab w:val="left" w:pos="840"/>
        </w:tabs>
        <w:autoSpaceDE w:val="0"/>
        <w:autoSpaceDN w:val="0"/>
        <w:spacing w:line="360" w:lineRule="auto"/>
        <w:ind w:firstLine="480" w:firstLineChars="200"/>
        <w:rPr>
          <w:rFonts w:ascii="仿宋_GB2312" w:hAnsi="仿宋" w:eastAsia="仿宋_GB2312"/>
          <w:sz w:val="24"/>
          <w:szCs w:val="24"/>
          <w:highlight w:val="none"/>
          <w:lang w:val="zh-CN"/>
        </w:rPr>
      </w:pPr>
      <w:r>
        <w:rPr>
          <w:rFonts w:ascii="仿宋_GB2312" w:hAnsi="仿宋" w:eastAsia="仿宋_GB2312"/>
          <w:sz w:val="24"/>
          <w:szCs w:val="24"/>
          <w:lang w:val="zh-CN"/>
        </w:rPr>
        <w:t>属国库集中支付的财政性资金，甲方应按照合同约定的付款期限，及时向同级财政部门报送资金支付申请，</w:t>
      </w:r>
      <w:r>
        <w:rPr>
          <w:rFonts w:ascii="仿宋_GB2312" w:hAnsi="仿宋" w:eastAsia="仿宋_GB2312"/>
          <w:sz w:val="24"/>
          <w:szCs w:val="24"/>
          <w:highlight w:val="none"/>
          <w:lang w:val="zh-CN"/>
        </w:rPr>
        <w:t>同级财政部门对支付申请审核无误后支付至乙方账户。</w:t>
      </w:r>
    </w:p>
    <w:p>
      <w:pPr>
        <w:autoSpaceDE w:val="0"/>
        <w:autoSpaceDN w:val="0"/>
        <w:spacing w:line="360" w:lineRule="auto"/>
        <w:ind w:firstLine="480"/>
        <w:rPr>
          <w:rFonts w:hint="default" w:ascii="仿宋_GB2312" w:hAnsi="仿宋" w:eastAsia="仿宋_GB2312"/>
          <w:color w:val="FF0000"/>
          <w:sz w:val="24"/>
          <w:szCs w:val="24"/>
          <w:highlight w:val="yellow"/>
          <w:lang w:val="en-US" w:eastAsia="zh-CN"/>
        </w:rPr>
      </w:pPr>
      <w:r>
        <w:rPr>
          <w:rFonts w:ascii="仿宋_GB2312" w:hAnsi="仿宋" w:eastAsia="仿宋_GB2312"/>
          <w:sz w:val="24"/>
          <w:szCs w:val="24"/>
          <w:lang w:val="zh-CN"/>
        </w:rPr>
        <w:t>六、付款方式</w:t>
      </w:r>
      <w:r>
        <w:rPr>
          <w:rFonts w:hint="eastAsia" w:ascii="仿宋_GB2312" w:hAnsi="仿宋" w:eastAsia="仿宋_GB2312"/>
          <w:sz w:val="24"/>
          <w:szCs w:val="24"/>
          <w:lang w:val="zh-CN"/>
        </w:rPr>
        <w:t>：</w:t>
      </w:r>
      <w:r>
        <w:rPr>
          <w:rFonts w:hint="eastAsia" w:ascii="宋体" w:hAnsi="宋体" w:cs="Times New Roman"/>
          <w:b/>
          <w:color w:val="FF0000"/>
          <w:spacing w:val="-12"/>
          <w:lang w:eastAsia="zh-CN"/>
        </w:rPr>
        <w:t>第1年，按完成工程投资（经招标人审核后）比例的70%支付进度款。其余待竣工决算审计完成，且提供竣工决算审计报告、相关档案资料移交至招标人后，一次付清。（如项目发生增加或减少单体工程，则按照中标服务费率增减咨询费。）</w:t>
      </w:r>
    </w:p>
    <w:p>
      <w:pPr>
        <w:pStyle w:val="8"/>
        <w:tabs>
          <w:tab w:val="right" w:pos="8312"/>
        </w:tabs>
        <w:spacing w:line="360" w:lineRule="auto"/>
        <w:ind w:firstLine="480"/>
        <w:rPr>
          <w:rFonts w:ascii="仿宋_GB2312" w:hAnsi="宋体" w:eastAsia="仿宋_GB2312"/>
          <w:sz w:val="24"/>
          <w:szCs w:val="24"/>
        </w:rPr>
      </w:pPr>
      <w:r>
        <w:rPr>
          <w:rFonts w:ascii="仿宋_GB2312" w:hAnsi="宋体" w:eastAsia="仿宋_GB2312"/>
          <w:sz w:val="24"/>
          <w:szCs w:val="24"/>
        </w:rPr>
        <w:t>七、服务期限、地点</w:t>
      </w:r>
      <w:r>
        <w:rPr>
          <w:rFonts w:ascii="仿宋_GB2312" w:hAnsi="宋体" w:eastAsia="仿宋_GB2312"/>
          <w:sz w:val="24"/>
          <w:szCs w:val="24"/>
        </w:rPr>
        <w:tab/>
      </w:r>
    </w:p>
    <w:p>
      <w:pPr>
        <w:pStyle w:val="8"/>
        <w:spacing w:line="360" w:lineRule="auto"/>
        <w:ind w:firstLine="480"/>
        <w:rPr>
          <w:rFonts w:ascii="仿宋_GB2312" w:hAnsi="宋体" w:eastAsia="仿宋_GB2312"/>
          <w:sz w:val="24"/>
          <w:szCs w:val="24"/>
          <w:highlight w:val="yellow"/>
          <w:u w:val="single"/>
        </w:rPr>
      </w:pPr>
      <w:r>
        <w:rPr>
          <w:rFonts w:ascii="仿宋_GB2312" w:hAnsi="宋体" w:eastAsia="仿宋_GB2312"/>
          <w:sz w:val="24"/>
          <w:szCs w:val="24"/>
        </w:rPr>
        <w:t>1、</w:t>
      </w:r>
      <w:r>
        <w:rPr>
          <w:rFonts w:ascii="仿宋_GB2312" w:hAnsi="宋体" w:eastAsia="仿宋_GB2312"/>
          <w:sz w:val="24"/>
          <w:szCs w:val="24"/>
          <w:highlight w:val="yellow"/>
        </w:rPr>
        <w:t>服务期限：</w:t>
      </w:r>
      <w:r>
        <w:rPr>
          <w:rFonts w:hint="eastAsia" w:ascii="仿宋_GB2312" w:hAnsi="宋体" w:eastAsia="仿宋_GB2312"/>
          <w:sz w:val="24"/>
          <w:szCs w:val="24"/>
          <w:highlight w:val="yellow"/>
        </w:rPr>
        <w:t>合同签订之日起至项目竣工验收合格、完成并出具</w:t>
      </w:r>
      <w:r>
        <w:rPr>
          <w:rFonts w:hint="eastAsia" w:ascii="仿宋_GB2312" w:hAnsi="宋体" w:eastAsia="仿宋_GB2312"/>
          <w:sz w:val="24"/>
          <w:szCs w:val="24"/>
          <w:highlight w:val="yellow"/>
          <w:lang w:eastAsia="zh-CN"/>
        </w:rPr>
        <w:t>年度</w:t>
      </w:r>
      <w:r>
        <w:rPr>
          <w:rFonts w:hint="eastAsia" w:ascii="仿宋_GB2312" w:hAnsi="宋体" w:eastAsia="仿宋_GB2312"/>
          <w:sz w:val="24"/>
          <w:szCs w:val="24"/>
          <w:highlight w:val="yellow"/>
        </w:rPr>
        <w:t>跟踪审计报告及竣工决算审计报告、相关档案资料移交招标人</w:t>
      </w:r>
      <w:r>
        <w:rPr>
          <w:rFonts w:hint="eastAsia" w:ascii="仿宋_GB2312" w:hAnsi="宋体" w:eastAsia="仿宋_GB2312"/>
          <w:sz w:val="24"/>
          <w:szCs w:val="24"/>
          <w:highlight w:val="yellow"/>
          <w:lang w:eastAsia="zh-CN"/>
        </w:rPr>
        <w:t>。</w:t>
      </w:r>
    </w:p>
    <w:p>
      <w:pPr>
        <w:pStyle w:val="8"/>
        <w:spacing w:line="360" w:lineRule="auto"/>
        <w:ind w:firstLine="480"/>
        <w:rPr>
          <w:rFonts w:ascii="仿宋_GB2312" w:hAnsi="宋体" w:eastAsia="仿宋_GB2312"/>
          <w:sz w:val="24"/>
          <w:szCs w:val="24"/>
        </w:rPr>
      </w:pPr>
      <w:r>
        <w:rPr>
          <w:rFonts w:ascii="仿宋_GB2312" w:hAnsi="宋体" w:eastAsia="仿宋_GB2312"/>
          <w:sz w:val="24"/>
          <w:szCs w:val="24"/>
        </w:rPr>
        <w:t>2、服务地点：</w:t>
      </w:r>
      <w:r>
        <w:rPr>
          <w:rFonts w:ascii="仿宋_GB2312" w:hAnsi="宋体" w:eastAsia="仿宋_GB2312"/>
          <w:sz w:val="24"/>
          <w:szCs w:val="24"/>
          <w:u w:val="single"/>
        </w:rPr>
        <w:t xml:space="preserve"> </w:t>
      </w:r>
      <w:r>
        <w:rPr>
          <w:rFonts w:hint="eastAsia" w:ascii="仿宋_GB2312" w:hAnsi="宋体" w:eastAsia="仿宋_GB2312"/>
          <w:sz w:val="24"/>
          <w:szCs w:val="24"/>
          <w:highlight w:val="none"/>
          <w:u w:val="single"/>
          <w:lang w:val="en-US" w:eastAsia="zh-CN"/>
        </w:rPr>
        <w:t>富蕴县</w:t>
      </w:r>
      <w:r>
        <w:rPr>
          <w:rFonts w:ascii="仿宋_GB2312" w:hAnsi="宋体" w:eastAsia="仿宋_GB2312"/>
          <w:sz w:val="24"/>
          <w:szCs w:val="24"/>
          <w:highlight w:val="none"/>
          <w:u w:val="single"/>
        </w:rPr>
        <w:t xml:space="preserve">   </w:t>
      </w:r>
      <w:r>
        <w:rPr>
          <w:rFonts w:ascii="仿宋_GB2312" w:hAnsi="宋体" w:eastAsia="仿宋_GB2312"/>
          <w:sz w:val="24"/>
          <w:szCs w:val="24"/>
          <w:u w:val="single"/>
        </w:rPr>
        <w:t xml:space="preserve">    </w:t>
      </w:r>
      <w:r>
        <w:rPr>
          <w:rFonts w:ascii="仿宋_GB2312" w:hAnsi="宋体" w:eastAsia="仿宋_GB2312"/>
          <w:sz w:val="24"/>
          <w:szCs w:val="24"/>
        </w:rPr>
        <w:t>。</w:t>
      </w:r>
    </w:p>
    <w:p>
      <w:pPr>
        <w:pStyle w:val="8"/>
        <w:spacing w:line="360" w:lineRule="auto"/>
        <w:ind w:firstLine="482"/>
        <w:rPr>
          <w:rFonts w:ascii="仿宋_GB2312" w:hAnsi="宋体" w:eastAsia="仿宋_GB2312"/>
          <w:sz w:val="24"/>
          <w:szCs w:val="24"/>
        </w:rPr>
      </w:pPr>
      <w:r>
        <w:rPr>
          <w:rFonts w:ascii="仿宋_GB2312" w:hAnsi="宋体" w:eastAsia="仿宋_GB2312"/>
          <w:sz w:val="24"/>
          <w:szCs w:val="24"/>
        </w:rPr>
        <w:t>八、服务质量</w:t>
      </w:r>
    </w:p>
    <w:p>
      <w:pPr>
        <w:pStyle w:val="8"/>
        <w:spacing w:line="360" w:lineRule="auto"/>
        <w:ind w:firstLine="482"/>
        <w:rPr>
          <w:rFonts w:hint="eastAsia" w:ascii="仿宋_GB2312" w:hAnsi="宋体" w:eastAsia="仿宋_GB2312"/>
          <w:sz w:val="24"/>
          <w:szCs w:val="24"/>
          <w:lang w:eastAsia="zh-CN"/>
        </w:rPr>
      </w:pPr>
      <w:r>
        <w:rPr>
          <w:rFonts w:hint="eastAsia" w:ascii="仿宋_GB2312" w:hAnsi="宋体" w:eastAsia="仿宋_GB2312"/>
          <w:sz w:val="24"/>
          <w:szCs w:val="24"/>
        </w:rPr>
        <w:t>符合《建设工程造价咨询成果文件质量标准》（中价协[2012]011号）、财务审计等规定</w:t>
      </w:r>
      <w:r>
        <w:rPr>
          <w:rFonts w:hint="eastAsia" w:ascii="仿宋_GB2312" w:hAnsi="宋体" w:eastAsia="仿宋_GB2312"/>
          <w:sz w:val="24"/>
          <w:szCs w:val="24"/>
          <w:lang w:eastAsia="zh-CN"/>
        </w:rPr>
        <w:t>。</w:t>
      </w:r>
    </w:p>
    <w:p>
      <w:pPr>
        <w:pStyle w:val="8"/>
        <w:spacing w:line="360" w:lineRule="auto"/>
        <w:ind w:firstLine="482"/>
        <w:rPr>
          <w:rFonts w:ascii="仿宋_GB2312" w:hAnsi="宋体" w:eastAsia="仿宋_GB2312"/>
          <w:sz w:val="24"/>
          <w:szCs w:val="24"/>
        </w:rPr>
      </w:pPr>
      <w:r>
        <w:rPr>
          <w:rFonts w:ascii="仿宋_GB2312" w:hAnsi="宋体" w:eastAsia="仿宋_GB2312"/>
          <w:sz w:val="24"/>
          <w:szCs w:val="24"/>
        </w:rPr>
        <w:t>九、知识产权</w:t>
      </w:r>
    </w:p>
    <w:p>
      <w:pPr>
        <w:pStyle w:val="8"/>
        <w:spacing w:line="360" w:lineRule="auto"/>
        <w:ind w:firstLine="480"/>
        <w:rPr>
          <w:rFonts w:ascii="仿宋_GB2312" w:hAnsi="宋体" w:eastAsia="仿宋_GB2312"/>
          <w:sz w:val="24"/>
          <w:szCs w:val="24"/>
        </w:rPr>
      </w:pPr>
      <w:r>
        <w:rPr>
          <w:rFonts w:ascii="仿宋_GB2312" w:hAnsi="宋体" w:eastAsia="仿宋_GB2312"/>
          <w:sz w:val="24"/>
          <w:szCs w:val="24"/>
        </w:rPr>
        <w:t>乙方应保证甲方所使用的服务成果免受第三方提出的侵犯其知识产权的诉讼。</w:t>
      </w:r>
    </w:p>
    <w:p>
      <w:pPr>
        <w:spacing w:line="360" w:lineRule="auto"/>
        <w:ind w:firstLine="482"/>
        <w:rPr>
          <w:rStyle w:val="29"/>
          <w:rFonts w:hint="eastAsia" w:ascii="仿宋_GB2312" w:eastAsia="仿宋_GB2312"/>
          <w:b w:val="0"/>
          <w:sz w:val="24"/>
          <w:szCs w:val="24"/>
        </w:rPr>
      </w:pPr>
      <w:bookmarkStart w:id="38" w:name="_Toc223404485"/>
      <w:r>
        <w:rPr>
          <w:rStyle w:val="29"/>
          <w:rFonts w:hint="eastAsia" w:ascii="仿宋_GB2312" w:eastAsia="仿宋_GB2312"/>
          <w:b w:val="0"/>
          <w:sz w:val="24"/>
          <w:szCs w:val="24"/>
        </w:rPr>
        <w:t>十、违约条款</w:t>
      </w:r>
      <w:bookmarkEnd w:id="38"/>
    </w:p>
    <w:p>
      <w:pPr>
        <w:pStyle w:val="8"/>
        <w:spacing w:line="360" w:lineRule="auto"/>
        <w:ind w:firstLine="480"/>
        <w:rPr>
          <w:rFonts w:ascii="仿宋_GB2312" w:hAnsi="宋体" w:eastAsia="仿宋_GB2312"/>
          <w:sz w:val="24"/>
          <w:szCs w:val="24"/>
        </w:rPr>
      </w:pPr>
      <w:r>
        <w:rPr>
          <w:rFonts w:ascii="仿宋_GB2312" w:hAnsi="宋体" w:eastAsia="仿宋_GB2312"/>
          <w:sz w:val="24"/>
          <w:szCs w:val="24"/>
        </w:rPr>
        <w:t>1、乙方延迟提供服务，每延迟</w:t>
      </w:r>
      <w:r>
        <w:rPr>
          <w:rFonts w:ascii="仿宋_GB2312" w:hAnsi="宋体" w:eastAsia="仿宋_GB2312"/>
          <w:sz w:val="24"/>
          <w:szCs w:val="24"/>
          <w:u w:val="single"/>
        </w:rPr>
        <w:t xml:space="preserve">    </w:t>
      </w:r>
      <w:r>
        <w:rPr>
          <w:rFonts w:ascii="仿宋_GB2312" w:hAnsi="宋体" w:eastAsia="仿宋_GB2312"/>
          <w:sz w:val="24"/>
          <w:szCs w:val="24"/>
        </w:rPr>
        <w:t>日，按合同金额的</w:t>
      </w:r>
      <w:r>
        <w:rPr>
          <w:rFonts w:ascii="仿宋_GB2312" w:hAnsi="宋体" w:eastAsia="仿宋_GB2312"/>
          <w:sz w:val="24"/>
          <w:szCs w:val="24"/>
          <w:u w:val="single"/>
        </w:rPr>
        <w:t xml:space="preserve">        </w:t>
      </w:r>
      <w:r>
        <w:rPr>
          <w:rFonts w:ascii="仿宋_GB2312" w:hAnsi="宋体" w:eastAsia="仿宋_GB2312"/>
          <w:sz w:val="24"/>
          <w:szCs w:val="24"/>
        </w:rPr>
        <w:t>支付违约金。</w:t>
      </w:r>
    </w:p>
    <w:p>
      <w:pPr>
        <w:pStyle w:val="8"/>
        <w:spacing w:line="360" w:lineRule="auto"/>
        <w:ind w:firstLine="480"/>
        <w:rPr>
          <w:rFonts w:ascii="仿宋_GB2312" w:hAnsi="宋体" w:eastAsia="仿宋_GB2312"/>
          <w:sz w:val="24"/>
          <w:szCs w:val="24"/>
        </w:rPr>
      </w:pPr>
      <w:r>
        <w:rPr>
          <w:rFonts w:ascii="仿宋_GB2312" w:hAnsi="宋体" w:eastAsia="仿宋_GB2312"/>
          <w:sz w:val="24"/>
          <w:szCs w:val="24"/>
        </w:rPr>
        <w:t>2、一方不按期履行合同，并经另一方提示后</w:t>
      </w:r>
      <w:r>
        <w:rPr>
          <w:rFonts w:ascii="仿宋_GB2312" w:hAnsi="宋体" w:eastAsia="仿宋_GB2312"/>
          <w:sz w:val="24"/>
          <w:szCs w:val="24"/>
          <w:u w:val="single"/>
        </w:rPr>
        <w:t xml:space="preserve">    </w:t>
      </w:r>
      <w:r>
        <w:rPr>
          <w:rFonts w:ascii="仿宋_GB2312" w:hAnsi="宋体" w:eastAsia="仿宋_GB2312"/>
          <w:sz w:val="24"/>
          <w:szCs w:val="24"/>
        </w:rPr>
        <w:t>日内仍不履行合同的，守约方有权解除合同，违约方要承担相应的法律责任。</w:t>
      </w:r>
    </w:p>
    <w:p>
      <w:pPr>
        <w:pStyle w:val="8"/>
        <w:spacing w:line="360" w:lineRule="auto"/>
        <w:ind w:firstLine="480"/>
        <w:rPr>
          <w:rFonts w:ascii="仿宋_GB2312" w:hAnsi="宋体" w:eastAsia="仿宋_GB2312"/>
          <w:sz w:val="24"/>
          <w:szCs w:val="24"/>
        </w:rPr>
      </w:pPr>
      <w:r>
        <w:rPr>
          <w:rFonts w:ascii="仿宋_GB2312" w:hAnsi="宋体" w:eastAsia="仿宋_GB2312"/>
          <w:sz w:val="24"/>
          <w:szCs w:val="24"/>
        </w:rPr>
        <w:t>3、如因一方违约，双方未能就赔偿损失达成协议，引起诉讼或仲裁时，违约方除应赔偿对方经济损失外，还应承担因诉讼或仲裁所支付的律师代理费等相关费用。</w:t>
      </w:r>
    </w:p>
    <w:p>
      <w:pPr>
        <w:pStyle w:val="8"/>
        <w:spacing w:line="360" w:lineRule="auto"/>
        <w:ind w:firstLine="480"/>
        <w:rPr>
          <w:rFonts w:ascii="仿宋_GB2312" w:hAnsi="宋体" w:eastAsia="仿宋_GB2312"/>
          <w:sz w:val="24"/>
          <w:szCs w:val="24"/>
        </w:rPr>
      </w:pPr>
      <w:r>
        <w:rPr>
          <w:rFonts w:ascii="仿宋_GB2312" w:hAnsi="宋体" w:eastAsia="仿宋_GB2312"/>
          <w:sz w:val="24"/>
          <w:szCs w:val="24"/>
        </w:rPr>
        <w:t>4、其它应承担的违约责任，以《中华人民共和国合同法》和其它有关法律、法规规定为准，无相关规定的，双方协商解决。</w:t>
      </w:r>
    </w:p>
    <w:p>
      <w:pPr>
        <w:pStyle w:val="8"/>
        <w:spacing w:line="360" w:lineRule="auto"/>
        <w:ind w:firstLine="480"/>
        <w:rPr>
          <w:rFonts w:ascii="仿宋_GB2312" w:hAnsi="宋体" w:eastAsia="仿宋_GB2312"/>
          <w:sz w:val="24"/>
          <w:szCs w:val="24"/>
        </w:rPr>
      </w:pPr>
      <w:r>
        <w:rPr>
          <w:rFonts w:ascii="仿宋_GB2312" w:hAnsi="宋体" w:eastAsia="仿宋_GB2312"/>
          <w:sz w:val="24"/>
          <w:szCs w:val="24"/>
        </w:rPr>
        <w:t>5、按照本合同规定应该偿付的违约金、赔偿金等，应当在明确责任后</w:t>
      </w:r>
      <w:r>
        <w:rPr>
          <w:rFonts w:ascii="仿宋_GB2312" w:hAnsi="宋体" w:eastAsia="仿宋_GB2312"/>
          <w:sz w:val="24"/>
          <w:szCs w:val="24"/>
          <w:u w:val="single"/>
        </w:rPr>
        <w:t xml:space="preserve">    </w:t>
      </w:r>
      <w:r>
        <w:rPr>
          <w:rFonts w:ascii="仿宋_GB2312" w:hAnsi="宋体" w:eastAsia="仿宋_GB2312"/>
          <w:sz w:val="24"/>
          <w:szCs w:val="24"/>
        </w:rPr>
        <w:t>日内，按银行规定或双方商定的结算办法付清，否则按逾期付款处理。</w:t>
      </w:r>
    </w:p>
    <w:p>
      <w:pPr>
        <w:spacing w:line="360" w:lineRule="auto"/>
        <w:ind w:firstLine="482"/>
        <w:rPr>
          <w:rStyle w:val="29"/>
          <w:rFonts w:hint="eastAsia" w:ascii="仿宋_GB2312" w:eastAsia="仿宋_GB2312"/>
          <w:b w:val="0"/>
          <w:sz w:val="24"/>
          <w:szCs w:val="24"/>
        </w:rPr>
      </w:pPr>
      <w:bookmarkStart w:id="39" w:name="_Toc223404486"/>
      <w:r>
        <w:rPr>
          <w:rStyle w:val="29"/>
          <w:rFonts w:hint="eastAsia" w:ascii="仿宋_GB2312" w:eastAsia="仿宋_GB2312"/>
          <w:b w:val="0"/>
          <w:sz w:val="24"/>
          <w:szCs w:val="24"/>
        </w:rPr>
        <w:t>十一、不可抗力条款</w:t>
      </w:r>
      <w:bookmarkEnd w:id="39"/>
    </w:p>
    <w:p>
      <w:pPr>
        <w:pStyle w:val="8"/>
        <w:spacing w:line="360" w:lineRule="auto"/>
        <w:ind w:firstLine="480"/>
        <w:rPr>
          <w:rFonts w:ascii="仿宋_GB2312" w:hAnsi="宋体" w:eastAsia="仿宋_GB2312"/>
          <w:sz w:val="24"/>
          <w:szCs w:val="24"/>
        </w:rPr>
      </w:pPr>
      <w:r>
        <w:rPr>
          <w:rFonts w:ascii="仿宋_GB2312" w:hAnsi="宋体" w:eastAsia="仿宋_GB2312"/>
          <w:sz w:val="24"/>
          <w:szCs w:val="24"/>
        </w:rPr>
        <w:t>因不可抗力致使一方不能及时或完全履行合同的，应及时通知招标代理机构及另一方，双方互不承担责任，并在</w:t>
      </w:r>
      <w:r>
        <w:rPr>
          <w:rFonts w:ascii="仿宋_GB2312" w:hAnsi="宋体" w:eastAsia="仿宋_GB2312"/>
          <w:sz w:val="24"/>
          <w:szCs w:val="24"/>
          <w:u w:val="single"/>
        </w:rPr>
        <w:t xml:space="preserve">    </w:t>
      </w:r>
      <w:r>
        <w:rPr>
          <w:rFonts w:ascii="仿宋_GB2312" w:hAnsi="宋体" w:eastAsia="仿宋_GB2312"/>
          <w:sz w:val="24"/>
          <w:szCs w:val="24"/>
        </w:rPr>
        <w:t>天内提供有关不可抗力的相应证明。合同未履行部分是否继续履行、如何履行等问题，可由双方协商解决。</w:t>
      </w:r>
    </w:p>
    <w:p>
      <w:pPr>
        <w:spacing w:line="360" w:lineRule="auto"/>
        <w:ind w:firstLine="482"/>
        <w:rPr>
          <w:rStyle w:val="29"/>
          <w:rFonts w:hint="eastAsia" w:ascii="仿宋_GB2312" w:eastAsia="仿宋_GB2312"/>
          <w:b w:val="0"/>
          <w:sz w:val="24"/>
          <w:szCs w:val="24"/>
        </w:rPr>
      </w:pPr>
      <w:bookmarkStart w:id="40" w:name="_Toc223404487"/>
      <w:r>
        <w:rPr>
          <w:rStyle w:val="29"/>
          <w:rFonts w:hint="eastAsia" w:ascii="仿宋_GB2312" w:eastAsia="仿宋_GB2312"/>
          <w:b w:val="0"/>
          <w:sz w:val="24"/>
          <w:szCs w:val="24"/>
        </w:rPr>
        <w:t>十二、争议的解决方式</w:t>
      </w:r>
      <w:bookmarkEnd w:id="40"/>
    </w:p>
    <w:p>
      <w:pPr>
        <w:pStyle w:val="8"/>
        <w:spacing w:line="360" w:lineRule="auto"/>
        <w:ind w:firstLine="480"/>
        <w:rPr>
          <w:rFonts w:ascii="仿宋_GB2312" w:hAnsi="宋体" w:eastAsia="仿宋_GB2312"/>
          <w:sz w:val="24"/>
          <w:szCs w:val="24"/>
        </w:rPr>
      </w:pPr>
      <w:r>
        <w:rPr>
          <w:rFonts w:ascii="仿宋_GB2312" w:hAnsi="宋体" w:eastAsia="仿宋_GB2312"/>
          <w:sz w:val="24"/>
          <w:szCs w:val="24"/>
        </w:rPr>
        <w:t>合同发生纠纷时，双方应协商解决，协商不成可以采用下列</w:t>
      </w:r>
      <w:r>
        <w:rPr>
          <w:rFonts w:ascii="仿宋_GB2312" w:hAnsi="宋体" w:eastAsia="仿宋_GB2312"/>
          <w:sz w:val="24"/>
          <w:szCs w:val="24"/>
          <w:u w:val="single"/>
        </w:rPr>
        <w:t xml:space="preserve"> </w:t>
      </w:r>
      <w:r>
        <w:rPr>
          <w:rFonts w:hint="eastAsia" w:ascii="仿宋_GB2312" w:hAnsi="宋体" w:eastAsia="仿宋_GB2312"/>
          <w:sz w:val="24"/>
          <w:szCs w:val="24"/>
          <w:u w:val="single"/>
          <w:lang w:val="en-US" w:eastAsia="zh-CN"/>
        </w:rPr>
        <w:t>2</w:t>
      </w:r>
      <w:r>
        <w:rPr>
          <w:rFonts w:ascii="仿宋_GB2312" w:hAnsi="宋体" w:eastAsia="仿宋_GB2312"/>
          <w:sz w:val="24"/>
          <w:szCs w:val="24"/>
          <w:u w:val="single"/>
        </w:rPr>
        <w:t xml:space="preserve"> </w:t>
      </w:r>
      <w:r>
        <w:rPr>
          <w:rFonts w:ascii="仿宋_GB2312" w:hAnsi="宋体" w:eastAsia="仿宋_GB2312"/>
          <w:sz w:val="24"/>
          <w:szCs w:val="24"/>
        </w:rPr>
        <w:t>方式解决：</w:t>
      </w:r>
    </w:p>
    <w:p>
      <w:pPr>
        <w:pStyle w:val="8"/>
        <w:spacing w:line="360" w:lineRule="auto"/>
        <w:ind w:firstLine="480"/>
        <w:rPr>
          <w:rFonts w:ascii="仿宋_GB2312" w:hAnsi="宋体" w:eastAsia="仿宋_GB2312"/>
          <w:sz w:val="24"/>
          <w:szCs w:val="24"/>
        </w:rPr>
      </w:pPr>
      <w:r>
        <w:rPr>
          <w:rFonts w:ascii="仿宋_GB2312" w:hAnsi="宋体" w:eastAsia="仿宋_GB2312"/>
          <w:sz w:val="24"/>
          <w:szCs w:val="24"/>
        </w:rPr>
        <w:t>1、提交</w:t>
      </w:r>
      <w:r>
        <w:rPr>
          <w:rFonts w:ascii="仿宋_GB2312" w:hAnsi="宋体" w:eastAsia="仿宋_GB2312"/>
          <w:sz w:val="24"/>
          <w:szCs w:val="24"/>
          <w:u w:val="single"/>
        </w:rPr>
        <w:t xml:space="preserve">           </w:t>
      </w:r>
      <w:r>
        <w:rPr>
          <w:rFonts w:ascii="仿宋_GB2312" w:hAnsi="宋体" w:eastAsia="仿宋_GB2312"/>
          <w:sz w:val="24"/>
          <w:szCs w:val="24"/>
        </w:rPr>
        <w:t>仲裁委员会仲裁；</w:t>
      </w:r>
    </w:p>
    <w:p>
      <w:pPr>
        <w:pStyle w:val="8"/>
        <w:spacing w:line="360" w:lineRule="auto"/>
        <w:ind w:firstLine="480"/>
        <w:rPr>
          <w:rFonts w:ascii="仿宋_GB2312" w:hAnsi="宋体" w:eastAsia="仿宋_GB2312"/>
          <w:sz w:val="24"/>
          <w:szCs w:val="24"/>
        </w:rPr>
      </w:pPr>
      <w:r>
        <w:rPr>
          <w:rFonts w:ascii="仿宋_GB2312" w:hAnsi="宋体" w:eastAsia="仿宋_GB2312"/>
          <w:sz w:val="24"/>
          <w:szCs w:val="24"/>
        </w:rPr>
        <w:t>2、向</w:t>
      </w:r>
      <w:r>
        <w:rPr>
          <w:rFonts w:ascii="仿宋_GB2312" w:hAnsi="宋体" w:eastAsia="仿宋_GB2312"/>
          <w:sz w:val="24"/>
          <w:szCs w:val="24"/>
          <w:u w:val="single"/>
        </w:rPr>
        <w:t xml:space="preserve"> </w:t>
      </w:r>
      <w:r>
        <w:rPr>
          <w:rFonts w:hint="eastAsia" w:ascii="仿宋_GB2312" w:hAnsi="宋体" w:eastAsia="仿宋_GB2312"/>
          <w:sz w:val="24"/>
          <w:szCs w:val="24"/>
          <w:u w:val="single"/>
          <w:lang w:val="en-US" w:eastAsia="zh-CN"/>
        </w:rPr>
        <w:t>合同签订地</w:t>
      </w:r>
      <w:r>
        <w:rPr>
          <w:rFonts w:ascii="仿宋_GB2312" w:hAnsi="宋体" w:eastAsia="仿宋_GB2312"/>
          <w:sz w:val="24"/>
          <w:szCs w:val="24"/>
          <w:u w:val="single"/>
        </w:rPr>
        <w:t xml:space="preserve"> </w:t>
      </w:r>
      <w:r>
        <w:rPr>
          <w:rFonts w:ascii="仿宋_GB2312" w:hAnsi="宋体" w:eastAsia="仿宋_GB2312"/>
          <w:sz w:val="24"/>
          <w:szCs w:val="24"/>
        </w:rPr>
        <w:t>人民法院诉讼。</w:t>
      </w:r>
    </w:p>
    <w:p>
      <w:pPr>
        <w:spacing w:line="360" w:lineRule="auto"/>
        <w:ind w:firstLine="482"/>
        <w:rPr>
          <w:rStyle w:val="29"/>
          <w:rFonts w:hint="eastAsia" w:ascii="仿宋_GB2312" w:eastAsia="仿宋_GB2312"/>
          <w:b w:val="0"/>
          <w:sz w:val="24"/>
          <w:szCs w:val="24"/>
        </w:rPr>
      </w:pPr>
      <w:bookmarkStart w:id="41" w:name="_Toc223404488"/>
      <w:r>
        <w:rPr>
          <w:rStyle w:val="29"/>
          <w:rFonts w:hint="eastAsia" w:ascii="仿宋_GB2312" w:eastAsia="仿宋_GB2312"/>
          <w:b w:val="0"/>
          <w:sz w:val="24"/>
          <w:szCs w:val="24"/>
        </w:rPr>
        <w:t>十三、补充协议</w:t>
      </w:r>
      <w:bookmarkEnd w:id="41"/>
    </w:p>
    <w:p>
      <w:pPr>
        <w:pStyle w:val="8"/>
        <w:spacing w:line="360" w:lineRule="auto"/>
        <w:ind w:firstLine="480"/>
        <w:rPr>
          <w:rFonts w:hint="default" w:ascii="仿宋_GB2312" w:hAnsi="宋体" w:eastAsia="仿宋_GB2312"/>
          <w:sz w:val="24"/>
          <w:szCs w:val="24"/>
          <w:lang w:val="en-US" w:eastAsia="zh-CN"/>
        </w:rPr>
      </w:pPr>
      <w:r>
        <w:rPr>
          <w:rFonts w:ascii="仿宋_GB2312" w:hAnsi="宋体" w:eastAsia="仿宋_GB2312"/>
          <w:sz w:val="24"/>
          <w:szCs w:val="24"/>
        </w:rPr>
        <w:t>合同未尽事宜，经双方协商可签订补充协议，所签订的补充协议与本合同具有同等的法律效力，补充协议的生效应符合本合同的有关规定。合同补充条款应同时报政府采购监督管理部门备案。</w:t>
      </w:r>
    </w:p>
    <w:p>
      <w:pPr>
        <w:autoSpaceDE w:val="0"/>
        <w:autoSpaceDN w:val="0"/>
        <w:spacing w:line="360" w:lineRule="auto"/>
        <w:ind w:firstLine="480"/>
        <w:rPr>
          <w:rFonts w:ascii="仿宋_GB2312" w:hAnsi="仿宋" w:eastAsia="仿宋_GB2312"/>
          <w:sz w:val="24"/>
          <w:szCs w:val="24"/>
        </w:rPr>
      </w:pPr>
      <w:r>
        <w:rPr>
          <w:rFonts w:ascii="仿宋_GB2312" w:hAnsi="仿宋" w:eastAsia="仿宋_GB2312"/>
          <w:sz w:val="24"/>
          <w:szCs w:val="24"/>
          <w:lang w:val="zh-CN"/>
        </w:rPr>
        <w:t>十四、合同保存</w:t>
      </w:r>
    </w:p>
    <w:p>
      <w:pPr>
        <w:autoSpaceDE w:val="0"/>
        <w:autoSpaceDN w:val="0"/>
        <w:spacing w:line="360" w:lineRule="auto"/>
        <w:ind w:firstLine="480"/>
        <w:rPr>
          <w:rFonts w:ascii="仿宋_GB2312" w:hAnsi="仿宋" w:eastAsia="仿宋_GB2312"/>
          <w:sz w:val="24"/>
          <w:szCs w:val="24"/>
          <w:lang w:val="zh-CN"/>
        </w:rPr>
      </w:pPr>
      <w:r>
        <w:rPr>
          <w:rFonts w:ascii="仿宋_GB2312" w:hAnsi="仿宋" w:eastAsia="仿宋_GB2312"/>
          <w:sz w:val="24"/>
          <w:szCs w:val="24"/>
          <w:lang w:val="zh-CN"/>
        </w:rPr>
        <w:t>本合同一式</w:t>
      </w:r>
      <w:r>
        <w:rPr>
          <w:rFonts w:ascii="仿宋_GB2312" w:hAnsi="仿宋" w:eastAsia="仿宋_GB2312"/>
          <w:sz w:val="24"/>
          <w:szCs w:val="24"/>
          <w:u w:val="single"/>
          <w:lang w:val="zh-CN"/>
        </w:rPr>
        <w:t xml:space="preserve">  </w:t>
      </w:r>
      <w:r>
        <w:rPr>
          <w:rFonts w:ascii="仿宋_GB2312" w:hAnsi="仿宋" w:eastAsia="仿宋_GB2312"/>
          <w:sz w:val="24"/>
          <w:szCs w:val="24"/>
          <w:lang w:val="zh-CN"/>
        </w:rPr>
        <w:t>份，甲方</w:t>
      </w:r>
      <w:r>
        <w:rPr>
          <w:rFonts w:ascii="仿宋_GB2312" w:hAnsi="仿宋" w:eastAsia="仿宋_GB2312"/>
          <w:sz w:val="24"/>
          <w:szCs w:val="24"/>
          <w:u w:val="single"/>
          <w:lang w:val="zh-CN"/>
        </w:rPr>
        <w:t xml:space="preserve">  </w:t>
      </w:r>
      <w:r>
        <w:rPr>
          <w:rFonts w:ascii="仿宋_GB2312" w:hAnsi="仿宋" w:eastAsia="仿宋_GB2312"/>
          <w:sz w:val="24"/>
          <w:szCs w:val="24"/>
          <w:lang w:val="zh-CN"/>
        </w:rPr>
        <w:t>份，乙方</w:t>
      </w:r>
      <w:r>
        <w:rPr>
          <w:rFonts w:ascii="仿宋_GB2312" w:hAnsi="仿宋" w:eastAsia="仿宋_GB2312"/>
          <w:sz w:val="24"/>
          <w:szCs w:val="24"/>
          <w:u w:val="single"/>
          <w:lang w:val="zh-CN"/>
        </w:rPr>
        <w:t xml:space="preserve">  </w:t>
      </w:r>
      <w:r>
        <w:rPr>
          <w:rFonts w:ascii="仿宋_GB2312" w:hAnsi="仿宋" w:eastAsia="仿宋_GB2312"/>
          <w:sz w:val="24"/>
          <w:szCs w:val="24"/>
          <w:lang w:val="zh-CN"/>
        </w:rPr>
        <w:t>份，招标代理机构</w:t>
      </w:r>
      <w:r>
        <w:rPr>
          <w:rFonts w:ascii="仿宋_GB2312" w:hAnsi="仿宋" w:eastAsia="仿宋_GB2312"/>
          <w:sz w:val="24"/>
          <w:szCs w:val="24"/>
          <w:u w:val="single"/>
          <w:lang w:val="zh-CN"/>
        </w:rPr>
        <w:t xml:space="preserve">  </w:t>
      </w:r>
      <w:r>
        <w:rPr>
          <w:rFonts w:ascii="仿宋_GB2312" w:hAnsi="仿宋" w:eastAsia="仿宋_GB2312"/>
          <w:sz w:val="24"/>
          <w:szCs w:val="24"/>
          <w:lang w:val="zh-CN"/>
        </w:rPr>
        <w:t>份</w:t>
      </w:r>
      <w:r>
        <w:rPr>
          <w:rFonts w:ascii="仿宋_GB2312" w:hAnsi="仿宋" w:eastAsia="仿宋_GB2312"/>
          <w:sz w:val="24"/>
          <w:szCs w:val="24"/>
        </w:rPr>
        <w:t xml:space="preserve"> </w:t>
      </w:r>
      <w:r>
        <w:rPr>
          <w:rFonts w:ascii="仿宋_GB2312" w:hAnsi="仿宋" w:eastAsia="仿宋_GB2312"/>
          <w:sz w:val="24"/>
          <w:szCs w:val="24"/>
          <w:lang w:val="zh-CN"/>
        </w:rPr>
        <w:t>，</w:t>
      </w:r>
      <w:r>
        <w:rPr>
          <w:rFonts w:ascii="仿宋_GB2312" w:hAnsi="仿宋" w:eastAsia="仿宋_GB2312"/>
          <w:sz w:val="24"/>
          <w:szCs w:val="24"/>
          <w:u w:val="single"/>
          <w:lang w:val="zh-CN"/>
        </w:rPr>
        <w:t xml:space="preserve">   </w:t>
      </w:r>
      <w:r>
        <w:rPr>
          <w:rFonts w:ascii="仿宋_GB2312" w:hAnsi="仿宋" w:eastAsia="仿宋_GB2312"/>
          <w:sz w:val="24"/>
          <w:szCs w:val="24"/>
          <w:lang w:val="zh-CN"/>
        </w:rPr>
        <w:t>市（县、区）财政部门</w:t>
      </w:r>
      <w:r>
        <w:rPr>
          <w:rFonts w:ascii="仿宋_GB2312" w:hAnsi="仿宋" w:eastAsia="仿宋_GB2312"/>
          <w:sz w:val="24"/>
          <w:szCs w:val="24"/>
          <w:u w:val="single"/>
          <w:lang w:val="zh-CN"/>
        </w:rPr>
        <w:t xml:space="preserve">  </w:t>
      </w:r>
      <w:r>
        <w:rPr>
          <w:rFonts w:ascii="仿宋_GB2312" w:hAnsi="仿宋" w:eastAsia="仿宋_GB2312"/>
          <w:sz w:val="24"/>
          <w:szCs w:val="24"/>
          <w:lang w:val="zh-CN"/>
        </w:rPr>
        <w:t>份。</w:t>
      </w:r>
    </w:p>
    <w:p>
      <w:pPr>
        <w:autoSpaceDE w:val="0"/>
        <w:autoSpaceDN w:val="0"/>
        <w:spacing w:line="360" w:lineRule="auto"/>
        <w:ind w:firstLine="480"/>
        <w:rPr>
          <w:rFonts w:ascii="仿宋_GB2312" w:hAnsi="仿宋" w:eastAsia="仿宋_GB2312"/>
          <w:sz w:val="24"/>
          <w:szCs w:val="24"/>
        </w:rPr>
      </w:pPr>
      <w:r>
        <w:rPr>
          <w:rFonts w:ascii="仿宋_GB2312" w:hAnsi="仿宋" w:eastAsia="仿宋_GB2312"/>
          <w:sz w:val="24"/>
          <w:szCs w:val="24"/>
          <w:lang w:val="zh-CN"/>
        </w:rPr>
        <w:t>十五、其他需要补充的内容：</w:t>
      </w:r>
    </w:p>
    <w:p>
      <w:pPr>
        <w:pStyle w:val="8"/>
        <w:spacing w:line="360" w:lineRule="auto"/>
        <w:ind w:firstLine="480"/>
        <w:rPr>
          <w:rFonts w:ascii="仿宋_GB2312" w:hAnsi="宋体" w:eastAsia="仿宋_GB2312"/>
          <w:sz w:val="24"/>
          <w:szCs w:val="24"/>
        </w:rPr>
      </w:pPr>
      <w:r>
        <w:rPr>
          <w:rFonts w:ascii="仿宋_GB2312" w:hAnsi="宋体" w:eastAsia="仿宋_GB2312"/>
          <w:sz w:val="24"/>
          <w:szCs w:val="24"/>
        </w:rPr>
        <w:t>1、乙方应按</w:t>
      </w:r>
      <w:r>
        <w:rPr>
          <w:rFonts w:hint="eastAsia" w:ascii="仿宋_GB2312" w:hAnsi="宋体" w:eastAsia="仿宋_GB2312"/>
          <w:sz w:val="24"/>
          <w:szCs w:val="24"/>
          <w:lang w:eastAsia="zh-CN"/>
        </w:rPr>
        <w:t>磋商文件</w:t>
      </w:r>
      <w:r>
        <w:rPr>
          <w:rFonts w:ascii="仿宋_GB2312" w:hAnsi="宋体" w:eastAsia="仿宋_GB2312"/>
          <w:sz w:val="24"/>
          <w:szCs w:val="24"/>
        </w:rPr>
        <w:t>、投标文件及乙方在谈判过程中做出的书面说明或承诺提供及时、快速、优质的服务。</w:t>
      </w:r>
    </w:p>
    <w:p>
      <w:pPr>
        <w:pStyle w:val="8"/>
        <w:spacing w:line="360" w:lineRule="auto"/>
        <w:ind w:firstLine="480"/>
        <w:rPr>
          <w:rFonts w:hint="eastAsia" w:ascii="仿宋_GB2312" w:hAnsi="宋体" w:eastAsia="仿宋_GB2312"/>
          <w:sz w:val="24"/>
          <w:szCs w:val="24"/>
          <w:u w:val="single"/>
        </w:rPr>
      </w:pPr>
      <w:r>
        <w:rPr>
          <w:rFonts w:ascii="仿宋_GB2312" w:hAnsi="宋体" w:eastAsia="仿宋_GB2312"/>
          <w:sz w:val="24"/>
          <w:szCs w:val="24"/>
        </w:rPr>
        <w:t>2、其他内容：</w:t>
      </w:r>
      <w:r>
        <w:rPr>
          <w:rFonts w:ascii="仿宋_GB2312" w:hAnsi="宋体" w:eastAsia="仿宋_GB2312"/>
          <w:sz w:val="24"/>
          <w:szCs w:val="24"/>
          <w:u w:val="single"/>
        </w:rPr>
        <w:t xml:space="preserve">  </w:t>
      </w:r>
      <w:r>
        <w:rPr>
          <w:rFonts w:hint="eastAsia" w:ascii="仿宋_GB2312" w:hAnsi="宋体" w:eastAsia="仿宋_GB2312"/>
          <w:sz w:val="24"/>
          <w:szCs w:val="24"/>
          <w:u w:val="single"/>
        </w:rPr>
        <w:t>（1）年度跟踪审计报告需在次年2月底前提交。</w:t>
      </w:r>
    </w:p>
    <w:p>
      <w:pPr>
        <w:pStyle w:val="8"/>
        <w:spacing w:line="360" w:lineRule="auto"/>
        <w:ind w:firstLine="480"/>
        <w:rPr>
          <w:rFonts w:hint="eastAsia" w:ascii="仿宋_GB2312" w:hAnsi="宋体" w:eastAsia="仿宋_GB2312"/>
          <w:sz w:val="24"/>
          <w:szCs w:val="24"/>
          <w:u w:val="single"/>
        </w:rPr>
      </w:pPr>
      <w:r>
        <w:rPr>
          <w:rFonts w:hint="eastAsia" w:ascii="仿宋_GB2312" w:hAnsi="宋体" w:eastAsia="仿宋_GB2312"/>
          <w:sz w:val="24"/>
          <w:szCs w:val="24"/>
          <w:u w:val="single"/>
        </w:rPr>
        <w:t>（2）现场人员不得随意更换。</w:t>
      </w:r>
    </w:p>
    <w:p>
      <w:pPr>
        <w:pStyle w:val="8"/>
        <w:spacing w:line="360" w:lineRule="auto"/>
        <w:ind w:firstLine="480"/>
        <w:rPr>
          <w:rFonts w:ascii="仿宋_GB2312" w:hAnsi="宋体" w:eastAsia="仿宋_GB2312"/>
          <w:sz w:val="24"/>
          <w:szCs w:val="24"/>
          <w:highlight w:val="none"/>
          <w:u w:val="single"/>
          <w:lang w:val="zh-CN"/>
        </w:rPr>
      </w:pPr>
      <w:r>
        <w:rPr>
          <w:rFonts w:hint="eastAsia" w:ascii="仿宋_GB2312" w:hAnsi="宋体" w:eastAsia="仿宋_GB2312"/>
          <w:sz w:val="24"/>
          <w:szCs w:val="24"/>
          <w:u w:val="single"/>
        </w:rPr>
        <w:t>（3）乙方须14日内完成被审计单位报送的变更、签证、询价结果等的复核工作。</w:t>
      </w:r>
    </w:p>
    <w:p>
      <w:pPr>
        <w:pStyle w:val="8"/>
        <w:spacing w:line="360" w:lineRule="auto"/>
        <w:ind w:firstLine="480"/>
        <w:rPr>
          <w:rFonts w:ascii="仿宋_GB2312" w:hAnsi="仿宋" w:eastAsia="仿宋_GB2312"/>
          <w:sz w:val="24"/>
          <w:szCs w:val="24"/>
          <w:highlight w:val="none"/>
          <w:lang w:val="zh-CN"/>
        </w:rPr>
      </w:pPr>
    </w:p>
    <w:p>
      <w:pPr>
        <w:autoSpaceDE w:val="0"/>
        <w:autoSpaceDN w:val="0"/>
        <w:spacing w:line="360" w:lineRule="auto"/>
        <w:ind w:left="380" w:firstLine="160"/>
        <w:rPr>
          <w:rFonts w:ascii="仿宋_GB2312" w:hAnsi="仿宋" w:eastAsia="仿宋_GB2312"/>
          <w:sz w:val="24"/>
          <w:szCs w:val="24"/>
          <w:lang w:val="zh-CN"/>
        </w:rPr>
      </w:pPr>
      <w:r>
        <w:rPr>
          <w:rFonts w:ascii="仿宋_GB2312" w:hAnsi="仿宋" w:eastAsia="仿宋_GB2312"/>
          <w:sz w:val="24"/>
          <w:szCs w:val="24"/>
          <w:lang w:val="zh-CN"/>
        </w:rPr>
        <w:t>甲方：</w:t>
      </w:r>
      <w:r>
        <w:rPr>
          <w:rFonts w:ascii="仿宋_GB2312" w:hAnsi="仿宋" w:eastAsia="仿宋_GB2312"/>
          <w:sz w:val="24"/>
          <w:szCs w:val="24"/>
        </w:rPr>
        <w:t xml:space="preserve">                                 </w:t>
      </w:r>
      <w:r>
        <w:rPr>
          <w:rFonts w:ascii="仿宋_GB2312" w:hAnsi="仿宋" w:eastAsia="仿宋_GB2312"/>
          <w:sz w:val="24"/>
          <w:szCs w:val="24"/>
          <w:lang w:val="zh-CN"/>
        </w:rPr>
        <w:t>乙方：</w:t>
      </w:r>
    </w:p>
    <w:p>
      <w:pPr>
        <w:autoSpaceDE w:val="0"/>
        <w:autoSpaceDN w:val="0"/>
        <w:spacing w:line="360" w:lineRule="auto"/>
        <w:ind w:left="380" w:firstLine="160"/>
        <w:rPr>
          <w:rFonts w:ascii="仿宋_GB2312" w:hAnsi="仿宋" w:eastAsia="仿宋_GB2312"/>
          <w:sz w:val="24"/>
          <w:szCs w:val="24"/>
        </w:rPr>
      </w:pPr>
      <w:r>
        <w:rPr>
          <w:rFonts w:ascii="仿宋_GB2312" w:hAnsi="仿宋" w:eastAsia="仿宋_GB2312"/>
          <w:sz w:val="24"/>
          <w:szCs w:val="24"/>
          <w:lang w:val="zh-CN"/>
        </w:rPr>
        <w:t>单位名称</w:t>
      </w:r>
      <w:r>
        <w:rPr>
          <w:rFonts w:ascii="仿宋_GB2312" w:hAnsi="仿宋" w:eastAsia="仿宋_GB2312"/>
          <w:sz w:val="24"/>
          <w:szCs w:val="24"/>
        </w:rPr>
        <w:t>(</w:t>
      </w:r>
      <w:r>
        <w:rPr>
          <w:rFonts w:ascii="仿宋_GB2312" w:hAnsi="仿宋" w:eastAsia="仿宋_GB2312"/>
          <w:sz w:val="24"/>
          <w:szCs w:val="24"/>
          <w:lang w:val="zh-CN"/>
        </w:rPr>
        <w:t>公章</w:t>
      </w:r>
      <w:r>
        <w:rPr>
          <w:rFonts w:ascii="仿宋_GB2312" w:hAnsi="仿宋" w:eastAsia="仿宋_GB2312"/>
          <w:sz w:val="24"/>
          <w:szCs w:val="24"/>
        </w:rPr>
        <w:t>)</w:t>
      </w:r>
      <w:r>
        <w:rPr>
          <w:rFonts w:ascii="仿宋_GB2312" w:hAnsi="仿宋" w:eastAsia="仿宋_GB2312"/>
          <w:sz w:val="24"/>
          <w:szCs w:val="24"/>
          <w:lang w:val="zh-CN"/>
        </w:rPr>
        <w:t>：</w:t>
      </w:r>
      <w:r>
        <w:rPr>
          <w:rFonts w:ascii="仿宋_GB2312" w:hAnsi="仿宋" w:eastAsia="仿宋_GB2312"/>
          <w:sz w:val="24"/>
          <w:szCs w:val="24"/>
        </w:rPr>
        <w:t xml:space="preserve">                       </w:t>
      </w:r>
      <w:r>
        <w:rPr>
          <w:rFonts w:ascii="仿宋_GB2312" w:hAnsi="仿宋" w:eastAsia="仿宋_GB2312"/>
          <w:sz w:val="24"/>
          <w:szCs w:val="24"/>
          <w:lang w:val="zh-CN"/>
        </w:rPr>
        <w:t>单位名称</w:t>
      </w:r>
      <w:r>
        <w:rPr>
          <w:rFonts w:ascii="仿宋_GB2312" w:hAnsi="仿宋" w:eastAsia="仿宋_GB2312"/>
          <w:sz w:val="24"/>
          <w:szCs w:val="24"/>
        </w:rPr>
        <w:t>(</w:t>
      </w:r>
      <w:r>
        <w:rPr>
          <w:rFonts w:ascii="仿宋_GB2312" w:hAnsi="仿宋" w:eastAsia="仿宋_GB2312"/>
          <w:sz w:val="24"/>
          <w:szCs w:val="24"/>
          <w:lang w:val="zh-CN"/>
        </w:rPr>
        <w:t>公章</w:t>
      </w:r>
      <w:r>
        <w:rPr>
          <w:rFonts w:ascii="仿宋_GB2312" w:hAnsi="仿宋" w:eastAsia="仿宋_GB2312"/>
          <w:sz w:val="24"/>
          <w:szCs w:val="24"/>
        </w:rPr>
        <w:t>)</w:t>
      </w:r>
      <w:r>
        <w:rPr>
          <w:rFonts w:ascii="仿宋_GB2312" w:hAnsi="仿宋" w:eastAsia="仿宋_GB2312"/>
          <w:sz w:val="24"/>
          <w:szCs w:val="24"/>
          <w:lang w:val="zh-CN"/>
        </w:rPr>
        <w:t>：</w:t>
      </w:r>
    </w:p>
    <w:p>
      <w:pPr>
        <w:autoSpaceDE w:val="0"/>
        <w:autoSpaceDN w:val="0"/>
        <w:spacing w:line="360" w:lineRule="auto"/>
        <w:ind w:left="380" w:firstLine="160"/>
        <w:rPr>
          <w:rFonts w:ascii="仿宋_GB2312" w:hAnsi="仿宋" w:eastAsia="仿宋_GB2312"/>
          <w:sz w:val="24"/>
          <w:szCs w:val="24"/>
        </w:rPr>
      </w:pPr>
      <w:r>
        <w:rPr>
          <w:rFonts w:ascii="仿宋_GB2312" w:hAnsi="仿宋" w:eastAsia="仿宋_GB2312"/>
          <w:sz w:val="24"/>
          <w:szCs w:val="24"/>
          <w:lang w:val="zh-CN"/>
        </w:rPr>
        <w:t>法定代表人或其授权代表（签字）：</w:t>
      </w:r>
      <w:r>
        <w:rPr>
          <w:rFonts w:ascii="仿宋_GB2312" w:hAnsi="仿宋" w:eastAsia="仿宋_GB2312"/>
          <w:sz w:val="24"/>
          <w:szCs w:val="24"/>
        </w:rPr>
        <w:t xml:space="preserve">     </w:t>
      </w:r>
      <w:r>
        <w:rPr>
          <w:rFonts w:ascii="仿宋_GB2312" w:hAnsi="仿宋" w:eastAsia="仿宋_GB2312"/>
          <w:sz w:val="24"/>
          <w:szCs w:val="24"/>
          <w:lang w:val="zh-CN"/>
        </w:rPr>
        <w:t>法定代表人或其授权代表（签字）：</w:t>
      </w:r>
    </w:p>
    <w:p>
      <w:pPr>
        <w:autoSpaceDE w:val="0"/>
        <w:autoSpaceDN w:val="0"/>
        <w:spacing w:line="360" w:lineRule="auto"/>
        <w:ind w:left="434" w:leftChars="181" w:firstLine="4836" w:firstLineChars="2015"/>
        <w:rPr>
          <w:rFonts w:ascii="仿宋_GB2312" w:hAnsi="仿宋" w:eastAsia="仿宋_GB2312"/>
          <w:sz w:val="24"/>
          <w:szCs w:val="24"/>
          <w:lang w:val="zh-CN"/>
        </w:rPr>
      </w:pPr>
      <w:r>
        <w:rPr>
          <w:rFonts w:ascii="仿宋_GB2312" w:hAnsi="仿宋" w:eastAsia="仿宋_GB2312"/>
          <w:sz w:val="24"/>
          <w:szCs w:val="24"/>
          <w:lang w:val="zh-CN"/>
        </w:rPr>
        <w:t>开户银行：</w:t>
      </w:r>
    </w:p>
    <w:p>
      <w:pPr>
        <w:autoSpaceDE w:val="0"/>
        <w:autoSpaceDN w:val="0"/>
        <w:spacing w:line="360" w:lineRule="auto"/>
        <w:ind w:left="434" w:leftChars="181" w:firstLine="4836" w:firstLineChars="2015"/>
        <w:rPr>
          <w:rFonts w:ascii="仿宋_GB2312" w:hAnsi="仿宋" w:eastAsia="仿宋_GB2312"/>
          <w:sz w:val="24"/>
          <w:szCs w:val="24"/>
        </w:rPr>
      </w:pPr>
      <w:r>
        <w:rPr>
          <w:rFonts w:ascii="仿宋_GB2312" w:hAnsi="仿宋" w:eastAsia="仿宋_GB2312"/>
          <w:sz w:val="24"/>
          <w:szCs w:val="24"/>
          <w:lang w:val="zh-CN"/>
        </w:rPr>
        <w:t>账号：</w:t>
      </w:r>
    </w:p>
    <w:p>
      <w:pPr>
        <w:autoSpaceDE w:val="0"/>
        <w:autoSpaceDN w:val="0"/>
        <w:spacing w:line="360" w:lineRule="auto"/>
        <w:ind w:left="380" w:firstLine="160"/>
        <w:rPr>
          <w:rFonts w:ascii="仿宋_GB2312" w:hAnsi="仿宋" w:eastAsia="仿宋_GB2312"/>
          <w:sz w:val="24"/>
          <w:szCs w:val="24"/>
        </w:rPr>
      </w:pPr>
      <w:r>
        <w:rPr>
          <w:rFonts w:ascii="仿宋_GB2312" w:hAnsi="仿宋" w:eastAsia="仿宋_GB2312"/>
          <w:sz w:val="24"/>
          <w:szCs w:val="24"/>
          <w:lang w:val="zh-CN"/>
        </w:rPr>
        <w:t>联系电话：</w:t>
      </w:r>
      <w:r>
        <w:rPr>
          <w:rFonts w:ascii="仿宋_GB2312" w:hAnsi="仿宋" w:eastAsia="仿宋_GB2312"/>
          <w:sz w:val="24"/>
          <w:szCs w:val="24"/>
        </w:rPr>
        <w:t xml:space="preserve">                             联系</w:t>
      </w:r>
      <w:r>
        <w:rPr>
          <w:rFonts w:ascii="仿宋_GB2312" w:hAnsi="仿宋" w:eastAsia="仿宋_GB2312"/>
          <w:sz w:val="24"/>
          <w:szCs w:val="24"/>
          <w:lang w:val="zh-CN"/>
        </w:rPr>
        <w:t>电话：</w:t>
      </w:r>
    </w:p>
    <w:p>
      <w:pPr>
        <w:autoSpaceDE w:val="0"/>
        <w:autoSpaceDN w:val="0"/>
        <w:spacing w:line="360" w:lineRule="auto"/>
        <w:ind w:left="380" w:firstLine="160"/>
        <w:rPr>
          <w:rFonts w:ascii="仿宋_GB2312" w:hAnsi="仿宋" w:eastAsia="仿宋_GB2312"/>
          <w:color w:val="auto"/>
          <w:sz w:val="24"/>
          <w:szCs w:val="24"/>
          <w:lang w:val="zh-CN"/>
        </w:rPr>
      </w:pPr>
      <w:r>
        <w:rPr>
          <w:rFonts w:ascii="仿宋_GB2312" w:hAnsi="仿宋" w:eastAsia="仿宋_GB2312"/>
          <w:sz w:val="24"/>
          <w:szCs w:val="24"/>
          <w:lang w:val="zh-CN"/>
        </w:rPr>
        <w:t>签订日期：                             签订日期：</w:t>
      </w:r>
    </w:p>
    <w:p>
      <w:pPr>
        <w:autoSpaceDE w:val="0"/>
        <w:autoSpaceDN w:val="0"/>
        <w:spacing w:line="360" w:lineRule="auto"/>
        <w:ind w:left="380" w:firstLine="160"/>
        <w:rPr>
          <w:rFonts w:ascii="仿宋_GB2312" w:hAnsi="仿宋" w:eastAsia="仿宋_GB2312"/>
          <w:b/>
          <w:color w:val="auto"/>
          <w:sz w:val="24"/>
          <w:szCs w:val="24"/>
          <w:lang w:val="zh-CN"/>
        </w:rPr>
      </w:pPr>
    </w:p>
    <w:p>
      <w:pPr>
        <w:autoSpaceDE w:val="0"/>
        <w:autoSpaceDN w:val="0"/>
        <w:spacing w:line="360" w:lineRule="auto"/>
        <w:ind w:left="380" w:firstLine="160"/>
        <w:rPr>
          <w:rFonts w:ascii="仿宋_GB2312" w:hAnsi="仿宋" w:eastAsia="仿宋_GB2312"/>
          <w:b/>
          <w:color w:val="auto"/>
          <w:sz w:val="24"/>
          <w:szCs w:val="24"/>
          <w:lang w:val="zh-CN"/>
        </w:rPr>
      </w:pPr>
    </w:p>
    <w:p>
      <w:pPr>
        <w:autoSpaceDE w:val="0"/>
        <w:autoSpaceDN w:val="0"/>
        <w:spacing w:line="360" w:lineRule="auto"/>
        <w:ind w:left="380" w:firstLine="160"/>
        <w:rPr>
          <w:rFonts w:ascii="仿宋_GB2312" w:hAnsi="仿宋" w:eastAsia="仿宋_GB2312"/>
          <w:b/>
          <w:color w:val="auto"/>
          <w:sz w:val="24"/>
          <w:szCs w:val="24"/>
          <w:lang w:val="zh-CN"/>
        </w:rPr>
      </w:pPr>
    </w:p>
    <w:p>
      <w:pPr>
        <w:autoSpaceDE w:val="0"/>
        <w:autoSpaceDN w:val="0"/>
        <w:spacing w:line="360" w:lineRule="auto"/>
        <w:ind w:left="380" w:firstLine="160"/>
        <w:rPr>
          <w:rFonts w:hint="eastAsia" w:asciiTheme="majorEastAsia" w:hAnsiTheme="majorEastAsia" w:eastAsiaTheme="majorEastAsia"/>
          <w:color w:val="000000"/>
        </w:rPr>
      </w:pPr>
      <w:r>
        <w:rPr>
          <w:rFonts w:ascii="仿宋_GB2312" w:hAnsi="仿宋" w:eastAsia="仿宋_GB2312"/>
          <w:b/>
          <w:color w:val="auto"/>
          <w:sz w:val="24"/>
          <w:szCs w:val="24"/>
          <w:lang w:val="zh-CN"/>
        </w:rPr>
        <w:t>注：本合同为简易版本，使用过程中，请结合项目特点，充实细化。</w:t>
      </w:r>
    </w:p>
    <w:p>
      <w:pPr>
        <w:pStyle w:val="20"/>
        <w:ind w:left="0" w:leftChars="0" w:firstLine="0" w:firstLineChars="0"/>
        <w:jc w:val="both"/>
        <w:rPr>
          <w:rFonts w:ascii="宋体" w:hAnsi="宋体" w:eastAsia="宋体" w:cs="宋体"/>
          <w:color w:val="000000"/>
          <w:sz w:val="30"/>
          <w:szCs w:val="30"/>
        </w:rPr>
      </w:pPr>
    </w:p>
    <w:p>
      <w:pPr>
        <w:pStyle w:val="20"/>
        <w:jc w:val="center"/>
        <w:rPr>
          <w:rFonts w:ascii="宋体" w:hAnsi="宋体" w:eastAsia="宋体" w:cs="宋体"/>
          <w:color w:val="000000"/>
          <w:sz w:val="30"/>
          <w:szCs w:val="30"/>
        </w:rPr>
      </w:pPr>
      <w:r>
        <w:rPr>
          <w:rFonts w:ascii="宋体" w:hAnsi="宋体" w:eastAsia="宋体" w:cs="宋体"/>
          <w:color w:val="000000"/>
          <w:sz w:val="30"/>
          <w:szCs w:val="30"/>
        </w:rPr>
        <w:t xml:space="preserve">第三部分 </w:t>
      </w:r>
      <w:r>
        <w:rPr>
          <w:rFonts w:hint="eastAsia" w:ascii="宋体" w:hAnsi="宋体" w:eastAsia="宋体" w:cs="宋体"/>
          <w:color w:val="000000"/>
          <w:sz w:val="30"/>
          <w:szCs w:val="30"/>
          <w:lang w:eastAsia="zh-CN"/>
        </w:rPr>
        <w:t>招标</w:t>
      </w:r>
      <w:r>
        <w:rPr>
          <w:rFonts w:ascii="宋体" w:hAnsi="宋体" w:eastAsia="宋体" w:cs="宋体"/>
          <w:color w:val="000000"/>
          <w:sz w:val="30"/>
          <w:szCs w:val="30"/>
        </w:rPr>
        <w:t>项目需求</w:t>
      </w:r>
    </w:p>
    <w:p>
      <w:pPr>
        <w:pStyle w:val="20"/>
        <w:keepNext w:val="0"/>
        <w:keepLines w:val="0"/>
        <w:pageBreakBefore w:val="0"/>
        <w:numPr>
          <w:ilvl w:val="0"/>
          <w:numId w:val="0"/>
        </w:numPr>
        <w:kinsoku/>
        <w:wordWrap/>
        <w:overflowPunct/>
        <w:topLinePunct w:val="0"/>
        <w:bidi w:val="0"/>
        <w:adjustRightInd/>
        <w:snapToGrid/>
        <w:spacing w:line="360" w:lineRule="auto"/>
        <w:ind w:left="375" w:leftChars="0"/>
        <w:textAlignment w:val="auto"/>
        <w:rPr>
          <w:rFonts w:ascii="宋体" w:hAnsi="宋体" w:eastAsia="宋体" w:cs="宋体"/>
          <w:color w:val="000000"/>
        </w:rPr>
      </w:pPr>
      <w:r>
        <w:rPr>
          <w:rFonts w:hint="eastAsia" w:ascii="宋体" w:hAnsi="宋体" w:eastAsia="宋体" w:cs="宋体"/>
          <w:color w:val="000000"/>
          <w:lang w:eastAsia="zh-CN"/>
        </w:rPr>
        <w:t>一、</w:t>
      </w:r>
      <w:r>
        <w:rPr>
          <w:rFonts w:ascii="宋体" w:hAnsi="宋体" w:eastAsia="宋体" w:cs="宋体"/>
          <w:color w:val="000000"/>
        </w:rPr>
        <w:t xml:space="preserve">项目概况 </w:t>
      </w:r>
    </w:p>
    <w:p>
      <w:pPr>
        <w:pStyle w:val="26"/>
        <w:keepNext w:val="0"/>
        <w:keepLines w:val="0"/>
        <w:pageBreakBefore w:val="0"/>
        <w:kinsoku/>
        <w:wordWrap/>
        <w:overflowPunct/>
        <w:topLinePunct w:val="0"/>
        <w:bidi w:val="0"/>
        <w:adjustRightInd/>
        <w:snapToGrid/>
        <w:spacing w:line="360" w:lineRule="auto"/>
        <w:ind w:left="375"/>
        <w:textAlignment w:val="auto"/>
        <w:rPr>
          <w:rFonts w:hint="eastAsia"/>
          <w:color w:val="171717"/>
          <w:lang w:val="en-US" w:eastAsia="zh-CN"/>
        </w:rPr>
      </w:pPr>
      <w:r>
        <w:rPr>
          <w:rFonts w:hint="eastAsia"/>
          <w:color w:val="171717"/>
        </w:rPr>
        <w:t>工程施工总投资：</w:t>
      </w:r>
      <w:r>
        <w:rPr>
          <w:rFonts w:hint="eastAsia"/>
          <w:color w:val="171717"/>
          <w:lang w:val="en-US" w:eastAsia="zh-CN"/>
        </w:rPr>
        <w:t>1.78亿元</w:t>
      </w:r>
    </w:p>
    <w:p>
      <w:pPr>
        <w:pStyle w:val="26"/>
        <w:keepNext w:val="0"/>
        <w:keepLines w:val="0"/>
        <w:pageBreakBefore w:val="0"/>
        <w:kinsoku/>
        <w:wordWrap/>
        <w:overflowPunct/>
        <w:topLinePunct w:val="0"/>
        <w:bidi w:val="0"/>
        <w:adjustRightInd/>
        <w:snapToGrid/>
        <w:spacing w:line="360" w:lineRule="auto"/>
        <w:ind w:left="375"/>
        <w:textAlignment w:val="auto"/>
        <w:rPr>
          <w:color w:val="171717"/>
        </w:rPr>
      </w:pPr>
      <w:r>
        <w:rPr>
          <w:color w:val="171717"/>
        </w:rPr>
        <w:t>本项目建设内容包括：</w:t>
      </w:r>
    </w:p>
    <w:p>
      <w:pPr>
        <w:pStyle w:val="26"/>
        <w:keepNext w:val="0"/>
        <w:keepLines w:val="0"/>
        <w:pageBreakBefore w:val="0"/>
        <w:kinsoku/>
        <w:wordWrap/>
        <w:overflowPunct/>
        <w:topLinePunct w:val="0"/>
        <w:bidi w:val="0"/>
        <w:adjustRightInd/>
        <w:snapToGrid/>
        <w:spacing w:line="360" w:lineRule="auto"/>
        <w:ind w:left="375"/>
        <w:textAlignment w:val="auto"/>
        <w:rPr>
          <w:rFonts w:hint="default" w:eastAsia="宋体"/>
          <w:color w:val="171717"/>
          <w:lang w:val="en-US" w:eastAsia="zh-CN"/>
        </w:rPr>
      </w:pPr>
      <w:r>
        <w:rPr>
          <w:rFonts w:hint="eastAsia"/>
          <w:color w:val="FF0000"/>
          <w:lang w:val="en-US" w:eastAsia="zh-CN"/>
        </w:rPr>
        <w:t>新建综合教学楼13455平方米，1#、2#实训楼18675平方米，学生食堂4734平方米，学术中心4931平方米，实训车间（共3栋）5743平方米，门卫值班室（2栋）466平方米、高低压配电室270平方米，换热站374平方米，基础设施及附属设施设备等。</w:t>
      </w:r>
    </w:p>
    <w:p>
      <w:pPr>
        <w:pStyle w:val="20"/>
        <w:numPr>
          <w:ilvl w:val="0"/>
          <w:numId w:val="0"/>
        </w:numPr>
        <w:ind w:firstLine="480" w:firstLineChars="200"/>
        <w:rPr>
          <w:rFonts w:ascii="宋体" w:hAnsi="宋体" w:eastAsia="宋体" w:cs="宋体"/>
          <w:color w:val="000000"/>
        </w:rPr>
      </w:pPr>
      <w:r>
        <w:rPr>
          <w:rFonts w:ascii="宋体" w:hAnsi="宋体" w:eastAsia="宋体" w:cs="宋体"/>
          <w:color w:val="000000"/>
        </w:rPr>
        <w:t xml:space="preserve">二、跟踪审计的内容 </w:t>
      </w:r>
    </w:p>
    <w:p>
      <w:pPr>
        <w:pStyle w:val="20"/>
        <w:rPr>
          <w:rFonts w:ascii="宋体" w:hAnsi="宋体" w:eastAsia="宋体" w:cs="宋体"/>
          <w:color w:val="000000"/>
        </w:rPr>
      </w:pPr>
      <w:r>
        <w:rPr>
          <w:rFonts w:ascii="宋体" w:hAnsi="宋体" w:eastAsia="宋体" w:cs="宋体"/>
          <w:color w:val="000000"/>
        </w:rPr>
        <w:t xml:space="preserve">本次跟踪审计内容包括但不限于: </w:t>
      </w:r>
    </w:p>
    <w:p>
      <w:pPr>
        <w:pStyle w:val="20"/>
        <w:ind w:firstLine="360" w:firstLineChars="150"/>
        <w:rPr>
          <w:rFonts w:hint="eastAsia" w:ascii="宋体" w:hAnsi="宋体" w:eastAsia="宋体" w:cs="宋体"/>
          <w:color w:val="000000"/>
          <w:lang w:eastAsia="zh-CN"/>
        </w:rPr>
      </w:pPr>
      <w:r>
        <w:rPr>
          <w:rFonts w:hint="eastAsia" w:ascii="宋体" w:hAnsi="宋体" w:eastAsia="宋体" w:cs="宋体"/>
          <w:color w:val="000000"/>
        </w:rPr>
        <w:t>（一）审计范围：从项目前期到竣工结算的全过程审计及财务竣工决算审计等</w:t>
      </w:r>
      <w:r>
        <w:rPr>
          <w:rFonts w:hint="eastAsia" w:ascii="宋体" w:hAnsi="宋体" w:eastAsia="宋体" w:cs="宋体"/>
          <w:color w:val="000000"/>
          <w:lang w:eastAsia="zh-CN"/>
        </w:rPr>
        <w:t>，不含控制价审核。</w:t>
      </w:r>
    </w:p>
    <w:p>
      <w:pPr>
        <w:pStyle w:val="20"/>
        <w:rPr>
          <w:rFonts w:ascii="宋体" w:hAnsi="宋体" w:eastAsia="宋体" w:cs="宋体"/>
          <w:color w:val="000000"/>
        </w:rPr>
      </w:pPr>
      <w:r>
        <w:rPr>
          <w:rFonts w:hint="eastAsia" w:ascii="宋体" w:hAnsi="宋体" w:eastAsia="宋体" w:cs="宋体"/>
          <w:color w:val="000000"/>
        </w:rPr>
        <w:t>1、</w:t>
      </w:r>
      <w:r>
        <w:rPr>
          <w:rFonts w:ascii="宋体" w:hAnsi="宋体" w:eastAsia="宋体" w:cs="宋体"/>
          <w:color w:val="000000"/>
        </w:rPr>
        <w:t xml:space="preserve">开工前审计 </w:t>
      </w:r>
    </w:p>
    <w:p>
      <w:pPr>
        <w:pStyle w:val="20"/>
        <w:rPr>
          <w:rFonts w:ascii="宋体" w:hAnsi="宋体" w:eastAsia="宋体" w:cs="宋体"/>
          <w:color w:val="000000"/>
        </w:rPr>
      </w:pPr>
      <w:r>
        <w:rPr>
          <w:rFonts w:hint="eastAsia" w:ascii="宋体" w:hAnsi="宋体" w:eastAsia="宋体" w:cs="宋体"/>
          <w:color w:val="000000"/>
        </w:rPr>
        <w:t>（</w:t>
      </w:r>
      <w:r>
        <w:rPr>
          <w:rFonts w:ascii="宋体" w:hAnsi="宋体" w:eastAsia="宋体" w:cs="宋体"/>
          <w:color w:val="000000"/>
        </w:rPr>
        <w:t>1</w:t>
      </w:r>
      <w:r>
        <w:rPr>
          <w:rFonts w:hint="eastAsia" w:ascii="宋体" w:hAnsi="宋体" w:eastAsia="宋体" w:cs="宋体"/>
          <w:color w:val="000000"/>
        </w:rPr>
        <w:t>）</w:t>
      </w:r>
      <w:r>
        <w:rPr>
          <w:rFonts w:ascii="宋体" w:hAnsi="宋体" w:eastAsia="宋体" w:cs="宋体"/>
          <w:color w:val="000000"/>
        </w:rPr>
        <w:t xml:space="preserve">基本建设程序是否合规，手续是否完善 </w:t>
      </w:r>
    </w:p>
    <w:p>
      <w:pPr>
        <w:pStyle w:val="20"/>
        <w:rPr>
          <w:rFonts w:ascii="宋体" w:hAnsi="宋体" w:eastAsia="宋体" w:cs="宋体"/>
          <w:color w:val="000000"/>
        </w:rPr>
      </w:pPr>
      <w:r>
        <w:rPr>
          <w:rFonts w:hint="eastAsia" w:ascii="宋体" w:hAnsi="宋体" w:eastAsia="宋体" w:cs="宋体"/>
          <w:color w:val="000000"/>
        </w:rPr>
        <w:t>（</w:t>
      </w:r>
      <w:r>
        <w:rPr>
          <w:rFonts w:ascii="宋体" w:hAnsi="宋体" w:eastAsia="宋体" w:cs="宋体"/>
          <w:color w:val="000000"/>
        </w:rPr>
        <w:t>2</w:t>
      </w:r>
      <w:r>
        <w:rPr>
          <w:rFonts w:hint="eastAsia" w:ascii="宋体" w:hAnsi="宋体" w:eastAsia="宋体" w:cs="宋体"/>
          <w:color w:val="000000"/>
        </w:rPr>
        <w:t>）</w:t>
      </w:r>
      <w:r>
        <w:rPr>
          <w:rFonts w:ascii="宋体" w:hAnsi="宋体" w:eastAsia="宋体" w:cs="宋体"/>
          <w:color w:val="000000"/>
        </w:rPr>
        <w:t>基本建设投资计划及资金来源落实情况</w:t>
      </w:r>
    </w:p>
    <w:p>
      <w:pPr>
        <w:pStyle w:val="20"/>
        <w:rPr>
          <w:rFonts w:ascii="宋体" w:hAnsi="宋体" w:eastAsia="宋体" w:cs="宋体"/>
          <w:color w:val="000000"/>
        </w:rPr>
      </w:pPr>
      <w:r>
        <w:rPr>
          <w:rFonts w:hint="eastAsia" w:ascii="宋体" w:hAnsi="宋体" w:eastAsia="宋体" w:cs="宋体"/>
          <w:color w:val="000000"/>
        </w:rPr>
        <w:t>（</w:t>
      </w:r>
      <w:r>
        <w:rPr>
          <w:rFonts w:ascii="宋体" w:hAnsi="宋体" w:eastAsia="宋体" w:cs="宋体"/>
          <w:color w:val="000000"/>
        </w:rPr>
        <w:t>3</w:t>
      </w:r>
      <w:r>
        <w:rPr>
          <w:rFonts w:hint="eastAsia" w:ascii="宋体" w:hAnsi="宋体" w:eastAsia="宋体" w:cs="宋体"/>
          <w:color w:val="000000"/>
        </w:rPr>
        <w:t>）</w:t>
      </w:r>
      <w:r>
        <w:rPr>
          <w:rFonts w:ascii="宋体" w:hAnsi="宋体" w:eastAsia="宋体" w:cs="宋体"/>
          <w:color w:val="000000"/>
        </w:rPr>
        <w:t>征地、拆迁</w:t>
      </w:r>
      <w:r>
        <w:rPr>
          <w:rFonts w:hint="eastAsia" w:ascii="宋体" w:hAnsi="宋体" w:eastAsia="宋体" w:cs="宋体"/>
          <w:color w:val="000000"/>
          <w:lang w:eastAsia="zh-CN"/>
        </w:rPr>
        <w:t>、</w:t>
      </w:r>
      <w:r>
        <w:rPr>
          <w:rFonts w:hint="eastAsia" w:ascii="宋体" w:hAnsi="宋体" w:eastAsia="宋体" w:cs="宋体"/>
          <w:color w:val="000000"/>
          <w:lang w:val="en-US" w:eastAsia="zh-CN"/>
        </w:rPr>
        <w:t>补偿</w:t>
      </w:r>
      <w:r>
        <w:rPr>
          <w:rFonts w:ascii="宋体" w:hAnsi="宋体" w:eastAsia="宋体" w:cs="宋体"/>
          <w:color w:val="000000"/>
        </w:rPr>
        <w:t>办理情况</w:t>
      </w:r>
      <w:r>
        <w:rPr>
          <w:rFonts w:hint="eastAsia" w:ascii="宋体" w:hAnsi="宋体" w:eastAsia="宋体" w:cs="宋体"/>
          <w:color w:val="000000"/>
          <w:lang w:eastAsia="zh-CN"/>
        </w:rPr>
        <w:t>，</w:t>
      </w:r>
      <w:r>
        <w:rPr>
          <w:rFonts w:ascii="宋体" w:hAnsi="宋体" w:eastAsia="宋体" w:cs="宋体"/>
          <w:color w:val="000000"/>
        </w:rPr>
        <w:t xml:space="preserve">工程质量监督手续办理情况 </w:t>
      </w:r>
    </w:p>
    <w:p>
      <w:pPr>
        <w:pStyle w:val="20"/>
        <w:rPr>
          <w:rFonts w:ascii="宋体" w:hAnsi="宋体" w:eastAsia="宋体" w:cs="宋体"/>
          <w:color w:val="000000"/>
        </w:rPr>
      </w:pPr>
      <w:r>
        <w:rPr>
          <w:rFonts w:hint="eastAsia" w:ascii="宋体" w:hAnsi="宋体" w:eastAsia="宋体" w:cs="宋体"/>
          <w:color w:val="000000"/>
        </w:rPr>
        <w:t>（</w:t>
      </w:r>
      <w:r>
        <w:rPr>
          <w:rFonts w:ascii="宋体" w:hAnsi="宋体" w:eastAsia="宋体" w:cs="宋体"/>
          <w:color w:val="000000"/>
        </w:rPr>
        <w:t>4</w:t>
      </w:r>
      <w:r>
        <w:rPr>
          <w:rFonts w:hint="eastAsia" w:ascii="宋体" w:hAnsi="宋体" w:eastAsia="宋体" w:cs="宋体"/>
          <w:color w:val="000000"/>
        </w:rPr>
        <w:t>）</w:t>
      </w:r>
      <w:r>
        <w:rPr>
          <w:rFonts w:ascii="宋体" w:hAnsi="宋体" w:eastAsia="宋体" w:cs="宋体"/>
          <w:color w:val="000000"/>
        </w:rPr>
        <w:t>设计、施工和监理单位选定情况</w:t>
      </w:r>
      <w:r>
        <w:rPr>
          <w:rFonts w:hint="eastAsia" w:ascii="宋体" w:hAnsi="宋体" w:eastAsia="宋体" w:cs="宋体"/>
          <w:color w:val="000000"/>
        </w:rPr>
        <w:t>，</w:t>
      </w:r>
      <w:r>
        <w:rPr>
          <w:rFonts w:ascii="宋体" w:hAnsi="宋体" w:eastAsia="宋体" w:cs="宋体"/>
          <w:color w:val="000000"/>
        </w:rPr>
        <w:t xml:space="preserve">重点关注招投标是否规范 </w:t>
      </w:r>
    </w:p>
    <w:p>
      <w:pPr>
        <w:pStyle w:val="20"/>
        <w:rPr>
          <w:rFonts w:ascii="宋体" w:hAnsi="宋体" w:eastAsia="宋体" w:cs="宋体"/>
          <w:color w:val="000000"/>
        </w:rPr>
      </w:pPr>
      <w:r>
        <w:rPr>
          <w:rFonts w:hint="eastAsia" w:ascii="宋体" w:hAnsi="宋体" w:eastAsia="宋体" w:cs="宋体"/>
          <w:color w:val="000000"/>
        </w:rPr>
        <w:t>（</w:t>
      </w:r>
      <w:r>
        <w:rPr>
          <w:rFonts w:ascii="宋体" w:hAnsi="宋体" w:eastAsia="宋体" w:cs="宋体"/>
          <w:color w:val="000000"/>
        </w:rPr>
        <w:t>5</w:t>
      </w:r>
      <w:r>
        <w:rPr>
          <w:rFonts w:hint="eastAsia" w:ascii="宋体" w:hAnsi="宋体" w:eastAsia="宋体" w:cs="宋体"/>
          <w:color w:val="000000"/>
        </w:rPr>
        <w:t>）</w:t>
      </w:r>
      <w:r>
        <w:rPr>
          <w:rFonts w:ascii="宋体" w:hAnsi="宋体" w:eastAsia="宋体" w:cs="宋体"/>
          <w:color w:val="000000"/>
        </w:rPr>
        <w:t xml:space="preserve">施工图设计质量情况 </w:t>
      </w:r>
    </w:p>
    <w:p>
      <w:pPr>
        <w:pStyle w:val="20"/>
        <w:rPr>
          <w:rFonts w:ascii="宋体" w:hAnsi="宋体" w:eastAsia="宋体" w:cs="宋体"/>
          <w:color w:val="000000"/>
        </w:rPr>
      </w:pPr>
      <w:r>
        <w:rPr>
          <w:rFonts w:hint="eastAsia" w:ascii="宋体" w:hAnsi="宋体" w:eastAsia="宋体" w:cs="宋体"/>
          <w:color w:val="000000"/>
        </w:rPr>
        <w:t>（</w:t>
      </w:r>
      <w:r>
        <w:rPr>
          <w:rFonts w:hint="eastAsia" w:ascii="宋体" w:hAnsi="宋体" w:eastAsia="宋体" w:cs="宋体"/>
          <w:color w:val="000000"/>
          <w:lang w:val="en-US" w:eastAsia="zh-CN"/>
        </w:rPr>
        <w:t>6</w:t>
      </w:r>
      <w:r>
        <w:rPr>
          <w:rFonts w:hint="eastAsia" w:ascii="宋体" w:hAnsi="宋体" w:eastAsia="宋体" w:cs="宋体"/>
          <w:color w:val="000000"/>
        </w:rPr>
        <w:t>）</w:t>
      </w:r>
      <w:r>
        <w:rPr>
          <w:rFonts w:hint="eastAsia" w:ascii="宋体" w:hAnsi="宋体" w:eastAsia="宋体" w:cs="宋体"/>
          <w:color w:val="000000"/>
          <w:lang w:val="en-US" w:eastAsia="zh-CN"/>
        </w:rPr>
        <w:t>签订的各类合同审计情况</w:t>
      </w:r>
      <w:r>
        <w:rPr>
          <w:rFonts w:ascii="宋体" w:hAnsi="宋体" w:eastAsia="宋体" w:cs="宋体"/>
          <w:color w:val="000000"/>
        </w:rPr>
        <w:t xml:space="preserve"> </w:t>
      </w:r>
    </w:p>
    <w:p>
      <w:pPr>
        <w:pStyle w:val="20"/>
        <w:rPr>
          <w:rFonts w:ascii="宋体" w:hAnsi="宋体" w:eastAsia="宋体" w:cs="宋体"/>
          <w:color w:val="000000"/>
        </w:rPr>
      </w:pPr>
      <w:r>
        <w:rPr>
          <w:rFonts w:hint="eastAsia" w:ascii="宋体" w:hAnsi="宋体" w:eastAsia="宋体" w:cs="宋体"/>
          <w:color w:val="000000"/>
        </w:rPr>
        <w:t>2、</w:t>
      </w:r>
      <w:r>
        <w:rPr>
          <w:rFonts w:ascii="宋体" w:hAnsi="宋体" w:eastAsia="宋体" w:cs="宋体"/>
          <w:color w:val="000000"/>
        </w:rPr>
        <w:t xml:space="preserve">建设期间审计 </w:t>
      </w:r>
    </w:p>
    <w:p>
      <w:pPr>
        <w:pStyle w:val="20"/>
        <w:rPr>
          <w:rFonts w:ascii="宋体" w:hAnsi="宋体" w:eastAsia="宋体" w:cs="宋体"/>
          <w:color w:val="000000"/>
        </w:rPr>
      </w:pPr>
      <w:r>
        <w:rPr>
          <w:rFonts w:hint="eastAsia" w:ascii="宋体" w:hAnsi="宋体" w:eastAsia="宋体" w:cs="宋体"/>
          <w:color w:val="000000"/>
        </w:rPr>
        <w:t>（</w:t>
      </w:r>
      <w:r>
        <w:rPr>
          <w:rFonts w:ascii="宋体" w:hAnsi="宋体" w:eastAsia="宋体" w:cs="宋体"/>
          <w:color w:val="000000"/>
        </w:rPr>
        <w:t>1</w:t>
      </w:r>
      <w:r>
        <w:rPr>
          <w:rFonts w:hint="eastAsia" w:ascii="宋体" w:hAnsi="宋体" w:eastAsia="宋体" w:cs="宋体"/>
          <w:color w:val="000000"/>
        </w:rPr>
        <w:t>）</w:t>
      </w:r>
      <w:r>
        <w:rPr>
          <w:rFonts w:ascii="宋体" w:hAnsi="宋体" w:eastAsia="宋体" w:cs="宋体"/>
          <w:color w:val="000000"/>
        </w:rPr>
        <w:t>建设项目施工组织管理审计。包括建筑安装投资管理、设备投资管理、其他基本建设投资管理审计。重点关注</w:t>
      </w:r>
      <w:r>
        <w:rPr>
          <w:rFonts w:hint="eastAsia" w:ascii="宋体" w:hAnsi="宋体" w:eastAsia="宋体" w:cs="宋体"/>
          <w:color w:val="000000"/>
        </w:rPr>
        <w:t>a、</w:t>
      </w:r>
      <w:r>
        <w:rPr>
          <w:rFonts w:ascii="宋体" w:hAnsi="宋体" w:eastAsia="宋体" w:cs="宋体"/>
          <w:color w:val="000000"/>
        </w:rPr>
        <w:t>土建和材料采购等有关招投标方面的问题,</w:t>
      </w:r>
      <w:r>
        <w:rPr>
          <w:rFonts w:hint="eastAsia" w:ascii="宋体" w:hAnsi="宋体" w:eastAsia="宋体" w:cs="宋体"/>
          <w:color w:val="000000"/>
        </w:rPr>
        <w:t>b、</w:t>
      </w:r>
      <w:r>
        <w:rPr>
          <w:rFonts w:ascii="宋体" w:hAnsi="宋体" w:eastAsia="宋体" w:cs="宋体"/>
          <w:color w:val="000000"/>
        </w:rPr>
        <w:t xml:space="preserve">施工单位有无违规转包和分包行为等。 </w:t>
      </w:r>
    </w:p>
    <w:p>
      <w:pPr>
        <w:pStyle w:val="20"/>
        <w:rPr>
          <w:rFonts w:ascii="宋体" w:hAnsi="宋体" w:eastAsia="宋体" w:cs="宋体"/>
          <w:color w:val="000000"/>
        </w:rPr>
      </w:pPr>
      <w:r>
        <w:rPr>
          <w:rFonts w:hint="eastAsia" w:ascii="宋体" w:hAnsi="宋体" w:eastAsia="宋体" w:cs="宋体"/>
          <w:color w:val="000000"/>
        </w:rPr>
        <w:t>（</w:t>
      </w:r>
      <w:r>
        <w:rPr>
          <w:rFonts w:ascii="宋体" w:hAnsi="宋体" w:eastAsia="宋体" w:cs="宋体"/>
          <w:color w:val="000000"/>
        </w:rPr>
        <w:t>2</w:t>
      </w:r>
      <w:r>
        <w:rPr>
          <w:rFonts w:hint="eastAsia" w:ascii="宋体" w:hAnsi="宋体" w:eastAsia="宋体" w:cs="宋体"/>
          <w:color w:val="000000"/>
        </w:rPr>
        <w:t>）</w:t>
      </w:r>
      <w:r>
        <w:rPr>
          <w:rFonts w:ascii="宋体" w:hAnsi="宋体" w:eastAsia="宋体" w:cs="宋体"/>
          <w:color w:val="000000"/>
        </w:rPr>
        <w:t>建设项目预算执行情况审计。包括建安投资、设备投资及其他基本建设投资的真实性、合法性。重点关注:</w:t>
      </w:r>
      <w:r>
        <w:rPr>
          <w:rFonts w:hint="eastAsia" w:ascii="宋体" w:hAnsi="宋体" w:eastAsia="宋体" w:cs="宋体"/>
          <w:color w:val="000000"/>
        </w:rPr>
        <w:t>a、</w:t>
      </w:r>
      <w:r>
        <w:rPr>
          <w:rFonts w:ascii="宋体" w:hAnsi="宋体" w:eastAsia="宋体" w:cs="宋体"/>
          <w:color w:val="000000"/>
        </w:rPr>
        <w:t>是否存在多计虚列、少计工程成本等会计核算不实问题,</w:t>
      </w:r>
      <w:r>
        <w:rPr>
          <w:rFonts w:hint="eastAsia" w:ascii="宋体" w:hAnsi="宋体" w:eastAsia="宋体" w:cs="宋体"/>
          <w:color w:val="000000"/>
        </w:rPr>
        <w:t>b、</w:t>
      </w:r>
      <w:r>
        <w:rPr>
          <w:rFonts w:ascii="宋体" w:hAnsi="宋体" w:eastAsia="宋体" w:cs="宋体"/>
          <w:color w:val="000000"/>
        </w:rPr>
        <w:t>是否存在计划外工程及超标准、超规模建设等加大投资问题,</w:t>
      </w:r>
      <w:r>
        <w:rPr>
          <w:rFonts w:hint="eastAsia" w:ascii="宋体" w:hAnsi="宋体" w:eastAsia="宋体" w:cs="宋体"/>
          <w:color w:val="000000"/>
        </w:rPr>
        <w:t>c、</w:t>
      </w:r>
      <w:r>
        <w:rPr>
          <w:rFonts w:ascii="宋体" w:hAnsi="宋体" w:eastAsia="宋体" w:cs="宋体"/>
          <w:color w:val="000000"/>
        </w:rPr>
        <w:t xml:space="preserve">是否存在管理费超支问题等。 </w:t>
      </w:r>
    </w:p>
    <w:p>
      <w:pPr>
        <w:pStyle w:val="20"/>
        <w:rPr>
          <w:rFonts w:ascii="宋体" w:hAnsi="宋体" w:eastAsia="宋体" w:cs="宋体"/>
          <w:color w:val="000000"/>
        </w:rPr>
      </w:pPr>
      <w:r>
        <w:rPr>
          <w:rFonts w:hint="eastAsia" w:ascii="宋体" w:hAnsi="宋体" w:eastAsia="宋体" w:cs="宋体"/>
          <w:color w:val="000000"/>
        </w:rPr>
        <w:t>（</w:t>
      </w:r>
      <w:r>
        <w:rPr>
          <w:rFonts w:ascii="宋体" w:hAnsi="宋体" w:eastAsia="宋体" w:cs="宋体"/>
          <w:color w:val="000000"/>
        </w:rPr>
        <w:t>3</w:t>
      </w:r>
      <w:r>
        <w:rPr>
          <w:rFonts w:hint="eastAsia" w:ascii="宋体" w:hAnsi="宋体" w:eastAsia="宋体" w:cs="宋体"/>
          <w:color w:val="000000"/>
        </w:rPr>
        <w:t>）</w:t>
      </w:r>
      <w:r>
        <w:rPr>
          <w:rFonts w:ascii="宋体" w:hAnsi="宋体" w:eastAsia="宋体" w:cs="宋体"/>
          <w:color w:val="000000"/>
        </w:rPr>
        <w:t>工程计量和费用支付审计。重点关注:</w:t>
      </w:r>
      <w:r>
        <w:rPr>
          <w:rFonts w:hint="eastAsia" w:ascii="宋体" w:hAnsi="宋体" w:eastAsia="宋体" w:cs="宋体"/>
          <w:color w:val="000000"/>
        </w:rPr>
        <w:t>a、</w:t>
      </w:r>
      <w:r>
        <w:rPr>
          <w:rFonts w:ascii="宋体" w:hAnsi="宋体" w:eastAsia="宋体" w:cs="宋体"/>
          <w:color w:val="000000"/>
        </w:rPr>
        <w:t>工程变更和索赔是否合理;</w:t>
      </w:r>
      <w:r>
        <w:rPr>
          <w:rFonts w:hint="eastAsia" w:ascii="宋体" w:hAnsi="宋体" w:eastAsia="宋体" w:cs="宋体"/>
          <w:color w:val="000000"/>
        </w:rPr>
        <w:t>b、</w:t>
      </w:r>
      <w:r>
        <w:rPr>
          <w:rFonts w:ascii="宋体" w:hAnsi="宋体" w:eastAsia="宋体" w:cs="宋体"/>
          <w:color w:val="000000"/>
        </w:rPr>
        <w:t>变更、索赔审批权限的执行是否规范,</w:t>
      </w:r>
      <w:r>
        <w:rPr>
          <w:rFonts w:hint="eastAsia" w:ascii="宋体" w:hAnsi="宋体" w:eastAsia="宋体" w:cs="宋体"/>
          <w:color w:val="000000"/>
        </w:rPr>
        <w:t>c、</w:t>
      </w:r>
      <w:r>
        <w:rPr>
          <w:rFonts w:ascii="宋体" w:hAnsi="宋体" w:eastAsia="宋体" w:cs="宋体"/>
          <w:color w:val="000000"/>
        </w:rPr>
        <w:t xml:space="preserve">计量支出是否正确,4,隐蔽工程审计等。 </w:t>
      </w:r>
    </w:p>
    <w:p>
      <w:pPr>
        <w:pStyle w:val="20"/>
        <w:rPr>
          <w:rFonts w:ascii="宋体" w:hAnsi="宋体" w:eastAsia="宋体" w:cs="宋体"/>
          <w:color w:val="000000"/>
        </w:rPr>
      </w:pPr>
      <w:r>
        <w:rPr>
          <w:rFonts w:hint="eastAsia" w:ascii="宋体" w:hAnsi="宋体" w:eastAsia="宋体" w:cs="宋体"/>
          <w:color w:val="000000"/>
        </w:rPr>
        <w:t>（</w:t>
      </w:r>
      <w:r>
        <w:rPr>
          <w:rFonts w:ascii="宋体" w:hAnsi="宋体" w:eastAsia="宋体" w:cs="宋体"/>
          <w:color w:val="000000"/>
        </w:rPr>
        <w:t>4</w:t>
      </w:r>
      <w:r>
        <w:rPr>
          <w:rFonts w:hint="eastAsia" w:ascii="宋体" w:hAnsi="宋体" w:eastAsia="宋体" w:cs="宋体"/>
          <w:color w:val="000000"/>
        </w:rPr>
        <w:t>）</w:t>
      </w:r>
      <w:r>
        <w:rPr>
          <w:rFonts w:ascii="宋体" w:hAnsi="宋体" w:eastAsia="宋体" w:cs="宋体"/>
          <w:color w:val="000000"/>
        </w:rPr>
        <w:t>建设资金管理审计。包括建设单位内部控制制度建立执行情况、</w:t>
      </w:r>
      <w:r>
        <w:rPr>
          <w:rFonts w:hint="eastAsia" w:ascii="宋体" w:hAnsi="宋体" w:eastAsia="宋体" w:cs="宋体"/>
          <w:color w:val="000000"/>
          <w:lang w:val="en-US" w:eastAsia="zh-CN"/>
        </w:rPr>
        <w:t>资金使用</w:t>
      </w:r>
      <w:r>
        <w:rPr>
          <w:rFonts w:ascii="宋体" w:hAnsi="宋体" w:eastAsia="宋体" w:cs="宋体"/>
          <w:color w:val="000000"/>
        </w:rPr>
        <w:t>情况等。重点关注:</w:t>
      </w:r>
      <w:r>
        <w:rPr>
          <w:rFonts w:hint="eastAsia" w:ascii="宋体" w:hAnsi="宋体" w:eastAsia="宋体" w:cs="宋体"/>
          <w:color w:val="000000"/>
        </w:rPr>
        <w:t>a、</w:t>
      </w:r>
      <w:r>
        <w:rPr>
          <w:rFonts w:ascii="宋体" w:hAnsi="宋体" w:eastAsia="宋体" w:cs="宋体"/>
          <w:color w:val="000000"/>
        </w:rPr>
        <w:t>是否存在挤占、挪用、截留、滞留建设资金问题,</w:t>
      </w:r>
      <w:r>
        <w:rPr>
          <w:rFonts w:hint="eastAsia" w:ascii="宋体" w:hAnsi="宋体" w:eastAsia="宋体" w:cs="宋体"/>
          <w:color w:val="000000"/>
        </w:rPr>
        <w:t>b、</w:t>
      </w:r>
      <w:r>
        <w:rPr>
          <w:rFonts w:ascii="宋体" w:hAnsi="宋体" w:eastAsia="宋体" w:cs="宋体"/>
          <w:color w:val="000000"/>
        </w:rPr>
        <w:t>是否存在违规借款问题,</w:t>
      </w:r>
      <w:r>
        <w:rPr>
          <w:rFonts w:hint="eastAsia" w:ascii="宋体" w:hAnsi="宋体" w:eastAsia="宋体" w:cs="宋体"/>
          <w:color w:val="000000"/>
        </w:rPr>
        <w:t>c、</w:t>
      </w:r>
      <w:r>
        <w:rPr>
          <w:rFonts w:ascii="宋体" w:hAnsi="宋体" w:eastAsia="宋体" w:cs="宋体"/>
          <w:color w:val="000000"/>
        </w:rPr>
        <w:t xml:space="preserve">是否存在拖欠工程款和民工工资问题等。 </w:t>
      </w:r>
    </w:p>
    <w:p>
      <w:pPr>
        <w:pStyle w:val="20"/>
        <w:rPr>
          <w:rFonts w:hint="eastAsia" w:ascii="宋体" w:hAnsi="宋体" w:eastAsia="宋体" w:cs="宋体"/>
          <w:color w:val="000000"/>
          <w:lang w:val="en-US" w:eastAsia="zh-CN"/>
        </w:rPr>
      </w:pPr>
      <w:r>
        <w:rPr>
          <w:rFonts w:hint="eastAsia" w:ascii="宋体" w:hAnsi="宋体" w:eastAsia="宋体" w:cs="宋体"/>
          <w:color w:val="000000"/>
          <w:lang w:eastAsia="zh-CN"/>
        </w:rPr>
        <w:t>（</w:t>
      </w:r>
      <w:r>
        <w:rPr>
          <w:rFonts w:hint="eastAsia" w:ascii="宋体" w:hAnsi="宋体" w:eastAsia="宋体" w:cs="宋体"/>
          <w:color w:val="000000"/>
          <w:lang w:val="en-US" w:eastAsia="zh-CN"/>
        </w:rPr>
        <w:t>5）按年度出具年度跟踪审计报告。</w:t>
      </w:r>
    </w:p>
    <w:p>
      <w:pPr>
        <w:pStyle w:val="20"/>
        <w:rPr>
          <w:rFonts w:hint="default" w:ascii="宋体" w:hAnsi="宋体" w:eastAsia="宋体" w:cs="宋体"/>
          <w:color w:val="000000"/>
          <w:lang w:val="en-US" w:eastAsia="zh-CN"/>
        </w:rPr>
      </w:pPr>
      <w:r>
        <w:rPr>
          <w:rFonts w:hint="eastAsia" w:ascii="宋体" w:hAnsi="宋体" w:eastAsia="宋体" w:cs="宋体"/>
          <w:color w:val="000000"/>
          <w:lang w:val="en-US" w:eastAsia="zh-CN"/>
        </w:rPr>
        <w:t>（6）工程进度款支付情况审核。</w:t>
      </w:r>
    </w:p>
    <w:p>
      <w:pPr>
        <w:pStyle w:val="20"/>
        <w:rPr>
          <w:rFonts w:ascii="宋体" w:hAnsi="宋体" w:eastAsia="宋体" w:cs="宋体"/>
          <w:color w:val="000000"/>
        </w:rPr>
      </w:pPr>
      <w:r>
        <w:rPr>
          <w:rFonts w:hint="eastAsia" w:ascii="宋体" w:hAnsi="宋体" w:eastAsia="宋体" w:cs="宋体"/>
          <w:color w:val="000000"/>
        </w:rPr>
        <w:t>3、</w:t>
      </w:r>
      <w:r>
        <w:rPr>
          <w:rFonts w:ascii="宋体" w:hAnsi="宋体" w:eastAsia="宋体" w:cs="宋体"/>
          <w:color w:val="000000"/>
        </w:rPr>
        <w:t xml:space="preserve">竣工结算审核 </w:t>
      </w:r>
    </w:p>
    <w:p>
      <w:pPr>
        <w:pStyle w:val="20"/>
        <w:rPr>
          <w:rFonts w:ascii="宋体" w:hAnsi="宋体" w:eastAsia="宋体" w:cs="宋体"/>
          <w:color w:val="000000"/>
        </w:rPr>
      </w:pPr>
      <w:r>
        <w:rPr>
          <w:rFonts w:hint="eastAsia" w:ascii="宋体" w:hAnsi="宋体" w:eastAsia="宋体" w:cs="宋体"/>
          <w:color w:val="000000"/>
        </w:rPr>
        <w:t>（</w:t>
      </w:r>
      <w:r>
        <w:rPr>
          <w:rFonts w:ascii="宋体" w:hAnsi="宋体" w:eastAsia="宋体" w:cs="宋体"/>
          <w:color w:val="000000"/>
        </w:rPr>
        <w:t>1</w:t>
      </w:r>
      <w:r>
        <w:rPr>
          <w:rFonts w:hint="eastAsia" w:ascii="宋体" w:hAnsi="宋体" w:eastAsia="宋体" w:cs="宋体"/>
          <w:color w:val="000000"/>
        </w:rPr>
        <w:t>）</w:t>
      </w:r>
      <w:r>
        <w:rPr>
          <w:rFonts w:ascii="宋体" w:hAnsi="宋体" w:eastAsia="宋体" w:cs="宋体"/>
          <w:color w:val="000000"/>
        </w:rPr>
        <w:t xml:space="preserve">审查竣工结算资料的完整性, </w:t>
      </w:r>
    </w:p>
    <w:p>
      <w:pPr>
        <w:pStyle w:val="20"/>
        <w:rPr>
          <w:rFonts w:ascii="宋体" w:hAnsi="宋体" w:eastAsia="宋体" w:cs="宋体"/>
          <w:color w:val="000000"/>
        </w:rPr>
      </w:pPr>
      <w:r>
        <w:rPr>
          <w:rFonts w:hint="eastAsia" w:ascii="宋体" w:hAnsi="宋体" w:eastAsia="宋体" w:cs="宋体"/>
          <w:color w:val="000000"/>
        </w:rPr>
        <w:t>（</w:t>
      </w:r>
      <w:r>
        <w:rPr>
          <w:rFonts w:ascii="宋体" w:hAnsi="宋体" w:eastAsia="宋体" w:cs="宋体"/>
          <w:color w:val="000000"/>
        </w:rPr>
        <w:t>2</w:t>
      </w:r>
      <w:r>
        <w:rPr>
          <w:rFonts w:hint="eastAsia" w:ascii="宋体" w:hAnsi="宋体" w:eastAsia="宋体" w:cs="宋体"/>
          <w:color w:val="000000"/>
        </w:rPr>
        <w:t>）</w:t>
      </w:r>
      <w:r>
        <w:rPr>
          <w:rFonts w:ascii="宋体" w:hAnsi="宋体" w:eastAsia="宋体" w:cs="宋体"/>
          <w:color w:val="000000"/>
        </w:rPr>
        <w:t xml:space="preserve">进行现场勘察，检查实际施工是否与竣工结算资料相符, </w:t>
      </w:r>
    </w:p>
    <w:p>
      <w:pPr>
        <w:pStyle w:val="20"/>
        <w:rPr>
          <w:rFonts w:ascii="宋体" w:hAnsi="宋体" w:eastAsia="宋体" w:cs="宋体"/>
          <w:color w:val="000000"/>
        </w:rPr>
      </w:pPr>
      <w:r>
        <w:rPr>
          <w:rFonts w:hint="eastAsia" w:ascii="宋体" w:hAnsi="宋体" w:eastAsia="宋体" w:cs="宋体"/>
          <w:color w:val="000000"/>
        </w:rPr>
        <w:t>（</w:t>
      </w:r>
      <w:r>
        <w:rPr>
          <w:rFonts w:ascii="宋体" w:hAnsi="宋体" w:eastAsia="宋体" w:cs="宋体"/>
          <w:color w:val="000000"/>
        </w:rPr>
        <w:t>3</w:t>
      </w:r>
      <w:r>
        <w:rPr>
          <w:rFonts w:hint="eastAsia" w:ascii="宋体" w:hAnsi="宋体" w:eastAsia="宋体" w:cs="宋体"/>
          <w:color w:val="000000"/>
        </w:rPr>
        <w:t>）</w:t>
      </w:r>
      <w:r>
        <w:rPr>
          <w:rFonts w:ascii="宋体" w:hAnsi="宋体" w:eastAsia="宋体" w:cs="宋体"/>
          <w:color w:val="000000"/>
        </w:rPr>
        <w:t>审计工程结算造价是否合规、合理。</w:t>
      </w:r>
    </w:p>
    <w:p>
      <w:pPr>
        <w:pStyle w:val="20"/>
        <w:rPr>
          <w:rFonts w:hint="eastAsia" w:ascii="宋体" w:hAnsi="宋体" w:eastAsia="宋体" w:cs="宋体"/>
          <w:color w:val="000000"/>
          <w:lang w:val="en-US" w:eastAsia="zh-CN"/>
        </w:rPr>
      </w:pPr>
      <w:r>
        <w:rPr>
          <w:rFonts w:hint="eastAsia" w:ascii="宋体" w:hAnsi="宋体" w:eastAsia="宋体" w:cs="宋体"/>
          <w:color w:val="000000"/>
          <w:lang w:val="en-US" w:eastAsia="zh-CN"/>
        </w:rPr>
        <w:t>4、财务决算审计</w:t>
      </w:r>
    </w:p>
    <w:p>
      <w:pPr>
        <w:pStyle w:val="20"/>
        <w:rPr>
          <w:rFonts w:hint="eastAsia" w:ascii="宋体" w:hAnsi="宋体" w:eastAsia="宋体" w:cs="宋体"/>
          <w:color w:val="000000"/>
        </w:rPr>
      </w:pPr>
      <w:r>
        <w:rPr>
          <w:rFonts w:hint="eastAsia" w:ascii="宋体" w:hAnsi="宋体" w:eastAsia="宋体" w:cs="宋体"/>
          <w:color w:val="000000"/>
        </w:rPr>
        <w:t>(1)批准的设计方案和工程实际竣工情况。</w:t>
      </w:r>
    </w:p>
    <w:p>
      <w:pPr>
        <w:pStyle w:val="20"/>
        <w:rPr>
          <w:rFonts w:hint="eastAsia" w:ascii="宋体" w:hAnsi="宋体" w:eastAsia="宋体" w:cs="宋体"/>
          <w:color w:val="000000"/>
        </w:rPr>
      </w:pPr>
      <w:r>
        <w:rPr>
          <w:rFonts w:hint="eastAsia" w:ascii="宋体" w:hAnsi="宋体" w:eastAsia="宋体" w:cs="宋体"/>
          <w:color w:val="000000"/>
        </w:rPr>
        <w:t>(2)竣工验收和遗留问题的处置情况。</w:t>
      </w:r>
    </w:p>
    <w:p>
      <w:pPr>
        <w:pStyle w:val="20"/>
        <w:rPr>
          <w:rFonts w:hint="eastAsia" w:ascii="宋体" w:hAnsi="宋体" w:eastAsia="宋体" w:cs="宋体"/>
          <w:color w:val="000000"/>
        </w:rPr>
      </w:pPr>
      <w:r>
        <w:rPr>
          <w:rFonts w:hint="eastAsia" w:ascii="宋体" w:hAnsi="宋体" w:eastAsia="宋体" w:cs="宋体"/>
          <w:color w:val="000000"/>
        </w:rPr>
        <w:t>(</w:t>
      </w:r>
      <w:r>
        <w:rPr>
          <w:rFonts w:hint="eastAsia" w:ascii="宋体" w:hAnsi="宋体" w:eastAsia="宋体" w:cs="宋体"/>
          <w:color w:val="000000"/>
          <w:lang w:val="en-US" w:eastAsia="zh-CN"/>
        </w:rPr>
        <w:t>3</w:t>
      </w:r>
      <w:r>
        <w:rPr>
          <w:rFonts w:hint="eastAsia" w:ascii="宋体" w:hAnsi="宋体" w:eastAsia="宋体" w:cs="宋体"/>
          <w:color w:val="000000"/>
        </w:rPr>
        <w:t>)建筑安装工程投资、设备投资、待摊投资和其它投资的完成额以及交付使用资产结转情况。</w:t>
      </w:r>
    </w:p>
    <w:p>
      <w:pPr>
        <w:pStyle w:val="20"/>
        <w:rPr>
          <w:rFonts w:hint="eastAsia" w:ascii="宋体" w:hAnsi="宋体" w:eastAsia="宋体" w:cs="宋体"/>
          <w:color w:val="000000"/>
        </w:rPr>
      </w:pPr>
      <w:r>
        <w:rPr>
          <w:rFonts w:hint="eastAsia" w:ascii="宋体" w:hAnsi="宋体" w:eastAsia="宋体" w:cs="宋体"/>
          <w:color w:val="000000"/>
        </w:rPr>
        <w:t>(4)竣工决算报表的真实、合规和完整情况。</w:t>
      </w:r>
    </w:p>
    <w:p>
      <w:pPr>
        <w:pStyle w:val="20"/>
        <w:rPr>
          <w:rFonts w:ascii="宋体" w:hAnsi="宋体" w:eastAsia="宋体" w:cs="宋体"/>
          <w:color w:val="000000"/>
        </w:rPr>
      </w:pPr>
      <w:r>
        <w:rPr>
          <w:rFonts w:ascii="宋体" w:hAnsi="宋体" w:eastAsia="宋体" w:cs="宋体"/>
          <w:color w:val="000000"/>
        </w:rPr>
        <w:t xml:space="preserve">三、跟踪审计的要求 </w:t>
      </w:r>
    </w:p>
    <w:p>
      <w:pPr>
        <w:pStyle w:val="20"/>
        <w:rPr>
          <w:rFonts w:ascii="宋体" w:hAnsi="宋体" w:eastAsia="宋体" w:cs="宋体"/>
          <w:color w:val="000000"/>
          <w:highlight w:val="none"/>
        </w:rPr>
      </w:pPr>
      <w:r>
        <w:rPr>
          <w:rFonts w:hint="eastAsia" w:ascii="宋体" w:hAnsi="宋体" w:eastAsia="宋体" w:cs="宋体"/>
          <w:color w:val="000000"/>
          <w:highlight w:val="none"/>
        </w:rPr>
        <w:t>（</w:t>
      </w:r>
      <w:r>
        <w:rPr>
          <w:rFonts w:ascii="宋体" w:hAnsi="宋体" w:eastAsia="宋体" w:cs="宋体"/>
          <w:color w:val="000000"/>
          <w:highlight w:val="none"/>
        </w:rPr>
        <w:t>一</w:t>
      </w:r>
      <w:r>
        <w:rPr>
          <w:rFonts w:hint="eastAsia" w:ascii="宋体" w:hAnsi="宋体" w:eastAsia="宋体" w:cs="宋体"/>
          <w:color w:val="000000"/>
          <w:highlight w:val="none"/>
        </w:rPr>
        <w:t>）</w:t>
      </w:r>
      <w:r>
        <w:rPr>
          <w:rFonts w:hint="eastAsia" w:ascii="宋体" w:hAnsi="宋体" w:eastAsia="宋体" w:cs="宋体"/>
          <w:color w:val="000000"/>
          <w:highlight w:val="none"/>
          <w:lang w:eastAsia="zh-CN"/>
        </w:rPr>
        <w:t>现场服务人员要求</w:t>
      </w:r>
      <w:r>
        <w:rPr>
          <w:rFonts w:ascii="宋体" w:hAnsi="宋体" w:eastAsia="宋体" w:cs="宋体"/>
          <w:color w:val="000000"/>
          <w:highlight w:val="none"/>
        </w:rPr>
        <w:t xml:space="preserve"> </w:t>
      </w:r>
    </w:p>
    <w:p>
      <w:pPr>
        <w:pStyle w:val="20"/>
        <w:rPr>
          <w:rFonts w:hint="eastAsia" w:ascii="宋体" w:hAnsi="宋体" w:eastAsia="宋体" w:cs="宋体"/>
          <w:color w:val="000000"/>
          <w:highlight w:val="none"/>
          <w:lang w:val="en-US" w:eastAsia="zh-CN"/>
        </w:rPr>
      </w:pPr>
      <w:r>
        <w:rPr>
          <w:rFonts w:ascii="宋体" w:hAnsi="宋体" w:eastAsia="宋体" w:cs="宋体"/>
          <w:color w:val="000000"/>
          <w:highlight w:val="none"/>
        </w:rPr>
        <w:t>1、中标人必须组建专门的工作小组，</w:t>
      </w:r>
      <w:r>
        <w:rPr>
          <w:rFonts w:hint="eastAsia" w:ascii="宋体" w:hAnsi="宋体" w:eastAsia="宋体" w:cs="宋体"/>
          <w:color w:val="000000"/>
          <w:highlight w:val="none"/>
          <w:lang w:val="en-US" w:eastAsia="zh-CN"/>
        </w:rPr>
        <w:t>项目班子需具备以下人员：</w:t>
      </w:r>
    </w:p>
    <w:p>
      <w:pPr>
        <w:pStyle w:val="20"/>
        <w:rPr>
          <w:rFonts w:hint="default" w:ascii="宋体" w:hAnsi="宋体" w:eastAsia="宋体" w:cs="宋体"/>
          <w:color w:val="FF0000"/>
          <w:highlight w:val="none"/>
          <w:u w:val="single"/>
          <w:lang w:val="en-US" w:eastAsia="zh-CN"/>
        </w:rPr>
      </w:pPr>
      <w:r>
        <w:rPr>
          <w:rFonts w:hint="eastAsia" w:ascii="宋体" w:hAnsi="宋体" w:eastAsia="宋体" w:cs="宋体"/>
          <w:color w:val="000000"/>
          <w:highlight w:val="none"/>
          <w:lang w:val="en-US" w:eastAsia="zh-CN"/>
        </w:rPr>
        <w:t>（1）注册造价工程师</w:t>
      </w:r>
      <w:r>
        <w:rPr>
          <w:rFonts w:hint="eastAsia" w:ascii="宋体" w:hAnsi="宋体" w:eastAsia="宋体" w:cs="宋体"/>
          <w:color w:val="FF0000"/>
          <w:highlight w:val="none"/>
          <w:u w:val="single"/>
          <w:lang w:val="en-US" w:eastAsia="zh-CN"/>
        </w:rPr>
        <w:t xml:space="preserve"> 4人 ，</w:t>
      </w:r>
      <w:r>
        <w:rPr>
          <w:rFonts w:hint="eastAsia" w:ascii="宋体" w:hAnsi="宋体" w:eastAsia="宋体" w:cs="宋体"/>
          <w:color w:val="000000" w:themeColor="text1"/>
          <w:highlight w:val="none"/>
          <w:u w:val="none"/>
          <w:lang w:val="en-US" w:eastAsia="zh-CN"/>
          <w14:textFill>
            <w14:solidFill>
              <w14:schemeClr w14:val="tx1"/>
            </w14:solidFill>
          </w14:textFill>
        </w:rPr>
        <w:t>其他造价人员</w:t>
      </w:r>
      <w:r>
        <w:rPr>
          <w:rFonts w:hint="eastAsia" w:ascii="宋体" w:hAnsi="宋体" w:eastAsia="宋体" w:cs="宋体"/>
          <w:color w:val="FF0000"/>
          <w:highlight w:val="none"/>
          <w:u w:val="single"/>
          <w:lang w:val="en-US" w:eastAsia="zh-CN"/>
        </w:rPr>
        <w:t xml:space="preserve"> 2 人</w:t>
      </w:r>
      <w:r>
        <w:rPr>
          <w:rFonts w:hint="eastAsia" w:ascii="宋体" w:hAnsi="宋体" w:eastAsia="宋体" w:cs="宋体"/>
          <w:color w:val="auto"/>
          <w:highlight w:val="none"/>
          <w:u w:val="none"/>
          <w:lang w:val="en-US" w:eastAsia="zh-CN"/>
        </w:rPr>
        <w:t>。（造价员或中级以上职称）</w:t>
      </w:r>
    </w:p>
    <w:p>
      <w:pPr>
        <w:pStyle w:val="20"/>
        <w:rPr>
          <w:rFonts w:hint="eastAsia" w:ascii="宋体" w:hAnsi="宋体" w:eastAsia="宋体" w:cs="宋体"/>
          <w:color w:val="FF0000"/>
          <w:highlight w:val="none"/>
          <w:u w:val="single"/>
          <w:lang w:val="en-US" w:eastAsia="zh-CN"/>
        </w:rPr>
      </w:pPr>
      <w:r>
        <w:rPr>
          <w:rFonts w:hint="eastAsia" w:ascii="宋体" w:hAnsi="宋体" w:eastAsia="宋体" w:cs="宋体"/>
          <w:color w:val="000000" w:themeColor="text1"/>
          <w:highlight w:val="none"/>
          <w:u w:val="none"/>
          <w:lang w:val="en-US" w:eastAsia="zh-CN"/>
          <w14:textFill>
            <w14:solidFill>
              <w14:schemeClr w14:val="tx1"/>
            </w14:solidFill>
          </w14:textFill>
        </w:rPr>
        <w:t>（2）注册会计师</w:t>
      </w:r>
      <w:r>
        <w:rPr>
          <w:rFonts w:hint="eastAsia" w:ascii="宋体" w:hAnsi="宋体" w:eastAsia="宋体" w:cs="宋体"/>
          <w:color w:val="FF0000"/>
          <w:highlight w:val="none"/>
          <w:u w:val="single"/>
          <w:lang w:val="en-US" w:eastAsia="zh-CN"/>
        </w:rPr>
        <w:t xml:space="preserve">  1 人，</w:t>
      </w:r>
      <w:r>
        <w:rPr>
          <w:rFonts w:hint="eastAsia" w:ascii="宋体" w:hAnsi="宋体" w:eastAsia="宋体" w:cs="宋体"/>
          <w:color w:val="000000" w:themeColor="text1"/>
          <w:highlight w:val="none"/>
          <w:u w:val="none"/>
          <w:lang w:val="en-US" w:eastAsia="zh-CN"/>
          <w14:textFill>
            <w14:solidFill>
              <w14:schemeClr w14:val="tx1"/>
            </w14:solidFill>
          </w14:textFill>
        </w:rPr>
        <w:t>其他财务人员</w:t>
      </w:r>
      <w:r>
        <w:rPr>
          <w:rFonts w:hint="eastAsia" w:ascii="宋体" w:hAnsi="宋体" w:eastAsia="宋体" w:cs="宋体"/>
          <w:color w:val="FF0000"/>
          <w:highlight w:val="none"/>
          <w:u w:val="single"/>
          <w:lang w:val="en-US" w:eastAsia="zh-CN"/>
        </w:rPr>
        <w:t xml:space="preserve">  2 人</w:t>
      </w:r>
      <w:r>
        <w:rPr>
          <w:rFonts w:hint="eastAsia" w:ascii="宋体" w:hAnsi="宋体" w:eastAsia="宋体" w:cs="宋体"/>
          <w:color w:val="auto"/>
          <w:highlight w:val="none"/>
          <w:u w:val="none"/>
          <w:lang w:val="en-US" w:eastAsia="zh-CN"/>
        </w:rPr>
        <w:t>。 （其中1人具有中级及以上职称）</w:t>
      </w:r>
    </w:p>
    <w:p>
      <w:pPr>
        <w:pStyle w:val="20"/>
        <w:ind w:left="0" w:leftChars="0" w:firstLine="480" w:firstLineChars="200"/>
        <w:rPr>
          <w:rFonts w:ascii="宋体" w:hAnsi="宋体" w:eastAsia="宋体" w:cs="宋体"/>
          <w:color w:val="000000"/>
        </w:rPr>
      </w:pPr>
      <w:r>
        <w:rPr>
          <w:rFonts w:hint="eastAsia" w:ascii="宋体" w:hAnsi="宋体" w:eastAsia="宋体" w:cs="宋体"/>
          <w:color w:val="000000"/>
          <w:lang w:val="en-US" w:eastAsia="zh-CN"/>
        </w:rPr>
        <w:t>以上人员</w:t>
      </w:r>
      <w:r>
        <w:rPr>
          <w:rFonts w:ascii="宋体" w:hAnsi="宋体" w:eastAsia="宋体" w:cs="宋体"/>
          <w:color w:val="000000"/>
        </w:rPr>
        <w:t>,</w:t>
      </w:r>
      <w:r>
        <w:rPr>
          <w:rFonts w:hint="eastAsia" w:ascii="宋体" w:hAnsi="宋体" w:eastAsia="宋体" w:cs="宋体"/>
          <w:color w:val="000000"/>
          <w:lang w:val="en-US" w:eastAsia="zh-CN"/>
        </w:rPr>
        <w:t>须常驻项目所在地</w:t>
      </w:r>
      <w:r>
        <w:rPr>
          <w:rFonts w:hint="eastAsia" w:ascii="宋体" w:hAnsi="宋体" w:eastAsia="宋体" w:cs="宋体"/>
          <w:color w:val="FF0000"/>
          <w:u w:val="single"/>
          <w:lang w:val="en-US" w:eastAsia="zh-CN"/>
        </w:rPr>
        <w:t xml:space="preserve"> 3 </w:t>
      </w:r>
      <w:r>
        <w:rPr>
          <w:rFonts w:hint="eastAsia" w:ascii="宋体" w:hAnsi="宋体" w:eastAsia="宋体" w:cs="宋体"/>
          <w:color w:val="FF0000"/>
          <w:u w:val="none"/>
          <w:lang w:val="en-US" w:eastAsia="zh-CN"/>
        </w:rPr>
        <w:t>人，</w:t>
      </w:r>
      <w:r>
        <w:rPr>
          <w:rFonts w:hint="eastAsia" w:ascii="宋体" w:hAnsi="宋体" w:eastAsia="宋体" w:cs="宋体"/>
          <w:color w:val="000000"/>
          <w:u w:val="none"/>
          <w:lang w:val="en-US" w:eastAsia="zh-CN"/>
        </w:rPr>
        <w:t>其中包含造价师</w:t>
      </w:r>
      <w:r>
        <w:rPr>
          <w:rFonts w:hint="eastAsia" w:ascii="宋体" w:hAnsi="宋体" w:eastAsia="宋体" w:cs="宋体"/>
          <w:color w:val="FF0000"/>
          <w:u w:val="single"/>
          <w:lang w:val="en-US" w:eastAsia="zh-CN"/>
        </w:rPr>
        <w:t xml:space="preserve"> 1 </w:t>
      </w:r>
      <w:r>
        <w:rPr>
          <w:rFonts w:hint="eastAsia" w:ascii="宋体" w:hAnsi="宋体" w:eastAsia="宋体" w:cs="宋体"/>
          <w:color w:val="FF0000"/>
          <w:u w:val="none"/>
          <w:lang w:val="en-US" w:eastAsia="zh-CN"/>
        </w:rPr>
        <w:t>人</w:t>
      </w:r>
      <w:r>
        <w:rPr>
          <w:rFonts w:hint="eastAsia" w:ascii="宋体" w:hAnsi="宋体" w:eastAsia="宋体" w:cs="宋体"/>
          <w:color w:val="000000"/>
          <w:u w:val="none"/>
          <w:lang w:val="en-US" w:eastAsia="zh-CN"/>
        </w:rPr>
        <w:t>，造价员</w:t>
      </w:r>
      <w:r>
        <w:rPr>
          <w:rFonts w:hint="eastAsia" w:ascii="宋体" w:hAnsi="宋体" w:eastAsia="宋体" w:cs="宋体"/>
          <w:color w:val="FF0000"/>
          <w:u w:val="single"/>
          <w:lang w:val="en-US" w:eastAsia="zh-CN"/>
        </w:rPr>
        <w:t xml:space="preserve"> 2 </w:t>
      </w:r>
      <w:r>
        <w:rPr>
          <w:rFonts w:hint="eastAsia" w:ascii="宋体" w:hAnsi="宋体" w:eastAsia="宋体" w:cs="宋体"/>
          <w:color w:val="FF0000"/>
          <w:u w:val="none"/>
          <w:lang w:val="en-US" w:eastAsia="zh-CN"/>
        </w:rPr>
        <w:t>人</w:t>
      </w:r>
      <w:r>
        <w:rPr>
          <w:rFonts w:hint="eastAsia" w:ascii="宋体" w:hAnsi="宋体" w:eastAsia="宋体" w:cs="宋体"/>
          <w:color w:val="000000"/>
          <w:u w:val="none"/>
          <w:lang w:val="en-US" w:eastAsia="zh-CN"/>
        </w:rPr>
        <w:t>，</w:t>
      </w:r>
      <w:r>
        <w:rPr>
          <w:rFonts w:ascii="宋体" w:hAnsi="宋体" w:eastAsia="宋体" w:cs="宋体"/>
          <w:color w:val="000000"/>
        </w:rPr>
        <w:t>根据</w:t>
      </w:r>
      <w:r>
        <w:rPr>
          <w:rFonts w:hint="eastAsia" w:ascii="宋体" w:hAnsi="宋体" w:eastAsia="宋体" w:cs="宋体"/>
          <w:color w:val="000000"/>
        </w:rPr>
        <w:t>甲方要求</w:t>
      </w:r>
      <w:r>
        <w:rPr>
          <w:rFonts w:ascii="宋体" w:hAnsi="宋体" w:eastAsia="宋体" w:cs="宋体"/>
          <w:color w:val="000000"/>
        </w:rPr>
        <w:t>，全过程跟踪，实时</w:t>
      </w:r>
      <w:r>
        <w:rPr>
          <w:rFonts w:hint="eastAsia" w:ascii="宋体" w:hAnsi="宋体" w:eastAsia="宋体" w:cs="宋体"/>
          <w:color w:val="000000"/>
          <w:lang w:val="en-US" w:eastAsia="zh-CN"/>
        </w:rPr>
        <w:t>核算</w:t>
      </w:r>
      <w:r>
        <w:rPr>
          <w:rFonts w:ascii="宋体" w:hAnsi="宋体" w:eastAsia="宋体" w:cs="宋体"/>
          <w:color w:val="000000"/>
        </w:rPr>
        <w:t>。</w:t>
      </w:r>
    </w:p>
    <w:p>
      <w:pPr>
        <w:pStyle w:val="20"/>
        <w:rPr>
          <w:rFonts w:ascii="宋体" w:hAnsi="宋体" w:eastAsia="宋体" w:cs="宋体"/>
          <w:color w:val="000000"/>
        </w:rPr>
      </w:pPr>
      <w:r>
        <w:rPr>
          <w:rFonts w:ascii="宋体" w:hAnsi="宋体" w:eastAsia="宋体" w:cs="宋体"/>
          <w:color w:val="000000"/>
        </w:rPr>
        <w:t xml:space="preserve">2、中标人不得转包工程审计项目。 </w:t>
      </w:r>
    </w:p>
    <w:p>
      <w:pPr>
        <w:pStyle w:val="20"/>
        <w:ind w:left="0" w:leftChars="0" w:firstLine="240" w:firstLineChars="100"/>
        <w:rPr>
          <w:rFonts w:ascii="宋体" w:hAnsi="宋体" w:eastAsia="宋体" w:cs="宋体"/>
          <w:color w:val="000000"/>
          <w:highlight w:val="none"/>
        </w:rPr>
      </w:pPr>
      <w:r>
        <w:rPr>
          <w:rFonts w:hint="eastAsia" w:ascii="宋体" w:hAnsi="宋体" w:eastAsia="宋体" w:cs="宋体"/>
          <w:color w:val="000000"/>
          <w:highlight w:val="none"/>
        </w:rPr>
        <w:t>（</w:t>
      </w:r>
      <w:r>
        <w:rPr>
          <w:rFonts w:hint="eastAsia" w:ascii="宋体" w:hAnsi="宋体" w:eastAsia="宋体" w:cs="宋体"/>
          <w:color w:val="000000"/>
          <w:highlight w:val="none"/>
          <w:lang w:eastAsia="zh-CN"/>
        </w:rPr>
        <w:t>一</w:t>
      </w:r>
      <w:r>
        <w:rPr>
          <w:rFonts w:hint="eastAsia" w:ascii="宋体" w:hAnsi="宋体" w:eastAsia="宋体" w:cs="宋体"/>
          <w:color w:val="000000"/>
          <w:highlight w:val="none"/>
        </w:rPr>
        <w:t>）</w:t>
      </w:r>
      <w:r>
        <w:rPr>
          <w:rFonts w:ascii="宋体" w:hAnsi="宋体" w:eastAsia="宋体" w:cs="宋体"/>
          <w:color w:val="000000"/>
          <w:highlight w:val="none"/>
        </w:rPr>
        <w:t xml:space="preserve">质量要求 </w:t>
      </w:r>
    </w:p>
    <w:p>
      <w:pPr>
        <w:pStyle w:val="20"/>
        <w:rPr>
          <w:rFonts w:ascii="宋体" w:hAnsi="宋体" w:eastAsia="宋体" w:cs="宋体"/>
          <w:color w:val="000000"/>
          <w:highlight w:val="none"/>
        </w:rPr>
      </w:pPr>
      <w:r>
        <w:rPr>
          <w:rFonts w:ascii="宋体" w:hAnsi="宋体" w:eastAsia="宋体" w:cs="宋体"/>
          <w:color w:val="000000"/>
          <w:highlight w:val="none"/>
        </w:rPr>
        <w:t>中标人需确保本次审计范围内项目</w:t>
      </w:r>
      <w:r>
        <w:rPr>
          <w:rFonts w:hint="eastAsia" w:ascii="宋体" w:hAnsi="宋体" w:eastAsia="宋体" w:cs="宋体"/>
          <w:color w:val="000000"/>
          <w:highlight w:val="none"/>
          <w:lang w:val="en-US" w:eastAsia="zh-CN"/>
        </w:rPr>
        <w:t>经复核</w:t>
      </w:r>
      <w:r>
        <w:rPr>
          <w:rFonts w:ascii="宋体" w:hAnsi="宋体" w:eastAsia="宋体" w:cs="宋体"/>
          <w:color w:val="000000"/>
          <w:highlight w:val="none"/>
        </w:rPr>
        <w:t>后</w:t>
      </w:r>
      <w:r>
        <w:rPr>
          <w:rFonts w:hint="eastAsia" w:ascii="宋体" w:hAnsi="宋体" w:eastAsia="宋体" w:cs="宋体"/>
          <w:color w:val="000000"/>
          <w:highlight w:val="none"/>
        </w:rPr>
        <w:t>，</w:t>
      </w:r>
      <w:r>
        <w:rPr>
          <w:rFonts w:hint="eastAsia" w:ascii="宋体" w:hAnsi="宋体" w:eastAsia="宋体" w:cs="宋体"/>
          <w:color w:val="000000"/>
          <w:highlight w:val="none"/>
          <w:lang w:eastAsia="zh-CN"/>
        </w:rPr>
        <w:t>符合</w:t>
      </w:r>
      <w:r>
        <w:rPr>
          <w:rFonts w:hint="eastAsia" w:ascii="宋体" w:hAnsi="宋体" w:eastAsia="宋体" w:cs="宋体"/>
          <w:color w:val="000000"/>
          <w:highlight w:val="none"/>
        </w:rPr>
        <w:t>《建设工程造价咨询成果文件质量标准》（中价协[2012]011号）规定</w:t>
      </w:r>
      <w:r>
        <w:rPr>
          <w:rFonts w:hint="eastAsia" w:ascii="宋体" w:hAnsi="宋体" w:eastAsia="宋体" w:cs="宋体"/>
          <w:color w:val="000000"/>
          <w:highlight w:val="none"/>
          <w:lang w:eastAsia="zh-CN"/>
        </w:rPr>
        <w:t>，</w:t>
      </w:r>
      <w:r>
        <w:rPr>
          <w:rFonts w:ascii="宋体" w:hAnsi="宋体" w:eastAsia="宋体" w:cs="宋体"/>
          <w:color w:val="000000"/>
          <w:highlight w:val="none"/>
        </w:rPr>
        <w:t>超过</w:t>
      </w:r>
      <w:r>
        <w:rPr>
          <w:rFonts w:hint="eastAsia" w:ascii="宋体" w:hAnsi="宋体" w:eastAsia="宋体" w:cs="宋体"/>
          <w:color w:val="000000"/>
          <w:highlight w:val="none"/>
          <w:lang w:eastAsia="zh-CN"/>
        </w:rPr>
        <w:t>该文件规定的标准</w:t>
      </w:r>
      <w:r>
        <w:rPr>
          <w:rFonts w:ascii="宋体" w:hAnsi="宋体" w:eastAsia="宋体" w:cs="宋体"/>
          <w:color w:val="000000"/>
          <w:highlight w:val="none"/>
        </w:rPr>
        <w:t>将按</w:t>
      </w:r>
      <w:r>
        <w:rPr>
          <w:rFonts w:hint="eastAsia" w:ascii="宋体" w:hAnsi="宋体" w:eastAsia="宋体" w:cs="宋体"/>
          <w:color w:val="000000"/>
          <w:highlight w:val="none"/>
          <w:lang w:val="en-US" w:eastAsia="zh-CN"/>
        </w:rPr>
        <w:t>50%</w:t>
      </w:r>
      <w:r>
        <w:rPr>
          <w:rFonts w:ascii="宋体" w:hAnsi="宋体" w:eastAsia="宋体" w:cs="宋体"/>
          <w:color w:val="000000"/>
          <w:highlight w:val="none"/>
        </w:rPr>
        <w:t>比例</w:t>
      </w:r>
      <w:r>
        <w:rPr>
          <w:rFonts w:hint="eastAsia" w:ascii="宋体" w:hAnsi="宋体" w:eastAsia="宋体" w:cs="宋体"/>
          <w:color w:val="000000"/>
          <w:highlight w:val="none"/>
          <w:lang w:val="en-US" w:eastAsia="zh-CN"/>
        </w:rPr>
        <w:t>（合同总价）</w:t>
      </w:r>
      <w:r>
        <w:rPr>
          <w:rFonts w:ascii="宋体" w:hAnsi="宋体" w:eastAsia="宋体" w:cs="宋体"/>
          <w:color w:val="000000"/>
          <w:highlight w:val="none"/>
        </w:rPr>
        <w:t>扣减审计费用。如果审计质量达不到规定要求</w:t>
      </w:r>
      <w:r>
        <w:rPr>
          <w:rFonts w:hint="eastAsia" w:ascii="宋体" w:hAnsi="宋体" w:eastAsia="宋体" w:cs="宋体"/>
          <w:color w:val="000000"/>
          <w:highlight w:val="none"/>
        </w:rPr>
        <w:t>，</w:t>
      </w:r>
      <w:r>
        <w:rPr>
          <w:rFonts w:ascii="宋体" w:hAnsi="宋体" w:eastAsia="宋体" w:cs="宋体"/>
          <w:color w:val="000000"/>
          <w:highlight w:val="none"/>
        </w:rPr>
        <w:t xml:space="preserve">采购人有权终止合同。 </w:t>
      </w:r>
    </w:p>
    <w:p>
      <w:pPr>
        <w:pStyle w:val="20"/>
        <w:numPr>
          <w:ilvl w:val="0"/>
          <w:numId w:val="3"/>
        </w:numPr>
        <w:ind w:left="-135" w:leftChars="0" w:firstLineChars="0"/>
        <w:rPr>
          <w:rFonts w:hint="eastAsia" w:ascii="宋体" w:hAnsi="宋体" w:eastAsia="宋体" w:cs="宋体"/>
          <w:color w:val="auto"/>
          <w:highlight w:val="none"/>
          <w:lang w:val="en-US" w:eastAsia="zh-CN"/>
        </w:rPr>
      </w:pPr>
      <w:r>
        <w:rPr>
          <w:rFonts w:ascii="宋体" w:hAnsi="宋体" w:eastAsia="宋体" w:cs="宋体"/>
          <w:color w:val="auto"/>
          <w:highlight w:val="none"/>
        </w:rPr>
        <w:t>履约</w:t>
      </w:r>
      <w:r>
        <w:rPr>
          <w:rFonts w:hint="eastAsia" w:ascii="宋体" w:hAnsi="宋体" w:eastAsia="宋体" w:cs="宋体"/>
          <w:color w:val="auto"/>
          <w:highlight w:val="none"/>
          <w:lang w:val="en-US" w:eastAsia="zh-CN"/>
        </w:rPr>
        <w:t>保证金</w:t>
      </w:r>
      <w:r>
        <w:rPr>
          <w:rFonts w:ascii="宋体" w:hAnsi="宋体" w:eastAsia="宋体" w:cs="宋体"/>
          <w:color w:val="auto"/>
          <w:highlight w:val="none"/>
        </w:rPr>
        <w:t xml:space="preserve">要求 </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无</w:t>
      </w:r>
    </w:p>
    <w:p>
      <w:pPr>
        <w:pStyle w:val="20"/>
        <w:numPr>
          <w:ilvl w:val="0"/>
          <w:numId w:val="3"/>
        </w:numPr>
        <w:ind w:left="-135" w:leftChars="0" w:firstLineChars="0"/>
        <w:rPr>
          <w:rFonts w:hint="default" w:ascii="宋体" w:hAnsi="宋体" w:eastAsia="宋体" w:cs="宋体"/>
          <w:color w:val="FF0000"/>
          <w:highlight w:val="none"/>
          <w:lang w:val="en-US" w:eastAsia="zh-CN"/>
        </w:rPr>
      </w:pPr>
      <w:r>
        <w:rPr>
          <w:rFonts w:hint="eastAsia" w:ascii="宋体" w:hAnsi="宋体" w:eastAsia="宋体" w:cs="宋体"/>
          <w:color w:val="auto"/>
          <w:highlight w:val="none"/>
          <w:lang w:val="en-US" w:eastAsia="zh-CN"/>
        </w:rPr>
        <w:t>服务期限：</w:t>
      </w:r>
      <w:r>
        <w:rPr>
          <w:rFonts w:hint="eastAsia" w:ascii="宋体" w:hAnsi="宋体" w:eastAsia="宋体" w:cs="宋体"/>
          <w:color w:val="000000"/>
          <w:highlight w:val="none"/>
          <w:lang w:val="en-US" w:eastAsia="zh-CN"/>
        </w:rPr>
        <w:t>合同签订之日起至项目竣工验收合格、完成并出具年度跟踪审计报告及竣工决算审计报告、相关档案资料移交招标人。</w:t>
      </w:r>
    </w:p>
    <w:p>
      <w:pPr>
        <w:pStyle w:val="20"/>
        <w:numPr>
          <w:ilvl w:val="0"/>
          <w:numId w:val="0"/>
        </w:numPr>
        <w:ind w:left="240" w:leftChars="0"/>
        <w:rPr>
          <w:rFonts w:hint="default" w:ascii="宋体" w:hAnsi="宋体" w:eastAsia="宋体" w:cs="宋体"/>
          <w:color w:val="FF0000"/>
          <w:highlight w:val="yellow"/>
          <w:lang w:val="en-US" w:eastAsia="zh-CN"/>
        </w:rPr>
      </w:pPr>
      <w:r>
        <w:rPr>
          <w:rFonts w:hint="eastAsia" w:ascii="宋体" w:hAnsi="宋体" w:eastAsia="宋体" w:cs="宋体"/>
          <w:color w:val="auto"/>
          <w:highlight w:val="none"/>
          <w:lang w:val="en-US" w:eastAsia="zh-CN"/>
        </w:rPr>
        <w:t>（四）付款方式：</w:t>
      </w:r>
      <w:r>
        <w:rPr>
          <w:rFonts w:hint="eastAsia" w:ascii="宋体" w:hAnsi="宋体" w:cs="Times New Roman"/>
          <w:b/>
          <w:color w:val="FF0000"/>
          <w:spacing w:val="-12"/>
          <w:highlight w:val="none"/>
          <w:lang w:eastAsia="zh-CN"/>
        </w:rPr>
        <w:t>第1年，按完成工程投资（经招标人审核后）比例的70%支付进度款。其余待竣工决算审计完成，且提供竣工决算审计报告、相关档案资料移交至招标人后，一次付清。（如项目发生增加或减少单体工程，则按照中标服务费率增减咨询费。）</w:t>
      </w:r>
    </w:p>
    <w:p>
      <w:pPr>
        <w:pStyle w:val="20"/>
        <w:numPr>
          <w:ilvl w:val="0"/>
          <w:numId w:val="0"/>
        </w:numPr>
        <w:ind w:firstLine="240" w:firstLineChars="100"/>
        <w:rPr>
          <w:rFonts w:ascii="宋体" w:hAnsi="宋体" w:eastAsia="宋体" w:cs="宋体"/>
          <w:color w:val="000000"/>
        </w:rPr>
      </w:pPr>
      <w:r>
        <w:rPr>
          <w:rFonts w:hint="eastAsia" w:ascii="宋体" w:hAnsi="宋体" w:eastAsia="宋体" w:cs="宋体"/>
          <w:color w:val="auto"/>
          <w:lang w:val="en-US" w:eastAsia="zh-CN"/>
        </w:rPr>
        <w:t>（五）审计成果提供：跟踪审计方案、年度审计报告、结算审核报告、竣工决算审计报告、相关审核报告、档案资料等。</w:t>
      </w:r>
    </w:p>
    <w:p>
      <w:pPr>
        <w:pStyle w:val="20"/>
        <w:jc w:val="center"/>
        <w:rPr>
          <w:rFonts w:hint="eastAsia" w:ascii="宋体" w:hAnsi="宋体" w:eastAsia="宋体" w:cs="宋体"/>
          <w:b/>
          <w:bCs/>
          <w:color w:val="000000"/>
          <w:sz w:val="30"/>
          <w:szCs w:val="30"/>
          <w:lang w:eastAsia="zh-CN"/>
        </w:rPr>
      </w:pPr>
    </w:p>
    <w:p>
      <w:pPr>
        <w:pStyle w:val="20"/>
        <w:jc w:val="center"/>
        <w:rPr>
          <w:rFonts w:hint="eastAsia" w:ascii="宋体" w:hAnsi="宋体" w:eastAsia="宋体" w:cs="宋体"/>
          <w:b/>
          <w:bCs/>
          <w:color w:val="000000"/>
          <w:sz w:val="30"/>
          <w:szCs w:val="30"/>
          <w:lang w:eastAsia="zh-CN"/>
        </w:rPr>
      </w:pPr>
    </w:p>
    <w:p>
      <w:pPr>
        <w:pStyle w:val="20"/>
        <w:jc w:val="center"/>
        <w:rPr>
          <w:rFonts w:hint="eastAsia" w:ascii="宋体" w:hAnsi="宋体" w:eastAsia="宋体" w:cs="宋体"/>
          <w:b/>
          <w:bCs/>
          <w:color w:val="000000"/>
          <w:sz w:val="30"/>
          <w:szCs w:val="30"/>
          <w:lang w:eastAsia="zh-CN"/>
        </w:rPr>
      </w:pPr>
    </w:p>
    <w:p>
      <w:pPr>
        <w:pStyle w:val="20"/>
        <w:jc w:val="center"/>
        <w:rPr>
          <w:rFonts w:hint="eastAsia" w:ascii="宋体" w:hAnsi="宋体" w:eastAsia="宋体" w:cs="宋体"/>
          <w:b/>
          <w:bCs/>
          <w:color w:val="000000"/>
          <w:sz w:val="30"/>
          <w:szCs w:val="30"/>
          <w:lang w:eastAsia="zh-CN"/>
        </w:rPr>
      </w:pPr>
    </w:p>
    <w:p>
      <w:pPr>
        <w:pStyle w:val="20"/>
        <w:jc w:val="center"/>
        <w:rPr>
          <w:rFonts w:hint="eastAsia" w:ascii="宋体" w:hAnsi="宋体" w:eastAsia="宋体" w:cs="宋体"/>
          <w:b/>
          <w:bCs/>
          <w:color w:val="000000"/>
          <w:sz w:val="30"/>
          <w:szCs w:val="30"/>
          <w:lang w:eastAsia="zh-CN"/>
        </w:rPr>
      </w:pPr>
    </w:p>
    <w:p>
      <w:pPr>
        <w:pStyle w:val="20"/>
        <w:jc w:val="center"/>
        <w:rPr>
          <w:rFonts w:hint="eastAsia" w:ascii="宋体" w:hAnsi="宋体" w:eastAsia="宋体" w:cs="宋体"/>
          <w:b/>
          <w:bCs/>
          <w:color w:val="000000"/>
          <w:sz w:val="30"/>
          <w:szCs w:val="30"/>
          <w:lang w:eastAsia="zh-CN"/>
        </w:rPr>
      </w:pPr>
    </w:p>
    <w:p>
      <w:pPr>
        <w:pStyle w:val="20"/>
        <w:jc w:val="center"/>
        <w:rPr>
          <w:rFonts w:hint="eastAsia" w:ascii="宋体" w:hAnsi="宋体" w:eastAsia="宋体" w:cs="宋体"/>
          <w:b/>
          <w:bCs/>
          <w:color w:val="000000"/>
          <w:sz w:val="30"/>
          <w:szCs w:val="30"/>
          <w:lang w:eastAsia="zh-CN"/>
        </w:rPr>
      </w:pPr>
      <w:r>
        <w:rPr>
          <w:rFonts w:hint="eastAsia" w:ascii="宋体" w:hAnsi="宋体" w:eastAsia="宋体" w:cs="宋体"/>
          <w:b/>
          <w:bCs/>
          <w:color w:val="000000"/>
          <w:sz w:val="30"/>
          <w:szCs w:val="30"/>
          <w:lang w:eastAsia="zh-CN"/>
        </w:rPr>
        <w:t>第</w:t>
      </w:r>
      <w:r>
        <w:rPr>
          <w:rFonts w:hint="eastAsia" w:ascii="宋体" w:hAnsi="宋体" w:eastAsia="宋体" w:cs="宋体"/>
          <w:b/>
          <w:bCs/>
          <w:color w:val="000000"/>
          <w:sz w:val="30"/>
          <w:szCs w:val="30"/>
          <w:lang w:val="en-US" w:eastAsia="zh-CN"/>
        </w:rPr>
        <w:t>四</w:t>
      </w:r>
      <w:r>
        <w:rPr>
          <w:rFonts w:hint="eastAsia" w:ascii="宋体" w:hAnsi="宋体" w:eastAsia="宋体" w:cs="宋体"/>
          <w:b/>
          <w:bCs/>
          <w:color w:val="000000"/>
          <w:sz w:val="30"/>
          <w:szCs w:val="30"/>
          <w:lang w:eastAsia="zh-CN"/>
        </w:rPr>
        <w:t>部分 投标文件格式要求</w:t>
      </w:r>
    </w:p>
    <w:p>
      <w:pPr>
        <w:pStyle w:val="20"/>
        <w:jc w:val="center"/>
        <w:rPr>
          <w:rFonts w:ascii="宋体" w:hAnsi="宋体" w:eastAsia="宋体" w:cs="宋体"/>
          <w:color w:val="000000"/>
        </w:rPr>
      </w:pPr>
      <w:r>
        <w:rPr>
          <w:rFonts w:hint="eastAsia" w:ascii="宋体" w:hAnsi="宋体" w:eastAsia="宋体" w:cs="宋体"/>
          <w:color w:val="000000"/>
          <w:lang w:eastAsia="zh-CN"/>
        </w:rPr>
        <w:t>投标</w:t>
      </w:r>
      <w:r>
        <w:rPr>
          <w:rFonts w:ascii="宋体" w:hAnsi="宋体" w:eastAsia="宋体" w:cs="宋体"/>
          <w:color w:val="000000"/>
        </w:rPr>
        <w:t>承诺书</w:t>
      </w:r>
    </w:p>
    <w:p>
      <w:pPr>
        <w:pStyle w:val="20"/>
        <w:rPr>
          <w:rFonts w:ascii="宋体" w:hAnsi="宋体" w:eastAsia="宋体" w:cs="宋体"/>
          <w:color w:val="000000"/>
        </w:rPr>
      </w:pPr>
      <w:r>
        <w:rPr>
          <w:rFonts w:hint="eastAsia" w:ascii="宋体" w:hAnsi="宋体" w:eastAsia="宋体" w:cs="宋体"/>
          <w:color w:val="000000"/>
        </w:rPr>
        <w:t>XXXXXX</w:t>
      </w:r>
      <w:r>
        <w:rPr>
          <w:rFonts w:ascii="宋体" w:hAnsi="宋体" w:eastAsia="宋体" w:cs="宋体"/>
          <w:color w:val="000000"/>
        </w:rPr>
        <w:t xml:space="preserve">: </w:t>
      </w:r>
    </w:p>
    <w:p>
      <w:pPr>
        <w:pStyle w:val="20"/>
        <w:ind w:left="240" w:leftChars="50" w:hanging="120" w:hangingChars="50"/>
        <w:rPr>
          <w:rFonts w:ascii="宋体" w:hAnsi="宋体" w:eastAsia="宋体" w:cs="宋体"/>
          <w:color w:val="000000"/>
        </w:rPr>
      </w:pPr>
      <w:r>
        <w:rPr>
          <w:rFonts w:ascii="宋体" w:hAnsi="宋体" w:eastAsia="宋体" w:cs="宋体"/>
          <w:color w:val="000000"/>
        </w:rPr>
        <w:t>根据贵方为</w:t>
      </w:r>
      <w:r>
        <w:rPr>
          <w:rFonts w:ascii="宋体" w:hAnsi="宋体" w:eastAsia="宋体" w:cs="宋体"/>
          <w:color w:val="000000"/>
          <w:u w:val="single"/>
        </w:rPr>
        <w:t xml:space="preserve"> </w:t>
      </w:r>
      <w:r>
        <w:rPr>
          <w:rFonts w:hint="eastAsia" w:ascii="宋体" w:hAnsi="宋体" w:eastAsia="宋体" w:cs="宋体"/>
          <w:color w:val="000000"/>
          <w:u w:val="single"/>
        </w:rPr>
        <w:t xml:space="preserve">         </w:t>
      </w:r>
      <w:r>
        <w:rPr>
          <w:rFonts w:ascii="宋体" w:hAnsi="宋体" w:eastAsia="宋体" w:cs="宋体"/>
          <w:color w:val="000000"/>
        </w:rPr>
        <w:t>工程全过程跟踪审计</w:t>
      </w:r>
      <w:r>
        <w:rPr>
          <w:rFonts w:hint="eastAsia" w:ascii="宋体" w:hAnsi="宋体" w:eastAsia="宋体" w:cs="宋体"/>
          <w:color w:val="000000"/>
          <w:lang w:eastAsia="zh-CN"/>
        </w:rPr>
        <w:t>磋商文件</w:t>
      </w:r>
      <w:r>
        <w:rPr>
          <w:rFonts w:hint="eastAsia" w:ascii="宋体" w:hAnsi="宋体" w:eastAsia="宋体" w:cs="宋体"/>
          <w:color w:val="000000"/>
        </w:rPr>
        <w:t>,</w:t>
      </w:r>
      <w:r>
        <w:rPr>
          <w:rFonts w:ascii="宋体" w:hAnsi="宋体" w:eastAsia="宋体" w:cs="宋体"/>
          <w:color w:val="000000"/>
        </w:rPr>
        <w:t>我单位授权</w:t>
      </w:r>
      <w:r>
        <w:rPr>
          <w:rFonts w:ascii="宋体" w:hAnsi="宋体" w:eastAsia="宋体" w:cs="宋体"/>
          <w:color w:val="000000"/>
          <w:u w:val="single"/>
        </w:rPr>
        <w:t xml:space="preserve"> </w:t>
      </w:r>
      <w:r>
        <w:rPr>
          <w:rFonts w:hint="eastAsia" w:ascii="宋体" w:hAnsi="宋体" w:eastAsia="宋体" w:cs="宋体"/>
          <w:color w:val="000000"/>
          <w:u w:val="single"/>
        </w:rPr>
        <w:t xml:space="preserve">   </w:t>
      </w:r>
      <w:r>
        <w:rPr>
          <w:rFonts w:ascii="宋体" w:hAnsi="宋体" w:eastAsia="宋体" w:cs="宋体"/>
          <w:color w:val="000000"/>
        </w:rPr>
        <w:t>同志为全权代表</w:t>
      </w:r>
      <w:r>
        <w:rPr>
          <w:rFonts w:hint="eastAsia" w:ascii="宋体" w:hAnsi="宋体" w:eastAsia="宋体" w:cs="宋体"/>
          <w:color w:val="000000"/>
        </w:rPr>
        <w:t>,</w:t>
      </w:r>
      <w:r>
        <w:rPr>
          <w:rFonts w:ascii="宋体" w:hAnsi="宋体" w:eastAsia="宋体" w:cs="宋体"/>
          <w:color w:val="000000"/>
        </w:rPr>
        <w:t>参加</w:t>
      </w:r>
      <w:r>
        <w:rPr>
          <w:rFonts w:hint="eastAsia" w:ascii="宋体" w:hAnsi="宋体" w:eastAsia="宋体" w:cs="宋体"/>
          <w:color w:val="000000"/>
          <w:lang w:eastAsia="zh-CN"/>
        </w:rPr>
        <w:t>招标</w:t>
      </w:r>
      <w:r>
        <w:rPr>
          <w:rFonts w:ascii="宋体" w:hAnsi="宋体" w:eastAsia="宋体" w:cs="宋体"/>
          <w:color w:val="000000"/>
        </w:rPr>
        <w:t>活动</w:t>
      </w:r>
      <w:r>
        <w:rPr>
          <w:rFonts w:hint="eastAsia" w:ascii="宋体" w:hAnsi="宋体" w:eastAsia="宋体" w:cs="宋体"/>
          <w:color w:val="000000"/>
        </w:rPr>
        <w:t>。</w:t>
      </w:r>
      <w:r>
        <w:rPr>
          <w:rFonts w:ascii="宋体" w:hAnsi="宋体" w:eastAsia="宋体" w:cs="宋体"/>
          <w:color w:val="000000"/>
        </w:rPr>
        <w:t xml:space="preserve">提交下述文件正本壹份和副本贰份: </w:t>
      </w:r>
    </w:p>
    <w:p>
      <w:pPr>
        <w:pStyle w:val="20"/>
        <w:rPr>
          <w:rFonts w:hint="eastAsia" w:ascii="宋体" w:hAnsi="宋体" w:eastAsia="宋体" w:cs="宋体"/>
          <w:color w:val="000000"/>
          <w:lang w:val="en-US" w:eastAsia="zh-CN"/>
        </w:rPr>
      </w:pPr>
      <w:r>
        <w:rPr>
          <w:rFonts w:hint="eastAsia" w:ascii="宋体" w:hAnsi="宋体" w:eastAsia="宋体" w:cs="宋体"/>
          <w:color w:val="000000"/>
          <w:lang w:val="en-US" w:eastAsia="zh-CN"/>
        </w:rPr>
        <w:t xml:space="preserve">1、投标承诺书 </w:t>
      </w:r>
    </w:p>
    <w:p>
      <w:pPr>
        <w:pStyle w:val="20"/>
        <w:rPr>
          <w:rFonts w:hint="eastAsia" w:ascii="宋体" w:hAnsi="宋体" w:eastAsia="宋体" w:cs="宋体"/>
          <w:color w:val="000000"/>
          <w:lang w:val="en-US" w:eastAsia="zh-CN"/>
        </w:rPr>
      </w:pPr>
      <w:r>
        <w:rPr>
          <w:rFonts w:hint="eastAsia" w:ascii="宋体" w:hAnsi="宋体" w:eastAsia="宋体" w:cs="宋体"/>
          <w:color w:val="000000"/>
          <w:lang w:val="en-US" w:eastAsia="zh-CN"/>
        </w:rPr>
        <w:t xml:space="preserve">2、单位基本情况 </w:t>
      </w:r>
    </w:p>
    <w:p>
      <w:pPr>
        <w:pStyle w:val="20"/>
        <w:rPr>
          <w:rFonts w:hint="eastAsia" w:ascii="宋体" w:hAnsi="宋体" w:eastAsia="宋体" w:cs="宋体"/>
          <w:color w:val="000000"/>
          <w:lang w:val="en-US" w:eastAsia="zh-CN"/>
        </w:rPr>
      </w:pPr>
      <w:r>
        <w:rPr>
          <w:rFonts w:hint="eastAsia" w:ascii="宋体" w:hAnsi="宋体" w:eastAsia="宋体" w:cs="宋体"/>
          <w:color w:val="000000"/>
          <w:lang w:val="en-US" w:eastAsia="zh-CN"/>
        </w:rPr>
        <w:t>3、投标函</w:t>
      </w:r>
    </w:p>
    <w:p>
      <w:pPr>
        <w:pStyle w:val="20"/>
        <w:rPr>
          <w:rFonts w:hint="eastAsia" w:ascii="宋体" w:hAnsi="宋体" w:eastAsia="宋体" w:cs="宋体"/>
          <w:color w:val="000000"/>
          <w:lang w:val="en-US" w:eastAsia="zh-CN"/>
        </w:rPr>
      </w:pPr>
      <w:r>
        <w:rPr>
          <w:rFonts w:hint="eastAsia" w:ascii="宋体" w:hAnsi="宋体" w:eastAsia="宋体" w:cs="宋体"/>
          <w:color w:val="000000"/>
          <w:lang w:val="en-US" w:eastAsia="zh-CN"/>
        </w:rPr>
        <w:t>4、审计费用报价表</w:t>
      </w:r>
    </w:p>
    <w:p>
      <w:pPr>
        <w:pStyle w:val="20"/>
        <w:rPr>
          <w:rFonts w:ascii="宋体" w:hAnsi="宋体" w:eastAsia="宋体" w:cs="宋体"/>
          <w:color w:val="000000"/>
        </w:rPr>
      </w:pPr>
      <w:r>
        <w:rPr>
          <w:rFonts w:hint="eastAsia" w:ascii="宋体" w:hAnsi="宋体" w:eastAsia="宋体" w:cs="宋体"/>
          <w:color w:val="000000"/>
          <w:lang w:val="en-US" w:eastAsia="zh-CN"/>
        </w:rPr>
        <w:t>5</w:t>
      </w:r>
      <w:r>
        <w:rPr>
          <w:rFonts w:ascii="宋体" w:hAnsi="宋体" w:eastAsia="宋体" w:cs="宋体"/>
          <w:color w:val="000000"/>
        </w:rPr>
        <w:t xml:space="preserve">、法定代表人证明书 </w:t>
      </w:r>
    </w:p>
    <w:p>
      <w:pPr>
        <w:pStyle w:val="20"/>
        <w:rPr>
          <w:rFonts w:ascii="宋体" w:hAnsi="宋体" w:eastAsia="宋体" w:cs="宋体"/>
          <w:color w:val="000000"/>
        </w:rPr>
      </w:pPr>
      <w:r>
        <w:rPr>
          <w:rFonts w:hint="eastAsia" w:ascii="宋体" w:hAnsi="宋体" w:eastAsia="宋体" w:cs="宋体"/>
          <w:color w:val="000000"/>
          <w:lang w:val="en-US" w:eastAsia="zh-CN"/>
        </w:rPr>
        <w:t>6</w:t>
      </w:r>
      <w:r>
        <w:rPr>
          <w:rFonts w:ascii="宋体" w:hAnsi="宋体" w:eastAsia="宋体" w:cs="宋体"/>
          <w:color w:val="000000"/>
        </w:rPr>
        <w:t xml:space="preserve">、授权委托书 </w:t>
      </w:r>
    </w:p>
    <w:p>
      <w:pPr>
        <w:pStyle w:val="20"/>
        <w:rPr>
          <w:rFonts w:hint="eastAsia" w:ascii="宋体" w:hAnsi="宋体" w:eastAsia="宋体" w:cs="宋体"/>
          <w:color w:val="000000"/>
          <w:lang w:val="en-US" w:eastAsia="zh-CN"/>
        </w:rPr>
      </w:pPr>
      <w:r>
        <w:rPr>
          <w:rFonts w:hint="eastAsia" w:ascii="宋体" w:hAnsi="宋体" w:eastAsia="宋体" w:cs="宋体"/>
          <w:color w:val="000000"/>
          <w:lang w:val="en-US" w:eastAsia="zh-CN"/>
        </w:rPr>
        <w:t>7、联合体成员协议书（如有）</w:t>
      </w:r>
    </w:p>
    <w:p>
      <w:pPr>
        <w:pStyle w:val="20"/>
        <w:rPr>
          <w:rFonts w:hint="default" w:ascii="宋体" w:hAnsi="宋体" w:eastAsia="宋体" w:cs="宋体"/>
          <w:color w:val="000000"/>
          <w:lang w:val="en-US" w:eastAsia="zh-CN"/>
        </w:rPr>
      </w:pPr>
      <w:r>
        <w:rPr>
          <w:rFonts w:hint="eastAsia" w:ascii="宋体" w:hAnsi="宋体" w:eastAsia="宋体" w:cs="宋体"/>
          <w:color w:val="000000"/>
          <w:lang w:val="en-US" w:eastAsia="zh-CN"/>
        </w:rPr>
        <w:t>8、中小企业声明函</w:t>
      </w:r>
    </w:p>
    <w:p>
      <w:pPr>
        <w:pStyle w:val="20"/>
        <w:rPr>
          <w:rFonts w:ascii="宋体" w:hAnsi="宋体" w:eastAsia="宋体" w:cs="宋体"/>
          <w:color w:val="000000"/>
        </w:rPr>
      </w:pPr>
      <w:r>
        <w:rPr>
          <w:rFonts w:hint="eastAsia" w:ascii="宋体" w:hAnsi="宋体" w:eastAsia="宋体" w:cs="宋体"/>
          <w:color w:val="000000"/>
          <w:lang w:val="en-US" w:eastAsia="zh-CN"/>
        </w:rPr>
        <w:t>9</w:t>
      </w:r>
      <w:r>
        <w:rPr>
          <w:rFonts w:ascii="宋体" w:hAnsi="宋体" w:eastAsia="宋体" w:cs="宋体"/>
          <w:color w:val="000000"/>
        </w:rPr>
        <w:t>、近</w:t>
      </w:r>
      <w:r>
        <w:rPr>
          <w:rFonts w:hint="eastAsia" w:ascii="宋体" w:hAnsi="宋体" w:eastAsia="宋体" w:cs="宋体"/>
          <w:color w:val="000000"/>
          <w:lang w:val="en-US" w:eastAsia="zh-CN"/>
        </w:rPr>
        <w:t>五</w:t>
      </w:r>
      <w:r>
        <w:rPr>
          <w:rFonts w:ascii="宋体" w:hAnsi="宋体" w:eastAsia="宋体" w:cs="宋体"/>
          <w:color w:val="000000"/>
        </w:rPr>
        <w:t xml:space="preserve">年业绩情况 </w:t>
      </w:r>
    </w:p>
    <w:p>
      <w:pPr>
        <w:pStyle w:val="20"/>
        <w:rPr>
          <w:rFonts w:ascii="宋体" w:hAnsi="宋体" w:eastAsia="宋体" w:cs="宋体"/>
          <w:color w:val="000000"/>
        </w:rPr>
      </w:pPr>
      <w:r>
        <w:rPr>
          <w:rFonts w:hint="eastAsia" w:ascii="宋体" w:hAnsi="宋体" w:eastAsia="宋体" w:cs="宋体"/>
          <w:color w:val="000000"/>
          <w:lang w:val="en-US" w:eastAsia="zh-CN"/>
        </w:rPr>
        <w:t>10</w:t>
      </w:r>
      <w:r>
        <w:rPr>
          <w:rFonts w:ascii="宋体" w:hAnsi="宋体" w:eastAsia="宋体" w:cs="宋体"/>
          <w:color w:val="000000"/>
        </w:rPr>
        <w:t xml:space="preserve">、拟委任审计人员情况 </w:t>
      </w:r>
    </w:p>
    <w:p>
      <w:pPr>
        <w:pStyle w:val="20"/>
        <w:rPr>
          <w:rFonts w:ascii="宋体" w:hAnsi="宋体" w:eastAsia="宋体" w:cs="宋体"/>
          <w:color w:val="000000"/>
        </w:rPr>
      </w:pPr>
      <w:r>
        <w:rPr>
          <w:rFonts w:hint="eastAsia" w:ascii="宋体" w:hAnsi="宋体" w:eastAsia="宋体" w:cs="宋体"/>
          <w:color w:val="000000"/>
          <w:lang w:val="en-US" w:eastAsia="zh-CN"/>
        </w:rPr>
        <w:t>11</w:t>
      </w:r>
      <w:r>
        <w:rPr>
          <w:rFonts w:ascii="宋体" w:hAnsi="宋体" w:eastAsia="宋体" w:cs="宋体"/>
          <w:color w:val="000000"/>
        </w:rPr>
        <w:t xml:space="preserve">、审计工作方案 </w:t>
      </w:r>
    </w:p>
    <w:p>
      <w:pPr>
        <w:pStyle w:val="20"/>
        <w:rPr>
          <w:rFonts w:ascii="宋体" w:hAnsi="宋体" w:eastAsia="宋体" w:cs="宋体"/>
          <w:color w:val="000000"/>
        </w:rPr>
      </w:pPr>
      <w:r>
        <w:rPr>
          <w:rFonts w:hint="eastAsia" w:ascii="宋体" w:hAnsi="宋体" w:eastAsia="宋体" w:cs="宋体"/>
          <w:color w:val="000000"/>
          <w:lang w:val="en-US" w:eastAsia="zh-CN"/>
        </w:rPr>
        <w:t>12</w:t>
      </w:r>
      <w:r>
        <w:rPr>
          <w:rFonts w:hint="eastAsia" w:ascii="宋体" w:hAnsi="宋体" w:eastAsia="宋体" w:cs="宋体"/>
          <w:color w:val="000000"/>
        </w:rPr>
        <w:t>、其他</w:t>
      </w:r>
    </w:p>
    <w:p>
      <w:pPr>
        <w:pStyle w:val="20"/>
        <w:rPr>
          <w:rFonts w:ascii="宋体" w:hAnsi="宋体" w:eastAsia="宋体" w:cs="宋体"/>
          <w:color w:val="000000"/>
        </w:rPr>
      </w:pPr>
    </w:p>
    <w:p>
      <w:pPr>
        <w:pStyle w:val="20"/>
        <w:rPr>
          <w:rFonts w:ascii="宋体" w:hAnsi="宋体" w:eastAsia="宋体" w:cs="宋体"/>
          <w:color w:val="000000"/>
        </w:rPr>
      </w:pPr>
    </w:p>
    <w:p>
      <w:pPr>
        <w:pStyle w:val="20"/>
        <w:rPr>
          <w:rFonts w:ascii="宋体" w:hAnsi="宋体" w:eastAsia="宋体" w:cs="宋体"/>
          <w:color w:val="000000"/>
        </w:rPr>
      </w:pPr>
    </w:p>
    <w:p>
      <w:pPr>
        <w:pStyle w:val="20"/>
        <w:rPr>
          <w:rFonts w:ascii="宋体" w:hAnsi="宋体" w:eastAsia="宋体" w:cs="宋体"/>
          <w:color w:val="000000"/>
        </w:rPr>
      </w:pPr>
    </w:p>
    <w:p>
      <w:pPr>
        <w:pStyle w:val="20"/>
        <w:rPr>
          <w:rFonts w:ascii="宋体" w:hAnsi="宋体" w:eastAsia="宋体" w:cs="宋体"/>
          <w:color w:val="000000"/>
        </w:rPr>
      </w:pPr>
    </w:p>
    <w:p>
      <w:pPr>
        <w:pStyle w:val="20"/>
        <w:ind w:left="0" w:leftChars="0" w:firstLine="0" w:firstLineChars="0"/>
        <w:jc w:val="both"/>
        <w:rPr>
          <w:rFonts w:hint="eastAsia" w:ascii="宋体" w:hAnsi="宋体" w:eastAsia="宋体" w:cs="宋体"/>
          <w:color w:val="000000"/>
        </w:rPr>
      </w:pPr>
    </w:p>
    <w:p>
      <w:pPr>
        <w:pStyle w:val="20"/>
        <w:ind w:left="0" w:leftChars="0" w:firstLine="0" w:firstLineChars="0"/>
        <w:jc w:val="both"/>
        <w:rPr>
          <w:rFonts w:hint="eastAsia" w:ascii="宋体" w:hAnsi="宋体" w:eastAsia="宋体" w:cs="宋体"/>
          <w:color w:val="000000"/>
        </w:rPr>
      </w:pPr>
    </w:p>
    <w:p>
      <w:pPr>
        <w:ind w:right="420"/>
        <w:jc w:val="center"/>
        <w:rPr>
          <w:rFonts w:hint="eastAsia" w:ascii="宋体" w:hAnsi="宋体" w:cs="Times New Roman"/>
          <w:b/>
          <w:sz w:val="32"/>
          <w:szCs w:val="32"/>
        </w:rPr>
      </w:pPr>
      <w:r>
        <w:rPr>
          <w:rFonts w:hint="eastAsia" w:ascii="宋体" w:hAnsi="宋体" w:cs="Times New Roman"/>
          <w:b/>
          <w:sz w:val="32"/>
          <w:szCs w:val="32"/>
        </w:rPr>
        <w:t>（一）承诺书</w:t>
      </w:r>
    </w:p>
    <w:p>
      <w:pPr>
        <w:pStyle w:val="20"/>
        <w:rPr>
          <w:rFonts w:ascii="宋体" w:hAnsi="宋体" w:eastAsia="宋体" w:cs="宋体"/>
          <w:color w:val="000000"/>
        </w:rPr>
      </w:pPr>
      <w:r>
        <w:rPr>
          <w:rFonts w:ascii="宋体" w:hAnsi="宋体" w:eastAsia="宋体" w:cs="宋体"/>
          <w:color w:val="000000"/>
        </w:rPr>
        <w:t xml:space="preserve">据此承诺，我方谨郑重声明以下诸点，并对之负法律责任: </w:t>
      </w:r>
    </w:p>
    <w:p>
      <w:pPr>
        <w:pStyle w:val="20"/>
        <w:rPr>
          <w:rFonts w:ascii="宋体" w:hAnsi="宋体" w:eastAsia="宋体" w:cs="宋体"/>
          <w:color w:val="000000"/>
        </w:rPr>
      </w:pPr>
      <w:r>
        <w:rPr>
          <w:rFonts w:ascii="宋体" w:hAnsi="宋体" w:eastAsia="宋体" w:cs="宋体"/>
          <w:color w:val="000000"/>
        </w:rPr>
        <w:t xml:space="preserve">1、我单位愿意按照文件中的一切要求，提供本项目的全过程跟踪审计及相关的技术服务。 </w:t>
      </w:r>
    </w:p>
    <w:p>
      <w:pPr>
        <w:pStyle w:val="20"/>
        <w:rPr>
          <w:rFonts w:ascii="宋体" w:hAnsi="宋体" w:eastAsia="宋体" w:cs="宋体"/>
          <w:color w:val="000000"/>
        </w:rPr>
      </w:pPr>
      <w:r>
        <w:rPr>
          <w:rFonts w:ascii="宋体" w:hAnsi="宋体" w:eastAsia="宋体" w:cs="宋体"/>
          <w:color w:val="000000"/>
        </w:rPr>
        <w:t xml:space="preserve">2、我单位将按文件的规定履行合同责任和义务。 </w:t>
      </w:r>
    </w:p>
    <w:p>
      <w:pPr>
        <w:pStyle w:val="20"/>
        <w:rPr>
          <w:rFonts w:ascii="宋体" w:hAnsi="宋体" w:eastAsia="宋体" w:cs="宋体"/>
          <w:color w:val="000000"/>
        </w:rPr>
      </w:pPr>
      <w:r>
        <w:rPr>
          <w:rFonts w:ascii="宋体" w:hAnsi="宋体" w:eastAsia="宋体" w:cs="宋体"/>
          <w:color w:val="000000"/>
        </w:rPr>
        <w:t xml:space="preserve">3、我单位已详细审核全部文件，完全同意文件中规定的各项条款及要求，同意放弃对文件有不明及误解的权利。 </w:t>
      </w:r>
    </w:p>
    <w:p>
      <w:pPr>
        <w:pStyle w:val="20"/>
        <w:rPr>
          <w:rFonts w:ascii="宋体" w:hAnsi="宋体" w:eastAsia="宋体" w:cs="宋体"/>
          <w:color w:val="000000"/>
        </w:rPr>
      </w:pPr>
      <w:r>
        <w:rPr>
          <w:rFonts w:ascii="宋体" w:hAnsi="宋体" w:eastAsia="宋体" w:cs="宋体"/>
          <w:color w:val="000000"/>
        </w:rPr>
        <w:t>4、本文件自投标之日起，有效期为</w:t>
      </w:r>
      <w:r>
        <w:rPr>
          <w:rFonts w:hint="eastAsia" w:ascii="宋体" w:hAnsi="宋体" w:eastAsia="宋体" w:cs="宋体"/>
          <w:color w:val="000000"/>
          <w:lang w:val="en-US" w:eastAsia="zh-CN"/>
        </w:rPr>
        <w:t>45</w:t>
      </w:r>
      <w:r>
        <w:rPr>
          <w:rFonts w:ascii="宋体" w:hAnsi="宋体" w:eastAsia="宋体" w:cs="宋体"/>
          <w:color w:val="000000"/>
        </w:rPr>
        <w:t xml:space="preserve">日。 </w:t>
      </w:r>
    </w:p>
    <w:p>
      <w:pPr>
        <w:pStyle w:val="20"/>
        <w:ind w:left="360" w:leftChars="50" w:hanging="240" w:hangingChars="100"/>
        <w:rPr>
          <w:rFonts w:ascii="宋体" w:hAnsi="宋体" w:eastAsia="宋体" w:cs="宋体"/>
          <w:color w:val="000000"/>
        </w:rPr>
      </w:pPr>
      <w:r>
        <w:rPr>
          <w:rFonts w:ascii="宋体" w:hAnsi="宋体" w:eastAsia="宋体" w:cs="宋体"/>
          <w:color w:val="000000"/>
        </w:rPr>
        <w:t>5、我单位同意提供有关的一切数据和资料，完全理解最低报价</w:t>
      </w:r>
      <w:r>
        <w:rPr>
          <w:rFonts w:hint="eastAsia" w:ascii="宋体" w:hAnsi="宋体" w:eastAsia="宋体" w:cs="宋体"/>
          <w:color w:val="000000"/>
          <w:lang w:val="en-US" w:eastAsia="zh-CN"/>
        </w:rPr>
        <w:t>不</w:t>
      </w:r>
      <w:r>
        <w:rPr>
          <w:rFonts w:ascii="宋体" w:hAnsi="宋体" w:eastAsia="宋体" w:cs="宋体"/>
          <w:color w:val="000000"/>
        </w:rPr>
        <w:t xml:space="preserve">是成为成交人的唯一条件。我们认为评标小组会有选择或拒绝任何供应商的权利。 </w:t>
      </w:r>
    </w:p>
    <w:p>
      <w:pPr>
        <w:pStyle w:val="20"/>
        <w:ind w:firstLine="0"/>
        <w:rPr>
          <w:rFonts w:ascii="宋体" w:hAnsi="宋体" w:eastAsia="宋体" w:cs="宋体"/>
          <w:color w:val="000000"/>
        </w:rPr>
      </w:pPr>
      <w:r>
        <w:rPr>
          <w:rFonts w:ascii="宋体" w:hAnsi="宋体" w:eastAsia="宋体" w:cs="宋体"/>
          <w:color w:val="000000"/>
        </w:rPr>
        <w:t xml:space="preserve">6、有所有关的一切正式往来通讯请按下列地址联系: </w:t>
      </w:r>
    </w:p>
    <w:p>
      <w:pPr>
        <w:pStyle w:val="20"/>
        <w:rPr>
          <w:rFonts w:hint="eastAsia" w:ascii="宋体" w:hAnsi="宋体" w:eastAsia="宋体" w:cs="宋体"/>
          <w:color w:val="000000"/>
          <w:lang w:val="en-US" w:eastAsia="zh-CN"/>
        </w:rPr>
      </w:pPr>
      <w:r>
        <w:rPr>
          <w:rFonts w:ascii="宋体" w:hAnsi="宋体" w:eastAsia="宋体" w:cs="宋体"/>
          <w:color w:val="000000"/>
        </w:rPr>
        <w:t xml:space="preserve">地址: </w:t>
      </w:r>
      <w:r>
        <w:rPr>
          <w:rFonts w:hint="eastAsia" w:ascii="宋体" w:hAnsi="宋体" w:eastAsia="宋体" w:cs="宋体"/>
          <w:color w:val="000000"/>
          <w:lang w:val="en-US" w:eastAsia="zh-CN"/>
        </w:rPr>
        <w:t xml:space="preserve">       </w:t>
      </w:r>
      <w:r>
        <w:rPr>
          <w:rFonts w:ascii="宋体" w:hAnsi="宋体" w:eastAsia="宋体" w:cs="宋体"/>
          <w:color w:val="000000"/>
        </w:rPr>
        <w:t xml:space="preserve">邮编: </w:t>
      </w:r>
      <w:r>
        <w:rPr>
          <w:rFonts w:hint="eastAsia" w:ascii="宋体" w:hAnsi="宋体" w:eastAsia="宋体" w:cs="宋体"/>
          <w:color w:val="000000"/>
          <w:lang w:val="en-US" w:eastAsia="zh-CN"/>
        </w:rPr>
        <w:t xml:space="preserve">   </w:t>
      </w:r>
    </w:p>
    <w:p>
      <w:pPr>
        <w:pStyle w:val="20"/>
        <w:rPr>
          <w:rFonts w:ascii="宋体" w:hAnsi="宋体" w:eastAsia="宋体" w:cs="宋体"/>
          <w:color w:val="000000"/>
        </w:rPr>
      </w:pPr>
      <w:r>
        <w:rPr>
          <w:rFonts w:ascii="宋体" w:hAnsi="宋体" w:eastAsia="宋体" w:cs="宋体"/>
          <w:color w:val="000000"/>
        </w:rPr>
        <w:t xml:space="preserve">电话: </w:t>
      </w:r>
      <w:r>
        <w:rPr>
          <w:rFonts w:hint="eastAsia" w:ascii="宋体" w:hAnsi="宋体" w:eastAsia="宋体" w:cs="宋体"/>
          <w:color w:val="000000"/>
          <w:lang w:val="en-US" w:eastAsia="zh-CN"/>
        </w:rPr>
        <w:t xml:space="preserve">       </w:t>
      </w:r>
      <w:r>
        <w:rPr>
          <w:rFonts w:ascii="宋体" w:hAnsi="宋体" w:eastAsia="宋体" w:cs="宋体"/>
          <w:color w:val="000000"/>
        </w:rPr>
        <w:t xml:space="preserve">传真: </w:t>
      </w:r>
    </w:p>
    <w:p>
      <w:pPr>
        <w:pStyle w:val="20"/>
        <w:rPr>
          <w:rFonts w:ascii="宋体" w:hAnsi="宋体" w:eastAsia="宋体" w:cs="宋体"/>
          <w:color w:val="000000"/>
        </w:rPr>
      </w:pPr>
      <w:r>
        <w:rPr>
          <w:rFonts w:ascii="宋体" w:hAnsi="宋体" w:eastAsia="宋体" w:cs="宋体"/>
          <w:color w:val="000000"/>
        </w:rPr>
        <w:t>法定代表人或委托代理人</w:t>
      </w:r>
      <w:r>
        <w:rPr>
          <w:rFonts w:hint="eastAsia" w:ascii="宋体" w:hAnsi="宋体" w:eastAsia="宋体" w:cs="宋体"/>
          <w:color w:val="000000"/>
          <w:lang w:val="en-US" w:eastAsia="zh-CN"/>
        </w:rPr>
        <w:t>签字或盖章</w:t>
      </w:r>
      <w:r>
        <w:rPr>
          <w:rFonts w:ascii="宋体" w:hAnsi="宋体" w:eastAsia="宋体" w:cs="宋体"/>
          <w:color w:val="000000"/>
        </w:rPr>
        <w:t xml:space="preserve">: </w:t>
      </w:r>
    </w:p>
    <w:p>
      <w:pPr>
        <w:pStyle w:val="20"/>
        <w:rPr>
          <w:rFonts w:ascii="宋体" w:hAnsi="宋体" w:eastAsia="宋体" w:cs="宋体"/>
          <w:color w:val="000000"/>
        </w:rPr>
      </w:pPr>
      <w:r>
        <w:rPr>
          <w:rFonts w:ascii="宋体" w:hAnsi="宋体" w:eastAsia="宋体" w:cs="宋体"/>
          <w:color w:val="000000"/>
        </w:rPr>
        <w:t xml:space="preserve">单位名称:   </w:t>
      </w:r>
    </w:p>
    <w:p>
      <w:pPr>
        <w:pStyle w:val="20"/>
        <w:rPr>
          <w:rFonts w:ascii="宋体" w:hAnsi="宋体" w:eastAsia="宋体" w:cs="宋体"/>
          <w:color w:val="000000"/>
        </w:rPr>
      </w:pPr>
      <w:r>
        <w:rPr>
          <w:rFonts w:ascii="宋体" w:hAnsi="宋体" w:eastAsia="宋体" w:cs="宋体"/>
          <w:color w:val="000000"/>
        </w:rPr>
        <w:t xml:space="preserve">注册地址 </w:t>
      </w:r>
      <w:r>
        <w:rPr>
          <w:rFonts w:hint="eastAsia" w:ascii="宋体" w:hAnsi="宋体" w:eastAsia="宋体" w:cs="宋体"/>
          <w:color w:val="000000"/>
          <w:lang w:eastAsia="zh-CN"/>
        </w:rPr>
        <w:t>：</w:t>
      </w:r>
    </w:p>
    <w:p>
      <w:pPr>
        <w:pStyle w:val="20"/>
        <w:rPr>
          <w:rFonts w:ascii="宋体" w:hAnsi="宋体" w:eastAsia="宋体" w:cs="宋体"/>
          <w:color w:val="000000"/>
        </w:rPr>
      </w:pPr>
      <w:r>
        <w:rPr>
          <w:rFonts w:ascii="宋体" w:hAnsi="宋体" w:eastAsia="宋体" w:cs="宋体"/>
          <w:color w:val="000000"/>
        </w:rPr>
        <w:t>日期: 年 月 日</w:t>
      </w:r>
    </w:p>
    <w:p>
      <w:pPr>
        <w:pStyle w:val="20"/>
        <w:rPr>
          <w:rFonts w:ascii="宋体" w:hAnsi="宋体" w:eastAsia="宋体" w:cs="宋体"/>
          <w:color w:val="000000"/>
        </w:rPr>
      </w:pPr>
    </w:p>
    <w:p>
      <w:pPr>
        <w:pStyle w:val="20"/>
        <w:jc w:val="center"/>
        <w:rPr>
          <w:rFonts w:hint="eastAsia" w:ascii="宋体" w:hAnsi="宋体" w:eastAsia="宋体" w:cs="宋体"/>
          <w:color w:val="000000"/>
        </w:rPr>
      </w:pPr>
    </w:p>
    <w:p>
      <w:pPr>
        <w:pStyle w:val="20"/>
        <w:jc w:val="center"/>
        <w:rPr>
          <w:rFonts w:hint="eastAsia" w:ascii="宋体" w:hAnsi="宋体" w:eastAsia="宋体" w:cs="宋体"/>
          <w:color w:val="000000"/>
        </w:rPr>
      </w:pPr>
    </w:p>
    <w:p>
      <w:pPr>
        <w:pStyle w:val="20"/>
        <w:jc w:val="center"/>
        <w:rPr>
          <w:rFonts w:hint="eastAsia" w:ascii="宋体" w:hAnsi="宋体" w:eastAsia="宋体" w:cs="宋体"/>
          <w:color w:val="000000"/>
        </w:rPr>
      </w:pPr>
    </w:p>
    <w:p>
      <w:pPr>
        <w:pStyle w:val="20"/>
        <w:jc w:val="center"/>
        <w:rPr>
          <w:rFonts w:hint="eastAsia" w:ascii="宋体" w:hAnsi="宋体" w:eastAsia="宋体" w:cs="宋体"/>
          <w:color w:val="000000"/>
        </w:rPr>
      </w:pPr>
    </w:p>
    <w:p>
      <w:pPr>
        <w:pStyle w:val="20"/>
        <w:jc w:val="center"/>
        <w:rPr>
          <w:rFonts w:hint="eastAsia" w:ascii="宋体" w:hAnsi="宋体" w:eastAsia="宋体" w:cs="宋体"/>
          <w:color w:val="000000"/>
        </w:rPr>
      </w:pPr>
    </w:p>
    <w:p>
      <w:pPr>
        <w:pStyle w:val="20"/>
        <w:jc w:val="center"/>
        <w:rPr>
          <w:rFonts w:hint="eastAsia" w:ascii="宋体" w:hAnsi="宋体" w:eastAsia="宋体" w:cs="宋体"/>
          <w:color w:val="000000"/>
        </w:rPr>
      </w:pPr>
    </w:p>
    <w:p>
      <w:pPr>
        <w:pStyle w:val="20"/>
        <w:jc w:val="center"/>
        <w:rPr>
          <w:rFonts w:hint="eastAsia" w:ascii="宋体" w:hAnsi="宋体" w:eastAsia="宋体" w:cs="宋体"/>
          <w:color w:val="000000"/>
        </w:rPr>
      </w:pPr>
    </w:p>
    <w:p>
      <w:pPr>
        <w:ind w:right="420"/>
        <w:jc w:val="center"/>
        <w:rPr>
          <w:rFonts w:ascii="宋体" w:hAnsi="宋体" w:cs="Times New Roman"/>
          <w:b/>
          <w:sz w:val="32"/>
          <w:szCs w:val="32"/>
        </w:rPr>
      </w:pPr>
      <w:r>
        <w:rPr>
          <w:rFonts w:hint="eastAsia" w:ascii="宋体" w:hAnsi="宋体" w:cs="Times New Roman"/>
          <w:b/>
          <w:sz w:val="32"/>
          <w:szCs w:val="32"/>
        </w:rPr>
        <w:t>（二）</w:t>
      </w:r>
      <w:r>
        <w:rPr>
          <w:rFonts w:ascii="宋体" w:hAnsi="宋体" w:cs="Times New Roman"/>
          <w:b/>
          <w:sz w:val="32"/>
          <w:szCs w:val="32"/>
        </w:rPr>
        <w:t>企业</w:t>
      </w:r>
      <w:r>
        <w:rPr>
          <w:rFonts w:hint="eastAsia" w:ascii="宋体" w:hAnsi="宋体" w:cs="Times New Roman"/>
          <w:b/>
          <w:sz w:val="32"/>
          <w:szCs w:val="32"/>
        </w:rPr>
        <w:t>基本</w:t>
      </w:r>
      <w:r>
        <w:rPr>
          <w:rFonts w:ascii="宋体" w:hAnsi="宋体" w:cs="Times New Roman"/>
          <w:b/>
          <w:sz w:val="32"/>
          <w:szCs w:val="32"/>
        </w:rPr>
        <w:t>情况</w:t>
      </w:r>
      <w:r>
        <w:rPr>
          <w:rFonts w:hint="eastAsia" w:ascii="宋体" w:hAnsi="宋体" w:cs="Times New Roman"/>
          <w:b/>
          <w:sz w:val="32"/>
          <w:szCs w:val="32"/>
        </w:rPr>
        <w:t xml:space="preserve">   格式自拟</w:t>
      </w:r>
    </w:p>
    <w:p>
      <w:pPr>
        <w:pStyle w:val="20"/>
        <w:rPr>
          <w:rFonts w:ascii="宋体" w:hAnsi="宋体" w:eastAsia="宋体" w:cs="宋体"/>
          <w:color w:val="000000"/>
        </w:rPr>
      </w:pPr>
      <w:r>
        <w:rPr>
          <w:rFonts w:ascii="宋体" w:hAnsi="宋体" w:eastAsia="宋体" w:cs="宋体"/>
          <w:color w:val="000000"/>
        </w:rPr>
        <w:t xml:space="preserve">注:1、本表后须附:营业执照副本复印件、组织机构代码证副本复印件、资质证书副本复印件。 </w:t>
      </w:r>
    </w:p>
    <w:p>
      <w:pPr>
        <w:pStyle w:val="20"/>
        <w:numPr>
          <w:ilvl w:val="0"/>
          <w:numId w:val="4"/>
        </w:numPr>
        <w:ind w:left="-135" w:leftChars="0" w:firstLineChars="0"/>
        <w:rPr>
          <w:rFonts w:ascii="宋体" w:hAnsi="宋体" w:eastAsia="宋体" w:cs="宋体"/>
          <w:color w:val="000000"/>
        </w:rPr>
      </w:pPr>
      <w:r>
        <w:rPr>
          <w:rFonts w:ascii="宋体" w:hAnsi="宋体" w:eastAsia="宋体" w:cs="宋体"/>
          <w:color w:val="000000"/>
        </w:rPr>
        <w:t xml:space="preserve">本表及提交资料须加盖公章。 </w:t>
      </w:r>
    </w:p>
    <w:p>
      <w:pPr>
        <w:pStyle w:val="20"/>
        <w:numPr>
          <w:ilvl w:val="0"/>
          <w:numId w:val="4"/>
        </w:numPr>
        <w:ind w:left="-135" w:leftChars="0" w:firstLineChars="0"/>
        <w:rPr>
          <w:rFonts w:ascii="宋体" w:hAnsi="宋体" w:eastAsia="宋体" w:cs="宋体"/>
          <w:color w:val="000000"/>
        </w:rPr>
      </w:pPr>
      <w:r>
        <w:rPr>
          <w:rFonts w:hint="eastAsia" w:ascii="宋体" w:hAnsi="宋体" w:eastAsia="宋体" w:cs="宋体"/>
          <w:color w:val="000000"/>
          <w:lang w:val="en-US" w:eastAsia="zh-CN"/>
        </w:rPr>
        <w:t>如联合体投标需提供联合体成员基本信息。</w:t>
      </w:r>
    </w:p>
    <w:p>
      <w:pPr>
        <w:pStyle w:val="20"/>
        <w:rPr>
          <w:rFonts w:ascii="宋体" w:hAnsi="宋体" w:eastAsia="宋体" w:cs="宋体"/>
          <w:color w:val="000000"/>
        </w:rPr>
      </w:pPr>
    </w:p>
    <w:p>
      <w:pPr>
        <w:pStyle w:val="20"/>
        <w:rPr>
          <w:rFonts w:ascii="宋体" w:hAnsi="宋体" w:eastAsia="宋体" w:cs="宋体"/>
          <w:color w:val="000000"/>
        </w:rPr>
      </w:pPr>
    </w:p>
    <w:p>
      <w:pPr>
        <w:ind w:right="420"/>
        <w:jc w:val="center"/>
        <w:rPr>
          <w:rFonts w:ascii="宋体" w:hAnsi="宋体"/>
          <w:b/>
          <w:sz w:val="32"/>
          <w:szCs w:val="32"/>
        </w:rPr>
      </w:pPr>
    </w:p>
    <w:p>
      <w:pPr>
        <w:ind w:right="420"/>
        <w:jc w:val="center"/>
        <w:rPr>
          <w:rFonts w:ascii="宋体" w:hAnsi="宋体"/>
          <w:b/>
          <w:sz w:val="32"/>
          <w:szCs w:val="32"/>
        </w:rPr>
      </w:pPr>
    </w:p>
    <w:p>
      <w:pPr>
        <w:ind w:right="420"/>
        <w:jc w:val="center"/>
        <w:rPr>
          <w:rFonts w:ascii="宋体" w:hAnsi="宋体"/>
          <w:b/>
          <w:sz w:val="32"/>
          <w:szCs w:val="32"/>
        </w:rPr>
      </w:pPr>
    </w:p>
    <w:p>
      <w:pPr>
        <w:ind w:right="420"/>
        <w:jc w:val="center"/>
        <w:rPr>
          <w:rFonts w:ascii="宋体" w:hAnsi="宋体"/>
          <w:b/>
          <w:sz w:val="32"/>
          <w:szCs w:val="32"/>
        </w:rPr>
      </w:pPr>
    </w:p>
    <w:p>
      <w:pPr>
        <w:ind w:right="420"/>
        <w:jc w:val="center"/>
        <w:rPr>
          <w:rFonts w:ascii="宋体" w:hAnsi="宋体"/>
          <w:b/>
          <w:sz w:val="32"/>
          <w:szCs w:val="32"/>
        </w:rPr>
      </w:pPr>
    </w:p>
    <w:p>
      <w:pPr>
        <w:ind w:right="420"/>
        <w:jc w:val="center"/>
        <w:rPr>
          <w:rFonts w:ascii="宋体" w:hAnsi="宋体"/>
          <w:b/>
          <w:sz w:val="32"/>
          <w:szCs w:val="32"/>
        </w:rPr>
      </w:pPr>
    </w:p>
    <w:p>
      <w:pPr>
        <w:ind w:right="420"/>
        <w:jc w:val="center"/>
        <w:rPr>
          <w:rFonts w:ascii="宋体" w:hAnsi="宋体"/>
          <w:b/>
          <w:sz w:val="32"/>
          <w:szCs w:val="32"/>
        </w:rPr>
      </w:pPr>
    </w:p>
    <w:p>
      <w:pPr>
        <w:ind w:right="420"/>
        <w:jc w:val="center"/>
        <w:rPr>
          <w:rFonts w:ascii="宋体" w:hAnsi="宋体"/>
          <w:b/>
          <w:sz w:val="32"/>
          <w:szCs w:val="32"/>
        </w:rPr>
      </w:pPr>
    </w:p>
    <w:p>
      <w:pPr>
        <w:ind w:right="420"/>
        <w:jc w:val="center"/>
        <w:rPr>
          <w:rFonts w:ascii="宋体" w:hAnsi="宋体"/>
          <w:b/>
          <w:sz w:val="32"/>
          <w:szCs w:val="32"/>
        </w:rPr>
      </w:pPr>
    </w:p>
    <w:p>
      <w:pPr>
        <w:ind w:right="420"/>
        <w:jc w:val="center"/>
        <w:rPr>
          <w:rFonts w:ascii="宋体" w:hAnsi="宋体"/>
          <w:b/>
          <w:sz w:val="32"/>
          <w:szCs w:val="32"/>
        </w:rPr>
      </w:pPr>
    </w:p>
    <w:p>
      <w:pPr>
        <w:ind w:right="420"/>
        <w:jc w:val="center"/>
        <w:rPr>
          <w:rFonts w:ascii="宋体" w:hAnsi="宋体"/>
          <w:b/>
          <w:sz w:val="32"/>
          <w:szCs w:val="32"/>
        </w:rPr>
      </w:pPr>
    </w:p>
    <w:p>
      <w:pPr>
        <w:ind w:right="420"/>
        <w:jc w:val="center"/>
        <w:rPr>
          <w:rFonts w:ascii="宋体" w:hAnsi="宋体"/>
          <w:b/>
          <w:sz w:val="32"/>
          <w:szCs w:val="32"/>
        </w:rPr>
      </w:pPr>
    </w:p>
    <w:p>
      <w:pPr>
        <w:ind w:right="420"/>
        <w:jc w:val="center"/>
        <w:rPr>
          <w:rFonts w:ascii="宋体" w:hAnsi="宋体"/>
          <w:b/>
          <w:sz w:val="32"/>
          <w:szCs w:val="32"/>
        </w:rPr>
      </w:pPr>
    </w:p>
    <w:p>
      <w:pPr>
        <w:ind w:right="420"/>
        <w:jc w:val="center"/>
        <w:rPr>
          <w:rFonts w:ascii="宋体" w:hAnsi="宋体"/>
          <w:b/>
          <w:sz w:val="32"/>
          <w:szCs w:val="32"/>
        </w:rPr>
      </w:pPr>
    </w:p>
    <w:p>
      <w:pPr>
        <w:ind w:right="420"/>
        <w:jc w:val="center"/>
        <w:rPr>
          <w:rFonts w:ascii="宋体" w:hAnsi="宋体"/>
          <w:b/>
          <w:sz w:val="32"/>
          <w:szCs w:val="32"/>
        </w:rPr>
      </w:pPr>
    </w:p>
    <w:p>
      <w:pPr>
        <w:ind w:right="420"/>
        <w:jc w:val="center"/>
        <w:rPr>
          <w:rFonts w:ascii="宋体" w:hAnsi="宋体"/>
          <w:b/>
          <w:sz w:val="32"/>
          <w:szCs w:val="32"/>
        </w:rPr>
      </w:pPr>
    </w:p>
    <w:p>
      <w:pPr>
        <w:ind w:right="420"/>
        <w:jc w:val="center"/>
        <w:rPr>
          <w:rFonts w:ascii="宋体" w:hAnsi="宋体"/>
          <w:b/>
          <w:sz w:val="32"/>
          <w:szCs w:val="32"/>
        </w:rPr>
      </w:pPr>
    </w:p>
    <w:p>
      <w:pPr>
        <w:ind w:right="420"/>
        <w:jc w:val="center"/>
        <w:rPr>
          <w:rFonts w:ascii="宋体" w:hAnsi="宋体"/>
          <w:b/>
          <w:sz w:val="32"/>
          <w:szCs w:val="32"/>
        </w:rPr>
      </w:pPr>
    </w:p>
    <w:p>
      <w:pPr>
        <w:ind w:right="420"/>
        <w:jc w:val="center"/>
        <w:rPr>
          <w:rFonts w:ascii="宋体" w:hAnsi="宋体"/>
          <w:b/>
          <w:sz w:val="32"/>
          <w:szCs w:val="32"/>
        </w:rPr>
      </w:pPr>
    </w:p>
    <w:p>
      <w:pPr>
        <w:ind w:right="420"/>
        <w:jc w:val="center"/>
        <w:rPr>
          <w:rFonts w:ascii="宋体" w:hAnsi="宋体"/>
          <w:b/>
          <w:sz w:val="32"/>
          <w:szCs w:val="32"/>
        </w:rPr>
      </w:pPr>
    </w:p>
    <w:p>
      <w:pPr>
        <w:ind w:right="420"/>
        <w:jc w:val="both"/>
        <w:rPr>
          <w:rFonts w:ascii="宋体" w:hAnsi="宋体"/>
          <w:b/>
          <w:sz w:val="32"/>
          <w:szCs w:val="32"/>
        </w:rPr>
      </w:pPr>
    </w:p>
    <w:p>
      <w:pPr>
        <w:ind w:right="420"/>
        <w:jc w:val="center"/>
        <w:rPr>
          <w:rFonts w:ascii="宋体" w:hAnsi="宋体"/>
          <w:b/>
          <w:sz w:val="32"/>
          <w:szCs w:val="32"/>
        </w:rPr>
      </w:pPr>
    </w:p>
    <w:p>
      <w:pPr>
        <w:ind w:right="420"/>
        <w:jc w:val="center"/>
        <w:rPr>
          <w:rFonts w:ascii="宋体" w:hAnsi="宋体"/>
          <w:bCs/>
          <w:szCs w:val="21"/>
        </w:rPr>
      </w:pPr>
      <w:r>
        <w:rPr>
          <w:rFonts w:ascii="宋体" w:hAnsi="宋体"/>
          <w:b/>
          <w:sz w:val="32"/>
          <w:szCs w:val="32"/>
        </w:rPr>
        <w:t>（</w:t>
      </w:r>
      <w:r>
        <w:rPr>
          <w:rFonts w:hint="eastAsia" w:ascii="宋体" w:hAnsi="宋体"/>
          <w:b/>
          <w:sz w:val="32"/>
          <w:szCs w:val="32"/>
        </w:rPr>
        <w:t>三</w:t>
      </w:r>
      <w:r>
        <w:rPr>
          <w:rFonts w:ascii="宋体" w:hAnsi="宋体"/>
          <w:b/>
          <w:sz w:val="32"/>
          <w:szCs w:val="32"/>
        </w:rPr>
        <w:t>）投 标 函</w:t>
      </w:r>
    </w:p>
    <w:p>
      <w:pPr>
        <w:autoSpaceDE w:val="0"/>
        <w:autoSpaceDN w:val="0"/>
        <w:adjustRightInd w:val="0"/>
        <w:spacing w:line="240" w:lineRule="exact"/>
        <w:rPr>
          <w:rFonts w:ascii="宋体" w:hAnsi="宋体"/>
          <w:szCs w:val="21"/>
        </w:rPr>
      </w:pPr>
    </w:p>
    <w:p>
      <w:pPr>
        <w:autoSpaceDE w:val="0"/>
        <w:autoSpaceDN w:val="0"/>
        <w:adjustRightInd w:val="0"/>
        <w:spacing w:line="240" w:lineRule="exact"/>
        <w:rPr>
          <w:rFonts w:ascii="宋体" w:hAnsi="宋体"/>
          <w:szCs w:val="21"/>
        </w:rPr>
      </w:pPr>
    </w:p>
    <w:p>
      <w:pPr>
        <w:autoSpaceDE w:val="0"/>
        <w:autoSpaceDN w:val="0"/>
        <w:adjustRightInd w:val="0"/>
        <w:spacing w:line="240" w:lineRule="exact"/>
        <w:rPr>
          <w:rFonts w:ascii="宋体" w:hAnsi="宋体"/>
          <w:szCs w:val="21"/>
        </w:rPr>
      </w:pPr>
      <w:r>
        <w:rPr>
          <w:rFonts w:ascii="宋体" w:hAnsi="宋体"/>
          <w:szCs w:val="21"/>
        </w:rPr>
        <w:t>致：</w:t>
      </w:r>
    </w:p>
    <w:p>
      <w:pPr>
        <w:autoSpaceDE w:val="0"/>
        <w:autoSpaceDN w:val="0"/>
        <w:adjustRightInd w:val="0"/>
        <w:spacing w:line="240" w:lineRule="exact"/>
        <w:rPr>
          <w:rFonts w:ascii="宋体" w:hAnsi="宋体" w:cs="Courier New"/>
          <w:sz w:val="29"/>
          <w:szCs w:val="29"/>
        </w:rPr>
      </w:pPr>
      <w:r>
        <w:rPr>
          <w:rFonts w:ascii="宋体" w:hAnsi="宋体" w:cs="Courier New"/>
          <w:szCs w:val="21"/>
        </w:rPr>
        <w:t xml:space="preserve"> </w:t>
      </w:r>
    </w:p>
    <w:p>
      <w:pPr>
        <w:keepNext w:val="0"/>
        <w:keepLines w:val="0"/>
        <w:pageBreakBefore w:val="0"/>
        <w:widowControl/>
        <w:kinsoku/>
        <w:wordWrap/>
        <w:overflowPunct/>
        <w:topLinePunct w:val="0"/>
        <w:bidi w:val="0"/>
        <w:snapToGrid/>
        <w:spacing w:line="360" w:lineRule="auto"/>
        <w:textAlignment w:val="auto"/>
        <w:rPr>
          <w:rFonts w:ascii="宋体" w:hAnsi="宋体"/>
          <w:szCs w:val="21"/>
        </w:rPr>
      </w:pPr>
      <w:r>
        <w:rPr>
          <w:rFonts w:hint="eastAsia"/>
        </w:rPr>
        <w:t xml:space="preserve">    </w:t>
      </w:r>
      <w:bookmarkStart w:id="44" w:name="_GoBack"/>
      <w:r>
        <w:rPr>
          <w:rFonts w:hint="eastAsia"/>
        </w:rPr>
        <w:t xml:space="preserve"> </w:t>
      </w:r>
      <w:r>
        <w:t>根据贵方为</w:t>
      </w:r>
      <w:r>
        <w:rPr>
          <w:rFonts w:hint="eastAsia" w:ascii="宋体" w:hAnsi="宋体" w:cs="宋体"/>
          <w:bCs/>
          <w:szCs w:val="21"/>
          <w:u w:val="single"/>
          <w:lang w:eastAsia="zh-CN"/>
        </w:rPr>
        <w:t>富蕴县职业教育实训基地基础设施建设项目全过程跟踪审计服务</w:t>
      </w:r>
      <w:r>
        <w:t>招标的投标邀</w:t>
      </w:r>
      <w:r>
        <w:rPr>
          <w:rFonts w:hint="eastAsia"/>
        </w:rPr>
        <w:t>请</w:t>
      </w:r>
      <w:r>
        <w:rPr>
          <w:rFonts w:hint="eastAsia"/>
          <w:u w:val="single"/>
          <w:lang w:val="en-US" w:eastAsia="zh-CN"/>
        </w:rPr>
        <w:t>ZD2022-027</w:t>
      </w:r>
      <w:r>
        <w:t>，签字代表</w:t>
      </w:r>
      <w:r>
        <w:rPr>
          <w:rFonts w:ascii="宋体" w:hAnsi="宋体"/>
          <w:szCs w:val="21"/>
          <w:u w:val="single"/>
        </w:rPr>
        <w:t>（姓名、职务</w:t>
      </w:r>
      <w:r>
        <w:rPr>
          <w:rFonts w:ascii="宋体" w:hAnsi="宋体"/>
          <w:szCs w:val="21"/>
        </w:rPr>
        <w:t>）经正式授权并代表投标人</w:t>
      </w:r>
      <w:r>
        <w:rPr>
          <w:rFonts w:ascii="宋体" w:hAnsi="宋体"/>
          <w:szCs w:val="21"/>
          <w:u w:val="single"/>
        </w:rPr>
        <w:t>（投标人名称、地址</w:t>
      </w:r>
      <w:r>
        <w:rPr>
          <w:rFonts w:ascii="宋体" w:hAnsi="宋体"/>
          <w:szCs w:val="21"/>
        </w:rPr>
        <w:t>）提交下述文件正本一份和副本</w:t>
      </w:r>
      <w:r>
        <w:rPr>
          <w:rFonts w:hint="eastAsia" w:ascii="宋体" w:hAnsi="宋体" w:cs="Courier New"/>
          <w:szCs w:val="21"/>
        </w:rPr>
        <w:t>二</w:t>
      </w:r>
      <w:r>
        <w:rPr>
          <w:rFonts w:ascii="宋体" w:hAnsi="宋体"/>
          <w:szCs w:val="21"/>
        </w:rPr>
        <w:t>份</w:t>
      </w:r>
    </w:p>
    <w:p>
      <w:pPr>
        <w:keepNext w:val="0"/>
        <w:keepLines w:val="0"/>
        <w:pageBreakBefore w:val="0"/>
        <w:widowControl/>
        <w:kinsoku/>
        <w:wordWrap/>
        <w:overflowPunct/>
        <w:topLinePunct w:val="0"/>
        <w:autoSpaceDE w:val="0"/>
        <w:autoSpaceDN w:val="0"/>
        <w:bidi w:val="0"/>
        <w:adjustRightInd w:val="0"/>
        <w:snapToGrid/>
        <w:spacing w:line="360" w:lineRule="auto"/>
        <w:ind w:firstLine="556"/>
        <w:textAlignment w:val="auto"/>
        <w:rPr>
          <w:rFonts w:ascii="宋体" w:hAnsi="宋体" w:cs="Courier New"/>
          <w:sz w:val="29"/>
          <w:szCs w:val="29"/>
        </w:rPr>
      </w:pPr>
      <w:r>
        <w:rPr>
          <w:rFonts w:ascii="宋体" w:hAnsi="宋体"/>
          <w:szCs w:val="21"/>
        </w:rPr>
        <w:t>据此，签字代表宣布并同意如下：</w:t>
      </w:r>
      <w:r>
        <w:rPr>
          <w:rFonts w:ascii="宋体" w:hAnsi="宋体" w:cs="Courier New"/>
          <w:szCs w:val="21"/>
        </w:rPr>
        <w:t xml:space="preserve"> </w:t>
      </w:r>
    </w:p>
    <w:p>
      <w:pPr>
        <w:keepNext w:val="0"/>
        <w:keepLines w:val="0"/>
        <w:pageBreakBefore w:val="0"/>
        <w:widowControl/>
        <w:kinsoku/>
        <w:wordWrap/>
        <w:overflowPunct/>
        <w:topLinePunct w:val="0"/>
        <w:autoSpaceDE w:val="0"/>
        <w:autoSpaceDN w:val="0"/>
        <w:bidi w:val="0"/>
        <w:adjustRightInd w:val="0"/>
        <w:snapToGrid/>
        <w:spacing w:line="360" w:lineRule="auto"/>
        <w:ind w:firstLine="556"/>
        <w:textAlignment w:val="auto"/>
        <w:rPr>
          <w:rFonts w:ascii="宋体" w:hAnsi="宋体" w:cs="Courier New"/>
          <w:sz w:val="29"/>
          <w:szCs w:val="29"/>
        </w:rPr>
      </w:pPr>
      <w:r>
        <w:rPr>
          <w:rFonts w:ascii="宋体" w:hAnsi="宋体" w:cs="Courier New"/>
          <w:szCs w:val="21"/>
        </w:rPr>
        <w:t>1</w:t>
      </w:r>
      <w:r>
        <w:rPr>
          <w:rFonts w:ascii="宋体" w:hAnsi="宋体"/>
          <w:szCs w:val="21"/>
        </w:rPr>
        <w:t>、所附投标报价表中规定的应提交和交付的货物和服务投标总价为</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lang w:val="en-US" w:eastAsia="zh-CN"/>
        </w:rPr>
        <w:t>元</w:t>
      </w:r>
      <w:r>
        <w:rPr>
          <w:rFonts w:hint="eastAsia" w:ascii="宋体" w:hAnsi="宋体"/>
          <w:szCs w:val="21"/>
          <w:lang w:eastAsia="zh-CN"/>
        </w:rPr>
        <w:t>（</w:t>
      </w:r>
      <w:r>
        <w:rPr>
          <w:rFonts w:hint="eastAsia" w:ascii="宋体" w:hAnsi="宋体"/>
          <w:szCs w:val="21"/>
          <w:lang w:val="en-US" w:eastAsia="zh-CN"/>
        </w:rPr>
        <w:t>大写：</w:t>
      </w:r>
      <w:r>
        <w:rPr>
          <w:rFonts w:hint="eastAsia" w:ascii="宋体" w:hAnsi="宋体"/>
          <w:szCs w:val="21"/>
          <w:u w:val="single"/>
          <w:lang w:val="en-US" w:eastAsia="zh-CN"/>
        </w:rPr>
        <w:t xml:space="preserve">         </w:t>
      </w:r>
      <w:r>
        <w:rPr>
          <w:rFonts w:hint="eastAsia" w:ascii="宋体" w:hAnsi="宋体"/>
          <w:szCs w:val="21"/>
          <w:lang w:eastAsia="zh-CN"/>
        </w:rPr>
        <w:t>），服务费率为</w:t>
      </w:r>
      <w:r>
        <w:rPr>
          <w:rFonts w:hint="eastAsia" w:ascii="宋体" w:hAnsi="宋体"/>
          <w:szCs w:val="21"/>
          <w:u w:val="single"/>
          <w:lang w:val="en-US" w:eastAsia="zh-CN"/>
        </w:rPr>
        <w:t xml:space="preserve">     </w:t>
      </w:r>
      <w:r>
        <w:rPr>
          <w:rFonts w:hint="eastAsia" w:ascii="宋体" w:hAnsi="宋体"/>
          <w:szCs w:val="21"/>
          <w:lang w:eastAsia="zh-CN"/>
        </w:rPr>
        <w:t>；</w:t>
      </w:r>
      <w:r>
        <w:rPr>
          <w:rFonts w:ascii="宋体" w:hAnsi="宋体" w:cs="Courier New"/>
          <w:szCs w:val="21"/>
        </w:rPr>
        <w:t xml:space="preserve"> </w:t>
      </w:r>
    </w:p>
    <w:bookmarkEnd w:id="44"/>
    <w:p>
      <w:pPr>
        <w:keepNext w:val="0"/>
        <w:keepLines w:val="0"/>
        <w:pageBreakBefore w:val="0"/>
        <w:widowControl/>
        <w:kinsoku/>
        <w:wordWrap/>
        <w:overflowPunct/>
        <w:topLinePunct w:val="0"/>
        <w:autoSpaceDE w:val="0"/>
        <w:autoSpaceDN w:val="0"/>
        <w:bidi w:val="0"/>
        <w:adjustRightInd w:val="0"/>
        <w:snapToGrid/>
        <w:spacing w:line="360" w:lineRule="auto"/>
        <w:ind w:firstLine="556"/>
        <w:textAlignment w:val="auto"/>
        <w:outlineLvl w:val="0"/>
        <w:rPr>
          <w:rFonts w:ascii="宋体" w:hAnsi="宋体" w:cs="Courier New"/>
          <w:sz w:val="29"/>
          <w:szCs w:val="29"/>
        </w:rPr>
      </w:pPr>
      <w:r>
        <w:rPr>
          <w:rFonts w:ascii="宋体" w:hAnsi="宋体" w:cs="Courier New"/>
          <w:szCs w:val="21"/>
        </w:rPr>
        <w:t>2</w:t>
      </w:r>
      <w:r>
        <w:rPr>
          <w:rFonts w:ascii="宋体" w:hAnsi="宋体"/>
          <w:szCs w:val="21"/>
        </w:rPr>
        <w:t>、投标方将按</w:t>
      </w:r>
      <w:r>
        <w:rPr>
          <w:rFonts w:hint="eastAsia" w:ascii="宋体" w:hAnsi="宋体"/>
          <w:szCs w:val="21"/>
          <w:lang w:eastAsia="zh-CN"/>
        </w:rPr>
        <w:t>磋商文件</w:t>
      </w:r>
      <w:r>
        <w:rPr>
          <w:rFonts w:ascii="宋体" w:hAnsi="宋体"/>
          <w:szCs w:val="21"/>
        </w:rPr>
        <w:t>的规定履行合同责任和义务；</w:t>
      </w:r>
      <w:r>
        <w:rPr>
          <w:rFonts w:ascii="宋体" w:hAnsi="宋体" w:cs="Courier New"/>
          <w:szCs w:val="21"/>
        </w:rPr>
        <w:t xml:space="preserve"> </w:t>
      </w:r>
    </w:p>
    <w:p>
      <w:pPr>
        <w:keepNext w:val="0"/>
        <w:keepLines w:val="0"/>
        <w:pageBreakBefore w:val="0"/>
        <w:widowControl/>
        <w:kinsoku/>
        <w:wordWrap/>
        <w:overflowPunct/>
        <w:topLinePunct w:val="0"/>
        <w:autoSpaceDE w:val="0"/>
        <w:autoSpaceDN w:val="0"/>
        <w:bidi w:val="0"/>
        <w:adjustRightInd w:val="0"/>
        <w:snapToGrid/>
        <w:spacing w:line="360" w:lineRule="auto"/>
        <w:ind w:firstLine="556"/>
        <w:textAlignment w:val="auto"/>
        <w:rPr>
          <w:rFonts w:hint="eastAsia" w:ascii="宋体" w:hAnsi="宋体" w:cs="Courier New" w:eastAsiaTheme="minorEastAsia"/>
          <w:sz w:val="29"/>
          <w:szCs w:val="29"/>
          <w:lang w:eastAsia="zh-CN"/>
        </w:rPr>
      </w:pPr>
      <w:r>
        <w:rPr>
          <w:rFonts w:ascii="宋体" w:hAnsi="宋体" w:cs="Courier New"/>
          <w:szCs w:val="21"/>
        </w:rPr>
        <w:t>3</w:t>
      </w:r>
      <w:r>
        <w:rPr>
          <w:rFonts w:ascii="宋体" w:hAnsi="宋体"/>
          <w:szCs w:val="21"/>
        </w:rPr>
        <w:t>、投标方已详细阅读并理解了</w:t>
      </w:r>
      <w:r>
        <w:rPr>
          <w:rFonts w:hint="eastAsia" w:ascii="宋体" w:hAnsi="宋体"/>
          <w:szCs w:val="21"/>
          <w:lang w:eastAsia="zh-CN"/>
        </w:rPr>
        <w:t>磋商文件</w:t>
      </w:r>
      <w:r>
        <w:rPr>
          <w:rFonts w:ascii="宋体" w:hAnsi="宋体"/>
          <w:szCs w:val="21"/>
        </w:rPr>
        <w:t>的全部，包括修改文件（如有的话）</w:t>
      </w:r>
      <w:r>
        <w:rPr>
          <w:rFonts w:ascii="宋体" w:hAnsi="宋体" w:cs="Courier New"/>
          <w:szCs w:val="21"/>
        </w:rPr>
        <w:t xml:space="preserve"> </w:t>
      </w:r>
      <w:r>
        <w:rPr>
          <w:rFonts w:ascii="宋体" w:hAnsi="宋体"/>
          <w:szCs w:val="21"/>
        </w:rPr>
        <w:t>我们完全理解并同意放弃对这方面有不明及误解的权利</w:t>
      </w:r>
      <w:r>
        <w:rPr>
          <w:rFonts w:ascii="宋体" w:hAnsi="宋体" w:cs="Courier New"/>
          <w:szCs w:val="21"/>
        </w:rPr>
        <w:t xml:space="preserve"> </w:t>
      </w:r>
      <w:r>
        <w:rPr>
          <w:rFonts w:hint="eastAsia" w:ascii="宋体" w:hAnsi="宋体" w:cs="Courier New"/>
          <w:szCs w:val="21"/>
          <w:lang w:eastAsia="zh-CN"/>
        </w:rPr>
        <w:t>；</w:t>
      </w:r>
    </w:p>
    <w:p>
      <w:pPr>
        <w:keepNext w:val="0"/>
        <w:keepLines w:val="0"/>
        <w:pageBreakBefore w:val="0"/>
        <w:widowControl/>
        <w:kinsoku/>
        <w:wordWrap/>
        <w:overflowPunct/>
        <w:topLinePunct w:val="0"/>
        <w:autoSpaceDE w:val="0"/>
        <w:autoSpaceDN w:val="0"/>
        <w:bidi w:val="0"/>
        <w:adjustRightInd w:val="0"/>
        <w:snapToGrid/>
        <w:spacing w:line="360" w:lineRule="auto"/>
        <w:ind w:firstLine="556"/>
        <w:textAlignment w:val="auto"/>
        <w:outlineLvl w:val="0"/>
        <w:rPr>
          <w:rFonts w:hint="eastAsia" w:ascii="宋体" w:hAnsi="宋体" w:cs="Courier New" w:eastAsiaTheme="minorEastAsia"/>
          <w:sz w:val="29"/>
          <w:szCs w:val="29"/>
          <w:lang w:eastAsia="zh-CN"/>
        </w:rPr>
      </w:pPr>
      <w:r>
        <w:rPr>
          <w:rFonts w:ascii="宋体" w:hAnsi="宋体" w:cs="Courier New"/>
          <w:szCs w:val="21"/>
        </w:rPr>
        <w:t>4</w:t>
      </w:r>
      <w:r>
        <w:rPr>
          <w:rFonts w:ascii="宋体" w:hAnsi="宋体"/>
          <w:szCs w:val="21"/>
        </w:rPr>
        <w:t>、本投标有效期自开标之日起</w:t>
      </w:r>
      <w:r>
        <w:rPr>
          <w:rFonts w:ascii="宋体" w:hAnsi="宋体" w:cs="Courier New"/>
          <w:szCs w:val="21"/>
          <w:u w:val="single"/>
        </w:rPr>
        <w:t xml:space="preserve">     </w:t>
      </w:r>
      <w:r>
        <w:rPr>
          <w:rFonts w:ascii="宋体" w:hAnsi="宋体"/>
          <w:szCs w:val="21"/>
        </w:rPr>
        <w:t>个日历日</w:t>
      </w:r>
      <w:r>
        <w:rPr>
          <w:rFonts w:ascii="宋体" w:hAnsi="宋体" w:cs="Courier New"/>
          <w:szCs w:val="21"/>
        </w:rPr>
        <w:t xml:space="preserve"> </w:t>
      </w:r>
      <w:r>
        <w:rPr>
          <w:rFonts w:hint="eastAsia" w:ascii="宋体" w:hAnsi="宋体" w:cs="Courier New"/>
          <w:szCs w:val="21"/>
          <w:lang w:eastAsia="zh-CN"/>
        </w:rPr>
        <w:t>；</w:t>
      </w:r>
    </w:p>
    <w:p>
      <w:pPr>
        <w:keepNext w:val="0"/>
        <w:keepLines w:val="0"/>
        <w:pageBreakBefore w:val="0"/>
        <w:widowControl/>
        <w:kinsoku/>
        <w:wordWrap/>
        <w:overflowPunct/>
        <w:topLinePunct w:val="0"/>
        <w:autoSpaceDE w:val="0"/>
        <w:autoSpaceDN w:val="0"/>
        <w:bidi w:val="0"/>
        <w:adjustRightInd w:val="0"/>
        <w:snapToGrid/>
        <w:spacing w:line="360" w:lineRule="auto"/>
        <w:ind w:firstLine="556"/>
        <w:textAlignment w:val="auto"/>
        <w:rPr>
          <w:rFonts w:hint="eastAsia" w:ascii="宋体" w:hAnsi="宋体" w:cs="Courier New" w:eastAsiaTheme="minorEastAsia"/>
          <w:sz w:val="29"/>
          <w:szCs w:val="29"/>
          <w:lang w:eastAsia="zh-CN"/>
        </w:rPr>
      </w:pPr>
      <w:r>
        <w:rPr>
          <w:rFonts w:ascii="宋体" w:hAnsi="宋体" w:cs="Courier New"/>
          <w:szCs w:val="21"/>
        </w:rPr>
        <w:t>5</w:t>
      </w:r>
      <w:r>
        <w:rPr>
          <w:rFonts w:ascii="宋体" w:hAnsi="宋体"/>
          <w:szCs w:val="21"/>
        </w:rPr>
        <w:t>、在规定的开标时间后，如果在投标有效期内撤回投标，同意投标保证金将被贵方没收</w:t>
      </w:r>
      <w:r>
        <w:rPr>
          <w:rFonts w:ascii="宋体" w:hAnsi="宋体" w:cs="Courier New"/>
          <w:szCs w:val="21"/>
        </w:rPr>
        <w:t xml:space="preserve"> </w:t>
      </w:r>
      <w:r>
        <w:rPr>
          <w:rFonts w:hint="eastAsia" w:ascii="宋体" w:hAnsi="宋体" w:cs="Courier New"/>
          <w:szCs w:val="21"/>
          <w:lang w:eastAsia="zh-CN"/>
        </w:rPr>
        <w:t>；</w:t>
      </w:r>
    </w:p>
    <w:p>
      <w:pPr>
        <w:keepNext w:val="0"/>
        <w:keepLines w:val="0"/>
        <w:pageBreakBefore w:val="0"/>
        <w:widowControl/>
        <w:kinsoku/>
        <w:wordWrap/>
        <w:overflowPunct/>
        <w:topLinePunct w:val="0"/>
        <w:autoSpaceDE w:val="0"/>
        <w:autoSpaceDN w:val="0"/>
        <w:bidi w:val="0"/>
        <w:adjustRightInd w:val="0"/>
        <w:snapToGrid/>
        <w:spacing w:line="360" w:lineRule="auto"/>
        <w:ind w:firstLine="556"/>
        <w:textAlignment w:val="auto"/>
        <w:rPr>
          <w:rFonts w:ascii="宋体" w:hAnsi="宋体" w:cs="Courier New"/>
          <w:sz w:val="29"/>
          <w:szCs w:val="29"/>
        </w:rPr>
      </w:pPr>
      <w:r>
        <w:rPr>
          <w:rFonts w:ascii="宋体" w:hAnsi="宋体" w:cs="Courier New"/>
          <w:szCs w:val="21"/>
        </w:rPr>
        <w:t>6</w:t>
      </w:r>
      <w:r>
        <w:rPr>
          <w:rFonts w:ascii="宋体" w:hAnsi="宋体"/>
          <w:szCs w:val="21"/>
        </w:rPr>
        <w:t>、投标人同意提供按照贵方可能要求的与其投标有关的一切数据或资料，完全理</w:t>
      </w:r>
      <w:r>
        <w:rPr>
          <w:rFonts w:hint="eastAsia" w:ascii="宋体" w:hAnsi="宋体" w:cs="Courier New"/>
          <w:szCs w:val="21"/>
        </w:rPr>
        <w:t>贵</w:t>
      </w:r>
      <w:r>
        <w:rPr>
          <w:rFonts w:ascii="宋体" w:hAnsi="宋体"/>
          <w:szCs w:val="21"/>
        </w:rPr>
        <w:t>贵方不一定接受最低价的投标或收到的任何投标的约定</w:t>
      </w:r>
      <w:r>
        <w:rPr>
          <w:rFonts w:hint="eastAsia" w:ascii="宋体" w:hAnsi="宋体"/>
          <w:szCs w:val="21"/>
          <w:lang w:eastAsia="zh-CN"/>
        </w:rPr>
        <w:t>；</w:t>
      </w:r>
      <w:r>
        <w:rPr>
          <w:rFonts w:ascii="宋体" w:hAnsi="宋体" w:cs="Courier New"/>
          <w:szCs w:val="21"/>
        </w:rPr>
        <w:t xml:space="preserve"> </w:t>
      </w:r>
    </w:p>
    <w:p>
      <w:pPr>
        <w:keepNext w:val="0"/>
        <w:keepLines w:val="0"/>
        <w:pageBreakBefore w:val="0"/>
        <w:widowControl/>
        <w:kinsoku/>
        <w:wordWrap/>
        <w:overflowPunct/>
        <w:topLinePunct w:val="0"/>
        <w:autoSpaceDE w:val="0"/>
        <w:autoSpaceDN w:val="0"/>
        <w:bidi w:val="0"/>
        <w:adjustRightInd w:val="0"/>
        <w:snapToGrid/>
        <w:spacing w:line="360" w:lineRule="auto"/>
        <w:ind w:firstLine="571"/>
        <w:textAlignment w:val="auto"/>
        <w:rPr>
          <w:rFonts w:ascii="宋体" w:hAnsi="宋体" w:cs="Courier New"/>
          <w:sz w:val="29"/>
          <w:szCs w:val="29"/>
        </w:rPr>
      </w:pPr>
      <w:r>
        <w:rPr>
          <w:rFonts w:ascii="宋体" w:hAnsi="宋体" w:cs="Courier New"/>
          <w:szCs w:val="21"/>
        </w:rPr>
        <w:t>7</w:t>
      </w:r>
      <w:r>
        <w:rPr>
          <w:rFonts w:ascii="宋体" w:hAnsi="宋体"/>
          <w:szCs w:val="21"/>
        </w:rPr>
        <w:t>、与本投标有关的一切正式往来信请寄：</w:t>
      </w:r>
      <w:r>
        <w:rPr>
          <w:rFonts w:ascii="宋体" w:hAnsi="宋体" w:cs="Courier New"/>
          <w:szCs w:val="21"/>
        </w:rPr>
        <w:t xml:space="preserve"> </w:t>
      </w:r>
    </w:p>
    <w:p>
      <w:pPr>
        <w:framePr w:w="278" w:h="514" w:wrap="around" w:vAnchor="page" w:hAnchor="page" w:x="1657" w:y="10793"/>
        <w:autoSpaceDE w:val="0"/>
        <w:autoSpaceDN w:val="0"/>
        <w:adjustRightInd w:val="0"/>
        <w:rPr>
          <w:rFonts w:ascii="宋体" w:hAnsi="宋体" w:cs="Courier New"/>
          <w:szCs w:val="21"/>
        </w:rPr>
      </w:pPr>
    </w:p>
    <w:p>
      <w:pPr>
        <w:autoSpaceDE w:val="0"/>
        <w:autoSpaceDN w:val="0"/>
        <w:adjustRightInd w:val="0"/>
        <w:spacing w:line="331" w:lineRule="exact"/>
        <w:rPr>
          <w:rFonts w:ascii="宋体" w:hAnsi="宋体"/>
          <w:szCs w:val="21"/>
        </w:rPr>
      </w:pPr>
    </w:p>
    <w:p>
      <w:pPr>
        <w:autoSpaceDE w:val="0"/>
        <w:autoSpaceDN w:val="0"/>
        <w:adjustRightInd w:val="0"/>
        <w:spacing w:line="331" w:lineRule="exact"/>
        <w:ind w:firstLine="960" w:firstLineChars="400"/>
        <w:rPr>
          <w:rFonts w:ascii="宋体" w:hAnsi="宋体"/>
          <w:szCs w:val="21"/>
        </w:rPr>
      </w:pPr>
    </w:p>
    <w:p>
      <w:pPr>
        <w:autoSpaceDE w:val="0"/>
        <w:autoSpaceDN w:val="0"/>
        <w:adjustRightInd w:val="0"/>
        <w:spacing w:line="331" w:lineRule="exact"/>
        <w:ind w:firstLine="960" w:firstLineChars="400"/>
        <w:rPr>
          <w:rFonts w:ascii="宋体" w:hAnsi="宋体"/>
          <w:szCs w:val="21"/>
        </w:rPr>
      </w:pPr>
    </w:p>
    <w:p>
      <w:pPr>
        <w:autoSpaceDE w:val="0"/>
        <w:autoSpaceDN w:val="0"/>
        <w:adjustRightInd w:val="0"/>
        <w:spacing w:line="331" w:lineRule="exact"/>
        <w:ind w:firstLine="960" w:firstLineChars="400"/>
        <w:rPr>
          <w:rFonts w:ascii="宋体" w:hAnsi="宋体"/>
          <w:szCs w:val="21"/>
        </w:rPr>
      </w:pPr>
    </w:p>
    <w:p>
      <w:pPr>
        <w:autoSpaceDE w:val="0"/>
        <w:autoSpaceDN w:val="0"/>
        <w:adjustRightInd w:val="0"/>
        <w:spacing w:line="331" w:lineRule="exact"/>
        <w:ind w:firstLine="960" w:firstLineChars="400"/>
        <w:rPr>
          <w:rFonts w:ascii="宋体" w:hAnsi="宋体"/>
          <w:szCs w:val="21"/>
        </w:rPr>
      </w:pPr>
      <w:r>
        <w:rPr>
          <w:rFonts w:ascii="宋体" w:hAnsi="宋体"/>
          <w:szCs w:val="21"/>
        </w:rPr>
        <w:t>地址：</w:t>
      </w:r>
    </w:p>
    <w:p>
      <w:pPr>
        <w:autoSpaceDE w:val="0"/>
        <w:autoSpaceDN w:val="0"/>
        <w:adjustRightInd w:val="0"/>
        <w:ind w:firstLine="960" w:firstLineChars="400"/>
        <w:rPr>
          <w:rFonts w:ascii="宋体" w:hAnsi="宋体" w:cs="Courier New"/>
          <w:szCs w:val="21"/>
        </w:rPr>
      </w:pPr>
      <w:r>
        <w:rPr>
          <w:rFonts w:ascii="宋体" w:hAnsi="宋体"/>
          <w:szCs w:val="21"/>
        </w:rPr>
        <w:t>电话：</w:t>
      </w:r>
    </w:p>
    <w:p>
      <w:pPr>
        <w:autoSpaceDE w:val="0"/>
        <w:autoSpaceDN w:val="0"/>
        <w:adjustRightInd w:val="0"/>
        <w:ind w:firstLine="960" w:firstLineChars="400"/>
        <w:rPr>
          <w:rFonts w:ascii="宋体" w:hAnsi="宋体" w:cs="Courier New"/>
          <w:szCs w:val="21"/>
        </w:rPr>
      </w:pPr>
      <w:r>
        <w:rPr>
          <w:rFonts w:ascii="宋体" w:hAnsi="宋体"/>
          <w:szCs w:val="21"/>
        </w:rPr>
        <w:t>投标人代表签字</w:t>
      </w:r>
      <w:r>
        <w:rPr>
          <w:rFonts w:hint="eastAsia" w:ascii="宋体" w:hAnsi="宋体"/>
          <w:szCs w:val="21"/>
          <w:lang w:val="en-US" w:eastAsia="zh-CN"/>
        </w:rPr>
        <w:t>或盖章</w:t>
      </w:r>
      <w:r>
        <w:rPr>
          <w:rFonts w:ascii="宋体" w:hAnsi="宋体"/>
          <w:szCs w:val="21"/>
        </w:rPr>
        <w:t>：</w:t>
      </w:r>
    </w:p>
    <w:p>
      <w:pPr>
        <w:autoSpaceDE w:val="0"/>
        <w:autoSpaceDN w:val="0"/>
        <w:adjustRightInd w:val="0"/>
        <w:spacing w:line="331" w:lineRule="exact"/>
        <w:ind w:firstLine="960" w:firstLineChars="400"/>
        <w:rPr>
          <w:rFonts w:ascii="宋体" w:hAnsi="宋体" w:cs="Courier New"/>
          <w:szCs w:val="21"/>
        </w:rPr>
      </w:pPr>
      <w:r>
        <w:rPr>
          <w:rFonts w:ascii="宋体" w:hAnsi="宋体"/>
          <w:szCs w:val="21"/>
        </w:rPr>
        <w:t>投</w:t>
      </w:r>
      <w:r>
        <w:rPr>
          <w:rFonts w:ascii="宋体" w:hAnsi="宋体" w:cs="Courier New"/>
          <w:szCs w:val="21"/>
        </w:rPr>
        <w:t xml:space="preserve"> </w:t>
      </w:r>
      <w:r>
        <w:rPr>
          <w:rFonts w:ascii="宋体" w:hAnsi="宋体"/>
          <w:szCs w:val="21"/>
        </w:rPr>
        <w:t>标</w:t>
      </w:r>
      <w:r>
        <w:rPr>
          <w:rFonts w:ascii="宋体" w:hAnsi="宋体" w:cs="Courier New"/>
          <w:szCs w:val="21"/>
        </w:rPr>
        <w:t xml:space="preserve"> </w:t>
      </w:r>
      <w:r>
        <w:rPr>
          <w:rFonts w:ascii="宋体" w:hAnsi="宋体"/>
          <w:szCs w:val="21"/>
        </w:rPr>
        <w:t>人</w:t>
      </w:r>
      <w:r>
        <w:rPr>
          <w:rFonts w:ascii="宋体" w:hAnsi="宋体" w:cs="Courier New"/>
          <w:szCs w:val="21"/>
        </w:rPr>
        <w:t xml:space="preserve"> </w:t>
      </w:r>
      <w:r>
        <w:rPr>
          <w:rFonts w:ascii="宋体" w:hAnsi="宋体"/>
          <w:szCs w:val="21"/>
        </w:rPr>
        <w:t>名</w:t>
      </w:r>
      <w:r>
        <w:rPr>
          <w:rFonts w:ascii="宋体" w:hAnsi="宋体" w:cs="Courier New"/>
          <w:szCs w:val="21"/>
        </w:rPr>
        <w:t xml:space="preserve"> </w:t>
      </w:r>
      <w:r>
        <w:rPr>
          <w:rFonts w:ascii="宋体" w:hAnsi="宋体"/>
          <w:szCs w:val="21"/>
        </w:rPr>
        <w:t>称：</w:t>
      </w:r>
    </w:p>
    <w:p>
      <w:pPr>
        <w:autoSpaceDE w:val="0"/>
        <w:autoSpaceDN w:val="0"/>
        <w:adjustRightInd w:val="0"/>
        <w:ind w:firstLine="960" w:firstLineChars="400"/>
        <w:rPr>
          <w:rFonts w:ascii="宋体" w:hAnsi="宋体" w:cs="Courier New"/>
          <w:szCs w:val="21"/>
        </w:rPr>
      </w:pPr>
      <w:r>
        <w:rPr>
          <w:rFonts w:ascii="宋体" w:hAnsi="宋体"/>
          <w:szCs w:val="21"/>
        </w:rPr>
        <w:t>邮编：</w:t>
      </w:r>
    </w:p>
    <w:p>
      <w:pPr>
        <w:autoSpaceDE w:val="0"/>
        <w:autoSpaceDN w:val="0"/>
        <w:adjustRightInd w:val="0"/>
        <w:ind w:firstLine="960" w:firstLineChars="400"/>
        <w:rPr>
          <w:rFonts w:ascii="宋体" w:hAnsi="宋体"/>
          <w:szCs w:val="21"/>
        </w:rPr>
      </w:pPr>
      <w:r>
        <w:rPr>
          <w:rFonts w:ascii="宋体" w:hAnsi="宋体"/>
          <w:szCs w:val="21"/>
        </w:rPr>
        <w:t>传真：</w:t>
      </w:r>
    </w:p>
    <w:p>
      <w:pPr>
        <w:pStyle w:val="20"/>
        <w:ind w:left="0" w:leftChars="0" w:firstLine="0" w:firstLineChars="0"/>
        <w:jc w:val="both"/>
        <w:rPr>
          <w:rFonts w:ascii="宋体" w:hAnsi="宋体" w:eastAsia="宋体" w:cs="宋体"/>
          <w:color w:val="000000"/>
        </w:rPr>
      </w:pPr>
    </w:p>
    <w:p>
      <w:pPr>
        <w:pStyle w:val="20"/>
        <w:ind w:left="0" w:leftChars="0" w:firstLine="1928" w:firstLineChars="600"/>
        <w:jc w:val="both"/>
        <w:rPr>
          <w:rFonts w:hint="eastAsia" w:ascii="宋体" w:hAnsi="宋体" w:cs="Times New Roman" w:eastAsiaTheme="minorEastAsia"/>
          <w:b/>
          <w:kern w:val="0"/>
          <w:sz w:val="32"/>
          <w:szCs w:val="32"/>
          <w:lang w:val="en-US" w:eastAsia="zh-CN" w:bidi="ar-SA"/>
        </w:rPr>
      </w:pPr>
      <w:r>
        <w:rPr>
          <w:rFonts w:hint="eastAsia" w:ascii="宋体" w:hAnsi="宋体" w:cs="Times New Roman" w:eastAsiaTheme="minorEastAsia"/>
          <w:b/>
          <w:kern w:val="0"/>
          <w:sz w:val="32"/>
          <w:szCs w:val="32"/>
          <w:lang w:val="en-US" w:eastAsia="zh-CN" w:bidi="ar-SA"/>
        </w:rPr>
        <w:t>（四）审计费用报价表（格式自拟）</w:t>
      </w:r>
    </w:p>
    <w:p>
      <w:pPr>
        <w:pStyle w:val="20"/>
        <w:ind w:left="0" w:leftChars="0" w:firstLine="3360" w:firstLineChars="1400"/>
        <w:jc w:val="both"/>
        <w:rPr>
          <w:rFonts w:hint="default" w:ascii="宋体" w:hAnsi="宋体" w:eastAsia="宋体" w:cs="宋体"/>
          <w:color w:val="000000"/>
          <w:lang w:val="en-US" w:eastAsia="zh-CN"/>
        </w:rPr>
      </w:pPr>
      <w:r>
        <w:rPr>
          <w:rFonts w:hint="eastAsia" w:ascii="宋体" w:hAnsi="宋体" w:eastAsia="宋体" w:cs="宋体"/>
          <w:color w:val="000000"/>
          <w:lang w:val="en-US" w:eastAsia="zh-CN"/>
        </w:rPr>
        <w:t>注：报价须列明计算公示</w:t>
      </w:r>
    </w:p>
    <w:p>
      <w:pPr>
        <w:pStyle w:val="20"/>
        <w:jc w:val="center"/>
        <w:rPr>
          <w:rFonts w:hint="eastAsia" w:ascii="宋体" w:hAnsi="宋体" w:eastAsia="宋体" w:cs="宋体"/>
          <w:color w:val="000000"/>
        </w:rPr>
      </w:pPr>
    </w:p>
    <w:p>
      <w:pPr>
        <w:pStyle w:val="20"/>
        <w:ind w:left="0" w:leftChars="0" w:firstLine="0" w:firstLineChars="0"/>
        <w:jc w:val="both"/>
        <w:rPr>
          <w:rFonts w:hint="eastAsia" w:ascii="宋体" w:hAnsi="宋体" w:eastAsia="宋体" w:cs="宋体"/>
          <w:color w:val="000000"/>
        </w:rPr>
      </w:pPr>
    </w:p>
    <w:p>
      <w:pPr>
        <w:pStyle w:val="20"/>
        <w:ind w:left="0" w:leftChars="0" w:firstLine="2570" w:firstLineChars="800"/>
        <w:jc w:val="both"/>
        <w:rPr>
          <w:rFonts w:hint="eastAsia" w:ascii="宋体" w:hAnsi="宋体" w:cs="Times New Roman" w:eastAsiaTheme="minorEastAsia"/>
          <w:b/>
          <w:kern w:val="0"/>
          <w:sz w:val="32"/>
          <w:szCs w:val="32"/>
          <w:lang w:val="en-US" w:eastAsia="zh-CN" w:bidi="ar-SA"/>
        </w:rPr>
      </w:pPr>
      <w:r>
        <w:rPr>
          <w:rFonts w:hint="eastAsia" w:ascii="宋体" w:hAnsi="宋体" w:cs="Times New Roman" w:eastAsiaTheme="minorEastAsia"/>
          <w:b/>
          <w:kern w:val="0"/>
          <w:sz w:val="32"/>
          <w:szCs w:val="32"/>
          <w:lang w:val="en-US" w:eastAsia="zh-CN" w:bidi="ar-SA"/>
        </w:rPr>
        <w:t>（五）法定代表人证明书</w:t>
      </w:r>
    </w:p>
    <w:p>
      <w:pPr>
        <w:pStyle w:val="20"/>
        <w:rPr>
          <w:rFonts w:ascii="宋体" w:hAnsi="宋体" w:eastAsia="宋体" w:cs="宋体"/>
          <w:color w:val="000000"/>
        </w:rPr>
      </w:pPr>
      <w:r>
        <w:rPr>
          <w:rFonts w:ascii="宋体" w:hAnsi="宋体" w:eastAsia="宋体" w:cs="宋体"/>
          <w:color w:val="000000"/>
        </w:rPr>
        <w:t xml:space="preserve">: </w:t>
      </w:r>
    </w:p>
    <w:p>
      <w:pPr>
        <w:pStyle w:val="20"/>
        <w:rPr>
          <w:rFonts w:ascii="宋体" w:hAnsi="宋体" w:eastAsia="宋体" w:cs="宋体"/>
          <w:color w:val="000000"/>
        </w:rPr>
      </w:pPr>
      <w:r>
        <w:rPr>
          <w:rFonts w:ascii="宋体" w:hAnsi="宋体" w:eastAsia="宋体" w:cs="宋体"/>
          <w:color w:val="000000"/>
        </w:rPr>
        <w:t>兹证明 同志在我单位任</w:t>
      </w:r>
      <w:r>
        <w:rPr>
          <w:rFonts w:hint="eastAsia" w:ascii="宋体" w:hAnsi="宋体" w:eastAsia="宋体" w:cs="宋体"/>
          <w:color w:val="000000"/>
          <w:lang w:val="en-US" w:eastAsia="zh-CN"/>
        </w:rPr>
        <w:t xml:space="preserve"> </w:t>
      </w:r>
      <w:r>
        <w:rPr>
          <w:rFonts w:ascii="宋体" w:hAnsi="宋体" w:eastAsia="宋体" w:cs="宋体"/>
          <w:color w:val="000000"/>
        </w:rPr>
        <w:t xml:space="preserve"> ,职务</w:t>
      </w:r>
      <w:r>
        <w:rPr>
          <w:rFonts w:hint="eastAsia" w:ascii="宋体" w:hAnsi="宋体" w:eastAsia="宋体" w:cs="宋体"/>
          <w:color w:val="000000"/>
          <w:lang w:val="en-US" w:eastAsia="zh-CN"/>
        </w:rPr>
        <w:t xml:space="preserve">  </w:t>
      </w:r>
      <w:r>
        <w:rPr>
          <w:rFonts w:ascii="宋体" w:hAnsi="宋体" w:eastAsia="宋体" w:cs="宋体"/>
          <w:color w:val="000000"/>
        </w:rPr>
        <w:t>,</w:t>
      </w:r>
      <w:r>
        <w:rPr>
          <w:rFonts w:hint="eastAsia" w:ascii="宋体" w:hAnsi="宋体" w:eastAsia="宋体" w:cs="宋体"/>
          <w:color w:val="000000"/>
          <w:lang w:val="en-US" w:eastAsia="zh-CN"/>
        </w:rPr>
        <w:t xml:space="preserve"> </w:t>
      </w:r>
      <w:r>
        <w:rPr>
          <w:rFonts w:ascii="宋体" w:hAnsi="宋体" w:eastAsia="宋体" w:cs="宋体"/>
          <w:color w:val="000000"/>
        </w:rPr>
        <w:t xml:space="preserve">是我单位的法定代表人。 </w:t>
      </w:r>
    </w:p>
    <w:p>
      <w:pPr>
        <w:pStyle w:val="20"/>
        <w:rPr>
          <w:rFonts w:ascii="宋体" w:hAnsi="宋体" w:eastAsia="宋体" w:cs="宋体"/>
          <w:color w:val="000000"/>
        </w:rPr>
      </w:pPr>
      <w:r>
        <w:rPr>
          <w:rFonts w:ascii="宋体" w:hAnsi="宋体" w:eastAsia="宋体" w:cs="宋体"/>
          <w:color w:val="000000"/>
        </w:rPr>
        <w:t xml:space="preserve">附法定代表人基本情况: </w:t>
      </w:r>
    </w:p>
    <w:p>
      <w:pPr>
        <w:pStyle w:val="20"/>
        <w:rPr>
          <w:rFonts w:ascii="宋体" w:hAnsi="宋体" w:eastAsia="宋体" w:cs="宋体"/>
          <w:color w:val="000000"/>
        </w:rPr>
      </w:pPr>
      <w:r>
        <w:rPr>
          <w:rFonts w:ascii="宋体" w:hAnsi="宋体" w:eastAsia="宋体" w:cs="宋体"/>
          <w:color w:val="000000"/>
        </w:rPr>
        <w:t xml:space="preserve">姓名: 性别: 年龄: 职务: </w:t>
      </w:r>
    </w:p>
    <w:p>
      <w:pPr>
        <w:pStyle w:val="20"/>
        <w:rPr>
          <w:rFonts w:ascii="宋体" w:hAnsi="宋体" w:eastAsia="宋体" w:cs="宋体"/>
          <w:color w:val="000000"/>
        </w:rPr>
      </w:pPr>
      <w:r>
        <w:rPr>
          <w:rFonts w:ascii="宋体" w:hAnsi="宋体" w:eastAsia="宋体" w:cs="宋体"/>
          <w:color w:val="000000"/>
        </w:rPr>
        <w:t xml:space="preserve">身份证号码: </w:t>
      </w:r>
    </w:p>
    <w:p>
      <w:pPr>
        <w:pStyle w:val="20"/>
        <w:rPr>
          <w:rFonts w:ascii="宋体" w:hAnsi="宋体" w:eastAsia="宋体" w:cs="宋体"/>
          <w:color w:val="000000"/>
        </w:rPr>
      </w:pPr>
      <w:r>
        <w:rPr>
          <w:rFonts w:ascii="宋体" w:hAnsi="宋体" w:eastAsia="宋体" w:cs="宋体"/>
          <w:color w:val="000000"/>
        </w:rPr>
        <w:t xml:space="preserve">通讯地址: </w:t>
      </w:r>
    </w:p>
    <w:p>
      <w:pPr>
        <w:pStyle w:val="20"/>
        <w:rPr>
          <w:rFonts w:ascii="宋体" w:hAnsi="宋体" w:eastAsia="宋体" w:cs="宋体"/>
          <w:color w:val="000000"/>
        </w:rPr>
      </w:pPr>
      <w:r>
        <w:rPr>
          <w:rFonts w:ascii="宋体" w:hAnsi="宋体" w:eastAsia="宋体" w:cs="宋体"/>
          <w:color w:val="000000"/>
        </w:rPr>
        <w:t xml:space="preserve">电话号码: 邮政编码: </w:t>
      </w:r>
    </w:p>
    <w:p>
      <w:pPr>
        <w:pStyle w:val="20"/>
        <w:rPr>
          <w:rFonts w:ascii="宋体" w:hAnsi="宋体" w:eastAsia="宋体" w:cs="宋体"/>
          <w:color w:val="000000"/>
        </w:rPr>
      </w:pPr>
      <w:r>
        <w:rPr>
          <w:rFonts w:ascii="宋体" w:hAnsi="宋体" w:eastAsia="宋体" w:cs="宋体"/>
          <w:color w:val="000000"/>
        </w:rPr>
        <w:t xml:space="preserve">单位名称,公章,: </w:t>
      </w:r>
    </w:p>
    <w:p>
      <w:pPr>
        <w:pStyle w:val="20"/>
        <w:rPr>
          <w:rFonts w:ascii="宋体" w:hAnsi="宋体" w:eastAsia="宋体" w:cs="宋体"/>
          <w:color w:val="000000"/>
        </w:rPr>
      </w:pPr>
      <w:r>
        <w:rPr>
          <w:rFonts w:ascii="宋体" w:hAnsi="宋体" w:eastAsia="宋体" w:cs="宋体"/>
          <w:color w:val="000000"/>
        </w:rPr>
        <w:t xml:space="preserve">日期: 年 月 日 </w:t>
      </w:r>
    </w:p>
    <w:p>
      <w:pPr>
        <w:pStyle w:val="20"/>
        <w:rPr>
          <w:rFonts w:ascii="宋体" w:hAnsi="宋体" w:eastAsia="宋体" w:cs="宋体"/>
          <w:color w:val="000000"/>
        </w:rPr>
      </w:pPr>
      <w:r>
        <w:rPr>
          <w:rFonts w:ascii="宋体" w:hAnsi="宋体" w:eastAsia="宋体" w:cs="宋体"/>
          <w:color w:val="000000"/>
        </w:rPr>
        <w:t xml:space="preserve">法定代表人《居民身份证》复印件: </w:t>
      </w:r>
    </w:p>
    <w:p>
      <w:pPr>
        <w:pStyle w:val="20"/>
        <w:rPr>
          <w:rFonts w:ascii="宋体" w:hAnsi="宋体" w:eastAsia="宋体" w:cs="宋体"/>
          <w:color w:val="000000"/>
        </w:rPr>
      </w:pPr>
      <w:r>
        <w:rPr>
          <w:rFonts w:ascii="宋体" w:hAnsi="宋体" w:eastAsia="宋体" w:cs="宋体"/>
          <w:color w:val="000000"/>
        </w:rPr>
        <w:t xml:space="preserve">使用本页为底，将身份证原件敷在该框上，再进行复印，然后在复印件上填写与原件一致。 </w:t>
      </w:r>
    </w:p>
    <w:p>
      <w:pPr>
        <w:pStyle w:val="20"/>
        <w:rPr>
          <w:rFonts w:ascii="宋体" w:hAnsi="宋体" w:eastAsia="宋体" w:cs="宋体"/>
          <w:color w:val="000000"/>
        </w:rPr>
      </w:pPr>
    </w:p>
    <w:p>
      <w:pPr>
        <w:pStyle w:val="20"/>
        <w:rPr>
          <w:rFonts w:ascii="宋体" w:hAnsi="宋体" w:eastAsia="宋体" w:cs="宋体"/>
          <w:color w:val="000000"/>
        </w:rPr>
      </w:pPr>
    </w:p>
    <w:p>
      <w:pPr>
        <w:pStyle w:val="20"/>
        <w:rPr>
          <w:rFonts w:ascii="宋体" w:hAnsi="宋体" w:eastAsia="宋体" w:cs="宋体"/>
          <w:color w:val="000000"/>
        </w:rPr>
      </w:pPr>
    </w:p>
    <w:p>
      <w:pPr>
        <w:spacing w:line="440" w:lineRule="exact"/>
        <w:jc w:val="both"/>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spacing w:line="440" w:lineRule="exact"/>
        <w:jc w:val="center"/>
        <w:rPr>
          <w:rFonts w:hint="eastAsia" w:ascii="宋体" w:hAnsi="宋体"/>
          <w:b/>
          <w:sz w:val="28"/>
          <w:szCs w:val="28"/>
        </w:rPr>
      </w:pPr>
    </w:p>
    <w:p>
      <w:pPr>
        <w:pStyle w:val="20"/>
        <w:ind w:left="0" w:leftChars="0" w:firstLine="1928" w:firstLineChars="600"/>
        <w:jc w:val="both"/>
        <w:rPr>
          <w:rFonts w:hint="eastAsia" w:ascii="宋体" w:hAnsi="宋体" w:cs="Times New Roman" w:eastAsiaTheme="minorEastAsia"/>
          <w:b/>
          <w:kern w:val="0"/>
          <w:sz w:val="32"/>
          <w:szCs w:val="32"/>
          <w:lang w:val="en-US" w:eastAsia="zh-CN" w:bidi="ar-SA"/>
        </w:rPr>
      </w:pPr>
      <w:r>
        <w:rPr>
          <w:rFonts w:hint="eastAsia" w:ascii="宋体" w:hAnsi="宋体" w:cs="Times New Roman" w:eastAsiaTheme="minorEastAsia"/>
          <w:b/>
          <w:kern w:val="0"/>
          <w:sz w:val="32"/>
          <w:szCs w:val="32"/>
          <w:lang w:val="en-US" w:eastAsia="zh-CN" w:bidi="ar-SA"/>
        </w:rPr>
        <w:t>（六）法人代表授权书格式（单独提交）</w:t>
      </w:r>
    </w:p>
    <w:p>
      <w:pPr>
        <w:autoSpaceDE w:val="0"/>
        <w:autoSpaceDN w:val="0"/>
        <w:adjustRightInd w:val="0"/>
        <w:spacing w:line="405" w:lineRule="exact"/>
        <w:rPr>
          <w:rFonts w:ascii="宋体" w:hAnsi="宋体"/>
        </w:rPr>
      </w:pPr>
    </w:p>
    <w:p>
      <w:pPr>
        <w:autoSpaceDE w:val="0"/>
        <w:autoSpaceDN w:val="0"/>
        <w:adjustRightInd w:val="0"/>
        <w:spacing w:line="500" w:lineRule="exact"/>
        <w:ind w:firstLine="600" w:firstLineChars="250"/>
        <w:rPr>
          <w:rFonts w:ascii="宋体" w:hAnsi="宋体" w:cs="Courier New"/>
          <w:b/>
          <w:bCs/>
          <w:sz w:val="27"/>
          <w:szCs w:val="27"/>
        </w:rPr>
      </w:pPr>
      <w:r>
        <w:rPr>
          <w:rFonts w:ascii="宋体" w:hAnsi="宋体"/>
          <w:szCs w:val="21"/>
        </w:rPr>
        <w:t>本授权书声明：注册于</w:t>
      </w:r>
      <w:r>
        <w:rPr>
          <w:rFonts w:ascii="宋体" w:hAnsi="宋体"/>
          <w:szCs w:val="21"/>
          <w:u w:val="single"/>
        </w:rPr>
        <w:t>（地区的名称</w:t>
      </w:r>
      <w:r>
        <w:rPr>
          <w:rFonts w:ascii="宋体" w:hAnsi="宋体"/>
          <w:szCs w:val="21"/>
        </w:rPr>
        <w:t>）的</w:t>
      </w:r>
      <w:r>
        <w:rPr>
          <w:rFonts w:ascii="宋体" w:hAnsi="宋体"/>
          <w:szCs w:val="21"/>
          <w:u w:val="single"/>
        </w:rPr>
        <w:t>（公司名称</w:t>
      </w:r>
      <w:r>
        <w:rPr>
          <w:rFonts w:ascii="宋体" w:hAnsi="宋体"/>
          <w:szCs w:val="21"/>
        </w:rPr>
        <w:t>），在下面签字的法人代表</w:t>
      </w:r>
      <w:r>
        <w:rPr>
          <w:rFonts w:ascii="宋体" w:hAnsi="宋体" w:cs="Courier New"/>
          <w:szCs w:val="21"/>
        </w:rPr>
        <w:t xml:space="preserve"> </w:t>
      </w:r>
      <w:r>
        <w:rPr>
          <w:rFonts w:ascii="宋体" w:hAnsi="宋体"/>
          <w:szCs w:val="21"/>
          <w:u w:val="single"/>
        </w:rPr>
        <w:t>（姓名、职务</w:t>
      </w:r>
      <w:r>
        <w:rPr>
          <w:rFonts w:ascii="宋体" w:hAnsi="宋体"/>
          <w:szCs w:val="21"/>
        </w:rPr>
        <w:t>），代表本公司授权在下面签字的</w:t>
      </w:r>
      <w:r>
        <w:rPr>
          <w:rFonts w:ascii="宋体" w:hAnsi="宋体"/>
          <w:szCs w:val="21"/>
          <w:u w:val="single"/>
        </w:rPr>
        <w:t>（被授权人的姓名、职务</w:t>
      </w:r>
      <w:r>
        <w:rPr>
          <w:rFonts w:ascii="宋体" w:hAnsi="宋体"/>
          <w:szCs w:val="21"/>
        </w:rPr>
        <w:t>）为本公司的合法代理人，就</w:t>
      </w:r>
      <w:r>
        <w:rPr>
          <w:rFonts w:ascii="宋体" w:hAnsi="宋体" w:cs="Courier New"/>
          <w:szCs w:val="21"/>
        </w:rPr>
        <w:t xml:space="preserve"> </w:t>
      </w:r>
      <w:r>
        <w:rPr>
          <w:rFonts w:ascii="宋体" w:hAnsi="宋体" w:cs="Courier New"/>
          <w:szCs w:val="21"/>
          <w:u w:val="single"/>
        </w:rPr>
        <w:t xml:space="preserve"> </w:t>
      </w:r>
      <w:r>
        <w:rPr>
          <w:rFonts w:ascii="宋体" w:hAnsi="宋体"/>
          <w:szCs w:val="21"/>
          <w:u w:val="single"/>
        </w:rPr>
        <w:t>（项目名称）</w:t>
      </w:r>
      <w:r>
        <w:rPr>
          <w:rFonts w:ascii="宋体" w:hAnsi="宋体" w:cs="Courier New"/>
          <w:szCs w:val="21"/>
        </w:rPr>
        <w:t xml:space="preserve"> </w:t>
      </w:r>
      <w:r>
        <w:rPr>
          <w:rFonts w:ascii="宋体" w:hAnsi="宋体" w:cs="Courier New"/>
          <w:szCs w:val="21"/>
          <w:u w:val="single"/>
        </w:rPr>
        <w:t xml:space="preserve"> </w:t>
      </w:r>
      <w:r>
        <w:rPr>
          <w:rFonts w:ascii="宋体" w:hAnsi="宋体"/>
          <w:szCs w:val="21"/>
        </w:rPr>
        <w:t>的投标，以本公司的名义处理一切与之有关的</w:t>
      </w:r>
      <w:r>
        <w:rPr>
          <w:rFonts w:hint="eastAsia" w:ascii="宋体" w:hAnsi="宋体"/>
          <w:szCs w:val="21"/>
        </w:rPr>
        <w:t>事物。</w:t>
      </w:r>
    </w:p>
    <w:p>
      <w:pPr>
        <w:autoSpaceDE w:val="0"/>
        <w:autoSpaceDN w:val="0"/>
        <w:adjustRightInd w:val="0"/>
        <w:spacing w:line="500" w:lineRule="exact"/>
        <w:ind w:firstLine="57"/>
        <w:rPr>
          <w:rFonts w:ascii="宋体" w:hAnsi="宋体" w:cs="Courier New"/>
          <w:szCs w:val="21"/>
        </w:rPr>
      </w:pPr>
      <w:r>
        <w:rPr>
          <w:rFonts w:ascii="宋体" w:hAnsi="宋体"/>
          <w:szCs w:val="21"/>
        </w:rPr>
        <w:t>本授权书于</w:t>
      </w:r>
      <w:r>
        <w:rPr>
          <w:rFonts w:hint="eastAsia" w:ascii="宋体" w:hAnsi="宋体"/>
          <w:szCs w:val="21"/>
        </w:rPr>
        <w:t xml:space="preserve">  </w:t>
      </w:r>
      <w:r>
        <w:rPr>
          <w:rFonts w:hint="eastAsia" w:ascii="宋体" w:hAnsi="宋体" w:cs="Courier New"/>
          <w:szCs w:val="21"/>
        </w:rPr>
        <w:t>年  月 日签字生效，特此声明！</w:t>
      </w:r>
    </w:p>
    <w:p>
      <w:pPr>
        <w:autoSpaceDE w:val="0"/>
        <w:autoSpaceDN w:val="0"/>
        <w:adjustRightInd w:val="0"/>
        <w:spacing w:line="500" w:lineRule="exact"/>
        <w:rPr>
          <w:rFonts w:ascii="宋体" w:hAnsi="宋体" w:cs="Courier New"/>
          <w:szCs w:val="21"/>
        </w:rPr>
      </w:pPr>
      <w:r>
        <w:rPr>
          <w:rFonts w:ascii="宋体" w:hAnsi="宋体" w:cs="Courier New"/>
          <w:szCs w:val="21"/>
        </w:rPr>
        <w:t xml:space="preserve"> </w:t>
      </w:r>
      <w:r>
        <w:rPr>
          <w:rFonts w:hint="eastAsia" w:ascii="宋体" w:hAnsi="宋体" w:cs="Courier New"/>
          <w:szCs w:val="21"/>
        </w:rPr>
        <w:t>法定代表人签字</w:t>
      </w:r>
      <w:r>
        <w:rPr>
          <w:rFonts w:hint="eastAsia" w:ascii="宋体" w:hAnsi="宋体" w:cs="Courier New"/>
          <w:szCs w:val="21"/>
          <w:lang w:val="en-US" w:eastAsia="zh-CN"/>
        </w:rPr>
        <w:t>或盖章</w:t>
      </w:r>
      <w:r>
        <w:rPr>
          <w:rFonts w:hint="eastAsia" w:ascii="宋体" w:hAnsi="宋体" w:cs="Courier New"/>
          <w:szCs w:val="21"/>
        </w:rPr>
        <w:t>：</w:t>
      </w:r>
    </w:p>
    <w:p>
      <w:pPr>
        <w:autoSpaceDE w:val="0"/>
        <w:autoSpaceDN w:val="0"/>
        <w:adjustRightInd w:val="0"/>
        <w:spacing w:line="500" w:lineRule="exact"/>
        <w:ind w:firstLine="120" w:firstLineChars="50"/>
        <w:rPr>
          <w:rFonts w:ascii="宋体" w:hAnsi="宋体" w:cs="Courier New"/>
          <w:szCs w:val="21"/>
        </w:rPr>
      </w:pPr>
      <w:r>
        <w:rPr>
          <w:rFonts w:hint="eastAsia" w:ascii="宋体" w:hAnsi="宋体" w:cs="Courier New"/>
          <w:szCs w:val="21"/>
        </w:rPr>
        <w:t>被授权人签字：</w:t>
      </w:r>
    </w:p>
    <w:p>
      <w:pPr>
        <w:autoSpaceDE w:val="0"/>
        <w:autoSpaceDN w:val="0"/>
        <w:adjustRightInd w:val="0"/>
        <w:spacing w:line="500" w:lineRule="exact"/>
        <w:ind w:firstLine="120" w:firstLineChars="50"/>
        <w:rPr>
          <w:rFonts w:ascii="宋体" w:hAnsi="宋体" w:cs="Courier New"/>
          <w:szCs w:val="21"/>
        </w:rPr>
      </w:pPr>
      <w:r>
        <w:rPr>
          <w:rFonts w:hint="eastAsia" w:ascii="宋体" w:hAnsi="宋体" w:cs="Courier New"/>
          <w:szCs w:val="21"/>
        </w:rPr>
        <w:t>公        章：</w:t>
      </w:r>
    </w:p>
    <w:p>
      <w:pPr>
        <w:autoSpaceDE w:val="0"/>
        <w:autoSpaceDN w:val="0"/>
        <w:adjustRightInd w:val="0"/>
        <w:spacing w:line="331" w:lineRule="exact"/>
        <w:ind w:right="735"/>
        <w:jc w:val="right"/>
        <w:rPr>
          <w:rFonts w:ascii="宋体" w:hAnsi="宋体" w:cs="Courier New"/>
          <w:szCs w:val="21"/>
        </w:rPr>
      </w:pPr>
      <w:r>
        <w:rPr>
          <w:rFonts w:hint="eastAsia" w:ascii="宋体" w:hAnsi="宋体" w:cs="Courier New"/>
          <w:szCs w:val="21"/>
        </w:rPr>
        <w:t>授权日期：年 月 日</w:t>
      </w:r>
    </w:p>
    <w:p>
      <w:pPr>
        <w:autoSpaceDE w:val="0"/>
        <w:autoSpaceDN w:val="0"/>
        <w:adjustRightInd w:val="0"/>
        <w:spacing w:line="331" w:lineRule="exact"/>
        <w:rPr>
          <w:rFonts w:ascii="宋体" w:hAnsi="宋体" w:cs="Courier New"/>
          <w:b/>
          <w:bCs/>
          <w:sz w:val="27"/>
          <w:szCs w:val="27"/>
        </w:rPr>
      </w:pPr>
    </w:p>
    <w:tbl>
      <w:tblPr>
        <w:tblStyle w:val="16"/>
        <w:tblpPr w:leftFromText="180" w:rightFromText="180" w:vertAnchor="text" w:tblpY="1"/>
        <w:tblOverlap w:val="never"/>
        <w:tblW w:w="3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3554" w:type="dxa"/>
          </w:tcPr>
          <w:p>
            <w:pPr>
              <w:autoSpaceDE w:val="0"/>
              <w:autoSpaceDN w:val="0"/>
              <w:adjustRightInd w:val="0"/>
              <w:spacing w:line="237" w:lineRule="exact"/>
              <w:rPr>
                <w:rFonts w:ascii="宋体" w:hAnsi="宋体" w:cs="Courier New"/>
                <w:szCs w:val="21"/>
              </w:rPr>
            </w:pPr>
          </w:p>
          <w:p>
            <w:pPr>
              <w:autoSpaceDE w:val="0"/>
              <w:autoSpaceDN w:val="0"/>
              <w:adjustRightInd w:val="0"/>
              <w:spacing w:line="237" w:lineRule="exact"/>
              <w:rPr>
                <w:rFonts w:ascii="宋体" w:hAnsi="宋体" w:cs="Courier New"/>
                <w:szCs w:val="21"/>
              </w:rPr>
            </w:pPr>
          </w:p>
          <w:p>
            <w:pPr>
              <w:autoSpaceDE w:val="0"/>
              <w:autoSpaceDN w:val="0"/>
              <w:adjustRightInd w:val="0"/>
              <w:spacing w:line="237" w:lineRule="exact"/>
              <w:rPr>
                <w:rFonts w:ascii="宋体" w:hAnsi="宋体" w:cs="Courier New"/>
                <w:szCs w:val="21"/>
              </w:rPr>
            </w:pPr>
          </w:p>
          <w:p>
            <w:pPr>
              <w:autoSpaceDE w:val="0"/>
              <w:autoSpaceDN w:val="0"/>
              <w:adjustRightInd w:val="0"/>
              <w:spacing w:line="237" w:lineRule="exact"/>
              <w:ind w:firstLine="960" w:firstLineChars="400"/>
              <w:rPr>
                <w:rFonts w:ascii="宋体" w:hAnsi="宋体" w:cs="Courier New"/>
                <w:szCs w:val="21"/>
              </w:rPr>
            </w:pPr>
            <w:r>
              <w:rPr>
                <w:rFonts w:hint="eastAsia" w:ascii="宋体" w:hAnsi="宋体" w:cs="Courier New"/>
                <w:szCs w:val="21"/>
              </w:rPr>
              <w:t>法人身份证正面</w:t>
            </w:r>
          </w:p>
          <w:p>
            <w:pPr>
              <w:autoSpaceDE w:val="0"/>
              <w:autoSpaceDN w:val="0"/>
              <w:adjustRightInd w:val="0"/>
              <w:spacing w:line="237" w:lineRule="exact"/>
              <w:rPr>
                <w:rFonts w:ascii="宋体" w:hAnsi="宋体" w:cs="Courier New"/>
                <w:szCs w:val="21"/>
              </w:rPr>
            </w:pPr>
          </w:p>
          <w:p>
            <w:pPr>
              <w:autoSpaceDE w:val="0"/>
              <w:autoSpaceDN w:val="0"/>
              <w:adjustRightInd w:val="0"/>
              <w:spacing w:line="237" w:lineRule="exact"/>
              <w:rPr>
                <w:rFonts w:ascii="宋体" w:hAnsi="宋体" w:cs="Courier New"/>
                <w:szCs w:val="21"/>
              </w:rPr>
            </w:pPr>
          </w:p>
          <w:p>
            <w:pPr>
              <w:autoSpaceDE w:val="0"/>
              <w:autoSpaceDN w:val="0"/>
              <w:adjustRightInd w:val="0"/>
              <w:spacing w:line="237" w:lineRule="exact"/>
              <w:rPr>
                <w:rFonts w:ascii="宋体" w:hAnsi="宋体" w:cs="Courier New"/>
                <w:szCs w:val="21"/>
              </w:rPr>
            </w:pPr>
          </w:p>
          <w:p>
            <w:pPr>
              <w:autoSpaceDE w:val="0"/>
              <w:autoSpaceDN w:val="0"/>
              <w:adjustRightInd w:val="0"/>
              <w:spacing w:line="237" w:lineRule="exact"/>
              <w:rPr>
                <w:rFonts w:ascii="宋体" w:hAnsi="宋体" w:cs="Courier New"/>
                <w:szCs w:val="21"/>
              </w:rPr>
            </w:pPr>
          </w:p>
          <w:p>
            <w:pPr>
              <w:autoSpaceDE w:val="0"/>
              <w:autoSpaceDN w:val="0"/>
              <w:adjustRightInd w:val="0"/>
              <w:spacing w:line="237" w:lineRule="exact"/>
              <w:rPr>
                <w:rFonts w:ascii="宋体" w:hAnsi="宋体" w:cs="Courier New"/>
                <w:szCs w:val="21"/>
              </w:rPr>
            </w:pPr>
          </w:p>
        </w:tc>
      </w:tr>
    </w:tbl>
    <w:tbl>
      <w:tblPr>
        <w:tblStyle w:val="16"/>
        <w:tblpPr w:leftFromText="180" w:rightFromText="180" w:vertAnchor="text" w:horzAnchor="page" w:tblpX="5603" w:tblpY="-9"/>
        <w:tblW w:w="3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3517" w:type="dxa"/>
          </w:tcPr>
          <w:p>
            <w:pPr>
              <w:autoSpaceDE w:val="0"/>
              <w:autoSpaceDN w:val="0"/>
              <w:adjustRightInd w:val="0"/>
              <w:spacing w:line="237" w:lineRule="exact"/>
              <w:rPr>
                <w:rFonts w:ascii="宋体" w:hAnsi="宋体" w:cs="Courier New"/>
                <w:szCs w:val="21"/>
              </w:rPr>
            </w:pPr>
            <w:r>
              <w:rPr>
                <w:rFonts w:ascii="宋体" w:hAnsi="宋体" w:cs="Courier New"/>
                <w:szCs w:val="21"/>
              </w:rPr>
              <w:br w:type="textWrapping" w:clear="all"/>
            </w:r>
          </w:p>
          <w:p>
            <w:pPr>
              <w:autoSpaceDE w:val="0"/>
              <w:autoSpaceDN w:val="0"/>
              <w:adjustRightInd w:val="0"/>
              <w:spacing w:line="237" w:lineRule="exact"/>
              <w:rPr>
                <w:rFonts w:ascii="宋体" w:hAnsi="宋体" w:cs="Courier New"/>
                <w:szCs w:val="21"/>
              </w:rPr>
            </w:pPr>
          </w:p>
          <w:p>
            <w:pPr>
              <w:autoSpaceDE w:val="0"/>
              <w:autoSpaceDN w:val="0"/>
              <w:adjustRightInd w:val="0"/>
              <w:spacing w:line="237" w:lineRule="exact"/>
              <w:ind w:firstLine="1080" w:firstLineChars="450"/>
              <w:rPr>
                <w:rFonts w:ascii="宋体" w:hAnsi="宋体" w:cs="Courier New"/>
                <w:szCs w:val="21"/>
              </w:rPr>
            </w:pPr>
            <w:r>
              <w:rPr>
                <w:rFonts w:hint="eastAsia" w:ascii="宋体" w:hAnsi="宋体" w:cs="Courier New"/>
                <w:szCs w:val="21"/>
              </w:rPr>
              <w:t>法人身份证背面</w:t>
            </w:r>
          </w:p>
        </w:tc>
      </w:tr>
    </w:tbl>
    <w:p>
      <w:pPr>
        <w:autoSpaceDE w:val="0"/>
        <w:autoSpaceDN w:val="0"/>
        <w:adjustRightInd w:val="0"/>
        <w:spacing w:line="237" w:lineRule="exact"/>
        <w:rPr>
          <w:rFonts w:ascii="宋体" w:hAnsi="宋体" w:cs="Courier New"/>
          <w:szCs w:val="21"/>
        </w:rPr>
      </w:pPr>
      <w:r>
        <w:rPr>
          <w:rFonts w:hint="eastAsia" w:ascii="宋体" w:hAnsi="宋体" w:cs="Courier New"/>
          <w:szCs w:val="21"/>
        </w:rPr>
        <w:t xml:space="preserve">        </w:t>
      </w:r>
    </w:p>
    <w:p>
      <w:pPr>
        <w:autoSpaceDE w:val="0"/>
        <w:autoSpaceDN w:val="0"/>
        <w:adjustRightInd w:val="0"/>
        <w:spacing w:line="237" w:lineRule="exact"/>
        <w:rPr>
          <w:rFonts w:ascii="宋体" w:hAnsi="宋体" w:cs="Courier New"/>
          <w:szCs w:val="21"/>
        </w:rPr>
      </w:pPr>
    </w:p>
    <w:p>
      <w:pPr>
        <w:autoSpaceDE w:val="0"/>
        <w:autoSpaceDN w:val="0"/>
        <w:adjustRightInd w:val="0"/>
        <w:spacing w:line="237" w:lineRule="exact"/>
        <w:rPr>
          <w:rFonts w:ascii="宋体" w:hAnsi="宋体" w:cs="Courier New"/>
          <w:szCs w:val="21"/>
        </w:rPr>
      </w:pPr>
    </w:p>
    <w:p>
      <w:pPr>
        <w:autoSpaceDE w:val="0"/>
        <w:autoSpaceDN w:val="0"/>
        <w:adjustRightInd w:val="0"/>
        <w:spacing w:line="237" w:lineRule="exact"/>
        <w:rPr>
          <w:rFonts w:ascii="宋体" w:hAnsi="宋体" w:cs="Courier New"/>
          <w:szCs w:val="21"/>
        </w:rPr>
      </w:pPr>
    </w:p>
    <w:p>
      <w:pPr>
        <w:autoSpaceDE w:val="0"/>
        <w:autoSpaceDN w:val="0"/>
        <w:adjustRightInd w:val="0"/>
        <w:spacing w:line="237" w:lineRule="exact"/>
        <w:rPr>
          <w:rFonts w:ascii="宋体" w:hAnsi="宋体" w:cs="Courier New"/>
          <w:szCs w:val="21"/>
        </w:rPr>
      </w:pPr>
    </w:p>
    <w:p>
      <w:pPr>
        <w:autoSpaceDE w:val="0"/>
        <w:autoSpaceDN w:val="0"/>
        <w:adjustRightInd w:val="0"/>
        <w:spacing w:line="237" w:lineRule="exact"/>
        <w:rPr>
          <w:rFonts w:ascii="宋体" w:hAnsi="宋体" w:cs="Courier New"/>
          <w:szCs w:val="21"/>
        </w:rPr>
      </w:pPr>
    </w:p>
    <w:p>
      <w:pPr>
        <w:autoSpaceDE w:val="0"/>
        <w:autoSpaceDN w:val="0"/>
        <w:adjustRightInd w:val="0"/>
        <w:spacing w:line="237" w:lineRule="exact"/>
        <w:rPr>
          <w:rFonts w:ascii="宋体" w:hAnsi="宋体" w:cs="Courier New"/>
          <w:szCs w:val="21"/>
        </w:rPr>
      </w:pPr>
    </w:p>
    <w:p>
      <w:pPr>
        <w:autoSpaceDE w:val="0"/>
        <w:autoSpaceDN w:val="0"/>
        <w:adjustRightInd w:val="0"/>
        <w:spacing w:line="237" w:lineRule="exact"/>
        <w:rPr>
          <w:rFonts w:ascii="宋体" w:hAnsi="宋体" w:cs="Courier New"/>
          <w:szCs w:val="21"/>
        </w:rPr>
      </w:pPr>
    </w:p>
    <w:p>
      <w:pPr>
        <w:autoSpaceDE w:val="0"/>
        <w:autoSpaceDN w:val="0"/>
        <w:adjustRightInd w:val="0"/>
        <w:spacing w:line="237" w:lineRule="exact"/>
        <w:rPr>
          <w:rFonts w:ascii="宋体" w:hAnsi="宋体" w:cs="Courier New"/>
          <w:szCs w:val="21"/>
        </w:rPr>
      </w:pPr>
    </w:p>
    <w:p>
      <w:pPr>
        <w:autoSpaceDE w:val="0"/>
        <w:autoSpaceDN w:val="0"/>
        <w:adjustRightInd w:val="0"/>
        <w:spacing w:line="237" w:lineRule="exact"/>
        <w:rPr>
          <w:rFonts w:ascii="宋体" w:hAnsi="宋体" w:cs="Courier New"/>
          <w:szCs w:val="21"/>
        </w:rPr>
      </w:pPr>
    </w:p>
    <w:p>
      <w:pPr>
        <w:autoSpaceDE w:val="0"/>
        <w:autoSpaceDN w:val="0"/>
        <w:adjustRightInd w:val="0"/>
        <w:spacing w:line="237" w:lineRule="exact"/>
        <w:rPr>
          <w:rFonts w:ascii="宋体" w:hAnsi="宋体" w:cs="Courier New"/>
          <w:szCs w:val="21"/>
        </w:rPr>
      </w:pPr>
    </w:p>
    <w:p>
      <w:pPr>
        <w:autoSpaceDE w:val="0"/>
        <w:autoSpaceDN w:val="0"/>
        <w:adjustRightInd w:val="0"/>
        <w:spacing w:line="237" w:lineRule="exact"/>
        <w:rPr>
          <w:rFonts w:ascii="宋体" w:hAnsi="宋体" w:cs="Courier New"/>
          <w:szCs w:val="21"/>
        </w:rPr>
      </w:pPr>
    </w:p>
    <w:p>
      <w:pPr>
        <w:autoSpaceDE w:val="0"/>
        <w:autoSpaceDN w:val="0"/>
        <w:adjustRightInd w:val="0"/>
        <w:spacing w:line="237" w:lineRule="exact"/>
        <w:rPr>
          <w:rFonts w:ascii="宋体" w:hAnsi="宋体" w:cs="Courier New"/>
          <w:szCs w:val="21"/>
        </w:rPr>
      </w:pPr>
    </w:p>
    <w:p>
      <w:pPr>
        <w:autoSpaceDE w:val="0"/>
        <w:autoSpaceDN w:val="0"/>
        <w:adjustRightInd w:val="0"/>
        <w:spacing w:line="237" w:lineRule="exact"/>
        <w:rPr>
          <w:rFonts w:ascii="宋体" w:hAnsi="宋体" w:cs="Courier New"/>
          <w:szCs w:val="21"/>
        </w:rPr>
      </w:pPr>
    </w:p>
    <w:p>
      <w:pPr>
        <w:autoSpaceDE w:val="0"/>
        <w:autoSpaceDN w:val="0"/>
        <w:adjustRightInd w:val="0"/>
        <w:spacing w:line="237" w:lineRule="exact"/>
        <w:rPr>
          <w:rFonts w:ascii="宋体" w:hAnsi="宋体" w:cs="Courier New"/>
          <w:szCs w:val="21"/>
        </w:rPr>
      </w:pPr>
    </w:p>
    <w:tbl>
      <w:tblPr>
        <w:tblStyle w:val="16"/>
        <w:tblpPr w:leftFromText="180" w:rightFromText="180" w:vertAnchor="text" w:tblpY="1"/>
        <w:tblOverlap w:val="never"/>
        <w:tblW w:w="3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trPr>
        <w:tc>
          <w:tcPr>
            <w:tcW w:w="3533" w:type="dxa"/>
          </w:tcPr>
          <w:p>
            <w:pPr>
              <w:autoSpaceDE w:val="0"/>
              <w:autoSpaceDN w:val="0"/>
              <w:adjustRightInd w:val="0"/>
              <w:spacing w:line="237" w:lineRule="exact"/>
              <w:rPr>
                <w:rFonts w:ascii="宋体" w:hAnsi="宋体" w:cs="Courier New"/>
                <w:szCs w:val="21"/>
              </w:rPr>
            </w:pPr>
            <w:r>
              <w:rPr>
                <w:rFonts w:hint="eastAsia" w:ascii="宋体" w:hAnsi="宋体" w:cs="Courier New"/>
                <w:szCs w:val="21"/>
              </w:rPr>
              <w:t xml:space="preserve">    </w:t>
            </w:r>
          </w:p>
          <w:p>
            <w:pPr>
              <w:autoSpaceDE w:val="0"/>
              <w:autoSpaceDN w:val="0"/>
              <w:adjustRightInd w:val="0"/>
              <w:spacing w:line="237" w:lineRule="exact"/>
              <w:rPr>
                <w:rFonts w:ascii="宋体" w:hAnsi="宋体" w:cs="Courier New"/>
                <w:szCs w:val="21"/>
              </w:rPr>
            </w:pPr>
          </w:p>
          <w:p>
            <w:pPr>
              <w:autoSpaceDE w:val="0"/>
              <w:autoSpaceDN w:val="0"/>
              <w:adjustRightInd w:val="0"/>
              <w:spacing w:line="237" w:lineRule="exact"/>
              <w:rPr>
                <w:rFonts w:ascii="宋体" w:hAnsi="宋体" w:cs="Courier New"/>
                <w:szCs w:val="21"/>
              </w:rPr>
            </w:pPr>
          </w:p>
          <w:p>
            <w:pPr>
              <w:autoSpaceDE w:val="0"/>
              <w:autoSpaceDN w:val="0"/>
              <w:adjustRightInd w:val="0"/>
              <w:spacing w:line="237" w:lineRule="exact"/>
              <w:rPr>
                <w:rFonts w:ascii="宋体" w:hAnsi="宋体" w:cs="Courier New"/>
                <w:szCs w:val="21"/>
              </w:rPr>
            </w:pPr>
          </w:p>
          <w:p>
            <w:pPr>
              <w:autoSpaceDE w:val="0"/>
              <w:autoSpaceDN w:val="0"/>
              <w:adjustRightInd w:val="0"/>
              <w:spacing w:line="237" w:lineRule="exact"/>
              <w:ind w:firstLine="720" w:firstLineChars="300"/>
              <w:rPr>
                <w:rFonts w:ascii="宋体" w:hAnsi="宋体" w:cs="Courier New"/>
                <w:szCs w:val="21"/>
              </w:rPr>
            </w:pPr>
            <w:r>
              <w:rPr>
                <w:rFonts w:hint="eastAsia" w:ascii="宋体" w:hAnsi="宋体" w:cs="Courier New"/>
                <w:szCs w:val="21"/>
              </w:rPr>
              <w:t>被委托人身份证正面</w:t>
            </w:r>
          </w:p>
          <w:p>
            <w:pPr>
              <w:autoSpaceDE w:val="0"/>
              <w:autoSpaceDN w:val="0"/>
              <w:adjustRightInd w:val="0"/>
              <w:spacing w:line="237" w:lineRule="exact"/>
              <w:rPr>
                <w:rFonts w:ascii="宋体" w:hAnsi="宋体" w:cs="Courier New"/>
                <w:szCs w:val="21"/>
              </w:rPr>
            </w:pPr>
          </w:p>
          <w:p>
            <w:pPr>
              <w:autoSpaceDE w:val="0"/>
              <w:autoSpaceDN w:val="0"/>
              <w:adjustRightInd w:val="0"/>
              <w:spacing w:line="237" w:lineRule="exact"/>
              <w:rPr>
                <w:rFonts w:ascii="宋体" w:hAnsi="宋体" w:cs="Courier New"/>
                <w:szCs w:val="21"/>
              </w:rPr>
            </w:pPr>
          </w:p>
        </w:tc>
      </w:tr>
    </w:tbl>
    <w:tbl>
      <w:tblPr>
        <w:tblStyle w:val="16"/>
        <w:tblpPr w:leftFromText="180" w:rightFromText="180" w:vertAnchor="text" w:horzAnchor="page" w:tblpX="5670" w:tblpY="-48"/>
        <w:tblW w:w="3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trPr>
        <w:tc>
          <w:tcPr>
            <w:tcW w:w="3567" w:type="dxa"/>
          </w:tcPr>
          <w:p>
            <w:pPr>
              <w:autoSpaceDE w:val="0"/>
              <w:autoSpaceDN w:val="0"/>
              <w:adjustRightInd w:val="0"/>
              <w:spacing w:line="237" w:lineRule="exact"/>
              <w:rPr>
                <w:rFonts w:ascii="宋体" w:hAnsi="宋体" w:cs="Courier New"/>
                <w:szCs w:val="21"/>
              </w:rPr>
            </w:pPr>
          </w:p>
          <w:p>
            <w:pPr>
              <w:autoSpaceDE w:val="0"/>
              <w:autoSpaceDN w:val="0"/>
              <w:adjustRightInd w:val="0"/>
              <w:spacing w:line="237" w:lineRule="exact"/>
              <w:rPr>
                <w:rFonts w:ascii="宋体" w:hAnsi="宋体" w:cs="Courier New"/>
                <w:szCs w:val="21"/>
              </w:rPr>
            </w:pPr>
          </w:p>
          <w:p>
            <w:pPr>
              <w:autoSpaceDE w:val="0"/>
              <w:autoSpaceDN w:val="0"/>
              <w:adjustRightInd w:val="0"/>
              <w:spacing w:line="237" w:lineRule="exact"/>
              <w:rPr>
                <w:rFonts w:ascii="宋体" w:hAnsi="宋体" w:cs="Courier New"/>
                <w:szCs w:val="21"/>
              </w:rPr>
            </w:pPr>
          </w:p>
          <w:p>
            <w:pPr>
              <w:autoSpaceDE w:val="0"/>
              <w:autoSpaceDN w:val="0"/>
              <w:adjustRightInd w:val="0"/>
              <w:spacing w:line="237" w:lineRule="exact"/>
              <w:rPr>
                <w:rFonts w:ascii="宋体" w:hAnsi="宋体" w:cs="Courier New"/>
                <w:szCs w:val="21"/>
              </w:rPr>
            </w:pPr>
          </w:p>
          <w:p>
            <w:pPr>
              <w:autoSpaceDE w:val="0"/>
              <w:autoSpaceDN w:val="0"/>
              <w:adjustRightInd w:val="0"/>
              <w:spacing w:line="237" w:lineRule="exact"/>
              <w:ind w:firstLine="720" w:firstLineChars="300"/>
              <w:rPr>
                <w:rFonts w:ascii="宋体" w:hAnsi="宋体" w:cs="Courier New"/>
                <w:szCs w:val="21"/>
              </w:rPr>
            </w:pPr>
            <w:r>
              <w:rPr>
                <w:rFonts w:hint="eastAsia" w:ascii="宋体" w:hAnsi="宋体" w:cs="Courier New"/>
                <w:szCs w:val="21"/>
              </w:rPr>
              <w:t>被委托人身份证背面</w:t>
            </w:r>
          </w:p>
        </w:tc>
      </w:tr>
    </w:tbl>
    <w:p>
      <w:pPr>
        <w:autoSpaceDE w:val="0"/>
        <w:autoSpaceDN w:val="0"/>
        <w:adjustRightInd w:val="0"/>
        <w:spacing w:line="237" w:lineRule="exact"/>
        <w:rPr>
          <w:rFonts w:ascii="宋体" w:hAnsi="宋体" w:cs="Courier New"/>
          <w:szCs w:val="21"/>
        </w:rPr>
      </w:pPr>
      <w:r>
        <w:rPr>
          <w:rFonts w:hint="eastAsia" w:ascii="宋体" w:hAnsi="宋体" w:cs="Courier New"/>
          <w:szCs w:val="21"/>
        </w:rPr>
        <w:t xml:space="preserve">    </w:t>
      </w:r>
      <w:r>
        <w:rPr>
          <w:rFonts w:ascii="宋体" w:hAnsi="宋体" w:cs="Courier New"/>
          <w:szCs w:val="21"/>
        </w:rPr>
        <w:br w:type="textWrapping" w:clear="all"/>
      </w:r>
      <w:r>
        <w:rPr>
          <w:rFonts w:hint="eastAsia" w:ascii="宋体" w:hAnsi="宋体" w:cs="Courier New"/>
          <w:szCs w:val="21"/>
        </w:rPr>
        <w:t xml:space="preserve">  </w:t>
      </w:r>
    </w:p>
    <w:p>
      <w:pPr>
        <w:pStyle w:val="20"/>
        <w:rPr>
          <w:rFonts w:ascii="宋体" w:hAnsi="宋体" w:eastAsia="宋体" w:cs="宋体"/>
          <w:color w:val="000000"/>
        </w:rPr>
      </w:pPr>
    </w:p>
    <w:p>
      <w:pPr>
        <w:pStyle w:val="20"/>
        <w:ind w:left="0" w:leftChars="0" w:firstLine="2249" w:firstLineChars="700"/>
        <w:jc w:val="both"/>
        <w:rPr>
          <w:rFonts w:hint="eastAsia" w:ascii="宋体" w:hAnsi="宋体" w:cs="Times New Roman" w:eastAsiaTheme="minorEastAsia"/>
          <w:b/>
          <w:kern w:val="0"/>
          <w:sz w:val="32"/>
          <w:szCs w:val="32"/>
          <w:lang w:val="en-US" w:eastAsia="zh-CN" w:bidi="ar-SA"/>
        </w:rPr>
      </w:pPr>
      <w:bookmarkStart w:id="42" w:name="_Toc2271"/>
      <w:bookmarkStart w:id="43" w:name="_Toc28589"/>
    </w:p>
    <w:p>
      <w:pPr>
        <w:pStyle w:val="20"/>
        <w:ind w:left="0" w:leftChars="0" w:firstLine="2249" w:firstLineChars="700"/>
        <w:jc w:val="both"/>
        <w:rPr>
          <w:rFonts w:hint="eastAsia" w:ascii="宋体" w:hAnsi="宋体" w:cs="Times New Roman" w:eastAsiaTheme="minorEastAsia"/>
          <w:b/>
          <w:kern w:val="0"/>
          <w:sz w:val="32"/>
          <w:szCs w:val="32"/>
          <w:lang w:val="en-US" w:eastAsia="zh-CN" w:bidi="ar-SA"/>
        </w:rPr>
      </w:pPr>
      <w:r>
        <w:rPr>
          <w:rFonts w:hint="eastAsia" w:ascii="宋体" w:hAnsi="宋体" w:cs="Times New Roman" w:eastAsiaTheme="minorEastAsia"/>
          <w:b/>
          <w:kern w:val="0"/>
          <w:sz w:val="32"/>
          <w:szCs w:val="32"/>
          <w:lang w:val="en-US" w:eastAsia="zh-CN" w:bidi="ar-SA"/>
        </w:rPr>
        <w:t>七、联合体协议书（如有时）</w:t>
      </w:r>
      <w:bookmarkEnd w:id="42"/>
      <w:bookmarkEnd w:id="43"/>
    </w:p>
    <w:p>
      <w:pPr>
        <w:jc w:val="center"/>
        <w:rPr>
          <w:rFonts w:hint="eastAsia" w:asciiTheme="minorEastAsia" w:hAnsiTheme="minorEastAsia" w:eastAsiaTheme="minorEastAsia" w:cstheme="minorEastAsia"/>
          <w:color w:val="auto"/>
          <w:sz w:val="28"/>
          <w:highlight w:val="none"/>
        </w:rPr>
      </w:pPr>
    </w:p>
    <w:p>
      <w:pPr>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联合体协议书</w:t>
      </w:r>
    </w:p>
    <w:p>
      <w:pPr>
        <w:jc w:val="center"/>
        <w:rPr>
          <w:rFonts w:hint="eastAsia" w:asciiTheme="minorEastAsia" w:hAnsiTheme="minorEastAsia" w:eastAsiaTheme="minorEastAsia" w:cstheme="minorEastAsia"/>
          <w:color w:val="auto"/>
          <w:sz w:val="30"/>
          <w:szCs w:val="30"/>
          <w:highlight w:val="none"/>
        </w:rPr>
      </w:pPr>
    </w:p>
    <w:p>
      <w:pPr>
        <w:topLinePunct/>
        <w:spacing w:line="440" w:lineRule="exact"/>
        <w:ind w:left="240" w:leftChars="100" w:firstLine="24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（所有成员单位名称）自愿组成联合体，共同参加</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（项目名称）投标。现就联合体投标事宜订立如下协议。</w:t>
      </w:r>
    </w:p>
    <w:p>
      <w:pPr>
        <w:topLinePunct/>
        <w:spacing w:line="440" w:lineRule="exact"/>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（某成员单位名称）为牵头人。</w:t>
      </w:r>
    </w:p>
    <w:p>
      <w:pPr>
        <w:topLinePunct/>
        <w:spacing w:line="440" w:lineRule="exact"/>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3、联合体将严格按照</w:t>
      </w:r>
      <w:r>
        <w:rPr>
          <w:rFonts w:hint="eastAsia" w:asciiTheme="minorEastAsia" w:hAnsiTheme="minorEastAsia" w:cstheme="minorEastAsia"/>
          <w:color w:val="auto"/>
          <w:szCs w:val="21"/>
          <w:highlight w:val="none"/>
          <w:lang w:eastAsia="zh-CN"/>
        </w:rPr>
        <w:t>磋商文件</w:t>
      </w:r>
      <w:r>
        <w:rPr>
          <w:rFonts w:hint="eastAsia" w:asciiTheme="minorEastAsia" w:hAnsiTheme="minorEastAsia" w:eastAsiaTheme="minorEastAsia" w:cstheme="minorEastAsia"/>
          <w:color w:val="auto"/>
          <w:szCs w:val="21"/>
          <w:highlight w:val="none"/>
        </w:rPr>
        <w:t>的各项要求，递交投标文件，履行合同，并对外承担连带责任。</w:t>
      </w:r>
    </w:p>
    <w:p>
      <w:pPr>
        <w:topLinePunct/>
        <w:spacing w:line="440" w:lineRule="exact"/>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4、联合体各成员单位内部的职责分工如下：</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pPr>
        <w:topLinePunct/>
        <w:spacing w:line="440" w:lineRule="exact"/>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5、本协议书自签署之日起生效，合同履行完毕后自动失效。 </w:t>
      </w:r>
    </w:p>
    <w:p>
      <w:pPr>
        <w:topLinePunct/>
        <w:spacing w:line="440" w:lineRule="exact"/>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6、本协议书一式</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份，联合体成员和招标人各执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w:t>
      </w:r>
    </w:p>
    <w:p>
      <w:pPr>
        <w:topLinePunct/>
        <w:spacing w:line="440" w:lineRule="exact"/>
        <w:rPr>
          <w:rFonts w:hint="eastAsia" w:asciiTheme="minorEastAsia" w:hAnsiTheme="minorEastAsia" w:eastAsiaTheme="minorEastAsia" w:cstheme="minorEastAsia"/>
          <w:color w:val="auto"/>
          <w:szCs w:val="21"/>
          <w:highlight w:val="none"/>
        </w:rPr>
      </w:pPr>
    </w:p>
    <w:p>
      <w:pPr>
        <w:topLinePunct/>
        <w:spacing w:line="440" w:lineRule="exact"/>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注：本协议书由委托代理人签字的，应附法定代表人签字的授权委托书。</w:t>
      </w:r>
    </w:p>
    <w:p>
      <w:pPr>
        <w:topLinePunct/>
        <w:spacing w:line="440" w:lineRule="exact"/>
        <w:rPr>
          <w:rFonts w:hint="eastAsia" w:asciiTheme="minorEastAsia" w:hAnsiTheme="minorEastAsia" w:eastAsiaTheme="minorEastAsia" w:cstheme="minorEastAsia"/>
          <w:color w:val="auto"/>
          <w:szCs w:val="21"/>
          <w:highlight w:val="none"/>
        </w:rPr>
      </w:pPr>
    </w:p>
    <w:p>
      <w:pPr>
        <w:topLinePunct/>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牵头人名称：</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（盖章）</w:t>
      </w:r>
    </w:p>
    <w:p>
      <w:pPr>
        <w:topLinePunct/>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法定代表人或其委托代理人：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（签字）</w:t>
      </w:r>
    </w:p>
    <w:p>
      <w:pPr>
        <w:topLinePunct/>
        <w:spacing w:line="440" w:lineRule="exact"/>
        <w:rPr>
          <w:rFonts w:hint="eastAsia" w:asciiTheme="minorEastAsia" w:hAnsiTheme="minorEastAsia" w:eastAsiaTheme="minorEastAsia" w:cstheme="minorEastAsia"/>
          <w:color w:val="auto"/>
          <w:szCs w:val="21"/>
          <w:highlight w:val="none"/>
        </w:rPr>
      </w:pPr>
    </w:p>
    <w:p>
      <w:pPr>
        <w:topLinePunct/>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成员一名称：</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（盖章）</w:t>
      </w:r>
    </w:p>
    <w:p>
      <w:pPr>
        <w:topLinePunct/>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法定代表人或其委托代理人：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（签字）</w:t>
      </w:r>
    </w:p>
    <w:p>
      <w:pPr>
        <w:topLinePunct/>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pPr>
        <w:topLinePunct/>
        <w:spacing w:line="440" w:lineRule="exact"/>
        <w:rPr>
          <w:rFonts w:hint="eastAsia" w:asciiTheme="minorEastAsia" w:hAnsiTheme="minorEastAsia" w:eastAsiaTheme="minorEastAsia" w:cstheme="minorEastAsia"/>
          <w:color w:val="auto"/>
          <w:szCs w:val="21"/>
          <w:highlight w:val="none"/>
        </w:rPr>
      </w:pPr>
    </w:p>
    <w:p>
      <w:pPr>
        <w:ind w:firstLine="3290" w:firstLineChars="1371"/>
        <w:jc w:val="right"/>
        <w:rPr>
          <w:rFonts w:hint="eastAsia" w:ascii="宋体" w:hAnsi="宋体" w:eastAsia="宋体" w:cs="宋体"/>
          <w:color w:val="000000"/>
        </w:rPr>
      </w:pP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日</w:t>
      </w:r>
    </w:p>
    <w:p>
      <w:pPr>
        <w:pStyle w:val="20"/>
        <w:jc w:val="center"/>
        <w:rPr>
          <w:rFonts w:hint="eastAsia" w:ascii="宋体" w:hAnsi="宋体" w:eastAsia="宋体" w:cs="宋体"/>
          <w:color w:val="000000"/>
        </w:rPr>
      </w:pPr>
    </w:p>
    <w:p>
      <w:pPr>
        <w:pStyle w:val="20"/>
        <w:jc w:val="center"/>
        <w:rPr>
          <w:rFonts w:hint="eastAsia" w:ascii="宋体" w:hAnsi="宋体" w:eastAsia="宋体" w:cs="宋体"/>
          <w:color w:val="000000"/>
        </w:rPr>
      </w:pPr>
    </w:p>
    <w:p>
      <w:pPr>
        <w:pStyle w:val="20"/>
        <w:ind w:left="0" w:leftChars="0" w:firstLine="0" w:firstLineChars="0"/>
        <w:jc w:val="both"/>
        <w:rPr>
          <w:rFonts w:hint="eastAsia" w:ascii="宋体" w:hAnsi="宋体" w:eastAsia="宋体" w:cs="宋体"/>
          <w:color w:val="000000"/>
        </w:rPr>
      </w:pPr>
    </w:p>
    <w:p>
      <w:pPr>
        <w:pStyle w:val="20"/>
        <w:ind w:left="0" w:leftChars="0" w:firstLine="2570" w:firstLineChars="800"/>
        <w:jc w:val="both"/>
        <w:rPr>
          <w:rFonts w:hint="eastAsia" w:ascii="宋体" w:hAnsi="宋体" w:cs="Times New Roman" w:eastAsiaTheme="minorEastAsia"/>
          <w:b/>
          <w:kern w:val="0"/>
          <w:sz w:val="32"/>
          <w:szCs w:val="32"/>
          <w:lang w:val="en-US" w:eastAsia="zh-CN" w:bidi="ar-SA"/>
        </w:rPr>
      </w:pPr>
      <w:r>
        <w:rPr>
          <w:rFonts w:hint="eastAsia" w:ascii="宋体" w:hAnsi="宋体" w:cs="Times New Roman" w:eastAsiaTheme="minorEastAsia"/>
          <w:b/>
          <w:kern w:val="0"/>
          <w:sz w:val="32"/>
          <w:szCs w:val="32"/>
          <w:lang w:val="en-US" w:eastAsia="zh-CN" w:bidi="ar-SA"/>
        </w:rPr>
        <w:t>八、中小企业声明函</w:t>
      </w:r>
    </w:p>
    <w:p>
      <w:pPr>
        <w:rPr>
          <w:rFonts w:hint="eastAsia" w:hAnsi="宋体" w:cs="宋体"/>
          <w:szCs w:val="21"/>
        </w:rPr>
      </w:pPr>
      <w:r>
        <w:rPr>
          <w:rFonts w:hint="eastAsia" w:hAnsi="宋体" w:cs="宋体"/>
          <w:szCs w:val="21"/>
        </w:rPr>
        <w:t>　　</w:t>
      </w:r>
    </w:p>
    <w:p>
      <w:pPr>
        <w:spacing w:line="360" w:lineRule="auto"/>
        <w:ind w:firstLine="480" w:firstLineChars="200"/>
        <w:rPr>
          <w:rFonts w:hint="eastAsia" w:hAnsi="宋体"/>
          <w:szCs w:val="21"/>
          <w:lang w:val="en-GB"/>
        </w:rPr>
      </w:pPr>
      <w:r>
        <w:rPr>
          <w:rFonts w:hint="eastAsia" w:hAnsi="宋体" w:cs="宋体"/>
          <w:szCs w:val="21"/>
        </w:rPr>
        <w:t>本公司郑重声明，根据《政府采购促进中小企业发展暂行办法》（财库[2011]181号）的规定，本公司为</w:t>
      </w:r>
      <w:r>
        <w:rPr>
          <w:rFonts w:hint="eastAsia" w:hAnsi="宋体" w:cs="宋体"/>
          <w:szCs w:val="21"/>
          <w:u w:val="single"/>
        </w:rPr>
        <w:t xml:space="preserve">          </w:t>
      </w:r>
      <w:r>
        <w:rPr>
          <w:rFonts w:hint="eastAsia" w:hAnsi="宋体" w:cs="宋体"/>
          <w:szCs w:val="21"/>
        </w:rPr>
        <w:t>（请填写：中型、小型、微型）企业。即，本公司同时满足以下条件：</w:t>
      </w:r>
      <w:r>
        <w:rPr>
          <w:rFonts w:hint="eastAsia" w:hAnsi="宋体" w:cs="宋体"/>
          <w:szCs w:val="21"/>
        </w:rPr>
        <w:br w:type="textWrapping"/>
      </w:r>
      <w:r>
        <w:rPr>
          <w:rFonts w:hint="eastAsia" w:hAnsi="宋体" w:cs="宋体"/>
          <w:szCs w:val="21"/>
        </w:rPr>
        <w:t>　　1.根据《工业和信息化部、国家统计局、国家发展和改革委员会、财政部关于印发中小企业划型标准规定的通知》（工信部联企业[2011]300号）规定的划分标准，本公司为</w:t>
      </w:r>
      <w:r>
        <w:rPr>
          <w:rFonts w:hint="eastAsia" w:hAnsi="宋体" w:cs="宋体"/>
          <w:szCs w:val="21"/>
          <w:u w:val="none"/>
        </w:rPr>
        <w:t xml:space="preserve">_____  </w:t>
      </w:r>
      <w:r>
        <w:rPr>
          <w:rFonts w:hint="eastAsia" w:hAnsi="宋体" w:cs="宋体"/>
          <w:szCs w:val="21"/>
        </w:rPr>
        <w:t>（请填写：中型、小型、微型）企业。</w:t>
      </w:r>
      <w:r>
        <w:rPr>
          <w:rFonts w:hint="eastAsia" w:hAnsi="宋体" w:cs="宋体"/>
          <w:szCs w:val="21"/>
        </w:rPr>
        <w:br w:type="textWrapping"/>
      </w:r>
      <w:r>
        <w:rPr>
          <w:rFonts w:hint="eastAsia" w:hAnsi="宋体" w:cs="宋体"/>
          <w:szCs w:val="21"/>
        </w:rPr>
        <w:t>　　2.本公司参</w:t>
      </w:r>
      <w:r>
        <w:rPr>
          <w:rFonts w:hint="eastAsia" w:hAnsi="宋体" w:cs="宋体"/>
          <w:szCs w:val="21"/>
          <w:u w:val="single"/>
          <w:lang w:eastAsia="zh-CN"/>
        </w:rPr>
        <w:t>　　　　　　　　</w:t>
      </w:r>
      <w:r>
        <w:rPr>
          <w:rFonts w:hint="eastAsia" w:hAnsi="宋体" w:cs="宋体"/>
          <w:szCs w:val="21"/>
          <w:u w:val="none"/>
          <w:lang w:eastAsia="zh-CN"/>
        </w:rPr>
        <w:t>（项目名称）</w:t>
      </w:r>
      <w:r>
        <w:rPr>
          <w:rFonts w:hint="eastAsia"/>
          <w:szCs w:val="21"/>
          <w:u w:val="single"/>
          <w:lang w:eastAsia="zh-CN"/>
        </w:rPr>
        <w:t>　　</w:t>
      </w:r>
      <w:r>
        <w:rPr>
          <w:rFonts w:hint="eastAsia"/>
          <w:szCs w:val="21"/>
        </w:rPr>
        <w:t>标段</w:t>
      </w:r>
      <w:r>
        <w:rPr>
          <w:rFonts w:hint="eastAsia" w:hAnsi="宋体" w:cs="宋体"/>
          <w:szCs w:val="21"/>
        </w:rPr>
        <w:t>(项目编号：</w:t>
      </w:r>
      <w:r>
        <w:rPr>
          <w:rFonts w:hint="eastAsia" w:hAnsi="宋体" w:cs="宋体"/>
          <w:szCs w:val="21"/>
          <w:u w:val="single"/>
          <w:lang w:eastAsia="zh-CN"/>
        </w:rPr>
        <w:t>　　　　　　　</w:t>
      </w:r>
      <w:r>
        <w:rPr>
          <w:rFonts w:hint="eastAsia" w:hAnsi="宋体" w:cs="宋体"/>
          <w:szCs w:val="21"/>
        </w:rPr>
        <w:t>)采购活动提供本企业制造的货物，由本企业承担工程、提供服务，或者提供其他</w:t>
      </w:r>
      <w:r>
        <w:rPr>
          <w:rFonts w:hint="eastAsia" w:hAnsi="宋体" w:cs="宋体"/>
          <w:szCs w:val="21"/>
          <w:u w:val="none"/>
        </w:rPr>
        <w:t>______</w:t>
      </w:r>
      <w:r>
        <w:rPr>
          <w:rFonts w:hint="eastAsia" w:hAnsi="宋体" w:cs="宋体"/>
          <w:szCs w:val="21"/>
        </w:rPr>
        <w:t>（请填写：中型、小型、微型）企业制造的货物。本条所称货物不包括使用大型企业注册商标的货物。</w:t>
      </w:r>
      <w:r>
        <w:rPr>
          <w:rFonts w:hint="eastAsia" w:hAnsi="宋体" w:cs="宋体"/>
          <w:szCs w:val="21"/>
        </w:rPr>
        <w:br w:type="textWrapping"/>
      </w:r>
      <w:r>
        <w:rPr>
          <w:rFonts w:hint="eastAsia" w:hAnsi="宋体" w:cs="宋体"/>
          <w:szCs w:val="21"/>
        </w:rPr>
        <w:t>　　本公司对上述声明的真实性负责。如有虚假，将依法承担相应责任。</w:t>
      </w:r>
    </w:p>
    <w:p>
      <w:pPr>
        <w:snapToGrid w:val="0"/>
        <w:spacing w:line="300" w:lineRule="auto"/>
        <w:rPr>
          <w:rFonts w:hint="eastAsia" w:hAnsi="宋体"/>
          <w:szCs w:val="21"/>
        </w:rPr>
      </w:pPr>
    </w:p>
    <w:p>
      <w:pPr>
        <w:snapToGrid w:val="0"/>
        <w:spacing w:line="300" w:lineRule="auto"/>
        <w:rPr>
          <w:rFonts w:hint="eastAsia" w:hAnsi="宋体"/>
          <w:szCs w:val="21"/>
        </w:rPr>
      </w:pPr>
      <w:r>
        <w:rPr>
          <w:rFonts w:hint="eastAsia" w:hAnsi="宋体"/>
          <w:szCs w:val="21"/>
        </w:rPr>
        <w:t>投标人法定代表人（或法定代表人授权代表）签字：</w:t>
      </w:r>
      <w:r>
        <w:rPr>
          <w:rFonts w:hint="eastAsia" w:hAnsi="宋体"/>
          <w:szCs w:val="21"/>
          <w:u w:val="single"/>
        </w:rPr>
        <w:t xml:space="preserve">                   </w:t>
      </w:r>
    </w:p>
    <w:p>
      <w:pPr>
        <w:snapToGrid w:val="0"/>
        <w:spacing w:line="300" w:lineRule="auto"/>
        <w:rPr>
          <w:rFonts w:hint="eastAsia" w:hAnsi="宋体"/>
          <w:szCs w:val="21"/>
          <w:u w:val="single"/>
        </w:rPr>
      </w:pPr>
      <w:r>
        <w:rPr>
          <w:rFonts w:hint="eastAsia" w:hAnsi="宋体"/>
          <w:szCs w:val="21"/>
        </w:rPr>
        <w:t>投标人名称（加盖法人公章）：</w:t>
      </w:r>
      <w:r>
        <w:rPr>
          <w:rFonts w:hint="eastAsia" w:hAnsi="宋体"/>
          <w:szCs w:val="21"/>
          <w:u w:val="single"/>
        </w:rPr>
        <w:t xml:space="preserve">                        </w:t>
      </w:r>
    </w:p>
    <w:p>
      <w:pPr>
        <w:spacing w:line="360" w:lineRule="auto"/>
        <w:rPr>
          <w:rFonts w:hint="eastAsia" w:hAnsi="宋体"/>
          <w:b/>
          <w:szCs w:val="21"/>
        </w:rPr>
      </w:pPr>
      <w:r>
        <w:rPr>
          <w:rFonts w:hint="eastAsia" w:hAnsi="宋体"/>
          <w:szCs w:val="21"/>
        </w:rPr>
        <w:t>日期：   年   月   日</w:t>
      </w:r>
    </w:p>
    <w:p>
      <w:pPr>
        <w:spacing w:line="480" w:lineRule="exact"/>
        <w:rPr>
          <w:rFonts w:hint="eastAsia" w:hAnsi="宋体"/>
          <w:b/>
          <w:sz w:val="28"/>
          <w:szCs w:val="28"/>
        </w:rPr>
      </w:pPr>
    </w:p>
    <w:p>
      <w:pPr>
        <w:pStyle w:val="2"/>
        <w:rPr>
          <w:rFonts w:hint="eastAsia" w:asciiTheme="majorEastAsia" w:hAnsiTheme="majorEastAsia" w:eastAsiaTheme="majorEastAsia"/>
          <w:color w:val="000000"/>
          <w:lang w:val="en-US" w:eastAsia="zh-CN"/>
        </w:rPr>
      </w:pPr>
    </w:p>
    <w:p>
      <w:pPr>
        <w:pStyle w:val="2"/>
        <w:rPr>
          <w:rFonts w:hint="eastAsia" w:asciiTheme="majorEastAsia" w:hAnsiTheme="majorEastAsia" w:eastAsiaTheme="majorEastAsia"/>
          <w:color w:val="000000"/>
          <w:lang w:val="en-US" w:eastAsia="zh-CN"/>
        </w:rPr>
      </w:pPr>
    </w:p>
    <w:p>
      <w:pPr>
        <w:pStyle w:val="2"/>
        <w:rPr>
          <w:rFonts w:hint="eastAsia" w:asciiTheme="majorEastAsia" w:hAnsiTheme="majorEastAsia" w:eastAsiaTheme="majorEastAsia"/>
          <w:color w:val="000000"/>
          <w:lang w:val="en-US" w:eastAsia="zh-CN"/>
        </w:rPr>
      </w:pPr>
    </w:p>
    <w:p>
      <w:pPr>
        <w:pStyle w:val="2"/>
        <w:rPr>
          <w:rFonts w:hint="eastAsia" w:asciiTheme="majorEastAsia" w:hAnsiTheme="majorEastAsia" w:eastAsiaTheme="majorEastAsia"/>
          <w:color w:val="000000"/>
          <w:lang w:val="en-US" w:eastAsia="zh-CN"/>
        </w:rPr>
      </w:pPr>
    </w:p>
    <w:p>
      <w:pPr>
        <w:pStyle w:val="2"/>
        <w:rPr>
          <w:rFonts w:hint="eastAsia" w:asciiTheme="majorEastAsia" w:hAnsiTheme="majorEastAsia" w:eastAsiaTheme="majorEastAsia"/>
          <w:color w:val="000000"/>
          <w:lang w:val="en-US" w:eastAsia="zh-CN"/>
        </w:rPr>
      </w:pPr>
    </w:p>
    <w:p>
      <w:pPr>
        <w:pStyle w:val="20"/>
        <w:ind w:left="0" w:leftChars="0" w:firstLine="0" w:firstLineChars="0"/>
        <w:jc w:val="center"/>
        <w:rPr>
          <w:rFonts w:hint="eastAsia" w:ascii="宋体" w:hAnsi="宋体" w:eastAsia="宋体" w:cs="宋体"/>
          <w:color w:val="000000"/>
        </w:rPr>
      </w:pPr>
    </w:p>
    <w:p>
      <w:pPr>
        <w:pStyle w:val="20"/>
        <w:ind w:left="0" w:leftChars="0" w:firstLine="0" w:firstLineChars="0"/>
        <w:jc w:val="center"/>
        <w:rPr>
          <w:rFonts w:hint="eastAsia" w:ascii="宋体" w:hAnsi="宋体" w:eastAsia="宋体" w:cs="宋体"/>
          <w:color w:val="000000"/>
        </w:rPr>
      </w:pPr>
    </w:p>
    <w:p>
      <w:pPr>
        <w:pStyle w:val="20"/>
        <w:ind w:left="0" w:leftChars="0" w:firstLine="0" w:firstLineChars="0"/>
        <w:jc w:val="center"/>
        <w:rPr>
          <w:rFonts w:hint="eastAsia" w:ascii="宋体" w:hAnsi="宋体" w:eastAsia="宋体" w:cs="宋体"/>
          <w:color w:val="000000"/>
        </w:rPr>
      </w:pPr>
    </w:p>
    <w:p>
      <w:pPr>
        <w:pStyle w:val="20"/>
        <w:ind w:left="0" w:leftChars="0" w:firstLine="0" w:firstLineChars="0"/>
        <w:jc w:val="center"/>
        <w:rPr>
          <w:rFonts w:hint="eastAsia" w:ascii="宋体" w:hAnsi="宋体" w:eastAsia="宋体" w:cs="宋体"/>
          <w:color w:val="000000"/>
        </w:rPr>
      </w:pPr>
    </w:p>
    <w:p>
      <w:pPr>
        <w:pStyle w:val="20"/>
        <w:ind w:left="0" w:leftChars="0" w:firstLine="0" w:firstLineChars="0"/>
        <w:jc w:val="both"/>
        <w:rPr>
          <w:rFonts w:hint="eastAsia" w:ascii="宋体" w:hAnsi="宋体" w:eastAsia="宋体" w:cs="宋体"/>
          <w:color w:val="000000"/>
        </w:rPr>
      </w:pPr>
    </w:p>
    <w:p>
      <w:pPr>
        <w:pStyle w:val="20"/>
        <w:ind w:left="0" w:leftChars="0" w:firstLine="0" w:firstLineChars="0"/>
        <w:jc w:val="both"/>
        <w:rPr>
          <w:rFonts w:hint="eastAsia" w:ascii="宋体" w:hAnsi="宋体" w:eastAsia="宋体" w:cs="宋体"/>
          <w:color w:val="000000"/>
        </w:rPr>
      </w:pPr>
    </w:p>
    <w:p>
      <w:pPr>
        <w:pStyle w:val="20"/>
        <w:ind w:left="0" w:leftChars="0" w:firstLine="2570" w:firstLineChars="800"/>
        <w:jc w:val="both"/>
        <w:rPr>
          <w:rFonts w:hint="eastAsia" w:ascii="宋体" w:hAnsi="宋体" w:cs="Times New Roman" w:eastAsiaTheme="minorEastAsia"/>
          <w:b/>
          <w:kern w:val="0"/>
          <w:sz w:val="32"/>
          <w:szCs w:val="32"/>
          <w:lang w:val="en-US" w:eastAsia="zh-CN" w:bidi="ar-SA"/>
        </w:rPr>
      </w:pPr>
      <w:r>
        <w:rPr>
          <w:rFonts w:hint="eastAsia" w:ascii="宋体" w:hAnsi="宋体" w:cs="Times New Roman" w:eastAsiaTheme="minorEastAsia"/>
          <w:b/>
          <w:kern w:val="0"/>
          <w:sz w:val="32"/>
          <w:szCs w:val="32"/>
          <w:lang w:val="en-US" w:eastAsia="zh-CN" w:bidi="ar-SA"/>
        </w:rPr>
        <w:t>（九）近五年业绩情况</w:t>
      </w:r>
    </w:p>
    <w:p>
      <w:pPr>
        <w:tabs>
          <w:tab w:val="left" w:pos="6300"/>
        </w:tabs>
        <w:snapToGrid w:val="0"/>
        <w:spacing w:line="400" w:lineRule="exact"/>
        <w:ind w:left="105" w:right="105"/>
        <w:jc w:val="left"/>
        <w:outlineLvl w:val="0"/>
        <w:rPr>
          <w:rFonts w:hint="eastAsia" w:ascii="仿宋" w:hAnsi="仿宋" w:eastAsia="仿宋"/>
          <w:sz w:val="28"/>
          <w:szCs w:val="28"/>
        </w:rPr>
      </w:pPr>
      <w:r>
        <w:rPr>
          <w:rFonts w:hint="eastAsia" w:ascii="仿宋" w:hAnsi="仿宋" w:eastAsia="仿宋"/>
          <w:sz w:val="28"/>
          <w:szCs w:val="28"/>
        </w:rPr>
        <w:t>项目名称：</w:t>
      </w:r>
    </w:p>
    <w:tbl>
      <w:tblPr>
        <w:tblStyle w:val="16"/>
        <w:tblW w:w="94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711"/>
        <w:gridCol w:w="2507"/>
        <w:gridCol w:w="1690"/>
        <w:gridCol w:w="1602"/>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790" w:type="dxa"/>
            <w:noWrap w:val="0"/>
            <w:vAlign w:val="center"/>
          </w:tcPr>
          <w:p>
            <w:pPr>
              <w:tabs>
                <w:tab w:val="left" w:pos="6300"/>
              </w:tabs>
              <w:snapToGrid w:val="0"/>
              <w:spacing w:line="400" w:lineRule="exact"/>
              <w:ind w:left="105" w:right="105"/>
              <w:jc w:val="center"/>
              <w:outlineLvl w:val="0"/>
              <w:rPr>
                <w:rFonts w:hint="eastAsia" w:ascii="仿宋" w:hAnsi="仿宋" w:eastAsia="仿宋"/>
                <w:sz w:val="28"/>
                <w:szCs w:val="28"/>
              </w:rPr>
            </w:pPr>
            <w:r>
              <w:rPr>
                <w:rFonts w:hint="eastAsia" w:ascii="仿宋" w:hAnsi="仿宋" w:eastAsia="仿宋"/>
                <w:sz w:val="28"/>
                <w:szCs w:val="28"/>
              </w:rPr>
              <w:t>序号</w:t>
            </w:r>
          </w:p>
        </w:tc>
        <w:tc>
          <w:tcPr>
            <w:tcW w:w="1711" w:type="dxa"/>
            <w:noWrap w:val="0"/>
            <w:vAlign w:val="center"/>
          </w:tcPr>
          <w:p>
            <w:pPr>
              <w:tabs>
                <w:tab w:val="left" w:pos="6300"/>
              </w:tabs>
              <w:snapToGrid w:val="0"/>
              <w:spacing w:line="400" w:lineRule="exact"/>
              <w:ind w:left="105" w:right="105"/>
              <w:jc w:val="center"/>
              <w:outlineLvl w:val="0"/>
              <w:rPr>
                <w:rFonts w:hint="eastAsia" w:ascii="仿宋" w:hAnsi="仿宋" w:eastAsia="仿宋"/>
                <w:sz w:val="28"/>
                <w:szCs w:val="28"/>
              </w:rPr>
            </w:pPr>
            <w:r>
              <w:rPr>
                <w:rFonts w:hint="eastAsia" w:ascii="仿宋" w:hAnsi="仿宋" w:eastAsia="仿宋"/>
                <w:sz w:val="28"/>
                <w:szCs w:val="28"/>
              </w:rPr>
              <w:t>项目名称</w:t>
            </w:r>
          </w:p>
        </w:tc>
        <w:tc>
          <w:tcPr>
            <w:tcW w:w="2507" w:type="dxa"/>
            <w:noWrap w:val="0"/>
            <w:vAlign w:val="center"/>
          </w:tcPr>
          <w:p>
            <w:pPr>
              <w:tabs>
                <w:tab w:val="left" w:pos="6300"/>
              </w:tabs>
              <w:snapToGrid w:val="0"/>
              <w:spacing w:line="400" w:lineRule="exact"/>
              <w:ind w:left="105" w:right="105"/>
              <w:jc w:val="center"/>
              <w:outlineLvl w:val="0"/>
              <w:rPr>
                <w:rFonts w:hint="eastAsia" w:ascii="仿宋" w:hAnsi="仿宋" w:eastAsia="仿宋"/>
                <w:sz w:val="28"/>
                <w:szCs w:val="28"/>
              </w:rPr>
            </w:pPr>
            <w:r>
              <w:rPr>
                <w:rFonts w:hint="eastAsia" w:ascii="仿宋" w:hAnsi="仿宋" w:eastAsia="仿宋"/>
                <w:sz w:val="28"/>
                <w:szCs w:val="28"/>
              </w:rPr>
              <w:t>项目规模</w:t>
            </w:r>
          </w:p>
        </w:tc>
        <w:tc>
          <w:tcPr>
            <w:tcW w:w="1690" w:type="dxa"/>
            <w:noWrap w:val="0"/>
            <w:vAlign w:val="center"/>
          </w:tcPr>
          <w:p>
            <w:pPr>
              <w:tabs>
                <w:tab w:val="left" w:pos="6300"/>
              </w:tabs>
              <w:snapToGrid w:val="0"/>
              <w:spacing w:line="400" w:lineRule="exact"/>
              <w:ind w:left="105" w:right="105"/>
              <w:jc w:val="center"/>
              <w:outlineLvl w:val="0"/>
              <w:rPr>
                <w:rFonts w:hint="eastAsia" w:ascii="仿宋" w:hAnsi="仿宋" w:eastAsia="仿宋"/>
                <w:sz w:val="28"/>
                <w:szCs w:val="28"/>
              </w:rPr>
            </w:pPr>
            <w:r>
              <w:rPr>
                <w:rFonts w:hint="eastAsia" w:ascii="仿宋" w:hAnsi="仿宋" w:eastAsia="仿宋"/>
                <w:sz w:val="28"/>
                <w:szCs w:val="28"/>
              </w:rPr>
              <w:t>合同金额</w:t>
            </w:r>
          </w:p>
        </w:tc>
        <w:tc>
          <w:tcPr>
            <w:tcW w:w="1602" w:type="dxa"/>
            <w:noWrap w:val="0"/>
            <w:vAlign w:val="center"/>
          </w:tcPr>
          <w:p>
            <w:pPr>
              <w:tabs>
                <w:tab w:val="left" w:pos="6300"/>
              </w:tabs>
              <w:snapToGrid w:val="0"/>
              <w:spacing w:line="400" w:lineRule="exact"/>
              <w:ind w:left="105" w:right="105"/>
              <w:jc w:val="center"/>
              <w:outlineLvl w:val="0"/>
              <w:rPr>
                <w:rFonts w:hint="eastAsia" w:ascii="仿宋" w:hAnsi="仿宋" w:eastAsia="仿宋"/>
                <w:sz w:val="28"/>
                <w:szCs w:val="28"/>
              </w:rPr>
            </w:pPr>
            <w:r>
              <w:rPr>
                <w:rFonts w:hint="eastAsia" w:ascii="仿宋" w:hAnsi="仿宋" w:eastAsia="仿宋"/>
                <w:sz w:val="28"/>
                <w:szCs w:val="28"/>
              </w:rPr>
              <w:t>建设单位</w:t>
            </w:r>
          </w:p>
        </w:tc>
        <w:tc>
          <w:tcPr>
            <w:tcW w:w="1156" w:type="dxa"/>
            <w:noWrap w:val="0"/>
            <w:vAlign w:val="center"/>
          </w:tcPr>
          <w:p>
            <w:pPr>
              <w:tabs>
                <w:tab w:val="left" w:pos="6300"/>
              </w:tabs>
              <w:snapToGrid w:val="0"/>
              <w:spacing w:line="400" w:lineRule="exact"/>
              <w:ind w:left="105" w:right="105"/>
              <w:jc w:val="center"/>
              <w:outlineLvl w:val="0"/>
              <w:rPr>
                <w:rFonts w:hint="eastAsia" w:ascii="仿宋" w:hAnsi="仿宋" w:eastAsia="仿宋"/>
                <w:sz w:val="28"/>
                <w:szCs w:val="28"/>
              </w:rPr>
            </w:pPr>
            <w:r>
              <w:rPr>
                <w:rFonts w:hint="eastAsia" w:ascii="仿宋" w:hAnsi="仿宋"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790" w:type="dxa"/>
            <w:noWrap w:val="0"/>
            <w:vAlign w:val="center"/>
          </w:tcPr>
          <w:p>
            <w:pPr>
              <w:tabs>
                <w:tab w:val="left" w:pos="6300"/>
              </w:tabs>
              <w:snapToGrid w:val="0"/>
              <w:spacing w:line="400" w:lineRule="exact"/>
              <w:ind w:left="105" w:right="105"/>
              <w:outlineLvl w:val="0"/>
              <w:rPr>
                <w:rFonts w:hint="eastAsia" w:ascii="仿宋" w:hAnsi="仿宋" w:eastAsia="仿宋"/>
                <w:sz w:val="28"/>
                <w:szCs w:val="28"/>
              </w:rPr>
            </w:pPr>
          </w:p>
          <w:p>
            <w:pPr>
              <w:tabs>
                <w:tab w:val="left" w:pos="6300"/>
              </w:tabs>
              <w:snapToGrid w:val="0"/>
              <w:spacing w:line="400" w:lineRule="exact"/>
              <w:ind w:left="105" w:right="105"/>
              <w:outlineLvl w:val="0"/>
              <w:rPr>
                <w:rFonts w:hint="eastAsia" w:ascii="仿宋" w:hAnsi="仿宋" w:eastAsia="仿宋"/>
                <w:sz w:val="28"/>
                <w:szCs w:val="28"/>
              </w:rPr>
            </w:pPr>
          </w:p>
        </w:tc>
        <w:tc>
          <w:tcPr>
            <w:tcW w:w="1711" w:type="dxa"/>
            <w:noWrap w:val="0"/>
            <w:vAlign w:val="center"/>
          </w:tcPr>
          <w:p>
            <w:pPr>
              <w:tabs>
                <w:tab w:val="left" w:pos="6300"/>
              </w:tabs>
              <w:snapToGrid w:val="0"/>
              <w:spacing w:line="400" w:lineRule="exact"/>
              <w:ind w:left="105" w:right="105"/>
              <w:jc w:val="center"/>
              <w:outlineLvl w:val="0"/>
              <w:rPr>
                <w:rFonts w:hint="eastAsia" w:ascii="仿宋" w:hAnsi="仿宋" w:eastAsia="仿宋"/>
                <w:sz w:val="28"/>
                <w:szCs w:val="28"/>
              </w:rPr>
            </w:pPr>
          </w:p>
        </w:tc>
        <w:tc>
          <w:tcPr>
            <w:tcW w:w="2507" w:type="dxa"/>
            <w:noWrap w:val="0"/>
            <w:vAlign w:val="center"/>
          </w:tcPr>
          <w:p>
            <w:pPr>
              <w:tabs>
                <w:tab w:val="left" w:pos="6300"/>
              </w:tabs>
              <w:snapToGrid w:val="0"/>
              <w:spacing w:line="400" w:lineRule="exact"/>
              <w:ind w:left="105" w:right="105"/>
              <w:jc w:val="center"/>
              <w:outlineLvl w:val="0"/>
              <w:rPr>
                <w:rFonts w:hint="eastAsia" w:ascii="仿宋" w:hAnsi="仿宋" w:eastAsia="仿宋"/>
                <w:sz w:val="28"/>
                <w:szCs w:val="28"/>
              </w:rPr>
            </w:pPr>
          </w:p>
        </w:tc>
        <w:tc>
          <w:tcPr>
            <w:tcW w:w="1690" w:type="dxa"/>
            <w:noWrap w:val="0"/>
            <w:vAlign w:val="center"/>
          </w:tcPr>
          <w:p>
            <w:pPr>
              <w:tabs>
                <w:tab w:val="left" w:pos="6300"/>
              </w:tabs>
              <w:snapToGrid w:val="0"/>
              <w:spacing w:line="400" w:lineRule="exact"/>
              <w:ind w:left="105" w:right="105"/>
              <w:jc w:val="center"/>
              <w:outlineLvl w:val="0"/>
              <w:rPr>
                <w:rFonts w:hint="eastAsia" w:ascii="仿宋" w:hAnsi="仿宋" w:eastAsia="仿宋"/>
                <w:sz w:val="28"/>
                <w:szCs w:val="28"/>
              </w:rPr>
            </w:pPr>
          </w:p>
        </w:tc>
        <w:tc>
          <w:tcPr>
            <w:tcW w:w="1602" w:type="dxa"/>
            <w:noWrap w:val="0"/>
            <w:vAlign w:val="center"/>
          </w:tcPr>
          <w:p>
            <w:pPr>
              <w:tabs>
                <w:tab w:val="left" w:pos="6300"/>
              </w:tabs>
              <w:snapToGrid w:val="0"/>
              <w:spacing w:line="400" w:lineRule="exact"/>
              <w:ind w:left="105" w:right="105"/>
              <w:jc w:val="center"/>
              <w:outlineLvl w:val="0"/>
              <w:rPr>
                <w:rFonts w:hint="eastAsia" w:ascii="仿宋" w:hAnsi="仿宋" w:eastAsia="仿宋"/>
                <w:sz w:val="28"/>
                <w:szCs w:val="28"/>
              </w:rPr>
            </w:pPr>
          </w:p>
        </w:tc>
        <w:tc>
          <w:tcPr>
            <w:tcW w:w="1156" w:type="dxa"/>
            <w:noWrap w:val="0"/>
            <w:vAlign w:val="top"/>
          </w:tcPr>
          <w:p>
            <w:pPr>
              <w:tabs>
                <w:tab w:val="left" w:pos="6300"/>
              </w:tabs>
              <w:snapToGrid w:val="0"/>
              <w:spacing w:line="400" w:lineRule="exact"/>
              <w:ind w:left="105" w:right="105"/>
              <w:outlineLvl w:val="0"/>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790" w:type="dxa"/>
            <w:noWrap w:val="0"/>
            <w:vAlign w:val="center"/>
          </w:tcPr>
          <w:p>
            <w:pPr>
              <w:tabs>
                <w:tab w:val="left" w:pos="6300"/>
              </w:tabs>
              <w:snapToGrid w:val="0"/>
              <w:spacing w:line="400" w:lineRule="exact"/>
              <w:ind w:left="105" w:right="105"/>
              <w:jc w:val="center"/>
              <w:outlineLvl w:val="0"/>
              <w:rPr>
                <w:rFonts w:hint="eastAsia" w:ascii="仿宋" w:hAnsi="仿宋" w:eastAsia="仿宋"/>
                <w:sz w:val="28"/>
                <w:szCs w:val="28"/>
              </w:rPr>
            </w:pPr>
          </w:p>
          <w:p>
            <w:pPr>
              <w:tabs>
                <w:tab w:val="left" w:pos="6300"/>
              </w:tabs>
              <w:snapToGrid w:val="0"/>
              <w:spacing w:line="400" w:lineRule="exact"/>
              <w:ind w:left="105" w:right="105"/>
              <w:jc w:val="center"/>
              <w:outlineLvl w:val="0"/>
              <w:rPr>
                <w:rFonts w:hint="eastAsia" w:ascii="仿宋" w:hAnsi="仿宋" w:eastAsia="仿宋"/>
                <w:sz w:val="28"/>
                <w:szCs w:val="28"/>
              </w:rPr>
            </w:pPr>
          </w:p>
        </w:tc>
        <w:tc>
          <w:tcPr>
            <w:tcW w:w="1711" w:type="dxa"/>
            <w:noWrap w:val="0"/>
            <w:vAlign w:val="center"/>
          </w:tcPr>
          <w:p>
            <w:pPr>
              <w:tabs>
                <w:tab w:val="left" w:pos="6300"/>
              </w:tabs>
              <w:snapToGrid w:val="0"/>
              <w:spacing w:line="400" w:lineRule="exact"/>
              <w:ind w:left="105" w:right="105"/>
              <w:jc w:val="center"/>
              <w:outlineLvl w:val="0"/>
              <w:rPr>
                <w:rFonts w:hint="eastAsia" w:ascii="仿宋" w:hAnsi="仿宋" w:eastAsia="仿宋"/>
                <w:sz w:val="28"/>
                <w:szCs w:val="28"/>
              </w:rPr>
            </w:pPr>
          </w:p>
        </w:tc>
        <w:tc>
          <w:tcPr>
            <w:tcW w:w="2507" w:type="dxa"/>
            <w:noWrap w:val="0"/>
            <w:vAlign w:val="center"/>
          </w:tcPr>
          <w:p>
            <w:pPr>
              <w:tabs>
                <w:tab w:val="left" w:pos="6300"/>
              </w:tabs>
              <w:snapToGrid w:val="0"/>
              <w:spacing w:line="400" w:lineRule="exact"/>
              <w:ind w:left="105" w:right="105"/>
              <w:jc w:val="center"/>
              <w:outlineLvl w:val="0"/>
              <w:rPr>
                <w:rFonts w:hint="eastAsia" w:ascii="仿宋" w:hAnsi="仿宋" w:eastAsia="仿宋"/>
                <w:sz w:val="28"/>
                <w:szCs w:val="28"/>
              </w:rPr>
            </w:pPr>
          </w:p>
        </w:tc>
        <w:tc>
          <w:tcPr>
            <w:tcW w:w="1690" w:type="dxa"/>
            <w:noWrap w:val="0"/>
            <w:vAlign w:val="center"/>
          </w:tcPr>
          <w:p>
            <w:pPr>
              <w:tabs>
                <w:tab w:val="left" w:pos="6300"/>
              </w:tabs>
              <w:snapToGrid w:val="0"/>
              <w:spacing w:line="400" w:lineRule="exact"/>
              <w:ind w:left="105" w:right="105"/>
              <w:jc w:val="center"/>
              <w:outlineLvl w:val="0"/>
              <w:rPr>
                <w:rFonts w:hint="eastAsia" w:ascii="仿宋" w:hAnsi="仿宋" w:eastAsia="仿宋"/>
                <w:sz w:val="28"/>
                <w:szCs w:val="28"/>
              </w:rPr>
            </w:pPr>
          </w:p>
        </w:tc>
        <w:tc>
          <w:tcPr>
            <w:tcW w:w="1602" w:type="dxa"/>
            <w:noWrap w:val="0"/>
            <w:vAlign w:val="center"/>
          </w:tcPr>
          <w:p>
            <w:pPr>
              <w:tabs>
                <w:tab w:val="left" w:pos="6300"/>
              </w:tabs>
              <w:snapToGrid w:val="0"/>
              <w:spacing w:line="400" w:lineRule="exact"/>
              <w:ind w:left="105" w:right="105"/>
              <w:jc w:val="center"/>
              <w:outlineLvl w:val="0"/>
              <w:rPr>
                <w:rFonts w:hint="eastAsia" w:ascii="仿宋" w:hAnsi="仿宋" w:eastAsia="仿宋"/>
                <w:sz w:val="28"/>
                <w:szCs w:val="28"/>
              </w:rPr>
            </w:pPr>
          </w:p>
        </w:tc>
        <w:tc>
          <w:tcPr>
            <w:tcW w:w="1156" w:type="dxa"/>
            <w:noWrap w:val="0"/>
            <w:vAlign w:val="top"/>
          </w:tcPr>
          <w:p>
            <w:pPr>
              <w:tabs>
                <w:tab w:val="left" w:pos="6300"/>
              </w:tabs>
              <w:snapToGrid w:val="0"/>
              <w:spacing w:line="400" w:lineRule="exact"/>
              <w:ind w:left="105" w:right="105"/>
              <w:outlineLvl w:val="0"/>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90" w:type="dxa"/>
            <w:noWrap w:val="0"/>
            <w:vAlign w:val="center"/>
          </w:tcPr>
          <w:p>
            <w:pPr>
              <w:tabs>
                <w:tab w:val="left" w:pos="6300"/>
              </w:tabs>
              <w:snapToGrid w:val="0"/>
              <w:spacing w:line="400" w:lineRule="exact"/>
              <w:ind w:left="105" w:right="105"/>
              <w:jc w:val="center"/>
              <w:outlineLvl w:val="0"/>
              <w:rPr>
                <w:rFonts w:hint="eastAsia" w:ascii="仿宋" w:hAnsi="仿宋" w:eastAsia="仿宋"/>
                <w:sz w:val="28"/>
                <w:szCs w:val="28"/>
              </w:rPr>
            </w:pPr>
          </w:p>
        </w:tc>
        <w:tc>
          <w:tcPr>
            <w:tcW w:w="1711" w:type="dxa"/>
            <w:noWrap w:val="0"/>
            <w:vAlign w:val="center"/>
          </w:tcPr>
          <w:p>
            <w:pPr>
              <w:tabs>
                <w:tab w:val="left" w:pos="6300"/>
              </w:tabs>
              <w:snapToGrid w:val="0"/>
              <w:spacing w:line="400" w:lineRule="exact"/>
              <w:ind w:left="105" w:right="105"/>
              <w:jc w:val="center"/>
              <w:outlineLvl w:val="0"/>
              <w:rPr>
                <w:rFonts w:hint="eastAsia" w:ascii="仿宋" w:hAnsi="仿宋" w:eastAsia="仿宋"/>
                <w:sz w:val="24"/>
              </w:rPr>
            </w:pPr>
          </w:p>
        </w:tc>
        <w:tc>
          <w:tcPr>
            <w:tcW w:w="2507" w:type="dxa"/>
            <w:noWrap w:val="0"/>
            <w:vAlign w:val="center"/>
          </w:tcPr>
          <w:p>
            <w:pPr>
              <w:tabs>
                <w:tab w:val="left" w:pos="6300"/>
              </w:tabs>
              <w:snapToGrid w:val="0"/>
              <w:spacing w:line="400" w:lineRule="exact"/>
              <w:ind w:left="105" w:right="105"/>
              <w:jc w:val="center"/>
              <w:outlineLvl w:val="0"/>
              <w:rPr>
                <w:rFonts w:hint="eastAsia" w:ascii="仿宋" w:hAnsi="仿宋" w:eastAsia="仿宋"/>
                <w:sz w:val="28"/>
                <w:szCs w:val="28"/>
              </w:rPr>
            </w:pPr>
          </w:p>
        </w:tc>
        <w:tc>
          <w:tcPr>
            <w:tcW w:w="1690" w:type="dxa"/>
            <w:noWrap w:val="0"/>
            <w:vAlign w:val="center"/>
          </w:tcPr>
          <w:p>
            <w:pPr>
              <w:tabs>
                <w:tab w:val="left" w:pos="6300"/>
              </w:tabs>
              <w:snapToGrid w:val="0"/>
              <w:spacing w:line="400" w:lineRule="exact"/>
              <w:ind w:left="105" w:right="105"/>
              <w:jc w:val="center"/>
              <w:outlineLvl w:val="0"/>
              <w:rPr>
                <w:rFonts w:hint="eastAsia" w:ascii="仿宋" w:hAnsi="仿宋" w:eastAsia="仿宋"/>
                <w:sz w:val="28"/>
                <w:szCs w:val="28"/>
              </w:rPr>
            </w:pPr>
          </w:p>
        </w:tc>
        <w:tc>
          <w:tcPr>
            <w:tcW w:w="1602" w:type="dxa"/>
            <w:noWrap w:val="0"/>
            <w:vAlign w:val="center"/>
          </w:tcPr>
          <w:p>
            <w:pPr>
              <w:tabs>
                <w:tab w:val="left" w:pos="6300"/>
              </w:tabs>
              <w:snapToGrid w:val="0"/>
              <w:spacing w:line="400" w:lineRule="exact"/>
              <w:ind w:left="105" w:right="105"/>
              <w:jc w:val="center"/>
              <w:outlineLvl w:val="0"/>
              <w:rPr>
                <w:rFonts w:hint="eastAsia" w:ascii="仿宋" w:hAnsi="仿宋" w:eastAsia="仿宋"/>
                <w:sz w:val="28"/>
                <w:szCs w:val="28"/>
              </w:rPr>
            </w:pPr>
          </w:p>
        </w:tc>
        <w:tc>
          <w:tcPr>
            <w:tcW w:w="1156" w:type="dxa"/>
            <w:noWrap w:val="0"/>
            <w:vAlign w:val="top"/>
          </w:tcPr>
          <w:p>
            <w:pPr>
              <w:tabs>
                <w:tab w:val="left" w:pos="6300"/>
              </w:tabs>
              <w:snapToGrid w:val="0"/>
              <w:spacing w:line="400" w:lineRule="exact"/>
              <w:ind w:left="105" w:right="105"/>
              <w:outlineLvl w:val="0"/>
              <w:rPr>
                <w:rFonts w:hint="eastAsia" w:ascii="仿宋" w:hAnsi="仿宋" w:eastAsia="仿宋"/>
                <w:sz w:val="28"/>
                <w:szCs w:val="28"/>
              </w:rPr>
            </w:pPr>
          </w:p>
        </w:tc>
      </w:tr>
    </w:tbl>
    <w:p>
      <w:pPr>
        <w:pStyle w:val="20"/>
        <w:rPr>
          <w:rFonts w:ascii="宋体" w:hAnsi="宋体" w:eastAsia="宋体" w:cs="宋体"/>
          <w:color w:val="000000"/>
        </w:rPr>
      </w:pPr>
      <w:r>
        <w:rPr>
          <w:rFonts w:ascii="宋体" w:hAnsi="宋体" w:eastAsia="宋体" w:cs="宋体"/>
          <w:color w:val="000000"/>
        </w:rPr>
        <w:t>注:1、本表业绩范围</w:t>
      </w:r>
      <w:r>
        <w:rPr>
          <w:rFonts w:hint="eastAsia" w:ascii="宋体" w:hAnsi="宋体" w:eastAsia="宋体" w:cs="宋体"/>
          <w:color w:val="000000"/>
          <w:lang w:eastAsia="zh-CN"/>
        </w:rPr>
        <w:t>市政</w:t>
      </w:r>
      <w:r>
        <w:rPr>
          <w:rFonts w:ascii="宋体" w:hAnsi="宋体" w:eastAsia="宋体" w:cs="宋体"/>
          <w:color w:val="000000"/>
        </w:rPr>
        <w:t>工程</w:t>
      </w:r>
      <w:r>
        <w:rPr>
          <w:rFonts w:hint="eastAsia" w:ascii="宋体" w:hAnsi="宋体" w:eastAsia="宋体" w:cs="宋体"/>
          <w:color w:val="000000"/>
          <w:lang w:eastAsia="zh-CN"/>
        </w:rPr>
        <w:t>、建筑工程</w:t>
      </w:r>
      <w:r>
        <w:rPr>
          <w:rFonts w:ascii="宋体" w:hAnsi="宋体" w:eastAsia="宋体" w:cs="宋体"/>
          <w:color w:val="000000"/>
        </w:rPr>
        <w:t xml:space="preserve">项目。 </w:t>
      </w:r>
    </w:p>
    <w:p>
      <w:pPr>
        <w:pStyle w:val="20"/>
        <w:ind w:left="0" w:leftChars="0" w:firstLine="720" w:firstLineChars="300"/>
        <w:rPr>
          <w:rFonts w:ascii="宋体" w:hAnsi="宋体" w:eastAsia="宋体" w:cs="宋体"/>
          <w:color w:val="000000"/>
        </w:rPr>
      </w:pPr>
      <w:r>
        <w:rPr>
          <w:rFonts w:ascii="宋体" w:hAnsi="宋体" w:eastAsia="宋体" w:cs="宋体"/>
          <w:color w:val="000000"/>
        </w:rPr>
        <w:t>2、服务类别包括预算审核、全过程工程造价控制、结算审计、竣工决算</w:t>
      </w:r>
      <w:r>
        <w:rPr>
          <w:rFonts w:hint="eastAsia" w:ascii="宋体" w:hAnsi="宋体" w:eastAsia="宋体" w:cs="宋体"/>
          <w:color w:val="000000"/>
          <w:lang w:eastAsia="zh-CN"/>
        </w:rPr>
        <w:t>、</w:t>
      </w:r>
      <w:r>
        <w:rPr>
          <w:rFonts w:hint="eastAsia" w:ascii="宋体" w:hAnsi="宋体" w:eastAsia="宋体" w:cs="宋体"/>
          <w:color w:val="000000"/>
          <w:lang w:val="en-US" w:eastAsia="zh-CN"/>
        </w:rPr>
        <w:t>财务审计</w:t>
      </w:r>
      <w:r>
        <w:rPr>
          <w:rFonts w:ascii="宋体" w:hAnsi="宋体" w:eastAsia="宋体" w:cs="宋体"/>
          <w:color w:val="000000"/>
        </w:rPr>
        <w:t xml:space="preserve">等。 </w:t>
      </w:r>
    </w:p>
    <w:p>
      <w:pPr>
        <w:pStyle w:val="20"/>
        <w:ind w:firstLine="614" w:firstLineChars="256"/>
        <w:rPr>
          <w:rFonts w:ascii="宋体" w:hAnsi="宋体" w:eastAsia="宋体" w:cs="宋体"/>
          <w:color w:val="000000"/>
        </w:rPr>
      </w:pPr>
      <w:r>
        <w:rPr>
          <w:rFonts w:ascii="宋体" w:hAnsi="宋体" w:eastAsia="宋体" w:cs="宋体"/>
          <w:color w:val="000000"/>
        </w:rPr>
        <w:t xml:space="preserve">3、本表须附中标通知书或合同协议书复印件，不附业绩不予认可。 </w:t>
      </w:r>
    </w:p>
    <w:p>
      <w:pPr>
        <w:pStyle w:val="20"/>
        <w:ind w:firstLine="614" w:firstLineChars="256"/>
        <w:rPr>
          <w:rFonts w:ascii="宋体" w:hAnsi="宋体" w:eastAsia="宋体" w:cs="宋体"/>
          <w:color w:val="000000"/>
        </w:rPr>
      </w:pPr>
      <w:r>
        <w:rPr>
          <w:rFonts w:ascii="宋体" w:hAnsi="宋体" w:eastAsia="宋体" w:cs="宋体"/>
          <w:color w:val="000000"/>
        </w:rPr>
        <w:t xml:space="preserve">4、本表及提交资料须加盖公章。 </w:t>
      </w:r>
    </w:p>
    <w:p>
      <w:pPr>
        <w:pStyle w:val="20"/>
        <w:jc w:val="center"/>
        <w:rPr>
          <w:rFonts w:hint="eastAsia" w:ascii="宋体" w:hAnsi="宋体" w:eastAsia="宋体" w:cs="宋体"/>
          <w:color w:val="000000"/>
        </w:rPr>
      </w:pPr>
    </w:p>
    <w:p>
      <w:pPr>
        <w:pStyle w:val="20"/>
        <w:ind w:left="0" w:leftChars="0" w:firstLine="2570" w:firstLineChars="800"/>
        <w:jc w:val="both"/>
        <w:rPr>
          <w:rFonts w:hint="eastAsia" w:ascii="宋体" w:hAnsi="宋体" w:cs="Times New Roman" w:eastAsiaTheme="minorEastAsia"/>
          <w:b/>
          <w:kern w:val="0"/>
          <w:sz w:val="32"/>
          <w:szCs w:val="32"/>
          <w:lang w:val="en-US" w:eastAsia="zh-CN" w:bidi="ar-SA"/>
        </w:rPr>
      </w:pPr>
      <w:r>
        <w:rPr>
          <w:rFonts w:hint="eastAsia" w:ascii="宋体" w:hAnsi="宋体" w:cs="Times New Roman" w:eastAsiaTheme="minorEastAsia"/>
          <w:b/>
          <w:kern w:val="0"/>
          <w:sz w:val="32"/>
          <w:szCs w:val="32"/>
          <w:lang w:val="en-US" w:eastAsia="zh-CN" w:bidi="ar-SA"/>
        </w:rPr>
        <w:t>（十）拟委任审计人员情况</w:t>
      </w:r>
    </w:p>
    <w:p>
      <w:pPr>
        <w:pStyle w:val="20"/>
        <w:rPr>
          <w:rFonts w:ascii="宋体" w:hAnsi="宋体" w:eastAsia="宋体" w:cs="宋体"/>
          <w:color w:val="000000"/>
        </w:rPr>
      </w:pPr>
      <w:r>
        <w:rPr>
          <w:rFonts w:ascii="宋体" w:hAnsi="宋体" w:eastAsia="宋体" w:cs="宋体"/>
          <w:color w:val="000000"/>
        </w:rPr>
        <w:t xml:space="preserve">年龄 姓名 工作年限 </w:t>
      </w:r>
    </w:p>
    <w:p>
      <w:pPr>
        <w:pStyle w:val="20"/>
        <w:rPr>
          <w:rFonts w:ascii="宋体" w:hAnsi="宋体" w:eastAsia="宋体" w:cs="宋体"/>
          <w:color w:val="000000"/>
        </w:rPr>
      </w:pPr>
      <w:r>
        <w:rPr>
          <w:rFonts w:ascii="宋体" w:hAnsi="宋体" w:eastAsia="宋体" w:cs="宋体"/>
          <w:color w:val="000000"/>
        </w:rPr>
        <w:t xml:space="preserve">拟委任 执业资格 证书号 职务 经 历 </w:t>
      </w:r>
    </w:p>
    <w:p>
      <w:pPr>
        <w:pStyle w:val="20"/>
        <w:rPr>
          <w:rFonts w:ascii="宋体" w:hAnsi="宋体" w:eastAsia="宋体" w:cs="宋体"/>
          <w:color w:val="000000"/>
        </w:rPr>
      </w:pPr>
      <w:r>
        <w:rPr>
          <w:rFonts w:ascii="宋体" w:hAnsi="宋体" w:eastAsia="宋体" w:cs="宋体"/>
          <w:color w:val="000000"/>
        </w:rPr>
        <w:t xml:space="preserve">时间 参加过工程审计项目名称 </w:t>
      </w:r>
      <w:r>
        <w:rPr>
          <w:rFonts w:hint="eastAsia" w:ascii="宋体" w:hAnsi="宋体" w:eastAsia="宋体" w:cs="宋体"/>
          <w:color w:val="000000"/>
        </w:rPr>
        <w:t xml:space="preserve">  </w:t>
      </w:r>
      <w:r>
        <w:rPr>
          <w:rFonts w:ascii="宋体" w:hAnsi="宋体" w:eastAsia="宋体" w:cs="宋体"/>
          <w:color w:val="000000"/>
        </w:rPr>
        <w:t>备注</w:t>
      </w:r>
      <w:r>
        <w:rPr>
          <w:rFonts w:hint="eastAsia" w:ascii="宋体" w:hAnsi="宋体" w:eastAsia="宋体" w:cs="宋体"/>
          <w:color w:val="000000"/>
        </w:rPr>
        <w:t>：附中标通知书或协议书</w:t>
      </w:r>
    </w:p>
    <w:p>
      <w:pPr>
        <w:pStyle w:val="20"/>
        <w:rPr>
          <w:rFonts w:ascii="宋体" w:hAnsi="宋体" w:eastAsia="宋体" w:cs="宋体"/>
          <w:color w:val="000000"/>
        </w:rPr>
      </w:pPr>
      <w:r>
        <w:rPr>
          <w:rFonts w:ascii="宋体" w:hAnsi="宋体" w:eastAsia="宋体" w:cs="宋体"/>
          <w:color w:val="000000"/>
        </w:rPr>
        <w:t xml:space="preserve">注:1、本表填报的人员应满足资格要求。 </w:t>
      </w:r>
    </w:p>
    <w:p>
      <w:pPr>
        <w:pStyle w:val="20"/>
        <w:numPr>
          <w:ilvl w:val="0"/>
          <w:numId w:val="5"/>
        </w:numPr>
        <w:ind w:left="720" w:leftChars="300" w:firstLine="0"/>
        <w:rPr>
          <w:rFonts w:hint="eastAsia" w:ascii="宋体" w:hAnsi="宋体" w:eastAsia="宋体" w:cs="宋体"/>
          <w:color w:val="000000"/>
        </w:rPr>
      </w:pPr>
      <w:r>
        <w:rPr>
          <w:rFonts w:ascii="宋体" w:hAnsi="宋体" w:eastAsia="宋体" w:cs="宋体"/>
          <w:color w:val="000000"/>
        </w:rPr>
        <w:t>本表后应附拟委任审计人员技术职称证书和执业证书复印件</w:t>
      </w:r>
      <w:r>
        <w:rPr>
          <w:rFonts w:hint="eastAsia" w:ascii="宋体" w:hAnsi="宋体" w:eastAsia="宋体" w:cs="宋体"/>
          <w:color w:val="000000"/>
          <w:lang w:eastAsia="zh-CN"/>
        </w:rPr>
        <w:t>、社保缴纳证明</w:t>
      </w:r>
      <w:r>
        <w:rPr>
          <w:rFonts w:ascii="宋体" w:hAnsi="宋体" w:eastAsia="宋体" w:cs="宋体"/>
          <w:color w:val="000000"/>
        </w:rPr>
        <w:t xml:space="preserve">。 </w:t>
      </w:r>
      <w:r>
        <w:rPr>
          <w:rFonts w:hint="eastAsia" w:ascii="宋体" w:hAnsi="宋体" w:eastAsia="宋体" w:cs="宋体"/>
          <w:color w:val="000000"/>
        </w:rPr>
        <w:t xml:space="preserve">               </w:t>
      </w:r>
    </w:p>
    <w:p>
      <w:pPr>
        <w:pStyle w:val="20"/>
        <w:numPr>
          <w:ilvl w:val="0"/>
          <w:numId w:val="0"/>
        </w:numPr>
        <w:ind w:leftChars="300"/>
        <w:rPr>
          <w:rFonts w:ascii="宋体" w:hAnsi="宋体" w:eastAsia="宋体" w:cs="宋体"/>
          <w:color w:val="000000"/>
        </w:rPr>
      </w:pPr>
      <w:r>
        <w:rPr>
          <w:rFonts w:ascii="宋体" w:hAnsi="宋体" w:eastAsia="宋体" w:cs="宋体"/>
          <w:color w:val="000000"/>
        </w:rPr>
        <w:t xml:space="preserve">3、本表及提交资料须加盖公章。 </w:t>
      </w:r>
    </w:p>
    <w:p>
      <w:pPr>
        <w:pStyle w:val="20"/>
        <w:jc w:val="center"/>
        <w:rPr>
          <w:rFonts w:hint="eastAsia" w:ascii="宋体" w:hAnsi="宋体" w:eastAsia="宋体" w:cs="宋体"/>
          <w:color w:val="000000"/>
        </w:rPr>
      </w:pPr>
    </w:p>
    <w:p>
      <w:pPr>
        <w:pStyle w:val="20"/>
        <w:ind w:left="0" w:leftChars="0" w:firstLine="0" w:firstLineChars="0"/>
        <w:jc w:val="both"/>
        <w:rPr>
          <w:rFonts w:hint="eastAsia" w:ascii="宋体" w:hAnsi="宋体" w:eastAsia="宋体" w:cs="宋体"/>
          <w:color w:val="000000"/>
        </w:rPr>
      </w:pPr>
    </w:p>
    <w:p>
      <w:pPr>
        <w:pStyle w:val="20"/>
        <w:ind w:left="0" w:leftChars="0" w:firstLine="2570" w:firstLineChars="800"/>
        <w:jc w:val="both"/>
        <w:rPr>
          <w:rFonts w:hint="eastAsia" w:ascii="宋体" w:hAnsi="宋体" w:cs="Times New Roman" w:eastAsiaTheme="minorEastAsia"/>
          <w:b/>
          <w:kern w:val="0"/>
          <w:sz w:val="32"/>
          <w:szCs w:val="32"/>
          <w:lang w:val="en-US" w:eastAsia="zh-CN" w:bidi="ar-SA"/>
        </w:rPr>
      </w:pPr>
      <w:r>
        <w:rPr>
          <w:rFonts w:hint="eastAsia" w:ascii="宋体" w:hAnsi="宋体" w:cs="Times New Roman" w:eastAsiaTheme="minorEastAsia"/>
          <w:b/>
          <w:kern w:val="0"/>
          <w:sz w:val="32"/>
          <w:szCs w:val="32"/>
          <w:lang w:val="en-US" w:eastAsia="zh-CN" w:bidi="ar-SA"/>
        </w:rPr>
        <w:t>（十一）审计工作方案</w:t>
      </w:r>
    </w:p>
    <w:p>
      <w:pPr>
        <w:pStyle w:val="20"/>
        <w:rPr>
          <w:rFonts w:ascii="宋体" w:hAnsi="宋体" w:eastAsia="宋体" w:cs="宋体"/>
          <w:color w:val="000000"/>
        </w:rPr>
      </w:pPr>
      <w:r>
        <w:rPr>
          <w:rFonts w:ascii="宋体" w:hAnsi="宋体" w:eastAsia="宋体" w:cs="宋体"/>
          <w:color w:val="000000"/>
        </w:rPr>
        <w:t xml:space="preserve"> 审计工作方案应包括但不限于以下内容: </w:t>
      </w:r>
    </w:p>
    <w:p>
      <w:pPr>
        <w:pStyle w:val="20"/>
        <w:numPr>
          <w:ilvl w:val="0"/>
          <w:numId w:val="0"/>
        </w:numPr>
        <w:ind w:left="375" w:leftChars="0"/>
        <w:rPr>
          <w:rFonts w:hint="eastAsia" w:ascii="宋体" w:hAnsi="宋体" w:eastAsia="宋体" w:cs="宋体"/>
          <w:color w:val="000000"/>
          <w:lang w:val="en-US" w:eastAsia="zh-CN"/>
        </w:rPr>
      </w:pPr>
      <w:r>
        <w:rPr>
          <w:rFonts w:hint="eastAsia" w:ascii="宋体" w:hAnsi="宋体" w:eastAsia="宋体" w:cs="宋体"/>
          <w:color w:val="000000"/>
          <w:lang w:val="en-US" w:eastAsia="zh-CN"/>
        </w:rPr>
        <w:t>一、审计工作方案内容全面、论述充分</w:t>
      </w:r>
    </w:p>
    <w:p>
      <w:pPr>
        <w:pStyle w:val="20"/>
        <w:rPr>
          <w:rFonts w:hint="eastAsia" w:ascii="宋体" w:hAnsi="宋体" w:eastAsia="宋体" w:cs="宋体"/>
          <w:color w:val="000000"/>
          <w:lang w:eastAsia="zh-CN"/>
        </w:rPr>
      </w:pPr>
      <w:r>
        <w:rPr>
          <w:rFonts w:hint="eastAsia" w:ascii="宋体" w:hAnsi="宋体" w:eastAsia="宋体" w:cs="宋体"/>
          <w:color w:val="000000"/>
          <w:lang w:val="en-US" w:eastAsia="zh-CN"/>
        </w:rPr>
        <w:t>二、</w:t>
      </w:r>
      <w:r>
        <w:rPr>
          <w:rFonts w:hint="eastAsia" w:ascii="宋体" w:hAnsi="宋体" w:eastAsia="宋体" w:cs="宋体"/>
          <w:color w:val="000000"/>
        </w:rPr>
        <w:t>审计方案中质量保证程序</w:t>
      </w:r>
      <w:r>
        <w:rPr>
          <w:rFonts w:hint="eastAsia" w:ascii="宋体" w:hAnsi="宋体" w:eastAsia="宋体" w:cs="宋体"/>
          <w:color w:val="000000"/>
          <w:lang w:eastAsia="zh-CN"/>
        </w:rPr>
        <w:t>：</w:t>
      </w:r>
    </w:p>
    <w:p>
      <w:pPr>
        <w:pStyle w:val="20"/>
        <w:rPr>
          <w:rFonts w:hint="eastAsia" w:ascii="宋体" w:hAnsi="宋体" w:eastAsia="宋体" w:cs="宋体"/>
          <w:color w:val="000000"/>
          <w:lang w:eastAsia="zh-CN"/>
        </w:rPr>
      </w:pPr>
      <w:r>
        <w:rPr>
          <w:rFonts w:hint="eastAsia" w:ascii="宋体" w:hAnsi="宋体" w:eastAsia="宋体" w:cs="宋体"/>
          <w:color w:val="000000"/>
          <w:lang w:eastAsia="zh-CN"/>
        </w:rPr>
        <w:t xml:space="preserve">1、控制工程造价的主要措施 </w:t>
      </w:r>
    </w:p>
    <w:p>
      <w:pPr>
        <w:pStyle w:val="20"/>
        <w:rPr>
          <w:rFonts w:hint="eastAsia" w:ascii="宋体" w:hAnsi="宋体" w:eastAsia="宋体" w:cs="宋体"/>
          <w:color w:val="000000"/>
          <w:lang w:eastAsia="zh-CN"/>
        </w:rPr>
      </w:pPr>
      <w:r>
        <w:rPr>
          <w:rFonts w:hint="eastAsia" w:ascii="宋体" w:hAnsi="宋体" w:eastAsia="宋体" w:cs="宋体"/>
          <w:color w:val="000000"/>
          <w:lang w:eastAsia="zh-CN"/>
        </w:rPr>
        <w:t xml:space="preserve">2、跟踪审计过程规范性控制、成果全面性、正确性的措施  </w:t>
      </w:r>
    </w:p>
    <w:p>
      <w:pPr>
        <w:pStyle w:val="20"/>
        <w:rPr>
          <w:rFonts w:hint="eastAsia" w:ascii="宋体" w:hAnsi="宋体" w:eastAsia="宋体" w:cs="宋体"/>
          <w:color w:val="000000"/>
          <w:lang w:eastAsia="zh-CN"/>
        </w:rPr>
      </w:pPr>
      <w:r>
        <w:rPr>
          <w:rFonts w:hint="eastAsia" w:ascii="宋体" w:hAnsi="宋体" w:eastAsia="宋体" w:cs="宋体"/>
          <w:color w:val="000000"/>
          <w:lang w:eastAsia="zh-CN"/>
        </w:rPr>
        <w:t xml:space="preserve">3、项目工作人员力量投入和人员到位率的保证措施   </w:t>
      </w:r>
    </w:p>
    <w:p>
      <w:pPr>
        <w:pStyle w:val="20"/>
        <w:rPr>
          <w:rFonts w:hint="eastAsia" w:ascii="宋体" w:hAnsi="宋体" w:eastAsia="宋体" w:cs="宋体"/>
          <w:color w:val="000000"/>
          <w:lang w:eastAsia="zh-CN"/>
        </w:rPr>
      </w:pPr>
      <w:r>
        <w:rPr>
          <w:rFonts w:hint="eastAsia" w:ascii="宋体" w:hAnsi="宋体" w:eastAsia="宋体" w:cs="宋体"/>
          <w:color w:val="000000"/>
          <w:lang w:eastAsia="zh-CN"/>
        </w:rPr>
        <w:t xml:space="preserve">4、审计过程工作响应时间、完成时间的保证措施     </w:t>
      </w:r>
    </w:p>
    <w:p>
      <w:pPr>
        <w:pStyle w:val="20"/>
        <w:rPr>
          <w:rFonts w:hint="eastAsia" w:ascii="宋体" w:hAnsi="宋体" w:eastAsia="宋体" w:cs="宋体"/>
          <w:color w:val="000000"/>
          <w:lang w:eastAsia="zh-CN"/>
        </w:rPr>
      </w:pPr>
      <w:r>
        <w:rPr>
          <w:rFonts w:hint="eastAsia" w:ascii="宋体" w:hAnsi="宋体" w:eastAsia="宋体" w:cs="宋体"/>
          <w:color w:val="000000"/>
          <w:lang w:eastAsia="zh-CN"/>
        </w:rPr>
        <w:t>5、关于财务审计过程</w:t>
      </w:r>
      <w:r>
        <w:rPr>
          <w:rFonts w:hint="eastAsia" w:ascii="宋体" w:hAnsi="宋体" w:eastAsia="宋体" w:cs="宋体"/>
          <w:color w:val="000000"/>
          <w:lang w:val="en-US" w:eastAsia="zh-CN"/>
        </w:rPr>
        <w:t>的</w:t>
      </w:r>
      <w:r>
        <w:rPr>
          <w:rFonts w:hint="eastAsia" w:ascii="宋体" w:hAnsi="宋体" w:eastAsia="宋体" w:cs="宋体"/>
          <w:color w:val="000000"/>
          <w:lang w:eastAsia="zh-CN"/>
        </w:rPr>
        <w:t>全面、准确性、可行性的措施</w:t>
      </w:r>
    </w:p>
    <w:p>
      <w:pPr>
        <w:pStyle w:val="20"/>
        <w:ind w:firstLine="3492" w:firstLineChars="1455"/>
        <w:jc w:val="both"/>
        <w:rPr>
          <w:rFonts w:hint="eastAsia" w:ascii="宋体" w:hAnsi="宋体" w:eastAsia="宋体" w:cs="宋体"/>
          <w:color w:val="000000"/>
          <w:lang w:val="en-US" w:eastAsia="zh-CN"/>
        </w:rPr>
      </w:pPr>
    </w:p>
    <w:p>
      <w:pPr>
        <w:pStyle w:val="20"/>
        <w:ind w:left="0" w:leftChars="0" w:firstLine="2891" w:firstLineChars="900"/>
        <w:jc w:val="both"/>
        <w:rPr>
          <w:rFonts w:hint="eastAsia" w:ascii="宋体" w:hAnsi="宋体" w:cs="Times New Roman" w:eastAsiaTheme="minorEastAsia"/>
          <w:b/>
          <w:kern w:val="0"/>
          <w:sz w:val="32"/>
          <w:szCs w:val="32"/>
          <w:lang w:val="en-US" w:eastAsia="zh-CN" w:bidi="ar-SA"/>
        </w:rPr>
      </w:pPr>
      <w:r>
        <w:rPr>
          <w:rFonts w:hint="eastAsia" w:ascii="宋体" w:hAnsi="宋体" w:cs="Times New Roman" w:eastAsiaTheme="minorEastAsia"/>
          <w:b/>
          <w:kern w:val="0"/>
          <w:sz w:val="32"/>
          <w:szCs w:val="32"/>
          <w:lang w:val="en-US" w:eastAsia="zh-CN" w:bidi="ar-SA"/>
        </w:rPr>
        <w:t>（十二）其他</w:t>
      </w:r>
    </w:p>
    <w:p>
      <w:pPr>
        <w:rPr>
          <w:rFonts w:ascii="宋体" w:hAnsi="宋体" w:eastAsia="宋体" w:cs="宋体"/>
          <w:color w:val="000000"/>
        </w:rPr>
      </w:pPr>
    </w:p>
    <w:p>
      <w:pPr>
        <w:pStyle w:val="27"/>
        <w:keepNext w:val="0"/>
        <w:keepLines w:val="0"/>
        <w:pageBreakBefore w:val="0"/>
        <w:numPr>
          <w:ilvl w:val="0"/>
          <w:numId w:val="0"/>
        </w:numPr>
        <w:kinsoku/>
        <w:wordWrap/>
        <w:overflowPunct/>
        <w:topLinePunct w:val="0"/>
        <w:bidi w:val="0"/>
        <w:adjustRightInd/>
        <w:snapToGrid/>
        <w:spacing w:line="360" w:lineRule="auto"/>
        <w:ind w:left="360" w:leftChars="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1、打款回执单</w:t>
      </w:r>
    </w:p>
    <w:p>
      <w:pPr>
        <w:keepNext w:val="0"/>
        <w:keepLines w:val="0"/>
        <w:pageBreakBefore w:val="0"/>
        <w:kinsoku/>
        <w:wordWrap/>
        <w:overflowPunct/>
        <w:topLinePunct w:val="0"/>
        <w:bidi w:val="0"/>
        <w:adjustRightInd/>
        <w:snapToGrid/>
        <w:spacing w:line="360" w:lineRule="auto"/>
        <w:ind w:firstLine="360" w:firstLineChars="15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2、信用网站查询结果</w:t>
      </w:r>
    </w:p>
    <w:p>
      <w:pPr>
        <w:keepNext w:val="0"/>
        <w:keepLines w:val="0"/>
        <w:pageBreakBefore w:val="0"/>
        <w:kinsoku/>
        <w:wordWrap/>
        <w:overflowPunct/>
        <w:topLinePunct w:val="0"/>
        <w:bidi w:val="0"/>
        <w:adjustRightInd/>
        <w:snapToGrid/>
        <w:spacing w:line="360" w:lineRule="auto"/>
        <w:ind w:firstLine="360" w:firstLineChars="15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3、经审计过的财务报告（2020年）</w:t>
      </w:r>
    </w:p>
    <w:p>
      <w:pPr>
        <w:pStyle w:val="15"/>
        <w:rPr>
          <w:rFonts w:hint="eastAsia"/>
        </w:rPr>
      </w:pPr>
    </w:p>
    <w:p>
      <w:pPr>
        <w:pStyle w:val="15"/>
        <w:rPr>
          <w:rFonts w:hint="eastAsia" w:asciiTheme="majorEastAsia" w:hAnsiTheme="majorEastAsia" w:eastAsiaTheme="majorEastAsia"/>
          <w:color w:val="000000"/>
        </w:rPr>
      </w:pPr>
    </w:p>
    <w:p>
      <w:pPr>
        <w:pStyle w:val="15"/>
        <w:rPr>
          <w:rFonts w:hint="eastAsia" w:asciiTheme="majorEastAsia" w:hAnsiTheme="majorEastAsia" w:eastAsiaTheme="majorEastAsia"/>
          <w:color w:val="000000"/>
        </w:rPr>
      </w:pPr>
    </w:p>
    <w:p>
      <w:pPr>
        <w:pStyle w:val="15"/>
        <w:rPr>
          <w:rFonts w:hint="eastAsia" w:asciiTheme="majorEastAsia" w:hAnsiTheme="majorEastAsia" w:eastAsiaTheme="majorEastAsia"/>
          <w:color w:val="000000"/>
        </w:rPr>
      </w:pPr>
    </w:p>
    <w:p>
      <w:pPr>
        <w:pStyle w:val="15"/>
        <w:rPr>
          <w:rFonts w:hint="eastAsia" w:asciiTheme="majorEastAsia" w:hAnsiTheme="majorEastAsia" w:eastAsiaTheme="majorEastAsia"/>
          <w:color w:val="000000"/>
        </w:rPr>
      </w:pPr>
    </w:p>
    <w:sectPr>
      <w:footerReference r:id="rId3" w:type="default"/>
      <w:pgSz w:w="12240" w:h="15840"/>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53835"/>
      <w:docPartObj>
        <w:docPartGallery w:val="autotext"/>
      </w:docPartObj>
    </w:sdtPr>
    <w:sdtContent>
      <w:p>
        <w:pPr>
          <w:pStyle w:val="11"/>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FEA68"/>
    <w:multiLevelType w:val="singleLevel"/>
    <w:tmpl w:val="997FEA68"/>
    <w:lvl w:ilvl="0" w:tentative="0">
      <w:start w:val="2"/>
      <w:numFmt w:val="decimal"/>
      <w:suff w:val="nothing"/>
      <w:lvlText w:val="%1、"/>
      <w:lvlJc w:val="left"/>
    </w:lvl>
  </w:abstractNum>
  <w:abstractNum w:abstractNumId="1">
    <w:nsid w:val="BA754516"/>
    <w:multiLevelType w:val="singleLevel"/>
    <w:tmpl w:val="BA754516"/>
    <w:lvl w:ilvl="0" w:tentative="0">
      <w:start w:val="7"/>
      <w:numFmt w:val="chineseCounting"/>
      <w:suff w:val="nothing"/>
      <w:lvlText w:val="%1、"/>
      <w:lvlJc w:val="left"/>
      <w:rPr>
        <w:rFonts w:hint="eastAsia"/>
      </w:rPr>
    </w:lvl>
  </w:abstractNum>
  <w:abstractNum w:abstractNumId="2">
    <w:nsid w:val="F7EA67FE"/>
    <w:multiLevelType w:val="singleLevel"/>
    <w:tmpl w:val="F7EA67FE"/>
    <w:lvl w:ilvl="0" w:tentative="0">
      <w:start w:val="1"/>
      <w:numFmt w:val="decimal"/>
      <w:suff w:val="nothing"/>
      <w:lvlText w:val="%1、"/>
      <w:lvlJc w:val="left"/>
    </w:lvl>
  </w:abstractNum>
  <w:abstractNum w:abstractNumId="3">
    <w:nsid w:val="6C0418D2"/>
    <w:multiLevelType w:val="singleLevel"/>
    <w:tmpl w:val="6C0418D2"/>
    <w:lvl w:ilvl="0" w:tentative="0">
      <w:start w:val="2"/>
      <w:numFmt w:val="chineseCounting"/>
      <w:suff w:val="nothing"/>
      <w:lvlText w:val="（%1）"/>
      <w:lvlJc w:val="left"/>
      <w:pPr>
        <w:ind w:left="-135"/>
      </w:pPr>
      <w:rPr>
        <w:rFonts w:hint="eastAsia"/>
        <w:color w:val="auto"/>
      </w:rPr>
    </w:lvl>
  </w:abstractNum>
  <w:abstractNum w:abstractNumId="4">
    <w:nsid w:val="781975E1"/>
    <w:multiLevelType w:val="singleLevel"/>
    <w:tmpl w:val="781975E1"/>
    <w:lvl w:ilvl="0" w:tentative="0">
      <w:start w:val="2"/>
      <w:numFmt w:val="decimal"/>
      <w:suff w:val="nothing"/>
      <w:lvlText w:val="%1、"/>
      <w:lvlJc w:val="left"/>
      <w:pPr>
        <w:ind w:left="-135"/>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hOTVlMDE5YzQ2MGEyYWZhOGY3ZGMwNGZjNzQzMDEifQ=="/>
  </w:docVars>
  <w:rsids>
    <w:rsidRoot w:val="00A77B3E"/>
    <w:rsid w:val="0000317B"/>
    <w:rsid w:val="00043ACA"/>
    <w:rsid w:val="00065BE3"/>
    <w:rsid w:val="000D00A1"/>
    <w:rsid w:val="000E6C65"/>
    <w:rsid w:val="00111F00"/>
    <w:rsid w:val="001238BB"/>
    <w:rsid w:val="00127438"/>
    <w:rsid w:val="00166B84"/>
    <w:rsid w:val="001A48A6"/>
    <w:rsid w:val="001A7679"/>
    <w:rsid w:val="001B3493"/>
    <w:rsid w:val="001C54E5"/>
    <w:rsid w:val="0021001E"/>
    <w:rsid w:val="0021037C"/>
    <w:rsid w:val="00222D56"/>
    <w:rsid w:val="00244950"/>
    <w:rsid w:val="002C0A82"/>
    <w:rsid w:val="002D32A3"/>
    <w:rsid w:val="002F2979"/>
    <w:rsid w:val="00326CAB"/>
    <w:rsid w:val="00350C4D"/>
    <w:rsid w:val="00360808"/>
    <w:rsid w:val="00372912"/>
    <w:rsid w:val="003771E3"/>
    <w:rsid w:val="003D4DB3"/>
    <w:rsid w:val="003E3D4B"/>
    <w:rsid w:val="00431D8E"/>
    <w:rsid w:val="004C22E2"/>
    <w:rsid w:val="004F199C"/>
    <w:rsid w:val="00524B56"/>
    <w:rsid w:val="0054246A"/>
    <w:rsid w:val="005A0182"/>
    <w:rsid w:val="005A10EA"/>
    <w:rsid w:val="005C424F"/>
    <w:rsid w:val="005C5B69"/>
    <w:rsid w:val="00624966"/>
    <w:rsid w:val="006862B9"/>
    <w:rsid w:val="006D44F2"/>
    <w:rsid w:val="00721C7C"/>
    <w:rsid w:val="007377C4"/>
    <w:rsid w:val="007474B6"/>
    <w:rsid w:val="00751605"/>
    <w:rsid w:val="007A1C9D"/>
    <w:rsid w:val="007B529B"/>
    <w:rsid w:val="007D619B"/>
    <w:rsid w:val="00804215"/>
    <w:rsid w:val="00827CE0"/>
    <w:rsid w:val="008750D6"/>
    <w:rsid w:val="008D0BEB"/>
    <w:rsid w:val="009452C7"/>
    <w:rsid w:val="00946AB2"/>
    <w:rsid w:val="009F615E"/>
    <w:rsid w:val="00A07629"/>
    <w:rsid w:val="00A47E81"/>
    <w:rsid w:val="00A60C45"/>
    <w:rsid w:val="00A776A2"/>
    <w:rsid w:val="00A77B3E"/>
    <w:rsid w:val="00A84A10"/>
    <w:rsid w:val="00A96AE1"/>
    <w:rsid w:val="00AA0FDD"/>
    <w:rsid w:val="00AD51E3"/>
    <w:rsid w:val="00AE1CC5"/>
    <w:rsid w:val="00B254E3"/>
    <w:rsid w:val="00B67655"/>
    <w:rsid w:val="00B70F0D"/>
    <w:rsid w:val="00BA5DA9"/>
    <w:rsid w:val="00BE04EF"/>
    <w:rsid w:val="00C119D9"/>
    <w:rsid w:val="00C82924"/>
    <w:rsid w:val="00CC3763"/>
    <w:rsid w:val="00D04FB9"/>
    <w:rsid w:val="00D25099"/>
    <w:rsid w:val="00D32825"/>
    <w:rsid w:val="00D3323A"/>
    <w:rsid w:val="00D92BF0"/>
    <w:rsid w:val="00DB34F9"/>
    <w:rsid w:val="00E638F0"/>
    <w:rsid w:val="00EE7A3E"/>
    <w:rsid w:val="00F03CE7"/>
    <w:rsid w:val="00F07742"/>
    <w:rsid w:val="00F25075"/>
    <w:rsid w:val="00F34514"/>
    <w:rsid w:val="00F62CC0"/>
    <w:rsid w:val="00F93834"/>
    <w:rsid w:val="00F95A0F"/>
    <w:rsid w:val="00FB0388"/>
    <w:rsid w:val="00FB1D38"/>
    <w:rsid w:val="00FD568F"/>
    <w:rsid w:val="00FF330A"/>
    <w:rsid w:val="00FF6816"/>
    <w:rsid w:val="010F78DB"/>
    <w:rsid w:val="01C75F73"/>
    <w:rsid w:val="03885556"/>
    <w:rsid w:val="039948B2"/>
    <w:rsid w:val="04363CBC"/>
    <w:rsid w:val="04F939CA"/>
    <w:rsid w:val="05AB074F"/>
    <w:rsid w:val="08E5518D"/>
    <w:rsid w:val="097326A4"/>
    <w:rsid w:val="09752DE5"/>
    <w:rsid w:val="09A14807"/>
    <w:rsid w:val="0A414F79"/>
    <w:rsid w:val="0A570314"/>
    <w:rsid w:val="0B4B79BD"/>
    <w:rsid w:val="0B835347"/>
    <w:rsid w:val="0BCA3287"/>
    <w:rsid w:val="0BF8060E"/>
    <w:rsid w:val="0C7A2566"/>
    <w:rsid w:val="0DB4285C"/>
    <w:rsid w:val="0DB71786"/>
    <w:rsid w:val="0E50407A"/>
    <w:rsid w:val="0E5F5323"/>
    <w:rsid w:val="0EA75B5E"/>
    <w:rsid w:val="0EE505BB"/>
    <w:rsid w:val="0F4A173B"/>
    <w:rsid w:val="0F6D0F64"/>
    <w:rsid w:val="10856B77"/>
    <w:rsid w:val="10B405E7"/>
    <w:rsid w:val="11C92809"/>
    <w:rsid w:val="11E614E3"/>
    <w:rsid w:val="11ED65BC"/>
    <w:rsid w:val="122C221F"/>
    <w:rsid w:val="131D658E"/>
    <w:rsid w:val="13580648"/>
    <w:rsid w:val="150236D8"/>
    <w:rsid w:val="159B6FF9"/>
    <w:rsid w:val="164E4143"/>
    <w:rsid w:val="16C26119"/>
    <w:rsid w:val="187842D3"/>
    <w:rsid w:val="18A46314"/>
    <w:rsid w:val="18AA6D7E"/>
    <w:rsid w:val="198C0AAD"/>
    <w:rsid w:val="19E42612"/>
    <w:rsid w:val="19E85FAE"/>
    <w:rsid w:val="1AA031DC"/>
    <w:rsid w:val="1B2975F8"/>
    <w:rsid w:val="1B2C3104"/>
    <w:rsid w:val="1B626FF4"/>
    <w:rsid w:val="1BAC167D"/>
    <w:rsid w:val="1D30611F"/>
    <w:rsid w:val="1DEF4D1C"/>
    <w:rsid w:val="1DF06447"/>
    <w:rsid w:val="1E360F71"/>
    <w:rsid w:val="1F6F0A4E"/>
    <w:rsid w:val="1FF96E0E"/>
    <w:rsid w:val="20157CC2"/>
    <w:rsid w:val="20473157"/>
    <w:rsid w:val="2066109F"/>
    <w:rsid w:val="213F5CD6"/>
    <w:rsid w:val="227E7341"/>
    <w:rsid w:val="23130710"/>
    <w:rsid w:val="23270873"/>
    <w:rsid w:val="247B4105"/>
    <w:rsid w:val="260612EC"/>
    <w:rsid w:val="26AF6532"/>
    <w:rsid w:val="28056849"/>
    <w:rsid w:val="28115265"/>
    <w:rsid w:val="288A2AD2"/>
    <w:rsid w:val="28A855CF"/>
    <w:rsid w:val="29053AB7"/>
    <w:rsid w:val="29274B73"/>
    <w:rsid w:val="29537D35"/>
    <w:rsid w:val="2AA11135"/>
    <w:rsid w:val="2ACF7D27"/>
    <w:rsid w:val="2B062333"/>
    <w:rsid w:val="2BCF452A"/>
    <w:rsid w:val="2CB95A91"/>
    <w:rsid w:val="2E076C61"/>
    <w:rsid w:val="2E480A10"/>
    <w:rsid w:val="2FBA137F"/>
    <w:rsid w:val="312B5968"/>
    <w:rsid w:val="33023D9D"/>
    <w:rsid w:val="33D66C67"/>
    <w:rsid w:val="33FE6870"/>
    <w:rsid w:val="34675E3D"/>
    <w:rsid w:val="3497375B"/>
    <w:rsid w:val="35B021EE"/>
    <w:rsid w:val="36AC18E6"/>
    <w:rsid w:val="37CB1BA6"/>
    <w:rsid w:val="37D548D7"/>
    <w:rsid w:val="37DC7B14"/>
    <w:rsid w:val="38BA705C"/>
    <w:rsid w:val="38FA7DE7"/>
    <w:rsid w:val="393F0769"/>
    <w:rsid w:val="393F076E"/>
    <w:rsid w:val="39787B09"/>
    <w:rsid w:val="3A2C625B"/>
    <w:rsid w:val="3A4A2261"/>
    <w:rsid w:val="3A984696"/>
    <w:rsid w:val="3ACF47D2"/>
    <w:rsid w:val="3B5314C2"/>
    <w:rsid w:val="3B87171B"/>
    <w:rsid w:val="3D0157B3"/>
    <w:rsid w:val="3DF319F4"/>
    <w:rsid w:val="3EC22A8E"/>
    <w:rsid w:val="3F1B7FCC"/>
    <w:rsid w:val="41251A01"/>
    <w:rsid w:val="4313754A"/>
    <w:rsid w:val="454D4B0E"/>
    <w:rsid w:val="459462BA"/>
    <w:rsid w:val="45E35D6E"/>
    <w:rsid w:val="462F3E35"/>
    <w:rsid w:val="465C2285"/>
    <w:rsid w:val="46D60377"/>
    <w:rsid w:val="47FC0454"/>
    <w:rsid w:val="486065EE"/>
    <w:rsid w:val="48F83ACC"/>
    <w:rsid w:val="49524032"/>
    <w:rsid w:val="49590BAB"/>
    <w:rsid w:val="4A820E61"/>
    <w:rsid w:val="4C022B24"/>
    <w:rsid w:val="4C590BFC"/>
    <w:rsid w:val="4D681F41"/>
    <w:rsid w:val="4DAD42B4"/>
    <w:rsid w:val="4DB143FA"/>
    <w:rsid w:val="4F0E1A5F"/>
    <w:rsid w:val="4F6E70AB"/>
    <w:rsid w:val="4F837E1B"/>
    <w:rsid w:val="4FD93FF3"/>
    <w:rsid w:val="500A3FF7"/>
    <w:rsid w:val="504842EA"/>
    <w:rsid w:val="513842E8"/>
    <w:rsid w:val="514E20F0"/>
    <w:rsid w:val="519B3AA9"/>
    <w:rsid w:val="52226A86"/>
    <w:rsid w:val="52AB3DB2"/>
    <w:rsid w:val="52DC7C81"/>
    <w:rsid w:val="539146B2"/>
    <w:rsid w:val="53945584"/>
    <w:rsid w:val="540B4FCF"/>
    <w:rsid w:val="547D2D86"/>
    <w:rsid w:val="54AC20E8"/>
    <w:rsid w:val="5578689E"/>
    <w:rsid w:val="55CC2D74"/>
    <w:rsid w:val="56787969"/>
    <w:rsid w:val="574612AE"/>
    <w:rsid w:val="57965DE2"/>
    <w:rsid w:val="59764F5A"/>
    <w:rsid w:val="59A24AFE"/>
    <w:rsid w:val="5B010319"/>
    <w:rsid w:val="5B556CC6"/>
    <w:rsid w:val="5B90761F"/>
    <w:rsid w:val="5BF117DF"/>
    <w:rsid w:val="5C55207B"/>
    <w:rsid w:val="5CCD2830"/>
    <w:rsid w:val="5CF12216"/>
    <w:rsid w:val="5D257BF9"/>
    <w:rsid w:val="5D671CBC"/>
    <w:rsid w:val="5F7349A2"/>
    <w:rsid w:val="5FA130CC"/>
    <w:rsid w:val="60A6724B"/>
    <w:rsid w:val="61365153"/>
    <w:rsid w:val="61D46526"/>
    <w:rsid w:val="62836D7F"/>
    <w:rsid w:val="64ED6B54"/>
    <w:rsid w:val="65647F91"/>
    <w:rsid w:val="659E5BA9"/>
    <w:rsid w:val="65B96BC2"/>
    <w:rsid w:val="667737FF"/>
    <w:rsid w:val="66CF097A"/>
    <w:rsid w:val="66E86724"/>
    <w:rsid w:val="67A0021C"/>
    <w:rsid w:val="67DD51D7"/>
    <w:rsid w:val="67DE5881"/>
    <w:rsid w:val="67FF0536"/>
    <w:rsid w:val="68C03C4D"/>
    <w:rsid w:val="68C32FCA"/>
    <w:rsid w:val="68C331F8"/>
    <w:rsid w:val="69121279"/>
    <w:rsid w:val="6A2E0F91"/>
    <w:rsid w:val="6A7D6620"/>
    <w:rsid w:val="6B1A5AA2"/>
    <w:rsid w:val="6B8F6766"/>
    <w:rsid w:val="6BA85F6A"/>
    <w:rsid w:val="6BAA72CF"/>
    <w:rsid w:val="6BCF2AFD"/>
    <w:rsid w:val="6BDF60CA"/>
    <w:rsid w:val="6C482FD3"/>
    <w:rsid w:val="6C7D290B"/>
    <w:rsid w:val="6CC12A83"/>
    <w:rsid w:val="6E44521B"/>
    <w:rsid w:val="6E756D76"/>
    <w:rsid w:val="6EA11140"/>
    <w:rsid w:val="6EA41C0E"/>
    <w:rsid w:val="6EE87160"/>
    <w:rsid w:val="6F3945DD"/>
    <w:rsid w:val="71832642"/>
    <w:rsid w:val="725F16BE"/>
    <w:rsid w:val="72D9276D"/>
    <w:rsid w:val="72F17915"/>
    <w:rsid w:val="739023D7"/>
    <w:rsid w:val="74CB2C6D"/>
    <w:rsid w:val="74DC0179"/>
    <w:rsid w:val="7688052D"/>
    <w:rsid w:val="76901385"/>
    <w:rsid w:val="76AC3742"/>
    <w:rsid w:val="76B82B12"/>
    <w:rsid w:val="76F06733"/>
    <w:rsid w:val="776661EC"/>
    <w:rsid w:val="787A2ACC"/>
    <w:rsid w:val="78AE05B5"/>
    <w:rsid w:val="791F1C6E"/>
    <w:rsid w:val="794D52CA"/>
    <w:rsid w:val="7A256CB6"/>
    <w:rsid w:val="7BF16759"/>
    <w:rsid w:val="7DD05EE6"/>
    <w:rsid w:val="7DD56562"/>
    <w:rsid w:val="7E4045BB"/>
    <w:rsid w:val="7EE949D1"/>
  </w:rsids>
  <m:mathPr>
    <m:mathFont m:val="Cambria Math"/>
    <m:brkBin m:val="before"/>
    <m:brkBinSub m:val="--"/>
    <m:smallFrac m:val="0"/>
    <m:dispDef/>
    <m:lMargin m:val="0"/>
    <m:rMargin m:val="0"/>
    <m:defJc m:val="centerGroup"/>
    <m:wrapRight m:val="1"/>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keepLines/>
      <w:spacing w:line="360" w:lineRule="auto"/>
      <w:outlineLvl w:val="2"/>
    </w:pPr>
    <w:rPr>
      <w:rFonts w:eastAsia="黑体"/>
      <w:b/>
      <w:bCs/>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kern w:val="2"/>
      <w:sz w:val="21"/>
      <w:szCs w:val="24"/>
    </w:rPr>
  </w:style>
  <w:style w:type="paragraph" w:styleId="6">
    <w:name w:val="Body Text"/>
    <w:basedOn w:val="1"/>
    <w:link w:val="25"/>
    <w:qFormat/>
    <w:uiPriority w:val="1"/>
    <w:pPr>
      <w:widowControl w:val="0"/>
      <w:autoSpaceDE w:val="0"/>
      <w:autoSpaceDN w:val="0"/>
    </w:pPr>
    <w:rPr>
      <w:rFonts w:ascii="宋体" w:hAnsi="宋体" w:eastAsia="宋体" w:cs="宋体"/>
      <w:lang w:val="zh-CN" w:bidi="zh-CN"/>
    </w:rPr>
  </w:style>
  <w:style w:type="paragraph" w:styleId="7">
    <w:name w:val="Body Text Indent"/>
    <w:basedOn w:val="1"/>
    <w:next w:val="1"/>
    <w:qFormat/>
    <w:uiPriority w:val="0"/>
    <w:pPr>
      <w:spacing w:before="240" w:line="360" w:lineRule="auto"/>
      <w:ind w:firstLine="552" w:firstLineChars="263"/>
    </w:pPr>
    <w:rPr>
      <w:rFonts w:ascii="宋体" w:hAnsi="宋体"/>
      <w:szCs w:val="20"/>
    </w:rPr>
  </w:style>
  <w:style w:type="paragraph" w:styleId="8">
    <w:name w:val="Plain Text"/>
    <w:basedOn w:val="1"/>
    <w:unhideWhenUsed/>
    <w:qFormat/>
    <w:uiPriority w:val="99"/>
    <w:rPr>
      <w:rFonts w:hint="eastAsia" w:ascii="宋体" w:hAnsi="Courier New"/>
      <w:sz w:val="21"/>
    </w:rPr>
  </w:style>
  <w:style w:type="paragraph" w:styleId="9">
    <w:name w:val="Date"/>
    <w:basedOn w:val="1"/>
    <w:next w:val="1"/>
    <w:link w:val="23"/>
    <w:qFormat/>
    <w:uiPriority w:val="0"/>
    <w:pPr>
      <w:widowControl w:val="0"/>
      <w:ind w:left="100" w:leftChars="2500"/>
      <w:jc w:val="both"/>
    </w:pPr>
    <w:rPr>
      <w:rFonts w:eastAsia="宋体"/>
      <w:b/>
      <w:bCs/>
      <w:kern w:val="2"/>
      <w:sz w:val="36"/>
    </w:rPr>
  </w:style>
  <w:style w:type="paragraph" w:styleId="10">
    <w:name w:val="Balloon Text"/>
    <w:basedOn w:val="1"/>
    <w:link w:val="24"/>
    <w:qFormat/>
    <w:uiPriority w:val="0"/>
    <w:rPr>
      <w:sz w:val="18"/>
      <w:szCs w:val="18"/>
    </w:rPr>
  </w:style>
  <w:style w:type="paragraph" w:styleId="11">
    <w:name w:val="footer"/>
    <w:basedOn w:val="1"/>
    <w:link w:val="22"/>
    <w:qFormat/>
    <w:uiPriority w:val="99"/>
    <w:pPr>
      <w:tabs>
        <w:tab w:val="center" w:pos="4153"/>
        <w:tab w:val="right" w:pos="8306"/>
      </w:tabs>
      <w:snapToGrid w:val="0"/>
    </w:pPr>
    <w:rPr>
      <w:sz w:val="18"/>
      <w:szCs w:val="18"/>
    </w:rPr>
  </w:style>
  <w:style w:type="paragraph" w:styleId="12">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3">
    <w:name w:val="List"/>
    <w:basedOn w:val="1"/>
    <w:qFormat/>
    <w:uiPriority w:val="0"/>
    <w:pPr>
      <w:ind w:left="200" w:hanging="200" w:hanging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7"/>
    <w:qFormat/>
    <w:uiPriority w:val="99"/>
    <w:pPr>
      <w:ind w:firstLine="420" w:firstLineChars="200"/>
    </w:pPr>
  </w:style>
  <w:style w:type="character" w:styleId="18">
    <w:name w:val="Hyperlink"/>
    <w:basedOn w:val="17"/>
    <w:qFormat/>
    <w:uiPriority w:val="0"/>
    <w:rPr>
      <w:color w:val="0000FF"/>
      <w:u w:val="single"/>
    </w:rPr>
  </w:style>
  <w:style w:type="paragraph" w:customStyle="1" w:styleId="19">
    <w:name w:val="title"/>
    <w:basedOn w:val="1"/>
    <w:qFormat/>
    <w:uiPriority w:val="0"/>
    <w:pPr>
      <w:pBdr>
        <w:top w:val="none" w:color="auto" w:sz="0" w:space="11"/>
        <w:bottom w:val="none" w:color="auto" w:sz="0" w:space="11"/>
      </w:pBdr>
      <w:jc w:val="center"/>
    </w:pPr>
    <w:rPr>
      <w:b/>
      <w:bCs/>
      <w:sz w:val="32"/>
      <w:szCs w:val="32"/>
    </w:rPr>
  </w:style>
  <w:style w:type="paragraph" w:customStyle="1" w:styleId="20">
    <w:name w:val="p"/>
    <w:basedOn w:val="1"/>
    <w:qFormat/>
    <w:uiPriority w:val="0"/>
    <w:pPr>
      <w:spacing w:line="525" w:lineRule="atLeast"/>
      <w:ind w:firstLine="375"/>
    </w:pPr>
    <w:rPr>
      <w:kern w:val="0"/>
      <w:sz w:val="24"/>
      <w:lang w:val="en-US" w:eastAsia="zh-CN" w:bidi="ar"/>
    </w:rPr>
  </w:style>
  <w:style w:type="character" w:customStyle="1" w:styleId="21">
    <w:name w:val="页眉 Char"/>
    <w:basedOn w:val="17"/>
    <w:link w:val="12"/>
    <w:qFormat/>
    <w:uiPriority w:val="0"/>
    <w:rPr>
      <w:sz w:val="18"/>
      <w:szCs w:val="18"/>
    </w:rPr>
  </w:style>
  <w:style w:type="character" w:customStyle="1" w:styleId="22">
    <w:name w:val="页脚 Char"/>
    <w:basedOn w:val="17"/>
    <w:link w:val="11"/>
    <w:qFormat/>
    <w:uiPriority w:val="99"/>
    <w:rPr>
      <w:sz w:val="18"/>
      <w:szCs w:val="18"/>
    </w:rPr>
  </w:style>
  <w:style w:type="character" w:customStyle="1" w:styleId="23">
    <w:name w:val="日期 Char"/>
    <w:basedOn w:val="17"/>
    <w:link w:val="9"/>
    <w:qFormat/>
    <w:uiPriority w:val="0"/>
    <w:rPr>
      <w:rFonts w:eastAsia="宋体"/>
      <w:b/>
      <w:bCs/>
      <w:kern w:val="2"/>
      <w:sz w:val="36"/>
      <w:szCs w:val="24"/>
    </w:rPr>
  </w:style>
  <w:style w:type="character" w:customStyle="1" w:styleId="24">
    <w:name w:val="批注框文本 Char"/>
    <w:basedOn w:val="17"/>
    <w:link w:val="10"/>
    <w:qFormat/>
    <w:uiPriority w:val="0"/>
    <w:rPr>
      <w:sz w:val="18"/>
      <w:szCs w:val="18"/>
    </w:rPr>
  </w:style>
  <w:style w:type="character" w:customStyle="1" w:styleId="25">
    <w:name w:val="正文文本 Char"/>
    <w:basedOn w:val="17"/>
    <w:link w:val="6"/>
    <w:qFormat/>
    <w:uiPriority w:val="1"/>
    <w:rPr>
      <w:rFonts w:ascii="宋体" w:hAnsi="宋体" w:eastAsia="宋体" w:cs="宋体"/>
      <w:sz w:val="24"/>
      <w:szCs w:val="24"/>
      <w:lang w:val="zh-CN" w:bidi="zh-CN"/>
    </w:rPr>
  </w:style>
  <w:style w:type="paragraph" w:customStyle="1" w:styleId="26">
    <w:name w:val="Heading 6"/>
    <w:basedOn w:val="1"/>
    <w:qFormat/>
    <w:uiPriority w:val="1"/>
    <w:pPr>
      <w:widowControl w:val="0"/>
      <w:autoSpaceDE w:val="0"/>
      <w:autoSpaceDN w:val="0"/>
      <w:outlineLvl w:val="6"/>
    </w:pPr>
    <w:rPr>
      <w:rFonts w:ascii="宋体" w:hAnsi="宋体" w:eastAsia="宋体" w:cs="宋体"/>
      <w:b/>
      <w:bCs/>
      <w:lang w:val="zh-CN" w:bidi="zh-CN"/>
    </w:rPr>
  </w:style>
  <w:style w:type="paragraph" w:styleId="27">
    <w:name w:val="List Paragraph"/>
    <w:basedOn w:val="1"/>
    <w:qFormat/>
    <w:uiPriority w:val="1"/>
    <w:pPr>
      <w:widowControl w:val="0"/>
      <w:autoSpaceDE w:val="0"/>
      <w:autoSpaceDN w:val="0"/>
      <w:spacing w:before="158"/>
      <w:ind w:left="1314" w:hanging="602"/>
    </w:pPr>
    <w:rPr>
      <w:rFonts w:ascii="宋体" w:hAnsi="宋体" w:eastAsia="宋体" w:cs="宋体"/>
      <w:sz w:val="22"/>
      <w:szCs w:val="22"/>
      <w:lang w:val="zh-CN" w:bidi="zh-CN"/>
    </w:rPr>
  </w:style>
  <w:style w:type="paragraph" w:customStyle="1" w:styleId="28">
    <w:name w:val="列出段落1"/>
    <w:basedOn w:val="1"/>
    <w:qFormat/>
    <w:uiPriority w:val="0"/>
    <w:pPr>
      <w:ind w:firstLine="420" w:firstLineChars="200"/>
    </w:pPr>
    <w:rPr>
      <w:rFonts w:ascii="Calibri" w:hAnsi="Calibri" w:eastAsia="宋体"/>
      <w:sz w:val="21"/>
      <w:szCs w:val="22"/>
    </w:rPr>
  </w:style>
  <w:style w:type="character" w:customStyle="1" w:styleId="29">
    <w:name w:val="三级目录"/>
    <w:qFormat/>
    <w:uiPriority w:val="0"/>
    <w:rPr>
      <w:rFonts w:hint="default" w:ascii="宋体" w:hAnsi="宋体"/>
      <w:b/>
      <w:bCs/>
      <w:sz w:val="2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Words>13738</Words>
  <Characters>14466</Characters>
  <Lines>86</Lines>
  <Paragraphs>24</Paragraphs>
  <TotalTime>13</TotalTime>
  <ScaleCrop>false</ScaleCrop>
  <LinksUpToDate>false</LinksUpToDate>
  <CharactersWithSpaces>15471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2019-05-22T10:20:00Z</dcterms:created>
  <dc:creator>Administrator</dc:creator>
  <cp:lastModifiedBy>苏转</cp:lastModifiedBy>
  <cp:lastPrinted>2022-05-06T06:35:00Z</cp:lastPrinted>
  <dcterms:modified xsi:type="dcterms:W3CDTF">2022-05-08T07:41:32Z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881A8BE12D3B4EE8A2FC9B90A83A285C</vt:lpwstr>
  </property>
</Properties>
</file>