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sz w:val="32"/>
          <w:szCs w:val="32"/>
          <w:lang w:val="en-US"/>
        </w:rPr>
      </w:pPr>
      <w:r>
        <w:rPr>
          <w:rFonts w:hint="eastAsia"/>
          <w:sz w:val="32"/>
          <w:szCs w:val="32"/>
          <w:lang w:eastAsia="zh-CN"/>
        </w:rPr>
        <w:t>于田县新型职业技能培训校企共建项目</w:t>
      </w:r>
      <w:r>
        <w:rPr>
          <w:rFonts w:hint="eastAsia"/>
          <w:sz w:val="32"/>
          <w:szCs w:val="32"/>
          <w:lang w:val="en-US" w:eastAsia="zh-CN"/>
        </w:rPr>
        <w:t>招标公告</w:t>
      </w:r>
    </w:p>
    <w:tbl>
      <w:tblPr>
        <w:tblStyle w:val="7"/>
        <w:tblpPr w:leftFromText="180" w:rightFromText="180" w:vertAnchor="page" w:horzAnchor="page" w:tblpX="1279" w:tblpY="2508"/>
        <w:tblOverlap w:val="never"/>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5" w:hRule="atLeast"/>
        </w:trPr>
        <w:tc>
          <w:tcPr>
            <w:tcW w:w="10380" w:type="dxa"/>
          </w:tcPr>
          <w:p>
            <w:pPr>
              <w:pStyle w:val="5"/>
              <w:keepNext w:val="0"/>
              <w:keepLines w:val="0"/>
              <w:widowControl/>
              <w:suppressLineNumbers w:val="0"/>
              <w:spacing w:before="75" w:beforeAutospacing="0" w:after="75" w:afterAutospacing="0" w:line="240" w:lineRule="auto"/>
              <w:ind w:left="0" w:right="0" w:firstLine="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项目概况</w:t>
            </w:r>
          </w:p>
          <w:p>
            <w:pPr>
              <w:pStyle w:val="5"/>
              <w:keepNext w:val="0"/>
              <w:keepLines w:val="0"/>
              <w:widowControl/>
              <w:suppressLineNumbers w:val="0"/>
              <w:spacing w:before="75" w:beforeAutospacing="0" w:after="75" w:afterAutospacing="0" w:line="240" w:lineRule="auto"/>
              <w:ind w:left="0" w:right="0" w:firstLine="540" w:firstLineChars="200"/>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lang w:eastAsia="zh-CN"/>
              </w:rPr>
              <w:t>于田县新型职业技能培训校企共建项目</w:t>
            </w:r>
            <w:r>
              <w:rPr>
                <w:rFonts w:hint="eastAsia" w:ascii="仿宋" w:hAnsi="仿宋" w:eastAsia="仿宋" w:cs="仿宋"/>
                <w:i w:val="0"/>
                <w:iCs w:val="0"/>
                <w:caps w:val="0"/>
                <w:color w:val="000000"/>
                <w:spacing w:val="0"/>
                <w:sz w:val="27"/>
                <w:szCs w:val="27"/>
              </w:rPr>
              <w:t>招标项目的潜在</w:t>
            </w:r>
            <w:r>
              <w:rPr>
                <w:rFonts w:hint="eastAsia" w:ascii="仿宋" w:hAnsi="仿宋" w:eastAsia="仿宋" w:cs="仿宋"/>
                <w:i w:val="0"/>
                <w:iCs w:val="0"/>
                <w:caps w:val="0"/>
                <w:color w:val="000000"/>
                <w:spacing w:val="0"/>
                <w:sz w:val="27"/>
                <w:szCs w:val="27"/>
                <w:lang w:val="en-US" w:eastAsia="zh-CN"/>
              </w:rPr>
              <w:t>供应商</w:t>
            </w:r>
            <w:r>
              <w:rPr>
                <w:rFonts w:hint="eastAsia" w:ascii="仿宋" w:hAnsi="仿宋" w:eastAsia="仿宋" w:cs="仿宋"/>
                <w:i w:val="0"/>
                <w:iCs w:val="0"/>
                <w:caps w:val="0"/>
                <w:color w:val="000000"/>
                <w:spacing w:val="0"/>
                <w:sz w:val="27"/>
                <w:szCs w:val="27"/>
              </w:rPr>
              <w:t>应在</w:t>
            </w:r>
            <w:r>
              <w:rPr>
                <w:rFonts w:hint="eastAsia" w:ascii="仿宋" w:hAnsi="仿宋" w:eastAsia="仿宋" w:cs="仿宋"/>
                <w:i w:val="0"/>
                <w:iCs w:val="0"/>
                <w:caps w:val="0"/>
                <w:color w:val="000000"/>
                <w:spacing w:val="0"/>
                <w:sz w:val="27"/>
                <w:szCs w:val="27"/>
                <w:lang w:val="en-US" w:eastAsia="zh-CN"/>
              </w:rPr>
              <w:t>新疆浩诚致远项目管理咨询有限公司（和田市屯垦路33号）</w:t>
            </w:r>
            <w:r>
              <w:rPr>
                <w:rFonts w:hint="eastAsia" w:ascii="仿宋" w:hAnsi="仿宋" w:eastAsia="仿宋" w:cs="仿宋"/>
                <w:i w:val="0"/>
                <w:iCs w:val="0"/>
                <w:caps w:val="0"/>
                <w:color w:val="000000"/>
                <w:spacing w:val="0"/>
                <w:sz w:val="27"/>
                <w:szCs w:val="27"/>
              </w:rPr>
              <w:t>，获取招标文件，并于202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:00（北京时间）前递交投标文件。</w:t>
            </w:r>
          </w:p>
        </w:tc>
      </w:tr>
    </w:tbl>
    <w:p>
      <w:pPr>
        <w:bidi w:val="0"/>
        <w:rPr>
          <w:rStyle w:val="9"/>
          <w:rFonts w:ascii="黑体" w:hAnsi="宋体" w:eastAsia="黑体" w:cs="黑体"/>
          <w:i w:val="0"/>
          <w:iCs w:val="0"/>
          <w:caps w:val="0"/>
          <w:color w:val="000000"/>
          <w:spacing w:val="0"/>
          <w:sz w:val="27"/>
          <w:szCs w:val="27"/>
        </w:rPr>
      </w:pPr>
    </w:p>
    <w:p>
      <w:pPr>
        <w:bidi w:val="0"/>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一、项目基本情况</w:t>
      </w:r>
    </w:p>
    <w:p>
      <w:pPr>
        <w:pStyle w:val="5"/>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ascii="仿宋" w:hAnsi="仿宋" w:eastAsia="仿宋" w:cs="仿宋"/>
          <w:i w:val="0"/>
          <w:iCs w:val="0"/>
          <w:caps w:val="0"/>
          <w:color w:val="000000"/>
          <w:spacing w:val="0"/>
          <w:sz w:val="27"/>
          <w:szCs w:val="27"/>
        </w:rPr>
        <w:t>项目编号：YTCGD-</w:t>
      </w:r>
      <w:r>
        <w:rPr>
          <w:rFonts w:hint="eastAsia" w:ascii="仿宋" w:hAnsi="仿宋" w:eastAsia="仿宋" w:cs="仿宋"/>
          <w:i w:val="0"/>
          <w:iCs w:val="0"/>
          <w:caps w:val="0"/>
          <w:color w:val="000000"/>
          <w:spacing w:val="0"/>
          <w:sz w:val="27"/>
          <w:szCs w:val="27"/>
          <w:lang w:val="en-US" w:eastAsia="zh-CN"/>
        </w:rPr>
        <w:t>GK</w:t>
      </w:r>
      <w:r>
        <w:rPr>
          <w:rFonts w:ascii="仿宋" w:hAnsi="仿宋" w:eastAsia="仿宋" w:cs="仿宋"/>
          <w:i w:val="0"/>
          <w:iCs w:val="0"/>
          <w:caps w:val="0"/>
          <w:color w:val="000000"/>
          <w:spacing w:val="0"/>
          <w:sz w:val="27"/>
          <w:szCs w:val="27"/>
        </w:rPr>
        <w:t>-2022-05</w:t>
      </w:r>
      <w:r>
        <w:rPr>
          <w:rFonts w:hint="eastAsia" w:ascii="仿宋" w:hAnsi="仿宋" w:eastAsia="仿宋" w:cs="仿宋"/>
          <w:i w:val="0"/>
          <w:iCs w:val="0"/>
          <w:caps w:val="0"/>
          <w:color w:val="000000"/>
          <w:spacing w:val="0"/>
          <w:sz w:val="27"/>
          <w:szCs w:val="27"/>
          <w:lang w:val="en-US" w:eastAsia="zh-CN"/>
        </w:rPr>
        <w:t xml:space="preserve">5 </w:t>
      </w:r>
    </w:p>
    <w:p>
      <w:pPr>
        <w:pStyle w:val="5"/>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于田县新型职业技能培训校企共建项目</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5"/>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iCs w:val="0"/>
          <w:caps w:val="0"/>
          <w:color w:val="000000"/>
          <w:spacing w:val="0"/>
          <w:sz w:val="27"/>
          <w:szCs w:val="27"/>
          <w:lang w:val="en-US" w:eastAsia="zh-CN"/>
        </w:rPr>
        <w:t>采购</w:t>
      </w:r>
      <w:r>
        <w:rPr>
          <w:rFonts w:hint="eastAsia" w:ascii="仿宋" w:hAnsi="仿宋" w:eastAsia="仿宋" w:cs="仿宋"/>
          <w:i w:val="0"/>
          <w:iCs w:val="0"/>
          <w:caps w:val="0"/>
          <w:color w:val="000000"/>
          <w:spacing w:val="0"/>
          <w:sz w:val="27"/>
          <w:szCs w:val="27"/>
        </w:rPr>
        <w:t>预算金额（</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600万元</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最高限价（</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包一：360万元；包二：120万元；包三：120万元；</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采购需求：</w:t>
      </w:r>
      <w:r>
        <w:rPr>
          <w:rFonts w:hint="eastAsia" w:ascii="仿宋" w:hAnsi="仿宋" w:eastAsia="仿宋" w:cs="仿宋"/>
          <w:i w:val="0"/>
          <w:iCs w:val="0"/>
          <w:caps w:val="0"/>
          <w:color w:val="000000"/>
          <w:spacing w:val="0"/>
          <w:sz w:val="27"/>
          <w:szCs w:val="27"/>
          <w:lang w:val="en-US" w:eastAsia="zh-CN"/>
        </w:rPr>
        <w:t xml:space="preserve"> 包一：直播电商培训；</w:t>
      </w:r>
    </w:p>
    <w:p>
      <w:pPr>
        <w:pStyle w:val="5"/>
        <w:keepNext w:val="0"/>
        <w:keepLines w:val="0"/>
        <w:widowControl/>
        <w:suppressLineNumbers w:val="0"/>
        <w:spacing w:before="75" w:beforeAutospacing="0" w:after="75" w:afterAutospacing="0" w:line="300" w:lineRule="atLeast"/>
        <w:ind w:left="0" w:right="0" w:firstLine="1890" w:firstLineChars="70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包二：数字建模技能培训；</w:t>
      </w:r>
    </w:p>
    <w:p>
      <w:pPr>
        <w:pStyle w:val="5"/>
        <w:keepNext w:val="0"/>
        <w:keepLines w:val="0"/>
        <w:widowControl/>
        <w:suppressLineNumbers w:val="0"/>
        <w:spacing w:before="75" w:beforeAutospacing="0" w:after="75" w:afterAutospacing="0" w:line="300" w:lineRule="atLeast"/>
        <w:ind w:left="0" w:right="0" w:firstLine="1890" w:firstLineChars="700"/>
      </w:pPr>
      <w:r>
        <w:rPr>
          <w:rFonts w:hint="eastAsia" w:ascii="仿宋" w:hAnsi="仿宋" w:eastAsia="仿宋" w:cs="仿宋"/>
          <w:i w:val="0"/>
          <w:iCs w:val="0"/>
          <w:caps w:val="0"/>
          <w:color w:val="000000"/>
          <w:spacing w:val="0"/>
          <w:sz w:val="27"/>
          <w:szCs w:val="27"/>
          <w:lang w:val="en-US" w:eastAsia="zh-CN"/>
        </w:rPr>
        <w:t>包三：动画设计技能培训；（具体采购内容及参数，详见招标文件）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w:t>
      </w:r>
      <w:r>
        <w:rPr>
          <w:rFonts w:hint="eastAsia" w:ascii="仿宋" w:hAnsi="仿宋" w:eastAsia="仿宋" w:cs="仿宋"/>
          <w:i w:val="0"/>
          <w:iCs w:val="0"/>
          <w:caps w:val="0"/>
          <w:color w:val="000000"/>
          <w:spacing w:val="0"/>
          <w:sz w:val="27"/>
          <w:szCs w:val="27"/>
          <w:lang w:val="en-US" w:eastAsia="zh-CN"/>
        </w:rPr>
        <w:t>具体详见招标文件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5"/>
        <w:keepNext w:val="0"/>
        <w:keepLines w:val="0"/>
        <w:widowControl/>
        <w:suppressLineNumbers w:val="0"/>
        <w:spacing w:before="75" w:beforeAutospacing="0" w:after="75" w:afterAutospacing="0" w:line="300" w:lineRule="atLeast"/>
        <w:ind w:left="0" w:right="0"/>
      </w:pPr>
    </w:p>
    <w:p>
      <w:pPr>
        <w:pStyle w:val="5"/>
        <w:keepNext w:val="0"/>
        <w:keepLines w:val="0"/>
        <w:widowControl/>
        <w:suppressLineNumbers w:val="0"/>
        <w:spacing w:before="75" w:beforeAutospacing="0" w:after="75" w:afterAutospacing="0" w:line="300" w:lineRule="atLeast"/>
        <w:ind w:left="0" w:right="0"/>
      </w:pPr>
      <w:r>
        <w:rPr>
          <w:rStyle w:val="9"/>
          <w:rFonts w:ascii="黑体" w:hAnsi="宋体" w:eastAsia="黑体" w:cs="黑体"/>
          <w:i w:val="0"/>
          <w:iCs w:val="0"/>
          <w:caps w:val="0"/>
          <w:color w:val="000000"/>
          <w:spacing w:val="0"/>
          <w:sz w:val="27"/>
          <w:szCs w:val="27"/>
        </w:rPr>
        <w:t>二、申请人的资格要求：</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2.落实政府采购政策需满足的资格要求：无</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3.本项目的特定资格要求：1、符合《中华人民共和国政府采购法》第二十二条的相关规定，国内注册（指按国家有关规定要求注册的）依法能提供本次采购货物和服务，具有法人资格的供应商；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2、有效的“三证合一”的营业执照且经营范围必须达到本项目的要求；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3、具有良好的商业信誉（提供2021年的财务审计报告，</w:t>
      </w:r>
      <w:r>
        <w:rPr>
          <w:rFonts w:hint="eastAsia" w:ascii="仿宋" w:hAnsi="仿宋" w:eastAsia="仿宋" w:cs="仿宋"/>
          <w:i w:val="0"/>
          <w:iCs w:val="0"/>
          <w:caps w:val="0"/>
          <w:color w:val="000000"/>
          <w:spacing w:val="0"/>
          <w:sz w:val="27"/>
          <w:szCs w:val="27"/>
          <w:lang w:val="en-US" w:eastAsia="zh-CN"/>
        </w:rPr>
        <w:t>2022年</w:t>
      </w:r>
      <w:r>
        <w:rPr>
          <w:rFonts w:hint="eastAsia" w:ascii="仿宋" w:hAnsi="仿宋" w:eastAsia="仿宋" w:cs="仿宋"/>
          <w:i w:val="0"/>
          <w:iCs w:val="0"/>
          <w:caps w:val="0"/>
          <w:color w:val="000000"/>
          <w:spacing w:val="0"/>
          <w:sz w:val="27"/>
          <w:szCs w:val="27"/>
        </w:rPr>
        <w:t>新成立公司可不提供</w:t>
      </w:r>
      <w:r>
        <w:rPr>
          <w:rFonts w:hint="eastAsia" w:ascii="仿宋" w:hAnsi="仿宋" w:eastAsia="仿宋" w:cs="仿宋"/>
          <w:i w:val="0"/>
          <w:iCs w:val="0"/>
          <w:caps w:val="0"/>
          <w:color w:val="000000"/>
          <w:spacing w:val="0"/>
          <w:sz w:val="27"/>
          <w:szCs w:val="27"/>
          <w:lang w:val="en-US" w:eastAsia="zh-CN"/>
        </w:rPr>
        <w:t>财务审计报告但需提供近三个月银行出具的资信证明</w:t>
      </w:r>
      <w:r>
        <w:rPr>
          <w:rFonts w:hint="eastAsia" w:ascii="仿宋" w:hAnsi="仿宋" w:eastAsia="仿宋" w:cs="仿宋"/>
          <w:i w:val="0"/>
          <w:iCs w:val="0"/>
          <w:caps w:val="0"/>
          <w:color w:val="000000"/>
          <w:spacing w:val="0"/>
          <w:sz w:val="27"/>
          <w:szCs w:val="27"/>
        </w:rPr>
        <w:t>）和健全的财务会计制度；</w:t>
      </w:r>
    </w:p>
    <w:p>
      <w:pPr>
        <w:pStyle w:val="5"/>
        <w:keepNext w:val="0"/>
        <w:keepLines w:val="0"/>
        <w:widowControl/>
        <w:suppressLineNumbers w:val="0"/>
        <w:spacing w:before="75" w:beforeAutospacing="0" w:after="75" w:afterAutospacing="0" w:line="300" w:lineRule="atLeast"/>
        <w:ind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4、提供税务部门出具近3个月依法缴纳税收的完税证明或报税材料（依法免缴的，应提供依法免缴的相关证明文件）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法定代表人的需携带法定代表人证明书（原件）及法定代表人身份证（原件）及法定代表人近三个月的社保缴费凭证及个人明细；委托代理人需携带法定代表人授权委托书（原件）及委托代理人身份证（原件）及委托人近三个月的社保缴费凭证及个人明细（原件）</w:t>
      </w:r>
      <w:r>
        <w:rPr>
          <w:rFonts w:hint="eastAsia" w:ascii="仿宋" w:hAnsi="仿宋" w:eastAsia="仿宋" w:cs="仿宋"/>
          <w:i w:val="0"/>
          <w:iCs w:val="0"/>
          <w:caps w:val="0"/>
          <w:color w:val="000000"/>
          <w:spacing w:val="0"/>
          <w:sz w:val="27"/>
          <w:szCs w:val="27"/>
          <w:lang w:eastAsia="zh-CN"/>
        </w:rPr>
        <w:t>；</w:t>
      </w:r>
    </w:p>
    <w:p>
      <w:pPr>
        <w:pStyle w:val="5"/>
        <w:keepNext w:val="0"/>
        <w:keepLines w:val="0"/>
        <w:widowControl/>
        <w:suppressLineNumbers w:val="0"/>
        <w:spacing w:before="75" w:beforeAutospacing="0" w:after="75" w:afterAutospacing="0" w:line="300" w:lineRule="atLeast"/>
        <w:ind w:right="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6、拟参加包一的供应商需提供国家认证的讲师资质证书。</w:t>
      </w:r>
    </w:p>
    <w:p>
      <w:pPr>
        <w:pStyle w:val="5"/>
        <w:keepNext w:val="0"/>
        <w:keepLines w:val="0"/>
        <w:widowControl/>
        <w:suppressLineNumbers w:val="0"/>
        <w:spacing w:before="75" w:beforeAutospacing="0" w:after="75" w:afterAutospacing="0" w:line="300" w:lineRule="atLeast"/>
        <w:ind w:right="0"/>
      </w:pPr>
      <w:r>
        <w:rPr>
          <w:rFonts w:hint="eastAsia" w:ascii="仿宋" w:hAnsi="仿宋" w:eastAsia="仿宋" w:cs="仿宋"/>
          <w:i w:val="0"/>
          <w:iCs w:val="0"/>
          <w:caps w:val="0"/>
          <w:color w:val="000000"/>
          <w:spacing w:val="0"/>
          <w:kern w:val="0"/>
          <w:sz w:val="27"/>
          <w:szCs w:val="27"/>
          <w:lang w:val="en-US" w:eastAsia="zh-CN" w:bidi="ar"/>
        </w:rPr>
        <w:t>7、</w:t>
      </w:r>
      <w:r>
        <w:rPr>
          <w:rFonts w:hint="eastAsia" w:ascii="仿宋" w:hAnsi="仿宋" w:eastAsia="仿宋" w:cs="仿宋"/>
          <w:i w:val="0"/>
          <w:iCs w:val="0"/>
          <w:caps w:val="0"/>
          <w:color w:val="000000"/>
          <w:spacing w:val="0"/>
          <w:sz w:val="27"/>
          <w:szCs w:val="27"/>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企业负责人为同一人或者存在直接控股、管理关系的不同投标人，不得参加同一合同项下的政府采购活动，否则，皆取消投标资格；</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9、</w:t>
      </w:r>
      <w:r>
        <w:rPr>
          <w:rFonts w:hint="eastAsia" w:ascii="仿宋" w:hAnsi="仿宋" w:eastAsia="仿宋" w:cs="仿宋"/>
          <w:i w:val="0"/>
          <w:iCs w:val="0"/>
          <w:caps w:val="0"/>
          <w:color w:val="000000"/>
          <w:spacing w:val="0"/>
          <w:sz w:val="27"/>
          <w:szCs w:val="27"/>
        </w:rPr>
        <w:t>本项目不接受联合体投标。</w:t>
      </w: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三、获取招标文件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日至202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04</w:t>
      </w:r>
      <w:r>
        <w:rPr>
          <w:rFonts w:hint="eastAsia" w:ascii="仿宋" w:hAnsi="仿宋" w:eastAsia="仿宋" w:cs="仿宋"/>
          <w:i w:val="0"/>
          <w:iCs w:val="0"/>
          <w:caps w:val="0"/>
          <w:color w:val="000000"/>
          <w:spacing w:val="0"/>
          <w:sz w:val="27"/>
          <w:szCs w:val="27"/>
        </w:rPr>
        <w:t>日，每天上午</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:00至1</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:00，下午1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:00至2</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00</w:t>
      </w:r>
      <w:r>
        <w:rPr>
          <w:rFonts w:hint="eastAsia" w:ascii="仿宋" w:hAnsi="仿宋" w:eastAsia="仿宋" w:cs="仿宋"/>
          <w:i w:val="0"/>
          <w:iCs w:val="0"/>
          <w:caps w:val="0"/>
          <w:color w:val="000000"/>
          <w:spacing w:val="0"/>
          <w:sz w:val="27"/>
          <w:szCs w:val="27"/>
        </w:rPr>
        <w:t>（北京时间，法定节假日除外）</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w:t>
      </w:r>
      <w:r>
        <w:rPr>
          <w:rFonts w:hint="eastAsia" w:ascii="仿宋" w:hAnsi="仿宋" w:eastAsia="仿宋" w:cs="仿宋"/>
          <w:i w:val="0"/>
          <w:iCs w:val="0"/>
          <w:caps w:val="0"/>
          <w:color w:val="000000"/>
          <w:spacing w:val="0"/>
          <w:sz w:val="27"/>
          <w:szCs w:val="27"/>
          <w:lang w:val="en-US" w:eastAsia="zh-CN"/>
        </w:rPr>
        <w:t>新疆浩诚致远项目管理咨询有限公司（和田市屯垦路33号）</w:t>
      </w:r>
      <w:r>
        <w:rPr>
          <w:rFonts w:hint="eastAsia" w:ascii="仿宋" w:hAnsi="仿宋" w:eastAsia="仿宋" w:cs="仿宋"/>
          <w:i w:val="0"/>
          <w:iCs w:val="0"/>
          <w:caps w:val="0"/>
          <w:color w:val="000000"/>
          <w:spacing w:val="0"/>
          <w:sz w:val="27"/>
          <w:szCs w:val="27"/>
        </w:rPr>
        <w:t>。</w:t>
      </w:r>
    </w:p>
    <w:p>
      <w:pPr>
        <w:pStyle w:val="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方式：满足上述投标资质的供应商，携带第二条申请人的资格要求的相关证件（原件及加盖单位鲜公章的复印件各一套核对），审查合格后现场获取招标文件。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售价（元）：200</w:t>
      </w: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四、提交投标文件截止时间、开标时间和地点</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提交投标文件截止时间：202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投标地点：于田县公共资源交易中心（于田县建德路8号政府老办公楼一楼左边）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 </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w:t>
      </w:r>
    </w:p>
    <w:p>
      <w:pPr>
        <w:pStyle w:val="5"/>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五、公告期限</w:t>
      </w:r>
    </w:p>
    <w:p>
      <w:pPr>
        <w:pStyle w:val="5"/>
        <w:keepNext w:val="0"/>
        <w:keepLines w:val="0"/>
        <w:widowControl/>
        <w:suppressLineNumbers w:val="0"/>
        <w:spacing w:before="75" w:beforeAutospacing="0" w:after="75" w:afterAutospacing="0"/>
        <w:ind w:left="0" w:right="0" w:firstLine="42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自本公告发布之日起5个工作日。</w:t>
      </w:r>
    </w:p>
    <w:p>
      <w:pPr>
        <w:pStyle w:val="5"/>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iCs w:val="0"/>
          <w:caps w:val="0"/>
          <w:color w:val="000000"/>
          <w:spacing w:val="0"/>
          <w:sz w:val="27"/>
          <w:szCs w:val="27"/>
        </w:rPr>
      </w:pPr>
      <w:r>
        <w:rPr>
          <w:rStyle w:val="9"/>
          <w:rFonts w:hint="default" w:ascii="黑体" w:hAnsi="宋体" w:eastAsia="黑体" w:cs="黑体"/>
          <w:i w:val="0"/>
          <w:iCs w:val="0"/>
          <w:caps w:val="0"/>
          <w:color w:val="000000"/>
          <w:spacing w:val="0"/>
          <w:sz w:val="27"/>
          <w:szCs w:val="27"/>
        </w:rPr>
        <w:t>六、其他补充事宜</w:t>
      </w:r>
    </w:p>
    <w:p>
      <w:pPr>
        <w:pStyle w:val="5"/>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投标保证金：</w:t>
      </w:r>
      <w:r>
        <w:rPr>
          <w:rFonts w:hint="eastAsia" w:ascii="仿宋" w:hAnsi="仿宋" w:eastAsia="仿宋" w:cs="仿宋"/>
          <w:i w:val="0"/>
          <w:iCs w:val="0"/>
          <w:caps w:val="0"/>
          <w:color w:val="000000"/>
          <w:spacing w:val="0"/>
          <w:sz w:val="27"/>
          <w:szCs w:val="27"/>
          <w:lang w:val="en-US" w:eastAsia="zh-CN"/>
        </w:rPr>
        <w:t>包一：70000元（柒万元整）；包二：24000元（贰万肆仟元整）；包三：24000元（贰万肆仟元整）；</w:t>
      </w:r>
      <w:r>
        <w:rPr>
          <w:rFonts w:hint="eastAsia" w:ascii="仿宋" w:hAnsi="仿宋" w:eastAsia="仿宋" w:cs="仿宋"/>
          <w:i w:val="0"/>
          <w:iCs w:val="0"/>
          <w:caps w:val="0"/>
          <w:color w:val="000000"/>
          <w:spacing w:val="0"/>
          <w:sz w:val="27"/>
          <w:szCs w:val="27"/>
        </w:rPr>
        <w:t>开户名称：于田县行政服务和公共资源交易中心，开户银行：中国农业银行股份有限公司于田县支行，账号：30582101040040596。【投标保证金缴纳的截止时间为202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 xml:space="preserve">年 </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 xml:space="preserve"> 月 </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pStyle w:val="5"/>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9"/>
          <w:rFonts w:hint="default" w:ascii="黑体" w:hAnsi="宋体" w:eastAsia="黑体" w:cs="黑体"/>
          <w:i w:val="0"/>
          <w:iCs w:val="0"/>
          <w:caps w:val="0"/>
          <w:color w:val="000000"/>
          <w:spacing w:val="0"/>
          <w:sz w:val="27"/>
          <w:szCs w:val="27"/>
        </w:rPr>
        <w:t>七、对本次采购提出询问，请按以下方式联系</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10"/>
          <w:rFonts w:hint="eastAsia" w:ascii="仿宋" w:hAnsi="仿宋" w:eastAsia="仿宋" w:cs="仿宋"/>
          <w:i w:val="0"/>
          <w:iCs w:val="0"/>
          <w:caps w:val="0"/>
          <w:color w:val="000000"/>
          <w:spacing w:val="0"/>
          <w:sz w:val="27"/>
          <w:szCs w:val="27"/>
        </w:rPr>
        <w:t>于田县教育局</w:t>
      </w:r>
      <w:bookmarkStart w:id="0" w:name="_GoBack"/>
      <w:bookmarkEnd w:id="0"/>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址：于田县团结路143号</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0903-7824411</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新疆浩诚致远项目管理咨询有限公司</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地 址：和田市</w:t>
      </w:r>
      <w:r>
        <w:rPr>
          <w:rFonts w:hint="eastAsia" w:ascii="仿宋" w:hAnsi="仿宋" w:eastAsia="仿宋" w:cs="仿宋"/>
          <w:i w:val="0"/>
          <w:iCs w:val="0"/>
          <w:caps w:val="0"/>
          <w:color w:val="000000"/>
          <w:spacing w:val="0"/>
          <w:sz w:val="27"/>
          <w:szCs w:val="27"/>
          <w:lang w:val="en-US" w:eastAsia="zh-CN"/>
        </w:rPr>
        <w:t>屯垦路33号</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0903-2062911</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项目联系人：</w:t>
      </w:r>
      <w:r>
        <w:rPr>
          <w:rStyle w:val="10"/>
          <w:rFonts w:hint="eastAsia" w:ascii="仿宋" w:hAnsi="仿宋" w:eastAsia="仿宋" w:cs="仿宋"/>
          <w:i w:val="0"/>
          <w:iCs w:val="0"/>
          <w:caps w:val="0"/>
          <w:color w:val="000000"/>
          <w:spacing w:val="0"/>
          <w:sz w:val="27"/>
          <w:szCs w:val="27"/>
          <w:lang w:val="en-US" w:eastAsia="zh-CN"/>
        </w:rPr>
        <w:t>熊思</w:t>
      </w:r>
    </w:p>
    <w:p>
      <w:pPr>
        <w:pStyle w:val="5"/>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电 话：</w:t>
      </w:r>
      <w:r>
        <w:rPr>
          <w:rStyle w:val="10"/>
          <w:rFonts w:hint="eastAsia" w:ascii="仿宋" w:hAnsi="仿宋" w:eastAsia="仿宋" w:cs="仿宋"/>
          <w:i w:val="0"/>
          <w:iCs w:val="0"/>
          <w:caps w:val="0"/>
          <w:color w:val="000000"/>
          <w:spacing w:val="0"/>
          <w:sz w:val="27"/>
          <w:szCs w:val="27"/>
          <w:lang w:val="en-US" w:eastAsia="zh-CN"/>
        </w:rPr>
        <w:t>0903-2062911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D1F4A"/>
    <w:rsid w:val="050C1773"/>
    <w:rsid w:val="05C018BB"/>
    <w:rsid w:val="1B883283"/>
    <w:rsid w:val="3D4F0741"/>
    <w:rsid w:val="467E4117"/>
    <w:rsid w:val="48BD16AF"/>
    <w:rsid w:val="4AFA326A"/>
    <w:rsid w:val="4B6D1F4A"/>
    <w:rsid w:val="5B5957EA"/>
    <w:rsid w:val="786154A0"/>
    <w:rsid w:val="7C8D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1755</Words>
  <Characters>2000</Characters>
  <Lines>0</Lines>
  <Paragraphs>0</Paragraphs>
  <TotalTime>12</TotalTime>
  <ScaleCrop>false</ScaleCrop>
  <LinksUpToDate>false</LinksUpToDate>
  <CharactersWithSpaces>2014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2022-04-07T07:36:00Z</dcterms:created>
  <dc:creator>蛋黄、蛋白</dc:creator>
  <cp:lastModifiedBy>蛋黄、蛋白</cp:lastModifiedBy>
  <dcterms:modified xsi:type="dcterms:W3CDTF">2022-04-10T09:57:09Z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BE82DAB982C04CA9801A89CFAB6C684B</vt:lpwstr>
  </property>
</Properties>
</file>