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28"/>
          <w:szCs w:val="28"/>
          <w:highlight w:val="none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28"/>
          <w:szCs w:val="28"/>
          <w:highlight w:val="none"/>
        </w:rPr>
        <w:t>新疆阿尔泰山森林火灾高风险区综合治理工程中片区建设项目--阿勒泰分局防火检查站中标（成交）结果公告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项目编号：ZFCGA-ZYHXZB2022-017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项目名称：新疆阿尔泰山森林火灾高风险区综合治理工程中片区建设项目--阿勒泰分局防火检查站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供应商名称：新疆新发齐特建筑工程有限责任公司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供应商地址：阿勒泰市文化路2区115-1栋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中标（成交）金额：931000元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2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0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870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名称：新疆阿尔泰山森林火灾高风险区综合治理工程中片区建设项目--阿勒泰分局防火检查站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施工范围：竞争性谈判文件、工程量清单及施工图纸内的全部施工内容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145日历日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项目经理：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刘文荣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265202178948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bookmarkStart w:id="10" w:name="_GoBack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徐兰芳,王海波,周钦荣</w:t>
      </w:r>
      <w:bookmarkEnd w:id="1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参考国家计委印发的计价格【2002】1980号文计取，代理费为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9310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637"/>
      <w:bookmarkStart w:id="3" w:name="_Toc28359019"/>
      <w:bookmarkStart w:id="4" w:name="_Toc28359096"/>
      <w:bookmarkStart w:id="5" w:name="_Toc35393806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新疆维吾尔自治区阿尔泰山国有林管理局  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阿勒泰市迎宾路建业街阿尔泰山国有林管理局南区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： (0906) 231-2446         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6" w:name="_Toc28359097"/>
      <w:bookmarkStart w:id="7" w:name="_Toc35393638"/>
      <w:bookmarkStart w:id="8" w:name="_Toc35393807"/>
      <w:bookmarkStart w:id="9" w:name="_Toc2835902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新疆泽源和忻项目管理咨询有限公司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邓胜楠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　　　　   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18935826608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b w:val="0"/>
          <w:bCs w:val="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kwNTc3MjBmNjE5ZWNlNDlmZWNlOWEwNDFjYTY0OTA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1D56E1D"/>
    <w:rsid w:val="04C27291"/>
    <w:rsid w:val="08DC28C3"/>
    <w:rsid w:val="0A2403AE"/>
    <w:rsid w:val="0A560EC0"/>
    <w:rsid w:val="0C77280E"/>
    <w:rsid w:val="0E6166DA"/>
    <w:rsid w:val="16455DAF"/>
    <w:rsid w:val="209661E7"/>
    <w:rsid w:val="20C50F4E"/>
    <w:rsid w:val="216B1CC7"/>
    <w:rsid w:val="22806A80"/>
    <w:rsid w:val="239A28C6"/>
    <w:rsid w:val="261E1905"/>
    <w:rsid w:val="284D7B31"/>
    <w:rsid w:val="28960A1B"/>
    <w:rsid w:val="2DFD4314"/>
    <w:rsid w:val="2E22215E"/>
    <w:rsid w:val="2F7B44D5"/>
    <w:rsid w:val="32925993"/>
    <w:rsid w:val="32F944F3"/>
    <w:rsid w:val="3A72663C"/>
    <w:rsid w:val="43103D15"/>
    <w:rsid w:val="43123A2C"/>
    <w:rsid w:val="489C0EA0"/>
    <w:rsid w:val="4BCA67E9"/>
    <w:rsid w:val="4F0B240F"/>
    <w:rsid w:val="4F312F4A"/>
    <w:rsid w:val="54740EDB"/>
    <w:rsid w:val="54A004A9"/>
    <w:rsid w:val="5B215C36"/>
    <w:rsid w:val="60591685"/>
    <w:rsid w:val="687D0056"/>
    <w:rsid w:val="6D787BAC"/>
    <w:rsid w:val="6F2A7CA6"/>
    <w:rsid w:val="6F4C4C77"/>
    <w:rsid w:val="6F8328D2"/>
    <w:rsid w:val="70F26782"/>
    <w:rsid w:val="71A41EA5"/>
    <w:rsid w:val="742A286E"/>
    <w:rsid w:val="74612AD9"/>
    <w:rsid w:val="76EB0F57"/>
    <w:rsid w:val="7EA479A2"/>
    <w:rsid w:val="7F1B29B6"/>
    <w:rsid w:val="7F6611CA"/>
    <w:rsid w:val="7F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499</Characters>
  <Lines>2</Lines>
  <Paragraphs>1</Paragraphs>
  <TotalTime>1</TotalTime>
  <ScaleCrop>false</ScaleCrop>
  <LinksUpToDate>false</LinksUpToDate>
  <CharactersWithSpaces>546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满目星辰_</cp:lastModifiedBy>
  <cp:lastPrinted>2022-03-28T09:46:00Z</cp:lastPrinted>
  <dcterms:modified xsi:type="dcterms:W3CDTF">2022-05-07T05:26:05Z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F1EBC5D59E7D4705B62D7FCCD6A21FA1</vt:lpwstr>
  </property>
</Properties>
</file>