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400" w:lineRule="atLeast"/>
        <w:jc w:val="center"/>
        <w:rPr>
          <w:rFonts w:ascii="Arial" w:hAnsi="Arial" w:cs="Arial"/>
          <w:b/>
          <w:sz w:val="52"/>
        </w:rPr>
      </w:pPr>
    </w:p>
    <w:p>
      <w:pPr>
        <w:pStyle w:val="12"/>
        <w:spacing w:line="400" w:lineRule="atLeast"/>
        <w:jc w:val="center"/>
        <w:rPr>
          <w:rFonts w:ascii="Arial" w:hAnsi="Arial" w:cs="Arial"/>
          <w:b/>
          <w:sz w:val="84"/>
        </w:rPr>
      </w:pPr>
      <w:r>
        <w:rPr>
          <w:rFonts w:ascii="Arial" w:hAnsi="Arial" w:cs="Arial"/>
          <w:b/>
          <w:sz w:val="52"/>
        </w:rPr>
        <w:t xml:space="preserve">                </w:t>
      </w:r>
      <w:r>
        <w:rPr>
          <w:rFonts w:ascii="Arial" w:hAnsi="Arial" w:cs="Arial"/>
          <w:b/>
          <w:sz w:val="84"/>
        </w:rPr>
        <w:t xml:space="preserve">        </w:t>
      </w:r>
    </w:p>
    <w:p>
      <w:pPr>
        <w:pStyle w:val="12"/>
        <w:spacing w:line="400" w:lineRule="atLeast"/>
        <w:jc w:val="center"/>
        <w:rPr>
          <w:rFonts w:ascii="Arial" w:hAnsi="Arial" w:cs="Arial"/>
          <w:b/>
          <w:sz w:val="84"/>
        </w:rPr>
      </w:pPr>
      <w:r>
        <w:rPr>
          <w:rFonts w:hint="eastAsia" w:ascii="Arial" w:hAnsi="Arial" w:cs="Arial"/>
          <w:b/>
          <w:sz w:val="84"/>
        </w:rPr>
        <w:t>招</w:t>
      </w:r>
      <w:r>
        <w:rPr>
          <w:rFonts w:ascii="Arial" w:hAnsi="Arial" w:cs="Arial"/>
          <w:b/>
          <w:sz w:val="84"/>
        </w:rPr>
        <w:t xml:space="preserve">  </w:t>
      </w:r>
      <w:r>
        <w:rPr>
          <w:rFonts w:hint="eastAsia" w:ascii="Arial" w:hAnsi="Arial" w:cs="Arial"/>
          <w:b/>
          <w:sz w:val="84"/>
        </w:rPr>
        <w:t>标</w:t>
      </w:r>
      <w:r>
        <w:rPr>
          <w:rFonts w:ascii="Arial" w:hAnsi="Arial" w:cs="Arial"/>
          <w:b/>
          <w:sz w:val="84"/>
        </w:rPr>
        <w:t xml:space="preserve">  </w:t>
      </w:r>
      <w:r>
        <w:rPr>
          <w:rFonts w:hint="eastAsia" w:ascii="Arial" w:hAnsi="Arial" w:cs="Arial"/>
          <w:b/>
          <w:sz w:val="84"/>
        </w:rPr>
        <w:t>文</w:t>
      </w:r>
      <w:r>
        <w:rPr>
          <w:rFonts w:ascii="Arial" w:hAnsi="Arial" w:cs="Arial"/>
          <w:b/>
          <w:sz w:val="84"/>
        </w:rPr>
        <w:t xml:space="preserve">  </w:t>
      </w:r>
      <w:r>
        <w:rPr>
          <w:rFonts w:hint="eastAsia" w:ascii="Arial" w:hAnsi="Arial" w:cs="Arial"/>
          <w:b/>
          <w:sz w:val="84"/>
        </w:rPr>
        <w:t>件</w:t>
      </w:r>
    </w:p>
    <w:p>
      <w:pPr>
        <w:pStyle w:val="12"/>
        <w:spacing w:line="400" w:lineRule="atLeast"/>
        <w:jc w:val="center"/>
        <w:rPr>
          <w:rFonts w:ascii="Arial" w:hAnsi="Arial" w:cs="Arial"/>
          <w:b/>
          <w:sz w:val="52"/>
        </w:rPr>
      </w:pPr>
    </w:p>
    <w:p>
      <w:pPr>
        <w:pStyle w:val="12"/>
        <w:spacing w:line="400" w:lineRule="atLeast"/>
        <w:rPr>
          <w:rFonts w:ascii="Arial" w:hAnsi="Arial" w:cs="Arial"/>
          <w:b/>
          <w:sz w:val="52"/>
        </w:rPr>
      </w:pPr>
    </w:p>
    <w:p>
      <w:pPr>
        <w:pStyle w:val="12"/>
        <w:spacing w:line="400" w:lineRule="atLeast"/>
        <w:rPr>
          <w:rFonts w:ascii="Arial" w:hAnsi="Arial" w:cs="Arial"/>
          <w:b/>
          <w:sz w:val="52"/>
        </w:rPr>
      </w:pPr>
    </w:p>
    <w:p>
      <w:pPr>
        <w:pStyle w:val="12"/>
        <w:spacing w:line="400" w:lineRule="atLeast"/>
        <w:rPr>
          <w:rFonts w:ascii="Arial" w:hAnsi="Arial" w:cs="Arial"/>
          <w:b/>
          <w:sz w:val="52"/>
        </w:rPr>
      </w:pPr>
    </w:p>
    <w:p>
      <w:pPr>
        <w:pStyle w:val="12"/>
        <w:spacing w:line="400" w:lineRule="atLeast"/>
        <w:ind w:firstLine="723" w:firstLineChars="200"/>
        <w:jc w:val="left"/>
        <w:rPr>
          <w:rFonts w:hint="eastAsia" w:ascii="Arial" w:hAnsi="Arial" w:eastAsia="宋体" w:cs="Arial"/>
          <w:b/>
          <w:sz w:val="36"/>
          <w:lang w:eastAsia="zh-CN"/>
        </w:rPr>
      </w:pPr>
      <w:r>
        <w:rPr>
          <w:rFonts w:hint="eastAsia" w:ascii="Arial" w:hAnsi="Arial" w:cs="Arial"/>
          <w:b/>
          <w:sz w:val="36"/>
        </w:rPr>
        <w:t>项目编号：</w:t>
      </w:r>
      <w:r>
        <w:rPr>
          <w:rFonts w:hint="eastAsia" w:ascii="Arial" w:hAnsi="Arial" w:cs="Arial"/>
          <w:b/>
          <w:sz w:val="36"/>
          <w:lang w:eastAsia="zh-CN"/>
        </w:rPr>
        <w:t>0634-224XZ2ZF0092</w:t>
      </w:r>
    </w:p>
    <w:p>
      <w:pPr>
        <w:pStyle w:val="12"/>
        <w:spacing w:line="400" w:lineRule="atLeast"/>
        <w:ind w:left="31680" w:hanging="2530" w:hangingChars="700"/>
        <w:jc w:val="left"/>
        <w:rPr>
          <w:rFonts w:hint="eastAsia" w:ascii="Arial" w:hAnsi="Arial" w:eastAsia="宋体" w:cs="Arial"/>
          <w:b/>
          <w:sz w:val="36"/>
          <w:lang w:eastAsia="zh-CN"/>
        </w:rPr>
      </w:pPr>
      <w:r>
        <w:rPr>
          <w:rFonts w:ascii="Arial" w:hAnsi="Arial" w:cs="Arial"/>
          <w:b/>
          <w:sz w:val="36"/>
        </w:rPr>
        <w:t xml:space="preserve">    </w:t>
      </w:r>
      <w:r>
        <w:rPr>
          <w:rFonts w:hint="eastAsia" w:ascii="Arial" w:hAnsi="Arial" w:cs="Arial"/>
          <w:b/>
          <w:sz w:val="36"/>
        </w:rPr>
        <w:t>项目名称：</w:t>
      </w:r>
      <w:r>
        <w:rPr>
          <w:rFonts w:hint="eastAsia" w:ascii="Arial" w:hAnsi="Arial" w:cs="Arial"/>
          <w:b/>
          <w:sz w:val="36"/>
          <w:lang w:eastAsia="zh-CN"/>
        </w:rPr>
        <w:t>吉木萨尔县工业园区综合提升项目可研、两评一案编制</w:t>
      </w:r>
    </w:p>
    <w:p>
      <w:pPr>
        <w:pStyle w:val="12"/>
        <w:spacing w:line="400" w:lineRule="atLeast"/>
        <w:ind w:firstLine="723" w:firstLineChars="200"/>
        <w:jc w:val="left"/>
        <w:rPr>
          <w:rFonts w:hint="eastAsia" w:ascii="Arial" w:hAnsi="Arial" w:eastAsia="宋体" w:cs="Arial"/>
          <w:b/>
          <w:sz w:val="36"/>
          <w:lang w:eastAsia="zh-CN"/>
        </w:rPr>
      </w:pPr>
      <w:r>
        <w:rPr>
          <w:rFonts w:hint="eastAsia" w:ascii="Arial" w:hAnsi="Arial" w:cs="Arial"/>
          <w:b/>
          <w:sz w:val="36"/>
        </w:rPr>
        <w:t>委托单位：</w:t>
      </w:r>
      <w:r>
        <w:rPr>
          <w:rFonts w:hint="eastAsia" w:ascii="Arial" w:hAnsi="Arial" w:cs="Arial"/>
          <w:b/>
          <w:sz w:val="36"/>
          <w:lang w:eastAsia="zh-CN"/>
        </w:rPr>
        <w:t>吉木萨尔北庭工业园区管理委员会</w:t>
      </w:r>
    </w:p>
    <w:p>
      <w:pPr>
        <w:pStyle w:val="12"/>
        <w:spacing w:line="400" w:lineRule="atLeast"/>
        <w:ind w:firstLine="723" w:firstLineChars="200"/>
        <w:jc w:val="left"/>
        <w:rPr>
          <w:rFonts w:ascii="Arial" w:hAnsi="Arial" w:cs="Arial"/>
          <w:b/>
          <w:sz w:val="36"/>
        </w:rPr>
      </w:pPr>
      <w:r>
        <w:rPr>
          <w:rFonts w:hint="eastAsia" w:ascii="Arial" w:hAnsi="Arial" w:cs="Arial"/>
          <w:b/>
          <w:sz w:val="36"/>
        </w:rPr>
        <w:t>采购代理：新疆招标有限公司</w:t>
      </w:r>
    </w:p>
    <w:p>
      <w:pPr>
        <w:pStyle w:val="12"/>
        <w:spacing w:line="400" w:lineRule="atLeast"/>
        <w:rPr>
          <w:rFonts w:ascii="Arial" w:hAnsi="Arial" w:cs="Arial"/>
          <w:b/>
          <w:sz w:val="52"/>
        </w:rPr>
      </w:pPr>
    </w:p>
    <w:p>
      <w:pPr>
        <w:pStyle w:val="12"/>
        <w:spacing w:line="400" w:lineRule="atLeast"/>
        <w:rPr>
          <w:rFonts w:ascii="Arial" w:hAnsi="Arial" w:cs="Arial"/>
          <w:b/>
          <w:sz w:val="52"/>
        </w:rPr>
      </w:pPr>
    </w:p>
    <w:p>
      <w:pPr>
        <w:pStyle w:val="12"/>
        <w:spacing w:line="400" w:lineRule="atLeast"/>
        <w:rPr>
          <w:rFonts w:ascii="Arial" w:hAnsi="Arial" w:cs="Arial"/>
          <w:b/>
        </w:rPr>
      </w:pPr>
    </w:p>
    <w:tbl>
      <w:tblPr>
        <w:tblStyle w:val="19"/>
        <w:tblW w:w="9963" w:type="dxa"/>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Borders>
              <w:top w:val="single" w:color="auto" w:sz="8" w:space="0"/>
              <w:left w:val="nil"/>
              <w:bottom w:val="nil"/>
              <w:right w:val="nil"/>
            </w:tcBorders>
          </w:tcPr>
          <w:p>
            <w:pPr>
              <w:pStyle w:val="12"/>
              <w:spacing w:line="400" w:lineRule="atLeast"/>
              <w:rPr>
                <w:rFonts w:ascii="Arial" w:hAnsi="Arial" w:cs="Arial"/>
                <w:b/>
                <w:kern w:val="2"/>
                <w:sz w:val="21"/>
                <w:szCs w:val="22"/>
              </w:rPr>
            </w:pPr>
          </w:p>
        </w:tc>
      </w:tr>
    </w:tbl>
    <w:p>
      <w:pPr>
        <w:spacing w:line="400" w:lineRule="atLeast"/>
        <w:jc w:val="center"/>
        <w:rPr>
          <w:rFonts w:ascii="Arial" w:hAnsi="Arial" w:cs="Arial"/>
          <w:b/>
          <w:sz w:val="24"/>
        </w:rPr>
      </w:pPr>
      <w:r>
        <w:rPr>
          <w:rFonts w:hint="eastAsia" w:ascii="Arial" w:hAnsi="Arial" w:cs="Arial"/>
          <w:b/>
          <w:sz w:val="24"/>
        </w:rPr>
        <w:t>新疆招标有限公司编制</w:t>
      </w:r>
    </w:p>
    <w:p>
      <w:pPr>
        <w:spacing w:line="400" w:lineRule="atLeast"/>
        <w:jc w:val="center"/>
        <w:rPr>
          <w:rFonts w:ascii="Arial" w:hAnsi="Arial" w:cs="Arial"/>
          <w:b/>
          <w:sz w:val="36"/>
        </w:rPr>
      </w:pPr>
      <w:r>
        <w:rPr>
          <w:rFonts w:ascii="Arial" w:hAnsi="Arial" w:cs="Arial"/>
        </w:rPr>
        <w:br w:type="page"/>
      </w:r>
      <w:r>
        <w:rPr>
          <w:rFonts w:hint="eastAsia" w:ascii="Arial" w:hAnsi="Arial" w:cs="Arial"/>
          <w:b/>
          <w:sz w:val="36"/>
        </w:rPr>
        <w:t>目</w:t>
      </w:r>
      <w:r>
        <w:rPr>
          <w:rFonts w:ascii="Arial" w:hAnsi="Arial" w:cs="Arial"/>
          <w:b/>
          <w:sz w:val="36"/>
        </w:rPr>
        <w:t xml:space="preserve">     </w:t>
      </w:r>
      <w:r>
        <w:rPr>
          <w:rFonts w:hint="eastAsia" w:ascii="Arial" w:hAnsi="Arial" w:cs="Arial"/>
          <w:b/>
          <w:sz w:val="36"/>
        </w:rPr>
        <w:t>录</w:t>
      </w:r>
    </w:p>
    <w:p>
      <w:pPr>
        <w:pStyle w:val="15"/>
        <w:tabs>
          <w:tab w:val="right" w:leader="dot" w:pos="9747"/>
        </w:tabs>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rPr>
          <w:rFonts w:ascii="Arial" w:hAnsi="Arial" w:cs="Arial"/>
          <w:szCs w:val="24"/>
        </w:rPr>
        <w:fldChar w:fldCharType="begin"/>
      </w:r>
      <w:r>
        <w:rPr>
          <w:rFonts w:ascii="Arial" w:hAnsi="Arial" w:cs="Arial"/>
          <w:szCs w:val="24"/>
        </w:rPr>
        <w:instrText xml:space="preserve"> HYPERLINK \l _Toc1289 </w:instrText>
      </w:r>
      <w:r>
        <w:rPr>
          <w:rFonts w:ascii="Arial" w:hAnsi="Arial" w:cs="Arial"/>
          <w:szCs w:val="24"/>
        </w:rPr>
        <w:fldChar w:fldCharType="separate"/>
      </w:r>
      <w:r>
        <w:rPr>
          <w:rFonts w:hint="eastAsia" w:ascii="Arial" w:hAnsi="Arial" w:cs="Arial"/>
          <w:szCs w:val="32"/>
        </w:rPr>
        <w:t>第一部分</w:t>
      </w:r>
      <w:r>
        <w:rPr>
          <w:rFonts w:ascii="Arial" w:hAnsi="Arial" w:cs="Arial"/>
          <w:szCs w:val="32"/>
        </w:rPr>
        <w:t xml:space="preserve"> </w:t>
      </w:r>
      <w:r>
        <w:rPr>
          <w:rFonts w:hint="eastAsia" w:ascii="Arial" w:hAnsi="Arial" w:cs="Arial"/>
          <w:szCs w:val="32"/>
        </w:rPr>
        <w:t>招标公告</w:t>
      </w:r>
      <w:r>
        <w:tab/>
      </w:r>
      <w:r>
        <w:fldChar w:fldCharType="begin"/>
      </w:r>
      <w:r>
        <w:instrText xml:space="preserve"> PAGEREF _Toc1289 \h </w:instrText>
      </w:r>
      <w:r>
        <w:fldChar w:fldCharType="separate"/>
      </w:r>
      <w:r>
        <w:t>3</w:t>
      </w:r>
      <w:r>
        <w:fldChar w:fldCharType="end"/>
      </w:r>
      <w:r>
        <w:rPr>
          <w:rFonts w:ascii="Arial" w:hAnsi="Arial" w:cs="Arial"/>
          <w:szCs w:val="24"/>
        </w:rPr>
        <w:fldChar w:fldCharType="end"/>
      </w:r>
    </w:p>
    <w:p>
      <w:pPr>
        <w:pStyle w:val="15"/>
        <w:tabs>
          <w:tab w:val="right" w:leader="dot" w:pos="9747"/>
        </w:tabs>
      </w:pPr>
      <w:r>
        <w:rPr>
          <w:rFonts w:ascii="Arial" w:hAnsi="Arial" w:cs="Arial"/>
          <w:szCs w:val="24"/>
        </w:rPr>
        <w:fldChar w:fldCharType="begin"/>
      </w:r>
      <w:r>
        <w:rPr>
          <w:rFonts w:ascii="Arial" w:hAnsi="Arial" w:cs="Arial"/>
          <w:szCs w:val="24"/>
        </w:rPr>
        <w:instrText xml:space="preserve"> HYPERLINK \l _Toc10383 </w:instrText>
      </w:r>
      <w:r>
        <w:rPr>
          <w:rFonts w:ascii="Arial" w:hAnsi="Arial" w:cs="Arial"/>
          <w:szCs w:val="24"/>
        </w:rPr>
        <w:fldChar w:fldCharType="separate"/>
      </w:r>
      <w:r>
        <w:rPr>
          <w:rFonts w:hint="eastAsia" w:ascii="Arial" w:hAnsi="Arial" w:cs="Arial"/>
          <w:szCs w:val="32"/>
        </w:rPr>
        <w:t>第二部分</w:t>
      </w:r>
      <w:r>
        <w:rPr>
          <w:rFonts w:ascii="Arial" w:hAnsi="Arial" w:cs="Arial"/>
          <w:szCs w:val="32"/>
        </w:rPr>
        <w:t xml:space="preserve">  </w:t>
      </w:r>
      <w:r>
        <w:rPr>
          <w:rFonts w:hint="eastAsia" w:ascii="Arial" w:hAnsi="Arial" w:cs="Arial"/>
          <w:szCs w:val="32"/>
        </w:rPr>
        <w:t>供应商须知</w:t>
      </w:r>
      <w:r>
        <w:tab/>
      </w:r>
      <w:r>
        <w:fldChar w:fldCharType="begin"/>
      </w:r>
      <w:r>
        <w:instrText xml:space="preserve"> PAGEREF _Toc10383 \h </w:instrText>
      </w:r>
      <w:r>
        <w:fldChar w:fldCharType="separate"/>
      </w:r>
      <w:r>
        <w:t>5</w:t>
      </w:r>
      <w:r>
        <w:fldChar w:fldCharType="end"/>
      </w:r>
      <w:r>
        <w:rPr>
          <w:rFonts w:ascii="Arial" w:hAnsi="Arial" w:cs="Arial"/>
          <w:szCs w:val="24"/>
        </w:rPr>
        <w:fldChar w:fldCharType="end"/>
      </w:r>
    </w:p>
    <w:p>
      <w:pPr>
        <w:pStyle w:val="16"/>
        <w:tabs>
          <w:tab w:val="right" w:leader="dot" w:pos="9747"/>
          <w:tab w:val="clear" w:pos="9737"/>
        </w:tabs>
      </w:pPr>
      <w:r>
        <w:rPr>
          <w:rFonts w:ascii="Arial" w:hAnsi="Arial" w:cs="Arial"/>
          <w:szCs w:val="24"/>
        </w:rPr>
        <w:fldChar w:fldCharType="begin"/>
      </w:r>
      <w:r>
        <w:rPr>
          <w:rFonts w:ascii="Arial" w:hAnsi="Arial" w:cs="Arial"/>
          <w:szCs w:val="24"/>
        </w:rPr>
        <w:instrText xml:space="preserve"> HYPERLINK \l _Toc13713 </w:instrText>
      </w:r>
      <w:r>
        <w:rPr>
          <w:rFonts w:ascii="Arial" w:hAnsi="Arial" w:cs="Arial"/>
          <w:szCs w:val="24"/>
        </w:rPr>
        <w:fldChar w:fldCharType="separate"/>
      </w:r>
      <w:r>
        <w:rPr>
          <w:rFonts w:hint="eastAsia" w:eastAsia="宋体" w:cs="Arial"/>
          <w:szCs w:val="28"/>
        </w:rPr>
        <w:t>供应商须知附表</w:t>
      </w:r>
      <w:r>
        <w:tab/>
      </w:r>
      <w:r>
        <w:fldChar w:fldCharType="begin"/>
      </w:r>
      <w:r>
        <w:instrText xml:space="preserve"> PAGEREF _Toc13713 \h </w:instrText>
      </w:r>
      <w:r>
        <w:fldChar w:fldCharType="separate"/>
      </w:r>
      <w:r>
        <w:t>7</w:t>
      </w:r>
      <w:r>
        <w:fldChar w:fldCharType="end"/>
      </w:r>
      <w:r>
        <w:rPr>
          <w:rFonts w:ascii="Arial" w:hAnsi="Arial" w:cs="Arial"/>
          <w:szCs w:val="24"/>
        </w:rPr>
        <w:fldChar w:fldCharType="end"/>
      </w:r>
    </w:p>
    <w:p>
      <w:pPr>
        <w:pStyle w:val="16"/>
        <w:tabs>
          <w:tab w:val="right" w:leader="dot" w:pos="9747"/>
          <w:tab w:val="clear" w:pos="9737"/>
        </w:tabs>
      </w:pPr>
      <w:r>
        <w:rPr>
          <w:rFonts w:ascii="Arial" w:hAnsi="Arial" w:cs="Arial"/>
          <w:szCs w:val="24"/>
        </w:rPr>
        <w:fldChar w:fldCharType="begin"/>
      </w:r>
      <w:r>
        <w:rPr>
          <w:rFonts w:ascii="Arial" w:hAnsi="Arial" w:cs="Arial"/>
          <w:szCs w:val="24"/>
        </w:rPr>
        <w:instrText xml:space="preserve"> HYPERLINK \l _Toc30013 </w:instrText>
      </w:r>
      <w:r>
        <w:rPr>
          <w:rFonts w:ascii="Arial" w:hAnsi="Arial" w:cs="Arial"/>
          <w:szCs w:val="24"/>
        </w:rPr>
        <w:fldChar w:fldCharType="separate"/>
      </w:r>
      <w:r>
        <w:rPr>
          <w:rFonts w:eastAsia="宋体" w:cs="Arial"/>
          <w:szCs w:val="28"/>
        </w:rPr>
        <w:t xml:space="preserve">A  </w:t>
      </w:r>
      <w:r>
        <w:rPr>
          <w:rFonts w:hint="eastAsia" w:eastAsia="宋体" w:cs="Arial"/>
          <w:szCs w:val="28"/>
        </w:rPr>
        <w:t>说　明</w:t>
      </w:r>
      <w:r>
        <w:tab/>
      </w:r>
      <w:r>
        <w:fldChar w:fldCharType="begin"/>
      </w:r>
      <w:r>
        <w:instrText xml:space="preserve"> PAGEREF _Toc30013 \h </w:instrText>
      </w:r>
      <w:r>
        <w:fldChar w:fldCharType="separate"/>
      </w:r>
      <w:r>
        <w:t>9</w:t>
      </w:r>
      <w:r>
        <w:fldChar w:fldCharType="end"/>
      </w:r>
      <w:r>
        <w:rPr>
          <w:rFonts w:ascii="Arial" w:hAnsi="Arial" w:cs="Arial"/>
          <w:szCs w:val="24"/>
        </w:rPr>
        <w:fldChar w:fldCharType="end"/>
      </w:r>
    </w:p>
    <w:p>
      <w:pPr>
        <w:pStyle w:val="16"/>
        <w:tabs>
          <w:tab w:val="right" w:leader="dot" w:pos="9747"/>
          <w:tab w:val="clear" w:pos="9737"/>
        </w:tabs>
      </w:pPr>
      <w:r>
        <w:rPr>
          <w:rFonts w:ascii="Arial" w:hAnsi="Arial" w:cs="Arial"/>
          <w:szCs w:val="24"/>
        </w:rPr>
        <w:fldChar w:fldCharType="begin"/>
      </w:r>
      <w:r>
        <w:rPr>
          <w:rFonts w:ascii="Arial" w:hAnsi="Arial" w:cs="Arial"/>
          <w:szCs w:val="24"/>
        </w:rPr>
        <w:instrText xml:space="preserve"> HYPERLINK \l _Toc22993 </w:instrText>
      </w:r>
      <w:r>
        <w:rPr>
          <w:rFonts w:ascii="Arial" w:hAnsi="Arial" w:cs="Arial"/>
          <w:szCs w:val="24"/>
        </w:rPr>
        <w:fldChar w:fldCharType="separate"/>
      </w:r>
      <w:r>
        <w:rPr>
          <w:rFonts w:eastAsia="宋体" w:cs="Arial"/>
          <w:szCs w:val="28"/>
        </w:rPr>
        <w:t xml:space="preserve">B  </w:t>
      </w:r>
      <w:r>
        <w:rPr>
          <w:rFonts w:hint="eastAsia" w:eastAsia="宋体" w:cs="Arial"/>
          <w:szCs w:val="28"/>
        </w:rPr>
        <w:t>招标文件</w:t>
      </w:r>
      <w:r>
        <w:tab/>
      </w:r>
      <w:r>
        <w:fldChar w:fldCharType="begin"/>
      </w:r>
      <w:r>
        <w:instrText xml:space="preserve"> PAGEREF _Toc22993 \h </w:instrText>
      </w:r>
      <w:r>
        <w:fldChar w:fldCharType="separate"/>
      </w:r>
      <w:r>
        <w:t>9</w:t>
      </w:r>
      <w:r>
        <w:fldChar w:fldCharType="end"/>
      </w:r>
      <w:r>
        <w:rPr>
          <w:rFonts w:ascii="Arial" w:hAnsi="Arial" w:cs="Arial"/>
          <w:szCs w:val="24"/>
        </w:rPr>
        <w:fldChar w:fldCharType="end"/>
      </w:r>
    </w:p>
    <w:p>
      <w:pPr>
        <w:pStyle w:val="16"/>
        <w:tabs>
          <w:tab w:val="right" w:leader="dot" w:pos="9747"/>
          <w:tab w:val="clear" w:pos="9737"/>
        </w:tabs>
      </w:pPr>
      <w:r>
        <w:rPr>
          <w:rFonts w:ascii="Arial" w:hAnsi="Arial" w:cs="Arial"/>
          <w:szCs w:val="24"/>
        </w:rPr>
        <w:fldChar w:fldCharType="begin"/>
      </w:r>
      <w:r>
        <w:rPr>
          <w:rFonts w:ascii="Arial" w:hAnsi="Arial" w:cs="Arial"/>
          <w:szCs w:val="24"/>
        </w:rPr>
        <w:instrText xml:space="preserve"> HYPERLINK \l _Toc31291 </w:instrText>
      </w:r>
      <w:r>
        <w:rPr>
          <w:rFonts w:ascii="Arial" w:hAnsi="Arial" w:cs="Arial"/>
          <w:szCs w:val="24"/>
        </w:rPr>
        <w:fldChar w:fldCharType="separate"/>
      </w:r>
      <w:r>
        <w:rPr>
          <w:rFonts w:eastAsia="宋体" w:cs="Arial"/>
          <w:szCs w:val="28"/>
        </w:rPr>
        <w:t xml:space="preserve">C  </w:t>
      </w:r>
      <w:r>
        <w:rPr>
          <w:rFonts w:hint="eastAsia" w:eastAsia="宋体" w:cs="Arial"/>
          <w:szCs w:val="28"/>
        </w:rPr>
        <w:t>投标文件的编写</w:t>
      </w:r>
      <w:r>
        <w:tab/>
      </w:r>
      <w:r>
        <w:fldChar w:fldCharType="begin"/>
      </w:r>
      <w:r>
        <w:instrText xml:space="preserve"> PAGEREF _Toc31291 \h </w:instrText>
      </w:r>
      <w:r>
        <w:fldChar w:fldCharType="separate"/>
      </w:r>
      <w:r>
        <w:t>10</w:t>
      </w:r>
      <w:r>
        <w:fldChar w:fldCharType="end"/>
      </w:r>
      <w:r>
        <w:rPr>
          <w:rFonts w:ascii="Arial" w:hAnsi="Arial" w:cs="Arial"/>
          <w:szCs w:val="24"/>
        </w:rPr>
        <w:fldChar w:fldCharType="end"/>
      </w:r>
    </w:p>
    <w:p>
      <w:pPr>
        <w:pStyle w:val="16"/>
        <w:tabs>
          <w:tab w:val="right" w:leader="dot" w:pos="9747"/>
          <w:tab w:val="clear" w:pos="9737"/>
        </w:tabs>
      </w:pPr>
      <w:r>
        <w:rPr>
          <w:rFonts w:ascii="Arial" w:hAnsi="Arial" w:cs="Arial"/>
          <w:szCs w:val="24"/>
        </w:rPr>
        <w:fldChar w:fldCharType="begin"/>
      </w:r>
      <w:r>
        <w:rPr>
          <w:rFonts w:ascii="Arial" w:hAnsi="Arial" w:cs="Arial"/>
          <w:szCs w:val="24"/>
        </w:rPr>
        <w:instrText xml:space="preserve"> HYPERLINK \l _Toc17346 </w:instrText>
      </w:r>
      <w:r>
        <w:rPr>
          <w:rFonts w:ascii="Arial" w:hAnsi="Arial" w:cs="Arial"/>
          <w:szCs w:val="24"/>
        </w:rPr>
        <w:fldChar w:fldCharType="separate"/>
      </w:r>
      <w:r>
        <w:rPr>
          <w:rFonts w:eastAsia="宋体" w:cs="Arial"/>
          <w:szCs w:val="28"/>
        </w:rPr>
        <w:t xml:space="preserve">D  </w:t>
      </w:r>
      <w:r>
        <w:rPr>
          <w:rFonts w:hint="eastAsia" w:eastAsia="宋体" w:cs="Arial"/>
          <w:szCs w:val="28"/>
        </w:rPr>
        <w:t>投标文件的递交</w:t>
      </w:r>
      <w:r>
        <w:tab/>
      </w:r>
      <w:r>
        <w:fldChar w:fldCharType="begin"/>
      </w:r>
      <w:r>
        <w:instrText xml:space="preserve"> PAGEREF _Toc17346 \h </w:instrText>
      </w:r>
      <w:r>
        <w:fldChar w:fldCharType="separate"/>
      </w:r>
      <w:r>
        <w:t>12</w:t>
      </w:r>
      <w:r>
        <w:fldChar w:fldCharType="end"/>
      </w:r>
      <w:r>
        <w:rPr>
          <w:rFonts w:ascii="Arial" w:hAnsi="Arial" w:cs="Arial"/>
          <w:szCs w:val="24"/>
        </w:rPr>
        <w:fldChar w:fldCharType="end"/>
      </w:r>
    </w:p>
    <w:p>
      <w:pPr>
        <w:pStyle w:val="16"/>
        <w:tabs>
          <w:tab w:val="right" w:leader="dot" w:pos="9747"/>
          <w:tab w:val="clear" w:pos="9737"/>
        </w:tabs>
      </w:pPr>
      <w:r>
        <w:rPr>
          <w:rFonts w:ascii="Arial" w:hAnsi="Arial" w:cs="Arial"/>
          <w:szCs w:val="24"/>
        </w:rPr>
        <w:fldChar w:fldCharType="begin"/>
      </w:r>
      <w:r>
        <w:rPr>
          <w:rFonts w:ascii="Arial" w:hAnsi="Arial" w:cs="Arial"/>
          <w:szCs w:val="24"/>
        </w:rPr>
        <w:instrText xml:space="preserve"> HYPERLINK \l _Toc26443 </w:instrText>
      </w:r>
      <w:r>
        <w:rPr>
          <w:rFonts w:ascii="Arial" w:hAnsi="Arial" w:cs="Arial"/>
          <w:szCs w:val="24"/>
        </w:rPr>
        <w:fldChar w:fldCharType="separate"/>
      </w:r>
      <w:r>
        <w:rPr>
          <w:rFonts w:eastAsia="宋体" w:cs="Arial"/>
          <w:szCs w:val="28"/>
        </w:rPr>
        <w:t xml:space="preserve">E  </w:t>
      </w:r>
      <w:r>
        <w:rPr>
          <w:rFonts w:hint="eastAsia" w:eastAsia="宋体" w:cs="Arial"/>
          <w:szCs w:val="28"/>
        </w:rPr>
        <w:t>评标程序</w:t>
      </w:r>
      <w:r>
        <w:tab/>
      </w:r>
      <w:r>
        <w:fldChar w:fldCharType="begin"/>
      </w:r>
      <w:r>
        <w:instrText xml:space="preserve"> PAGEREF _Toc26443 \h </w:instrText>
      </w:r>
      <w:r>
        <w:fldChar w:fldCharType="separate"/>
      </w:r>
      <w:r>
        <w:t>13</w:t>
      </w:r>
      <w:r>
        <w:fldChar w:fldCharType="end"/>
      </w:r>
      <w:r>
        <w:rPr>
          <w:rFonts w:ascii="Arial" w:hAnsi="Arial" w:cs="Arial"/>
          <w:szCs w:val="24"/>
        </w:rPr>
        <w:fldChar w:fldCharType="end"/>
      </w:r>
    </w:p>
    <w:p>
      <w:pPr>
        <w:pStyle w:val="16"/>
        <w:tabs>
          <w:tab w:val="right" w:leader="dot" w:pos="9747"/>
          <w:tab w:val="clear" w:pos="9737"/>
        </w:tabs>
      </w:pPr>
      <w:r>
        <w:rPr>
          <w:rFonts w:ascii="Arial" w:hAnsi="Arial" w:cs="Arial"/>
          <w:szCs w:val="24"/>
        </w:rPr>
        <w:fldChar w:fldCharType="begin"/>
      </w:r>
      <w:r>
        <w:rPr>
          <w:rFonts w:ascii="Arial" w:hAnsi="Arial" w:cs="Arial"/>
          <w:szCs w:val="24"/>
        </w:rPr>
        <w:instrText xml:space="preserve"> HYPERLINK \l _Toc15106 </w:instrText>
      </w:r>
      <w:r>
        <w:rPr>
          <w:rFonts w:ascii="Arial" w:hAnsi="Arial" w:cs="Arial"/>
          <w:szCs w:val="24"/>
        </w:rPr>
        <w:fldChar w:fldCharType="separate"/>
      </w:r>
      <w:r>
        <w:rPr>
          <w:rFonts w:eastAsia="宋体" w:cs="Arial"/>
          <w:szCs w:val="28"/>
        </w:rPr>
        <w:t xml:space="preserve">F  </w:t>
      </w:r>
      <w:r>
        <w:rPr>
          <w:rFonts w:hint="eastAsia" w:eastAsia="宋体" w:cs="Arial"/>
          <w:szCs w:val="28"/>
        </w:rPr>
        <w:t>授予合同</w:t>
      </w:r>
      <w:r>
        <w:tab/>
      </w:r>
      <w:r>
        <w:fldChar w:fldCharType="begin"/>
      </w:r>
      <w:r>
        <w:instrText xml:space="preserve"> PAGEREF _Toc15106 \h </w:instrText>
      </w:r>
      <w:r>
        <w:fldChar w:fldCharType="separate"/>
      </w:r>
      <w:r>
        <w:t>17</w:t>
      </w:r>
      <w:r>
        <w:fldChar w:fldCharType="end"/>
      </w:r>
      <w:r>
        <w:rPr>
          <w:rFonts w:ascii="Arial" w:hAnsi="Arial" w:cs="Arial"/>
          <w:szCs w:val="24"/>
        </w:rPr>
        <w:fldChar w:fldCharType="end"/>
      </w:r>
    </w:p>
    <w:p>
      <w:pPr>
        <w:pStyle w:val="16"/>
        <w:tabs>
          <w:tab w:val="right" w:leader="dot" w:pos="9747"/>
          <w:tab w:val="clear" w:pos="9737"/>
        </w:tabs>
      </w:pPr>
      <w:r>
        <w:rPr>
          <w:rFonts w:ascii="Arial" w:hAnsi="Arial" w:cs="Arial"/>
          <w:szCs w:val="24"/>
        </w:rPr>
        <w:fldChar w:fldCharType="begin"/>
      </w:r>
      <w:r>
        <w:rPr>
          <w:rFonts w:ascii="Arial" w:hAnsi="Arial" w:cs="Arial"/>
          <w:szCs w:val="24"/>
        </w:rPr>
        <w:instrText xml:space="preserve"> HYPERLINK \l _Toc2269 </w:instrText>
      </w:r>
      <w:r>
        <w:rPr>
          <w:rFonts w:ascii="Arial" w:hAnsi="Arial" w:cs="Arial"/>
          <w:szCs w:val="24"/>
        </w:rPr>
        <w:fldChar w:fldCharType="separate"/>
      </w:r>
      <w:r>
        <w:rPr>
          <w:rFonts w:eastAsia="宋体" w:cs="Arial"/>
          <w:szCs w:val="28"/>
        </w:rPr>
        <w:t xml:space="preserve">G  </w:t>
      </w:r>
      <w:r>
        <w:rPr>
          <w:rFonts w:hint="eastAsia" w:eastAsia="宋体" w:cs="Arial"/>
          <w:szCs w:val="28"/>
        </w:rPr>
        <w:t>招标失败条件</w:t>
      </w:r>
      <w:r>
        <w:tab/>
      </w:r>
      <w:r>
        <w:fldChar w:fldCharType="begin"/>
      </w:r>
      <w:r>
        <w:instrText xml:space="preserve"> PAGEREF _Toc2269 \h </w:instrText>
      </w:r>
      <w:r>
        <w:fldChar w:fldCharType="separate"/>
      </w:r>
      <w:r>
        <w:t>18</w:t>
      </w:r>
      <w:r>
        <w:fldChar w:fldCharType="end"/>
      </w:r>
      <w:r>
        <w:rPr>
          <w:rFonts w:ascii="Arial" w:hAnsi="Arial" w:cs="Arial"/>
          <w:szCs w:val="24"/>
        </w:rPr>
        <w:fldChar w:fldCharType="end"/>
      </w:r>
    </w:p>
    <w:p>
      <w:pPr>
        <w:pStyle w:val="15"/>
        <w:tabs>
          <w:tab w:val="right" w:leader="dot" w:pos="9747"/>
        </w:tabs>
      </w:pPr>
      <w:r>
        <w:rPr>
          <w:rFonts w:ascii="Arial" w:hAnsi="Arial" w:cs="Arial"/>
          <w:szCs w:val="24"/>
        </w:rPr>
        <w:fldChar w:fldCharType="begin"/>
      </w:r>
      <w:r>
        <w:rPr>
          <w:rFonts w:ascii="Arial" w:hAnsi="Arial" w:cs="Arial"/>
          <w:szCs w:val="24"/>
        </w:rPr>
        <w:instrText xml:space="preserve"> HYPERLINK \l _Toc30846 </w:instrText>
      </w:r>
      <w:r>
        <w:rPr>
          <w:rFonts w:ascii="Arial" w:hAnsi="Arial" w:cs="Arial"/>
          <w:szCs w:val="24"/>
        </w:rPr>
        <w:fldChar w:fldCharType="separate"/>
      </w:r>
      <w:r>
        <w:rPr>
          <w:rFonts w:hint="eastAsia" w:ascii="Arial" w:hAnsi="Arial" w:cs="Arial"/>
          <w:szCs w:val="32"/>
        </w:rPr>
        <w:t>第三部分</w:t>
      </w:r>
      <w:r>
        <w:rPr>
          <w:rFonts w:ascii="Arial" w:hAnsi="Arial" w:cs="Arial"/>
          <w:szCs w:val="32"/>
        </w:rPr>
        <w:t xml:space="preserve">  </w:t>
      </w:r>
      <w:r>
        <w:rPr>
          <w:rFonts w:hint="eastAsia" w:ascii="Arial" w:hAnsi="Arial" w:cs="Arial"/>
          <w:szCs w:val="32"/>
        </w:rPr>
        <w:t>服务需求及技术要求</w:t>
      </w:r>
      <w:r>
        <w:tab/>
      </w:r>
      <w:r>
        <w:fldChar w:fldCharType="begin"/>
      </w:r>
      <w:r>
        <w:instrText xml:space="preserve"> PAGEREF _Toc30846 \h </w:instrText>
      </w:r>
      <w:r>
        <w:fldChar w:fldCharType="separate"/>
      </w:r>
      <w:r>
        <w:t>19</w:t>
      </w:r>
      <w:r>
        <w:fldChar w:fldCharType="end"/>
      </w:r>
      <w:r>
        <w:rPr>
          <w:rFonts w:ascii="Arial" w:hAnsi="Arial" w:cs="Arial"/>
          <w:szCs w:val="24"/>
        </w:rPr>
        <w:fldChar w:fldCharType="end"/>
      </w:r>
    </w:p>
    <w:p>
      <w:pPr>
        <w:pStyle w:val="15"/>
        <w:tabs>
          <w:tab w:val="right" w:leader="dot" w:pos="9747"/>
        </w:tabs>
      </w:pPr>
      <w:r>
        <w:rPr>
          <w:rFonts w:ascii="Arial" w:hAnsi="Arial" w:cs="Arial"/>
          <w:szCs w:val="24"/>
        </w:rPr>
        <w:fldChar w:fldCharType="begin"/>
      </w:r>
      <w:r>
        <w:rPr>
          <w:rFonts w:ascii="Arial" w:hAnsi="Arial" w:cs="Arial"/>
          <w:szCs w:val="24"/>
        </w:rPr>
        <w:instrText xml:space="preserve"> HYPERLINK \l _Toc16756 </w:instrText>
      </w:r>
      <w:r>
        <w:rPr>
          <w:rFonts w:ascii="Arial" w:hAnsi="Arial" w:cs="Arial"/>
          <w:szCs w:val="24"/>
        </w:rPr>
        <w:fldChar w:fldCharType="separate"/>
      </w:r>
      <w:r>
        <w:rPr>
          <w:rFonts w:hint="eastAsia" w:ascii="宋体" w:hAnsi="宋体" w:cs="宋体"/>
          <w:szCs w:val="24"/>
        </w:rPr>
        <w:t>四、加密调查方案</w:t>
      </w:r>
      <w:r>
        <w:tab/>
      </w:r>
      <w:r>
        <w:fldChar w:fldCharType="begin"/>
      </w:r>
      <w:r>
        <w:instrText xml:space="preserve"> PAGEREF _Toc16756 \h </w:instrText>
      </w:r>
      <w:r>
        <w:fldChar w:fldCharType="separate"/>
      </w:r>
      <w:r>
        <w:t>19</w:t>
      </w:r>
      <w:r>
        <w:fldChar w:fldCharType="end"/>
      </w:r>
      <w:r>
        <w:rPr>
          <w:rFonts w:ascii="Arial" w:hAnsi="Arial" w:cs="Arial"/>
          <w:szCs w:val="24"/>
        </w:rPr>
        <w:fldChar w:fldCharType="end"/>
      </w:r>
    </w:p>
    <w:p>
      <w:pPr>
        <w:pStyle w:val="15"/>
        <w:tabs>
          <w:tab w:val="right" w:leader="dot" w:pos="9747"/>
        </w:tabs>
      </w:pPr>
      <w:r>
        <w:rPr>
          <w:rFonts w:ascii="Arial" w:hAnsi="Arial" w:cs="Arial"/>
          <w:szCs w:val="24"/>
        </w:rPr>
        <w:fldChar w:fldCharType="begin"/>
      </w:r>
      <w:r>
        <w:rPr>
          <w:rFonts w:ascii="Arial" w:hAnsi="Arial" w:cs="Arial"/>
          <w:szCs w:val="24"/>
        </w:rPr>
        <w:instrText xml:space="preserve"> HYPERLINK \l _Toc29875 </w:instrText>
      </w:r>
      <w:r>
        <w:rPr>
          <w:rFonts w:ascii="Arial" w:hAnsi="Arial" w:cs="Arial"/>
          <w:szCs w:val="24"/>
        </w:rPr>
        <w:fldChar w:fldCharType="separate"/>
      </w:r>
      <w:r>
        <w:rPr>
          <w:rFonts w:hint="eastAsia" w:ascii="宋体" w:hAnsi="宋体" w:cs="宋体"/>
          <w:szCs w:val="24"/>
        </w:rPr>
        <w:t>调查点位布设</w:t>
      </w:r>
      <w:r>
        <w:tab/>
      </w:r>
      <w:r>
        <w:fldChar w:fldCharType="begin"/>
      </w:r>
      <w:r>
        <w:instrText xml:space="preserve"> PAGEREF _Toc29875 \h </w:instrText>
      </w:r>
      <w:r>
        <w:fldChar w:fldCharType="separate"/>
      </w:r>
      <w:r>
        <w:t>20</w:t>
      </w:r>
      <w:r>
        <w:fldChar w:fldCharType="end"/>
      </w:r>
      <w:r>
        <w:rPr>
          <w:rFonts w:ascii="Arial" w:hAnsi="Arial" w:cs="Arial"/>
          <w:szCs w:val="24"/>
        </w:rPr>
        <w:fldChar w:fldCharType="end"/>
      </w:r>
    </w:p>
    <w:p>
      <w:pPr>
        <w:pStyle w:val="16"/>
        <w:tabs>
          <w:tab w:val="right" w:leader="dot" w:pos="9747"/>
          <w:tab w:val="clear" w:pos="9737"/>
        </w:tabs>
      </w:pPr>
      <w:r>
        <w:rPr>
          <w:rFonts w:ascii="Arial" w:hAnsi="Arial" w:cs="Arial"/>
          <w:szCs w:val="24"/>
        </w:rPr>
        <w:fldChar w:fldCharType="begin"/>
      </w:r>
      <w:r>
        <w:rPr>
          <w:rFonts w:ascii="Arial" w:hAnsi="Arial" w:cs="Arial"/>
          <w:szCs w:val="24"/>
        </w:rPr>
        <w:instrText xml:space="preserve"> HYPERLINK \l _Toc28542 </w:instrText>
      </w:r>
      <w:r>
        <w:rPr>
          <w:rFonts w:ascii="Arial" w:hAnsi="Arial" w:cs="Arial"/>
          <w:szCs w:val="24"/>
        </w:rPr>
        <w:fldChar w:fldCharType="separate"/>
      </w:r>
      <w:r>
        <w:rPr>
          <w:rFonts w:hint="eastAsia" w:ascii="宋体" w:hAnsi="宋体" w:cs="宋体"/>
          <w:bCs/>
          <w:szCs w:val="24"/>
        </w:rPr>
        <w:t>调查对象和范围</w:t>
      </w:r>
      <w:r>
        <w:tab/>
      </w:r>
      <w:r>
        <w:fldChar w:fldCharType="begin"/>
      </w:r>
      <w:r>
        <w:instrText xml:space="preserve"> PAGEREF _Toc28542 \h </w:instrText>
      </w:r>
      <w:r>
        <w:fldChar w:fldCharType="separate"/>
      </w:r>
      <w:r>
        <w:t>20</w:t>
      </w:r>
      <w:r>
        <w:fldChar w:fldCharType="end"/>
      </w:r>
      <w:r>
        <w:rPr>
          <w:rFonts w:ascii="Arial" w:hAnsi="Arial" w:cs="Arial"/>
          <w:szCs w:val="24"/>
        </w:rPr>
        <w:fldChar w:fldCharType="end"/>
      </w:r>
    </w:p>
    <w:p>
      <w:pPr>
        <w:pStyle w:val="15"/>
        <w:tabs>
          <w:tab w:val="right" w:leader="dot" w:pos="9747"/>
        </w:tabs>
      </w:pPr>
      <w:r>
        <w:rPr>
          <w:rFonts w:ascii="Arial" w:hAnsi="Arial" w:cs="Arial"/>
          <w:szCs w:val="24"/>
        </w:rPr>
        <w:fldChar w:fldCharType="begin"/>
      </w:r>
      <w:r>
        <w:rPr>
          <w:rFonts w:ascii="Arial" w:hAnsi="Arial" w:cs="Arial"/>
          <w:szCs w:val="24"/>
        </w:rPr>
        <w:instrText xml:space="preserve"> HYPERLINK \l _Toc17591 </w:instrText>
      </w:r>
      <w:r>
        <w:rPr>
          <w:rFonts w:ascii="Arial" w:hAnsi="Arial" w:cs="Arial"/>
          <w:szCs w:val="24"/>
        </w:rPr>
        <w:fldChar w:fldCharType="separate"/>
      </w:r>
      <w:r>
        <w:rPr>
          <w:rFonts w:hint="eastAsia" w:ascii="宋体" w:hAnsi="宋体" w:cs="宋体"/>
          <w:szCs w:val="24"/>
        </w:rPr>
        <w:t>五、成果集成</w:t>
      </w:r>
      <w:r>
        <w:tab/>
      </w:r>
      <w:r>
        <w:fldChar w:fldCharType="begin"/>
      </w:r>
      <w:r>
        <w:instrText xml:space="preserve"> PAGEREF _Toc17591 \h </w:instrText>
      </w:r>
      <w:r>
        <w:fldChar w:fldCharType="separate"/>
      </w:r>
      <w:r>
        <w:t>21</w:t>
      </w:r>
      <w:r>
        <w:fldChar w:fldCharType="end"/>
      </w:r>
      <w:r>
        <w:rPr>
          <w:rFonts w:ascii="Arial" w:hAnsi="Arial" w:cs="Arial"/>
          <w:szCs w:val="24"/>
        </w:rPr>
        <w:fldChar w:fldCharType="end"/>
      </w:r>
    </w:p>
    <w:p>
      <w:pPr>
        <w:pStyle w:val="15"/>
        <w:tabs>
          <w:tab w:val="right" w:leader="dot" w:pos="9747"/>
        </w:tabs>
      </w:pPr>
      <w:r>
        <w:rPr>
          <w:rFonts w:ascii="Arial" w:hAnsi="Arial" w:cs="Arial"/>
          <w:szCs w:val="24"/>
        </w:rPr>
        <w:fldChar w:fldCharType="begin"/>
      </w:r>
      <w:r>
        <w:rPr>
          <w:rFonts w:ascii="Arial" w:hAnsi="Arial" w:cs="Arial"/>
          <w:szCs w:val="24"/>
        </w:rPr>
        <w:instrText xml:space="preserve"> HYPERLINK \l _Toc10926 </w:instrText>
      </w:r>
      <w:r>
        <w:rPr>
          <w:rFonts w:ascii="Arial" w:hAnsi="Arial" w:cs="Arial"/>
          <w:szCs w:val="24"/>
        </w:rPr>
        <w:fldChar w:fldCharType="separate"/>
      </w:r>
      <w:r>
        <w:rPr>
          <w:rFonts w:hint="eastAsia" w:ascii="Arial" w:hAnsi="Arial" w:cs="Arial"/>
          <w:szCs w:val="32"/>
        </w:rPr>
        <w:t>第四部分</w:t>
      </w:r>
      <w:r>
        <w:rPr>
          <w:rFonts w:ascii="Arial" w:hAnsi="Arial" w:cs="Arial"/>
          <w:szCs w:val="32"/>
        </w:rPr>
        <w:t xml:space="preserve">  </w:t>
      </w:r>
      <w:r>
        <w:rPr>
          <w:rFonts w:hint="eastAsia" w:ascii="Arial" w:hAnsi="Arial" w:cs="Arial"/>
          <w:szCs w:val="32"/>
        </w:rPr>
        <w:t>合同条款（仅供参考）</w:t>
      </w:r>
      <w:r>
        <w:tab/>
      </w:r>
      <w:r>
        <w:fldChar w:fldCharType="begin"/>
      </w:r>
      <w:r>
        <w:instrText xml:space="preserve"> PAGEREF _Toc10926 \h </w:instrText>
      </w:r>
      <w:r>
        <w:fldChar w:fldCharType="separate"/>
      </w:r>
      <w:r>
        <w:t>22</w:t>
      </w:r>
      <w:r>
        <w:fldChar w:fldCharType="end"/>
      </w:r>
      <w:r>
        <w:rPr>
          <w:rFonts w:ascii="Arial" w:hAnsi="Arial" w:cs="Arial"/>
          <w:szCs w:val="24"/>
        </w:rPr>
        <w:fldChar w:fldCharType="end"/>
      </w:r>
    </w:p>
    <w:p>
      <w:pPr>
        <w:pStyle w:val="15"/>
        <w:tabs>
          <w:tab w:val="right" w:leader="dot" w:pos="9747"/>
        </w:tabs>
      </w:pPr>
      <w:r>
        <w:rPr>
          <w:rFonts w:ascii="Arial" w:hAnsi="Arial" w:cs="Arial"/>
          <w:szCs w:val="24"/>
        </w:rPr>
        <w:fldChar w:fldCharType="begin"/>
      </w:r>
      <w:r>
        <w:rPr>
          <w:rFonts w:ascii="Arial" w:hAnsi="Arial" w:cs="Arial"/>
          <w:szCs w:val="24"/>
        </w:rPr>
        <w:instrText xml:space="preserve"> HYPERLINK \l _Toc25754 </w:instrText>
      </w:r>
      <w:r>
        <w:rPr>
          <w:rFonts w:ascii="Arial" w:hAnsi="Arial" w:cs="Arial"/>
          <w:szCs w:val="24"/>
        </w:rPr>
        <w:fldChar w:fldCharType="separate"/>
      </w:r>
      <w:r>
        <w:rPr>
          <w:rFonts w:hint="eastAsia" w:ascii="Arial" w:hAnsi="Arial" w:cs="Times New Roman"/>
          <w:szCs w:val="32"/>
        </w:rPr>
        <w:t xml:space="preserve">第五部分 </w:t>
      </w:r>
      <w:r>
        <w:rPr>
          <w:rFonts w:hint="eastAsia" w:ascii="Arial" w:hAnsi="Arial" w:cs="Arial"/>
          <w:szCs w:val="32"/>
        </w:rPr>
        <w:t>范本格式</w:t>
      </w:r>
      <w:r>
        <w:tab/>
      </w:r>
      <w:r>
        <w:fldChar w:fldCharType="begin"/>
      </w:r>
      <w:r>
        <w:instrText xml:space="preserve"> PAGEREF _Toc25754 \h </w:instrText>
      </w:r>
      <w:r>
        <w:fldChar w:fldCharType="separate"/>
      </w:r>
      <w:r>
        <w:t>24</w:t>
      </w:r>
      <w:r>
        <w:fldChar w:fldCharType="end"/>
      </w:r>
      <w:r>
        <w:rPr>
          <w:rFonts w:ascii="Arial" w:hAnsi="Arial" w:cs="Arial"/>
          <w:szCs w:val="24"/>
        </w:rPr>
        <w:fldChar w:fldCharType="end"/>
      </w:r>
    </w:p>
    <w:p>
      <w:pPr>
        <w:pStyle w:val="15"/>
        <w:tabs>
          <w:tab w:val="right" w:leader="dot" w:pos="8541"/>
        </w:tabs>
        <w:spacing w:line="400" w:lineRule="atLeast"/>
        <w:rPr>
          <w:rFonts w:ascii="Arial" w:hAnsi="Arial" w:cs="Arial"/>
          <w:b/>
          <w:sz w:val="24"/>
          <w:szCs w:val="24"/>
        </w:rPr>
      </w:pPr>
      <w:r>
        <w:rPr>
          <w:rFonts w:ascii="Arial" w:hAnsi="Arial" w:cs="Arial"/>
          <w:szCs w:val="24"/>
        </w:rPr>
        <w:fldChar w:fldCharType="end"/>
      </w:r>
    </w:p>
    <w:p>
      <w:pPr>
        <w:pStyle w:val="3"/>
        <w:numPr>
          <w:ilvl w:val="0"/>
          <w:numId w:val="0"/>
        </w:numPr>
        <w:spacing w:line="400" w:lineRule="atLeast"/>
        <w:jc w:val="center"/>
        <w:rPr>
          <w:rFonts w:ascii="Arial" w:hAnsi="Arial" w:cs="Arial"/>
          <w:sz w:val="32"/>
          <w:szCs w:val="32"/>
        </w:rPr>
      </w:pPr>
      <w:r>
        <w:rPr>
          <w:rFonts w:ascii="Arial" w:hAnsi="Arial" w:cs="Arial"/>
          <w:b w:val="0"/>
          <w:sz w:val="32"/>
          <w:szCs w:val="32"/>
        </w:rPr>
        <w:br w:type="page"/>
      </w:r>
      <w:bookmarkStart w:id="0" w:name="_Toc349637917"/>
      <w:bookmarkStart w:id="1" w:name="_Toc298240402"/>
      <w:bookmarkStart w:id="2" w:name="_Toc349573118"/>
      <w:bookmarkStart w:id="3" w:name="_Toc1289"/>
      <w:r>
        <w:rPr>
          <w:rFonts w:hint="eastAsia" w:ascii="Arial" w:hAnsi="Arial" w:cs="Arial"/>
          <w:sz w:val="32"/>
          <w:szCs w:val="32"/>
        </w:rPr>
        <w:t>第一部分</w:t>
      </w:r>
      <w:r>
        <w:rPr>
          <w:rFonts w:ascii="Arial" w:hAnsi="Arial" w:cs="Arial"/>
          <w:sz w:val="32"/>
          <w:szCs w:val="32"/>
        </w:rPr>
        <w:t xml:space="preserve"> </w:t>
      </w:r>
      <w:bookmarkEnd w:id="0"/>
      <w:bookmarkEnd w:id="1"/>
      <w:bookmarkEnd w:id="2"/>
      <w:r>
        <w:rPr>
          <w:rFonts w:hint="eastAsia" w:ascii="Arial" w:hAnsi="Arial" w:cs="Arial"/>
          <w:sz w:val="32"/>
          <w:szCs w:val="32"/>
        </w:rPr>
        <w:t>招标公告</w:t>
      </w:r>
      <w:bookmarkEnd w:id="3"/>
    </w:p>
    <w:p>
      <w:pPr>
        <w:widowControl/>
        <w:spacing w:before="84" w:after="84"/>
        <w:jc w:val="left"/>
        <w:rPr>
          <w:rFonts w:hint="eastAsia" w:ascii="宋体" w:eastAsia="宋体" w:cs="宋体"/>
          <w:kern w:val="0"/>
          <w:sz w:val="24"/>
          <w:szCs w:val="28"/>
          <w:lang w:eastAsia="zh-CN"/>
        </w:rPr>
      </w:pPr>
      <w:r>
        <w:rPr>
          <w:rFonts w:hint="eastAsia" w:ascii="宋体" w:hAnsi="宋体" w:cs="宋体"/>
          <w:b/>
          <w:bCs/>
          <w:kern w:val="0"/>
          <w:sz w:val="24"/>
          <w:szCs w:val="28"/>
        </w:rPr>
        <w:t>一、招标项目编号：</w:t>
      </w:r>
      <w:r>
        <w:rPr>
          <w:rFonts w:hint="eastAsia" w:ascii="宋体" w:hAnsi="宋体" w:cs="宋体"/>
          <w:kern w:val="0"/>
          <w:sz w:val="24"/>
          <w:szCs w:val="28"/>
          <w:lang w:eastAsia="zh-CN"/>
        </w:rPr>
        <w:t>0634-224XZ2ZF0092</w:t>
      </w:r>
    </w:p>
    <w:p>
      <w:pPr>
        <w:widowControl/>
        <w:spacing w:before="84" w:after="84"/>
        <w:jc w:val="left"/>
        <w:rPr>
          <w:rFonts w:ascii="宋体" w:cs="宋体"/>
          <w:kern w:val="0"/>
          <w:sz w:val="24"/>
          <w:szCs w:val="28"/>
        </w:rPr>
      </w:pPr>
      <w:r>
        <w:rPr>
          <w:rFonts w:hint="eastAsia" w:ascii="宋体" w:hAnsi="宋体" w:cs="宋体"/>
          <w:b/>
          <w:bCs/>
          <w:kern w:val="0"/>
          <w:sz w:val="24"/>
          <w:szCs w:val="28"/>
        </w:rPr>
        <w:t>二、采购组织类型：</w:t>
      </w:r>
      <w:r>
        <w:rPr>
          <w:rFonts w:hint="eastAsia" w:ascii="宋体" w:hAnsi="宋体" w:cs="宋体"/>
          <w:kern w:val="0"/>
          <w:sz w:val="24"/>
          <w:szCs w:val="28"/>
        </w:rPr>
        <w:t>部门集中采购</w:t>
      </w:r>
      <w:r>
        <w:rPr>
          <w:rFonts w:ascii="宋体" w:cs="宋体"/>
          <w:kern w:val="0"/>
          <w:sz w:val="24"/>
          <w:szCs w:val="28"/>
        </w:rPr>
        <w:t>-</w:t>
      </w:r>
      <w:r>
        <w:rPr>
          <w:rFonts w:hint="eastAsia" w:ascii="宋体" w:hAnsi="宋体" w:cs="宋体"/>
          <w:kern w:val="0"/>
          <w:sz w:val="24"/>
          <w:szCs w:val="28"/>
        </w:rPr>
        <w:t>委托中介机构</w:t>
      </w:r>
      <w:r>
        <w:rPr>
          <w:rFonts w:ascii="宋体" w:cs="宋体"/>
          <w:kern w:val="0"/>
          <w:sz w:val="24"/>
          <w:szCs w:val="28"/>
        </w:rPr>
        <w:t> </w:t>
      </w:r>
    </w:p>
    <w:p>
      <w:pPr>
        <w:widowControl/>
        <w:spacing w:before="84" w:after="84"/>
        <w:jc w:val="left"/>
        <w:rPr>
          <w:rFonts w:hint="eastAsia" w:ascii="宋体" w:eastAsia="宋体" w:cs="宋体"/>
          <w:kern w:val="0"/>
          <w:sz w:val="24"/>
          <w:szCs w:val="28"/>
          <w:lang w:eastAsia="zh-CN"/>
        </w:rPr>
      </w:pPr>
      <w:r>
        <w:rPr>
          <w:rFonts w:hint="eastAsia" w:ascii="宋体" w:hAnsi="宋体" w:cs="宋体"/>
          <w:b/>
          <w:bCs/>
          <w:kern w:val="0"/>
          <w:sz w:val="24"/>
          <w:szCs w:val="28"/>
        </w:rPr>
        <w:t>三、项目名称：</w:t>
      </w:r>
      <w:r>
        <w:rPr>
          <w:rFonts w:hint="eastAsia" w:ascii="宋体" w:hAnsi="宋体" w:cs="宋体"/>
          <w:kern w:val="0"/>
          <w:sz w:val="24"/>
          <w:szCs w:val="28"/>
          <w:lang w:eastAsia="zh-CN"/>
        </w:rPr>
        <w:t>吉木萨尔县工业园区综合提升项目可研、两评一案编制</w:t>
      </w:r>
    </w:p>
    <w:p>
      <w:pPr>
        <w:widowControl/>
        <w:spacing w:before="84" w:after="84"/>
        <w:jc w:val="left"/>
        <w:rPr>
          <w:rFonts w:ascii="宋体" w:cs="宋体"/>
          <w:kern w:val="0"/>
          <w:sz w:val="24"/>
          <w:szCs w:val="28"/>
        </w:rPr>
      </w:pPr>
      <w:r>
        <w:rPr>
          <w:rFonts w:hint="eastAsia" w:ascii="宋体" w:hAnsi="宋体" w:cs="宋体"/>
          <w:kern w:val="0"/>
          <w:sz w:val="24"/>
          <w:szCs w:val="28"/>
        </w:rPr>
        <w:t>（预算金额：</w:t>
      </w:r>
      <w:r>
        <w:rPr>
          <w:rFonts w:hint="eastAsia" w:ascii="宋体" w:hAnsi="宋体" w:cs="宋体"/>
          <w:kern w:val="0"/>
          <w:sz w:val="24"/>
          <w:szCs w:val="28"/>
          <w:lang w:eastAsia="zh-CN"/>
        </w:rPr>
        <w:t>265万元</w:t>
      </w:r>
      <w:r>
        <w:rPr>
          <w:rFonts w:hint="eastAsia" w:ascii="宋体" w:hAnsi="宋体" w:cs="宋体"/>
          <w:kern w:val="0"/>
          <w:sz w:val="24"/>
          <w:szCs w:val="28"/>
        </w:rPr>
        <w:t>）</w:t>
      </w:r>
    </w:p>
    <w:p>
      <w:pPr>
        <w:widowControl/>
        <w:spacing w:before="84" w:after="84"/>
        <w:jc w:val="left"/>
        <w:rPr>
          <w:rFonts w:ascii="宋体" w:cs="宋体"/>
          <w:b/>
          <w:bCs/>
          <w:kern w:val="0"/>
          <w:sz w:val="24"/>
          <w:szCs w:val="28"/>
        </w:rPr>
      </w:pPr>
      <w:r>
        <w:rPr>
          <w:rFonts w:hint="eastAsia" w:ascii="宋体" w:hAnsi="宋体" w:cs="宋体"/>
          <w:b/>
          <w:bCs/>
          <w:kern w:val="0"/>
          <w:sz w:val="24"/>
          <w:szCs w:val="28"/>
        </w:rPr>
        <w:t>四、投标供应商资格要求</w:t>
      </w:r>
      <w:r>
        <w:rPr>
          <w:rFonts w:ascii="宋体" w:hAnsi="宋体" w:cs="宋体"/>
          <w:b/>
          <w:bCs/>
          <w:kern w:val="0"/>
          <w:sz w:val="24"/>
          <w:szCs w:val="28"/>
        </w:rPr>
        <w:t>:</w:t>
      </w:r>
    </w:p>
    <w:p>
      <w:pPr>
        <w:widowControl/>
        <w:spacing w:before="84" w:after="84"/>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）具有独立承担民事责任的能力；</w:t>
      </w:r>
    </w:p>
    <w:p>
      <w:pPr>
        <w:widowControl/>
        <w:spacing w:before="84" w:after="84"/>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）具有良好的商业信誉和健全的财务会计制度；须提供</w:t>
      </w:r>
      <w:r>
        <w:rPr>
          <w:rFonts w:ascii="宋体" w:hAnsi="宋体" w:cs="宋体"/>
          <w:kern w:val="0"/>
          <w:sz w:val="24"/>
          <w:szCs w:val="24"/>
        </w:rPr>
        <w:t>202</w:t>
      </w:r>
      <w:r>
        <w:rPr>
          <w:rFonts w:hint="eastAsia" w:ascii="宋体" w:hAnsi="宋体" w:cs="宋体"/>
          <w:kern w:val="0"/>
          <w:sz w:val="24"/>
          <w:szCs w:val="24"/>
          <w:lang w:val="en-US" w:eastAsia="zh-CN"/>
        </w:rPr>
        <w:t>1</w:t>
      </w:r>
      <w:r>
        <w:rPr>
          <w:rFonts w:hint="eastAsia" w:ascii="宋体" w:hAnsi="宋体" w:cs="宋体"/>
          <w:kern w:val="0"/>
          <w:sz w:val="24"/>
          <w:szCs w:val="24"/>
        </w:rPr>
        <w:t>年度经外部审计的财务审计报告或财务报表复印件加盖公章</w:t>
      </w:r>
      <w:r>
        <w:rPr>
          <w:rFonts w:ascii="Arial" w:hAnsi="Arial" w:cs="Arial"/>
          <w:sz w:val="24"/>
        </w:rPr>
        <w:t>（公司成立不到一年的从成立之日起）</w:t>
      </w:r>
      <w:r>
        <w:rPr>
          <w:rFonts w:hint="eastAsia" w:ascii="宋体" w:hAnsi="宋体" w:cs="宋体"/>
          <w:kern w:val="0"/>
          <w:sz w:val="24"/>
          <w:szCs w:val="24"/>
        </w:rPr>
        <w:t>；</w:t>
      </w:r>
    </w:p>
    <w:p>
      <w:pPr>
        <w:widowControl/>
        <w:spacing w:before="84" w:after="84"/>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）具有履行合同所必需的服务和专业技术能力；</w:t>
      </w:r>
    </w:p>
    <w:p>
      <w:pPr>
        <w:widowControl/>
        <w:spacing w:before="84" w:after="84"/>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）有依法缴纳税收和社会保障资金的良好纪录；提供近一年内任意连续三个月缴纳社保证明原件或复印件加盖公章</w:t>
      </w:r>
      <w:r>
        <w:rPr>
          <w:rFonts w:ascii="Arial" w:hAnsi="Arial" w:cs="Arial"/>
          <w:sz w:val="24"/>
        </w:rPr>
        <w:t>（公司成立不到三个月的从成立之日起）</w:t>
      </w:r>
      <w:r>
        <w:rPr>
          <w:rFonts w:hint="eastAsia" w:ascii="宋体" w:hAnsi="宋体" w:cs="宋体"/>
          <w:kern w:val="0"/>
          <w:sz w:val="24"/>
          <w:szCs w:val="24"/>
        </w:rPr>
        <w:t>；</w:t>
      </w:r>
    </w:p>
    <w:p>
      <w:pPr>
        <w:widowControl/>
        <w:spacing w:before="84" w:after="84"/>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）“信用中国”网站（</w:t>
      </w:r>
      <w:r>
        <w:rPr>
          <w:rFonts w:ascii="宋体" w:hAnsi="宋体" w:cs="宋体"/>
          <w:kern w:val="0"/>
          <w:sz w:val="24"/>
          <w:szCs w:val="24"/>
        </w:rPr>
        <w:t>http://www.creditchina.gov.cn/</w:t>
      </w:r>
      <w:r>
        <w:rPr>
          <w:rFonts w:hint="eastAsia" w:ascii="宋体" w:hAnsi="宋体" w:cs="宋体"/>
          <w:kern w:val="0"/>
          <w:sz w:val="24"/>
          <w:szCs w:val="24"/>
        </w:rPr>
        <w:t>）、“中国政府采购网”网站（</w:t>
      </w:r>
      <w:r>
        <w:rPr>
          <w:rFonts w:ascii="宋体" w:hAnsi="宋体" w:cs="宋体"/>
          <w:kern w:val="0"/>
          <w:sz w:val="24"/>
          <w:szCs w:val="24"/>
        </w:rPr>
        <w:t>http://www.ccgp.gov.cn/</w:t>
      </w:r>
      <w:r>
        <w:rPr>
          <w:rFonts w:hint="eastAsia" w:ascii="宋体" w:hAnsi="宋体" w:cs="宋体"/>
          <w:kern w:val="0"/>
          <w:sz w:val="24"/>
          <w:szCs w:val="24"/>
        </w:rPr>
        <w:t>）无违法违规行为的；</w:t>
      </w:r>
    </w:p>
    <w:p>
      <w:pPr>
        <w:widowControl/>
        <w:spacing w:before="84" w:after="84"/>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）单位负责人为同一人或者存在直接控股、管理关系的不同供应商不得参加本项目的招标；</w:t>
      </w:r>
    </w:p>
    <w:p>
      <w:pPr>
        <w:widowControl/>
        <w:spacing w:before="84" w:after="84"/>
        <w:jc w:val="left"/>
        <w:rPr>
          <w:rFonts w:ascii="宋体" w:cs="宋体"/>
          <w:kern w:val="0"/>
          <w:sz w:val="24"/>
          <w:szCs w:val="24"/>
        </w:rPr>
      </w:pPr>
      <w:r>
        <w:rPr>
          <w:rFonts w:ascii="宋体" w:hAnsi="宋体" w:cs="宋体"/>
          <w:kern w:val="0"/>
          <w:sz w:val="24"/>
          <w:szCs w:val="24"/>
        </w:rPr>
        <w:t>7</w:t>
      </w:r>
      <w:r>
        <w:rPr>
          <w:rFonts w:hint="eastAsia" w:ascii="宋体" w:hAnsi="宋体" w:cs="宋体"/>
          <w:kern w:val="0"/>
          <w:sz w:val="24"/>
          <w:szCs w:val="24"/>
        </w:rPr>
        <w:t>）符合国家有关法律法规的规定；</w:t>
      </w:r>
    </w:p>
    <w:p>
      <w:pPr>
        <w:widowControl/>
        <w:spacing w:before="84" w:after="84"/>
        <w:jc w:val="left"/>
        <w:rPr>
          <w:rFonts w:ascii="宋体" w:cs="宋体"/>
          <w:kern w:val="0"/>
          <w:sz w:val="24"/>
          <w:szCs w:val="24"/>
        </w:rPr>
      </w:pPr>
      <w:r>
        <w:rPr>
          <w:rFonts w:ascii="宋体" w:hAnsi="宋体" w:cs="宋体"/>
          <w:kern w:val="0"/>
          <w:sz w:val="24"/>
          <w:szCs w:val="24"/>
        </w:rPr>
        <w:t>8</w:t>
      </w:r>
      <w:r>
        <w:rPr>
          <w:rFonts w:hint="eastAsia" w:ascii="宋体" w:hAnsi="宋体" w:cs="宋体"/>
          <w:kern w:val="0"/>
          <w:sz w:val="24"/>
          <w:szCs w:val="24"/>
        </w:rPr>
        <w:t>）本项目</w:t>
      </w:r>
      <w:r>
        <w:rPr>
          <w:rFonts w:hint="eastAsia" w:ascii="宋体" w:hAnsi="宋体" w:cs="宋体"/>
          <w:kern w:val="0"/>
          <w:sz w:val="24"/>
          <w:szCs w:val="24"/>
          <w:lang w:val="en-US" w:eastAsia="zh-CN"/>
        </w:rPr>
        <w:t>不</w:t>
      </w:r>
      <w:r>
        <w:rPr>
          <w:rFonts w:hint="eastAsia" w:ascii="宋体" w:hAnsi="宋体" w:cs="宋体"/>
          <w:kern w:val="0"/>
          <w:sz w:val="24"/>
          <w:szCs w:val="24"/>
        </w:rPr>
        <w:t>接受联合体参加；</w:t>
      </w:r>
    </w:p>
    <w:p>
      <w:pPr>
        <w:widowControl/>
        <w:spacing w:before="84" w:after="84"/>
        <w:jc w:val="left"/>
        <w:rPr>
          <w:rFonts w:ascii="宋体" w:cs="宋体"/>
          <w:kern w:val="0"/>
          <w:sz w:val="24"/>
          <w:szCs w:val="24"/>
        </w:rPr>
      </w:pPr>
      <w:r>
        <w:rPr>
          <w:rFonts w:ascii="宋体" w:hAnsi="宋体" w:cs="宋体"/>
          <w:kern w:val="0"/>
          <w:sz w:val="24"/>
          <w:szCs w:val="24"/>
        </w:rPr>
        <w:t>9</w:t>
      </w:r>
      <w:r>
        <w:rPr>
          <w:rFonts w:hint="eastAsia" w:ascii="宋体" w:hAnsi="宋体" w:cs="宋体"/>
          <w:kern w:val="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ascii="宋体" w:cs="宋体"/>
          <w:kern w:val="0"/>
          <w:sz w:val="24"/>
          <w:szCs w:val="24"/>
        </w:rPr>
        <w:t> </w:t>
      </w:r>
    </w:p>
    <w:p>
      <w:pPr>
        <w:widowControl/>
        <w:spacing w:before="84" w:after="84"/>
        <w:jc w:val="left"/>
        <w:rPr>
          <w:rFonts w:ascii="宋体" w:cs="宋体"/>
          <w:kern w:val="0"/>
          <w:sz w:val="24"/>
          <w:szCs w:val="24"/>
        </w:rPr>
      </w:pPr>
      <w:r>
        <w:rPr>
          <w:rFonts w:hint="eastAsia" w:ascii="宋体" w:hAnsi="宋体" w:cs="宋体"/>
          <w:b/>
          <w:bCs/>
          <w:kern w:val="0"/>
          <w:sz w:val="24"/>
          <w:szCs w:val="24"/>
        </w:rPr>
        <w:t>五</w:t>
      </w:r>
      <w:r>
        <w:rPr>
          <w:rFonts w:hint="eastAsia" w:ascii="宋体" w:hAnsi="宋体" w:cs="宋体"/>
          <w:kern w:val="0"/>
          <w:sz w:val="24"/>
          <w:szCs w:val="24"/>
        </w:rPr>
        <w:t>、获取招标文件的时间期限、方式：供应商可从</w:t>
      </w:r>
      <w:r>
        <w:rPr>
          <w:rFonts w:ascii="宋体" w:hAnsi="宋体" w:cs="宋体"/>
          <w:kern w:val="0"/>
          <w:sz w:val="24"/>
          <w:szCs w:val="24"/>
        </w:rPr>
        <w:t>202</w:t>
      </w:r>
      <w:r>
        <w:rPr>
          <w:rFonts w:hint="eastAsia" w:ascii="宋体" w:hAnsi="宋体" w:cs="宋体"/>
          <w:kern w:val="0"/>
          <w:sz w:val="24"/>
          <w:szCs w:val="24"/>
          <w:lang w:val="en-US" w:eastAsia="zh-CN"/>
        </w:rPr>
        <w:t>2</w:t>
      </w:r>
      <w:r>
        <w:rPr>
          <w:rFonts w:hint="eastAsia" w:ascii="宋体" w:hAnsi="宋体" w:cs="宋体"/>
          <w:kern w:val="0"/>
          <w:sz w:val="24"/>
          <w:szCs w:val="24"/>
        </w:rPr>
        <w:t>年</w:t>
      </w:r>
      <w:r>
        <w:rPr>
          <w:rFonts w:ascii="宋体" w:hAnsi="宋体" w:cs="宋体"/>
          <w:kern w:val="0"/>
          <w:sz w:val="24"/>
          <w:szCs w:val="24"/>
        </w:rPr>
        <w:t>0</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日至</w:t>
      </w:r>
      <w:r>
        <w:rPr>
          <w:rFonts w:ascii="宋体" w:hAnsi="宋体" w:cs="宋体"/>
          <w:kern w:val="0"/>
          <w:sz w:val="24"/>
          <w:szCs w:val="24"/>
        </w:rPr>
        <w:t>202</w:t>
      </w:r>
      <w:r>
        <w:rPr>
          <w:rFonts w:hint="eastAsia" w:ascii="宋体" w:hAnsi="宋体" w:cs="宋体"/>
          <w:kern w:val="0"/>
          <w:sz w:val="24"/>
          <w:szCs w:val="24"/>
          <w:lang w:val="en-US" w:eastAsia="zh-CN"/>
        </w:rPr>
        <w:t>2</w:t>
      </w:r>
      <w:r>
        <w:rPr>
          <w:rFonts w:hint="eastAsia" w:ascii="宋体" w:hAnsi="宋体" w:cs="宋体"/>
          <w:kern w:val="0"/>
          <w:sz w:val="24"/>
          <w:szCs w:val="24"/>
        </w:rPr>
        <w:t>年</w:t>
      </w:r>
      <w:r>
        <w:rPr>
          <w:rFonts w:hint="eastAsia" w:ascii="宋体" w:hAnsi="宋体" w:cs="宋体"/>
          <w:kern w:val="0"/>
          <w:sz w:val="24"/>
          <w:szCs w:val="24"/>
          <w:lang w:eastAsia="zh-CN"/>
        </w:rPr>
        <w:t>05月12日</w:t>
      </w:r>
      <w:r>
        <w:rPr>
          <w:rFonts w:hint="eastAsia" w:ascii="宋体" w:hAnsi="宋体" w:cs="宋体"/>
          <w:kern w:val="0"/>
          <w:sz w:val="24"/>
          <w:szCs w:val="24"/>
        </w:rPr>
        <w:t>上午</w:t>
      </w:r>
      <w:r>
        <w:rPr>
          <w:rFonts w:ascii="宋体" w:hAnsi="宋体" w:cs="宋体"/>
          <w:kern w:val="0"/>
          <w:sz w:val="24"/>
          <w:szCs w:val="24"/>
        </w:rPr>
        <w:t>10</w:t>
      </w:r>
      <w:r>
        <w:rPr>
          <w:rFonts w:hint="eastAsia" w:ascii="宋体" w:hAnsi="宋体" w:cs="宋体"/>
          <w:kern w:val="0"/>
          <w:sz w:val="24"/>
          <w:szCs w:val="24"/>
        </w:rPr>
        <w:t>：</w:t>
      </w:r>
      <w:r>
        <w:rPr>
          <w:rFonts w:ascii="宋体" w:cs="宋体"/>
          <w:kern w:val="0"/>
          <w:sz w:val="24"/>
          <w:szCs w:val="24"/>
        </w:rPr>
        <w:t>00</w:t>
      </w:r>
      <w:r>
        <w:rPr>
          <w:rFonts w:hint="eastAsia" w:ascii="宋体" w:hAnsi="宋体" w:cs="宋体"/>
          <w:kern w:val="0"/>
          <w:sz w:val="24"/>
          <w:szCs w:val="24"/>
        </w:rPr>
        <w:t>时</w:t>
      </w:r>
      <w:r>
        <w:rPr>
          <w:rFonts w:hint="eastAsia" w:ascii="宋体" w:hAnsi="宋体" w:cs="宋体"/>
          <w:kern w:val="0"/>
          <w:sz w:val="24"/>
          <w:szCs w:val="24"/>
          <w:lang w:val="en-US" w:eastAsia="zh-CN"/>
        </w:rPr>
        <w:t>~</w:t>
      </w:r>
      <w:r>
        <w:rPr>
          <w:rFonts w:ascii="宋体" w:hAnsi="宋体" w:cs="宋体"/>
          <w:kern w:val="0"/>
          <w:sz w:val="24"/>
          <w:szCs w:val="24"/>
        </w:rPr>
        <w:t>14</w:t>
      </w:r>
      <w:r>
        <w:rPr>
          <w:rFonts w:hint="eastAsia" w:ascii="宋体" w:hAnsi="宋体" w:cs="宋体"/>
          <w:kern w:val="0"/>
          <w:sz w:val="24"/>
          <w:szCs w:val="24"/>
        </w:rPr>
        <w:t>：</w:t>
      </w:r>
      <w:r>
        <w:rPr>
          <w:rFonts w:ascii="宋体" w:cs="宋体"/>
          <w:kern w:val="0"/>
          <w:sz w:val="24"/>
          <w:szCs w:val="24"/>
        </w:rPr>
        <w:t>00</w:t>
      </w:r>
      <w:r>
        <w:rPr>
          <w:rFonts w:hint="eastAsia" w:ascii="宋体" w:hAnsi="宋体" w:cs="宋体"/>
          <w:kern w:val="0"/>
          <w:sz w:val="24"/>
          <w:szCs w:val="24"/>
        </w:rPr>
        <w:t>时，下午</w:t>
      </w:r>
      <w:r>
        <w:rPr>
          <w:rFonts w:ascii="宋体" w:hAnsi="宋体" w:cs="宋体"/>
          <w:kern w:val="0"/>
          <w:sz w:val="24"/>
          <w:szCs w:val="24"/>
        </w:rPr>
        <w:t>16:00</w:t>
      </w:r>
      <w:r>
        <w:rPr>
          <w:rFonts w:hint="eastAsia" w:ascii="宋体" w:hAnsi="宋体" w:cs="宋体"/>
          <w:kern w:val="0"/>
          <w:sz w:val="24"/>
          <w:szCs w:val="24"/>
        </w:rPr>
        <w:t>时</w:t>
      </w:r>
      <w:r>
        <w:rPr>
          <w:rFonts w:ascii="宋体" w:hAnsi="宋体" w:cs="宋体"/>
          <w:kern w:val="0"/>
          <w:sz w:val="24"/>
          <w:szCs w:val="24"/>
        </w:rPr>
        <w:t>~19</w:t>
      </w:r>
      <w:r>
        <w:rPr>
          <w:rFonts w:hint="eastAsia" w:ascii="宋体" w:hAnsi="宋体" w:cs="宋体"/>
          <w:kern w:val="0"/>
          <w:sz w:val="24"/>
          <w:szCs w:val="24"/>
        </w:rPr>
        <w:t>：</w:t>
      </w:r>
      <w:r>
        <w:rPr>
          <w:rFonts w:ascii="宋体" w:cs="宋体"/>
          <w:kern w:val="0"/>
          <w:sz w:val="24"/>
          <w:szCs w:val="24"/>
        </w:rPr>
        <w:t>00</w:t>
      </w:r>
      <w:r>
        <w:rPr>
          <w:rFonts w:hint="eastAsia" w:ascii="宋体" w:hAnsi="宋体" w:cs="宋体"/>
          <w:kern w:val="0"/>
          <w:sz w:val="24"/>
          <w:szCs w:val="24"/>
        </w:rPr>
        <w:t>时</w:t>
      </w:r>
      <w:r>
        <w:rPr>
          <w:rFonts w:ascii="Arial" w:hAnsi="Arial" w:cs="Arial"/>
          <w:sz w:val="24"/>
        </w:rPr>
        <w:t>（北京时间，法定节假日除外）（过期不予受理）</w:t>
      </w:r>
      <w:r>
        <w:rPr>
          <w:rFonts w:hint="eastAsia" w:ascii="宋体" w:hAnsi="宋体" w:cs="宋体"/>
          <w:kern w:val="0"/>
          <w:sz w:val="24"/>
          <w:szCs w:val="24"/>
        </w:rPr>
        <w:t>前往“中招联合招标采购平台”进行供应商免费注册（网址：</w:t>
      </w:r>
      <w:r>
        <w:rPr>
          <w:rFonts w:ascii="宋体" w:hAnsi="宋体" w:cs="宋体"/>
          <w:kern w:val="0"/>
          <w:sz w:val="24"/>
          <w:szCs w:val="24"/>
        </w:rPr>
        <w:t>http</w:t>
      </w:r>
      <w:r>
        <w:rPr>
          <w:rFonts w:hint="eastAsia" w:ascii="宋体" w:hAnsi="宋体" w:cs="宋体"/>
          <w:kern w:val="0"/>
          <w:sz w:val="24"/>
          <w:szCs w:val="24"/>
        </w:rPr>
        <w:t>：</w:t>
      </w:r>
      <w:r>
        <w:rPr>
          <w:rFonts w:ascii="宋体" w:hAnsi="宋体" w:cs="宋体"/>
          <w:kern w:val="0"/>
          <w:sz w:val="24"/>
          <w:szCs w:val="24"/>
        </w:rPr>
        <w:t>//www.365trade.com.cn</w:t>
      </w:r>
      <w:r>
        <w:rPr>
          <w:rFonts w:hint="eastAsia" w:ascii="宋体" w:hAnsi="宋体" w:cs="宋体"/>
          <w:kern w:val="0"/>
          <w:sz w:val="24"/>
          <w:szCs w:val="24"/>
        </w:rPr>
        <w:t>）、购买并下载电子版招标文件。</w:t>
      </w:r>
    </w:p>
    <w:p>
      <w:pPr>
        <w:widowControl/>
        <w:spacing w:before="84" w:after="84"/>
        <w:jc w:val="left"/>
        <w:rPr>
          <w:rFonts w:ascii="宋体" w:cs="宋体"/>
          <w:kern w:val="0"/>
          <w:sz w:val="24"/>
          <w:szCs w:val="24"/>
        </w:rPr>
      </w:pPr>
      <w:r>
        <w:rPr>
          <w:rFonts w:hint="eastAsia" w:ascii="宋体" w:hAnsi="宋体" w:cs="宋体"/>
          <w:b/>
          <w:bCs/>
          <w:kern w:val="0"/>
          <w:sz w:val="24"/>
          <w:szCs w:val="24"/>
        </w:rPr>
        <w:t>六、</w:t>
      </w:r>
      <w:r>
        <w:rPr>
          <w:rFonts w:hint="eastAsia" w:ascii="宋体" w:hAnsi="宋体" w:cs="宋体"/>
          <w:kern w:val="0"/>
          <w:sz w:val="24"/>
          <w:szCs w:val="24"/>
        </w:rPr>
        <w:t>公告期限：</w:t>
      </w:r>
      <w:r>
        <w:rPr>
          <w:rFonts w:ascii="宋体" w:hAnsi="宋体" w:cs="宋体"/>
          <w:kern w:val="0"/>
          <w:sz w:val="24"/>
          <w:szCs w:val="24"/>
        </w:rPr>
        <w:t>5</w:t>
      </w:r>
      <w:r>
        <w:rPr>
          <w:rFonts w:hint="eastAsia" w:ascii="宋体" w:hAnsi="宋体" w:cs="宋体"/>
          <w:kern w:val="0"/>
          <w:sz w:val="24"/>
          <w:szCs w:val="24"/>
        </w:rPr>
        <w:t>个工作日。</w:t>
      </w:r>
      <w:r>
        <w:rPr>
          <w:rFonts w:ascii="宋体" w:hAnsi="宋体" w:cs="宋体"/>
          <w:kern w:val="0"/>
          <w:sz w:val="24"/>
          <w:szCs w:val="24"/>
        </w:rPr>
        <w:t xml:space="preserve"> </w:t>
      </w:r>
    </w:p>
    <w:p>
      <w:pPr>
        <w:widowControl/>
        <w:spacing w:before="84" w:after="84"/>
        <w:jc w:val="left"/>
        <w:rPr>
          <w:rFonts w:ascii="宋体" w:cs="宋体"/>
          <w:kern w:val="0"/>
          <w:sz w:val="24"/>
          <w:szCs w:val="24"/>
        </w:rPr>
      </w:pPr>
      <w:r>
        <w:rPr>
          <w:rFonts w:hint="eastAsia" w:ascii="宋体" w:hAnsi="宋体" w:cs="宋体"/>
          <w:b/>
          <w:bCs/>
          <w:kern w:val="0"/>
          <w:sz w:val="24"/>
          <w:szCs w:val="24"/>
        </w:rPr>
        <w:t>七、</w:t>
      </w:r>
      <w:r>
        <w:rPr>
          <w:rFonts w:hint="eastAsia" w:ascii="宋体" w:hAnsi="宋体" w:cs="宋体"/>
          <w:kern w:val="0"/>
          <w:sz w:val="24"/>
          <w:szCs w:val="24"/>
        </w:rPr>
        <w:t>投标截止时间、开标时间：</w:t>
      </w:r>
      <w:r>
        <w:rPr>
          <w:rFonts w:ascii="宋体" w:hAnsi="宋体" w:cs="宋体"/>
          <w:kern w:val="0"/>
          <w:sz w:val="24"/>
          <w:szCs w:val="24"/>
        </w:rPr>
        <w:t>202</w:t>
      </w:r>
      <w:r>
        <w:rPr>
          <w:rFonts w:hint="eastAsia" w:ascii="宋体" w:hAnsi="宋体" w:cs="宋体"/>
          <w:kern w:val="0"/>
          <w:sz w:val="24"/>
          <w:szCs w:val="24"/>
          <w:lang w:val="en-US" w:eastAsia="zh-CN"/>
        </w:rPr>
        <w:t>2</w:t>
      </w:r>
      <w:r>
        <w:rPr>
          <w:rFonts w:hint="eastAsia" w:ascii="宋体" w:hAnsi="宋体" w:cs="宋体"/>
          <w:kern w:val="0"/>
          <w:sz w:val="24"/>
          <w:szCs w:val="24"/>
        </w:rPr>
        <w:t>年</w:t>
      </w:r>
      <w:r>
        <w:rPr>
          <w:rFonts w:hint="eastAsia" w:ascii="宋体" w:hAnsi="宋体" w:cs="宋体"/>
          <w:kern w:val="0"/>
          <w:sz w:val="24"/>
          <w:szCs w:val="24"/>
          <w:lang w:val="en-US" w:eastAsia="zh-CN"/>
        </w:rPr>
        <w:t>05月20日</w:t>
      </w:r>
      <w:r>
        <w:rPr>
          <w:rFonts w:ascii="宋体" w:hAnsi="宋体" w:cs="宋体"/>
          <w:kern w:val="0"/>
          <w:sz w:val="24"/>
          <w:szCs w:val="24"/>
        </w:rPr>
        <w:t>11:00</w:t>
      </w:r>
      <w:r>
        <w:rPr>
          <w:rFonts w:hint="eastAsia" w:ascii="宋体" w:hAnsi="宋体" w:cs="宋体"/>
          <w:kern w:val="0"/>
          <w:sz w:val="24"/>
          <w:szCs w:val="24"/>
        </w:rPr>
        <w:t>时（北京时间）</w:t>
      </w:r>
    </w:p>
    <w:p>
      <w:pPr>
        <w:widowControl/>
        <w:spacing w:before="84" w:after="84"/>
        <w:jc w:val="left"/>
        <w:rPr>
          <w:rFonts w:hint="eastAsia" w:ascii="宋体" w:eastAsia="宋体" w:cs="宋体"/>
          <w:kern w:val="0"/>
          <w:sz w:val="24"/>
          <w:szCs w:val="24"/>
          <w:lang w:eastAsia="zh-CN"/>
        </w:rPr>
      </w:pPr>
      <w:r>
        <w:rPr>
          <w:rFonts w:hint="eastAsia" w:ascii="宋体" w:hAnsi="宋体" w:cs="宋体"/>
          <w:b/>
          <w:bCs/>
          <w:kern w:val="0"/>
          <w:sz w:val="24"/>
          <w:szCs w:val="24"/>
        </w:rPr>
        <w:t>八、</w:t>
      </w:r>
      <w:r>
        <w:rPr>
          <w:rFonts w:hint="eastAsia" w:ascii="宋体" w:hAnsi="宋体" w:cs="宋体"/>
          <w:kern w:val="0"/>
          <w:sz w:val="24"/>
          <w:szCs w:val="24"/>
        </w:rPr>
        <w:t>开标地点：新疆招标有限公司</w:t>
      </w:r>
      <w:r>
        <w:rPr>
          <w:rFonts w:hint="eastAsia" w:ascii="宋体" w:hAnsi="宋体" w:cs="宋体"/>
          <w:kern w:val="0"/>
          <w:sz w:val="24"/>
          <w:szCs w:val="24"/>
          <w:lang w:eastAsia="zh-CN"/>
        </w:rPr>
        <w:t>13楼评标一室</w:t>
      </w:r>
    </w:p>
    <w:p>
      <w:pPr>
        <w:widowControl/>
        <w:spacing w:before="84" w:after="84"/>
        <w:jc w:val="left"/>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地址：乌鲁木齐市友好南路</w:t>
      </w:r>
      <w:r>
        <w:rPr>
          <w:rFonts w:ascii="宋体" w:hAnsi="宋体" w:cs="宋体"/>
          <w:kern w:val="0"/>
          <w:sz w:val="24"/>
          <w:szCs w:val="24"/>
        </w:rPr>
        <w:t>179</w:t>
      </w:r>
      <w:r>
        <w:rPr>
          <w:rFonts w:hint="eastAsia" w:ascii="宋体" w:hAnsi="宋体" w:cs="宋体"/>
          <w:kern w:val="0"/>
          <w:sz w:val="24"/>
          <w:szCs w:val="24"/>
        </w:rPr>
        <w:t>号</w:t>
      </w:r>
    </w:p>
    <w:p>
      <w:pPr>
        <w:widowControl/>
        <w:spacing w:before="84" w:after="84"/>
        <w:jc w:val="left"/>
        <w:rPr>
          <w:rFonts w:hint="eastAsia" w:ascii="宋体" w:eastAsia="宋体" w:cs="宋体"/>
          <w:kern w:val="0"/>
          <w:sz w:val="24"/>
          <w:szCs w:val="24"/>
          <w:lang w:eastAsia="zh-CN"/>
        </w:rPr>
      </w:pPr>
      <w:r>
        <w:rPr>
          <w:rFonts w:hint="eastAsia" w:ascii="宋体" w:hAnsi="宋体" w:cs="宋体"/>
          <w:b/>
          <w:bCs/>
          <w:kern w:val="0"/>
          <w:sz w:val="24"/>
          <w:szCs w:val="24"/>
        </w:rPr>
        <w:t>九、</w:t>
      </w:r>
      <w:r>
        <w:rPr>
          <w:rFonts w:hint="eastAsia" w:ascii="宋体" w:hAnsi="宋体" w:cs="宋体"/>
          <w:kern w:val="0"/>
          <w:sz w:val="24"/>
          <w:szCs w:val="24"/>
        </w:rPr>
        <w:t>采购人名称：</w:t>
      </w:r>
      <w:r>
        <w:rPr>
          <w:rFonts w:hint="eastAsia" w:ascii="宋体" w:hAnsi="宋体" w:cs="宋体"/>
          <w:kern w:val="0"/>
          <w:sz w:val="24"/>
          <w:szCs w:val="24"/>
          <w:lang w:eastAsia="zh-CN"/>
        </w:rPr>
        <w:t>吉木萨尔北庭工业园区管理委员会</w:t>
      </w:r>
    </w:p>
    <w:p>
      <w:pPr>
        <w:widowControl/>
        <w:spacing w:before="84" w:after="84"/>
        <w:jc w:val="left"/>
        <w:rPr>
          <w:rFonts w:hint="eastAsia" w:ascii="宋体" w:eastAsia="宋体" w:cs="宋体"/>
          <w:kern w:val="0"/>
          <w:sz w:val="24"/>
          <w:szCs w:val="24"/>
          <w:lang w:eastAsia="zh-CN"/>
        </w:rPr>
      </w:pPr>
      <w:r>
        <w:rPr>
          <w:rFonts w:hint="eastAsia" w:ascii="宋体" w:hAnsi="宋体" w:cs="宋体"/>
          <w:kern w:val="0"/>
          <w:sz w:val="24"/>
          <w:szCs w:val="24"/>
        </w:rPr>
        <w:t>采购人地址：</w:t>
      </w:r>
      <w:r>
        <w:rPr>
          <w:rFonts w:hint="eastAsia" w:ascii="宋体" w:hAnsi="宋体" w:cs="宋体"/>
          <w:kern w:val="0"/>
          <w:sz w:val="24"/>
          <w:szCs w:val="24"/>
          <w:lang w:eastAsia="zh-CN"/>
        </w:rPr>
        <w:t>吉木萨尔北庭工业园区管理委员会</w:t>
      </w:r>
    </w:p>
    <w:p>
      <w:pPr>
        <w:widowControl/>
        <w:spacing w:before="84" w:after="84"/>
        <w:jc w:val="left"/>
        <w:rPr>
          <w:rFonts w:ascii="宋体" w:cs="宋体"/>
          <w:kern w:val="0"/>
          <w:sz w:val="24"/>
          <w:szCs w:val="24"/>
        </w:rPr>
      </w:pPr>
      <w:r>
        <w:rPr>
          <w:rFonts w:hint="eastAsia" w:ascii="宋体" w:hAnsi="宋体" w:cs="宋体"/>
          <w:kern w:val="0"/>
          <w:sz w:val="24"/>
          <w:szCs w:val="24"/>
        </w:rPr>
        <w:t>联系人：</w:t>
      </w:r>
      <w:r>
        <w:rPr>
          <w:rFonts w:hint="eastAsia" w:ascii="宋体" w:hAnsi="宋体" w:cs="宋体"/>
          <w:kern w:val="0"/>
          <w:sz w:val="24"/>
          <w:szCs w:val="24"/>
          <w:lang w:eastAsia="zh-CN"/>
        </w:rPr>
        <w:t>李鹏</w:t>
      </w:r>
      <w:r>
        <w:rPr>
          <w:rFonts w:ascii="宋体" w:hAnsi="宋体" w:cs="宋体"/>
          <w:kern w:val="0"/>
          <w:sz w:val="24"/>
          <w:szCs w:val="24"/>
        </w:rPr>
        <w:t xml:space="preserve">    </w:t>
      </w:r>
    </w:p>
    <w:p>
      <w:pPr>
        <w:widowControl/>
        <w:spacing w:before="84" w:after="84"/>
        <w:jc w:val="left"/>
        <w:rPr>
          <w:rFonts w:hint="eastAsia" w:ascii="宋体" w:eastAsia="宋体" w:cs="宋体"/>
          <w:kern w:val="0"/>
          <w:sz w:val="24"/>
          <w:szCs w:val="24"/>
          <w:lang w:eastAsia="zh-CN"/>
        </w:rPr>
      </w:pPr>
      <w:r>
        <w:rPr>
          <w:rFonts w:hint="eastAsia" w:ascii="宋体" w:hAnsi="宋体" w:cs="宋体"/>
          <w:kern w:val="0"/>
          <w:sz w:val="24"/>
          <w:szCs w:val="24"/>
        </w:rPr>
        <w:t>电话：</w:t>
      </w:r>
      <w:r>
        <w:rPr>
          <w:rFonts w:hint="eastAsia" w:ascii="宋体" w:hAnsi="宋体" w:cs="宋体"/>
          <w:kern w:val="0"/>
          <w:sz w:val="24"/>
          <w:szCs w:val="24"/>
          <w:lang w:eastAsia="zh-CN"/>
        </w:rPr>
        <w:t>0994-6914696</w:t>
      </w:r>
    </w:p>
    <w:p>
      <w:pPr>
        <w:widowControl/>
        <w:spacing w:before="84" w:after="84"/>
        <w:jc w:val="left"/>
        <w:rPr>
          <w:rFonts w:ascii="宋体" w:cs="宋体"/>
          <w:kern w:val="0"/>
          <w:sz w:val="24"/>
          <w:szCs w:val="24"/>
        </w:rPr>
      </w:pPr>
      <w:r>
        <w:rPr>
          <w:rFonts w:hint="eastAsia" w:ascii="宋体" w:hAnsi="宋体" w:cs="宋体"/>
          <w:kern w:val="0"/>
          <w:sz w:val="24"/>
          <w:szCs w:val="24"/>
        </w:rPr>
        <w:t>采购代理机构名称：新疆招标有限公司</w:t>
      </w:r>
    </w:p>
    <w:p>
      <w:pPr>
        <w:widowControl/>
        <w:spacing w:before="84" w:after="84"/>
        <w:jc w:val="left"/>
        <w:rPr>
          <w:rFonts w:ascii="宋体" w:cs="宋体"/>
          <w:kern w:val="0"/>
          <w:sz w:val="24"/>
          <w:szCs w:val="24"/>
        </w:rPr>
      </w:pPr>
      <w:r>
        <w:rPr>
          <w:rFonts w:hint="eastAsia" w:ascii="宋体" w:hAnsi="宋体" w:cs="宋体"/>
          <w:kern w:val="0"/>
          <w:sz w:val="24"/>
          <w:szCs w:val="24"/>
        </w:rPr>
        <w:t>详细地址：新疆</w:t>
      </w:r>
      <w:r>
        <w:rPr>
          <w:rFonts w:ascii="宋体" w:cs="宋体"/>
          <w:kern w:val="0"/>
          <w:sz w:val="24"/>
          <w:szCs w:val="24"/>
        </w:rPr>
        <w:t>.</w:t>
      </w:r>
      <w:r>
        <w:rPr>
          <w:rFonts w:hint="eastAsia" w:ascii="宋体" w:hAnsi="宋体" w:cs="宋体"/>
          <w:kern w:val="0"/>
          <w:sz w:val="24"/>
          <w:szCs w:val="24"/>
        </w:rPr>
        <w:t>乌鲁木齐市友好南路</w:t>
      </w:r>
      <w:r>
        <w:rPr>
          <w:rFonts w:ascii="宋体" w:hAnsi="宋体" w:cs="宋体"/>
          <w:kern w:val="0"/>
          <w:sz w:val="24"/>
          <w:szCs w:val="24"/>
        </w:rPr>
        <w:t>179</w:t>
      </w:r>
      <w:r>
        <w:rPr>
          <w:rFonts w:hint="eastAsia" w:ascii="宋体" w:hAnsi="宋体" w:cs="宋体"/>
          <w:kern w:val="0"/>
          <w:sz w:val="24"/>
          <w:szCs w:val="24"/>
        </w:rPr>
        <w:t>号十三楼</w:t>
      </w:r>
    </w:p>
    <w:p>
      <w:pPr>
        <w:widowControl/>
        <w:spacing w:before="84" w:after="84"/>
        <w:jc w:val="left"/>
        <w:rPr>
          <w:rFonts w:hint="eastAsia" w:ascii="宋体" w:eastAsia="宋体" w:cs="宋体"/>
          <w:kern w:val="0"/>
          <w:sz w:val="24"/>
          <w:szCs w:val="24"/>
          <w:lang w:eastAsia="zh-CN"/>
        </w:rPr>
      </w:pPr>
      <w:r>
        <w:rPr>
          <w:rFonts w:hint="eastAsia" w:ascii="宋体" w:hAnsi="宋体" w:cs="宋体"/>
          <w:kern w:val="0"/>
          <w:sz w:val="24"/>
          <w:szCs w:val="24"/>
        </w:rPr>
        <w:t>电子信箱：</w:t>
      </w:r>
      <w:r>
        <w:rPr>
          <w:rFonts w:hint="eastAsia" w:ascii="宋体" w:hAnsi="宋体" w:cs="宋体"/>
          <w:kern w:val="0"/>
          <w:sz w:val="24"/>
          <w:szCs w:val="24"/>
          <w:lang w:eastAsia="zh-CN"/>
        </w:rPr>
        <w:t>274394479@qq.com</w:t>
      </w:r>
    </w:p>
    <w:p>
      <w:pPr>
        <w:widowControl/>
        <w:spacing w:before="84" w:after="84"/>
        <w:jc w:val="left"/>
        <w:rPr>
          <w:rFonts w:hint="eastAsia" w:ascii="宋体" w:eastAsia="宋体" w:cs="宋体"/>
          <w:kern w:val="0"/>
          <w:sz w:val="24"/>
          <w:szCs w:val="24"/>
          <w:lang w:eastAsia="zh-CN"/>
        </w:rPr>
      </w:pPr>
      <w:r>
        <w:rPr>
          <w:rFonts w:hint="eastAsia" w:ascii="宋体" w:hAnsi="宋体" w:cs="宋体"/>
          <w:kern w:val="0"/>
          <w:sz w:val="24"/>
          <w:szCs w:val="24"/>
        </w:rPr>
        <w:t>联</w:t>
      </w:r>
      <w:r>
        <w:rPr>
          <w:rFonts w:ascii="宋体" w:hAnsi="宋体" w:cs="宋体"/>
          <w:kern w:val="0"/>
          <w:sz w:val="24"/>
          <w:szCs w:val="24"/>
        </w:rPr>
        <w:t xml:space="preserve"> </w:t>
      </w:r>
      <w:r>
        <w:rPr>
          <w:rFonts w:hint="eastAsia" w:ascii="宋体" w:hAnsi="宋体" w:cs="宋体"/>
          <w:kern w:val="0"/>
          <w:sz w:val="24"/>
          <w:szCs w:val="24"/>
        </w:rPr>
        <w:t>系</w:t>
      </w:r>
      <w:r>
        <w:rPr>
          <w:rFonts w:ascii="宋体" w:hAnsi="宋体" w:cs="宋体"/>
          <w:kern w:val="0"/>
          <w:sz w:val="24"/>
          <w:szCs w:val="24"/>
        </w:rPr>
        <w:t xml:space="preserve"> </w:t>
      </w:r>
      <w:r>
        <w:rPr>
          <w:rFonts w:hint="eastAsia" w:ascii="宋体" w:hAnsi="宋体" w:cs="宋体"/>
          <w:kern w:val="0"/>
          <w:sz w:val="24"/>
          <w:szCs w:val="24"/>
        </w:rPr>
        <w:t>人：</w:t>
      </w:r>
      <w:r>
        <w:rPr>
          <w:rFonts w:hint="eastAsia" w:ascii="宋体" w:hAnsi="宋体" w:cs="宋体"/>
          <w:kern w:val="0"/>
          <w:sz w:val="24"/>
          <w:szCs w:val="24"/>
          <w:lang w:eastAsia="zh-CN"/>
        </w:rPr>
        <w:t>张晓峰</w:t>
      </w:r>
    </w:p>
    <w:p>
      <w:pPr>
        <w:widowControl/>
        <w:spacing w:before="84" w:after="84"/>
        <w:jc w:val="left"/>
        <w:rPr>
          <w:rFonts w:ascii="宋体" w:cs="宋体"/>
          <w:kern w:val="0"/>
          <w:sz w:val="24"/>
          <w:szCs w:val="24"/>
        </w:rPr>
      </w:pPr>
      <w:r>
        <w:rPr>
          <w:rFonts w:hint="eastAsia" w:ascii="宋体" w:hAnsi="宋体" w:cs="宋体"/>
          <w:kern w:val="0"/>
          <w:sz w:val="24"/>
          <w:szCs w:val="24"/>
        </w:rPr>
        <w:t>电话：</w:t>
      </w:r>
      <w:r>
        <w:rPr>
          <w:rFonts w:ascii="宋体" w:hAnsi="宋体" w:cs="宋体"/>
          <w:kern w:val="0"/>
          <w:sz w:val="24"/>
          <w:szCs w:val="24"/>
        </w:rPr>
        <w:t>0991-4523229</w:t>
      </w:r>
    </w:p>
    <w:p>
      <w:pPr>
        <w:widowControl/>
        <w:spacing w:before="84" w:after="84"/>
        <w:jc w:val="left"/>
        <w:rPr>
          <w:rFonts w:ascii="宋体" w:cs="宋体"/>
          <w:kern w:val="0"/>
          <w:sz w:val="24"/>
          <w:szCs w:val="24"/>
        </w:rPr>
      </w:pPr>
      <w:r>
        <w:rPr>
          <w:rFonts w:hint="eastAsia" w:ascii="宋体" w:hAnsi="宋体" w:cs="宋体"/>
          <w:kern w:val="0"/>
          <w:sz w:val="24"/>
          <w:szCs w:val="24"/>
        </w:rPr>
        <w:t>帐户名称：新疆招标有限公司</w:t>
      </w:r>
    </w:p>
    <w:p>
      <w:pPr>
        <w:widowControl/>
        <w:spacing w:before="84" w:after="84"/>
        <w:jc w:val="left"/>
        <w:rPr>
          <w:rFonts w:ascii="宋体" w:cs="宋体"/>
          <w:kern w:val="0"/>
          <w:sz w:val="24"/>
          <w:szCs w:val="24"/>
        </w:rPr>
      </w:pPr>
      <w:r>
        <w:rPr>
          <w:rFonts w:hint="eastAsia" w:ascii="宋体" w:hAnsi="宋体" w:cs="宋体"/>
          <w:kern w:val="0"/>
          <w:sz w:val="24"/>
          <w:szCs w:val="24"/>
        </w:rPr>
        <w:t>人民币帐号：</w:t>
      </w:r>
      <w:r>
        <w:rPr>
          <w:rFonts w:ascii="宋体" w:hAnsi="宋体" w:cs="宋体"/>
          <w:kern w:val="0"/>
          <w:sz w:val="24"/>
          <w:szCs w:val="24"/>
        </w:rPr>
        <w:t>3002013709022305571</w:t>
      </w:r>
      <w:r>
        <w:rPr>
          <w:rFonts w:hint="eastAsia" w:ascii="宋体" w:hAnsi="宋体" w:cs="宋体"/>
          <w:kern w:val="0"/>
          <w:sz w:val="24"/>
          <w:szCs w:val="24"/>
        </w:rPr>
        <w:t>（电汇时请在汇款备注栏注明招标编号</w:t>
      </w:r>
      <w:r>
        <w:rPr>
          <w:rFonts w:ascii="宋体" w:cs="宋体"/>
          <w:kern w:val="0"/>
          <w:sz w:val="24"/>
          <w:szCs w:val="24"/>
        </w:rPr>
        <w:t>-</w:t>
      </w:r>
      <w:r>
        <w:rPr>
          <w:rFonts w:hint="eastAsia" w:ascii="宋体" w:hAnsi="宋体" w:cs="宋体"/>
          <w:kern w:val="0"/>
          <w:sz w:val="24"/>
          <w:szCs w:val="24"/>
        </w:rPr>
        <w:t>及纳税人税号）</w:t>
      </w:r>
    </w:p>
    <w:p>
      <w:pPr>
        <w:widowControl/>
        <w:spacing w:before="84" w:after="84"/>
        <w:jc w:val="left"/>
        <w:rPr>
          <w:rFonts w:ascii="宋体" w:cs="宋体"/>
          <w:kern w:val="0"/>
          <w:sz w:val="24"/>
          <w:szCs w:val="24"/>
        </w:rPr>
      </w:pPr>
      <w:r>
        <w:rPr>
          <w:rFonts w:hint="eastAsia" w:ascii="宋体" w:hAnsi="宋体" w:cs="宋体"/>
          <w:kern w:val="0"/>
          <w:sz w:val="24"/>
          <w:szCs w:val="24"/>
        </w:rPr>
        <w:t>开户银行：乌鲁木齐工行友好南路支行</w:t>
      </w:r>
    </w:p>
    <w:p>
      <w:pPr>
        <w:pStyle w:val="3"/>
        <w:numPr>
          <w:ilvl w:val="0"/>
          <w:numId w:val="0"/>
        </w:numPr>
        <w:spacing w:line="400" w:lineRule="atLeast"/>
        <w:jc w:val="center"/>
        <w:rPr>
          <w:rFonts w:ascii="Arial" w:hAnsi="Arial" w:cs="Arial"/>
          <w:sz w:val="32"/>
          <w:szCs w:val="32"/>
        </w:rPr>
      </w:pPr>
      <w:r>
        <w:rPr>
          <w:rFonts w:ascii="Arial" w:hAnsi="Arial" w:cs="Arial"/>
          <w:b w:val="0"/>
          <w:sz w:val="32"/>
          <w:szCs w:val="32"/>
        </w:rPr>
        <w:br w:type="page"/>
      </w:r>
      <w:bookmarkStart w:id="4" w:name="_Toc349637918"/>
      <w:bookmarkStart w:id="5" w:name="_Toc10383"/>
      <w:bookmarkStart w:id="6" w:name="_Toc298240403"/>
      <w:bookmarkStart w:id="7" w:name="_Toc349573119"/>
      <w:bookmarkStart w:id="8" w:name="_Toc267301280"/>
      <w:r>
        <w:rPr>
          <w:rFonts w:hint="eastAsia" w:ascii="Arial" w:hAnsi="Arial" w:cs="Arial"/>
          <w:sz w:val="32"/>
          <w:szCs w:val="32"/>
        </w:rPr>
        <w:t>第二部分</w:t>
      </w:r>
      <w:r>
        <w:rPr>
          <w:rFonts w:ascii="Arial" w:hAnsi="Arial" w:cs="Arial"/>
          <w:sz w:val="32"/>
          <w:szCs w:val="32"/>
        </w:rPr>
        <w:t xml:space="preserve">  </w:t>
      </w:r>
      <w:r>
        <w:rPr>
          <w:rFonts w:hint="eastAsia" w:ascii="Arial" w:hAnsi="Arial" w:cs="Arial"/>
          <w:sz w:val="32"/>
          <w:szCs w:val="32"/>
        </w:rPr>
        <w:t>供应商须知</w:t>
      </w:r>
      <w:bookmarkEnd w:id="4"/>
      <w:bookmarkEnd w:id="5"/>
      <w:bookmarkEnd w:id="6"/>
      <w:bookmarkEnd w:id="7"/>
      <w:bookmarkEnd w:id="8"/>
    </w:p>
    <w:p>
      <w:pPr>
        <w:spacing w:line="400" w:lineRule="atLeast"/>
        <w:rPr>
          <w:rFonts w:ascii="Arial" w:hAnsi="Arial" w:cs="Arial"/>
          <w:sz w:val="24"/>
          <w:u w:val="single"/>
        </w:rPr>
      </w:pPr>
    </w:p>
    <w:p>
      <w:pPr>
        <w:spacing w:line="400" w:lineRule="atLeast"/>
        <w:rPr>
          <w:rFonts w:ascii="Arial" w:hAnsi="Arial" w:cs="Arial"/>
          <w:sz w:val="24"/>
          <w:u w:val="single"/>
        </w:rPr>
      </w:pPr>
      <w:r>
        <w:rPr>
          <w:rFonts w:hint="eastAsia" w:ascii="Arial" w:hAnsi="Arial" w:cs="Arial"/>
          <w:sz w:val="24"/>
          <w:u w:val="single"/>
        </w:rPr>
        <w:t>目</w:t>
      </w:r>
      <w:r>
        <w:rPr>
          <w:rFonts w:ascii="Arial" w:hAnsi="Arial" w:cs="Arial"/>
          <w:sz w:val="24"/>
          <w:u w:val="single"/>
        </w:rPr>
        <w:t xml:space="preserve">    </w:t>
      </w:r>
      <w:r>
        <w:rPr>
          <w:rFonts w:hint="eastAsia" w:ascii="Arial" w:hAnsi="Arial" w:cs="Arial"/>
          <w:sz w:val="24"/>
          <w:u w:val="single"/>
        </w:rPr>
        <w:t>录</w:t>
      </w:r>
    </w:p>
    <w:p>
      <w:pPr>
        <w:spacing w:line="400" w:lineRule="atLeast"/>
        <w:rPr>
          <w:rFonts w:ascii="Arial" w:hAnsi="Arial" w:cs="Arial"/>
          <w:sz w:val="24"/>
        </w:rPr>
      </w:pPr>
    </w:p>
    <w:p>
      <w:pPr>
        <w:pStyle w:val="12"/>
        <w:numPr>
          <w:ilvl w:val="0"/>
          <w:numId w:val="2"/>
        </w:numPr>
        <w:spacing w:line="400" w:lineRule="atLeast"/>
        <w:rPr>
          <w:rFonts w:ascii="Arial" w:hAnsi="Arial" w:cs="Arial"/>
          <w:sz w:val="24"/>
          <w:szCs w:val="24"/>
        </w:rPr>
      </w:pPr>
      <w:r>
        <w:rPr>
          <w:rFonts w:hint="eastAsia" w:ascii="Arial" w:hAnsi="Arial" w:cs="Arial"/>
          <w:sz w:val="24"/>
          <w:szCs w:val="24"/>
        </w:rPr>
        <w:t>说明</w:t>
      </w:r>
    </w:p>
    <w:p>
      <w:pPr>
        <w:pStyle w:val="12"/>
        <w:spacing w:line="400" w:lineRule="atLeast"/>
        <w:rPr>
          <w:rFonts w:ascii="Arial" w:hAnsi="Arial" w:cs="Arial"/>
          <w:sz w:val="24"/>
          <w:szCs w:val="24"/>
        </w:rPr>
      </w:pPr>
      <w:r>
        <w:rPr>
          <w:rFonts w:ascii="Arial" w:hAnsi="Arial" w:cs="Arial"/>
          <w:sz w:val="24"/>
          <w:szCs w:val="24"/>
        </w:rPr>
        <w:t>1.</w:t>
      </w:r>
      <w:r>
        <w:rPr>
          <w:rFonts w:hint="eastAsia" w:ascii="Arial" w:hAnsi="Arial" w:cs="Arial"/>
          <w:sz w:val="24"/>
          <w:szCs w:val="24"/>
        </w:rPr>
        <w:t>适用范围</w:t>
      </w:r>
    </w:p>
    <w:p>
      <w:pPr>
        <w:pStyle w:val="12"/>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定义</w:t>
      </w:r>
    </w:p>
    <w:p>
      <w:pPr>
        <w:pStyle w:val="12"/>
        <w:spacing w:line="400" w:lineRule="atLeast"/>
        <w:rPr>
          <w:rFonts w:ascii="Arial" w:hAnsi="Arial" w:cs="Arial"/>
          <w:sz w:val="24"/>
          <w:szCs w:val="24"/>
        </w:rPr>
      </w:pPr>
      <w:r>
        <w:rPr>
          <w:rFonts w:ascii="Arial" w:hAnsi="Arial" w:cs="Arial"/>
          <w:sz w:val="24"/>
          <w:szCs w:val="24"/>
        </w:rPr>
        <w:t>3.</w:t>
      </w:r>
      <w:r>
        <w:rPr>
          <w:rFonts w:hint="eastAsia" w:ascii="Arial" w:hAnsi="Arial" w:cs="Arial"/>
          <w:sz w:val="24"/>
          <w:szCs w:val="24"/>
        </w:rPr>
        <w:t>合格的供应商</w:t>
      </w:r>
    </w:p>
    <w:p>
      <w:pPr>
        <w:pStyle w:val="12"/>
        <w:spacing w:line="400" w:lineRule="atLeast"/>
        <w:rPr>
          <w:rFonts w:ascii="Arial" w:hAnsi="Arial" w:cs="Arial"/>
          <w:sz w:val="24"/>
          <w:szCs w:val="24"/>
        </w:rPr>
      </w:pPr>
      <w:r>
        <w:rPr>
          <w:rFonts w:ascii="Arial" w:hAnsi="Arial" w:cs="Arial"/>
          <w:sz w:val="24"/>
          <w:szCs w:val="24"/>
        </w:rPr>
        <w:t>4.</w:t>
      </w:r>
      <w:r>
        <w:rPr>
          <w:rFonts w:hint="eastAsia" w:ascii="Arial" w:hAnsi="Arial" w:cs="Arial"/>
          <w:sz w:val="24"/>
          <w:szCs w:val="24"/>
        </w:rPr>
        <w:t>供应商资格</w:t>
      </w:r>
    </w:p>
    <w:p>
      <w:pPr>
        <w:pStyle w:val="12"/>
        <w:spacing w:line="400" w:lineRule="atLeast"/>
        <w:rPr>
          <w:rFonts w:ascii="Arial" w:hAnsi="Arial" w:cs="Arial"/>
          <w:sz w:val="24"/>
          <w:szCs w:val="24"/>
        </w:rPr>
      </w:pPr>
      <w:r>
        <w:rPr>
          <w:rFonts w:ascii="Arial" w:hAnsi="Arial" w:cs="Arial"/>
          <w:sz w:val="24"/>
          <w:szCs w:val="24"/>
        </w:rPr>
        <w:t>5.</w:t>
      </w:r>
      <w:r>
        <w:rPr>
          <w:rFonts w:hint="eastAsia" w:ascii="Arial" w:hAnsi="Arial" w:cs="Arial"/>
          <w:sz w:val="24"/>
          <w:szCs w:val="24"/>
        </w:rPr>
        <w:t>投标费用</w:t>
      </w:r>
    </w:p>
    <w:p>
      <w:pPr>
        <w:pStyle w:val="12"/>
        <w:numPr>
          <w:ilvl w:val="0"/>
          <w:numId w:val="2"/>
        </w:numPr>
        <w:spacing w:line="400" w:lineRule="atLeast"/>
        <w:rPr>
          <w:rFonts w:ascii="Arial" w:hAnsi="Arial" w:cs="Arial"/>
          <w:sz w:val="24"/>
          <w:szCs w:val="24"/>
        </w:rPr>
      </w:pPr>
      <w:r>
        <w:rPr>
          <w:rFonts w:hint="eastAsia" w:ascii="Arial" w:hAnsi="Arial" w:cs="Arial"/>
          <w:sz w:val="24"/>
          <w:szCs w:val="24"/>
        </w:rPr>
        <w:t>招标文件</w:t>
      </w:r>
    </w:p>
    <w:p>
      <w:pPr>
        <w:pStyle w:val="12"/>
        <w:spacing w:line="400" w:lineRule="atLeast"/>
        <w:rPr>
          <w:rFonts w:ascii="Arial" w:hAnsi="Arial" w:cs="Arial"/>
          <w:sz w:val="24"/>
          <w:szCs w:val="24"/>
        </w:rPr>
      </w:pPr>
      <w:r>
        <w:rPr>
          <w:rFonts w:ascii="Arial" w:hAnsi="Arial" w:cs="Arial"/>
          <w:sz w:val="24"/>
          <w:szCs w:val="24"/>
        </w:rPr>
        <w:t>6.</w:t>
      </w:r>
      <w:r>
        <w:rPr>
          <w:rFonts w:hint="eastAsia" w:ascii="Arial" w:hAnsi="Arial" w:cs="Arial"/>
          <w:sz w:val="24"/>
          <w:szCs w:val="24"/>
        </w:rPr>
        <w:t>招标文件构成</w:t>
      </w:r>
    </w:p>
    <w:p>
      <w:pPr>
        <w:pStyle w:val="12"/>
        <w:spacing w:line="400" w:lineRule="atLeast"/>
        <w:rPr>
          <w:rFonts w:ascii="Arial" w:hAnsi="Arial" w:cs="Arial"/>
          <w:sz w:val="24"/>
          <w:szCs w:val="24"/>
        </w:rPr>
      </w:pPr>
      <w:r>
        <w:rPr>
          <w:rFonts w:ascii="Arial" w:hAnsi="Arial" w:cs="Arial"/>
          <w:sz w:val="24"/>
          <w:szCs w:val="24"/>
        </w:rPr>
        <w:t>7.</w:t>
      </w:r>
      <w:r>
        <w:rPr>
          <w:rFonts w:hint="eastAsia" w:ascii="Arial" w:hAnsi="Arial" w:cs="Arial"/>
          <w:sz w:val="24"/>
          <w:szCs w:val="24"/>
        </w:rPr>
        <w:t>招标文件澄清</w:t>
      </w:r>
    </w:p>
    <w:p>
      <w:pPr>
        <w:pStyle w:val="12"/>
        <w:spacing w:line="400" w:lineRule="atLeast"/>
        <w:rPr>
          <w:rFonts w:ascii="Arial" w:hAnsi="Arial" w:cs="Arial"/>
          <w:sz w:val="24"/>
          <w:szCs w:val="24"/>
        </w:rPr>
      </w:pPr>
      <w:r>
        <w:rPr>
          <w:rFonts w:ascii="Arial" w:hAnsi="Arial" w:cs="Arial"/>
          <w:sz w:val="24"/>
          <w:szCs w:val="24"/>
        </w:rPr>
        <w:t>8.</w:t>
      </w:r>
      <w:r>
        <w:rPr>
          <w:rFonts w:hint="eastAsia" w:ascii="Arial" w:hAnsi="Arial" w:cs="Arial"/>
          <w:sz w:val="24"/>
          <w:szCs w:val="24"/>
        </w:rPr>
        <w:t>招标文件的修改</w:t>
      </w:r>
    </w:p>
    <w:p>
      <w:pPr>
        <w:pStyle w:val="12"/>
        <w:numPr>
          <w:ilvl w:val="0"/>
          <w:numId w:val="2"/>
        </w:numPr>
        <w:spacing w:line="400" w:lineRule="atLeast"/>
        <w:rPr>
          <w:rFonts w:ascii="Arial" w:hAnsi="Arial" w:cs="Arial"/>
          <w:sz w:val="24"/>
          <w:szCs w:val="24"/>
        </w:rPr>
      </w:pPr>
      <w:r>
        <w:rPr>
          <w:rFonts w:hint="eastAsia" w:ascii="Arial" w:hAnsi="Arial" w:cs="Arial"/>
          <w:sz w:val="24"/>
          <w:szCs w:val="24"/>
        </w:rPr>
        <w:t>投标文件的编写</w:t>
      </w:r>
    </w:p>
    <w:p>
      <w:pPr>
        <w:pStyle w:val="12"/>
        <w:spacing w:line="400" w:lineRule="atLeast"/>
        <w:rPr>
          <w:rFonts w:ascii="Arial" w:hAnsi="Arial" w:cs="Arial"/>
          <w:sz w:val="24"/>
          <w:szCs w:val="24"/>
        </w:rPr>
      </w:pPr>
      <w:r>
        <w:rPr>
          <w:rFonts w:ascii="Arial" w:hAnsi="Arial" w:cs="Arial"/>
          <w:sz w:val="24"/>
          <w:szCs w:val="24"/>
        </w:rPr>
        <w:t>9.</w:t>
      </w:r>
      <w:r>
        <w:rPr>
          <w:rFonts w:hint="eastAsia" w:ascii="Arial" w:hAnsi="Arial" w:cs="Arial"/>
          <w:sz w:val="24"/>
          <w:szCs w:val="24"/>
        </w:rPr>
        <w:t>要求</w:t>
      </w:r>
    </w:p>
    <w:p>
      <w:pPr>
        <w:pStyle w:val="12"/>
        <w:spacing w:line="400" w:lineRule="atLeast"/>
        <w:rPr>
          <w:rFonts w:ascii="Arial" w:hAnsi="Arial" w:cs="Arial"/>
          <w:sz w:val="24"/>
          <w:szCs w:val="24"/>
        </w:rPr>
      </w:pPr>
      <w:r>
        <w:rPr>
          <w:rFonts w:ascii="Arial" w:hAnsi="Arial" w:cs="Arial"/>
          <w:sz w:val="24"/>
          <w:szCs w:val="24"/>
        </w:rPr>
        <w:t>10.</w:t>
      </w:r>
      <w:r>
        <w:rPr>
          <w:rFonts w:hint="eastAsia" w:ascii="Arial" w:hAnsi="Arial" w:cs="Arial"/>
          <w:sz w:val="24"/>
          <w:szCs w:val="24"/>
        </w:rPr>
        <w:t>投标语言</w:t>
      </w:r>
    </w:p>
    <w:p>
      <w:pPr>
        <w:pStyle w:val="12"/>
        <w:spacing w:line="400" w:lineRule="atLeast"/>
        <w:rPr>
          <w:rFonts w:ascii="Arial" w:hAnsi="Arial" w:cs="Arial"/>
          <w:sz w:val="24"/>
          <w:szCs w:val="24"/>
        </w:rPr>
      </w:pPr>
      <w:r>
        <w:rPr>
          <w:rFonts w:ascii="Arial" w:hAnsi="Arial" w:cs="Arial"/>
          <w:sz w:val="24"/>
          <w:szCs w:val="24"/>
        </w:rPr>
        <w:t>11.</w:t>
      </w:r>
      <w:r>
        <w:rPr>
          <w:rFonts w:hint="eastAsia" w:ascii="Arial" w:hAnsi="Arial" w:cs="Arial"/>
          <w:sz w:val="24"/>
          <w:szCs w:val="24"/>
        </w:rPr>
        <w:t>投标文件的构成</w:t>
      </w:r>
    </w:p>
    <w:p>
      <w:pPr>
        <w:pStyle w:val="12"/>
        <w:spacing w:line="400" w:lineRule="atLeast"/>
        <w:rPr>
          <w:rFonts w:ascii="Arial" w:hAnsi="Arial" w:cs="Arial"/>
          <w:sz w:val="24"/>
          <w:szCs w:val="24"/>
        </w:rPr>
      </w:pPr>
      <w:r>
        <w:rPr>
          <w:rFonts w:ascii="Arial" w:hAnsi="Arial" w:cs="Arial"/>
          <w:sz w:val="24"/>
          <w:szCs w:val="24"/>
        </w:rPr>
        <w:t>12.</w:t>
      </w:r>
      <w:r>
        <w:rPr>
          <w:rFonts w:hint="eastAsia" w:ascii="Arial" w:hAnsi="Arial" w:cs="Arial"/>
          <w:sz w:val="24"/>
          <w:szCs w:val="24"/>
        </w:rPr>
        <w:t>投标文件格式</w:t>
      </w:r>
    </w:p>
    <w:p>
      <w:pPr>
        <w:pStyle w:val="12"/>
        <w:spacing w:line="400" w:lineRule="atLeast"/>
        <w:rPr>
          <w:rFonts w:ascii="Arial" w:hAnsi="Arial" w:cs="Arial"/>
          <w:sz w:val="24"/>
          <w:szCs w:val="24"/>
        </w:rPr>
      </w:pPr>
      <w:r>
        <w:rPr>
          <w:rFonts w:ascii="Arial" w:hAnsi="Arial" w:cs="Arial"/>
          <w:sz w:val="24"/>
          <w:szCs w:val="24"/>
        </w:rPr>
        <w:t>13.</w:t>
      </w:r>
      <w:r>
        <w:rPr>
          <w:rFonts w:hint="eastAsia" w:ascii="Arial" w:hAnsi="Arial" w:cs="Arial"/>
          <w:sz w:val="24"/>
          <w:szCs w:val="24"/>
        </w:rPr>
        <w:t>投标报价</w:t>
      </w:r>
    </w:p>
    <w:p>
      <w:pPr>
        <w:pStyle w:val="12"/>
        <w:spacing w:line="400" w:lineRule="atLeast"/>
        <w:rPr>
          <w:rFonts w:ascii="Arial" w:hAnsi="Arial" w:cs="Arial"/>
          <w:sz w:val="24"/>
          <w:szCs w:val="24"/>
        </w:rPr>
      </w:pPr>
      <w:r>
        <w:rPr>
          <w:rFonts w:ascii="Arial" w:hAnsi="Arial" w:cs="Arial"/>
          <w:sz w:val="24"/>
          <w:szCs w:val="24"/>
        </w:rPr>
        <w:t>14.</w:t>
      </w:r>
      <w:r>
        <w:rPr>
          <w:rFonts w:hint="eastAsia" w:ascii="Arial" w:hAnsi="Arial" w:cs="Arial"/>
          <w:sz w:val="24"/>
          <w:szCs w:val="24"/>
        </w:rPr>
        <w:t>投标货币</w:t>
      </w:r>
    </w:p>
    <w:p>
      <w:pPr>
        <w:pStyle w:val="12"/>
        <w:spacing w:line="400" w:lineRule="atLeast"/>
        <w:rPr>
          <w:rFonts w:ascii="Arial" w:hAnsi="Arial" w:cs="Arial"/>
          <w:sz w:val="24"/>
          <w:szCs w:val="24"/>
        </w:rPr>
      </w:pPr>
      <w:r>
        <w:rPr>
          <w:rFonts w:ascii="Arial" w:hAnsi="Arial" w:cs="Arial"/>
          <w:sz w:val="24"/>
          <w:szCs w:val="24"/>
        </w:rPr>
        <w:t>15.</w:t>
      </w:r>
      <w:r>
        <w:rPr>
          <w:rFonts w:hint="eastAsia" w:ascii="Arial" w:hAnsi="Arial" w:cs="Arial"/>
          <w:sz w:val="24"/>
          <w:szCs w:val="24"/>
        </w:rPr>
        <w:t>供应商资格的证明文件</w:t>
      </w:r>
    </w:p>
    <w:p>
      <w:pPr>
        <w:pStyle w:val="12"/>
        <w:spacing w:line="400" w:lineRule="atLeast"/>
        <w:rPr>
          <w:rFonts w:ascii="Arial" w:hAnsi="Arial" w:cs="Arial"/>
          <w:sz w:val="24"/>
          <w:szCs w:val="24"/>
        </w:rPr>
      </w:pPr>
      <w:r>
        <w:rPr>
          <w:rFonts w:ascii="Arial" w:hAnsi="Arial" w:cs="Arial"/>
          <w:sz w:val="24"/>
          <w:szCs w:val="24"/>
        </w:rPr>
        <w:t>16.</w:t>
      </w:r>
      <w:r>
        <w:rPr>
          <w:rFonts w:hint="eastAsia" w:ascii="Arial" w:hAnsi="Arial" w:cs="Arial"/>
          <w:sz w:val="24"/>
          <w:szCs w:val="24"/>
        </w:rPr>
        <w:t>投标服务符合招标文件规定的技术响应文件</w:t>
      </w:r>
    </w:p>
    <w:p>
      <w:pPr>
        <w:pStyle w:val="12"/>
        <w:spacing w:line="400" w:lineRule="atLeast"/>
        <w:rPr>
          <w:rFonts w:ascii="Arial" w:hAnsi="Arial" w:cs="Arial"/>
          <w:sz w:val="24"/>
          <w:szCs w:val="24"/>
        </w:rPr>
      </w:pPr>
      <w:r>
        <w:rPr>
          <w:rFonts w:ascii="Arial" w:hAnsi="Arial" w:cs="Arial"/>
          <w:sz w:val="24"/>
          <w:szCs w:val="24"/>
        </w:rPr>
        <w:t>17.</w:t>
      </w:r>
      <w:r>
        <w:rPr>
          <w:rFonts w:hint="eastAsia" w:ascii="Arial" w:hAnsi="Arial" w:cs="Arial"/>
          <w:sz w:val="24"/>
          <w:szCs w:val="24"/>
        </w:rPr>
        <w:t>投标有效期</w:t>
      </w:r>
    </w:p>
    <w:p>
      <w:pPr>
        <w:pStyle w:val="12"/>
        <w:spacing w:line="400" w:lineRule="atLeast"/>
        <w:rPr>
          <w:rFonts w:ascii="Arial" w:hAnsi="Arial" w:cs="Arial"/>
          <w:sz w:val="24"/>
          <w:szCs w:val="24"/>
        </w:rPr>
      </w:pPr>
      <w:r>
        <w:rPr>
          <w:rFonts w:ascii="Arial" w:hAnsi="Arial" w:cs="Arial"/>
          <w:sz w:val="24"/>
          <w:szCs w:val="24"/>
        </w:rPr>
        <w:t>18.</w:t>
      </w:r>
      <w:r>
        <w:rPr>
          <w:rFonts w:hint="eastAsia" w:ascii="Arial" w:hAnsi="Arial" w:cs="Arial"/>
          <w:sz w:val="24"/>
          <w:szCs w:val="24"/>
        </w:rPr>
        <w:t>投标文件的书写要求</w:t>
      </w:r>
    </w:p>
    <w:p>
      <w:pPr>
        <w:pStyle w:val="12"/>
        <w:spacing w:line="400" w:lineRule="atLeast"/>
        <w:rPr>
          <w:rFonts w:ascii="Arial" w:hAnsi="Arial" w:cs="Arial"/>
          <w:sz w:val="24"/>
          <w:szCs w:val="24"/>
        </w:rPr>
      </w:pPr>
      <w:r>
        <w:rPr>
          <w:rFonts w:ascii="Arial" w:hAnsi="Arial" w:cs="Arial"/>
          <w:sz w:val="24"/>
          <w:szCs w:val="24"/>
        </w:rPr>
        <w:t>19.</w:t>
      </w:r>
      <w:r>
        <w:rPr>
          <w:rFonts w:hint="eastAsia" w:ascii="Arial" w:hAnsi="Arial" w:cs="Arial"/>
          <w:sz w:val="24"/>
          <w:szCs w:val="24"/>
        </w:rPr>
        <w:t>投标保证金</w:t>
      </w:r>
    </w:p>
    <w:p>
      <w:pPr>
        <w:pStyle w:val="12"/>
        <w:numPr>
          <w:ilvl w:val="0"/>
          <w:numId w:val="2"/>
        </w:numPr>
        <w:spacing w:line="400" w:lineRule="atLeast"/>
        <w:rPr>
          <w:rFonts w:ascii="Arial" w:hAnsi="Arial" w:cs="Arial"/>
          <w:sz w:val="24"/>
          <w:szCs w:val="24"/>
        </w:rPr>
      </w:pPr>
      <w:r>
        <w:rPr>
          <w:rFonts w:hint="eastAsia" w:ascii="Arial" w:hAnsi="Arial" w:cs="Arial"/>
          <w:sz w:val="24"/>
          <w:szCs w:val="24"/>
        </w:rPr>
        <w:t>投标文件的递交</w:t>
      </w:r>
    </w:p>
    <w:p>
      <w:pPr>
        <w:pStyle w:val="12"/>
        <w:spacing w:line="400" w:lineRule="atLeast"/>
        <w:rPr>
          <w:rFonts w:ascii="Arial" w:hAnsi="Arial" w:cs="Arial"/>
          <w:sz w:val="24"/>
          <w:szCs w:val="24"/>
        </w:rPr>
      </w:pPr>
      <w:r>
        <w:rPr>
          <w:rFonts w:ascii="Arial" w:hAnsi="Arial" w:cs="Arial"/>
          <w:sz w:val="24"/>
          <w:szCs w:val="24"/>
        </w:rPr>
        <w:t>20.</w:t>
      </w:r>
      <w:r>
        <w:rPr>
          <w:rFonts w:hint="eastAsia" w:ascii="Arial" w:hAnsi="Arial" w:cs="Arial"/>
          <w:sz w:val="24"/>
          <w:szCs w:val="24"/>
        </w:rPr>
        <w:t>投标文件的密封与标记</w:t>
      </w:r>
    </w:p>
    <w:p>
      <w:pPr>
        <w:pStyle w:val="12"/>
        <w:spacing w:line="400" w:lineRule="atLeast"/>
        <w:rPr>
          <w:rFonts w:ascii="Arial" w:hAnsi="Arial" w:cs="Arial"/>
          <w:sz w:val="24"/>
          <w:szCs w:val="24"/>
        </w:rPr>
      </w:pPr>
      <w:r>
        <w:rPr>
          <w:rFonts w:ascii="Arial" w:hAnsi="Arial" w:cs="Arial"/>
          <w:sz w:val="24"/>
          <w:szCs w:val="24"/>
        </w:rPr>
        <w:t>21.</w:t>
      </w:r>
      <w:r>
        <w:rPr>
          <w:rFonts w:hint="eastAsia" w:ascii="Arial" w:hAnsi="Arial" w:cs="Arial"/>
          <w:sz w:val="24"/>
          <w:szCs w:val="24"/>
        </w:rPr>
        <w:t>投标截止时间</w:t>
      </w:r>
    </w:p>
    <w:p>
      <w:pPr>
        <w:pStyle w:val="12"/>
        <w:spacing w:line="400" w:lineRule="atLeast"/>
        <w:rPr>
          <w:rFonts w:ascii="Arial" w:hAnsi="Arial" w:cs="Arial"/>
          <w:sz w:val="24"/>
          <w:szCs w:val="24"/>
        </w:rPr>
      </w:pPr>
      <w:r>
        <w:rPr>
          <w:rFonts w:ascii="Arial" w:hAnsi="Arial" w:cs="Arial"/>
          <w:sz w:val="24"/>
          <w:szCs w:val="24"/>
        </w:rPr>
        <w:t>22.</w:t>
      </w:r>
      <w:r>
        <w:rPr>
          <w:rFonts w:hint="eastAsia" w:ascii="Arial" w:hAnsi="Arial" w:cs="Arial"/>
          <w:sz w:val="24"/>
          <w:szCs w:val="24"/>
        </w:rPr>
        <w:t>投标文件的修改和撤销</w:t>
      </w:r>
    </w:p>
    <w:p>
      <w:pPr>
        <w:pStyle w:val="12"/>
        <w:numPr>
          <w:ilvl w:val="0"/>
          <w:numId w:val="2"/>
        </w:numPr>
        <w:spacing w:line="400" w:lineRule="atLeast"/>
        <w:rPr>
          <w:rFonts w:ascii="Arial" w:hAnsi="Arial" w:cs="Arial"/>
          <w:sz w:val="24"/>
          <w:szCs w:val="24"/>
        </w:rPr>
      </w:pPr>
      <w:r>
        <w:rPr>
          <w:rFonts w:hint="eastAsia" w:ascii="Arial" w:hAnsi="Arial" w:cs="Arial"/>
          <w:sz w:val="24"/>
          <w:szCs w:val="24"/>
        </w:rPr>
        <w:t>评标程序</w:t>
      </w:r>
    </w:p>
    <w:p>
      <w:pPr>
        <w:pStyle w:val="12"/>
        <w:spacing w:line="400" w:lineRule="atLeast"/>
        <w:rPr>
          <w:rFonts w:ascii="Arial" w:hAnsi="Arial" w:cs="Arial"/>
          <w:sz w:val="24"/>
          <w:szCs w:val="24"/>
        </w:rPr>
      </w:pPr>
      <w:r>
        <w:rPr>
          <w:rFonts w:ascii="Arial" w:hAnsi="Arial" w:cs="Arial"/>
          <w:sz w:val="24"/>
          <w:szCs w:val="24"/>
        </w:rPr>
        <w:t>23.</w:t>
      </w:r>
      <w:r>
        <w:rPr>
          <w:rFonts w:hint="eastAsia" w:ascii="Arial" w:hAnsi="Arial" w:cs="Arial"/>
          <w:sz w:val="24"/>
          <w:szCs w:val="24"/>
        </w:rPr>
        <w:t>开标</w:t>
      </w:r>
    </w:p>
    <w:p>
      <w:pPr>
        <w:pStyle w:val="12"/>
        <w:spacing w:line="400" w:lineRule="atLeast"/>
        <w:rPr>
          <w:rFonts w:ascii="Arial" w:hAnsi="Arial" w:cs="Arial"/>
          <w:sz w:val="24"/>
          <w:szCs w:val="24"/>
        </w:rPr>
      </w:pPr>
      <w:r>
        <w:rPr>
          <w:rFonts w:ascii="Arial" w:hAnsi="Arial" w:cs="Arial"/>
          <w:sz w:val="24"/>
          <w:szCs w:val="24"/>
        </w:rPr>
        <w:t>24.</w:t>
      </w:r>
      <w:r>
        <w:rPr>
          <w:rFonts w:hint="eastAsia" w:ascii="Arial" w:hAnsi="Arial" w:cs="Arial"/>
          <w:sz w:val="24"/>
          <w:szCs w:val="24"/>
        </w:rPr>
        <w:t>评标过程</w:t>
      </w:r>
    </w:p>
    <w:p>
      <w:pPr>
        <w:pStyle w:val="12"/>
        <w:spacing w:line="400" w:lineRule="atLeast"/>
        <w:rPr>
          <w:rFonts w:ascii="Arial" w:hAnsi="Arial" w:cs="Arial"/>
          <w:sz w:val="24"/>
          <w:szCs w:val="24"/>
        </w:rPr>
      </w:pPr>
      <w:r>
        <w:rPr>
          <w:rFonts w:ascii="Arial" w:hAnsi="Arial" w:cs="Arial"/>
          <w:sz w:val="24"/>
          <w:szCs w:val="24"/>
        </w:rPr>
        <w:t>25.</w:t>
      </w:r>
      <w:r>
        <w:rPr>
          <w:rFonts w:hint="eastAsia" w:ascii="Arial" w:hAnsi="Arial" w:cs="Arial"/>
          <w:sz w:val="24"/>
          <w:szCs w:val="24"/>
        </w:rPr>
        <w:t>投标文件的澄清</w:t>
      </w:r>
    </w:p>
    <w:p>
      <w:pPr>
        <w:pStyle w:val="12"/>
        <w:spacing w:line="400" w:lineRule="atLeast"/>
        <w:rPr>
          <w:rFonts w:ascii="Arial" w:hAnsi="Arial" w:cs="Arial"/>
          <w:sz w:val="24"/>
          <w:szCs w:val="24"/>
        </w:rPr>
      </w:pPr>
      <w:r>
        <w:rPr>
          <w:rFonts w:ascii="Arial" w:hAnsi="Arial" w:cs="Arial"/>
          <w:sz w:val="24"/>
          <w:szCs w:val="24"/>
        </w:rPr>
        <w:t>26.</w:t>
      </w:r>
      <w:r>
        <w:rPr>
          <w:rFonts w:hint="eastAsia" w:ascii="Arial" w:hAnsi="Arial" w:cs="Arial"/>
          <w:sz w:val="24"/>
          <w:szCs w:val="24"/>
        </w:rPr>
        <w:t>对投标文件的评标</w:t>
      </w:r>
    </w:p>
    <w:p>
      <w:pPr>
        <w:pStyle w:val="12"/>
        <w:spacing w:line="400" w:lineRule="atLeast"/>
        <w:rPr>
          <w:rFonts w:ascii="Arial" w:hAnsi="Arial" w:cs="Arial"/>
          <w:sz w:val="24"/>
          <w:szCs w:val="24"/>
        </w:rPr>
      </w:pPr>
      <w:r>
        <w:rPr>
          <w:rFonts w:ascii="Arial" w:hAnsi="Arial" w:cs="Arial"/>
          <w:sz w:val="24"/>
          <w:szCs w:val="24"/>
        </w:rPr>
        <w:t>27.</w:t>
      </w:r>
      <w:r>
        <w:rPr>
          <w:rFonts w:hint="eastAsia" w:ascii="Arial" w:hAnsi="Arial" w:cs="Arial"/>
          <w:sz w:val="24"/>
          <w:szCs w:val="24"/>
        </w:rPr>
        <w:t>评标过程的保密性</w:t>
      </w:r>
    </w:p>
    <w:p>
      <w:pPr>
        <w:pStyle w:val="12"/>
        <w:numPr>
          <w:ilvl w:val="0"/>
          <w:numId w:val="2"/>
        </w:numPr>
        <w:spacing w:line="400" w:lineRule="atLeast"/>
        <w:rPr>
          <w:rFonts w:ascii="Arial" w:hAnsi="Arial" w:cs="Arial"/>
          <w:sz w:val="24"/>
          <w:szCs w:val="24"/>
        </w:rPr>
      </w:pPr>
      <w:r>
        <w:rPr>
          <w:rFonts w:hint="eastAsia" w:ascii="Arial" w:hAnsi="Arial" w:cs="Arial"/>
          <w:sz w:val="24"/>
          <w:szCs w:val="24"/>
        </w:rPr>
        <w:t>授予合同</w:t>
      </w:r>
    </w:p>
    <w:p>
      <w:pPr>
        <w:pStyle w:val="12"/>
        <w:spacing w:line="400" w:lineRule="atLeast"/>
        <w:rPr>
          <w:rFonts w:ascii="Arial" w:hAnsi="Arial" w:cs="Arial"/>
          <w:sz w:val="24"/>
          <w:szCs w:val="24"/>
        </w:rPr>
      </w:pPr>
      <w:r>
        <w:rPr>
          <w:rFonts w:ascii="Arial" w:hAnsi="Arial" w:cs="Arial"/>
          <w:sz w:val="24"/>
          <w:szCs w:val="24"/>
        </w:rPr>
        <w:t>28.</w:t>
      </w:r>
      <w:r>
        <w:rPr>
          <w:rFonts w:hint="eastAsia" w:ascii="Arial" w:hAnsi="Arial" w:cs="Arial"/>
          <w:sz w:val="24"/>
          <w:szCs w:val="24"/>
        </w:rPr>
        <w:t>合同授予标准</w:t>
      </w:r>
    </w:p>
    <w:p>
      <w:pPr>
        <w:pStyle w:val="12"/>
        <w:spacing w:line="400" w:lineRule="atLeast"/>
        <w:rPr>
          <w:rFonts w:ascii="Arial" w:hAnsi="Arial" w:cs="Arial"/>
          <w:sz w:val="24"/>
          <w:szCs w:val="24"/>
        </w:rPr>
      </w:pPr>
      <w:r>
        <w:rPr>
          <w:rFonts w:ascii="Arial" w:hAnsi="Arial" w:cs="Arial"/>
          <w:sz w:val="24"/>
          <w:szCs w:val="24"/>
        </w:rPr>
        <w:t>29.</w:t>
      </w:r>
      <w:r>
        <w:rPr>
          <w:rFonts w:hint="eastAsia" w:ascii="Arial" w:hAnsi="Arial" w:cs="Arial"/>
          <w:sz w:val="24"/>
          <w:szCs w:val="24"/>
        </w:rPr>
        <w:t>接受和拒绝任何或所有投标的权力</w:t>
      </w:r>
    </w:p>
    <w:p>
      <w:pPr>
        <w:pStyle w:val="12"/>
        <w:spacing w:line="400" w:lineRule="atLeast"/>
        <w:rPr>
          <w:rFonts w:ascii="Arial" w:hAnsi="Arial" w:cs="Arial"/>
          <w:sz w:val="24"/>
          <w:szCs w:val="24"/>
        </w:rPr>
      </w:pPr>
      <w:r>
        <w:rPr>
          <w:rFonts w:ascii="Arial" w:hAnsi="Arial" w:cs="Arial"/>
          <w:sz w:val="24"/>
          <w:szCs w:val="24"/>
        </w:rPr>
        <w:t>30.</w:t>
      </w:r>
      <w:r>
        <w:rPr>
          <w:rFonts w:hint="eastAsia" w:ascii="Arial" w:hAnsi="Arial" w:cs="Arial"/>
          <w:sz w:val="24"/>
          <w:szCs w:val="24"/>
        </w:rPr>
        <w:t>中标通知书</w:t>
      </w:r>
    </w:p>
    <w:p>
      <w:pPr>
        <w:pStyle w:val="12"/>
        <w:spacing w:line="400" w:lineRule="atLeast"/>
        <w:rPr>
          <w:rFonts w:ascii="Arial" w:hAnsi="Arial" w:cs="Arial"/>
          <w:sz w:val="24"/>
          <w:szCs w:val="24"/>
        </w:rPr>
      </w:pPr>
      <w:r>
        <w:rPr>
          <w:rFonts w:ascii="Arial" w:hAnsi="Arial" w:cs="Arial"/>
          <w:sz w:val="24"/>
          <w:szCs w:val="24"/>
        </w:rPr>
        <w:t>31.</w:t>
      </w:r>
      <w:r>
        <w:rPr>
          <w:rFonts w:hint="eastAsia" w:ascii="Arial" w:hAnsi="Arial" w:cs="Arial"/>
          <w:sz w:val="24"/>
          <w:szCs w:val="24"/>
        </w:rPr>
        <w:t>签订合同</w:t>
      </w:r>
    </w:p>
    <w:p>
      <w:pPr>
        <w:pStyle w:val="12"/>
        <w:spacing w:line="400" w:lineRule="atLeast"/>
        <w:rPr>
          <w:rFonts w:ascii="Arial" w:hAnsi="Arial" w:cs="Arial"/>
          <w:sz w:val="24"/>
          <w:szCs w:val="24"/>
        </w:rPr>
      </w:pPr>
      <w:r>
        <w:rPr>
          <w:rFonts w:ascii="Arial" w:hAnsi="Arial" w:cs="Arial"/>
          <w:sz w:val="24"/>
          <w:szCs w:val="24"/>
        </w:rPr>
        <w:t>32.</w:t>
      </w:r>
      <w:r>
        <w:rPr>
          <w:rFonts w:hint="eastAsia" w:ascii="Arial" w:hAnsi="Arial" w:cs="Arial"/>
          <w:sz w:val="24"/>
          <w:szCs w:val="24"/>
        </w:rPr>
        <w:t>履约保证金（如适用）</w:t>
      </w:r>
    </w:p>
    <w:p>
      <w:pPr>
        <w:pStyle w:val="12"/>
        <w:spacing w:line="400" w:lineRule="atLeast"/>
        <w:rPr>
          <w:rFonts w:ascii="Arial" w:hAnsi="Arial" w:cs="Arial"/>
          <w:sz w:val="24"/>
          <w:szCs w:val="24"/>
        </w:rPr>
      </w:pPr>
      <w:r>
        <w:rPr>
          <w:rFonts w:ascii="Arial" w:hAnsi="Arial" w:cs="Arial"/>
          <w:sz w:val="24"/>
          <w:szCs w:val="24"/>
        </w:rPr>
        <w:t>33.</w:t>
      </w:r>
      <w:r>
        <w:rPr>
          <w:rFonts w:hint="eastAsia" w:ascii="Arial" w:hAnsi="Arial" w:cs="Arial"/>
          <w:sz w:val="24"/>
          <w:szCs w:val="24"/>
        </w:rPr>
        <w:t>采购代理标服务费</w:t>
      </w:r>
    </w:p>
    <w:p>
      <w:pPr>
        <w:pStyle w:val="12"/>
        <w:numPr>
          <w:ilvl w:val="0"/>
          <w:numId w:val="2"/>
        </w:numPr>
        <w:spacing w:line="400" w:lineRule="atLeast"/>
        <w:rPr>
          <w:rFonts w:ascii="Arial" w:hAnsi="Arial" w:cs="Arial"/>
          <w:sz w:val="24"/>
          <w:szCs w:val="24"/>
        </w:rPr>
      </w:pPr>
      <w:r>
        <w:rPr>
          <w:rFonts w:hint="eastAsia" w:ascii="Arial" w:hAnsi="Arial" w:cs="Arial"/>
          <w:sz w:val="24"/>
          <w:szCs w:val="24"/>
        </w:rPr>
        <w:t>招标失败条件</w:t>
      </w: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pStyle w:val="4"/>
        <w:spacing w:before="0" w:after="100" w:afterAutospacing="1" w:line="400" w:lineRule="atLeast"/>
        <w:jc w:val="center"/>
        <w:rPr>
          <w:rFonts w:eastAsia="宋体" w:cs="Arial"/>
          <w:sz w:val="28"/>
          <w:szCs w:val="28"/>
        </w:rPr>
      </w:pPr>
      <w:r>
        <w:rPr>
          <w:rFonts w:cs="Arial"/>
          <w:sz w:val="24"/>
        </w:rPr>
        <w:br w:type="page"/>
      </w:r>
      <w:bookmarkStart w:id="9" w:name="_Toc349573120"/>
      <w:bookmarkStart w:id="10" w:name="_Toc349637919"/>
      <w:bookmarkStart w:id="11" w:name="_Toc298240404"/>
      <w:bookmarkStart w:id="12" w:name="_Toc267301281"/>
      <w:bookmarkStart w:id="13" w:name="_Toc13713"/>
      <w:bookmarkStart w:id="14" w:name="_Toc10384"/>
      <w:r>
        <w:rPr>
          <w:rFonts w:hint="eastAsia" w:eastAsia="宋体" w:cs="Arial"/>
          <w:sz w:val="28"/>
          <w:szCs w:val="28"/>
        </w:rPr>
        <w:t>供应商须知附表</w:t>
      </w:r>
      <w:bookmarkEnd w:id="9"/>
      <w:bookmarkEnd w:id="10"/>
      <w:bookmarkEnd w:id="11"/>
      <w:bookmarkEnd w:id="12"/>
      <w:bookmarkEnd w:id="13"/>
      <w:bookmarkEnd w:id="14"/>
    </w:p>
    <w:tbl>
      <w:tblPr>
        <w:tblStyle w:val="19"/>
        <w:tblW w:w="99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5"/>
        <w:gridCol w:w="9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序号</w:t>
            </w:r>
          </w:p>
        </w:tc>
        <w:tc>
          <w:tcPr>
            <w:tcW w:w="9198" w:type="dxa"/>
            <w:tcBorders>
              <w:top w:val="single" w:color="auto" w:sz="4" w:space="0"/>
              <w:left w:val="single" w:color="auto" w:sz="4" w:space="0"/>
              <w:bottom w:val="single" w:color="auto" w:sz="4" w:space="0"/>
            </w:tcBorders>
            <w:vAlign w:val="center"/>
          </w:tcPr>
          <w:p>
            <w:pPr>
              <w:jc w:val="center"/>
              <w:rPr>
                <w:rFonts w:ascii="Arial" w:hAnsi="Arial" w:cs="Arial"/>
                <w:sz w:val="24"/>
                <w:szCs w:val="24"/>
              </w:rPr>
            </w:pPr>
            <w:r>
              <w:rPr>
                <w:rFonts w:hint="eastAsia" w:ascii="Arial" w:hAnsi="Arial" w:cs="Arial"/>
                <w:sz w:val="24"/>
                <w:szCs w:val="24"/>
              </w:rPr>
              <w:t>内</w:t>
            </w:r>
            <w:r>
              <w:rPr>
                <w:rFonts w:ascii="Arial" w:hAnsi="Arial" w:cs="Arial"/>
                <w:sz w:val="24"/>
                <w:szCs w:val="24"/>
              </w:rPr>
              <w:t xml:space="preserve">      </w:t>
            </w:r>
            <w:r>
              <w:rPr>
                <w:rFonts w:hint="eastAsia" w:ascii="Arial" w:hAnsi="Arial" w:cs="Arial"/>
                <w:sz w:val="24"/>
                <w:szCs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63" w:type="dxa"/>
            <w:gridSpan w:val="2"/>
            <w:tcBorders>
              <w:top w:val="single" w:color="auto" w:sz="4" w:space="0"/>
              <w:bottom w:val="single" w:color="auto" w:sz="4" w:space="0"/>
            </w:tcBorders>
            <w:vAlign w:val="center"/>
          </w:tcPr>
          <w:p>
            <w:pPr>
              <w:jc w:val="center"/>
              <w:rPr>
                <w:rFonts w:ascii="Arial" w:hAnsi="Arial" w:cs="Arial"/>
                <w:sz w:val="24"/>
                <w:szCs w:val="24"/>
              </w:rPr>
            </w:pPr>
            <w:r>
              <w:rPr>
                <w:rFonts w:hint="eastAsia" w:ascii="Arial" w:hAnsi="Arial" w:cs="Arial"/>
                <w:sz w:val="24"/>
                <w:szCs w:val="24"/>
              </w:rPr>
              <w:t>说</w:t>
            </w:r>
            <w:r>
              <w:rPr>
                <w:rFonts w:ascii="Arial" w:hAnsi="Arial" w:cs="Arial"/>
                <w:sz w:val="24"/>
                <w:szCs w:val="24"/>
              </w:rPr>
              <w:t xml:space="preserve">          </w:t>
            </w:r>
            <w:r>
              <w:rPr>
                <w:rFonts w:hint="eastAsia" w:ascii="Arial" w:hAnsi="Arial" w:cs="Arial"/>
                <w:sz w:val="24"/>
                <w:szCs w:val="24"/>
              </w:rPr>
              <w:t>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w:t>
            </w:r>
          </w:p>
        </w:tc>
        <w:tc>
          <w:tcPr>
            <w:tcW w:w="9198" w:type="dxa"/>
            <w:tcBorders>
              <w:top w:val="single" w:color="auto" w:sz="4" w:space="0"/>
              <w:left w:val="single" w:color="auto" w:sz="4" w:space="0"/>
              <w:bottom w:val="single" w:color="auto" w:sz="4" w:space="0"/>
            </w:tcBorders>
            <w:vAlign w:val="center"/>
          </w:tcPr>
          <w:p>
            <w:pPr>
              <w:spacing w:line="400" w:lineRule="exact"/>
              <w:rPr>
                <w:rFonts w:hint="eastAsia" w:ascii="Arial" w:hAnsi="Arial" w:eastAsia="宋体" w:cs="Arial"/>
                <w:sz w:val="24"/>
                <w:lang w:eastAsia="zh-CN"/>
              </w:rPr>
            </w:pPr>
            <w:r>
              <w:rPr>
                <w:rFonts w:hint="eastAsia" w:ascii="Arial" w:hAnsi="Arial" w:cs="Arial"/>
                <w:sz w:val="24"/>
                <w:szCs w:val="24"/>
              </w:rPr>
              <w:t>项目名称：</w:t>
            </w:r>
            <w:r>
              <w:rPr>
                <w:rFonts w:hint="eastAsia" w:ascii="Arial" w:hAnsi="Arial" w:cs="Arial"/>
                <w:sz w:val="24"/>
                <w:lang w:eastAsia="zh-CN"/>
              </w:rPr>
              <w:t>吉木萨尔县工业园区综合提升项目可研、两评一案编制</w:t>
            </w:r>
          </w:p>
          <w:p>
            <w:pPr>
              <w:rPr>
                <w:rFonts w:hint="eastAsia" w:ascii="Arial" w:hAnsi="Arial" w:eastAsia="宋体" w:cs="Arial"/>
                <w:sz w:val="24"/>
                <w:szCs w:val="24"/>
                <w:lang w:eastAsia="zh-CN"/>
              </w:rPr>
            </w:pPr>
            <w:r>
              <w:rPr>
                <w:rFonts w:hint="eastAsia" w:ascii="Arial" w:hAnsi="Arial" w:cs="Arial"/>
                <w:sz w:val="24"/>
                <w:szCs w:val="24"/>
              </w:rPr>
              <w:t>项目编号：</w:t>
            </w:r>
            <w:r>
              <w:rPr>
                <w:rFonts w:hint="eastAsia" w:ascii="Arial" w:hAnsi="Arial" w:cs="Arial"/>
                <w:sz w:val="24"/>
                <w:szCs w:val="24"/>
                <w:lang w:eastAsia="zh-CN"/>
              </w:rPr>
              <w:t>0634-224XZ2ZF0092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2</w:t>
            </w:r>
          </w:p>
        </w:tc>
        <w:tc>
          <w:tcPr>
            <w:tcW w:w="9198" w:type="dxa"/>
            <w:tcBorders>
              <w:top w:val="single" w:color="auto" w:sz="4" w:space="0"/>
              <w:left w:val="single" w:color="auto" w:sz="4" w:space="0"/>
              <w:bottom w:val="single" w:color="auto" w:sz="4" w:space="0"/>
            </w:tcBorders>
            <w:vAlign w:val="center"/>
          </w:tcPr>
          <w:p>
            <w:pPr>
              <w:rPr>
                <w:rFonts w:hint="eastAsia" w:ascii="Arial" w:hAnsi="Arial" w:eastAsia="宋体" w:cs="Arial"/>
                <w:sz w:val="24"/>
                <w:szCs w:val="24"/>
                <w:lang w:eastAsia="zh-CN"/>
              </w:rPr>
            </w:pPr>
            <w:r>
              <w:rPr>
                <w:rFonts w:hint="eastAsia" w:ascii="Arial" w:hAnsi="Arial" w:cs="Arial"/>
                <w:sz w:val="24"/>
                <w:szCs w:val="24"/>
              </w:rPr>
              <w:t>采购人名称：</w:t>
            </w:r>
            <w:r>
              <w:rPr>
                <w:rFonts w:hint="eastAsia" w:ascii="Arial" w:hAnsi="Arial" w:cs="Arial"/>
                <w:sz w:val="24"/>
                <w:szCs w:val="24"/>
                <w:lang w:eastAsia="zh-CN"/>
              </w:rPr>
              <w:t>吉木萨尔北庭工业园区管理委员会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3</w:t>
            </w:r>
          </w:p>
        </w:tc>
        <w:tc>
          <w:tcPr>
            <w:tcW w:w="9198" w:type="dxa"/>
            <w:tcBorders>
              <w:top w:val="single" w:color="auto" w:sz="4" w:space="0"/>
              <w:left w:val="single" w:color="auto" w:sz="4" w:space="0"/>
              <w:bottom w:val="single" w:color="auto" w:sz="4" w:space="0"/>
            </w:tcBorders>
            <w:vAlign w:val="center"/>
          </w:tcPr>
          <w:p>
            <w:pPr>
              <w:rPr>
                <w:rFonts w:ascii="Arial" w:hAnsi="Arial" w:cs="Arial"/>
                <w:b/>
                <w:spacing w:val="8"/>
                <w:sz w:val="24"/>
                <w:szCs w:val="24"/>
              </w:rPr>
            </w:pPr>
            <w:r>
              <w:rPr>
                <w:rFonts w:hint="eastAsia" w:ascii="Arial" w:hAnsi="Arial" w:cs="Arial"/>
                <w:spacing w:val="8"/>
                <w:sz w:val="24"/>
                <w:szCs w:val="24"/>
              </w:rPr>
              <w:t>采购代理机构名称：新疆招标有限公司</w:t>
            </w:r>
          </w:p>
          <w:p>
            <w:pPr>
              <w:rPr>
                <w:rFonts w:ascii="Arial" w:hAnsi="Arial" w:cs="Arial"/>
                <w:spacing w:val="8"/>
                <w:sz w:val="24"/>
                <w:szCs w:val="24"/>
              </w:rPr>
            </w:pPr>
            <w:r>
              <w:rPr>
                <w:rFonts w:hint="eastAsia" w:ascii="Arial" w:hAnsi="Arial" w:cs="Arial"/>
                <w:spacing w:val="8"/>
                <w:sz w:val="24"/>
                <w:szCs w:val="24"/>
              </w:rPr>
              <w:t>单位地址：乌鲁木齐市友好南路</w:t>
            </w:r>
            <w:r>
              <w:rPr>
                <w:rFonts w:ascii="Arial" w:hAnsi="Arial" w:cs="Arial"/>
                <w:spacing w:val="8"/>
                <w:sz w:val="24"/>
                <w:szCs w:val="24"/>
              </w:rPr>
              <w:t>179</w:t>
            </w:r>
            <w:r>
              <w:rPr>
                <w:rFonts w:hint="eastAsia" w:ascii="Arial" w:hAnsi="Arial" w:cs="Arial"/>
                <w:spacing w:val="8"/>
                <w:sz w:val="24"/>
                <w:szCs w:val="24"/>
              </w:rPr>
              <w:t>号</w:t>
            </w:r>
          </w:p>
          <w:p>
            <w:pPr>
              <w:rPr>
                <w:rFonts w:ascii="Arial" w:hAnsi="Arial" w:cs="Arial"/>
                <w:spacing w:val="8"/>
                <w:sz w:val="24"/>
                <w:szCs w:val="24"/>
              </w:rPr>
            </w:pPr>
            <w:r>
              <w:rPr>
                <w:rFonts w:hint="eastAsia" w:ascii="Arial" w:hAnsi="Arial" w:cs="Arial"/>
                <w:spacing w:val="8"/>
                <w:sz w:val="24"/>
                <w:szCs w:val="24"/>
              </w:rPr>
              <w:t>邮编：</w:t>
            </w:r>
            <w:r>
              <w:rPr>
                <w:rFonts w:ascii="Arial" w:hAnsi="Arial" w:cs="Arial"/>
                <w:spacing w:val="8"/>
                <w:sz w:val="24"/>
                <w:szCs w:val="24"/>
              </w:rPr>
              <w:t>830000</w:t>
            </w:r>
          </w:p>
          <w:p>
            <w:pPr>
              <w:rPr>
                <w:rFonts w:ascii="Arial" w:hAnsi="Arial" w:cs="Arial"/>
                <w:spacing w:val="8"/>
                <w:sz w:val="24"/>
                <w:szCs w:val="24"/>
              </w:rPr>
            </w:pPr>
            <w:r>
              <w:rPr>
                <w:rFonts w:hint="eastAsia" w:ascii="Arial" w:hAnsi="Arial" w:cs="Arial"/>
                <w:spacing w:val="8"/>
                <w:sz w:val="24"/>
                <w:szCs w:val="24"/>
              </w:rPr>
              <w:t>电话：</w:t>
            </w:r>
            <w:r>
              <w:rPr>
                <w:rFonts w:ascii="Arial" w:hAnsi="Arial" w:cs="Arial"/>
                <w:spacing w:val="8"/>
                <w:sz w:val="24"/>
                <w:szCs w:val="24"/>
              </w:rPr>
              <w:t>0991-4523229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4</w:t>
            </w:r>
          </w:p>
        </w:tc>
        <w:tc>
          <w:tcPr>
            <w:tcW w:w="9198" w:type="dxa"/>
            <w:tcBorders>
              <w:top w:val="single" w:color="auto" w:sz="4" w:space="0"/>
              <w:left w:val="single" w:color="auto" w:sz="4" w:space="0"/>
              <w:bottom w:val="single" w:color="auto" w:sz="4" w:space="0"/>
            </w:tcBorders>
            <w:vAlign w:val="center"/>
          </w:tcPr>
          <w:p>
            <w:pPr>
              <w:rPr>
                <w:rFonts w:ascii="Arial" w:hAnsi="Arial" w:cs="Arial"/>
                <w:sz w:val="24"/>
                <w:szCs w:val="24"/>
              </w:rPr>
            </w:pPr>
            <w:r>
              <w:rPr>
                <w:rFonts w:hint="eastAsia" w:ascii="Arial" w:hAnsi="Arial" w:cs="Arial"/>
                <w:sz w:val="24"/>
                <w:szCs w:val="24"/>
              </w:rPr>
              <w:t>招标文件售价：</w:t>
            </w:r>
            <w:r>
              <w:rPr>
                <w:rFonts w:ascii="Arial" w:hAnsi="Arial" w:cs="Arial"/>
                <w:sz w:val="24"/>
                <w:szCs w:val="24"/>
              </w:rPr>
              <w:t>200</w:t>
            </w:r>
            <w:r>
              <w:rPr>
                <w:rFonts w:hint="eastAsia" w:ascii="Arial" w:hAnsi="Arial" w:cs="Arial"/>
                <w:sz w:val="24"/>
                <w:szCs w:val="24"/>
              </w:rPr>
              <w:t>元（售后不退）</w:t>
            </w:r>
          </w:p>
          <w:p>
            <w:pPr>
              <w:rPr>
                <w:rFonts w:hint="eastAsia" w:ascii="Arial" w:hAnsi="Arial" w:eastAsia="宋体" w:cs="Arial"/>
                <w:sz w:val="24"/>
                <w:szCs w:val="24"/>
                <w:lang w:eastAsia="zh-CN"/>
              </w:rPr>
            </w:pPr>
            <w:r>
              <w:rPr>
                <w:rFonts w:hint="eastAsia" w:ascii="Arial" w:hAnsi="Arial" w:cs="Arial"/>
                <w:sz w:val="24"/>
                <w:szCs w:val="24"/>
              </w:rPr>
              <w:t>投标保证金金额：</w:t>
            </w:r>
            <w:r>
              <w:rPr>
                <w:rFonts w:hint="eastAsia" w:ascii="Arial" w:hAnsi="Arial" w:cs="Arial"/>
                <w:sz w:val="24"/>
                <w:szCs w:val="24"/>
                <w:lang w:eastAsia="zh-CN"/>
              </w:rPr>
              <w:t>50000元</w:t>
            </w:r>
          </w:p>
          <w:p>
            <w:pPr>
              <w:rPr>
                <w:rFonts w:ascii="Arial" w:hAnsi="Arial" w:cs="Arial"/>
                <w:sz w:val="24"/>
                <w:szCs w:val="24"/>
              </w:rPr>
            </w:pPr>
            <w:r>
              <w:rPr>
                <w:rFonts w:hint="eastAsia" w:ascii="Arial" w:hAnsi="Arial" w:cs="Arial"/>
                <w:sz w:val="24"/>
                <w:szCs w:val="24"/>
              </w:rPr>
              <w:t>投标保证金形式：须从单位基本账户汇出。</w:t>
            </w:r>
          </w:p>
          <w:p>
            <w:pPr>
              <w:rPr>
                <w:rFonts w:ascii="Arial" w:hAnsi="Arial" w:cs="Arial"/>
                <w:sz w:val="24"/>
                <w:szCs w:val="24"/>
              </w:rPr>
            </w:pPr>
            <w:r>
              <w:rPr>
                <w:rFonts w:hint="eastAsia" w:ascii="Arial" w:hAnsi="Arial" w:cs="Arial"/>
                <w:sz w:val="24"/>
                <w:szCs w:val="24"/>
              </w:rPr>
              <w:t>帐户名称：新疆招标有限公司</w:t>
            </w:r>
          </w:p>
          <w:p>
            <w:pPr>
              <w:rPr>
                <w:rFonts w:ascii="Arial" w:hAnsi="Arial" w:cs="Arial"/>
                <w:sz w:val="24"/>
                <w:szCs w:val="24"/>
              </w:rPr>
            </w:pPr>
            <w:r>
              <w:rPr>
                <w:rFonts w:hint="eastAsia" w:ascii="Arial" w:hAnsi="Arial" w:cs="Arial"/>
                <w:sz w:val="24"/>
                <w:szCs w:val="24"/>
              </w:rPr>
              <w:t>人民币帐号：</w:t>
            </w:r>
            <w:r>
              <w:rPr>
                <w:rFonts w:ascii="Arial" w:hAnsi="Arial" w:cs="Arial"/>
                <w:sz w:val="24"/>
                <w:szCs w:val="24"/>
              </w:rPr>
              <w:t>3002013709022305571</w:t>
            </w:r>
            <w:r>
              <w:rPr>
                <w:rFonts w:hint="eastAsia" w:ascii="Arial" w:hAnsi="Arial" w:cs="Arial"/>
                <w:sz w:val="24"/>
                <w:szCs w:val="24"/>
              </w:rPr>
              <w:t>（电汇时请在汇款备注栏注明招标编号）</w:t>
            </w:r>
          </w:p>
          <w:p>
            <w:pPr>
              <w:rPr>
                <w:rFonts w:ascii="Arial" w:hAnsi="Arial" w:cs="Arial"/>
                <w:sz w:val="24"/>
                <w:szCs w:val="24"/>
              </w:rPr>
            </w:pPr>
            <w:r>
              <w:rPr>
                <w:rFonts w:hint="eastAsia" w:ascii="Arial" w:hAnsi="Arial" w:cs="Arial"/>
                <w:sz w:val="24"/>
                <w:szCs w:val="24"/>
              </w:rPr>
              <w:t>开户银行：乌鲁木齐工行友好南路支行</w:t>
            </w:r>
          </w:p>
          <w:p>
            <w:pPr>
              <w:rPr>
                <w:rFonts w:ascii="Arial" w:hAnsi="Arial" w:cs="Arial"/>
                <w:sz w:val="24"/>
                <w:szCs w:val="24"/>
              </w:rPr>
            </w:pPr>
            <w:r>
              <w:rPr>
                <w:rFonts w:hint="eastAsia" w:ascii="Arial" w:hAnsi="Arial" w:cs="Arial"/>
                <w:sz w:val="24"/>
                <w:szCs w:val="24"/>
              </w:rPr>
              <w:t>投标保证金有效期应当与投标有效期一致。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5</w:t>
            </w:r>
          </w:p>
        </w:tc>
        <w:tc>
          <w:tcPr>
            <w:tcW w:w="9198" w:type="dxa"/>
            <w:tcBorders>
              <w:top w:val="single" w:color="auto" w:sz="4" w:space="0"/>
              <w:left w:val="single" w:color="auto" w:sz="4" w:space="0"/>
              <w:bottom w:val="single" w:color="auto" w:sz="4" w:space="0"/>
            </w:tcBorders>
            <w:vAlign w:val="center"/>
          </w:tcPr>
          <w:p>
            <w:pPr>
              <w:rPr>
                <w:rFonts w:ascii="Arial" w:hAnsi="Arial" w:cs="Arial"/>
                <w:sz w:val="24"/>
                <w:szCs w:val="24"/>
              </w:rPr>
            </w:pPr>
            <w:r>
              <w:rPr>
                <w:rFonts w:hint="eastAsia" w:ascii="Arial" w:hAnsi="Arial" w:cs="Arial"/>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9963" w:type="dxa"/>
            <w:gridSpan w:val="2"/>
            <w:tcBorders>
              <w:top w:val="single" w:color="auto" w:sz="4" w:space="0"/>
              <w:bottom w:val="single" w:color="auto" w:sz="4" w:space="0"/>
            </w:tcBorders>
            <w:vAlign w:val="center"/>
          </w:tcPr>
          <w:p>
            <w:pPr>
              <w:jc w:val="center"/>
              <w:rPr>
                <w:rFonts w:ascii="Arial" w:hAnsi="Arial" w:cs="Arial"/>
                <w:sz w:val="24"/>
                <w:szCs w:val="24"/>
              </w:rPr>
            </w:pPr>
            <w:r>
              <w:rPr>
                <w:rFonts w:hint="eastAsia" w:ascii="Arial" w:hAnsi="Arial" w:cs="Arial"/>
                <w:sz w:val="24"/>
                <w:szCs w:val="24"/>
              </w:rPr>
              <w:t>投</w:t>
            </w:r>
            <w:r>
              <w:rPr>
                <w:rFonts w:ascii="Arial" w:hAnsi="Arial" w:cs="Arial"/>
                <w:sz w:val="24"/>
                <w:szCs w:val="24"/>
              </w:rPr>
              <w:t xml:space="preserve"> </w:t>
            </w:r>
            <w:r>
              <w:rPr>
                <w:rFonts w:hint="eastAsia" w:ascii="Arial" w:hAnsi="Arial" w:cs="Arial"/>
                <w:sz w:val="24"/>
                <w:szCs w:val="24"/>
              </w:rPr>
              <w:t>标</w:t>
            </w:r>
            <w:r>
              <w:rPr>
                <w:rFonts w:ascii="Arial" w:hAnsi="Arial" w:cs="Arial"/>
                <w:sz w:val="24"/>
                <w:szCs w:val="24"/>
              </w:rPr>
              <w:t xml:space="preserve"> </w:t>
            </w:r>
            <w:r>
              <w:rPr>
                <w:rFonts w:hint="eastAsia" w:ascii="Arial" w:hAnsi="Arial" w:cs="Arial"/>
                <w:sz w:val="24"/>
                <w:szCs w:val="24"/>
              </w:rPr>
              <w:t>文</w:t>
            </w:r>
            <w:r>
              <w:rPr>
                <w:rFonts w:ascii="Arial" w:hAnsi="Arial" w:cs="Arial"/>
                <w:sz w:val="24"/>
                <w:szCs w:val="24"/>
              </w:rPr>
              <w:t xml:space="preserve"> </w:t>
            </w:r>
            <w:r>
              <w:rPr>
                <w:rFonts w:hint="eastAsia" w:ascii="Arial" w:hAnsi="Arial" w:cs="Arial"/>
                <w:sz w:val="24"/>
                <w:szCs w:val="24"/>
              </w:rPr>
              <w:t>件</w:t>
            </w:r>
            <w:r>
              <w:rPr>
                <w:rFonts w:ascii="Arial" w:hAnsi="Arial" w:cs="Arial"/>
                <w:sz w:val="24"/>
                <w:szCs w:val="24"/>
              </w:rPr>
              <w:t xml:space="preserve"> </w:t>
            </w:r>
            <w:r>
              <w:rPr>
                <w:rFonts w:hint="eastAsia" w:ascii="Arial" w:hAnsi="Arial" w:cs="Arial"/>
                <w:sz w:val="24"/>
                <w:szCs w:val="24"/>
              </w:rPr>
              <w:t>的</w:t>
            </w:r>
            <w:r>
              <w:rPr>
                <w:rFonts w:ascii="Arial" w:hAnsi="Arial" w:cs="Arial"/>
                <w:sz w:val="24"/>
                <w:szCs w:val="24"/>
              </w:rPr>
              <w:t xml:space="preserve"> </w:t>
            </w:r>
            <w:r>
              <w:rPr>
                <w:rFonts w:hint="eastAsia" w:ascii="Arial" w:hAnsi="Arial" w:cs="Arial"/>
                <w:sz w:val="24"/>
                <w:szCs w:val="24"/>
              </w:rPr>
              <w:t>编</w:t>
            </w:r>
            <w:r>
              <w:rPr>
                <w:rFonts w:ascii="Arial" w:hAnsi="Arial" w:cs="Arial"/>
                <w:sz w:val="24"/>
                <w:szCs w:val="24"/>
              </w:rPr>
              <w:t xml:space="preserve"> </w:t>
            </w:r>
            <w:r>
              <w:rPr>
                <w:rFonts w:hint="eastAsia" w:ascii="Arial" w:hAnsi="Arial" w:cs="Arial"/>
                <w:sz w:val="24"/>
                <w:szCs w:val="24"/>
              </w:rPr>
              <w:t>制</w:t>
            </w:r>
            <w:r>
              <w:rPr>
                <w:rFonts w:ascii="Arial" w:hAnsi="Arial" w:cs="Arial"/>
                <w:sz w:val="24"/>
                <w:szCs w:val="24"/>
              </w:rPr>
              <w:t xml:space="preserve"> </w:t>
            </w:r>
            <w:r>
              <w:rPr>
                <w:rFonts w:hint="eastAsia" w:ascii="Arial" w:hAnsi="Arial" w:cs="Arial"/>
                <w:sz w:val="24"/>
                <w:szCs w:val="24"/>
              </w:rPr>
              <w:t>和</w:t>
            </w:r>
            <w:r>
              <w:rPr>
                <w:rFonts w:ascii="Arial" w:hAnsi="Arial" w:cs="Arial"/>
                <w:sz w:val="24"/>
                <w:szCs w:val="24"/>
              </w:rPr>
              <w:t xml:space="preserve"> </w:t>
            </w:r>
            <w:r>
              <w:rPr>
                <w:rFonts w:hint="eastAsia" w:ascii="Arial" w:hAnsi="Arial" w:cs="Arial"/>
                <w:sz w:val="24"/>
                <w:szCs w:val="24"/>
              </w:rPr>
              <w:t>递</w:t>
            </w:r>
            <w:r>
              <w:rPr>
                <w:rFonts w:ascii="Arial" w:hAnsi="Arial" w:cs="Arial"/>
                <w:sz w:val="24"/>
                <w:szCs w:val="24"/>
              </w:rPr>
              <w:t xml:space="preserve"> </w:t>
            </w:r>
            <w:r>
              <w:rPr>
                <w:rFonts w:hint="eastAsia" w:ascii="Arial" w:hAnsi="Arial" w:cs="Arial"/>
                <w:sz w:val="24"/>
                <w:szCs w:val="24"/>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5" w:type="dxa"/>
            <w:tcBorders>
              <w:top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ascii="Arial" w:hAnsi="Arial" w:cs="Arial"/>
                <w:spacing w:val="8"/>
                <w:sz w:val="24"/>
                <w:szCs w:val="24"/>
              </w:rPr>
              <w:t>6</w:t>
            </w:r>
          </w:p>
        </w:tc>
        <w:tc>
          <w:tcPr>
            <w:tcW w:w="9198" w:type="dxa"/>
            <w:tcBorders>
              <w:top w:val="single" w:color="auto" w:sz="4" w:space="0"/>
              <w:left w:val="single" w:color="auto" w:sz="4" w:space="0"/>
              <w:bottom w:val="single" w:color="auto" w:sz="4" w:space="0"/>
            </w:tcBorders>
            <w:vAlign w:val="center"/>
          </w:tcPr>
          <w:p>
            <w:pPr>
              <w:tabs>
                <w:tab w:val="left" w:pos="252"/>
                <w:tab w:val="left" w:pos="671"/>
              </w:tabs>
              <w:rPr>
                <w:rFonts w:ascii="Arial" w:hAnsi="Arial" w:cs="Arial"/>
                <w:spacing w:val="8"/>
                <w:sz w:val="24"/>
                <w:szCs w:val="24"/>
              </w:rPr>
            </w:pPr>
            <w:r>
              <w:rPr>
                <w:rFonts w:hint="eastAsia" w:ascii="Arial" w:hAnsi="Arial" w:cs="Arial"/>
                <w:spacing w:val="8"/>
                <w:sz w:val="24"/>
                <w:szCs w:val="24"/>
              </w:rPr>
              <w:t>供应商资格标准：</w:t>
            </w:r>
          </w:p>
          <w:p>
            <w:pPr>
              <w:spacing w:line="400" w:lineRule="exact"/>
              <w:rPr>
                <w:rFonts w:hint="eastAsia" w:ascii="Arial" w:hAnsi="Arial" w:cs="Arial"/>
                <w:sz w:val="24"/>
                <w:szCs w:val="22"/>
              </w:rPr>
            </w:pPr>
            <w:r>
              <w:rPr>
                <w:rFonts w:hint="eastAsia" w:ascii="Arial" w:hAnsi="Arial" w:cs="Arial"/>
                <w:sz w:val="24"/>
                <w:szCs w:val="22"/>
              </w:rPr>
              <w:t>1）具有独立承担民事责任的能力；</w:t>
            </w:r>
          </w:p>
          <w:p>
            <w:pPr>
              <w:spacing w:line="400" w:lineRule="exact"/>
              <w:rPr>
                <w:rFonts w:hint="eastAsia" w:ascii="Arial" w:hAnsi="Arial" w:cs="Arial"/>
                <w:sz w:val="24"/>
                <w:szCs w:val="22"/>
              </w:rPr>
            </w:pPr>
            <w:r>
              <w:rPr>
                <w:rFonts w:hint="eastAsia" w:ascii="Arial" w:hAnsi="Arial" w:cs="Arial"/>
                <w:sz w:val="24"/>
                <w:szCs w:val="22"/>
              </w:rPr>
              <w:t>2）具有良好的商业信誉和健全的财务会计制度；须提供2021年度经外部审计的财务审计报告或财务报表复印件加盖公章（公司成立不到一年的从成立之日起）；</w:t>
            </w:r>
          </w:p>
          <w:p>
            <w:pPr>
              <w:spacing w:line="400" w:lineRule="exact"/>
              <w:rPr>
                <w:rFonts w:hint="eastAsia" w:ascii="Arial" w:hAnsi="Arial" w:cs="Arial"/>
                <w:sz w:val="24"/>
                <w:szCs w:val="22"/>
              </w:rPr>
            </w:pPr>
            <w:r>
              <w:rPr>
                <w:rFonts w:hint="eastAsia" w:ascii="Arial" w:hAnsi="Arial" w:cs="Arial"/>
                <w:sz w:val="24"/>
                <w:szCs w:val="22"/>
              </w:rPr>
              <w:t>3）具有履行合同所必需的服务和专业技术能力；</w:t>
            </w:r>
          </w:p>
          <w:p>
            <w:pPr>
              <w:spacing w:line="400" w:lineRule="exact"/>
              <w:rPr>
                <w:rFonts w:hint="eastAsia" w:ascii="Arial" w:hAnsi="Arial" w:cs="Arial"/>
                <w:sz w:val="24"/>
                <w:szCs w:val="22"/>
              </w:rPr>
            </w:pPr>
            <w:r>
              <w:rPr>
                <w:rFonts w:hint="eastAsia" w:ascii="Arial" w:hAnsi="Arial" w:cs="Arial"/>
                <w:sz w:val="24"/>
                <w:szCs w:val="22"/>
              </w:rPr>
              <w:t>4）有依法缴纳税收和社会保障资金的良好纪录；提供近一年内任意连续三个月缴纳社保证明原件或复印件加盖公章（公司成立不到三个月的从成立之日起）；</w:t>
            </w:r>
          </w:p>
          <w:p>
            <w:pPr>
              <w:spacing w:line="400" w:lineRule="exact"/>
              <w:rPr>
                <w:rFonts w:hint="eastAsia" w:ascii="Arial" w:hAnsi="Arial" w:cs="Arial"/>
                <w:sz w:val="24"/>
                <w:szCs w:val="22"/>
              </w:rPr>
            </w:pPr>
            <w:r>
              <w:rPr>
                <w:rFonts w:hint="eastAsia" w:ascii="Arial" w:hAnsi="Arial" w:cs="Arial"/>
                <w:sz w:val="24"/>
                <w:szCs w:val="22"/>
              </w:rPr>
              <w:t>5）“信用中国”网站（http://www.creditchina.gov.cn/）、“中国政府采购网”网站（http://www.ccgp.gov.cn/）无违法违规行为的；</w:t>
            </w:r>
          </w:p>
          <w:p>
            <w:pPr>
              <w:spacing w:line="400" w:lineRule="exact"/>
              <w:rPr>
                <w:rFonts w:hint="eastAsia" w:ascii="Arial" w:hAnsi="Arial" w:cs="Arial"/>
                <w:sz w:val="24"/>
                <w:szCs w:val="22"/>
              </w:rPr>
            </w:pPr>
            <w:r>
              <w:rPr>
                <w:rFonts w:hint="eastAsia" w:ascii="Arial" w:hAnsi="Arial" w:cs="Arial"/>
                <w:sz w:val="24"/>
                <w:szCs w:val="22"/>
              </w:rPr>
              <w:t>6）单位负责人为同一人或者存在直接控股、管理关系的不同供应商不得参加本项目的招标；</w:t>
            </w:r>
          </w:p>
          <w:p>
            <w:pPr>
              <w:spacing w:line="400" w:lineRule="exact"/>
              <w:rPr>
                <w:rFonts w:hint="eastAsia" w:ascii="Arial" w:hAnsi="Arial" w:cs="Arial"/>
                <w:sz w:val="24"/>
                <w:szCs w:val="22"/>
              </w:rPr>
            </w:pPr>
            <w:r>
              <w:rPr>
                <w:rFonts w:hint="eastAsia" w:ascii="Arial" w:hAnsi="Arial" w:cs="Arial"/>
                <w:sz w:val="24"/>
                <w:szCs w:val="22"/>
              </w:rPr>
              <w:t>7）符合国家有关法律法规的规定；</w:t>
            </w:r>
          </w:p>
          <w:p>
            <w:pPr>
              <w:spacing w:line="400" w:lineRule="exact"/>
              <w:rPr>
                <w:rFonts w:hint="eastAsia" w:ascii="Arial" w:hAnsi="Arial" w:cs="Arial"/>
                <w:sz w:val="24"/>
                <w:szCs w:val="22"/>
              </w:rPr>
            </w:pPr>
            <w:r>
              <w:rPr>
                <w:rFonts w:hint="eastAsia" w:ascii="Arial" w:hAnsi="Arial" w:cs="Arial"/>
                <w:sz w:val="24"/>
                <w:szCs w:val="22"/>
              </w:rPr>
              <w:t>8）本项目不接受联合体参加；</w:t>
            </w:r>
          </w:p>
          <w:p>
            <w:pPr>
              <w:spacing w:line="400" w:lineRule="exact"/>
              <w:rPr>
                <w:rFonts w:ascii="Arial" w:hAnsi="Arial" w:cs="Arial"/>
                <w:sz w:val="24"/>
                <w:szCs w:val="22"/>
              </w:rPr>
            </w:pPr>
            <w:r>
              <w:rPr>
                <w:rFonts w:hint="eastAsia" w:ascii="Arial" w:hAnsi="Arial" w:cs="Arial"/>
                <w:sz w:val="24"/>
                <w:szCs w:val="22"/>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7</w:t>
            </w:r>
          </w:p>
        </w:tc>
        <w:tc>
          <w:tcPr>
            <w:tcW w:w="9198" w:type="dxa"/>
            <w:tcBorders>
              <w:top w:val="single" w:color="auto" w:sz="4" w:space="0"/>
              <w:left w:val="single" w:color="auto" w:sz="4" w:space="0"/>
              <w:bottom w:val="single" w:color="auto" w:sz="4" w:space="0"/>
            </w:tcBorders>
            <w:vAlign w:val="center"/>
          </w:tcPr>
          <w:p>
            <w:pPr>
              <w:rPr>
                <w:rFonts w:ascii="Arial" w:hAnsi="Arial" w:cs="Arial"/>
                <w:b/>
                <w:sz w:val="24"/>
                <w:szCs w:val="24"/>
              </w:rPr>
            </w:pPr>
            <w:r>
              <w:rPr>
                <w:rFonts w:hint="eastAsia" w:ascii="Arial" w:hAnsi="Arial" w:cs="Arial"/>
                <w:b/>
                <w:sz w:val="24"/>
                <w:szCs w:val="24"/>
              </w:rPr>
              <w:t>投标有效期</w:t>
            </w:r>
            <w:r>
              <w:rPr>
                <w:rFonts w:ascii="Arial" w:hAnsi="Arial" w:cs="Arial"/>
                <w:b/>
                <w:sz w:val="24"/>
                <w:szCs w:val="24"/>
              </w:rPr>
              <w:t>90</w:t>
            </w:r>
            <w:r>
              <w:rPr>
                <w:rFonts w:hint="eastAsia" w:ascii="Arial" w:hAnsi="Arial" w:cs="Arial"/>
                <w:b/>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8</w:t>
            </w:r>
          </w:p>
        </w:tc>
        <w:tc>
          <w:tcPr>
            <w:tcW w:w="9198" w:type="dxa"/>
            <w:tcBorders>
              <w:top w:val="single" w:color="auto" w:sz="4" w:space="0"/>
              <w:left w:val="single" w:color="auto" w:sz="4" w:space="0"/>
              <w:bottom w:val="single" w:color="auto" w:sz="4" w:space="0"/>
            </w:tcBorders>
            <w:vAlign w:val="center"/>
          </w:tcPr>
          <w:p>
            <w:pPr>
              <w:rPr>
                <w:rFonts w:ascii="Arial" w:hAnsi="Arial" w:cs="Arial"/>
                <w:sz w:val="24"/>
                <w:szCs w:val="24"/>
              </w:rPr>
            </w:pPr>
            <w:r>
              <w:rPr>
                <w:rFonts w:hint="eastAsia" w:ascii="Arial" w:hAnsi="Arial" w:cs="Arial"/>
                <w:sz w:val="24"/>
                <w:szCs w:val="24"/>
              </w:rPr>
              <w:t>投标文件：一套正本，四套副本，电子版</w:t>
            </w:r>
            <w:r>
              <w:rPr>
                <w:rFonts w:ascii="Arial" w:hAnsi="Arial" w:cs="Arial"/>
                <w:sz w:val="24"/>
                <w:szCs w:val="24"/>
              </w:rPr>
              <w:t>U</w:t>
            </w:r>
            <w:r>
              <w:rPr>
                <w:rFonts w:hint="eastAsia" w:ascii="Arial" w:hAnsi="Arial" w:cs="Arial"/>
                <w:sz w:val="24"/>
                <w:szCs w:val="24"/>
              </w:rPr>
              <w:t>盘一份（密封）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9</w:t>
            </w:r>
          </w:p>
        </w:tc>
        <w:tc>
          <w:tcPr>
            <w:tcW w:w="9198" w:type="dxa"/>
            <w:tcBorders>
              <w:top w:val="single" w:color="auto" w:sz="4" w:space="0"/>
              <w:left w:val="single" w:color="auto" w:sz="4" w:space="0"/>
              <w:bottom w:val="single" w:color="auto" w:sz="4" w:space="0"/>
            </w:tcBorders>
            <w:vAlign w:val="center"/>
          </w:tcPr>
          <w:p>
            <w:pPr>
              <w:rPr>
                <w:rFonts w:ascii="Arial" w:hAnsi="Arial" w:cs="Arial"/>
                <w:sz w:val="24"/>
                <w:szCs w:val="24"/>
              </w:rPr>
            </w:pPr>
            <w:r>
              <w:rPr>
                <w:rFonts w:hint="eastAsia" w:ascii="Arial" w:hAnsi="Arial" w:cs="Arial"/>
                <w:sz w:val="24"/>
                <w:szCs w:val="24"/>
              </w:rPr>
              <w:t>投标文件以密封形式递交至：开标现场</w:t>
            </w:r>
          </w:p>
          <w:p>
            <w:pPr>
              <w:rPr>
                <w:rFonts w:ascii="Arial" w:hAnsi="Arial" w:cs="Arial"/>
                <w:sz w:val="24"/>
                <w:szCs w:val="24"/>
              </w:rPr>
            </w:pPr>
            <w:r>
              <w:rPr>
                <w:rFonts w:hint="eastAsia" w:ascii="Arial" w:hAnsi="Arial" w:cs="Arial"/>
                <w:sz w:val="24"/>
                <w:szCs w:val="24"/>
              </w:rPr>
              <w:t>投标文件递交截止时间：</w:t>
            </w:r>
            <w:r>
              <w:rPr>
                <w:rFonts w:ascii="Arial" w:hAnsi="Arial" w:cs="Arial"/>
                <w:sz w:val="24"/>
                <w:szCs w:val="24"/>
              </w:rPr>
              <w:t>202</w:t>
            </w:r>
            <w:r>
              <w:rPr>
                <w:rFonts w:hint="eastAsia" w:ascii="Arial" w:hAnsi="Arial" w:cs="Arial"/>
                <w:sz w:val="24"/>
                <w:szCs w:val="24"/>
                <w:lang w:val="en-US" w:eastAsia="zh-CN"/>
              </w:rPr>
              <w:t>2</w:t>
            </w:r>
            <w:r>
              <w:rPr>
                <w:rFonts w:hint="eastAsia" w:ascii="Arial" w:hAnsi="Arial" w:cs="Arial"/>
                <w:sz w:val="24"/>
                <w:szCs w:val="24"/>
              </w:rPr>
              <w:t>年</w:t>
            </w:r>
            <w:r>
              <w:rPr>
                <w:rFonts w:hint="eastAsia" w:ascii="Arial" w:hAnsi="Arial" w:cs="Arial"/>
                <w:sz w:val="24"/>
                <w:szCs w:val="24"/>
                <w:lang w:val="en-US" w:eastAsia="zh-CN"/>
              </w:rPr>
              <w:t>05月20日</w:t>
            </w:r>
            <w:r>
              <w:rPr>
                <w:rFonts w:ascii="Arial" w:hAnsi="Arial" w:cs="Arial"/>
                <w:sz w:val="24"/>
                <w:szCs w:val="24"/>
              </w:rPr>
              <w:t>11:00</w:t>
            </w:r>
            <w:r>
              <w:rPr>
                <w:rFonts w:hint="eastAsia" w:ascii="Arial" w:hAnsi="Arial" w:cs="Arial"/>
                <w:sz w:val="24"/>
                <w:szCs w:val="24"/>
              </w:rPr>
              <w:t>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10</w:t>
            </w:r>
          </w:p>
        </w:tc>
        <w:tc>
          <w:tcPr>
            <w:tcW w:w="9198" w:type="dxa"/>
            <w:tcBorders>
              <w:top w:val="single" w:color="auto" w:sz="4" w:space="0"/>
              <w:left w:val="single" w:color="auto" w:sz="4" w:space="0"/>
              <w:bottom w:val="single" w:color="auto" w:sz="4" w:space="0"/>
            </w:tcBorders>
            <w:vAlign w:val="center"/>
          </w:tcPr>
          <w:p>
            <w:pPr>
              <w:rPr>
                <w:rFonts w:ascii="Arial" w:hAnsi="Arial" w:cs="Arial"/>
                <w:sz w:val="24"/>
                <w:szCs w:val="24"/>
              </w:rPr>
            </w:pPr>
            <w:r>
              <w:rPr>
                <w:rFonts w:hint="eastAsia" w:ascii="Arial" w:hAnsi="Arial" w:cs="Arial"/>
                <w:sz w:val="24"/>
                <w:szCs w:val="24"/>
              </w:rPr>
              <w:t>开标日期：</w:t>
            </w:r>
            <w:r>
              <w:rPr>
                <w:rFonts w:ascii="Arial" w:hAnsi="Arial" w:cs="Arial"/>
                <w:sz w:val="24"/>
                <w:szCs w:val="24"/>
              </w:rPr>
              <w:t>202</w:t>
            </w:r>
            <w:r>
              <w:rPr>
                <w:rFonts w:hint="eastAsia" w:ascii="Arial" w:hAnsi="Arial" w:cs="Arial"/>
                <w:sz w:val="24"/>
                <w:szCs w:val="24"/>
                <w:lang w:val="en-US" w:eastAsia="zh-CN"/>
              </w:rPr>
              <w:t>2</w:t>
            </w:r>
            <w:r>
              <w:rPr>
                <w:rFonts w:hint="eastAsia" w:ascii="Arial" w:hAnsi="Arial" w:cs="Arial"/>
                <w:sz w:val="24"/>
                <w:szCs w:val="24"/>
              </w:rPr>
              <w:t>年</w:t>
            </w:r>
            <w:r>
              <w:rPr>
                <w:rFonts w:hint="eastAsia" w:ascii="Arial" w:hAnsi="Arial" w:cs="Arial"/>
                <w:sz w:val="24"/>
                <w:szCs w:val="24"/>
                <w:lang w:val="en-US" w:eastAsia="zh-CN"/>
              </w:rPr>
              <w:t>05月20日</w:t>
            </w:r>
            <w:r>
              <w:rPr>
                <w:rFonts w:ascii="Arial" w:hAnsi="Arial" w:cs="Arial"/>
                <w:sz w:val="24"/>
                <w:szCs w:val="24"/>
              </w:rPr>
              <w:t>11:00</w:t>
            </w:r>
            <w:r>
              <w:rPr>
                <w:rFonts w:hint="eastAsia" w:ascii="Arial" w:hAnsi="Arial" w:cs="Arial"/>
                <w:sz w:val="24"/>
                <w:szCs w:val="24"/>
              </w:rPr>
              <w:t>时（北京时间）</w:t>
            </w:r>
          </w:p>
          <w:p>
            <w:pPr>
              <w:rPr>
                <w:rFonts w:hint="eastAsia" w:ascii="Arial" w:hAnsi="Arial" w:eastAsia="宋体" w:cs="Arial"/>
                <w:sz w:val="24"/>
                <w:szCs w:val="24"/>
                <w:lang w:eastAsia="zh-CN"/>
              </w:rPr>
            </w:pPr>
            <w:r>
              <w:rPr>
                <w:rFonts w:hint="eastAsia" w:ascii="Arial" w:hAnsi="Arial" w:cs="Arial"/>
                <w:sz w:val="24"/>
                <w:szCs w:val="24"/>
              </w:rPr>
              <w:t>开标地点：新疆招标有限公司</w:t>
            </w:r>
            <w:r>
              <w:rPr>
                <w:rFonts w:hint="eastAsia" w:ascii="Arial" w:hAnsi="Arial" w:cs="Arial"/>
                <w:sz w:val="24"/>
                <w:szCs w:val="24"/>
                <w:lang w:eastAsia="zh-CN"/>
              </w:rPr>
              <w:t>13楼评标一室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11</w:t>
            </w:r>
          </w:p>
        </w:tc>
        <w:tc>
          <w:tcPr>
            <w:tcW w:w="9198" w:type="dxa"/>
            <w:tcBorders>
              <w:top w:val="single" w:color="auto" w:sz="4" w:space="0"/>
              <w:left w:val="single" w:color="auto" w:sz="4" w:space="0"/>
              <w:bottom w:val="single" w:color="auto" w:sz="4" w:space="0"/>
            </w:tcBorders>
            <w:vAlign w:val="center"/>
          </w:tcPr>
          <w:p>
            <w:pPr>
              <w:rPr>
                <w:rFonts w:ascii="Arial" w:hAnsi="Arial" w:cs="Arial"/>
                <w:b/>
                <w:bCs/>
                <w:sz w:val="24"/>
                <w:szCs w:val="24"/>
              </w:rPr>
            </w:pPr>
            <w:r>
              <w:rPr>
                <w:rFonts w:hint="eastAsia" w:ascii="Arial" w:hAnsi="Arial" w:cs="Arial"/>
                <w:b/>
                <w:bCs/>
                <w:sz w:val="24"/>
                <w:szCs w:val="24"/>
              </w:rPr>
              <w:t>预算金额：</w:t>
            </w:r>
            <w:r>
              <w:rPr>
                <w:rFonts w:hint="eastAsia" w:ascii="Arial" w:hAnsi="Arial" w:cs="Arial"/>
                <w:b/>
                <w:bCs/>
                <w:sz w:val="24"/>
                <w:szCs w:val="24"/>
                <w:lang w:eastAsia="zh-CN"/>
              </w:rPr>
              <w:t>265万元</w:t>
            </w:r>
            <w:r>
              <w:rPr>
                <w:rFonts w:hint="eastAsia" w:ascii="Arial" w:hAnsi="Arial" w:cs="Arial"/>
                <w:b/>
                <w:bCs/>
                <w:sz w:val="24"/>
                <w:szCs w:val="24"/>
              </w:rPr>
              <w:t>（对超过此预算的报价将不予以接受）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12</w:t>
            </w:r>
          </w:p>
        </w:tc>
        <w:tc>
          <w:tcPr>
            <w:tcW w:w="9198" w:type="dxa"/>
            <w:tcBorders>
              <w:top w:val="single" w:color="auto" w:sz="4" w:space="0"/>
              <w:left w:val="single" w:color="auto" w:sz="4" w:space="0"/>
              <w:bottom w:val="single" w:color="auto" w:sz="4" w:space="0"/>
            </w:tcBorders>
            <w:vAlign w:val="center"/>
          </w:tcPr>
          <w:p>
            <w:pPr>
              <w:rPr>
                <w:rFonts w:ascii="Arial" w:hAnsi="Arial" w:cs="Arial"/>
                <w:sz w:val="24"/>
                <w:szCs w:val="24"/>
                <w:highlight w:val="none"/>
              </w:rPr>
            </w:pPr>
            <w:r>
              <w:rPr>
                <w:rFonts w:hint="eastAsia" w:ascii="Arial" w:hAnsi="Arial" w:cs="Arial"/>
                <w:sz w:val="24"/>
                <w:szCs w:val="24"/>
                <w:highlight w:val="none"/>
              </w:rPr>
              <w:t>付款方式：合同中约定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765" w:type="dxa"/>
            <w:tcBorders>
              <w:top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13</w:t>
            </w:r>
          </w:p>
        </w:tc>
        <w:tc>
          <w:tcPr>
            <w:tcW w:w="9198" w:type="dxa"/>
            <w:tcBorders>
              <w:top w:val="single" w:color="auto" w:sz="4" w:space="0"/>
              <w:left w:val="single" w:color="auto" w:sz="4" w:space="0"/>
              <w:bottom w:val="single" w:color="auto" w:sz="4" w:space="0"/>
            </w:tcBorders>
            <w:vAlign w:val="center"/>
          </w:tcPr>
          <w:p>
            <w:pPr>
              <w:rPr>
                <w:rFonts w:hint="default" w:ascii="Arial" w:hAnsi="Arial" w:eastAsia="宋体" w:cs="Arial"/>
                <w:sz w:val="24"/>
                <w:szCs w:val="24"/>
                <w:highlight w:val="none"/>
                <w:lang w:val="en-US" w:eastAsia="zh-CN"/>
              </w:rPr>
            </w:pPr>
            <w:r>
              <w:rPr>
                <w:rFonts w:hint="eastAsia" w:ascii="Arial" w:hAnsi="Arial" w:cs="Arial"/>
                <w:sz w:val="24"/>
                <w:szCs w:val="24"/>
                <w:highlight w:val="none"/>
              </w:rPr>
              <w:t>服务期限：</w:t>
            </w:r>
            <w:r>
              <w:rPr>
                <w:rFonts w:hint="eastAsia" w:ascii="Arial" w:hAnsi="Arial" w:cs="Arial"/>
                <w:sz w:val="24"/>
                <w:szCs w:val="24"/>
                <w:highlight w:val="none"/>
                <w:lang w:val="en-US" w:eastAsia="zh-CN"/>
              </w:rPr>
              <w:t>3个月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765" w:type="dxa"/>
            <w:tcBorders>
              <w:top w:val="single" w:color="auto" w:sz="4" w:space="0"/>
              <w:bottom w:val="single" w:color="auto" w:sz="4" w:space="0"/>
              <w:right w:val="single" w:color="auto" w:sz="4" w:space="0"/>
            </w:tcBorders>
            <w:vAlign w:val="center"/>
          </w:tcPr>
          <w:p>
            <w:pPr>
              <w:jc w:val="center"/>
              <w:rPr>
                <w:rFonts w:hint="default" w:ascii="Arial" w:hAnsi="Arial" w:eastAsia="宋体" w:cs="Arial"/>
                <w:sz w:val="24"/>
                <w:szCs w:val="24"/>
                <w:lang w:val="en-US" w:eastAsia="zh-CN"/>
              </w:rPr>
            </w:pPr>
            <w:r>
              <w:rPr>
                <w:rFonts w:hint="eastAsia" w:ascii="Arial" w:hAnsi="Arial" w:cs="Arial"/>
                <w:sz w:val="24"/>
                <w:szCs w:val="24"/>
                <w:lang w:val="en-US" w:eastAsia="zh-CN"/>
              </w:rPr>
              <w:t>14</w:t>
            </w:r>
          </w:p>
        </w:tc>
        <w:tc>
          <w:tcPr>
            <w:tcW w:w="9198" w:type="dxa"/>
            <w:tcBorders>
              <w:top w:val="single" w:color="auto" w:sz="4" w:space="0"/>
              <w:left w:val="single" w:color="auto" w:sz="4" w:space="0"/>
              <w:bottom w:val="single" w:color="auto" w:sz="4" w:space="0"/>
            </w:tcBorders>
            <w:vAlign w:val="center"/>
          </w:tcPr>
          <w:p>
            <w:pPr>
              <w:rPr>
                <w:rFonts w:hint="eastAsia" w:ascii="Arial" w:hAnsi="Arial" w:eastAsia="宋体" w:cs="Arial"/>
                <w:sz w:val="24"/>
                <w:szCs w:val="24"/>
                <w:highlight w:val="none"/>
                <w:lang w:eastAsia="zh-CN"/>
              </w:rPr>
            </w:pPr>
            <w:r>
              <w:rPr>
                <w:rFonts w:hint="eastAsia" w:ascii="Arial" w:hAnsi="Arial" w:cs="Arial"/>
                <w:sz w:val="24"/>
                <w:szCs w:val="24"/>
                <w:highlight w:val="none"/>
              </w:rPr>
              <w:t>服务地点</w:t>
            </w:r>
            <w:r>
              <w:rPr>
                <w:rFonts w:hint="eastAsia" w:ascii="Arial" w:hAnsi="Arial" w:cs="Arial"/>
                <w:sz w:val="24"/>
                <w:szCs w:val="24"/>
                <w:highlight w:val="none"/>
                <w:lang w:eastAsia="zh-CN"/>
              </w:rPr>
              <w:t>：业主指定地点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9963" w:type="dxa"/>
            <w:gridSpan w:val="2"/>
            <w:tcBorders>
              <w:top w:val="single" w:color="auto" w:sz="4" w:space="0"/>
              <w:bottom w:val="single" w:color="auto" w:sz="4" w:space="0"/>
            </w:tcBorders>
            <w:vAlign w:val="center"/>
          </w:tcPr>
          <w:p>
            <w:pPr>
              <w:jc w:val="center"/>
              <w:rPr>
                <w:rFonts w:ascii="Arial" w:hAnsi="Arial" w:cs="Arial"/>
                <w:sz w:val="24"/>
                <w:szCs w:val="24"/>
              </w:rPr>
            </w:pPr>
            <w:r>
              <w:rPr>
                <w:rFonts w:hint="eastAsia" w:ascii="Arial" w:hAnsi="Arial" w:cs="Arial"/>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5" w:type="dxa"/>
            <w:tcBorders>
              <w:top w:val="single" w:color="auto" w:sz="4" w:space="0"/>
              <w:bottom w:val="single" w:color="auto" w:sz="4" w:space="0"/>
              <w:right w:val="single" w:color="auto" w:sz="4" w:space="0"/>
            </w:tcBorders>
            <w:vAlign w:val="center"/>
          </w:tcPr>
          <w:p>
            <w:pPr>
              <w:jc w:val="center"/>
              <w:rPr>
                <w:rFonts w:hint="eastAsia" w:ascii="Arial" w:hAnsi="Arial" w:eastAsia="宋体" w:cs="Arial"/>
                <w:sz w:val="24"/>
                <w:szCs w:val="24"/>
                <w:lang w:eastAsia="zh-CN"/>
              </w:rPr>
            </w:pPr>
            <w:r>
              <w:rPr>
                <w:rFonts w:ascii="Arial" w:hAnsi="Arial" w:cs="Arial"/>
                <w:sz w:val="24"/>
                <w:szCs w:val="24"/>
              </w:rPr>
              <w:t>1</w:t>
            </w:r>
            <w:r>
              <w:rPr>
                <w:rFonts w:hint="eastAsia" w:ascii="Arial" w:hAnsi="Arial" w:cs="Arial"/>
                <w:sz w:val="24"/>
                <w:szCs w:val="24"/>
                <w:lang w:val="en-US" w:eastAsia="zh-CN"/>
              </w:rPr>
              <w:t>5</w:t>
            </w:r>
          </w:p>
        </w:tc>
        <w:tc>
          <w:tcPr>
            <w:tcW w:w="9198" w:type="dxa"/>
            <w:tcBorders>
              <w:top w:val="single" w:color="auto" w:sz="4" w:space="0"/>
              <w:left w:val="single" w:color="auto" w:sz="4" w:space="0"/>
              <w:bottom w:val="single" w:color="auto" w:sz="4" w:space="0"/>
            </w:tcBorders>
            <w:vAlign w:val="center"/>
          </w:tcPr>
          <w:p>
            <w:pPr>
              <w:rPr>
                <w:rFonts w:ascii="Arial" w:hAnsi="Arial" w:cs="Arial"/>
                <w:sz w:val="24"/>
                <w:szCs w:val="24"/>
              </w:rPr>
            </w:pPr>
            <w:r>
              <w:rPr>
                <w:rFonts w:hint="eastAsia" w:ascii="Arial" w:hAnsi="Arial" w:cs="Arial"/>
                <w:sz w:val="24"/>
                <w:szCs w:val="24"/>
              </w:rPr>
              <w:t>开标现场须查验的证件：</w:t>
            </w:r>
          </w:p>
          <w:p>
            <w:pPr>
              <w:rPr>
                <w:rFonts w:ascii="Arial" w:hAnsi="Arial" w:cs="Arial"/>
                <w:sz w:val="24"/>
                <w:szCs w:val="24"/>
              </w:rPr>
            </w:pPr>
            <w:r>
              <w:rPr>
                <w:rFonts w:hint="eastAsia" w:ascii="Arial" w:hAnsi="Arial" w:cs="Arial"/>
                <w:sz w:val="24"/>
                <w:szCs w:val="24"/>
              </w:rPr>
              <w:t>（</w:t>
            </w:r>
            <w:r>
              <w:rPr>
                <w:rFonts w:ascii="Arial" w:hAnsi="Arial" w:cs="Arial"/>
                <w:sz w:val="24"/>
                <w:szCs w:val="24"/>
              </w:rPr>
              <w:t>1</w:t>
            </w:r>
            <w:r>
              <w:rPr>
                <w:rFonts w:hint="eastAsia" w:ascii="Arial" w:hAnsi="Arial" w:cs="Arial"/>
                <w:sz w:val="24"/>
                <w:szCs w:val="24"/>
              </w:rPr>
              <w:t>）法定代表人授权委托书原件、被授权人身份证原件、加盖公章的被授权人身份证复印件；（法定代表人到场参与投标的，须提供法定代表人身份证明原件、法定代表人身份证原件、加盖公章的法定代表人身份证复印件）；</w:t>
            </w:r>
            <w:r>
              <w:rPr>
                <w:rFonts w:ascii="Arial" w:hAnsi="Arial" w:cs="Arial"/>
                <w:sz w:val="24"/>
                <w:szCs w:val="24"/>
              </w:rPr>
              <w:t xml:space="preserve"> </w:t>
            </w:r>
          </w:p>
          <w:p>
            <w:pPr>
              <w:rPr>
                <w:rFonts w:ascii="Arial" w:hAnsi="Arial" w:cs="Arial"/>
                <w:sz w:val="24"/>
                <w:szCs w:val="24"/>
              </w:rPr>
            </w:pPr>
            <w:r>
              <w:rPr>
                <w:rFonts w:hint="eastAsia" w:ascii="Arial" w:hAnsi="Arial" w:cs="Arial"/>
                <w:sz w:val="24"/>
                <w:szCs w:val="24"/>
              </w:rPr>
              <w:t>（</w:t>
            </w:r>
            <w:r>
              <w:rPr>
                <w:rFonts w:ascii="Arial" w:hAnsi="Arial" w:cs="Arial"/>
                <w:sz w:val="24"/>
                <w:szCs w:val="24"/>
              </w:rPr>
              <w:t>2</w:t>
            </w:r>
            <w:r>
              <w:rPr>
                <w:rFonts w:hint="eastAsia" w:ascii="Arial" w:hAnsi="Arial" w:cs="Arial"/>
                <w:sz w:val="24"/>
                <w:szCs w:val="24"/>
              </w:rPr>
              <w:t>）营业执照原件或复印件加盖公章；</w:t>
            </w:r>
            <w:r>
              <w:rPr>
                <w:rFonts w:ascii="Arial" w:hAnsi="Arial" w:cs="Arial"/>
                <w:sz w:val="24"/>
                <w:szCs w:val="24"/>
              </w:rPr>
              <w:t xml:space="preserve"> </w:t>
            </w:r>
          </w:p>
          <w:p>
            <w:pPr>
              <w:rPr>
                <w:rFonts w:ascii="Arial" w:hAnsi="Arial" w:cs="Arial"/>
                <w:sz w:val="24"/>
                <w:szCs w:val="24"/>
              </w:rPr>
            </w:pPr>
            <w:r>
              <w:rPr>
                <w:rFonts w:hint="eastAsia" w:ascii="Arial" w:hAnsi="Arial" w:cs="Arial"/>
                <w:sz w:val="24"/>
                <w:szCs w:val="24"/>
              </w:rPr>
              <w:t>（</w:t>
            </w:r>
            <w:r>
              <w:rPr>
                <w:rFonts w:ascii="Arial" w:hAnsi="Arial" w:cs="Arial"/>
                <w:sz w:val="24"/>
                <w:szCs w:val="24"/>
              </w:rPr>
              <w:t>3</w:t>
            </w:r>
            <w:r>
              <w:rPr>
                <w:rFonts w:hint="eastAsia" w:ascii="Arial" w:hAnsi="Arial" w:cs="Arial"/>
                <w:sz w:val="24"/>
                <w:szCs w:val="24"/>
              </w:rPr>
              <w:t>）提供</w:t>
            </w:r>
            <w:r>
              <w:rPr>
                <w:rFonts w:ascii="Arial" w:hAnsi="Arial" w:cs="Arial"/>
                <w:sz w:val="24"/>
                <w:szCs w:val="22"/>
              </w:rPr>
              <w:t>202</w:t>
            </w:r>
            <w:r>
              <w:rPr>
                <w:rFonts w:hint="eastAsia" w:ascii="Arial" w:hAnsi="Arial" w:cs="Arial"/>
                <w:sz w:val="24"/>
                <w:szCs w:val="22"/>
                <w:lang w:val="en-US" w:eastAsia="zh-CN"/>
              </w:rPr>
              <w:t>1</w:t>
            </w:r>
            <w:r>
              <w:rPr>
                <w:rFonts w:hint="eastAsia" w:ascii="Arial" w:hAnsi="Arial" w:cs="Arial"/>
                <w:sz w:val="24"/>
                <w:szCs w:val="22"/>
              </w:rPr>
              <w:t>年度经外部审计的财务审计报告或财务报表复印件加盖公章</w:t>
            </w:r>
            <w:r>
              <w:rPr>
                <w:rFonts w:hint="eastAsia" w:ascii="Arial" w:hAnsi="Arial" w:cs="Arial"/>
                <w:sz w:val="24"/>
                <w:szCs w:val="24"/>
              </w:rPr>
              <w:t>；</w:t>
            </w:r>
          </w:p>
          <w:p>
            <w:pPr>
              <w:rPr>
                <w:rFonts w:ascii="Arial" w:hAnsi="Arial" w:cs="Arial"/>
                <w:sz w:val="24"/>
                <w:szCs w:val="24"/>
              </w:rPr>
            </w:pPr>
            <w:r>
              <w:rPr>
                <w:rFonts w:hint="eastAsia" w:ascii="Arial" w:hAnsi="Arial" w:cs="Arial"/>
                <w:sz w:val="24"/>
                <w:szCs w:val="24"/>
              </w:rPr>
              <w:t>（</w:t>
            </w:r>
            <w:r>
              <w:rPr>
                <w:rFonts w:ascii="Arial" w:hAnsi="Arial" w:cs="Arial"/>
                <w:sz w:val="24"/>
                <w:szCs w:val="24"/>
              </w:rPr>
              <w:t>4</w:t>
            </w:r>
            <w:r>
              <w:rPr>
                <w:rFonts w:hint="eastAsia" w:ascii="Arial" w:hAnsi="Arial" w:cs="Arial"/>
                <w:sz w:val="24"/>
                <w:szCs w:val="24"/>
              </w:rPr>
              <w:t>）近一年内任意连续三个月缴纳社保证明原件或复印件加盖公章；</w:t>
            </w:r>
            <w:r>
              <w:rPr>
                <w:rFonts w:ascii="Arial" w:hAnsi="Arial" w:cs="Arial"/>
                <w:sz w:val="24"/>
                <w:szCs w:val="24"/>
              </w:rPr>
              <w:t xml:space="preserve"> </w:t>
            </w:r>
          </w:p>
          <w:p>
            <w:pPr>
              <w:rPr>
                <w:rFonts w:ascii="Arial" w:hAnsi="Arial" w:cs="Arial"/>
                <w:sz w:val="24"/>
                <w:szCs w:val="24"/>
                <w:highlight w:val="none"/>
              </w:rPr>
            </w:pPr>
            <w:r>
              <w:rPr>
                <w:rFonts w:hint="eastAsia" w:ascii="Arial" w:hAnsi="Arial" w:cs="Arial"/>
                <w:sz w:val="24"/>
                <w:szCs w:val="24"/>
                <w:highlight w:val="none"/>
              </w:rPr>
              <w:t>（</w:t>
            </w:r>
            <w:r>
              <w:rPr>
                <w:rFonts w:ascii="Arial" w:hAnsi="Arial" w:cs="Arial"/>
                <w:sz w:val="24"/>
                <w:szCs w:val="24"/>
                <w:highlight w:val="none"/>
              </w:rPr>
              <w:t>5</w:t>
            </w:r>
            <w:r>
              <w:rPr>
                <w:rFonts w:hint="eastAsia" w:ascii="Arial" w:hAnsi="Arial" w:cs="Arial"/>
                <w:sz w:val="24"/>
                <w:szCs w:val="24"/>
                <w:highlight w:val="none"/>
              </w:rPr>
              <w:t>）“信用中国”网站（</w:t>
            </w:r>
            <w:r>
              <w:rPr>
                <w:rFonts w:ascii="Arial" w:hAnsi="Arial" w:cs="Arial"/>
                <w:sz w:val="24"/>
                <w:szCs w:val="24"/>
                <w:highlight w:val="none"/>
              </w:rPr>
              <w:t>http://www.creditchina.gov.cn/</w:t>
            </w:r>
            <w:r>
              <w:rPr>
                <w:rFonts w:hint="eastAsia" w:ascii="Arial" w:hAnsi="Arial" w:cs="Arial"/>
                <w:sz w:val="24"/>
                <w:szCs w:val="24"/>
                <w:highlight w:val="none"/>
              </w:rPr>
              <w:t>）、“中国政府采购网”网站（</w:t>
            </w:r>
            <w:r>
              <w:rPr>
                <w:rFonts w:ascii="Arial" w:hAnsi="Arial" w:cs="Arial"/>
                <w:sz w:val="24"/>
                <w:szCs w:val="24"/>
                <w:highlight w:val="none"/>
              </w:rPr>
              <w:t>http://www.ccgp.gov.cn/</w:t>
            </w:r>
            <w:r>
              <w:rPr>
                <w:rFonts w:hint="eastAsia" w:ascii="Arial" w:hAnsi="Arial" w:cs="Arial"/>
                <w:sz w:val="24"/>
                <w:szCs w:val="24"/>
                <w:highlight w:val="none"/>
              </w:rPr>
              <w:t>）无违法违规行为的查询记录；</w:t>
            </w:r>
          </w:p>
          <w:p>
            <w:pPr>
              <w:pStyle w:val="18"/>
              <w:ind w:firstLine="0" w:firstLineChars="0"/>
            </w:pPr>
            <w:r>
              <w:rPr>
                <w:rFonts w:hint="eastAsia"/>
                <w:szCs w:val="24"/>
              </w:rPr>
              <w:t>（</w:t>
            </w:r>
            <w:r>
              <w:rPr>
                <w:szCs w:val="24"/>
              </w:rPr>
              <w:t>6</w:t>
            </w:r>
            <w:r>
              <w:rPr>
                <w:rFonts w:hint="eastAsia"/>
                <w:szCs w:val="24"/>
              </w:rPr>
              <w:t>）投标保证金汇款凭证。</w:t>
            </w:r>
          </w:p>
          <w:p>
            <w:pPr>
              <w:rPr>
                <w:rFonts w:ascii="Arial" w:hAnsi="Arial" w:cs="Arial"/>
                <w:sz w:val="24"/>
                <w:szCs w:val="24"/>
              </w:rPr>
            </w:pPr>
            <w:r>
              <w:rPr>
                <w:rFonts w:hint="eastAsia" w:ascii="Arial" w:hAnsi="Arial" w:cs="Arial"/>
                <w:sz w:val="24"/>
                <w:szCs w:val="24"/>
              </w:rPr>
              <w:t>说明：</w:t>
            </w:r>
          </w:p>
          <w:p>
            <w:pPr>
              <w:rPr>
                <w:rFonts w:ascii="Arial" w:hAnsi="Arial" w:cs="Arial"/>
                <w:sz w:val="24"/>
                <w:szCs w:val="24"/>
              </w:rPr>
            </w:pPr>
            <w:r>
              <w:rPr>
                <w:rFonts w:hint="eastAsia" w:ascii="Arial" w:hAnsi="Arial" w:cs="Arial"/>
                <w:sz w:val="24"/>
                <w:szCs w:val="24"/>
              </w:rPr>
              <w:t>上述第（</w:t>
            </w:r>
            <w:r>
              <w:rPr>
                <w:rFonts w:ascii="Arial" w:hAnsi="Arial" w:cs="Arial"/>
                <w:sz w:val="24"/>
                <w:szCs w:val="24"/>
              </w:rPr>
              <w:t>1</w:t>
            </w:r>
            <w:r>
              <w:rPr>
                <w:rFonts w:hint="eastAsia" w:ascii="Arial" w:hAnsi="Arial" w:cs="Arial"/>
                <w:sz w:val="24"/>
                <w:szCs w:val="24"/>
              </w:rPr>
              <w:t>）</w:t>
            </w:r>
            <w:r>
              <w:rPr>
                <w:rFonts w:ascii="Arial" w:hAnsi="Arial" w:cs="Arial"/>
                <w:sz w:val="24"/>
                <w:szCs w:val="24"/>
              </w:rPr>
              <w:t>-</w:t>
            </w:r>
            <w:r>
              <w:rPr>
                <w:rFonts w:hint="eastAsia" w:ascii="Arial" w:hAnsi="Arial" w:cs="Arial"/>
                <w:sz w:val="24"/>
                <w:szCs w:val="24"/>
              </w:rPr>
              <w:t>（</w:t>
            </w:r>
            <w:r>
              <w:rPr>
                <w:rFonts w:ascii="Arial" w:hAnsi="Arial" w:cs="Arial"/>
                <w:sz w:val="24"/>
                <w:szCs w:val="24"/>
              </w:rPr>
              <w:t>6</w:t>
            </w:r>
            <w:r>
              <w:rPr>
                <w:rFonts w:hint="eastAsia" w:ascii="Arial" w:hAnsi="Arial" w:cs="Arial"/>
                <w:sz w:val="24"/>
                <w:szCs w:val="24"/>
              </w:rPr>
              <w:t>）项为开标时资格审查的必备条件</w:t>
            </w:r>
            <w:r>
              <w:rPr>
                <w:rFonts w:hint="eastAsia" w:ascii="Arial" w:hAnsi="Arial" w:cs="Arial"/>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963" w:type="dxa"/>
            <w:gridSpan w:val="2"/>
            <w:tcBorders>
              <w:top w:val="single" w:color="auto" w:sz="4" w:space="0"/>
              <w:bottom w:val="single" w:color="auto" w:sz="4" w:space="0"/>
            </w:tcBorders>
            <w:vAlign w:val="center"/>
          </w:tcPr>
          <w:p>
            <w:pPr>
              <w:rPr>
                <w:rFonts w:ascii="Arial" w:hAnsi="Arial" w:cs="Arial"/>
                <w:sz w:val="24"/>
                <w:szCs w:val="24"/>
              </w:rPr>
            </w:pPr>
            <w:r>
              <w:rPr>
                <w:rFonts w:hint="eastAsia" w:ascii="Arial" w:hAnsi="Arial" w:cs="Arial"/>
                <w:sz w:val="24"/>
              </w:rPr>
              <w:t>适用于本供应商须知的额外增加的变动：采购代理服务费由中标方向新疆招标有限公司支付，支付比例为计委（</w:t>
            </w:r>
            <w:r>
              <w:rPr>
                <w:rFonts w:ascii="Arial" w:hAnsi="Arial" w:cs="Arial"/>
                <w:sz w:val="24"/>
              </w:rPr>
              <w:t>2002</w:t>
            </w:r>
            <w:r>
              <w:rPr>
                <w:rFonts w:hint="eastAsia" w:ascii="Arial" w:hAnsi="Arial" w:cs="Arial"/>
                <w:sz w:val="24"/>
              </w:rPr>
              <w:t>）</w:t>
            </w:r>
            <w:r>
              <w:rPr>
                <w:rFonts w:ascii="Arial" w:hAnsi="Arial" w:cs="Arial"/>
                <w:sz w:val="24"/>
              </w:rPr>
              <w:t>1980</w:t>
            </w:r>
            <w:r>
              <w:rPr>
                <w:rFonts w:hint="eastAsia" w:ascii="Arial" w:hAnsi="Arial" w:cs="Arial"/>
                <w:sz w:val="24"/>
              </w:rPr>
              <w:t>号执行（不含税）。</w:t>
            </w:r>
          </w:p>
        </w:tc>
      </w:tr>
    </w:tbl>
    <w:p>
      <w:pPr>
        <w:pStyle w:val="4"/>
        <w:spacing w:before="100" w:beforeAutospacing="1" w:after="100" w:afterAutospacing="1" w:line="400" w:lineRule="atLeast"/>
        <w:jc w:val="center"/>
        <w:rPr>
          <w:rFonts w:eastAsia="宋体" w:cs="Arial"/>
          <w:sz w:val="28"/>
          <w:szCs w:val="28"/>
        </w:rPr>
      </w:pPr>
      <w:r>
        <w:rPr>
          <w:rFonts w:cs="Arial"/>
          <w:b w:val="0"/>
          <w:sz w:val="28"/>
          <w:szCs w:val="28"/>
        </w:rPr>
        <w:br w:type="page"/>
      </w:r>
      <w:bookmarkStart w:id="15" w:name="_Toc267301282"/>
      <w:bookmarkStart w:id="16" w:name="_Toc12372"/>
      <w:bookmarkStart w:id="17" w:name="_Toc349637920"/>
      <w:bookmarkStart w:id="18" w:name="_Toc349573121"/>
      <w:bookmarkStart w:id="19" w:name="_Toc30013"/>
      <w:bookmarkStart w:id="20" w:name="_Toc298240405"/>
      <w:r>
        <w:rPr>
          <w:rFonts w:eastAsia="宋体" w:cs="Arial"/>
          <w:sz w:val="28"/>
          <w:szCs w:val="28"/>
        </w:rPr>
        <w:t xml:space="preserve">A  </w:t>
      </w:r>
      <w:r>
        <w:rPr>
          <w:rFonts w:hint="eastAsia" w:eastAsia="宋体" w:cs="Arial"/>
          <w:sz w:val="28"/>
          <w:szCs w:val="28"/>
        </w:rPr>
        <w:t>说　明</w:t>
      </w:r>
      <w:bookmarkEnd w:id="15"/>
      <w:bookmarkEnd w:id="16"/>
      <w:bookmarkEnd w:id="17"/>
      <w:bookmarkEnd w:id="18"/>
      <w:bookmarkEnd w:id="19"/>
      <w:bookmarkEnd w:id="20"/>
    </w:p>
    <w:p>
      <w:pPr>
        <w:spacing w:line="400" w:lineRule="atLeast"/>
        <w:rPr>
          <w:rFonts w:ascii="Arial" w:hAnsi="Arial" w:cs="Arial"/>
          <w:sz w:val="24"/>
        </w:rPr>
      </w:pPr>
      <w:r>
        <w:rPr>
          <w:rFonts w:ascii="Arial" w:hAnsi="Arial" w:cs="Arial"/>
          <w:sz w:val="24"/>
        </w:rPr>
        <w:t xml:space="preserve">1. </w:t>
      </w:r>
      <w:r>
        <w:rPr>
          <w:rFonts w:hint="eastAsia" w:ascii="Arial" w:hAnsi="Arial" w:cs="Arial"/>
          <w:sz w:val="24"/>
        </w:rPr>
        <w:t>适用范围</w:t>
      </w:r>
    </w:p>
    <w:p>
      <w:pPr>
        <w:numPr>
          <w:ilvl w:val="1"/>
          <w:numId w:val="3"/>
        </w:numPr>
        <w:spacing w:line="400" w:lineRule="atLeast"/>
        <w:rPr>
          <w:rFonts w:ascii="Arial" w:hAnsi="Arial" w:cs="Arial"/>
          <w:sz w:val="24"/>
        </w:rPr>
      </w:pPr>
      <w:r>
        <w:rPr>
          <w:rFonts w:ascii="Arial" w:hAnsi="Arial" w:cs="Arial"/>
          <w:sz w:val="24"/>
        </w:rPr>
        <w:t xml:space="preserve"> </w:t>
      </w:r>
      <w:r>
        <w:rPr>
          <w:rFonts w:hint="eastAsia" w:ascii="Arial" w:hAnsi="Arial" w:cs="Arial"/>
          <w:sz w:val="24"/>
        </w:rPr>
        <w:t>本招标文件仅适用于本次投标邀请中所叙述项目的服务采购。</w:t>
      </w:r>
    </w:p>
    <w:p>
      <w:pPr>
        <w:spacing w:line="400" w:lineRule="atLeast"/>
        <w:rPr>
          <w:rFonts w:ascii="Arial" w:hAnsi="Arial" w:cs="Arial"/>
          <w:sz w:val="24"/>
        </w:rPr>
      </w:pPr>
      <w:r>
        <w:rPr>
          <w:rFonts w:ascii="Arial" w:hAnsi="Arial" w:cs="Arial"/>
          <w:sz w:val="24"/>
        </w:rPr>
        <w:t>2</w:t>
      </w:r>
      <w:r>
        <w:rPr>
          <w:rFonts w:hint="eastAsia" w:ascii="Arial" w:hAnsi="Arial" w:cs="Arial"/>
          <w:sz w:val="24"/>
        </w:rPr>
        <w:t>．定义</w:t>
      </w:r>
    </w:p>
    <w:p>
      <w:pPr>
        <w:spacing w:line="400" w:lineRule="atLeast"/>
        <w:rPr>
          <w:rFonts w:ascii="Arial" w:hAnsi="Arial" w:cs="Arial"/>
          <w:sz w:val="24"/>
        </w:rPr>
      </w:pPr>
      <w:r>
        <w:rPr>
          <w:rFonts w:ascii="Arial" w:hAnsi="Arial" w:cs="Arial"/>
          <w:sz w:val="24"/>
        </w:rPr>
        <w:t>2.1 “</w:t>
      </w:r>
      <w:r>
        <w:rPr>
          <w:rFonts w:hint="eastAsia" w:ascii="Arial" w:hAnsi="Arial" w:cs="Arial"/>
          <w:sz w:val="24"/>
        </w:rPr>
        <w:t>采购代理机构</w:t>
      </w:r>
      <w:r>
        <w:rPr>
          <w:rFonts w:ascii="Arial" w:hAnsi="Arial" w:cs="Arial"/>
          <w:sz w:val="24"/>
        </w:rPr>
        <w:t>”</w:t>
      </w:r>
      <w:r>
        <w:rPr>
          <w:rFonts w:hint="eastAsia" w:ascii="Arial" w:hAnsi="Arial" w:cs="Arial"/>
          <w:sz w:val="24"/>
        </w:rPr>
        <w:t>系指新疆招标有限公司；</w:t>
      </w:r>
    </w:p>
    <w:p>
      <w:pPr>
        <w:spacing w:line="400" w:lineRule="atLeast"/>
        <w:ind w:left="31680" w:hanging="480" w:hangingChars="200"/>
        <w:rPr>
          <w:rFonts w:ascii="Arial" w:hAnsi="Arial" w:cs="Arial"/>
          <w:sz w:val="24"/>
        </w:rPr>
      </w:pPr>
      <w:r>
        <w:rPr>
          <w:rFonts w:ascii="Arial" w:hAnsi="Arial" w:cs="Arial"/>
          <w:sz w:val="24"/>
        </w:rPr>
        <w:t>2.2 “</w:t>
      </w:r>
      <w:r>
        <w:rPr>
          <w:rFonts w:hint="eastAsia" w:ascii="Arial" w:hAnsi="Arial" w:cs="Arial"/>
          <w:sz w:val="24"/>
        </w:rPr>
        <w:t>采购人</w:t>
      </w:r>
      <w:r>
        <w:rPr>
          <w:rFonts w:ascii="Arial" w:hAnsi="Arial" w:cs="Arial"/>
          <w:sz w:val="24"/>
        </w:rPr>
        <w:t>”</w:t>
      </w:r>
      <w:r>
        <w:rPr>
          <w:rFonts w:hint="eastAsia" w:ascii="Arial" w:hAnsi="Arial" w:cs="Arial"/>
          <w:sz w:val="24"/>
        </w:rPr>
        <w:t>系指</w:t>
      </w:r>
      <w:r>
        <w:rPr>
          <w:rFonts w:hint="eastAsia" w:ascii="Arial" w:hAnsi="Arial" w:cs="Arial"/>
          <w:sz w:val="24"/>
          <w:szCs w:val="24"/>
          <w:lang w:eastAsia="zh-CN"/>
        </w:rPr>
        <w:t>吉木萨尔北庭工业园区管理委员会</w:t>
      </w:r>
      <w:r>
        <w:rPr>
          <w:rFonts w:hint="eastAsia" w:ascii="Arial" w:hAnsi="Arial" w:cs="Arial"/>
          <w:sz w:val="24"/>
        </w:rPr>
        <w:t>；</w:t>
      </w:r>
    </w:p>
    <w:p>
      <w:pPr>
        <w:spacing w:line="400" w:lineRule="atLeast"/>
        <w:rPr>
          <w:rFonts w:ascii="Arial" w:hAnsi="Arial" w:cs="Arial"/>
          <w:sz w:val="24"/>
        </w:rPr>
      </w:pPr>
      <w:r>
        <w:rPr>
          <w:rFonts w:ascii="Arial" w:hAnsi="Arial" w:cs="Arial"/>
          <w:sz w:val="24"/>
        </w:rPr>
        <w:t>2.3 “</w:t>
      </w:r>
      <w:r>
        <w:rPr>
          <w:rFonts w:hint="eastAsia" w:ascii="Arial" w:hAnsi="Arial" w:cs="Arial"/>
          <w:sz w:val="24"/>
        </w:rPr>
        <w:t>供应商</w:t>
      </w:r>
      <w:r>
        <w:rPr>
          <w:rFonts w:ascii="Arial" w:hAnsi="Arial" w:cs="Arial"/>
          <w:sz w:val="24"/>
        </w:rPr>
        <w:t>”</w:t>
      </w:r>
      <w:r>
        <w:rPr>
          <w:rFonts w:hint="eastAsia" w:ascii="Arial" w:hAnsi="Arial" w:cs="Arial"/>
          <w:sz w:val="24"/>
        </w:rPr>
        <w:t>系指向采购代理机构提交投标文件的供应商；</w:t>
      </w:r>
    </w:p>
    <w:p>
      <w:pPr>
        <w:spacing w:line="400" w:lineRule="atLeast"/>
        <w:rPr>
          <w:rFonts w:ascii="Arial" w:hAnsi="Arial" w:cs="Arial"/>
          <w:sz w:val="24"/>
        </w:rPr>
      </w:pPr>
      <w:r>
        <w:rPr>
          <w:rFonts w:ascii="Arial" w:hAnsi="Arial" w:cs="Arial"/>
          <w:sz w:val="24"/>
        </w:rPr>
        <w:t>2.4 “</w:t>
      </w:r>
      <w:r>
        <w:rPr>
          <w:rFonts w:hint="eastAsia" w:ascii="Arial" w:hAnsi="Arial" w:cs="Arial"/>
          <w:sz w:val="24"/>
        </w:rPr>
        <w:t>中标方</w:t>
      </w:r>
      <w:r>
        <w:rPr>
          <w:rFonts w:ascii="Arial" w:hAnsi="Arial" w:cs="Arial"/>
          <w:sz w:val="24"/>
        </w:rPr>
        <w:t>”</w:t>
      </w:r>
      <w:r>
        <w:rPr>
          <w:rFonts w:hint="eastAsia" w:ascii="Arial" w:hAnsi="Arial" w:cs="Arial"/>
          <w:sz w:val="24"/>
        </w:rPr>
        <w:t>系指在本次项目中将被授予合同的供应商。</w:t>
      </w:r>
    </w:p>
    <w:p>
      <w:pPr>
        <w:spacing w:line="400" w:lineRule="atLeast"/>
        <w:rPr>
          <w:rFonts w:ascii="Arial" w:hAnsi="Arial" w:cs="Arial"/>
          <w:sz w:val="24"/>
        </w:rPr>
      </w:pPr>
      <w:r>
        <w:rPr>
          <w:rFonts w:ascii="Arial" w:hAnsi="Arial" w:cs="Arial"/>
          <w:sz w:val="24"/>
        </w:rPr>
        <w:t>3</w:t>
      </w:r>
      <w:r>
        <w:rPr>
          <w:rFonts w:hint="eastAsia" w:ascii="Arial" w:hAnsi="Arial" w:cs="Arial"/>
          <w:sz w:val="24"/>
        </w:rPr>
        <w:t>．合格的供应商</w:t>
      </w:r>
    </w:p>
    <w:p>
      <w:pPr>
        <w:spacing w:line="400" w:lineRule="atLeast"/>
        <w:ind w:left="31680" w:hanging="480" w:hangingChars="200"/>
        <w:rPr>
          <w:rFonts w:ascii="Arial" w:hAnsi="Arial" w:cs="Arial"/>
          <w:sz w:val="24"/>
        </w:rPr>
      </w:pPr>
      <w:r>
        <w:rPr>
          <w:rFonts w:ascii="Arial" w:hAnsi="Arial" w:cs="Arial"/>
          <w:sz w:val="24"/>
        </w:rPr>
        <w:t xml:space="preserve">3.1 </w:t>
      </w:r>
      <w:r>
        <w:rPr>
          <w:rFonts w:hint="eastAsia" w:ascii="Arial" w:hAnsi="Arial" w:cs="Arial"/>
          <w:sz w:val="24"/>
        </w:rPr>
        <w:t>有能力提供招标文件中所要求的服务、资格审查合格的制造商或代理商为合格的供应商；</w:t>
      </w:r>
    </w:p>
    <w:p>
      <w:pPr>
        <w:spacing w:line="400" w:lineRule="atLeast"/>
        <w:rPr>
          <w:rFonts w:ascii="Arial" w:hAnsi="Arial" w:cs="Arial"/>
          <w:sz w:val="24"/>
        </w:rPr>
      </w:pPr>
      <w:r>
        <w:rPr>
          <w:rFonts w:ascii="Arial" w:hAnsi="Arial" w:cs="Arial"/>
          <w:sz w:val="24"/>
        </w:rPr>
        <w:t xml:space="preserve">3.2 </w:t>
      </w:r>
      <w:r>
        <w:rPr>
          <w:rFonts w:hint="eastAsia" w:ascii="Arial" w:hAnsi="Arial" w:cs="Arial"/>
          <w:sz w:val="24"/>
        </w:rPr>
        <w:t>供应商必须遵守有关的国内法律和规章条例。</w:t>
      </w:r>
    </w:p>
    <w:p>
      <w:pPr>
        <w:tabs>
          <w:tab w:val="left" w:pos="252"/>
          <w:tab w:val="left" w:pos="671"/>
        </w:tabs>
        <w:rPr>
          <w:rFonts w:ascii="Arial" w:hAnsi="Arial" w:cs="Arial"/>
          <w:sz w:val="24"/>
        </w:rPr>
      </w:pPr>
      <w:r>
        <w:rPr>
          <w:rFonts w:ascii="Arial" w:hAnsi="Arial" w:cs="Arial"/>
          <w:sz w:val="24"/>
        </w:rPr>
        <w:t>4</w:t>
      </w:r>
      <w:r>
        <w:rPr>
          <w:rFonts w:hint="eastAsia" w:ascii="Arial" w:hAnsi="Arial" w:cs="Arial"/>
          <w:sz w:val="24"/>
        </w:rPr>
        <w:t>．供应商资格（废标因素）：</w:t>
      </w:r>
    </w:p>
    <w:p>
      <w:pPr>
        <w:pStyle w:val="21"/>
        <w:ind w:firstLine="0" w:firstLineChars="0"/>
        <w:rPr>
          <w:rFonts w:ascii="Arial" w:hAnsi="Arial" w:cs="Arial"/>
          <w:sz w:val="24"/>
          <w:szCs w:val="24"/>
        </w:rPr>
      </w:pPr>
      <w:r>
        <w:rPr>
          <w:rFonts w:hint="eastAsia" w:ascii="Arial" w:hAnsi="Arial" w:cs="Arial"/>
          <w:b/>
          <w:bCs/>
          <w:sz w:val="24"/>
        </w:rPr>
        <w:t>详见“供应商须知附表”第</w:t>
      </w:r>
      <w:r>
        <w:rPr>
          <w:rFonts w:ascii="Arial" w:hAnsi="Arial" w:cs="Arial"/>
          <w:b/>
          <w:bCs/>
          <w:sz w:val="24"/>
        </w:rPr>
        <w:t>6</w:t>
      </w:r>
      <w:r>
        <w:rPr>
          <w:rFonts w:hint="eastAsia" w:ascii="Arial" w:hAnsi="Arial" w:cs="Arial"/>
          <w:b/>
          <w:bCs/>
          <w:sz w:val="24"/>
        </w:rPr>
        <w:t>条</w:t>
      </w:r>
      <w:r>
        <w:rPr>
          <w:rFonts w:ascii="Arial" w:hAnsi="Arial" w:cs="Arial"/>
          <w:b/>
          <w:color w:val="000000"/>
          <w:sz w:val="28"/>
          <w:szCs w:val="28"/>
        </w:rPr>
        <w:br w:type="textWrapping"/>
      </w:r>
      <w:r>
        <w:rPr>
          <w:rFonts w:ascii="Arial" w:hAnsi="Arial" w:cs="Arial"/>
          <w:sz w:val="24"/>
        </w:rPr>
        <w:t>5</w:t>
      </w:r>
      <w:r>
        <w:rPr>
          <w:rFonts w:hint="eastAsia" w:ascii="Arial" w:hAnsi="Arial" w:cs="Arial"/>
          <w:sz w:val="24"/>
        </w:rPr>
        <w:t>．投标费用</w:t>
      </w:r>
    </w:p>
    <w:p>
      <w:pPr>
        <w:spacing w:line="400" w:lineRule="atLeast"/>
        <w:ind w:left="480" w:hanging="480"/>
        <w:rPr>
          <w:rFonts w:ascii="Arial" w:hAnsi="Arial" w:cs="Arial"/>
          <w:sz w:val="24"/>
        </w:rPr>
      </w:pPr>
      <w:r>
        <w:rPr>
          <w:rFonts w:ascii="Arial" w:hAnsi="Arial" w:cs="Arial"/>
          <w:sz w:val="24"/>
        </w:rPr>
        <w:t xml:space="preserve">5.1 </w:t>
      </w:r>
      <w:r>
        <w:rPr>
          <w:rFonts w:hint="eastAsia" w:ascii="Arial" w:hAnsi="Arial" w:cs="Arial"/>
          <w:sz w:val="24"/>
        </w:rPr>
        <w:t>无论投标过程中的作法和结果如何，供应商将自行承担所有与参加投标有关的全部费用。</w:t>
      </w:r>
    </w:p>
    <w:p>
      <w:pPr>
        <w:spacing w:line="400" w:lineRule="atLeast"/>
        <w:ind w:left="480" w:hanging="48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21" w:name="_Toc349573122"/>
      <w:bookmarkStart w:id="22" w:name="_Toc298240406"/>
      <w:bookmarkStart w:id="23" w:name="_Toc349637921"/>
      <w:bookmarkStart w:id="24" w:name="_Toc267301283"/>
      <w:bookmarkStart w:id="25" w:name="_Toc22993"/>
      <w:bookmarkStart w:id="26" w:name="_Toc15469"/>
      <w:r>
        <w:rPr>
          <w:rFonts w:eastAsia="宋体" w:cs="Arial"/>
          <w:sz w:val="28"/>
          <w:szCs w:val="28"/>
        </w:rPr>
        <w:t xml:space="preserve">B  </w:t>
      </w:r>
      <w:r>
        <w:rPr>
          <w:rFonts w:hint="eastAsia" w:eastAsia="宋体" w:cs="Arial"/>
          <w:sz w:val="28"/>
          <w:szCs w:val="28"/>
        </w:rPr>
        <w:t>招标文件</w:t>
      </w:r>
      <w:bookmarkEnd w:id="21"/>
      <w:bookmarkEnd w:id="22"/>
      <w:bookmarkEnd w:id="23"/>
      <w:bookmarkEnd w:id="24"/>
      <w:bookmarkEnd w:id="25"/>
      <w:bookmarkEnd w:id="26"/>
    </w:p>
    <w:p>
      <w:pPr>
        <w:spacing w:line="400" w:lineRule="atLeast"/>
        <w:ind w:left="31680" w:hanging="480" w:hangingChars="200"/>
        <w:rPr>
          <w:rFonts w:ascii="Arial" w:hAnsi="Arial" w:cs="Arial"/>
          <w:sz w:val="24"/>
        </w:rPr>
      </w:pPr>
      <w:r>
        <w:rPr>
          <w:rFonts w:ascii="Arial" w:hAnsi="Arial" w:cs="Arial"/>
          <w:sz w:val="24"/>
        </w:rPr>
        <w:t>6</w:t>
      </w:r>
      <w:r>
        <w:rPr>
          <w:rFonts w:hint="eastAsia" w:ascii="Arial" w:hAnsi="Arial" w:cs="Arial"/>
          <w:sz w:val="24"/>
        </w:rPr>
        <w:t>．招标文件构成</w:t>
      </w:r>
    </w:p>
    <w:p>
      <w:pPr>
        <w:spacing w:line="400" w:lineRule="atLeast"/>
        <w:ind w:left="31680" w:hanging="480" w:hangingChars="200"/>
        <w:rPr>
          <w:rFonts w:ascii="Arial" w:hAnsi="Arial" w:cs="Arial"/>
          <w:sz w:val="24"/>
        </w:rPr>
      </w:pPr>
      <w:r>
        <w:rPr>
          <w:rFonts w:ascii="Arial" w:hAnsi="Arial" w:cs="Arial"/>
          <w:sz w:val="24"/>
        </w:rPr>
        <w:t>6.1</w:t>
      </w:r>
      <w:r>
        <w:rPr>
          <w:rFonts w:hint="eastAsia" w:ascii="Arial" w:hAnsi="Arial" w:cs="Arial"/>
          <w:sz w:val="24"/>
        </w:rPr>
        <w:t>招标文件包括：</w:t>
      </w:r>
    </w:p>
    <w:p>
      <w:pPr>
        <w:spacing w:line="400" w:lineRule="atLeast"/>
        <w:ind w:left="31680" w:hanging="480" w:hangingChars="200"/>
        <w:rPr>
          <w:rFonts w:ascii="Arial" w:hAnsi="Arial" w:cs="Arial"/>
          <w:sz w:val="24"/>
        </w:rPr>
      </w:pPr>
      <w:r>
        <w:rPr>
          <w:rFonts w:hint="eastAsia" w:ascii="Arial" w:hAnsi="Arial" w:cs="Arial"/>
          <w:sz w:val="24"/>
        </w:rPr>
        <w:t>⑴投标邀请；</w:t>
      </w:r>
    </w:p>
    <w:p>
      <w:pPr>
        <w:spacing w:line="400" w:lineRule="atLeast"/>
        <w:ind w:left="31680" w:hanging="480" w:hangingChars="200"/>
        <w:rPr>
          <w:rFonts w:ascii="Arial" w:hAnsi="Arial" w:cs="Arial"/>
          <w:sz w:val="24"/>
        </w:rPr>
      </w:pPr>
      <w:r>
        <w:rPr>
          <w:rFonts w:hint="eastAsia" w:ascii="Arial" w:hAnsi="Arial" w:cs="Arial"/>
          <w:sz w:val="24"/>
        </w:rPr>
        <w:t>⑵供应商须知；</w:t>
      </w:r>
    </w:p>
    <w:p>
      <w:pPr>
        <w:spacing w:line="400" w:lineRule="atLeast"/>
        <w:ind w:left="31680" w:hanging="480" w:hangingChars="200"/>
        <w:rPr>
          <w:rFonts w:ascii="Arial" w:hAnsi="Arial" w:cs="Arial"/>
          <w:sz w:val="24"/>
        </w:rPr>
      </w:pPr>
      <w:r>
        <w:rPr>
          <w:rFonts w:hint="eastAsia" w:ascii="Arial" w:hAnsi="Arial" w:cs="Arial"/>
          <w:sz w:val="24"/>
        </w:rPr>
        <w:t>⑶服务需求一览表及技术规格；</w:t>
      </w:r>
    </w:p>
    <w:p>
      <w:pPr>
        <w:spacing w:line="400" w:lineRule="atLeast"/>
        <w:ind w:left="31680" w:hanging="480" w:hangingChars="200"/>
        <w:rPr>
          <w:rFonts w:ascii="Arial" w:hAnsi="Arial" w:cs="Arial"/>
          <w:sz w:val="24"/>
        </w:rPr>
      </w:pPr>
      <w:r>
        <w:rPr>
          <w:rFonts w:hint="eastAsia" w:ascii="Arial" w:hAnsi="Arial" w:cs="Arial"/>
          <w:sz w:val="24"/>
        </w:rPr>
        <w:t>⑷合同一般条款；</w:t>
      </w:r>
    </w:p>
    <w:p>
      <w:pPr>
        <w:spacing w:line="400" w:lineRule="atLeast"/>
        <w:ind w:left="31680" w:hanging="480" w:hangingChars="200"/>
        <w:rPr>
          <w:rFonts w:ascii="Arial" w:hAnsi="Arial" w:cs="Arial"/>
          <w:sz w:val="24"/>
        </w:rPr>
      </w:pPr>
      <w:r>
        <w:rPr>
          <w:rFonts w:hint="eastAsia" w:ascii="Arial" w:hAnsi="Arial" w:cs="Arial"/>
          <w:sz w:val="24"/>
        </w:rPr>
        <w:t>⑸范本格式；</w:t>
      </w:r>
    </w:p>
    <w:p>
      <w:pPr>
        <w:spacing w:line="400" w:lineRule="atLeast"/>
        <w:rPr>
          <w:rFonts w:ascii="Arial" w:hAnsi="Arial" w:cs="Arial"/>
          <w:sz w:val="24"/>
        </w:rPr>
      </w:pPr>
      <w:r>
        <w:rPr>
          <w:rFonts w:ascii="Arial" w:hAnsi="Arial" w:cs="Arial"/>
          <w:sz w:val="24"/>
        </w:rPr>
        <w:t xml:space="preserve">6.2 </w:t>
      </w:r>
      <w:r>
        <w:rPr>
          <w:rFonts w:hint="eastAsia" w:ascii="Arial" w:hAnsi="Arial" w:cs="Arial"/>
          <w:sz w:val="24"/>
        </w:rPr>
        <w:t>招标文件以中文编写。</w:t>
      </w:r>
    </w:p>
    <w:p>
      <w:pPr>
        <w:spacing w:line="400" w:lineRule="atLeast"/>
        <w:ind w:left="31680" w:hanging="360" w:hangingChars="150"/>
        <w:rPr>
          <w:rFonts w:ascii="Arial" w:hAnsi="Arial" w:cs="Arial"/>
          <w:sz w:val="24"/>
        </w:rPr>
      </w:pPr>
      <w:r>
        <w:rPr>
          <w:rFonts w:ascii="Arial" w:hAnsi="Arial" w:cs="Arial"/>
          <w:sz w:val="24"/>
        </w:rPr>
        <w:t xml:space="preserve">6.3 </w:t>
      </w:r>
      <w:r>
        <w:rPr>
          <w:rFonts w:hint="eastAsia" w:ascii="Arial" w:hAnsi="Arial" w:cs="Arial"/>
          <w:sz w:val="24"/>
        </w:rPr>
        <w:t>供应商应认真阅读招标文件中所有的事项、格式、条款和规范等要求，从而对招标文件作出实质性响应。如果没有按照招标文件要求提交全部投标文件或资料，没有对招标文件作出实质性响应，其风险应由供应商自行承担。</w:t>
      </w:r>
    </w:p>
    <w:p>
      <w:pPr>
        <w:spacing w:line="400" w:lineRule="atLeast"/>
        <w:rPr>
          <w:rFonts w:ascii="Arial" w:hAnsi="Arial" w:cs="Arial"/>
          <w:sz w:val="24"/>
        </w:rPr>
      </w:pPr>
      <w:r>
        <w:rPr>
          <w:rFonts w:ascii="Arial" w:hAnsi="Arial" w:cs="Arial"/>
          <w:sz w:val="24"/>
        </w:rPr>
        <w:t>7</w:t>
      </w:r>
      <w:r>
        <w:rPr>
          <w:rFonts w:hint="eastAsia" w:ascii="Arial" w:hAnsi="Arial" w:cs="Arial"/>
          <w:sz w:val="24"/>
        </w:rPr>
        <w:t>．招标文件澄清</w:t>
      </w:r>
    </w:p>
    <w:p>
      <w:pPr>
        <w:spacing w:line="400" w:lineRule="atLeast"/>
        <w:ind w:left="480" w:hanging="480"/>
        <w:rPr>
          <w:rFonts w:ascii="Arial" w:hAnsi="Arial" w:cs="Arial"/>
          <w:sz w:val="24"/>
        </w:rPr>
      </w:pPr>
      <w:r>
        <w:rPr>
          <w:rFonts w:ascii="Arial" w:hAnsi="Arial" w:cs="Arial"/>
          <w:sz w:val="24"/>
        </w:rPr>
        <w:t xml:space="preserve">7.1 </w:t>
      </w:r>
      <w:r>
        <w:rPr>
          <w:rFonts w:hint="eastAsia" w:ascii="Arial" w:hAnsi="Arial" w:cs="Arial"/>
          <w:sz w:val="24"/>
        </w:rPr>
        <w:t>供应商对招标文件有疑问的，可以向采购代理机构提出询问，采购代理机构将及时做出答复；</w:t>
      </w:r>
    </w:p>
    <w:p>
      <w:pPr>
        <w:spacing w:line="400" w:lineRule="atLeast"/>
        <w:ind w:left="480" w:hanging="480"/>
        <w:rPr>
          <w:rFonts w:ascii="Arial" w:hAnsi="Arial" w:cs="Arial"/>
          <w:sz w:val="24"/>
          <w:highlight w:val="none"/>
        </w:rPr>
      </w:pPr>
      <w:r>
        <w:rPr>
          <w:rFonts w:ascii="Arial" w:hAnsi="Arial" w:cs="Arial"/>
          <w:sz w:val="24"/>
        </w:rPr>
        <w:t xml:space="preserve">7.2 </w:t>
      </w:r>
      <w:r>
        <w:rPr>
          <w:rFonts w:hint="eastAsia" w:ascii="Arial" w:hAnsi="Arial" w:cs="Arial"/>
          <w:sz w:val="24"/>
          <w:highlight w:val="none"/>
        </w:rPr>
        <w:t>供应商对招标文件有质疑，应当在获取招标文件之日起</w:t>
      </w:r>
      <w:r>
        <w:rPr>
          <w:rFonts w:ascii="Arial" w:hAnsi="Arial" w:cs="Arial"/>
          <w:sz w:val="24"/>
          <w:highlight w:val="none"/>
        </w:rPr>
        <w:t>7</w:t>
      </w:r>
      <w:r>
        <w:rPr>
          <w:rFonts w:hint="eastAsia" w:ascii="Arial" w:hAnsi="Arial" w:cs="Arial"/>
          <w:sz w:val="24"/>
          <w:highlight w:val="none"/>
        </w:rPr>
        <w:t>个工作日内提出。以书面形式向</w:t>
      </w:r>
      <w:r>
        <w:rPr>
          <w:rFonts w:hint="eastAsia" w:ascii="Arial" w:hAnsi="Arial" w:cs="Arial"/>
          <w:sz w:val="24"/>
          <w:highlight w:val="none"/>
          <w:lang w:val="en-US" w:eastAsia="zh-CN"/>
        </w:rPr>
        <w:t>采购人、采购代理机构</w:t>
      </w:r>
      <w:r>
        <w:rPr>
          <w:rFonts w:hint="eastAsia" w:ascii="Arial" w:hAnsi="Arial" w:cs="Arial"/>
          <w:sz w:val="24"/>
          <w:highlight w:val="none"/>
        </w:rPr>
        <w:t>提出质疑；</w:t>
      </w:r>
      <w:r>
        <w:rPr>
          <w:rFonts w:hint="eastAsia" w:ascii="Arial" w:hAnsi="Arial" w:cs="Arial"/>
          <w:sz w:val="24"/>
          <w:highlight w:val="none"/>
          <w:lang w:val="en-US" w:eastAsia="zh-CN"/>
        </w:rPr>
        <w:t>采购人、采购代理机构应当在收到质疑函后7个工作日内</w:t>
      </w:r>
      <w:r>
        <w:rPr>
          <w:rFonts w:hint="eastAsia" w:ascii="Arial" w:hAnsi="Arial" w:cs="Arial"/>
          <w:sz w:val="24"/>
          <w:highlight w:val="none"/>
        </w:rPr>
        <w:t>做出答复，并以书面形式通知质疑供应商</w:t>
      </w:r>
      <w:r>
        <w:rPr>
          <w:rFonts w:hint="eastAsia" w:ascii="Arial" w:hAnsi="Arial" w:cs="Arial"/>
          <w:sz w:val="24"/>
          <w:highlight w:val="none"/>
          <w:lang w:val="en-US" w:eastAsia="zh-CN"/>
        </w:rPr>
        <w:t>和其他有关供应商</w:t>
      </w:r>
      <w:r>
        <w:rPr>
          <w:rFonts w:hint="eastAsia" w:ascii="Arial" w:hAnsi="Arial" w:cs="Arial"/>
          <w:sz w:val="24"/>
          <w:highlight w:val="none"/>
        </w:rPr>
        <w:t>。</w:t>
      </w:r>
    </w:p>
    <w:p>
      <w:pPr>
        <w:spacing w:line="400" w:lineRule="atLeast"/>
        <w:rPr>
          <w:rFonts w:ascii="Arial" w:hAnsi="Arial" w:cs="Arial"/>
          <w:sz w:val="24"/>
        </w:rPr>
      </w:pPr>
      <w:r>
        <w:rPr>
          <w:rFonts w:ascii="Arial" w:hAnsi="Arial" w:cs="Arial"/>
          <w:sz w:val="24"/>
        </w:rPr>
        <w:t xml:space="preserve">8.  </w:t>
      </w:r>
      <w:r>
        <w:rPr>
          <w:rFonts w:hint="eastAsia" w:ascii="Arial" w:hAnsi="Arial" w:cs="Arial"/>
          <w:sz w:val="24"/>
        </w:rPr>
        <w:t>招标文件的修改</w:t>
      </w:r>
    </w:p>
    <w:p>
      <w:pPr>
        <w:spacing w:line="400" w:lineRule="atLeast"/>
        <w:ind w:left="480" w:hanging="480"/>
        <w:rPr>
          <w:rFonts w:ascii="Arial" w:hAnsi="Arial" w:cs="Arial"/>
          <w:sz w:val="24"/>
        </w:rPr>
      </w:pPr>
      <w:r>
        <w:rPr>
          <w:rFonts w:ascii="Arial" w:hAnsi="Arial" w:cs="Arial"/>
          <w:sz w:val="24"/>
        </w:rPr>
        <w:t xml:space="preserve">8.1 </w:t>
      </w:r>
      <w:r>
        <w:rPr>
          <w:rFonts w:hint="eastAsia" w:ascii="Arial" w:hAnsi="Arial" w:cs="Arial"/>
          <w:sz w:val="24"/>
        </w:rPr>
        <w:t>对招标文件进行必要的修改，采购代理机构将在投标截止时间</w:t>
      </w:r>
      <w:r>
        <w:rPr>
          <w:rFonts w:ascii="Arial" w:hAnsi="Arial" w:cs="Arial"/>
          <w:sz w:val="24"/>
        </w:rPr>
        <w:t>15</w:t>
      </w:r>
      <w:r>
        <w:rPr>
          <w:rFonts w:hint="eastAsia" w:ascii="Arial" w:hAnsi="Arial" w:cs="Arial"/>
          <w:sz w:val="24"/>
        </w:rPr>
        <w:t>日前以书面形式通知所有购买招标文件的供应商。该修改的内容为招标文件的组成部分；</w:t>
      </w:r>
    </w:p>
    <w:p>
      <w:pPr>
        <w:spacing w:line="400" w:lineRule="atLeast"/>
        <w:ind w:left="480" w:hanging="480"/>
        <w:rPr>
          <w:rFonts w:ascii="Arial" w:hAnsi="Arial" w:cs="Arial"/>
          <w:sz w:val="24"/>
        </w:rPr>
      </w:pPr>
      <w:r>
        <w:rPr>
          <w:rFonts w:ascii="Arial" w:hAnsi="Arial" w:cs="Arial"/>
          <w:sz w:val="24"/>
        </w:rPr>
        <w:t xml:space="preserve">8.2 </w:t>
      </w:r>
      <w:r>
        <w:rPr>
          <w:rFonts w:hint="eastAsia" w:ascii="Arial" w:hAnsi="Arial" w:cs="Arial"/>
          <w:sz w:val="24"/>
        </w:rPr>
        <w:t>在投标截止时间前，招标机构可视具体情况延长投标截止时间，并将变更时间书面通知所有购买招标文件的供应商。</w:t>
      </w:r>
    </w:p>
    <w:p>
      <w:pPr>
        <w:spacing w:line="400" w:lineRule="atLeast"/>
        <w:ind w:left="480" w:hanging="48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27" w:name="_Toc349637922"/>
      <w:bookmarkStart w:id="28" w:name="_Toc267301284"/>
      <w:bookmarkStart w:id="29" w:name="_Toc298240407"/>
      <w:bookmarkStart w:id="30" w:name="_Toc31291"/>
      <w:bookmarkStart w:id="31" w:name="_Toc349573123"/>
      <w:bookmarkStart w:id="32" w:name="_Toc9831"/>
      <w:r>
        <w:rPr>
          <w:rFonts w:eastAsia="宋体" w:cs="Arial"/>
          <w:sz w:val="28"/>
          <w:szCs w:val="28"/>
        </w:rPr>
        <w:t xml:space="preserve">C  </w:t>
      </w:r>
      <w:r>
        <w:rPr>
          <w:rFonts w:hint="eastAsia" w:eastAsia="宋体" w:cs="Arial"/>
          <w:sz w:val="28"/>
          <w:szCs w:val="28"/>
        </w:rPr>
        <w:t>投标文件的编写</w:t>
      </w:r>
      <w:bookmarkEnd w:id="27"/>
      <w:bookmarkEnd w:id="28"/>
      <w:bookmarkEnd w:id="29"/>
      <w:bookmarkEnd w:id="30"/>
      <w:bookmarkEnd w:id="31"/>
      <w:bookmarkEnd w:id="32"/>
    </w:p>
    <w:p>
      <w:pPr>
        <w:spacing w:line="400" w:lineRule="atLeast"/>
        <w:rPr>
          <w:rFonts w:ascii="Arial" w:hAnsi="Arial" w:cs="Arial"/>
          <w:sz w:val="24"/>
        </w:rPr>
      </w:pPr>
      <w:r>
        <w:rPr>
          <w:rFonts w:ascii="Arial" w:hAnsi="Arial" w:cs="Arial"/>
          <w:sz w:val="24"/>
        </w:rPr>
        <w:t>9</w:t>
      </w:r>
      <w:r>
        <w:rPr>
          <w:rFonts w:hint="eastAsia" w:ascii="Arial" w:hAnsi="Arial" w:cs="Arial"/>
          <w:sz w:val="24"/>
        </w:rPr>
        <w:t>．要求</w:t>
      </w:r>
    </w:p>
    <w:p>
      <w:pPr>
        <w:spacing w:line="400" w:lineRule="atLeast"/>
        <w:ind w:left="31680" w:hanging="360" w:hangingChars="150"/>
        <w:rPr>
          <w:rFonts w:ascii="Arial" w:hAnsi="Arial" w:cs="Arial"/>
          <w:sz w:val="24"/>
        </w:rPr>
      </w:pPr>
      <w:r>
        <w:rPr>
          <w:rFonts w:ascii="Arial" w:hAnsi="Arial" w:cs="Arial"/>
          <w:sz w:val="24"/>
        </w:rPr>
        <w:t xml:space="preserve">9.1 </w:t>
      </w:r>
      <w:r>
        <w:rPr>
          <w:rFonts w:hint="eastAsia" w:ascii="Arial" w:hAnsi="Arial" w:cs="Arial"/>
          <w:sz w:val="24"/>
        </w:rPr>
        <w:t>供应商应仔细阅读招标文件的所有内容，按招标文件的要求提供投标文件，并保证所提供的全部资料的真实性，以使其投标对招标文件作出实质性响应，否则，其投标可能被拒绝。</w:t>
      </w:r>
    </w:p>
    <w:p>
      <w:pPr>
        <w:spacing w:line="400" w:lineRule="atLeast"/>
        <w:rPr>
          <w:rFonts w:ascii="Arial" w:hAnsi="Arial" w:cs="Arial"/>
          <w:sz w:val="24"/>
        </w:rPr>
      </w:pPr>
      <w:r>
        <w:rPr>
          <w:rFonts w:ascii="Arial" w:hAnsi="Arial" w:cs="Arial"/>
          <w:sz w:val="24"/>
        </w:rPr>
        <w:t>10</w:t>
      </w:r>
      <w:r>
        <w:rPr>
          <w:rFonts w:hint="eastAsia" w:ascii="Arial" w:hAnsi="Arial" w:cs="Arial"/>
          <w:sz w:val="24"/>
        </w:rPr>
        <w:t>．投标语言</w:t>
      </w:r>
    </w:p>
    <w:p>
      <w:pPr>
        <w:spacing w:line="400" w:lineRule="atLeast"/>
        <w:ind w:left="31680" w:hanging="600" w:hangingChars="250"/>
        <w:rPr>
          <w:rFonts w:ascii="Arial" w:hAnsi="Arial" w:cs="Arial"/>
          <w:sz w:val="24"/>
        </w:rPr>
      </w:pPr>
      <w:r>
        <w:rPr>
          <w:rFonts w:ascii="Arial" w:hAnsi="Arial" w:cs="Arial"/>
          <w:sz w:val="24"/>
        </w:rPr>
        <w:t>10.1</w:t>
      </w:r>
      <w:r>
        <w:rPr>
          <w:rFonts w:hint="eastAsia" w:ascii="Arial" w:hAnsi="Arial" w:cs="Arial"/>
          <w:sz w:val="24"/>
        </w:rPr>
        <w:t>投标文件及供应商与采购代理机构就投标交换的文件和来往信件，应以中文书写。</w:t>
      </w:r>
    </w:p>
    <w:p>
      <w:pPr>
        <w:spacing w:line="400" w:lineRule="atLeast"/>
        <w:rPr>
          <w:rFonts w:ascii="Arial" w:hAnsi="Arial" w:cs="Arial"/>
          <w:sz w:val="24"/>
        </w:rPr>
      </w:pPr>
      <w:r>
        <w:rPr>
          <w:rFonts w:ascii="Arial" w:hAnsi="Arial" w:cs="Arial"/>
          <w:sz w:val="24"/>
        </w:rPr>
        <w:t>11</w:t>
      </w:r>
      <w:r>
        <w:rPr>
          <w:rFonts w:hint="eastAsia" w:ascii="Arial" w:hAnsi="Arial" w:cs="Arial"/>
          <w:sz w:val="24"/>
        </w:rPr>
        <w:t>．投标文件的构成</w:t>
      </w:r>
    </w:p>
    <w:p>
      <w:pPr>
        <w:spacing w:line="400" w:lineRule="atLeast"/>
        <w:rPr>
          <w:rFonts w:ascii="Arial" w:hAnsi="Arial" w:cs="Arial"/>
          <w:sz w:val="24"/>
        </w:rPr>
      </w:pPr>
      <w:r>
        <w:rPr>
          <w:rFonts w:ascii="Arial" w:hAnsi="Arial" w:cs="Arial"/>
          <w:sz w:val="24"/>
        </w:rPr>
        <w:t xml:space="preserve">11.1 </w:t>
      </w:r>
      <w:r>
        <w:rPr>
          <w:rFonts w:hint="eastAsia" w:ascii="Arial" w:hAnsi="Arial" w:cs="Arial"/>
          <w:sz w:val="24"/>
        </w:rPr>
        <w:t>供应商编写的投标文件应包括下列内容：</w:t>
      </w:r>
    </w:p>
    <w:p>
      <w:pPr>
        <w:numPr>
          <w:ilvl w:val="0"/>
          <w:numId w:val="4"/>
        </w:numPr>
        <w:tabs>
          <w:tab w:val="left" w:pos="540"/>
          <w:tab w:val="left" w:pos="900"/>
          <w:tab w:val="left" w:pos="1080"/>
        </w:tabs>
        <w:spacing w:line="400" w:lineRule="atLeast"/>
        <w:ind w:left="720" w:hanging="360"/>
        <w:rPr>
          <w:rFonts w:ascii="Arial" w:hAnsi="Arial" w:cs="Arial"/>
          <w:sz w:val="24"/>
        </w:rPr>
      </w:pPr>
      <w:r>
        <w:rPr>
          <w:rFonts w:hint="eastAsia" w:ascii="Arial" w:hAnsi="Arial"/>
          <w:sz w:val="24"/>
        </w:rPr>
        <w:t>投标书、开标一览表、投标分项报价表；</w:t>
      </w:r>
    </w:p>
    <w:p>
      <w:pPr>
        <w:numPr>
          <w:ilvl w:val="0"/>
          <w:numId w:val="4"/>
        </w:numPr>
        <w:tabs>
          <w:tab w:val="left" w:pos="540"/>
          <w:tab w:val="left" w:pos="900"/>
          <w:tab w:val="left" w:pos="1080"/>
        </w:tabs>
        <w:spacing w:line="400" w:lineRule="atLeast"/>
        <w:ind w:left="720" w:hanging="360"/>
        <w:rPr>
          <w:rFonts w:ascii="Arial" w:hAnsi="Arial" w:cs="Arial"/>
          <w:sz w:val="24"/>
        </w:rPr>
      </w:pPr>
      <w:r>
        <w:rPr>
          <w:rFonts w:hint="eastAsia" w:ascii="Arial" w:hAnsi="Arial"/>
          <w:sz w:val="24"/>
        </w:rPr>
        <w:t>资格证明文件；</w:t>
      </w:r>
    </w:p>
    <w:p>
      <w:pPr>
        <w:numPr>
          <w:ilvl w:val="0"/>
          <w:numId w:val="4"/>
        </w:numPr>
        <w:tabs>
          <w:tab w:val="left" w:pos="540"/>
          <w:tab w:val="left" w:pos="900"/>
          <w:tab w:val="left" w:pos="1080"/>
        </w:tabs>
        <w:spacing w:line="400" w:lineRule="atLeast"/>
        <w:ind w:left="720" w:hanging="360"/>
        <w:rPr>
          <w:rFonts w:ascii="Arial" w:hAnsi="Arial" w:cs="Arial"/>
          <w:sz w:val="24"/>
        </w:rPr>
      </w:pPr>
      <w:r>
        <w:rPr>
          <w:rFonts w:hint="eastAsia" w:ascii="Arial" w:hAnsi="Arial"/>
          <w:sz w:val="24"/>
        </w:rPr>
        <w:t>所投服务的相关技术</w:t>
      </w:r>
      <w:r>
        <w:rPr>
          <w:rFonts w:ascii="Arial" w:hAnsi="Arial" w:cs="Arial"/>
          <w:sz w:val="24"/>
        </w:rPr>
        <w:t>/</w:t>
      </w:r>
      <w:r>
        <w:rPr>
          <w:rFonts w:hint="eastAsia" w:ascii="Arial" w:hAnsi="Arial" w:cs="Arial"/>
          <w:sz w:val="24"/>
        </w:rPr>
        <w:t>证明资料；</w:t>
      </w:r>
    </w:p>
    <w:p>
      <w:pPr>
        <w:numPr>
          <w:ilvl w:val="0"/>
          <w:numId w:val="4"/>
        </w:numPr>
        <w:tabs>
          <w:tab w:val="left" w:pos="540"/>
          <w:tab w:val="left" w:pos="900"/>
          <w:tab w:val="left" w:pos="1080"/>
        </w:tabs>
        <w:spacing w:line="400" w:lineRule="atLeast"/>
        <w:ind w:left="720" w:hanging="360"/>
        <w:rPr>
          <w:rFonts w:ascii="Arial" w:hAnsi="Arial" w:cs="Arial"/>
          <w:sz w:val="24"/>
        </w:rPr>
      </w:pPr>
      <w:r>
        <w:rPr>
          <w:rFonts w:hint="eastAsia" w:ascii="Arial" w:hAnsi="Arial"/>
          <w:sz w:val="24"/>
        </w:rPr>
        <w:t>投标保证金；</w:t>
      </w:r>
    </w:p>
    <w:p>
      <w:pPr>
        <w:numPr>
          <w:ilvl w:val="0"/>
          <w:numId w:val="4"/>
        </w:numPr>
        <w:tabs>
          <w:tab w:val="left" w:pos="540"/>
          <w:tab w:val="left" w:pos="900"/>
          <w:tab w:val="left" w:pos="1080"/>
        </w:tabs>
        <w:spacing w:line="400" w:lineRule="atLeast"/>
        <w:ind w:left="720" w:hanging="360"/>
        <w:rPr>
          <w:rFonts w:ascii="Arial" w:hAnsi="Arial" w:cs="Arial"/>
          <w:sz w:val="24"/>
        </w:rPr>
      </w:pPr>
      <w:r>
        <w:rPr>
          <w:rFonts w:hint="eastAsia" w:ascii="Arial" w:hAnsi="Arial"/>
          <w:sz w:val="24"/>
        </w:rPr>
        <w:t>招标文件服务需求及技术规格、合同特殊条款中要求提交的文件资料。</w:t>
      </w:r>
    </w:p>
    <w:p>
      <w:pPr>
        <w:spacing w:line="400" w:lineRule="atLeast"/>
        <w:rPr>
          <w:rFonts w:ascii="Arial" w:hAnsi="Arial" w:cs="Arial"/>
          <w:sz w:val="24"/>
        </w:rPr>
      </w:pPr>
      <w:r>
        <w:rPr>
          <w:rFonts w:ascii="Arial" w:hAnsi="Arial" w:cs="Arial"/>
          <w:sz w:val="24"/>
        </w:rPr>
        <w:t xml:space="preserve">11.2 </w:t>
      </w:r>
      <w:r>
        <w:rPr>
          <w:rFonts w:hint="eastAsia" w:ascii="Arial" w:hAnsi="Arial" w:cs="Arial"/>
          <w:sz w:val="24"/>
        </w:rPr>
        <w:t>供应商应将投标文件装订成册，并填写文件资料清单。</w:t>
      </w:r>
    </w:p>
    <w:p>
      <w:pPr>
        <w:spacing w:line="400" w:lineRule="atLeast"/>
        <w:rPr>
          <w:rFonts w:ascii="Arial" w:hAnsi="Arial" w:cs="Arial"/>
          <w:sz w:val="24"/>
        </w:rPr>
      </w:pPr>
      <w:r>
        <w:rPr>
          <w:rFonts w:ascii="Arial" w:hAnsi="Arial" w:cs="Arial"/>
          <w:sz w:val="24"/>
        </w:rPr>
        <w:t>12</w:t>
      </w:r>
      <w:r>
        <w:rPr>
          <w:rFonts w:hint="eastAsia" w:ascii="Arial" w:hAnsi="Arial" w:cs="Arial"/>
          <w:sz w:val="24"/>
        </w:rPr>
        <w:t>．投标文件格式</w:t>
      </w:r>
    </w:p>
    <w:p>
      <w:pPr>
        <w:spacing w:line="400" w:lineRule="atLeast"/>
        <w:ind w:left="31680" w:hanging="600" w:hangingChars="250"/>
        <w:rPr>
          <w:rFonts w:ascii="Arial" w:hAnsi="Arial" w:cs="Arial"/>
          <w:sz w:val="24"/>
        </w:rPr>
      </w:pPr>
      <w:r>
        <w:rPr>
          <w:rFonts w:ascii="Arial" w:hAnsi="Arial" w:cs="Arial"/>
          <w:sz w:val="24"/>
        </w:rPr>
        <w:t xml:space="preserve">12.1 </w:t>
      </w:r>
      <w:r>
        <w:rPr>
          <w:rFonts w:hint="eastAsia" w:ascii="Arial" w:hAnsi="Arial" w:cs="Arial"/>
          <w:sz w:val="24"/>
        </w:rPr>
        <w:t>供应商应按招标文件的范本格式中提供的投标文件格式填写投标书、开标一览表、投标分项报价表。</w:t>
      </w:r>
    </w:p>
    <w:p>
      <w:pPr>
        <w:spacing w:line="400" w:lineRule="atLeast"/>
        <w:rPr>
          <w:rFonts w:ascii="Arial" w:hAnsi="Arial" w:cs="Arial"/>
          <w:sz w:val="24"/>
        </w:rPr>
      </w:pPr>
      <w:r>
        <w:rPr>
          <w:rFonts w:ascii="Arial" w:hAnsi="Arial" w:cs="Arial"/>
          <w:sz w:val="24"/>
        </w:rPr>
        <w:t>13</w:t>
      </w:r>
      <w:r>
        <w:rPr>
          <w:rFonts w:hint="eastAsia" w:ascii="Arial" w:hAnsi="Arial" w:cs="Arial"/>
          <w:sz w:val="24"/>
        </w:rPr>
        <w:t>．投标报价</w:t>
      </w:r>
    </w:p>
    <w:p>
      <w:pPr>
        <w:spacing w:line="400" w:lineRule="atLeast"/>
        <w:ind w:left="31680" w:hanging="600" w:hangingChars="250"/>
        <w:rPr>
          <w:rFonts w:ascii="Arial" w:hAnsi="Arial" w:cs="Arial"/>
          <w:sz w:val="24"/>
        </w:rPr>
      </w:pPr>
      <w:r>
        <w:rPr>
          <w:rFonts w:ascii="Arial" w:hAnsi="Arial" w:cs="Arial"/>
          <w:sz w:val="24"/>
        </w:rPr>
        <w:t xml:space="preserve">13.1 </w:t>
      </w:r>
      <w:r>
        <w:rPr>
          <w:rFonts w:hint="eastAsia" w:ascii="Arial" w:hAnsi="Arial" w:cs="Arial"/>
          <w:sz w:val="24"/>
        </w:rPr>
        <w:t>供应商应在投标报价表上标明单价和总价。单价和总价要相符。小写和大写要相符。供应商应在投标报价表中标明其提供的所有服务及货物及其相关工作范围内所有费用的总价，不接受有任何选择性报价。</w:t>
      </w:r>
    </w:p>
    <w:p>
      <w:pPr>
        <w:spacing w:line="400" w:lineRule="atLeast"/>
        <w:rPr>
          <w:rFonts w:ascii="Arial" w:hAnsi="Arial" w:cs="Arial"/>
          <w:sz w:val="24"/>
        </w:rPr>
      </w:pPr>
      <w:r>
        <w:rPr>
          <w:rFonts w:ascii="Arial" w:hAnsi="Arial" w:cs="Arial"/>
          <w:sz w:val="24"/>
        </w:rPr>
        <w:t xml:space="preserve">13.2 </w:t>
      </w:r>
      <w:r>
        <w:rPr>
          <w:rFonts w:hint="eastAsia" w:ascii="Arial" w:hAnsi="Arial" w:cs="Arial"/>
          <w:sz w:val="24"/>
        </w:rPr>
        <w:t>投标报价应注意下列要求：</w:t>
      </w:r>
    </w:p>
    <w:p>
      <w:pPr>
        <w:spacing w:line="400" w:lineRule="atLeast"/>
        <w:rPr>
          <w:rFonts w:ascii="Arial" w:hAnsi="Arial" w:cs="Arial"/>
          <w:sz w:val="24"/>
        </w:rPr>
      </w:pPr>
      <w:r>
        <w:rPr>
          <w:rFonts w:ascii="Arial" w:hAnsi="Arial" w:cs="Arial"/>
          <w:sz w:val="24"/>
        </w:rPr>
        <w:t xml:space="preserve">13.2.1 </w:t>
      </w:r>
      <w:r>
        <w:rPr>
          <w:rFonts w:hint="eastAsia" w:ascii="Arial" w:hAnsi="Arial" w:cs="Arial"/>
          <w:sz w:val="24"/>
        </w:rPr>
        <w:t>招标文件中特别要求的采集、勘探、调查及其它附带服务的费用；</w:t>
      </w:r>
    </w:p>
    <w:p>
      <w:pPr>
        <w:spacing w:line="400" w:lineRule="atLeast"/>
        <w:ind w:left="31680" w:hanging="628" w:hangingChars="262"/>
        <w:rPr>
          <w:rFonts w:ascii="Arial" w:hAnsi="Arial" w:cs="Arial"/>
          <w:sz w:val="24"/>
        </w:rPr>
      </w:pPr>
      <w:r>
        <w:rPr>
          <w:rFonts w:ascii="Arial" w:hAnsi="Arial" w:cs="Arial"/>
          <w:sz w:val="24"/>
        </w:rPr>
        <w:t xml:space="preserve">13.3 </w:t>
      </w:r>
      <w:r>
        <w:rPr>
          <w:rFonts w:hint="eastAsia" w:ascii="Arial" w:hAnsi="Arial" w:cs="Arial"/>
          <w:sz w:val="24"/>
        </w:rPr>
        <w:t>算术性修正。算术性修正是指对投标文件的报价明细进行校核，并对其算术上和运算上的差错给予修正。修正的原则如下：</w:t>
      </w:r>
    </w:p>
    <w:p>
      <w:pPr>
        <w:spacing w:line="400" w:lineRule="atLeast"/>
        <w:ind w:left="31680" w:hanging="720" w:hangingChars="300"/>
        <w:rPr>
          <w:rFonts w:ascii="Arial" w:hAnsi="Arial" w:cs="Arial"/>
          <w:sz w:val="24"/>
        </w:rPr>
      </w:pPr>
      <w:r>
        <w:rPr>
          <w:rFonts w:ascii="Arial" w:hAnsi="Arial" w:cs="Arial"/>
          <w:sz w:val="24"/>
        </w:rPr>
        <w:t xml:space="preserve">13.3.1 </w:t>
      </w:r>
      <w:r>
        <w:rPr>
          <w:rFonts w:hint="eastAsia" w:ascii="Arial" w:hAnsi="Arial" w:cs="Arial"/>
          <w:sz w:val="24"/>
        </w:rPr>
        <w:t>当以数字表示的金额与文字表示的金额有差异时，以文字表示的金额为准；</w:t>
      </w:r>
    </w:p>
    <w:p>
      <w:pPr>
        <w:spacing w:line="400" w:lineRule="atLeast"/>
        <w:ind w:left="31680" w:hanging="720" w:hangingChars="300"/>
        <w:rPr>
          <w:rFonts w:ascii="Arial" w:hAnsi="Arial" w:cs="Arial"/>
          <w:sz w:val="24"/>
        </w:rPr>
      </w:pPr>
      <w:r>
        <w:rPr>
          <w:rFonts w:ascii="Arial" w:hAnsi="Arial" w:cs="Arial"/>
          <w:sz w:val="24"/>
        </w:rPr>
        <w:t xml:space="preserve">13.3.2 </w:t>
      </w:r>
      <w:r>
        <w:rPr>
          <w:rFonts w:hint="eastAsia" w:ascii="Arial" w:hAnsi="Arial" w:cs="Arial"/>
          <w:sz w:val="24"/>
        </w:rPr>
        <w:t>当单价与数量相乘不等于合价时，以单价计算为准。如果单价有明显的小数点位置差错，应以标出的合价为准，同时对单价予以修正；</w:t>
      </w:r>
    </w:p>
    <w:p>
      <w:pPr>
        <w:spacing w:line="400" w:lineRule="atLeast"/>
        <w:ind w:left="31680" w:hanging="720" w:hangingChars="300"/>
        <w:rPr>
          <w:rFonts w:ascii="Arial" w:hAnsi="Arial" w:cs="Arial"/>
          <w:sz w:val="24"/>
        </w:rPr>
      </w:pPr>
      <w:r>
        <w:rPr>
          <w:rFonts w:ascii="Arial" w:hAnsi="Arial" w:cs="Arial"/>
          <w:sz w:val="24"/>
        </w:rPr>
        <w:t xml:space="preserve">13.3.3 </w:t>
      </w:r>
      <w:r>
        <w:rPr>
          <w:rFonts w:hint="eastAsia" w:ascii="Arial" w:hAnsi="Arial" w:cs="Arial"/>
          <w:sz w:val="24"/>
        </w:rPr>
        <w:t>当各明细部分的价格累计不等于合价时，应以各明细的累计计数为准，修正合价。</w:t>
      </w:r>
    </w:p>
    <w:p>
      <w:pPr>
        <w:spacing w:line="400" w:lineRule="atLeast"/>
        <w:ind w:left="31680" w:hanging="720" w:hangingChars="300"/>
        <w:rPr>
          <w:rFonts w:ascii="Arial" w:hAnsi="Arial" w:cs="Arial"/>
          <w:sz w:val="24"/>
        </w:rPr>
      </w:pPr>
      <w:r>
        <w:rPr>
          <w:rFonts w:ascii="Arial" w:hAnsi="Arial" w:cs="Arial"/>
          <w:sz w:val="24"/>
        </w:rPr>
        <w:t xml:space="preserve">13.3.4 </w:t>
      </w:r>
      <w:r>
        <w:rPr>
          <w:rFonts w:hint="eastAsia" w:ascii="Arial" w:hAnsi="Arial" w:cs="Arial"/>
          <w:sz w:val="24"/>
        </w:rPr>
        <w:t>按以上原则对算术性差错修正，应取得供应商的同意，并确认修正后最终投标价。如果供应商拒绝确认，则其投标文件将不予以评审并按废标处理，没收其投标担保。</w:t>
      </w:r>
    </w:p>
    <w:p>
      <w:pPr>
        <w:spacing w:line="400" w:lineRule="atLeast"/>
        <w:rPr>
          <w:rFonts w:ascii="Arial" w:hAnsi="Arial" w:cs="Arial"/>
          <w:sz w:val="24"/>
        </w:rPr>
      </w:pPr>
      <w:r>
        <w:rPr>
          <w:rFonts w:ascii="Arial" w:hAnsi="Arial" w:cs="Arial"/>
          <w:sz w:val="24"/>
        </w:rPr>
        <w:t>14</w:t>
      </w:r>
      <w:r>
        <w:rPr>
          <w:rFonts w:hint="eastAsia" w:ascii="Arial" w:hAnsi="Arial" w:cs="Arial"/>
          <w:sz w:val="24"/>
        </w:rPr>
        <w:t>．投标货币</w:t>
      </w:r>
    </w:p>
    <w:p>
      <w:pPr>
        <w:spacing w:line="400" w:lineRule="atLeast"/>
        <w:rPr>
          <w:rFonts w:ascii="Arial" w:hAnsi="Arial" w:cs="Arial"/>
          <w:sz w:val="24"/>
        </w:rPr>
      </w:pPr>
      <w:r>
        <w:rPr>
          <w:rFonts w:ascii="Arial" w:hAnsi="Arial" w:cs="Arial"/>
          <w:sz w:val="24"/>
        </w:rPr>
        <w:t>14.1</w:t>
      </w:r>
      <w:r>
        <w:rPr>
          <w:rFonts w:hint="eastAsia" w:ascii="Arial" w:hAnsi="Arial" w:cs="Arial"/>
          <w:sz w:val="24"/>
        </w:rPr>
        <w:t>人民币报价。</w:t>
      </w:r>
    </w:p>
    <w:p>
      <w:pPr>
        <w:spacing w:line="400" w:lineRule="atLeast"/>
        <w:rPr>
          <w:rFonts w:ascii="Arial" w:hAnsi="Arial" w:cs="Arial"/>
          <w:b/>
          <w:sz w:val="24"/>
        </w:rPr>
      </w:pPr>
      <w:r>
        <w:rPr>
          <w:rFonts w:ascii="Arial" w:hAnsi="Arial" w:cs="Arial"/>
          <w:sz w:val="24"/>
        </w:rPr>
        <w:t>15</w:t>
      </w:r>
      <w:r>
        <w:rPr>
          <w:rFonts w:hint="eastAsia" w:ascii="Arial" w:hAnsi="Arial" w:cs="Arial"/>
          <w:sz w:val="24"/>
        </w:rPr>
        <w:t>．</w:t>
      </w:r>
      <w:r>
        <w:rPr>
          <w:rFonts w:hint="eastAsia" w:ascii="Arial" w:hAnsi="Arial" w:cs="Arial"/>
          <w:b/>
          <w:sz w:val="24"/>
        </w:rPr>
        <w:t>供应商的证明文件：</w:t>
      </w:r>
    </w:p>
    <w:p>
      <w:pPr>
        <w:spacing w:line="400" w:lineRule="atLeast"/>
        <w:ind w:firstLine="482" w:firstLineChars="200"/>
        <w:rPr>
          <w:rFonts w:ascii="Arial" w:hAnsi="Arial" w:cs="Arial"/>
          <w:b/>
          <w:spacing w:val="8"/>
          <w:sz w:val="24"/>
          <w:szCs w:val="24"/>
        </w:rPr>
      </w:pPr>
      <w:r>
        <w:rPr>
          <w:rFonts w:hint="eastAsia" w:ascii="Arial" w:hAnsi="Arial" w:cs="Arial"/>
          <w:b/>
          <w:sz w:val="24"/>
        </w:rPr>
        <w:t>供应商必须提交证明其有资格进行投标和有能力履行合同的文件（范本格式），作为投标文件的一部分。（</w:t>
      </w:r>
      <w:r>
        <w:rPr>
          <w:rFonts w:hint="eastAsia" w:ascii="Arial" w:hAnsi="Arial" w:cs="Arial"/>
          <w:b/>
          <w:spacing w:val="8"/>
          <w:sz w:val="24"/>
          <w:szCs w:val="24"/>
        </w:rPr>
        <w:t>如不满足以下条款将导致废标）</w:t>
      </w:r>
    </w:p>
    <w:p>
      <w:pPr>
        <w:pStyle w:val="21"/>
        <w:ind w:firstLine="0" w:firstLineChars="0"/>
        <w:rPr>
          <w:rFonts w:ascii="Arial" w:hAnsi="Arial" w:cs="Arial"/>
          <w:sz w:val="24"/>
        </w:rPr>
      </w:pPr>
      <w:r>
        <w:rPr>
          <w:rFonts w:hint="eastAsia" w:ascii="Arial" w:hAnsi="Arial" w:cs="Arial"/>
          <w:b/>
          <w:bCs/>
          <w:sz w:val="24"/>
        </w:rPr>
        <w:t>详见“供应商须知附表”第</w:t>
      </w:r>
      <w:r>
        <w:rPr>
          <w:rFonts w:ascii="Arial" w:hAnsi="Arial" w:cs="Arial"/>
          <w:b/>
          <w:bCs/>
          <w:sz w:val="24"/>
        </w:rPr>
        <w:t>6</w:t>
      </w:r>
      <w:r>
        <w:rPr>
          <w:rFonts w:hint="eastAsia" w:ascii="Arial" w:hAnsi="Arial" w:cs="Arial"/>
          <w:b/>
          <w:bCs/>
          <w:sz w:val="24"/>
        </w:rPr>
        <w:t>条</w:t>
      </w:r>
    </w:p>
    <w:p>
      <w:pPr>
        <w:pStyle w:val="21"/>
        <w:ind w:firstLine="0" w:firstLineChars="0"/>
        <w:rPr>
          <w:rFonts w:ascii="Arial" w:hAnsi="Arial" w:cs="Arial"/>
          <w:b/>
          <w:spacing w:val="8"/>
          <w:sz w:val="24"/>
          <w:szCs w:val="24"/>
        </w:rPr>
      </w:pPr>
      <w:r>
        <w:rPr>
          <w:rFonts w:hint="eastAsia" w:ascii="Arial" w:hAnsi="Arial" w:cs="Arial"/>
          <w:b/>
          <w:spacing w:val="8"/>
          <w:sz w:val="24"/>
          <w:szCs w:val="24"/>
        </w:rPr>
        <w:t>注：（</w:t>
      </w:r>
      <w:r>
        <w:rPr>
          <w:rFonts w:ascii="Arial" w:hAnsi="Arial" w:cs="Arial"/>
          <w:b/>
          <w:spacing w:val="8"/>
          <w:sz w:val="24"/>
          <w:szCs w:val="24"/>
        </w:rPr>
        <w:t>1</w:t>
      </w:r>
      <w:r>
        <w:rPr>
          <w:rFonts w:hint="eastAsia" w:ascii="Arial" w:hAnsi="Arial" w:cs="Arial"/>
          <w:b/>
          <w:spacing w:val="8"/>
          <w:sz w:val="24"/>
          <w:szCs w:val="24"/>
        </w:rPr>
        <w:t>）投标文件中，所有供应商签字、法人代表签字、法人代表授权人签字和其它签字处须同时加盖有关有法律效力的印章方为有效；</w:t>
      </w:r>
    </w:p>
    <w:p>
      <w:pPr>
        <w:spacing w:line="400" w:lineRule="atLeast"/>
        <w:ind w:firstLine="482" w:firstLineChars="200"/>
        <w:rPr>
          <w:rFonts w:ascii="Arial" w:hAnsi="Arial" w:cs="Arial"/>
          <w:sz w:val="24"/>
        </w:rPr>
      </w:pPr>
      <w:r>
        <w:rPr>
          <w:rFonts w:hint="eastAsia" w:ascii="Arial" w:hAnsi="Arial" w:cs="Arial"/>
          <w:b/>
          <w:sz w:val="24"/>
        </w:rPr>
        <w:t>（</w:t>
      </w:r>
      <w:r>
        <w:rPr>
          <w:rFonts w:ascii="Arial" w:hAnsi="Arial" w:cs="Arial"/>
          <w:b/>
          <w:sz w:val="24"/>
        </w:rPr>
        <w:t>2</w:t>
      </w:r>
      <w:r>
        <w:rPr>
          <w:rFonts w:hint="eastAsia" w:ascii="Arial" w:hAnsi="Arial" w:cs="Arial"/>
          <w:b/>
          <w:sz w:val="24"/>
        </w:rPr>
        <w:t>）所有资格证明文件必须满足招标文件要求，否则将导致废标。</w:t>
      </w:r>
    </w:p>
    <w:p>
      <w:pPr>
        <w:spacing w:line="400" w:lineRule="atLeast"/>
        <w:rPr>
          <w:rFonts w:ascii="Arial" w:hAnsi="Arial" w:cs="Arial"/>
          <w:sz w:val="24"/>
        </w:rPr>
      </w:pPr>
      <w:r>
        <w:rPr>
          <w:rFonts w:ascii="Arial" w:hAnsi="Arial" w:cs="Arial"/>
          <w:sz w:val="24"/>
        </w:rPr>
        <w:t xml:space="preserve">16 </w:t>
      </w:r>
      <w:r>
        <w:rPr>
          <w:rFonts w:hint="eastAsia" w:ascii="Arial" w:hAnsi="Arial" w:cs="Arial"/>
          <w:sz w:val="24"/>
        </w:rPr>
        <w:t>投标服务符合招标文件规定的技术响应文件</w:t>
      </w:r>
    </w:p>
    <w:p>
      <w:pPr>
        <w:spacing w:line="400" w:lineRule="atLeast"/>
        <w:ind w:left="31680" w:hanging="600" w:hangingChars="250"/>
        <w:rPr>
          <w:rFonts w:ascii="Arial" w:hAnsi="Arial" w:cs="Arial"/>
          <w:sz w:val="24"/>
        </w:rPr>
      </w:pPr>
      <w:r>
        <w:rPr>
          <w:rFonts w:ascii="Arial" w:hAnsi="Arial" w:cs="Arial"/>
          <w:sz w:val="24"/>
        </w:rPr>
        <w:t>16.1</w:t>
      </w:r>
      <w:r>
        <w:rPr>
          <w:rFonts w:hint="eastAsia" w:ascii="Arial" w:hAnsi="Arial" w:cs="Arial"/>
          <w:sz w:val="24"/>
        </w:rPr>
        <w:t>供应商须提交证明拟供服务符合招标文件规定的技术响应文件，作为投标文件的一部分。</w:t>
      </w:r>
    </w:p>
    <w:p>
      <w:pPr>
        <w:spacing w:line="400" w:lineRule="atLeast"/>
        <w:rPr>
          <w:rFonts w:ascii="Arial" w:hAnsi="Arial" w:cs="Arial"/>
          <w:sz w:val="24"/>
        </w:rPr>
      </w:pPr>
      <w:r>
        <w:rPr>
          <w:rFonts w:ascii="Arial" w:hAnsi="Arial" w:cs="Arial"/>
          <w:sz w:val="24"/>
        </w:rPr>
        <w:t>16.2</w:t>
      </w:r>
      <w:r>
        <w:rPr>
          <w:rFonts w:hint="eastAsia" w:ascii="Arial" w:hAnsi="Arial" w:cs="Arial"/>
          <w:sz w:val="24"/>
        </w:rPr>
        <w:t>上述文件可以是文字资料、图纸和数据，并提供必要的证明材料。</w:t>
      </w:r>
    </w:p>
    <w:p>
      <w:pPr>
        <w:spacing w:line="400" w:lineRule="atLeast"/>
        <w:ind w:firstLine="480"/>
        <w:rPr>
          <w:rFonts w:ascii="Arial" w:hAnsi="Arial" w:cs="Arial"/>
          <w:b/>
          <w:sz w:val="24"/>
        </w:rPr>
      </w:pPr>
      <w:r>
        <w:rPr>
          <w:rFonts w:hint="eastAsia" w:ascii="Arial" w:hAnsi="Arial" w:cs="Arial"/>
          <w:b/>
          <w:sz w:val="24"/>
        </w:rPr>
        <w:t>没有按要求提供资料或提供资料不完全，将是对本次招标没有作出实质性响应，其风险由供应商自行承担。</w:t>
      </w:r>
    </w:p>
    <w:p>
      <w:pPr>
        <w:spacing w:line="400" w:lineRule="atLeast"/>
        <w:rPr>
          <w:rFonts w:ascii="Arial" w:hAnsi="Arial" w:cs="Arial"/>
          <w:sz w:val="24"/>
        </w:rPr>
      </w:pPr>
      <w:r>
        <w:rPr>
          <w:rFonts w:ascii="Arial" w:hAnsi="Arial" w:cs="Arial"/>
          <w:sz w:val="24"/>
        </w:rPr>
        <w:t>17</w:t>
      </w:r>
      <w:r>
        <w:rPr>
          <w:rFonts w:hint="eastAsia" w:ascii="Arial" w:hAnsi="Arial" w:cs="Arial"/>
          <w:sz w:val="24"/>
        </w:rPr>
        <w:t>．投标的有效期</w:t>
      </w:r>
    </w:p>
    <w:p>
      <w:pPr>
        <w:spacing w:line="400" w:lineRule="atLeast"/>
        <w:rPr>
          <w:rFonts w:ascii="Arial" w:hAnsi="Arial" w:cs="Arial"/>
          <w:sz w:val="24"/>
        </w:rPr>
      </w:pPr>
      <w:r>
        <w:rPr>
          <w:rFonts w:ascii="Arial" w:hAnsi="Arial" w:cs="Arial"/>
          <w:sz w:val="24"/>
        </w:rPr>
        <w:t>17.1</w:t>
      </w:r>
      <w:r>
        <w:rPr>
          <w:rFonts w:ascii="Arial" w:hAnsi="Arial" w:cs="Arial"/>
          <w:b/>
          <w:sz w:val="24"/>
        </w:rPr>
        <w:t xml:space="preserve"> </w:t>
      </w:r>
      <w:r>
        <w:rPr>
          <w:rFonts w:hint="eastAsia" w:ascii="Arial" w:hAnsi="Arial" w:cs="Arial"/>
          <w:b/>
          <w:sz w:val="24"/>
        </w:rPr>
        <w:t>投标文件从开标之日起，投标有效期为</w:t>
      </w:r>
      <w:r>
        <w:rPr>
          <w:rFonts w:ascii="Arial" w:hAnsi="Arial" w:cs="Arial"/>
          <w:b/>
          <w:sz w:val="24"/>
        </w:rPr>
        <w:t>90</w:t>
      </w:r>
      <w:r>
        <w:rPr>
          <w:rFonts w:hint="eastAsia" w:ascii="Arial" w:hAnsi="Arial" w:cs="Arial"/>
          <w:b/>
          <w:sz w:val="24"/>
        </w:rPr>
        <w:t>天。（如不满足将导致废标）</w:t>
      </w:r>
    </w:p>
    <w:p>
      <w:pPr>
        <w:spacing w:line="400" w:lineRule="atLeast"/>
        <w:rPr>
          <w:rFonts w:ascii="Arial" w:hAnsi="Arial" w:cs="Arial"/>
          <w:sz w:val="24"/>
        </w:rPr>
      </w:pPr>
      <w:r>
        <w:rPr>
          <w:rFonts w:ascii="Arial" w:hAnsi="Arial" w:cs="Arial"/>
          <w:sz w:val="24"/>
        </w:rPr>
        <w:t xml:space="preserve">17.2 </w:t>
      </w:r>
      <w:r>
        <w:rPr>
          <w:rFonts w:hint="eastAsia" w:ascii="Arial" w:hAnsi="Arial" w:cs="Arial"/>
          <w:sz w:val="24"/>
        </w:rPr>
        <w:t>在特殊情况下，采购代理机构可与供应商商量延长投标文件的有效期。</w:t>
      </w:r>
    </w:p>
    <w:p>
      <w:pPr>
        <w:spacing w:line="400" w:lineRule="atLeast"/>
        <w:rPr>
          <w:rFonts w:ascii="Arial" w:hAnsi="Arial" w:cs="Arial"/>
          <w:sz w:val="24"/>
        </w:rPr>
      </w:pPr>
      <w:r>
        <w:rPr>
          <w:rFonts w:ascii="Arial" w:hAnsi="Arial" w:cs="Arial"/>
          <w:sz w:val="24"/>
        </w:rPr>
        <w:t>18</w:t>
      </w:r>
      <w:r>
        <w:rPr>
          <w:rFonts w:hint="eastAsia" w:ascii="Arial" w:hAnsi="Arial" w:cs="Arial"/>
          <w:sz w:val="24"/>
        </w:rPr>
        <w:t>．投标文件的书写要求。</w:t>
      </w:r>
    </w:p>
    <w:p>
      <w:pPr>
        <w:spacing w:line="400" w:lineRule="atLeast"/>
        <w:rPr>
          <w:rFonts w:ascii="Arial" w:hAnsi="Arial" w:cs="Arial"/>
          <w:sz w:val="24"/>
        </w:rPr>
      </w:pPr>
      <w:r>
        <w:rPr>
          <w:rFonts w:ascii="Arial" w:hAnsi="Arial" w:cs="Arial"/>
          <w:sz w:val="24"/>
        </w:rPr>
        <w:t xml:space="preserve">18.1 </w:t>
      </w:r>
      <w:r>
        <w:rPr>
          <w:rFonts w:hint="eastAsia" w:ascii="Arial" w:hAnsi="Arial" w:cs="Arial"/>
          <w:sz w:val="24"/>
        </w:rPr>
        <w:t>投标文件须打印。</w:t>
      </w:r>
    </w:p>
    <w:p>
      <w:pPr>
        <w:spacing w:line="400" w:lineRule="atLeast"/>
        <w:rPr>
          <w:rFonts w:ascii="Arial" w:hAnsi="Arial" w:cs="Arial"/>
          <w:sz w:val="24"/>
        </w:rPr>
      </w:pPr>
      <w:r>
        <w:rPr>
          <w:rFonts w:ascii="Arial" w:hAnsi="Arial" w:cs="Arial"/>
          <w:sz w:val="24"/>
        </w:rPr>
        <w:t xml:space="preserve">18.2 </w:t>
      </w:r>
      <w:r>
        <w:rPr>
          <w:rFonts w:hint="eastAsia" w:ascii="Arial" w:hAnsi="Arial" w:cs="Arial"/>
          <w:sz w:val="24"/>
        </w:rPr>
        <w:t>投标文件应清楚工整。</w:t>
      </w:r>
    </w:p>
    <w:p>
      <w:pPr>
        <w:spacing w:line="400" w:lineRule="atLeast"/>
        <w:rPr>
          <w:rFonts w:ascii="Arial" w:hAnsi="Arial" w:cs="Arial"/>
          <w:sz w:val="24"/>
        </w:rPr>
      </w:pPr>
      <w:r>
        <w:rPr>
          <w:rFonts w:ascii="Arial" w:hAnsi="Arial" w:cs="Arial"/>
          <w:sz w:val="24"/>
        </w:rPr>
        <w:t>18.3</w:t>
      </w:r>
      <w:r>
        <w:rPr>
          <w:rFonts w:hint="eastAsia" w:ascii="Arial" w:hAnsi="Arial" w:cs="Arial"/>
          <w:sz w:val="24"/>
        </w:rPr>
        <w:t>电报、电话、传真形式的投标概不接受。</w:t>
      </w:r>
    </w:p>
    <w:p>
      <w:pPr>
        <w:spacing w:line="400" w:lineRule="atLeast"/>
        <w:rPr>
          <w:rFonts w:ascii="Arial" w:hAnsi="Arial" w:cs="Arial"/>
          <w:sz w:val="24"/>
        </w:rPr>
      </w:pPr>
      <w:r>
        <w:rPr>
          <w:rFonts w:ascii="Arial" w:hAnsi="Arial" w:cs="Arial"/>
          <w:sz w:val="24"/>
        </w:rPr>
        <w:t>18.4</w:t>
      </w:r>
      <w:r>
        <w:rPr>
          <w:rFonts w:hint="eastAsia" w:ascii="Arial" w:hAnsi="Arial" w:cs="Arial"/>
          <w:sz w:val="24"/>
        </w:rPr>
        <w:t>投标文件的份数：一式</w:t>
      </w:r>
      <w:r>
        <w:rPr>
          <w:rFonts w:ascii="Arial" w:hAnsi="Arial" w:cs="Arial"/>
          <w:sz w:val="24"/>
        </w:rPr>
        <w:t>5</w:t>
      </w:r>
      <w:r>
        <w:rPr>
          <w:rFonts w:hint="eastAsia" w:ascii="Arial" w:hAnsi="Arial" w:cs="Arial"/>
          <w:sz w:val="24"/>
        </w:rPr>
        <w:t>份。正本</w:t>
      </w:r>
      <w:r>
        <w:rPr>
          <w:rFonts w:ascii="Arial" w:hAnsi="Arial" w:cs="Arial"/>
          <w:sz w:val="24"/>
        </w:rPr>
        <w:t>1</w:t>
      </w:r>
      <w:r>
        <w:rPr>
          <w:rFonts w:hint="eastAsia" w:ascii="Arial" w:hAnsi="Arial" w:cs="Arial"/>
          <w:sz w:val="24"/>
        </w:rPr>
        <w:t>份，副本</w:t>
      </w:r>
      <w:r>
        <w:rPr>
          <w:rFonts w:ascii="Arial" w:hAnsi="Arial" w:cs="Arial"/>
          <w:sz w:val="24"/>
        </w:rPr>
        <w:t>4</w:t>
      </w:r>
      <w:r>
        <w:rPr>
          <w:rFonts w:hint="eastAsia" w:ascii="Arial" w:hAnsi="Arial" w:cs="Arial"/>
          <w:sz w:val="24"/>
        </w:rPr>
        <w:t>份，电子版</w:t>
      </w:r>
      <w:r>
        <w:rPr>
          <w:rFonts w:ascii="Arial" w:hAnsi="Arial" w:cs="Arial"/>
          <w:sz w:val="24"/>
        </w:rPr>
        <w:t>1</w:t>
      </w:r>
      <w:r>
        <w:rPr>
          <w:rFonts w:hint="eastAsia" w:ascii="Arial" w:hAnsi="Arial" w:cs="Arial"/>
          <w:sz w:val="24"/>
        </w:rPr>
        <w:t>份。</w:t>
      </w:r>
    </w:p>
    <w:p>
      <w:pPr>
        <w:spacing w:line="400" w:lineRule="atLeast"/>
        <w:rPr>
          <w:rFonts w:ascii="Arial" w:hAnsi="Arial" w:cs="Arial"/>
          <w:sz w:val="24"/>
        </w:rPr>
      </w:pPr>
      <w:r>
        <w:rPr>
          <w:rFonts w:ascii="Arial" w:hAnsi="Arial" w:cs="Arial"/>
          <w:sz w:val="24"/>
        </w:rPr>
        <w:t>19</w:t>
      </w:r>
      <w:r>
        <w:rPr>
          <w:rFonts w:hint="eastAsia" w:ascii="Arial" w:hAnsi="Arial" w:cs="Arial"/>
          <w:sz w:val="24"/>
        </w:rPr>
        <w:t>．投标保证金</w:t>
      </w:r>
    </w:p>
    <w:p>
      <w:pPr>
        <w:spacing w:line="400" w:lineRule="atLeast"/>
        <w:ind w:left="31680" w:hanging="600" w:hangingChars="250"/>
        <w:rPr>
          <w:rFonts w:ascii="Arial" w:hAnsi="Arial" w:cs="Arial"/>
          <w:sz w:val="24"/>
        </w:rPr>
      </w:pPr>
      <w:r>
        <w:rPr>
          <w:rFonts w:ascii="Arial" w:hAnsi="Arial" w:cs="Arial"/>
          <w:sz w:val="24"/>
        </w:rPr>
        <w:t>19.1</w:t>
      </w:r>
      <w:r>
        <w:rPr>
          <w:rFonts w:hint="eastAsia" w:ascii="Arial" w:hAnsi="Arial" w:cs="Arial"/>
          <w:sz w:val="24"/>
        </w:rPr>
        <w:t>投标保证金为</w:t>
      </w:r>
      <w:r>
        <w:rPr>
          <w:rFonts w:hint="eastAsia" w:ascii="Arial" w:hAnsi="Arial" w:cs="Arial"/>
          <w:sz w:val="24"/>
          <w:lang w:val="en-US" w:eastAsia="zh-CN"/>
        </w:rPr>
        <w:t>伍</w:t>
      </w:r>
      <w:bookmarkStart w:id="75" w:name="_GoBack"/>
      <w:bookmarkEnd w:id="75"/>
      <w:r>
        <w:rPr>
          <w:rFonts w:hint="eastAsia" w:ascii="Arial" w:hAnsi="Arial" w:cs="Arial"/>
          <w:sz w:val="24"/>
        </w:rPr>
        <w:t>万元整，于投标截止时间前向采购代理机构交纳投标保证金。</w:t>
      </w:r>
    </w:p>
    <w:p>
      <w:pPr>
        <w:spacing w:line="400" w:lineRule="atLeast"/>
        <w:ind w:left="31680" w:hanging="600" w:hangingChars="250"/>
        <w:rPr>
          <w:rFonts w:ascii="Arial" w:hAnsi="Arial" w:cs="Arial"/>
          <w:sz w:val="24"/>
        </w:rPr>
      </w:pPr>
      <w:r>
        <w:rPr>
          <w:rFonts w:ascii="Arial" w:hAnsi="Arial" w:cs="Arial"/>
          <w:sz w:val="24"/>
        </w:rPr>
        <w:t xml:space="preserve">19.2 </w:t>
      </w:r>
      <w:r>
        <w:rPr>
          <w:rFonts w:hint="eastAsia" w:ascii="Arial" w:hAnsi="Arial" w:cs="Arial"/>
          <w:sz w:val="24"/>
        </w:rPr>
        <w:t>本次招标可接受电汇或网上转账作为投标保证金，</w:t>
      </w:r>
      <w:r>
        <w:rPr>
          <w:rFonts w:hint="eastAsia" w:ascii="Arial" w:hAnsi="Arial" w:cs="Arial"/>
          <w:sz w:val="24"/>
          <w:szCs w:val="24"/>
        </w:rPr>
        <w:t>投标保证金有效期应当与投标有效期一致</w:t>
      </w:r>
      <w:r>
        <w:rPr>
          <w:rFonts w:hint="eastAsia" w:ascii="Arial" w:hAnsi="Arial" w:cs="Arial"/>
          <w:sz w:val="24"/>
        </w:rPr>
        <w:t>。</w:t>
      </w:r>
    </w:p>
    <w:p>
      <w:pPr>
        <w:spacing w:line="400" w:lineRule="atLeast"/>
        <w:ind w:left="31680" w:hanging="600" w:hangingChars="250"/>
        <w:rPr>
          <w:rFonts w:ascii="Arial" w:hAnsi="Arial" w:cs="Arial"/>
          <w:sz w:val="24"/>
        </w:rPr>
      </w:pPr>
      <w:r>
        <w:rPr>
          <w:rFonts w:ascii="Arial" w:hAnsi="Arial" w:cs="Arial"/>
          <w:sz w:val="24"/>
        </w:rPr>
        <w:t>19.3</w:t>
      </w:r>
      <w:r>
        <w:rPr>
          <w:rFonts w:hint="eastAsia" w:ascii="Arial" w:hAnsi="Arial" w:cs="Arial"/>
          <w:sz w:val="24"/>
        </w:rPr>
        <w:t>投标保证金的退还时间：</w:t>
      </w:r>
    </w:p>
    <w:p>
      <w:pPr>
        <w:spacing w:line="400" w:lineRule="atLeast"/>
        <w:ind w:left="31680" w:hanging="840" w:hangingChars="350"/>
        <w:rPr>
          <w:rFonts w:ascii="Arial" w:hAnsi="Arial" w:cs="Arial"/>
          <w:sz w:val="24"/>
        </w:rPr>
      </w:pPr>
      <w:r>
        <w:rPr>
          <w:rFonts w:ascii="Arial" w:hAnsi="Arial" w:cs="Arial"/>
          <w:sz w:val="24"/>
        </w:rPr>
        <w:t>19.3.1</w:t>
      </w:r>
      <w:r>
        <w:rPr>
          <w:rFonts w:hint="eastAsia" w:ascii="Arial" w:hAnsi="Arial" w:cs="Arial"/>
          <w:sz w:val="24"/>
        </w:rPr>
        <w:t>在中标通知书发出后</w:t>
      </w:r>
      <w:r>
        <w:rPr>
          <w:rFonts w:ascii="Arial" w:hAnsi="Arial" w:cs="Arial"/>
          <w:sz w:val="24"/>
        </w:rPr>
        <w:t>5</w:t>
      </w:r>
      <w:r>
        <w:rPr>
          <w:rFonts w:hint="eastAsia" w:ascii="Arial" w:hAnsi="Arial" w:cs="Arial"/>
          <w:sz w:val="24"/>
        </w:rPr>
        <w:t>个工作日内退还未中标供应商的投标保证金，在采购合同签订后</w:t>
      </w:r>
      <w:r>
        <w:rPr>
          <w:rFonts w:ascii="Arial" w:hAnsi="Arial" w:cs="Arial"/>
          <w:sz w:val="24"/>
        </w:rPr>
        <w:t>5</w:t>
      </w:r>
      <w:r>
        <w:rPr>
          <w:rFonts w:hint="eastAsia" w:ascii="Arial" w:hAnsi="Arial" w:cs="Arial"/>
          <w:sz w:val="24"/>
        </w:rPr>
        <w:t>个工作日内退还中标供应商的投标保证金。</w:t>
      </w:r>
    </w:p>
    <w:p>
      <w:pPr>
        <w:spacing w:line="400" w:lineRule="atLeast"/>
        <w:rPr>
          <w:rFonts w:ascii="Arial" w:hAnsi="Arial" w:cs="Arial"/>
          <w:b/>
          <w:sz w:val="24"/>
        </w:rPr>
      </w:pPr>
      <w:r>
        <w:rPr>
          <w:rFonts w:ascii="Arial" w:hAnsi="Arial" w:cs="Arial"/>
          <w:sz w:val="24"/>
        </w:rPr>
        <w:t>19.4</w:t>
      </w:r>
      <w:r>
        <w:rPr>
          <w:rFonts w:hint="eastAsia" w:ascii="Arial" w:hAnsi="Arial" w:cs="Arial"/>
          <w:b/>
          <w:sz w:val="24"/>
        </w:rPr>
        <w:t>未按规定提交投标保证金的投标，将被视为投标无效。</w:t>
      </w:r>
    </w:p>
    <w:p>
      <w:pPr>
        <w:pStyle w:val="12"/>
        <w:spacing w:line="400" w:lineRule="atLeast"/>
        <w:rPr>
          <w:rFonts w:ascii="Arial" w:hAnsi="Arial" w:cs="Arial"/>
          <w:sz w:val="24"/>
        </w:rPr>
      </w:pPr>
      <w:r>
        <w:rPr>
          <w:rFonts w:ascii="Arial" w:hAnsi="Arial" w:cs="Arial"/>
          <w:sz w:val="24"/>
        </w:rPr>
        <w:t>19.5</w:t>
      </w:r>
      <w:r>
        <w:rPr>
          <w:rFonts w:hint="eastAsia" w:ascii="Arial" w:hAnsi="Arial" w:cs="Arial"/>
          <w:sz w:val="24"/>
        </w:rPr>
        <w:t>下列任何情况发生时，投标保证金将被没收，归采购人所有：</w:t>
      </w:r>
    </w:p>
    <w:p>
      <w:pPr>
        <w:pStyle w:val="12"/>
        <w:spacing w:line="400" w:lineRule="atLeast"/>
        <w:rPr>
          <w:rFonts w:ascii="Arial" w:hAnsi="Arial" w:cs="Arial"/>
          <w:sz w:val="24"/>
        </w:rPr>
      </w:pPr>
      <w:r>
        <w:rPr>
          <w:rFonts w:ascii="Arial" w:hAnsi="Arial" w:cs="Arial"/>
          <w:sz w:val="24"/>
        </w:rPr>
        <w:t>19.5.1</w:t>
      </w:r>
      <w:r>
        <w:rPr>
          <w:rFonts w:hint="eastAsia" w:ascii="Arial" w:hAnsi="Arial" w:cs="Arial"/>
          <w:sz w:val="24"/>
        </w:rPr>
        <w:t>供应商在招标文件规定的投标有效期内撤回其投标；</w:t>
      </w:r>
    </w:p>
    <w:p>
      <w:pPr>
        <w:pStyle w:val="12"/>
        <w:spacing w:line="400" w:lineRule="atLeast"/>
        <w:rPr>
          <w:rFonts w:ascii="Arial" w:hAnsi="Arial" w:cs="Arial"/>
          <w:sz w:val="24"/>
        </w:rPr>
      </w:pPr>
      <w:r>
        <w:rPr>
          <w:rFonts w:ascii="Arial" w:hAnsi="Arial" w:cs="Arial"/>
          <w:sz w:val="24"/>
        </w:rPr>
        <w:t>19.5.2</w:t>
      </w:r>
      <w:r>
        <w:rPr>
          <w:rFonts w:hint="eastAsia" w:ascii="Arial" w:hAnsi="Arial" w:cs="Arial"/>
          <w:sz w:val="24"/>
        </w:rPr>
        <w:t>中标方在规定期限内未能：</w:t>
      </w:r>
    </w:p>
    <w:p>
      <w:pPr>
        <w:pStyle w:val="12"/>
        <w:spacing w:line="400" w:lineRule="atLeast"/>
        <w:rPr>
          <w:rFonts w:ascii="Arial" w:hAnsi="Arial" w:cs="Arial"/>
          <w:sz w:val="24"/>
        </w:rPr>
      </w:pPr>
      <w:r>
        <w:rPr>
          <w:rFonts w:ascii="Arial" w:hAnsi="Arial" w:cs="Arial"/>
          <w:sz w:val="24"/>
        </w:rPr>
        <w:t>19.5.2.1</w:t>
      </w:r>
      <w:r>
        <w:rPr>
          <w:rFonts w:hint="eastAsia" w:ascii="Arial" w:hAnsi="Arial" w:cs="Arial"/>
          <w:sz w:val="24"/>
        </w:rPr>
        <w:t>按本须知第</w:t>
      </w:r>
      <w:r>
        <w:rPr>
          <w:rFonts w:ascii="Arial" w:hAnsi="Arial" w:cs="Arial"/>
          <w:sz w:val="24"/>
        </w:rPr>
        <w:t>31</w:t>
      </w:r>
      <w:r>
        <w:rPr>
          <w:rFonts w:hint="eastAsia" w:ascii="Arial" w:hAnsi="Arial" w:cs="Arial"/>
          <w:sz w:val="24"/>
        </w:rPr>
        <w:t>条规定签订合同；</w:t>
      </w:r>
      <w:r>
        <w:rPr>
          <w:rFonts w:ascii="Arial" w:hAnsi="Arial" w:cs="Arial"/>
          <w:sz w:val="24"/>
        </w:rPr>
        <w:t xml:space="preserve"> </w:t>
      </w:r>
    </w:p>
    <w:p>
      <w:pPr>
        <w:pStyle w:val="12"/>
        <w:spacing w:line="400" w:lineRule="atLeast"/>
        <w:rPr>
          <w:rFonts w:ascii="Arial" w:hAnsi="Arial" w:cs="Arial"/>
          <w:sz w:val="24"/>
        </w:rPr>
      </w:pPr>
      <w:r>
        <w:rPr>
          <w:rFonts w:ascii="Arial" w:hAnsi="Arial" w:cs="Arial"/>
          <w:sz w:val="24"/>
        </w:rPr>
        <w:t>19.5.2.2</w:t>
      </w:r>
      <w:r>
        <w:rPr>
          <w:rFonts w:hint="eastAsia" w:ascii="Arial" w:hAnsi="Arial" w:cs="Arial"/>
          <w:sz w:val="24"/>
        </w:rPr>
        <w:t>按须知第</w:t>
      </w:r>
      <w:r>
        <w:rPr>
          <w:rFonts w:ascii="Arial" w:hAnsi="Arial" w:cs="Arial"/>
          <w:sz w:val="24"/>
        </w:rPr>
        <w:t>32</w:t>
      </w:r>
      <w:r>
        <w:rPr>
          <w:rFonts w:hint="eastAsia" w:ascii="Arial" w:hAnsi="Arial" w:cs="Arial"/>
          <w:sz w:val="24"/>
        </w:rPr>
        <w:t>条向买方提交履约保证金；</w:t>
      </w:r>
    </w:p>
    <w:p>
      <w:pPr>
        <w:pStyle w:val="12"/>
        <w:spacing w:line="400" w:lineRule="atLeast"/>
        <w:rPr>
          <w:rFonts w:ascii="Arial" w:hAnsi="Arial" w:cs="Arial"/>
          <w:sz w:val="24"/>
        </w:rPr>
      </w:pPr>
      <w:r>
        <w:rPr>
          <w:rFonts w:ascii="Arial" w:hAnsi="Arial" w:cs="Arial"/>
          <w:sz w:val="24"/>
        </w:rPr>
        <w:t>19.5.2.3</w:t>
      </w:r>
      <w:r>
        <w:rPr>
          <w:rFonts w:hint="eastAsia" w:ascii="Arial" w:hAnsi="Arial" w:cs="Arial"/>
          <w:sz w:val="24"/>
        </w:rPr>
        <w:t>按本须知第</w:t>
      </w:r>
      <w:r>
        <w:rPr>
          <w:rFonts w:ascii="Arial" w:hAnsi="Arial" w:cs="Arial"/>
          <w:sz w:val="24"/>
        </w:rPr>
        <w:t>33</w:t>
      </w:r>
      <w:r>
        <w:rPr>
          <w:rFonts w:hint="eastAsia" w:ascii="Arial" w:hAnsi="Arial" w:cs="Arial"/>
          <w:sz w:val="24"/>
        </w:rPr>
        <w:t>条规定向采购代理机构交纳采购代理服务费。</w:t>
      </w:r>
    </w:p>
    <w:p>
      <w:pPr>
        <w:pStyle w:val="12"/>
        <w:spacing w:line="400" w:lineRule="atLeast"/>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33" w:name="_Toc17346"/>
      <w:bookmarkStart w:id="34" w:name="_Toc5206"/>
      <w:bookmarkStart w:id="35" w:name="_Toc349637923"/>
      <w:bookmarkStart w:id="36" w:name="_Toc267301285"/>
      <w:bookmarkStart w:id="37" w:name="_Toc298240408"/>
      <w:bookmarkStart w:id="38" w:name="_Toc349573124"/>
      <w:r>
        <w:rPr>
          <w:rFonts w:eastAsia="宋体" w:cs="Arial"/>
          <w:sz w:val="28"/>
          <w:szCs w:val="28"/>
        </w:rPr>
        <w:t xml:space="preserve">D  </w:t>
      </w:r>
      <w:r>
        <w:rPr>
          <w:rFonts w:hint="eastAsia" w:eastAsia="宋体" w:cs="Arial"/>
          <w:sz w:val="28"/>
          <w:szCs w:val="28"/>
        </w:rPr>
        <w:t>投标文件的递交</w:t>
      </w:r>
      <w:bookmarkEnd w:id="33"/>
      <w:bookmarkEnd w:id="34"/>
      <w:bookmarkEnd w:id="35"/>
      <w:bookmarkEnd w:id="36"/>
      <w:bookmarkEnd w:id="37"/>
      <w:bookmarkEnd w:id="38"/>
    </w:p>
    <w:p>
      <w:pPr>
        <w:spacing w:line="400" w:lineRule="atLeast"/>
        <w:rPr>
          <w:rFonts w:ascii="Arial" w:hAnsi="Arial" w:cs="Arial"/>
          <w:sz w:val="24"/>
        </w:rPr>
      </w:pPr>
      <w:r>
        <w:rPr>
          <w:rFonts w:ascii="Arial" w:hAnsi="Arial" w:cs="Arial"/>
          <w:sz w:val="24"/>
        </w:rPr>
        <w:t xml:space="preserve">20. </w:t>
      </w:r>
      <w:r>
        <w:rPr>
          <w:rFonts w:hint="eastAsia" w:ascii="Arial" w:hAnsi="Arial" w:cs="Arial"/>
          <w:sz w:val="24"/>
        </w:rPr>
        <w:t>投标文件的密封与标记</w:t>
      </w:r>
    </w:p>
    <w:p>
      <w:pPr>
        <w:spacing w:line="400" w:lineRule="atLeast"/>
        <w:ind w:left="31680" w:hanging="600" w:hangingChars="250"/>
        <w:rPr>
          <w:rFonts w:ascii="Arial" w:hAnsi="Arial" w:cs="Arial"/>
          <w:sz w:val="24"/>
        </w:rPr>
      </w:pPr>
      <w:r>
        <w:rPr>
          <w:rFonts w:ascii="Arial" w:hAnsi="Arial" w:cs="Arial"/>
          <w:sz w:val="24"/>
        </w:rPr>
        <w:t xml:space="preserve">20.1 </w:t>
      </w:r>
      <w:r>
        <w:rPr>
          <w:rFonts w:hint="eastAsia" w:ascii="Arial" w:hAnsi="Arial" w:cs="Arial"/>
          <w:sz w:val="24"/>
        </w:rPr>
        <w:t>供应商应将投标文件正、副本分别密封，在每个密封件的封面上标明供应商名称、法定代表人、单位公章、正本或副本。</w:t>
      </w:r>
    </w:p>
    <w:p>
      <w:pPr>
        <w:spacing w:line="400" w:lineRule="atLeast"/>
        <w:rPr>
          <w:rFonts w:ascii="Arial" w:hAnsi="Arial" w:cs="Arial"/>
          <w:sz w:val="24"/>
        </w:rPr>
      </w:pPr>
      <w:r>
        <w:rPr>
          <w:rFonts w:ascii="Arial" w:hAnsi="Arial" w:cs="Arial"/>
          <w:sz w:val="24"/>
        </w:rPr>
        <w:t xml:space="preserve">20.2 </w:t>
      </w:r>
      <w:r>
        <w:rPr>
          <w:rFonts w:hint="eastAsia" w:ascii="Arial" w:hAnsi="Arial" w:cs="Arial"/>
          <w:sz w:val="24"/>
        </w:rPr>
        <w:t>投标文件袋上应写明：</w:t>
      </w:r>
    </w:p>
    <w:p>
      <w:pPr>
        <w:numPr>
          <w:ilvl w:val="0"/>
          <w:numId w:val="5"/>
        </w:numPr>
        <w:tabs>
          <w:tab w:val="left" w:pos="1080"/>
        </w:tabs>
        <w:spacing w:line="400" w:lineRule="atLeast"/>
        <w:ind w:left="1080" w:hanging="720"/>
        <w:rPr>
          <w:rFonts w:ascii="Arial" w:hAnsi="Arial" w:cs="Arial"/>
          <w:sz w:val="24"/>
        </w:rPr>
      </w:pPr>
      <w:r>
        <w:rPr>
          <w:rFonts w:hint="eastAsia" w:ascii="Arial" w:hAnsi="Arial"/>
          <w:sz w:val="24"/>
        </w:rPr>
        <w:t>招标机构：新疆招标有限公司</w:t>
      </w:r>
    </w:p>
    <w:p>
      <w:pPr>
        <w:numPr>
          <w:ilvl w:val="0"/>
          <w:numId w:val="5"/>
        </w:numPr>
        <w:tabs>
          <w:tab w:val="left" w:pos="1080"/>
        </w:tabs>
        <w:spacing w:line="400" w:lineRule="atLeast"/>
        <w:ind w:left="1080" w:hanging="720"/>
        <w:rPr>
          <w:rFonts w:ascii="Arial" w:hAnsi="Arial" w:cs="Arial"/>
          <w:sz w:val="24"/>
        </w:rPr>
      </w:pPr>
      <w:r>
        <w:rPr>
          <w:rFonts w:hint="eastAsia" w:ascii="Arial" w:hAnsi="Arial"/>
          <w:sz w:val="24"/>
        </w:rPr>
        <w:t>项目名称：</w:t>
      </w:r>
      <w:r>
        <w:rPr>
          <w:rFonts w:ascii="Arial" w:hAnsi="Arial" w:cs="Arial"/>
          <w:sz w:val="24"/>
          <w:u w:val="single"/>
        </w:rPr>
        <w:t xml:space="preserve">             </w:t>
      </w:r>
    </w:p>
    <w:p>
      <w:pPr>
        <w:numPr>
          <w:ilvl w:val="0"/>
          <w:numId w:val="5"/>
        </w:numPr>
        <w:tabs>
          <w:tab w:val="left" w:pos="1080"/>
        </w:tabs>
        <w:spacing w:line="400" w:lineRule="atLeast"/>
        <w:ind w:left="1080" w:hanging="720"/>
        <w:rPr>
          <w:rFonts w:ascii="Arial" w:hAnsi="Arial" w:cs="Arial"/>
          <w:sz w:val="24"/>
        </w:rPr>
      </w:pPr>
      <w:r>
        <w:rPr>
          <w:rFonts w:hint="eastAsia" w:ascii="Arial" w:hAnsi="Arial"/>
          <w:sz w:val="24"/>
        </w:rPr>
        <w:t>项目编号：</w:t>
      </w:r>
      <w:r>
        <w:rPr>
          <w:rFonts w:ascii="Arial" w:hAnsi="Arial" w:cs="Arial"/>
          <w:sz w:val="24"/>
          <w:u w:val="single"/>
        </w:rPr>
        <w:t xml:space="preserve">             </w:t>
      </w:r>
    </w:p>
    <w:p>
      <w:pPr>
        <w:numPr>
          <w:ilvl w:val="0"/>
          <w:numId w:val="5"/>
        </w:numPr>
        <w:tabs>
          <w:tab w:val="left" w:pos="1080"/>
        </w:tabs>
        <w:spacing w:line="400" w:lineRule="atLeast"/>
        <w:ind w:left="1080" w:hanging="720"/>
        <w:rPr>
          <w:rFonts w:ascii="Arial" w:hAnsi="Arial" w:cs="Arial"/>
          <w:sz w:val="24"/>
        </w:rPr>
      </w:pPr>
      <w:r>
        <w:rPr>
          <w:rFonts w:hint="eastAsia" w:ascii="Arial" w:hAnsi="Arial"/>
          <w:sz w:val="24"/>
        </w:rPr>
        <w:t>包号：</w:t>
      </w:r>
      <w:r>
        <w:rPr>
          <w:rFonts w:ascii="Arial" w:hAnsi="Arial" w:cs="Arial"/>
          <w:sz w:val="24"/>
        </w:rPr>
        <w:t xml:space="preserve"> </w:t>
      </w:r>
      <w:r>
        <w:rPr>
          <w:rFonts w:ascii="Arial" w:hAnsi="Arial" w:cs="Arial"/>
          <w:sz w:val="24"/>
          <w:u w:val="single"/>
        </w:rPr>
        <w:t xml:space="preserve">             </w:t>
      </w:r>
      <w:r>
        <w:rPr>
          <w:rFonts w:ascii="Arial" w:hAnsi="Arial" w:cs="Arial"/>
          <w:sz w:val="24"/>
        </w:rPr>
        <w:t xml:space="preserve">     </w:t>
      </w:r>
    </w:p>
    <w:p>
      <w:pPr>
        <w:numPr>
          <w:ilvl w:val="0"/>
          <w:numId w:val="5"/>
        </w:numPr>
        <w:tabs>
          <w:tab w:val="left" w:pos="1080"/>
        </w:tabs>
        <w:spacing w:line="400" w:lineRule="atLeast"/>
        <w:ind w:left="1080" w:hanging="720"/>
        <w:rPr>
          <w:rFonts w:ascii="Arial" w:hAnsi="Arial" w:cs="Arial"/>
          <w:sz w:val="24"/>
        </w:rPr>
      </w:pPr>
      <w:r>
        <w:rPr>
          <w:rFonts w:hint="eastAsia" w:ascii="Arial" w:hAnsi="Arial"/>
          <w:sz w:val="24"/>
        </w:rPr>
        <w:t>注明</w:t>
      </w:r>
      <w:r>
        <w:rPr>
          <w:rFonts w:ascii="Arial" w:hAnsi="Arial" w:cs="Arial"/>
          <w:sz w:val="24"/>
        </w:rPr>
        <w:t>“</w:t>
      </w:r>
      <w:r>
        <w:rPr>
          <w:rFonts w:hint="eastAsia" w:ascii="Arial" w:hAnsi="Arial" w:cs="Arial"/>
          <w:sz w:val="24"/>
        </w:rPr>
        <w:t>开标时才能启封</w:t>
      </w:r>
      <w:r>
        <w:rPr>
          <w:rFonts w:ascii="Arial" w:hAnsi="Arial" w:cs="Arial"/>
          <w:sz w:val="24"/>
        </w:rPr>
        <w:t>”</w:t>
      </w:r>
    </w:p>
    <w:p>
      <w:pPr>
        <w:numPr>
          <w:ilvl w:val="0"/>
          <w:numId w:val="5"/>
        </w:numPr>
        <w:tabs>
          <w:tab w:val="left" w:pos="1080"/>
        </w:tabs>
        <w:spacing w:line="400" w:lineRule="atLeast"/>
        <w:ind w:left="1080" w:hanging="720"/>
        <w:rPr>
          <w:rFonts w:ascii="Arial" w:hAnsi="Arial" w:cs="Arial"/>
          <w:sz w:val="24"/>
        </w:rPr>
      </w:pPr>
      <w:r>
        <w:rPr>
          <w:rFonts w:hint="eastAsia" w:ascii="Arial" w:hAnsi="Arial"/>
          <w:sz w:val="24"/>
        </w:rPr>
        <w:t>投标单位名称：</w:t>
      </w:r>
      <w:r>
        <w:rPr>
          <w:rFonts w:ascii="Arial" w:hAnsi="Arial" w:cs="Arial"/>
          <w:sz w:val="24"/>
          <w:u w:val="single"/>
        </w:rPr>
        <w:t xml:space="preserve">            </w:t>
      </w:r>
    </w:p>
    <w:p>
      <w:pPr>
        <w:spacing w:line="400" w:lineRule="atLeast"/>
        <w:ind w:left="31680" w:hanging="600" w:hangingChars="250"/>
        <w:rPr>
          <w:rFonts w:ascii="Arial" w:hAnsi="Arial" w:cs="Arial"/>
          <w:sz w:val="24"/>
        </w:rPr>
      </w:pPr>
      <w:r>
        <w:rPr>
          <w:rFonts w:ascii="Arial" w:hAnsi="Arial" w:cs="Arial"/>
          <w:sz w:val="24"/>
        </w:rPr>
        <w:t>20.3</w:t>
      </w:r>
      <w:r>
        <w:rPr>
          <w:rFonts w:hint="eastAsia" w:ascii="Arial" w:hAnsi="Arial" w:cs="Arial"/>
          <w:sz w:val="24"/>
        </w:rPr>
        <w:t>为方便开标唱标，供应商须将正本的投标书、开标一览表和投标保证金单独密封，并在信封上标明</w:t>
      </w:r>
      <w:r>
        <w:rPr>
          <w:rFonts w:ascii="Arial" w:hAnsi="Arial" w:cs="Arial"/>
          <w:sz w:val="24"/>
        </w:rPr>
        <w:t>“</w:t>
      </w:r>
      <w:r>
        <w:rPr>
          <w:rFonts w:hint="eastAsia" w:ascii="Arial" w:hAnsi="Arial" w:cs="Arial"/>
          <w:sz w:val="24"/>
        </w:rPr>
        <w:t>开标一览表</w:t>
      </w:r>
      <w:r>
        <w:rPr>
          <w:rFonts w:ascii="Arial" w:hAnsi="Arial" w:cs="Arial"/>
          <w:sz w:val="24"/>
        </w:rPr>
        <w:t>”</w:t>
      </w:r>
      <w:r>
        <w:rPr>
          <w:rFonts w:hint="eastAsia" w:ascii="Arial" w:hAnsi="Arial" w:cs="Arial"/>
          <w:sz w:val="24"/>
        </w:rPr>
        <w:t>字样，然后再装入正本投标文件密封袋中。</w:t>
      </w:r>
    </w:p>
    <w:p>
      <w:pPr>
        <w:spacing w:line="400" w:lineRule="atLeast"/>
        <w:ind w:left="31680" w:hanging="600" w:hangingChars="250"/>
        <w:rPr>
          <w:rFonts w:ascii="Arial" w:hAnsi="Arial" w:cs="Arial"/>
          <w:sz w:val="24"/>
        </w:rPr>
      </w:pPr>
      <w:r>
        <w:rPr>
          <w:rFonts w:ascii="Arial" w:hAnsi="Arial" w:cs="Arial"/>
          <w:sz w:val="24"/>
        </w:rPr>
        <w:t>20.4</w:t>
      </w:r>
      <w:r>
        <w:rPr>
          <w:rFonts w:hint="eastAsia" w:ascii="Arial" w:hAnsi="Arial" w:cs="Arial"/>
          <w:sz w:val="24"/>
        </w:rPr>
        <w:t>招标文件装订要求：投标文件要求不得活页装订。</w:t>
      </w:r>
    </w:p>
    <w:p>
      <w:pPr>
        <w:spacing w:line="400" w:lineRule="atLeast"/>
        <w:rPr>
          <w:rFonts w:ascii="Arial" w:hAnsi="Arial" w:cs="Arial"/>
          <w:sz w:val="24"/>
        </w:rPr>
      </w:pPr>
      <w:r>
        <w:rPr>
          <w:rFonts w:ascii="Arial" w:hAnsi="Arial" w:cs="Arial"/>
          <w:sz w:val="24"/>
        </w:rPr>
        <w:t xml:space="preserve">21. </w:t>
      </w:r>
      <w:r>
        <w:rPr>
          <w:rFonts w:hint="eastAsia" w:ascii="Arial" w:hAnsi="Arial" w:cs="Arial"/>
          <w:sz w:val="24"/>
        </w:rPr>
        <w:t>投标截止时间</w:t>
      </w:r>
    </w:p>
    <w:p>
      <w:pPr>
        <w:spacing w:line="400" w:lineRule="atLeast"/>
        <w:rPr>
          <w:rFonts w:ascii="Arial" w:hAnsi="Arial" w:cs="Arial"/>
          <w:b/>
          <w:sz w:val="24"/>
        </w:rPr>
      </w:pPr>
      <w:r>
        <w:rPr>
          <w:rFonts w:ascii="Arial" w:hAnsi="Arial" w:cs="Arial"/>
          <w:b/>
          <w:sz w:val="24"/>
        </w:rPr>
        <w:t xml:space="preserve">21.1 </w:t>
      </w:r>
      <w:r>
        <w:rPr>
          <w:rFonts w:hint="eastAsia" w:ascii="Arial" w:hAnsi="Arial" w:cs="Arial"/>
          <w:b/>
          <w:sz w:val="24"/>
        </w:rPr>
        <w:t>投标文件的递交不得迟于</w:t>
      </w:r>
      <w:r>
        <w:rPr>
          <w:rFonts w:ascii="Arial" w:hAnsi="Arial" w:cs="Arial"/>
          <w:b/>
          <w:sz w:val="24"/>
          <w:szCs w:val="24"/>
        </w:rPr>
        <w:t>202</w:t>
      </w:r>
      <w:r>
        <w:rPr>
          <w:rFonts w:hint="eastAsia" w:ascii="Arial" w:hAnsi="Arial" w:cs="Arial"/>
          <w:b/>
          <w:sz w:val="24"/>
          <w:szCs w:val="24"/>
          <w:lang w:val="en-US" w:eastAsia="zh-CN"/>
        </w:rPr>
        <w:t>2</w:t>
      </w:r>
      <w:r>
        <w:rPr>
          <w:rFonts w:hint="eastAsia" w:ascii="Arial" w:hAnsi="Arial" w:cs="Arial"/>
          <w:b/>
          <w:sz w:val="24"/>
          <w:szCs w:val="24"/>
        </w:rPr>
        <w:t>年</w:t>
      </w:r>
      <w:r>
        <w:rPr>
          <w:rFonts w:hint="eastAsia" w:ascii="Arial" w:hAnsi="Arial" w:cs="Arial"/>
          <w:b/>
          <w:sz w:val="24"/>
          <w:szCs w:val="24"/>
          <w:lang w:eastAsia="zh-CN"/>
        </w:rPr>
        <w:t>05月20日</w:t>
      </w:r>
      <w:r>
        <w:rPr>
          <w:rFonts w:ascii="Arial" w:hAnsi="Arial" w:cs="Arial"/>
          <w:b/>
          <w:sz w:val="24"/>
          <w:szCs w:val="24"/>
        </w:rPr>
        <w:t>11:00</w:t>
      </w:r>
      <w:r>
        <w:rPr>
          <w:rFonts w:hint="eastAsia" w:ascii="Arial" w:hAnsi="Arial" w:cs="Arial"/>
          <w:b/>
          <w:sz w:val="24"/>
          <w:szCs w:val="24"/>
        </w:rPr>
        <w:t>时</w:t>
      </w:r>
      <w:r>
        <w:rPr>
          <w:rFonts w:hint="eastAsia" w:ascii="Arial" w:hAnsi="Arial" w:cs="Arial"/>
          <w:b/>
          <w:sz w:val="24"/>
        </w:rPr>
        <w:t>（</w:t>
      </w:r>
      <w:r>
        <w:rPr>
          <w:rFonts w:hint="eastAsia" w:ascii="Arial" w:hAnsi="Arial" w:cs="Arial"/>
          <w:b/>
          <w:sz w:val="24"/>
          <w:szCs w:val="24"/>
        </w:rPr>
        <w:t>北京时间）</w:t>
      </w:r>
      <w:r>
        <w:rPr>
          <w:rFonts w:hint="eastAsia" w:ascii="Arial" w:hAnsi="Arial" w:cs="Arial"/>
          <w:b/>
          <w:sz w:val="24"/>
        </w:rPr>
        <w:t>。</w:t>
      </w:r>
    </w:p>
    <w:p>
      <w:pPr>
        <w:spacing w:line="400" w:lineRule="atLeast"/>
        <w:ind w:left="540" w:leftChars="257"/>
        <w:rPr>
          <w:rFonts w:ascii="Arial" w:hAnsi="Arial" w:cs="Arial"/>
          <w:sz w:val="24"/>
        </w:rPr>
      </w:pPr>
      <w:r>
        <w:rPr>
          <w:rFonts w:hint="eastAsia" w:ascii="Arial" w:hAnsi="Arial" w:cs="Arial"/>
          <w:sz w:val="24"/>
        </w:rPr>
        <w:t>投标文件以密封形式递交至：开标现场或新疆招标有限公司</w:t>
      </w:r>
    </w:p>
    <w:p>
      <w:pPr>
        <w:spacing w:line="400" w:lineRule="atLeast"/>
        <w:ind w:left="31680" w:hanging="600" w:hangingChars="250"/>
        <w:rPr>
          <w:rFonts w:ascii="Arial" w:hAnsi="Arial" w:cs="Arial"/>
          <w:sz w:val="24"/>
        </w:rPr>
      </w:pPr>
      <w:r>
        <w:rPr>
          <w:rFonts w:ascii="Arial" w:hAnsi="Arial" w:cs="Arial"/>
          <w:sz w:val="24"/>
        </w:rPr>
        <w:t xml:space="preserve">21.2 </w:t>
      </w:r>
      <w:r>
        <w:rPr>
          <w:rFonts w:hint="eastAsia" w:ascii="Arial" w:hAnsi="Arial" w:cs="Arial"/>
          <w:sz w:val="24"/>
        </w:rPr>
        <w:t>所有投标文件不论派人送交还是通过邮寄递交，都必须按采购代理机构在投标邀请中规定的投标截止时间之前送到招标文件规定的地点。</w:t>
      </w:r>
    </w:p>
    <w:p>
      <w:pPr>
        <w:spacing w:line="400" w:lineRule="atLeast"/>
        <w:ind w:left="31680" w:hanging="600" w:hangingChars="250"/>
        <w:rPr>
          <w:rFonts w:ascii="Arial" w:hAnsi="Arial" w:cs="Arial"/>
          <w:sz w:val="24"/>
        </w:rPr>
      </w:pPr>
      <w:r>
        <w:rPr>
          <w:rFonts w:ascii="Arial" w:hAnsi="Arial" w:cs="Arial"/>
          <w:sz w:val="24"/>
        </w:rPr>
        <w:t xml:space="preserve">21.3 </w:t>
      </w:r>
      <w:r>
        <w:rPr>
          <w:rFonts w:hint="eastAsia" w:ascii="Arial" w:hAnsi="Arial" w:cs="Arial"/>
          <w:sz w:val="24"/>
        </w:rPr>
        <w:t>出现第</w:t>
      </w:r>
      <w:r>
        <w:rPr>
          <w:rFonts w:ascii="Arial" w:hAnsi="Arial" w:cs="Arial"/>
          <w:sz w:val="24"/>
        </w:rPr>
        <w:t>8.2</w:t>
      </w:r>
      <w:r>
        <w:rPr>
          <w:rFonts w:hint="eastAsia" w:ascii="Arial" w:hAnsi="Arial" w:cs="Arial"/>
          <w:sz w:val="24"/>
        </w:rPr>
        <w:t>款因招标文件的修改推迟投标截止时间时，则按采购代理机构修改通知规定的时间递交。</w:t>
      </w:r>
    </w:p>
    <w:p>
      <w:pPr>
        <w:spacing w:line="400" w:lineRule="atLeast"/>
        <w:rPr>
          <w:rFonts w:ascii="Arial" w:hAnsi="Arial" w:cs="Arial"/>
          <w:sz w:val="24"/>
        </w:rPr>
      </w:pPr>
      <w:r>
        <w:rPr>
          <w:rFonts w:ascii="Arial" w:hAnsi="Arial" w:cs="Arial"/>
          <w:sz w:val="24"/>
        </w:rPr>
        <w:t>22</w:t>
      </w:r>
      <w:r>
        <w:rPr>
          <w:rFonts w:hint="eastAsia" w:ascii="Arial" w:hAnsi="Arial" w:cs="Arial"/>
          <w:sz w:val="24"/>
        </w:rPr>
        <w:t>．投标文件的修改和撤销</w:t>
      </w:r>
    </w:p>
    <w:p>
      <w:pPr>
        <w:spacing w:line="400" w:lineRule="atLeast"/>
        <w:ind w:left="31680" w:hanging="600" w:hangingChars="250"/>
        <w:rPr>
          <w:rFonts w:ascii="Arial" w:hAnsi="Arial" w:cs="Arial"/>
          <w:sz w:val="24"/>
        </w:rPr>
      </w:pPr>
      <w:r>
        <w:rPr>
          <w:rFonts w:ascii="Arial" w:hAnsi="Arial" w:cs="Arial"/>
          <w:sz w:val="24"/>
        </w:rPr>
        <w:t xml:space="preserve">22.1 </w:t>
      </w:r>
      <w:r>
        <w:rPr>
          <w:rFonts w:hint="eastAsia" w:ascii="Arial" w:hAnsi="Arial" w:cs="Arial"/>
          <w:sz w:val="24"/>
        </w:rPr>
        <w:t>供应商在提交投标文件后可对其投标文件进行修改或撤销，但采购代理机构须在投标截止时间之前收到该修改或撤销的书面通知，该通知须有经正式授权的供应商代表签字。</w:t>
      </w:r>
    </w:p>
    <w:p>
      <w:pPr>
        <w:spacing w:line="400" w:lineRule="atLeast"/>
        <w:rPr>
          <w:rFonts w:ascii="Arial" w:hAnsi="Arial" w:cs="Arial"/>
          <w:sz w:val="24"/>
        </w:rPr>
      </w:pPr>
      <w:r>
        <w:rPr>
          <w:rFonts w:ascii="Arial" w:hAnsi="Arial" w:cs="Arial"/>
          <w:sz w:val="24"/>
        </w:rPr>
        <w:t xml:space="preserve">22.2 </w:t>
      </w:r>
      <w:r>
        <w:rPr>
          <w:rFonts w:hint="eastAsia" w:ascii="Arial" w:hAnsi="Arial" w:cs="Arial"/>
          <w:sz w:val="24"/>
        </w:rPr>
        <w:t>投标截止时间以后不得修改投标文件。</w:t>
      </w:r>
    </w:p>
    <w:p>
      <w:pPr>
        <w:spacing w:line="400" w:lineRule="atLeast"/>
        <w:ind w:left="31680" w:hanging="600" w:hangingChars="250"/>
        <w:rPr>
          <w:rFonts w:ascii="Arial" w:hAnsi="Arial" w:cs="Arial"/>
          <w:sz w:val="24"/>
        </w:rPr>
      </w:pPr>
      <w:r>
        <w:rPr>
          <w:rFonts w:ascii="Arial" w:hAnsi="Arial" w:cs="Arial"/>
          <w:sz w:val="24"/>
        </w:rPr>
        <w:t xml:space="preserve">22.3 </w:t>
      </w:r>
      <w:r>
        <w:rPr>
          <w:rFonts w:hint="eastAsia" w:ascii="Arial" w:hAnsi="Arial" w:cs="Arial"/>
          <w:sz w:val="24"/>
        </w:rPr>
        <w:t>供应商不得在开标时间起至投标有效期期满前撤销投标文件。否则采购代理机构将没收其投标保证金。</w:t>
      </w:r>
    </w:p>
    <w:p>
      <w:pPr>
        <w:spacing w:line="400" w:lineRule="atLeast"/>
        <w:ind w:left="31680" w:hanging="600" w:hangingChars="25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39" w:name="_Toc26443"/>
      <w:bookmarkStart w:id="40" w:name="_Toc736"/>
      <w:bookmarkStart w:id="41" w:name="_Toc349637924"/>
      <w:bookmarkStart w:id="42" w:name="_Toc298240409"/>
      <w:bookmarkStart w:id="43" w:name="_Toc349573125"/>
      <w:bookmarkStart w:id="44" w:name="_Toc267301286"/>
      <w:r>
        <w:rPr>
          <w:rFonts w:eastAsia="宋体" w:cs="Arial"/>
          <w:sz w:val="28"/>
          <w:szCs w:val="28"/>
        </w:rPr>
        <w:t xml:space="preserve">E  </w:t>
      </w:r>
      <w:r>
        <w:rPr>
          <w:rFonts w:hint="eastAsia" w:eastAsia="宋体" w:cs="Arial"/>
          <w:sz w:val="28"/>
          <w:szCs w:val="28"/>
        </w:rPr>
        <w:t>评标程序</w:t>
      </w:r>
      <w:bookmarkEnd w:id="39"/>
      <w:bookmarkEnd w:id="40"/>
      <w:bookmarkEnd w:id="41"/>
      <w:bookmarkEnd w:id="42"/>
      <w:bookmarkEnd w:id="43"/>
      <w:bookmarkEnd w:id="44"/>
    </w:p>
    <w:p>
      <w:pPr>
        <w:spacing w:line="400" w:lineRule="atLeast"/>
        <w:rPr>
          <w:rFonts w:ascii="Arial" w:hAnsi="Arial" w:cs="Arial"/>
          <w:sz w:val="24"/>
        </w:rPr>
      </w:pPr>
      <w:r>
        <w:rPr>
          <w:rFonts w:ascii="Arial" w:hAnsi="Arial" w:cs="Arial"/>
          <w:sz w:val="24"/>
        </w:rPr>
        <w:t>23</w:t>
      </w:r>
      <w:r>
        <w:rPr>
          <w:rFonts w:hint="eastAsia" w:ascii="Arial" w:hAnsi="Arial" w:cs="Arial"/>
          <w:sz w:val="24"/>
        </w:rPr>
        <w:t>．开标</w:t>
      </w:r>
    </w:p>
    <w:p>
      <w:pPr>
        <w:spacing w:line="400" w:lineRule="atLeast"/>
        <w:ind w:left="31680" w:hanging="600" w:hangingChars="250"/>
        <w:rPr>
          <w:rFonts w:ascii="Arial" w:hAnsi="Arial" w:cs="Arial"/>
          <w:sz w:val="24"/>
        </w:rPr>
      </w:pPr>
      <w:r>
        <w:rPr>
          <w:rFonts w:ascii="Arial" w:hAnsi="Arial" w:cs="Arial"/>
          <w:sz w:val="24"/>
        </w:rPr>
        <w:t>23.1</w:t>
      </w:r>
      <w:r>
        <w:rPr>
          <w:rFonts w:hint="eastAsia" w:ascii="Arial" w:hAnsi="Arial" w:cs="Arial"/>
          <w:sz w:val="24"/>
        </w:rPr>
        <w:t>本次招标按采购文件中投标邀请规定的时间地点进行开标，将邀请供应商的法定代表人或其授权委托人准时参加开标会。</w:t>
      </w:r>
    </w:p>
    <w:p>
      <w:pPr>
        <w:spacing w:line="400" w:lineRule="atLeast"/>
        <w:ind w:left="31680" w:hanging="600" w:hangingChars="250"/>
        <w:rPr>
          <w:rFonts w:ascii="Arial" w:hAnsi="Arial" w:cs="Arial"/>
          <w:sz w:val="24"/>
        </w:rPr>
      </w:pPr>
      <w:r>
        <w:rPr>
          <w:rFonts w:ascii="Arial" w:hAnsi="Arial" w:cs="Arial"/>
          <w:sz w:val="24"/>
        </w:rPr>
        <w:t>23.2</w:t>
      </w:r>
      <w:r>
        <w:rPr>
          <w:rFonts w:hint="eastAsia" w:ascii="宋体" w:hAnsi="宋体"/>
          <w:sz w:val="24"/>
          <w:szCs w:val="24"/>
        </w:rPr>
        <w:t>宣布投标文件开启顺序</w:t>
      </w:r>
      <w:r>
        <w:rPr>
          <w:rFonts w:hint="eastAsia" w:ascii="宋体" w:hAnsi="宋体"/>
          <w:sz w:val="30"/>
          <w:szCs w:val="30"/>
        </w:rPr>
        <w:t>。</w:t>
      </w:r>
    </w:p>
    <w:p>
      <w:pPr>
        <w:spacing w:line="400" w:lineRule="atLeast"/>
        <w:ind w:left="31680" w:hanging="600" w:hangingChars="250"/>
        <w:rPr>
          <w:rFonts w:ascii="Arial" w:hAnsi="Arial" w:cs="Arial"/>
          <w:sz w:val="24"/>
        </w:rPr>
      </w:pPr>
      <w:r>
        <w:rPr>
          <w:rFonts w:ascii="Arial" w:hAnsi="Arial" w:cs="Arial"/>
          <w:sz w:val="24"/>
        </w:rPr>
        <w:t xml:space="preserve">23.3 </w:t>
      </w:r>
      <w:r>
        <w:rPr>
          <w:rFonts w:hint="eastAsia" w:ascii="Arial" w:hAnsi="Arial" w:cs="Arial"/>
          <w:sz w:val="24"/>
        </w:rPr>
        <w:t>开标时检查投标文件密封情况，确认无误后拆封唱标，唱正本</w:t>
      </w:r>
      <w:r>
        <w:rPr>
          <w:rFonts w:ascii="Arial" w:hAnsi="Arial" w:cs="Arial"/>
          <w:sz w:val="24"/>
        </w:rPr>
        <w:t>“</w:t>
      </w:r>
      <w:r>
        <w:rPr>
          <w:rFonts w:hint="eastAsia" w:ascii="Arial" w:hAnsi="Arial" w:cs="Arial"/>
          <w:sz w:val="24"/>
        </w:rPr>
        <w:t>开标一览表</w:t>
      </w:r>
      <w:r>
        <w:rPr>
          <w:rFonts w:ascii="Arial" w:hAnsi="Arial" w:cs="Arial"/>
          <w:sz w:val="24"/>
        </w:rPr>
        <w:t>”</w:t>
      </w:r>
      <w:r>
        <w:rPr>
          <w:rFonts w:hint="eastAsia" w:ascii="Arial" w:hAnsi="Arial" w:cs="Arial"/>
          <w:sz w:val="24"/>
        </w:rPr>
        <w:t>内容，以及招标代理机构认为合适的其他内容并记录。</w:t>
      </w:r>
    </w:p>
    <w:p>
      <w:pPr>
        <w:spacing w:line="400" w:lineRule="atLeast"/>
        <w:rPr>
          <w:rFonts w:ascii="Arial" w:hAnsi="Arial" w:cs="Arial"/>
          <w:sz w:val="24"/>
        </w:rPr>
      </w:pPr>
      <w:r>
        <w:rPr>
          <w:rFonts w:ascii="Arial" w:hAnsi="Arial" w:cs="Arial"/>
          <w:sz w:val="24"/>
        </w:rPr>
        <w:t xml:space="preserve">23.4 </w:t>
      </w:r>
      <w:r>
        <w:rPr>
          <w:rFonts w:hint="eastAsia" w:ascii="Arial" w:hAnsi="Arial" w:cs="Arial"/>
          <w:sz w:val="24"/>
        </w:rPr>
        <w:t>评标原则在开标会议上宣布。</w:t>
      </w:r>
    </w:p>
    <w:p>
      <w:pPr>
        <w:spacing w:line="400" w:lineRule="atLeast"/>
        <w:rPr>
          <w:rFonts w:ascii="Arial" w:hAnsi="Arial" w:cs="Arial"/>
          <w:sz w:val="24"/>
        </w:rPr>
      </w:pPr>
      <w:r>
        <w:rPr>
          <w:rFonts w:ascii="Arial" w:hAnsi="Arial" w:cs="Arial"/>
          <w:sz w:val="24"/>
        </w:rPr>
        <w:t xml:space="preserve">23.5 </w:t>
      </w:r>
      <w:r>
        <w:rPr>
          <w:rFonts w:hint="eastAsia" w:ascii="Arial" w:hAnsi="Arial" w:cs="Arial"/>
          <w:sz w:val="24"/>
        </w:rPr>
        <w:t>对采购人的纪律要求</w:t>
      </w:r>
    </w:p>
    <w:p>
      <w:pPr>
        <w:spacing w:line="400" w:lineRule="atLeast"/>
        <w:ind w:left="31680" w:hanging="720" w:hangingChars="300"/>
        <w:rPr>
          <w:rFonts w:ascii="Arial" w:hAnsi="Arial" w:cs="Arial"/>
          <w:sz w:val="24"/>
        </w:rPr>
      </w:pPr>
      <w:r>
        <w:rPr>
          <w:rFonts w:ascii="Arial" w:hAnsi="Arial" w:cs="Arial"/>
          <w:sz w:val="24"/>
        </w:rPr>
        <w:t xml:space="preserve">      </w:t>
      </w:r>
      <w:r>
        <w:rPr>
          <w:rFonts w:hint="eastAsia" w:ascii="Arial" w:hAnsi="Arial" w:cs="Arial"/>
          <w:sz w:val="24"/>
        </w:rPr>
        <w:t>采购人不得泄露招标投标活动中应当保密的情况和资料，不得与供应商串通损害国家利益、社会公共利益或者他人合法权益。</w:t>
      </w:r>
    </w:p>
    <w:p>
      <w:pPr>
        <w:spacing w:line="400" w:lineRule="atLeast"/>
        <w:rPr>
          <w:rFonts w:ascii="Arial" w:hAnsi="Arial" w:cs="Arial"/>
          <w:sz w:val="24"/>
        </w:rPr>
      </w:pPr>
      <w:r>
        <w:rPr>
          <w:rFonts w:ascii="Arial" w:hAnsi="Arial" w:cs="Arial"/>
          <w:sz w:val="24"/>
        </w:rPr>
        <w:t>23.6</w:t>
      </w:r>
      <w:r>
        <w:rPr>
          <w:rFonts w:hint="eastAsia" w:ascii="Arial" w:hAnsi="Arial" w:cs="Arial"/>
          <w:sz w:val="24"/>
        </w:rPr>
        <w:t>对供应商的纪律要求</w:t>
      </w:r>
    </w:p>
    <w:p>
      <w:pPr>
        <w:spacing w:line="400" w:lineRule="atLeast"/>
        <w:ind w:left="598" w:leftChars="285"/>
        <w:rPr>
          <w:rFonts w:ascii="Arial" w:hAnsi="Arial" w:cs="Arial"/>
          <w:sz w:val="24"/>
        </w:rPr>
      </w:pPr>
      <w:r>
        <w:rPr>
          <w:rFonts w:hint="eastAsia" w:ascii="Arial" w:hAnsi="Arial" w:cs="Arial"/>
          <w:sz w:val="24"/>
        </w:rPr>
        <w:t>供应商不得互相串通投标或者与采购人串通投标，不得向采购人或者评标委员会成员行贿谋取中标，不得以他人名义投标或者以其他方式弄虚作假骗取中标；供应商不得以任何方式干扰、影响评标工作。</w:t>
      </w:r>
    </w:p>
    <w:p>
      <w:pPr>
        <w:spacing w:line="400" w:lineRule="atLeast"/>
        <w:rPr>
          <w:rFonts w:ascii="Arial" w:hAnsi="Arial" w:cs="Arial"/>
          <w:sz w:val="24"/>
        </w:rPr>
      </w:pPr>
      <w:r>
        <w:rPr>
          <w:rFonts w:ascii="Arial" w:hAnsi="Arial" w:cs="Arial"/>
          <w:sz w:val="24"/>
        </w:rPr>
        <w:t xml:space="preserve">23.7 </w:t>
      </w:r>
      <w:r>
        <w:rPr>
          <w:rFonts w:hint="eastAsia" w:ascii="Arial" w:hAnsi="Arial" w:cs="Arial"/>
          <w:sz w:val="24"/>
        </w:rPr>
        <w:t>对与评标活动有关的工作人员的纪律要求</w:t>
      </w:r>
    </w:p>
    <w:p>
      <w:pPr>
        <w:spacing w:line="400" w:lineRule="atLeast"/>
        <w:rPr>
          <w:rFonts w:ascii="Arial" w:hAnsi="Arial" w:cs="Arial"/>
          <w:sz w:val="24"/>
        </w:rPr>
      </w:pPr>
      <w:r>
        <w:rPr>
          <w:rFonts w:ascii="Arial" w:hAnsi="Arial" w:cs="Arial"/>
          <w:sz w:val="24"/>
        </w:rPr>
        <w:t xml:space="preserve">    </w:t>
      </w:r>
      <w:r>
        <w:rPr>
          <w:rFonts w:hint="eastAsia" w:ascii="Arial" w:hAnsi="Arial" w:cs="Arial"/>
          <w:sz w:val="24"/>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400" w:lineRule="atLeast"/>
        <w:rPr>
          <w:rFonts w:ascii="Arial" w:hAnsi="Arial" w:cs="Arial"/>
          <w:sz w:val="24"/>
        </w:rPr>
      </w:pPr>
      <w:r>
        <w:rPr>
          <w:rFonts w:ascii="Arial" w:hAnsi="Arial" w:cs="Arial"/>
          <w:sz w:val="24"/>
        </w:rPr>
        <w:t>23.8</w:t>
      </w:r>
      <w:r>
        <w:rPr>
          <w:rFonts w:hint="eastAsia" w:ascii="Arial" w:hAnsi="Arial" w:cs="Arial"/>
          <w:sz w:val="24"/>
        </w:rPr>
        <w:t>对评标委员会成员要求评标纪律</w:t>
      </w:r>
    </w:p>
    <w:p>
      <w:pPr>
        <w:spacing w:line="400" w:lineRule="atLeast"/>
        <w:rPr>
          <w:rFonts w:ascii="Arial" w:hAnsi="Arial" w:cs="Arial"/>
          <w:sz w:val="24"/>
        </w:rPr>
      </w:pPr>
      <w:r>
        <w:rPr>
          <w:rFonts w:ascii="Arial" w:hAnsi="Arial" w:cs="Arial"/>
          <w:sz w:val="24"/>
        </w:rPr>
        <w:t>23.8.1</w:t>
      </w:r>
      <w:r>
        <w:rPr>
          <w:rFonts w:hint="eastAsia" w:ascii="Arial" w:hAnsi="Arial" w:cs="Arial"/>
          <w:sz w:val="24"/>
        </w:rPr>
        <w:t>评委会应当依照有关法律法规的规定，按照采购文件确定的评标标准和办法客观、公正的对投标文件提出评审意见。采购文件设有规定的评标标准和方法不得作为评标依据。</w:t>
      </w:r>
    </w:p>
    <w:p>
      <w:pPr>
        <w:spacing w:line="400" w:lineRule="atLeast"/>
        <w:rPr>
          <w:rFonts w:ascii="Arial" w:hAnsi="Arial" w:cs="Arial"/>
          <w:sz w:val="24"/>
        </w:rPr>
      </w:pPr>
      <w:r>
        <w:rPr>
          <w:rFonts w:ascii="Arial" w:hAnsi="Arial" w:cs="Arial"/>
          <w:sz w:val="24"/>
        </w:rPr>
        <w:t>23.8.2</w:t>
      </w:r>
      <w:r>
        <w:rPr>
          <w:rFonts w:hint="eastAsia" w:ascii="Arial" w:hAnsi="Arial" w:cs="Arial"/>
          <w:sz w:val="24"/>
        </w:rPr>
        <w:t>评标委员会成员不得私下接触供应商，不得收受供应商给予的财务或者其他好处，不得向采购人征询确定中标人意向。</w:t>
      </w:r>
    </w:p>
    <w:p>
      <w:pPr>
        <w:spacing w:line="400" w:lineRule="atLeast"/>
        <w:rPr>
          <w:rFonts w:ascii="Arial" w:hAnsi="Arial" w:cs="Arial"/>
          <w:sz w:val="24"/>
        </w:rPr>
      </w:pPr>
      <w:r>
        <w:rPr>
          <w:rFonts w:ascii="Arial" w:hAnsi="Arial" w:cs="Arial"/>
          <w:sz w:val="24"/>
        </w:rPr>
        <w:t>23.8.3</w:t>
      </w:r>
      <w:r>
        <w:rPr>
          <w:rFonts w:hint="eastAsia" w:ascii="Arial" w:hAnsi="Arial" w:cs="Arial"/>
          <w:sz w:val="24"/>
        </w:rPr>
        <w:t>不得接受任何单位或个人明示或暗示提出的倾向或排斥特定供应商的要求。</w:t>
      </w:r>
    </w:p>
    <w:p>
      <w:pPr>
        <w:spacing w:line="400" w:lineRule="atLeast"/>
        <w:rPr>
          <w:rFonts w:ascii="Arial" w:hAnsi="Arial" w:cs="Arial"/>
          <w:sz w:val="24"/>
        </w:rPr>
      </w:pPr>
      <w:r>
        <w:rPr>
          <w:rFonts w:ascii="Arial" w:hAnsi="Arial" w:cs="Arial"/>
          <w:sz w:val="24"/>
        </w:rPr>
        <w:t>23.8.4</w:t>
      </w:r>
      <w:r>
        <w:rPr>
          <w:rFonts w:hint="eastAsia" w:ascii="Arial" w:hAnsi="Arial" w:cs="Arial"/>
          <w:sz w:val="24"/>
        </w:rPr>
        <w:t>不得有其他不客观，不公正履行职务的行为。</w:t>
      </w:r>
    </w:p>
    <w:p>
      <w:pPr>
        <w:spacing w:line="400" w:lineRule="atLeast"/>
        <w:rPr>
          <w:rFonts w:ascii="Arial" w:hAnsi="Arial" w:cs="Arial"/>
          <w:sz w:val="24"/>
        </w:rPr>
      </w:pPr>
      <w:r>
        <w:rPr>
          <w:rFonts w:ascii="Arial" w:hAnsi="Arial" w:cs="Arial"/>
          <w:sz w:val="24"/>
        </w:rPr>
        <w:t>24</w:t>
      </w:r>
      <w:r>
        <w:rPr>
          <w:rFonts w:hint="eastAsia" w:ascii="Arial" w:hAnsi="Arial" w:cs="Arial"/>
          <w:sz w:val="24"/>
        </w:rPr>
        <w:t>．评标过程</w:t>
      </w:r>
    </w:p>
    <w:p>
      <w:pPr>
        <w:spacing w:line="400" w:lineRule="atLeast"/>
        <w:rPr>
          <w:rFonts w:ascii="Arial" w:hAnsi="Arial" w:cs="Arial"/>
          <w:sz w:val="24"/>
        </w:rPr>
      </w:pPr>
      <w:r>
        <w:rPr>
          <w:rFonts w:ascii="Arial" w:hAnsi="Arial" w:cs="Arial"/>
          <w:sz w:val="24"/>
        </w:rPr>
        <w:t xml:space="preserve">24.1 </w:t>
      </w:r>
      <w:r>
        <w:rPr>
          <w:rFonts w:hint="eastAsia" w:ascii="Arial" w:hAnsi="Arial" w:cs="Arial"/>
          <w:sz w:val="24"/>
        </w:rPr>
        <w:t>评标的依据为采购文件和投标文件。</w:t>
      </w:r>
    </w:p>
    <w:p>
      <w:pPr>
        <w:spacing w:line="400" w:lineRule="atLeast"/>
        <w:rPr>
          <w:rFonts w:ascii="Arial" w:hAnsi="Arial" w:cs="Arial"/>
          <w:sz w:val="24"/>
        </w:rPr>
      </w:pPr>
      <w:r>
        <w:rPr>
          <w:rFonts w:ascii="Arial" w:hAnsi="Arial" w:cs="Arial"/>
          <w:sz w:val="24"/>
        </w:rPr>
        <w:t>24.2</w:t>
      </w:r>
      <w:r>
        <w:rPr>
          <w:rFonts w:hint="eastAsia" w:ascii="Arial" w:hAnsi="Arial" w:cs="Arial"/>
          <w:sz w:val="24"/>
        </w:rPr>
        <w:t>开标结束后，监督人将对供应商进行资格审查，审查项目：提供“供应商须知附表”第</w:t>
      </w:r>
      <w:r>
        <w:rPr>
          <w:rFonts w:ascii="Arial" w:hAnsi="Arial" w:cs="Arial"/>
          <w:sz w:val="24"/>
        </w:rPr>
        <w:t>8</w:t>
      </w:r>
      <w:r>
        <w:rPr>
          <w:rFonts w:hint="eastAsia" w:ascii="Arial" w:hAnsi="Arial" w:cs="Arial"/>
          <w:sz w:val="24"/>
        </w:rPr>
        <w:t>项内要求的资质文件。确认其是否已具备提交投标文件的资格。</w:t>
      </w:r>
    </w:p>
    <w:p>
      <w:pPr>
        <w:spacing w:line="400" w:lineRule="atLeast"/>
        <w:ind w:left="31680" w:hanging="600" w:hangingChars="250"/>
        <w:rPr>
          <w:rFonts w:ascii="Arial" w:hAnsi="Arial" w:cs="Arial"/>
          <w:sz w:val="24"/>
        </w:rPr>
      </w:pPr>
      <w:r>
        <w:rPr>
          <w:rFonts w:ascii="Arial" w:hAnsi="Arial" w:cs="Arial"/>
          <w:sz w:val="24"/>
        </w:rPr>
        <w:t>24.3</w:t>
      </w:r>
      <w:r>
        <w:rPr>
          <w:rFonts w:hint="eastAsia" w:ascii="Arial" w:hAnsi="Arial" w:cs="Arial"/>
          <w:sz w:val="24"/>
        </w:rPr>
        <w:t>开标后评委会将组织审查投标文件是否完整，是否有计算错误，要求的保证金是否提供，文件是否恰当地签署。</w:t>
      </w:r>
    </w:p>
    <w:p>
      <w:pPr>
        <w:spacing w:line="400" w:lineRule="atLeast"/>
        <w:ind w:left="31680" w:hanging="600" w:hangingChars="250"/>
        <w:rPr>
          <w:rFonts w:ascii="Arial" w:hAnsi="Arial" w:cs="Arial"/>
          <w:sz w:val="24"/>
        </w:rPr>
      </w:pPr>
      <w:r>
        <w:rPr>
          <w:rFonts w:ascii="Arial" w:hAnsi="Arial" w:cs="Arial"/>
          <w:sz w:val="24"/>
        </w:rPr>
        <w:t xml:space="preserve">24.4 </w:t>
      </w:r>
      <w:r>
        <w:rPr>
          <w:rFonts w:hint="eastAsia" w:ascii="Arial" w:hAnsi="Arial" w:cs="Arial"/>
          <w:sz w:val="24"/>
        </w:rPr>
        <w:t>在对投标文件进行详细评估之前，评委会将依据供应商提供的资格证明文件审查供应商的财务、技术和生产能力。如果确定供应商无资格履行合同，其投标将被拒绝。</w:t>
      </w:r>
    </w:p>
    <w:p>
      <w:pPr>
        <w:spacing w:line="400" w:lineRule="atLeast"/>
        <w:ind w:left="31680" w:hanging="600" w:hangingChars="250"/>
        <w:rPr>
          <w:rFonts w:ascii="Arial" w:hAnsi="Arial" w:cs="Arial"/>
          <w:sz w:val="24"/>
        </w:rPr>
      </w:pPr>
      <w:r>
        <w:rPr>
          <w:rFonts w:ascii="Arial" w:hAnsi="Arial" w:cs="Arial"/>
          <w:sz w:val="24"/>
        </w:rPr>
        <w:t xml:space="preserve">24.5 </w:t>
      </w:r>
      <w:r>
        <w:rPr>
          <w:rFonts w:hint="eastAsia" w:ascii="Arial" w:hAnsi="Arial" w:cs="Arial"/>
          <w:sz w:val="24"/>
        </w:rPr>
        <w:t>评标委员会确定每一投标是否对采购文件的要求作出了实质性的响应，而没有重大偏离。实质性响应的投标是指投标符合采购文件的所有条款、条件和规定且没有重大偏离或保留。重大偏离或保留系指影响到采购文件规定的供货范围、质量和性能，或限制了买方的权利和供应商的义务的规定，而纠正这些偏离将影响到其他提交实质性响应投标的供应商的公平竞争地位。其中，供应商的报价超出采购预算的，视为未实质性响应采购文件的要求，</w:t>
      </w:r>
      <w:r>
        <w:rPr>
          <w:rFonts w:hint="eastAsia" w:ascii="宋体" w:hAnsi="宋体" w:cs="宋体"/>
          <w:sz w:val="24"/>
        </w:rPr>
        <w:t>其投标文件可能被拒绝或导致废标</w:t>
      </w:r>
      <w:r>
        <w:rPr>
          <w:rFonts w:hint="eastAsia" w:ascii="Arial" w:hAnsi="Arial" w:cs="Arial"/>
          <w:sz w:val="24"/>
        </w:rPr>
        <w:t>。</w:t>
      </w:r>
    </w:p>
    <w:p>
      <w:pPr>
        <w:spacing w:line="400" w:lineRule="atLeast"/>
        <w:rPr>
          <w:rFonts w:ascii="Arial" w:hAnsi="Arial" w:cs="Arial"/>
          <w:sz w:val="24"/>
        </w:rPr>
      </w:pPr>
      <w:r>
        <w:rPr>
          <w:rFonts w:ascii="Arial" w:hAnsi="Arial" w:cs="Arial"/>
          <w:sz w:val="24"/>
        </w:rPr>
        <w:t>25</w:t>
      </w:r>
      <w:r>
        <w:rPr>
          <w:rFonts w:hint="eastAsia" w:ascii="Arial" w:hAnsi="Arial" w:cs="Arial"/>
          <w:sz w:val="24"/>
        </w:rPr>
        <w:t>．投标文件的澄清</w:t>
      </w:r>
    </w:p>
    <w:p>
      <w:pPr>
        <w:spacing w:line="400" w:lineRule="atLeast"/>
        <w:ind w:left="31680" w:hanging="600" w:hangingChars="250"/>
        <w:rPr>
          <w:rFonts w:ascii="Arial" w:hAnsi="Arial" w:cs="Arial"/>
          <w:sz w:val="24"/>
        </w:rPr>
      </w:pPr>
      <w:r>
        <w:rPr>
          <w:rFonts w:ascii="Arial" w:hAnsi="Arial" w:cs="Arial"/>
          <w:sz w:val="24"/>
        </w:rPr>
        <w:t>25.1</w:t>
      </w:r>
      <w:r>
        <w:rPr>
          <w:rFonts w:hint="eastAsia" w:ascii="Arial" w:hAnsi="Arial" w:cs="Arial"/>
          <w:sz w:val="24"/>
        </w:rPr>
        <w:t>为有助于对投标文件进行审查、评估和比较，评标委员会将对认为需要（不是每一个）的供应商进行询标，请供应商澄清其投标内容，供应商有责任按照招标代理机构通知的时间、地点指派专人进行答疑和澄清。询标时供应商代表应作书面记录。并对重要内容作出书面答复。</w:t>
      </w:r>
    </w:p>
    <w:p>
      <w:pPr>
        <w:spacing w:line="400" w:lineRule="atLeast"/>
        <w:ind w:left="31680" w:hanging="600" w:hangingChars="250"/>
        <w:rPr>
          <w:rFonts w:ascii="Arial" w:hAnsi="Arial" w:cs="Arial"/>
          <w:sz w:val="24"/>
        </w:rPr>
      </w:pPr>
      <w:r>
        <w:rPr>
          <w:rFonts w:ascii="Arial" w:hAnsi="Arial" w:cs="Arial"/>
          <w:sz w:val="24"/>
        </w:rPr>
        <w:t xml:space="preserve">25.2 </w:t>
      </w:r>
      <w:r>
        <w:rPr>
          <w:rFonts w:hint="eastAsia" w:ascii="Arial" w:hAnsi="Arial" w:cs="Arial"/>
          <w:sz w:val="24"/>
        </w:rPr>
        <w:t>要澄清的答复应是书面的，但不得对投标内容进行实质性修改。澄清文件须由供应商法人代表或法人授权代表签字和</w:t>
      </w:r>
      <w:r>
        <w:rPr>
          <w:rFonts w:ascii="Arial" w:hAnsi="Arial" w:cs="Arial"/>
          <w:sz w:val="24"/>
        </w:rPr>
        <w:t>/</w:t>
      </w:r>
      <w:r>
        <w:rPr>
          <w:rFonts w:hint="eastAsia" w:ascii="Arial" w:hAnsi="Arial" w:cs="Arial"/>
          <w:sz w:val="24"/>
        </w:rPr>
        <w:t>或加盖公章并作为投标文件的组成部分。</w:t>
      </w:r>
    </w:p>
    <w:p>
      <w:pPr>
        <w:spacing w:line="400" w:lineRule="atLeast"/>
        <w:rPr>
          <w:rFonts w:ascii="Arial" w:hAnsi="Arial" w:cs="Arial"/>
          <w:sz w:val="24"/>
        </w:rPr>
      </w:pPr>
      <w:r>
        <w:rPr>
          <w:rFonts w:ascii="Arial" w:hAnsi="Arial" w:cs="Arial"/>
          <w:sz w:val="24"/>
        </w:rPr>
        <w:t>26</w:t>
      </w:r>
      <w:r>
        <w:rPr>
          <w:rFonts w:hint="eastAsia" w:ascii="Arial" w:hAnsi="Arial" w:cs="Arial"/>
          <w:sz w:val="24"/>
        </w:rPr>
        <w:t>．对投标文件的评估和比较</w:t>
      </w:r>
    </w:p>
    <w:p>
      <w:pPr>
        <w:spacing w:line="400" w:lineRule="atLeast"/>
        <w:ind w:left="479" w:leftChars="228" w:firstLine="480" w:firstLineChars="200"/>
        <w:rPr>
          <w:rFonts w:ascii="Arial" w:hAnsi="Arial" w:cs="Arial"/>
          <w:bCs/>
          <w:sz w:val="24"/>
        </w:rPr>
      </w:pPr>
      <w:r>
        <w:rPr>
          <w:rFonts w:hint="eastAsia" w:ascii="Arial" w:hAnsi="Arial" w:cs="Arial"/>
          <w:bCs/>
          <w:sz w:val="24"/>
        </w:rPr>
        <w:t>对投标文件的评估和比较分为两步进行，评标委员会按照招标文件要求对投标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w:t>
      </w:r>
      <w:r>
        <w:rPr>
          <w:rFonts w:ascii="Arial" w:hAnsi="Arial" w:cs="Arial"/>
          <w:bCs/>
          <w:sz w:val="24"/>
        </w:rPr>
        <w:t>100</w:t>
      </w:r>
      <w:r>
        <w:rPr>
          <w:rFonts w:hint="eastAsia" w:ascii="Arial" w:hAnsi="Arial" w:cs="Arial"/>
          <w:bCs/>
          <w:sz w:val="24"/>
        </w:rPr>
        <w:t>分，其中价格因素占</w:t>
      </w:r>
      <w:r>
        <w:rPr>
          <w:rFonts w:ascii="Arial" w:hAnsi="Arial" w:cs="Arial"/>
          <w:bCs/>
          <w:sz w:val="24"/>
        </w:rPr>
        <w:t>10</w:t>
      </w:r>
      <w:r>
        <w:rPr>
          <w:rFonts w:hint="eastAsia" w:ascii="Arial" w:hAnsi="Arial" w:cs="Arial"/>
          <w:bCs/>
          <w:sz w:val="24"/>
        </w:rPr>
        <w:t>分，技术因素、商务因素占</w:t>
      </w:r>
      <w:r>
        <w:rPr>
          <w:rFonts w:ascii="Arial" w:hAnsi="Arial" w:cs="Arial"/>
          <w:bCs/>
          <w:sz w:val="24"/>
        </w:rPr>
        <w:t>90</w:t>
      </w:r>
      <w:r>
        <w:rPr>
          <w:rFonts w:hint="eastAsia" w:ascii="Arial" w:hAnsi="Arial" w:cs="Arial"/>
          <w:bCs/>
          <w:sz w:val="24"/>
        </w:rPr>
        <w:t>分。将每位供应商的价格得分、技术得分、商务得分相加即为该供应商的总得分。</w:t>
      </w:r>
    </w:p>
    <w:p>
      <w:pPr>
        <w:spacing w:line="400" w:lineRule="atLeast"/>
        <w:rPr>
          <w:rFonts w:ascii="Arial" w:hAnsi="Arial" w:cs="Arial"/>
          <w:bCs/>
          <w:sz w:val="24"/>
        </w:rPr>
      </w:pPr>
      <w:r>
        <w:rPr>
          <w:rFonts w:ascii="宋体" w:hAnsi="宋体"/>
          <w:spacing w:val="-2"/>
          <w:sz w:val="24"/>
          <w:szCs w:val="24"/>
        </w:rPr>
        <w:t>26.1</w:t>
      </w:r>
      <w:r>
        <w:rPr>
          <w:rFonts w:hint="eastAsia" w:ascii="宋体" w:hAnsi="宋体"/>
          <w:spacing w:val="-2"/>
          <w:sz w:val="24"/>
          <w:szCs w:val="24"/>
        </w:rPr>
        <w:t>符合性审查</w:t>
      </w:r>
      <w:r>
        <w:rPr>
          <w:rFonts w:hint="eastAsia" w:ascii="Arial" w:hAnsi="Arial" w:cs="Arial"/>
          <w:bCs/>
          <w:sz w:val="24"/>
        </w:rPr>
        <w:t>标准如下：</w:t>
      </w:r>
    </w:p>
    <w:tbl>
      <w:tblPr>
        <w:tblStyle w:val="1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8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vAlign w:val="center"/>
          </w:tcPr>
          <w:p>
            <w:pPr>
              <w:jc w:val="center"/>
              <w:rPr>
                <w:rFonts w:ascii="宋体"/>
                <w:color w:val="000000"/>
                <w:spacing w:val="-2"/>
                <w:sz w:val="24"/>
                <w:szCs w:val="24"/>
              </w:rPr>
            </w:pPr>
            <w:r>
              <w:rPr>
                <w:rFonts w:hint="eastAsia" w:ascii="宋体" w:hAnsi="宋体"/>
                <w:color w:val="000000"/>
                <w:spacing w:val="-2"/>
                <w:sz w:val="24"/>
                <w:szCs w:val="24"/>
              </w:rPr>
              <w:t>序号</w:t>
            </w:r>
          </w:p>
        </w:tc>
        <w:tc>
          <w:tcPr>
            <w:tcW w:w="8508" w:type="dxa"/>
            <w:vAlign w:val="center"/>
          </w:tcPr>
          <w:p>
            <w:pPr>
              <w:jc w:val="center"/>
              <w:rPr>
                <w:rFonts w:ascii="宋体"/>
                <w:color w:val="000000"/>
                <w:spacing w:val="-2"/>
                <w:sz w:val="24"/>
                <w:szCs w:val="24"/>
              </w:rPr>
            </w:pPr>
            <w:r>
              <w:rPr>
                <w:rFonts w:hint="eastAsia" w:ascii="宋体" w:hAnsi="宋体"/>
                <w:color w:val="000000"/>
                <w:spacing w:val="-2"/>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vAlign w:val="center"/>
          </w:tcPr>
          <w:p>
            <w:pPr>
              <w:jc w:val="center"/>
              <w:rPr>
                <w:rFonts w:ascii="宋体"/>
                <w:color w:val="000000"/>
                <w:spacing w:val="-2"/>
                <w:sz w:val="24"/>
                <w:szCs w:val="24"/>
              </w:rPr>
            </w:pPr>
            <w:r>
              <w:rPr>
                <w:rFonts w:ascii="宋体" w:hAnsi="宋体"/>
                <w:color w:val="000000"/>
                <w:spacing w:val="-2"/>
                <w:sz w:val="24"/>
                <w:szCs w:val="24"/>
              </w:rPr>
              <w:t>1</w:t>
            </w:r>
          </w:p>
        </w:tc>
        <w:tc>
          <w:tcPr>
            <w:tcW w:w="8508" w:type="dxa"/>
            <w:vAlign w:val="center"/>
          </w:tcPr>
          <w:p>
            <w:pPr>
              <w:rPr>
                <w:rFonts w:ascii="宋体" w:cs="宋体"/>
                <w:color w:val="000000"/>
                <w:sz w:val="24"/>
                <w:szCs w:val="24"/>
              </w:rPr>
            </w:pPr>
            <w:r>
              <w:rPr>
                <w:rFonts w:hint="eastAsia"/>
                <w:color w:val="000000"/>
                <w:sz w:val="24"/>
              </w:rPr>
              <w:t>投标文件是否有供应商法定代表人或其授权代表人签章和加盖供应商公章；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vAlign w:val="center"/>
          </w:tcPr>
          <w:p>
            <w:pPr>
              <w:jc w:val="center"/>
              <w:rPr>
                <w:rFonts w:ascii="宋体"/>
                <w:color w:val="000000"/>
                <w:spacing w:val="-2"/>
                <w:sz w:val="24"/>
                <w:szCs w:val="24"/>
              </w:rPr>
            </w:pPr>
            <w:r>
              <w:rPr>
                <w:rFonts w:ascii="宋体" w:hAnsi="宋体"/>
                <w:color w:val="000000"/>
                <w:spacing w:val="-2"/>
                <w:sz w:val="24"/>
                <w:szCs w:val="24"/>
              </w:rPr>
              <w:t>2</w:t>
            </w:r>
          </w:p>
        </w:tc>
        <w:tc>
          <w:tcPr>
            <w:tcW w:w="8508" w:type="dxa"/>
            <w:vAlign w:val="center"/>
          </w:tcPr>
          <w:p>
            <w:pPr>
              <w:rPr>
                <w:rFonts w:ascii="宋体" w:cs="宋体"/>
                <w:color w:val="000000"/>
                <w:sz w:val="24"/>
                <w:szCs w:val="24"/>
              </w:rPr>
            </w:pPr>
            <w:r>
              <w:rPr>
                <w:rFonts w:hint="eastAsia"/>
                <w:color w:val="000000"/>
                <w:sz w:val="24"/>
              </w:rPr>
              <w:t>投标保证金是否按招标文件要求缴纳；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vAlign w:val="center"/>
          </w:tcPr>
          <w:p>
            <w:pPr>
              <w:jc w:val="center"/>
              <w:rPr>
                <w:rFonts w:ascii="宋体"/>
                <w:color w:val="000000"/>
                <w:spacing w:val="-2"/>
                <w:sz w:val="24"/>
                <w:szCs w:val="24"/>
              </w:rPr>
            </w:pPr>
            <w:r>
              <w:rPr>
                <w:rFonts w:ascii="宋体" w:hAnsi="宋体"/>
                <w:color w:val="000000"/>
                <w:spacing w:val="-2"/>
                <w:sz w:val="24"/>
                <w:szCs w:val="24"/>
              </w:rPr>
              <w:t>3</w:t>
            </w:r>
          </w:p>
        </w:tc>
        <w:tc>
          <w:tcPr>
            <w:tcW w:w="8508" w:type="dxa"/>
            <w:vAlign w:val="center"/>
          </w:tcPr>
          <w:p>
            <w:pPr>
              <w:rPr>
                <w:rFonts w:ascii="宋体" w:cs="宋体"/>
                <w:color w:val="000000"/>
                <w:sz w:val="24"/>
                <w:szCs w:val="24"/>
              </w:rPr>
            </w:pPr>
            <w:r>
              <w:rPr>
                <w:rFonts w:hint="eastAsia"/>
                <w:color w:val="000000"/>
                <w:sz w:val="24"/>
              </w:rPr>
              <w:t>投标文件是否按采购文件内容不存在不全或字迹模糊、辨认不清的；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vAlign w:val="center"/>
          </w:tcPr>
          <w:p>
            <w:pPr>
              <w:jc w:val="center"/>
              <w:rPr>
                <w:rFonts w:ascii="宋体"/>
                <w:color w:val="000000"/>
                <w:spacing w:val="-2"/>
                <w:sz w:val="24"/>
                <w:szCs w:val="24"/>
              </w:rPr>
            </w:pPr>
            <w:r>
              <w:rPr>
                <w:rFonts w:ascii="宋体" w:hAnsi="宋体"/>
                <w:color w:val="000000"/>
                <w:spacing w:val="-2"/>
                <w:sz w:val="24"/>
                <w:szCs w:val="24"/>
              </w:rPr>
              <w:t>4</w:t>
            </w:r>
          </w:p>
        </w:tc>
        <w:tc>
          <w:tcPr>
            <w:tcW w:w="8508" w:type="dxa"/>
            <w:vAlign w:val="center"/>
          </w:tcPr>
          <w:p>
            <w:pPr>
              <w:rPr>
                <w:rFonts w:ascii="宋体" w:cs="宋体"/>
                <w:color w:val="000000"/>
                <w:sz w:val="24"/>
                <w:szCs w:val="24"/>
              </w:rPr>
            </w:pPr>
            <w:r>
              <w:rPr>
                <w:rFonts w:hint="eastAsia"/>
                <w:color w:val="000000"/>
                <w:sz w:val="24"/>
              </w:rPr>
              <w:t>投标文件封面必须注明“正本”或“副本”字样。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vAlign w:val="center"/>
          </w:tcPr>
          <w:p>
            <w:pPr>
              <w:jc w:val="center"/>
              <w:rPr>
                <w:rFonts w:ascii="宋体"/>
                <w:color w:val="000000"/>
                <w:spacing w:val="-2"/>
                <w:sz w:val="24"/>
                <w:szCs w:val="24"/>
              </w:rPr>
            </w:pPr>
            <w:r>
              <w:rPr>
                <w:rFonts w:ascii="宋体" w:hAnsi="宋体"/>
                <w:color w:val="000000"/>
                <w:spacing w:val="-2"/>
                <w:sz w:val="24"/>
                <w:szCs w:val="24"/>
              </w:rPr>
              <w:t>5</w:t>
            </w:r>
          </w:p>
        </w:tc>
        <w:tc>
          <w:tcPr>
            <w:tcW w:w="8508" w:type="dxa"/>
            <w:vAlign w:val="center"/>
          </w:tcPr>
          <w:p>
            <w:pPr>
              <w:rPr>
                <w:rFonts w:ascii="宋体" w:cs="宋体"/>
                <w:color w:val="000000"/>
                <w:sz w:val="24"/>
                <w:szCs w:val="24"/>
              </w:rPr>
            </w:pPr>
            <w:r>
              <w:rPr>
                <w:rFonts w:hint="eastAsia"/>
                <w:color w:val="000000"/>
                <w:sz w:val="24"/>
              </w:rPr>
              <w:t>投标报价未超出项目预算；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vAlign w:val="center"/>
          </w:tcPr>
          <w:p>
            <w:pPr>
              <w:jc w:val="center"/>
              <w:rPr>
                <w:rFonts w:hint="eastAsia" w:ascii="宋体" w:hAnsi="宋体" w:eastAsia="宋体"/>
                <w:color w:val="000000"/>
                <w:spacing w:val="-2"/>
                <w:sz w:val="24"/>
                <w:szCs w:val="24"/>
                <w:lang w:val="en-US" w:eastAsia="zh-CN"/>
              </w:rPr>
            </w:pPr>
            <w:r>
              <w:rPr>
                <w:rFonts w:hint="eastAsia" w:ascii="宋体" w:hAnsi="宋体"/>
                <w:color w:val="000000"/>
                <w:spacing w:val="-2"/>
                <w:sz w:val="24"/>
                <w:szCs w:val="24"/>
                <w:lang w:val="en-US" w:eastAsia="zh-CN"/>
              </w:rPr>
              <w:t>6</w:t>
            </w:r>
          </w:p>
        </w:tc>
        <w:tc>
          <w:tcPr>
            <w:tcW w:w="8508" w:type="dxa"/>
            <w:vAlign w:val="center"/>
          </w:tcPr>
          <w:p>
            <w:pPr>
              <w:rPr>
                <w:rFonts w:hint="default" w:eastAsia="宋体"/>
                <w:color w:val="000000"/>
                <w:sz w:val="24"/>
                <w:lang w:val="en-US" w:eastAsia="zh-CN"/>
              </w:rPr>
            </w:pPr>
            <w:r>
              <w:rPr>
                <w:rFonts w:hint="eastAsia"/>
                <w:color w:val="000000"/>
                <w:sz w:val="24"/>
              </w:rPr>
              <w:t>符合国家有关法律法规的规定。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63" w:type="dxa"/>
            <w:gridSpan w:val="2"/>
            <w:vAlign w:val="center"/>
          </w:tcPr>
          <w:p>
            <w:pPr>
              <w:spacing w:line="400" w:lineRule="atLeast"/>
              <w:rPr>
                <w:rFonts w:ascii="宋体"/>
                <w:color w:val="000000"/>
                <w:spacing w:val="-2"/>
                <w:sz w:val="24"/>
                <w:szCs w:val="24"/>
              </w:rPr>
            </w:pPr>
            <w:r>
              <w:rPr>
                <w:rFonts w:hint="eastAsia" w:ascii="宋体" w:hAnsi="宋体"/>
                <w:color w:val="000000"/>
                <w:spacing w:val="-2"/>
                <w:sz w:val="24"/>
                <w:szCs w:val="24"/>
              </w:rPr>
              <w:t>注：投标文件有不符合上述情形之一的，作废标处理。出现重大偏差的标记“×”，没有出现重大偏差的标记“√”</w:t>
            </w:r>
            <w:r>
              <w:rPr>
                <w:rFonts w:ascii="宋体" w:hAnsi="宋体"/>
                <w:color w:val="000000"/>
                <w:spacing w:val="-2"/>
                <w:sz w:val="24"/>
                <w:szCs w:val="24"/>
              </w:rPr>
              <w:t xml:space="preserve"> </w:t>
            </w:r>
            <w:r>
              <w:rPr>
                <w:rFonts w:hint="eastAsia" w:ascii="宋体" w:hAnsi="宋体"/>
                <w:color w:val="000000"/>
                <w:spacing w:val="-2"/>
                <w:sz w:val="24"/>
                <w:szCs w:val="24"/>
              </w:rPr>
              <w:t>。</w:t>
            </w:r>
          </w:p>
        </w:tc>
      </w:tr>
    </w:tbl>
    <w:p>
      <w:pPr>
        <w:spacing w:line="400" w:lineRule="atLeast"/>
        <w:rPr>
          <w:rFonts w:ascii="Arial" w:hAnsi="Arial" w:cs="Arial"/>
          <w:bCs/>
          <w:sz w:val="24"/>
        </w:rPr>
      </w:pPr>
      <w:r>
        <w:rPr>
          <w:rFonts w:ascii="Arial" w:hAnsi="Arial" w:cs="Arial"/>
          <w:bCs/>
          <w:sz w:val="24"/>
        </w:rPr>
        <w:t>26.2</w:t>
      </w:r>
      <w:r>
        <w:rPr>
          <w:rFonts w:hint="eastAsia" w:ascii="Arial" w:hAnsi="Arial" w:cs="Arial"/>
          <w:bCs/>
          <w:sz w:val="24"/>
        </w:rPr>
        <w:t>详细评分标准如下：</w:t>
      </w:r>
    </w:p>
    <w:tbl>
      <w:tblPr>
        <w:tblStyle w:val="1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7451"/>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评分项目</w:t>
            </w:r>
          </w:p>
        </w:tc>
        <w:tc>
          <w:tcPr>
            <w:tcW w:w="745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评审标准</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价格分（1</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报价得分</w:t>
            </w:r>
          </w:p>
        </w:tc>
        <w:tc>
          <w:tcPr>
            <w:tcW w:w="745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24"/>
                <w:szCs w:val="24"/>
              </w:rPr>
            </w:pPr>
            <w:r>
              <w:rPr>
                <w:rFonts w:hint="eastAsia" w:ascii="仿宋" w:hAnsi="仿宋" w:eastAsia="仿宋" w:cs="仿宋"/>
                <w:sz w:val="24"/>
                <w:szCs w:val="24"/>
              </w:rPr>
              <w:t>价格分采用低价优先法计算，即满足招标文件要求且投标最低的投标报价为评标基准价，其价格分为满分。其他供应商的价格分统一按下列公式计算：</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24"/>
                <w:szCs w:val="24"/>
                <w:lang w:eastAsia="zh-CN"/>
              </w:rPr>
            </w:pPr>
            <w:r>
              <w:rPr>
                <w:rFonts w:hint="eastAsia" w:ascii="仿宋" w:hAnsi="仿宋" w:eastAsia="仿宋" w:cs="仿宋"/>
                <w:sz w:val="24"/>
                <w:szCs w:val="24"/>
              </w:rPr>
              <w:t>投标报价得分=（评标基准价／投标报价）×1</w:t>
            </w:r>
            <w:r>
              <w:rPr>
                <w:rFonts w:hint="eastAsia" w:ascii="仿宋" w:hAnsi="仿宋" w:eastAsia="仿宋" w:cs="仿宋"/>
                <w:sz w:val="24"/>
                <w:szCs w:val="24"/>
                <w:lang w:val="en-US" w:eastAsia="zh-CN"/>
              </w:rPr>
              <w:t>5</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sz w:val="24"/>
                <w:szCs w:val="24"/>
              </w:rPr>
            </w:pPr>
            <w:r>
              <w:rPr>
                <w:rFonts w:hint="eastAsia" w:ascii="仿宋" w:hAnsi="仿宋" w:eastAsia="仿宋" w:cs="仿宋"/>
                <w:b/>
                <w:sz w:val="24"/>
                <w:szCs w:val="24"/>
              </w:rPr>
              <w:t>技术评审（</w:t>
            </w:r>
            <w:r>
              <w:rPr>
                <w:rFonts w:hint="eastAsia" w:ascii="仿宋" w:hAnsi="仿宋" w:eastAsia="仿宋" w:cs="仿宋"/>
                <w:b/>
                <w:sz w:val="24"/>
                <w:szCs w:val="24"/>
                <w:lang w:val="en-US" w:eastAsia="zh-CN"/>
              </w:rPr>
              <w:t>85</w:t>
            </w:r>
            <w:r>
              <w:rPr>
                <w:rFonts w:hint="eastAsia" w:ascii="仿宋" w:hAnsi="仿宋" w:eastAsia="仿宋" w:cs="仿宋"/>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4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技术服务方案</w:t>
            </w:r>
          </w:p>
        </w:tc>
        <w:tc>
          <w:tcPr>
            <w:tcW w:w="745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供应商应根据服务内容提交项目可行性研究报告实施方案、PPP项目实施方案、投资人采购代理方案等。</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（1）供应商提供的可行性研究报告编制方案描述详细、清晰、科学、合理，能够完全满足或优于项目需求得7分；方案描述不清晰有缺失内容的每一项扣1分，扣完为止；未提供任何方案得0分。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（2）供应商提供的PPP项目方案描述详细、清晰、科学、合理，能够完全满足或优于项目需求得18分；方案描述不清晰有缺失内容的每一项扣3分，扣完为止；未提供任何方案得0分。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4"/>
                <w:szCs w:val="24"/>
              </w:rPr>
            </w:pPr>
            <w:r>
              <w:rPr>
                <w:rFonts w:hint="eastAsia" w:ascii="仿宋" w:hAnsi="仿宋" w:eastAsia="仿宋" w:cs="仿宋"/>
                <w:b w:val="0"/>
                <w:bCs/>
                <w:sz w:val="24"/>
                <w:szCs w:val="24"/>
                <w:lang w:val="en-US" w:eastAsia="zh-CN"/>
              </w:rPr>
              <w:t>（3）供应商提供的投资人采购代理方案描述详细、清晰、科学、合理，能够完全满足或优于项目需求得5分；方案描述不清晰有缺失内容的每一项扣1分，扣完为止；未提供任何方案得0分。</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sz w:val="24"/>
                <w:szCs w:val="24"/>
              </w:rPr>
            </w:pPr>
            <w:r>
              <w:rPr>
                <w:rFonts w:hint="eastAsia" w:ascii="仿宋" w:hAnsi="仿宋" w:eastAsia="仿宋" w:cs="仿宋"/>
                <w:b w:val="0"/>
                <w:bCs/>
                <w:sz w:val="24"/>
                <w:szCs w:val="24"/>
                <w:lang w:val="en-US" w:eastAsia="zh-CN"/>
              </w:rPr>
              <w:t>30</w:t>
            </w:r>
            <w:r>
              <w:rPr>
                <w:rFonts w:hint="eastAsia" w:ascii="仿宋" w:hAnsi="仿宋" w:eastAsia="仿宋" w:cs="仿宋"/>
                <w:b w:val="0"/>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4"/>
                <w:szCs w:val="24"/>
                <w:lang w:val="en-US" w:eastAsia="zh-CN" w:bidi="ar-SA"/>
              </w:rPr>
            </w:pPr>
            <w:r>
              <w:rPr>
                <w:rFonts w:hint="default" w:ascii="仿宋" w:hAnsi="仿宋" w:eastAsia="仿宋" w:cs="仿宋"/>
                <w:sz w:val="24"/>
                <w:szCs w:val="24"/>
                <w:lang w:val="en-US" w:eastAsia="zh-CN"/>
              </w:rPr>
              <w:t>服务保障体系</w:t>
            </w:r>
          </w:p>
        </w:tc>
        <w:tc>
          <w:tcPr>
            <w:tcW w:w="745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b w:val="0"/>
                <w:bCs/>
                <w:sz w:val="24"/>
                <w:szCs w:val="24"/>
                <w:lang w:val="zh-CN"/>
              </w:rPr>
            </w:pPr>
            <w:r>
              <w:rPr>
                <w:rFonts w:hint="eastAsia" w:ascii="仿宋" w:hAnsi="仿宋" w:eastAsia="仿宋" w:cs="仿宋"/>
                <w:b w:val="0"/>
                <w:bCs/>
                <w:sz w:val="24"/>
                <w:szCs w:val="24"/>
                <w:lang w:val="en-US" w:eastAsia="zh-CN"/>
              </w:rPr>
              <w:t>供应商</w:t>
            </w:r>
            <w:r>
              <w:rPr>
                <w:rFonts w:hint="eastAsia" w:ascii="仿宋" w:hAnsi="仿宋" w:eastAsia="仿宋" w:cs="仿宋"/>
                <w:b w:val="0"/>
                <w:bCs/>
                <w:sz w:val="24"/>
                <w:szCs w:val="24"/>
                <w:lang w:val="zh-CN"/>
              </w:rPr>
              <w:t>是否具有完善的技术服务保障体系方案，包含服务小组、服务时限、服务内容、服务方式、流程等内容。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b/>
                <w:kern w:val="2"/>
                <w:sz w:val="24"/>
                <w:szCs w:val="24"/>
                <w:lang w:val="en-US" w:eastAsia="zh-CN" w:bidi="ar-SA"/>
              </w:rPr>
            </w:pPr>
            <w:r>
              <w:rPr>
                <w:rFonts w:hint="eastAsia" w:ascii="仿宋" w:hAnsi="仿宋" w:eastAsia="仿宋" w:cs="仿宋"/>
                <w:b w:val="0"/>
                <w:bCs/>
                <w:sz w:val="24"/>
                <w:szCs w:val="24"/>
                <w:lang w:val="zh-CN"/>
              </w:rPr>
              <w:t>方案内容完整、可行，且最符合项目实际情况的得5分；内容存在缺漏但不影响项目主体内容得2分；提供方案但内容缺漏较多、与项目实际情况不相符的得1分；未提供不得分。</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项目负责人</w:t>
            </w:r>
          </w:p>
        </w:tc>
        <w:tc>
          <w:tcPr>
            <w:tcW w:w="745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24"/>
                <w:szCs w:val="24"/>
              </w:rPr>
            </w:pPr>
            <w:r>
              <w:rPr>
                <w:rFonts w:hint="eastAsia" w:ascii="仿宋" w:hAnsi="仿宋" w:eastAsia="仿宋" w:cs="仿宋"/>
                <w:sz w:val="24"/>
                <w:szCs w:val="24"/>
              </w:rPr>
              <w:t>拟投入项目负责人具有高级职称</w:t>
            </w:r>
            <w:r>
              <w:rPr>
                <w:rFonts w:hint="eastAsia" w:ascii="仿宋" w:hAnsi="仿宋" w:eastAsia="仿宋" w:cs="仿宋"/>
                <w:sz w:val="24"/>
                <w:szCs w:val="24"/>
                <w:lang w:val="en-US" w:eastAsia="zh-CN"/>
              </w:rPr>
              <w:t>且具有咨询工程师（投资）</w:t>
            </w:r>
            <w:r>
              <w:rPr>
                <w:rFonts w:hint="eastAsia" w:ascii="仿宋" w:hAnsi="仿宋" w:eastAsia="仿宋" w:cs="仿宋"/>
                <w:sz w:val="24"/>
                <w:szCs w:val="24"/>
              </w:rPr>
              <w:t>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r>
              <w:rPr>
                <w:rFonts w:hint="eastAsia" w:ascii="仿宋" w:hAnsi="仿宋" w:eastAsia="仿宋" w:cs="仿宋"/>
                <w:sz w:val="24"/>
                <w:szCs w:val="24"/>
                <w:lang w:val="en-US" w:eastAsia="zh-CN"/>
              </w:rPr>
              <w:t>中级职</w:t>
            </w:r>
            <w:r>
              <w:rPr>
                <w:rFonts w:hint="eastAsia" w:ascii="仿宋" w:hAnsi="仿宋" w:eastAsia="仿宋" w:cs="仿宋"/>
                <w:sz w:val="24"/>
                <w:szCs w:val="24"/>
              </w:rPr>
              <w:t>称</w:t>
            </w:r>
            <w:r>
              <w:rPr>
                <w:rFonts w:hint="eastAsia" w:ascii="仿宋" w:hAnsi="仿宋" w:eastAsia="仿宋" w:cs="仿宋"/>
                <w:sz w:val="24"/>
                <w:szCs w:val="24"/>
                <w:lang w:val="en-US" w:eastAsia="zh-CN"/>
              </w:rPr>
              <w:t>且具有咨询工程师（投资）</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分，中级及以下不得分。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b/>
                <w:sz w:val="24"/>
                <w:szCs w:val="24"/>
              </w:rPr>
            </w:pPr>
            <w:r>
              <w:rPr>
                <w:rFonts w:hint="eastAsia" w:ascii="仿宋" w:hAnsi="仿宋" w:eastAsia="仿宋" w:cs="仿宋"/>
                <w:b/>
                <w:sz w:val="24"/>
                <w:szCs w:val="24"/>
              </w:rPr>
              <w:t>评审依据：提供以上人员在本单位</w:t>
            </w:r>
            <w:r>
              <w:rPr>
                <w:rFonts w:hint="eastAsia" w:ascii="仿宋" w:hAnsi="仿宋" w:eastAsia="仿宋" w:cs="仿宋"/>
                <w:b/>
                <w:sz w:val="24"/>
                <w:szCs w:val="24"/>
                <w:lang w:val="en-US" w:eastAsia="zh-CN"/>
              </w:rPr>
              <w:t>的</w:t>
            </w:r>
            <w:r>
              <w:rPr>
                <w:rFonts w:hint="eastAsia" w:ascii="仿宋" w:hAnsi="仿宋" w:eastAsia="仿宋" w:cs="仿宋"/>
                <w:b/>
                <w:sz w:val="24"/>
                <w:szCs w:val="24"/>
              </w:rPr>
              <w:t>职称证书复印件。</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拟投入本项目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团队成员</w:t>
            </w:r>
          </w:p>
        </w:tc>
        <w:tc>
          <w:tcPr>
            <w:tcW w:w="745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24"/>
                <w:szCs w:val="24"/>
              </w:rPr>
            </w:pPr>
            <w:r>
              <w:rPr>
                <w:rFonts w:hint="eastAsia" w:ascii="仿宋" w:hAnsi="仿宋" w:eastAsia="仿宋" w:cs="仿宋"/>
                <w:sz w:val="24"/>
                <w:szCs w:val="24"/>
              </w:rPr>
              <w:t>拟投入本项目团队人员高级职称</w:t>
            </w:r>
            <w:r>
              <w:rPr>
                <w:rFonts w:hint="eastAsia" w:ascii="仿宋" w:hAnsi="仿宋" w:eastAsia="仿宋" w:cs="仿宋"/>
                <w:sz w:val="24"/>
                <w:szCs w:val="24"/>
                <w:lang w:val="en-US" w:eastAsia="zh-CN"/>
              </w:rPr>
              <w:t>且具有咨询工程师（投资）</w:t>
            </w:r>
            <w:r>
              <w:rPr>
                <w:rFonts w:hint="eastAsia" w:ascii="仿宋" w:hAnsi="仿宋" w:eastAsia="仿宋" w:cs="仿宋"/>
                <w:sz w:val="24"/>
                <w:szCs w:val="24"/>
              </w:rPr>
              <w:t>每有一个得</w:t>
            </w:r>
            <w:r>
              <w:rPr>
                <w:rFonts w:hint="eastAsia" w:ascii="仿宋" w:hAnsi="仿宋" w:eastAsia="仿宋" w:cs="仿宋"/>
                <w:sz w:val="24"/>
                <w:szCs w:val="24"/>
                <w:lang w:val="en-US" w:eastAsia="zh-CN"/>
              </w:rPr>
              <w:t>1.5</w:t>
            </w:r>
            <w:r>
              <w:rPr>
                <w:rFonts w:hint="eastAsia" w:ascii="仿宋" w:hAnsi="仿宋" w:eastAsia="仿宋" w:cs="仿宋"/>
                <w:sz w:val="24"/>
                <w:szCs w:val="24"/>
              </w:rPr>
              <w:t>分，中级职称</w:t>
            </w:r>
            <w:r>
              <w:rPr>
                <w:rFonts w:hint="eastAsia" w:ascii="仿宋" w:hAnsi="仿宋" w:eastAsia="仿宋" w:cs="仿宋"/>
                <w:sz w:val="24"/>
                <w:szCs w:val="24"/>
                <w:lang w:val="en-US" w:eastAsia="zh-CN"/>
              </w:rPr>
              <w:t>且具有咨询工程师（投资）</w:t>
            </w:r>
            <w:r>
              <w:rPr>
                <w:rFonts w:hint="eastAsia" w:ascii="仿宋" w:hAnsi="仿宋" w:eastAsia="仿宋" w:cs="仿宋"/>
                <w:sz w:val="24"/>
                <w:szCs w:val="24"/>
              </w:rPr>
              <w:t>每有一个</w:t>
            </w:r>
            <w:r>
              <w:rPr>
                <w:rFonts w:hint="eastAsia" w:ascii="仿宋" w:hAnsi="仿宋" w:eastAsia="仿宋" w:cs="仿宋"/>
                <w:sz w:val="24"/>
                <w:szCs w:val="24"/>
                <w:lang w:val="en-US" w:eastAsia="zh-CN"/>
              </w:rPr>
              <w:t>0.5</w:t>
            </w:r>
            <w:r>
              <w:rPr>
                <w:rFonts w:hint="eastAsia" w:ascii="仿宋" w:hAnsi="仿宋" w:eastAsia="仿宋" w:cs="仿宋"/>
                <w:sz w:val="24"/>
                <w:szCs w:val="24"/>
              </w:rPr>
              <w:t>分。本项最高</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b/>
                <w:sz w:val="24"/>
                <w:szCs w:val="24"/>
              </w:rPr>
            </w:pPr>
            <w:r>
              <w:rPr>
                <w:rFonts w:hint="eastAsia" w:ascii="仿宋" w:hAnsi="仿宋" w:eastAsia="仿宋" w:cs="仿宋"/>
                <w:b/>
                <w:sz w:val="24"/>
                <w:szCs w:val="24"/>
              </w:rPr>
              <w:t>评审依据：提供在本单位的人员配置表及</w:t>
            </w:r>
            <w:r>
              <w:rPr>
                <w:rFonts w:hint="eastAsia" w:ascii="仿宋" w:hAnsi="仿宋" w:eastAsia="仿宋" w:cs="仿宋"/>
                <w:b/>
                <w:sz w:val="24"/>
                <w:szCs w:val="24"/>
                <w:lang w:val="en-US" w:eastAsia="zh-CN"/>
              </w:rPr>
              <w:t>相关</w:t>
            </w:r>
            <w:r>
              <w:rPr>
                <w:rFonts w:hint="eastAsia" w:ascii="仿宋" w:hAnsi="仿宋" w:eastAsia="仿宋" w:cs="仿宋"/>
                <w:b/>
                <w:sz w:val="24"/>
                <w:szCs w:val="24"/>
              </w:rPr>
              <w:t>证书复印件等证明材料。</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4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lang w:val="en-US" w:eastAsia="zh-CN"/>
              </w:rPr>
              <w:t>工作质量</w:t>
            </w:r>
          </w:p>
        </w:tc>
        <w:tc>
          <w:tcPr>
            <w:tcW w:w="7451" w:type="dxa"/>
            <w:noWrap w:val="0"/>
            <w:vAlign w:val="center"/>
          </w:tcPr>
          <w:p>
            <w:pPr>
              <w:pStyle w:val="4"/>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b/>
                <w:bCs/>
                <w:kern w:val="2"/>
                <w:sz w:val="24"/>
                <w:szCs w:val="24"/>
                <w:lang w:val="zh-CN" w:eastAsia="zh-CN" w:bidi="ar-SA"/>
              </w:rPr>
            </w:pPr>
            <w:r>
              <w:rPr>
                <w:rFonts w:hint="eastAsia" w:ascii="仿宋" w:hAnsi="仿宋" w:eastAsia="仿宋" w:cs="仿宋"/>
                <w:b w:val="0"/>
                <w:bCs w:val="0"/>
                <w:kern w:val="2"/>
                <w:sz w:val="24"/>
                <w:szCs w:val="24"/>
                <w:lang w:val="en-US" w:eastAsia="zh-CN" w:bidi="ar-SA"/>
              </w:rPr>
              <w:t>项目工作质量控制方法及措施程序严谨、方法可行、措施得力 的得10分；工作质量描述不清晰有缺失内容的得5分；未提供得0分。</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验收</w:t>
            </w:r>
          </w:p>
        </w:tc>
        <w:tc>
          <w:tcPr>
            <w:tcW w:w="7451" w:type="dxa"/>
            <w:noWrap w:val="0"/>
            <w:vAlign w:val="center"/>
          </w:tcPr>
          <w:p>
            <w:pPr>
              <w:pStyle w:val="4"/>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b/>
                <w:bCs/>
                <w:sz w:val="24"/>
                <w:szCs w:val="24"/>
                <w:lang w:val="zh-CN"/>
              </w:rPr>
            </w:pPr>
            <w:r>
              <w:rPr>
                <w:rFonts w:hint="eastAsia" w:ascii="仿宋" w:hAnsi="仿宋" w:eastAsia="仿宋" w:cs="仿宋"/>
                <w:b w:val="0"/>
                <w:bCs w:val="0"/>
                <w:kern w:val="2"/>
                <w:sz w:val="24"/>
                <w:szCs w:val="24"/>
                <w:lang w:val="zh-CN" w:eastAsia="zh-CN" w:bidi="ar-SA"/>
              </w:rPr>
              <w:t>针对本次任务有具体的明确项目实施进度，进度控制保证措施完整、合理、可行，能够在承诺的时间内完成验收得</w:t>
            </w:r>
            <w:r>
              <w:rPr>
                <w:rFonts w:hint="eastAsia" w:ascii="仿宋" w:hAnsi="仿宋" w:eastAsia="仿宋" w:cs="仿宋"/>
                <w:b w:val="0"/>
                <w:bCs w:val="0"/>
                <w:kern w:val="2"/>
                <w:sz w:val="24"/>
                <w:szCs w:val="24"/>
                <w:lang w:val="en-US" w:eastAsia="zh-CN" w:bidi="ar-SA"/>
              </w:rPr>
              <w:t>10</w:t>
            </w:r>
            <w:r>
              <w:rPr>
                <w:rFonts w:hint="eastAsia" w:ascii="仿宋" w:hAnsi="仿宋" w:eastAsia="仿宋" w:cs="仿宋"/>
                <w:b w:val="0"/>
                <w:bCs w:val="0"/>
                <w:kern w:val="2"/>
                <w:sz w:val="24"/>
                <w:szCs w:val="24"/>
                <w:lang w:val="zh-CN" w:eastAsia="zh-CN" w:bidi="ar-SA"/>
              </w:rPr>
              <w:t>分；每有一项缺项或方案脱离实际或不满足要求的扣</w:t>
            </w:r>
            <w:r>
              <w:rPr>
                <w:rFonts w:hint="eastAsia" w:ascii="仿宋" w:hAnsi="仿宋" w:eastAsia="仿宋" w:cs="仿宋"/>
                <w:b w:val="0"/>
                <w:bCs w:val="0"/>
                <w:kern w:val="2"/>
                <w:sz w:val="24"/>
                <w:szCs w:val="24"/>
                <w:lang w:val="en-US" w:eastAsia="zh-CN" w:bidi="ar-SA"/>
              </w:rPr>
              <w:t>5</w:t>
            </w:r>
            <w:r>
              <w:rPr>
                <w:rFonts w:hint="eastAsia" w:ascii="仿宋" w:hAnsi="仿宋" w:eastAsia="仿宋" w:cs="仿宋"/>
                <w:b w:val="0"/>
                <w:bCs w:val="0"/>
                <w:kern w:val="2"/>
                <w:sz w:val="24"/>
                <w:szCs w:val="24"/>
                <w:lang w:val="zh-CN" w:eastAsia="zh-CN" w:bidi="ar-SA"/>
              </w:rPr>
              <w:t>分，扣完为止。</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4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业绩</w:t>
            </w:r>
          </w:p>
        </w:tc>
        <w:tc>
          <w:tcPr>
            <w:tcW w:w="745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供应商近三年（201</w:t>
            </w:r>
            <w:r>
              <w:rPr>
                <w:rFonts w:hint="eastAsia" w:ascii="仿宋" w:hAnsi="仿宋" w:eastAsia="仿宋" w:cs="仿宋"/>
                <w:sz w:val="24"/>
                <w:szCs w:val="24"/>
                <w:lang w:val="en-US" w:eastAsia="zh-CN"/>
              </w:rPr>
              <w:t>9</w:t>
            </w:r>
            <w:r>
              <w:rPr>
                <w:rFonts w:hint="eastAsia" w:ascii="仿宋" w:hAnsi="仿宋" w:eastAsia="仿宋" w:cs="仿宋"/>
                <w:sz w:val="24"/>
                <w:szCs w:val="24"/>
                <w:lang w:val="zh-CN"/>
              </w:rPr>
              <w:t>年</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月至今，时间以合同签订时间为准）类似项目业绩，每个业绩得</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分，最高得</w:t>
            </w:r>
            <w:r>
              <w:rPr>
                <w:rFonts w:hint="eastAsia" w:ascii="仿宋" w:hAnsi="仿宋" w:eastAsia="仿宋" w:cs="仿宋"/>
                <w:sz w:val="24"/>
                <w:szCs w:val="24"/>
                <w:lang w:val="en-US" w:eastAsia="zh-CN"/>
              </w:rPr>
              <w:t>12</w:t>
            </w:r>
            <w:r>
              <w:rPr>
                <w:rFonts w:hint="eastAsia" w:ascii="仿宋" w:hAnsi="仿宋" w:eastAsia="仿宋" w:cs="仿宋"/>
                <w:sz w:val="24"/>
                <w:szCs w:val="24"/>
                <w:lang w:val="zh-CN"/>
              </w:rPr>
              <w:t>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b/>
                <w:bCs/>
                <w:sz w:val="24"/>
                <w:szCs w:val="24"/>
                <w:lang w:val="zh-CN"/>
              </w:rPr>
            </w:pPr>
            <w:r>
              <w:rPr>
                <w:rFonts w:hint="eastAsia" w:ascii="仿宋" w:hAnsi="仿宋" w:eastAsia="仿宋" w:cs="仿宋"/>
                <w:b/>
                <w:bCs/>
                <w:sz w:val="24"/>
                <w:szCs w:val="24"/>
                <w:lang w:val="zh-CN"/>
              </w:rPr>
              <w:t>评审依据：提供</w:t>
            </w:r>
            <w:r>
              <w:rPr>
                <w:rFonts w:hint="eastAsia" w:ascii="仿宋" w:hAnsi="仿宋" w:eastAsia="仿宋" w:cs="仿宋"/>
                <w:b/>
                <w:bCs/>
                <w:sz w:val="24"/>
                <w:szCs w:val="24"/>
                <w:lang w:val="en-US" w:eastAsia="zh-CN"/>
              </w:rPr>
              <w:t>PPP项目咨询</w:t>
            </w:r>
            <w:r>
              <w:rPr>
                <w:rFonts w:hint="eastAsia" w:ascii="仿宋" w:hAnsi="仿宋" w:eastAsia="仿宋" w:cs="仿宋"/>
                <w:b/>
                <w:bCs/>
                <w:sz w:val="24"/>
                <w:szCs w:val="24"/>
                <w:lang w:val="zh-CN"/>
              </w:rPr>
              <w:t>合同书复印件加盖公章。</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供应商近三年（201</w:t>
            </w:r>
            <w:r>
              <w:rPr>
                <w:rFonts w:hint="eastAsia" w:ascii="仿宋" w:hAnsi="仿宋" w:eastAsia="仿宋" w:cs="仿宋"/>
                <w:sz w:val="24"/>
                <w:szCs w:val="24"/>
                <w:lang w:val="en-US" w:eastAsia="zh-CN"/>
              </w:rPr>
              <w:t>9</w:t>
            </w:r>
            <w:r>
              <w:rPr>
                <w:rFonts w:hint="eastAsia" w:ascii="仿宋" w:hAnsi="仿宋" w:eastAsia="仿宋" w:cs="仿宋"/>
                <w:sz w:val="24"/>
                <w:szCs w:val="24"/>
                <w:lang w:val="zh-CN"/>
              </w:rPr>
              <w:t>年</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月至今，时间以合同签订时间为准）类似项目业绩，每个业绩得</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分，最高得</w:t>
            </w:r>
            <w:r>
              <w:rPr>
                <w:rFonts w:hint="eastAsia" w:ascii="仿宋" w:hAnsi="仿宋" w:eastAsia="仿宋" w:cs="仿宋"/>
                <w:sz w:val="24"/>
                <w:szCs w:val="24"/>
                <w:lang w:val="en-US" w:eastAsia="zh-CN"/>
              </w:rPr>
              <w:t>8</w:t>
            </w:r>
            <w:r>
              <w:rPr>
                <w:rFonts w:hint="eastAsia" w:ascii="仿宋" w:hAnsi="仿宋" w:eastAsia="仿宋" w:cs="仿宋"/>
                <w:sz w:val="24"/>
                <w:szCs w:val="24"/>
                <w:lang w:val="zh-CN"/>
              </w:rPr>
              <w:t>分。</w:t>
            </w:r>
          </w:p>
          <w:p>
            <w:pPr>
              <w:pStyle w:val="4"/>
              <w:pageBreakBefore w:val="0"/>
              <w:widowControl w:val="0"/>
              <w:kinsoku/>
              <w:wordWrap/>
              <w:overflowPunct/>
              <w:topLinePunct w:val="0"/>
              <w:autoSpaceDE/>
              <w:autoSpaceDN/>
              <w:bidi w:val="0"/>
              <w:adjustRightInd/>
              <w:snapToGrid/>
              <w:spacing w:line="0" w:lineRule="atLeast"/>
              <w:textAlignment w:val="auto"/>
              <w:rPr>
                <w:rFonts w:hint="eastAsia"/>
                <w:sz w:val="24"/>
                <w:szCs w:val="24"/>
                <w:lang w:val="zh-CN"/>
              </w:rPr>
            </w:pPr>
            <w:r>
              <w:rPr>
                <w:rFonts w:hint="eastAsia" w:ascii="仿宋" w:hAnsi="仿宋" w:eastAsia="仿宋" w:cs="仿宋"/>
                <w:b/>
                <w:bCs/>
                <w:sz w:val="24"/>
                <w:szCs w:val="24"/>
                <w:lang w:val="zh-CN"/>
              </w:rPr>
              <w:t>评审依据：提供</w:t>
            </w:r>
            <w:r>
              <w:rPr>
                <w:rFonts w:hint="eastAsia" w:ascii="仿宋" w:hAnsi="仿宋" w:eastAsia="仿宋" w:cs="仿宋"/>
                <w:b/>
                <w:bCs/>
                <w:sz w:val="24"/>
                <w:szCs w:val="24"/>
                <w:lang w:val="en-US" w:eastAsia="zh-CN"/>
              </w:rPr>
              <w:t>可研报告编制技术咨询</w:t>
            </w:r>
            <w:r>
              <w:rPr>
                <w:rFonts w:hint="eastAsia" w:ascii="仿宋" w:hAnsi="仿宋" w:eastAsia="仿宋" w:cs="仿宋"/>
                <w:b/>
                <w:bCs/>
                <w:sz w:val="24"/>
                <w:szCs w:val="24"/>
                <w:lang w:val="zh-CN"/>
              </w:rPr>
              <w:t>合同书复印件加盖公章。</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r>
    </w:tbl>
    <w:p>
      <w:pPr>
        <w:spacing w:line="400" w:lineRule="exact"/>
        <w:ind w:firstLine="482" w:firstLineChars="200"/>
        <w:rPr>
          <w:rFonts w:ascii="Arial" w:hAnsi="Arial" w:cs="Arial"/>
          <w:b/>
          <w:sz w:val="24"/>
          <w:szCs w:val="24"/>
        </w:rPr>
      </w:pPr>
      <w:r>
        <w:rPr>
          <w:rFonts w:hint="eastAsia" w:ascii="Arial" w:hAnsi="Arial" w:cs="Arial"/>
          <w:b/>
          <w:sz w:val="24"/>
          <w:szCs w:val="24"/>
        </w:rPr>
        <w:t>说明：评委对各供应商二、三项内容量化打分时，二、三项合计最高得分与最低得分相差</w:t>
      </w:r>
      <w:r>
        <w:rPr>
          <w:rFonts w:ascii="Arial" w:hAnsi="Arial" w:cs="Arial"/>
          <w:b/>
          <w:sz w:val="24"/>
          <w:szCs w:val="24"/>
        </w:rPr>
        <w:t>20%</w:t>
      </w:r>
      <w:r>
        <w:rPr>
          <w:rFonts w:hint="eastAsia" w:ascii="Arial" w:hAnsi="Arial" w:cs="Arial"/>
          <w:b/>
          <w:sz w:val="24"/>
          <w:szCs w:val="24"/>
        </w:rPr>
        <w:t>以上时，应当做出合理的解释说明，否则不予计分。</w:t>
      </w:r>
    </w:p>
    <w:p>
      <w:pPr>
        <w:spacing w:line="400" w:lineRule="exact"/>
        <w:ind w:firstLine="482" w:firstLineChars="200"/>
        <w:rPr>
          <w:rFonts w:ascii="Arial" w:hAnsi="Arial" w:cs="Arial"/>
          <w:b/>
          <w:sz w:val="24"/>
          <w:szCs w:val="24"/>
        </w:rPr>
      </w:pPr>
      <w:r>
        <w:rPr>
          <w:rFonts w:hint="eastAsia" w:ascii="Arial" w:hAnsi="Arial" w:cs="Arial"/>
          <w:b/>
          <w:sz w:val="24"/>
          <w:szCs w:val="24"/>
        </w:rPr>
        <w:t>如供应商为残疾人福利性单位或小微企业（含监狱企业），需提供《小微企业声明函》，对残疾人福利性单位及小型和微型企业的价格给予6%的扣除，用扣除后的价格参与评审。残疾人福利性单位属于小型、微型企业的，不重复享受政策。</w:t>
      </w:r>
    </w:p>
    <w:p>
      <w:pPr>
        <w:spacing w:line="400" w:lineRule="exact"/>
        <w:ind w:firstLine="482" w:firstLineChars="200"/>
        <w:rPr>
          <w:rFonts w:ascii="Arial" w:hAnsi="Arial" w:cs="Arial"/>
          <w:b/>
          <w:sz w:val="24"/>
          <w:szCs w:val="24"/>
        </w:rPr>
      </w:pPr>
      <w:r>
        <w:rPr>
          <w:rFonts w:hint="eastAsia" w:ascii="Arial" w:hAnsi="Arial" w:cs="Arial"/>
          <w:b/>
          <w:bCs/>
          <w:sz w:val="24"/>
        </w:rPr>
        <w:t>在《环境标志产品政府采购清单》内的产品给予</w:t>
      </w:r>
      <w:r>
        <w:rPr>
          <w:rFonts w:ascii="Arial" w:hAnsi="Arial" w:cs="Arial"/>
          <w:b/>
          <w:bCs/>
          <w:sz w:val="24"/>
        </w:rPr>
        <w:t>2</w:t>
      </w:r>
      <w:r>
        <w:rPr>
          <w:rFonts w:hint="eastAsia" w:ascii="Arial" w:hAnsi="Arial" w:cs="Arial"/>
          <w:b/>
          <w:bCs/>
          <w:sz w:val="24"/>
        </w:rPr>
        <w:t>分加分。</w:t>
      </w:r>
    </w:p>
    <w:p>
      <w:pPr>
        <w:spacing w:line="400" w:lineRule="atLeast"/>
        <w:rPr>
          <w:rFonts w:ascii="Arial" w:hAnsi="Arial" w:cs="Arial"/>
          <w:sz w:val="24"/>
        </w:rPr>
      </w:pPr>
      <w:r>
        <w:rPr>
          <w:rFonts w:ascii="Arial" w:hAnsi="Arial" w:cs="Arial"/>
          <w:sz w:val="24"/>
        </w:rPr>
        <w:t>27</w:t>
      </w:r>
      <w:r>
        <w:rPr>
          <w:rFonts w:hint="eastAsia" w:ascii="Arial" w:hAnsi="Arial" w:cs="Arial"/>
          <w:sz w:val="24"/>
        </w:rPr>
        <w:t>．评标过程的保密性</w:t>
      </w:r>
    </w:p>
    <w:p>
      <w:pPr>
        <w:spacing w:line="400" w:lineRule="atLeast"/>
        <w:ind w:left="31680" w:hanging="552" w:hangingChars="230"/>
        <w:rPr>
          <w:rFonts w:ascii="Arial" w:hAnsi="Arial" w:cs="Arial"/>
          <w:sz w:val="24"/>
        </w:rPr>
      </w:pPr>
      <w:r>
        <w:rPr>
          <w:rFonts w:ascii="Arial" w:hAnsi="Arial" w:cs="Arial"/>
          <w:sz w:val="24"/>
        </w:rPr>
        <w:t xml:space="preserve">27.1 </w:t>
      </w:r>
      <w:r>
        <w:rPr>
          <w:rFonts w:hint="eastAsia" w:ascii="Arial" w:hAnsi="Arial" w:cs="Arial"/>
          <w:sz w:val="24"/>
        </w:rPr>
        <w:t>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spacing w:line="400" w:lineRule="atLeast"/>
        <w:ind w:left="31680" w:hanging="552" w:hangingChars="230"/>
        <w:rPr>
          <w:rFonts w:ascii="Arial" w:hAnsi="Arial" w:cs="Arial"/>
          <w:sz w:val="24"/>
        </w:rPr>
      </w:pPr>
      <w:r>
        <w:rPr>
          <w:rFonts w:ascii="Arial" w:hAnsi="Arial" w:cs="Arial"/>
          <w:sz w:val="24"/>
        </w:rPr>
        <w:t xml:space="preserve">27.2 </w:t>
      </w:r>
      <w:r>
        <w:rPr>
          <w:rFonts w:hint="eastAsia" w:ascii="Arial" w:hAnsi="Arial" w:cs="Arial"/>
          <w:sz w:val="24"/>
        </w:rPr>
        <w:t>供应商在评标过程中，所进行的力图影响评标结果的不符合《政府采购法》及本次招标中有关规定的活动，将被取消其中标资格。</w:t>
      </w:r>
    </w:p>
    <w:p>
      <w:pPr>
        <w:spacing w:line="400" w:lineRule="atLeast"/>
        <w:ind w:left="31680" w:hanging="552" w:hangingChars="230"/>
        <w:rPr>
          <w:rFonts w:ascii="Arial" w:hAnsi="Arial" w:cs="Arial"/>
          <w:sz w:val="24"/>
        </w:rPr>
      </w:pPr>
    </w:p>
    <w:p>
      <w:pPr>
        <w:spacing w:line="400" w:lineRule="atLeast"/>
        <w:ind w:left="31680" w:hanging="552" w:hangingChars="23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45" w:name="_Toc15106"/>
      <w:bookmarkStart w:id="46" w:name="_Toc6771"/>
      <w:r>
        <w:rPr>
          <w:rFonts w:eastAsia="宋体" w:cs="Arial"/>
          <w:sz w:val="28"/>
          <w:szCs w:val="28"/>
        </w:rPr>
        <w:t xml:space="preserve">F  </w:t>
      </w:r>
      <w:r>
        <w:rPr>
          <w:rFonts w:hint="eastAsia" w:eastAsia="宋体" w:cs="Arial"/>
          <w:sz w:val="28"/>
          <w:szCs w:val="28"/>
        </w:rPr>
        <w:t>授予合同</w:t>
      </w:r>
      <w:bookmarkEnd w:id="45"/>
      <w:bookmarkEnd w:id="46"/>
    </w:p>
    <w:p>
      <w:pPr>
        <w:spacing w:line="400" w:lineRule="atLeast"/>
        <w:rPr>
          <w:rFonts w:ascii="Arial" w:hAnsi="Arial" w:cs="Arial"/>
          <w:sz w:val="24"/>
        </w:rPr>
      </w:pPr>
      <w:r>
        <w:rPr>
          <w:rFonts w:ascii="Arial" w:hAnsi="Arial" w:cs="Arial"/>
          <w:sz w:val="24"/>
        </w:rPr>
        <w:t>28</w:t>
      </w:r>
      <w:r>
        <w:rPr>
          <w:rFonts w:hint="eastAsia" w:ascii="Arial" w:hAnsi="Arial" w:cs="Arial"/>
          <w:sz w:val="24"/>
        </w:rPr>
        <w:t>．合同授予标准</w:t>
      </w:r>
    </w:p>
    <w:p>
      <w:pPr>
        <w:spacing w:line="400" w:lineRule="atLeast"/>
        <w:ind w:left="31680" w:hanging="600" w:hangingChars="250"/>
        <w:rPr>
          <w:rFonts w:ascii="Arial" w:hAnsi="Arial" w:cs="Arial"/>
          <w:sz w:val="24"/>
        </w:rPr>
      </w:pPr>
      <w:r>
        <w:rPr>
          <w:rFonts w:ascii="Arial" w:hAnsi="Arial" w:cs="Arial"/>
          <w:sz w:val="24"/>
        </w:rPr>
        <w:t>28.1</w:t>
      </w:r>
      <w:r>
        <w:rPr>
          <w:rFonts w:hint="eastAsia" w:ascii="Arial" w:hAnsi="Arial" w:cs="Arial"/>
          <w:sz w:val="24"/>
        </w:rPr>
        <w:t>合同将授予被确定为实质上响应招标文件要求，评标认为具备履行合同义务条件、报价合理、技术和商务条件都符合条件基础上综合评分得分最高的供应商。</w:t>
      </w:r>
    </w:p>
    <w:p>
      <w:pPr>
        <w:spacing w:line="400" w:lineRule="atLeast"/>
        <w:rPr>
          <w:rFonts w:ascii="Arial" w:hAnsi="Arial" w:cs="Arial"/>
          <w:sz w:val="24"/>
        </w:rPr>
      </w:pPr>
      <w:r>
        <w:rPr>
          <w:rFonts w:ascii="Arial" w:hAnsi="Arial" w:cs="Arial"/>
          <w:sz w:val="24"/>
        </w:rPr>
        <w:t xml:space="preserve">28.2 </w:t>
      </w:r>
      <w:r>
        <w:rPr>
          <w:rFonts w:hint="eastAsia" w:ascii="Arial" w:hAnsi="Arial" w:cs="Arial"/>
          <w:sz w:val="24"/>
        </w:rPr>
        <w:t>最低投标价不一定是被授予合同的保证。</w:t>
      </w:r>
    </w:p>
    <w:p>
      <w:pPr>
        <w:spacing w:line="400" w:lineRule="atLeast"/>
        <w:ind w:left="31680" w:hanging="600" w:hangingChars="250"/>
        <w:rPr>
          <w:rFonts w:ascii="Arial" w:hAnsi="Arial" w:cs="Arial"/>
          <w:sz w:val="24"/>
        </w:rPr>
      </w:pPr>
      <w:r>
        <w:rPr>
          <w:rFonts w:ascii="Arial" w:hAnsi="Arial" w:cs="Arial"/>
          <w:sz w:val="24"/>
        </w:rPr>
        <w:t xml:space="preserve">28.3 </w:t>
      </w:r>
      <w:r>
        <w:rPr>
          <w:rFonts w:hint="eastAsia" w:ascii="Arial" w:hAnsi="Arial" w:cs="Arial"/>
          <w:sz w:val="24"/>
        </w:rPr>
        <w:t>如果确定该供应商无法圆满履行合同，采购代理机构将对下一个可能中标的供应商资格作出类似的审查。</w:t>
      </w:r>
    </w:p>
    <w:p>
      <w:pPr>
        <w:spacing w:line="400" w:lineRule="atLeast"/>
        <w:rPr>
          <w:rFonts w:ascii="Arial" w:hAnsi="Arial" w:cs="Arial"/>
          <w:sz w:val="24"/>
        </w:rPr>
      </w:pPr>
      <w:r>
        <w:rPr>
          <w:rFonts w:ascii="Arial" w:hAnsi="Arial" w:cs="Arial"/>
          <w:sz w:val="24"/>
        </w:rPr>
        <w:t>29</w:t>
      </w:r>
      <w:r>
        <w:rPr>
          <w:rFonts w:hint="eastAsia" w:ascii="Arial" w:hAnsi="Arial" w:cs="Arial"/>
          <w:sz w:val="24"/>
        </w:rPr>
        <w:t>．接受和拒绝任何或所有投标的权力</w:t>
      </w:r>
    </w:p>
    <w:p>
      <w:pPr>
        <w:spacing w:line="400" w:lineRule="atLeast"/>
        <w:ind w:left="31680" w:hanging="600" w:hangingChars="250"/>
        <w:rPr>
          <w:rFonts w:ascii="Arial" w:hAnsi="Arial" w:cs="Arial"/>
          <w:sz w:val="24"/>
        </w:rPr>
      </w:pPr>
      <w:r>
        <w:rPr>
          <w:rFonts w:ascii="Arial" w:hAnsi="Arial" w:cs="Arial"/>
          <w:sz w:val="24"/>
        </w:rPr>
        <w:t>29.1</w:t>
      </w:r>
      <w:r>
        <w:rPr>
          <w:rFonts w:hint="eastAsia" w:ascii="Arial" w:hAnsi="Arial" w:cs="Arial"/>
          <w:sz w:val="24"/>
        </w:rPr>
        <w:t>为维护国家利益，招标方在授予合同之前仍有选择或拒绝任何全部投标的权力，并对所采取的行为不作任何解释。</w:t>
      </w:r>
    </w:p>
    <w:p>
      <w:pPr>
        <w:spacing w:line="400" w:lineRule="atLeast"/>
        <w:rPr>
          <w:rFonts w:ascii="Arial" w:hAnsi="Arial" w:cs="Arial"/>
          <w:sz w:val="24"/>
        </w:rPr>
      </w:pPr>
      <w:r>
        <w:rPr>
          <w:rFonts w:ascii="Arial" w:hAnsi="Arial" w:cs="Arial"/>
          <w:sz w:val="24"/>
        </w:rPr>
        <w:t>30</w:t>
      </w:r>
      <w:r>
        <w:rPr>
          <w:rFonts w:hint="eastAsia" w:ascii="Arial" w:hAnsi="Arial" w:cs="Arial"/>
          <w:sz w:val="24"/>
        </w:rPr>
        <w:t>．中标通知书</w:t>
      </w:r>
    </w:p>
    <w:p>
      <w:pPr>
        <w:spacing w:line="400" w:lineRule="atLeast"/>
        <w:ind w:left="31680" w:hanging="552" w:hangingChars="230"/>
        <w:rPr>
          <w:rFonts w:ascii="Arial" w:hAnsi="Arial" w:cs="Arial"/>
          <w:sz w:val="24"/>
        </w:rPr>
      </w:pPr>
      <w:r>
        <w:rPr>
          <w:rFonts w:ascii="Arial" w:hAnsi="Arial" w:cs="Arial"/>
          <w:sz w:val="24"/>
        </w:rPr>
        <w:t xml:space="preserve">30.1 </w:t>
      </w:r>
      <w:r>
        <w:rPr>
          <w:rFonts w:hint="eastAsia" w:ascii="Arial" w:hAnsi="Arial" w:cs="Arial"/>
          <w:sz w:val="24"/>
        </w:rPr>
        <w:t>中标公告期满后，采购代理机构将以书面形式发出《中标通知书》，但发出时间不超过投标有效期，《中标通知书》一经发出即发生法律效力。</w:t>
      </w:r>
    </w:p>
    <w:p>
      <w:pPr>
        <w:spacing w:line="400" w:lineRule="atLeast"/>
        <w:rPr>
          <w:rFonts w:ascii="Arial" w:hAnsi="Arial" w:cs="Arial"/>
          <w:sz w:val="24"/>
        </w:rPr>
      </w:pPr>
      <w:r>
        <w:rPr>
          <w:rFonts w:ascii="Arial" w:hAnsi="Arial" w:cs="Arial"/>
          <w:sz w:val="24"/>
        </w:rPr>
        <w:t xml:space="preserve">30.2 </w:t>
      </w:r>
      <w:r>
        <w:rPr>
          <w:rFonts w:hint="eastAsia" w:ascii="Arial" w:hAnsi="Arial" w:cs="Arial"/>
          <w:sz w:val="24"/>
        </w:rPr>
        <w:t>《中标通知书》将作为签订合同的依据。</w:t>
      </w:r>
    </w:p>
    <w:p>
      <w:pPr>
        <w:spacing w:line="400" w:lineRule="atLeast"/>
        <w:ind w:left="31680" w:hanging="600" w:hangingChars="250"/>
        <w:rPr>
          <w:rFonts w:ascii="Arial" w:hAnsi="Arial" w:cs="Arial"/>
          <w:sz w:val="24"/>
        </w:rPr>
      </w:pPr>
      <w:r>
        <w:rPr>
          <w:rFonts w:ascii="Arial" w:hAnsi="Arial" w:cs="Arial"/>
          <w:sz w:val="24"/>
        </w:rPr>
        <w:t xml:space="preserve">30.3 </w:t>
      </w:r>
      <w:r>
        <w:rPr>
          <w:rFonts w:hint="eastAsia" w:ascii="Arial" w:hAnsi="Arial" w:cs="Arial"/>
          <w:sz w:val="24"/>
        </w:rPr>
        <w:t>采购代理机构将在采购合同签订后</w:t>
      </w:r>
      <w:r>
        <w:rPr>
          <w:rFonts w:ascii="Arial" w:hAnsi="Arial" w:cs="Arial"/>
          <w:sz w:val="24"/>
        </w:rPr>
        <w:t>5</w:t>
      </w:r>
      <w:r>
        <w:rPr>
          <w:rFonts w:hint="eastAsia" w:ascii="Arial" w:hAnsi="Arial" w:cs="Arial"/>
          <w:sz w:val="24"/>
        </w:rPr>
        <w:t>个工作日内退还供应商的投标保证金。</w:t>
      </w:r>
    </w:p>
    <w:p>
      <w:pPr>
        <w:spacing w:line="400" w:lineRule="atLeast"/>
        <w:rPr>
          <w:rFonts w:ascii="Arial" w:hAnsi="Arial" w:cs="Arial"/>
          <w:sz w:val="24"/>
        </w:rPr>
      </w:pPr>
      <w:r>
        <w:rPr>
          <w:rFonts w:ascii="Arial" w:hAnsi="Arial" w:cs="Arial"/>
          <w:sz w:val="24"/>
        </w:rPr>
        <w:t>31</w:t>
      </w:r>
      <w:r>
        <w:rPr>
          <w:rFonts w:hint="eastAsia" w:ascii="Arial" w:hAnsi="Arial" w:cs="Arial"/>
          <w:sz w:val="24"/>
        </w:rPr>
        <w:t>．签订合同</w:t>
      </w:r>
    </w:p>
    <w:p>
      <w:pPr>
        <w:spacing w:line="400" w:lineRule="atLeast"/>
        <w:ind w:left="31680" w:hanging="540" w:hangingChars="225"/>
        <w:rPr>
          <w:rFonts w:ascii="Arial" w:hAnsi="Arial" w:cs="Arial"/>
          <w:sz w:val="24"/>
        </w:rPr>
      </w:pPr>
      <w:r>
        <w:rPr>
          <w:rFonts w:ascii="Arial" w:hAnsi="Arial" w:cs="Arial"/>
          <w:sz w:val="24"/>
        </w:rPr>
        <w:t xml:space="preserve">31.1 </w:t>
      </w:r>
      <w:r>
        <w:rPr>
          <w:rFonts w:hint="eastAsia" w:ascii="Arial" w:hAnsi="Arial" w:cs="Arial"/>
          <w:sz w:val="24"/>
        </w:rPr>
        <w:t>供应商收到《中标通知书》后，按《中标通知书》中规定的时间地点与买方签订合同。买方和中标人不得再订立背离合同实质性内容的其他协议。</w:t>
      </w:r>
    </w:p>
    <w:p>
      <w:pPr>
        <w:spacing w:line="400" w:lineRule="atLeast"/>
        <w:rPr>
          <w:rFonts w:ascii="Arial" w:hAnsi="Arial" w:cs="Arial"/>
          <w:sz w:val="24"/>
        </w:rPr>
      </w:pPr>
      <w:r>
        <w:rPr>
          <w:rFonts w:ascii="Arial" w:hAnsi="Arial" w:cs="Arial"/>
          <w:sz w:val="24"/>
        </w:rPr>
        <w:t>31.2</w:t>
      </w:r>
      <w:r>
        <w:rPr>
          <w:rFonts w:hint="eastAsia" w:ascii="Arial" w:hAnsi="Arial" w:cs="Arial"/>
          <w:sz w:val="24"/>
        </w:rPr>
        <w:t>如中标方拒签合同，则按违约处理。采购人没收其投标保证金。</w:t>
      </w:r>
    </w:p>
    <w:p>
      <w:pPr>
        <w:spacing w:line="400" w:lineRule="atLeast"/>
        <w:rPr>
          <w:rFonts w:ascii="Arial" w:hAnsi="Arial" w:cs="Arial"/>
          <w:sz w:val="24"/>
        </w:rPr>
      </w:pPr>
      <w:r>
        <w:rPr>
          <w:rFonts w:ascii="Arial" w:hAnsi="Arial" w:cs="Arial"/>
          <w:sz w:val="24"/>
        </w:rPr>
        <w:t>31.3</w:t>
      </w:r>
      <w:r>
        <w:rPr>
          <w:rFonts w:hint="eastAsia" w:ascii="Arial" w:hAnsi="Arial" w:cs="Arial"/>
          <w:sz w:val="24"/>
        </w:rPr>
        <w:t>招标文件、中标方的投标文件及其澄清文件等，均为签订经济合同的依据。</w:t>
      </w:r>
    </w:p>
    <w:p>
      <w:pPr>
        <w:spacing w:line="400" w:lineRule="atLeast"/>
        <w:rPr>
          <w:rFonts w:ascii="Arial" w:hAnsi="Arial" w:cs="Arial"/>
          <w:sz w:val="24"/>
        </w:rPr>
      </w:pPr>
      <w:r>
        <w:rPr>
          <w:rFonts w:ascii="Arial" w:hAnsi="Arial" w:cs="Arial"/>
          <w:sz w:val="24"/>
        </w:rPr>
        <w:t>32</w:t>
      </w:r>
      <w:r>
        <w:rPr>
          <w:rFonts w:hint="eastAsia" w:ascii="Arial" w:hAnsi="Arial" w:cs="Arial"/>
          <w:sz w:val="24"/>
        </w:rPr>
        <w:t>．履约保证金（如适用）</w:t>
      </w:r>
    </w:p>
    <w:p>
      <w:pPr>
        <w:spacing w:line="400" w:lineRule="atLeast"/>
        <w:ind w:left="720" w:hanging="720"/>
        <w:rPr>
          <w:rFonts w:ascii="Arial" w:hAnsi="Arial" w:cs="Arial"/>
          <w:sz w:val="24"/>
        </w:rPr>
      </w:pPr>
      <w:r>
        <w:rPr>
          <w:rFonts w:ascii="Arial" w:hAnsi="Arial" w:cs="Arial"/>
          <w:sz w:val="24"/>
        </w:rPr>
        <w:t>32.1</w:t>
      </w:r>
      <w:r>
        <w:rPr>
          <w:rFonts w:hint="eastAsia" w:ascii="Arial" w:hAnsi="Arial" w:cs="Arial"/>
          <w:sz w:val="24"/>
        </w:rPr>
        <w:t>中标方应按合同规定的方式、时间和金额向买方提交履约保证金。</w:t>
      </w:r>
    </w:p>
    <w:p>
      <w:pPr>
        <w:spacing w:line="400" w:lineRule="atLeast"/>
        <w:rPr>
          <w:rFonts w:ascii="Arial" w:hAnsi="Arial" w:cs="Arial"/>
          <w:sz w:val="24"/>
        </w:rPr>
      </w:pPr>
      <w:r>
        <w:rPr>
          <w:rFonts w:ascii="Arial" w:hAnsi="Arial" w:cs="Arial"/>
          <w:sz w:val="24"/>
        </w:rPr>
        <w:t>33</w:t>
      </w:r>
      <w:r>
        <w:rPr>
          <w:rFonts w:hint="eastAsia" w:ascii="Arial" w:hAnsi="Arial" w:cs="Arial"/>
          <w:sz w:val="24"/>
        </w:rPr>
        <w:t>．采购代理服务费</w:t>
      </w:r>
    </w:p>
    <w:p>
      <w:pPr>
        <w:pStyle w:val="12"/>
        <w:spacing w:line="400" w:lineRule="atLeast"/>
        <w:rPr>
          <w:rFonts w:ascii="Arial" w:hAnsi="Arial" w:cs="Arial"/>
          <w:sz w:val="24"/>
        </w:rPr>
      </w:pPr>
      <w:r>
        <w:rPr>
          <w:rFonts w:ascii="Arial" w:hAnsi="Arial" w:cs="Arial"/>
          <w:sz w:val="24"/>
        </w:rPr>
        <w:t>33.1</w:t>
      </w:r>
      <w:r>
        <w:rPr>
          <w:rFonts w:hint="eastAsia" w:ascii="Arial" w:hAnsi="Arial" w:cs="Arial"/>
          <w:sz w:val="24"/>
        </w:rPr>
        <w:t>中标方须向采购代理机构按如下标准和期限交纳采购代理服务费：</w:t>
      </w:r>
    </w:p>
    <w:p>
      <w:pPr>
        <w:pStyle w:val="12"/>
        <w:adjustRightInd w:val="0"/>
        <w:spacing w:line="400" w:lineRule="atLeast"/>
        <w:ind w:left="31680" w:hanging="720" w:hangingChars="300"/>
        <w:rPr>
          <w:rFonts w:ascii="Arial" w:hAnsi="Arial" w:cs="Arial"/>
          <w:sz w:val="24"/>
        </w:rPr>
      </w:pPr>
      <w:r>
        <w:rPr>
          <w:rFonts w:ascii="Arial" w:hAnsi="Arial" w:cs="Arial"/>
          <w:bCs/>
          <w:sz w:val="24"/>
        </w:rPr>
        <w:t>33.1.</w:t>
      </w:r>
      <w:r>
        <w:rPr>
          <w:rFonts w:ascii="Arial" w:hAnsi="Arial" w:cs="Arial"/>
          <w:sz w:val="24"/>
        </w:rPr>
        <w:t>1</w:t>
      </w:r>
      <w:r>
        <w:rPr>
          <w:rFonts w:hint="eastAsia" w:ascii="Arial" w:hAnsi="Arial" w:cs="Arial"/>
          <w:sz w:val="24"/>
        </w:rPr>
        <w:t>中标方须向新疆招标有限公司支付中标服务费。</w:t>
      </w:r>
    </w:p>
    <w:p>
      <w:pPr>
        <w:pStyle w:val="12"/>
        <w:tabs>
          <w:tab w:val="left" w:pos="720"/>
          <w:tab w:val="left" w:pos="900"/>
          <w:tab w:val="left" w:pos="1260"/>
        </w:tabs>
        <w:adjustRightInd w:val="0"/>
        <w:spacing w:line="400" w:lineRule="atLeast"/>
        <w:ind w:left="31680" w:hanging="720" w:hangingChars="300"/>
        <w:rPr>
          <w:rFonts w:ascii="Arial" w:hAnsi="Arial" w:cs="Arial"/>
          <w:bCs/>
          <w:sz w:val="24"/>
        </w:rPr>
      </w:pPr>
      <w:r>
        <w:rPr>
          <w:rFonts w:ascii="Arial" w:hAnsi="Arial" w:cs="Arial"/>
          <w:bCs/>
          <w:sz w:val="24"/>
        </w:rPr>
        <w:t xml:space="preserve">33.1.2 </w:t>
      </w:r>
      <w:r>
        <w:rPr>
          <w:rFonts w:hint="eastAsia" w:ascii="Arial" w:hAnsi="Arial" w:cs="Arial"/>
          <w:bCs/>
          <w:sz w:val="24"/>
        </w:rPr>
        <w:t>在宣布中标后一周内，中标方须按第</w:t>
      </w:r>
      <w:r>
        <w:rPr>
          <w:rFonts w:ascii="Arial" w:hAnsi="Arial" w:cs="Arial"/>
          <w:bCs/>
          <w:sz w:val="24"/>
        </w:rPr>
        <w:t>33.1.1</w:t>
      </w:r>
      <w:r>
        <w:rPr>
          <w:rFonts w:hint="eastAsia" w:ascii="Arial" w:hAnsi="Arial" w:cs="Arial"/>
          <w:bCs/>
          <w:sz w:val="24"/>
        </w:rPr>
        <w:t>条规定的标准以银行汇票、转帐支票或电汇的方式一次性向采购代理机构缴纳采购代理服务费。</w:t>
      </w:r>
      <w:bookmarkStart w:id="47" w:name="_Toc267301288"/>
    </w:p>
    <w:p>
      <w:pPr>
        <w:pStyle w:val="12"/>
        <w:tabs>
          <w:tab w:val="left" w:pos="720"/>
          <w:tab w:val="left" w:pos="900"/>
          <w:tab w:val="left" w:pos="1260"/>
        </w:tabs>
        <w:adjustRightInd w:val="0"/>
        <w:spacing w:line="400" w:lineRule="atLeast"/>
        <w:ind w:left="31680" w:hanging="720" w:hangingChars="300"/>
        <w:rPr>
          <w:rFonts w:ascii="Arial" w:hAnsi="Arial" w:cs="Arial"/>
          <w:bCs/>
          <w:sz w:val="24"/>
        </w:rPr>
      </w:pPr>
    </w:p>
    <w:p>
      <w:pPr>
        <w:pStyle w:val="4"/>
        <w:spacing w:before="100" w:beforeAutospacing="1" w:after="100" w:afterAutospacing="1" w:line="400" w:lineRule="atLeast"/>
        <w:jc w:val="center"/>
        <w:rPr>
          <w:rFonts w:cs="Arial"/>
          <w:bCs/>
          <w:sz w:val="24"/>
        </w:rPr>
      </w:pPr>
      <w:bookmarkStart w:id="48" w:name="_Toc17816"/>
      <w:bookmarkStart w:id="49" w:name="_Toc2269"/>
      <w:r>
        <w:rPr>
          <w:rFonts w:eastAsia="宋体" w:cs="Arial"/>
          <w:sz w:val="28"/>
          <w:szCs w:val="28"/>
        </w:rPr>
        <w:t xml:space="preserve">G  </w:t>
      </w:r>
      <w:r>
        <w:rPr>
          <w:rFonts w:hint="eastAsia" w:eastAsia="宋体" w:cs="Arial"/>
          <w:sz w:val="28"/>
          <w:szCs w:val="28"/>
        </w:rPr>
        <w:t>招标失败条件</w:t>
      </w:r>
      <w:bookmarkEnd w:id="48"/>
      <w:bookmarkEnd w:id="49"/>
    </w:p>
    <w:p>
      <w:pPr>
        <w:pStyle w:val="12"/>
        <w:tabs>
          <w:tab w:val="left" w:pos="720"/>
          <w:tab w:val="left" w:pos="900"/>
          <w:tab w:val="left" w:pos="1260"/>
        </w:tabs>
        <w:adjustRightInd w:val="0"/>
        <w:spacing w:line="400" w:lineRule="atLeast"/>
        <w:ind w:left="31680" w:hanging="720" w:hangingChars="300"/>
        <w:rPr>
          <w:rFonts w:ascii="Arial" w:hAnsi="Arial" w:cs="Arial"/>
          <w:bCs/>
          <w:sz w:val="24"/>
        </w:rPr>
      </w:pPr>
      <w:r>
        <w:rPr>
          <w:rFonts w:ascii="Arial" w:hAnsi="Arial" w:cs="Arial"/>
          <w:bCs/>
          <w:sz w:val="24"/>
        </w:rPr>
        <w:t>34.</w:t>
      </w:r>
      <w:r>
        <w:rPr>
          <w:rFonts w:hint="eastAsia" w:ascii="Arial" w:hAnsi="Arial" w:cs="Arial"/>
          <w:bCs/>
          <w:sz w:val="24"/>
        </w:rPr>
        <w:t>出现影响采购公正的违法、违规行为的；</w:t>
      </w:r>
    </w:p>
    <w:p>
      <w:pPr>
        <w:pStyle w:val="12"/>
        <w:tabs>
          <w:tab w:val="left" w:pos="720"/>
          <w:tab w:val="left" w:pos="900"/>
          <w:tab w:val="left" w:pos="1260"/>
        </w:tabs>
        <w:adjustRightInd w:val="0"/>
        <w:spacing w:line="400" w:lineRule="atLeast"/>
        <w:ind w:left="31680" w:hanging="720" w:hangingChars="300"/>
        <w:rPr>
          <w:rFonts w:ascii="Arial" w:hAnsi="Arial" w:cs="Arial"/>
          <w:bCs/>
          <w:sz w:val="24"/>
        </w:rPr>
      </w:pPr>
      <w:r>
        <w:rPr>
          <w:rFonts w:ascii="Arial" w:hAnsi="Arial" w:cs="Arial"/>
          <w:bCs/>
          <w:sz w:val="24"/>
        </w:rPr>
        <w:t>35.</w:t>
      </w:r>
      <w:r>
        <w:rPr>
          <w:rFonts w:hint="eastAsia" w:ascii="Arial" w:hAnsi="Arial" w:cs="Arial"/>
          <w:bCs/>
          <w:sz w:val="24"/>
        </w:rPr>
        <w:t>因重大变故，采购任务取消的；</w:t>
      </w:r>
    </w:p>
    <w:p>
      <w:pPr>
        <w:pStyle w:val="12"/>
        <w:tabs>
          <w:tab w:val="left" w:pos="720"/>
          <w:tab w:val="left" w:pos="900"/>
          <w:tab w:val="left" w:pos="1260"/>
        </w:tabs>
        <w:adjustRightInd w:val="0"/>
        <w:spacing w:line="400" w:lineRule="atLeast"/>
        <w:ind w:left="31680" w:hanging="720" w:hangingChars="300"/>
        <w:rPr>
          <w:rFonts w:ascii="Arial" w:hAnsi="Arial" w:cs="Arial"/>
          <w:bCs/>
          <w:sz w:val="24"/>
        </w:rPr>
      </w:pPr>
      <w:r>
        <w:rPr>
          <w:rFonts w:ascii="Arial" w:hAnsi="Arial" w:cs="Arial"/>
          <w:bCs/>
          <w:sz w:val="24"/>
        </w:rPr>
        <w:t>36.</w:t>
      </w:r>
      <w:r>
        <w:rPr>
          <w:rFonts w:hint="eastAsia" w:ascii="Arial" w:hAnsi="Arial" w:cs="Arial"/>
          <w:bCs/>
          <w:sz w:val="24"/>
        </w:rPr>
        <w:t>招标文件截止时间后，实际参与的供应商不足法定家数的；</w:t>
      </w:r>
    </w:p>
    <w:p>
      <w:pPr>
        <w:pStyle w:val="12"/>
        <w:tabs>
          <w:tab w:val="left" w:pos="720"/>
          <w:tab w:val="left" w:pos="900"/>
          <w:tab w:val="left" w:pos="1260"/>
        </w:tabs>
        <w:adjustRightInd w:val="0"/>
        <w:spacing w:line="400" w:lineRule="atLeast"/>
        <w:ind w:left="31680" w:hanging="720" w:hangingChars="300"/>
        <w:rPr>
          <w:rFonts w:ascii="Arial" w:hAnsi="Arial" w:cs="Arial"/>
          <w:bCs/>
          <w:sz w:val="24"/>
        </w:rPr>
      </w:pPr>
      <w:r>
        <w:rPr>
          <w:rFonts w:ascii="Arial" w:hAnsi="Arial" w:cs="Arial"/>
          <w:bCs/>
          <w:sz w:val="24"/>
        </w:rPr>
        <w:t>37.</w:t>
      </w:r>
      <w:r>
        <w:rPr>
          <w:rFonts w:hint="eastAsia" w:ascii="Arial" w:hAnsi="Arial" w:cs="Arial"/>
          <w:bCs/>
          <w:sz w:val="24"/>
        </w:rPr>
        <w:t>投标报价超过采购预算导致有效供应商不足三家的；</w:t>
      </w:r>
    </w:p>
    <w:p>
      <w:pPr>
        <w:pStyle w:val="12"/>
        <w:tabs>
          <w:tab w:val="left" w:pos="720"/>
          <w:tab w:val="left" w:pos="900"/>
          <w:tab w:val="left" w:pos="1260"/>
        </w:tabs>
        <w:adjustRightInd w:val="0"/>
        <w:spacing w:line="400" w:lineRule="atLeast"/>
        <w:ind w:left="31680" w:hanging="720" w:hangingChars="300"/>
        <w:rPr>
          <w:rFonts w:ascii="Arial" w:hAnsi="Arial" w:cs="Arial"/>
          <w:bCs/>
          <w:sz w:val="24"/>
        </w:rPr>
      </w:pPr>
      <w:r>
        <w:rPr>
          <w:rFonts w:ascii="Arial" w:hAnsi="Arial" w:cs="Arial"/>
          <w:bCs/>
          <w:sz w:val="24"/>
        </w:rPr>
        <w:t>38.</w:t>
      </w:r>
      <w:r>
        <w:rPr>
          <w:rFonts w:hint="eastAsia" w:ascii="Arial" w:hAnsi="Arial" w:cs="Arial"/>
          <w:bCs/>
          <w:sz w:val="24"/>
        </w:rPr>
        <w:t>对招标文件作出实质性响应的供应商不足法定家数的；</w:t>
      </w:r>
    </w:p>
    <w:p>
      <w:pPr>
        <w:pStyle w:val="12"/>
        <w:tabs>
          <w:tab w:val="left" w:pos="720"/>
          <w:tab w:val="left" w:pos="900"/>
          <w:tab w:val="left" w:pos="1260"/>
        </w:tabs>
        <w:adjustRightInd w:val="0"/>
        <w:spacing w:line="400" w:lineRule="atLeast"/>
        <w:ind w:left="31680" w:hanging="720" w:hangingChars="300"/>
        <w:rPr>
          <w:rFonts w:ascii="Arial" w:hAnsi="Arial" w:cs="Arial"/>
          <w:bCs/>
          <w:sz w:val="24"/>
        </w:rPr>
      </w:pPr>
    </w:p>
    <w:p>
      <w:pPr>
        <w:pStyle w:val="3"/>
        <w:numPr>
          <w:ilvl w:val="0"/>
          <w:numId w:val="0"/>
        </w:numPr>
        <w:spacing w:line="360" w:lineRule="auto"/>
        <w:jc w:val="center"/>
        <w:rPr>
          <w:rFonts w:ascii="Arial" w:hAnsi="Arial" w:cs="Arial"/>
          <w:sz w:val="32"/>
          <w:szCs w:val="32"/>
        </w:rPr>
      </w:pPr>
      <w:r>
        <w:rPr>
          <w:rFonts w:ascii="Arial" w:hAnsi="Arial" w:cs="Arial"/>
          <w:b w:val="0"/>
          <w:sz w:val="32"/>
          <w:szCs w:val="32"/>
        </w:rPr>
        <w:br w:type="page"/>
      </w:r>
      <w:bookmarkStart w:id="50" w:name="_Toc298240411"/>
      <w:bookmarkStart w:id="51" w:name="_Toc349637926"/>
      <w:bookmarkStart w:id="52" w:name="_Toc30846"/>
      <w:bookmarkStart w:id="53" w:name="_Toc349573127"/>
      <w:r>
        <w:rPr>
          <w:rFonts w:hint="eastAsia" w:ascii="Arial" w:hAnsi="Arial" w:cs="Arial"/>
          <w:sz w:val="28"/>
          <w:szCs w:val="32"/>
        </w:rPr>
        <w:t>第三部分</w:t>
      </w:r>
      <w:r>
        <w:rPr>
          <w:rFonts w:ascii="Arial" w:hAnsi="Arial" w:cs="Arial"/>
          <w:sz w:val="28"/>
          <w:szCs w:val="32"/>
        </w:rPr>
        <w:t xml:space="preserve">  </w:t>
      </w:r>
      <w:r>
        <w:rPr>
          <w:rFonts w:hint="eastAsia" w:ascii="Arial" w:hAnsi="Arial" w:cs="Arial"/>
          <w:sz w:val="28"/>
          <w:szCs w:val="32"/>
        </w:rPr>
        <w:t>服务需求及技术要求</w:t>
      </w:r>
      <w:bookmarkEnd w:id="47"/>
      <w:bookmarkEnd w:id="50"/>
      <w:bookmarkEnd w:id="51"/>
      <w:bookmarkEnd w:id="52"/>
      <w:bookmarkEnd w:id="53"/>
    </w:p>
    <w:p>
      <w:pPr>
        <w:spacing w:afterLines="50" w:line="400" w:lineRule="exact"/>
        <w:ind w:firstLine="560" w:firstLineChars="200"/>
        <w:outlineLvl w:val="2"/>
        <w:rPr>
          <w:rFonts w:ascii="楷体" w:hAnsi="楷体" w:eastAsia="楷体"/>
          <w:sz w:val="28"/>
          <w:szCs w:val="28"/>
        </w:rPr>
      </w:pPr>
      <w:bookmarkStart w:id="54" w:name="_Toc4942"/>
      <w:bookmarkStart w:id="55" w:name="_Toc494455913"/>
      <w:bookmarkStart w:id="56" w:name="_Toc28408"/>
      <w:r>
        <w:rPr>
          <w:rFonts w:hint="eastAsia" w:ascii="楷体" w:hAnsi="楷体" w:eastAsia="楷体"/>
          <w:sz w:val="28"/>
          <w:szCs w:val="28"/>
        </w:rPr>
        <w:t>1.项目说明</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1.1本章内容是根据采购项目的实际需求制定的。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sz w:val="24"/>
          <w:szCs w:val="24"/>
        </w:rPr>
      </w:pPr>
      <w:r>
        <w:rPr>
          <w:rFonts w:hint="eastAsia" w:ascii="仿宋" w:hAnsi="仿宋" w:eastAsia="仿宋"/>
          <w:sz w:val="24"/>
          <w:szCs w:val="24"/>
        </w:rPr>
        <w:t>1.2</w:t>
      </w:r>
      <w:r>
        <w:rPr>
          <w:rFonts w:hint="eastAsia" w:ascii="仿宋" w:hAnsi="仿宋" w:eastAsia="仿宋"/>
          <w:sz w:val="24"/>
          <w:szCs w:val="24"/>
          <w:lang w:eastAsia="zh-CN"/>
        </w:rPr>
        <w:t>供应商</w:t>
      </w:r>
      <w:r>
        <w:rPr>
          <w:rFonts w:hint="eastAsia" w:ascii="仿宋" w:hAnsi="仿宋" w:eastAsia="仿宋"/>
          <w:sz w:val="24"/>
          <w:szCs w:val="24"/>
        </w:rPr>
        <w:t>所报价格应为含税全包价，包含提供相关服务的所有费用，合同存续期间采购人不额外支付任何费用。</w:t>
      </w:r>
      <w:bookmarkStart w:id="57" w:name="_Toc494456844"/>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1.3服务内容：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根据项目建设内容编制《吉木萨尔县县综合提升项目PPP“两评一案”前期咨询服务项目》“两评一案”（即：物有所值评价，财政承受能力证，初步实施方案）等。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1.编制实施方案、物有所值报告、财政承受能力论证报告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2.出具准备阶段申请及批复模板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3.完成实施机构、财政局PPP项目管理库准备阶段全部录入工作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4.组织项目专家评审，上报财政厅、财政部，协调财政厅、财政部审核并通过该项目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5.编制资格预算文件，发布于新疆政府采购网，组织开展资格预审编制公开招标文件，组织开展公开招标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6.编制PPP项目合同书、股东协议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7.根据中标金额编制中标后的两评一案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8.根据中标金额编制中标后的PPP项目合同、股东协议、承继协议（若成立项目公司）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9.出具采购阶段申请及批复模板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10.完成实施机构、财政局PPP项目管理库采购阶段全部录入工作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11.上报财政厅，协调财政厅审核并通过该项目，准许进入执行阶段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12.协助项目完成融资工作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13.为本项目提供常年法律咨询服务，在后期项目审计过程中，提供技术支持及法律支持</w:t>
      </w:r>
    </w:p>
    <w:p>
      <w:pPr>
        <w:pStyle w:val="6"/>
        <w:numPr>
          <w:ilvl w:val="0"/>
          <w:numId w:val="0"/>
        </w:numPr>
        <w:ind w:leftChars="0"/>
        <w:rPr>
          <w:rFonts w:hint="eastAsia"/>
          <w:lang w:val="en-US" w:eastAsia="zh-CN"/>
        </w:rPr>
      </w:pPr>
    </w:p>
    <w:p>
      <w:pPr>
        <w:pStyle w:val="5"/>
        <w:pageBreakBefore w:val="0"/>
        <w:widowControl w:val="0"/>
        <w:kinsoku/>
        <w:wordWrap/>
        <w:overflowPunct/>
        <w:topLinePunct w:val="0"/>
        <w:autoSpaceDE/>
        <w:autoSpaceDN/>
        <w:bidi w:val="0"/>
        <w:adjustRightInd/>
        <w:snapToGrid/>
        <w:spacing w:before="0" w:beforeLines="0" w:after="0" w:afterLines="0" w:line="400" w:lineRule="exact"/>
        <w:textAlignment w:val="auto"/>
        <w:rPr>
          <w:rFonts w:hint="eastAsia" w:ascii="仿宋" w:eastAsia="仿宋" w:cs="仿宋"/>
          <w:sz w:val="24"/>
          <w:lang w:val="zh-CN"/>
        </w:rPr>
      </w:pPr>
      <w:r>
        <w:rPr>
          <w:rFonts w:hint="eastAsia" w:ascii="仿宋" w:hAnsi="仿宋" w:eastAsia="仿宋"/>
          <w:b w:val="0"/>
          <w:bCs w:val="0"/>
          <w:sz w:val="24"/>
          <w:szCs w:val="24"/>
          <w:lang w:val="en-US" w:eastAsia="zh-CN"/>
        </w:rPr>
        <w:t xml:space="preserve">   </w:t>
      </w:r>
      <w:bookmarkStart w:id="58" w:name="_Toc14253"/>
      <w:r>
        <w:rPr>
          <w:rFonts w:hint="eastAsia" w:ascii="楷体" w:hAnsi="楷体" w:eastAsia="楷体"/>
          <w:b w:val="0"/>
          <w:bCs w:val="0"/>
          <w:sz w:val="28"/>
          <w:szCs w:val="28"/>
        </w:rPr>
        <w:t>2.</w:t>
      </w:r>
      <w:r>
        <w:rPr>
          <w:rFonts w:hint="eastAsia" w:ascii="楷体" w:hAnsi="楷体" w:eastAsia="楷体"/>
          <w:b w:val="0"/>
          <w:bCs w:val="0"/>
          <w:sz w:val="28"/>
          <w:szCs w:val="28"/>
          <w:lang w:val="en-US" w:eastAsia="zh-CN"/>
        </w:rPr>
        <w:t>技术</w:t>
      </w:r>
      <w:r>
        <w:rPr>
          <w:rFonts w:hint="eastAsia" w:ascii="楷体" w:hAnsi="楷体" w:eastAsia="楷体"/>
          <w:b w:val="0"/>
          <w:bCs w:val="0"/>
          <w:sz w:val="28"/>
          <w:szCs w:val="28"/>
        </w:rPr>
        <w:t>要求（包括附件、图纸等）</w:t>
      </w:r>
      <w:bookmarkEnd w:id="57"/>
      <w:bookmarkEnd w:id="58"/>
    </w:p>
    <w:p>
      <w:pPr>
        <w:autoSpaceDE w:val="0"/>
        <w:autoSpaceDN w:val="0"/>
        <w:adjustRightInd w:val="0"/>
        <w:spacing w:line="400" w:lineRule="exact"/>
        <w:ind w:firstLine="410"/>
        <w:rPr>
          <w:rFonts w:eastAsia="仿宋"/>
          <w:sz w:val="24"/>
          <w:lang w:val="zh-CN"/>
        </w:rPr>
      </w:pPr>
      <w:r>
        <w:rPr>
          <w:rFonts w:hint="eastAsia" w:ascii="仿宋" w:eastAsia="仿宋" w:cs="仿宋"/>
          <w:sz w:val="24"/>
          <w:lang w:val="zh-CN"/>
        </w:rPr>
        <w:t>招标人允许偏离范围或者幅度如下：</w:t>
      </w:r>
    </w:p>
    <w:tbl>
      <w:tblPr>
        <w:tblStyle w:val="19"/>
        <w:tblW w:w="9898" w:type="dxa"/>
        <w:tblInd w:w="0" w:type="dxa"/>
        <w:tblLayout w:type="fixed"/>
        <w:tblCellMar>
          <w:top w:w="0" w:type="dxa"/>
          <w:left w:w="108" w:type="dxa"/>
          <w:bottom w:w="0" w:type="dxa"/>
          <w:right w:w="108" w:type="dxa"/>
        </w:tblCellMar>
      </w:tblPr>
      <w:tblGrid>
        <w:gridCol w:w="1498"/>
        <w:gridCol w:w="3012"/>
        <w:gridCol w:w="2977"/>
        <w:gridCol w:w="2411"/>
      </w:tblGrid>
      <w:tr>
        <w:tblPrEx>
          <w:tblCellMar>
            <w:top w:w="0" w:type="dxa"/>
            <w:left w:w="108" w:type="dxa"/>
            <w:bottom w:w="0" w:type="dxa"/>
            <w:right w:w="108" w:type="dxa"/>
          </w:tblCellMar>
        </w:tblPrEx>
        <w:trPr>
          <w:trHeight w:val="1081" w:hRule="atLeast"/>
        </w:trPr>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
                <w:sz w:val="24"/>
                <w:lang w:val="zh-CN"/>
              </w:rPr>
            </w:pPr>
            <w:r>
              <w:rPr>
                <w:rFonts w:hint="eastAsia" w:ascii="仿宋" w:eastAsia="仿宋" w:cs="仿宋"/>
                <w:sz w:val="24"/>
                <w:lang w:val="zh-CN"/>
              </w:rPr>
              <w:t>序号</w:t>
            </w:r>
          </w:p>
        </w:tc>
        <w:tc>
          <w:tcPr>
            <w:tcW w:w="30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
                <w:sz w:val="24"/>
                <w:lang w:val="zh-CN"/>
              </w:rPr>
            </w:pPr>
            <w:r>
              <w:rPr>
                <w:rFonts w:hint="eastAsia" w:ascii="仿宋" w:eastAsia="仿宋" w:cs="仿宋"/>
                <w:sz w:val="24"/>
                <w:lang w:val="zh-CN"/>
              </w:rPr>
              <w:t>技术指标</w:t>
            </w:r>
          </w:p>
        </w:tc>
        <w:tc>
          <w:tcPr>
            <w:tcW w:w="29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
                <w:sz w:val="24"/>
                <w:lang w:val="zh-CN"/>
              </w:rPr>
            </w:pPr>
            <w:r>
              <w:rPr>
                <w:rFonts w:hint="eastAsia" w:ascii="仿宋" w:eastAsia="仿宋" w:cs="仿宋"/>
                <w:sz w:val="24"/>
                <w:lang w:val="zh-CN"/>
              </w:rPr>
              <w:t>允许偏离范围或者幅度</w:t>
            </w:r>
          </w:p>
        </w:tc>
        <w:tc>
          <w:tcPr>
            <w:tcW w:w="24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
                <w:sz w:val="24"/>
                <w:lang w:val="zh-CN"/>
              </w:rPr>
            </w:pPr>
            <w:r>
              <w:rPr>
                <w:rFonts w:hint="eastAsia" w:ascii="仿宋" w:eastAsia="仿宋" w:cs="仿宋"/>
                <w:sz w:val="24"/>
                <w:lang w:val="zh-CN"/>
              </w:rPr>
              <w:t>备</w:t>
            </w:r>
            <w:r>
              <w:rPr>
                <w:rFonts w:ascii="仿宋" w:eastAsia="仿宋" w:cs="仿宋"/>
                <w:sz w:val="24"/>
                <w:lang w:val="zh-CN"/>
              </w:rPr>
              <w:t xml:space="preserve">    </w:t>
            </w:r>
            <w:r>
              <w:rPr>
                <w:rFonts w:hint="eastAsia" w:ascii="仿宋" w:eastAsia="仿宋" w:cs="仿宋"/>
                <w:sz w:val="24"/>
                <w:lang w:val="zh-CN"/>
              </w:rPr>
              <w:t>注</w:t>
            </w:r>
          </w:p>
        </w:tc>
      </w:tr>
      <w:tr>
        <w:tblPrEx>
          <w:tblCellMar>
            <w:top w:w="0" w:type="dxa"/>
            <w:left w:w="108" w:type="dxa"/>
            <w:bottom w:w="0" w:type="dxa"/>
            <w:right w:w="108" w:type="dxa"/>
          </w:tblCellMar>
        </w:tblPrEx>
        <w:trPr>
          <w:trHeight w:val="1032" w:hRule="atLeast"/>
        </w:trPr>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仿宋" w:eastAsia="仿宋" w:cs="仿宋"/>
                <w:sz w:val="24"/>
                <w:lang w:val="zh-CN"/>
              </w:rPr>
            </w:pPr>
            <w:r>
              <w:rPr>
                <w:rFonts w:ascii="仿宋" w:eastAsia="仿宋" w:cs="仿宋"/>
                <w:sz w:val="24"/>
                <w:lang w:val="zh-CN"/>
              </w:rPr>
              <w:t>1</w:t>
            </w:r>
          </w:p>
        </w:tc>
        <w:tc>
          <w:tcPr>
            <w:tcW w:w="30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仿宋" w:eastAsia="仿宋" w:cs="仿宋"/>
                <w:sz w:val="24"/>
                <w:lang w:val="zh-CN"/>
              </w:rPr>
            </w:pPr>
          </w:p>
        </w:tc>
        <w:tc>
          <w:tcPr>
            <w:tcW w:w="29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default" w:ascii="仿宋" w:eastAsia="仿宋" w:cs="仿宋"/>
                <w:sz w:val="24"/>
                <w:lang w:val="en-US" w:eastAsia="zh-CN"/>
              </w:rPr>
            </w:pPr>
          </w:p>
        </w:tc>
        <w:tc>
          <w:tcPr>
            <w:tcW w:w="24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
                <w:b/>
                <w:bCs/>
                <w:sz w:val="24"/>
                <w:lang w:val="zh-CN"/>
              </w:rPr>
            </w:pPr>
          </w:p>
        </w:tc>
      </w:tr>
      <w:tr>
        <w:tblPrEx>
          <w:tblCellMar>
            <w:top w:w="0" w:type="dxa"/>
            <w:left w:w="108" w:type="dxa"/>
            <w:bottom w:w="0" w:type="dxa"/>
            <w:right w:w="108" w:type="dxa"/>
          </w:tblCellMar>
        </w:tblPrEx>
        <w:trPr>
          <w:trHeight w:val="1105" w:hRule="atLeast"/>
        </w:trPr>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仿宋" w:eastAsia="仿宋" w:cs="仿宋"/>
                <w:sz w:val="24"/>
                <w:lang w:val="zh-CN"/>
              </w:rPr>
            </w:pPr>
            <w:r>
              <w:rPr>
                <w:rFonts w:ascii="仿宋" w:eastAsia="仿宋" w:cs="仿宋"/>
                <w:sz w:val="24"/>
                <w:lang w:val="zh-CN"/>
              </w:rPr>
              <w:t>2</w:t>
            </w:r>
          </w:p>
        </w:tc>
        <w:tc>
          <w:tcPr>
            <w:tcW w:w="30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仿宋" w:eastAsia="仿宋" w:cs="仿宋"/>
                <w:sz w:val="24"/>
                <w:lang w:val="zh-CN"/>
              </w:rPr>
            </w:pPr>
          </w:p>
        </w:tc>
        <w:tc>
          <w:tcPr>
            <w:tcW w:w="29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
                <w:b/>
                <w:bCs/>
                <w:sz w:val="24"/>
                <w:lang w:val="zh-CN"/>
              </w:rPr>
            </w:pPr>
          </w:p>
        </w:tc>
        <w:tc>
          <w:tcPr>
            <w:tcW w:w="24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
                <w:b/>
                <w:bCs/>
                <w:sz w:val="24"/>
                <w:lang w:val="zh-CN"/>
              </w:rPr>
            </w:pPr>
          </w:p>
        </w:tc>
      </w:tr>
    </w:tbl>
    <w:p>
      <w:pPr>
        <w:spacing w:after="156" w:afterLines="50" w:line="360" w:lineRule="auto"/>
        <w:ind w:firstLine="560" w:firstLineChars="200"/>
        <w:outlineLvl w:val="2"/>
        <w:rPr>
          <w:rFonts w:hint="eastAsia" w:ascii="楷体" w:hAnsi="楷体" w:eastAsia="楷体"/>
          <w:sz w:val="28"/>
          <w:szCs w:val="28"/>
        </w:rPr>
      </w:pPr>
      <w:bookmarkStart w:id="59" w:name="_Toc11464"/>
      <w:r>
        <w:rPr>
          <w:rFonts w:hint="eastAsia" w:ascii="楷体" w:hAnsi="楷体" w:eastAsia="楷体"/>
          <w:sz w:val="28"/>
          <w:szCs w:val="28"/>
        </w:rPr>
        <w:t>3.商务条件</w:t>
      </w:r>
      <w:bookmarkEnd w:id="59"/>
    </w:p>
    <w:p>
      <w:pPr>
        <w:spacing w:after="156" w:afterLines="50" w:line="360" w:lineRule="auto"/>
        <w:ind w:firstLine="480" w:firstLineChars="200"/>
        <w:outlineLvl w:val="2"/>
        <w:rPr>
          <w:rFonts w:hint="eastAsia" w:ascii="仿宋" w:hAnsi="仿宋" w:eastAsia="仿宋"/>
          <w:sz w:val="24"/>
          <w:szCs w:val="24"/>
          <w:lang w:val="en-US" w:eastAsia="zh-CN"/>
        </w:rPr>
      </w:pPr>
      <w:bookmarkStart w:id="60" w:name="_Toc16376"/>
      <w:r>
        <w:rPr>
          <w:rFonts w:hint="eastAsia" w:ascii="仿宋" w:hAnsi="仿宋" w:eastAsia="仿宋"/>
          <w:sz w:val="24"/>
          <w:szCs w:val="24"/>
        </w:rPr>
        <w:t>3.1</w:t>
      </w:r>
      <w:r>
        <w:rPr>
          <w:rFonts w:hint="eastAsia" w:ascii="仿宋" w:hAnsi="仿宋" w:eastAsia="仿宋"/>
          <w:sz w:val="24"/>
          <w:szCs w:val="24"/>
          <w:lang w:val="en-US" w:eastAsia="zh-CN"/>
        </w:rPr>
        <w:t>服务期</w:t>
      </w:r>
      <w:bookmarkEnd w:id="60"/>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3个月</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3.2</w:t>
      </w:r>
      <w:r>
        <w:rPr>
          <w:rFonts w:hint="eastAsia" w:ascii="仿宋" w:hAnsi="仿宋" w:eastAsia="仿宋"/>
          <w:sz w:val="24"/>
          <w:szCs w:val="24"/>
          <w:lang w:val="en-US" w:eastAsia="zh-CN"/>
        </w:rPr>
        <w:t>服务</w:t>
      </w:r>
      <w:r>
        <w:rPr>
          <w:rFonts w:hint="eastAsia" w:ascii="仿宋" w:hAnsi="仿宋" w:eastAsia="仿宋"/>
          <w:sz w:val="24"/>
          <w:szCs w:val="24"/>
        </w:rPr>
        <w:t>地点</w:t>
      </w:r>
    </w:p>
    <w:p>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业主指定地点</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3.3付款方式</w:t>
      </w:r>
    </w:p>
    <w:p>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合同中约定。</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3.4验收</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zh-CN"/>
        </w:rPr>
        <w:t>服务期满或完成服务成果后，采购人应对服务的成果进行详细而全面的检验。采购人有权限根据检验结果要求中标人立即更换或者提出索赔要求。检验合格后，由采购人组成的验收小组签署验收报告，作为付款凭据之一。</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val="en-US" w:eastAsia="zh-CN"/>
        </w:rPr>
        <w:t>.5</w:t>
      </w:r>
      <w:r>
        <w:rPr>
          <w:rFonts w:hint="eastAsia" w:ascii="仿宋" w:hAnsi="仿宋" w:eastAsia="仿宋"/>
          <w:sz w:val="24"/>
          <w:szCs w:val="24"/>
        </w:rPr>
        <w:t>服务保障</w:t>
      </w:r>
    </w:p>
    <w:p>
      <w:pPr>
        <w:spacing w:line="360" w:lineRule="auto"/>
        <w:ind w:firstLine="480" w:firstLineChars="200"/>
        <w:rPr>
          <w:rFonts w:hint="eastAsia" w:ascii="仿宋" w:hAnsi="仿宋" w:eastAsia="仿宋"/>
          <w:sz w:val="24"/>
          <w:szCs w:val="24"/>
          <w:lang w:val="zh-CN"/>
        </w:rPr>
      </w:pPr>
      <w:r>
        <w:rPr>
          <w:rFonts w:hint="eastAsia" w:ascii="仿宋" w:hAnsi="仿宋" w:eastAsia="仿宋"/>
          <w:sz w:val="24"/>
          <w:szCs w:val="24"/>
          <w:lang w:val="zh-CN"/>
        </w:rPr>
        <w:t>造价成果满足甲方需求，且符合国家和地方标准。</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注：上述要求以及标注中：</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带“★”条款为实质性条款，供应商必须按照</w:t>
      </w:r>
      <w:r>
        <w:rPr>
          <w:rFonts w:hint="eastAsia" w:ascii="仿宋" w:hAnsi="仿宋" w:eastAsia="仿宋"/>
          <w:sz w:val="24"/>
          <w:szCs w:val="24"/>
          <w:lang w:val="en-US" w:eastAsia="zh-CN"/>
        </w:rPr>
        <w:t>招标</w:t>
      </w:r>
      <w:r>
        <w:rPr>
          <w:rFonts w:hint="eastAsia" w:ascii="仿宋" w:hAnsi="仿宋" w:eastAsia="仿宋"/>
          <w:sz w:val="24"/>
          <w:szCs w:val="24"/>
        </w:rPr>
        <w:t>文件的要求做出实质性响应。</w:t>
      </w:r>
    </w:p>
    <w:p>
      <w:pPr>
        <w:snapToGrid w:val="0"/>
        <w:spacing w:line="640" w:lineRule="exact"/>
        <w:ind w:firstLine="480" w:firstLineChars="200"/>
        <w:rPr>
          <w:rFonts w:ascii="宋体" w:cs="宋体"/>
          <w:sz w:val="24"/>
          <w:szCs w:val="24"/>
        </w:rPr>
      </w:pPr>
      <w:r>
        <w:rPr>
          <w:rFonts w:hint="eastAsia" w:ascii="宋体" w:hAnsi="宋体" w:cs="宋体"/>
          <w:sz w:val="24"/>
          <w:szCs w:val="24"/>
        </w:rPr>
        <w:t>。</w:t>
      </w:r>
    </w:p>
    <w:p>
      <w:pPr>
        <w:rPr>
          <w:rFonts w:ascii="Arial" w:hAnsi="Arial" w:cs="Arial"/>
          <w:b/>
          <w:bCs/>
          <w:sz w:val="24"/>
        </w:rPr>
      </w:pPr>
      <w:r>
        <w:rPr>
          <w:rFonts w:ascii="Arial" w:hAnsi="Arial" w:cs="Arial"/>
          <w:b/>
          <w:bCs/>
          <w:sz w:val="24"/>
        </w:rPr>
        <w:br w:type="page"/>
      </w:r>
    </w:p>
    <w:p>
      <w:pPr>
        <w:pStyle w:val="3"/>
        <w:numPr>
          <w:ilvl w:val="0"/>
          <w:numId w:val="0"/>
        </w:numPr>
        <w:spacing w:line="400" w:lineRule="atLeast"/>
        <w:jc w:val="center"/>
        <w:rPr>
          <w:rFonts w:ascii="Arial" w:hAnsi="Arial" w:cs="Arial"/>
          <w:sz w:val="36"/>
          <w:szCs w:val="32"/>
        </w:rPr>
      </w:pPr>
      <w:bookmarkStart w:id="61" w:name="_Toc349573137"/>
      <w:bookmarkStart w:id="62" w:name="_Toc298240422"/>
      <w:bookmarkStart w:id="63" w:name="_Toc349637936"/>
      <w:bookmarkStart w:id="64" w:name="_Toc10926"/>
      <w:r>
        <w:rPr>
          <w:rFonts w:hint="eastAsia" w:ascii="Arial" w:hAnsi="Arial" w:cs="Arial"/>
          <w:sz w:val="36"/>
          <w:szCs w:val="32"/>
        </w:rPr>
        <w:t>第四部分</w:t>
      </w:r>
      <w:r>
        <w:rPr>
          <w:rFonts w:ascii="Arial" w:hAnsi="Arial" w:cs="Arial"/>
          <w:sz w:val="36"/>
          <w:szCs w:val="32"/>
        </w:rPr>
        <w:t xml:space="preserve">  </w:t>
      </w:r>
      <w:r>
        <w:rPr>
          <w:rFonts w:hint="eastAsia" w:ascii="Arial" w:hAnsi="Arial" w:cs="Arial"/>
          <w:sz w:val="36"/>
          <w:szCs w:val="32"/>
        </w:rPr>
        <w:t>合同条款</w:t>
      </w:r>
      <w:bookmarkEnd w:id="61"/>
      <w:bookmarkEnd w:id="62"/>
      <w:bookmarkEnd w:id="63"/>
      <w:r>
        <w:rPr>
          <w:rFonts w:hint="eastAsia" w:ascii="Arial" w:hAnsi="Arial" w:cs="Arial"/>
          <w:sz w:val="36"/>
          <w:szCs w:val="32"/>
        </w:rPr>
        <w:t>（仅供参考）</w:t>
      </w:r>
      <w:bookmarkEnd w:id="64"/>
    </w:p>
    <w:p>
      <w:pPr>
        <w:spacing w:line="400" w:lineRule="exact"/>
        <w:ind w:firstLine="480" w:firstLineChars="200"/>
        <w:rPr>
          <w:color w:val="000000"/>
          <w:sz w:val="24"/>
          <w:szCs w:val="24"/>
        </w:rPr>
      </w:pPr>
      <w:r>
        <w:rPr>
          <w:rFonts w:hint="eastAsia"/>
          <w:color w:val="000000"/>
          <w:sz w:val="24"/>
          <w:szCs w:val="24"/>
        </w:rPr>
        <w:t>甲方（委托方）：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单位地址：</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乙方（受托方）：</w:t>
      </w:r>
    </w:p>
    <w:p>
      <w:pPr>
        <w:spacing w:line="400" w:lineRule="exact"/>
        <w:ind w:firstLine="480" w:firstLineChars="200"/>
        <w:rPr>
          <w:color w:val="000000"/>
          <w:sz w:val="24"/>
          <w:szCs w:val="24"/>
        </w:rPr>
      </w:pPr>
      <w:r>
        <w:rPr>
          <w:rFonts w:hint="eastAsia"/>
          <w:color w:val="000000"/>
          <w:sz w:val="24"/>
          <w:szCs w:val="24"/>
        </w:rPr>
        <w:t>法定代表人：</w:t>
      </w:r>
    </w:p>
    <w:p>
      <w:pPr>
        <w:spacing w:line="400" w:lineRule="exact"/>
        <w:ind w:firstLine="480" w:firstLineChars="200"/>
        <w:rPr>
          <w:color w:val="000000"/>
          <w:sz w:val="24"/>
          <w:szCs w:val="24"/>
        </w:rPr>
      </w:pPr>
      <w:r>
        <w:rPr>
          <w:rFonts w:hint="eastAsia"/>
          <w:color w:val="000000"/>
          <w:sz w:val="24"/>
          <w:szCs w:val="24"/>
        </w:rPr>
        <w:t>公司地址：</w:t>
      </w:r>
    </w:p>
    <w:p>
      <w:pPr>
        <w:spacing w:line="400" w:lineRule="exact"/>
        <w:ind w:firstLine="720" w:firstLineChars="300"/>
        <w:rPr>
          <w:color w:val="000000"/>
          <w:sz w:val="24"/>
          <w:szCs w:val="24"/>
        </w:rPr>
      </w:pPr>
    </w:p>
    <w:p>
      <w:pPr>
        <w:spacing w:line="400" w:lineRule="exact"/>
        <w:ind w:left="210" w:leftChars="100" w:firstLine="480" w:firstLineChars="200"/>
        <w:rPr>
          <w:color w:val="000000"/>
          <w:sz w:val="24"/>
          <w:szCs w:val="24"/>
        </w:rPr>
      </w:pPr>
      <w:r>
        <w:rPr>
          <w:rFonts w:hint="eastAsia"/>
          <w:color w:val="000000"/>
          <w:sz w:val="24"/>
          <w:szCs w:val="24"/>
        </w:rPr>
        <w:t>本合同甲方委托乙方就</w:t>
      </w:r>
      <w:r>
        <w:rPr>
          <w:color w:val="000000"/>
          <w:sz w:val="24"/>
          <w:szCs w:val="24"/>
          <w:u w:val="single"/>
        </w:rPr>
        <w:t xml:space="preserve">               </w:t>
      </w:r>
      <w:r>
        <w:rPr>
          <w:rFonts w:hint="eastAsia"/>
          <w:color w:val="000000"/>
          <w:sz w:val="24"/>
          <w:szCs w:val="24"/>
        </w:rPr>
        <w:t>项目进行服务，并支付服务报酬。双方经过平等协商，在真实、充分地表达各自意愿的基础上，根据《中华人民共和国民法典》的规定，达成如下协议，并由双方共同恪守：</w:t>
      </w:r>
    </w:p>
    <w:p>
      <w:pPr>
        <w:spacing w:line="400" w:lineRule="exact"/>
        <w:ind w:firstLine="602" w:firstLineChars="250"/>
        <w:rPr>
          <w:color w:val="000000"/>
          <w:sz w:val="24"/>
          <w:szCs w:val="24"/>
        </w:rPr>
      </w:pPr>
      <w:r>
        <w:rPr>
          <w:rFonts w:hint="eastAsia"/>
          <w:b/>
          <w:bCs/>
          <w:color w:val="000000"/>
          <w:sz w:val="24"/>
          <w:szCs w:val="24"/>
        </w:rPr>
        <w:t>一、乙方进行技术服务的内容、要求和方式</w:t>
      </w:r>
    </w:p>
    <w:p>
      <w:pPr>
        <w:spacing w:line="400" w:lineRule="exact"/>
        <w:ind w:firstLine="480" w:firstLineChars="200"/>
        <w:rPr>
          <w:color w:val="000000"/>
          <w:sz w:val="24"/>
          <w:szCs w:val="24"/>
          <w:u w:val="single"/>
        </w:rPr>
      </w:pPr>
      <w:r>
        <w:rPr>
          <w:rFonts w:hint="eastAsia"/>
          <w:color w:val="000000"/>
          <w:sz w:val="24"/>
          <w:szCs w:val="24"/>
        </w:rPr>
        <w:t>（一）服务内容：</w:t>
      </w:r>
      <w:r>
        <w:rPr>
          <w:color w:val="000000"/>
          <w:sz w:val="24"/>
          <w:szCs w:val="24"/>
          <w:u w:val="single"/>
        </w:rPr>
        <w:t xml:space="preserve">                        </w:t>
      </w:r>
    </w:p>
    <w:p>
      <w:pPr>
        <w:spacing w:line="400" w:lineRule="exact"/>
        <w:ind w:firstLine="480" w:firstLineChars="200"/>
        <w:rPr>
          <w:color w:val="000000"/>
          <w:sz w:val="24"/>
          <w:szCs w:val="24"/>
          <w:u w:val="single"/>
        </w:rPr>
      </w:pPr>
      <w:r>
        <w:rPr>
          <w:rFonts w:hint="eastAsia"/>
          <w:color w:val="000000"/>
          <w:sz w:val="24"/>
          <w:szCs w:val="24"/>
        </w:rPr>
        <w:t>（二）服务要求：</w:t>
      </w:r>
      <w:r>
        <w:rPr>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（三）服务方式：</w:t>
      </w:r>
      <w:r>
        <w:rPr>
          <w:color w:val="000000"/>
          <w:sz w:val="24"/>
          <w:szCs w:val="24"/>
          <w:u w:val="single"/>
        </w:rPr>
        <w:t xml:space="preserve">                        </w:t>
      </w:r>
    </w:p>
    <w:p>
      <w:pPr>
        <w:spacing w:line="400" w:lineRule="exact"/>
        <w:ind w:firstLine="482" w:firstLineChars="200"/>
        <w:rPr>
          <w:b/>
          <w:bCs/>
          <w:color w:val="000000"/>
          <w:sz w:val="24"/>
          <w:szCs w:val="24"/>
          <w:u w:val="single"/>
        </w:rPr>
      </w:pPr>
      <w:r>
        <w:rPr>
          <w:rFonts w:hint="eastAsia"/>
          <w:b/>
          <w:bCs/>
          <w:color w:val="000000"/>
          <w:sz w:val="24"/>
          <w:szCs w:val="24"/>
        </w:rPr>
        <w:t>二、乙方应当按照下列进度要求进行本合同项目的技术服务工作：</w:t>
      </w:r>
      <w:r>
        <w:rPr>
          <w:bCs/>
          <w:color w:val="000000"/>
          <w:sz w:val="24"/>
          <w:szCs w:val="24"/>
          <w:u w:val="single"/>
        </w:rPr>
        <w:t xml:space="preserve">                   </w:t>
      </w:r>
      <w:r>
        <w:rPr>
          <w:b/>
          <w:bCs/>
          <w:color w:val="000000"/>
          <w:sz w:val="24"/>
          <w:szCs w:val="24"/>
          <w:u w:val="single"/>
        </w:rPr>
        <w:t xml:space="preserve">      </w:t>
      </w:r>
    </w:p>
    <w:p>
      <w:pPr>
        <w:spacing w:line="400" w:lineRule="exact"/>
        <w:ind w:firstLine="482" w:firstLineChars="200"/>
        <w:rPr>
          <w:b/>
          <w:bCs/>
          <w:color w:val="000000"/>
          <w:sz w:val="24"/>
          <w:szCs w:val="24"/>
        </w:rPr>
      </w:pPr>
      <w:r>
        <w:rPr>
          <w:rFonts w:hint="eastAsia"/>
          <w:b/>
          <w:bCs/>
          <w:color w:val="000000"/>
          <w:sz w:val="24"/>
          <w:szCs w:val="24"/>
        </w:rPr>
        <w:t>三、为保证乙方有效进行技术服务工作，甲方应当向乙方提供下列协作事项：</w:t>
      </w:r>
    </w:p>
    <w:p>
      <w:pPr>
        <w:spacing w:line="400" w:lineRule="exact"/>
        <w:ind w:firstLine="480" w:firstLineChars="200"/>
        <w:rPr>
          <w:bCs/>
          <w:color w:val="000000"/>
          <w:sz w:val="24"/>
          <w:szCs w:val="24"/>
        </w:rPr>
      </w:pPr>
      <w:r>
        <w:rPr>
          <w:rFonts w:hint="eastAsia"/>
          <w:bCs/>
          <w:color w:val="000000"/>
          <w:sz w:val="24"/>
          <w:szCs w:val="24"/>
        </w:rPr>
        <w:t>（一）提供技术资料：</w:t>
      </w:r>
      <w:r>
        <w:rPr>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（二）提供工作条件：</w:t>
      </w:r>
      <w:r>
        <w:rPr>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（三）其他：</w:t>
      </w:r>
      <w:r>
        <w:rPr>
          <w:bCs/>
          <w:color w:val="000000"/>
          <w:sz w:val="24"/>
          <w:szCs w:val="24"/>
          <w:u w:val="single"/>
        </w:rPr>
        <w:t xml:space="preserve">                       </w:t>
      </w:r>
    </w:p>
    <w:p>
      <w:pPr>
        <w:spacing w:line="400" w:lineRule="exact"/>
        <w:ind w:firstLine="482" w:firstLineChars="200"/>
        <w:rPr>
          <w:color w:val="000000"/>
          <w:sz w:val="24"/>
          <w:szCs w:val="24"/>
        </w:rPr>
      </w:pPr>
      <w:r>
        <w:rPr>
          <w:rFonts w:hint="eastAsia"/>
          <w:b/>
          <w:color w:val="000000"/>
          <w:sz w:val="24"/>
          <w:szCs w:val="24"/>
        </w:rPr>
        <w:t>四</w:t>
      </w:r>
      <w:r>
        <w:rPr>
          <w:rFonts w:hint="eastAsia"/>
          <w:color w:val="000000"/>
          <w:sz w:val="24"/>
          <w:szCs w:val="24"/>
        </w:rPr>
        <w:t>、</w:t>
      </w:r>
      <w:r>
        <w:rPr>
          <w:rFonts w:hint="eastAsia"/>
          <w:b/>
          <w:color w:val="000000"/>
          <w:sz w:val="24"/>
          <w:szCs w:val="24"/>
        </w:rPr>
        <w:t>甲方向乙方支付技术服务报酬及支付方式为：</w:t>
      </w:r>
    </w:p>
    <w:p>
      <w:pPr>
        <w:spacing w:line="400" w:lineRule="exact"/>
        <w:ind w:firstLine="480" w:firstLineChars="200"/>
        <w:rPr>
          <w:color w:val="000000"/>
          <w:sz w:val="24"/>
          <w:szCs w:val="24"/>
        </w:rPr>
      </w:pPr>
      <w:r>
        <w:rPr>
          <w:rFonts w:hint="eastAsia"/>
          <w:color w:val="000000"/>
          <w:sz w:val="24"/>
          <w:szCs w:val="24"/>
        </w:rPr>
        <w:t>（一）技术服务报酬总额为：</w:t>
      </w:r>
      <w:r>
        <w:rPr>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（二）技术服务报酬由甲方</w:t>
      </w:r>
      <w:r>
        <w:rPr>
          <w:color w:val="000000"/>
          <w:sz w:val="24"/>
          <w:szCs w:val="24"/>
          <w:u w:val="single"/>
        </w:rPr>
        <w:t xml:space="preserve">       </w:t>
      </w:r>
      <w:r>
        <w:rPr>
          <w:rFonts w:hint="eastAsia"/>
          <w:color w:val="000000"/>
          <w:sz w:val="24"/>
          <w:szCs w:val="24"/>
        </w:rPr>
        <w:t>支付乙方。</w:t>
      </w:r>
    </w:p>
    <w:p>
      <w:pPr>
        <w:spacing w:line="400" w:lineRule="exact"/>
        <w:ind w:firstLine="480" w:firstLineChars="200"/>
        <w:rPr>
          <w:color w:val="000000"/>
          <w:sz w:val="24"/>
          <w:szCs w:val="24"/>
        </w:rPr>
      </w:pPr>
      <w:r>
        <w:rPr>
          <w:rFonts w:hint="eastAsia"/>
          <w:color w:val="000000"/>
          <w:sz w:val="24"/>
          <w:szCs w:val="24"/>
        </w:rPr>
        <w:t>具体支付方式和时间如下：</w:t>
      </w:r>
      <w:r>
        <w:rPr>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乙方开户银行名称、地址和帐号为：</w:t>
      </w:r>
    </w:p>
    <w:p>
      <w:pPr>
        <w:spacing w:line="400" w:lineRule="exact"/>
        <w:ind w:firstLine="960" w:firstLineChars="400"/>
        <w:rPr>
          <w:color w:val="000000"/>
          <w:sz w:val="24"/>
          <w:szCs w:val="24"/>
        </w:rPr>
      </w:pPr>
      <w:r>
        <w:rPr>
          <w:rFonts w:hint="eastAsia"/>
          <w:color w:val="000000"/>
          <w:sz w:val="24"/>
          <w:szCs w:val="24"/>
        </w:rPr>
        <w:t>开户银行：</w:t>
      </w:r>
      <w:r>
        <w:rPr>
          <w:color w:val="000000"/>
          <w:sz w:val="24"/>
          <w:szCs w:val="24"/>
          <w:u w:val="single"/>
        </w:rPr>
        <w:t xml:space="preserve">                                   </w:t>
      </w:r>
    </w:p>
    <w:p>
      <w:pPr>
        <w:spacing w:line="400" w:lineRule="exact"/>
        <w:ind w:firstLine="480" w:firstLineChars="200"/>
        <w:rPr>
          <w:color w:val="000000"/>
          <w:sz w:val="24"/>
          <w:szCs w:val="24"/>
        </w:rPr>
      </w:pPr>
      <w:r>
        <w:rPr>
          <w:color w:val="000000"/>
          <w:sz w:val="24"/>
          <w:szCs w:val="24"/>
        </w:rPr>
        <w:t xml:space="preserve">    </w:t>
      </w:r>
      <w:r>
        <w:rPr>
          <w:rFonts w:hint="eastAsia"/>
          <w:color w:val="000000"/>
          <w:sz w:val="24"/>
          <w:szCs w:val="24"/>
        </w:rPr>
        <w:t>地址：</w:t>
      </w:r>
      <w:r>
        <w:rPr>
          <w:color w:val="000000"/>
          <w:sz w:val="24"/>
          <w:szCs w:val="24"/>
          <w:u w:val="single"/>
        </w:rPr>
        <w:t xml:space="preserve">                                       </w:t>
      </w:r>
    </w:p>
    <w:p>
      <w:pPr>
        <w:spacing w:line="400" w:lineRule="exact"/>
        <w:ind w:firstLine="480" w:firstLineChars="200"/>
        <w:rPr>
          <w:color w:val="000000"/>
          <w:sz w:val="24"/>
          <w:szCs w:val="24"/>
        </w:rPr>
      </w:pPr>
      <w:r>
        <w:rPr>
          <w:color w:val="000000"/>
          <w:sz w:val="24"/>
          <w:szCs w:val="24"/>
        </w:rPr>
        <w:t xml:space="preserve">    </w:t>
      </w:r>
      <w:r>
        <w:rPr>
          <w:rFonts w:hint="eastAsia"/>
          <w:color w:val="000000"/>
          <w:sz w:val="24"/>
          <w:szCs w:val="24"/>
        </w:rPr>
        <w:t>帐号：</w:t>
      </w:r>
      <w:r>
        <w:rPr>
          <w:color w:val="000000"/>
          <w:sz w:val="24"/>
          <w:szCs w:val="24"/>
          <w:u w:val="single"/>
        </w:rPr>
        <w:t xml:space="preserve">                                       </w:t>
      </w:r>
    </w:p>
    <w:p>
      <w:pPr>
        <w:spacing w:line="400" w:lineRule="exact"/>
        <w:ind w:firstLine="482" w:firstLineChars="200"/>
        <w:rPr>
          <w:color w:val="000000"/>
          <w:sz w:val="24"/>
          <w:szCs w:val="24"/>
        </w:rPr>
      </w:pPr>
      <w:r>
        <w:rPr>
          <w:rFonts w:hint="eastAsia"/>
          <w:b/>
          <w:color w:val="000000"/>
          <w:sz w:val="24"/>
          <w:szCs w:val="24"/>
        </w:rPr>
        <w:t>五</w:t>
      </w:r>
      <w:r>
        <w:rPr>
          <w:rFonts w:hint="eastAsia"/>
          <w:color w:val="000000"/>
          <w:sz w:val="24"/>
          <w:szCs w:val="24"/>
        </w:rPr>
        <w:t>、本合同的变更必须由双方协商一致，并以书面形式确定。但有下列情形之一的，一方可以向另一方提出变更合同权利与义务的请求，另一方应当在</w:t>
      </w:r>
      <w:r>
        <w:rPr>
          <w:color w:val="000000"/>
          <w:sz w:val="24"/>
          <w:szCs w:val="24"/>
          <w:u w:val="single"/>
        </w:rPr>
        <w:t xml:space="preserve">       </w:t>
      </w:r>
      <w:r>
        <w:rPr>
          <w:rFonts w:hint="eastAsia"/>
          <w:color w:val="000000"/>
          <w:sz w:val="24"/>
          <w:szCs w:val="24"/>
        </w:rPr>
        <w:t>日内予以答复；逾期未予答复的，视为同意。</w:t>
      </w:r>
    </w:p>
    <w:p>
      <w:pPr>
        <w:spacing w:line="400" w:lineRule="exact"/>
        <w:ind w:firstLine="482" w:firstLineChars="200"/>
        <w:rPr>
          <w:b/>
          <w:color w:val="000000"/>
          <w:sz w:val="24"/>
          <w:szCs w:val="24"/>
        </w:rPr>
      </w:pPr>
      <w:r>
        <w:rPr>
          <w:rFonts w:hint="eastAsia"/>
          <w:b/>
          <w:color w:val="000000"/>
          <w:sz w:val="24"/>
          <w:szCs w:val="24"/>
        </w:rPr>
        <w:t>六、双方确定，按以下标准和方式对乙方提交的技术服务工作成果进行验收：</w:t>
      </w:r>
    </w:p>
    <w:p>
      <w:pPr>
        <w:spacing w:line="400" w:lineRule="exact"/>
        <w:ind w:firstLine="480" w:firstLineChars="200"/>
        <w:rPr>
          <w:color w:val="000000"/>
          <w:sz w:val="24"/>
          <w:szCs w:val="24"/>
        </w:rPr>
      </w:pPr>
      <w:r>
        <w:rPr>
          <w:rFonts w:hint="eastAsia"/>
          <w:color w:val="000000"/>
          <w:sz w:val="24"/>
          <w:szCs w:val="24"/>
        </w:rPr>
        <w:t>（一）乙方提交技术服务工作成果的形式：</w:t>
      </w:r>
      <w:r>
        <w:rPr>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（二）技术服务工作成果的验收方法：</w:t>
      </w:r>
      <w:r>
        <w:rPr>
          <w:color w:val="000000"/>
          <w:sz w:val="24"/>
          <w:szCs w:val="24"/>
          <w:u w:val="single"/>
        </w:rPr>
        <w:t xml:space="preserve">                     </w:t>
      </w:r>
    </w:p>
    <w:p>
      <w:pPr>
        <w:spacing w:line="400" w:lineRule="exact"/>
        <w:ind w:firstLine="482" w:firstLineChars="200"/>
        <w:rPr>
          <w:b/>
          <w:color w:val="000000"/>
          <w:sz w:val="24"/>
          <w:szCs w:val="24"/>
        </w:rPr>
      </w:pPr>
      <w:r>
        <w:rPr>
          <w:rFonts w:hint="eastAsia"/>
          <w:b/>
          <w:color w:val="000000"/>
          <w:sz w:val="24"/>
          <w:szCs w:val="24"/>
        </w:rPr>
        <w:t>七、双方确定因履行本合同应遵守的保密义务如下：</w:t>
      </w:r>
    </w:p>
    <w:p>
      <w:pPr>
        <w:spacing w:line="400" w:lineRule="exact"/>
        <w:ind w:firstLine="480" w:firstLineChars="200"/>
        <w:rPr>
          <w:color w:val="000000"/>
          <w:sz w:val="24"/>
          <w:szCs w:val="24"/>
        </w:rPr>
      </w:pPr>
      <w:r>
        <w:rPr>
          <w:rFonts w:hint="eastAsia"/>
          <w:color w:val="000000"/>
          <w:sz w:val="24"/>
          <w:szCs w:val="24"/>
        </w:rPr>
        <w:t>（一）甲方：</w:t>
      </w:r>
    </w:p>
    <w:p>
      <w:pPr>
        <w:spacing w:line="400" w:lineRule="exact"/>
        <w:ind w:firstLine="480" w:firstLineChars="200"/>
        <w:rPr>
          <w:color w:val="000000"/>
          <w:sz w:val="24"/>
          <w:szCs w:val="24"/>
        </w:rPr>
      </w:pPr>
      <w:r>
        <w:rPr>
          <w:rFonts w:hint="eastAsia"/>
          <w:color w:val="000000"/>
          <w:sz w:val="24"/>
          <w:szCs w:val="24"/>
        </w:rPr>
        <w:t>保密内容</w:t>
      </w:r>
      <w:r>
        <w:rPr>
          <w:color w:val="000000"/>
          <w:sz w:val="24"/>
          <w:szCs w:val="24"/>
        </w:rPr>
        <w:t>(</w:t>
      </w:r>
      <w:r>
        <w:rPr>
          <w:rFonts w:hint="eastAsia"/>
          <w:color w:val="000000"/>
          <w:sz w:val="24"/>
          <w:szCs w:val="24"/>
        </w:rPr>
        <w:t>包括技术信息和经营信息</w:t>
      </w:r>
      <w:r>
        <w:rPr>
          <w:color w:val="000000"/>
          <w:sz w:val="24"/>
          <w:szCs w:val="24"/>
        </w:rPr>
        <w:t>):</w:t>
      </w:r>
      <w:r>
        <w:rPr>
          <w:rFonts w:hint="eastAsia"/>
          <w:color w:val="000000"/>
          <w:sz w:val="24"/>
          <w:szCs w:val="24"/>
          <w:u w:val="single"/>
        </w:rPr>
        <w:t>未经乙方允许甲方不得将本项目对标文件提供给第三方</w:t>
      </w:r>
      <w:r>
        <w:rPr>
          <w:rFonts w:hint="eastAsia"/>
          <w:color w:val="000000"/>
          <w:sz w:val="24"/>
          <w:szCs w:val="24"/>
        </w:rPr>
        <w:t>。</w:t>
      </w:r>
    </w:p>
    <w:p>
      <w:pPr>
        <w:spacing w:line="400" w:lineRule="exact"/>
        <w:ind w:firstLine="480" w:firstLineChars="200"/>
        <w:rPr>
          <w:color w:val="000000"/>
          <w:sz w:val="24"/>
          <w:szCs w:val="24"/>
        </w:rPr>
      </w:pPr>
      <w:r>
        <w:rPr>
          <w:rFonts w:hint="eastAsia"/>
          <w:color w:val="000000"/>
          <w:sz w:val="24"/>
          <w:szCs w:val="24"/>
        </w:rPr>
        <w:t>（二）乙方：</w:t>
      </w:r>
    </w:p>
    <w:p>
      <w:pPr>
        <w:spacing w:line="400" w:lineRule="exact"/>
        <w:ind w:firstLine="480" w:firstLineChars="200"/>
        <w:rPr>
          <w:color w:val="000000"/>
          <w:sz w:val="24"/>
          <w:szCs w:val="24"/>
        </w:rPr>
      </w:pPr>
      <w:r>
        <w:rPr>
          <w:rFonts w:hint="eastAsia"/>
          <w:color w:val="000000"/>
          <w:sz w:val="24"/>
          <w:szCs w:val="24"/>
        </w:rPr>
        <w:t>保密内容</w:t>
      </w:r>
      <w:r>
        <w:rPr>
          <w:color w:val="000000"/>
          <w:sz w:val="24"/>
          <w:szCs w:val="24"/>
        </w:rPr>
        <w:t>(</w:t>
      </w:r>
      <w:r>
        <w:rPr>
          <w:rFonts w:hint="eastAsia"/>
          <w:color w:val="000000"/>
          <w:sz w:val="24"/>
          <w:szCs w:val="24"/>
        </w:rPr>
        <w:t>包括技术信息和经营信息</w:t>
      </w:r>
      <w:r>
        <w:rPr>
          <w:color w:val="000000"/>
          <w:sz w:val="24"/>
          <w:szCs w:val="24"/>
        </w:rPr>
        <w:t>):</w:t>
      </w:r>
      <w:r>
        <w:rPr>
          <w:rFonts w:hint="eastAsia"/>
          <w:color w:val="000000"/>
          <w:sz w:val="24"/>
          <w:szCs w:val="24"/>
          <w:u w:val="single"/>
        </w:rPr>
        <w:t>未经甲方允许乙方不得将甲方向乙方提供的所有需要保密的信息提供给第三方</w:t>
      </w:r>
      <w:r>
        <w:rPr>
          <w:rFonts w:hint="eastAsia"/>
          <w:color w:val="000000"/>
          <w:sz w:val="24"/>
          <w:szCs w:val="24"/>
        </w:rPr>
        <w:t>。</w:t>
      </w:r>
    </w:p>
    <w:p>
      <w:pPr>
        <w:spacing w:line="400" w:lineRule="exact"/>
        <w:ind w:firstLine="482" w:firstLineChars="200"/>
        <w:rPr>
          <w:color w:val="000000"/>
          <w:sz w:val="24"/>
          <w:szCs w:val="24"/>
        </w:rPr>
      </w:pPr>
      <w:r>
        <w:rPr>
          <w:rFonts w:hint="eastAsia"/>
          <w:b/>
          <w:bCs/>
          <w:color w:val="000000"/>
          <w:sz w:val="24"/>
          <w:szCs w:val="24"/>
        </w:rPr>
        <w:t>八、乙方存在下列情况的，甲方有权单方解除约定，甲方并保留追究法律责任的权利：</w:t>
      </w:r>
    </w:p>
    <w:p>
      <w:pPr>
        <w:spacing w:line="400" w:lineRule="exact"/>
        <w:ind w:firstLine="480" w:firstLineChars="200"/>
        <w:rPr>
          <w:color w:val="000000"/>
          <w:sz w:val="24"/>
          <w:szCs w:val="24"/>
        </w:rPr>
      </w:pPr>
      <w:r>
        <w:rPr>
          <w:rFonts w:hint="eastAsia"/>
          <w:color w:val="000000"/>
          <w:sz w:val="24"/>
          <w:szCs w:val="24"/>
        </w:rPr>
        <w:t>（一）故意隐瞒与报价文件不符的重大事实的；</w:t>
      </w:r>
    </w:p>
    <w:p>
      <w:pPr>
        <w:spacing w:line="400" w:lineRule="exact"/>
        <w:ind w:firstLine="480" w:firstLineChars="200"/>
        <w:rPr>
          <w:color w:val="000000"/>
          <w:sz w:val="24"/>
          <w:szCs w:val="24"/>
        </w:rPr>
      </w:pPr>
      <w:r>
        <w:rPr>
          <w:rFonts w:hint="eastAsia"/>
          <w:color w:val="000000"/>
          <w:sz w:val="24"/>
          <w:szCs w:val="24"/>
        </w:rPr>
        <w:t>（二）将本业务转包或分包给相关企业的；</w:t>
      </w:r>
    </w:p>
    <w:p>
      <w:pPr>
        <w:spacing w:line="400" w:lineRule="exact"/>
        <w:ind w:firstLine="480" w:firstLineChars="200"/>
        <w:rPr>
          <w:color w:val="000000"/>
          <w:sz w:val="24"/>
          <w:szCs w:val="24"/>
        </w:rPr>
      </w:pPr>
      <w:r>
        <w:rPr>
          <w:rFonts w:hint="eastAsia"/>
          <w:color w:val="000000"/>
          <w:sz w:val="24"/>
          <w:szCs w:val="24"/>
        </w:rPr>
        <w:t>（三）无法完成或拒不完成本合同约定内容的；</w:t>
      </w:r>
    </w:p>
    <w:p>
      <w:pPr>
        <w:spacing w:line="400" w:lineRule="exact"/>
        <w:ind w:firstLine="480" w:firstLineChars="200"/>
        <w:rPr>
          <w:color w:val="000000"/>
          <w:sz w:val="24"/>
          <w:szCs w:val="24"/>
        </w:rPr>
      </w:pPr>
      <w:r>
        <w:rPr>
          <w:rFonts w:hint="eastAsia"/>
          <w:color w:val="000000"/>
          <w:sz w:val="24"/>
          <w:szCs w:val="24"/>
        </w:rPr>
        <w:t>（四）因违法、违规行为被国家有关主管部门给予没收违法所得、罚款、暂停执行部分或全部业务、吊销有关执业许可证等行政处罚的；</w:t>
      </w:r>
    </w:p>
    <w:p>
      <w:pPr>
        <w:spacing w:line="400" w:lineRule="exact"/>
        <w:ind w:firstLine="480" w:firstLineChars="200"/>
        <w:rPr>
          <w:color w:val="000000"/>
          <w:sz w:val="24"/>
          <w:szCs w:val="24"/>
        </w:rPr>
      </w:pPr>
      <w:r>
        <w:rPr>
          <w:rFonts w:hint="eastAsia"/>
          <w:color w:val="000000"/>
          <w:sz w:val="24"/>
          <w:szCs w:val="24"/>
        </w:rPr>
        <w:t>（五）严重违法甲方有关规定和要求，拒不改正的；</w:t>
      </w:r>
    </w:p>
    <w:p>
      <w:pPr>
        <w:spacing w:line="400" w:lineRule="exact"/>
        <w:ind w:firstLine="480" w:firstLineChars="200"/>
        <w:rPr>
          <w:color w:val="000000"/>
          <w:sz w:val="24"/>
          <w:szCs w:val="24"/>
        </w:rPr>
      </w:pPr>
      <w:r>
        <w:rPr>
          <w:rFonts w:hint="eastAsia"/>
          <w:color w:val="000000"/>
          <w:sz w:val="24"/>
          <w:szCs w:val="24"/>
        </w:rPr>
        <w:t>（六）违反保密义务，将相关资料信息外泄的；</w:t>
      </w:r>
    </w:p>
    <w:p>
      <w:pPr>
        <w:spacing w:line="400" w:lineRule="exact"/>
        <w:ind w:firstLine="480" w:firstLineChars="200"/>
        <w:rPr>
          <w:color w:val="000000"/>
          <w:sz w:val="24"/>
          <w:szCs w:val="24"/>
        </w:rPr>
      </w:pPr>
      <w:r>
        <w:rPr>
          <w:rFonts w:hint="eastAsia"/>
          <w:color w:val="000000"/>
          <w:sz w:val="24"/>
          <w:szCs w:val="24"/>
        </w:rPr>
        <w:t>（七）其他严重违法、违规行为。</w:t>
      </w:r>
    </w:p>
    <w:p>
      <w:pPr>
        <w:spacing w:line="400" w:lineRule="exact"/>
        <w:ind w:firstLine="482" w:firstLineChars="200"/>
        <w:rPr>
          <w:color w:val="000000"/>
          <w:sz w:val="24"/>
          <w:szCs w:val="24"/>
        </w:rPr>
      </w:pPr>
      <w:r>
        <w:rPr>
          <w:rFonts w:hint="eastAsia"/>
          <w:b/>
          <w:bCs/>
          <w:color w:val="000000"/>
          <w:sz w:val="24"/>
          <w:szCs w:val="24"/>
        </w:rPr>
        <w:t>九、本合同经双方签章后生效，约定事项全部完成后失效。合同履行期间产生纠纷，经协商不能解决时，应向甲方所在地有管辖权的人民法院提起诉讼。</w:t>
      </w:r>
    </w:p>
    <w:p>
      <w:pPr>
        <w:spacing w:line="400" w:lineRule="exact"/>
        <w:ind w:firstLine="482" w:firstLineChars="200"/>
        <w:rPr>
          <w:b/>
          <w:bCs/>
          <w:color w:val="000000"/>
          <w:sz w:val="24"/>
          <w:szCs w:val="24"/>
        </w:rPr>
      </w:pPr>
      <w:r>
        <w:rPr>
          <w:rFonts w:hint="eastAsia"/>
          <w:b/>
          <w:bCs/>
          <w:color w:val="000000"/>
          <w:sz w:val="24"/>
          <w:szCs w:val="24"/>
        </w:rPr>
        <w:t>十、签约三方按照《中华人民共和国合同法》的规定承担违约责任。</w:t>
      </w:r>
    </w:p>
    <w:p>
      <w:pPr>
        <w:spacing w:line="400" w:lineRule="exact"/>
        <w:ind w:firstLine="482" w:firstLineChars="200"/>
        <w:rPr>
          <w:b/>
          <w:bCs/>
          <w:color w:val="000000"/>
          <w:sz w:val="24"/>
          <w:szCs w:val="24"/>
        </w:rPr>
      </w:pPr>
      <w:r>
        <w:rPr>
          <w:rFonts w:hint="eastAsia"/>
          <w:b/>
          <w:bCs/>
          <w:color w:val="000000"/>
          <w:sz w:val="24"/>
          <w:szCs w:val="24"/>
        </w:rPr>
        <w:t>十一、本合同一式陆份，甲方执肆份，乙方执壹份，并具有同等效力。</w:t>
      </w:r>
    </w:p>
    <w:p>
      <w:pPr>
        <w:spacing w:line="400" w:lineRule="exact"/>
        <w:ind w:firstLine="482" w:firstLineChars="200"/>
        <w:rPr>
          <w:b/>
          <w:bCs/>
          <w:color w:val="000000"/>
          <w:sz w:val="24"/>
          <w:szCs w:val="24"/>
        </w:rPr>
      </w:pPr>
      <w:r>
        <w:rPr>
          <w:rFonts w:hint="eastAsia"/>
          <w:b/>
          <w:bCs/>
          <w:color w:val="000000"/>
          <w:sz w:val="24"/>
          <w:szCs w:val="24"/>
        </w:rPr>
        <w:t>十二、如有未尽事宜，双方经协商后可签订补充合同，补充合同与本约定具有同等法律效力。</w:t>
      </w:r>
    </w:p>
    <w:p>
      <w:pPr>
        <w:spacing w:line="400" w:lineRule="exact"/>
        <w:ind w:firstLine="480" w:firstLineChars="200"/>
        <w:rPr>
          <w:color w:val="000000"/>
          <w:sz w:val="24"/>
          <w:szCs w:val="24"/>
        </w:rPr>
      </w:pPr>
      <w:r>
        <w:rPr>
          <w:rFonts w:hint="eastAsia"/>
          <w:color w:val="000000"/>
          <w:sz w:val="24"/>
          <w:szCs w:val="24"/>
        </w:rPr>
        <w:t>附件：项目组人员名单</w:t>
      </w:r>
    </w:p>
    <w:p>
      <w:pPr>
        <w:spacing w:line="400" w:lineRule="exact"/>
        <w:rPr>
          <w:color w:val="000000"/>
          <w:sz w:val="24"/>
          <w:szCs w:val="24"/>
        </w:rPr>
      </w:pPr>
    </w:p>
    <w:p>
      <w:pPr>
        <w:spacing w:line="400" w:lineRule="exact"/>
        <w:rPr>
          <w:color w:val="000000"/>
          <w:sz w:val="24"/>
          <w:szCs w:val="24"/>
        </w:rPr>
      </w:pPr>
    </w:p>
    <w:p>
      <w:pPr>
        <w:spacing w:line="400" w:lineRule="exact"/>
        <w:ind w:firstLine="480" w:firstLineChars="200"/>
        <w:rPr>
          <w:color w:val="000000"/>
          <w:sz w:val="24"/>
          <w:szCs w:val="24"/>
        </w:rPr>
      </w:pPr>
      <w:r>
        <w:rPr>
          <w:rFonts w:hint="eastAsia"/>
          <w:color w:val="000000"/>
          <w:sz w:val="24"/>
          <w:szCs w:val="24"/>
        </w:rPr>
        <w:t>甲方：</w:t>
      </w:r>
      <w:r>
        <w:rPr>
          <w:color w:val="000000"/>
          <w:sz w:val="24"/>
          <w:szCs w:val="24"/>
        </w:rPr>
        <w:t xml:space="preserve">                                  </w:t>
      </w:r>
      <w:r>
        <w:rPr>
          <w:rFonts w:hint="eastAsia"/>
          <w:color w:val="000000"/>
          <w:sz w:val="24"/>
          <w:szCs w:val="24"/>
        </w:rPr>
        <w:t>乙方：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（盖章）</w:t>
      </w:r>
      <w:r>
        <w:rPr>
          <w:color w:val="000000"/>
          <w:sz w:val="24"/>
          <w:szCs w:val="24"/>
        </w:rPr>
        <w:t xml:space="preserve">                               </w:t>
      </w:r>
      <w:r>
        <w:rPr>
          <w:rFonts w:hint="eastAsia"/>
          <w:color w:val="000000"/>
          <w:sz w:val="24"/>
          <w:szCs w:val="24"/>
        </w:rPr>
        <w:t>（盖章）</w:t>
      </w:r>
    </w:p>
    <w:p>
      <w:pPr>
        <w:spacing w:line="400" w:lineRule="exact"/>
        <w:ind w:firstLine="480" w:firstLineChars="200"/>
        <w:rPr>
          <w:color w:val="000000"/>
          <w:sz w:val="24"/>
          <w:szCs w:val="24"/>
        </w:rPr>
      </w:pPr>
      <w:r>
        <w:rPr>
          <w:rFonts w:hint="eastAsia"/>
          <w:color w:val="000000"/>
          <w:sz w:val="24"/>
          <w:szCs w:val="24"/>
        </w:rPr>
        <w:t>授权代表：</w:t>
      </w:r>
      <w:r>
        <w:rPr>
          <w:color w:val="000000"/>
          <w:sz w:val="24"/>
          <w:szCs w:val="24"/>
        </w:rPr>
        <w:t xml:space="preserve">                              </w:t>
      </w:r>
      <w:r>
        <w:rPr>
          <w:rFonts w:hint="eastAsia"/>
          <w:color w:val="000000"/>
          <w:sz w:val="24"/>
          <w:szCs w:val="24"/>
        </w:rPr>
        <w:t>授权代表：</w:t>
      </w:r>
    </w:p>
    <w:p>
      <w:pPr>
        <w:rPr>
          <w:color w:val="000000"/>
          <w:sz w:val="24"/>
          <w:szCs w:val="24"/>
        </w:rPr>
      </w:pPr>
      <w:r>
        <w:rPr>
          <w:rFonts w:hint="eastAsia"/>
          <w:color w:val="000000"/>
          <w:sz w:val="24"/>
          <w:szCs w:val="24"/>
        </w:rPr>
        <w:t>日期：</w:t>
      </w:r>
      <w:r>
        <w:rPr>
          <w:color w:val="000000"/>
          <w:sz w:val="24"/>
          <w:szCs w:val="24"/>
        </w:rPr>
        <w:t xml:space="preserve">     </w:t>
      </w:r>
      <w:r>
        <w:rPr>
          <w:rFonts w:hint="eastAsia"/>
          <w:color w:val="000000"/>
          <w:sz w:val="24"/>
          <w:szCs w:val="24"/>
        </w:rPr>
        <w:t>年</w:t>
      </w:r>
      <w:r>
        <w:rPr>
          <w:color w:val="000000"/>
          <w:sz w:val="24"/>
          <w:szCs w:val="24"/>
        </w:rPr>
        <w:t xml:space="preserve">    </w:t>
      </w:r>
      <w:r>
        <w:rPr>
          <w:rFonts w:hint="eastAsia"/>
          <w:color w:val="000000"/>
          <w:sz w:val="24"/>
          <w:szCs w:val="24"/>
        </w:rPr>
        <w:t>月</w:t>
      </w:r>
      <w:r>
        <w:rPr>
          <w:color w:val="000000"/>
          <w:sz w:val="24"/>
          <w:szCs w:val="24"/>
        </w:rPr>
        <w:t xml:space="preserve">    </w:t>
      </w:r>
      <w:r>
        <w:rPr>
          <w:rFonts w:hint="eastAsia"/>
          <w:color w:val="000000"/>
          <w:sz w:val="24"/>
          <w:szCs w:val="24"/>
        </w:rPr>
        <w:t>日</w:t>
      </w:r>
      <w:r>
        <w:rPr>
          <w:color w:val="000000"/>
          <w:sz w:val="24"/>
          <w:szCs w:val="24"/>
        </w:rPr>
        <w:t xml:space="preserve">               </w:t>
      </w:r>
      <w:r>
        <w:rPr>
          <w:rFonts w:hint="eastAsia"/>
          <w:color w:val="000000"/>
          <w:sz w:val="24"/>
          <w:szCs w:val="24"/>
        </w:rPr>
        <w:t>日期：</w:t>
      </w:r>
      <w:r>
        <w:rPr>
          <w:color w:val="000000"/>
          <w:sz w:val="24"/>
          <w:szCs w:val="24"/>
        </w:rPr>
        <w:t xml:space="preserve">     </w:t>
      </w:r>
      <w:r>
        <w:rPr>
          <w:rFonts w:hint="eastAsia"/>
          <w:color w:val="000000"/>
          <w:sz w:val="24"/>
          <w:szCs w:val="24"/>
        </w:rPr>
        <w:t>年</w:t>
      </w:r>
      <w:r>
        <w:rPr>
          <w:color w:val="000000"/>
          <w:sz w:val="24"/>
          <w:szCs w:val="24"/>
        </w:rPr>
        <w:t xml:space="preserve">    </w:t>
      </w:r>
      <w:r>
        <w:rPr>
          <w:rFonts w:hint="eastAsia"/>
          <w:color w:val="000000"/>
          <w:sz w:val="24"/>
          <w:szCs w:val="24"/>
        </w:rPr>
        <w:t>月</w:t>
      </w:r>
      <w:r>
        <w:rPr>
          <w:color w:val="000000"/>
          <w:sz w:val="24"/>
          <w:szCs w:val="24"/>
        </w:rPr>
        <w:t xml:space="preserve">   </w:t>
      </w:r>
      <w:r>
        <w:rPr>
          <w:rFonts w:hint="eastAsia"/>
          <w:color w:val="000000"/>
          <w:sz w:val="24"/>
          <w:szCs w:val="24"/>
        </w:rPr>
        <w:t>日</w:t>
      </w:r>
      <w:bookmarkStart w:id="65" w:name="_Toc298240429"/>
      <w:bookmarkStart w:id="66" w:name="_Toc349637943"/>
      <w:bookmarkStart w:id="67" w:name="_Toc349573144"/>
      <w:bookmarkStart w:id="68" w:name="_Toc349637925"/>
      <w:bookmarkStart w:id="69" w:name="_Toc298240410"/>
      <w:bookmarkStart w:id="70" w:name="_Toc349573126"/>
      <w:bookmarkStart w:id="71" w:name="_Toc267301287"/>
    </w:p>
    <w:p>
      <w:pPr>
        <w:rPr>
          <w:color w:val="000000"/>
          <w:sz w:val="24"/>
          <w:szCs w:val="24"/>
        </w:rPr>
      </w:pPr>
      <w:r>
        <w:rPr>
          <w:color w:val="000000"/>
          <w:sz w:val="24"/>
          <w:szCs w:val="24"/>
        </w:rPr>
        <w:br w:type="page"/>
      </w:r>
    </w:p>
    <w:p>
      <w:pPr>
        <w:pStyle w:val="18"/>
        <w:ind w:firstLine="31680"/>
      </w:pPr>
    </w:p>
    <w:p>
      <w:pPr>
        <w:pStyle w:val="3"/>
        <w:numPr>
          <w:ilvl w:val="0"/>
          <w:numId w:val="6"/>
        </w:numPr>
        <w:spacing w:after="100" w:afterAutospacing="1" w:line="400" w:lineRule="atLeast"/>
        <w:jc w:val="center"/>
        <w:rPr>
          <w:rFonts w:ascii="Arial" w:hAnsi="Arial" w:cs="Arial"/>
          <w:sz w:val="32"/>
          <w:szCs w:val="32"/>
        </w:rPr>
      </w:pPr>
      <w:bookmarkStart w:id="72" w:name="_Toc25754"/>
      <w:r>
        <w:rPr>
          <w:rFonts w:hint="eastAsia" w:ascii="Arial" w:hAnsi="Arial" w:cs="Arial"/>
          <w:sz w:val="32"/>
          <w:szCs w:val="32"/>
        </w:rPr>
        <w:t>范本格式</w:t>
      </w:r>
      <w:bookmarkEnd w:id="65"/>
      <w:bookmarkEnd w:id="66"/>
      <w:bookmarkEnd w:id="67"/>
      <w:bookmarkEnd w:id="72"/>
    </w:p>
    <w:p>
      <w:pPr>
        <w:jc w:val="right"/>
      </w:pPr>
      <w:r>
        <w:rPr>
          <w:rFonts w:hint="eastAsia"/>
          <w:b/>
          <w:bCs/>
          <w:sz w:val="32"/>
          <w:szCs w:val="28"/>
        </w:rPr>
        <w:t>正本或副本</w:t>
      </w:r>
    </w:p>
    <w:p>
      <w:pPr>
        <w:spacing w:line="400" w:lineRule="exact"/>
        <w:ind w:right="-340" w:rightChars="-162"/>
        <w:jc w:val="center"/>
        <w:rPr>
          <w:rFonts w:ascii="宋体"/>
          <w:sz w:val="32"/>
          <w:szCs w:val="32"/>
        </w:rPr>
      </w:pPr>
      <w:r>
        <w:rPr>
          <w:rFonts w:hint="eastAsia" w:ascii="宋体" w:hAnsi="宋体"/>
          <w:sz w:val="32"/>
          <w:szCs w:val="32"/>
        </w:rPr>
        <w:t>（投标文件封面）</w:t>
      </w:r>
    </w:p>
    <w:p>
      <w:pPr>
        <w:spacing w:line="400" w:lineRule="exact"/>
        <w:ind w:right="-340" w:rightChars="-162"/>
        <w:jc w:val="center"/>
        <w:rPr>
          <w:rFonts w:ascii="宋体"/>
          <w:sz w:val="32"/>
          <w:szCs w:val="32"/>
        </w:rPr>
      </w:pPr>
    </w:p>
    <w:p>
      <w:pPr>
        <w:spacing w:line="400" w:lineRule="exact"/>
        <w:ind w:right="-340" w:rightChars="-162"/>
        <w:jc w:val="center"/>
        <w:rPr>
          <w:rFonts w:ascii="宋体"/>
          <w:sz w:val="32"/>
          <w:szCs w:val="32"/>
        </w:rPr>
      </w:pPr>
    </w:p>
    <w:p>
      <w:pPr>
        <w:spacing w:line="400" w:lineRule="exact"/>
        <w:ind w:right="-340" w:rightChars="-162"/>
        <w:jc w:val="center"/>
        <w:rPr>
          <w:rFonts w:ascii="宋体"/>
          <w:sz w:val="32"/>
          <w:szCs w:val="32"/>
        </w:rPr>
      </w:pPr>
    </w:p>
    <w:p>
      <w:pPr>
        <w:spacing w:line="400" w:lineRule="exact"/>
        <w:ind w:right="-340" w:rightChars="-162"/>
        <w:jc w:val="center"/>
        <w:rPr>
          <w:rFonts w:ascii="宋体"/>
          <w:sz w:val="32"/>
          <w:szCs w:val="32"/>
        </w:rPr>
      </w:pPr>
    </w:p>
    <w:p>
      <w:pPr>
        <w:spacing w:line="400" w:lineRule="exact"/>
        <w:ind w:right="-340" w:rightChars="-162"/>
        <w:jc w:val="center"/>
        <w:rPr>
          <w:rFonts w:ascii="宋体"/>
          <w:sz w:val="32"/>
          <w:szCs w:val="32"/>
        </w:rPr>
      </w:pPr>
    </w:p>
    <w:p>
      <w:pPr>
        <w:spacing w:line="400" w:lineRule="exact"/>
        <w:ind w:right="-340" w:rightChars="-162" w:firstLine="420" w:firstLineChars="200"/>
        <w:rPr>
          <w:rFonts w:ascii="宋体"/>
        </w:rPr>
      </w:pPr>
    </w:p>
    <w:p>
      <w:pPr>
        <w:ind w:right="-340" w:rightChars="-162"/>
        <w:jc w:val="center"/>
        <w:rPr>
          <w:rFonts w:ascii="宋体"/>
          <w:sz w:val="28"/>
          <w:szCs w:val="28"/>
        </w:rPr>
      </w:pPr>
      <w:r>
        <w:rPr>
          <w:rFonts w:ascii="宋体" w:hAnsi="宋体"/>
          <w:sz w:val="28"/>
          <w:szCs w:val="28"/>
          <w:u w:val="single"/>
        </w:rPr>
        <w:t xml:space="preserve">            </w:t>
      </w:r>
      <w:r>
        <w:rPr>
          <w:rFonts w:hint="eastAsia" w:ascii="宋体" w:hAnsi="宋体"/>
          <w:sz w:val="28"/>
          <w:szCs w:val="28"/>
          <w:u w:val="single"/>
        </w:rPr>
        <w:t>（项目名称）</w:t>
      </w:r>
      <w:r>
        <w:rPr>
          <w:rFonts w:ascii="宋体" w:hAnsi="宋体"/>
          <w:sz w:val="28"/>
          <w:szCs w:val="28"/>
          <w:u w:val="single"/>
        </w:rPr>
        <w:t xml:space="preserve">            </w:t>
      </w:r>
      <w:r>
        <w:rPr>
          <w:rFonts w:hint="eastAsia" w:ascii="宋体" w:hAnsi="宋体"/>
          <w:sz w:val="28"/>
          <w:szCs w:val="28"/>
        </w:rPr>
        <w:t>招标</w:t>
      </w:r>
    </w:p>
    <w:p>
      <w:pPr>
        <w:ind w:right="-340" w:rightChars="-162" w:firstLine="1400" w:firstLineChars="500"/>
        <w:rPr>
          <w:rFonts w:ascii="宋体"/>
          <w:sz w:val="28"/>
          <w:szCs w:val="28"/>
        </w:rPr>
      </w:pPr>
      <w:r>
        <w:rPr>
          <w:rFonts w:hint="eastAsia" w:ascii="宋体" w:hAnsi="宋体"/>
          <w:sz w:val="28"/>
          <w:szCs w:val="28"/>
        </w:rPr>
        <w:t>项目编号：</w:t>
      </w:r>
    </w:p>
    <w:p>
      <w:pPr>
        <w:ind w:right="-340" w:rightChars="-162"/>
        <w:rPr>
          <w:rFonts w:ascii="宋体"/>
          <w:sz w:val="20"/>
        </w:rPr>
      </w:pPr>
    </w:p>
    <w:p>
      <w:pPr>
        <w:ind w:right="-340" w:rightChars="-162"/>
        <w:rPr>
          <w:rFonts w:ascii="宋体"/>
          <w:sz w:val="20"/>
        </w:rPr>
      </w:pPr>
    </w:p>
    <w:p>
      <w:pPr>
        <w:ind w:right="-340" w:rightChars="-162"/>
        <w:rPr>
          <w:rFonts w:ascii="宋体"/>
          <w:sz w:val="20"/>
        </w:rPr>
      </w:pPr>
    </w:p>
    <w:p>
      <w:pPr>
        <w:ind w:right="-340" w:rightChars="-162"/>
        <w:rPr>
          <w:rFonts w:ascii="宋体"/>
          <w:sz w:val="20"/>
        </w:rPr>
      </w:pPr>
    </w:p>
    <w:p>
      <w:pPr>
        <w:ind w:right="-340" w:rightChars="-162"/>
        <w:rPr>
          <w:rFonts w:ascii="宋体"/>
          <w:sz w:val="20"/>
        </w:rPr>
      </w:pPr>
    </w:p>
    <w:p>
      <w:pPr>
        <w:ind w:right="-340" w:rightChars="-162"/>
        <w:rPr>
          <w:rFonts w:ascii="宋体"/>
          <w:b/>
          <w:bCs/>
          <w:sz w:val="28"/>
          <w:szCs w:val="28"/>
        </w:rPr>
      </w:pPr>
    </w:p>
    <w:p>
      <w:pPr>
        <w:spacing w:line="380" w:lineRule="exact"/>
        <w:ind w:right="-340" w:rightChars="-162"/>
        <w:rPr>
          <w:rFonts w:ascii="宋体"/>
        </w:rPr>
      </w:pPr>
    </w:p>
    <w:p>
      <w:pPr>
        <w:spacing w:line="500" w:lineRule="exact"/>
        <w:ind w:right="-340" w:rightChars="-162"/>
        <w:rPr>
          <w:rFonts w:ascii="宋体"/>
          <w:bCs/>
          <w:sz w:val="30"/>
          <w:szCs w:val="30"/>
        </w:rPr>
      </w:pPr>
    </w:p>
    <w:p>
      <w:pPr>
        <w:spacing w:line="500" w:lineRule="exact"/>
        <w:ind w:right="-340" w:rightChars="-162"/>
        <w:rPr>
          <w:rFonts w:ascii="宋体"/>
          <w:bCs/>
          <w:sz w:val="30"/>
          <w:szCs w:val="30"/>
        </w:rPr>
      </w:pPr>
    </w:p>
    <w:p>
      <w:pPr>
        <w:spacing w:line="500" w:lineRule="exact"/>
        <w:ind w:right="-340" w:rightChars="-162"/>
        <w:rPr>
          <w:rFonts w:ascii="宋体"/>
          <w:bCs/>
          <w:sz w:val="30"/>
          <w:szCs w:val="30"/>
        </w:rPr>
      </w:pPr>
    </w:p>
    <w:p>
      <w:pPr>
        <w:spacing w:line="500" w:lineRule="exact"/>
        <w:ind w:right="-340" w:rightChars="-162"/>
        <w:rPr>
          <w:rFonts w:ascii="宋体"/>
          <w:bCs/>
          <w:sz w:val="30"/>
          <w:szCs w:val="30"/>
        </w:rPr>
      </w:pPr>
    </w:p>
    <w:p>
      <w:pPr>
        <w:spacing w:line="500" w:lineRule="exact"/>
        <w:ind w:right="-340" w:rightChars="-162"/>
        <w:rPr>
          <w:rFonts w:ascii="宋体"/>
          <w:bCs/>
          <w:sz w:val="30"/>
          <w:szCs w:val="30"/>
        </w:rPr>
      </w:pPr>
    </w:p>
    <w:p>
      <w:pPr>
        <w:spacing w:line="500" w:lineRule="exact"/>
        <w:ind w:right="-340" w:rightChars="-162"/>
        <w:rPr>
          <w:rFonts w:ascii="宋体"/>
          <w:bCs/>
          <w:sz w:val="30"/>
          <w:szCs w:val="30"/>
        </w:rPr>
      </w:pPr>
    </w:p>
    <w:p>
      <w:pPr>
        <w:ind w:right="-340" w:rightChars="-162"/>
        <w:jc w:val="center"/>
        <w:rPr>
          <w:rFonts w:ascii="宋体"/>
          <w:sz w:val="28"/>
          <w:szCs w:val="28"/>
          <w:u w:val="single"/>
        </w:rPr>
      </w:pPr>
      <w:r>
        <w:rPr>
          <w:rFonts w:hint="eastAsia" w:ascii="宋体" w:hAnsi="宋体"/>
          <w:sz w:val="28"/>
          <w:szCs w:val="28"/>
        </w:rPr>
        <w:t>供应商：</w:t>
      </w:r>
      <w:r>
        <w:rPr>
          <w:rFonts w:ascii="宋体" w:hAnsi="宋体"/>
          <w:sz w:val="28"/>
          <w:szCs w:val="28"/>
          <w:u w:val="single"/>
        </w:rPr>
        <w:t xml:space="preserve">                              </w:t>
      </w:r>
      <w:r>
        <w:rPr>
          <w:rFonts w:hint="eastAsia" w:ascii="宋体" w:hAnsi="宋体"/>
          <w:sz w:val="28"/>
          <w:szCs w:val="28"/>
        </w:rPr>
        <w:t>（盖单位章）</w:t>
      </w:r>
    </w:p>
    <w:p>
      <w:pPr>
        <w:ind w:right="-340" w:rightChars="-162"/>
        <w:jc w:val="center"/>
        <w:rPr>
          <w:rFonts w:ascii="宋体"/>
          <w:sz w:val="28"/>
          <w:szCs w:val="28"/>
        </w:rPr>
      </w:pPr>
      <w:r>
        <w:rPr>
          <w:rFonts w:hint="eastAsia"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rPr>
        <w:t>（签字）</w:t>
      </w:r>
    </w:p>
    <w:p>
      <w:pPr>
        <w:ind w:right="-340" w:rightChars="-162"/>
        <w:jc w:val="center"/>
        <w:rPr>
          <w:rFonts w:ascii="宋体"/>
          <w:sz w:val="28"/>
          <w:szCs w:val="28"/>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jc w:val="center"/>
        <w:rPr>
          <w:rFonts w:ascii="Arial" w:hAnsi="Arial" w:cs="Arial"/>
          <w:sz w:val="24"/>
        </w:rPr>
      </w:pPr>
      <w:r>
        <w:rPr>
          <w:rFonts w:ascii="Arial" w:hAnsi="Arial" w:cs="Arial"/>
          <w:sz w:val="24"/>
        </w:rPr>
        <w:br w:type="page"/>
      </w:r>
      <w:r>
        <w:rPr>
          <w:rFonts w:ascii="Arial" w:hAnsi="Arial" w:cs="Arial"/>
          <w:sz w:val="24"/>
        </w:rPr>
        <w:t>1</w:t>
      </w:r>
      <w:r>
        <w:rPr>
          <w:rFonts w:hint="eastAsia" w:ascii="Arial" w:hAnsi="Arial" w:cs="Arial"/>
          <w:sz w:val="24"/>
        </w:rPr>
        <w:t>、</w:t>
      </w:r>
      <w:r>
        <w:rPr>
          <w:rFonts w:ascii="Arial" w:hAnsi="Arial" w:cs="Arial"/>
          <w:sz w:val="24"/>
        </w:rPr>
        <w:t xml:space="preserve"> </w:t>
      </w:r>
      <w:r>
        <w:rPr>
          <w:rFonts w:hint="eastAsia" w:ascii="Arial" w:hAnsi="Arial" w:cs="Arial"/>
          <w:sz w:val="24"/>
        </w:rPr>
        <w:t>投</w:t>
      </w:r>
      <w:r>
        <w:rPr>
          <w:rFonts w:ascii="Arial" w:hAnsi="Arial" w:cs="Arial"/>
          <w:sz w:val="24"/>
        </w:rPr>
        <w:t xml:space="preserve"> </w:t>
      </w:r>
      <w:r>
        <w:rPr>
          <w:rFonts w:hint="eastAsia" w:ascii="Arial" w:hAnsi="Arial" w:cs="Arial"/>
          <w:sz w:val="24"/>
        </w:rPr>
        <w:t>标</w:t>
      </w:r>
      <w:r>
        <w:rPr>
          <w:rFonts w:ascii="Arial" w:hAnsi="Arial" w:cs="Arial"/>
          <w:sz w:val="24"/>
        </w:rPr>
        <w:t xml:space="preserve"> </w:t>
      </w:r>
      <w:r>
        <w:rPr>
          <w:rFonts w:hint="eastAsia" w:ascii="Arial" w:hAnsi="Arial" w:cs="Arial"/>
          <w:sz w:val="24"/>
        </w:rPr>
        <w:t>函</w:t>
      </w:r>
    </w:p>
    <w:p>
      <w:pPr>
        <w:spacing w:line="400" w:lineRule="atLeast"/>
        <w:rPr>
          <w:rFonts w:ascii="Arial" w:hAnsi="Arial" w:cs="Arial"/>
          <w:sz w:val="24"/>
          <w:u w:val="single"/>
        </w:rPr>
      </w:pPr>
      <w:r>
        <w:rPr>
          <w:rFonts w:hint="eastAsia" w:ascii="Arial" w:hAnsi="Arial" w:cs="Arial"/>
          <w:sz w:val="24"/>
        </w:rPr>
        <w:t>致：</w:t>
      </w:r>
      <w:r>
        <w:rPr>
          <w:rFonts w:ascii="Arial" w:hAnsi="Arial" w:cs="Arial"/>
          <w:sz w:val="24"/>
          <w:u w:val="single"/>
        </w:rPr>
        <w:t xml:space="preserve"> </w:t>
      </w:r>
      <w:r>
        <w:rPr>
          <w:rFonts w:hint="eastAsia" w:ascii="Arial" w:hAnsi="Arial" w:cs="Arial"/>
          <w:sz w:val="24"/>
          <w:u w:val="single"/>
        </w:rPr>
        <w:t>新疆招标有限公司</w:t>
      </w:r>
      <w:r>
        <w:rPr>
          <w:rFonts w:ascii="Arial" w:hAnsi="Arial" w:cs="Arial"/>
          <w:sz w:val="24"/>
          <w:u w:val="single"/>
        </w:rPr>
        <w:t xml:space="preserve">       </w:t>
      </w:r>
    </w:p>
    <w:p>
      <w:pPr>
        <w:spacing w:line="400" w:lineRule="atLeast"/>
        <w:ind w:firstLine="555"/>
        <w:rPr>
          <w:rFonts w:ascii="Arial" w:hAnsi="Arial" w:cs="Arial"/>
          <w:sz w:val="24"/>
        </w:rPr>
      </w:pPr>
      <w:r>
        <w:rPr>
          <w:rFonts w:hint="eastAsia" w:ascii="Arial" w:hAnsi="Arial" w:cs="Arial"/>
          <w:sz w:val="24"/>
        </w:rPr>
        <w:t>根据贵方为</w:t>
      </w:r>
      <w:r>
        <w:rPr>
          <w:rFonts w:hint="eastAsia" w:ascii="Arial" w:hAnsi="Arial" w:cs="Arial"/>
          <w:sz w:val="24"/>
          <w:u w:val="single"/>
        </w:rPr>
        <w:t>　　　（项目名称）</w:t>
      </w:r>
      <w:r>
        <w:rPr>
          <w:rFonts w:ascii="Arial" w:hAnsi="Arial" w:cs="Arial"/>
          <w:sz w:val="24"/>
          <w:u w:val="single"/>
        </w:rPr>
        <w:t xml:space="preserve">    </w:t>
      </w:r>
      <w:r>
        <w:rPr>
          <w:rFonts w:hint="eastAsia" w:ascii="Arial" w:hAnsi="Arial" w:cs="Arial"/>
          <w:sz w:val="24"/>
        </w:rPr>
        <w:t>项目招标的招标邀请</w:t>
      </w:r>
      <w:r>
        <w:rPr>
          <w:rFonts w:hint="eastAsia" w:ascii="Arial" w:hAnsi="Arial" w:cs="Arial"/>
          <w:sz w:val="24"/>
          <w:u w:val="single"/>
        </w:rPr>
        <w:t>（项目编号）</w:t>
      </w:r>
      <w:r>
        <w:rPr>
          <w:rFonts w:hint="eastAsia" w:ascii="Arial" w:hAnsi="Arial" w:cs="Arial"/>
          <w:sz w:val="24"/>
        </w:rPr>
        <w:t>，签字代表</w:t>
      </w:r>
      <w:r>
        <w:rPr>
          <w:rFonts w:hint="eastAsia" w:ascii="Arial" w:hAnsi="Arial" w:cs="Arial"/>
          <w:sz w:val="24"/>
          <w:u w:val="single"/>
        </w:rPr>
        <w:t>（姓名、职务）</w:t>
      </w:r>
      <w:r>
        <w:rPr>
          <w:rFonts w:hint="eastAsia" w:ascii="Arial" w:hAnsi="Arial" w:cs="Arial"/>
          <w:sz w:val="24"/>
        </w:rPr>
        <w:t>经正式授权并代表供应商</w:t>
      </w:r>
      <w:r>
        <w:rPr>
          <w:rFonts w:hint="eastAsia" w:ascii="Arial" w:hAnsi="Arial" w:cs="Arial"/>
          <w:sz w:val="24"/>
          <w:u w:val="single"/>
        </w:rPr>
        <w:t>（供应商名称、地址）</w:t>
      </w:r>
      <w:r>
        <w:rPr>
          <w:rFonts w:hint="eastAsia" w:ascii="Arial" w:hAnsi="Arial" w:cs="Arial"/>
          <w:sz w:val="24"/>
        </w:rPr>
        <w:t>提交下述文件正本一份和副本</w:t>
      </w:r>
      <w:r>
        <w:rPr>
          <w:rFonts w:hint="eastAsia" w:ascii="Arial" w:hAnsi="Arial" w:cs="Arial"/>
          <w:sz w:val="24"/>
          <w:lang w:val="en-US" w:eastAsia="zh-CN"/>
        </w:rPr>
        <w:t>四</w:t>
      </w:r>
      <w:r>
        <w:rPr>
          <w:rFonts w:hint="eastAsia" w:ascii="Arial" w:hAnsi="Arial" w:cs="Arial"/>
          <w:sz w:val="24"/>
        </w:rPr>
        <w:t>份。</w:t>
      </w:r>
    </w:p>
    <w:p>
      <w:pPr>
        <w:numPr>
          <w:ilvl w:val="0"/>
          <w:numId w:val="7"/>
        </w:numPr>
        <w:spacing w:line="400" w:lineRule="atLeast"/>
        <w:rPr>
          <w:rFonts w:ascii="Arial" w:hAnsi="Arial" w:cs="Arial"/>
          <w:sz w:val="24"/>
        </w:rPr>
      </w:pPr>
      <w:r>
        <w:rPr>
          <w:rFonts w:hint="eastAsia" w:ascii="Arial" w:hAnsi="Arial"/>
          <w:sz w:val="24"/>
        </w:rPr>
        <w:t>开标一览表</w:t>
      </w:r>
    </w:p>
    <w:p>
      <w:pPr>
        <w:numPr>
          <w:ilvl w:val="0"/>
          <w:numId w:val="7"/>
        </w:numPr>
        <w:spacing w:line="400" w:lineRule="atLeast"/>
        <w:rPr>
          <w:rFonts w:ascii="Arial" w:hAnsi="Arial" w:cs="Arial"/>
          <w:sz w:val="24"/>
        </w:rPr>
      </w:pPr>
      <w:r>
        <w:rPr>
          <w:rFonts w:hint="eastAsia" w:ascii="Arial" w:hAnsi="Arial"/>
          <w:sz w:val="24"/>
        </w:rPr>
        <w:t>投标分项报价表</w:t>
      </w:r>
    </w:p>
    <w:p>
      <w:pPr>
        <w:numPr>
          <w:ilvl w:val="0"/>
          <w:numId w:val="7"/>
        </w:numPr>
        <w:spacing w:line="400" w:lineRule="atLeast"/>
        <w:rPr>
          <w:rFonts w:ascii="Arial" w:hAnsi="Arial" w:cs="Arial"/>
          <w:sz w:val="24"/>
        </w:rPr>
      </w:pPr>
      <w:r>
        <w:rPr>
          <w:rFonts w:hint="eastAsia" w:ascii="Arial" w:hAnsi="Arial"/>
          <w:sz w:val="24"/>
        </w:rPr>
        <w:t>规格、技术参数、功能偏离表</w:t>
      </w:r>
    </w:p>
    <w:p>
      <w:pPr>
        <w:numPr>
          <w:ilvl w:val="0"/>
          <w:numId w:val="7"/>
        </w:numPr>
        <w:spacing w:line="400" w:lineRule="atLeast"/>
        <w:rPr>
          <w:rFonts w:ascii="Arial" w:hAnsi="Arial" w:cs="Arial"/>
          <w:sz w:val="24"/>
        </w:rPr>
      </w:pPr>
      <w:r>
        <w:rPr>
          <w:rFonts w:hint="eastAsia" w:ascii="Arial" w:hAnsi="Arial"/>
          <w:sz w:val="24"/>
        </w:rPr>
        <w:t>商务条款偏离表</w:t>
      </w:r>
    </w:p>
    <w:p>
      <w:pPr>
        <w:numPr>
          <w:ilvl w:val="0"/>
          <w:numId w:val="7"/>
        </w:numPr>
        <w:spacing w:line="400" w:lineRule="atLeast"/>
        <w:rPr>
          <w:rFonts w:ascii="Arial" w:hAnsi="Arial" w:cs="Arial"/>
          <w:sz w:val="24"/>
        </w:rPr>
      </w:pPr>
      <w:r>
        <w:rPr>
          <w:rFonts w:hint="eastAsia" w:ascii="Arial" w:hAnsi="Arial"/>
          <w:sz w:val="24"/>
        </w:rPr>
        <w:t>按招标文件供应商须知、技术规格要求及其他要求提供有关文件</w:t>
      </w:r>
    </w:p>
    <w:p>
      <w:pPr>
        <w:numPr>
          <w:ilvl w:val="0"/>
          <w:numId w:val="7"/>
        </w:numPr>
        <w:spacing w:line="400" w:lineRule="atLeast"/>
        <w:rPr>
          <w:rFonts w:ascii="Arial" w:hAnsi="Arial" w:cs="Arial"/>
          <w:sz w:val="24"/>
        </w:rPr>
      </w:pPr>
      <w:r>
        <w:rPr>
          <w:rFonts w:hint="eastAsia" w:ascii="Arial" w:hAnsi="Arial"/>
          <w:sz w:val="24"/>
        </w:rPr>
        <w:t>资格证明文件</w:t>
      </w:r>
    </w:p>
    <w:p>
      <w:pPr>
        <w:numPr>
          <w:ilvl w:val="0"/>
          <w:numId w:val="7"/>
        </w:numPr>
        <w:spacing w:line="400" w:lineRule="atLeast"/>
        <w:rPr>
          <w:rFonts w:ascii="Arial" w:hAnsi="Arial" w:cs="Arial"/>
          <w:sz w:val="24"/>
        </w:rPr>
      </w:pPr>
      <w:r>
        <w:rPr>
          <w:rFonts w:hint="eastAsia" w:ascii="Arial" w:hAnsi="Arial"/>
          <w:sz w:val="24"/>
        </w:rPr>
        <w:t>投标保证金，形式</w:t>
      </w:r>
      <w:r>
        <w:rPr>
          <w:rFonts w:hint="eastAsia" w:ascii="Arial" w:hAnsi="Arial" w:cs="Arial"/>
          <w:sz w:val="24"/>
          <w:u w:val="single"/>
        </w:rPr>
        <w:t>（汇票或电汇）</w:t>
      </w:r>
      <w:r>
        <w:rPr>
          <w:rFonts w:hint="eastAsia" w:ascii="Arial" w:hAnsi="Arial" w:cs="Arial"/>
          <w:sz w:val="24"/>
        </w:rPr>
        <w:t>，金额为</w:t>
      </w:r>
      <w:r>
        <w:rPr>
          <w:rFonts w:hint="eastAsia" w:ascii="Arial" w:hAnsi="Arial" w:cs="Arial"/>
          <w:sz w:val="24"/>
          <w:u w:val="single"/>
        </w:rPr>
        <w:t>（注明币种）</w:t>
      </w:r>
      <w:r>
        <w:rPr>
          <w:rFonts w:hint="eastAsia" w:ascii="Arial" w:hAnsi="Arial" w:cs="Arial"/>
          <w:sz w:val="24"/>
        </w:rPr>
        <w:t>。</w:t>
      </w:r>
    </w:p>
    <w:p>
      <w:pPr>
        <w:spacing w:line="400" w:lineRule="atLeast"/>
        <w:ind w:firstLine="555"/>
        <w:rPr>
          <w:rFonts w:ascii="Arial" w:hAnsi="Arial" w:cs="Arial"/>
          <w:sz w:val="24"/>
        </w:rPr>
      </w:pPr>
      <w:r>
        <w:rPr>
          <w:rFonts w:hint="eastAsia" w:ascii="Arial" w:hAnsi="Arial" w:cs="Arial"/>
          <w:sz w:val="24"/>
        </w:rPr>
        <w:t>据此函，签字代表宣布同意如下：</w:t>
      </w:r>
    </w:p>
    <w:p>
      <w:pPr>
        <w:spacing w:line="400" w:lineRule="atLeast"/>
        <w:ind w:left="1112" w:hanging="560"/>
        <w:rPr>
          <w:rFonts w:ascii="Arial" w:hAnsi="Arial" w:cs="Arial"/>
          <w:sz w:val="24"/>
        </w:rPr>
      </w:pPr>
      <w:r>
        <w:rPr>
          <w:rFonts w:ascii="Arial" w:hAnsi="Arial" w:cs="Arial"/>
          <w:sz w:val="24"/>
        </w:rPr>
        <w:t>1</w:t>
      </w:r>
      <w:r>
        <w:rPr>
          <w:rFonts w:hint="eastAsia" w:ascii="Arial" w:hAnsi="Arial" w:cs="Arial"/>
          <w:sz w:val="24"/>
        </w:rPr>
        <w:t>．所附投标报价表中规定的应提供的服务投标总价为</w:t>
      </w:r>
      <w:r>
        <w:rPr>
          <w:rFonts w:hint="eastAsia" w:ascii="Arial" w:hAnsi="Arial" w:cs="Arial"/>
          <w:sz w:val="24"/>
          <w:u w:val="single"/>
        </w:rPr>
        <w:t>（注明币种，并用文字和数字表示的投标总价</w:t>
      </w:r>
      <w:r>
        <w:rPr>
          <w:rFonts w:hint="eastAsia" w:ascii="Arial" w:hAnsi="Arial" w:cs="Arial"/>
          <w:sz w:val="24"/>
        </w:rPr>
        <w:t>）。</w:t>
      </w:r>
    </w:p>
    <w:p>
      <w:pPr>
        <w:spacing w:line="400" w:lineRule="atLeast"/>
        <w:ind w:firstLine="555"/>
        <w:rPr>
          <w:rFonts w:ascii="Arial" w:hAnsi="Arial" w:cs="Arial"/>
          <w:sz w:val="24"/>
        </w:rPr>
      </w:pPr>
      <w:r>
        <w:rPr>
          <w:rFonts w:ascii="Arial" w:hAnsi="Arial" w:cs="Arial"/>
          <w:sz w:val="24"/>
        </w:rPr>
        <w:t>2</w:t>
      </w:r>
      <w:r>
        <w:rPr>
          <w:rFonts w:hint="eastAsia" w:ascii="Arial" w:hAnsi="Arial" w:cs="Arial"/>
          <w:sz w:val="24"/>
        </w:rPr>
        <w:t>．供应商将按招标文件的规定履行合同责任和义务；</w:t>
      </w:r>
    </w:p>
    <w:p>
      <w:pPr>
        <w:spacing w:line="400" w:lineRule="atLeast"/>
        <w:ind w:left="1112" w:hanging="560"/>
        <w:rPr>
          <w:rFonts w:ascii="Arial" w:hAnsi="Arial" w:cs="Arial"/>
          <w:sz w:val="24"/>
        </w:rPr>
      </w:pPr>
      <w:r>
        <w:rPr>
          <w:rFonts w:ascii="Arial" w:hAnsi="Arial" w:cs="Arial"/>
          <w:sz w:val="24"/>
        </w:rPr>
        <w:t>3</w:t>
      </w:r>
      <w:r>
        <w:rPr>
          <w:rFonts w:hint="eastAsia" w:ascii="Arial" w:hAnsi="Arial" w:cs="Arial"/>
          <w:sz w:val="24"/>
        </w:rPr>
        <w:t>．供应商已详细审查全部招标文件，包括修改文件（如有的话）。我们完全理解并同意放弃对这方面有不明及误解的权利。</w:t>
      </w:r>
    </w:p>
    <w:p>
      <w:pPr>
        <w:spacing w:line="400" w:lineRule="atLeast"/>
        <w:ind w:firstLine="555"/>
        <w:rPr>
          <w:rFonts w:ascii="Arial" w:hAnsi="Arial" w:cs="Arial"/>
          <w:sz w:val="24"/>
        </w:rPr>
      </w:pPr>
      <w:r>
        <w:rPr>
          <w:rFonts w:ascii="Arial" w:hAnsi="Arial" w:cs="Arial"/>
          <w:sz w:val="24"/>
        </w:rPr>
        <w:t>4</w:t>
      </w:r>
      <w:r>
        <w:rPr>
          <w:rFonts w:hint="eastAsia" w:ascii="Arial" w:hAnsi="Arial" w:cs="Arial"/>
          <w:sz w:val="24"/>
        </w:rPr>
        <w:t>．本投标有效期自开标之日起</w:t>
      </w:r>
      <w:r>
        <w:rPr>
          <w:rFonts w:hint="eastAsia" w:ascii="Arial" w:hAnsi="Arial" w:cs="Arial"/>
          <w:sz w:val="24"/>
          <w:u w:val="single"/>
        </w:rPr>
        <w:t>　　　　</w:t>
      </w:r>
      <w:r>
        <w:rPr>
          <w:rFonts w:hint="eastAsia" w:ascii="Arial" w:hAnsi="Arial" w:cs="Arial"/>
          <w:sz w:val="24"/>
        </w:rPr>
        <w:t>个日历日。</w:t>
      </w:r>
    </w:p>
    <w:p>
      <w:pPr>
        <w:spacing w:line="400" w:lineRule="atLeast"/>
        <w:ind w:left="900" w:hanging="348"/>
        <w:rPr>
          <w:rFonts w:ascii="Arial" w:hAnsi="Arial" w:cs="Arial"/>
          <w:sz w:val="24"/>
        </w:rPr>
      </w:pPr>
      <w:r>
        <w:rPr>
          <w:rFonts w:ascii="Arial" w:hAnsi="Arial" w:cs="Arial"/>
          <w:sz w:val="24"/>
        </w:rPr>
        <w:t>5</w:t>
      </w:r>
      <w:r>
        <w:rPr>
          <w:rFonts w:hint="eastAsia" w:ascii="Arial" w:hAnsi="Arial" w:cs="Arial"/>
          <w:sz w:val="24"/>
        </w:rPr>
        <w:t>．如果在规定的开标时间后，供应商在投标有效期内撤回投标，其投标保证金将被贵方没收。</w:t>
      </w:r>
    </w:p>
    <w:p>
      <w:pPr>
        <w:spacing w:line="400" w:lineRule="atLeast"/>
        <w:ind w:left="900" w:hanging="335"/>
        <w:rPr>
          <w:rFonts w:ascii="Arial" w:hAnsi="Arial" w:cs="Arial"/>
          <w:sz w:val="24"/>
        </w:rPr>
      </w:pPr>
      <w:r>
        <w:rPr>
          <w:rFonts w:ascii="Arial" w:hAnsi="Arial" w:cs="Arial"/>
          <w:sz w:val="24"/>
        </w:rPr>
        <w:t>6</w:t>
      </w:r>
      <w:r>
        <w:rPr>
          <w:rFonts w:hint="eastAsia" w:ascii="Arial" w:hAnsi="Arial" w:cs="Arial"/>
          <w:sz w:val="24"/>
        </w:rPr>
        <w:t>．供应商同意提供按照贵方可能要求的与其投标有关的一切数据或资料，完全理解贵方不一定要接受最低价的投标或收到的任何投标。</w:t>
      </w:r>
    </w:p>
    <w:p>
      <w:pPr>
        <w:spacing w:line="400" w:lineRule="atLeast"/>
        <w:ind w:firstLine="570"/>
        <w:rPr>
          <w:rFonts w:ascii="Arial" w:hAnsi="Arial" w:cs="Arial"/>
          <w:sz w:val="24"/>
        </w:rPr>
      </w:pPr>
      <w:r>
        <w:rPr>
          <w:rFonts w:ascii="Arial" w:hAnsi="Arial" w:cs="Arial"/>
          <w:sz w:val="24"/>
        </w:rPr>
        <w:t>7</w:t>
      </w:r>
      <w:r>
        <w:rPr>
          <w:rFonts w:hint="eastAsia" w:ascii="Arial" w:hAnsi="Arial" w:cs="Arial"/>
          <w:sz w:val="24"/>
        </w:rPr>
        <w:t>．与本投标有关的一切正式往来信函请寄：</w:t>
      </w:r>
    </w:p>
    <w:p>
      <w:pPr>
        <w:spacing w:line="400" w:lineRule="atLeast"/>
        <w:ind w:firstLine="280"/>
        <w:rPr>
          <w:rFonts w:ascii="Arial" w:hAnsi="Arial" w:cs="Arial"/>
          <w:sz w:val="24"/>
        </w:rPr>
      </w:pPr>
    </w:p>
    <w:p>
      <w:pPr>
        <w:spacing w:line="400" w:lineRule="atLeast"/>
        <w:ind w:firstLine="280"/>
        <w:rPr>
          <w:rFonts w:ascii="Arial" w:hAnsi="Arial" w:cs="Arial"/>
          <w:sz w:val="24"/>
        </w:rPr>
      </w:pPr>
      <w:r>
        <w:rPr>
          <w:rFonts w:hint="eastAsia" w:ascii="Arial" w:hAnsi="Arial" w:cs="Arial"/>
          <w:sz w:val="24"/>
        </w:rPr>
        <w:t>地址：</w:t>
      </w:r>
      <w:r>
        <w:rPr>
          <w:rFonts w:hint="eastAsia" w:ascii="Arial" w:hAnsi="Arial" w:cs="Arial"/>
          <w:sz w:val="24"/>
          <w:u w:val="single"/>
        </w:rPr>
        <w:t>　　　　　　　　</w:t>
      </w:r>
      <w:r>
        <w:rPr>
          <w:rFonts w:ascii="Arial" w:hAnsi="Arial" w:cs="Arial"/>
          <w:sz w:val="24"/>
          <w:u w:val="single"/>
        </w:rPr>
        <w:t xml:space="preserve">    </w:t>
      </w:r>
      <w:r>
        <w:rPr>
          <w:rFonts w:hint="eastAsia" w:ascii="Arial" w:hAnsi="Arial" w:cs="Arial"/>
          <w:sz w:val="24"/>
          <w:u w:val="single"/>
        </w:rPr>
        <w:t>　　</w:t>
      </w:r>
      <w:r>
        <w:rPr>
          <w:rFonts w:hint="eastAsia" w:ascii="Arial" w:hAnsi="Arial" w:cs="Arial"/>
          <w:sz w:val="24"/>
        </w:rPr>
        <w:t>邮编：</w:t>
      </w:r>
      <w:r>
        <w:rPr>
          <w:rFonts w:hint="eastAsia" w:ascii="Arial" w:hAnsi="Arial" w:cs="Arial"/>
          <w:sz w:val="24"/>
          <w:u w:val="single"/>
        </w:rPr>
        <w:t>　　　　</w:t>
      </w:r>
      <w:r>
        <w:rPr>
          <w:rFonts w:ascii="Arial" w:hAnsi="Arial" w:cs="Arial"/>
          <w:sz w:val="24"/>
          <w:u w:val="single"/>
        </w:rPr>
        <w:t xml:space="preserve">   </w:t>
      </w:r>
      <w:r>
        <w:rPr>
          <w:rFonts w:hint="eastAsia" w:ascii="Arial" w:hAnsi="Arial" w:cs="Arial"/>
          <w:sz w:val="24"/>
          <w:u w:val="single"/>
        </w:rPr>
        <w:t>　　　　　</w:t>
      </w:r>
    </w:p>
    <w:p>
      <w:pPr>
        <w:spacing w:line="400" w:lineRule="atLeast"/>
        <w:rPr>
          <w:rFonts w:ascii="Arial" w:hAnsi="Arial" w:cs="Arial"/>
          <w:sz w:val="24"/>
        </w:rPr>
      </w:pPr>
      <w:r>
        <w:rPr>
          <w:rFonts w:hint="eastAsia" w:ascii="Arial" w:hAnsi="Arial" w:cs="Arial"/>
          <w:sz w:val="24"/>
        </w:rPr>
        <w:t>　电话：</w:t>
      </w:r>
      <w:r>
        <w:rPr>
          <w:rFonts w:hint="eastAsia" w:ascii="Arial" w:hAnsi="Arial" w:cs="Arial"/>
          <w:sz w:val="24"/>
          <w:u w:val="single"/>
        </w:rPr>
        <w:t>　　　　　　　　　　</w:t>
      </w:r>
      <w:r>
        <w:rPr>
          <w:rFonts w:ascii="Arial" w:hAnsi="Arial" w:cs="Arial"/>
          <w:sz w:val="24"/>
          <w:u w:val="single"/>
        </w:rPr>
        <w:t xml:space="preserve">    </w:t>
      </w:r>
      <w:r>
        <w:rPr>
          <w:rFonts w:hint="eastAsia" w:ascii="Arial" w:hAnsi="Arial" w:cs="Arial"/>
          <w:sz w:val="24"/>
        </w:rPr>
        <w:t>传真：</w:t>
      </w:r>
      <w:r>
        <w:rPr>
          <w:rFonts w:hint="eastAsia" w:ascii="Arial" w:hAnsi="Arial" w:cs="Arial"/>
          <w:sz w:val="24"/>
          <w:u w:val="single"/>
        </w:rPr>
        <w:t>　</w:t>
      </w:r>
      <w:r>
        <w:rPr>
          <w:rFonts w:ascii="Arial" w:hAnsi="Arial" w:cs="Arial"/>
          <w:sz w:val="24"/>
          <w:u w:val="single"/>
        </w:rPr>
        <w:t xml:space="preserve">   </w:t>
      </w:r>
      <w:r>
        <w:rPr>
          <w:rFonts w:hint="eastAsia" w:ascii="Arial" w:hAnsi="Arial" w:cs="Arial"/>
          <w:sz w:val="24"/>
          <w:u w:val="single"/>
        </w:rPr>
        <w:t>　　　　　　　　</w:t>
      </w:r>
    </w:p>
    <w:p>
      <w:pPr>
        <w:spacing w:line="400" w:lineRule="atLeast"/>
        <w:rPr>
          <w:rFonts w:ascii="Arial" w:hAnsi="Arial" w:cs="Arial"/>
          <w:sz w:val="24"/>
        </w:rPr>
      </w:pPr>
      <w:r>
        <w:rPr>
          <w:rFonts w:hint="eastAsia" w:ascii="Arial" w:hAnsi="Arial" w:cs="Arial"/>
          <w:sz w:val="24"/>
        </w:rPr>
        <w:t>　　</w:t>
      </w:r>
    </w:p>
    <w:p>
      <w:pPr>
        <w:spacing w:line="400" w:lineRule="atLeast"/>
        <w:rPr>
          <w:rFonts w:ascii="Arial" w:hAnsi="Arial" w:cs="Arial"/>
          <w:sz w:val="24"/>
        </w:rPr>
      </w:pPr>
      <w:r>
        <w:rPr>
          <w:rFonts w:hint="eastAsia" w:ascii="Arial" w:hAnsi="Arial" w:cs="Arial"/>
          <w:sz w:val="24"/>
        </w:rPr>
        <w:t>　供应商代表签字：</w:t>
      </w:r>
      <w:r>
        <w:rPr>
          <w:rFonts w:hint="eastAsia" w:ascii="Arial" w:hAnsi="Arial" w:cs="Arial"/>
          <w:sz w:val="24"/>
          <w:u w:val="single"/>
        </w:rPr>
        <w:t>　　　　　　　　　　</w:t>
      </w:r>
    </w:p>
    <w:p>
      <w:pPr>
        <w:spacing w:line="400" w:lineRule="atLeast"/>
        <w:rPr>
          <w:rFonts w:ascii="Arial" w:hAnsi="Arial" w:cs="Arial"/>
          <w:sz w:val="24"/>
        </w:rPr>
      </w:pPr>
      <w:r>
        <w:rPr>
          <w:rFonts w:hint="eastAsia" w:ascii="Arial" w:hAnsi="Arial" w:cs="Arial"/>
          <w:sz w:val="24"/>
        </w:rPr>
        <w:t>　供应商名称：</w:t>
      </w:r>
      <w:r>
        <w:rPr>
          <w:rFonts w:hint="eastAsia" w:ascii="Arial" w:hAnsi="Arial" w:cs="Arial"/>
          <w:sz w:val="24"/>
          <w:u w:val="single"/>
        </w:rPr>
        <w:t>　</w:t>
      </w:r>
      <w:r>
        <w:rPr>
          <w:rFonts w:ascii="Arial" w:hAnsi="Arial" w:cs="Arial"/>
          <w:sz w:val="24"/>
          <w:u w:val="single"/>
        </w:rPr>
        <w:t xml:space="preserve">      </w:t>
      </w:r>
      <w:r>
        <w:rPr>
          <w:rFonts w:hint="eastAsia" w:ascii="Arial" w:hAnsi="Arial" w:cs="Arial"/>
          <w:sz w:val="24"/>
          <w:u w:val="single"/>
        </w:rPr>
        <w:t>　　　　　　　　</w:t>
      </w:r>
    </w:p>
    <w:p>
      <w:pPr>
        <w:spacing w:line="400" w:lineRule="atLeast"/>
        <w:rPr>
          <w:rFonts w:ascii="Arial" w:hAnsi="Arial" w:cs="Arial"/>
          <w:sz w:val="24"/>
        </w:rPr>
      </w:pPr>
      <w:r>
        <w:rPr>
          <w:rFonts w:hint="eastAsia" w:ascii="Arial" w:hAnsi="Arial" w:cs="Arial"/>
          <w:sz w:val="24"/>
        </w:rPr>
        <w:t>　公</w:t>
      </w:r>
      <w:r>
        <w:rPr>
          <w:rFonts w:ascii="Arial" w:hAnsi="Arial" w:cs="Arial"/>
          <w:sz w:val="24"/>
        </w:rPr>
        <w:t xml:space="preserve">      </w:t>
      </w:r>
      <w:r>
        <w:rPr>
          <w:rFonts w:hint="eastAsia" w:ascii="Arial" w:hAnsi="Arial" w:cs="Arial"/>
          <w:sz w:val="24"/>
        </w:rPr>
        <w:t>章：</w:t>
      </w:r>
      <w:r>
        <w:rPr>
          <w:rFonts w:hint="eastAsia" w:ascii="Arial" w:hAnsi="Arial" w:cs="Arial"/>
          <w:sz w:val="24"/>
          <w:u w:val="single"/>
        </w:rPr>
        <w:t>　　　　　　　　　　</w:t>
      </w:r>
    </w:p>
    <w:p>
      <w:pPr>
        <w:spacing w:line="400" w:lineRule="atLeast"/>
        <w:rPr>
          <w:rFonts w:ascii="Arial" w:hAnsi="Arial" w:cs="Arial"/>
          <w:sz w:val="24"/>
        </w:rPr>
      </w:pPr>
      <w:r>
        <w:rPr>
          <w:rFonts w:hint="eastAsia" w:ascii="Arial" w:hAnsi="Arial" w:cs="Arial"/>
          <w:sz w:val="24"/>
        </w:rPr>
        <w:t>　日　　　期：</w:t>
      </w:r>
      <w:r>
        <w:rPr>
          <w:rFonts w:hint="eastAsia" w:ascii="Arial" w:hAnsi="Arial" w:cs="Arial"/>
          <w:sz w:val="24"/>
          <w:u w:val="single"/>
        </w:rPr>
        <w:t>　　</w:t>
      </w:r>
      <w:r>
        <w:rPr>
          <w:rFonts w:ascii="Arial" w:hAnsi="Arial" w:cs="Arial"/>
          <w:sz w:val="24"/>
          <w:u w:val="single"/>
        </w:rPr>
        <w:t xml:space="preserve"> </w:t>
      </w:r>
      <w:r>
        <w:rPr>
          <w:rFonts w:hint="eastAsia" w:ascii="Arial" w:hAnsi="Arial" w:cs="Arial"/>
          <w:sz w:val="24"/>
          <w:u w:val="single"/>
        </w:rPr>
        <w:t>　</w:t>
      </w:r>
      <w:r>
        <w:rPr>
          <w:rFonts w:hint="eastAsia" w:ascii="Arial" w:hAnsi="Arial" w:cs="Arial"/>
          <w:sz w:val="24"/>
        </w:rPr>
        <w:t>年</w:t>
      </w:r>
      <w:r>
        <w:rPr>
          <w:rFonts w:hint="eastAsia" w:ascii="Arial" w:hAnsi="Arial" w:cs="Arial"/>
          <w:sz w:val="24"/>
          <w:u w:val="single"/>
        </w:rPr>
        <w:t>　</w:t>
      </w:r>
      <w:r>
        <w:rPr>
          <w:rFonts w:ascii="Arial" w:hAnsi="Arial" w:cs="Arial"/>
          <w:sz w:val="24"/>
          <w:u w:val="single"/>
        </w:rPr>
        <w:t xml:space="preserve">  </w:t>
      </w:r>
      <w:r>
        <w:rPr>
          <w:rFonts w:hint="eastAsia" w:ascii="Arial" w:hAnsi="Arial" w:cs="Arial"/>
          <w:sz w:val="24"/>
        </w:rPr>
        <w:t>月</w:t>
      </w:r>
      <w:r>
        <w:rPr>
          <w:rFonts w:ascii="Arial" w:hAnsi="Arial" w:cs="Arial"/>
          <w:sz w:val="24"/>
          <w:u w:val="single"/>
        </w:rPr>
        <w:t xml:space="preserve">  </w:t>
      </w:r>
      <w:r>
        <w:rPr>
          <w:rFonts w:hint="eastAsia" w:ascii="Arial" w:hAnsi="Arial" w:cs="Arial"/>
          <w:sz w:val="24"/>
          <w:u w:val="single"/>
        </w:rPr>
        <w:t>　</w:t>
      </w:r>
      <w:r>
        <w:rPr>
          <w:rFonts w:hint="eastAsia" w:ascii="Arial" w:hAnsi="Arial" w:cs="Arial"/>
          <w:sz w:val="24"/>
        </w:rPr>
        <w:t>日</w:t>
      </w:r>
    </w:p>
    <w:p>
      <w:pPr>
        <w:widowControl/>
        <w:jc w:val="left"/>
        <w:rPr>
          <w:rFonts w:ascii="Arial" w:hAnsi="Arial" w:cs="Arial"/>
          <w:sz w:val="24"/>
        </w:rPr>
        <w:sectPr>
          <w:headerReference r:id="rId3" w:type="default"/>
          <w:footerReference r:id="rId4" w:type="default"/>
          <w:pgSz w:w="11907" w:h="16840"/>
          <w:pgMar w:top="1440" w:right="1080" w:bottom="1440" w:left="1080" w:header="850" w:footer="680" w:gutter="0"/>
          <w:cols w:space="720" w:num="1"/>
          <w:docGrid w:type="lines" w:linePitch="409" w:charSpace="0"/>
        </w:sectPr>
      </w:pPr>
    </w:p>
    <w:p>
      <w:pPr>
        <w:tabs>
          <w:tab w:val="left" w:pos="9135"/>
        </w:tabs>
        <w:spacing w:line="400" w:lineRule="atLeast"/>
        <w:jc w:val="center"/>
        <w:rPr>
          <w:rFonts w:ascii="Arial" w:hAnsi="Arial" w:cs="Arial"/>
          <w:sz w:val="24"/>
        </w:rPr>
      </w:pPr>
      <w:r>
        <w:rPr>
          <w:rFonts w:hint="eastAsia" w:ascii="Arial" w:hAnsi="Arial" w:cs="Arial"/>
          <w:sz w:val="24"/>
        </w:rPr>
        <w:t>　</w:t>
      </w:r>
      <w:r>
        <w:rPr>
          <w:rFonts w:ascii="Arial" w:hAnsi="Arial" w:cs="Arial"/>
          <w:sz w:val="24"/>
        </w:rPr>
        <w:t>2</w:t>
      </w:r>
      <w:r>
        <w:rPr>
          <w:rFonts w:hint="eastAsia" w:ascii="Arial" w:hAnsi="Arial" w:cs="Arial"/>
          <w:sz w:val="24"/>
        </w:rPr>
        <w:t>、开标一览表</w:t>
      </w:r>
    </w:p>
    <w:p>
      <w:pPr>
        <w:tabs>
          <w:tab w:val="left" w:pos="9135"/>
        </w:tabs>
        <w:spacing w:line="400" w:lineRule="atLeast"/>
        <w:rPr>
          <w:rFonts w:ascii="Arial" w:hAnsi="Arial" w:cs="Arial"/>
          <w:sz w:val="24"/>
        </w:rPr>
      </w:pPr>
    </w:p>
    <w:p>
      <w:pPr>
        <w:tabs>
          <w:tab w:val="left" w:pos="9135"/>
        </w:tabs>
        <w:spacing w:line="400" w:lineRule="atLeast"/>
        <w:rPr>
          <w:rFonts w:ascii="Arial" w:hAnsi="Arial" w:cs="Arial"/>
          <w:sz w:val="24"/>
          <w:u w:val="single"/>
        </w:rPr>
      </w:pPr>
      <w:r>
        <w:rPr>
          <w:rFonts w:hint="eastAsia" w:ascii="Arial" w:hAnsi="Arial" w:cs="Arial"/>
          <w:sz w:val="24"/>
        </w:rPr>
        <w:t>供应商名称</w:t>
      </w:r>
      <w:r>
        <w:rPr>
          <w:rFonts w:ascii="Arial" w:hAnsi="Arial" w:cs="Arial"/>
          <w:sz w:val="24"/>
        </w:rPr>
        <w:t>(</w:t>
      </w:r>
      <w:r>
        <w:rPr>
          <w:rFonts w:hint="eastAsia" w:ascii="Arial" w:hAnsi="Arial" w:cs="Arial"/>
          <w:sz w:val="24"/>
        </w:rPr>
        <w:t>公章</w:t>
      </w:r>
      <w:r>
        <w:rPr>
          <w:rFonts w:ascii="Arial" w:hAnsi="Arial" w:cs="Arial"/>
          <w:sz w:val="24"/>
        </w:rPr>
        <w:t>)</w:t>
      </w:r>
      <w:r>
        <w:rPr>
          <w:rFonts w:hint="eastAsia" w:ascii="Arial" w:hAnsi="Arial" w:cs="Arial"/>
          <w:sz w:val="24"/>
        </w:rPr>
        <w:t>：</w:t>
      </w:r>
      <w:r>
        <w:rPr>
          <w:rFonts w:hint="eastAsia" w:ascii="Arial" w:hAnsi="Arial" w:cs="Arial"/>
          <w:sz w:val="24"/>
          <w:u w:val="single"/>
        </w:rPr>
        <w:t>　　</w:t>
      </w:r>
      <w:r>
        <w:rPr>
          <w:rFonts w:ascii="Arial" w:hAnsi="Arial" w:cs="Arial"/>
          <w:sz w:val="24"/>
          <w:u w:val="single"/>
        </w:rPr>
        <w:t xml:space="preserve">           </w:t>
      </w:r>
      <w:r>
        <w:rPr>
          <w:rFonts w:hint="eastAsia" w:ascii="Arial" w:hAnsi="Arial" w:cs="Arial"/>
          <w:sz w:val="24"/>
          <w:u w:val="single"/>
        </w:rPr>
        <w:t>　　　　　　　　</w:t>
      </w:r>
      <w:r>
        <w:rPr>
          <w:rFonts w:hint="eastAsia" w:ascii="Arial" w:hAnsi="Arial" w:cs="Arial"/>
          <w:sz w:val="24"/>
        </w:rPr>
        <w:t>项目编号：</w:t>
      </w:r>
      <w:r>
        <w:rPr>
          <w:rFonts w:hint="eastAsia" w:ascii="Arial" w:hAnsi="Arial" w:cs="Arial"/>
          <w:sz w:val="24"/>
          <w:u w:val="single"/>
        </w:rPr>
        <w:t>　　　　　　　　　　</w:t>
      </w:r>
    </w:p>
    <w:tbl>
      <w:tblPr>
        <w:tblStyle w:val="19"/>
        <w:tblW w:w="15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2591"/>
        <w:gridCol w:w="2591"/>
        <w:gridCol w:w="2591"/>
        <w:gridCol w:w="2591"/>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blHeader/>
        </w:trPr>
        <w:tc>
          <w:tcPr>
            <w:tcW w:w="2590" w:type="dxa"/>
            <w:vAlign w:val="center"/>
          </w:tcPr>
          <w:p>
            <w:pPr>
              <w:tabs>
                <w:tab w:val="left" w:pos="9135"/>
              </w:tabs>
              <w:spacing w:line="400" w:lineRule="atLeast"/>
              <w:jc w:val="center"/>
              <w:rPr>
                <w:rFonts w:ascii="Arial" w:hAnsi="Arial" w:cs="Arial"/>
                <w:sz w:val="24"/>
              </w:rPr>
            </w:pPr>
            <w:r>
              <w:rPr>
                <w:rFonts w:hint="eastAsia" w:ascii="Arial" w:hAnsi="Arial" w:cs="Arial"/>
                <w:sz w:val="24"/>
              </w:rPr>
              <w:t>项目名称</w:t>
            </w:r>
          </w:p>
        </w:tc>
        <w:tc>
          <w:tcPr>
            <w:tcW w:w="2591" w:type="dxa"/>
            <w:vAlign w:val="center"/>
          </w:tcPr>
          <w:p>
            <w:pPr>
              <w:tabs>
                <w:tab w:val="left" w:pos="9135"/>
              </w:tabs>
              <w:spacing w:line="400" w:lineRule="atLeast"/>
              <w:jc w:val="center"/>
              <w:rPr>
                <w:rFonts w:ascii="Arial" w:hAnsi="Arial" w:cs="Arial"/>
                <w:sz w:val="24"/>
              </w:rPr>
            </w:pPr>
            <w:r>
              <w:rPr>
                <w:rFonts w:hint="eastAsia" w:ascii="Arial" w:hAnsi="Arial" w:cs="Arial"/>
                <w:sz w:val="24"/>
              </w:rPr>
              <w:t>投标总价</w:t>
            </w:r>
          </w:p>
          <w:p>
            <w:pPr>
              <w:tabs>
                <w:tab w:val="left" w:pos="9135"/>
              </w:tabs>
              <w:spacing w:line="400" w:lineRule="atLeast"/>
              <w:jc w:val="center"/>
              <w:rPr>
                <w:rFonts w:ascii="Arial" w:hAnsi="Arial" w:cs="Arial"/>
                <w:sz w:val="24"/>
              </w:rPr>
            </w:pPr>
            <w:r>
              <w:rPr>
                <w:rFonts w:hint="eastAsia" w:ascii="Arial" w:hAnsi="Arial" w:cs="Arial"/>
                <w:sz w:val="24"/>
              </w:rPr>
              <w:t>（万元）</w:t>
            </w:r>
          </w:p>
        </w:tc>
        <w:tc>
          <w:tcPr>
            <w:tcW w:w="2591" w:type="dxa"/>
            <w:vAlign w:val="center"/>
          </w:tcPr>
          <w:p>
            <w:pPr>
              <w:tabs>
                <w:tab w:val="left" w:pos="9135"/>
              </w:tabs>
              <w:spacing w:line="400" w:lineRule="atLeast"/>
              <w:jc w:val="center"/>
              <w:rPr>
                <w:rFonts w:ascii="Arial" w:hAnsi="Arial" w:cs="Arial"/>
                <w:sz w:val="24"/>
              </w:rPr>
            </w:pPr>
            <w:r>
              <w:rPr>
                <w:rFonts w:hint="eastAsia" w:ascii="Arial" w:hAnsi="Arial" w:cs="Arial"/>
                <w:sz w:val="24"/>
              </w:rPr>
              <w:t>服务期限</w:t>
            </w:r>
          </w:p>
        </w:tc>
        <w:tc>
          <w:tcPr>
            <w:tcW w:w="2591" w:type="dxa"/>
            <w:vAlign w:val="center"/>
          </w:tcPr>
          <w:p>
            <w:pPr>
              <w:tabs>
                <w:tab w:val="left" w:pos="9135"/>
              </w:tabs>
              <w:spacing w:line="400" w:lineRule="atLeast"/>
              <w:jc w:val="center"/>
              <w:rPr>
                <w:rFonts w:hint="default" w:ascii="Arial" w:hAnsi="Arial" w:eastAsia="宋体" w:cs="Arial"/>
                <w:sz w:val="24"/>
                <w:lang w:val="en-US" w:eastAsia="zh-CN"/>
              </w:rPr>
            </w:pPr>
            <w:r>
              <w:rPr>
                <w:rFonts w:hint="eastAsia" w:ascii="Arial" w:hAnsi="Arial" w:cs="Arial"/>
                <w:sz w:val="24"/>
                <w:lang w:val="en-US" w:eastAsia="zh-CN"/>
              </w:rPr>
              <w:t>付款方式</w:t>
            </w:r>
          </w:p>
        </w:tc>
        <w:tc>
          <w:tcPr>
            <w:tcW w:w="2591" w:type="dxa"/>
            <w:vAlign w:val="center"/>
          </w:tcPr>
          <w:p>
            <w:pPr>
              <w:tabs>
                <w:tab w:val="left" w:pos="9135"/>
              </w:tabs>
              <w:spacing w:line="400" w:lineRule="atLeast"/>
              <w:jc w:val="center"/>
              <w:rPr>
                <w:rFonts w:ascii="Arial" w:hAnsi="Arial" w:cs="Arial"/>
                <w:sz w:val="24"/>
              </w:rPr>
            </w:pPr>
            <w:r>
              <w:rPr>
                <w:rFonts w:hint="eastAsia" w:ascii="Arial" w:hAnsi="Arial" w:cs="Arial"/>
                <w:sz w:val="24"/>
              </w:rPr>
              <w:t>投标保证金</w:t>
            </w:r>
          </w:p>
        </w:tc>
        <w:tc>
          <w:tcPr>
            <w:tcW w:w="2589" w:type="dxa"/>
            <w:vAlign w:val="center"/>
          </w:tcPr>
          <w:p>
            <w:pPr>
              <w:tabs>
                <w:tab w:val="left" w:pos="9135"/>
              </w:tabs>
              <w:spacing w:line="400" w:lineRule="atLeast"/>
              <w:jc w:val="center"/>
              <w:rPr>
                <w:rFonts w:hint="eastAsia" w:ascii="Arial" w:hAnsi="Arial" w:cs="Arial"/>
                <w:sz w:val="24"/>
              </w:rPr>
            </w:pPr>
            <w:r>
              <w:rPr>
                <w:rFonts w:hint="eastAsia" w:ascii="Arial" w:hAnsi="Arial"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590" w:type="dxa"/>
            <w:vAlign w:val="center"/>
          </w:tcPr>
          <w:p>
            <w:pPr>
              <w:spacing w:line="400" w:lineRule="atLeast"/>
              <w:jc w:val="center"/>
              <w:rPr>
                <w:rFonts w:ascii="Arial" w:hAnsi="Arial" w:cs="Arial"/>
                <w:sz w:val="24"/>
              </w:rPr>
            </w:pPr>
            <w:r>
              <w:rPr>
                <w:rFonts w:ascii="Arial" w:hAnsi="Arial" w:cs="Arial"/>
                <w:sz w:val="24"/>
              </w:rPr>
              <w:t>…</w:t>
            </w:r>
          </w:p>
        </w:tc>
        <w:tc>
          <w:tcPr>
            <w:tcW w:w="2591" w:type="dxa"/>
            <w:vAlign w:val="center"/>
          </w:tcPr>
          <w:p>
            <w:pPr>
              <w:tabs>
                <w:tab w:val="left" w:pos="9135"/>
              </w:tabs>
              <w:spacing w:line="400" w:lineRule="atLeast"/>
              <w:jc w:val="center"/>
              <w:rPr>
                <w:rFonts w:ascii="Arial" w:hAnsi="Arial" w:cs="Arial"/>
                <w:sz w:val="24"/>
              </w:rPr>
            </w:pPr>
          </w:p>
        </w:tc>
        <w:tc>
          <w:tcPr>
            <w:tcW w:w="2591" w:type="dxa"/>
            <w:vAlign w:val="center"/>
          </w:tcPr>
          <w:p>
            <w:pPr>
              <w:tabs>
                <w:tab w:val="left" w:pos="9135"/>
              </w:tabs>
              <w:spacing w:line="400" w:lineRule="atLeast"/>
              <w:jc w:val="center"/>
              <w:rPr>
                <w:rFonts w:ascii="Arial" w:hAnsi="Arial" w:cs="Arial"/>
                <w:sz w:val="24"/>
              </w:rPr>
            </w:pPr>
          </w:p>
        </w:tc>
        <w:tc>
          <w:tcPr>
            <w:tcW w:w="2591" w:type="dxa"/>
            <w:vAlign w:val="center"/>
          </w:tcPr>
          <w:p>
            <w:pPr>
              <w:tabs>
                <w:tab w:val="left" w:pos="9135"/>
              </w:tabs>
              <w:spacing w:line="400" w:lineRule="atLeast"/>
              <w:jc w:val="center"/>
              <w:rPr>
                <w:rFonts w:ascii="Arial" w:hAnsi="Arial" w:cs="Arial"/>
                <w:sz w:val="24"/>
                <w:highlight w:val="yellow"/>
              </w:rPr>
            </w:pPr>
          </w:p>
        </w:tc>
        <w:tc>
          <w:tcPr>
            <w:tcW w:w="2591" w:type="dxa"/>
            <w:vAlign w:val="center"/>
          </w:tcPr>
          <w:p>
            <w:pPr>
              <w:tabs>
                <w:tab w:val="left" w:pos="9135"/>
              </w:tabs>
              <w:spacing w:line="400" w:lineRule="atLeast"/>
              <w:rPr>
                <w:rFonts w:ascii="Arial" w:hAnsi="Arial" w:cs="Arial"/>
                <w:sz w:val="24"/>
              </w:rPr>
            </w:pPr>
          </w:p>
        </w:tc>
        <w:tc>
          <w:tcPr>
            <w:tcW w:w="2589" w:type="dxa"/>
            <w:vAlign w:val="center"/>
          </w:tcPr>
          <w:p>
            <w:pPr>
              <w:tabs>
                <w:tab w:val="left" w:pos="9135"/>
              </w:tabs>
              <w:spacing w:line="400" w:lineRule="atLeast"/>
              <w:rPr>
                <w:rFonts w:ascii="Arial" w:hAnsi="Arial" w:cs="Arial"/>
                <w:sz w:val="24"/>
              </w:rPr>
            </w:pPr>
          </w:p>
        </w:tc>
      </w:tr>
    </w:tbl>
    <w:p>
      <w:pPr>
        <w:tabs>
          <w:tab w:val="left" w:pos="9135"/>
        </w:tabs>
        <w:spacing w:line="400" w:lineRule="atLeast"/>
        <w:rPr>
          <w:rFonts w:ascii="Arial" w:hAnsi="Arial" w:cs="Arial"/>
          <w:sz w:val="24"/>
        </w:rPr>
      </w:pPr>
      <w:r>
        <w:rPr>
          <w:rFonts w:hint="eastAsia" w:ascii="Arial" w:hAnsi="Arial" w:cs="Arial"/>
          <w:sz w:val="24"/>
          <w:szCs w:val="24"/>
        </w:rPr>
        <w:t>法定代表人或其委托代理人</w:t>
      </w:r>
    </w:p>
    <w:p>
      <w:pPr>
        <w:tabs>
          <w:tab w:val="left" w:pos="9135"/>
        </w:tabs>
        <w:spacing w:line="400" w:lineRule="atLeast"/>
        <w:rPr>
          <w:rFonts w:ascii="Arial" w:hAnsi="Arial" w:cs="Arial"/>
          <w:sz w:val="24"/>
        </w:rPr>
      </w:pPr>
      <w:r>
        <w:rPr>
          <w:rFonts w:hint="eastAsia" w:ascii="Arial" w:hAnsi="Arial" w:cs="Arial"/>
          <w:sz w:val="24"/>
        </w:rPr>
        <w:t>：</w:t>
      </w:r>
      <w:r>
        <w:rPr>
          <w:rFonts w:hint="eastAsia" w:ascii="Arial" w:hAnsi="Arial" w:cs="Arial"/>
          <w:sz w:val="24"/>
          <w:u w:val="single"/>
        </w:rPr>
        <w:t>　　　　　　　　　　　</w:t>
      </w:r>
    </w:p>
    <w:p>
      <w:pPr>
        <w:tabs>
          <w:tab w:val="left" w:pos="9135"/>
        </w:tabs>
        <w:spacing w:line="400" w:lineRule="atLeast"/>
        <w:rPr>
          <w:rFonts w:ascii="Arial" w:hAnsi="Arial" w:cs="Arial"/>
          <w:b/>
          <w:sz w:val="24"/>
        </w:rPr>
      </w:pPr>
      <w:r>
        <w:rPr>
          <w:rFonts w:hint="eastAsia" w:ascii="Arial" w:hAnsi="Arial" w:cs="Arial"/>
          <w:sz w:val="24"/>
        </w:rPr>
        <w:t>注：</w:t>
      </w:r>
      <w:r>
        <w:rPr>
          <w:rFonts w:ascii="Arial" w:hAnsi="Arial" w:cs="Arial"/>
          <w:b/>
          <w:sz w:val="24"/>
        </w:rPr>
        <w:t>1</w:t>
      </w:r>
      <w:r>
        <w:rPr>
          <w:rFonts w:hint="eastAsia" w:ascii="Arial" w:hAnsi="Arial" w:cs="Arial"/>
          <w:b/>
          <w:sz w:val="24"/>
        </w:rPr>
        <w:t>、此表与投标书正本和投标保证金打款截图一同装在一单独的信封内密封。</w:t>
      </w:r>
    </w:p>
    <w:p>
      <w:pPr>
        <w:tabs>
          <w:tab w:val="left" w:pos="9135"/>
        </w:tabs>
        <w:spacing w:line="400" w:lineRule="atLeast"/>
        <w:ind w:firstLine="480"/>
        <w:rPr>
          <w:rFonts w:ascii="Arial" w:hAnsi="Arial" w:cs="Arial"/>
          <w:b/>
          <w:sz w:val="24"/>
        </w:rPr>
      </w:pPr>
      <w:r>
        <w:rPr>
          <w:rFonts w:ascii="Arial" w:hAnsi="Arial" w:cs="Arial"/>
          <w:b/>
          <w:sz w:val="24"/>
        </w:rPr>
        <w:t>2</w:t>
      </w:r>
      <w:r>
        <w:rPr>
          <w:rFonts w:hint="eastAsia" w:ascii="Arial" w:hAnsi="Arial" w:cs="Arial"/>
          <w:b/>
          <w:sz w:val="24"/>
        </w:rPr>
        <w:t>、折扣条件与折扣声明应在表下注明。</w:t>
      </w:r>
    </w:p>
    <w:p>
      <w:pPr>
        <w:widowControl/>
        <w:jc w:val="left"/>
        <w:rPr>
          <w:rFonts w:ascii="Arial" w:hAnsi="Arial" w:cs="Arial"/>
          <w:sz w:val="24"/>
        </w:rPr>
        <w:sectPr>
          <w:pgSz w:w="16838" w:h="11906" w:orient="landscape"/>
          <w:pgMar w:top="720" w:right="720" w:bottom="720" w:left="720" w:header="851" w:footer="992" w:gutter="0"/>
          <w:cols w:space="720" w:num="1"/>
          <w:docGrid w:type="linesAndChars" w:linePitch="312" w:charSpace="0"/>
        </w:sectPr>
      </w:pPr>
    </w:p>
    <w:p>
      <w:pPr>
        <w:spacing w:line="400" w:lineRule="atLeast"/>
        <w:ind w:left="2880" w:hanging="2880"/>
        <w:jc w:val="center"/>
        <w:rPr>
          <w:rFonts w:ascii="Arial" w:hAnsi="Arial" w:cs="Arial"/>
          <w:sz w:val="24"/>
        </w:rPr>
      </w:pPr>
      <w:bookmarkStart w:id="73" w:name="_Toc277841205"/>
      <w:r>
        <w:rPr>
          <w:rFonts w:ascii="Arial" w:hAnsi="Arial" w:cs="Arial"/>
          <w:sz w:val="24"/>
        </w:rPr>
        <w:t>3</w:t>
      </w:r>
      <w:r>
        <w:rPr>
          <w:rFonts w:hint="eastAsia" w:ascii="Arial" w:hAnsi="Arial" w:cs="Arial"/>
          <w:sz w:val="24"/>
        </w:rPr>
        <w:t>、分项报价表</w:t>
      </w:r>
      <w:bookmarkEnd w:id="73"/>
    </w:p>
    <w:p>
      <w:pPr>
        <w:spacing w:line="400" w:lineRule="atLeast"/>
        <w:rPr>
          <w:rFonts w:ascii="Arial" w:hAnsi="Arial" w:cs="Arial"/>
          <w:sz w:val="24"/>
        </w:rPr>
      </w:pPr>
    </w:p>
    <w:p>
      <w:pPr>
        <w:spacing w:line="400" w:lineRule="atLeast"/>
        <w:rPr>
          <w:rFonts w:ascii="Arial" w:hAnsi="Arial" w:cs="Arial"/>
          <w:sz w:val="24"/>
          <w:u w:val="single"/>
        </w:rPr>
      </w:pPr>
      <w:r>
        <w:rPr>
          <w:rFonts w:hint="eastAsia" w:ascii="Arial" w:hAnsi="Arial" w:cs="Arial"/>
          <w:sz w:val="24"/>
        </w:rPr>
        <w:t>供应商名称（公章）：</w:t>
      </w:r>
      <w:r>
        <w:rPr>
          <w:rFonts w:ascii="Arial" w:hAnsi="Arial" w:cs="Arial"/>
          <w:sz w:val="24"/>
          <w:u w:val="single"/>
        </w:rPr>
        <w:t xml:space="preserve">         </w:t>
      </w:r>
      <w:r>
        <w:rPr>
          <w:rFonts w:hint="eastAsia" w:ascii="Arial" w:hAnsi="Arial" w:cs="Arial"/>
          <w:sz w:val="24"/>
          <w:u w:val="single"/>
        </w:rPr>
        <w:t>　</w:t>
      </w:r>
      <w:r>
        <w:rPr>
          <w:rFonts w:ascii="Arial" w:hAnsi="Arial" w:cs="Arial"/>
          <w:sz w:val="24"/>
          <w:u w:val="single"/>
        </w:rPr>
        <w:t xml:space="preserve">              </w:t>
      </w:r>
      <w:r>
        <w:rPr>
          <w:rFonts w:hint="eastAsia" w:ascii="Arial" w:hAnsi="Arial" w:cs="Arial"/>
          <w:sz w:val="24"/>
        </w:rPr>
        <w:t>项目编号：</w:t>
      </w:r>
      <w:r>
        <w:rPr>
          <w:rFonts w:hint="eastAsia" w:ascii="Arial" w:hAnsi="Arial" w:cs="Arial"/>
          <w:sz w:val="24"/>
          <w:u w:val="single"/>
        </w:rPr>
        <w:t>　　　　　　　　</w:t>
      </w:r>
      <w:r>
        <w:rPr>
          <w:rFonts w:ascii="Arial" w:hAnsi="Arial" w:cs="Arial"/>
          <w:sz w:val="24"/>
          <w:u w:val="single"/>
        </w:rPr>
        <w:t xml:space="preserve"> </w:t>
      </w:r>
    </w:p>
    <w:tbl>
      <w:tblPr>
        <w:tblStyle w:val="19"/>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968"/>
        <w:gridCol w:w="2262"/>
        <w:gridCol w:w="2262"/>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545" w:type="dxa"/>
            <w:vAlign w:val="center"/>
          </w:tcPr>
          <w:p>
            <w:pPr>
              <w:spacing w:line="400" w:lineRule="atLeast"/>
              <w:jc w:val="center"/>
              <w:rPr>
                <w:rFonts w:ascii="Arial" w:hAnsi="Arial" w:cs="Arial"/>
                <w:sz w:val="24"/>
              </w:rPr>
            </w:pPr>
            <w:r>
              <w:rPr>
                <w:rFonts w:hint="eastAsia" w:ascii="Arial" w:hAnsi="Arial" w:cs="Arial"/>
                <w:sz w:val="24"/>
              </w:rPr>
              <w:t>序号</w:t>
            </w:r>
          </w:p>
        </w:tc>
        <w:tc>
          <w:tcPr>
            <w:tcW w:w="1968" w:type="dxa"/>
            <w:vAlign w:val="center"/>
          </w:tcPr>
          <w:p>
            <w:pPr>
              <w:spacing w:line="400" w:lineRule="atLeast"/>
              <w:jc w:val="center"/>
              <w:rPr>
                <w:rFonts w:ascii="Arial" w:hAnsi="Arial" w:cs="Arial"/>
                <w:sz w:val="24"/>
                <w:highlight w:val="none"/>
              </w:rPr>
            </w:pPr>
            <w:r>
              <w:rPr>
                <w:rFonts w:hint="eastAsia" w:ascii="Arial" w:hAnsi="Arial" w:cs="Arial"/>
                <w:sz w:val="24"/>
                <w:highlight w:val="none"/>
              </w:rPr>
              <w:t>服务内容</w:t>
            </w:r>
          </w:p>
        </w:tc>
        <w:tc>
          <w:tcPr>
            <w:tcW w:w="2262" w:type="dxa"/>
            <w:vAlign w:val="center"/>
          </w:tcPr>
          <w:p>
            <w:pPr>
              <w:spacing w:line="400" w:lineRule="atLeast"/>
              <w:jc w:val="center"/>
              <w:rPr>
                <w:rFonts w:hint="eastAsia" w:ascii="Arial" w:hAnsi="Arial" w:eastAsia="宋体" w:cs="Arial"/>
                <w:sz w:val="24"/>
                <w:highlight w:val="none"/>
                <w:lang w:val="en-US" w:eastAsia="zh-CN"/>
              </w:rPr>
            </w:pPr>
            <w:r>
              <w:rPr>
                <w:rFonts w:hint="eastAsia" w:ascii="Arial" w:hAnsi="Arial" w:cs="Arial"/>
                <w:sz w:val="24"/>
                <w:highlight w:val="none"/>
                <w:lang w:val="en-US" w:eastAsia="zh-CN"/>
              </w:rPr>
              <w:t>数量</w:t>
            </w:r>
          </w:p>
        </w:tc>
        <w:tc>
          <w:tcPr>
            <w:tcW w:w="2262" w:type="dxa"/>
            <w:vAlign w:val="center"/>
          </w:tcPr>
          <w:p>
            <w:pPr>
              <w:spacing w:line="400" w:lineRule="atLeast"/>
              <w:jc w:val="center"/>
              <w:rPr>
                <w:rFonts w:ascii="Arial" w:hAnsi="Arial" w:cs="Arial"/>
                <w:sz w:val="24"/>
                <w:highlight w:val="none"/>
              </w:rPr>
            </w:pPr>
            <w:r>
              <w:rPr>
                <w:rFonts w:hint="eastAsia" w:ascii="Arial" w:hAnsi="Arial" w:cs="Arial"/>
                <w:sz w:val="24"/>
                <w:highlight w:val="none"/>
              </w:rPr>
              <w:t>单价</w:t>
            </w:r>
          </w:p>
        </w:tc>
        <w:tc>
          <w:tcPr>
            <w:tcW w:w="2262" w:type="dxa"/>
            <w:vAlign w:val="center"/>
          </w:tcPr>
          <w:p>
            <w:pPr>
              <w:spacing w:line="400" w:lineRule="atLeast"/>
              <w:jc w:val="center"/>
              <w:rPr>
                <w:rFonts w:ascii="Arial" w:hAnsi="Arial" w:cs="Arial"/>
                <w:sz w:val="24"/>
                <w:highlight w:val="none"/>
              </w:rPr>
            </w:pPr>
            <w:r>
              <w:rPr>
                <w:rFonts w:hint="eastAsia" w:ascii="Arial" w:hAnsi="Arial" w:cs="Arial"/>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45" w:type="dxa"/>
          </w:tcPr>
          <w:p>
            <w:pPr>
              <w:spacing w:line="400" w:lineRule="atLeast"/>
              <w:jc w:val="center"/>
              <w:rPr>
                <w:rFonts w:ascii="Arial" w:hAnsi="Arial" w:cs="Arial"/>
                <w:sz w:val="24"/>
              </w:rPr>
            </w:pPr>
            <w:r>
              <w:rPr>
                <w:rFonts w:ascii="Arial" w:hAnsi="Arial" w:cs="Arial"/>
                <w:sz w:val="24"/>
              </w:rPr>
              <w:t>1</w:t>
            </w:r>
          </w:p>
        </w:tc>
        <w:tc>
          <w:tcPr>
            <w:tcW w:w="1968" w:type="dxa"/>
          </w:tcPr>
          <w:p>
            <w:pPr>
              <w:spacing w:line="400" w:lineRule="atLeast"/>
              <w:jc w:val="left"/>
              <w:rPr>
                <w:rFonts w:ascii="Arial" w:hAnsi="Arial" w:cs="Arial"/>
                <w:sz w:val="24"/>
              </w:rPr>
            </w:pPr>
          </w:p>
        </w:tc>
        <w:tc>
          <w:tcPr>
            <w:tcW w:w="2262" w:type="dxa"/>
            <w:vAlign w:val="center"/>
          </w:tcPr>
          <w:p>
            <w:pPr>
              <w:spacing w:line="400" w:lineRule="atLeast"/>
              <w:jc w:val="left"/>
              <w:rPr>
                <w:rFonts w:ascii="Arial" w:hAnsi="Arial" w:cs="Arial"/>
                <w:sz w:val="24"/>
              </w:rPr>
            </w:pPr>
          </w:p>
        </w:tc>
        <w:tc>
          <w:tcPr>
            <w:tcW w:w="2262" w:type="dxa"/>
            <w:vAlign w:val="center"/>
          </w:tcPr>
          <w:p>
            <w:pPr>
              <w:spacing w:line="400" w:lineRule="atLeast"/>
              <w:jc w:val="center"/>
              <w:rPr>
                <w:rFonts w:ascii="Arial" w:hAnsi="Arial" w:cs="Arial"/>
                <w:sz w:val="24"/>
              </w:rPr>
            </w:pPr>
          </w:p>
        </w:tc>
        <w:tc>
          <w:tcPr>
            <w:tcW w:w="2262" w:type="dxa"/>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45" w:type="dxa"/>
          </w:tcPr>
          <w:p>
            <w:pPr>
              <w:spacing w:line="400" w:lineRule="atLeast"/>
              <w:jc w:val="center"/>
              <w:rPr>
                <w:rFonts w:ascii="Arial" w:hAnsi="Arial" w:cs="Arial"/>
                <w:sz w:val="24"/>
              </w:rPr>
            </w:pPr>
            <w:r>
              <w:rPr>
                <w:rFonts w:ascii="Arial" w:hAnsi="Arial" w:cs="Arial"/>
                <w:sz w:val="24"/>
              </w:rPr>
              <w:t>2</w:t>
            </w:r>
          </w:p>
        </w:tc>
        <w:tc>
          <w:tcPr>
            <w:tcW w:w="1968" w:type="dxa"/>
          </w:tcPr>
          <w:p>
            <w:pPr>
              <w:spacing w:line="400" w:lineRule="atLeast"/>
              <w:jc w:val="left"/>
              <w:rPr>
                <w:rFonts w:ascii="Arial" w:hAnsi="Arial" w:cs="Arial"/>
                <w:sz w:val="24"/>
              </w:rPr>
            </w:pPr>
          </w:p>
        </w:tc>
        <w:tc>
          <w:tcPr>
            <w:tcW w:w="2262" w:type="dxa"/>
            <w:vAlign w:val="center"/>
          </w:tcPr>
          <w:p>
            <w:pPr>
              <w:spacing w:line="400" w:lineRule="atLeast"/>
              <w:jc w:val="left"/>
              <w:rPr>
                <w:rFonts w:ascii="Arial" w:hAnsi="Arial" w:cs="Arial"/>
                <w:sz w:val="24"/>
              </w:rPr>
            </w:pPr>
          </w:p>
        </w:tc>
        <w:tc>
          <w:tcPr>
            <w:tcW w:w="2262" w:type="dxa"/>
            <w:vAlign w:val="center"/>
          </w:tcPr>
          <w:p>
            <w:pPr>
              <w:spacing w:line="400" w:lineRule="atLeast"/>
              <w:jc w:val="center"/>
              <w:rPr>
                <w:rFonts w:ascii="Arial" w:hAnsi="Arial" w:cs="Arial"/>
                <w:sz w:val="24"/>
              </w:rPr>
            </w:pPr>
          </w:p>
        </w:tc>
        <w:tc>
          <w:tcPr>
            <w:tcW w:w="2262" w:type="dxa"/>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45" w:type="dxa"/>
          </w:tcPr>
          <w:p>
            <w:pPr>
              <w:spacing w:line="400" w:lineRule="atLeast"/>
              <w:jc w:val="center"/>
              <w:rPr>
                <w:rFonts w:ascii="Arial" w:hAnsi="Arial" w:cs="Arial"/>
                <w:sz w:val="24"/>
              </w:rPr>
            </w:pPr>
            <w:r>
              <w:rPr>
                <w:rFonts w:ascii="Arial" w:hAnsi="Arial" w:cs="Arial"/>
                <w:sz w:val="24"/>
              </w:rPr>
              <w:t>3</w:t>
            </w:r>
          </w:p>
        </w:tc>
        <w:tc>
          <w:tcPr>
            <w:tcW w:w="1968" w:type="dxa"/>
          </w:tcPr>
          <w:p>
            <w:pPr>
              <w:spacing w:line="400" w:lineRule="atLeast"/>
              <w:jc w:val="left"/>
              <w:rPr>
                <w:rFonts w:ascii="Arial" w:hAnsi="Arial" w:cs="Arial"/>
                <w:sz w:val="24"/>
              </w:rPr>
            </w:pPr>
          </w:p>
        </w:tc>
        <w:tc>
          <w:tcPr>
            <w:tcW w:w="2262" w:type="dxa"/>
            <w:vAlign w:val="center"/>
          </w:tcPr>
          <w:p>
            <w:pPr>
              <w:spacing w:line="400" w:lineRule="atLeast"/>
              <w:jc w:val="left"/>
              <w:rPr>
                <w:rFonts w:ascii="Arial" w:hAnsi="Arial" w:cs="Arial"/>
                <w:sz w:val="24"/>
              </w:rPr>
            </w:pPr>
          </w:p>
        </w:tc>
        <w:tc>
          <w:tcPr>
            <w:tcW w:w="2262" w:type="dxa"/>
            <w:vAlign w:val="center"/>
          </w:tcPr>
          <w:p>
            <w:pPr>
              <w:spacing w:line="400" w:lineRule="atLeast"/>
              <w:jc w:val="center"/>
              <w:rPr>
                <w:rFonts w:ascii="Arial" w:hAnsi="Arial" w:cs="Arial"/>
                <w:sz w:val="24"/>
              </w:rPr>
            </w:pPr>
          </w:p>
        </w:tc>
        <w:tc>
          <w:tcPr>
            <w:tcW w:w="2262" w:type="dxa"/>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45" w:type="dxa"/>
          </w:tcPr>
          <w:p>
            <w:pPr>
              <w:spacing w:line="400" w:lineRule="atLeast"/>
              <w:jc w:val="center"/>
              <w:rPr>
                <w:rFonts w:ascii="Arial" w:hAnsi="Arial" w:cs="Arial"/>
                <w:sz w:val="24"/>
              </w:rPr>
            </w:pPr>
            <w:r>
              <w:rPr>
                <w:rFonts w:ascii="Arial" w:hAnsi="Arial" w:cs="Arial"/>
                <w:sz w:val="24"/>
              </w:rPr>
              <w:t>4</w:t>
            </w:r>
          </w:p>
        </w:tc>
        <w:tc>
          <w:tcPr>
            <w:tcW w:w="1968" w:type="dxa"/>
          </w:tcPr>
          <w:p>
            <w:pPr>
              <w:spacing w:line="400" w:lineRule="atLeast"/>
              <w:jc w:val="left"/>
              <w:rPr>
                <w:rFonts w:ascii="Arial" w:hAnsi="Arial" w:cs="Arial"/>
                <w:sz w:val="24"/>
              </w:rPr>
            </w:pPr>
          </w:p>
        </w:tc>
        <w:tc>
          <w:tcPr>
            <w:tcW w:w="2262" w:type="dxa"/>
            <w:vAlign w:val="center"/>
          </w:tcPr>
          <w:p>
            <w:pPr>
              <w:spacing w:line="400" w:lineRule="atLeast"/>
              <w:jc w:val="left"/>
              <w:rPr>
                <w:rFonts w:ascii="Arial" w:hAnsi="Arial" w:cs="Arial"/>
                <w:sz w:val="24"/>
              </w:rPr>
            </w:pPr>
          </w:p>
        </w:tc>
        <w:tc>
          <w:tcPr>
            <w:tcW w:w="2262" w:type="dxa"/>
            <w:vAlign w:val="center"/>
          </w:tcPr>
          <w:p>
            <w:pPr>
              <w:spacing w:line="400" w:lineRule="atLeast"/>
              <w:jc w:val="center"/>
              <w:rPr>
                <w:rFonts w:ascii="Arial" w:hAnsi="Arial" w:cs="Arial"/>
                <w:sz w:val="24"/>
              </w:rPr>
            </w:pPr>
          </w:p>
        </w:tc>
        <w:tc>
          <w:tcPr>
            <w:tcW w:w="2262" w:type="dxa"/>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45" w:type="dxa"/>
          </w:tcPr>
          <w:p>
            <w:pPr>
              <w:spacing w:line="400" w:lineRule="atLeast"/>
              <w:jc w:val="center"/>
              <w:rPr>
                <w:rFonts w:ascii="Arial" w:hAnsi="Arial" w:cs="Arial"/>
                <w:sz w:val="24"/>
              </w:rPr>
            </w:pPr>
            <w:r>
              <w:rPr>
                <w:rFonts w:ascii="Arial" w:hAnsi="Arial" w:cs="Arial"/>
                <w:sz w:val="24"/>
              </w:rPr>
              <w:t>5</w:t>
            </w:r>
          </w:p>
        </w:tc>
        <w:tc>
          <w:tcPr>
            <w:tcW w:w="1968" w:type="dxa"/>
          </w:tcPr>
          <w:p>
            <w:pPr>
              <w:spacing w:line="400" w:lineRule="atLeast"/>
              <w:jc w:val="left"/>
              <w:rPr>
                <w:rFonts w:ascii="Arial" w:hAnsi="Arial" w:cs="Arial"/>
                <w:sz w:val="24"/>
              </w:rPr>
            </w:pPr>
          </w:p>
        </w:tc>
        <w:tc>
          <w:tcPr>
            <w:tcW w:w="2262" w:type="dxa"/>
            <w:vAlign w:val="center"/>
          </w:tcPr>
          <w:p>
            <w:pPr>
              <w:spacing w:line="400" w:lineRule="atLeast"/>
              <w:jc w:val="left"/>
              <w:rPr>
                <w:rFonts w:ascii="Arial" w:hAnsi="Arial" w:cs="Arial"/>
                <w:sz w:val="24"/>
              </w:rPr>
            </w:pPr>
          </w:p>
        </w:tc>
        <w:tc>
          <w:tcPr>
            <w:tcW w:w="2262" w:type="dxa"/>
            <w:vAlign w:val="center"/>
          </w:tcPr>
          <w:p>
            <w:pPr>
              <w:spacing w:line="400" w:lineRule="atLeast"/>
              <w:jc w:val="center"/>
              <w:rPr>
                <w:rFonts w:ascii="Arial" w:hAnsi="Arial" w:cs="Arial"/>
                <w:sz w:val="24"/>
              </w:rPr>
            </w:pPr>
          </w:p>
        </w:tc>
        <w:tc>
          <w:tcPr>
            <w:tcW w:w="2262" w:type="dxa"/>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45" w:type="dxa"/>
          </w:tcPr>
          <w:p>
            <w:pPr>
              <w:spacing w:line="400" w:lineRule="atLeast"/>
              <w:jc w:val="center"/>
              <w:rPr>
                <w:rFonts w:ascii="Arial" w:hAnsi="Arial" w:cs="Arial"/>
                <w:sz w:val="24"/>
              </w:rPr>
            </w:pPr>
            <w:r>
              <w:rPr>
                <w:rFonts w:ascii="Arial" w:hAnsi="Arial" w:cs="Arial"/>
                <w:sz w:val="24"/>
              </w:rPr>
              <w:t>6</w:t>
            </w:r>
          </w:p>
        </w:tc>
        <w:tc>
          <w:tcPr>
            <w:tcW w:w="1968" w:type="dxa"/>
          </w:tcPr>
          <w:p>
            <w:pPr>
              <w:spacing w:line="400" w:lineRule="atLeast"/>
              <w:jc w:val="left"/>
              <w:rPr>
                <w:rFonts w:ascii="Arial" w:hAnsi="Arial" w:cs="Arial"/>
                <w:sz w:val="24"/>
              </w:rPr>
            </w:pPr>
          </w:p>
        </w:tc>
        <w:tc>
          <w:tcPr>
            <w:tcW w:w="2262" w:type="dxa"/>
            <w:vAlign w:val="center"/>
          </w:tcPr>
          <w:p>
            <w:pPr>
              <w:spacing w:line="400" w:lineRule="atLeast"/>
              <w:jc w:val="left"/>
              <w:rPr>
                <w:rFonts w:ascii="Arial" w:hAnsi="Arial" w:cs="Arial"/>
                <w:sz w:val="24"/>
              </w:rPr>
            </w:pPr>
          </w:p>
        </w:tc>
        <w:tc>
          <w:tcPr>
            <w:tcW w:w="2262" w:type="dxa"/>
            <w:vAlign w:val="center"/>
          </w:tcPr>
          <w:p>
            <w:pPr>
              <w:spacing w:line="400" w:lineRule="atLeast"/>
              <w:jc w:val="center"/>
              <w:rPr>
                <w:rFonts w:ascii="Arial" w:hAnsi="Arial" w:cs="Arial"/>
                <w:sz w:val="24"/>
              </w:rPr>
            </w:pPr>
          </w:p>
        </w:tc>
        <w:tc>
          <w:tcPr>
            <w:tcW w:w="2262" w:type="dxa"/>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45" w:type="dxa"/>
          </w:tcPr>
          <w:p>
            <w:pPr>
              <w:spacing w:line="400" w:lineRule="atLeast"/>
              <w:jc w:val="center"/>
              <w:rPr>
                <w:rFonts w:ascii="Arial" w:hAnsi="Arial" w:cs="Arial"/>
                <w:sz w:val="24"/>
              </w:rPr>
            </w:pPr>
            <w:r>
              <w:rPr>
                <w:rFonts w:ascii="Arial" w:hAnsi="Arial" w:cs="Arial"/>
                <w:sz w:val="24"/>
              </w:rPr>
              <w:t>7</w:t>
            </w:r>
          </w:p>
        </w:tc>
        <w:tc>
          <w:tcPr>
            <w:tcW w:w="1968" w:type="dxa"/>
          </w:tcPr>
          <w:p>
            <w:pPr>
              <w:spacing w:line="400" w:lineRule="atLeast"/>
              <w:jc w:val="left"/>
              <w:rPr>
                <w:rFonts w:ascii="Arial" w:hAnsi="Arial" w:cs="Arial"/>
                <w:sz w:val="24"/>
              </w:rPr>
            </w:pPr>
          </w:p>
        </w:tc>
        <w:tc>
          <w:tcPr>
            <w:tcW w:w="2262" w:type="dxa"/>
            <w:vAlign w:val="center"/>
          </w:tcPr>
          <w:p>
            <w:pPr>
              <w:spacing w:line="400" w:lineRule="atLeast"/>
              <w:jc w:val="left"/>
              <w:rPr>
                <w:rFonts w:ascii="Arial" w:hAnsi="Arial" w:cs="Arial"/>
                <w:sz w:val="24"/>
              </w:rPr>
            </w:pPr>
          </w:p>
        </w:tc>
        <w:tc>
          <w:tcPr>
            <w:tcW w:w="2262" w:type="dxa"/>
            <w:vAlign w:val="center"/>
          </w:tcPr>
          <w:p>
            <w:pPr>
              <w:spacing w:line="400" w:lineRule="atLeast"/>
              <w:jc w:val="center"/>
              <w:rPr>
                <w:rFonts w:ascii="Arial" w:hAnsi="Arial" w:cs="Arial"/>
                <w:sz w:val="24"/>
              </w:rPr>
            </w:pPr>
          </w:p>
        </w:tc>
        <w:tc>
          <w:tcPr>
            <w:tcW w:w="2262" w:type="dxa"/>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45" w:type="dxa"/>
          </w:tcPr>
          <w:p>
            <w:pPr>
              <w:spacing w:line="400" w:lineRule="atLeast"/>
              <w:jc w:val="center"/>
              <w:rPr>
                <w:rFonts w:ascii="Arial" w:hAnsi="Arial" w:cs="Arial"/>
                <w:sz w:val="24"/>
              </w:rPr>
            </w:pPr>
            <w:r>
              <w:rPr>
                <w:rFonts w:ascii="Arial" w:hAnsi="Arial" w:cs="Arial"/>
                <w:sz w:val="24"/>
              </w:rPr>
              <w:t>8</w:t>
            </w:r>
          </w:p>
        </w:tc>
        <w:tc>
          <w:tcPr>
            <w:tcW w:w="1968" w:type="dxa"/>
          </w:tcPr>
          <w:p>
            <w:pPr>
              <w:spacing w:line="400" w:lineRule="atLeast"/>
              <w:jc w:val="left"/>
              <w:rPr>
                <w:rFonts w:ascii="Arial" w:hAnsi="Arial" w:cs="Arial"/>
                <w:sz w:val="24"/>
              </w:rPr>
            </w:pPr>
          </w:p>
        </w:tc>
        <w:tc>
          <w:tcPr>
            <w:tcW w:w="2262" w:type="dxa"/>
            <w:vAlign w:val="center"/>
          </w:tcPr>
          <w:p>
            <w:pPr>
              <w:spacing w:line="400" w:lineRule="atLeast"/>
              <w:jc w:val="left"/>
              <w:rPr>
                <w:rFonts w:ascii="Arial" w:hAnsi="Arial" w:cs="Arial"/>
                <w:sz w:val="24"/>
              </w:rPr>
            </w:pPr>
          </w:p>
        </w:tc>
        <w:tc>
          <w:tcPr>
            <w:tcW w:w="2262" w:type="dxa"/>
            <w:vAlign w:val="center"/>
          </w:tcPr>
          <w:p>
            <w:pPr>
              <w:spacing w:line="400" w:lineRule="atLeast"/>
              <w:jc w:val="center"/>
              <w:rPr>
                <w:rFonts w:ascii="Arial" w:hAnsi="Arial" w:cs="Arial"/>
                <w:sz w:val="24"/>
              </w:rPr>
            </w:pPr>
          </w:p>
        </w:tc>
        <w:tc>
          <w:tcPr>
            <w:tcW w:w="2262" w:type="dxa"/>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45" w:type="dxa"/>
          </w:tcPr>
          <w:p>
            <w:pPr>
              <w:spacing w:line="400" w:lineRule="atLeast"/>
              <w:jc w:val="center"/>
              <w:rPr>
                <w:rFonts w:ascii="Arial" w:hAnsi="Arial" w:cs="Arial"/>
                <w:sz w:val="24"/>
              </w:rPr>
            </w:pPr>
            <w:r>
              <w:rPr>
                <w:rFonts w:ascii="Arial" w:hAnsi="Arial" w:cs="Arial"/>
                <w:sz w:val="24"/>
              </w:rPr>
              <w:t>9</w:t>
            </w:r>
          </w:p>
        </w:tc>
        <w:tc>
          <w:tcPr>
            <w:tcW w:w="1968" w:type="dxa"/>
          </w:tcPr>
          <w:p>
            <w:pPr>
              <w:spacing w:line="400" w:lineRule="atLeast"/>
              <w:jc w:val="left"/>
              <w:rPr>
                <w:rFonts w:ascii="Arial" w:hAnsi="Arial" w:cs="Arial"/>
                <w:sz w:val="24"/>
              </w:rPr>
            </w:pPr>
          </w:p>
        </w:tc>
        <w:tc>
          <w:tcPr>
            <w:tcW w:w="2262" w:type="dxa"/>
            <w:vAlign w:val="center"/>
          </w:tcPr>
          <w:p>
            <w:pPr>
              <w:spacing w:line="400" w:lineRule="atLeast"/>
              <w:jc w:val="left"/>
              <w:rPr>
                <w:rFonts w:ascii="Arial" w:hAnsi="Arial" w:cs="Arial"/>
                <w:sz w:val="24"/>
              </w:rPr>
            </w:pPr>
          </w:p>
        </w:tc>
        <w:tc>
          <w:tcPr>
            <w:tcW w:w="2262" w:type="dxa"/>
            <w:vAlign w:val="center"/>
          </w:tcPr>
          <w:p>
            <w:pPr>
              <w:spacing w:line="400" w:lineRule="atLeast"/>
              <w:jc w:val="center"/>
              <w:rPr>
                <w:rFonts w:ascii="Arial" w:hAnsi="Arial" w:cs="Arial"/>
                <w:sz w:val="24"/>
              </w:rPr>
            </w:pPr>
          </w:p>
        </w:tc>
        <w:tc>
          <w:tcPr>
            <w:tcW w:w="2262" w:type="dxa"/>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45" w:type="dxa"/>
          </w:tcPr>
          <w:p>
            <w:pPr>
              <w:spacing w:line="400" w:lineRule="atLeast"/>
              <w:jc w:val="center"/>
              <w:rPr>
                <w:rFonts w:ascii="Arial" w:hAnsi="Arial" w:cs="Arial"/>
                <w:sz w:val="24"/>
              </w:rPr>
            </w:pPr>
            <w:r>
              <w:rPr>
                <w:rFonts w:ascii="Arial" w:hAnsi="Arial" w:cs="Arial"/>
                <w:sz w:val="24"/>
              </w:rPr>
              <w:t>10</w:t>
            </w:r>
          </w:p>
        </w:tc>
        <w:tc>
          <w:tcPr>
            <w:tcW w:w="1968" w:type="dxa"/>
          </w:tcPr>
          <w:p>
            <w:pPr>
              <w:spacing w:line="400" w:lineRule="atLeast"/>
              <w:jc w:val="left"/>
              <w:rPr>
                <w:rFonts w:ascii="Arial" w:hAnsi="Arial" w:cs="Arial"/>
                <w:sz w:val="24"/>
              </w:rPr>
            </w:pPr>
            <w:r>
              <w:rPr>
                <w:rFonts w:hint="eastAsia" w:ascii="Arial" w:hAnsi="Arial" w:cs="Arial"/>
                <w:sz w:val="24"/>
              </w:rPr>
              <w:t>……</w:t>
            </w:r>
          </w:p>
        </w:tc>
        <w:tc>
          <w:tcPr>
            <w:tcW w:w="2262" w:type="dxa"/>
            <w:vAlign w:val="center"/>
          </w:tcPr>
          <w:p>
            <w:pPr>
              <w:spacing w:line="400" w:lineRule="atLeast"/>
              <w:jc w:val="left"/>
              <w:rPr>
                <w:rFonts w:hint="eastAsia" w:ascii="Arial" w:hAnsi="Arial" w:cs="Arial"/>
                <w:sz w:val="24"/>
              </w:rPr>
            </w:pPr>
          </w:p>
        </w:tc>
        <w:tc>
          <w:tcPr>
            <w:tcW w:w="2262" w:type="dxa"/>
            <w:vAlign w:val="center"/>
          </w:tcPr>
          <w:p>
            <w:pPr>
              <w:spacing w:line="400" w:lineRule="atLeast"/>
              <w:jc w:val="center"/>
              <w:rPr>
                <w:rFonts w:ascii="Arial" w:hAnsi="Arial" w:cs="Arial"/>
                <w:sz w:val="24"/>
              </w:rPr>
            </w:pPr>
          </w:p>
        </w:tc>
        <w:tc>
          <w:tcPr>
            <w:tcW w:w="2262" w:type="dxa"/>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45" w:type="dxa"/>
          </w:tcPr>
          <w:p>
            <w:pPr>
              <w:spacing w:line="400" w:lineRule="atLeast"/>
              <w:jc w:val="center"/>
              <w:rPr>
                <w:rFonts w:ascii="Arial" w:hAnsi="Arial" w:cs="Arial"/>
                <w:sz w:val="24"/>
              </w:rPr>
            </w:pPr>
            <w:r>
              <w:rPr>
                <w:rFonts w:ascii="Arial" w:hAnsi="Arial" w:cs="Arial"/>
                <w:sz w:val="24"/>
              </w:rPr>
              <w:t>11</w:t>
            </w:r>
          </w:p>
        </w:tc>
        <w:tc>
          <w:tcPr>
            <w:tcW w:w="1968" w:type="dxa"/>
          </w:tcPr>
          <w:p>
            <w:pPr>
              <w:spacing w:line="400" w:lineRule="atLeast"/>
              <w:jc w:val="left"/>
              <w:rPr>
                <w:rFonts w:ascii="Arial" w:hAnsi="Arial" w:cs="Arial"/>
                <w:sz w:val="24"/>
              </w:rPr>
            </w:pPr>
            <w:r>
              <w:rPr>
                <w:rFonts w:hint="eastAsia" w:ascii="Arial" w:hAnsi="Arial" w:cs="Arial"/>
                <w:sz w:val="24"/>
              </w:rPr>
              <w:t>……</w:t>
            </w:r>
          </w:p>
        </w:tc>
        <w:tc>
          <w:tcPr>
            <w:tcW w:w="2262" w:type="dxa"/>
            <w:vAlign w:val="center"/>
          </w:tcPr>
          <w:p>
            <w:pPr>
              <w:spacing w:line="400" w:lineRule="atLeast"/>
              <w:jc w:val="left"/>
              <w:rPr>
                <w:rFonts w:hint="eastAsia" w:ascii="Arial" w:hAnsi="Arial" w:cs="Arial"/>
                <w:sz w:val="24"/>
              </w:rPr>
            </w:pPr>
          </w:p>
        </w:tc>
        <w:tc>
          <w:tcPr>
            <w:tcW w:w="2262" w:type="dxa"/>
            <w:vAlign w:val="center"/>
          </w:tcPr>
          <w:p>
            <w:pPr>
              <w:spacing w:line="400" w:lineRule="atLeast"/>
              <w:jc w:val="center"/>
              <w:rPr>
                <w:rFonts w:ascii="Arial" w:hAnsi="Arial" w:cs="Arial"/>
                <w:sz w:val="24"/>
              </w:rPr>
            </w:pPr>
          </w:p>
        </w:tc>
        <w:tc>
          <w:tcPr>
            <w:tcW w:w="2262" w:type="dxa"/>
            <w:vAlign w:val="center"/>
          </w:tcPr>
          <w:p>
            <w:pPr>
              <w:spacing w:line="400" w:lineRule="atLeast"/>
              <w:jc w:val="center"/>
              <w:rPr>
                <w:rFonts w:ascii="Arial" w:hAnsi="Arial" w:cs="Arial"/>
                <w:sz w:val="24"/>
              </w:rPr>
            </w:pPr>
          </w:p>
        </w:tc>
      </w:tr>
    </w:tbl>
    <w:p>
      <w:pPr>
        <w:spacing w:line="400" w:lineRule="atLeast"/>
        <w:rPr>
          <w:rFonts w:ascii="Arial" w:hAnsi="Arial" w:cs="Arial"/>
          <w:b/>
          <w:sz w:val="24"/>
        </w:rPr>
      </w:pPr>
    </w:p>
    <w:p>
      <w:pPr>
        <w:spacing w:line="400" w:lineRule="atLeast"/>
        <w:rPr>
          <w:rFonts w:ascii="Arial" w:hAnsi="Arial" w:cs="Arial"/>
          <w:b/>
          <w:sz w:val="24"/>
        </w:rPr>
      </w:pPr>
      <w:r>
        <w:rPr>
          <w:rFonts w:hint="eastAsia" w:ascii="Arial" w:hAnsi="Arial" w:cs="Arial"/>
          <w:b/>
          <w:sz w:val="24"/>
        </w:rPr>
        <w:t>注：报价应包括项目涉及的一切相关费用。</w:t>
      </w:r>
    </w:p>
    <w:p>
      <w:pPr>
        <w:spacing w:line="400" w:lineRule="atLeast"/>
        <w:rPr>
          <w:rFonts w:ascii="Arial" w:hAnsi="Arial" w:cs="Arial"/>
          <w:sz w:val="24"/>
        </w:rPr>
      </w:pPr>
    </w:p>
    <w:p>
      <w:pPr>
        <w:spacing w:line="400" w:lineRule="atLeast"/>
        <w:ind w:left="2880" w:hanging="2880"/>
        <w:rPr>
          <w:rFonts w:ascii="Arial" w:hAnsi="Arial" w:cs="Arial"/>
          <w:sz w:val="24"/>
        </w:rPr>
      </w:pPr>
    </w:p>
    <w:p>
      <w:pPr>
        <w:spacing w:line="400" w:lineRule="atLeast"/>
        <w:ind w:left="2880" w:hanging="2880"/>
        <w:rPr>
          <w:rFonts w:ascii="Arial" w:hAnsi="Arial" w:cs="Arial"/>
          <w:sz w:val="24"/>
          <w:u w:val="single"/>
        </w:rPr>
      </w:pPr>
      <w:r>
        <w:rPr>
          <w:rFonts w:hint="eastAsia" w:ascii="Arial" w:hAnsi="Arial" w:cs="Arial"/>
          <w:sz w:val="24"/>
          <w:szCs w:val="24"/>
        </w:rPr>
        <w:t>法定代表人或其委托代理人</w:t>
      </w:r>
      <w:r>
        <w:rPr>
          <w:rFonts w:hint="eastAsia" w:ascii="Arial" w:hAnsi="Arial" w:cs="Arial"/>
          <w:sz w:val="24"/>
        </w:rPr>
        <w:t>：</w:t>
      </w:r>
      <w:r>
        <w:rPr>
          <w:rFonts w:hint="eastAsia" w:ascii="Arial" w:hAnsi="Arial" w:cs="Arial"/>
          <w:sz w:val="24"/>
          <w:u w:val="single"/>
        </w:rPr>
        <w:t>　　　　　　　　　　　　　　　</w:t>
      </w:r>
    </w:p>
    <w:p>
      <w:pPr>
        <w:spacing w:line="400" w:lineRule="atLeast"/>
        <w:ind w:left="2880" w:hanging="2880"/>
        <w:jc w:val="center"/>
        <w:rPr>
          <w:rFonts w:ascii="Arial" w:hAnsi="Arial" w:cs="Arial"/>
          <w:b/>
          <w:sz w:val="24"/>
        </w:rPr>
      </w:pPr>
    </w:p>
    <w:p>
      <w:pPr>
        <w:spacing w:line="400" w:lineRule="atLeast"/>
        <w:ind w:left="2880" w:hanging="2880"/>
        <w:jc w:val="center"/>
        <w:rPr>
          <w:rFonts w:ascii="Arial" w:hAnsi="Arial" w:cs="Arial"/>
          <w:sz w:val="24"/>
        </w:rPr>
      </w:pPr>
      <w:r>
        <w:rPr>
          <w:rFonts w:ascii="Arial" w:hAnsi="Arial" w:cs="Arial"/>
          <w:sz w:val="24"/>
        </w:rPr>
        <w:br w:type="page"/>
      </w:r>
      <w:r>
        <w:rPr>
          <w:rFonts w:ascii="Arial" w:hAnsi="Arial" w:cs="Arial"/>
          <w:sz w:val="24"/>
        </w:rPr>
        <w:t>4</w:t>
      </w:r>
      <w:r>
        <w:rPr>
          <w:rFonts w:hint="eastAsia" w:ascii="Arial" w:hAnsi="Arial" w:cs="Arial"/>
          <w:sz w:val="24"/>
        </w:rPr>
        <w:t>、技术参数、功能偏离表</w:t>
      </w:r>
    </w:p>
    <w:p>
      <w:pPr>
        <w:spacing w:line="400" w:lineRule="atLeast"/>
        <w:rPr>
          <w:rFonts w:ascii="Arial" w:hAnsi="Arial" w:cs="Arial"/>
          <w:sz w:val="24"/>
        </w:rPr>
      </w:pPr>
    </w:p>
    <w:p>
      <w:pPr>
        <w:spacing w:line="400" w:lineRule="atLeast"/>
        <w:rPr>
          <w:rFonts w:ascii="Arial" w:hAnsi="Arial" w:cs="Arial"/>
          <w:sz w:val="24"/>
          <w:u w:val="single"/>
        </w:rPr>
      </w:pPr>
      <w:r>
        <w:rPr>
          <w:rFonts w:hint="eastAsia" w:ascii="Arial" w:hAnsi="Arial" w:cs="Arial"/>
          <w:sz w:val="24"/>
        </w:rPr>
        <w:t>供应商名称（公章）：</w:t>
      </w:r>
      <w:r>
        <w:rPr>
          <w:rFonts w:ascii="Arial" w:hAnsi="Arial" w:cs="Arial"/>
          <w:sz w:val="24"/>
          <w:u w:val="single"/>
        </w:rPr>
        <w:t xml:space="preserve">         </w:t>
      </w:r>
      <w:r>
        <w:rPr>
          <w:rFonts w:hint="eastAsia" w:ascii="Arial" w:hAnsi="Arial" w:cs="Arial"/>
          <w:sz w:val="24"/>
          <w:u w:val="single"/>
        </w:rPr>
        <w:t>　　　　　</w:t>
      </w:r>
      <w:r>
        <w:rPr>
          <w:rFonts w:ascii="Arial" w:hAnsi="Arial" w:cs="Arial"/>
          <w:sz w:val="24"/>
          <w:u w:val="single"/>
        </w:rPr>
        <w:t xml:space="preserve">  </w:t>
      </w:r>
      <w:r>
        <w:rPr>
          <w:rFonts w:hint="eastAsia" w:ascii="Arial" w:hAnsi="Arial" w:cs="Arial"/>
          <w:sz w:val="24"/>
        </w:rPr>
        <w:t>项目编号</w:t>
      </w:r>
      <w:r>
        <w:rPr>
          <w:rFonts w:ascii="Arial" w:hAnsi="Arial" w:cs="Arial"/>
          <w:sz w:val="24"/>
        </w:rPr>
        <w:t>/</w:t>
      </w:r>
      <w:r>
        <w:rPr>
          <w:rFonts w:hint="eastAsia" w:ascii="Arial" w:hAnsi="Arial" w:cs="Arial"/>
          <w:sz w:val="24"/>
        </w:rPr>
        <w:t>包号：</w:t>
      </w:r>
      <w:r>
        <w:rPr>
          <w:rFonts w:hint="eastAsia" w:ascii="Arial" w:hAnsi="Arial" w:cs="Arial"/>
          <w:sz w:val="24"/>
          <w:u w:val="single"/>
        </w:rPr>
        <w:t>　　　　　　　　　　　</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427"/>
        <w:gridCol w:w="2178"/>
        <w:gridCol w:w="2011"/>
        <w:gridCol w:w="1439"/>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56" w:type="dxa"/>
            <w:vAlign w:val="center"/>
          </w:tcPr>
          <w:p>
            <w:pPr>
              <w:spacing w:line="400" w:lineRule="atLeast"/>
              <w:jc w:val="center"/>
              <w:rPr>
                <w:rFonts w:ascii="Arial" w:hAnsi="Arial" w:cs="Arial"/>
                <w:sz w:val="24"/>
              </w:rPr>
            </w:pPr>
            <w:r>
              <w:rPr>
                <w:rFonts w:hint="eastAsia" w:ascii="Arial" w:hAnsi="Arial" w:cs="Arial"/>
                <w:sz w:val="24"/>
              </w:rPr>
              <w:t>序号</w:t>
            </w:r>
          </w:p>
        </w:tc>
        <w:tc>
          <w:tcPr>
            <w:tcW w:w="1427" w:type="dxa"/>
            <w:vAlign w:val="center"/>
          </w:tcPr>
          <w:p>
            <w:pPr>
              <w:spacing w:line="400" w:lineRule="atLeast"/>
              <w:jc w:val="center"/>
              <w:rPr>
                <w:rFonts w:ascii="Arial" w:hAnsi="Arial" w:cs="Arial"/>
                <w:sz w:val="24"/>
              </w:rPr>
            </w:pPr>
            <w:r>
              <w:rPr>
                <w:rFonts w:hint="eastAsia" w:ascii="Arial" w:hAnsi="Arial" w:cs="Arial"/>
                <w:sz w:val="24"/>
              </w:rPr>
              <w:t>招标文件规格条目号</w:t>
            </w:r>
          </w:p>
        </w:tc>
        <w:tc>
          <w:tcPr>
            <w:tcW w:w="2178" w:type="dxa"/>
            <w:vAlign w:val="center"/>
          </w:tcPr>
          <w:p>
            <w:pPr>
              <w:spacing w:line="400" w:lineRule="atLeast"/>
              <w:jc w:val="center"/>
              <w:rPr>
                <w:rFonts w:ascii="Arial" w:hAnsi="Arial" w:cs="Arial"/>
                <w:sz w:val="24"/>
              </w:rPr>
            </w:pPr>
            <w:r>
              <w:rPr>
                <w:rFonts w:hint="eastAsia" w:ascii="Arial" w:hAnsi="Arial" w:cs="Arial"/>
                <w:sz w:val="24"/>
              </w:rPr>
              <w:t>招标文件要求规格</w:t>
            </w:r>
          </w:p>
        </w:tc>
        <w:tc>
          <w:tcPr>
            <w:tcW w:w="2011" w:type="dxa"/>
            <w:vAlign w:val="center"/>
          </w:tcPr>
          <w:p>
            <w:pPr>
              <w:spacing w:line="400" w:lineRule="atLeast"/>
              <w:jc w:val="center"/>
              <w:rPr>
                <w:rFonts w:ascii="Arial" w:hAnsi="Arial" w:cs="Arial"/>
                <w:sz w:val="24"/>
              </w:rPr>
            </w:pPr>
            <w:r>
              <w:rPr>
                <w:rFonts w:hint="eastAsia" w:ascii="Arial" w:hAnsi="Arial" w:cs="Arial"/>
                <w:sz w:val="24"/>
              </w:rPr>
              <w:t>投标规格</w:t>
            </w:r>
          </w:p>
        </w:tc>
        <w:tc>
          <w:tcPr>
            <w:tcW w:w="1439" w:type="dxa"/>
            <w:vAlign w:val="center"/>
          </w:tcPr>
          <w:p>
            <w:pPr>
              <w:spacing w:line="400" w:lineRule="atLeast"/>
              <w:jc w:val="center"/>
              <w:rPr>
                <w:rFonts w:ascii="Arial" w:hAnsi="Arial" w:cs="Arial"/>
                <w:sz w:val="24"/>
              </w:rPr>
            </w:pPr>
            <w:r>
              <w:rPr>
                <w:rFonts w:hint="eastAsia" w:ascii="Arial" w:hAnsi="Arial" w:cs="Arial"/>
                <w:sz w:val="24"/>
              </w:rPr>
              <w:t>偏离</w:t>
            </w:r>
          </w:p>
        </w:tc>
        <w:tc>
          <w:tcPr>
            <w:tcW w:w="1011" w:type="dxa"/>
            <w:vAlign w:val="center"/>
          </w:tcPr>
          <w:p>
            <w:pPr>
              <w:spacing w:line="400" w:lineRule="atLeast"/>
              <w:jc w:val="center"/>
              <w:rPr>
                <w:rFonts w:ascii="Arial" w:hAnsi="Arial" w:cs="Arial"/>
                <w:sz w:val="24"/>
              </w:rPr>
            </w:pPr>
            <w:r>
              <w:rPr>
                <w:rFonts w:hint="eastAsia" w:ascii="Arial" w:hAnsi="Arial" w:cs="Arial"/>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56" w:type="dxa"/>
          </w:tcPr>
          <w:p>
            <w:pPr>
              <w:spacing w:line="400" w:lineRule="atLeast"/>
              <w:rPr>
                <w:rFonts w:ascii="Arial" w:hAnsi="Arial" w:cs="Arial"/>
                <w:sz w:val="24"/>
              </w:rPr>
            </w:pPr>
          </w:p>
          <w:p>
            <w:pPr>
              <w:spacing w:line="400" w:lineRule="atLeast"/>
              <w:rPr>
                <w:rFonts w:ascii="Arial" w:hAnsi="Arial" w:cs="Arial"/>
                <w:sz w:val="24"/>
              </w:rPr>
            </w:pPr>
          </w:p>
        </w:tc>
        <w:tc>
          <w:tcPr>
            <w:tcW w:w="1427"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178" w:type="dxa"/>
          </w:tcPr>
          <w:p>
            <w:pPr>
              <w:spacing w:line="400" w:lineRule="atLeast"/>
              <w:rPr>
                <w:rFonts w:ascii="Arial" w:hAnsi="Arial" w:cs="Arial"/>
                <w:sz w:val="24"/>
              </w:rPr>
            </w:pPr>
          </w:p>
        </w:tc>
        <w:tc>
          <w:tcPr>
            <w:tcW w:w="2011" w:type="dxa"/>
          </w:tcPr>
          <w:p>
            <w:pPr>
              <w:spacing w:line="400" w:lineRule="atLeast"/>
              <w:rPr>
                <w:rFonts w:ascii="Arial" w:hAnsi="Arial" w:cs="Arial"/>
                <w:sz w:val="24"/>
              </w:rPr>
            </w:pPr>
          </w:p>
        </w:tc>
        <w:tc>
          <w:tcPr>
            <w:tcW w:w="1439" w:type="dxa"/>
          </w:tcPr>
          <w:p>
            <w:pPr>
              <w:spacing w:line="400" w:lineRule="atLeast"/>
              <w:rPr>
                <w:rFonts w:ascii="Arial" w:hAnsi="Arial" w:cs="Arial"/>
                <w:sz w:val="24"/>
              </w:rPr>
            </w:pPr>
          </w:p>
        </w:tc>
        <w:tc>
          <w:tcPr>
            <w:tcW w:w="1011"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456" w:type="dxa"/>
          </w:tcPr>
          <w:p>
            <w:pPr>
              <w:spacing w:line="400" w:lineRule="atLeast"/>
              <w:rPr>
                <w:rFonts w:ascii="Arial" w:hAnsi="Arial" w:cs="Arial"/>
                <w:sz w:val="24"/>
              </w:rPr>
            </w:pPr>
          </w:p>
          <w:p>
            <w:pPr>
              <w:spacing w:line="400" w:lineRule="atLeast"/>
              <w:rPr>
                <w:rFonts w:ascii="Arial" w:hAnsi="Arial" w:cs="Arial"/>
                <w:sz w:val="24"/>
              </w:rPr>
            </w:pPr>
          </w:p>
        </w:tc>
        <w:tc>
          <w:tcPr>
            <w:tcW w:w="1427"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178" w:type="dxa"/>
          </w:tcPr>
          <w:p>
            <w:pPr>
              <w:spacing w:line="400" w:lineRule="atLeast"/>
              <w:rPr>
                <w:rFonts w:ascii="Arial" w:hAnsi="Arial" w:cs="Arial"/>
                <w:sz w:val="24"/>
              </w:rPr>
            </w:pPr>
          </w:p>
        </w:tc>
        <w:tc>
          <w:tcPr>
            <w:tcW w:w="2011" w:type="dxa"/>
          </w:tcPr>
          <w:p>
            <w:pPr>
              <w:spacing w:line="400" w:lineRule="atLeast"/>
              <w:rPr>
                <w:rFonts w:ascii="Arial" w:hAnsi="Arial" w:cs="Arial"/>
                <w:sz w:val="24"/>
              </w:rPr>
            </w:pPr>
          </w:p>
        </w:tc>
        <w:tc>
          <w:tcPr>
            <w:tcW w:w="1439" w:type="dxa"/>
          </w:tcPr>
          <w:p>
            <w:pPr>
              <w:spacing w:line="400" w:lineRule="atLeast"/>
              <w:rPr>
                <w:rFonts w:ascii="Arial" w:hAnsi="Arial" w:cs="Arial"/>
                <w:sz w:val="24"/>
              </w:rPr>
            </w:pPr>
          </w:p>
        </w:tc>
        <w:tc>
          <w:tcPr>
            <w:tcW w:w="1011"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56" w:type="dxa"/>
          </w:tcPr>
          <w:p>
            <w:pPr>
              <w:spacing w:line="400" w:lineRule="atLeast"/>
              <w:rPr>
                <w:rFonts w:ascii="Arial" w:hAnsi="Arial" w:cs="Arial"/>
                <w:sz w:val="24"/>
              </w:rPr>
            </w:pPr>
          </w:p>
          <w:p>
            <w:pPr>
              <w:spacing w:line="400" w:lineRule="atLeast"/>
              <w:rPr>
                <w:rFonts w:ascii="Arial" w:hAnsi="Arial" w:cs="Arial"/>
                <w:sz w:val="24"/>
              </w:rPr>
            </w:pPr>
          </w:p>
        </w:tc>
        <w:tc>
          <w:tcPr>
            <w:tcW w:w="1427"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178" w:type="dxa"/>
          </w:tcPr>
          <w:p>
            <w:pPr>
              <w:spacing w:line="400" w:lineRule="atLeast"/>
              <w:rPr>
                <w:rFonts w:ascii="Arial" w:hAnsi="Arial" w:cs="Arial"/>
                <w:sz w:val="24"/>
              </w:rPr>
            </w:pPr>
          </w:p>
        </w:tc>
        <w:tc>
          <w:tcPr>
            <w:tcW w:w="2011" w:type="dxa"/>
          </w:tcPr>
          <w:p>
            <w:pPr>
              <w:spacing w:line="400" w:lineRule="atLeast"/>
              <w:rPr>
                <w:rFonts w:ascii="Arial" w:hAnsi="Arial" w:cs="Arial"/>
                <w:sz w:val="24"/>
              </w:rPr>
            </w:pPr>
          </w:p>
        </w:tc>
        <w:tc>
          <w:tcPr>
            <w:tcW w:w="1439" w:type="dxa"/>
          </w:tcPr>
          <w:p>
            <w:pPr>
              <w:spacing w:line="400" w:lineRule="atLeast"/>
              <w:rPr>
                <w:rFonts w:ascii="Arial" w:hAnsi="Arial" w:cs="Arial"/>
                <w:sz w:val="24"/>
              </w:rPr>
            </w:pPr>
          </w:p>
        </w:tc>
        <w:tc>
          <w:tcPr>
            <w:tcW w:w="1011"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56" w:type="dxa"/>
          </w:tcPr>
          <w:p>
            <w:pPr>
              <w:spacing w:line="400" w:lineRule="atLeast"/>
              <w:rPr>
                <w:rFonts w:ascii="Arial" w:hAnsi="Arial" w:cs="Arial"/>
                <w:sz w:val="24"/>
              </w:rPr>
            </w:pPr>
          </w:p>
          <w:p>
            <w:pPr>
              <w:spacing w:line="400" w:lineRule="atLeast"/>
              <w:rPr>
                <w:rFonts w:ascii="Arial" w:hAnsi="Arial" w:cs="Arial"/>
                <w:sz w:val="24"/>
              </w:rPr>
            </w:pPr>
          </w:p>
        </w:tc>
        <w:tc>
          <w:tcPr>
            <w:tcW w:w="1427"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178" w:type="dxa"/>
          </w:tcPr>
          <w:p>
            <w:pPr>
              <w:spacing w:line="400" w:lineRule="atLeast"/>
              <w:rPr>
                <w:rFonts w:ascii="Arial" w:hAnsi="Arial" w:cs="Arial"/>
                <w:sz w:val="24"/>
              </w:rPr>
            </w:pPr>
          </w:p>
        </w:tc>
        <w:tc>
          <w:tcPr>
            <w:tcW w:w="2011" w:type="dxa"/>
          </w:tcPr>
          <w:p>
            <w:pPr>
              <w:spacing w:line="400" w:lineRule="atLeast"/>
              <w:rPr>
                <w:rFonts w:ascii="Arial" w:hAnsi="Arial" w:cs="Arial"/>
                <w:sz w:val="24"/>
              </w:rPr>
            </w:pPr>
          </w:p>
        </w:tc>
        <w:tc>
          <w:tcPr>
            <w:tcW w:w="1439" w:type="dxa"/>
          </w:tcPr>
          <w:p>
            <w:pPr>
              <w:spacing w:line="400" w:lineRule="atLeast"/>
              <w:rPr>
                <w:rFonts w:ascii="Arial" w:hAnsi="Arial" w:cs="Arial"/>
                <w:sz w:val="24"/>
              </w:rPr>
            </w:pPr>
          </w:p>
        </w:tc>
        <w:tc>
          <w:tcPr>
            <w:tcW w:w="1011"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56" w:type="dxa"/>
          </w:tcPr>
          <w:p>
            <w:pPr>
              <w:spacing w:line="400" w:lineRule="atLeast"/>
              <w:rPr>
                <w:rFonts w:ascii="Arial" w:hAnsi="Arial" w:cs="Arial"/>
                <w:sz w:val="24"/>
              </w:rPr>
            </w:pPr>
          </w:p>
          <w:p>
            <w:pPr>
              <w:spacing w:line="400" w:lineRule="atLeast"/>
              <w:rPr>
                <w:rFonts w:ascii="Arial" w:hAnsi="Arial" w:cs="Arial"/>
                <w:sz w:val="24"/>
              </w:rPr>
            </w:pPr>
          </w:p>
        </w:tc>
        <w:tc>
          <w:tcPr>
            <w:tcW w:w="1427"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178" w:type="dxa"/>
          </w:tcPr>
          <w:p>
            <w:pPr>
              <w:spacing w:line="400" w:lineRule="atLeast"/>
              <w:rPr>
                <w:rFonts w:ascii="Arial" w:hAnsi="Arial" w:cs="Arial"/>
                <w:sz w:val="24"/>
              </w:rPr>
            </w:pPr>
          </w:p>
        </w:tc>
        <w:tc>
          <w:tcPr>
            <w:tcW w:w="2011" w:type="dxa"/>
          </w:tcPr>
          <w:p>
            <w:pPr>
              <w:spacing w:line="400" w:lineRule="atLeast"/>
              <w:rPr>
                <w:rFonts w:ascii="Arial" w:hAnsi="Arial" w:cs="Arial"/>
                <w:sz w:val="24"/>
              </w:rPr>
            </w:pPr>
          </w:p>
        </w:tc>
        <w:tc>
          <w:tcPr>
            <w:tcW w:w="1439" w:type="dxa"/>
          </w:tcPr>
          <w:p>
            <w:pPr>
              <w:spacing w:line="400" w:lineRule="atLeast"/>
              <w:rPr>
                <w:rFonts w:ascii="Arial" w:hAnsi="Arial" w:cs="Arial"/>
                <w:sz w:val="24"/>
              </w:rPr>
            </w:pPr>
          </w:p>
        </w:tc>
        <w:tc>
          <w:tcPr>
            <w:tcW w:w="1011"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56" w:type="dxa"/>
          </w:tcPr>
          <w:p>
            <w:pPr>
              <w:spacing w:line="400" w:lineRule="atLeast"/>
              <w:rPr>
                <w:rFonts w:ascii="Arial" w:hAnsi="Arial" w:cs="Arial"/>
                <w:sz w:val="24"/>
              </w:rPr>
            </w:pPr>
          </w:p>
          <w:p>
            <w:pPr>
              <w:spacing w:line="400" w:lineRule="atLeast"/>
              <w:rPr>
                <w:rFonts w:ascii="Arial" w:hAnsi="Arial" w:cs="Arial"/>
                <w:sz w:val="24"/>
              </w:rPr>
            </w:pPr>
          </w:p>
        </w:tc>
        <w:tc>
          <w:tcPr>
            <w:tcW w:w="1427"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178" w:type="dxa"/>
          </w:tcPr>
          <w:p>
            <w:pPr>
              <w:spacing w:line="400" w:lineRule="atLeast"/>
              <w:rPr>
                <w:rFonts w:ascii="Arial" w:hAnsi="Arial" w:cs="Arial"/>
                <w:sz w:val="24"/>
              </w:rPr>
            </w:pPr>
          </w:p>
        </w:tc>
        <w:tc>
          <w:tcPr>
            <w:tcW w:w="2011" w:type="dxa"/>
          </w:tcPr>
          <w:p>
            <w:pPr>
              <w:spacing w:line="400" w:lineRule="atLeast"/>
              <w:rPr>
                <w:rFonts w:ascii="Arial" w:hAnsi="Arial" w:cs="Arial"/>
                <w:sz w:val="24"/>
              </w:rPr>
            </w:pPr>
          </w:p>
        </w:tc>
        <w:tc>
          <w:tcPr>
            <w:tcW w:w="1439" w:type="dxa"/>
          </w:tcPr>
          <w:p>
            <w:pPr>
              <w:spacing w:line="400" w:lineRule="atLeast"/>
              <w:rPr>
                <w:rFonts w:ascii="Arial" w:hAnsi="Arial" w:cs="Arial"/>
                <w:sz w:val="24"/>
              </w:rPr>
            </w:pPr>
          </w:p>
        </w:tc>
        <w:tc>
          <w:tcPr>
            <w:tcW w:w="1011"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ascii="Arial" w:hAnsi="Arial" w:cs="Arial"/>
                <w:sz w:val="24"/>
              </w:rPr>
            </w:pPr>
          </w:p>
          <w:p>
            <w:pPr>
              <w:spacing w:line="400" w:lineRule="atLeast"/>
              <w:rPr>
                <w:rFonts w:ascii="Arial" w:hAnsi="Arial" w:cs="Arial"/>
                <w:sz w:val="24"/>
              </w:rPr>
            </w:pPr>
          </w:p>
        </w:tc>
        <w:tc>
          <w:tcPr>
            <w:tcW w:w="1427"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178" w:type="dxa"/>
          </w:tcPr>
          <w:p>
            <w:pPr>
              <w:spacing w:line="400" w:lineRule="atLeast"/>
              <w:rPr>
                <w:rFonts w:ascii="Arial" w:hAnsi="Arial" w:cs="Arial"/>
                <w:sz w:val="24"/>
              </w:rPr>
            </w:pPr>
          </w:p>
        </w:tc>
        <w:tc>
          <w:tcPr>
            <w:tcW w:w="2011" w:type="dxa"/>
          </w:tcPr>
          <w:p>
            <w:pPr>
              <w:spacing w:line="400" w:lineRule="atLeast"/>
              <w:rPr>
                <w:rFonts w:ascii="Arial" w:hAnsi="Arial" w:cs="Arial"/>
                <w:sz w:val="24"/>
              </w:rPr>
            </w:pPr>
          </w:p>
        </w:tc>
        <w:tc>
          <w:tcPr>
            <w:tcW w:w="1439" w:type="dxa"/>
          </w:tcPr>
          <w:p>
            <w:pPr>
              <w:spacing w:line="400" w:lineRule="atLeast"/>
              <w:rPr>
                <w:rFonts w:ascii="Arial" w:hAnsi="Arial" w:cs="Arial"/>
                <w:sz w:val="24"/>
              </w:rPr>
            </w:pPr>
          </w:p>
        </w:tc>
        <w:tc>
          <w:tcPr>
            <w:tcW w:w="1011"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ascii="Arial" w:hAnsi="Arial" w:cs="Arial"/>
                <w:sz w:val="24"/>
              </w:rPr>
            </w:pPr>
          </w:p>
          <w:p>
            <w:pPr>
              <w:spacing w:line="400" w:lineRule="atLeast"/>
              <w:rPr>
                <w:rFonts w:ascii="Arial" w:hAnsi="Arial" w:cs="Arial"/>
                <w:sz w:val="24"/>
              </w:rPr>
            </w:pPr>
          </w:p>
        </w:tc>
        <w:tc>
          <w:tcPr>
            <w:tcW w:w="1427"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178" w:type="dxa"/>
          </w:tcPr>
          <w:p>
            <w:pPr>
              <w:spacing w:line="400" w:lineRule="atLeast"/>
              <w:rPr>
                <w:rFonts w:ascii="Arial" w:hAnsi="Arial" w:cs="Arial"/>
                <w:sz w:val="24"/>
              </w:rPr>
            </w:pPr>
          </w:p>
        </w:tc>
        <w:tc>
          <w:tcPr>
            <w:tcW w:w="2011" w:type="dxa"/>
          </w:tcPr>
          <w:p>
            <w:pPr>
              <w:spacing w:line="400" w:lineRule="atLeast"/>
              <w:rPr>
                <w:rFonts w:ascii="Arial" w:hAnsi="Arial" w:cs="Arial"/>
                <w:sz w:val="24"/>
              </w:rPr>
            </w:pPr>
          </w:p>
        </w:tc>
        <w:tc>
          <w:tcPr>
            <w:tcW w:w="1439" w:type="dxa"/>
          </w:tcPr>
          <w:p>
            <w:pPr>
              <w:spacing w:line="400" w:lineRule="atLeast"/>
              <w:rPr>
                <w:rFonts w:ascii="Arial" w:hAnsi="Arial" w:cs="Arial"/>
                <w:sz w:val="24"/>
              </w:rPr>
            </w:pPr>
          </w:p>
        </w:tc>
        <w:tc>
          <w:tcPr>
            <w:tcW w:w="1011"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ascii="Arial" w:hAnsi="Arial" w:cs="Arial"/>
                <w:sz w:val="24"/>
              </w:rPr>
            </w:pPr>
          </w:p>
          <w:p>
            <w:pPr>
              <w:spacing w:line="400" w:lineRule="atLeast"/>
              <w:rPr>
                <w:rFonts w:ascii="Arial" w:hAnsi="Arial" w:cs="Arial"/>
                <w:sz w:val="24"/>
              </w:rPr>
            </w:pPr>
          </w:p>
        </w:tc>
        <w:tc>
          <w:tcPr>
            <w:tcW w:w="1427"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178" w:type="dxa"/>
          </w:tcPr>
          <w:p>
            <w:pPr>
              <w:spacing w:line="400" w:lineRule="atLeast"/>
              <w:rPr>
                <w:rFonts w:ascii="Arial" w:hAnsi="Arial" w:cs="Arial"/>
                <w:sz w:val="24"/>
              </w:rPr>
            </w:pPr>
          </w:p>
        </w:tc>
        <w:tc>
          <w:tcPr>
            <w:tcW w:w="2011" w:type="dxa"/>
          </w:tcPr>
          <w:p>
            <w:pPr>
              <w:spacing w:line="400" w:lineRule="atLeast"/>
              <w:rPr>
                <w:rFonts w:ascii="Arial" w:hAnsi="Arial" w:cs="Arial"/>
                <w:sz w:val="24"/>
              </w:rPr>
            </w:pPr>
          </w:p>
        </w:tc>
        <w:tc>
          <w:tcPr>
            <w:tcW w:w="1439" w:type="dxa"/>
          </w:tcPr>
          <w:p>
            <w:pPr>
              <w:spacing w:line="400" w:lineRule="atLeast"/>
              <w:rPr>
                <w:rFonts w:ascii="Arial" w:hAnsi="Arial" w:cs="Arial"/>
                <w:sz w:val="24"/>
              </w:rPr>
            </w:pPr>
          </w:p>
        </w:tc>
        <w:tc>
          <w:tcPr>
            <w:tcW w:w="1011"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ascii="Arial" w:hAnsi="Arial" w:cs="Arial"/>
                <w:sz w:val="24"/>
              </w:rPr>
            </w:pPr>
          </w:p>
          <w:p>
            <w:pPr>
              <w:spacing w:line="400" w:lineRule="atLeast"/>
              <w:rPr>
                <w:rFonts w:ascii="Arial" w:hAnsi="Arial" w:cs="Arial"/>
                <w:sz w:val="24"/>
              </w:rPr>
            </w:pPr>
          </w:p>
        </w:tc>
        <w:tc>
          <w:tcPr>
            <w:tcW w:w="1427"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178" w:type="dxa"/>
          </w:tcPr>
          <w:p>
            <w:pPr>
              <w:spacing w:line="400" w:lineRule="atLeast"/>
              <w:rPr>
                <w:rFonts w:ascii="Arial" w:hAnsi="Arial" w:cs="Arial"/>
                <w:sz w:val="24"/>
              </w:rPr>
            </w:pPr>
          </w:p>
        </w:tc>
        <w:tc>
          <w:tcPr>
            <w:tcW w:w="2011" w:type="dxa"/>
          </w:tcPr>
          <w:p>
            <w:pPr>
              <w:spacing w:line="400" w:lineRule="atLeast"/>
              <w:rPr>
                <w:rFonts w:ascii="Arial" w:hAnsi="Arial" w:cs="Arial"/>
                <w:sz w:val="24"/>
              </w:rPr>
            </w:pPr>
          </w:p>
        </w:tc>
        <w:tc>
          <w:tcPr>
            <w:tcW w:w="1439" w:type="dxa"/>
          </w:tcPr>
          <w:p>
            <w:pPr>
              <w:spacing w:line="400" w:lineRule="atLeast"/>
              <w:rPr>
                <w:rFonts w:ascii="Arial" w:hAnsi="Arial" w:cs="Arial"/>
                <w:sz w:val="24"/>
              </w:rPr>
            </w:pPr>
          </w:p>
        </w:tc>
        <w:tc>
          <w:tcPr>
            <w:tcW w:w="1011"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ascii="Arial" w:hAnsi="Arial" w:cs="Arial"/>
                <w:sz w:val="24"/>
              </w:rPr>
            </w:pPr>
          </w:p>
          <w:p>
            <w:pPr>
              <w:spacing w:line="400" w:lineRule="atLeast"/>
              <w:rPr>
                <w:rFonts w:ascii="Arial" w:hAnsi="Arial" w:cs="Arial"/>
                <w:sz w:val="24"/>
              </w:rPr>
            </w:pPr>
          </w:p>
        </w:tc>
        <w:tc>
          <w:tcPr>
            <w:tcW w:w="1427"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178" w:type="dxa"/>
          </w:tcPr>
          <w:p>
            <w:pPr>
              <w:spacing w:line="400" w:lineRule="atLeast"/>
              <w:rPr>
                <w:rFonts w:ascii="Arial" w:hAnsi="Arial" w:cs="Arial"/>
                <w:sz w:val="24"/>
              </w:rPr>
            </w:pPr>
          </w:p>
        </w:tc>
        <w:tc>
          <w:tcPr>
            <w:tcW w:w="2011" w:type="dxa"/>
          </w:tcPr>
          <w:p>
            <w:pPr>
              <w:spacing w:line="400" w:lineRule="atLeast"/>
              <w:rPr>
                <w:rFonts w:ascii="Arial" w:hAnsi="Arial" w:cs="Arial"/>
                <w:sz w:val="24"/>
              </w:rPr>
            </w:pPr>
          </w:p>
        </w:tc>
        <w:tc>
          <w:tcPr>
            <w:tcW w:w="1439" w:type="dxa"/>
          </w:tcPr>
          <w:p>
            <w:pPr>
              <w:spacing w:line="400" w:lineRule="atLeast"/>
              <w:rPr>
                <w:rFonts w:ascii="Arial" w:hAnsi="Arial" w:cs="Arial"/>
                <w:sz w:val="24"/>
              </w:rPr>
            </w:pPr>
          </w:p>
        </w:tc>
        <w:tc>
          <w:tcPr>
            <w:tcW w:w="1011"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ascii="Arial" w:hAnsi="Arial" w:cs="Arial"/>
                <w:sz w:val="24"/>
              </w:rPr>
            </w:pPr>
          </w:p>
        </w:tc>
        <w:tc>
          <w:tcPr>
            <w:tcW w:w="1427" w:type="dxa"/>
          </w:tcPr>
          <w:p>
            <w:pPr>
              <w:spacing w:line="400" w:lineRule="atLeast"/>
              <w:rPr>
                <w:rFonts w:ascii="Arial" w:hAnsi="Arial" w:cs="Arial"/>
                <w:sz w:val="24"/>
              </w:rPr>
            </w:pPr>
          </w:p>
        </w:tc>
        <w:tc>
          <w:tcPr>
            <w:tcW w:w="2178" w:type="dxa"/>
          </w:tcPr>
          <w:p>
            <w:pPr>
              <w:spacing w:line="400" w:lineRule="atLeast"/>
              <w:rPr>
                <w:rFonts w:ascii="Arial" w:hAnsi="Arial" w:cs="Arial"/>
                <w:sz w:val="24"/>
              </w:rPr>
            </w:pPr>
          </w:p>
          <w:p>
            <w:pPr>
              <w:spacing w:line="400" w:lineRule="atLeast"/>
              <w:rPr>
                <w:rFonts w:ascii="Arial" w:hAnsi="Arial" w:cs="Arial"/>
                <w:sz w:val="24"/>
              </w:rPr>
            </w:pPr>
          </w:p>
        </w:tc>
        <w:tc>
          <w:tcPr>
            <w:tcW w:w="2011"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1439" w:type="dxa"/>
          </w:tcPr>
          <w:p>
            <w:pPr>
              <w:spacing w:line="400" w:lineRule="atLeast"/>
              <w:rPr>
                <w:rFonts w:ascii="Arial" w:hAnsi="Arial" w:cs="Arial"/>
                <w:sz w:val="24"/>
              </w:rPr>
            </w:pPr>
          </w:p>
        </w:tc>
        <w:tc>
          <w:tcPr>
            <w:tcW w:w="1011" w:type="dxa"/>
          </w:tcPr>
          <w:p>
            <w:pPr>
              <w:spacing w:line="400" w:lineRule="atLeast"/>
              <w:rPr>
                <w:rFonts w:ascii="Arial" w:hAnsi="Arial" w:cs="Arial"/>
                <w:sz w:val="24"/>
              </w:rPr>
            </w:pPr>
          </w:p>
        </w:tc>
      </w:tr>
    </w:tbl>
    <w:p>
      <w:pPr>
        <w:spacing w:line="400" w:lineRule="atLeast"/>
        <w:rPr>
          <w:rFonts w:ascii="Arial" w:hAnsi="Arial" w:cs="Arial"/>
          <w:sz w:val="24"/>
        </w:rPr>
      </w:pPr>
      <w:r>
        <w:rPr>
          <w:rFonts w:hint="eastAsia" w:ascii="Arial" w:hAnsi="Arial" w:cs="Arial"/>
          <w:sz w:val="24"/>
        </w:rPr>
        <w:t>注：与招标文件要求逐条对应填写，否则评分时技术符合程度项不得分。</w:t>
      </w:r>
    </w:p>
    <w:p>
      <w:pPr>
        <w:spacing w:line="400" w:lineRule="atLeast"/>
        <w:rPr>
          <w:rFonts w:ascii="Arial" w:hAnsi="Arial" w:cs="Arial"/>
          <w:sz w:val="24"/>
        </w:rPr>
      </w:pPr>
      <w:r>
        <w:rPr>
          <w:rFonts w:hint="eastAsia" w:ascii="Arial" w:hAnsi="Arial" w:cs="Arial"/>
          <w:sz w:val="24"/>
          <w:szCs w:val="24"/>
        </w:rPr>
        <w:t>法定代表人或其委托代理人</w:t>
      </w:r>
      <w:r>
        <w:rPr>
          <w:rFonts w:hint="eastAsia" w:ascii="Arial" w:hAnsi="Arial" w:cs="Arial"/>
          <w:sz w:val="24"/>
        </w:rPr>
        <w:t>：</w:t>
      </w:r>
      <w:r>
        <w:rPr>
          <w:rFonts w:hint="eastAsia" w:ascii="Arial" w:hAnsi="Arial" w:cs="Arial"/>
          <w:sz w:val="24"/>
          <w:u w:val="single"/>
        </w:rPr>
        <w:t>　　　　　　　　　　　　　　　</w:t>
      </w:r>
    </w:p>
    <w:p>
      <w:pPr>
        <w:widowControl/>
        <w:jc w:val="left"/>
        <w:rPr>
          <w:rFonts w:ascii="Arial" w:hAnsi="Arial" w:cs="Arial"/>
          <w:sz w:val="24"/>
        </w:rPr>
      </w:pPr>
      <w:r>
        <w:rPr>
          <w:rFonts w:ascii="Arial" w:hAnsi="Arial" w:cs="Arial"/>
          <w:sz w:val="24"/>
        </w:rPr>
        <w:br w:type="page"/>
      </w:r>
    </w:p>
    <w:p>
      <w:pPr>
        <w:spacing w:line="400" w:lineRule="atLeast"/>
        <w:jc w:val="center"/>
        <w:rPr>
          <w:rFonts w:ascii="Arial" w:hAnsi="Arial" w:cs="Arial"/>
          <w:sz w:val="24"/>
        </w:rPr>
      </w:pPr>
      <w:r>
        <w:rPr>
          <w:rFonts w:ascii="Arial" w:hAnsi="Arial" w:cs="Arial"/>
          <w:sz w:val="24"/>
        </w:rPr>
        <w:t>5</w:t>
      </w:r>
      <w:r>
        <w:rPr>
          <w:rFonts w:hint="eastAsia" w:ascii="Arial" w:hAnsi="Arial" w:cs="Arial"/>
          <w:sz w:val="24"/>
        </w:rPr>
        <w:t>、法人代表授权书格式</w:t>
      </w:r>
    </w:p>
    <w:p>
      <w:pPr>
        <w:spacing w:line="400" w:lineRule="atLeast"/>
        <w:rPr>
          <w:rFonts w:ascii="Arial" w:hAnsi="Arial" w:cs="Arial"/>
          <w:sz w:val="24"/>
        </w:rPr>
      </w:pPr>
    </w:p>
    <w:p>
      <w:pPr>
        <w:pStyle w:val="9"/>
        <w:spacing w:line="400" w:lineRule="atLeast"/>
        <w:rPr>
          <w:rFonts w:ascii="Arial" w:hAnsi="Arial" w:cs="Arial"/>
        </w:rPr>
      </w:pPr>
      <w:r>
        <w:rPr>
          <w:rFonts w:hint="eastAsia" w:ascii="Arial" w:hAnsi="Arial" w:cs="Arial"/>
        </w:rPr>
        <w:t>本授权书声明：注册于</w:t>
      </w:r>
      <w:r>
        <w:rPr>
          <w:rFonts w:hint="eastAsia" w:ascii="Arial" w:hAnsi="Arial" w:cs="Arial"/>
          <w:u w:val="single"/>
        </w:rPr>
        <w:t>（地区的名称）</w:t>
      </w:r>
      <w:r>
        <w:rPr>
          <w:rFonts w:hint="eastAsia" w:ascii="Arial" w:hAnsi="Arial" w:cs="Arial"/>
        </w:rPr>
        <w:t>的</w:t>
      </w:r>
      <w:r>
        <w:rPr>
          <w:rFonts w:hint="eastAsia" w:ascii="Arial" w:hAnsi="Arial" w:cs="Arial"/>
          <w:u w:val="single"/>
        </w:rPr>
        <w:t>（公司名称）</w:t>
      </w:r>
      <w:r>
        <w:rPr>
          <w:rFonts w:hint="eastAsia" w:ascii="Arial" w:hAnsi="Arial" w:cs="Arial"/>
        </w:rPr>
        <w:t>的在下面签字的</w:t>
      </w:r>
      <w:r>
        <w:rPr>
          <w:rFonts w:hint="eastAsia" w:ascii="Arial" w:hAnsi="Arial" w:cs="Arial"/>
          <w:u w:val="single"/>
        </w:rPr>
        <w:t>（法人代表姓名、职务）</w:t>
      </w:r>
      <w:r>
        <w:rPr>
          <w:rFonts w:hint="eastAsia" w:ascii="Arial" w:hAnsi="Arial" w:cs="Arial"/>
        </w:rPr>
        <w:t>代表本公司授权</w:t>
      </w:r>
      <w:r>
        <w:rPr>
          <w:rFonts w:hint="eastAsia" w:ascii="Arial" w:hAnsi="Arial" w:cs="Arial"/>
          <w:u w:val="single"/>
        </w:rPr>
        <w:t>（单位名称）</w:t>
      </w:r>
      <w:r>
        <w:rPr>
          <w:rFonts w:hint="eastAsia" w:ascii="Arial" w:hAnsi="Arial" w:cs="Arial"/>
        </w:rPr>
        <w:t>的在下面签字的</w:t>
      </w:r>
      <w:r>
        <w:rPr>
          <w:rFonts w:hint="eastAsia" w:ascii="Arial" w:hAnsi="Arial" w:cs="Arial"/>
          <w:u w:val="single"/>
        </w:rPr>
        <w:t>（被授权人的姓名、职务）</w:t>
      </w:r>
      <w:r>
        <w:rPr>
          <w:rFonts w:hint="eastAsia" w:ascii="Arial" w:hAnsi="Arial" w:cs="Arial"/>
        </w:rPr>
        <w:t>为本公司的合法代理人，就</w:t>
      </w:r>
      <w:r>
        <w:rPr>
          <w:rFonts w:hint="eastAsia" w:ascii="Arial" w:hAnsi="Arial" w:cs="Arial"/>
          <w:u w:val="single"/>
        </w:rPr>
        <w:t>（项目名称、项目编号、设备名称）</w:t>
      </w:r>
      <w:r>
        <w:rPr>
          <w:rFonts w:hint="eastAsia" w:ascii="Arial" w:hAnsi="Arial" w:cs="Arial"/>
        </w:rPr>
        <w:t>的投标，以本公司的名义处理一切与之有关的事务。</w:t>
      </w:r>
    </w:p>
    <w:p>
      <w:pPr>
        <w:spacing w:line="400" w:lineRule="atLeast"/>
        <w:ind w:firstLine="480"/>
        <w:rPr>
          <w:rFonts w:ascii="Arial" w:hAnsi="Arial" w:cs="Arial"/>
          <w:sz w:val="24"/>
        </w:rPr>
      </w:pPr>
    </w:p>
    <w:p>
      <w:pPr>
        <w:spacing w:line="400" w:lineRule="atLeast"/>
        <w:ind w:firstLine="480"/>
        <w:rPr>
          <w:rFonts w:ascii="Arial" w:hAnsi="Arial" w:cs="Arial"/>
          <w:sz w:val="24"/>
        </w:rPr>
      </w:pPr>
      <w:r>
        <w:rPr>
          <w:rFonts w:hint="eastAsia" w:ascii="Arial" w:hAnsi="Arial" w:cs="Arial"/>
          <w:sz w:val="24"/>
        </w:rPr>
        <w:t>本授权书于</w:t>
      </w:r>
      <w:r>
        <w:rPr>
          <w:rFonts w:hint="eastAsia" w:ascii="Arial" w:hAnsi="Arial" w:cs="Arial"/>
          <w:sz w:val="24"/>
          <w:u w:val="single"/>
        </w:rPr>
        <w:t>　　　　　　</w:t>
      </w:r>
      <w:r>
        <w:rPr>
          <w:rFonts w:hint="eastAsia" w:ascii="Arial" w:hAnsi="Arial" w:cs="Arial"/>
          <w:sz w:val="24"/>
        </w:rPr>
        <w:t>年</w:t>
      </w:r>
      <w:r>
        <w:rPr>
          <w:rFonts w:hint="eastAsia" w:ascii="Arial" w:hAnsi="Arial" w:cs="Arial"/>
          <w:sz w:val="24"/>
          <w:u w:val="single"/>
        </w:rPr>
        <w:t>　　　</w:t>
      </w:r>
      <w:r>
        <w:rPr>
          <w:rFonts w:hint="eastAsia" w:ascii="Arial" w:hAnsi="Arial" w:cs="Arial"/>
          <w:sz w:val="24"/>
        </w:rPr>
        <w:t>月</w:t>
      </w:r>
      <w:r>
        <w:rPr>
          <w:rFonts w:hint="eastAsia" w:ascii="Arial" w:hAnsi="Arial" w:cs="Arial"/>
          <w:sz w:val="24"/>
          <w:u w:val="single"/>
        </w:rPr>
        <w:t>　　</w:t>
      </w:r>
      <w:r>
        <w:rPr>
          <w:rFonts w:hint="eastAsia" w:ascii="Arial" w:hAnsi="Arial" w:cs="Arial"/>
          <w:sz w:val="24"/>
        </w:rPr>
        <w:t>日签字生效，特此声明。</w:t>
      </w:r>
    </w:p>
    <w:p>
      <w:pPr>
        <w:spacing w:line="400" w:lineRule="atLeast"/>
        <w:ind w:firstLine="480"/>
        <w:rPr>
          <w:rFonts w:ascii="Arial" w:hAnsi="Arial" w:cs="Arial"/>
          <w:sz w:val="24"/>
        </w:rPr>
      </w:pPr>
    </w:p>
    <w:p>
      <w:pPr>
        <w:spacing w:line="400" w:lineRule="atLeast"/>
        <w:ind w:firstLine="480"/>
        <w:rPr>
          <w:rFonts w:ascii="Arial" w:hAnsi="Arial" w:cs="Arial"/>
          <w:sz w:val="24"/>
        </w:rPr>
      </w:pPr>
      <w:r>
        <w:rPr>
          <w:rFonts w:hint="eastAsia" w:ascii="Arial" w:hAnsi="Arial" w:cs="Arial"/>
          <w:sz w:val="24"/>
        </w:rPr>
        <w:t>法人代表签字</w:t>
      </w:r>
      <w:r>
        <w:rPr>
          <w:rFonts w:hint="eastAsia" w:ascii="Arial" w:hAnsi="Arial" w:cs="Arial"/>
          <w:sz w:val="24"/>
          <w:u w:val="single"/>
        </w:rPr>
        <w:t>　　　　　　　　　　　　　　　　　</w:t>
      </w:r>
    </w:p>
    <w:p>
      <w:pPr>
        <w:spacing w:line="400" w:lineRule="atLeast"/>
        <w:ind w:firstLine="480"/>
        <w:rPr>
          <w:rFonts w:ascii="Arial" w:hAnsi="Arial" w:cs="Arial"/>
          <w:sz w:val="24"/>
        </w:rPr>
      </w:pPr>
      <w:r>
        <w:rPr>
          <w:rFonts w:hint="eastAsia" w:ascii="Arial" w:hAnsi="Arial" w:cs="Arial"/>
          <w:sz w:val="24"/>
        </w:rPr>
        <w:t>被授权人签字</w:t>
      </w:r>
      <w:r>
        <w:rPr>
          <w:rFonts w:hint="eastAsia" w:ascii="Arial" w:hAnsi="Arial" w:cs="Arial"/>
          <w:sz w:val="24"/>
          <w:u w:val="single"/>
        </w:rPr>
        <w:t>　　　　　　　　　　　　　　　　　</w:t>
      </w:r>
    </w:p>
    <w:p>
      <w:pPr>
        <w:spacing w:line="400" w:lineRule="atLeast"/>
        <w:ind w:firstLine="480"/>
        <w:rPr>
          <w:rFonts w:ascii="Arial" w:hAnsi="Arial" w:cs="Arial"/>
          <w:sz w:val="24"/>
        </w:rPr>
      </w:pPr>
      <w:r>
        <w:rPr>
          <w:rFonts w:hint="eastAsia" w:ascii="Arial" w:hAnsi="Arial" w:cs="Arial"/>
          <w:sz w:val="24"/>
        </w:rPr>
        <w:t>公</w:t>
      </w:r>
      <w:r>
        <w:rPr>
          <w:rFonts w:ascii="Arial" w:hAnsi="Arial" w:cs="Arial"/>
          <w:sz w:val="24"/>
        </w:rPr>
        <w:t xml:space="preserve">        </w:t>
      </w:r>
      <w:r>
        <w:rPr>
          <w:rFonts w:hint="eastAsia" w:ascii="Arial" w:hAnsi="Arial" w:cs="Arial"/>
          <w:sz w:val="24"/>
        </w:rPr>
        <w:t>章：</w:t>
      </w:r>
      <w:r>
        <w:rPr>
          <w:rFonts w:ascii="Arial" w:hAnsi="Arial" w:cs="Arial"/>
          <w:sz w:val="24"/>
          <w:u w:val="single"/>
        </w:rPr>
        <w:t xml:space="preserve">                         </w:t>
      </w:r>
    </w:p>
    <w:p>
      <w:pPr>
        <w:spacing w:line="400" w:lineRule="atLeast"/>
        <w:ind w:firstLine="480"/>
        <w:rPr>
          <w:rFonts w:ascii="Arial" w:hAnsi="Arial" w:cs="Arial"/>
          <w:sz w:val="24"/>
        </w:rPr>
      </w:pPr>
    </w:p>
    <w:p>
      <w:pPr>
        <w:spacing w:line="400" w:lineRule="atLeast"/>
        <w:rPr>
          <w:rFonts w:ascii="Arial" w:hAnsi="Arial" w:cs="Arial"/>
          <w:sz w:val="24"/>
        </w:rPr>
      </w:pPr>
      <w:r>
        <w:rPr>
          <w:rFonts w:hint="eastAsia" w:ascii="Arial" w:hAnsi="Arial" w:cs="Arial"/>
          <w:sz w:val="24"/>
        </w:rPr>
        <w:t>注：凡公司法人前来参加投标的供应商，可以不提供此项证明文件。（附法人身份证复印件、被授权人代表身份证复印件）</w:t>
      </w: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r>
        <w:rPr>
          <w:rFonts w:ascii="Arial" w:hAnsi="Arial" w:cs="Arial"/>
          <w:sz w:val="24"/>
        </w:rPr>
        <w:br w:type="page"/>
      </w:r>
      <w:r>
        <w:rPr>
          <w:rFonts w:ascii="Arial" w:hAnsi="Arial" w:cs="Arial"/>
          <w:sz w:val="24"/>
        </w:rPr>
        <w:t>6</w:t>
      </w:r>
      <w:r>
        <w:rPr>
          <w:rFonts w:hint="eastAsia" w:ascii="Arial" w:hAnsi="Arial" w:cs="Arial"/>
          <w:sz w:val="24"/>
        </w:rPr>
        <w:t>、</w:t>
      </w:r>
      <w:r>
        <w:rPr>
          <w:rFonts w:hint="eastAsia" w:ascii="Arial" w:hAnsi="Arial" w:cs="Arial"/>
          <w:color w:val="000000"/>
          <w:sz w:val="24"/>
        </w:rPr>
        <w:t>供应商情况一览表</w:t>
      </w:r>
    </w:p>
    <w:tbl>
      <w:tblPr>
        <w:tblStyle w:val="19"/>
        <w:tblW w:w="85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324"/>
        <w:gridCol w:w="1123"/>
        <w:gridCol w:w="632"/>
        <w:gridCol w:w="815"/>
        <w:gridCol w:w="280"/>
        <w:gridCol w:w="389"/>
        <w:gridCol w:w="924"/>
        <w:gridCol w:w="112"/>
        <w:gridCol w:w="28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8522" w:type="dxa"/>
            <w:gridSpan w:val="10"/>
            <w:tcBorders>
              <w:top w:val="double" w:color="auto" w:sz="4" w:space="0"/>
            </w:tcBorders>
            <w:vAlign w:val="center"/>
          </w:tcPr>
          <w:p>
            <w:pPr>
              <w:jc w:val="center"/>
              <w:rPr>
                <w:rFonts w:ascii="宋体"/>
                <w:color w:val="000000"/>
                <w:sz w:val="24"/>
                <w:szCs w:val="24"/>
              </w:rPr>
            </w:pPr>
            <w:r>
              <w:rPr>
                <w:rFonts w:hint="eastAsia" w:ascii="宋体" w:hAnsi="宋体"/>
                <w:color w:val="000000"/>
                <w:sz w:val="24"/>
                <w:szCs w:val="24"/>
              </w:rPr>
              <w:t>主要情况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trPr>
        <w:tc>
          <w:tcPr>
            <w:tcW w:w="1097" w:type="dxa"/>
            <w:vAlign w:val="center"/>
          </w:tcPr>
          <w:p>
            <w:pPr>
              <w:rPr>
                <w:rFonts w:ascii="宋体"/>
                <w:color w:val="000000"/>
                <w:sz w:val="24"/>
                <w:szCs w:val="24"/>
              </w:rPr>
            </w:pPr>
            <w:r>
              <w:rPr>
                <w:rFonts w:hint="eastAsia" w:ascii="宋体" w:hAnsi="宋体"/>
                <w:color w:val="000000"/>
                <w:sz w:val="24"/>
                <w:szCs w:val="24"/>
              </w:rPr>
              <w:t>单位名称</w:t>
            </w:r>
          </w:p>
        </w:tc>
        <w:tc>
          <w:tcPr>
            <w:tcW w:w="7425" w:type="dxa"/>
            <w:gridSpan w:val="9"/>
            <w:vAlign w:val="center"/>
          </w:tcPr>
          <w:p>
            <w:pPr>
              <w:jc w:val="center"/>
              <w:rPr>
                <w:rFonts w:asci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trPr>
        <w:tc>
          <w:tcPr>
            <w:tcW w:w="1097" w:type="dxa"/>
            <w:vAlign w:val="center"/>
          </w:tcPr>
          <w:p>
            <w:pPr>
              <w:rPr>
                <w:rFonts w:ascii="宋体"/>
                <w:color w:val="000000"/>
                <w:sz w:val="24"/>
                <w:szCs w:val="24"/>
              </w:rPr>
            </w:pPr>
            <w:r>
              <w:rPr>
                <w:rFonts w:hint="eastAsia" w:ascii="宋体" w:hAnsi="宋体"/>
                <w:color w:val="000000"/>
                <w:sz w:val="24"/>
                <w:szCs w:val="24"/>
              </w:rPr>
              <w:t>地</w:t>
            </w:r>
            <w:r>
              <w:rPr>
                <w:rFonts w:ascii="宋体" w:hAnsi="宋体"/>
                <w:color w:val="000000"/>
                <w:sz w:val="24"/>
                <w:szCs w:val="24"/>
              </w:rPr>
              <w:t xml:space="preserve">   </w:t>
            </w:r>
            <w:r>
              <w:rPr>
                <w:rFonts w:hint="eastAsia" w:ascii="宋体" w:hAnsi="宋体"/>
                <w:color w:val="000000"/>
                <w:sz w:val="24"/>
                <w:szCs w:val="24"/>
              </w:rPr>
              <w:t>址</w:t>
            </w:r>
          </w:p>
        </w:tc>
        <w:tc>
          <w:tcPr>
            <w:tcW w:w="3174" w:type="dxa"/>
            <w:gridSpan w:val="5"/>
            <w:vAlign w:val="center"/>
          </w:tcPr>
          <w:p>
            <w:pPr>
              <w:jc w:val="center"/>
              <w:rPr>
                <w:rFonts w:ascii="宋体"/>
                <w:color w:val="000000"/>
                <w:sz w:val="24"/>
                <w:szCs w:val="24"/>
              </w:rPr>
            </w:pPr>
          </w:p>
        </w:tc>
        <w:tc>
          <w:tcPr>
            <w:tcW w:w="1425" w:type="dxa"/>
            <w:gridSpan w:val="3"/>
            <w:vAlign w:val="center"/>
          </w:tcPr>
          <w:p>
            <w:pPr>
              <w:jc w:val="center"/>
              <w:rPr>
                <w:rFonts w:ascii="宋体"/>
                <w:color w:val="000000"/>
                <w:sz w:val="24"/>
                <w:szCs w:val="24"/>
              </w:rPr>
            </w:pPr>
            <w:r>
              <w:rPr>
                <w:rFonts w:hint="eastAsia" w:ascii="宋体" w:hAnsi="宋体"/>
                <w:color w:val="000000"/>
                <w:sz w:val="24"/>
                <w:szCs w:val="24"/>
              </w:rPr>
              <w:t>法人代表</w:t>
            </w:r>
          </w:p>
        </w:tc>
        <w:tc>
          <w:tcPr>
            <w:tcW w:w="2826" w:type="dxa"/>
            <w:vAlign w:val="center"/>
          </w:tcPr>
          <w:p>
            <w:pPr>
              <w:jc w:val="center"/>
              <w:rPr>
                <w:rFonts w:asci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trPr>
        <w:tc>
          <w:tcPr>
            <w:tcW w:w="1097" w:type="dxa"/>
            <w:vAlign w:val="center"/>
          </w:tcPr>
          <w:p>
            <w:pPr>
              <w:jc w:val="center"/>
              <w:rPr>
                <w:rFonts w:ascii="宋体"/>
                <w:color w:val="000000"/>
                <w:sz w:val="24"/>
                <w:szCs w:val="24"/>
              </w:rPr>
            </w:pPr>
            <w:r>
              <w:rPr>
                <w:rFonts w:hint="eastAsia" w:ascii="宋体" w:hAnsi="宋体"/>
                <w:color w:val="000000"/>
                <w:sz w:val="24"/>
                <w:szCs w:val="24"/>
              </w:rPr>
              <w:t>成立时间</w:t>
            </w:r>
          </w:p>
        </w:tc>
        <w:tc>
          <w:tcPr>
            <w:tcW w:w="3174" w:type="dxa"/>
            <w:gridSpan w:val="5"/>
            <w:vAlign w:val="center"/>
          </w:tcPr>
          <w:p>
            <w:pPr>
              <w:jc w:val="center"/>
              <w:rPr>
                <w:rFonts w:ascii="宋体"/>
                <w:color w:val="000000"/>
                <w:sz w:val="24"/>
                <w:szCs w:val="24"/>
              </w:rPr>
            </w:pPr>
          </w:p>
        </w:tc>
        <w:tc>
          <w:tcPr>
            <w:tcW w:w="1425" w:type="dxa"/>
            <w:gridSpan w:val="3"/>
            <w:vAlign w:val="center"/>
          </w:tcPr>
          <w:p>
            <w:pPr>
              <w:jc w:val="center"/>
              <w:rPr>
                <w:rFonts w:ascii="宋体"/>
                <w:color w:val="000000"/>
                <w:sz w:val="24"/>
                <w:szCs w:val="24"/>
              </w:rPr>
            </w:pPr>
            <w:r>
              <w:rPr>
                <w:rFonts w:hint="eastAsia" w:ascii="宋体" w:hAnsi="宋体"/>
                <w:color w:val="000000"/>
                <w:sz w:val="24"/>
                <w:szCs w:val="24"/>
              </w:rPr>
              <w:t>注册资金</w:t>
            </w:r>
          </w:p>
        </w:tc>
        <w:tc>
          <w:tcPr>
            <w:tcW w:w="2826" w:type="dxa"/>
            <w:vAlign w:val="center"/>
          </w:tcPr>
          <w:p>
            <w:pPr>
              <w:jc w:val="center"/>
              <w:rPr>
                <w:rFonts w:asci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exact"/>
        </w:trPr>
        <w:tc>
          <w:tcPr>
            <w:tcW w:w="1097" w:type="dxa"/>
            <w:vAlign w:val="center"/>
          </w:tcPr>
          <w:p>
            <w:pPr>
              <w:jc w:val="center"/>
              <w:rPr>
                <w:rFonts w:ascii="宋体"/>
                <w:color w:val="000000"/>
                <w:sz w:val="24"/>
                <w:szCs w:val="24"/>
              </w:rPr>
            </w:pPr>
            <w:r>
              <w:rPr>
                <w:rFonts w:hint="eastAsia" w:ascii="宋体" w:hAnsi="宋体"/>
                <w:color w:val="000000"/>
                <w:sz w:val="24"/>
                <w:szCs w:val="24"/>
              </w:rPr>
              <w:t>经营范围</w:t>
            </w:r>
          </w:p>
        </w:tc>
        <w:tc>
          <w:tcPr>
            <w:tcW w:w="7425" w:type="dxa"/>
            <w:gridSpan w:val="9"/>
            <w:vAlign w:val="center"/>
          </w:tcPr>
          <w:p>
            <w:pPr>
              <w:jc w:val="center"/>
              <w:rPr>
                <w:rFonts w:asci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exact"/>
        </w:trPr>
        <w:tc>
          <w:tcPr>
            <w:tcW w:w="1097" w:type="dxa"/>
            <w:vAlign w:val="center"/>
          </w:tcPr>
          <w:p>
            <w:pPr>
              <w:jc w:val="center"/>
              <w:rPr>
                <w:rFonts w:ascii="宋体"/>
                <w:color w:val="000000"/>
                <w:sz w:val="24"/>
                <w:szCs w:val="24"/>
              </w:rPr>
            </w:pPr>
            <w:r>
              <w:rPr>
                <w:rFonts w:hint="eastAsia" w:ascii="宋体" w:hAnsi="宋体"/>
                <w:color w:val="000000"/>
                <w:sz w:val="24"/>
                <w:szCs w:val="24"/>
              </w:rPr>
              <w:t>员工人数</w:t>
            </w:r>
          </w:p>
        </w:tc>
        <w:tc>
          <w:tcPr>
            <w:tcW w:w="2079" w:type="dxa"/>
            <w:gridSpan w:val="3"/>
            <w:vAlign w:val="center"/>
          </w:tcPr>
          <w:p>
            <w:pPr>
              <w:jc w:val="center"/>
              <w:rPr>
                <w:rFonts w:ascii="宋体"/>
                <w:color w:val="000000"/>
                <w:sz w:val="24"/>
                <w:szCs w:val="24"/>
              </w:rPr>
            </w:pPr>
          </w:p>
        </w:tc>
        <w:tc>
          <w:tcPr>
            <w:tcW w:w="1484" w:type="dxa"/>
            <w:gridSpan w:val="3"/>
            <w:vAlign w:val="center"/>
          </w:tcPr>
          <w:p>
            <w:pPr>
              <w:jc w:val="center"/>
              <w:rPr>
                <w:rFonts w:ascii="宋体"/>
                <w:color w:val="000000"/>
                <w:sz w:val="24"/>
                <w:szCs w:val="24"/>
              </w:rPr>
            </w:pPr>
            <w:r>
              <w:rPr>
                <w:rFonts w:hint="eastAsia" w:ascii="宋体" w:hAnsi="宋体"/>
                <w:color w:val="000000"/>
                <w:sz w:val="24"/>
                <w:szCs w:val="24"/>
              </w:rPr>
              <w:t>专职人员人数</w:t>
            </w:r>
            <w:r>
              <w:rPr>
                <w:rFonts w:ascii="宋体" w:hAnsi="宋体"/>
                <w:color w:val="000000"/>
                <w:sz w:val="24"/>
                <w:szCs w:val="24"/>
              </w:rPr>
              <w:t xml:space="preserve">   </w:t>
            </w:r>
          </w:p>
        </w:tc>
        <w:tc>
          <w:tcPr>
            <w:tcW w:w="3862" w:type="dxa"/>
            <w:gridSpan w:val="3"/>
            <w:vAlign w:val="center"/>
          </w:tcPr>
          <w:p>
            <w:pPr>
              <w:jc w:val="center"/>
              <w:rPr>
                <w:rFonts w:asci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8522" w:type="dxa"/>
            <w:gridSpan w:val="10"/>
            <w:vAlign w:val="center"/>
          </w:tcPr>
          <w:p>
            <w:pPr>
              <w:jc w:val="center"/>
              <w:rPr>
                <w:rFonts w:ascii="宋体"/>
                <w:color w:val="000000"/>
                <w:sz w:val="24"/>
                <w:szCs w:val="24"/>
              </w:rPr>
            </w:pPr>
            <w:r>
              <w:rPr>
                <w:rFonts w:hint="eastAsia" w:ascii="宋体" w:hAnsi="宋体"/>
                <w:color w:val="000000"/>
                <w:sz w:val="24"/>
                <w:szCs w:val="24"/>
              </w:rPr>
              <w:t>主要客户（近三年</w:t>
            </w:r>
            <w:r>
              <w:rPr>
                <w:rFonts w:hint="eastAsia" w:ascii="宋体" w:hAnsi="宋体"/>
                <w:color w:val="000000"/>
                <w:spacing w:val="-4"/>
                <w:sz w:val="24"/>
                <w:szCs w:val="24"/>
              </w:rPr>
              <w:t>承担主要的相关项目</w:t>
            </w:r>
            <w:r>
              <w:rPr>
                <w:rFonts w:hint="eastAsia" w:ascii="宋体" w:hAnsi="宋体"/>
                <w:color w:val="000000"/>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1421" w:type="dxa"/>
            <w:gridSpan w:val="2"/>
            <w:vAlign w:val="center"/>
          </w:tcPr>
          <w:p>
            <w:pPr>
              <w:jc w:val="center"/>
              <w:rPr>
                <w:rFonts w:ascii="宋体"/>
                <w:color w:val="000000"/>
                <w:sz w:val="24"/>
                <w:szCs w:val="24"/>
              </w:rPr>
            </w:pPr>
            <w:r>
              <w:rPr>
                <w:rFonts w:hint="eastAsia" w:ascii="宋体" w:hAnsi="宋体"/>
                <w:color w:val="000000"/>
                <w:sz w:val="24"/>
                <w:szCs w:val="24"/>
              </w:rPr>
              <w:t>名</w:t>
            </w:r>
            <w:r>
              <w:rPr>
                <w:rFonts w:ascii="宋体" w:hAnsi="宋体"/>
                <w:color w:val="000000"/>
                <w:sz w:val="24"/>
                <w:szCs w:val="24"/>
              </w:rPr>
              <w:t xml:space="preserve">   </w:t>
            </w:r>
            <w:r>
              <w:rPr>
                <w:rFonts w:hint="eastAsia" w:ascii="宋体" w:hAnsi="宋体"/>
                <w:color w:val="000000"/>
                <w:sz w:val="24"/>
                <w:szCs w:val="24"/>
              </w:rPr>
              <w:t>称</w:t>
            </w:r>
          </w:p>
        </w:tc>
        <w:tc>
          <w:tcPr>
            <w:tcW w:w="1123" w:type="dxa"/>
            <w:vAlign w:val="center"/>
          </w:tcPr>
          <w:p>
            <w:pPr>
              <w:jc w:val="center"/>
              <w:rPr>
                <w:rFonts w:ascii="宋体"/>
                <w:color w:val="000000"/>
                <w:sz w:val="24"/>
                <w:szCs w:val="24"/>
              </w:rPr>
            </w:pPr>
            <w:r>
              <w:rPr>
                <w:rFonts w:hint="eastAsia" w:ascii="宋体" w:hAnsi="宋体"/>
                <w:color w:val="000000"/>
                <w:sz w:val="24"/>
                <w:szCs w:val="24"/>
              </w:rPr>
              <w:t>时</w:t>
            </w:r>
            <w:r>
              <w:rPr>
                <w:rFonts w:ascii="宋体" w:hAnsi="宋体"/>
                <w:color w:val="000000"/>
                <w:sz w:val="24"/>
                <w:szCs w:val="24"/>
              </w:rPr>
              <w:t xml:space="preserve">  </w:t>
            </w:r>
            <w:r>
              <w:rPr>
                <w:rFonts w:hint="eastAsia" w:ascii="宋体" w:hAnsi="宋体"/>
                <w:color w:val="000000"/>
                <w:sz w:val="24"/>
                <w:szCs w:val="24"/>
              </w:rPr>
              <w:t>间</w:t>
            </w:r>
          </w:p>
        </w:tc>
        <w:tc>
          <w:tcPr>
            <w:tcW w:w="1447" w:type="dxa"/>
            <w:gridSpan w:val="2"/>
            <w:vAlign w:val="center"/>
          </w:tcPr>
          <w:p>
            <w:pPr>
              <w:jc w:val="center"/>
              <w:rPr>
                <w:rFonts w:ascii="宋体"/>
                <w:color w:val="000000"/>
                <w:sz w:val="24"/>
                <w:szCs w:val="24"/>
              </w:rPr>
            </w:pPr>
            <w:r>
              <w:rPr>
                <w:rFonts w:hint="eastAsia" w:ascii="宋体" w:hAnsi="宋体"/>
                <w:color w:val="000000"/>
                <w:sz w:val="24"/>
                <w:szCs w:val="24"/>
              </w:rPr>
              <w:t>项目内容</w:t>
            </w:r>
          </w:p>
        </w:tc>
        <w:tc>
          <w:tcPr>
            <w:tcW w:w="1593" w:type="dxa"/>
            <w:gridSpan w:val="3"/>
            <w:vAlign w:val="center"/>
          </w:tcPr>
          <w:p>
            <w:pPr>
              <w:jc w:val="center"/>
              <w:rPr>
                <w:rFonts w:ascii="宋体"/>
                <w:color w:val="000000"/>
                <w:sz w:val="24"/>
                <w:szCs w:val="24"/>
              </w:rPr>
            </w:pPr>
            <w:r>
              <w:rPr>
                <w:rFonts w:hint="eastAsia" w:ascii="宋体" w:hAnsi="宋体"/>
                <w:color w:val="000000"/>
                <w:sz w:val="24"/>
                <w:szCs w:val="24"/>
              </w:rPr>
              <w:t>合同金额</w:t>
            </w:r>
          </w:p>
        </w:tc>
        <w:tc>
          <w:tcPr>
            <w:tcW w:w="2938" w:type="dxa"/>
            <w:gridSpan w:val="2"/>
            <w:vAlign w:val="center"/>
          </w:tcPr>
          <w:p>
            <w:pPr>
              <w:jc w:val="center"/>
              <w:rPr>
                <w:rFonts w:ascii="宋体"/>
                <w:color w:val="000000"/>
                <w:sz w:val="24"/>
                <w:szCs w:val="24"/>
              </w:rPr>
            </w:pPr>
            <w:r>
              <w:rPr>
                <w:rFonts w:hint="eastAsia" w:ascii="宋体" w:hAnsi="宋体"/>
                <w:color w:val="000000"/>
                <w:sz w:val="24"/>
                <w:szCs w:val="24"/>
              </w:rPr>
              <w:t>其他情况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trPr>
        <w:tc>
          <w:tcPr>
            <w:tcW w:w="1421" w:type="dxa"/>
            <w:gridSpan w:val="2"/>
            <w:vAlign w:val="center"/>
          </w:tcPr>
          <w:p>
            <w:pPr>
              <w:jc w:val="center"/>
              <w:rPr>
                <w:rFonts w:ascii="宋体"/>
                <w:color w:val="000000"/>
                <w:sz w:val="24"/>
                <w:szCs w:val="24"/>
              </w:rPr>
            </w:pPr>
          </w:p>
        </w:tc>
        <w:tc>
          <w:tcPr>
            <w:tcW w:w="1123" w:type="dxa"/>
            <w:vAlign w:val="center"/>
          </w:tcPr>
          <w:p>
            <w:pPr>
              <w:jc w:val="center"/>
              <w:rPr>
                <w:rFonts w:ascii="宋体"/>
                <w:color w:val="000000"/>
                <w:sz w:val="24"/>
                <w:szCs w:val="24"/>
              </w:rPr>
            </w:pPr>
          </w:p>
        </w:tc>
        <w:tc>
          <w:tcPr>
            <w:tcW w:w="1447" w:type="dxa"/>
            <w:gridSpan w:val="2"/>
            <w:vAlign w:val="center"/>
          </w:tcPr>
          <w:p>
            <w:pPr>
              <w:jc w:val="center"/>
              <w:rPr>
                <w:rFonts w:ascii="宋体"/>
                <w:color w:val="000000"/>
                <w:sz w:val="24"/>
                <w:szCs w:val="24"/>
              </w:rPr>
            </w:pPr>
          </w:p>
        </w:tc>
        <w:tc>
          <w:tcPr>
            <w:tcW w:w="1593" w:type="dxa"/>
            <w:gridSpan w:val="3"/>
            <w:vAlign w:val="center"/>
          </w:tcPr>
          <w:p>
            <w:pPr>
              <w:jc w:val="center"/>
              <w:rPr>
                <w:rFonts w:ascii="宋体"/>
                <w:color w:val="000000"/>
                <w:sz w:val="24"/>
                <w:szCs w:val="24"/>
              </w:rPr>
            </w:pPr>
          </w:p>
        </w:tc>
        <w:tc>
          <w:tcPr>
            <w:tcW w:w="2938" w:type="dxa"/>
            <w:gridSpan w:val="2"/>
            <w:vAlign w:val="center"/>
          </w:tcPr>
          <w:p>
            <w:pPr>
              <w:jc w:val="center"/>
              <w:rPr>
                <w:rFonts w:asci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rPr>
        <w:tc>
          <w:tcPr>
            <w:tcW w:w="1421" w:type="dxa"/>
            <w:gridSpan w:val="2"/>
            <w:vAlign w:val="center"/>
          </w:tcPr>
          <w:p>
            <w:pPr>
              <w:jc w:val="center"/>
              <w:rPr>
                <w:rFonts w:ascii="宋体"/>
                <w:color w:val="000000"/>
                <w:sz w:val="24"/>
                <w:szCs w:val="24"/>
              </w:rPr>
            </w:pPr>
          </w:p>
        </w:tc>
        <w:tc>
          <w:tcPr>
            <w:tcW w:w="1123" w:type="dxa"/>
            <w:vAlign w:val="center"/>
          </w:tcPr>
          <w:p>
            <w:pPr>
              <w:jc w:val="center"/>
              <w:rPr>
                <w:rFonts w:ascii="宋体"/>
                <w:color w:val="000000"/>
                <w:sz w:val="24"/>
                <w:szCs w:val="24"/>
              </w:rPr>
            </w:pPr>
          </w:p>
        </w:tc>
        <w:tc>
          <w:tcPr>
            <w:tcW w:w="1447" w:type="dxa"/>
            <w:gridSpan w:val="2"/>
            <w:vAlign w:val="center"/>
          </w:tcPr>
          <w:p>
            <w:pPr>
              <w:jc w:val="center"/>
              <w:rPr>
                <w:rFonts w:ascii="宋体"/>
                <w:color w:val="000000"/>
                <w:sz w:val="24"/>
                <w:szCs w:val="24"/>
              </w:rPr>
            </w:pPr>
          </w:p>
        </w:tc>
        <w:tc>
          <w:tcPr>
            <w:tcW w:w="1593" w:type="dxa"/>
            <w:gridSpan w:val="3"/>
            <w:vAlign w:val="center"/>
          </w:tcPr>
          <w:p>
            <w:pPr>
              <w:jc w:val="center"/>
              <w:rPr>
                <w:rFonts w:ascii="宋体"/>
                <w:color w:val="000000"/>
                <w:sz w:val="24"/>
                <w:szCs w:val="24"/>
              </w:rPr>
            </w:pPr>
          </w:p>
        </w:tc>
        <w:tc>
          <w:tcPr>
            <w:tcW w:w="2938" w:type="dxa"/>
            <w:gridSpan w:val="2"/>
            <w:vAlign w:val="center"/>
          </w:tcPr>
          <w:p>
            <w:pPr>
              <w:jc w:val="center"/>
              <w:rPr>
                <w:rFonts w:asci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trPr>
        <w:tc>
          <w:tcPr>
            <w:tcW w:w="1421" w:type="dxa"/>
            <w:gridSpan w:val="2"/>
            <w:vAlign w:val="center"/>
          </w:tcPr>
          <w:p>
            <w:pPr>
              <w:jc w:val="center"/>
              <w:rPr>
                <w:rFonts w:ascii="宋体"/>
                <w:color w:val="000000"/>
                <w:sz w:val="24"/>
                <w:szCs w:val="24"/>
              </w:rPr>
            </w:pPr>
          </w:p>
        </w:tc>
        <w:tc>
          <w:tcPr>
            <w:tcW w:w="1123" w:type="dxa"/>
            <w:vAlign w:val="center"/>
          </w:tcPr>
          <w:p>
            <w:pPr>
              <w:jc w:val="center"/>
              <w:rPr>
                <w:rFonts w:ascii="宋体"/>
                <w:color w:val="000000"/>
                <w:sz w:val="24"/>
                <w:szCs w:val="24"/>
              </w:rPr>
            </w:pPr>
          </w:p>
        </w:tc>
        <w:tc>
          <w:tcPr>
            <w:tcW w:w="1447" w:type="dxa"/>
            <w:gridSpan w:val="2"/>
            <w:vAlign w:val="center"/>
          </w:tcPr>
          <w:p>
            <w:pPr>
              <w:jc w:val="center"/>
              <w:rPr>
                <w:rFonts w:ascii="宋体"/>
                <w:color w:val="000000"/>
                <w:sz w:val="24"/>
                <w:szCs w:val="24"/>
              </w:rPr>
            </w:pPr>
          </w:p>
        </w:tc>
        <w:tc>
          <w:tcPr>
            <w:tcW w:w="1593" w:type="dxa"/>
            <w:gridSpan w:val="3"/>
            <w:vAlign w:val="center"/>
          </w:tcPr>
          <w:p>
            <w:pPr>
              <w:jc w:val="center"/>
              <w:rPr>
                <w:rFonts w:ascii="宋体"/>
                <w:color w:val="000000"/>
                <w:sz w:val="24"/>
                <w:szCs w:val="24"/>
              </w:rPr>
            </w:pPr>
          </w:p>
        </w:tc>
        <w:tc>
          <w:tcPr>
            <w:tcW w:w="2938" w:type="dxa"/>
            <w:gridSpan w:val="2"/>
            <w:vAlign w:val="center"/>
          </w:tcPr>
          <w:p>
            <w:pPr>
              <w:jc w:val="center"/>
              <w:rPr>
                <w:rFonts w:asci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1421" w:type="dxa"/>
            <w:gridSpan w:val="2"/>
            <w:tcBorders>
              <w:bottom w:val="double" w:color="auto" w:sz="4" w:space="0"/>
            </w:tcBorders>
            <w:vAlign w:val="center"/>
          </w:tcPr>
          <w:p>
            <w:pPr>
              <w:rPr>
                <w:rFonts w:ascii="Arial" w:hAnsi="Arial" w:cs="Arial"/>
                <w:color w:val="000000"/>
                <w:sz w:val="24"/>
              </w:rPr>
            </w:pPr>
          </w:p>
        </w:tc>
        <w:tc>
          <w:tcPr>
            <w:tcW w:w="1123" w:type="dxa"/>
            <w:tcBorders>
              <w:bottom w:val="double" w:color="auto" w:sz="4" w:space="0"/>
            </w:tcBorders>
            <w:vAlign w:val="center"/>
          </w:tcPr>
          <w:p>
            <w:pPr>
              <w:rPr>
                <w:rFonts w:ascii="Arial" w:hAnsi="Arial" w:cs="Arial"/>
                <w:color w:val="000000"/>
                <w:sz w:val="24"/>
              </w:rPr>
            </w:pPr>
          </w:p>
        </w:tc>
        <w:tc>
          <w:tcPr>
            <w:tcW w:w="1447" w:type="dxa"/>
            <w:gridSpan w:val="2"/>
            <w:tcBorders>
              <w:bottom w:val="double" w:color="auto" w:sz="4" w:space="0"/>
            </w:tcBorders>
            <w:vAlign w:val="center"/>
          </w:tcPr>
          <w:p>
            <w:pPr>
              <w:rPr>
                <w:rFonts w:ascii="Arial" w:hAnsi="Arial" w:cs="Arial"/>
                <w:color w:val="000000"/>
                <w:sz w:val="24"/>
              </w:rPr>
            </w:pPr>
          </w:p>
        </w:tc>
        <w:tc>
          <w:tcPr>
            <w:tcW w:w="1593" w:type="dxa"/>
            <w:gridSpan w:val="3"/>
            <w:tcBorders>
              <w:bottom w:val="double" w:color="auto" w:sz="4" w:space="0"/>
            </w:tcBorders>
            <w:vAlign w:val="center"/>
          </w:tcPr>
          <w:p>
            <w:pPr>
              <w:rPr>
                <w:rFonts w:ascii="Arial" w:hAnsi="Arial" w:cs="Arial"/>
                <w:color w:val="000000"/>
                <w:sz w:val="24"/>
              </w:rPr>
            </w:pPr>
          </w:p>
        </w:tc>
        <w:tc>
          <w:tcPr>
            <w:tcW w:w="2938" w:type="dxa"/>
            <w:gridSpan w:val="2"/>
            <w:tcBorders>
              <w:bottom w:val="double" w:color="auto" w:sz="4" w:space="0"/>
            </w:tcBorders>
            <w:vAlign w:val="center"/>
          </w:tcPr>
          <w:p>
            <w:pPr>
              <w:rPr>
                <w:rFonts w:ascii="Arial" w:hAnsi="Arial" w:cs="Arial"/>
                <w:color w:val="000000"/>
                <w:sz w:val="24"/>
              </w:rPr>
            </w:pPr>
          </w:p>
        </w:tc>
      </w:tr>
    </w:tbl>
    <w:p>
      <w:pPr>
        <w:rPr>
          <w:rFonts w:ascii="Arial" w:hAnsi="Arial" w:cs="Arial"/>
          <w:color w:val="000000"/>
          <w:sz w:val="24"/>
        </w:rPr>
      </w:pPr>
      <w:r>
        <w:rPr>
          <w:rFonts w:ascii="Arial" w:hAnsi="Arial" w:cs="Arial"/>
          <w:color w:val="000000"/>
          <w:sz w:val="24"/>
        </w:rPr>
        <w:t>1</w:t>
      </w:r>
      <w:r>
        <w:rPr>
          <w:rFonts w:hint="eastAsia" w:ascii="Arial" w:hAnsi="Arial" w:cs="Arial"/>
          <w:color w:val="000000"/>
          <w:sz w:val="24"/>
        </w:rPr>
        <w:t>、“经营范围”填写经工商部门核准并在营业执照上登记的内容。</w:t>
      </w:r>
    </w:p>
    <w:p>
      <w:pPr>
        <w:rPr>
          <w:rFonts w:ascii="Arial" w:hAnsi="Arial" w:cs="Arial"/>
          <w:color w:val="000000"/>
          <w:sz w:val="24"/>
        </w:rPr>
      </w:pPr>
      <w:r>
        <w:rPr>
          <w:rFonts w:ascii="Arial" w:hAnsi="Arial" w:cs="Arial"/>
          <w:color w:val="000000"/>
          <w:sz w:val="24"/>
        </w:rPr>
        <w:t>2</w:t>
      </w:r>
      <w:r>
        <w:rPr>
          <w:rFonts w:hint="eastAsia" w:ascii="Arial" w:hAnsi="Arial" w:cs="Arial"/>
          <w:color w:val="000000"/>
          <w:sz w:val="24"/>
        </w:rPr>
        <w:t>、表格不能满足使用时可自行增加。</w:t>
      </w:r>
    </w:p>
    <w:p>
      <w:pPr>
        <w:rPr>
          <w:rFonts w:ascii="Arial" w:hAnsi="Arial" w:cs="Arial"/>
          <w:color w:val="000000"/>
          <w:sz w:val="24"/>
        </w:rPr>
      </w:pPr>
      <w:r>
        <w:rPr>
          <w:rFonts w:ascii="Arial" w:hAnsi="Arial" w:cs="Arial"/>
          <w:color w:val="000000"/>
          <w:sz w:val="24"/>
        </w:rPr>
        <w:t>3</w:t>
      </w:r>
      <w:r>
        <w:rPr>
          <w:rFonts w:hint="eastAsia" w:ascii="Arial" w:hAnsi="Arial" w:cs="Arial"/>
          <w:color w:val="000000"/>
          <w:sz w:val="24"/>
        </w:rPr>
        <w:t>、提供近三年主要客户委托合同或协议书复印件（加盖供应商公章）。</w:t>
      </w:r>
    </w:p>
    <w:p>
      <w:pPr>
        <w:jc w:val="right"/>
        <w:rPr>
          <w:rFonts w:hint="eastAsia" w:ascii="Arial" w:hAnsi="Arial" w:cs="Arial"/>
          <w:color w:val="000000"/>
          <w:sz w:val="24"/>
        </w:rPr>
      </w:pPr>
    </w:p>
    <w:p>
      <w:pPr>
        <w:jc w:val="center"/>
        <w:rPr>
          <w:rFonts w:hint="eastAsia" w:ascii="Arial" w:hAnsi="Arial" w:cs="Arial"/>
          <w:color w:val="000000"/>
          <w:sz w:val="24"/>
          <w:lang w:val="en-US" w:eastAsia="zh-CN"/>
        </w:rPr>
      </w:pPr>
      <w:r>
        <w:rPr>
          <w:rFonts w:hint="eastAsia" w:ascii="Arial" w:hAnsi="Arial" w:cs="Arial"/>
          <w:color w:val="000000"/>
          <w:sz w:val="24"/>
          <w:lang w:val="en-US" w:eastAsia="zh-CN"/>
        </w:rPr>
        <w:t xml:space="preserve">                                  </w:t>
      </w:r>
    </w:p>
    <w:p>
      <w:pPr>
        <w:jc w:val="center"/>
        <w:rPr>
          <w:rFonts w:ascii="Arial" w:hAnsi="Arial" w:cs="Arial"/>
          <w:color w:val="000000"/>
          <w:sz w:val="24"/>
        </w:rPr>
      </w:pPr>
      <w:r>
        <w:rPr>
          <w:rFonts w:hint="eastAsia" w:ascii="Arial" w:hAnsi="Arial" w:cs="Arial"/>
          <w:color w:val="000000"/>
          <w:sz w:val="24"/>
          <w:lang w:val="en-US" w:eastAsia="zh-CN"/>
        </w:rPr>
        <w:t xml:space="preserve">                                   </w:t>
      </w:r>
      <w:r>
        <w:rPr>
          <w:rFonts w:hint="eastAsia" w:ascii="Arial" w:hAnsi="Arial" w:cs="Arial"/>
          <w:color w:val="000000"/>
          <w:sz w:val="24"/>
        </w:rPr>
        <w:t>供应商名称：</w:t>
      </w:r>
      <w:r>
        <w:rPr>
          <w:rFonts w:ascii="Arial" w:hAnsi="Arial" w:cs="Arial"/>
          <w:color w:val="000000"/>
          <w:sz w:val="24"/>
        </w:rPr>
        <w:t>(</w:t>
      </w:r>
      <w:r>
        <w:rPr>
          <w:rFonts w:hint="eastAsia" w:ascii="Arial" w:hAnsi="Arial" w:cs="Arial"/>
          <w:color w:val="000000"/>
          <w:sz w:val="24"/>
        </w:rPr>
        <w:t>公章</w:t>
      </w:r>
      <w:r>
        <w:rPr>
          <w:rFonts w:ascii="Arial" w:hAnsi="Arial" w:cs="Arial"/>
          <w:color w:val="000000"/>
          <w:sz w:val="24"/>
        </w:rPr>
        <w:t>)</w:t>
      </w:r>
    </w:p>
    <w:p>
      <w:pPr>
        <w:rPr>
          <w:rFonts w:ascii="Arial" w:hAnsi="Arial" w:cs="Arial"/>
          <w:color w:val="000000"/>
          <w:sz w:val="24"/>
        </w:rPr>
      </w:pPr>
    </w:p>
    <w:p>
      <w:pPr>
        <w:spacing w:line="400" w:lineRule="atLeast"/>
        <w:jc w:val="right"/>
        <w:rPr>
          <w:rFonts w:ascii="Arial" w:hAnsi="Arial" w:cs="Arial"/>
          <w:sz w:val="24"/>
        </w:rPr>
      </w:pPr>
      <w:r>
        <w:rPr>
          <w:rFonts w:hint="eastAsia" w:ascii="Arial" w:hAnsi="Arial" w:cs="Arial"/>
          <w:sz w:val="24"/>
          <w:szCs w:val="24"/>
        </w:rPr>
        <w:t>法定代表人或其委托代理人</w:t>
      </w:r>
      <w:r>
        <w:rPr>
          <w:rFonts w:hint="eastAsia" w:ascii="Arial" w:hAnsi="Arial" w:cs="Arial"/>
          <w:color w:val="000000"/>
          <w:sz w:val="24"/>
        </w:rPr>
        <w:t>：</w:t>
      </w:r>
      <w:r>
        <w:rPr>
          <w:rFonts w:ascii="Arial" w:hAnsi="Arial" w:cs="Arial"/>
          <w:color w:val="000000"/>
          <w:sz w:val="24"/>
        </w:rPr>
        <w:t xml:space="preserve">                         </w:t>
      </w: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360" w:lineRule="auto"/>
        <w:jc w:val="center"/>
        <w:rPr>
          <w:rFonts w:ascii="Arial" w:hAnsi="Arial" w:cs="Arial"/>
          <w:sz w:val="24"/>
          <w:szCs w:val="24"/>
        </w:rPr>
      </w:pPr>
      <w:r>
        <w:rPr>
          <w:rFonts w:ascii="Arial" w:hAnsi="宋体" w:cs="Arial"/>
          <w:sz w:val="24"/>
          <w:szCs w:val="24"/>
        </w:rPr>
        <w:t>7</w:t>
      </w:r>
      <w:r>
        <w:rPr>
          <w:rFonts w:hint="eastAsia" w:ascii="Arial" w:hAnsi="宋体" w:cs="Arial"/>
          <w:sz w:val="24"/>
          <w:szCs w:val="24"/>
        </w:rPr>
        <w:t>、（一）项目管理机构组成表</w:t>
      </w:r>
    </w:p>
    <w:tbl>
      <w:tblPr>
        <w:tblStyle w:val="19"/>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589"/>
        <w:gridCol w:w="588"/>
        <w:gridCol w:w="1026"/>
        <w:gridCol w:w="1028"/>
        <w:gridCol w:w="879"/>
        <w:gridCol w:w="1053"/>
        <w:gridCol w:w="1080"/>
        <w:gridCol w:w="871"/>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81" w:type="dxa"/>
            <w:vAlign w:val="center"/>
          </w:tcPr>
          <w:p>
            <w:pPr>
              <w:spacing w:line="360" w:lineRule="auto"/>
              <w:jc w:val="center"/>
              <w:rPr>
                <w:rFonts w:ascii="Arial" w:hAnsi="Arial" w:cs="Arial"/>
                <w:sz w:val="24"/>
                <w:szCs w:val="24"/>
              </w:rPr>
            </w:pPr>
            <w:r>
              <w:rPr>
                <w:rFonts w:hint="eastAsia" w:ascii="Arial" w:hAnsi="宋体" w:cs="Arial"/>
                <w:sz w:val="24"/>
                <w:szCs w:val="24"/>
              </w:rPr>
              <w:t>序号</w:t>
            </w:r>
          </w:p>
        </w:tc>
        <w:tc>
          <w:tcPr>
            <w:tcW w:w="589" w:type="dxa"/>
            <w:vAlign w:val="center"/>
          </w:tcPr>
          <w:p>
            <w:pPr>
              <w:spacing w:line="360" w:lineRule="auto"/>
              <w:jc w:val="center"/>
              <w:rPr>
                <w:rFonts w:ascii="Arial" w:hAnsi="Arial" w:cs="Arial"/>
                <w:sz w:val="24"/>
                <w:szCs w:val="24"/>
              </w:rPr>
            </w:pPr>
            <w:r>
              <w:rPr>
                <w:rFonts w:hint="eastAsia" w:ascii="Arial" w:hAnsi="宋体" w:cs="Arial"/>
                <w:sz w:val="24"/>
                <w:szCs w:val="24"/>
              </w:rPr>
              <w:t>姓名</w:t>
            </w:r>
          </w:p>
        </w:tc>
        <w:tc>
          <w:tcPr>
            <w:tcW w:w="588" w:type="dxa"/>
            <w:vAlign w:val="center"/>
          </w:tcPr>
          <w:p>
            <w:pPr>
              <w:spacing w:line="360" w:lineRule="auto"/>
              <w:jc w:val="center"/>
              <w:rPr>
                <w:rFonts w:ascii="Arial" w:hAnsi="Arial" w:cs="Arial"/>
                <w:sz w:val="24"/>
                <w:szCs w:val="24"/>
              </w:rPr>
            </w:pPr>
            <w:r>
              <w:rPr>
                <w:rFonts w:hint="eastAsia" w:ascii="Arial" w:hAnsi="宋体" w:cs="Arial"/>
                <w:sz w:val="24"/>
                <w:szCs w:val="24"/>
              </w:rPr>
              <w:t>性别</w:t>
            </w:r>
          </w:p>
        </w:tc>
        <w:tc>
          <w:tcPr>
            <w:tcW w:w="1026" w:type="dxa"/>
            <w:tcBorders>
              <w:bottom w:val="nil"/>
            </w:tcBorders>
            <w:vAlign w:val="center"/>
          </w:tcPr>
          <w:p>
            <w:pPr>
              <w:spacing w:line="360" w:lineRule="auto"/>
              <w:jc w:val="center"/>
              <w:rPr>
                <w:rFonts w:ascii="Arial" w:hAnsi="Arial" w:cs="Arial"/>
                <w:sz w:val="24"/>
                <w:szCs w:val="24"/>
              </w:rPr>
            </w:pPr>
            <w:r>
              <w:rPr>
                <w:rFonts w:hint="eastAsia" w:ascii="Arial" w:hAnsi="宋体" w:cs="Arial"/>
                <w:sz w:val="24"/>
                <w:szCs w:val="24"/>
              </w:rPr>
              <w:t>毕业</w:t>
            </w:r>
          </w:p>
          <w:p>
            <w:pPr>
              <w:spacing w:line="360" w:lineRule="auto"/>
              <w:jc w:val="center"/>
              <w:rPr>
                <w:rFonts w:ascii="Arial" w:hAnsi="Arial" w:cs="Arial"/>
                <w:sz w:val="24"/>
                <w:szCs w:val="24"/>
              </w:rPr>
            </w:pPr>
            <w:r>
              <w:rPr>
                <w:rFonts w:hint="eastAsia" w:ascii="Arial" w:hAnsi="宋体" w:cs="Arial"/>
                <w:sz w:val="24"/>
                <w:szCs w:val="24"/>
              </w:rPr>
              <w:t>院校</w:t>
            </w:r>
          </w:p>
        </w:tc>
        <w:tc>
          <w:tcPr>
            <w:tcW w:w="1028" w:type="dxa"/>
            <w:tcBorders>
              <w:bottom w:val="nil"/>
            </w:tcBorders>
            <w:vAlign w:val="center"/>
          </w:tcPr>
          <w:p>
            <w:pPr>
              <w:spacing w:line="360" w:lineRule="auto"/>
              <w:jc w:val="center"/>
              <w:rPr>
                <w:rFonts w:ascii="Arial" w:hAnsi="Arial" w:cs="Arial"/>
                <w:sz w:val="24"/>
                <w:szCs w:val="24"/>
              </w:rPr>
            </w:pPr>
            <w:r>
              <w:rPr>
                <w:rFonts w:hint="eastAsia" w:ascii="Arial" w:hAnsi="宋体" w:cs="Arial"/>
                <w:sz w:val="24"/>
                <w:szCs w:val="24"/>
              </w:rPr>
              <w:t>文化</w:t>
            </w:r>
          </w:p>
          <w:p>
            <w:pPr>
              <w:spacing w:line="360" w:lineRule="auto"/>
              <w:jc w:val="center"/>
              <w:rPr>
                <w:rFonts w:ascii="Arial" w:hAnsi="Arial" w:cs="Arial"/>
                <w:sz w:val="24"/>
                <w:szCs w:val="24"/>
              </w:rPr>
            </w:pPr>
            <w:r>
              <w:rPr>
                <w:rFonts w:hint="eastAsia" w:ascii="Arial" w:hAnsi="宋体" w:cs="Arial"/>
                <w:sz w:val="24"/>
                <w:szCs w:val="24"/>
              </w:rPr>
              <w:t>程度</w:t>
            </w:r>
          </w:p>
        </w:tc>
        <w:tc>
          <w:tcPr>
            <w:tcW w:w="879" w:type="dxa"/>
            <w:tcBorders>
              <w:bottom w:val="nil"/>
            </w:tcBorders>
            <w:vAlign w:val="center"/>
          </w:tcPr>
          <w:p>
            <w:pPr>
              <w:spacing w:line="360" w:lineRule="auto"/>
              <w:jc w:val="center"/>
              <w:rPr>
                <w:rFonts w:ascii="Arial" w:hAnsi="Arial" w:cs="Arial"/>
                <w:sz w:val="24"/>
                <w:szCs w:val="24"/>
              </w:rPr>
            </w:pPr>
            <w:r>
              <w:rPr>
                <w:rFonts w:hint="eastAsia" w:ascii="Arial" w:hAnsi="宋体" w:cs="Arial"/>
                <w:sz w:val="24"/>
                <w:szCs w:val="24"/>
              </w:rPr>
              <w:t>技术职称</w:t>
            </w:r>
            <w:r>
              <w:rPr>
                <w:rFonts w:ascii="Arial" w:hAnsi="Arial" w:cs="Arial"/>
                <w:sz w:val="24"/>
                <w:szCs w:val="24"/>
              </w:rPr>
              <w:t>/</w:t>
            </w:r>
            <w:r>
              <w:rPr>
                <w:rFonts w:hint="eastAsia" w:ascii="Arial" w:hAnsi="宋体" w:cs="Arial"/>
                <w:sz w:val="24"/>
                <w:szCs w:val="24"/>
              </w:rPr>
              <w:t>职业资格</w:t>
            </w:r>
          </w:p>
        </w:tc>
        <w:tc>
          <w:tcPr>
            <w:tcW w:w="1053" w:type="dxa"/>
            <w:tcBorders>
              <w:bottom w:val="nil"/>
            </w:tcBorders>
            <w:vAlign w:val="center"/>
          </w:tcPr>
          <w:p>
            <w:pPr>
              <w:spacing w:line="360" w:lineRule="auto"/>
              <w:jc w:val="center"/>
              <w:rPr>
                <w:rFonts w:ascii="Arial" w:hAnsi="Arial" w:cs="Arial"/>
                <w:sz w:val="24"/>
                <w:szCs w:val="24"/>
              </w:rPr>
            </w:pPr>
            <w:r>
              <w:rPr>
                <w:rFonts w:hint="eastAsia" w:ascii="Arial" w:hAnsi="宋体" w:cs="Arial"/>
                <w:sz w:val="24"/>
                <w:szCs w:val="24"/>
              </w:rPr>
              <w:t>拟在本项目中任职</w:t>
            </w:r>
          </w:p>
        </w:tc>
        <w:tc>
          <w:tcPr>
            <w:tcW w:w="1080" w:type="dxa"/>
            <w:tcBorders>
              <w:bottom w:val="nil"/>
            </w:tcBorders>
            <w:vAlign w:val="center"/>
          </w:tcPr>
          <w:p>
            <w:pPr>
              <w:spacing w:line="360" w:lineRule="auto"/>
              <w:jc w:val="center"/>
              <w:rPr>
                <w:rFonts w:ascii="Arial" w:hAnsi="Arial" w:cs="Arial"/>
                <w:sz w:val="24"/>
                <w:szCs w:val="24"/>
              </w:rPr>
            </w:pPr>
            <w:r>
              <w:rPr>
                <w:rFonts w:hint="eastAsia" w:ascii="Arial" w:hAnsi="宋体" w:cs="Arial"/>
                <w:sz w:val="24"/>
                <w:szCs w:val="24"/>
              </w:rPr>
              <w:t>从事相关工作时间</w:t>
            </w:r>
          </w:p>
        </w:tc>
        <w:tc>
          <w:tcPr>
            <w:tcW w:w="871" w:type="dxa"/>
            <w:vAlign w:val="center"/>
          </w:tcPr>
          <w:p>
            <w:pPr>
              <w:spacing w:line="360" w:lineRule="auto"/>
              <w:jc w:val="center"/>
              <w:rPr>
                <w:rFonts w:ascii="Arial" w:hAnsi="Arial" w:cs="Arial"/>
                <w:sz w:val="24"/>
                <w:szCs w:val="24"/>
              </w:rPr>
            </w:pPr>
            <w:r>
              <w:rPr>
                <w:rFonts w:hint="eastAsia" w:ascii="Arial" w:hAnsi="宋体" w:cs="Arial"/>
                <w:sz w:val="24"/>
                <w:szCs w:val="24"/>
              </w:rPr>
              <w:t>养老</w:t>
            </w:r>
          </w:p>
          <w:p>
            <w:pPr>
              <w:spacing w:line="360" w:lineRule="auto"/>
              <w:jc w:val="center"/>
              <w:rPr>
                <w:rFonts w:ascii="Arial" w:hAnsi="Arial" w:cs="Arial"/>
                <w:sz w:val="24"/>
                <w:szCs w:val="24"/>
              </w:rPr>
            </w:pPr>
            <w:r>
              <w:rPr>
                <w:rFonts w:hint="eastAsia" w:ascii="Arial" w:hAnsi="宋体" w:cs="Arial"/>
                <w:sz w:val="24"/>
                <w:szCs w:val="24"/>
              </w:rPr>
              <w:t>保险</w:t>
            </w:r>
          </w:p>
        </w:tc>
        <w:tc>
          <w:tcPr>
            <w:tcW w:w="873" w:type="dxa"/>
            <w:vAlign w:val="center"/>
          </w:tcPr>
          <w:p>
            <w:pPr>
              <w:spacing w:line="360" w:lineRule="auto"/>
              <w:jc w:val="center"/>
              <w:rPr>
                <w:rFonts w:ascii="Arial" w:hAnsi="Arial" w:cs="Arial"/>
                <w:sz w:val="24"/>
                <w:szCs w:val="24"/>
              </w:rPr>
            </w:pPr>
            <w:r>
              <w:rPr>
                <w:rFonts w:hint="eastAsia" w:ascii="Arial" w:hAnsi="宋体"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ind w:firstLine="480" w:firstLineChars="200"/>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vAlign w:val="center"/>
          </w:tcPr>
          <w:p>
            <w:pPr>
              <w:spacing w:line="360" w:lineRule="auto"/>
              <w:jc w:val="center"/>
              <w:rPr>
                <w:rFonts w:ascii="Arial" w:hAnsi="Arial" w:cs="Arial"/>
                <w:color w:val="000000"/>
                <w:sz w:val="24"/>
                <w:szCs w:val="24"/>
              </w:rPr>
            </w:pPr>
          </w:p>
        </w:tc>
        <w:tc>
          <w:tcPr>
            <w:tcW w:w="589" w:type="dxa"/>
            <w:vAlign w:val="center"/>
          </w:tcPr>
          <w:p>
            <w:pPr>
              <w:spacing w:line="360" w:lineRule="auto"/>
              <w:jc w:val="center"/>
              <w:rPr>
                <w:rFonts w:ascii="Arial" w:hAnsi="Arial" w:cs="Arial"/>
                <w:color w:val="000000"/>
                <w:sz w:val="24"/>
                <w:szCs w:val="24"/>
              </w:rPr>
            </w:pPr>
          </w:p>
        </w:tc>
        <w:tc>
          <w:tcPr>
            <w:tcW w:w="588" w:type="dxa"/>
            <w:vAlign w:val="center"/>
          </w:tcPr>
          <w:p>
            <w:pPr>
              <w:spacing w:line="360" w:lineRule="auto"/>
              <w:jc w:val="center"/>
              <w:rPr>
                <w:rFonts w:ascii="Arial" w:hAnsi="Arial" w:cs="Arial"/>
                <w:color w:val="000000"/>
                <w:sz w:val="24"/>
                <w:szCs w:val="24"/>
              </w:rPr>
            </w:pPr>
          </w:p>
        </w:tc>
        <w:tc>
          <w:tcPr>
            <w:tcW w:w="1026" w:type="dxa"/>
            <w:vAlign w:val="center"/>
          </w:tcPr>
          <w:p>
            <w:pPr>
              <w:spacing w:line="360" w:lineRule="auto"/>
              <w:jc w:val="center"/>
              <w:rPr>
                <w:rFonts w:ascii="Arial" w:hAnsi="Arial" w:cs="Arial"/>
                <w:color w:val="000000"/>
                <w:sz w:val="24"/>
                <w:szCs w:val="24"/>
              </w:rPr>
            </w:pPr>
          </w:p>
        </w:tc>
        <w:tc>
          <w:tcPr>
            <w:tcW w:w="1028" w:type="dxa"/>
            <w:vAlign w:val="center"/>
          </w:tcPr>
          <w:p>
            <w:pPr>
              <w:spacing w:line="360" w:lineRule="auto"/>
              <w:jc w:val="center"/>
              <w:rPr>
                <w:rFonts w:ascii="Arial" w:hAnsi="Arial" w:cs="Arial"/>
                <w:color w:val="000000"/>
                <w:sz w:val="24"/>
                <w:szCs w:val="24"/>
              </w:rPr>
            </w:pPr>
          </w:p>
        </w:tc>
        <w:tc>
          <w:tcPr>
            <w:tcW w:w="879" w:type="dxa"/>
            <w:vAlign w:val="center"/>
          </w:tcPr>
          <w:p>
            <w:pPr>
              <w:spacing w:line="360" w:lineRule="auto"/>
              <w:jc w:val="center"/>
              <w:rPr>
                <w:rFonts w:ascii="Arial" w:hAnsi="Arial" w:cs="Arial"/>
                <w:color w:val="000000"/>
                <w:sz w:val="24"/>
                <w:szCs w:val="24"/>
              </w:rPr>
            </w:pPr>
          </w:p>
        </w:tc>
        <w:tc>
          <w:tcPr>
            <w:tcW w:w="1053" w:type="dxa"/>
            <w:vAlign w:val="center"/>
          </w:tcPr>
          <w:p>
            <w:pPr>
              <w:spacing w:line="360" w:lineRule="auto"/>
              <w:jc w:val="center"/>
              <w:rPr>
                <w:rFonts w:ascii="Arial" w:hAnsi="Arial" w:cs="Arial"/>
                <w:color w:val="000000"/>
                <w:sz w:val="24"/>
                <w:szCs w:val="24"/>
              </w:rPr>
            </w:pPr>
          </w:p>
        </w:tc>
        <w:tc>
          <w:tcPr>
            <w:tcW w:w="1080" w:type="dxa"/>
            <w:vAlign w:val="center"/>
          </w:tcPr>
          <w:p>
            <w:pPr>
              <w:spacing w:line="360" w:lineRule="auto"/>
              <w:jc w:val="center"/>
              <w:rPr>
                <w:rFonts w:ascii="Arial" w:hAnsi="Arial" w:cs="Arial"/>
                <w:color w:val="000000"/>
                <w:sz w:val="24"/>
                <w:szCs w:val="24"/>
              </w:rPr>
            </w:pPr>
          </w:p>
        </w:tc>
        <w:tc>
          <w:tcPr>
            <w:tcW w:w="871" w:type="dxa"/>
            <w:vAlign w:val="center"/>
          </w:tcPr>
          <w:p>
            <w:pPr>
              <w:spacing w:line="360" w:lineRule="auto"/>
              <w:jc w:val="center"/>
              <w:rPr>
                <w:rFonts w:ascii="Arial" w:hAnsi="Arial" w:cs="Arial"/>
                <w:color w:val="000000"/>
                <w:sz w:val="24"/>
                <w:szCs w:val="24"/>
              </w:rPr>
            </w:pPr>
          </w:p>
        </w:tc>
        <w:tc>
          <w:tcPr>
            <w:tcW w:w="873" w:type="dxa"/>
            <w:vAlign w:val="center"/>
          </w:tcPr>
          <w:p>
            <w:pPr>
              <w:spacing w:line="360" w:lineRule="auto"/>
              <w:jc w:val="center"/>
              <w:rPr>
                <w:rFonts w:ascii="Arial" w:hAnsi="Arial" w:cs="Arial"/>
                <w:color w:val="000000"/>
                <w:sz w:val="24"/>
                <w:szCs w:val="24"/>
              </w:rPr>
            </w:pPr>
          </w:p>
        </w:tc>
      </w:tr>
    </w:tbl>
    <w:p>
      <w:pPr>
        <w:rPr>
          <w:rFonts w:ascii="Arial" w:hAnsi="Arial" w:cs="Arial"/>
          <w:color w:val="000000"/>
          <w:sz w:val="24"/>
        </w:rPr>
      </w:pPr>
    </w:p>
    <w:p>
      <w:pPr>
        <w:rPr>
          <w:rFonts w:ascii="Arial" w:hAnsi="Arial" w:cs="Arial"/>
          <w:color w:val="000000"/>
          <w:sz w:val="24"/>
        </w:rPr>
      </w:pPr>
    </w:p>
    <w:p>
      <w:pPr>
        <w:spacing w:line="360" w:lineRule="auto"/>
        <w:ind w:firstLine="480" w:firstLineChars="200"/>
        <w:jc w:val="center"/>
        <w:rPr>
          <w:rFonts w:ascii="Arial" w:hAnsi="宋体" w:cs="Arial"/>
          <w:sz w:val="24"/>
          <w:szCs w:val="24"/>
        </w:rPr>
      </w:pPr>
    </w:p>
    <w:p>
      <w:pPr>
        <w:widowControl/>
        <w:jc w:val="left"/>
        <w:rPr>
          <w:rFonts w:ascii="Arial" w:hAnsi="宋体" w:cs="Arial"/>
          <w:sz w:val="24"/>
          <w:szCs w:val="24"/>
        </w:rPr>
      </w:pPr>
      <w:r>
        <w:rPr>
          <w:rFonts w:ascii="Arial" w:hAnsi="宋体" w:cs="Arial"/>
          <w:sz w:val="24"/>
          <w:szCs w:val="24"/>
        </w:rPr>
        <w:br w:type="page"/>
      </w:r>
    </w:p>
    <w:p>
      <w:pPr>
        <w:spacing w:line="360" w:lineRule="auto"/>
        <w:ind w:firstLine="480" w:firstLineChars="200"/>
        <w:jc w:val="center"/>
        <w:rPr>
          <w:rFonts w:ascii="Arial" w:hAnsi="Arial" w:cs="Arial"/>
          <w:sz w:val="24"/>
          <w:szCs w:val="24"/>
        </w:rPr>
      </w:pPr>
      <w:r>
        <w:rPr>
          <w:rFonts w:hint="eastAsia" w:ascii="Arial" w:hAnsi="宋体" w:cs="Arial"/>
          <w:sz w:val="24"/>
          <w:szCs w:val="24"/>
        </w:rPr>
        <w:t>（二）项目负责人基本情况表</w:t>
      </w:r>
    </w:p>
    <w:tbl>
      <w:tblPr>
        <w:tblStyle w:val="19"/>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50" w:type="dxa"/>
            <w:gridSpan w:val="2"/>
            <w:vAlign w:val="center"/>
          </w:tcPr>
          <w:p>
            <w:pPr>
              <w:spacing w:line="360" w:lineRule="auto"/>
              <w:ind w:firstLine="480" w:firstLineChars="200"/>
              <w:jc w:val="left"/>
              <w:rPr>
                <w:rFonts w:ascii="Arial" w:hAnsi="Arial" w:cs="Arial"/>
                <w:sz w:val="24"/>
                <w:szCs w:val="24"/>
              </w:rPr>
            </w:pPr>
            <w:r>
              <w:rPr>
                <w:rFonts w:hint="eastAsia" w:ascii="Arial" w:hAnsi="宋体" w:cs="Arial"/>
                <w:sz w:val="24"/>
                <w:szCs w:val="24"/>
              </w:rPr>
              <w:t>姓名</w:t>
            </w:r>
          </w:p>
        </w:tc>
        <w:tc>
          <w:tcPr>
            <w:tcW w:w="1244" w:type="dxa"/>
            <w:vAlign w:val="center"/>
          </w:tcPr>
          <w:p>
            <w:pPr>
              <w:spacing w:line="360" w:lineRule="auto"/>
              <w:ind w:firstLine="480" w:firstLineChars="200"/>
              <w:jc w:val="left"/>
              <w:rPr>
                <w:rFonts w:ascii="Arial" w:hAnsi="Arial" w:cs="Arial"/>
                <w:sz w:val="24"/>
                <w:szCs w:val="24"/>
              </w:rPr>
            </w:pPr>
          </w:p>
        </w:tc>
        <w:tc>
          <w:tcPr>
            <w:tcW w:w="980" w:type="dxa"/>
            <w:vAlign w:val="center"/>
          </w:tcPr>
          <w:p>
            <w:pPr>
              <w:spacing w:line="360" w:lineRule="auto"/>
              <w:jc w:val="left"/>
              <w:rPr>
                <w:rFonts w:ascii="Arial" w:hAnsi="Arial" w:cs="Arial"/>
                <w:sz w:val="24"/>
                <w:szCs w:val="24"/>
              </w:rPr>
            </w:pPr>
            <w:r>
              <w:rPr>
                <w:rFonts w:hint="eastAsia" w:ascii="Arial" w:hAnsi="宋体" w:cs="Arial"/>
                <w:sz w:val="24"/>
                <w:szCs w:val="24"/>
              </w:rPr>
              <w:t>年龄</w:t>
            </w:r>
          </w:p>
        </w:tc>
        <w:tc>
          <w:tcPr>
            <w:tcW w:w="1306" w:type="dxa"/>
            <w:gridSpan w:val="2"/>
            <w:vAlign w:val="center"/>
          </w:tcPr>
          <w:p>
            <w:pPr>
              <w:spacing w:line="360" w:lineRule="auto"/>
              <w:ind w:firstLine="480" w:firstLineChars="200"/>
              <w:jc w:val="left"/>
              <w:rPr>
                <w:rFonts w:ascii="Arial" w:hAnsi="Arial" w:cs="Arial"/>
                <w:sz w:val="24"/>
                <w:szCs w:val="24"/>
              </w:rPr>
            </w:pPr>
          </w:p>
        </w:tc>
        <w:tc>
          <w:tcPr>
            <w:tcW w:w="1752" w:type="dxa"/>
            <w:gridSpan w:val="2"/>
            <w:vAlign w:val="center"/>
          </w:tcPr>
          <w:p>
            <w:pPr>
              <w:spacing w:line="360" w:lineRule="auto"/>
              <w:ind w:firstLine="480" w:firstLineChars="200"/>
              <w:jc w:val="left"/>
              <w:rPr>
                <w:rFonts w:ascii="Arial" w:hAnsi="Arial" w:cs="Arial"/>
                <w:sz w:val="24"/>
                <w:szCs w:val="24"/>
              </w:rPr>
            </w:pPr>
            <w:r>
              <w:rPr>
                <w:rFonts w:hint="eastAsia" w:ascii="Arial" w:hAnsi="宋体" w:cs="Arial"/>
                <w:sz w:val="24"/>
                <w:szCs w:val="24"/>
              </w:rPr>
              <w:t>学历</w:t>
            </w:r>
          </w:p>
        </w:tc>
        <w:tc>
          <w:tcPr>
            <w:tcW w:w="2728" w:type="dxa"/>
            <w:vAlign w:val="center"/>
          </w:tcPr>
          <w:p>
            <w:pPr>
              <w:spacing w:line="360" w:lineRule="auto"/>
              <w:ind w:firstLine="480" w:firstLineChars="200"/>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0" w:type="dxa"/>
            <w:gridSpan w:val="2"/>
            <w:vAlign w:val="center"/>
          </w:tcPr>
          <w:p>
            <w:pPr>
              <w:spacing w:line="360" w:lineRule="auto"/>
              <w:rPr>
                <w:rFonts w:ascii="Arial" w:hAnsi="Arial" w:cs="Arial"/>
                <w:sz w:val="24"/>
                <w:szCs w:val="24"/>
              </w:rPr>
            </w:pPr>
            <w:r>
              <w:rPr>
                <w:rFonts w:hint="eastAsia" w:ascii="Arial" w:hAnsi="宋体" w:cs="Arial"/>
                <w:sz w:val="24"/>
                <w:szCs w:val="24"/>
              </w:rPr>
              <w:t>毕业学校</w:t>
            </w:r>
          </w:p>
        </w:tc>
        <w:tc>
          <w:tcPr>
            <w:tcW w:w="8010" w:type="dxa"/>
            <w:gridSpan w:val="7"/>
            <w:vAlign w:val="center"/>
          </w:tcPr>
          <w:p>
            <w:pPr>
              <w:spacing w:line="360" w:lineRule="auto"/>
              <w:ind w:firstLine="480" w:firstLineChars="200"/>
              <w:jc w:val="center"/>
              <w:rPr>
                <w:rFonts w:ascii="Arial" w:hAnsi="Arial" w:cs="Arial"/>
                <w:sz w:val="24"/>
                <w:szCs w:val="24"/>
              </w:rPr>
            </w:pPr>
            <w:r>
              <w:rPr>
                <w:rFonts w:hint="eastAsia" w:ascii="Arial" w:hAnsi="宋体" w:cs="Arial"/>
                <w:sz w:val="24"/>
                <w:szCs w:val="24"/>
              </w:rPr>
              <w:t>年毕业于</w:t>
            </w:r>
            <w:r>
              <w:rPr>
                <w:rFonts w:ascii="Arial" w:hAnsi="Arial" w:cs="Arial"/>
                <w:sz w:val="24"/>
                <w:szCs w:val="24"/>
              </w:rPr>
              <w:t xml:space="preserve">                 </w:t>
            </w:r>
            <w:r>
              <w:rPr>
                <w:rFonts w:hint="eastAsia" w:ascii="Arial" w:hAnsi="宋体" w:cs="Arial"/>
                <w:sz w:val="24"/>
                <w:szCs w:val="24"/>
              </w:rPr>
              <w:t>学校</w:t>
            </w:r>
            <w:r>
              <w:rPr>
                <w:rFonts w:ascii="Arial" w:hAnsi="Arial" w:cs="Arial"/>
                <w:sz w:val="24"/>
                <w:szCs w:val="24"/>
              </w:rPr>
              <w:t xml:space="preserve">         </w:t>
            </w:r>
            <w:r>
              <w:rPr>
                <w:rFonts w:hint="eastAsia" w:ascii="Arial" w:hAnsi="宋体" w:cs="Arial"/>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50" w:type="dxa"/>
            <w:gridSpan w:val="2"/>
            <w:vAlign w:val="center"/>
          </w:tcPr>
          <w:p>
            <w:pPr>
              <w:spacing w:line="360" w:lineRule="auto"/>
              <w:rPr>
                <w:rFonts w:ascii="Arial" w:hAnsi="Arial" w:cs="Arial"/>
                <w:sz w:val="24"/>
                <w:szCs w:val="24"/>
              </w:rPr>
            </w:pPr>
            <w:r>
              <w:rPr>
                <w:rFonts w:hint="eastAsia" w:ascii="Arial" w:hAnsi="宋体" w:cs="Arial"/>
                <w:sz w:val="24"/>
                <w:szCs w:val="24"/>
              </w:rPr>
              <w:t>从事本专业时间</w:t>
            </w:r>
          </w:p>
        </w:tc>
        <w:tc>
          <w:tcPr>
            <w:tcW w:w="3530" w:type="dxa"/>
            <w:gridSpan w:val="4"/>
            <w:vAlign w:val="center"/>
          </w:tcPr>
          <w:p>
            <w:pPr>
              <w:spacing w:line="360" w:lineRule="auto"/>
              <w:ind w:firstLine="480" w:firstLineChars="200"/>
              <w:jc w:val="center"/>
              <w:rPr>
                <w:rFonts w:ascii="Arial" w:hAnsi="Arial" w:cs="Arial"/>
                <w:sz w:val="24"/>
                <w:szCs w:val="24"/>
              </w:rPr>
            </w:pPr>
          </w:p>
        </w:tc>
        <w:tc>
          <w:tcPr>
            <w:tcW w:w="1752" w:type="dxa"/>
            <w:gridSpan w:val="2"/>
            <w:vAlign w:val="center"/>
          </w:tcPr>
          <w:p>
            <w:pPr>
              <w:spacing w:line="360" w:lineRule="auto"/>
              <w:rPr>
                <w:rFonts w:ascii="Arial" w:hAnsi="Arial" w:cs="Arial"/>
                <w:sz w:val="24"/>
                <w:szCs w:val="24"/>
              </w:rPr>
            </w:pPr>
            <w:r>
              <w:rPr>
                <w:rFonts w:hint="eastAsia" w:ascii="Arial" w:hAnsi="宋体" w:cs="Arial"/>
                <w:sz w:val="24"/>
                <w:szCs w:val="24"/>
              </w:rPr>
              <w:t>职</w:t>
            </w:r>
            <w:r>
              <w:rPr>
                <w:rFonts w:ascii="Arial" w:hAnsi="Arial" w:cs="Arial"/>
                <w:sz w:val="24"/>
                <w:szCs w:val="24"/>
              </w:rPr>
              <w:t xml:space="preserve">    </w:t>
            </w:r>
            <w:r>
              <w:rPr>
                <w:rFonts w:hint="eastAsia" w:ascii="Arial" w:hAnsi="宋体" w:cs="Arial"/>
                <w:sz w:val="24"/>
                <w:szCs w:val="24"/>
              </w:rPr>
              <w:t>称</w:t>
            </w:r>
          </w:p>
        </w:tc>
        <w:tc>
          <w:tcPr>
            <w:tcW w:w="2728" w:type="dxa"/>
            <w:vAlign w:val="center"/>
          </w:tcPr>
          <w:p>
            <w:pPr>
              <w:spacing w:line="360" w:lineRule="auto"/>
              <w:ind w:firstLine="480" w:firstLineChars="200"/>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0" w:type="dxa"/>
            <w:gridSpan w:val="2"/>
            <w:vAlign w:val="center"/>
          </w:tcPr>
          <w:p>
            <w:pPr>
              <w:spacing w:line="360" w:lineRule="auto"/>
              <w:rPr>
                <w:rFonts w:ascii="Arial" w:hAnsi="Arial" w:cs="Arial"/>
                <w:sz w:val="24"/>
                <w:szCs w:val="24"/>
              </w:rPr>
            </w:pPr>
            <w:r>
              <w:rPr>
                <w:rFonts w:hint="eastAsia" w:ascii="Arial" w:hAnsi="宋体" w:cs="Arial"/>
                <w:sz w:val="24"/>
                <w:szCs w:val="24"/>
              </w:rPr>
              <w:t>在本项目中担任任务</w:t>
            </w:r>
          </w:p>
        </w:tc>
        <w:tc>
          <w:tcPr>
            <w:tcW w:w="8010" w:type="dxa"/>
            <w:gridSpan w:val="7"/>
            <w:vAlign w:val="center"/>
          </w:tcPr>
          <w:p>
            <w:pPr>
              <w:spacing w:line="360" w:lineRule="auto"/>
              <w:ind w:firstLine="480" w:firstLineChars="200"/>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60" w:type="dxa"/>
            <w:gridSpan w:val="9"/>
            <w:vAlign w:val="center"/>
          </w:tcPr>
          <w:p>
            <w:pPr>
              <w:spacing w:line="360" w:lineRule="auto"/>
              <w:ind w:firstLine="480" w:firstLineChars="200"/>
              <w:jc w:val="center"/>
              <w:rPr>
                <w:rFonts w:ascii="Arial" w:hAnsi="Arial" w:cs="Arial"/>
                <w:sz w:val="24"/>
                <w:szCs w:val="24"/>
              </w:rPr>
            </w:pPr>
            <w:r>
              <w:rPr>
                <w:rFonts w:hint="eastAsia" w:ascii="Arial" w:hAnsi="宋体" w:cs="Arial"/>
                <w:sz w:val="24"/>
                <w:szCs w:val="24"/>
              </w:rPr>
              <w:t>本人主要成果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vAlign w:val="center"/>
          </w:tcPr>
          <w:p>
            <w:pPr>
              <w:spacing w:line="360" w:lineRule="auto"/>
              <w:jc w:val="center"/>
              <w:rPr>
                <w:rFonts w:ascii="Arial" w:hAnsi="Arial" w:cs="Arial"/>
                <w:sz w:val="24"/>
                <w:szCs w:val="24"/>
              </w:rPr>
            </w:pPr>
            <w:r>
              <w:rPr>
                <w:rFonts w:hint="eastAsia" w:ascii="Arial" w:hAnsi="宋体" w:cs="Arial"/>
                <w:sz w:val="24"/>
                <w:szCs w:val="24"/>
              </w:rPr>
              <w:t>时间</w:t>
            </w:r>
          </w:p>
        </w:tc>
        <w:tc>
          <w:tcPr>
            <w:tcW w:w="3536" w:type="dxa"/>
            <w:gridSpan w:val="4"/>
            <w:vAlign w:val="center"/>
          </w:tcPr>
          <w:p>
            <w:pPr>
              <w:spacing w:line="360" w:lineRule="auto"/>
              <w:ind w:firstLine="480" w:firstLineChars="200"/>
              <w:jc w:val="center"/>
              <w:rPr>
                <w:rFonts w:ascii="Arial" w:hAnsi="Arial" w:cs="Arial"/>
                <w:sz w:val="24"/>
                <w:szCs w:val="24"/>
              </w:rPr>
            </w:pPr>
            <w:r>
              <w:rPr>
                <w:rFonts w:hint="eastAsia" w:ascii="Arial" w:hAnsi="宋体" w:cs="Arial"/>
                <w:sz w:val="24"/>
                <w:szCs w:val="24"/>
              </w:rPr>
              <w:t>参加过的类似项目</w:t>
            </w:r>
          </w:p>
        </w:tc>
        <w:tc>
          <w:tcPr>
            <w:tcW w:w="1606" w:type="dxa"/>
            <w:gridSpan w:val="2"/>
            <w:vAlign w:val="center"/>
          </w:tcPr>
          <w:p>
            <w:pPr>
              <w:spacing w:line="360" w:lineRule="auto"/>
              <w:jc w:val="center"/>
              <w:rPr>
                <w:rFonts w:ascii="Arial" w:hAnsi="Arial" w:cs="Arial"/>
                <w:sz w:val="24"/>
                <w:szCs w:val="24"/>
              </w:rPr>
            </w:pPr>
            <w:r>
              <w:rPr>
                <w:rFonts w:hint="eastAsia" w:ascii="Arial" w:hAnsi="宋体" w:cs="Arial"/>
                <w:sz w:val="24"/>
                <w:szCs w:val="24"/>
              </w:rPr>
              <w:t>担任职务</w:t>
            </w:r>
          </w:p>
        </w:tc>
        <w:tc>
          <w:tcPr>
            <w:tcW w:w="3379" w:type="dxa"/>
            <w:gridSpan w:val="2"/>
            <w:vAlign w:val="center"/>
          </w:tcPr>
          <w:p>
            <w:pPr>
              <w:spacing w:line="360" w:lineRule="auto"/>
              <w:rPr>
                <w:rFonts w:ascii="Arial" w:hAnsi="Arial" w:cs="Arial"/>
                <w:sz w:val="24"/>
                <w:szCs w:val="24"/>
              </w:rPr>
            </w:pPr>
            <w:r>
              <w:rPr>
                <w:rFonts w:hint="eastAsia" w:ascii="Arial" w:hAnsi="宋体" w:cs="Arial"/>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000000"/>
                <w:sz w:val="24"/>
                <w:szCs w:val="24"/>
              </w:rPr>
            </w:pPr>
          </w:p>
        </w:tc>
        <w:tc>
          <w:tcPr>
            <w:tcW w:w="3536" w:type="dxa"/>
            <w:gridSpan w:val="4"/>
            <w:vAlign w:val="center"/>
          </w:tcPr>
          <w:p>
            <w:pPr>
              <w:spacing w:line="360" w:lineRule="auto"/>
              <w:jc w:val="center"/>
              <w:rPr>
                <w:rFonts w:ascii="Arial" w:hAnsi="Arial" w:cs="Arial"/>
                <w:color w:val="000000"/>
                <w:sz w:val="24"/>
                <w:szCs w:val="24"/>
              </w:rPr>
            </w:pPr>
          </w:p>
        </w:tc>
        <w:tc>
          <w:tcPr>
            <w:tcW w:w="1606" w:type="dxa"/>
            <w:gridSpan w:val="2"/>
            <w:vAlign w:val="center"/>
          </w:tcPr>
          <w:p>
            <w:pPr>
              <w:spacing w:line="360" w:lineRule="auto"/>
              <w:jc w:val="center"/>
              <w:rPr>
                <w:rFonts w:ascii="Arial" w:hAnsi="Arial" w:cs="Arial"/>
                <w:color w:val="000000"/>
                <w:sz w:val="24"/>
                <w:szCs w:val="24"/>
              </w:rPr>
            </w:pPr>
          </w:p>
        </w:tc>
        <w:tc>
          <w:tcPr>
            <w:tcW w:w="3379" w:type="dxa"/>
            <w:gridSpan w:val="2"/>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000000"/>
                <w:sz w:val="24"/>
                <w:szCs w:val="24"/>
              </w:rPr>
            </w:pPr>
          </w:p>
        </w:tc>
        <w:tc>
          <w:tcPr>
            <w:tcW w:w="3536" w:type="dxa"/>
            <w:gridSpan w:val="4"/>
            <w:vAlign w:val="center"/>
          </w:tcPr>
          <w:p>
            <w:pPr>
              <w:spacing w:line="360" w:lineRule="auto"/>
              <w:jc w:val="center"/>
              <w:rPr>
                <w:rFonts w:ascii="Arial" w:hAnsi="Arial" w:cs="Arial"/>
                <w:color w:val="000000"/>
                <w:sz w:val="24"/>
                <w:szCs w:val="24"/>
              </w:rPr>
            </w:pPr>
          </w:p>
        </w:tc>
        <w:tc>
          <w:tcPr>
            <w:tcW w:w="1606" w:type="dxa"/>
            <w:gridSpan w:val="2"/>
            <w:vAlign w:val="center"/>
          </w:tcPr>
          <w:p>
            <w:pPr>
              <w:spacing w:line="360" w:lineRule="auto"/>
              <w:jc w:val="center"/>
              <w:rPr>
                <w:rFonts w:ascii="Arial" w:hAnsi="Arial" w:cs="Arial"/>
                <w:color w:val="000000"/>
                <w:sz w:val="24"/>
                <w:szCs w:val="24"/>
              </w:rPr>
            </w:pPr>
          </w:p>
        </w:tc>
        <w:tc>
          <w:tcPr>
            <w:tcW w:w="3379" w:type="dxa"/>
            <w:gridSpan w:val="2"/>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000000"/>
                <w:sz w:val="24"/>
                <w:szCs w:val="24"/>
              </w:rPr>
            </w:pPr>
          </w:p>
        </w:tc>
        <w:tc>
          <w:tcPr>
            <w:tcW w:w="3536" w:type="dxa"/>
            <w:gridSpan w:val="4"/>
            <w:vAlign w:val="center"/>
          </w:tcPr>
          <w:p>
            <w:pPr>
              <w:spacing w:line="360" w:lineRule="auto"/>
              <w:jc w:val="center"/>
              <w:rPr>
                <w:rFonts w:ascii="Arial" w:hAnsi="Arial" w:cs="Arial"/>
                <w:color w:val="000000"/>
                <w:sz w:val="24"/>
                <w:szCs w:val="24"/>
              </w:rPr>
            </w:pPr>
          </w:p>
        </w:tc>
        <w:tc>
          <w:tcPr>
            <w:tcW w:w="1606" w:type="dxa"/>
            <w:gridSpan w:val="2"/>
            <w:vAlign w:val="center"/>
          </w:tcPr>
          <w:p>
            <w:pPr>
              <w:spacing w:line="360" w:lineRule="auto"/>
              <w:jc w:val="center"/>
              <w:rPr>
                <w:rFonts w:ascii="Arial" w:hAnsi="Arial" w:cs="Arial"/>
                <w:color w:val="000000"/>
                <w:sz w:val="24"/>
                <w:szCs w:val="24"/>
              </w:rPr>
            </w:pPr>
          </w:p>
        </w:tc>
        <w:tc>
          <w:tcPr>
            <w:tcW w:w="3379" w:type="dxa"/>
            <w:gridSpan w:val="2"/>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000000"/>
                <w:sz w:val="24"/>
                <w:szCs w:val="24"/>
              </w:rPr>
            </w:pPr>
          </w:p>
        </w:tc>
        <w:tc>
          <w:tcPr>
            <w:tcW w:w="3536" w:type="dxa"/>
            <w:gridSpan w:val="4"/>
            <w:vAlign w:val="center"/>
          </w:tcPr>
          <w:p>
            <w:pPr>
              <w:spacing w:line="360" w:lineRule="auto"/>
              <w:jc w:val="center"/>
              <w:rPr>
                <w:rFonts w:ascii="Arial" w:hAnsi="Arial" w:cs="Arial"/>
                <w:color w:val="000000"/>
                <w:sz w:val="24"/>
                <w:szCs w:val="24"/>
              </w:rPr>
            </w:pPr>
          </w:p>
        </w:tc>
        <w:tc>
          <w:tcPr>
            <w:tcW w:w="1606" w:type="dxa"/>
            <w:gridSpan w:val="2"/>
            <w:vAlign w:val="center"/>
          </w:tcPr>
          <w:p>
            <w:pPr>
              <w:spacing w:line="360" w:lineRule="auto"/>
              <w:jc w:val="center"/>
              <w:rPr>
                <w:rFonts w:ascii="Arial" w:hAnsi="Arial" w:cs="Arial"/>
                <w:color w:val="000000"/>
                <w:sz w:val="24"/>
                <w:szCs w:val="24"/>
              </w:rPr>
            </w:pPr>
          </w:p>
        </w:tc>
        <w:tc>
          <w:tcPr>
            <w:tcW w:w="3379" w:type="dxa"/>
            <w:gridSpan w:val="2"/>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000000"/>
                <w:sz w:val="24"/>
                <w:szCs w:val="24"/>
              </w:rPr>
            </w:pPr>
          </w:p>
        </w:tc>
        <w:tc>
          <w:tcPr>
            <w:tcW w:w="3536" w:type="dxa"/>
            <w:gridSpan w:val="4"/>
            <w:vAlign w:val="center"/>
          </w:tcPr>
          <w:p>
            <w:pPr>
              <w:spacing w:line="360" w:lineRule="auto"/>
              <w:jc w:val="center"/>
              <w:rPr>
                <w:rFonts w:ascii="Arial" w:hAnsi="Arial" w:cs="Arial"/>
                <w:color w:val="000000"/>
                <w:sz w:val="24"/>
                <w:szCs w:val="24"/>
              </w:rPr>
            </w:pPr>
          </w:p>
        </w:tc>
        <w:tc>
          <w:tcPr>
            <w:tcW w:w="1606" w:type="dxa"/>
            <w:gridSpan w:val="2"/>
            <w:vAlign w:val="center"/>
          </w:tcPr>
          <w:p>
            <w:pPr>
              <w:spacing w:line="360" w:lineRule="auto"/>
              <w:jc w:val="center"/>
              <w:rPr>
                <w:rFonts w:ascii="Arial" w:hAnsi="Arial" w:cs="Arial"/>
                <w:color w:val="000000"/>
                <w:sz w:val="24"/>
                <w:szCs w:val="24"/>
              </w:rPr>
            </w:pPr>
          </w:p>
        </w:tc>
        <w:tc>
          <w:tcPr>
            <w:tcW w:w="3379" w:type="dxa"/>
            <w:gridSpan w:val="2"/>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000000"/>
                <w:sz w:val="24"/>
                <w:szCs w:val="24"/>
              </w:rPr>
            </w:pPr>
          </w:p>
        </w:tc>
        <w:tc>
          <w:tcPr>
            <w:tcW w:w="3536" w:type="dxa"/>
            <w:gridSpan w:val="4"/>
            <w:vAlign w:val="center"/>
          </w:tcPr>
          <w:p>
            <w:pPr>
              <w:spacing w:line="360" w:lineRule="auto"/>
              <w:jc w:val="center"/>
              <w:rPr>
                <w:rFonts w:ascii="Arial" w:hAnsi="Arial" w:cs="Arial"/>
                <w:color w:val="000000"/>
                <w:sz w:val="24"/>
                <w:szCs w:val="24"/>
              </w:rPr>
            </w:pPr>
          </w:p>
        </w:tc>
        <w:tc>
          <w:tcPr>
            <w:tcW w:w="1606" w:type="dxa"/>
            <w:gridSpan w:val="2"/>
            <w:vAlign w:val="center"/>
          </w:tcPr>
          <w:p>
            <w:pPr>
              <w:spacing w:line="360" w:lineRule="auto"/>
              <w:jc w:val="center"/>
              <w:rPr>
                <w:rFonts w:ascii="Arial" w:hAnsi="Arial" w:cs="Arial"/>
                <w:color w:val="000000"/>
                <w:sz w:val="24"/>
                <w:szCs w:val="24"/>
              </w:rPr>
            </w:pPr>
          </w:p>
        </w:tc>
        <w:tc>
          <w:tcPr>
            <w:tcW w:w="3379" w:type="dxa"/>
            <w:gridSpan w:val="2"/>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000000"/>
                <w:sz w:val="24"/>
                <w:szCs w:val="24"/>
              </w:rPr>
            </w:pPr>
          </w:p>
        </w:tc>
        <w:tc>
          <w:tcPr>
            <w:tcW w:w="3536" w:type="dxa"/>
            <w:gridSpan w:val="4"/>
            <w:vAlign w:val="center"/>
          </w:tcPr>
          <w:p>
            <w:pPr>
              <w:spacing w:line="360" w:lineRule="auto"/>
              <w:jc w:val="center"/>
              <w:rPr>
                <w:rFonts w:ascii="Arial" w:hAnsi="Arial" w:cs="Arial"/>
                <w:color w:val="000000"/>
                <w:sz w:val="24"/>
                <w:szCs w:val="24"/>
              </w:rPr>
            </w:pPr>
          </w:p>
        </w:tc>
        <w:tc>
          <w:tcPr>
            <w:tcW w:w="1606" w:type="dxa"/>
            <w:gridSpan w:val="2"/>
            <w:vAlign w:val="center"/>
          </w:tcPr>
          <w:p>
            <w:pPr>
              <w:spacing w:line="360" w:lineRule="auto"/>
              <w:jc w:val="center"/>
              <w:rPr>
                <w:rFonts w:ascii="Arial" w:hAnsi="Arial" w:cs="Arial"/>
                <w:color w:val="000000"/>
                <w:sz w:val="24"/>
                <w:szCs w:val="24"/>
              </w:rPr>
            </w:pPr>
          </w:p>
        </w:tc>
        <w:tc>
          <w:tcPr>
            <w:tcW w:w="3379" w:type="dxa"/>
            <w:gridSpan w:val="2"/>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000000"/>
                <w:sz w:val="24"/>
                <w:szCs w:val="24"/>
              </w:rPr>
            </w:pPr>
          </w:p>
        </w:tc>
        <w:tc>
          <w:tcPr>
            <w:tcW w:w="3536" w:type="dxa"/>
            <w:gridSpan w:val="4"/>
            <w:vAlign w:val="center"/>
          </w:tcPr>
          <w:p>
            <w:pPr>
              <w:spacing w:line="360" w:lineRule="auto"/>
              <w:jc w:val="center"/>
              <w:rPr>
                <w:rFonts w:ascii="Arial" w:hAnsi="Arial" w:cs="Arial"/>
                <w:color w:val="000000"/>
                <w:sz w:val="24"/>
                <w:szCs w:val="24"/>
              </w:rPr>
            </w:pPr>
          </w:p>
        </w:tc>
        <w:tc>
          <w:tcPr>
            <w:tcW w:w="1606" w:type="dxa"/>
            <w:gridSpan w:val="2"/>
            <w:vAlign w:val="center"/>
          </w:tcPr>
          <w:p>
            <w:pPr>
              <w:spacing w:line="360" w:lineRule="auto"/>
              <w:jc w:val="center"/>
              <w:rPr>
                <w:rFonts w:ascii="Arial" w:hAnsi="Arial" w:cs="Arial"/>
                <w:color w:val="000000"/>
                <w:sz w:val="24"/>
                <w:szCs w:val="24"/>
              </w:rPr>
            </w:pPr>
          </w:p>
        </w:tc>
        <w:tc>
          <w:tcPr>
            <w:tcW w:w="3379" w:type="dxa"/>
            <w:gridSpan w:val="2"/>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000000"/>
                <w:sz w:val="24"/>
                <w:szCs w:val="24"/>
              </w:rPr>
            </w:pPr>
          </w:p>
        </w:tc>
        <w:tc>
          <w:tcPr>
            <w:tcW w:w="3536" w:type="dxa"/>
            <w:gridSpan w:val="4"/>
            <w:vAlign w:val="center"/>
          </w:tcPr>
          <w:p>
            <w:pPr>
              <w:spacing w:line="360" w:lineRule="auto"/>
              <w:jc w:val="center"/>
              <w:rPr>
                <w:rFonts w:ascii="Arial" w:hAnsi="Arial" w:cs="Arial"/>
                <w:color w:val="000000"/>
                <w:sz w:val="24"/>
                <w:szCs w:val="24"/>
              </w:rPr>
            </w:pPr>
          </w:p>
        </w:tc>
        <w:tc>
          <w:tcPr>
            <w:tcW w:w="1606" w:type="dxa"/>
            <w:gridSpan w:val="2"/>
            <w:vAlign w:val="center"/>
          </w:tcPr>
          <w:p>
            <w:pPr>
              <w:spacing w:line="360" w:lineRule="auto"/>
              <w:jc w:val="center"/>
              <w:rPr>
                <w:rFonts w:ascii="Arial" w:hAnsi="Arial" w:cs="Arial"/>
                <w:color w:val="000000"/>
                <w:sz w:val="24"/>
                <w:szCs w:val="24"/>
              </w:rPr>
            </w:pPr>
          </w:p>
        </w:tc>
        <w:tc>
          <w:tcPr>
            <w:tcW w:w="3379" w:type="dxa"/>
            <w:gridSpan w:val="2"/>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000000"/>
                <w:sz w:val="24"/>
                <w:szCs w:val="24"/>
              </w:rPr>
            </w:pPr>
          </w:p>
        </w:tc>
        <w:tc>
          <w:tcPr>
            <w:tcW w:w="3536" w:type="dxa"/>
            <w:gridSpan w:val="4"/>
            <w:vAlign w:val="center"/>
          </w:tcPr>
          <w:p>
            <w:pPr>
              <w:spacing w:line="360" w:lineRule="auto"/>
              <w:jc w:val="center"/>
              <w:rPr>
                <w:rFonts w:ascii="Arial" w:hAnsi="Arial" w:cs="Arial"/>
                <w:color w:val="000000"/>
                <w:sz w:val="24"/>
                <w:szCs w:val="24"/>
              </w:rPr>
            </w:pPr>
          </w:p>
        </w:tc>
        <w:tc>
          <w:tcPr>
            <w:tcW w:w="1606" w:type="dxa"/>
            <w:gridSpan w:val="2"/>
            <w:vAlign w:val="center"/>
          </w:tcPr>
          <w:p>
            <w:pPr>
              <w:spacing w:line="360" w:lineRule="auto"/>
              <w:jc w:val="center"/>
              <w:rPr>
                <w:rFonts w:ascii="Arial" w:hAnsi="Arial" w:cs="Arial"/>
                <w:color w:val="000000"/>
                <w:sz w:val="24"/>
                <w:szCs w:val="24"/>
              </w:rPr>
            </w:pPr>
          </w:p>
        </w:tc>
        <w:tc>
          <w:tcPr>
            <w:tcW w:w="3379" w:type="dxa"/>
            <w:gridSpan w:val="2"/>
            <w:vAlign w:val="center"/>
          </w:tcPr>
          <w:p>
            <w:pPr>
              <w:spacing w:line="360" w:lineRule="auto"/>
              <w:jc w:val="center"/>
              <w:rPr>
                <w:rFonts w:ascii="Arial" w:hAnsi="Arial"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000000"/>
                <w:sz w:val="24"/>
                <w:szCs w:val="24"/>
              </w:rPr>
            </w:pPr>
          </w:p>
        </w:tc>
        <w:tc>
          <w:tcPr>
            <w:tcW w:w="3536" w:type="dxa"/>
            <w:gridSpan w:val="4"/>
            <w:vAlign w:val="center"/>
          </w:tcPr>
          <w:p>
            <w:pPr>
              <w:spacing w:line="360" w:lineRule="auto"/>
              <w:jc w:val="center"/>
              <w:rPr>
                <w:rFonts w:ascii="Arial" w:hAnsi="Arial" w:cs="Arial"/>
                <w:color w:val="000000"/>
                <w:sz w:val="24"/>
                <w:szCs w:val="24"/>
              </w:rPr>
            </w:pPr>
          </w:p>
        </w:tc>
        <w:tc>
          <w:tcPr>
            <w:tcW w:w="1606" w:type="dxa"/>
            <w:gridSpan w:val="2"/>
            <w:vAlign w:val="center"/>
          </w:tcPr>
          <w:p>
            <w:pPr>
              <w:spacing w:line="360" w:lineRule="auto"/>
              <w:jc w:val="center"/>
              <w:rPr>
                <w:rFonts w:ascii="Arial" w:hAnsi="Arial" w:cs="Arial"/>
                <w:color w:val="000000"/>
                <w:sz w:val="24"/>
                <w:szCs w:val="24"/>
              </w:rPr>
            </w:pPr>
          </w:p>
        </w:tc>
        <w:tc>
          <w:tcPr>
            <w:tcW w:w="3379" w:type="dxa"/>
            <w:gridSpan w:val="2"/>
            <w:vAlign w:val="center"/>
          </w:tcPr>
          <w:p>
            <w:pPr>
              <w:spacing w:line="360" w:lineRule="auto"/>
              <w:jc w:val="center"/>
              <w:rPr>
                <w:rFonts w:ascii="Arial" w:hAnsi="Arial" w:cs="Arial"/>
                <w:color w:val="000000"/>
                <w:sz w:val="24"/>
                <w:szCs w:val="24"/>
              </w:rPr>
            </w:pPr>
          </w:p>
        </w:tc>
      </w:tr>
    </w:tbl>
    <w:p>
      <w:pPr>
        <w:spacing w:line="400" w:lineRule="atLeast"/>
        <w:jc w:val="center"/>
        <w:rPr>
          <w:rFonts w:ascii="Arial" w:hAnsi="Arial" w:cs="Arial"/>
          <w:sz w:val="24"/>
        </w:rPr>
      </w:pPr>
      <w:r>
        <w:rPr>
          <w:rFonts w:ascii="Arial" w:hAnsi="宋体" w:cs="Arial"/>
          <w:color w:val="000000"/>
          <w:sz w:val="24"/>
          <w:szCs w:val="24"/>
        </w:rPr>
        <w:t xml:space="preserve">        </w:t>
      </w:r>
      <w:r>
        <w:rPr>
          <w:rFonts w:hint="eastAsia" w:ascii="Arial" w:hAnsi="宋体" w:cs="Arial"/>
          <w:color w:val="000000"/>
          <w:sz w:val="24"/>
          <w:szCs w:val="24"/>
        </w:rPr>
        <w:t>说明：本表中的项目负责人应附相关证书、身份证、职称证、学历证复印件，服务过类似的项目业绩须附合同协议书复印件。</w:t>
      </w: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jc w:val="center"/>
        <w:rPr>
          <w:rFonts w:ascii="Arial" w:hAnsi="宋体" w:cs="Arial"/>
          <w:sz w:val="24"/>
          <w:szCs w:val="24"/>
        </w:rPr>
      </w:pPr>
      <w:r>
        <w:rPr>
          <w:rFonts w:hint="eastAsia" w:ascii="Arial" w:hAnsi="宋体" w:cs="Arial"/>
          <w:sz w:val="24"/>
          <w:szCs w:val="24"/>
        </w:rPr>
        <w:t>（三）拟投入本项目的主要成员表</w:t>
      </w:r>
    </w:p>
    <w:tbl>
      <w:tblPr>
        <w:tblStyle w:val="19"/>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330"/>
        <w:gridCol w:w="2040"/>
        <w:gridCol w:w="1939"/>
        <w:gridCol w:w="179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04" w:type="dxa"/>
            <w:vAlign w:val="center"/>
          </w:tcPr>
          <w:p>
            <w:pPr>
              <w:spacing w:line="440" w:lineRule="exact"/>
              <w:jc w:val="center"/>
              <w:rPr>
                <w:rFonts w:ascii="仿宋" w:hAnsi="仿宋" w:eastAsia="仿宋"/>
                <w:sz w:val="24"/>
              </w:rPr>
            </w:pPr>
            <w:r>
              <w:rPr>
                <w:rFonts w:hint="eastAsia" w:ascii="仿宋" w:hAnsi="仿宋" w:eastAsia="仿宋"/>
                <w:sz w:val="24"/>
              </w:rPr>
              <w:t>序号</w:t>
            </w:r>
          </w:p>
        </w:tc>
        <w:tc>
          <w:tcPr>
            <w:tcW w:w="1330" w:type="dxa"/>
            <w:vAlign w:val="center"/>
          </w:tcPr>
          <w:p>
            <w:pPr>
              <w:spacing w:line="440" w:lineRule="exact"/>
              <w:jc w:val="center"/>
              <w:rPr>
                <w:rFonts w:ascii="仿宋" w:hAnsi="仿宋" w:eastAsia="仿宋"/>
                <w:sz w:val="24"/>
              </w:rPr>
            </w:pPr>
            <w:r>
              <w:rPr>
                <w:rFonts w:hint="eastAsia" w:ascii="仿宋" w:hAnsi="仿宋" w:eastAsia="仿宋"/>
                <w:sz w:val="24"/>
              </w:rPr>
              <w:t>姓名</w:t>
            </w:r>
          </w:p>
        </w:tc>
        <w:tc>
          <w:tcPr>
            <w:tcW w:w="2040" w:type="dxa"/>
            <w:vAlign w:val="center"/>
          </w:tcPr>
          <w:p>
            <w:pPr>
              <w:spacing w:line="440" w:lineRule="exact"/>
              <w:jc w:val="center"/>
              <w:rPr>
                <w:rFonts w:ascii="仿宋" w:hAnsi="仿宋" w:eastAsia="仿宋"/>
                <w:sz w:val="24"/>
              </w:rPr>
            </w:pPr>
            <w:r>
              <w:rPr>
                <w:rFonts w:hint="eastAsia" w:ascii="仿宋" w:hAnsi="仿宋" w:eastAsia="仿宋"/>
                <w:sz w:val="24"/>
              </w:rPr>
              <w:t>性别</w:t>
            </w:r>
          </w:p>
        </w:tc>
        <w:tc>
          <w:tcPr>
            <w:tcW w:w="1939" w:type="dxa"/>
            <w:vAlign w:val="center"/>
          </w:tcPr>
          <w:p>
            <w:pPr>
              <w:spacing w:line="440" w:lineRule="exact"/>
              <w:jc w:val="center"/>
              <w:rPr>
                <w:rFonts w:ascii="仿宋" w:hAnsi="仿宋" w:eastAsia="仿宋"/>
                <w:sz w:val="24"/>
              </w:rPr>
            </w:pPr>
            <w:r>
              <w:rPr>
                <w:rFonts w:hint="eastAsia" w:ascii="仿宋" w:hAnsi="仿宋" w:eastAsia="仿宋"/>
                <w:sz w:val="24"/>
              </w:rPr>
              <w:t>职称</w:t>
            </w:r>
          </w:p>
        </w:tc>
        <w:tc>
          <w:tcPr>
            <w:tcW w:w="1799" w:type="dxa"/>
            <w:vAlign w:val="center"/>
          </w:tcPr>
          <w:p>
            <w:pPr>
              <w:spacing w:line="440" w:lineRule="exact"/>
              <w:jc w:val="center"/>
              <w:rPr>
                <w:rFonts w:ascii="仿宋" w:hAnsi="仿宋" w:eastAsia="仿宋"/>
                <w:sz w:val="24"/>
              </w:rPr>
            </w:pPr>
            <w:r>
              <w:rPr>
                <w:rFonts w:hint="eastAsia" w:ascii="仿宋" w:hAnsi="仿宋" w:eastAsia="仿宋"/>
                <w:sz w:val="24"/>
              </w:rPr>
              <w:t>岗位</w:t>
            </w:r>
          </w:p>
        </w:tc>
        <w:tc>
          <w:tcPr>
            <w:tcW w:w="1354" w:type="dxa"/>
            <w:vAlign w:val="center"/>
          </w:tcPr>
          <w:p>
            <w:pPr>
              <w:spacing w:line="440" w:lineRule="exact"/>
              <w:jc w:val="center"/>
              <w:rPr>
                <w:rFonts w:ascii="仿宋" w:hAnsi="仿宋" w:eastAsia="仿宋"/>
                <w:sz w:val="24"/>
              </w:rPr>
            </w:pPr>
            <w:r>
              <w:rPr>
                <w:rFonts w:hint="eastAsia" w:ascii="仿宋" w:hAnsi="仿宋" w:eastAsia="仿宋"/>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04" w:type="dxa"/>
          </w:tcPr>
          <w:p>
            <w:pPr>
              <w:spacing w:line="440" w:lineRule="exact"/>
              <w:jc w:val="center"/>
              <w:rPr>
                <w:rFonts w:ascii="仿宋" w:hAnsi="仿宋" w:eastAsia="仿宋"/>
                <w:sz w:val="24"/>
              </w:rPr>
            </w:pPr>
            <w:r>
              <w:rPr>
                <w:rFonts w:ascii="仿宋" w:hAnsi="仿宋" w:eastAsia="仿宋"/>
                <w:sz w:val="24"/>
              </w:rPr>
              <w:t>1</w:t>
            </w:r>
          </w:p>
        </w:tc>
        <w:tc>
          <w:tcPr>
            <w:tcW w:w="1330" w:type="dxa"/>
          </w:tcPr>
          <w:p>
            <w:pPr>
              <w:spacing w:line="440" w:lineRule="exact"/>
              <w:jc w:val="center"/>
              <w:rPr>
                <w:rFonts w:ascii="仿宋" w:hAnsi="仿宋" w:eastAsia="仿宋"/>
                <w:sz w:val="24"/>
              </w:rPr>
            </w:pPr>
          </w:p>
        </w:tc>
        <w:tc>
          <w:tcPr>
            <w:tcW w:w="2040" w:type="dxa"/>
          </w:tcPr>
          <w:p>
            <w:pPr>
              <w:spacing w:line="440" w:lineRule="exact"/>
              <w:jc w:val="center"/>
              <w:rPr>
                <w:rFonts w:ascii="仿宋" w:hAnsi="仿宋" w:eastAsia="仿宋"/>
                <w:sz w:val="24"/>
              </w:rPr>
            </w:pPr>
          </w:p>
        </w:tc>
        <w:tc>
          <w:tcPr>
            <w:tcW w:w="1939" w:type="dxa"/>
          </w:tcPr>
          <w:p>
            <w:pPr>
              <w:spacing w:line="440" w:lineRule="exact"/>
              <w:jc w:val="center"/>
              <w:rPr>
                <w:rFonts w:ascii="仿宋" w:hAnsi="仿宋" w:eastAsia="仿宋"/>
                <w:sz w:val="24"/>
              </w:rPr>
            </w:pPr>
          </w:p>
        </w:tc>
        <w:tc>
          <w:tcPr>
            <w:tcW w:w="1799" w:type="dxa"/>
          </w:tcPr>
          <w:p>
            <w:pPr>
              <w:spacing w:line="440" w:lineRule="exact"/>
              <w:jc w:val="center"/>
              <w:rPr>
                <w:rFonts w:ascii="仿宋" w:hAnsi="仿宋" w:eastAsia="仿宋"/>
                <w:sz w:val="24"/>
              </w:rPr>
            </w:pPr>
          </w:p>
        </w:tc>
        <w:tc>
          <w:tcPr>
            <w:tcW w:w="1354"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04" w:type="dxa"/>
          </w:tcPr>
          <w:p>
            <w:pPr>
              <w:spacing w:line="440" w:lineRule="exact"/>
              <w:jc w:val="center"/>
              <w:rPr>
                <w:rFonts w:ascii="仿宋" w:hAnsi="仿宋" w:eastAsia="仿宋"/>
                <w:sz w:val="24"/>
              </w:rPr>
            </w:pPr>
            <w:r>
              <w:rPr>
                <w:rFonts w:ascii="仿宋" w:hAnsi="仿宋" w:eastAsia="仿宋"/>
                <w:sz w:val="24"/>
              </w:rPr>
              <w:t>2</w:t>
            </w:r>
          </w:p>
        </w:tc>
        <w:tc>
          <w:tcPr>
            <w:tcW w:w="1330" w:type="dxa"/>
          </w:tcPr>
          <w:p>
            <w:pPr>
              <w:spacing w:line="440" w:lineRule="exact"/>
              <w:jc w:val="center"/>
              <w:rPr>
                <w:rFonts w:ascii="仿宋" w:hAnsi="仿宋" w:eastAsia="仿宋"/>
                <w:sz w:val="24"/>
              </w:rPr>
            </w:pPr>
          </w:p>
        </w:tc>
        <w:tc>
          <w:tcPr>
            <w:tcW w:w="2040" w:type="dxa"/>
          </w:tcPr>
          <w:p>
            <w:pPr>
              <w:spacing w:line="440" w:lineRule="exact"/>
              <w:jc w:val="center"/>
              <w:rPr>
                <w:rFonts w:ascii="仿宋" w:hAnsi="仿宋" w:eastAsia="仿宋"/>
                <w:sz w:val="24"/>
              </w:rPr>
            </w:pPr>
          </w:p>
        </w:tc>
        <w:tc>
          <w:tcPr>
            <w:tcW w:w="1939" w:type="dxa"/>
          </w:tcPr>
          <w:p>
            <w:pPr>
              <w:spacing w:line="440" w:lineRule="exact"/>
              <w:jc w:val="center"/>
              <w:rPr>
                <w:rFonts w:ascii="仿宋" w:hAnsi="仿宋" w:eastAsia="仿宋"/>
                <w:sz w:val="24"/>
              </w:rPr>
            </w:pPr>
          </w:p>
        </w:tc>
        <w:tc>
          <w:tcPr>
            <w:tcW w:w="1799" w:type="dxa"/>
          </w:tcPr>
          <w:p>
            <w:pPr>
              <w:spacing w:line="440" w:lineRule="exact"/>
              <w:jc w:val="center"/>
              <w:rPr>
                <w:rFonts w:ascii="仿宋" w:hAnsi="仿宋" w:eastAsia="仿宋"/>
                <w:sz w:val="24"/>
              </w:rPr>
            </w:pPr>
          </w:p>
        </w:tc>
        <w:tc>
          <w:tcPr>
            <w:tcW w:w="1354"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04" w:type="dxa"/>
          </w:tcPr>
          <w:p>
            <w:pPr>
              <w:spacing w:line="440" w:lineRule="exact"/>
              <w:jc w:val="center"/>
              <w:rPr>
                <w:rFonts w:ascii="仿宋" w:hAnsi="仿宋" w:eastAsia="仿宋"/>
                <w:sz w:val="24"/>
              </w:rPr>
            </w:pPr>
            <w:r>
              <w:rPr>
                <w:rFonts w:ascii="仿宋" w:hAnsi="仿宋" w:eastAsia="仿宋"/>
                <w:sz w:val="24"/>
              </w:rPr>
              <w:t>3</w:t>
            </w:r>
          </w:p>
        </w:tc>
        <w:tc>
          <w:tcPr>
            <w:tcW w:w="1330" w:type="dxa"/>
          </w:tcPr>
          <w:p>
            <w:pPr>
              <w:spacing w:line="440" w:lineRule="exact"/>
              <w:jc w:val="center"/>
              <w:rPr>
                <w:rFonts w:ascii="仿宋" w:hAnsi="仿宋" w:eastAsia="仿宋"/>
                <w:sz w:val="24"/>
              </w:rPr>
            </w:pPr>
          </w:p>
        </w:tc>
        <w:tc>
          <w:tcPr>
            <w:tcW w:w="2040" w:type="dxa"/>
          </w:tcPr>
          <w:p>
            <w:pPr>
              <w:spacing w:line="440" w:lineRule="exact"/>
              <w:jc w:val="center"/>
              <w:rPr>
                <w:rFonts w:ascii="仿宋" w:hAnsi="仿宋" w:eastAsia="仿宋"/>
                <w:sz w:val="24"/>
              </w:rPr>
            </w:pPr>
          </w:p>
        </w:tc>
        <w:tc>
          <w:tcPr>
            <w:tcW w:w="1939" w:type="dxa"/>
          </w:tcPr>
          <w:p>
            <w:pPr>
              <w:spacing w:line="440" w:lineRule="exact"/>
              <w:jc w:val="center"/>
              <w:rPr>
                <w:rFonts w:ascii="仿宋" w:hAnsi="仿宋" w:eastAsia="仿宋"/>
                <w:sz w:val="24"/>
              </w:rPr>
            </w:pPr>
          </w:p>
        </w:tc>
        <w:tc>
          <w:tcPr>
            <w:tcW w:w="1799" w:type="dxa"/>
          </w:tcPr>
          <w:p>
            <w:pPr>
              <w:spacing w:line="440" w:lineRule="exact"/>
              <w:jc w:val="center"/>
              <w:rPr>
                <w:rFonts w:ascii="仿宋" w:hAnsi="仿宋" w:eastAsia="仿宋"/>
                <w:sz w:val="24"/>
              </w:rPr>
            </w:pPr>
          </w:p>
        </w:tc>
        <w:tc>
          <w:tcPr>
            <w:tcW w:w="1354"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04" w:type="dxa"/>
          </w:tcPr>
          <w:p>
            <w:pPr>
              <w:spacing w:line="440" w:lineRule="exact"/>
              <w:jc w:val="center"/>
              <w:rPr>
                <w:rFonts w:ascii="仿宋" w:hAnsi="仿宋" w:eastAsia="仿宋"/>
                <w:sz w:val="24"/>
              </w:rPr>
            </w:pPr>
            <w:r>
              <w:rPr>
                <w:rFonts w:hint="eastAsia" w:ascii="仿宋" w:hAnsi="仿宋" w:eastAsia="仿宋"/>
                <w:sz w:val="24"/>
              </w:rPr>
              <w:t>…</w:t>
            </w:r>
          </w:p>
        </w:tc>
        <w:tc>
          <w:tcPr>
            <w:tcW w:w="1330" w:type="dxa"/>
          </w:tcPr>
          <w:p>
            <w:pPr>
              <w:spacing w:line="440" w:lineRule="exact"/>
              <w:jc w:val="center"/>
              <w:rPr>
                <w:rFonts w:ascii="仿宋" w:hAnsi="仿宋" w:eastAsia="仿宋"/>
                <w:sz w:val="24"/>
              </w:rPr>
            </w:pPr>
          </w:p>
        </w:tc>
        <w:tc>
          <w:tcPr>
            <w:tcW w:w="2040" w:type="dxa"/>
          </w:tcPr>
          <w:p>
            <w:pPr>
              <w:spacing w:line="440" w:lineRule="exact"/>
              <w:jc w:val="center"/>
              <w:rPr>
                <w:rFonts w:ascii="仿宋" w:hAnsi="仿宋" w:eastAsia="仿宋"/>
                <w:sz w:val="24"/>
              </w:rPr>
            </w:pPr>
          </w:p>
        </w:tc>
        <w:tc>
          <w:tcPr>
            <w:tcW w:w="1939" w:type="dxa"/>
          </w:tcPr>
          <w:p>
            <w:pPr>
              <w:spacing w:line="440" w:lineRule="exact"/>
              <w:jc w:val="center"/>
              <w:rPr>
                <w:rFonts w:ascii="仿宋" w:hAnsi="仿宋" w:eastAsia="仿宋"/>
                <w:sz w:val="24"/>
              </w:rPr>
            </w:pPr>
          </w:p>
        </w:tc>
        <w:tc>
          <w:tcPr>
            <w:tcW w:w="1799" w:type="dxa"/>
          </w:tcPr>
          <w:p>
            <w:pPr>
              <w:spacing w:line="440" w:lineRule="exact"/>
              <w:jc w:val="center"/>
              <w:rPr>
                <w:rFonts w:ascii="仿宋" w:hAnsi="仿宋" w:eastAsia="仿宋"/>
                <w:sz w:val="24"/>
              </w:rPr>
            </w:pPr>
          </w:p>
        </w:tc>
        <w:tc>
          <w:tcPr>
            <w:tcW w:w="1354" w:type="dxa"/>
          </w:tcPr>
          <w:p>
            <w:pPr>
              <w:spacing w:line="440" w:lineRule="exact"/>
              <w:jc w:val="center"/>
              <w:rPr>
                <w:rFonts w:ascii="仿宋" w:hAnsi="仿宋" w:eastAsia="仿宋"/>
                <w:sz w:val="24"/>
              </w:rPr>
            </w:pPr>
          </w:p>
        </w:tc>
      </w:tr>
    </w:tbl>
    <w:p>
      <w:pPr>
        <w:spacing w:line="360" w:lineRule="auto"/>
        <w:ind w:firstLine="480" w:firstLineChars="200"/>
        <w:jc w:val="center"/>
        <w:rPr>
          <w:rFonts w:ascii="Arial" w:hAnsi="宋体" w:cs="Arial"/>
          <w:sz w:val="24"/>
          <w:szCs w:val="24"/>
        </w:rPr>
      </w:pPr>
      <w:r>
        <w:rPr>
          <w:rFonts w:hint="eastAsia" w:ascii="Arial" w:hAnsi="宋体" w:cs="Arial"/>
          <w:sz w:val="24"/>
          <w:szCs w:val="24"/>
        </w:rPr>
        <w:t>拟投入本项目的专业工器具表（包括：车辆、设备等）</w:t>
      </w:r>
    </w:p>
    <w:tbl>
      <w:tblPr>
        <w:tblStyle w:val="19"/>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751"/>
        <w:gridCol w:w="2353"/>
        <w:gridCol w:w="2236"/>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402" w:type="dxa"/>
            <w:vAlign w:val="center"/>
          </w:tcPr>
          <w:p>
            <w:pPr>
              <w:spacing w:line="440" w:lineRule="exact"/>
              <w:jc w:val="center"/>
              <w:rPr>
                <w:rFonts w:ascii="仿宋" w:hAnsi="仿宋" w:eastAsia="仿宋"/>
                <w:sz w:val="24"/>
              </w:rPr>
            </w:pPr>
            <w:r>
              <w:rPr>
                <w:rFonts w:hint="eastAsia" w:ascii="仿宋" w:hAnsi="仿宋" w:eastAsia="仿宋"/>
                <w:sz w:val="24"/>
              </w:rPr>
              <w:t>序号</w:t>
            </w:r>
          </w:p>
        </w:tc>
        <w:tc>
          <w:tcPr>
            <w:tcW w:w="1751" w:type="dxa"/>
            <w:vAlign w:val="center"/>
          </w:tcPr>
          <w:p>
            <w:pPr>
              <w:spacing w:line="440" w:lineRule="exact"/>
              <w:jc w:val="center"/>
              <w:rPr>
                <w:rFonts w:ascii="仿宋" w:hAnsi="仿宋" w:eastAsia="仿宋"/>
                <w:sz w:val="24"/>
              </w:rPr>
            </w:pPr>
            <w:r>
              <w:rPr>
                <w:rFonts w:hint="eastAsia" w:ascii="仿宋" w:hAnsi="仿宋" w:eastAsia="仿宋"/>
                <w:sz w:val="24"/>
                <w:szCs w:val="24"/>
              </w:rPr>
              <w:t>工器具名称</w:t>
            </w:r>
          </w:p>
        </w:tc>
        <w:tc>
          <w:tcPr>
            <w:tcW w:w="2353" w:type="dxa"/>
            <w:vAlign w:val="center"/>
          </w:tcPr>
          <w:p>
            <w:pPr>
              <w:spacing w:line="440" w:lineRule="exact"/>
              <w:jc w:val="center"/>
              <w:rPr>
                <w:rFonts w:ascii="仿宋" w:hAnsi="仿宋" w:eastAsia="仿宋"/>
                <w:sz w:val="24"/>
              </w:rPr>
            </w:pPr>
            <w:r>
              <w:rPr>
                <w:rFonts w:hint="eastAsia" w:ascii="仿宋" w:hAnsi="仿宋" w:eastAsia="仿宋"/>
                <w:sz w:val="24"/>
              </w:rPr>
              <w:t>用途</w:t>
            </w:r>
          </w:p>
        </w:tc>
        <w:tc>
          <w:tcPr>
            <w:tcW w:w="2236" w:type="dxa"/>
            <w:vAlign w:val="center"/>
          </w:tcPr>
          <w:p>
            <w:pPr>
              <w:spacing w:line="440" w:lineRule="exact"/>
              <w:jc w:val="center"/>
              <w:rPr>
                <w:rFonts w:ascii="仿宋" w:hAnsi="仿宋" w:eastAsia="仿宋"/>
                <w:sz w:val="24"/>
              </w:rPr>
            </w:pPr>
            <w:r>
              <w:rPr>
                <w:rFonts w:hint="eastAsia" w:ascii="仿宋" w:hAnsi="仿宋" w:eastAsia="仿宋"/>
                <w:sz w:val="24"/>
              </w:rPr>
              <w:t>数量</w:t>
            </w:r>
          </w:p>
        </w:tc>
        <w:tc>
          <w:tcPr>
            <w:tcW w:w="2075" w:type="dxa"/>
            <w:vAlign w:val="center"/>
          </w:tcPr>
          <w:p>
            <w:pPr>
              <w:spacing w:line="44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tcPr>
          <w:p>
            <w:pPr>
              <w:spacing w:line="440" w:lineRule="exact"/>
              <w:jc w:val="center"/>
              <w:rPr>
                <w:rFonts w:ascii="仿宋" w:hAnsi="仿宋" w:eastAsia="仿宋"/>
                <w:sz w:val="24"/>
              </w:rPr>
            </w:pPr>
            <w:r>
              <w:rPr>
                <w:rFonts w:ascii="仿宋" w:hAnsi="仿宋" w:eastAsia="仿宋"/>
                <w:sz w:val="24"/>
              </w:rPr>
              <w:t>1</w:t>
            </w:r>
          </w:p>
        </w:tc>
        <w:tc>
          <w:tcPr>
            <w:tcW w:w="1751" w:type="dxa"/>
          </w:tcPr>
          <w:p>
            <w:pPr>
              <w:spacing w:line="440" w:lineRule="exact"/>
              <w:jc w:val="center"/>
              <w:rPr>
                <w:rFonts w:ascii="仿宋" w:hAnsi="仿宋" w:eastAsia="仿宋"/>
                <w:sz w:val="24"/>
              </w:rPr>
            </w:pPr>
          </w:p>
        </w:tc>
        <w:tc>
          <w:tcPr>
            <w:tcW w:w="2353" w:type="dxa"/>
          </w:tcPr>
          <w:p>
            <w:pPr>
              <w:spacing w:line="440" w:lineRule="exact"/>
              <w:jc w:val="center"/>
              <w:rPr>
                <w:rFonts w:ascii="仿宋" w:hAnsi="仿宋" w:eastAsia="仿宋"/>
                <w:sz w:val="24"/>
              </w:rPr>
            </w:pPr>
          </w:p>
        </w:tc>
        <w:tc>
          <w:tcPr>
            <w:tcW w:w="2236" w:type="dxa"/>
          </w:tcPr>
          <w:p>
            <w:pPr>
              <w:spacing w:line="440" w:lineRule="exact"/>
              <w:jc w:val="center"/>
              <w:rPr>
                <w:rFonts w:ascii="仿宋" w:hAnsi="仿宋" w:eastAsia="仿宋"/>
                <w:sz w:val="24"/>
              </w:rPr>
            </w:pPr>
          </w:p>
        </w:tc>
        <w:tc>
          <w:tcPr>
            <w:tcW w:w="2075"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tcPr>
          <w:p>
            <w:pPr>
              <w:spacing w:line="440" w:lineRule="exact"/>
              <w:jc w:val="center"/>
              <w:rPr>
                <w:rFonts w:ascii="仿宋" w:hAnsi="仿宋" w:eastAsia="仿宋"/>
                <w:sz w:val="24"/>
              </w:rPr>
            </w:pPr>
            <w:r>
              <w:rPr>
                <w:rFonts w:ascii="仿宋" w:hAnsi="仿宋" w:eastAsia="仿宋"/>
                <w:sz w:val="24"/>
              </w:rPr>
              <w:t>2</w:t>
            </w:r>
          </w:p>
        </w:tc>
        <w:tc>
          <w:tcPr>
            <w:tcW w:w="1751" w:type="dxa"/>
          </w:tcPr>
          <w:p>
            <w:pPr>
              <w:spacing w:line="440" w:lineRule="exact"/>
              <w:jc w:val="center"/>
              <w:rPr>
                <w:rFonts w:ascii="仿宋" w:hAnsi="仿宋" w:eastAsia="仿宋"/>
                <w:sz w:val="24"/>
              </w:rPr>
            </w:pPr>
          </w:p>
        </w:tc>
        <w:tc>
          <w:tcPr>
            <w:tcW w:w="2353" w:type="dxa"/>
          </w:tcPr>
          <w:p>
            <w:pPr>
              <w:spacing w:line="440" w:lineRule="exact"/>
              <w:jc w:val="center"/>
              <w:rPr>
                <w:rFonts w:ascii="仿宋" w:hAnsi="仿宋" w:eastAsia="仿宋"/>
                <w:sz w:val="24"/>
              </w:rPr>
            </w:pPr>
          </w:p>
        </w:tc>
        <w:tc>
          <w:tcPr>
            <w:tcW w:w="2236" w:type="dxa"/>
          </w:tcPr>
          <w:p>
            <w:pPr>
              <w:spacing w:line="440" w:lineRule="exact"/>
              <w:jc w:val="center"/>
              <w:rPr>
                <w:rFonts w:ascii="仿宋" w:hAnsi="仿宋" w:eastAsia="仿宋"/>
                <w:sz w:val="24"/>
              </w:rPr>
            </w:pPr>
          </w:p>
        </w:tc>
        <w:tc>
          <w:tcPr>
            <w:tcW w:w="2075"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tcPr>
          <w:p>
            <w:pPr>
              <w:spacing w:line="440" w:lineRule="exact"/>
              <w:jc w:val="center"/>
              <w:rPr>
                <w:rFonts w:ascii="仿宋" w:hAnsi="仿宋" w:eastAsia="仿宋"/>
                <w:sz w:val="24"/>
              </w:rPr>
            </w:pPr>
            <w:r>
              <w:rPr>
                <w:rFonts w:ascii="仿宋" w:hAnsi="仿宋" w:eastAsia="仿宋"/>
                <w:sz w:val="24"/>
              </w:rPr>
              <w:t>3</w:t>
            </w:r>
          </w:p>
        </w:tc>
        <w:tc>
          <w:tcPr>
            <w:tcW w:w="1751" w:type="dxa"/>
          </w:tcPr>
          <w:p>
            <w:pPr>
              <w:spacing w:line="440" w:lineRule="exact"/>
              <w:jc w:val="center"/>
              <w:rPr>
                <w:rFonts w:ascii="仿宋" w:hAnsi="仿宋" w:eastAsia="仿宋"/>
                <w:sz w:val="24"/>
              </w:rPr>
            </w:pPr>
          </w:p>
        </w:tc>
        <w:tc>
          <w:tcPr>
            <w:tcW w:w="2353" w:type="dxa"/>
          </w:tcPr>
          <w:p>
            <w:pPr>
              <w:spacing w:line="440" w:lineRule="exact"/>
              <w:jc w:val="center"/>
              <w:rPr>
                <w:rFonts w:ascii="仿宋" w:hAnsi="仿宋" w:eastAsia="仿宋"/>
                <w:sz w:val="24"/>
              </w:rPr>
            </w:pPr>
          </w:p>
        </w:tc>
        <w:tc>
          <w:tcPr>
            <w:tcW w:w="2236" w:type="dxa"/>
          </w:tcPr>
          <w:p>
            <w:pPr>
              <w:spacing w:line="440" w:lineRule="exact"/>
              <w:jc w:val="center"/>
              <w:rPr>
                <w:rFonts w:ascii="仿宋" w:hAnsi="仿宋" w:eastAsia="仿宋"/>
                <w:sz w:val="24"/>
              </w:rPr>
            </w:pPr>
          </w:p>
        </w:tc>
        <w:tc>
          <w:tcPr>
            <w:tcW w:w="2075"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02" w:type="dxa"/>
          </w:tcPr>
          <w:p>
            <w:pPr>
              <w:spacing w:line="440" w:lineRule="exact"/>
              <w:jc w:val="center"/>
              <w:rPr>
                <w:rFonts w:ascii="仿宋" w:hAnsi="仿宋" w:eastAsia="仿宋"/>
                <w:sz w:val="24"/>
              </w:rPr>
            </w:pPr>
            <w:r>
              <w:rPr>
                <w:rFonts w:hint="eastAsia" w:ascii="仿宋" w:hAnsi="仿宋" w:eastAsia="仿宋"/>
                <w:sz w:val="24"/>
              </w:rPr>
              <w:t>…</w:t>
            </w:r>
          </w:p>
        </w:tc>
        <w:tc>
          <w:tcPr>
            <w:tcW w:w="1751" w:type="dxa"/>
          </w:tcPr>
          <w:p>
            <w:pPr>
              <w:spacing w:line="440" w:lineRule="exact"/>
              <w:jc w:val="center"/>
              <w:rPr>
                <w:rFonts w:ascii="仿宋" w:hAnsi="仿宋" w:eastAsia="仿宋"/>
                <w:sz w:val="24"/>
              </w:rPr>
            </w:pPr>
          </w:p>
        </w:tc>
        <w:tc>
          <w:tcPr>
            <w:tcW w:w="2353" w:type="dxa"/>
          </w:tcPr>
          <w:p>
            <w:pPr>
              <w:spacing w:line="440" w:lineRule="exact"/>
              <w:jc w:val="center"/>
              <w:rPr>
                <w:rFonts w:ascii="仿宋" w:hAnsi="仿宋" w:eastAsia="仿宋"/>
                <w:sz w:val="24"/>
              </w:rPr>
            </w:pPr>
          </w:p>
        </w:tc>
        <w:tc>
          <w:tcPr>
            <w:tcW w:w="2236" w:type="dxa"/>
          </w:tcPr>
          <w:p>
            <w:pPr>
              <w:spacing w:line="440" w:lineRule="exact"/>
              <w:jc w:val="center"/>
              <w:rPr>
                <w:rFonts w:ascii="仿宋" w:hAnsi="仿宋" w:eastAsia="仿宋"/>
                <w:sz w:val="24"/>
              </w:rPr>
            </w:pPr>
          </w:p>
        </w:tc>
        <w:tc>
          <w:tcPr>
            <w:tcW w:w="2075" w:type="dxa"/>
          </w:tcPr>
          <w:p>
            <w:pPr>
              <w:spacing w:line="440" w:lineRule="exact"/>
              <w:jc w:val="center"/>
              <w:rPr>
                <w:rFonts w:ascii="仿宋" w:hAnsi="仿宋" w:eastAsia="仿宋"/>
                <w:sz w:val="24"/>
              </w:rPr>
            </w:pPr>
          </w:p>
        </w:tc>
      </w:tr>
    </w:tbl>
    <w:p>
      <w:pPr>
        <w:rPr>
          <w:rFonts w:ascii="Arial" w:hAnsi="Arial" w:cs="Arial"/>
          <w:sz w:val="24"/>
        </w:rPr>
      </w:pPr>
      <w:r>
        <w:rPr>
          <w:rFonts w:hint="eastAsia" w:ascii="宋体" w:hAnsi="宋体" w:cs="宋体"/>
          <w:sz w:val="24"/>
          <w:lang w:val="zh-CN"/>
        </w:rPr>
        <w:t>注：</w:t>
      </w:r>
      <w:r>
        <w:rPr>
          <w:rFonts w:ascii="宋体" w:hAnsi="宋体" w:cs="宋体"/>
          <w:sz w:val="24"/>
        </w:rPr>
        <w:t>1</w:t>
      </w:r>
      <w:r>
        <w:rPr>
          <w:rFonts w:hint="eastAsia" w:ascii="宋体" w:hAnsi="宋体" w:cs="宋体"/>
          <w:sz w:val="24"/>
        </w:rPr>
        <w:t>）</w:t>
      </w:r>
      <w:r>
        <w:rPr>
          <w:rFonts w:hint="eastAsia" w:ascii="宋体" w:hAnsi="宋体" w:cs="宋体"/>
          <w:sz w:val="24"/>
          <w:lang w:val="zh-CN"/>
        </w:rPr>
        <w:t>在填写时，如本表格不适合供应商的实际情况，可根据本表格式自行制表填写。</w:t>
      </w:r>
    </w:p>
    <w:p>
      <w:pPr>
        <w:rPr>
          <w:rFonts w:ascii="Arial" w:hAnsi="Arial" w:cs="Arial"/>
          <w:sz w:val="24"/>
        </w:rPr>
      </w:pPr>
      <w:r>
        <w:rPr>
          <w:rFonts w:ascii="Arial" w:hAnsi="Arial" w:cs="Arial"/>
          <w:sz w:val="24"/>
        </w:rPr>
        <w:br w:type="page"/>
      </w:r>
    </w:p>
    <w:p>
      <w:pPr>
        <w:numPr>
          <w:ilvl w:val="0"/>
          <w:numId w:val="8"/>
        </w:numPr>
        <w:spacing w:line="400" w:lineRule="atLeast"/>
        <w:jc w:val="center"/>
        <w:rPr>
          <w:rFonts w:hint="eastAsia" w:ascii="Arial" w:hAnsi="Arial" w:cs="Arial"/>
          <w:sz w:val="24"/>
        </w:rPr>
      </w:pPr>
      <w:r>
        <w:rPr>
          <w:rFonts w:hint="eastAsia" w:ascii="Arial" w:hAnsi="Arial" w:cs="Arial"/>
          <w:sz w:val="24"/>
        </w:rPr>
        <w:t>近三年在国内和新疆地区的业绩表</w:t>
      </w:r>
    </w:p>
    <w:p>
      <w:pPr>
        <w:numPr>
          <w:ilvl w:val="0"/>
          <w:numId w:val="0"/>
        </w:numPr>
        <w:spacing w:line="400" w:lineRule="atLeast"/>
        <w:jc w:val="center"/>
        <w:rPr>
          <w:rFonts w:ascii="Arial" w:hAnsi="Arial" w:cs="Arial"/>
          <w:sz w:val="24"/>
        </w:rPr>
      </w:pPr>
      <w:r>
        <w:rPr>
          <w:rFonts w:hint="eastAsia" w:ascii="Arial" w:hAnsi="Arial" w:cs="Arial"/>
          <w:sz w:val="24"/>
        </w:rPr>
        <w:t>（附中标</w:t>
      </w:r>
      <w:r>
        <w:rPr>
          <w:rFonts w:hint="eastAsia" w:ascii="Arial" w:hAnsi="Arial" w:cs="Arial"/>
          <w:sz w:val="24"/>
          <w:lang w:eastAsia="zh-CN"/>
        </w:rPr>
        <w:t>（</w:t>
      </w:r>
      <w:r>
        <w:rPr>
          <w:rFonts w:hint="eastAsia" w:ascii="Arial" w:hAnsi="Arial" w:cs="Arial"/>
          <w:sz w:val="24"/>
          <w:lang w:val="en-US" w:eastAsia="zh-CN"/>
        </w:rPr>
        <w:t>成交</w:t>
      </w:r>
      <w:r>
        <w:rPr>
          <w:rFonts w:hint="eastAsia" w:ascii="Arial" w:hAnsi="Arial" w:cs="Arial"/>
          <w:sz w:val="24"/>
          <w:lang w:eastAsia="zh-CN"/>
        </w:rPr>
        <w:t>）</w:t>
      </w:r>
      <w:r>
        <w:rPr>
          <w:rFonts w:hint="eastAsia" w:ascii="Arial" w:hAnsi="Arial" w:cs="Arial"/>
          <w:sz w:val="24"/>
        </w:rPr>
        <w:t>通知书或合同</w:t>
      </w:r>
      <w:r>
        <w:rPr>
          <w:rFonts w:hint="eastAsia" w:ascii="Arial" w:hAnsi="Arial" w:cs="Arial"/>
          <w:sz w:val="24"/>
          <w:lang w:val="en-US" w:eastAsia="zh-CN"/>
        </w:rPr>
        <w:t>复印件加盖公章</w:t>
      </w:r>
      <w:r>
        <w:rPr>
          <w:rFonts w:hint="eastAsia" w:ascii="Arial" w:hAnsi="Arial" w:cs="Arial"/>
          <w:sz w:val="24"/>
        </w:rPr>
        <w:t>）</w:t>
      </w:r>
    </w:p>
    <w:p>
      <w:pPr>
        <w:spacing w:line="400" w:lineRule="atLeast"/>
        <w:jc w:val="center"/>
        <w:rPr>
          <w:rFonts w:ascii="Arial" w:hAnsi="Arial" w:cs="Arial"/>
          <w:sz w:val="24"/>
        </w:rPr>
      </w:pPr>
      <w:r>
        <w:rPr>
          <w:rFonts w:hint="eastAsia" w:ascii="Arial" w:hAnsi="Arial" w:cs="Arial"/>
          <w:sz w:val="24"/>
        </w:rPr>
        <w:t>格式自拟</w:t>
      </w:r>
    </w:p>
    <w:p>
      <w:pPr>
        <w:spacing w:line="400" w:lineRule="atLeast"/>
        <w:rPr>
          <w:rFonts w:ascii="Arial" w:hAnsi="Arial" w:cs="Arial"/>
          <w:sz w:val="24"/>
        </w:rPr>
      </w:pPr>
    </w:p>
    <w:p>
      <w:pPr>
        <w:rPr>
          <w:rFonts w:ascii="Arial" w:hAnsi="Arial" w:cs="Arial"/>
          <w:sz w:val="24"/>
        </w:rPr>
      </w:pPr>
      <w:r>
        <w:rPr>
          <w:rFonts w:ascii="Arial" w:hAnsi="Arial" w:cs="Arial"/>
          <w:sz w:val="24"/>
        </w:rPr>
        <w:br w:type="page"/>
      </w:r>
    </w:p>
    <w:p>
      <w:pPr>
        <w:spacing w:line="400" w:lineRule="atLeast"/>
        <w:jc w:val="center"/>
        <w:rPr>
          <w:rFonts w:ascii="Arial" w:hAnsi="Arial" w:cs="Arial"/>
          <w:sz w:val="24"/>
        </w:rPr>
      </w:pPr>
      <w:r>
        <w:rPr>
          <w:rFonts w:ascii="Arial" w:hAnsi="Arial" w:cs="Arial"/>
          <w:sz w:val="24"/>
        </w:rPr>
        <w:t>9</w:t>
      </w:r>
      <w:r>
        <w:rPr>
          <w:rFonts w:hint="eastAsia" w:ascii="Arial" w:hAnsi="Arial" w:cs="Arial"/>
          <w:sz w:val="24"/>
        </w:rPr>
        <w:t>、资格证明文件</w:t>
      </w:r>
    </w:p>
    <w:p>
      <w:pPr>
        <w:spacing w:line="400" w:lineRule="atLeast"/>
        <w:rPr>
          <w:rFonts w:ascii="Arial" w:hAnsi="Arial" w:cs="Arial"/>
          <w:sz w:val="24"/>
        </w:rPr>
      </w:pPr>
      <w:r>
        <w:rPr>
          <w:rFonts w:ascii="Arial" w:hAnsi="Arial" w:cs="Arial"/>
          <w:sz w:val="24"/>
        </w:rPr>
        <w:t>1</w:t>
      </w:r>
      <w:r>
        <w:rPr>
          <w:rFonts w:hint="eastAsia" w:ascii="Arial" w:hAnsi="Arial" w:cs="Arial"/>
          <w:sz w:val="24"/>
        </w:rPr>
        <w:t>、内容见</w:t>
      </w:r>
      <w:r>
        <w:rPr>
          <w:rFonts w:ascii="Arial" w:hAnsi="Arial" w:cs="Arial"/>
          <w:sz w:val="24"/>
        </w:rPr>
        <w:t>“</w:t>
      </w:r>
      <w:r>
        <w:rPr>
          <w:rFonts w:hint="eastAsia" w:ascii="Arial" w:hAnsi="Arial" w:cs="Arial"/>
          <w:sz w:val="24"/>
        </w:rPr>
        <w:t>供应商须知</w:t>
      </w:r>
      <w:r>
        <w:rPr>
          <w:rFonts w:ascii="Arial" w:hAnsi="Arial" w:cs="Arial"/>
          <w:sz w:val="24"/>
        </w:rPr>
        <w:t>”</w:t>
      </w:r>
      <w:r>
        <w:rPr>
          <w:rFonts w:hint="eastAsia" w:ascii="Arial" w:hAnsi="Arial" w:cs="Arial"/>
          <w:sz w:val="24"/>
        </w:rPr>
        <w:t>。</w:t>
      </w:r>
      <w:r>
        <w:rPr>
          <w:rFonts w:ascii="Arial" w:hAnsi="Arial" w:cs="Arial"/>
          <w:sz w:val="24"/>
        </w:rPr>
        <w:t xml:space="preserve"> </w:t>
      </w:r>
    </w:p>
    <w:p>
      <w:pPr>
        <w:spacing w:line="400" w:lineRule="atLeast"/>
        <w:rPr>
          <w:rFonts w:ascii="Arial" w:hAnsi="Arial" w:cs="Arial"/>
        </w:rPr>
      </w:pPr>
      <w:r>
        <w:rPr>
          <w:rFonts w:ascii="Arial" w:hAnsi="Arial" w:cs="Arial"/>
          <w:sz w:val="24"/>
        </w:rPr>
        <w:t>2</w:t>
      </w:r>
      <w:r>
        <w:rPr>
          <w:rFonts w:hint="eastAsia" w:ascii="Arial" w:hAnsi="Arial" w:cs="Arial"/>
          <w:sz w:val="24"/>
        </w:rPr>
        <w:t>、其它一切有利于供应商的证明材料。</w:t>
      </w:r>
    </w:p>
    <w:p>
      <w:pPr>
        <w:widowControl/>
        <w:jc w:val="left"/>
        <w:rPr>
          <w:rFonts w:ascii="Arial" w:hAnsi="Arial" w:cs="Arial"/>
          <w:sz w:val="24"/>
        </w:rPr>
      </w:pPr>
    </w:p>
    <w:p>
      <w:pPr>
        <w:rPr>
          <w:rFonts w:ascii="Arial" w:hAnsi="Arial" w:cs="Arial"/>
          <w:sz w:val="24"/>
        </w:rPr>
      </w:pPr>
      <w:r>
        <w:rPr>
          <w:rFonts w:ascii="Arial" w:hAnsi="Arial" w:cs="Arial"/>
          <w:sz w:val="24"/>
        </w:rPr>
        <w:br w:type="page"/>
      </w:r>
    </w:p>
    <w:p>
      <w:pPr>
        <w:widowControl/>
        <w:jc w:val="center"/>
        <w:rPr>
          <w:rFonts w:ascii="Arial" w:hAnsi="Arial" w:cs="Arial"/>
          <w:sz w:val="24"/>
          <w:highlight w:val="none"/>
        </w:rPr>
      </w:pPr>
      <w:r>
        <w:rPr>
          <w:rFonts w:ascii="Arial" w:hAnsi="Arial" w:cs="Arial"/>
          <w:sz w:val="24"/>
          <w:highlight w:val="none"/>
        </w:rPr>
        <w:t>10</w:t>
      </w:r>
      <w:r>
        <w:rPr>
          <w:rFonts w:hint="eastAsia" w:ascii="Arial" w:hAnsi="Arial" w:cs="Arial"/>
          <w:sz w:val="24"/>
          <w:highlight w:val="none"/>
        </w:rPr>
        <w:t>、项目</w:t>
      </w:r>
      <w:r>
        <w:rPr>
          <w:rFonts w:hint="eastAsia" w:ascii="Arial" w:hAnsi="Arial" w:cs="Arial"/>
          <w:sz w:val="24"/>
          <w:highlight w:val="none"/>
          <w:lang w:val="en-US" w:eastAsia="zh-CN"/>
        </w:rPr>
        <w:t>实施</w:t>
      </w:r>
      <w:r>
        <w:rPr>
          <w:rFonts w:hint="eastAsia" w:ascii="Arial" w:hAnsi="Arial" w:cs="Arial"/>
          <w:sz w:val="24"/>
          <w:highlight w:val="none"/>
        </w:rPr>
        <w:t>方案（格式自拟）</w:t>
      </w:r>
    </w:p>
    <w:p>
      <w:pPr>
        <w:spacing w:line="400" w:lineRule="atLeast"/>
        <w:jc w:val="both"/>
        <w:rPr>
          <w:rFonts w:hint="eastAsia" w:ascii="宋体" w:hAnsi="宋体" w:cs="楷体"/>
          <w:sz w:val="24"/>
          <w:szCs w:val="24"/>
        </w:rPr>
      </w:pPr>
      <w:r>
        <w:rPr>
          <w:rFonts w:hint="eastAsia" w:ascii="Arial" w:hAnsi="Arial" w:cs="Arial"/>
          <w:sz w:val="24"/>
          <w:lang w:val="en-US" w:eastAsia="zh-CN"/>
        </w:rPr>
        <w:t>1、</w:t>
      </w:r>
      <w:r>
        <w:rPr>
          <w:rFonts w:hint="eastAsia" w:ascii="宋体" w:hAnsi="宋体" w:cs="宋体"/>
          <w:sz w:val="24"/>
          <w:szCs w:val="24"/>
          <w:lang w:val="en-US"/>
        </w:rPr>
        <w:t>项目</w:t>
      </w:r>
      <w:r>
        <w:rPr>
          <w:rFonts w:hint="eastAsia" w:ascii="宋体" w:hAnsi="宋体" w:cs="楷体"/>
          <w:sz w:val="24"/>
          <w:szCs w:val="24"/>
        </w:rPr>
        <w:t>实施方案</w:t>
      </w:r>
    </w:p>
    <w:p>
      <w:pPr>
        <w:spacing w:line="400" w:lineRule="atLeast"/>
        <w:jc w:val="both"/>
        <w:rPr>
          <w:rFonts w:hint="eastAsia" w:ascii="宋体" w:hAnsi="宋体" w:cs="楷体"/>
          <w:sz w:val="24"/>
          <w:szCs w:val="24"/>
          <w:lang w:val="en-US" w:eastAsia="zh-CN"/>
        </w:rPr>
      </w:pPr>
      <w:r>
        <w:rPr>
          <w:rFonts w:hint="eastAsia" w:ascii="宋体" w:hAnsi="宋体" w:cs="楷体"/>
          <w:sz w:val="24"/>
          <w:szCs w:val="24"/>
          <w:lang w:val="en-US" w:eastAsia="zh-CN"/>
        </w:rPr>
        <w:t>2、技术服务方案</w:t>
      </w:r>
    </w:p>
    <w:p>
      <w:pPr>
        <w:spacing w:line="400" w:lineRule="atLeast"/>
        <w:jc w:val="both"/>
        <w:rPr>
          <w:rFonts w:hint="eastAsia" w:ascii="宋体" w:hAnsi="宋体" w:cs="宋体"/>
          <w:sz w:val="24"/>
          <w:szCs w:val="24"/>
          <w:lang w:val="en-US"/>
        </w:rPr>
      </w:pPr>
      <w:r>
        <w:rPr>
          <w:rFonts w:hint="eastAsia" w:ascii="宋体" w:hAnsi="宋体" w:cs="楷体"/>
          <w:sz w:val="24"/>
          <w:szCs w:val="24"/>
          <w:lang w:val="en-US" w:eastAsia="zh-CN"/>
        </w:rPr>
        <w:t>3、</w:t>
      </w:r>
      <w:r>
        <w:rPr>
          <w:rFonts w:hint="eastAsia" w:ascii="宋体" w:hAnsi="宋体" w:cs="宋体"/>
          <w:sz w:val="24"/>
          <w:szCs w:val="24"/>
          <w:lang w:val="en-US"/>
        </w:rPr>
        <w:t>项目人员配备</w:t>
      </w:r>
    </w:p>
    <w:p>
      <w:pPr>
        <w:spacing w:line="400" w:lineRule="atLeast"/>
        <w:jc w:val="both"/>
        <w:rPr>
          <w:rFonts w:hint="eastAsia" w:ascii="宋体" w:hAnsi="宋体" w:cs="宋体"/>
          <w:sz w:val="24"/>
          <w:szCs w:val="24"/>
          <w:lang w:val="en-US"/>
        </w:rPr>
      </w:pPr>
      <w:r>
        <w:rPr>
          <w:rFonts w:hint="eastAsia" w:ascii="宋体" w:hAnsi="宋体" w:cs="宋体"/>
          <w:sz w:val="24"/>
          <w:szCs w:val="24"/>
          <w:lang w:val="en-US" w:eastAsia="zh-CN"/>
        </w:rPr>
        <w:t>4、</w:t>
      </w:r>
      <w:r>
        <w:rPr>
          <w:rFonts w:hint="eastAsia" w:ascii="宋体" w:hAnsi="宋体" w:cs="宋体"/>
          <w:sz w:val="24"/>
          <w:szCs w:val="24"/>
          <w:lang w:val="en-US"/>
        </w:rPr>
        <w:t>项目实施安排</w:t>
      </w:r>
    </w:p>
    <w:p>
      <w:pPr>
        <w:spacing w:line="400" w:lineRule="atLeast"/>
        <w:jc w:val="both"/>
        <w:rPr>
          <w:rFonts w:hint="default" w:ascii="宋体" w:hAnsi="宋体" w:cs="宋体"/>
          <w:sz w:val="24"/>
          <w:szCs w:val="24"/>
          <w:lang w:val="en-US" w:eastAsia="zh-CN"/>
        </w:rPr>
      </w:pPr>
      <w:r>
        <w:rPr>
          <w:rFonts w:hint="eastAsia" w:ascii="宋体" w:hAnsi="宋体" w:cs="宋体"/>
          <w:sz w:val="24"/>
          <w:szCs w:val="24"/>
          <w:lang w:val="en-US" w:eastAsia="zh-CN"/>
        </w:rPr>
        <w:t>5、售后服务承诺</w:t>
      </w:r>
    </w:p>
    <w:p>
      <w:pPr>
        <w:spacing w:line="400" w:lineRule="atLeast"/>
        <w:jc w:val="both"/>
        <w:rPr>
          <w:rFonts w:ascii="Arial" w:hAnsi="Arial" w:cs="Arial"/>
          <w:sz w:val="24"/>
        </w:rPr>
      </w:pPr>
      <w:r>
        <w:rPr>
          <w:rFonts w:hint="eastAsia" w:ascii="宋体" w:hAnsi="宋体" w:cs="楷体"/>
          <w:sz w:val="24"/>
          <w:szCs w:val="24"/>
          <w:lang w:val="en-US" w:eastAsia="zh-CN"/>
        </w:rPr>
        <w:t>6、供应商认为需要提供的资料</w:t>
      </w:r>
      <w:r>
        <w:rPr>
          <w:rFonts w:ascii="Arial" w:hAnsi="Arial" w:cs="Arial"/>
          <w:sz w:val="24"/>
        </w:rPr>
        <w:br w:type="page"/>
      </w:r>
    </w:p>
    <w:p>
      <w:pPr>
        <w:spacing w:line="400" w:lineRule="atLeast"/>
        <w:jc w:val="center"/>
        <w:rPr>
          <w:rFonts w:ascii="Arial" w:hAnsi="Arial" w:cs="Arial"/>
          <w:sz w:val="24"/>
        </w:rPr>
      </w:pPr>
      <w:r>
        <w:rPr>
          <w:rFonts w:ascii="Arial" w:hAnsi="Arial" w:cs="Arial"/>
          <w:sz w:val="24"/>
        </w:rPr>
        <w:t>11</w:t>
      </w:r>
      <w:r>
        <w:rPr>
          <w:rFonts w:hint="eastAsia" w:ascii="Arial" w:hAnsi="Arial" w:cs="Arial"/>
          <w:sz w:val="24"/>
        </w:rPr>
        <w:t>、承诺书</w:t>
      </w:r>
    </w:p>
    <w:p>
      <w:pPr>
        <w:spacing w:line="400" w:lineRule="atLeast"/>
        <w:rPr>
          <w:rFonts w:ascii="Arial" w:hAnsi="Arial" w:cs="Arial"/>
          <w:sz w:val="24"/>
        </w:rPr>
      </w:pPr>
      <w:r>
        <w:rPr>
          <w:rFonts w:ascii="Arial" w:hAnsi="Arial" w:cs="Arial"/>
          <w:sz w:val="24"/>
        </w:rPr>
        <w:t>1</w:t>
      </w:r>
      <w:r>
        <w:rPr>
          <w:rFonts w:hint="eastAsia" w:ascii="Arial" w:hAnsi="Arial" w:cs="Arial"/>
          <w:sz w:val="24"/>
        </w:rPr>
        <w:t>、项目工作质量承诺书</w:t>
      </w:r>
    </w:p>
    <w:p>
      <w:pPr>
        <w:spacing w:line="400" w:lineRule="atLeast"/>
        <w:rPr>
          <w:rFonts w:ascii="Arial" w:hAnsi="Arial" w:cs="Arial"/>
          <w:sz w:val="24"/>
        </w:rPr>
      </w:pPr>
      <w:r>
        <w:rPr>
          <w:rFonts w:hint="eastAsia" w:ascii="Arial" w:hAnsi="Arial" w:cs="Arial"/>
          <w:sz w:val="24"/>
        </w:rPr>
        <w:t>提供项目工作质量承诺书（承诺书格式自拟，承诺工作质量范围应涵盖本项目所有工作任务。）</w:t>
      </w:r>
    </w:p>
    <w:p>
      <w:pPr>
        <w:spacing w:line="400" w:lineRule="atLeast"/>
        <w:rPr>
          <w:rFonts w:ascii="Arial" w:hAnsi="Arial" w:cs="Arial"/>
          <w:sz w:val="24"/>
        </w:rPr>
      </w:pPr>
      <w:r>
        <w:rPr>
          <w:rFonts w:ascii="Arial" w:hAnsi="Arial" w:cs="Arial"/>
          <w:sz w:val="24"/>
        </w:rPr>
        <w:t>2</w:t>
      </w:r>
      <w:r>
        <w:rPr>
          <w:rFonts w:hint="eastAsia" w:ascii="Arial" w:hAnsi="Arial" w:cs="Arial"/>
          <w:sz w:val="24"/>
        </w:rPr>
        <w:t>、项目实施安全承诺书</w:t>
      </w:r>
    </w:p>
    <w:p>
      <w:pPr>
        <w:spacing w:line="400" w:lineRule="atLeast"/>
        <w:rPr>
          <w:rFonts w:ascii="Arial" w:hAnsi="Arial" w:cs="Arial"/>
          <w:sz w:val="24"/>
        </w:rPr>
      </w:pPr>
      <w:r>
        <w:rPr>
          <w:rFonts w:hint="eastAsia" w:ascii="Arial" w:hAnsi="Arial" w:cs="Arial"/>
          <w:sz w:val="24"/>
        </w:rPr>
        <w:t>提供项目实施安全承诺书（承诺书格式自拟，承诺工作质量范围应涵盖本项目所有工作任务。）</w:t>
      </w:r>
    </w:p>
    <w:p>
      <w:pPr>
        <w:spacing w:before="100" w:beforeAutospacing="1" w:after="100" w:afterAutospacing="1" w:line="440" w:lineRule="exact"/>
        <w:jc w:val="center"/>
        <w:rPr>
          <w:rFonts w:hint="eastAsia" w:ascii="宋体" w:hAnsi="宋体" w:eastAsia="宋体" w:cs="宋体"/>
          <w:sz w:val="24"/>
          <w:szCs w:val="24"/>
        </w:rPr>
      </w:pPr>
      <w:r>
        <w:rPr>
          <w:rFonts w:ascii="Arial" w:hAnsi="Arial" w:cs="Arial"/>
          <w:sz w:val="24"/>
        </w:rPr>
        <w:br w:type="page"/>
      </w:r>
      <w:bookmarkEnd w:id="68"/>
      <w:bookmarkEnd w:id="69"/>
      <w:bookmarkEnd w:id="70"/>
      <w:bookmarkEnd w:id="71"/>
      <w:bookmarkStart w:id="74" w:name="_Toc267301295"/>
      <w:bookmarkEnd w:id="74"/>
      <w:r>
        <w:rPr>
          <w:rFonts w:hint="eastAsia" w:ascii="宋体" w:hAnsi="宋体" w:cs="宋体"/>
          <w:sz w:val="24"/>
          <w:szCs w:val="24"/>
          <w:lang w:val="en-US" w:eastAsia="zh-CN"/>
        </w:rPr>
        <w:t>12、</w:t>
      </w:r>
      <w:r>
        <w:rPr>
          <w:rFonts w:hint="eastAsia" w:ascii="宋体" w:hAnsi="宋体" w:eastAsia="宋体" w:cs="宋体"/>
          <w:sz w:val="24"/>
          <w:szCs w:val="24"/>
        </w:rPr>
        <w:t>在经营活动中没有重大违法记录的书面声明</w:t>
      </w:r>
    </w:p>
    <w:p>
      <w:pPr>
        <w:spacing w:line="440" w:lineRule="exact"/>
        <w:jc w:val="center"/>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我方在参加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（项目名称）政府采购活动前3年内，我方被公开披露或查处的违法违规行为有：</w:t>
      </w:r>
      <w:r>
        <w:rPr>
          <w:rFonts w:hint="eastAsia" w:ascii="宋体" w:hAnsi="宋体" w:eastAsia="宋体" w:cs="宋体"/>
          <w:sz w:val="24"/>
          <w:szCs w:val="24"/>
          <w:u w:val="single"/>
        </w:rPr>
        <w:t xml:space="preserve">                          </w:t>
      </w:r>
      <w:r>
        <w:rPr>
          <w:rFonts w:hint="eastAsia" w:ascii="宋体" w:hAnsi="宋体" w:eastAsia="宋体" w:cs="宋体"/>
          <w:sz w:val="24"/>
          <w:szCs w:val="24"/>
        </w:rPr>
        <w:t>，但在经营活动中没有重大违法记录（重大违法记录指</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因违法经营受到刑事处罚或者责令停产停业、吊销许可证或者执照、较大数额罚款等行政处罚）</w:t>
      </w:r>
      <w:r>
        <w:rPr>
          <w:rFonts w:hint="eastAsia" w:ascii="宋体" w:hAnsi="宋体" w:eastAsia="宋体" w:cs="宋体"/>
          <w:sz w:val="24"/>
          <w:szCs w:val="24"/>
        </w:rPr>
        <w:t>。</w:t>
      </w: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lang w:eastAsia="zh-CN"/>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440" w:lineRule="exac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rPr>
          <w:rFonts w:hint="eastAsia" w:ascii="宋体" w:hAnsi="宋体" w:eastAsia="宋体" w:cs="宋体"/>
          <w:sz w:val="24"/>
          <w:szCs w:val="24"/>
          <w:u w:val="single"/>
        </w:rPr>
      </w:pPr>
      <w:r>
        <w:rPr>
          <w:rFonts w:hint="eastAsia" w:ascii="宋体" w:hAnsi="宋体" w:eastAsia="宋体" w:cs="宋体"/>
          <w:sz w:val="24"/>
          <w:szCs w:val="24"/>
        </w:rPr>
        <w:t>备注：</w:t>
      </w:r>
      <w:r>
        <w:rPr>
          <w:rFonts w:hint="eastAsia" w:ascii="宋体" w:hAnsi="宋体" w:eastAsia="宋体" w:cs="宋体"/>
          <w:sz w:val="24"/>
          <w:szCs w:val="24"/>
          <w:lang w:eastAsia="zh-CN"/>
        </w:rPr>
        <w:t>供应商</w:t>
      </w:r>
      <w:r>
        <w:rPr>
          <w:rFonts w:hint="eastAsia" w:ascii="宋体" w:hAnsi="宋体" w:eastAsia="宋体" w:cs="宋体"/>
          <w:sz w:val="24"/>
          <w:szCs w:val="24"/>
        </w:rPr>
        <w:t>没有被公开披露或查处违法违规行为的，注明“无”即可。</w:t>
      </w:r>
    </w:p>
    <w:p>
      <w:pPr>
        <w:spacing w:line="400" w:lineRule="atLeast"/>
        <w:jc w:val="center"/>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pPr>
        <w:widowControl/>
        <w:autoSpaceDE w:val="0"/>
        <w:autoSpaceDN w:val="0"/>
        <w:adjustRightInd w:val="0"/>
        <w:spacing w:line="440" w:lineRule="exact"/>
        <w:jc w:val="center"/>
        <w:rPr>
          <w:rFonts w:hint="eastAsia" w:ascii="宋体" w:hAnsi="宋体" w:eastAsia="宋体" w:cs="宋体"/>
          <w:kern w:val="1"/>
          <w:sz w:val="24"/>
          <w:szCs w:val="24"/>
        </w:rPr>
      </w:pPr>
      <w:r>
        <w:rPr>
          <w:rFonts w:hint="eastAsia" w:ascii="宋体" w:hAnsi="宋体" w:cs="宋体"/>
          <w:kern w:val="1"/>
          <w:sz w:val="24"/>
          <w:szCs w:val="24"/>
          <w:lang w:val="en-US" w:eastAsia="zh-CN"/>
        </w:rPr>
        <w:t>13、</w:t>
      </w:r>
      <w:r>
        <w:rPr>
          <w:rFonts w:hint="eastAsia" w:ascii="宋体" w:hAnsi="宋体" w:eastAsia="宋体" w:cs="宋体"/>
          <w:kern w:val="1"/>
          <w:sz w:val="24"/>
          <w:szCs w:val="24"/>
        </w:rPr>
        <w:t>政府采购诚信承诺书</w:t>
      </w:r>
    </w:p>
    <w:p>
      <w:pPr>
        <w:widowControl/>
        <w:autoSpaceDE w:val="0"/>
        <w:autoSpaceDN w:val="0"/>
        <w:adjustRightInd w:val="0"/>
        <w:spacing w:line="440" w:lineRule="exact"/>
        <w:rPr>
          <w:rFonts w:hint="eastAsia" w:ascii="宋体" w:hAnsi="宋体" w:eastAsia="宋体" w:cs="宋体"/>
          <w:b/>
          <w:bCs/>
          <w:kern w:val="1"/>
          <w:sz w:val="24"/>
          <w:szCs w:val="24"/>
        </w:rPr>
      </w:pPr>
    </w:p>
    <w:p>
      <w:pPr>
        <w:widowControl/>
        <w:autoSpaceDE w:val="0"/>
        <w:autoSpaceDN w:val="0"/>
        <w:adjustRightInd w:val="0"/>
        <w:spacing w:line="440" w:lineRule="exact"/>
        <w:rPr>
          <w:rFonts w:hint="eastAsia" w:ascii="宋体" w:hAnsi="宋体" w:eastAsia="宋体" w:cs="宋体"/>
          <w:kern w:val="1"/>
          <w:sz w:val="24"/>
          <w:szCs w:val="24"/>
        </w:rPr>
      </w:pPr>
      <w:r>
        <w:rPr>
          <w:rFonts w:hint="eastAsia" w:ascii="宋体" w:hAnsi="宋体" w:eastAsia="宋体" w:cs="宋体"/>
          <w:kern w:val="1"/>
          <w:sz w:val="24"/>
          <w:szCs w:val="24"/>
          <w:u w:val="single"/>
        </w:rPr>
        <w:t xml:space="preserve"> （采购人） </w:t>
      </w:r>
      <w:r>
        <w:rPr>
          <w:rFonts w:hint="eastAsia" w:ascii="宋体" w:hAnsi="宋体" w:eastAsia="宋体" w:cs="宋体"/>
          <w:kern w:val="1"/>
          <w:sz w:val="24"/>
          <w:szCs w:val="24"/>
        </w:rPr>
        <w:t>：</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22"/>
          <w:rFonts w:hint="eastAsia" w:ascii="宋体" w:hAnsi="宋体" w:eastAsia="宋体" w:cs="宋体"/>
          <w:sz w:val="24"/>
          <w:szCs w:val="24"/>
        </w:rPr>
        <w:t>我公司</w:t>
      </w:r>
      <w:r>
        <w:rPr>
          <w:rFonts w:hint="eastAsia" w:ascii="宋体" w:hAnsi="宋体" w:eastAsia="宋体" w:cs="宋体"/>
          <w:kern w:val="1"/>
          <w:sz w:val="24"/>
          <w:szCs w:val="24"/>
          <w:u w:val="single"/>
        </w:rPr>
        <w:t xml:space="preserve">               </w:t>
      </w:r>
      <w:r>
        <w:rPr>
          <w:rStyle w:val="22"/>
          <w:rFonts w:hint="eastAsia" w:ascii="宋体" w:hAnsi="宋体" w:eastAsia="宋体" w:cs="宋体"/>
          <w:sz w:val="24"/>
          <w:szCs w:val="24"/>
        </w:rPr>
        <w:t>（</w:t>
      </w:r>
      <w:r>
        <w:rPr>
          <w:rStyle w:val="22"/>
          <w:rFonts w:hint="eastAsia" w:ascii="宋体" w:hAnsi="宋体" w:eastAsia="宋体" w:cs="宋体"/>
          <w:sz w:val="24"/>
          <w:szCs w:val="24"/>
          <w:lang w:eastAsia="zh-CN"/>
        </w:rPr>
        <w:t>供应商</w:t>
      </w:r>
      <w:r>
        <w:rPr>
          <w:rStyle w:val="22"/>
          <w:rFonts w:hint="eastAsia" w:ascii="宋体" w:hAnsi="宋体" w:eastAsia="宋体" w:cs="宋体"/>
          <w:sz w:val="24"/>
          <w:szCs w:val="24"/>
        </w:rPr>
        <w:t>名称）已详细阅读了</w:t>
      </w:r>
      <w:r>
        <w:rPr>
          <w:rFonts w:hint="eastAsia" w:ascii="宋体" w:hAnsi="宋体" w:eastAsia="宋体" w:cs="宋体"/>
          <w:kern w:val="1"/>
          <w:sz w:val="24"/>
          <w:szCs w:val="24"/>
          <w:u w:val="single"/>
        </w:rPr>
        <w:t xml:space="preserve">             </w:t>
      </w:r>
      <w:r>
        <w:rPr>
          <w:rStyle w:val="22"/>
          <w:rFonts w:hint="eastAsia" w:ascii="宋体" w:hAnsi="宋体" w:eastAsia="宋体" w:cs="宋体"/>
          <w:sz w:val="24"/>
          <w:szCs w:val="24"/>
        </w:rPr>
        <w:t>项目（项目编号：</w:t>
      </w:r>
      <w:r>
        <w:rPr>
          <w:rFonts w:hint="eastAsia" w:ascii="宋体" w:hAnsi="宋体" w:eastAsia="宋体" w:cs="宋体"/>
          <w:kern w:val="1"/>
          <w:sz w:val="24"/>
          <w:szCs w:val="24"/>
          <w:u w:val="single"/>
        </w:rPr>
        <w:t xml:space="preserve">          </w:t>
      </w:r>
      <w:r>
        <w:rPr>
          <w:rStyle w:val="22"/>
          <w:rFonts w:hint="eastAsia" w:ascii="宋体" w:hAnsi="宋体" w:eastAsia="宋体" w:cs="宋体"/>
          <w:sz w:val="24"/>
          <w:szCs w:val="24"/>
        </w:rPr>
        <w:t>）</w:t>
      </w:r>
      <w:r>
        <w:rPr>
          <w:rStyle w:val="22"/>
          <w:rFonts w:hint="eastAsia" w:ascii="宋体" w:hAnsi="宋体" w:eastAsia="宋体" w:cs="宋体"/>
          <w:sz w:val="24"/>
          <w:szCs w:val="24"/>
          <w:lang w:val="en-US" w:eastAsia="zh-CN"/>
        </w:rPr>
        <w:t>招标</w:t>
      </w:r>
      <w:r>
        <w:rPr>
          <w:rStyle w:val="22"/>
          <w:rFonts w:hint="eastAsia" w:ascii="宋体" w:hAnsi="宋体" w:eastAsia="宋体" w:cs="宋体"/>
          <w:sz w:val="24"/>
          <w:szCs w:val="24"/>
          <w:lang w:eastAsia="zh-CN"/>
        </w:rPr>
        <w:t>文件</w:t>
      </w:r>
      <w:r>
        <w:rPr>
          <w:rStyle w:val="22"/>
          <w:rFonts w:hint="eastAsia" w:ascii="宋体" w:hAnsi="宋体" w:eastAsia="宋体" w:cs="宋体"/>
          <w:sz w:val="24"/>
          <w:szCs w:val="24"/>
        </w:rPr>
        <w:t>，自愿参加本次投标，现就有关事项做出郑重承诺如下：</w:t>
      </w:r>
    </w:p>
    <w:p>
      <w:pPr>
        <w:widowControl/>
        <w:autoSpaceDE w:val="0"/>
        <w:autoSpaceDN w:val="0"/>
        <w:adjustRightInd w:val="0"/>
        <w:spacing w:line="440" w:lineRule="exact"/>
        <w:ind w:firstLine="480"/>
        <w:rPr>
          <w:rStyle w:val="22"/>
          <w:rFonts w:hint="eastAsia" w:ascii="宋体" w:hAnsi="宋体" w:eastAsia="宋体" w:cs="宋体"/>
          <w:sz w:val="24"/>
          <w:szCs w:val="24"/>
        </w:rPr>
      </w:pPr>
      <w:r>
        <w:rPr>
          <w:rStyle w:val="22"/>
          <w:rFonts w:hint="eastAsia" w:ascii="宋体" w:hAnsi="宋体" w:eastAsia="宋体" w:cs="宋体"/>
          <w:sz w:val="24"/>
          <w:szCs w:val="24"/>
        </w:rPr>
        <w:t>一、诚信投标，材料真实。我公司保证所提供的全部材料、投标内容均真实、合法、有效，保证不出借或者借用其他企业资质，不以他人名义投标，不弄虚作假；</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22"/>
          <w:rFonts w:hint="eastAsia" w:ascii="宋体" w:hAnsi="宋体" w:eastAsia="宋体" w:cs="宋体"/>
          <w:sz w:val="24"/>
          <w:szCs w:val="24"/>
        </w:rPr>
        <w:t>二、遵纪守法，公平竞争。不与其他</w:t>
      </w:r>
      <w:r>
        <w:rPr>
          <w:rStyle w:val="22"/>
          <w:rFonts w:hint="eastAsia" w:ascii="宋体" w:hAnsi="宋体" w:eastAsia="宋体" w:cs="宋体"/>
          <w:sz w:val="24"/>
          <w:szCs w:val="24"/>
          <w:lang w:eastAsia="zh-CN"/>
        </w:rPr>
        <w:t>供应商</w:t>
      </w:r>
      <w:r>
        <w:rPr>
          <w:rStyle w:val="22"/>
          <w:rFonts w:hint="eastAsia" w:ascii="宋体" w:hAnsi="宋体" w:eastAsia="宋体" w:cs="宋体"/>
          <w:sz w:val="24"/>
          <w:szCs w:val="24"/>
        </w:rPr>
        <w:t>相互串通、</w:t>
      </w:r>
      <w:r>
        <w:rPr>
          <w:rFonts w:hint="eastAsia" w:ascii="宋体" w:hAnsi="宋体" w:eastAsia="宋体" w:cs="宋体"/>
          <w:kern w:val="0"/>
          <w:sz w:val="24"/>
          <w:szCs w:val="24"/>
        </w:rPr>
        <w:t>哄抬价格，</w:t>
      </w:r>
      <w:r>
        <w:rPr>
          <w:rStyle w:val="22"/>
          <w:rFonts w:hint="eastAsia" w:ascii="宋体" w:hAnsi="宋体" w:eastAsia="宋体" w:cs="宋体"/>
          <w:sz w:val="24"/>
          <w:szCs w:val="24"/>
        </w:rPr>
        <w:t>不排挤其他</w:t>
      </w:r>
      <w:r>
        <w:rPr>
          <w:rStyle w:val="22"/>
          <w:rFonts w:hint="eastAsia" w:ascii="宋体" w:hAnsi="宋体" w:eastAsia="宋体" w:cs="宋体"/>
          <w:sz w:val="24"/>
          <w:szCs w:val="24"/>
          <w:lang w:eastAsia="zh-CN"/>
        </w:rPr>
        <w:t>供应商</w:t>
      </w:r>
      <w:r>
        <w:rPr>
          <w:rStyle w:val="22"/>
          <w:rFonts w:hint="eastAsia" w:ascii="宋体" w:hAnsi="宋体" w:eastAsia="宋体" w:cs="宋体"/>
          <w:sz w:val="24"/>
          <w:szCs w:val="24"/>
        </w:rPr>
        <w:t>，不损害采购人的合法权益；不向评标委员会、采购人提供利益以牟取中标。</w:t>
      </w:r>
    </w:p>
    <w:p>
      <w:pPr>
        <w:widowControl/>
        <w:autoSpaceDE w:val="0"/>
        <w:autoSpaceDN w:val="0"/>
        <w:adjustRightInd w:val="0"/>
        <w:spacing w:line="440" w:lineRule="exact"/>
        <w:ind w:firstLine="480"/>
        <w:rPr>
          <w:rFonts w:hint="eastAsia" w:ascii="宋体" w:hAnsi="宋体" w:eastAsia="宋体" w:cs="宋体"/>
          <w:kern w:val="1"/>
          <w:sz w:val="24"/>
          <w:szCs w:val="24"/>
        </w:rPr>
      </w:pPr>
      <w:r>
        <w:rPr>
          <w:rFonts w:hint="eastAsia" w:ascii="宋体" w:hAnsi="宋体" w:eastAsia="宋体" w:cs="宋体"/>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440" w:lineRule="exact"/>
        <w:ind w:firstLine="480"/>
        <w:rPr>
          <w:rStyle w:val="22"/>
          <w:rFonts w:hint="eastAsia" w:ascii="宋体" w:hAnsi="宋体" w:eastAsia="宋体" w:cs="宋体"/>
          <w:sz w:val="24"/>
          <w:szCs w:val="24"/>
        </w:rPr>
      </w:pPr>
      <w:r>
        <w:rPr>
          <w:rStyle w:val="22"/>
          <w:rFonts w:hint="eastAsia" w:ascii="宋体" w:hAnsi="宋体" w:eastAsia="宋体" w:cs="宋体"/>
          <w:sz w:val="24"/>
          <w:szCs w:val="24"/>
        </w:rPr>
        <w:t>若有违反以上承诺内容的行为，我公司自愿接受取消投标资格、记入信用档案、没收投标保证金、媒体通报、1-3年内禁止参与政府采购等处罚；如已中标的，自动放弃中标资格，并承担全部法律责任；给采购人造成损失的，依法承担赔偿责任。</w:t>
      </w:r>
    </w:p>
    <w:p>
      <w:pPr>
        <w:widowControl/>
        <w:autoSpaceDE w:val="0"/>
        <w:autoSpaceDN w:val="0"/>
        <w:adjustRightInd w:val="0"/>
        <w:spacing w:line="440" w:lineRule="exact"/>
        <w:ind w:right="-481" w:firstLine="420"/>
        <w:rPr>
          <w:rFonts w:hint="eastAsia" w:ascii="宋体" w:hAnsi="宋体" w:eastAsia="宋体" w:cs="宋体"/>
          <w:kern w:val="1"/>
          <w:sz w:val="24"/>
          <w:szCs w:val="24"/>
        </w:rPr>
      </w:pPr>
    </w:p>
    <w:p>
      <w:pPr>
        <w:widowControl/>
        <w:autoSpaceDE w:val="0"/>
        <w:autoSpaceDN w:val="0"/>
        <w:adjustRightInd w:val="0"/>
        <w:spacing w:line="440" w:lineRule="exact"/>
        <w:ind w:right="-481"/>
        <w:rPr>
          <w:rFonts w:hint="eastAsia" w:ascii="宋体" w:hAnsi="宋体" w:eastAsia="宋体" w:cs="宋体"/>
          <w:kern w:val="1"/>
          <w:sz w:val="24"/>
          <w:szCs w:val="24"/>
        </w:rPr>
      </w:pPr>
    </w:p>
    <w:p>
      <w:pPr>
        <w:widowControl/>
        <w:autoSpaceDE w:val="0"/>
        <w:autoSpaceDN w:val="0"/>
        <w:adjustRightInd w:val="0"/>
        <w:spacing w:line="440" w:lineRule="exact"/>
        <w:ind w:right="-481"/>
        <w:rPr>
          <w:rFonts w:hint="eastAsia" w:ascii="宋体" w:hAnsi="宋体" w:eastAsia="宋体" w:cs="宋体"/>
          <w:kern w:val="1"/>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lang w:eastAsia="zh-CN"/>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440" w:lineRule="exac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numPr>
          <w:ilvl w:val="0"/>
          <w:numId w:val="0"/>
        </w:numPr>
        <w:spacing w:line="400" w:lineRule="atLeast"/>
        <w:jc w:val="center"/>
        <w:rPr>
          <w:rStyle w:val="22"/>
          <w:rFonts w:hint="eastAsia" w:ascii="宋体" w:hAnsi="宋体" w:eastAsia="宋体" w:cs="宋体"/>
          <w:sz w:val="24"/>
          <w:szCs w:val="24"/>
        </w:rPr>
      </w:pPr>
      <w:r>
        <w:rPr>
          <w:rFonts w:hint="eastAsia"/>
          <w:b/>
          <w:sz w:val="32"/>
          <w:szCs w:val="32"/>
        </w:rPr>
        <w:br w:type="page"/>
      </w:r>
      <w:r>
        <w:rPr>
          <w:rStyle w:val="22"/>
          <w:rFonts w:hint="eastAsia" w:ascii="宋体" w:hAnsi="宋体" w:eastAsia="宋体" w:cs="宋体"/>
          <w:sz w:val="24"/>
          <w:szCs w:val="24"/>
          <w:lang w:val="en-US" w:eastAsia="zh-CN"/>
        </w:rPr>
        <w:t>14、</w:t>
      </w:r>
      <w:r>
        <w:rPr>
          <w:rStyle w:val="22"/>
          <w:rFonts w:hint="eastAsia" w:ascii="宋体" w:hAnsi="宋体" w:eastAsia="宋体" w:cs="宋体"/>
          <w:sz w:val="24"/>
          <w:szCs w:val="24"/>
          <w:lang w:eastAsia="zh-CN"/>
        </w:rPr>
        <w:t>供应商</w:t>
      </w:r>
      <w:r>
        <w:rPr>
          <w:rStyle w:val="22"/>
          <w:rFonts w:hint="eastAsia" w:ascii="宋体" w:hAnsi="宋体" w:eastAsia="宋体" w:cs="宋体"/>
          <w:sz w:val="24"/>
          <w:szCs w:val="24"/>
        </w:rPr>
        <w:t>需要说明的其他文件和说明</w:t>
      </w:r>
    </w:p>
    <w:p>
      <w:pPr>
        <w:widowControl/>
        <w:autoSpaceDE w:val="0"/>
        <w:autoSpaceDN w:val="0"/>
        <w:adjustRightInd w:val="0"/>
        <w:spacing w:line="440" w:lineRule="exact"/>
        <w:jc w:val="center"/>
        <w:rPr>
          <w:rStyle w:val="22"/>
          <w:rFonts w:hint="eastAsia" w:ascii="宋体" w:hAnsi="宋体" w:eastAsia="宋体" w:cs="宋体"/>
          <w:sz w:val="24"/>
          <w:szCs w:val="24"/>
          <w:lang w:val="en-GB"/>
        </w:rPr>
      </w:pPr>
      <w:r>
        <w:rPr>
          <w:rStyle w:val="22"/>
          <w:rFonts w:hint="eastAsia" w:ascii="宋体" w:hAnsi="宋体" w:eastAsia="宋体" w:cs="宋体"/>
          <w:sz w:val="24"/>
          <w:szCs w:val="24"/>
        </w:rPr>
        <w:t>（格式自拟）</w:t>
      </w:r>
    </w:p>
    <w:p>
      <w:pPr>
        <w:pStyle w:val="17"/>
        <w:widowControl w:val="0"/>
        <w:numPr>
          <w:ilvl w:val="0"/>
          <w:numId w:val="0"/>
        </w:numPr>
        <w:pBdr>
          <w:top w:val="single" w:color="auto" w:sz="6" w:space="1"/>
          <w:left w:val="single" w:color="auto" w:sz="6" w:space="1"/>
          <w:bottom w:val="single" w:color="auto" w:sz="6" w:space="1"/>
          <w:right w:val="single" w:color="auto" w:sz="6" w:space="1"/>
        </w:pBdr>
        <w:shd w:val="pct20" w:color="auto" w:fill="auto"/>
        <w:jc w:val="both"/>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pPr>
        <w:numPr>
          <w:ilvl w:val="0"/>
          <w:numId w:val="0"/>
        </w:numPr>
        <w:spacing w:line="400" w:lineRule="atLeast"/>
        <w:jc w:val="center"/>
        <w:rPr>
          <w:rStyle w:val="22"/>
          <w:rFonts w:hint="eastAsia" w:ascii="宋体" w:hAnsi="宋体" w:eastAsia="宋体" w:cs="宋体"/>
          <w:sz w:val="24"/>
          <w:szCs w:val="24"/>
        </w:rPr>
      </w:pPr>
      <w:r>
        <w:rPr>
          <w:rStyle w:val="22"/>
          <w:rFonts w:hint="eastAsia" w:ascii="宋体" w:hAnsi="宋体" w:eastAsia="宋体" w:cs="宋体"/>
          <w:sz w:val="24"/>
          <w:szCs w:val="24"/>
          <w:lang w:val="en-US" w:eastAsia="zh-CN"/>
        </w:rPr>
        <w:t>15、</w:t>
      </w:r>
      <w:r>
        <w:rPr>
          <w:rStyle w:val="22"/>
          <w:rFonts w:hint="eastAsia" w:ascii="宋体" w:hAnsi="宋体" w:eastAsia="宋体" w:cs="宋体"/>
          <w:sz w:val="24"/>
          <w:szCs w:val="24"/>
        </w:rPr>
        <w:t>中小微企业证明文件（如有）</w:t>
      </w:r>
    </w:p>
    <w:p>
      <w:pPr>
        <w:pStyle w:val="11"/>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Arial" w:hAnsi="Arial" w:cs="Arial"/>
          <w:sz w:val="24"/>
          <w:szCs w:val="24"/>
        </w:rPr>
      </w:pPr>
      <w:r>
        <w:rPr>
          <w:rFonts w:ascii="Arial" w:hAnsi="Arial" w:cs="Arial"/>
          <w:sz w:val="24"/>
          <w:szCs w:val="24"/>
        </w:rPr>
        <w:t>本公司</w:t>
      </w:r>
      <w:r>
        <w:rPr>
          <w:rFonts w:ascii="Arial" w:hAnsi="Arial" w:cs="Arial"/>
          <w:sz w:val="24"/>
          <w:szCs w:val="24"/>
          <w:u w:val="single"/>
        </w:rPr>
        <w:t xml:space="preserve">      </w:t>
      </w:r>
      <w:r>
        <w:rPr>
          <w:rFonts w:ascii="Arial" w:hAnsi="Arial" w:cs="Arial"/>
          <w:sz w:val="24"/>
          <w:szCs w:val="24"/>
        </w:rPr>
        <w:t xml:space="preserve">郑重声明，根据《政府采购促进中小企业发展管理办法》（财库﹝2020﹞46 号）的规定，本公司 </w:t>
      </w:r>
      <w:r>
        <w:rPr>
          <w:rFonts w:ascii="Arial" w:hAnsi="Arial" w:cs="Arial"/>
          <w:sz w:val="24"/>
          <w:szCs w:val="24"/>
          <w:u w:val="single"/>
        </w:rPr>
        <w:t xml:space="preserve">      </w:t>
      </w:r>
      <w:r>
        <w:rPr>
          <w:rFonts w:ascii="Arial" w:hAnsi="Arial" w:cs="Arial"/>
          <w:sz w:val="24"/>
          <w:szCs w:val="24"/>
        </w:rPr>
        <w:t>参加（单位名称）的</w:t>
      </w:r>
      <w:r>
        <w:rPr>
          <w:rFonts w:ascii="Arial" w:hAnsi="Arial" w:cs="Arial"/>
          <w:sz w:val="24"/>
          <w:szCs w:val="24"/>
          <w:u w:val="single"/>
        </w:rPr>
        <w:t>（项目名称）</w:t>
      </w:r>
      <w:r>
        <w:rPr>
          <w:rFonts w:ascii="Arial" w:hAnsi="Arial" w:cs="Arial"/>
          <w:sz w:val="24"/>
          <w:szCs w:val="24"/>
        </w:rPr>
        <w:t xml:space="preserve">采购活动，提供的服务全部由符合政策要求的中小企业承接。相关企业 （含联合体中的中小企业、签订分包意向协议的中小企业）的具体情况如下：  </w:t>
      </w:r>
    </w:p>
    <w:p>
      <w:pPr>
        <w:pStyle w:val="11"/>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Arial" w:hAnsi="Arial" w:cs="Arial"/>
          <w:sz w:val="24"/>
          <w:szCs w:val="24"/>
        </w:rPr>
      </w:pPr>
      <w:r>
        <w:rPr>
          <w:rFonts w:ascii="Arial" w:hAnsi="Arial" w:cs="Arial"/>
          <w:sz w:val="24"/>
          <w:szCs w:val="24"/>
        </w:rPr>
        <w:t>1.</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Arial" w:hAnsi="Arial" w:cs="Arial"/>
          <w:sz w:val="24"/>
          <w:szCs w:val="24"/>
        </w:rPr>
      </w:pPr>
      <w:r>
        <w:rPr>
          <w:rFonts w:ascii="Arial" w:hAnsi="Arial" w:cs="Arial"/>
          <w:sz w:val="24"/>
          <w:szCs w:val="24"/>
        </w:rPr>
        <w:t>2.</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Arial" w:hAnsi="Arial" w:cs="Arial"/>
          <w:sz w:val="24"/>
          <w:szCs w:val="24"/>
        </w:rPr>
      </w:pPr>
      <w:r>
        <w:rPr>
          <w:rFonts w:ascii="Arial" w:hAnsi="Arial" w:cs="Arial"/>
          <w:sz w:val="24"/>
          <w:szCs w:val="24"/>
        </w:rPr>
        <w:t xml:space="preserve"> ……</w:t>
      </w:r>
    </w:p>
    <w:p>
      <w:pPr>
        <w:pStyle w:val="11"/>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Arial" w:hAnsi="Arial" w:cs="Arial"/>
          <w:sz w:val="24"/>
          <w:szCs w:val="24"/>
        </w:rPr>
      </w:pPr>
      <w:r>
        <w:rPr>
          <w:rFonts w:ascii="Arial" w:hAnsi="Arial" w:cs="Arial"/>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pStyle w:val="11"/>
        <w:bidi w:val="0"/>
        <w:spacing w:line="360" w:lineRule="auto"/>
        <w:rPr>
          <w:rFonts w:ascii="Arial" w:hAnsi="Arial" w:cs="Arial"/>
          <w:sz w:val="24"/>
          <w:szCs w:val="24"/>
          <w:u w:val="single"/>
        </w:rPr>
      </w:pPr>
    </w:p>
    <w:p>
      <w:pPr>
        <w:pStyle w:val="11"/>
        <w:bidi w:val="0"/>
        <w:spacing w:line="360" w:lineRule="auto"/>
        <w:ind w:firstLine="570"/>
        <w:jc w:val="right"/>
        <w:rPr>
          <w:rFonts w:ascii="Arial" w:hAnsi="Arial" w:cs="Arial"/>
          <w:sz w:val="24"/>
          <w:szCs w:val="24"/>
          <w:u w:val="single"/>
        </w:rPr>
      </w:pPr>
      <w:r>
        <w:rPr>
          <w:rFonts w:ascii="Arial" w:hAnsi="Arial" w:cs="Arial"/>
          <w:sz w:val="24"/>
          <w:szCs w:val="24"/>
        </w:rPr>
        <w:t>供应商名称：</w:t>
      </w:r>
      <w:r>
        <w:rPr>
          <w:rFonts w:ascii="Arial" w:hAnsi="Arial" w:cs="Arial"/>
          <w:sz w:val="24"/>
          <w:szCs w:val="24"/>
          <w:u w:val="single"/>
        </w:rPr>
        <w:t xml:space="preserve">      （盖单位章）</w:t>
      </w:r>
    </w:p>
    <w:p>
      <w:pPr>
        <w:pStyle w:val="11"/>
        <w:bidi w:val="0"/>
        <w:spacing w:line="360" w:lineRule="auto"/>
        <w:ind w:firstLine="570"/>
        <w:jc w:val="right"/>
        <w:rPr>
          <w:rFonts w:ascii="Arial" w:hAnsi="Arial" w:cs="Arial"/>
          <w:sz w:val="24"/>
          <w:szCs w:val="24"/>
          <w:u w:val="single"/>
        </w:rPr>
      </w:pPr>
      <w:r>
        <w:rPr>
          <w:rFonts w:ascii="Arial" w:hAnsi="Arial" w:cs="Arial"/>
          <w:sz w:val="24"/>
          <w:szCs w:val="24"/>
        </w:rPr>
        <w:t>法定代表人或授权代表：</w:t>
      </w:r>
      <w:r>
        <w:rPr>
          <w:rFonts w:ascii="Arial" w:hAnsi="Arial" w:cs="Arial"/>
          <w:sz w:val="24"/>
          <w:szCs w:val="24"/>
          <w:u w:val="single"/>
        </w:rPr>
        <w:t xml:space="preserve">  （签字或盖章）</w:t>
      </w:r>
    </w:p>
    <w:p>
      <w:pPr>
        <w:pStyle w:val="11"/>
        <w:bidi w:val="0"/>
        <w:spacing w:line="360" w:lineRule="auto"/>
        <w:ind w:firstLine="570"/>
        <w:jc w:val="right"/>
        <w:rPr>
          <w:rFonts w:ascii="Arial" w:hAnsi="Arial" w:cs="Arial"/>
          <w:sz w:val="24"/>
          <w:szCs w:val="24"/>
          <w:u w:val="single"/>
        </w:rPr>
      </w:pPr>
      <w:r>
        <w:rPr>
          <w:rFonts w:ascii="Arial" w:hAnsi="Arial" w:cs="Arial"/>
          <w:sz w:val="24"/>
          <w:szCs w:val="24"/>
        </w:rPr>
        <w:t>日期：</w:t>
      </w:r>
      <w:r>
        <w:rPr>
          <w:rFonts w:ascii="Arial" w:hAnsi="Arial" w:cs="Arial"/>
          <w:sz w:val="24"/>
          <w:szCs w:val="24"/>
          <w:u w:val="single"/>
        </w:rPr>
        <w:t xml:space="preserve"> 年 月 日</w:t>
      </w:r>
    </w:p>
    <w:p>
      <w:pPr>
        <w:pStyle w:val="11"/>
        <w:widowControl/>
        <w:bidi w:val="0"/>
        <w:jc w:val="left"/>
        <w:rPr>
          <w:b/>
          <w:sz w:val="32"/>
          <w:szCs w:val="32"/>
        </w:rPr>
      </w:pPr>
      <w:r>
        <w:rPr>
          <w:rFonts w:ascii="宋体" w:hAnsi="宋体" w:cs="宋体"/>
          <w:color w:val="000000"/>
        </w:rPr>
        <w:t xml:space="preserve">说明： </w:t>
      </w:r>
    </w:p>
    <w:p>
      <w:pPr>
        <w:pStyle w:val="11"/>
        <w:widowControl/>
        <w:bidi w:val="0"/>
        <w:jc w:val="left"/>
        <w:rPr>
          <w:b/>
          <w:sz w:val="32"/>
          <w:szCs w:val="32"/>
        </w:rPr>
      </w:pPr>
      <w:r>
        <w:rPr>
          <w:rFonts w:ascii="宋体" w:hAnsi="宋体" w:cs="宋体"/>
          <w:color w:val="000000"/>
        </w:rPr>
        <w:t xml:space="preserve">1、填写前请认真阅读《工业和信息化部、国家统计局、国家发展和改革委员会、财政部关于印 </w:t>
      </w:r>
    </w:p>
    <w:p>
      <w:pPr>
        <w:pStyle w:val="11"/>
        <w:widowControl/>
        <w:bidi w:val="0"/>
        <w:jc w:val="left"/>
        <w:rPr>
          <w:b/>
          <w:sz w:val="32"/>
          <w:szCs w:val="32"/>
        </w:rPr>
      </w:pPr>
      <w:r>
        <w:rPr>
          <w:rFonts w:ascii="宋体" w:hAnsi="宋体" w:cs="宋体"/>
          <w:color w:val="000000"/>
        </w:rPr>
        <w:t xml:space="preserve">发中小企业划型标准规定的通知》（工信部联企业[2011]300 号）和《财政部 工业和信息化部 </w:t>
      </w:r>
    </w:p>
    <w:p>
      <w:pPr>
        <w:pStyle w:val="11"/>
        <w:widowControl/>
        <w:bidi w:val="0"/>
        <w:jc w:val="left"/>
        <w:rPr>
          <w:b/>
          <w:sz w:val="32"/>
          <w:szCs w:val="32"/>
        </w:rPr>
      </w:pPr>
      <w:r>
        <w:rPr>
          <w:rFonts w:ascii="宋体" w:hAnsi="宋体" w:cs="宋体"/>
          <w:color w:val="000000"/>
        </w:rPr>
        <w:t xml:space="preserve">关于印发＜政府采购促进中小企业发展暂行办法＞的通知》(财库[2011]181 号)相关规定。 </w:t>
      </w:r>
    </w:p>
    <w:p>
      <w:pPr>
        <w:pStyle w:val="11"/>
        <w:widowControl/>
        <w:bidi w:val="0"/>
        <w:jc w:val="left"/>
        <w:rPr>
          <w:b/>
          <w:sz w:val="32"/>
          <w:szCs w:val="32"/>
        </w:rPr>
      </w:pPr>
      <w:r>
        <w:rPr>
          <w:rFonts w:ascii="宋体" w:hAnsi="宋体" w:cs="宋体"/>
          <w:color w:val="000000"/>
        </w:rPr>
        <w:t xml:space="preserve">2、出具此声明函的供应商须提供国家企业信用信息公示系统 </w:t>
      </w:r>
    </w:p>
    <w:p>
      <w:pPr>
        <w:pStyle w:val="11"/>
        <w:widowControl/>
        <w:bidi w:val="0"/>
        <w:jc w:val="left"/>
        <w:rPr>
          <w:b/>
          <w:sz w:val="32"/>
          <w:szCs w:val="32"/>
        </w:rPr>
      </w:pPr>
      <w:r>
        <w:rPr>
          <w:rFonts w:ascii="宋体" w:hAnsi="宋体" w:cs="宋体"/>
          <w:color w:val="000000"/>
        </w:rPr>
        <w:t xml:space="preserve">（ http://www.gsxt.gov.cn/index.html）或小微企业名录网（ http://xwqy.gsxt.gov.cn）的 </w:t>
      </w:r>
    </w:p>
    <w:p>
      <w:pPr>
        <w:pStyle w:val="11"/>
        <w:widowControl/>
        <w:bidi w:val="0"/>
        <w:jc w:val="left"/>
        <w:rPr>
          <w:b/>
          <w:sz w:val="32"/>
          <w:szCs w:val="32"/>
        </w:rPr>
      </w:pPr>
      <w:r>
        <w:rPr>
          <w:rFonts w:ascii="宋体" w:hAnsi="宋体" w:cs="宋体"/>
          <w:color w:val="000000"/>
        </w:rPr>
        <w:t xml:space="preserve">网络络截图，如未附明确的小微企业名录网络截图的，将不按小型、微型企业处理。如已附网络 </w:t>
      </w:r>
    </w:p>
    <w:p>
      <w:pPr>
        <w:pStyle w:val="11"/>
        <w:widowControl/>
        <w:bidi w:val="0"/>
        <w:jc w:val="left"/>
        <w:rPr>
          <w:b/>
          <w:sz w:val="32"/>
          <w:szCs w:val="32"/>
        </w:rPr>
      </w:pPr>
      <w:r>
        <w:rPr>
          <w:rFonts w:ascii="宋体" w:hAnsi="宋体" w:cs="宋体"/>
          <w:color w:val="000000"/>
        </w:rPr>
        <w:t xml:space="preserve">截图但有虚假的，将按无效标处理。 </w:t>
      </w:r>
    </w:p>
    <w:p>
      <w:pPr>
        <w:pStyle w:val="11"/>
        <w:widowControl/>
        <w:bidi w:val="0"/>
        <w:jc w:val="left"/>
        <w:rPr>
          <w:b/>
          <w:sz w:val="32"/>
          <w:szCs w:val="32"/>
        </w:rPr>
      </w:pPr>
      <w:r>
        <w:rPr>
          <w:rFonts w:ascii="宋体" w:hAnsi="宋体" w:cs="宋体"/>
          <w:color w:val="000000"/>
        </w:rPr>
        <w:t xml:space="preserve">3、中小企业部分提供其他中小企业制造货物的应另附说明。 </w:t>
      </w:r>
    </w:p>
    <w:p>
      <w:pPr>
        <w:widowControl/>
        <w:autoSpaceDE w:val="0"/>
        <w:autoSpaceDN w:val="0"/>
        <w:adjustRightInd w:val="0"/>
        <w:spacing w:line="440" w:lineRule="exact"/>
        <w:jc w:val="both"/>
        <w:rPr>
          <w:rStyle w:val="22"/>
          <w:rFonts w:hint="eastAsia" w:ascii="宋体" w:hAnsi="宋体" w:eastAsia="宋体" w:cs="宋体"/>
          <w:sz w:val="24"/>
          <w:szCs w:val="24"/>
          <w:lang w:val="en-GB"/>
        </w:rPr>
      </w:pPr>
      <w:r>
        <w:rPr>
          <w:rFonts w:ascii="宋体" w:hAnsi="宋体" w:cs="宋体"/>
          <w:color w:val="000000"/>
          <w:kern w:val="0"/>
          <w:sz w:val="20"/>
        </w:rPr>
        <w:t>4、未按上述要求填写并提供证明材料的，评审时不予以考虑</w:t>
      </w:r>
      <w:r>
        <w:rPr>
          <w:rFonts w:hint="eastAsia" w:ascii="宋体" w:hAnsi="宋体" w:cs="宋体"/>
          <w:color w:val="000000"/>
          <w:kern w:val="0"/>
          <w:sz w:val="20"/>
          <w:lang w:eastAsia="zh-CN"/>
        </w:rPr>
        <w:t>。</w:t>
      </w:r>
    </w:p>
    <w:p>
      <w:pPr>
        <w:pStyle w:val="17"/>
        <w:widowControl w:val="0"/>
        <w:numPr>
          <w:ilvl w:val="0"/>
          <w:numId w:val="0"/>
        </w:numPr>
        <w:pBdr>
          <w:top w:val="single" w:color="auto" w:sz="6" w:space="1"/>
          <w:left w:val="single" w:color="auto" w:sz="6" w:space="1"/>
          <w:bottom w:val="single" w:color="auto" w:sz="6" w:space="1"/>
          <w:right w:val="single" w:color="auto" w:sz="6" w:space="1"/>
        </w:pBdr>
        <w:shd w:val="pct20" w:color="auto" w:fill="auto"/>
        <w:jc w:val="both"/>
        <w:rPr>
          <w:rFonts w:hint="default"/>
          <w:lang w:val="en-US" w:eastAsia="zh-CN"/>
        </w:rPr>
        <w:sectPr>
          <w:pgSz w:w="11906" w:h="16838"/>
          <w:pgMar w:top="1440" w:right="1800" w:bottom="1440" w:left="1800" w:header="851" w:footer="992" w:gutter="0"/>
          <w:cols w:space="425" w:num="1"/>
          <w:docGrid w:type="lines" w:linePitch="312" w:charSpace="0"/>
        </w:sectPr>
      </w:pPr>
    </w:p>
    <w:p>
      <w:pPr>
        <w:spacing w:line="400" w:lineRule="atLeast"/>
        <w:jc w:val="center"/>
        <w:rPr>
          <w:b/>
          <w:sz w:val="32"/>
          <w:szCs w:val="32"/>
        </w:rPr>
      </w:pPr>
      <w:r>
        <w:rPr>
          <w:rFonts w:hint="eastAsia"/>
          <w:b/>
          <w:sz w:val="32"/>
          <w:szCs w:val="32"/>
        </w:rPr>
        <w:t>开票信息</w:t>
      </w:r>
    </w:p>
    <w:p>
      <w:pPr>
        <w:pStyle w:val="18"/>
        <w:ind w:firstLine="31680"/>
      </w:pPr>
    </w:p>
    <w:p>
      <w:pPr>
        <w:pStyle w:val="18"/>
        <w:spacing w:line="360" w:lineRule="auto"/>
        <w:ind w:firstLine="0" w:firstLineChars="0"/>
      </w:pPr>
      <w:r>
        <w:rPr>
          <w:rFonts w:hint="eastAsia"/>
        </w:rPr>
        <w:t>致：新疆招标有限公司</w:t>
      </w:r>
    </w:p>
    <w:p>
      <w:pPr>
        <w:pStyle w:val="18"/>
        <w:spacing w:line="360" w:lineRule="auto"/>
        <w:ind w:firstLine="0" w:firstLineChars="0"/>
      </w:pPr>
      <w:r>
        <w:rPr>
          <w:rFonts w:hint="eastAsia"/>
        </w:rPr>
        <w:t>请按以下开票信息出具增值税</w:t>
      </w:r>
      <w:r>
        <w:rPr>
          <w:rFonts w:hint="eastAsia"/>
          <w:lang w:val="en-US" w:eastAsia="zh-CN"/>
        </w:rPr>
        <w:t xml:space="preserve"> </w:t>
      </w:r>
      <w:r>
        <w:rPr>
          <w:rFonts w:hint="eastAsia"/>
          <w:u w:val="single"/>
          <w:lang w:val="en-US" w:eastAsia="zh-CN"/>
        </w:rPr>
        <w:t xml:space="preserve">  </w:t>
      </w:r>
      <w:r>
        <w:rPr>
          <w:rFonts w:hint="eastAsia"/>
          <w:u w:val="single"/>
        </w:rPr>
        <w:t>（专用</w:t>
      </w:r>
      <w:r>
        <w:rPr>
          <w:u w:val="single"/>
        </w:rPr>
        <w:t>/</w:t>
      </w:r>
      <w:r>
        <w:rPr>
          <w:rFonts w:hint="eastAsia"/>
          <w:u w:val="single"/>
        </w:rPr>
        <w:t>普通）</w:t>
      </w:r>
      <w:r>
        <w:rPr>
          <w:u w:val="single"/>
        </w:rPr>
        <w:t xml:space="preserve">  </w:t>
      </w:r>
      <w:r>
        <w:rPr>
          <w:rFonts w:hint="eastAsia"/>
        </w:rPr>
        <w:t>发票：</w:t>
      </w:r>
    </w:p>
    <w:p>
      <w:pPr>
        <w:pStyle w:val="18"/>
        <w:spacing w:line="360" w:lineRule="auto"/>
        <w:ind w:firstLine="480" w:firstLineChars="0"/>
        <w:rPr>
          <w:u w:val="single"/>
        </w:rPr>
      </w:pPr>
      <w:r>
        <w:rPr>
          <w:rFonts w:hint="eastAsia"/>
        </w:rPr>
        <w:t>开票单位名称：</w:t>
      </w:r>
      <w:r>
        <w:rPr>
          <w:u w:val="single"/>
        </w:rPr>
        <w:t xml:space="preserve">                                               </w:t>
      </w:r>
    </w:p>
    <w:p>
      <w:pPr>
        <w:pStyle w:val="18"/>
        <w:spacing w:line="360" w:lineRule="auto"/>
        <w:ind w:firstLine="480" w:firstLineChars="0"/>
      </w:pPr>
      <w:r>
        <w:rPr>
          <w:rFonts w:hint="eastAsia"/>
        </w:rPr>
        <w:t>统一社会信用代码：</w:t>
      </w:r>
      <w:r>
        <w:rPr>
          <w:u w:val="single"/>
        </w:rPr>
        <w:t xml:space="preserve">                                           </w:t>
      </w:r>
    </w:p>
    <w:p>
      <w:pPr>
        <w:pStyle w:val="18"/>
        <w:spacing w:line="360" w:lineRule="auto"/>
        <w:ind w:firstLine="480" w:firstLineChars="0"/>
        <w:rPr>
          <w:u w:val="single"/>
        </w:rPr>
      </w:pPr>
      <w:r>
        <w:rPr>
          <w:rFonts w:hint="eastAsia"/>
        </w:rPr>
        <w:t>地址：</w:t>
      </w:r>
      <w:r>
        <w:rPr>
          <w:u w:val="single"/>
        </w:rPr>
        <w:t xml:space="preserve">                      </w:t>
      </w:r>
      <w:r>
        <w:rPr>
          <w:rFonts w:hint="eastAsia"/>
          <w:u w:val="single"/>
          <w:lang w:val="en-US" w:eastAsia="zh-CN"/>
        </w:rPr>
        <w:t xml:space="preserve">                                 </w:t>
      </w:r>
    </w:p>
    <w:p>
      <w:pPr>
        <w:pStyle w:val="18"/>
        <w:spacing w:line="360" w:lineRule="auto"/>
        <w:ind w:firstLine="480" w:firstLineChars="0"/>
        <w:rPr>
          <w:u w:val="single"/>
        </w:rPr>
      </w:pPr>
      <w:r>
        <w:rPr>
          <w:rFonts w:hint="eastAsia"/>
        </w:rPr>
        <w:t>开票信息备案电话：</w:t>
      </w:r>
      <w:r>
        <w:rPr>
          <w:u w:val="single"/>
        </w:rPr>
        <w:t xml:space="preserve">               </w:t>
      </w:r>
      <w:r>
        <w:rPr>
          <w:rFonts w:hint="eastAsia"/>
          <w:u w:val="single"/>
          <w:lang w:val="en-US" w:eastAsia="zh-CN"/>
        </w:rPr>
        <w:t xml:space="preserve">                            </w:t>
      </w:r>
    </w:p>
    <w:p>
      <w:pPr>
        <w:pStyle w:val="18"/>
        <w:spacing w:line="360" w:lineRule="auto"/>
        <w:ind w:firstLine="480" w:firstLineChars="0"/>
      </w:pPr>
      <w:r>
        <w:rPr>
          <w:rFonts w:hint="eastAsia"/>
        </w:rPr>
        <w:t>开户行：</w:t>
      </w:r>
      <w:r>
        <w:rPr>
          <w:u w:val="single"/>
        </w:rPr>
        <w:t xml:space="preserve">                                   </w:t>
      </w:r>
      <w:r>
        <w:rPr>
          <w:rFonts w:hint="eastAsia"/>
          <w:u w:val="single"/>
          <w:lang w:val="en-US" w:eastAsia="zh-CN"/>
        </w:rPr>
        <w:t xml:space="preserve">                  </w:t>
      </w:r>
    </w:p>
    <w:p>
      <w:pPr>
        <w:pStyle w:val="18"/>
        <w:spacing w:line="360" w:lineRule="auto"/>
        <w:ind w:firstLine="480" w:firstLineChars="0"/>
      </w:pPr>
      <w:r>
        <w:rPr>
          <w:rFonts w:hint="eastAsia"/>
        </w:rPr>
        <w:t>账号：</w:t>
      </w:r>
      <w:r>
        <w:rPr>
          <w:u w:val="single"/>
        </w:rPr>
        <w:t xml:space="preserve">                                     </w:t>
      </w:r>
      <w:r>
        <w:rPr>
          <w:rFonts w:hint="eastAsia"/>
          <w:u w:val="single"/>
          <w:lang w:val="en-US" w:eastAsia="zh-CN"/>
        </w:rPr>
        <w:t xml:space="preserve">                  </w:t>
      </w:r>
    </w:p>
    <w:p>
      <w:pPr>
        <w:pStyle w:val="18"/>
        <w:spacing w:line="360" w:lineRule="auto"/>
        <w:ind w:firstLine="480" w:firstLineChars="0"/>
        <w:rPr>
          <w:u w:val="single"/>
        </w:rPr>
      </w:pPr>
      <w:r>
        <w:rPr>
          <w:rFonts w:hint="eastAsia"/>
        </w:rPr>
        <w:t>普通电子发票接收邮箱：</w:t>
      </w:r>
      <w:r>
        <w:rPr>
          <w:u w:val="single"/>
        </w:rPr>
        <w:t xml:space="preserve">                     </w:t>
      </w:r>
      <w:r>
        <w:rPr>
          <w:rFonts w:hint="eastAsia"/>
        </w:rPr>
        <w:t>（专用发票不填此项）</w:t>
      </w:r>
    </w:p>
    <w:p>
      <w:pPr>
        <w:pStyle w:val="18"/>
        <w:ind w:firstLine="480" w:firstLineChars="0"/>
      </w:pPr>
    </w:p>
    <w:p>
      <w:pPr>
        <w:pStyle w:val="18"/>
        <w:ind w:firstLine="480" w:firstLineChars="0"/>
      </w:pPr>
    </w:p>
    <w:p>
      <w:pPr>
        <w:pStyle w:val="18"/>
        <w:ind w:firstLine="480" w:firstLineChars="0"/>
      </w:pPr>
    </w:p>
    <w:p>
      <w:pPr>
        <w:pStyle w:val="18"/>
        <w:ind w:firstLine="480" w:firstLineChars="0"/>
        <w:rPr>
          <w:u w:val="single"/>
        </w:rPr>
      </w:pPr>
      <w:r>
        <w:t xml:space="preserve">                          </w:t>
      </w:r>
      <w:r>
        <w:rPr>
          <w:rFonts w:hint="eastAsia"/>
        </w:rPr>
        <w:t>供应商名称：</w:t>
      </w:r>
      <w:r>
        <w:rPr>
          <w:u w:val="single"/>
        </w:rPr>
        <w:t xml:space="preserve">                              </w:t>
      </w:r>
    </w:p>
    <w:p>
      <w:pPr>
        <w:pStyle w:val="18"/>
        <w:wordWrap w:val="0"/>
        <w:ind w:right="960" w:firstLine="480" w:firstLineChars="0"/>
        <w:jc w:val="center"/>
      </w:pPr>
      <w:r>
        <w:t xml:space="preserve">                       </w:t>
      </w:r>
    </w:p>
    <w:p>
      <w:pPr>
        <w:pStyle w:val="18"/>
        <w:wordWrap w:val="0"/>
        <w:ind w:right="960" w:firstLine="480" w:firstLineChars="0"/>
        <w:jc w:val="center"/>
      </w:pPr>
      <w:r>
        <w:t xml:space="preserve">              </w:t>
      </w:r>
      <w:r>
        <w:rPr>
          <w:rFonts w:hint="eastAsia"/>
          <w:lang w:val="en-US" w:eastAsia="zh-CN"/>
        </w:rPr>
        <w:t xml:space="preserve">           </w:t>
      </w:r>
      <w:r>
        <w:rPr>
          <w:rFonts w:hint="eastAsia"/>
        </w:rPr>
        <w:t>财务专用章：</w:t>
      </w:r>
      <w:r>
        <w:t xml:space="preserve">                  </w:t>
      </w:r>
    </w:p>
    <w:p>
      <w:pPr>
        <w:pStyle w:val="18"/>
        <w:ind w:firstLine="480" w:firstLineChars="0"/>
        <w:jc w:val="right"/>
      </w:pPr>
    </w:p>
    <w:p>
      <w:pPr>
        <w:pStyle w:val="18"/>
        <w:ind w:firstLine="480" w:firstLineChars="0"/>
        <w:jc w:val="right"/>
      </w:pPr>
    </w:p>
    <w:p>
      <w:pPr>
        <w:pStyle w:val="18"/>
        <w:ind w:left="0" w:leftChars="0" w:right="-1" w:firstLine="0" w:firstLineChars="0"/>
        <w:jc w:val="left"/>
        <w:rPr>
          <w:rFonts w:hint="eastAsia"/>
          <w:b/>
          <w:bCs/>
        </w:rPr>
      </w:pPr>
    </w:p>
    <w:p>
      <w:pPr>
        <w:pStyle w:val="18"/>
        <w:ind w:left="0" w:leftChars="0" w:right="-1" w:firstLine="0" w:firstLineChars="0"/>
        <w:jc w:val="left"/>
        <w:rPr>
          <w:rFonts w:hint="eastAsia"/>
          <w:b/>
          <w:bCs/>
        </w:rPr>
      </w:pPr>
    </w:p>
    <w:p>
      <w:pPr>
        <w:pStyle w:val="18"/>
        <w:ind w:left="0" w:leftChars="0" w:right="-1" w:firstLine="0" w:firstLineChars="0"/>
        <w:jc w:val="left"/>
        <w:rPr>
          <w:rFonts w:hint="eastAsia"/>
          <w:b/>
          <w:bCs/>
        </w:rPr>
      </w:pPr>
    </w:p>
    <w:p>
      <w:pPr>
        <w:pStyle w:val="18"/>
        <w:ind w:left="0" w:leftChars="0" w:right="-1" w:firstLine="0" w:firstLineChars="0"/>
        <w:jc w:val="left"/>
        <w:rPr>
          <w:b/>
          <w:bCs/>
        </w:rPr>
      </w:pPr>
      <w:r>
        <w:rPr>
          <w:rFonts w:hint="eastAsia"/>
          <w:b/>
          <w:bCs/>
        </w:rPr>
        <w:t>注：</w:t>
      </w:r>
      <w:r>
        <w:rPr>
          <w:b/>
          <w:bCs/>
        </w:rPr>
        <w:t>1</w:t>
      </w:r>
      <w:r>
        <w:rPr>
          <w:rFonts w:hint="eastAsia"/>
          <w:b/>
          <w:bCs/>
        </w:rPr>
        <w:t>、以上开票信息必须由投标单位财务部门出具或经投标单位财务部门确认。如开票信息有误，发票一经开出，一概不换。</w:t>
      </w:r>
    </w:p>
    <w:p>
      <w:pPr>
        <w:pStyle w:val="18"/>
        <w:ind w:right="-1" w:firstLineChars="0"/>
        <w:jc w:val="left"/>
        <w:rPr>
          <w:rFonts w:ascii="Arial" w:hAnsi="Arial" w:cs="Arial"/>
          <w:b/>
          <w:bCs/>
          <w:sz w:val="24"/>
        </w:rPr>
      </w:pPr>
      <w:r>
        <w:rPr>
          <w:b/>
          <w:bCs/>
        </w:rPr>
        <w:t>2</w:t>
      </w:r>
      <w:r>
        <w:rPr>
          <w:rFonts w:hint="eastAsia"/>
          <w:b/>
          <w:bCs/>
        </w:rPr>
        <w:t>、开票信息于谈判响应文件递交时与《开户许可证》单独提供。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Page \* MERGEFORMAT </w:instrText>
    </w:r>
    <w:r>
      <w:fldChar w:fldCharType="separate"/>
    </w:r>
    <w:r>
      <w:t>43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D5B78"/>
    <w:multiLevelType w:val="singleLevel"/>
    <w:tmpl w:val="809D5B78"/>
    <w:lvl w:ilvl="0" w:tentative="0">
      <w:start w:val="8"/>
      <w:numFmt w:val="decimal"/>
      <w:suff w:val="nothing"/>
      <w:lvlText w:val="%1、"/>
      <w:lvlJc w:val="left"/>
    </w:lvl>
  </w:abstractNum>
  <w:abstractNum w:abstractNumId="1">
    <w:nsid w:val="FF8CE76E"/>
    <w:multiLevelType w:val="singleLevel"/>
    <w:tmpl w:val="FF8CE76E"/>
    <w:lvl w:ilvl="0" w:tentative="0">
      <w:start w:val="5"/>
      <w:numFmt w:val="chineseCounting"/>
      <w:suff w:val="nothing"/>
      <w:lvlText w:val="第%1部分　"/>
      <w:lvlJc w:val="left"/>
      <w:rPr>
        <w:rFonts w:hint="eastAsia" w:cs="Times New Roman"/>
      </w:rPr>
    </w:lvl>
  </w:abstractNum>
  <w:abstractNum w:abstractNumId="2">
    <w:nsid w:val="13A95EE0"/>
    <w:multiLevelType w:val="singleLevel"/>
    <w:tmpl w:val="13A95EE0"/>
    <w:lvl w:ilvl="0" w:tentative="0">
      <w:start w:val="1"/>
      <w:numFmt w:val="decimal"/>
      <w:lvlText w:val="（%1）"/>
      <w:lvlJc w:val="left"/>
      <w:pPr>
        <w:tabs>
          <w:tab w:val="left" w:pos="1440"/>
        </w:tabs>
        <w:ind w:left="1440" w:hanging="900"/>
      </w:pPr>
      <w:rPr>
        <w:rFonts w:cs="Times New Roman"/>
      </w:rPr>
    </w:lvl>
  </w:abstractNum>
  <w:abstractNum w:abstractNumId="3">
    <w:nsid w:val="15812A10"/>
    <w:multiLevelType w:val="multilevel"/>
    <w:tmpl w:val="15812A10"/>
    <w:lvl w:ilvl="0" w:tentative="0">
      <w:start w:val="1"/>
      <w:numFmt w:val="upperLetter"/>
      <w:pStyle w:val="3"/>
      <w:lvlText w:val="%1、"/>
      <w:lvlJc w:val="left"/>
      <w:pPr>
        <w:tabs>
          <w:tab w:val="left" w:pos="360"/>
        </w:tabs>
        <w:ind w:left="360" w:hanging="360"/>
      </w:pPr>
      <w:rPr>
        <w:rFonts w:cs="Times New Roman"/>
      </w:rPr>
    </w:lvl>
    <w:lvl w:ilvl="1" w:tentative="0">
      <w:start w:val="1"/>
      <w:numFmt w:val="decimal"/>
      <w:lvlText w:val="%2."/>
      <w:lvlJc w:val="left"/>
      <w:pPr>
        <w:tabs>
          <w:tab w:val="left" w:pos="780"/>
        </w:tabs>
        <w:ind w:left="780" w:hanging="36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8E72660"/>
    <w:multiLevelType w:val="multilevel"/>
    <w:tmpl w:val="38E72660"/>
    <w:lvl w:ilvl="0" w:tentative="0">
      <w:start w:val="1"/>
      <w:numFmt w:val="decimal"/>
      <w:lvlText w:val="%1"/>
      <w:lvlJc w:val="left"/>
      <w:pPr>
        <w:tabs>
          <w:tab w:val="left" w:pos="360"/>
        </w:tabs>
        <w:ind w:left="360" w:hanging="360"/>
      </w:pPr>
      <w:rPr>
        <w:rFonts w:cs="Times New Roman"/>
      </w:rPr>
    </w:lvl>
    <w:lvl w:ilvl="1" w:tentative="0">
      <w:start w:val="1"/>
      <w:numFmt w:val="decimal"/>
      <w:lvlText w:val="%1.%2"/>
      <w:lvlJc w:val="left"/>
      <w:pPr>
        <w:tabs>
          <w:tab w:val="left" w:pos="360"/>
        </w:tabs>
        <w:ind w:left="360" w:hanging="360"/>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1080"/>
        </w:tabs>
        <w:ind w:left="1080" w:hanging="1080"/>
      </w:pPr>
      <w:rPr>
        <w:rFonts w:cs="Times New Roman"/>
      </w:rPr>
    </w:lvl>
    <w:lvl w:ilvl="4" w:tentative="0">
      <w:start w:val="1"/>
      <w:numFmt w:val="decimal"/>
      <w:lvlText w:val="%1.%2.%3.%4.%5"/>
      <w:lvlJc w:val="left"/>
      <w:pPr>
        <w:tabs>
          <w:tab w:val="left" w:pos="1080"/>
        </w:tabs>
        <w:ind w:left="1080" w:hanging="1080"/>
      </w:pPr>
      <w:rPr>
        <w:rFonts w:cs="Times New Roman"/>
      </w:rPr>
    </w:lvl>
    <w:lvl w:ilvl="5" w:tentative="0">
      <w:start w:val="1"/>
      <w:numFmt w:val="decimal"/>
      <w:lvlText w:val="%1.%2.%3.%4.%5.%6"/>
      <w:lvlJc w:val="left"/>
      <w:pPr>
        <w:tabs>
          <w:tab w:val="left" w:pos="1440"/>
        </w:tabs>
        <w:ind w:left="1440" w:hanging="1440"/>
      </w:pPr>
      <w:rPr>
        <w:rFonts w:cs="Times New Roman"/>
      </w:rPr>
    </w:lvl>
    <w:lvl w:ilvl="6" w:tentative="0">
      <w:start w:val="1"/>
      <w:numFmt w:val="decimal"/>
      <w:lvlText w:val="%1.%2.%3.%4.%5.%6.%7"/>
      <w:lvlJc w:val="left"/>
      <w:pPr>
        <w:tabs>
          <w:tab w:val="left" w:pos="1440"/>
        </w:tabs>
        <w:ind w:left="1440" w:hanging="1440"/>
      </w:pPr>
      <w:rPr>
        <w:rFonts w:cs="Times New Roman"/>
      </w:rPr>
    </w:lvl>
    <w:lvl w:ilvl="7" w:tentative="0">
      <w:start w:val="1"/>
      <w:numFmt w:val="decimal"/>
      <w:lvlText w:val="%1.%2.%3.%4.%5.%6.%7.%8"/>
      <w:lvlJc w:val="left"/>
      <w:pPr>
        <w:tabs>
          <w:tab w:val="left" w:pos="1800"/>
        </w:tabs>
        <w:ind w:left="1800" w:hanging="1800"/>
      </w:pPr>
      <w:rPr>
        <w:rFonts w:cs="Times New Roman"/>
      </w:rPr>
    </w:lvl>
    <w:lvl w:ilvl="8" w:tentative="0">
      <w:start w:val="1"/>
      <w:numFmt w:val="decimal"/>
      <w:lvlText w:val="%1.%2.%3.%4.%5.%6.%7.%8.%9"/>
      <w:lvlJc w:val="left"/>
      <w:pPr>
        <w:tabs>
          <w:tab w:val="left" w:pos="1800"/>
        </w:tabs>
        <w:ind w:left="1800" w:hanging="1800"/>
      </w:pPr>
      <w:rPr>
        <w:rFonts w:cs="Times New Roman"/>
      </w:rPr>
    </w:lvl>
  </w:abstractNum>
  <w:abstractNum w:abstractNumId="5">
    <w:nsid w:val="455B68EC"/>
    <w:multiLevelType w:val="multilevel"/>
    <w:tmpl w:val="455B68EC"/>
    <w:lvl w:ilvl="0" w:tentative="0">
      <w:start w:val="1"/>
      <w:numFmt w:val="upperLetter"/>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53A76865"/>
    <w:multiLevelType w:val="singleLevel"/>
    <w:tmpl w:val="53A76865"/>
    <w:lvl w:ilvl="0" w:tentative="0">
      <w:start w:val="1"/>
      <w:numFmt w:val="decimal"/>
      <w:lvlText w:val="（%1）"/>
      <w:lvlJc w:val="left"/>
      <w:pPr>
        <w:tabs>
          <w:tab w:val="left" w:pos="1245"/>
        </w:tabs>
        <w:ind w:left="1245" w:hanging="690"/>
      </w:pPr>
      <w:rPr>
        <w:rFonts w:cs="Times New Roman"/>
      </w:rPr>
    </w:lvl>
  </w:abstractNum>
  <w:abstractNum w:abstractNumId="7">
    <w:nsid w:val="60A55D4B"/>
    <w:multiLevelType w:val="singleLevel"/>
    <w:tmpl w:val="60A55D4B"/>
    <w:lvl w:ilvl="0" w:tentative="0">
      <w:start w:val="1"/>
      <w:numFmt w:val="decimal"/>
      <w:lvlText w:val="（%1）"/>
      <w:lvlJc w:val="left"/>
      <w:pPr>
        <w:tabs>
          <w:tab w:val="left" w:pos="1260"/>
        </w:tabs>
        <w:ind w:left="1260" w:hanging="9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7"/>
    <w:lvlOverride w:ilvl="0">
      <w:startOverride w:val="1"/>
    </w:lvlOverride>
  </w:num>
  <w:num w:numId="6">
    <w:abstractNumId w:val="1"/>
  </w:num>
  <w:num w:numId="7">
    <w:abstractNumId w:val="6"/>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3OWFlZDUzYzU3NzcxODBiY2EwZmRlM2Y1MGI1NjUifQ=="/>
  </w:docVars>
  <w:rsids>
    <w:rsidRoot w:val="00000000"/>
    <w:rsid w:val="20B87553"/>
    <w:rsid w:val="75185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99"/>
    <w:pPr>
      <w:keepNext/>
      <w:numPr>
        <w:ilvl w:val="0"/>
        <w:numId w:val="1"/>
      </w:numPr>
      <w:outlineLvl w:val="0"/>
    </w:pPr>
    <w:rPr>
      <w:b/>
    </w:rPr>
  </w:style>
  <w:style w:type="paragraph" w:styleId="4">
    <w:name w:val="heading 2"/>
    <w:basedOn w:val="1"/>
    <w:next w:val="1"/>
    <w:qFormat/>
    <w:uiPriority w:val="99"/>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99"/>
    <w:pPr>
      <w:keepNext/>
      <w:keepLines/>
      <w:spacing w:before="260" w:after="260" w:line="415" w:lineRule="auto"/>
      <w:outlineLvl w:val="2"/>
    </w:pPr>
    <w:rPr>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note text"/>
    <w:basedOn w:val="1"/>
    <w:semiHidden/>
    <w:qFormat/>
    <w:uiPriority w:val="99"/>
    <w:pPr>
      <w:widowControl/>
      <w:jc w:val="left"/>
    </w:pPr>
    <w:rPr>
      <w:kern w:val="0"/>
      <w:sz w:val="20"/>
      <w:lang w:val="de-DE"/>
    </w:rPr>
  </w:style>
  <w:style w:type="paragraph" w:styleId="6">
    <w:name w:val="Body Text"/>
    <w:basedOn w:val="1"/>
    <w:next w:val="7"/>
    <w:qFormat/>
    <w:uiPriority w:val="99"/>
    <w:pPr>
      <w:spacing w:after="120"/>
    </w:pPr>
  </w:style>
  <w:style w:type="paragraph" w:customStyle="1" w:styleId="7">
    <w:name w:val="style4"/>
    <w:basedOn w:val="1"/>
    <w:next w:val="8"/>
    <w:qFormat/>
    <w:uiPriority w:val="99"/>
    <w:pPr>
      <w:widowControl/>
      <w:spacing w:before="280" w:after="280"/>
    </w:pPr>
    <w:rPr>
      <w:rFonts w:ascii="宋体"/>
      <w:sz w:val="18"/>
    </w:rPr>
  </w:style>
  <w:style w:type="paragraph" w:customStyle="1" w:styleId="8">
    <w:name w:val="2"/>
    <w:next w:val="1"/>
    <w:qFormat/>
    <w:uiPriority w:val="99"/>
    <w:pPr>
      <w:widowControl w:val="0"/>
      <w:jc w:val="both"/>
    </w:pPr>
    <w:rPr>
      <w:rFonts w:ascii="Calibri" w:hAnsi="Calibri" w:eastAsia="宋体" w:cs="Times New Roman"/>
      <w:kern w:val="0"/>
      <w:sz w:val="21"/>
      <w:szCs w:val="22"/>
      <w:lang w:val="en-US" w:eastAsia="zh-CN" w:bidi="ar-SA"/>
    </w:rPr>
  </w:style>
  <w:style w:type="paragraph" w:styleId="9">
    <w:name w:val="Body Text Indent"/>
    <w:basedOn w:val="10"/>
    <w:semiHidden/>
    <w:qFormat/>
    <w:uiPriority w:val="99"/>
    <w:pPr>
      <w:ind w:firstLine="480"/>
    </w:pPr>
    <w:rPr>
      <w:rFonts w:ascii="宋体" w:hAnsi="宋体"/>
      <w:sz w:val="24"/>
    </w:rPr>
  </w:style>
  <w:style w:type="paragraph" w:customStyle="1" w:styleId="10">
    <w:name w:val="正文文本11"/>
    <w:basedOn w:val="11"/>
    <w:unhideWhenUsed/>
    <w:qFormat/>
    <w:uiPriority w:val="0"/>
    <w:rPr>
      <w:rFonts w:ascii="Arial" w:hAnsi="Arial"/>
      <w:sz w:val="24"/>
    </w:rPr>
  </w:style>
  <w:style w:type="paragraph" w:customStyle="1" w:styleId="11">
    <w:name w:val="正文112"/>
    <w:next w:val="9"/>
    <w:qFormat/>
    <w:uiPriority w:val="0"/>
    <w:pPr>
      <w:widowControl w:val="0"/>
      <w:suppressAutoHyphens w:val="0"/>
      <w:bidi w:val="0"/>
      <w:jc w:val="both"/>
    </w:pPr>
    <w:rPr>
      <w:rFonts w:ascii="Calibri" w:hAnsi="Calibri" w:eastAsia="宋体" w:cs="Times New Roman"/>
      <w:color w:val="auto"/>
      <w:kern w:val="0"/>
      <w:sz w:val="20"/>
      <w:szCs w:val="20"/>
      <w:lang w:val="en-US" w:eastAsia="zh-CN" w:bidi="ar-SA"/>
    </w:rPr>
  </w:style>
  <w:style w:type="paragraph" w:styleId="12">
    <w:name w:val="Plain Text"/>
    <w:basedOn w:val="1"/>
    <w:qFormat/>
    <w:uiPriority w:val="99"/>
    <w:rPr>
      <w:rFonts w:ascii="宋体" w:hAnsi="Courier New"/>
      <w:kern w:val="0"/>
      <w:sz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99"/>
  </w:style>
  <w:style w:type="paragraph" w:styleId="16">
    <w:name w:val="toc 2"/>
    <w:basedOn w:val="1"/>
    <w:next w:val="1"/>
    <w:qFormat/>
    <w:uiPriority w:val="99"/>
    <w:pPr>
      <w:tabs>
        <w:tab w:val="right" w:leader="dot" w:pos="9737"/>
      </w:tabs>
      <w:ind w:left="420" w:leftChars="200"/>
      <w:jc w:val="left"/>
    </w:pPr>
  </w:style>
  <w:style w:type="paragraph" w:styleId="17">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Body Text First Indent"/>
    <w:basedOn w:val="6"/>
    <w:next w:val="1"/>
    <w:semiHidden/>
    <w:qFormat/>
    <w:uiPriority w:val="99"/>
    <w:pPr>
      <w:ind w:firstLine="420" w:firstLineChars="100"/>
    </w:pPr>
    <w:rPr>
      <w:rFonts w:ascii="Arial" w:hAnsi="Arial" w:cs="Arial"/>
      <w:sz w:val="24"/>
    </w:rPr>
  </w:style>
  <w:style w:type="paragraph" w:styleId="21">
    <w:name w:val="List Paragraph"/>
    <w:basedOn w:val="1"/>
    <w:qFormat/>
    <w:uiPriority w:val="99"/>
    <w:pPr>
      <w:ind w:firstLine="420" w:firstLineChars="200"/>
    </w:pPr>
    <w:rPr>
      <w:rFonts w:ascii="Calibri" w:hAnsi="Calibri"/>
      <w:kern w:val="0"/>
      <w:sz w:val="20"/>
    </w:rPr>
  </w:style>
  <w:style w:type="character" w:customStyle="1" w:styleId="22">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14420</Words>
  <Characters>15427</Characters>
  <Lines>0</Lines>
  <Paragraphs>0</Paragraphs>
  <TotalTime>1</TotalTime>
  <ScaleCrop>false</ScaleCrop>
  <LinksUpToDate>false</LinksUpToDate>
  <CharactersWithSpaces>17505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2022-04-29T04:43:00Z</dcterms:created>
  <dc:creator>Administrator</dc:creator>
  <cp:lastModifiedBy>张晓峰</cp:lastModifiedBy>
  <dcterms:modified xsi:type="dcterms:W3CDTF">2022-05-16T03:00:56Z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1AF9178E107F402495CF3F97D588DB35</vt:lpwstr>
  </property>
</Properties>
</file>