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76" w:lineRule="auto"/>
        <w:ind w:left="0" w:right="0" w:firstLine="0"/>
        <w:jc w:val="center"/>
        <w:rPr>
          <w:rFonts w:ascii="Calibri" w:hAnsi="Calibri" w:eastAsia="Calibri" w:cs="Calibri"/>
          <w:b/>
          <w:color w:val="auto"/>
          <w:spacing w:val="0"/>
          <w:position w:val="0"/>
          <w:sz w:val="44"/>
          <w:shd w:val="clear" w:fill="auto"/>
        </w:rPr>
      </w:pPr>
    </w:p>
    <w:p>
      <w:pPr>
        <w:spacing w:before="0" w:after="0" w:line="276" w:lineRule="auto"/>
        <w:ind w:left="0" w:right="0" w:firstLine="0"/>
        <w:jc w:val="center"/>
        <w:rPr>
          <w:rFonts w:ascii="Calibri" w:hAnsi="Calibri" w:eastAsia="Calibri" w:cs="Calibri"/>
          <w:b/>
          <w:color w:val="auto"/>
          <w:spacing w:val="0"/>
          <w:position w:val="0"/>
          <w:sz w:val="44"/>
          <w:shd w:val="clear" w:fill="auto"/>
        </w:rPr>
      </w:pPr>
    </w:p>
    <w:p>
      <w:pPr>
        <w:spacing w:before="0" w:after="0" w:line="276" w:lineRule="auto"/>
        <w:ind w:left="0" w:right="0" w:firstLine="0"/>
        <w:jc w:val="center"/>
        <w:outlineLvl w:val="0"/>
        <w:rPr>
          <w:rFonts w:ascii="宋体" w:hAnsi="宋体" w:eastAsia="宋体" w:cs="宋体"/>
          <w:b/>
          <w:color w:val="000000"/>
          <w:spacing w:val="0"/>
          <w:position w:val="0"/>
          <w:sz w:val="30"/>
          <w:shd w:val="clear" w:fill="auto"/>
        </w:rPr>
      </w:pPr>
      <w:r>
        <w:rPr>
          <w:rFonts w:hint="eastAsia" w:ascii="宋体" w:hAnsi="宋体" w:eastAsia="宋体" w:cs="宋体"/>
          <w:b/>
          <w:color w:val="000000"/>
          <w:spacing w:val="0"/>
          <w:position w:val="0"/>
          <w:sz w:val="30"/>
          <w:shd w:val="clear" w:fill="auto"/>
          <w:lang w:eastAsia="zh-CN"/>
        </w:rPr>
        <w:t>哈密市</w:t>
      </w:r>
      <w:r>
        <w:rPr>
          <w:rFonts w:ascii="宋体" w:hAnsi="宋体" w:eastAsia="宋体" w:cs="宋体"/>
          <w:b/>
          <w:color w:val="000000"/>
          <w:spacing w:val="0"/>
          <w:position w:val="0"/>
          <w:sz w:val="30"/>
          <w:shd w:val="clear" w:fill="auto"/>
        </w:rPr>
        <w:t>伊吾县</w:t>
      </w:r>
      <w:r>
        <w:rPr>
          <w:rFonts w:hint="eastAsia" w:ascii="宋体" w:hAnsi="宋体" w:eastAsia="宋体" w:cs="宋体"/>
          <w:b/>
          <w:color w:val="000000"/>
          <w:spacing w:val="0"/>
          <w:position w:val="0"/>
          <w:sz w:val="30"/>
          <w:shd w:val="clear" w:fill="auto"/>
          <w:lang w:eastAsia="zh-CN"/>
        </w:rPr>
        <w:t>前山乡药浴池建设</w:t>
      </w:r>
      <w:r>
        <w:rPr>
          <w:rFonts w:ascii="宋体" w:hAnsi="宋体" w:eastAsia="宋体" w:cs="宋体"/>
          <w:b/>
          <w:color w:val="000000"/>
          <w:spacing w:val="0"/>
          <w:position w:val="0"/>
          <w:sz w:val="30"/>
          <w:shd w:val="clear" w:fill="auto"/>
        </w:rPr>
        <w:t>项目</w:t>
      </w:r>
    </w:p>
    <w:p>
      <w:pPr>
        <w:spacing w:before="0" w:after="0" w:line="276" w:lineRule="auto"/>
        <w:ind w:left="0" w:right="0" w:firstLine="0"/>
        <w:jc w:val="center"/>
        <w:outlineLvl w:val="0"/>
        <w:rPr>
          <w:rFonts w:hint="default" w:ascii="宋体" w:hAnsi="宋体" w:eastAsia="宋体" w:cs="宋体"/>
          <w:b/>
          <w:color w:val="000000"/>
          <w:spacing w:val="0"/>
          <w:position w:val="0"/>
          <w:sz w:val="52"/>
          <w:shd w:val="clear" w:fill="auto"/>
          <w:lang w:val="en-US" w:eastAsia="zh-CN"/>
        </w:rPr>
      </w:pPr>
      <w:r>
        <w:rPr>
          <w:rFonts w:ascii="宋体" w:hAnsi="宋体" w:eastAsia="宋体" w:cs="宋体"/>
          <w:b/>
          <w:color w:val="000000"/>
          <w:spacing w:val="0"/>
          <w:position w:val="0"/>
          <w:sz w:val="30"/>
          <w:shd w:val="clear" w:fill="auto"/>
        </w:rPr>
        <w:t>文件编号</w:t>
      </w:r>
      <w:r>
        <w:rPr>
          <w:rFonts w:ascii="宋体" w:hAnsi="宋体" w:eastAsia="宋体" w:cs="宋体"/>
          <w:b/>
          <w:color w:val="auto"/>
          <w:spacing w:val="0"/>
          <w:position w:val="0"/>
          <w:sz w:val="30"/>
          <w:shd w:val="clear" w:fill="auto"/>
        </w:rPr>
        <w:t>：</w:t>
      </w:r>
      <w:r>
        <w:rPr>
          <w:rFonts w:hint="eastAsia" w:ascii="宋体" w:hAnsi="宋体" w:eastAsia="宋体" w:cs="宋体"/>
          <w:b/>
          <w:color w:val="auto"/>
          <w:spacing w:val="0"/>
          <w:position w:val="0"/>
          <w:sz w:val="30"/>
          <w:shd w:val="clear" w:fill="auto"/>
          <w:lang w:val="en-US" w:eastAsia="zh-CN"/>
        </w:rPr>
        <w:t>SDHSHM2022-02</w:t>
      </w:r>
    </w:p>
    <w:p>
      <w:pPr>
        <w:spacing w:before="0" w:after="0" w:line="240" w:lineRule="auto"/>
        <w:ind w:left="0" w:right="0" w:firstLine="0"/>
        <w:jc w:val="both"/>
        <w:rPr>
          <w:rFonts w:ascii="宋体" w:hAnsi="宋体" w:eastAsia="宋体" w:cs="宋体"/>
          <w:b/>
          <w:color w:val="000000"/>
          <w:spacing w:val="0"/>
          <w:position w:val="0"/>
          <w:sz w:val="44"/>
          <w:shd w:val="clear" w:fill="auto"/>
        </w:rPr>
      </w:pPr>
    </w:p>
    <w:p>
      <w:pPr>
        <w:spacing w:before="0" w:after="0" w:line="240" w:lineRule="auto"/>
        <w:ind w:left="0" w:right="0" w:firstLine="0"/>
        <w:jc w:val="both"/>
        <w:rPr>
          <w:rFonts w:ascii="宋体" w:hAnsi="宋体" w:eastAsia="宋体" w:cs="宋体"/>
          <w:b/>
          <w:color w:val="000000"/>
          <w:spacing w:val="0"/>
          <w:position w:val="0"/>
          <w:sz w:val="44"/>
          <w:shd w:val="clear" w:fill="auto"/>
        </w:rPr>
      </w:pPr>
    </w:p>
    <w:p>
      <w:pPr>
        <w:spacing w:before="0" w:after="0" w:line="240" w:lineRule="auto"/>
        <w:ind w:left="0" w:right="0" w:firstLine="0"/>
        <w:jc w:val="center"/>
        <w:outlineLvl w:val="1"/>
        <w:rPr>
          <w:rFonts w:ascii="宋体" w:hAnsi="宋体" w:eastAsia="宋体" w:cs="宋体"/>
          <w:b/>
          <w:color w:val="000000"/>
          <w:spacing w:val="0"/>
          <w:position w:val="0"/>
          <w:sz w:val="72"/>
          <w:shd w:val="clear" w:fill="auto"/>
        </w:rPr>
      </w:pPr>
      <w:r>
        <w:rPr>
          <w:rFonts w:ascii="宋体" w:hAnsi="宋体" w:eastAsia="宋体" w:cs="宋体"/>
          <w:b/>
          <w:color w:val="000000"/>
          <w:spacing w:val="0"/>
          <w:position w:val="0"/>
          <w:sz w:val="72"/>
          <w:shd w:val="clear" w:fill="auto"/>
        </w:rPr>
        <w:t>竞争性磋商文件</w:t>
      </w:r>
    </w:p>
    <w:p>
      <w:pPr>
        <w:spacing w:before="0" w:after="0" w:line="360" w:lineRule="auto"/>
        <w:ind w:left="0" w:right="0" w:firstLine="0"/>
        <w:jc w:val="both"/>
        <w:rPr>
          <w:rFonts w:ascii="宋体" w:hAnsi="宋体" w:eastAsia="宋体" w:cs="宋体"/>
          <w:b/>
          <w:color w:val="000000"/>
          <w:spacing w:val="0"/>
          <w:position w:val="0"/>
          <w:sz w:val="32"/>
          <w:shd w:val="clear" w:fill="auto"/>
        </w:rPr>
      </w:pPr>
    </w:p>
    <w:p>
      <w:pPr>
        <w:widowControl w:val="0"/>
        <w:spacing w:before="0" w:after="0" w:line="480" w:lineRule="auto"/>
        <w:ind w:left="0" w:right="0" w:firstLine="0"/>
        <w:jc w:val="left"/>
        <w:rPr>
          <w:rFonts w:ascii="宋体" w:hAnsi="宋体" w:eastAsia="宋体" w:cs="宋体"/>
          <w:b/>
          <w:color w:val="000000"/>
          <w:spacing w:val="0"/>
          <w:position w:val="0"/>
          <w:sz w:val="30"/>
          <w:u w:val="single"/>
          <w:shd w:val="clear" w:fill="auto"/>
        </w:rPr>
      </w:pPr>
    </w:p>
    <w:p>
      <w:pPr>
        <w:widowControl w:val="0"/>
        <w:spacing w:before="0" w:after="0" w:line="480" w:lineRule="auto"/>
        <w:ind w:left="0" w:right="0" w:firstLine="452"/>
        <w:jc w:val="left"/>
        <w:rPr>
          <w:rFonts w:ascii="宋体" w:hAnsi="宋体" w:eastAsia="宋体" w:cs="宋体"/>
          <w:b/>
          <w:color w:val="000000"/>
          <w:spacing w:val="0"/>
          <w:position w:val="0"/>
          <w:sz w:val="30"/>
          <w:shd w:val="clear" w:fill="auto"/>
        </w:rPr>
      </w:pPr>
    </w:p>
    <w:p>
      <w:pPr>
        <w:widowControl w:val="0"/>
        <w:spacing w:before="0" w:after="0" w:line="480" w:lineRule="auto"/>
        <w:ind w:left="0" w:right="0" w:firstLine="452"/>
        <w:jc w:val="left"/>
        <w:outlineLvl w:val="1"/>
        <w:rPr>
          <w:rFonts w:ascii="宋体" w:hAnsi="宋体" w:eastAsia="宋体" w:cs="宋体"/>
          <w:b/>
          <w:color w:val="000000"/>
          <w:spacing w:val="0"/>
          <w:position w:val="0"/>
          <w:sz w:val="30"/>
          <w:u w:val="single"/>
          <w:shd w:val="clear" w:fill="auto"/>
        </w:rPr>
      </w:pPr>
      <w:r>
        <w:rPr>
          <w:rFonts w:ascii="宋体" w:hAnsi="宋体" w:eastAsia="宋体" w:cs="宋体"/>
          <w:b/>
          <w:color w:val="000000"/>
          <w:spacing w:val="0"/>
          <w:position w:val="0"/>
          <w:sz w:val="30"/>
          <w:shd w:val="clear" w:fill="auto"/>
        </w:rPr>
        <w:t>采购单位：</w:t>
      </w:r>
      <w:r>
        <w:rPr>
          <w:rFonts w:ascii="宋体" w:hAnsi="宋体" w:eastAsia="宋体" w:cs="宋体"/>
          <w:b/>
          <w:color w:val="000000"/>
          <w:spacing w:val="0"/>
          <w:position w:val="0"/>
          <w:sz w:val="30"/>
          <w:u w:val="single"/>
          <w:shd w:val="clear" w:fill="auto"/>
        </w:rPr>
        <w:t>伊吾县</w:t>
      </w:r>
      <w:r>
        <w:rPr>
          <w:rFonts w:hint="eastAsia" w:ascii="宋体" w:hAnsi="宋体" w:eastAsia="宋体" w:cs="宋体"/>
          <w:b/>
          <w:color w:val="000000"/>
          <w:spacing w:val="0"/>
          <w:position w:val="0"/>
          <w:sz w:val="30"/>
          <w:u w:val="single"/>
          <w:shd w:val="clear" w:fill="auto"/>
          <w:lang w:eastAsia="zh-CN"/>
        </w:rPr>
        <w:t>前山哈萨克民族乡人民政府</w:t>
      </w:r>
      <w:r>
        <w:rPr>
          <w:rFonts w:ascii="宋体" w:hAnsi="宋体" w:eastAsia="宋体" w:cs="宋体"/>
          <w:b/>
          <w:color w:val="000000"/>
          <w:spacing w:val="0"/>
          <w:position w:val="0"/>
          <w:sz w:val="30"/>
          <w:u w:val="single"/>
          <w:shd w:val="clear" w:fill="auto"/>
        </w:rPr>
        <w:t xml:space="preserve">             </w:t>
      </w:r>
    </w:p>
    <w:p>
      <w:pPr>
        <w:widowControl w:val="0"/>
        <w:spacing w:before="0" w:after="0" w:line="480" w:lineRule="auto"/>
        <w:ind w:left="0" w:right="0" w:firstLine="452"/>
        <w:jc w:val="left"/>
        <w:outlineLvl w:val="1"/>
        <w:rPr>
          <w:rFonts w:ascii="宋体" w:hAnsi="宋体" w:eastAsia="宋体" w:cs="宋体"/>
          <w:b/>
          <w:color w:val="000000"/>
          <w:spacing w:val="0"/>
          <w:position w:val="0"/>
          <w:sz w:val="30"/>
          <w:shd w:val="clear" w:fill="auto"/>
        </w:rPr>
      </w:pPr>
      <w:r>
        <w:rPr>
          <w:rFonts w:ascii="宋体" w:hAnsi="宋体" w:eastAsia="宋体" w:cs="宋体"/>
          <w:b/>
          <w:color w:val="000000"/>
          <w:spacing w:val="0"/>
          <w:position w:val="0"/>
          <w:sz w:val="30"/>
          <w:shd w:val="clear" w:fill="auto"/>
        </w:rPr>
        <w:t>项目联系人：</w:t>
      </w:r>
      <w:r>
        <w:rPr>
          <w:rFonts w:hint="eastAsia" w:ascii="宋体" w:hAnsi="宋体" w:eastAsia="宋体" w:cs="宋体"/>
          <w:b/>
          <w:color w:val="000000"/>
          <w:spacing w:val="0"/>
          <w:position w:val="0"/>
          <w:sz w:val="30"/>
          <w:u w:val="single"/>
          <w:shd w:val="clear" w:fill="auto"/>
        </w:rPr>
        <w:t>哈拿提·木拉提</w:t>
      </w:r>
      <w:r>
        <w:rPr>
          <w:rFonts w:ascii="宋体" w:hAnsi="宋体" w:eastAsia="宋体" w:cs="宋体"/>
          <w:b/>
          <w:color w:val="000000"/>
          <w:spacing w:val="0"/>
          <w:position w:val="0"/>
          <w:sz w:val="30"/>
          <w:shd w:val="clear" w:fill="auto"/>
        </w:rPr>
        <w:t xml:space="preserve">      </w:t>
      </w:r>
    </w:p>
    <w:p>
      <w:pPr>
        <w:widowControl w:val="0"/>
        <w:spacing w:before="0" w:after="0" w:line="480" w:lineRule="auto"/>
        <w:ind w:left="0" w:right="0" w:firstLine="452"/>
        <w:jc w:val="left"/>
        <w:outlineLvl w:val="1"/>
        <w:rPr>
          <w:rFonts w:hint="default" w:ascii="宋体" w:hAnsi="宋体" w:eastAsia="宋体" w:cs="宋体"/>
          <w:b/>
          <w:color w:val="000000"/>
          <w:spacing w:val="0"/>
          <w:position w:val="0"/>
          <w:sz w:val="30"/>
          <w:u w:val="single"/>
          <w:shd w:val="clear" w:fill="auto"/>
          <w:lang w:val="en-US" w:eastAsia="zh-CN"/>
        </w:rPr>
      </w:pPr>
      <w:r>
        <w:rPr>
          <w:rFonts w:ascii="宋体" w:hAnsi="宋体" w:eastAsia="宋体" w:cs="宋体"/>
          <w:b/>
          <w:color w:val="000000"/>
          <w:spacing w:val="0"/>
          <w:position w:val="0"/>
          <w:sz w:val="30"/>
          <w:shd w:val="clear" w:fill="auto"/>
        </w:rPr>
        <w:t>联系电话：</w:t>
      </w:r>
      <w:r>
        <w:rPr>
          <w:rFonts w:hint="eastAsia" w:ascii="宋体" w:hAnsi="宋体" w:eastAsia="宋体" w:cs="宋体"/>
          <w:b/>
          <w:color w:val="000000"/>
          <w:spacing w:val="0"/>
          <w:position w:val="0"/>
          <w:sz w:val="30"/>
          <w:u w:val="single"/>
          <w:shd w:val="clear" w:fill="auto"/>
          <w:lang w:val="en-US" w:eastAsia="zh-CN"/>
        </w:rPr>
        <w:t>18709021752</w:t>
      </w:r>
    </w:p>
    <w:p>
      <w:pPr>
        <w:widowControl w:val="0"/>
        <w:spacing w:before="0" w:after="0" w:line="480" w:lineRule="auto"/>
        <w:ind w:left="0" w:right="0" w:firstLine="0"/>
        <w:jc w:val="left"/>
        <w:rPr>
          <w:rFonts w:ascii="宋体" w:hAnsi="宋体" w:eastAsia="宋体" w:cs="宋体"/>
          <w:b/>
          <w:color w:val="000000"/>
          <w:spacing w:val="0"/>
          <w:position w:val="0"/>
          <w:sz w:val="30"/>
          <w:u w:val="single"/>
          <w:shd w:val="clear" w:fill="auto"/>
        </w:rPr>
      </w:pPr>
    </w:p>
    <w:p>
      <w:pPr>
        <w:spacing w:before="0" w:after="0" w:line="480" w:lineRule="auto"/>
        <w:ind w:left="0" w:right="0" w:firstLine="449"/>
        <w:jc w:val="left"/>
        <w:outlineLvl w:val="1"/>
        <w:rPr>
          <w:rFonts w:ascii="宋体" w:hAnsi="宋体" w:eastAsia="宋体" w:cs="宋体"/>
          <w:color w:val="000000"/>
          <w:spacing w:val="0"/>
          <w:position w:val="0"/>
          <w:sz w:val="30"/>
          <w:shd w:val="clear" w:fill="auto"/>
        </w:rPr>
      </w:pPr>
      <w:r>
        <w:rPr>
          <w:rFonts w:ascii="宋体" w:hAnsi="宋体" w:eastAsia="宋体" w:cs="宋体"/>
          <w:b/>
          <w:color w:val="000000"/>
          <w:spacing w:val="0"/>
          <w:position w:val="0"/>
          <w:sz w:val="30"/>
          <w:shd w:val="clear" w:fill="auto"/>
        </w:rPr>
        <w:t>招标代理机构</w:t>
      </w:r>
      <w:r>
        <w:rPr>
          <w:rFonts w:ascii="宋体" w:hAnsi="宋体" w:eastAsia="宋体" w:cs="宋体"/>
          <w:color w:val="000000"/>
          <w:spacing w:val="0"/>
          <w:position w:val="0"/>
          <w:sz w:val="30"/>
          <w:shd w:val="clear" w:fill="auto"/>
        </w:rPr>
        <w:t>：</w:t>
      </w:r>
      <w:r>
        <w:rPr>
          <w:rFonts w:hint="eastAsia" w:ascii="宋体" w:hAnsi="宋体" w:eastAsia="宋体" w:cs="宋体"/>
          <w:b/>
          <w:color w:val="auto"/>
          <w:spacing w:val="0"/>
          <w:position w:val="0"/>
          <w:sz w:val="30"/>
          <w:u w:val="single"/>
          <w:shd w:val="clear" w:fill="auto"/>
          <w:lang w:eastAsia="zh-CN"/>
        </w:rPr>
        <w:t>山东华审工程咨询有限公司</w:t>
      </w:r>
      <w:r>
        <w:rPr>
          <w:rFonts w:ascii="宋体" w:hAnsi="宋体" w:eastAsia="宋体" w:cs="宋体"/>
          <w:b/>
          <w:color w:val="000000"/>
          <w:spacing w:val="0"/>
          <w:position w:val="0"/>
          <w:sz w:val="30"/>
          <w:u w:val="single"/>
          <w:shd w:val="clear" w:fill="auto"/>
        </w:rPr>
        <w:t xml:space="preserve"> </w:t>
      </w:r>
      <w:r>
        <w:rPr>
          <w:rFonts w:ascii="宋体" w:hAnsi="宋体" w:eastAsia="宋体" w:cs="宋体"/>
          <w:b/>
          <w:color w:val="000000"/>
          <w:spacing w:val="0"/>
          <w:position w:val="0"/>
          <w:sz w:val="30"/>
          <w:shd w:val="clear" w:fill="auto"/>
        </w:rPr>
        <w:t>（盖章）</w:t>
      </w:r>
    </w:p>
    <w:p>
      <w:pPr>
        <w:spacing w:before="0" w:after="0" w:line="480" w:lineRule="auto"/>
        <w:ind w:left="0" w:right="0" w:firstLine="404"/>
        <w:jc w:val="left"/>
        <w:outlineLvl w:val="1"/>
        <w:rPr>
          <w:rFonts w:ascii="宋体" w:hAnsi="宋体" w:eastAsia="宋体" w:cs="宋体"/>
          <w:color w:val="000000"/>
          <w:spacing w:val="0"/>
          <w:position w:val="0"/>
          <w:sz w:val="30"/>
          <w:u w:val="single"/>
          <w:shd w:val="clear" w:fill="auto"/>
        </w:rPr>
      </w:pPr>
      <w:r>
        <w:rPr>
          <w:rFonts w:ascii="宋体" w:hAnsi="宋体" w:eastAsia="宋体" w:cs="宋体"/>
          <w:b/>
          <w:color w:val="000000"/>
          <w:spacing w:val="0"/>
          <w:position w:val="0"/>
          <w:sz w:val="30"/>
          <w:shd w:val="clear" w:fill="auto"/>
        </w:rPr>
        <w:t>法定代表人</w:t>
      </w:r>
      <w:r>
        <w:rPr>
          <w:rFonts w:ascii="宋体" w:hAnsi="宋体" w:eastAsia="宋体" w:cs="宋体"/>
          <w:color w:val="000000"/>
          <w:spacing w:val="0"/>
          <w:position w:val="0"/>
          <w:sz w:val="30"/>
          <w:shd w:val="clear" w:fill="auto"/>
        </w:rPr>
        <w:t xml:space="preserve">： </w:t>
      </w:r>
      <w:r>
        <w:rPr>
          <w:rFonts w:ascii="宋体" w:hAnsi="宋体" w:eastAsia="宋体" w:cs="宋体"/>
          <w:color w:val="000000"/>
          <w:spacing w:val="0"/>
          <w:position w:val="0"/>
          <w:sz w:val="30"/>
          <w:u w:val="single"/>
          <w:shd w:val="clear" w:fill="auto"/>
        </w:rPr>
        <w:t xml:space="preserve"> </w:t>
      </w:r>
      <w:r>
        <w:rPr>
          <w:rFonts w:hint="eastAsia" w:ascii="宋体" w:hAnsi="宋体" w:eastAsia="宋体" w:cs="宋体"/>
          <w:b/>
          <w:color w:val="auto"/>
          <w:spacing w:val="0"/>
          <w:position w:val="0"/>
          <w:sz w:val="30"/>
          <w:u w:val="single"/>
          <w:shd w:val="clear" w:fill="auto"/>
          <w:lang w:eastAsia="zh-CN"/>
        </w:rPr>
        <w:t>曲丽萍</w:t>
      </w:r>
      <w:r>
        <w:rPr>
          <w:rFonts w:ascii="宋体" w:hAnsi="宋体" w:eastAsia="宋体" w:cs="宋体"/>
          <w:color w:val="000000"/>
          <w:spacing w:val="0"/>
          <w:position w:val="0"/>
          <w:sz w:val="30"/>
          <w:u w:val="single"/>
          <w:shd w:val="clear" w:fill="auto"/>
        </w:rPr>
        <w:t xml:space="preserve">                 </w:t>
      </w:r>
      <w:r>
        <w:rPr>
          <w:rFonts w:ascii="宋体" w:hAnsi="宋体" w:eastAsia="宋体" w:cs="宋体"/>
          <w:b/>
          <w:color w:val="000000"/>
          <w:spacing w:val="0"/>
          <w:position w:val="0"/>
          <w:sz w:val="30"/>
          <w:shd w:val="clear" w:fill="auto"/>
        </w:rPr>
        <w:t>（签字或盖章）</w:t>
      </w:r>
    </w:p>
    <w:p>
      <w:pPr>
        <w:spacing w:before="0" w:after="0" w:line="480" w:lineRule="auto"/>
        <w:ind w:left="0" w:right="0" w:firstLine="404"/>
        <w:jc w:val="left"/>
        <w:outlineLvl w:val="1"/>
        <w:rPr>
          <w:rFonts w:hint="default" w:ascii="宋体" w:hAnsi="宋体" w:eastAsia="宋体" w:cs="宋体"/>
          <w:b/>
          <w:color w:val="auto"/>
          <w:spacing w:val="0"/>
          <w:position w:val="0"/>
          <w:sz w:val="30"/>
          <w:u w:val="single"/>
          <w:shd w:val="clear" w:fill="auto"/>
          <w:lang w:val="en-US" w:eastAsia="zh-CN"/>
        </w:rPr>
      </w:pPr>
      <w:r>
        <w:rPr>
          <w:rFonts w:ascii="宋体" w:hAnsi="宋体" w:eastAsia="宋体" w:cs="宋体"/>
          <w:b/>
          <w:color w:val="000000"/>
          <w:spacing w:val="0"/>
          <w:position w:val="0"/>
          <w:sz w:val="30"/>
          <w:shd w:val="clear" w:fill="auto"/>
        </w:rPr>
        <w:t>项目联系人</w:t>
      </w:r>
      <w:r>
        <w:rPr>
          <w:rFonts w:ascii="宋体" w:hAnsi="宋体" w:eastAsia="宋体" w:cs="宋体"/>
          <w:color w:val="000000"/>
          <w:spacing w:val="0"/>
          <w:position w:val="0"/>
          <w:sz w:val="30"/>
          <w:shd w:val="clear" w:fill="auto"/>
        </w:rPr>
        <w:t xml:space="preserve">： </w:t>
      </w:r>
      <w:r>
        <w:rPr>
          <w:rFonts w:ascii="宋体" w:hAnsi="宋体" w:eastAsia="宋体" w:cs="宋体"/>
          <w:b/>
          <w:color w:val="000000"/>
          <w:spacing w:val="0"/>
          <w:position w:val="0"/>
          <w:sz w:val="30"/>
          <w:u w:val="single"/>
          <w:shd w:val="clear" w:fill="auto"/>
        </w:rPr>
        <w:t xml:space="preserve"> </w:t>
      </w:r>
      <w:r>
        <w:rPr>
          <w:rFonts w:hint="eastAsia" w:ascii="宋体" w:hAnsi="宋体" w:eastAsia="宋体" w:cs="宋体"/>
          <w:b/>
          <w:color w:val="000000"/>
          <w:spacing w:val="0"/>
          <w:position w:val="0"/>
          <w:sz w:val="30"/>
          <w:u w:val="single"/>
          <w:shd w:val="clear" w:fill="auto"/>
          <w:lang w:eastAsia="zh-CN"/>
        </w:rPr>
        <w:t>苟瑹淼</w:t>
      </w:r>
      <w:r>
        <w:rPr>
          <w:rFonts w:ascii="宋体" w:hAnsi="宋体" w:eastAsia="宋体" w:cs="宋体"/>
          <w:b/>
          <w:color w:val="000000"/>
          <w:spacing w:val="0"/>
          <w:position w:val="0"/>
          <w:sz w:val="30"/>
          <w:u w:val="single"/>
          <w:shd w:val="clear" w:fill="auto"/>
        </w:rPr>
        <w:t xml:space="preserve"> </w:t>
      </w:r>
      <w:r>
        <w:rPr>
          <w:rFonts w:ascii="宋体" w:hAnsi="宋体" w:eastAsia="宋体" w:cs="宋体"/>
          <w:b/>
          <w:color w:val="000000"/>
          <w:spacing w:val="0"/>
          <w:position w:val="0"/>
          <w:sz w:val="30"/>
          <w:shd w:val="clear" w:fill="auto"/>
        </w:rPr>
        <w:t xml:space="preserve">        联系电话</w:t>
      </w:r>
      <w:r>
        <w:rPr>
          <w:rFonts w:ascii="宋体" w:hAnsi="宋体" w:eastAsia="宋体" w:cs="宋体"/>
          <w:color w:val="000000"/>
          <w:spacing w:val="0"/>
          <w:position w:val="0"/>
          <w:sz w:val="30"/>
          <w:shd w:val="clear" w:fill="auto"/>
        </w:rPr>
        <w:t>：</w:t>
      </w:r>
      <w:r>
        <w:rPr>
          <w:rFonts w:hint="eastAsia" w:ascii="宋体" w:hAnsi="宋体" w:eastAsia="宋体" w:cs="宋体"/>
          <w:b/>
          <w:color w:val="auto"/>
          <w:spacing w:val="0"/>
          <w:position w:val="0"/>
          <w:sz w:val="30"/>
          <w:u w:val="single"/>
          <w:shd w:val="clear" w:fill="auto"/>
          <w:lang w:val="en-US" w:eastAsia="zh-CN"/>
        </w:rPr>
        <w:t xml:space="preserve">0902-2308878 </w:t>
      </w:r>
    </w:p>
    <w:p>
      <w:pPr>
        <w:spacing w:before="0" w:after="0" w:line="480" w:lineRule="auto"/>
        <w:ind w:left="0" w:right="0" w:firstLine="253"/>
        <w:jc w:val="left"/>
        <w:rPr>
          <w:rFonts w:ascii="宋体" w:hAnsi="宋体" w:eastAsia="宋体" w:cs="宋体"/>
          <w:b/>
          <w:color w:val="auto"/>
          <w:spacing w:val="0"/>
          <w:position w:val="0"/>
          <w:sz w:val="30"/>
          <w:shd w:val="clear" w:fill="auto"/>
        </w:rPr>
      </w:pPr>
    </w:p>
    <w:p>
      <w:pPr>
        <w:spacing w:before="0" w:after="0" w:line="480" w:lineRule="auto"/>
        <w:ind w:left="0" w:right="0" w:firstLine="253"/>
        <w:jc w:val="left"/>
        <w:rPr>
          <w:rFonts w:ascii="宋体" w:hAnsi="宋体" w:eastAsia="宋体" w:cs="宋体"/>
          <w:b/>
          <w:color w:val="auto"/>
          <w:spacing w:val="0"/>
          <w:position w:val="0"/>
          <w:sz w:val="30"/>
          <w:shd w:val="clear" w:fill="auto"/>
        </w:rPr>
      </w:pPr>
    </w:p>
    <w:p>
      <w:pPr>
        <w:spacing w:before="0" w:after="0" w:line="480" w:lineRule="auto"/>
        <w:ind w:left="0" w:right="0" w:firstLine="0"/>
        <w:jc w:val="center"/>
        <w:outlineLvl w:val="0"/>
        <w:rPr>
          <w:rFonts w:ascii="宋体" w:hAnsi="宋体" w:eastAsia="宋体" w:cs="宋体"/>
          <w:b/>
          <w:color w:val="auto"/>
          <w:spacing w:val="0"/>
          <w:position w:val="0"/>
          <w:sz w:val="30"/>
          <w:u w:val="none"/>
          <w:shd w:val="clear" w:fill="auto"/>
        </w:rPr>
      </w:pPr>
      <w:r>
        <w:rPr>
          <w:rFonts w:ascii="宋体" w:hAnsi="宋体" w:eastAsia="宋体" w:cs="宋体"/>
          <w:b/>
          <w:color w:val="auto"/>
          <w:spacing w:val="0"/>
          <w:position w:val="0"/>
          <w:sz w:val="30"/>
          <w:u w:val="none"/>
          <w:shd w:val="clear" w:fill="auto"/>
        </w:rPr>
        <w:t xml:space="preserve"> 202</w:t>
      </w:r>
      <w:r>
        <w:rPr>
          <w:rFonts w:hint="eastAsia" w:ascii="宋体" w:hAnsi="宋体" w:eastAsia="宋体" w:cs="宋体"/>
          <w:b/>
          <w:color w:val="auto"/>
          <w:spacing w:val="0"/>
          <w:position w:val="0"/>
          <w:sz w:val="30"/>
          <w:u w:val="none"/>
          <w:shd w:val="clear" w:fill="auto"/>
          <w:lang w:val="en-US" w:eastAsia="zh-CN"/>
        </w:rPr>
        <w:t>2</w:t>
      </w:r>
      <w:r>
        <w:rPr>
          <w:rFonts w:ascii="宋体" w:hAnsi="宋体" w:eastAsia="宋体" w:cs="宋体"/>
          <w:b/>
          <w:color w:val="auto"/>
          <w:spacing w:val="0"/>
          <w:position w:val="0"/>
          <w:sz w:val="30"/>
          <w:u w:val="none"/>
          <w:shd w:val="clear" w:fill="auto"/>
        </w:rPr>
        <w:t xml:space="preserve"> 年 0</w:t>
      </w:r>
      <w:r>
        <w:rPr>
          <w:rFonts w:hint="eastAsia" w:ascii="宋体" w:hAnsi="宋体" w:eastAsia="宋体" w:cs="宋体"/>
          <w:b/>
          <w:color w:val="auto"/>
          <w:spacing w:val="0"/>
          <w:position w:val="0"/>
          <w:sz w:val="30"/>
          <w:u w:val="none"/>
          <w:shd w:val="clear" w:fill="auto"/>
          <w:lang w:val="en-US" w:eastAsia="zh-CN"/>
        </w:rPr>
        <w:t xml:space="preserve">5 </w:t>
      </w:r>
      <w:r>
        <w:rPr>
          <w:rFonts w:ascii="宋体" w:hAnsi="宋体" w:eastAsia="宋体" w:cs="宋体"/>
          <w:b/>
          <w:color w:val="auto"/>
          <w:spacing w:val="0"/>
          <w:position w:val="0"/>
          <w:sz w:val="30"/>
          <w:u w:val="none"/>
          <w:shd w:val="clear" w:fill="auto"/>
        </w:rPr>
        <w:t>月</w:t>
      </w:r>
    </w:p>
    <w:p>
      <w:pPr>
        <w:spacing w:before="0" w:after="0" w:line="480" w:lineRule="auto"/>
        <w:ind w:left="0" w:right="0" w:firstLine="0"/>
        <w:jc w:val="center"/>
        <w:rPr>
          <w:rFonts w:ascii="宋体" w:hAnsi="宋体" w:eastAsia="宋体" w:cs="宋体"/>
          <w:b/>
          <w:color w:val="000000"/>
          <w:spacing w:val="0"/>
          <w:position w:val="0"/>
          <w:sz w:val="28"/>
          <w:shd w:val="clear" w:fill="auto"/>
        </w:rPr>
      </w:pPr>
      <w:r>
        <w:rPr>
          <w:rFonts w:ascii="宋体" w:hAnsi="宋体" w:eastAsia="宋体" w:cs="宋体"/>
          <w:b/>
          <w:color w:val="000000"/>
          <w:spacing w:val="0"/>
          <w:position w:val="0"/>
          <w:sz w:val="28"/>
          <w:shd w:val="clear" w:fill="auto"/>
        </w:rPr>
        <w:t xml:space="preserve"> </w:t>
      </w:r>
    </w:p>
    <w:p>
      <w:pPr>
        <w:widowControl w:val="0"/>
        <w:spacing w:before="0" w:after="0" w:line="540" w:lineRule="auto"/>
        <w:ind w:left="0" w:right="0" w:firstLine="0"/>
        <w:jc w:val="center"/>
        <w:rPr>
          <w:rFonts w:ascii="宋体" w:hAnsi="宋体" w:eastAsia="宋体" w:cs="宋体"/>
          <w:b/>
          <w:color w:val="auto"/>
          <w:spacing w:val="0"/>
          <w:position w:val="0"/>
          <w:sz w:val="21"/>
          <w:shd w:val="clear" w:fill="auto"/>
        </w:rPr>
      </w:pPr>
    </w:p>
    <w:p>
      <w:pPr>
        <w:tabs>
          <w:tab w:val="right" w:leader="dot" w:pos="9736"/>
        </w:tabs>
        <w:spacing w:before="0" w:after="0" w:line="360" w:lineRule="auto"/>
        <w:ind w:left="0" w:right="0" w:firstLine="0"/>
        <w:jc w:val="center"/>
        <w:outlineLvl w:val="0"/>
        <w:rPr>
          <w:rFonts w:ascii="Calibri" w:hAnsi="Calibri" w:eastAsia="Calibri" w:cs="Calibri"/>
          <w:b/>
          <w:color w:val="auto"/>
          <w:spacing w:val="0"/>
          <w:position w:val="0"/>
          <w:sz w:val="32"/>
          <w:shd w:val="clear" w:fill="auto"/>
        </w:rPr>
      </w:pPr>
      <w:r>
        <w:rPr>
          <w:rFonts w:ascii="宋体" w:hAnsi="宋体" w:eastAsia="宋体" w:cs="宋体"/>
          <w:b/>
          <w:color w:val="auto"/>
          <w:spacing w:val="0"/>
          <w:position w:val="0"/>
          <w:sz w:val="32"/>
          <w:shd w:val="clear" w:fill="auto"/>
        </w:rPr>
        <w:t>目</w:t>
      </w:r>
      <w:r>
        <w:rPr>
          <w:rFonts w:ascii="Calibri" w:hAnsi="Calibri" w:eastAsia="Calibri" w:cs="Calibri"/>
          <w:b/>
          <w:color w:val="auto"/>
          <w:spacing w:val="0"/>
          <w:position w:val="0"/>
          <w:sz w:val="32"/>
          <w:shd w:val="clear" w:fill="auto"/>
        </w:rPr>
        <w:t xml:space="preserve"> </w:t>
      </w:r>
      <w:r>
        <w:rPr>
          <w:rFonts w:ascii="宋体" w:hAnsi="宋体" w:eastAsia="宋体" w:cs="宋体"/>
          <w:b/>
          <w:color w:val="auto"/>
          <w:spacing w:val="0"/>
          <w:position w:val="0"/>
          <w:sz w:val="32"/>
          <w:shd w:val="clear" w:fill="auto"/>
        </w:rPr>
        <w:t>录</w:t>
      </w:r>
    </w:p>
    <w:p>
      <w:pPr>
        <w:tabs>
          <w:tab w:val="right" w:leader="dot" w:pos="9736"/>
        </w:tabs>
        <w:spacing w:before="0" w:after="0" w:line="360" w:lineRule="auto"/>
        <w:ind w:left="0" w:right="0" w:firstLine="0"/>
        <w:jc w:val="both"/>
        <w:outlineLvl w:val="1"/>
        <w:rPr>
          <w:rFonts w:ascii="Calibri" w:hAnsi="Calibri" w:eastAsia="Calibri" w:cs="Calibri"/>
          <w:color w:val="auto"/>
          <w:spacing w:val="0"/>
          <w:position w:val="0"/>
          <w:sz w:val="24"/>
          <w:shd w:val="clear" w:fill="auto"/>
        </w:rPr>
      </w:pPr>
      <w:r>
        <w:rPr>
          <w:rFonts w:ascii="宋体" w:hAnsi="宋体" w:eastAsia="宋体" w:cs="宋体"/>
          <w:color w:val="0000FF"/>
          <w:spacing w:val="0"/>
          <w:position w:val="0"/>
          <w:sz w:val="24"/>
          <w:u w:val="single"/>
          <w:shd w:val="clear" w:fill="auto"/>
        </w:rPr>
        <w:t>投标人须知前附表</w:t>
      </w:r>
      <w:r>
        <w:rPr>
          <w:rFonts w:ascii="Calibri" w:hAnsi="Calibri" w:eastAsia="Calibri" w:cs="Calibri"/>
          <w:color w:val="auto"/>
          <w:spacing w:val="0"/>
          <w:position w:val="0"/>
          <w:sz w:val="24"/>
          <w:shd w:val="clear" w:fill="auto"/>
        </w:rPr>
        <w:tab/>
      </w:r>
      <w:r>
        <w:rPr>
          <w:rFonts w:ascii="Calibri" w:hAnsi="Calibri" w:eastAsia="Calibri" w:cs="Calibri"/>
          <w:color w:val="auto"/>
          <w:spacing w:val="0"/>
          <w:position w:val="0"/>
          <w:sz w:val="24"/>
          <w:shd w:val="clear" w:fill="auto"/>
        </w:rPr>
        <w:t>3</w:t>
      </w:r>
    </w:p>
    <w:p>
      <w:pPr>
        <w:tabs>
          <w:tab w:val="right" w:leader="dot" w:pos="9736"/>
        </w:tabs>
        <w:spacing w:before="0" w:after="0" w:line="360" w:lineRule="auto"/>
        <w:ind w:left="0" w:right="0" w:firstLine="0"/>
        <w:jc w:val="both"/>
        <w:outlineLvl w:val="1"/>
        <w:rPr>
          <w:rFonts w:ascii="Calibri" w:hAnsi="Calibri" w:eastAsia="Calibri" w:cs="Calibri"/>
          <w:color w:val="auto"/>
          <w:spacing w:val="0"/>
          <w:position w:val="0"/>
          <w:sz w:val="24"/>
          <w:shd w:val="clear" w:fill="auto"/>
        </w:rPr>
      </w:pPr>
      <w:r>
        <w:rPr>
          <w:rFonts w:ascii="宋体" w:hAnsi="宋体" w:eastAsia="宋体" w:cs="宋体"/>
          <w:color w:val="0000FF"/>
          <w:spacing w:val="0"/>
          <w:position w:val="0"/>
          <w:sz w:val="24"/>
          <w:u w:val="single"/>
          <w:shd w:val="clear" w:fill="FFFFFF"/>
        </w:rPr>
        <w:t>第一章  磋商须知</w:t>
      </w:r>
      <w:r>
        <w:rPr>
          <w:rFonts w:ascii="Calibri" w:hAnsi="Calibri" w:eastAsia="Calibri" w:cs="Calibri"/>
          <w:color w:val="auto"/>
          <w:spacing w:val="0"/>
          <w:position w:val="0"/>
          <w:sz w:val="24"/>
          <w:shd w:val="clear" w:fill="auto"/>
        </w:rPr>
        <w:tab/>
      </w:r>
      <w:r>
        <w:rPr>
          <w:rFonts w:ascii="Calibri" w:hAnsi="Calibri" w:eastAsia="Calibri" w:cs="Calibri"/>
          <w:color w:val="auto"/>
          <w:spacing w:val="0"/>
          <w:position w:val="0"/>
          <w:sz w:val="24"/>
          <w:shd w:val="clear" w:fill="auto"/>
        </w:rPr>
        <w:t>5</w:t>
      </w:r>
    </w:p>
    <w:p>
      <w:pPr>
        <w:tabs>
          <w:tab w:val="right" w:leader="dot" w:pos="9736"/>
        </w:tabs>
        <w:spacing w:before="0" w:after="0" w:line="360" w:lineRule="auto"/>
        <w:ind w:left="0" w:right="0" w:firstLine="0"/>
        <w:jc w:val="both"/>
        <w:outlineLvl w:val="1"/>
        <w:rPr>
          <w:rFonts w:ascii="Calibri" w:hAnsi="Calibri" w:eastAsia="Calibri" w:cs="Calibri"/>
          <w:color w:val="auto"/>
          <w:spacing w:val="0"/>
          <w:position w:val="0"/>
          <w:sz w:val="24"/>
          <w:shd w:val="clear" w:fill="auto"/>
        </w:rPr>
      </w:pPr>
      <w:r>
        <w:rPr>
          <w:rFonts w:ascii="宋体" w:hAnsi="宋体" w:eastAsia="宋体" w:cs="宋体"/>
          <w:color w:val="0000FF"/>
          <w:spacing w:val="0"/>
          <w:position w:val="0"/>
          <w:sz w:val="24"/>
          <w:u w:val="single"/>
          <w:shd w:val="clear" w:fill="auto"/>
        </w:rPr>
        <w:t xml:space="preserve">第二章 </w:t>
      </w:r>
      <w:r>
        <w:rPr>
          <w:rFonts w:hint="eastAsia" w:ascii="宋体" w:hAnsi="宋体" w:eastAsia="宋体" w:cs="宋体"/>
          <w:color w:val="0000FF"/>
          <w:spacing w:val="0"/>
          <w:position w:val="0"/>
          <w:sz w:val="24"/>
          <w:u w:val="single"/>
          <w:shd w:val="clear" w:fill="auto"/>
          <w:lang w:val="en-US" w:eastAsia="zh-CN"/>
        </w:rPr>
        <w:t xml:space="preserve"> </w:t>
      </w:r>
      <w:r>
        <w:rPr>
          <w:rFonts w:ascii="宋体" w:hAnsi="宋体" w:eastAsia="宋体" w:cs="宋体"/>
          <w:color w:val="0000FF"/>
          <w:spacing w:val="0"/>
          <w:position w:val="0"/>
          <w:sz w:val="24"/>
          <w:u w:val="single"/>
          <w:shd w:val="clear" w:fill="auto"/>
        </w:rPr>
        <w:t>评标办法</w:t>
      </w:r>
      <w:r>
        <w:rPr>
          <w:rFonts w:ascii="Calibri" w:hAnsi="Calibri" w:eastAsia="Calibri" w:cs="Calibri"/>
          <w:color w:val="auto"/>
          <w:spacing w:val="0"/>
          <w:position w:val="0"/>
          <w:sz w:val="24"/>
          <w:shd w:val="clear" w:fill="auto"/>
        </w:rPr>
        <w:tab/>
      </w:r>
      <w:r>
        <w:rPr>
          <w:rFonts w:ascii="Calibri" w:hAnsi="Calibri" w:eastAsia="Calibri" w:cs="Calibri"/>
          <w:color w:val="auto"/>
          <w:spacing w:val="0"/>
          <w:position w:val="0"/>
          <w:sz w:val="24"/>
          <w:shd w:val="clear" w:fill="auto"/>
        </w:rPr>
        <w:t>11</w:t>
      </w:r>
    </w:p>
    <w:p>
      <w:pPr>
        <w:tabs>
          <w:tab w:val="right" w:leader="dot" w:pos="9736"/>
        </w:tabs>
        <w:spacing w:before="0" w:after="0" w:line="360" w:lineRule="auto"/>
        <w:ind w:left="0" w:right="0" w:firstLine="0"/>
        <w:jc w:val="both"/>
        <w:outlineLvl w:val="0"/>
        <w:rPr>
          <w:rFonts w:ascii="Calibri" w:hAnsi="Calibri" w:eastAsia="Calibri" w:cs="Calibri"/>
          <w:color w:val="auto"/>
          <w:spacing w:val="0"/>
          <w:position w:val="0"/>
          <w:sz w:val="24"/>
          <w:shd w:val="clear" w:fill="auto"/>
        </w:rPr>
      </w:pPr>
      <w:r>
        <w:rPr>
          <w:rFonts w:ascii="宋体" w:hAnsi="宋体" w:eastAsia="宋体" w:cs="宋体"/>
          <w:color w:val="0000FF"/>
          <w:spacing w:val="0"/>
          <w:position w:val="0"/>
          <w:sz w:val="24"/>
          <w:u w:val="single"/>
          <w:shd w:val="clear" w:fill="auto"/>
        </w:rPr>
        <w:t>第四章  技术规范</w:t>
      </w:r>
      <w:r>
        <w:rPr>
          <w:rFonts w:ascii="Calibri" w:hAnsi="Calibri" w:eastAsia="Calibri" w:cs="Calibri"/>
          <w:color w:val="auto"/>
          <w:spacing w:val="0"/>
          <w:position w:val="0"/>
          <w:sz w:val="24"/>
          <w:shd w:val="clear" w:fill="auto"/>
        </w:rPr>
        <w:tab/>
      </w:r>
      <w:r>
        <w:rPr>
          <w:rFonts w:ascii="Calibri" w:hAnsi="Calibri" w:eastAsia="Calibri" w:cs="Calibri"/>
          <w:color w:val="auto"/>
          <w:spacing w:val="0"/>
          <w:position w:val="0"/>
          <w:sz w:val="24"/>
          <w:shd w:val="clear" w:fill="auto"/>
        </w:rPr>
        <w:t>20</w:t>
      </w:r>
    </w:p>
    <w:p>
      <w:pPr>
        <w:tabs>
          <w:tab w:val="right" w:leader="dot" w:pos="9736"/>
        </w:tabs>
        <w:spacing w:before="0" w:after="0" w:line="360" w:lineRule="auto"/>
        <w:ind w:left="0" w:right="0" w:firstLine="0"/>
        <w:jc w:val="both"/>
        <w:outlineLvl w:val="0"/>
        <w:rPr>
          <w:rFonts w:ascii="Calibri" w:hAnsi="Calibri" w:eastAsia="Calibri" w:cs="Calibri"/>
          <w:color w:val="auto"/>
          <w:spacing w:val="0"/>
          <w:position w:val="0"/>
          <w:sz w:val="24"/>
          <w:shd w:val="clear" w:fill="auto"/>
        </w:rPr>
      </w:pPr>
      <w:r>
        <w:rPr>
          <w:rFonts w:ascii="宋体" w:hAnsi="宋体" w:eastAsia="宋体" w:cs="宋体"/>
          <w:color w:val="0000FF"/>
          <w:spacing w:val="0"/>
          <w:position w:val="0"/>
          <w:sz w:val="24"/>
          <w:u w:val="single"/>
          <w:shd w:val="clear" w:fill="auto"/>
        </w:rPr>
        <w:t>第五章  图纸和技术资料</w:t>
      </w:r>
      <w:r>
        <w:rPr>
          <w:rFonts w:ascii="Calibri" w:hAnsi="Calibri" w:eastAsia="Calibri" w:cs="Calibri"/>
          <w:color w:val="auto"/>
          <w:spacing w:val="0"/>
          <w:position w:val="0"/>
          <w:sz w:val="24"/>
          <w:shd w:val="clear" w:fill="auto"/>
        </w:rPr>
        <w:tab/>
      </w:r>
      <w:r>
        <w:rPr>
          <w:rFonts w:ascii="Calibri" w:hAnsi="Calibri" w:eastAsia="Calibri" w:cs="Calibri"/>
          <w:color w:val="auto"/>
          <w:spacing w:val="0"/>
          <w:position w:val="0"/>
          <w:sz w:val="24"/>
          <w:shd w:val="clear" w:fill="auto"/>
        </w:rPr>
        <w:t>20</w:t>
      </w:r>
    </w:p>
    <w:p>
      <w:pPr>
        <w:tabs>
          <w:tab w:val="right" w:leader="dot" w:pos="9736"/>
        </w:tabs>
        <w:spacing w:before="0" w:after="0" w:line="360" w:lineRule="auto"/>
        <w:ind w:left="0" w:right="0" w:firstLine="0"/>
        <w:jc w:val="both"/>
        <w:outlineLvl w:val="0"/>
        <w:rPr>
          <w:rFonts w:ascii="Calibri" w:hAnsi="Calibri" w:eastAsia="Calibri" w:cs="Calibri"/>
          <w:color w:val="auto"/>
          <w:spacing w:val="0"/>
          <w:position w:val="0"/>
          <w:sz w:val="24"/>
          <w:shd w:val="clear" w:fill="auto"/>
        </w:rPr>
      </w:pPr>
      <w:r>
        <w:rPr>
          <w:rFonts w:ascii="宋体" w:hAnsi="宋体" w:eastAsia="宋体" w:cs="宋体"/>
          <w:color w:val="0000FF"/>
          <w:spacing w:val="0"/>
          <w:position w:val="0"/>
          <w:sz w:val="24"/>
          <w:u w:val="single"/>
          <w:shd w:val="clear" w:fill="auto"/>
        </w:rPr>
        <w:t>第六章 工程量清单</w:t>
      </w:r>
      <w:r>
        <w:rPr>
          <w:rFonts w:ascii="Calibri" w:hAnsi="Calibri" w:eastAsia="Calibri" w:cs="Calibri"/>
          <w:color w:val="auto"/>
          <w:spacing w:val="0"/>
          <w:position w:val="0"/>
          <w:sz w:val="24"/>
          <w:shd w:val="clear" w:fill="auto"/>
        </w:rPr>
        <w:tab/>
      </w:r>
      <w:r>
        <w:rPr>
          <w:rFonts w:ascii="Calibri" w:hAnsi="Calibri" w:eastAsia="Calibri" w:cs="Calibri"/>
          <w:color w:val="auto"/>
          <w:spacing w:val="0"/>
          <w:position w:val="0"/>
          <w:sz w:val="24"/>
          <w:shd w:val="clear" w:fill="auto"/>
        </w:rPr>
        <w:t>20</w:t>
      </w:r>
    </w:p>
    <w:p>
      <w:pPr>
        <w:tabs>
          <w:tab w:val="right" w:leader="dot" w:pos="9736"/>
        </w:tabs>
        <w:spacing w:before="0" w:after="0" w:line="360" w:lineRule="auto"/>
        <w:ind w:left="0" w:right="0" w:firstLine="0"/>
        <w:jc w:val="both"/>
        <w:outlineLvl w:val="0"/>
        <w:rPr>
          <w:rFonts w:ascii="Calibri" w:hAnsi="Calibri" w:eastAsia="Calibri" w:cs="Calibri"/>
          <w:color w:val="auto"/>
          <w:spacing w:val="0"/>
          <w:position w:val="0"/>
          <w:sz w:val="24"/>
          <w:shd w:val="clear" w:fill="auto"/>
        </w:rPr>
      </w:pPr>
      <w:r>
        <w:rPr>
          <w:rFonts w:ascii="宋体" w:hAnsi="宋体" w:eastAsia="宋体" w:cs="宋体"/>
          <w:color w:val="0000FF"/>
          <w:spacing w:val="0"/>
          <w:position w:val="0"/>
          <w:sz w:val="24"/>
          <w:u w:val="single"/>
          <w:shd w:val="clear" w:fill="auto"/>
        </w:rPr>
        <w:t>第七章 响应文件格式</w:t>
      </w:r>
      <w:r>
        <w:rPr>
          <w:rFonts w:ascii="Calibri" w:hAnsi="Calibri" w:eastAsia="Calibri" w:cs="Calibri"/>
          <w:color w:val="auto"/>
          <w:spacing w:val="0"/>
          <w:position w:val="0"/>
          <w:sz w:val="24"/>
          <w:shd w:val="clear" w:fill="auto"/>
        </w:rPr>
        <w:tab/>
      </w:r>
      <w:r>
        <w:rPr>
          <w:rFonts w:ascii="Calibri" w:hAnsi="Calibri" w:eastAsia="Calibri" w:cs="Calibri"/>
          <w:color w:val="auto"/>
          <w:spacing w:val="0"/>
          <w:position w:val="0"/>
          <w:sz w:val="24"/>
          <w:shd w:val="clear" w:fill="auto"/>
        </w:rPr>
        <w:t>21</w:t>
      </w:r>
    </w:p>
    <w:p>
      <w:pPr>
        <w:tabs>
          <w:tab w:val="right" w:leader="dot" w:pos="9059"/>
        </w:tabs>
        <w:spacing w:before="0" w:after="0" w:line="360" w:lineRule="auto"/>
        <w:ind w:left="0" w:right="0" w:firstLine="210"/>
        <w:jc w:val="both"/>
        <w:outlineLvl w:val="1"/>
        <w:rPr>
          <w:rFonts w:ascii="Times New Roman" w:hAnsi="Times New Roman" w:eastAsia="Times New Roman" w:cs="Times New Roman"/>
          <w:color w:val="auto"/>
          <w:spacing w:val="0"/>
          <w:position w:val="0"/>
          <w:sz w:val="24"/>
          <w:shd w:val="clear" w:fill="auto"/>
        </w:rPr>
      </w:pPr>
      <w:r>
        <w:rPr>
          <w:rFonts w:ascii="宋体" w:hAnsi="宋体" w:eastAsia="宋体" w:cs="宋体"/>
          <w:color w:val="0000FF"/>
          <w:spacing w:val="0"/>
          <w:position w:val="0"/>
          <w:sz w:val="24"/>
          <w:u w:val="single"/>
          <w:shd w:val="clear" w:fill="auto"/>
        </w:rPr>
        <w:t>一、磋商承诺书（一）</w:t>
      </w:r>
      <w:r>
        <w:rPr>
          <w:rFonts w:ascii="Times New Roman" w:hAnsi="Times New Roman" w:eastAsia="Times New Roman" w:cs="Times New Roman"/>
          <w:color w:val="auto"/>
          <w:spacing w:val="0"/>
          <w:position w:val="0"/>
          <w:sz w:val="24"/>
          <w:shd w:val="clear" w:fill="auto"/>
        </w:rPr>
        <w:tab/>
      </w:r>
      <w:r>
        <w:rPr>
          <w:rFonts w:ascii="Times New Roman" w:hAnsi="Times New Roman" w:eastAsia="Times New Roman" w:cs="Times New Roman"/>
          <w:color w:val="auto"/>
          <w:spacing w:val="0"/>
          <w:position w:val="0"/>
          <w:sz w:val="24"/>
          <w:shd w:val="clear" w:fill="auto"/>
        </w:rPr>
        <w:t>23</w:t>
      </w:r>
    </w:p>
    <w:p>
      <w:pPr>
        <w:tabs>
          <w:tab w:val="right" w:leader="dot" w:pos="9059"/>
        </w:tabs>
        <w:spacing w:before="0" w:after="0" w:line="360" w:lineRule="auto"/>
        <w:ind w:left="0" w:right="0" w:firstLine="210"/>
        <w:jc w:val="both"/>
        <w:outlineLvl w:val="1"/>
        <w:rPr>
          <w:rFonts w:ascii="Times New Roman" w:hAnsi="Times New Roman" w:eastAsia="Times New Roman" w:cs="Times New Roman"/>
          <w:color w:val="auto"/>
          <w:spacing w:val="0"/>
          <w:position w:val="0"/>
          <w:sz w:val="24"/>
          <w:shd w:val="clear" w:fill="auto"/>
        </w:rPr>
      </w:pPr>
      <w:r>
        <w:rPr>
          <w:rFonts w:ascii="宋体" w:hAnsi="宋体" w:eastAsia="宋体" w:cs="宋体"/>
          <w:color w:val="0000FF"/>
          <w:spacing w:val="0"/>
          <w:position w:val="0"/>
          <w:sz w:val="24"/>
          <w:u w:val="single"/>
          <w:shd w:val="clear" w:fill="auto"/>
        </w:rPr>
        <w:t>二、磋商承诺书（二）</w:t>
      </w:r>
      <w:r>
        <w:rPr>
          <w:rFonts w:ascii="Times New Roman" w:hAnsi="Times New Roman" w:eastAsia="Times New Roman" w:cs="Times New Roman"/>
          <w:color w:val="auto"/>
          <w:spacing w:val="0"/>
          <w:position w:val="0"/>
          <w:sz w:val="24"/>
          <w:shd w:val="clear" w:fill="auto"/>
        </w:rPr>
        <w:tab/>
      </w:r>
      <w:r>
        <w:rPr>
          <w:rFonts w:ascii="Times New Roman" w:hAnsi="Times New Roman" w:eastAsia="Times New Roman" w:cs="Times New Roman"/>
          <w:color w:val="auto"/>
          <w:spacing w:val="0"/>
          <w:position w:val="0"/>
          <w:sz w:val="24"/>
          <w:shd w:val="clear" w:fill="auto"/>
        </w:rPr>
        <w:t>24</w:t>
      </w:r>
    </w:p>
    <w:p>
      <w:pPr>
        <w:tabs>
          <w:tab w:val="right" w:leader="dot" w:pos="9059"/>
        </w:tabs>
        <w:spacing w:before="0" w:after="0" w:line="360" w:lineRule="auto"/>
        <w:ind w:left="0" w:right="0" w:firstLine="210"/>
        <w:jc w:val="both"/>
        <w:outlineLvl w:val="1"/>
        <w:rPr>
          <w:rFonts w:ascii="Times New Roman" w:hAnsi="Times New Roman" w:eastAsia="Times New Roman" w:cs="Times New Roman"/>
          <w:color w:val="auto"/>
          <w:spacing w:val="0"/>
          <w:position w:val="0"/>
          <w:sz w:val="24"/>
          <w:shd w:val="clear" w:fill="auto"/>
        </w:rPr>
      </w:pPr>
      <w:r>
        <w:rPr>
          <w:rFonts w:ascii="宋体" w:hAnsi="宋体" w:eastAsia="宋体" w:cs="宋体"/>
          <w:color w:val="0000FF"/>
          <w:spacing w:val="0"/>
          <w:position w:val="0"/>
          <w:sz w:val="24"/>
          <w:u w:val="single"/>
          <w:shd w:val="clear" w:fill="auto"/>
        </w:rPr>
        <w:t>三、法定代表人身份证明书</w:t>
      </w:r>
      <w:r>
        <w:rPr>
          <w:rFonts w:ascii="Times New Roman" w:hAnsi="Times New Roman" w:eastAsia="Times New Roman" w:cs="Times New Roman"/>
          <w:color w:val="auto"/>
          <w:spacing w:val="0"/>
          <w:position w:val="0"/>
          <w:sz w:val="24"/>
          <w:shd w:val="clear" w:fill="auto"/>
        </w:rPr>
        <w:tab/>
      </w:r>
      <w:r>
        <w:rPr>
          <w:rFonts w:ascii="Times New Roman" w:hAnsi="Times New Roman" w:eastAsia="Times New Roman" w:cs="Times New Roman"/>
          <w:color w:val="auto"/>
          <w:spacing w:val="0"/>
          <w:position w:val="0"/>
          <w:sz w:val="24"/>
          <w:shd w:val="clear" w:fill="auto"/>
        </w:rPr>
        <w:t>25</w:t>
      </w:r>
    </w:p>
    <w:p>
      <w:pPr>
        <w:tabs>
          <w:tab w:val="right" w:leader="dot" w:pos="9059"/>
        </w:tabs>
        <w:spacing w:before="0" w:after="0" w:line="360" w:lineRule="auto"/>
        <w:ind w:left="0" w:right="0" w:firstLine="210"/>
        <w:jc w:val="both"/>
        <w:outlineLvl w:val="1"/>
        <w:rPr>
          <w:rFonts w:ascii="Times New Roman" w:hAnsi="Times New Roman" w:eastAsia="Times New Roman" w:cs="Times New Roman"/>
          <w:color w:val="auto"/>
          <w:spacing w:val="0"/>
          <w:position w:val="0"/>
          <w:sz w:val="24"/>
          <w:shd w:val="clear" w:fill="auto"/>
        </w:rPr>
      </w:pPr>
      <w:r>
        <w:rPr>
          <w:rFonts w:ascii="宋体" w:hAnsi="宋体" w:eastAsia="宋体" w:cs="宋体"/>
          <w:color w:val="0000FF"/>
          <w:spacing w:val="0"/>
          <w:position w:val="0"/>
          <w:sz w:val="24"/>
          <w:u w:val="single"/>
          <w:shd w:val="clear" w:fill="auto"/>
        </w:rPr>
        <w:t>四、法定代表人授权委托书</w:t>
      </w:r>
      <w:r>
        <w:rPr>
          <w:rFonts w:ascii="Times New Roman" w:hAnsi="Times New Roman" w:eastAsia="Times New Roman" w:cs="Times New Roman"/>
          <w:color w:val="auto"/>
          <w:spacing w:val="0"/>
          <w:position w:val="0"/>
          <w:sz w:val="24"/>
          <w:shd w:val="clear" w:fill="auto"/>
        </w:rPr>
        <w:tab/>
      </w:r>
      <w:r>
        <w:rPr>
          <w:rFonts w:ascii="Times New Roman" w:hAnsi="Times New Roman" w:eastAsia="Times New Roman" w:cs="Times New Roman"/>
          <w:color w:val="auto"/>
          <w:spacing w:val="0"/>
          <w:position w:val="0"/>
          <w:sz w:val="24"/>
          <w:shd w:val="clear" w:fill="auto"/>
        </w:rPr>
        <w:t>26</w:t>
      </w:r>
    </w:p>
    <w:p>
      <w:pPr>
        <w:tabs>
          <w:tab w:val="right" w:leader="dot" w:pos="9059"/>
        </w:tabs>
        <w:spacing w:before="0" w:after="0" w:line="360" w:lineRule="auto"/>
        <w:ind w:left="0" w:right="0" w:firstLine="210"/>
        <w:jc w:val="both"/>
        <w:outlineLvl w:val="1"/>
        <w:rPr>
          <w:rFonts w:ascii="Times New Roman" w:hAnsi="Times New Roman" w:eastAsia="Times New Roman" w:cs="Times New Roman"/>
          <w:color w:val="auto"/>
          <w:spacing w:val="0"/>
          <w:position w:val="0"/>
          <w:sz w:val="24"/>
          <w:shd w:val="clear" w:fill="auto"/>
        </w:rPr>
      </w:pPr>
      <w:r>
        <w:rPr>
          <w:rFonts w:ascii="宋体" w:hAnsi="宋体" w:eastAsia="宋体" w:cs="宋体"/>
          <w:color w:val="0000FF"/>
          <w:spacing w:val="0"/>
          <w:position w:val="0"/>
          <w:sz w:val="24"/>
          <w:u w:val="single"/>
          <w:shd w:val="clear" w:fill="auto"/>
        </w:rPr>
        <w:t>五、投标保证金提交证明</w:t>
      </w:r>
      <w:r>
        <w:rPr>
          <w:rFonts w:ascii="Times New Roman" w:hAnsi="Times New Roman" w:eastAsia="Times New Roman" w:cs="Times New Roman"/>
          <w:color w:val="auto"/>
          <w:spacing w:val="0"/>
          <w:position w:val="0"/>
          <w:sz w:val="24"/>
          <w:shd w:val="clear" w:fill="auto"/>
        </w:rPr>
        <w:tab/>
      </w:r>
      <w:r>
        <w:rPr>
          <w:rFonts w:ascii="Times New Roman" w:hAnsi="Times New Roman" w:eastAsia="Times New Roman" w:cs="Times New Roman"/>
          <w:color w:val="auto"/>
          <w:spacing w:val="0"/>
          <w:position w:val="0"/>
          <w:sz w:val="24"/>
          <w:shd w:val="clear" w:fill="auto"/>
        </w:rPr>
        <w:t>27</w:t>
      </w:r>
    </w:p>
    <w:p>
      <w:pPr>
        <w:tabs>
          <w:tab w:val="right" w:leader="dot" w:pos="9059"/>
        </w:tabs>
        <w:spacing w:before="0" w:after="0" w:line="360" w:lineRule="auto"/>
        <w:ind w:left="0" w:right="0" w:firstLine="210"/>
        <w:jc w:val="both"/>
        <w:outlineLvl w:val="1"/>
        <w:rPr>
          <w:rFonts w:ascii="Times New Roman" w:hAnsi="Times New Roman" w:eastAsia="Times New Roman" w:cs="Times New Roman"/>
          <w:color w:val="auto"/>
          <w:spacing w:val="0"/>
          <w:position w:val="0"/>
          <w:sz w:val="24"/>
          <w:shd w:val="clear" w:fill="auto"/>
        </w:rPr>
      </w:pPr>
      <w:r>
        <w:rPr>
          <w:rFonts w:ascii="宋体" w:hAnsi="宋体" w:eastAsia="宋体" w:cs="宋体"/>
          <w:color w:val="0000FF"/>
          <w:spacing w:val="0"/>
          <w:position w:val="0"/>
          <w:sz w:val="24"/>
          <w:u w:val="single"/>
          <w:shd w:val="clear" w:fill="auto"/>
        </w:rPr>
        <w:t>（代理公司到账回单截图复印件）</w:t>
      </w:r>
      <w:r>
        <w:rPr>
          <w:rFonts w:ascii="Times New Roman" w:hAnsi="Times New Roman" w:eastAsia="Times New Roman" w:cs="Times New Roman"/>
          <w:color w:val="auto"/>
          <w:spacing w:val="0"/>
          <w:position w:val="0"/>
          <w:sz w:val="24"/>
          <w:shd w:val="clear" w:fill="auto"/>
        </w:rPr>
        <w:tab/>
      </w:r>
      <w:r>
        <w:rPr>
          <w:rFonts w:ascii="Times New Roman" w:hAnsi="Times New Roman" w:eastAsia="Times New Roman" w:cs="Times New Roman"/>
          <w:color w:val="auto"/>
          <w:spacing w:val="0"/>
          <w:position w:val="0"/>
          <w:sz w:val="24"/>
          <w:shd w:val="clear" w:fill="auto"/>
        </w:rPr>
        <w:t>27</w:t>
      </w:r>
    </w:p>
    <w:p>
      <w:pPr>
        <w:tabs>
          <w:tab w:val="right" w:leader="dot" w:pos="9059"/>
        </w:tabs>
        <w:spacing w:before="0" w:after="0" w:line="360" w:lineRule="auto"/>
        <w:ind w:left="0" w:right="0" w:firstLine="210"/>
        <w:jc w:val="both"/>
        <w:outlineLvl w:val="1"/>
        <w:rPr>
          <w:rFonts w:ascii="Times New Roman" w:hAnsi="Times New Roman" w:eastAsia="Times New Roman" w:cs="Times New Roman"/>
          <w:color w:val="auto"/>
          <w:spacing w:val="0"/>
          <w:position w:val="0"/>
          <w:sz w:val="24"/>
          <w:shd w:val="clear" w:fill="auto"/>
        </w:rPr>
      </w:pPr>
      <w:r>
        <w:rPr>
          <w:rFonts w:ascii="宋体" w:hAnsi="宋体" w:eastAsia="宋体" w:cs="宋体"/>
          <w:color w:val="0000FF"/>
          <w:spacing w:val="0"/>
          <w:position w:val="0"/>
          <w:sz w:val="24"/>
          <w:u w:val="single"/>
          <w:shd w:val="clear" w:fill="auto"/>
        </w:rPr>
        <w:t>六、投标人概况表</w:t>
      </w:r>
      <w:r>
        <w:rPr>
          <w:rFonts w:ascii="Times New Roman" w:hAnsi="Times New Roman" w:eastAsia="Times New Roman" w:cs="Times New Roman"/>
          <w:color w:val="auto"/>
          <w:spacing w:val="0"/>
          <w:position w:val="0"/>
          <w:sz w:val="24"/>
          <w:shd w:val="clear" w:fill="auto"/>
        </w:rPr>
        <w:tab/>
      </w:r>
      <w:r>
        <w:rPr>
          <w:rFonts w:ascii="Times New Roman" w:hAnsi="Times New Roman" w:eastAsia="Times New Roman" w:cs="Times New Roman"/>
          <w:color w:val="auto"/>
          <w:spacing w:val="0"/>
          <w:position w:val="0"/>
          <w:sz w:val="24"/>
          <w:shd w:val="clear" w:fill="auto"/>
        </w:rPr>
        <w:t>28</w:t>
      </w:r>
    </w:p>
    <w:p>
      <w:pPr>
        <w:tabs>
          <w:tab w:val="right" w:leader="dot" w:pos="9059"/>
        </w:tabs>
        <w:spacing w:before="0" w:after="0" w:line="360" w:lineRule="auto"/>
        <w:ind w:left="0" w:right="0" w:firstLine="210"/>
        <w:jc w:val="both"/>
        <w:outlineLvl w:val="1"/>
        <w:rPr>
          <w:rFonts w:ascii="Times New Roman" w:hAnsi="Times New Roman" w:eastAsia="Times New Roman" w:cs="Times New Roman"/>
          <w:color w:val="auto"/>
          <w:spacing w:val="0"/>
          <w:position w:val="0"/>
          <w:sz w:val="24"/>
          <w:shd w:val="clear" w:fill="auto"/>
        </w:rPr>
      </w:pPr>
      <w:r>
        <w:rPr>
          <w:rFonts w:ascii="宋体" w:hAnsi="宋体" w:eastAsia="宋体" w:cs="宋体"/>
          <w:color w:val="0000FF"/>
          <w:spacing w:val="0"/>
          <w:position w:val="0"/>
          <w:sz w:val="24"/>
          <w:u w:val="single"/>
          <w:shd w:val="clear" w:fill="auto"/>
        </w:rPr>
        <w:t>七、投标人近三年（2018年01月01日—至今）类似业绩表（如有）</w:t>
      </w:r>
      <w:r>
        <w:rPr>
          <w:rFonts w:ascii="Times New Roman" w:hAnsi="Times New Roman" w:eastAsia="Times New Roman" w:cs="Times New Roman"/>
          <w:color w:val="auto"/>
          <w:spacing w:val="0"/>
          <w:position w:val="0"/>
          <w:sz w:val="24"/>
          <w:shd w:val="clear" w:fill="auto"/>
        </w:rPr>
        <w:tab/>
      </w:r>
      <w:r>
        <w:rPr>
          <w:rFonts w:ascii="Times New Roman" w:hAnsi="Times New Roman" w:eastAsia="Times New Roman" w:cs="Times New Roman"/>
          <w:color w:val="auto"/>
          <w:spacing w:val="0"/>
          <w:position w:val="0"/>
          <w:sz w:val="24"/>
          <w:shd w:val="clear" w:fill="auto"/>
        </w:rPr>
        <w:t>29</w:t>
      </w:r>
    </w:p>
    <w:p>
      <w:pPr>
        <w:tabs>
          <w:tab w:val="right" w:leader="dot" w:pos="9059"/>
        </w:tabs>
        <w:spacing w:before="0" w:after="0" w:line="360" w:lineRule="auto"/>
        <w:ind w:left="0" w:right="0" w:firstLine="210"/>
        <w:jc w:val="both"/>
        <w:outlineLvl w:val="1"/>
        <w:rPr>
          <w:rFonts w:ascii="Times New Roman" w:hAnsi="Times New Roman" w:eastAsia="Times New Roman" w:cs="Times New Roman"/>
          <w:color w:val="auto"/>
          <w:spacing w:val="0"/>
          <w:position w:val="0"/>
          <w:sz w:val="24"/>
          <w:shd w:val="clear" w:fill="auto"/>
        </w:rPr>
      </w:pPr>
      <w:r>
        <w:rPr>
          <w:rFonts w:ascii="宋体" w:hAnsi="宋体" w:eastAsia="宋体" w:cs="宋体"/>
          <w:color w:val="0000FF"/>
          <w:spacing w:val="0"/>
          <w:position w:val="0"/>
          <w:sz w:val="24"/>
          <w:u w:val="single"/>
          <w:shd w:val="clear" w:fill="auto"/>
        </w:rPr>
        <w:t>八、项目负责人简历</w:t>
      </w:r>
      <w:r>
        <w:rPr>
          <w:rFonts w:ascii="Times New Roman" w:hAnsi="Times New Roman" w:eastAsia="Times New Roman" w:cs="Times New Roman"/>
          <w:color w:val="auto"/>
          <w:spacing w:val="0"/>
          <w:position w:val="0"/>
          <w:sz w:val="24"/>
          <w:shd w:val="clear" w:fill="auto"/>
        </w:rPr>
        <w:tab/>
      </w:r>
      <w:r>
        <w:rPr>
          <w:rFonts w:ascii="Times New Roman" w:hAnsi="Times New Roman" w:eastAsia="Times New Roman" w:cs="Times New Roman"/>
          <w:color w:val="auto"/>
          <w:spacing w:val="0"/>
          <w:position w:val="0"/>
          <w:sz w:val="24"/>
          <w:shd w:val="clear" w:fill="auto"/>
        </w:rPr>
        <w:t>30</w:t>
      </w:r>
    </w:p>
    <w:p>
      <w:pPr>
        <w:tabs>
          <w:tab w:val="right" w:leader="dot" w:pos="9059"/>
        </w:tabs>
        <w:spacing w:before="0" w:after="0" w:line="360" w:lineRule="auto"/>
        <w:ind w:left="0" w:right="0" w:firstLine="210"/>
        <w:jc w:val="both"/>
        <w:outlineLvl w:val="1"/>
        <w:rPr>
          <w:rFonts w:ascii="Times New Roman" w:hAnsi="Times New Roman" w:eastAsia="Times New Roman" w:cs="Times New Roman"/>
          <w:color w:val="auto"/>
          <w:spacing w:val="0"/>
          <w:position w:val="0"/>
          <w:sz w:val="24"/>
          <w:shd w:val="clear" w:fill="auto"/>
        </w:rPr>
      </w:pPr>
      <w:r>
        <w:rPr>
          <w:rFonts w:ascii="宋体" w:hAnsi="宋体" w:eastAsia="宋体" w:cs="宋体"/>
          <w:color w:val="0000FF"/>
          <w:spacing w:val="0"/>
          <w:position w:val="0"/>
          <w:sz w:val="24"/>
          <w:u w:val="single"/>
          <w:shd w:val="clear" w:fill="auto"/>
        </w:rPr>
        <w:t>九、项目管理人员</w:t>
      </w:r>
      <w:r>
        <w:rPr>
          <w:rFonts w:ascii="Times New Roman" w:hAnsi="Times New Roman" w:eastAsia="Times New Roman" w:cs="Times New Roman"/>
          <w:color w:val="auto"/>
          <w:spacing w:val="0"/>
          <w:position w:val="0"/>
          <w:sz w:val="24"/>
          <w:shd w:val="clear" w:fill="auto"/>
        </w:rPr>
        <w:tab/>
      </w:r>
      <w:r>
        <w:rPr>
          <w:rFonts w:ascii="Times New Roman" w:hAnsi="Times New Roman" w:eastAsia="Times New Roman" w:cs="Times New Roman"/>
          <w:color w:val="auto"/>
          <w:spacing w:val="0"/>
          <w:position w:val="0"/>
          <w:sz w:val="24"/>
          <w:shd w:val="clear" w:fill="auto"/>
        </w:rPr>
        <w:t>31</w:t>
      </w:r>
    </w:p>
    <w:p>
      <w:pPr>
        <w:tabs>
          <w:tab w:val="right" w:leader="dot" w:pos="9059"/>
        </w:tabs>
        <w:spacing w:before="0" w:after="0" w:line="360" w:lineRule="auto"/>
        <w:ind w:left="0" w:right="0" w:firstLine="210"/>
        <w:jc w:val="both"/>
        <w:outlineLvl w:val="1"/>
        <w:rPr>
          <w:rFonts w:ascii="Times New Roman" w:hAnsi="Times New Roman" w:eastAsia="Times New Roman" w:cs="Times New Roman"/>
          <w:color w:val="auto"/>
          <w:spacing w:val="0"/>
          <w:position w:val="0"/>
          <w:sz w:val="24"/>
          <w:shd w:val="clear" w:fill="auto"/>
        </w:rPr>
      </w:pPr>
      <w:r>
        <w:rPr>
          <w:rFonts w:ascii="宋体" w:hAnsi="宋体" w:eastAsia="宋体" w:cs="宋体"/>
          <w:color w:val="0000FF"/>
          <w:spacing w:val="0"/>
          <w:position w:val="0"/>
          <w:sz w:val="24"/>
          <w:u w:val="single"/>
          <w:shd w:val="clear" w:fill="auto"/>
        </w:rPr>
        <w:t>十、投标书附录</w:t>
      </w:r>
      <w:r>
        <w:rPr>
          <w:rFonts w:ascii="Times New Roman" w:hAnsi="Times New Roman" w:eastAsia="Times New Roman" w:cs="Times New Roman"/>
          <w:color w:val="auto"/>
          <w:spacing w:val="0"/>
          <w:position w:val="0"/>
          <w:sz w:val="24"/>
          <w:shd w:val="clear" w:fill="auto"/>
        </w:rPr>
        <w:tab/>
      </w:r>
      <w:r>
        <w:rPr>
          <w:rFonts w:ascii="Times New Roman" w:hAnsi="Times New Roman" w:eastAsia="Times New Roman" w:cs="Times New Roman"/>
          <w:color w:val="auto"/>
          <w:spacing w:val="0"/>
          <w:position w:val="0"/>
          <w:sz w:val="24"/>
          <w:shd w:val="clear" w:fill="auto"/>
        </w:rPr>
        <w:t>32</w:t>
      </w:r>
    </w:p>
    <w:p>
      <w:pPr>
        <w:tabs>
          <w:tab w:val="right" w:leader="dot" w:pos="9059"/>
        </w:tabs>
        <w:spacing w:before="0" w:after="0" w:line="360" w:lineRule="auto"/>
        <w:ind w:left="0" w:right="0" w:firstLine="210"/>
        <w:jc w:val="both"/>
        <w:outlineLvl w:val="1"/>
        <w:rPr>
          <w:rFonts w:ascii="Times New Roman" w:hAnsi="Times New Roman" w:eastAsia="Times New Roman" w:cs="Times New Roman"/>
          <w:color w:val="auto"/>
          <w:spacing w:val="0"/>
          <w:position w:val="0"/>
          <w:sz w:val="24"/>
          <w:shd w:val="clear" w:fill="auto"/>
        </w:rPr>
      </w:pPr>
      <w:r>
        <w:rPr>
          <w:rFonts w:ascii="宋体" w:hAnsi="宋体" w:eastAsia="宋体" w:cs="宋体"/>
          <w:color w:val="0000FF"/>
          <w:spacing w:val="0"/>
          <w:position w:val="0"/>
          <w:sz w:val="24"/>
          <w:u w:val="single"/>
          <w:shd w:val="clear" w:fill="auto"/>
        </w:rPr>
        <w:t>十一、竞争性磋商文件要求的其他证明材料</w:t>
      </w:r>
      <w:r>
        <w:rPr>
          <w:rFonts w:ascii="Times New Roman" w:hAnsi="Times New Roman" w:eastAsia="Times New Roman" w:cs="Times New Roman"/>
          <w:color w:val="auto"/>
          <w:spacing w:val="0"/>
          <w:position w:val="0"/>
          <w:sz w:val="24"/>
          <w:shd w:val="clear" w:fill="auto"/>
        </w:rPr>
        <w:tab/>
      </w:r>
      <w:r>
        <w:rPr>
          <w:rFonts w:ascii="Times New Roman" w:hAnsi="Times New Roman" w:eastAsia="Times New Roman" w:cs="Times New Roman"/>
          <w:color w:val="auto"/>
          <w:spacing w:val="0"/>
          <w:position w:val="0"/>
          <w:sz w:val="24"/>
          <w:shd w:val="clear" w:fill="auto"/>
        </w:rPr>
        <w:t>33</w:t>
      </w:r>
    </w:p>
    <w:p>
      <w:pPr>
        <w:tabs>
          <w:tab w:val="right" w:leader="dot" w:pos="9059"/>
        </w:tabs>
        <w:spacing w:before="0" w:after="0" w:line="360" w:lineRule="auto"/>
        <w:ind w:left="0" w:right="0" w:firstLine="210"/>
        <w:jc w:val="both"/>
        <w:outlineLvl w:val="1"/>
        <w:rPr>
          <w:rFonts w:ascii="Times New Roman" w:hAnsi="Times New Roman" w:eastAsia="Times New Roman" w:cs="Times New Roman"/>
          <w:color w:val="auto"/>
          <w:spacing w:val="0"/>
          <w:position w:val="0"/>
          <w:sz w:val="24"/>
          <w:shd w:val="clear" w:fill="auto"/>
        </w:rPr>
      </w:pPr>
      <w:r>
        <w:rPr>
          <w:rFonts w:ascii="宋体" w:hAnsi="宋体" w:eastAsia="宋体" w:cs="宋体"/>
          <w:color w:val="0000FF"/>
          <w:spacing w:val="0"/>
          <w:position w:val="0"/>
          <w:sz w:val="24"/>
          <w:u w:val="single"/>
          <w:shd w:val="clear" w:fill="auto"/>
        </w:rPr>
        <w:t>技 术 标 内 容</w:t>
      </w:r>
      <w:r>
        <w:rPr>
          <w:rFonts w:ascii="Times New Roman" w:hAnsi="Times New Roman" w:eastAsia="Times New Roman" w:cs="Times New Roman"/>
          <w:color w:val="auto"/>
          <w:spacing w:val="0"/>
          <w:position w:val="0"/>
          <w:sz w:val="24"/>
          <w:shd w:val="clear" w:fill="auto"/>
        </w:rPr>
        <w:tab/>
      </w:r>
      <w:r>
        <w:rPr>
          <w:rFonts w:ascii="Times New Roman" w:hAnsi="Times New Roman" w:eastAsia="Times New Roman" w:cs="Times New Roman"/>
          <w:color w:val="auto"/>
          <w:spacing w:val="0"/>
          <w:position w:val="0"/>
          <w:sz w:val="24"/>
          <w:shd w:val="clear" w:fill="auto"/>
        </w:rPr>
        <w:t>34</w:t>
      </w:r>
    </w:p>
    <w:p>
      <w:pPr>
        <w:tabs>
          <w:tab w:val="right" w:leader="dot" w:pos="9059"/>
        </w:tabs>
        <w:spacing w:before="0" w:after="0" w:line="360" w:lineRule="auto"/>
        <w:ind w:left="0" w:right="0" w:firstLine="210"/>
        <w:jc w:val="both"/>
        <w:outlineLvl w:val="1"/>
        <w:rPr>
          <w:rFonts w:ascii="Times New Roman" w:hAnsi="Times New Roman" w:eastAsia="Times New Roman" w:cs="Times New Roman"/>
          <w:color w:val="auto"/>
          <w:spacing w:val="0"/>
          <w:position w:val="0"/>
          <w:sz w:val="24"/>
          <w:shd w:val="clear" w:fill="auto"/>
        </w:rPr>
      </w:pPr>
      <w:r>
        <w:rPr>
          <w:rFonts w:ascii="宋体" w:hAnsi="宋体" w:eastAsia="宋体" w:cs="宋体"/>
          <w:color w:val="0000FF"/>
          <w:spacing w:val="0"/>
          <w:position w:val="0"/>
          <w:sz w:val="24"/>
          <w:u w:val="single"/>
          <w:shd w:val="clear" w:fill="auto"/>
        </w:rPr>
        <w:t>经济标内容</w:t>
      </w:r>
      <w:r>
        <w:rPr>
          <w:rFonts w:ascii="Times New Roman" w:hAnsi="Times New Roman" w:eastAsia="Times New Roman" w:cs="Times New Roman"/>
          <w:color w:val="auto"/>
          <w:spacing w:val="0"/>
          <w:position w:val="0"/>
          <w:sz w:val="24"/>
          <w:shd w:val="clear" w:fill="auto"/>
        </w:rPr>
        <w:tab/>
      </w:r>
      <w:r>
        <w:rPr>
          <w:rFonts w:ascii="Times New Roman" w:hAnsi="Times New Roman" w:eastAsia="Times New Roman" w:cs="Times New Roman"/>
          <w:color w:val="auto"/>
          <w:spacing w:val="0"/>
          <w:position w:val="0"/>
          <w:sz w:val="24"/>
          <w:shd w:val="clear" w:fill="auto"/>
        </w:rPr>
        <w:t>35</w:t>
      </w:r>
    </w:p>
    <w:p>
      <w:pPr>
        <w:tabs>
          <w:tab w:val="right" w:leader="dot" w:pos="9059"/>
        </w:tabs>
        <w:spacing w:before="0" w:after="0" w:line="360" w:lineRule="auto"/>
        <w:ind w:left="0" w:right="0" w:firstLine="210"/>
        <w:jc w:val="both"/>
        <w:outlineLvl w:val="0"/>
        <w:rPr>
          <w:rFonts w:ascii="Times New Roman" w:hAnsi="Times New Roman" w:eastAsia="Times New Roman" w:cs="Times New Roman"/>
          <w:color w:val="auto"/>
          <w:spacing w:val="0"/>
          <w:position w:val="0"/>
          <w:sz w:val="24"/>
          <w:shd w:val="clear" w:fill="auto"/>
        </w:rPr>
      </w:pPr>
      <w:r>
        <w:rPr>
          <w:rFonts w:ascii="宋体" w:hAnsi="宋体" w:eastAsia="宋体" w:cs="宋体"/>
          <w:color w:val="0000FF"/>
          <w:spacing w:val="0"/>
          <w:position w:val="0"/>
          <w:sz w:val="24"/>
          <w:u w:val="single"/>
          <w:shd w:val="clear" w:fill="auto"/>
        </w:rPr>
        <w:t>第八章  补充条款</w:t>
      </w:r>
      <w:r>
        <w:rPr>
          <w:rFonts w:ascii="Times New Roman" w:hAnsi="Times New Roman" w:eastAsia="Times New Roman" w:cs="Times New Roman"/>
          <w:color w:val="auto"/>
          <w:spacing w:val="0"/>
          <w:position w:val="0"/>
          <w:sz w:val="24"/>
          <w:shd w:val="clear" w:fill="auto"/>
        </w:rPr>
        <w:tab/>
      </w:r>
      <w:r>
        <w:rPr>
          <w:rFonts w:ascii="Times New Roman" w:hAnsi="Times New Roman" w:eastAsia="Times New Roman" w:cs="Times New Roman"/>
          <w:color w:val="auto"/>
          <w:spacing w:val="0"/>
          <w:position w:val="0"/>
          <w:sz w:val="24"/>
          <w:shd w:val="clear" w:fill="auto"/>
        </w:rPr>
        <w:t>36</w:t>
      </w:r>
    </w:p>
    <w:p>
      <w:pPr>
        <w:spacing w:before="0" w:after="0" w:line="36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center"/>
        <w:outlineLvl w:val="0"/>
        <w:rPr>
          <w:rFonts w:ascii="Calibri" w:hAnsi="Calibri" w:eastAsia="Calibri" w:cs="Calibri"/>
          <w:b/>
          <w:color w:val="auto"/>
          <w:spacing w:val="0"/>
          <w:position w:val="0"/>
          <w:sz w:val="24"/>
          <w:shd w:val="clear" w:fill="auto"/>
        </w:rPr>
      </w:pPr>
      <w:r>
        <w:rPr>
          <w:rFonts w:ascii="宋体" w:hAnsi="宋体" w:eastAsia="宋体" w:cs="宋体"/>
          <w:b/>
          <w:color w:val="auto"/>
          <w:spacing w:val="0"/>
          <w:position w:val="0"/>
          <w:sz w:val="24"/>
          <w:shd w:val="clear" w:fill="auto"/>
        </w:rPr>
        <w:t>投标人须知前附表</w:t>
      </w:r>
    </w:p>
    <w:tbl>
      <w:tblPr>
        <w:tblStyle w:val="4"/>
        <w:tblW w:w="7939" w:type="dxa"/>
        <w:jc w:val="center"/>
        <w:tblInd w:w="0" w:type="dxa"/>
        <w:tblLayout w:type="fixed"/>
        <w:tblCellMar>
          <w:top w:w="0" w:type="dxa"/>
          <w:left w:w="10" w:type="dxa"/>
          <w:bottom w:w="0" w:type="dxa"/>
          <w:right w:w="10" w:type="dxa"/>
        </w:tblCellMar>
      </w:tblPr>
      <w:tblGrid>
        <w:gridCol w:w="1187"/>
        <w:gridCol w:w="1252"/>
        <w:gridCol w:w="5500"/>
      </w:tblGrid>
      <w:tr>
        <w:tblPrEx>
          <w:tblLayout w:type="fixed"/>
          <w:tblCellMar>
            <w:top w:w="0" w:type="dxa"/>
            <w:left w:w="10" w:type="dxa"/>
            <w:bottom w:w="0" w:type="dxa"/>
            <w:right w:w="10" w:type="dxa"/>
          </w:tblCellMar>
        </w:tblPrEx>
        <w:trPr>
          <w:trHeight w:val="0" w:hRule="atLeast"/>
          <w:jc w:val="center"/>
        </w:trPr>
        <w:tc>
          <w:tcPr>
            <w:tcW w:w="118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项号</w:t>
            </w:r>
          </w:p>
        </w:tc>
        <w:tc>
          <w:tcPr>
            <w:tcW w:w="6752"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编列内容</w:t>
            </w:r>
          </w:p>
        </w:tc>
      </w:tr>
      <w:tr>
        <w:tblPrEx>
          <w:tblLayout w:type="fixed"/>
          <w:tblCellMar>
            <w:top w:w="0" w:type="dxa"/>
            <w:left w:w="10" w:type="dxa"/>
            <w:bottom w:w="0" w:type="dxa"/>
            <w:right w:w="10" w:type="dxa"/>
          </w:tblCellMar>
        </w:tblPrEx>
        <w:trPr>
          <w:trHeight w:val="0" w:hRule="atLeast"/>
          <w:jc w:val="center"/>
        </w:trPr>
        <w:tc>
          <w:tcPr>
            <w:tcW w:w="1187" w:type="dxa"/>
            <w:vMerge w:val="restart"/>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Calibri" w:hAnsi="Calibri" w:eastAsia="Calibri" w:cs="Calibri"/>
                <w:color w:val="auto"/>
                <w:spacing w:val="0"/>
                <w:position w:val="0"/>
                <w:sz w:val="21"/>
                <w:shd w:val="clear" w:fill="auto"/>
              </w:rPr>
              <w:t>1</w:t>
            </w:r>
          </w:p>
        </w:tc>
        <w:tc>
          <w:tcPr>
            <w:tcW w:w="6752"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40" w:lineRule="auto"/>
              <w:ind w:left="0" w:right="0" w:firstLine="0"/>
              <w:jc w:val="both"/>
              <w:rPr>
                <w:color w:val="auto"/>
                <w:spacing w:val="0"/>
                <w:position w:val="0"/>
                <w:shd w:val="clear" w:fill="auto"/>
              </w:rPr>
            </w:pPr>
            <w:r>
              <w:rPr>
                <w:rFonts w:ascii="宋体" w:hAnsi="宋体" w:eastAsia="宋体" w:cs="宋体"/>
                <w:color w:val="auto"/>
                <w:spacing w:val="0"/>
                <w:position w:val="0"/>
                <w:sz w:val="21"/>
                <w:shd w:val="clear" w:fill="auto"/>
              </w:rPr>
              <w:t>项目名称：</w:t>
            </w:r>
            <w:r>
              <w:rPr>
                <w:rFonts w:hint="eastAsia" w:ascii="宋体" w:hAnsi="宋体" w:eastAsia="宋体" w:cs="宋体"/>
                <w:color w:val="auto"/>
                <w:spacing w:val="0"/>
                <w:position w:val="0"/>
                <w:sz w:val="21"/>
                <w:shd w:val="clear" w:fill="auto"/>
              </w:rPr>
              <w:t>哈密市伊吾县前山乡药浴池建设项目</w:t>
            </w:r>
          </w:p>
        </w:tc>
      </w:tr>
      <w:tr>
        <w:tblPrEx>
          <w:tblLayout w:type="fixed"/>
          <w:tblCellMar>
            <w:top w:w="0" w:type="dxa"/>
            <w:left w:w="10" w:type="dxa"/>
            <w:bottom w:w="0" w:type="dxa"/>
            <w:right w:w="10" w:type="dxa"/>
          </w:tblCellMar>
        </w:tblPrEx>
        <w:trPr>
          <w:trHeight w:val="0" w:hRule="atLeast"/>
          <w:jc w:val="center"/>
        </w:trPr>
        <w:tc>
          <w:tcPr>
            <w:tcW w:w="1187" w:type="dxa"/>
            <w:vMerge w:val="continue"/>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76" w:lineRule="auto"/>
              <w:ind w:left="0" w:right="0" w:firstLine="0"/>
              <w:jc w:val="center"/>
              <w:rPr>
                <w:rFonts w:ascii="宋体" w:hAnsi="宋体" w:eastAsia="宋体" w:cs="宋体"/>
                <w:color w:val="auto"/>
                <w:spacing w:val="0"/>
                <w:position w:val="0"/>
                <w:sz w:val="22"/>
                <w:shd w:val="clear" w:fill="auto"/>
              </w:rPr>
            </w:pPr>
          </w:p>
        </w:tc>
        <w:tc>
          <w:tcPr>
            <w:tcW w:w="6752"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40" w:lineRule="auto"/>
              <w:ind w:left="0" w:right="0" w:firstLine="0"/>
              <w:jc w:val="both"/>
              <w:rPr>
                <w:color w:val="auto"/>
                <w:spacing w:val="0"/>
                <w:position w:val="0"/>
                <w:shd w:val="clear" w:fill="auto"/>
              </w:rPr>
            </w:pPr>
            <w:r>
              <w:rPr>
                <w:rFonts w:ascii="宋体" w:hAnsi="宋体" w:eastAsia="宋体" w:cs="宋体"/>
                <w:color w:val="auto"/>
                <w:spacing w:val="0"/>
                <w:position w:val="0"/>
                <w:sz w:val="21"/>
                <w:shd w:val="clear" w:fill="auto"/>
              </w:rPr>
              <w:t>项目编号：</w:t>
            </w:r>
            <w:r>
              <w:rPr>
                <w:rFonts w:hint="eastAsia" w:ascii="Calibri" w:hAnsi="Calibri" w:eastAsia="Calibri" w:cs="Calibri"/>
                <w:color w:val="auto"/>
                <w:spacing w:val="0"/>
                <w:position w:val="0"/>
                <w:sz w:val="21"/>
                <w:shd w:val="clear" w:fill="auto"/>
              </w:rPr>
              <w:t>SDHSHM2022-02</w:t>
            </w:r>
            <w:r>
              <w:rPr>
                <w:rFonts w:ascii="Calibri" w:hAnsi="Calibri" w:eastAsia="Calibri" w:cs="Calibri"/>
                <w:color w:val="auto"/>
                <w:spacing w:val="0"/>
                <w:position w:val="0"/>
                <w:sz w:val="21"/>
                <w:shd w:val="clear" w:fill="auto"/>
              </w:rPr>
              <w:t xml:space="preserve"> </w:t>
            </w:r>
          </w:p>
        </w:tc>
      </w:tr>
      <w:tr>
        <w:tblPrEx>
          <w:tblLayout w:type="fixed"/>
          <w:tblCellMar>
            <w:top w:w="0" w:type="dxa"/>
            <w:left w:w="10" w:type="dxa"/>
            <w:bottom w:w="0" w:type="dxa"/>
            <w:right w:w="10" w:type="dxa"/>
          </w:tblCellMar>
        </w:tblPrEx>
        <w:trPr>
          <w:trHeight w:val="0" w:hRule="atLeast"/>
          <w:jc w:val="center"/>
        </w:trPr>
        <w:tc>
          <w:tcPr>
            <w:tcW w:w="1187" w:type="dxa"/>
            <w:vMerge w:val="continue"/>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76" w:lineRule="auto"/>
              <w:ind w:left="0" w:right="0" w:firstLine="0"/>
              <w:jc w:val="center"/>
              <w:rPr>
                <w:rFonts w:ascii="宋体" w:hAnsi="宋体" w:eastAsia="宋体" w:cs="宋体"/>
                <w:color w:val="auto"/>
                <w:spacing w:val="0"/>
                <w:position w:val="0"/>
                <w:sz w:val="22"/>
                <w:shd w:val="clear" w:fill="auto"/>
              </w:rPr>
            </w:pPr>
          </w:p>
        </w:tc>
        <w:tc>
          <w:tcPr>
            <w:tcW w:w="6752"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40" w:lineRule="auto"/>
              <w:ind w:left="0" w:right="0" w:firstLine="0"/>
              <w:jc w:val="both"/>
              <w:rPr>
                <w:rFonts w:hint="eastAsia" w:ascii="宋体" w:hAnsi="宋体" w:eastAsia="宋体" w:cs="宋体"/>
                <w:color w:val="auto"/>
                <w:spacing w:val="0"/>
                <w:position w:val="0"/>
                <w:shd w:val="clear" w:fill="auto"/>
                <w:lang w:eastAsia="zh-CN"/>
              </w:rPr>
            </w:pPr>
            <w:r>
              <w:rPr>
                <w:rFonts w:ascii="宋体" w:hAnsi="宋体" w:eastAsia="宋体" w:cs="宋体"/>
                <w:color w:val="auto"/>
                <w:spacing w:val="0"/>
                <w:position w:val="0"/>
                <w:sz w:val="21"/>
                <w:shd w:val="clear" w:fill="auto"/>
              </w:rPr>
              <w:t>建设地点：伊吾县</w:t>
            </w:r>
            <w:r>
              <w:rPr>
                <w:rFonts w:hint="eastAsia" w:ascii="宋体" w:hAnsi="宋体" w:eastAsia="宋体" w:cs="宋体"/>
                <w:color w:val="auto"/>
                <w:spacing w:val="0"/>
                <w:position w:val="0"/>
                <w:sz w:val="21"/>
                <w:shd w:val="clear" w:fill="auto"/>
                <w:lang w:eastAsia="zh-CN"/>
              </w:rPr>
              <w:t>前山乡金牧新村、塔拉布拉克村、石磨沟村</w:t>
            </w:r>
          </w:p>
        </w:tc>
      </w:tr>
      <w:tr>
        <w:tblPrEx>
          <w:tblLayout w:type="fixed"/>
          <w:tblCellMar>
            <w:top w:w="0" w:type="dxa"/>
            <w:left w:w="10" w:type="dxa"/>
            <w:bottom w:w="0" w:type="dxa"/>
            <w:right w:w="10" w:type="dxa"/>
          </w:tblCellMar>
        </w:tblPrEx>
        <w:trPr>
          <w:trHeight w:val="0" w:hRule="atLeast"/>
          <w:jc w:val="center"/>
        </w:trPr>
        <w:tc>
          <w:tcPr>
            <w:tcW w:w="1187" w:type="dxa"/>
            <w:vMerge w:val="continue"/>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76" w:lineRule="auto"/>
              <w:ind w:left="0" w:right="0" w:firstLine="0"/>
              <w:jc w:val="center"/>
              <w:rPr>
                <w:rFonts w:ascii="宋体" w:hAnsi="宋体" w:eastAsia="宋体" w:cs="宋体"/>
                <w:color w:val="auto"/>
                <w:spacing w:val="0"/>
                <w:position w:val="0"/>
                <w:sz w:val="22"/>
                <w:shd w:val="clear" w:fill="auto"/>
              </w:rPr>
            </w:pPr>
          </w:p>
        </w:tc>
        <w:tc>
          <w:tcPr>
            <w:tcW w:w="6752"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both"/>
              <w:rPr>
                <w:spacing w:val="0"/>
                <w:position w:val="0"/>
                <w:shd w:val="clear" w:fill="auto"/>
              </w:rPr>
            </w:pPr>
            <w:r>
              <w:rPr>
                <w:rFonts w:ascii="宋体" w:hAnsi="宋体" w:eastAsia="宋体" w:cs="宋体"/>
                <w:color w:val="000000"/>
                <w:spacing w:val="0"/>
                <w:position w:val="0"/>
                <w:sz w:val="21"/>
                <w:shd w:val="clear" w:fill="auto"/>
              </w:rPr>
              <w:t>工程</w:t>
            </w:r>
            <w:r>
              <w:rPr>
                <w:rFonts w:ascii="宋体" w:hAnsi="宋体" w:eastAsia="宋体" w:cs="宋体"/>
                <w:color w:val="auto"/>
                <w:spacing w:val="0"/>
                <w:position w:val="0"/>
                <w:sz w:val="21"/>
                <w:shd w:val="clear" w:fill="auto"/>
              </w:rPr>
              <w:t>规模：</w:t>
            </w:r>
            <w:r>
              <w:rPr>
                <w:rFonts w:hint="eastAsia" w:ascii="宋体" w:hAnsi="宋体" w:eastAsia="宋体" w:cs="宋体"/>
                <w:color w:val="auto"/>
                <w:spacing w:val="0"/>
                <w:position w:val="0"/>
                <w:sz w:val="21"/>
                <w:shd w:val="clear" w:fill="auto"/>
                <w:lang w:eastAsia="zh-CN"/>
              </w:rPr>
              <w:t>新建三处畜牧药浴池</w:t>
            </w:r>
            <w:r>
              <w:rPr>
                <w:rFonts w:ascii="宋体" w:hAnsi="宋体" w:eastAsia="宋体" w:cs="宋体"/>
                <w:color w:val="auto"/>
                <w:spacing w:val="0"/>
                <w:position w:val="0"/>
                <w:sz w:val="21"/>
                <w:shd w:val="clear" w:fill="auto"/>
              </w:rPr>
              <w:t>（具体详见施工图和工程量清单及编制说明）</w:t>
            </w:r>
          </w:p>
        </w:tc>
      </w:tr>
      <w:tr>
        <w:tblPrEx>
          <w:tblLayout w:type="fixed"/>
          <w:tblCellMar>
            <w:top w:w="0" w:type="dxa"/>
            <w:left w:w="10" w:type="dxa"/>
            <w:bottom w:w="0" w:type="dxa"/>
            <w:right w:w="10" w:type="dxa"/>
          </w:tblCellMar>
        </w:tblPrEx>
        <w:trPr>
          <w:trHeight w:val="0" w:hRule="atLeast"/>
          <w:jc w:val="center"/>
        </w:trPr>
        <w:tc>
          <w:tcPr>
            <w:tcW w:w="1187" w:type="dxa"/>
            <w:vMerge w:val="continue"/>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76" w:lineRule="auto"/>
              <w:ind w:left="0" w:right="0" w:firstLine="0"/>
              <w:jc w:val="center"/>
              <w:rPr>
                <w:rFonts w:ascii="宋体" w:hAnsi="宋体" w:eastAsia="宋体" w:cs="宋体"/>
                <w:color w:val="auto"/>
                <w:spacing w:val="0"/>
                <w:position w:val="0"/>
                <w:sz w:val="22"/>
                <w:shd w:val="clear" w:fill="auto"/>
              </w:rPr>
            </w:pPr>
          </w:p>
        </w:tc>
        <w:tc>
          <w:tcPr>
            <w:tcW w:w="6752"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承包方式：包工包料</w:t>
            </w:r>
          </w:p>
        </w:tc>
      </w:tr>
      <w:tr>
        <w:tblPrEx>
          <w:tblLayout w:type="fixed"/>
          <w:tblCellMar>
            <w:top w:w="0" w:type="dxa"/>
            <w:left w:w="10" w:type="dxa"/>
            <w:bottom w:w="0" w:type="dxa"/>
            <w:right w:w="10" w:type="dxa"/>
          </w:tblCellMar>
        </w:tblPrEx>
        <w:trPr>
          <w:trHeight w:val="0" w:hRule="atLeast"/>
          <w:jc w:val="center"/>
        </w:trPr>
        <w:tc>
          <w:tcPr>
            <w:tcW w:w="1187" w:type="dxa"/>
            <w:vMerge w:val="continue"/>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76" w:lineRule="auto"/>
              <w:ind w:left="0" w:right="0" w:firstLine="0"/>
              <w:jc w:val="center"/>
              <w:rPr>
                <w:rFonts w:ascii="宋体" w:hAnsi="宋体" w:eastAsia="宋体" w:cs="宋体"/>
                <w:color w:val="auto"/>
                <w:spacing w:val="0"/>
                <w:position w:val="0"/>
                <w:sz w:val="22"/>
                <w:shd w:val="clear" w:fill="auto"/>
              </w:rPr>
            </w:pPr>
          </w:p>
        </w:tc>
        <w:tc>
          <w:tcPr>
            <w:tcW w:w="6752"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both"/>
              <w:rPr>
                <w:spacing w:val="0"/>
                <w:position w:val="0"/>
                <w:shd w:val="clear" w:fill="auto"/>
              </w:rPr>
            </w:pPr>
            <w:r>
              <w:rPr>
                <w:rFonts w:ascii="宋体" w:hAnsi="宋体" w:eastAsia="宋体" w:cs="宋体"/>
                <w:color w:val="000000"/>
                <w:spacing w:val="0"/>
                <w:position w:val="0"/>
                <w:sz w:val="21"/>
                <w:shd w:val="clear" w:fill="auto"/>
              </w:rPr>
              <w:t>采购预算：</w:t>
            </w:r>
            <w:r>
              <w:rPr>
                <w:rFonts w:ascii="宋体" w:hAnsi="宋体" w:eastAsia="宋体" w:cs="宋体"/>
                <w:color w:val="auto"/>
                <w:spacing w:val="0"/>
                <w:position w:val="0"/>
                <w:sz w:val="21"/>
                <w:shd w:val="clear" w:fill="auto"/>
              </w:rPr>
              <w:t>总投资</w:t>
            </w:r>
            <w:r>
              <w:rPr>
                <w:rFonts w:hint="eastAsia" w:ascii="Calibri" w:hAnsi="Calibri" w:eastAsia="宋体" w:cs="Calibri"/>
                <w:color w:val="auto"/>
                <w:spacing w:val="0"/>
                <w:position w:val="0"/>
                <w:sz w:val="21"/>
                <w:shd w:val="clear" w:fill="auto"/>
                <w:lang w:val="en-US" w:eastAsia="zh-CN"/>
              </w:rPr>
              <w:t>50</w:t>
            </w:r>
            <w:r>
              <w:rPr>
                <w:rFonts w:ascii="宋体" w:hAnsi="宋体" w:eastAsia="宋体" w:cs="宋体"/>
                <w:color w:val="auto"/>
                <w:spacing w:val="0"/>
                <w:position w:val="0"/>
                <w:sz w:val="21"/>
                <w:shd w:val="clear" w:fill="auto"/>
              </w:rPr>
              <w:t>万元，其中本项目总投资额以招标控制价为准。</w:t>
            </w:r>
          </w:p>
        </w:tc>
      </w:tr>
      <w:tr>
        <w:tblPrEx>
          <w:tblLayout w:type="fixed"/>
          <w:tblCellMar>
            <w:top w:w="0" w:type="dxa"/>
            <w:left w:w="10" w:type="dxa"/>
            <w:bottom w:w="0" w:type="dxa"/>
            <w:right w:w="10" w:type="dxa"/>
          </w:tblCellMar>
        </w:tblPrEx>
        <w:trPr>
          <w:trHeight w:val="0" w:hRule="atLeast"/>
          <w:jc w:val="center"/>
        </w:trPr>
        <w:tc>
          <w:tcPr>
            <w:tcW w:w="1187" w:type="dxa"/>
            <w:vMerge w:val="continue"/>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76" w:lineRule="auto"/>
              <w:ind w:left="0" w:right="0" w:firstLine="0"/>
              <w:jc w:val="center"/>
              <w:rPr>
                <w:rFonts w:ascii="宋体" w:hAnsi="宋体" w:eastAsia="宋体" w:cs="宋体"/>
                <w:color w:val="auto"/>
                <w:spacing w:val="0"/>
                <w:position w:val="0"/>
                <w:sz w:val="22"/>
                <w:shd w:val="clear" w:fill="auto"/>
              </w:rPr>
            </w:pPr>
          </w:p>
        </w:tc>
        <w:tc>
          <w:tcPr>
            <w:tcW w:w="6752"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both"/>
              <w:rPr>
                <w:spacing w:val="0"/>
                <w:position w:val="0"/>
                <w:shd w:val="clear" w:fill="auto"/>
              </w:rPr>
            </w:pPr>
            <w:r>
              <w:rPr>
                <w:rFonts w:ascii="宋体" w:hAnsi="宋体" w:eastAsia="宋体" w:cs="宋体"/>
                <w:color w:val="000000"/>
                <w:spacing w:val="0"/>
                <w:position w:val="0"/>
                <w:sz w:val="21"/>
                <w:shd w:val="clear" w:fill="auto"/>
              </w:rPr>
              <w:t>招标控制价：</w:t>
            </w:r>
            <w:r>
              <w:rPr>
                <w:rFonts w:hint="eastAsia" w:ascii="Calibri" w:hAnsi="Calibri" w:eastAsia="宋体" w:cs="Calibri"/>
                <w:color w:val="000000"/>
                <w:spacing w:val="0"/>
                <w:position w:val="0"/>
                <w:sz w:val="21"/>
                <w:shd w:val="clear" w:fill="auto"/>
                <w:lang w:val="en-US" w:eastAsia="zh-CN"/>
              </w:rPr>
              <w:t>39.865615</w:t>
            </w:r>
            <w:r>
              <w:rPr>
                <w:rFonts w:ascii="宋体" w:hAnsi="宋体" w:eastAsia="宋体" w:cs="宋体"/>
                <w:color w:val="000000"/>
                <w:spacing w:val="0"/>
                <w:position w:val="0"/>
                <w:sz w:val="21"/>
                <w:shd w:val="clear" w:fill="auto"/>
              </w:rPr>
              <w:t>万元</w:t>
            </w:r>
          </w:p>
        </w:tc>
      </w:tr>
      <w:tr>
        <w:tblPrEx>
          <w:tblLayout w:type="fixed"/>
          <w:tblCellMar>
            <w:top w:w="0" w:type="dxa"/>
            <w:left w:w="10" w:type="dxa"/>
            <w:bottom w:w="0" w:type="dxa"/>
            <w:right w:w="10" w:type="dxa"/>
          </w:tblCellMar>
        </w:tblPrEx>
        <w:trPr>
          <w:trHeight w:val="0" w:hRule="atLeast"/>
          <w:jc w:val="center"/>
        </w:trPr>
        <w:tc>
          <w:tcPr>
            <w:tcW w:w="118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center"/>
              <w:rPr>
                <w:spacing w:val="0"/>
                <w:position w:val="0"/>
                <w:shd w:val="clear" w:fill="auto"/>
              </w:rPr>
            </w:pPr>
            <w:r>
              <w:rPr>
                <w:rFonts w:ascii="Calibri" w:hAnsi="Calibri" w:eastAsia="Calibri" w:cs="Calibri"/>
                <w:color w:val="000000"/>
                <w:spacing w:val="0"/>
                <w:position w:val="0"/>
                <w:sz w:val="21"/>
                <w:shd w:val="clear" w:fill="auto"/>
              </w:rPr>
              <w:t>2</w:t>
            </w:r>
          </w:p>
        </w:tc>
        <w:tc>
          <w:tcPr>
            <w:tcW w:w="6752"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76"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招标范围：全套施工图纸及竞争性磋商文件里的全部工作内容</w:t>
            </w:r>
          </w:p>
        </w:tc>
      </w:tr>
      <w:tr>
        <w:tblPrEx>
          <w:tblLayout w:type="fixed"/>
          <w:tblCellMar>
            <w:top w:w="0" w:type="dxa"/>
            <w:left w:w="10" w:type="dxa"/>
            <w:bottom w:w="0" w:type="dxa"/>
            <w:right w:w="10" w:type="dxa"/>
          </w:tblCellMar>
        </w:tblPrEx>
        <w:trPr>
          <w:trHeight w:val="0" w:hRule="atLeast"/>
          <w:jc w:val="center"/>
        </w:trPr>
        <w:tc>
          <w:tcPr>
            <w:tcW w:w="1187" w:type="dxa"/>
            <w:vMerge w:val="restart"/>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center"/>
              <w:rPr>
                <w:spacing w:val="0"/>
                <w:position w:val="0"/>
                <w:shd w:val="clear" w:fill="auto"/>
              </w:rPr>
            </w:pPr>
            <w:r>
              <w:rPr>
                <w:rFonts w:ascii="Calibri" w:hAnsi="Calibri" w:eastAsia="Calibri" w:cs="Calibri"/>
                <w:color w:val="000000"/>
                <w:spacing w:val="0"/>
                <w:position w:val="0"/>
                <w:sz w:val="21"/>
                <w:shd w:val="clear" w:fill="auto"/>
              </w:rPr>
              <w:t>3</w:t>
            </w:r>
          </w:p>
        </w:tc>
        <w:tc>
          <w:tcPr>
            <w:tcW w:w="6752"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both"/>
              <w:rPr>
                <w:color w:val="auto"/>
                <w:spacing w:val="0"/>
                <w:position w:val="0"/>
                <w:shd w:val="clear" w:fill="auto"/>
              </w:rPr>
            </w:pPr>
            <w:r>
              <w:rPr>
                <w:rFonts w:ascii="宋体" w:hAnsi="宋体" w:eastAsia="宋体" w:cs="宋体"/>
                <w:color w:val="auto"/>
                <w:spacing w:val="0"/>
                <w:position w:val="0"/>
                <w:sz w:val="21"/>
                <w:shd w:val="clear" w:fill="auto"/>
              </w:rPr>
              <w:t>工期要求：总工期：</w:t>
            </w:r>
            <w:r>
              <w:rPr>
                <w:rFonts w:hint="eastAsia" w:ascii="Calibri" w:hAnsi="Calibri" w:eastAsia="宋体" w:cs="Calibri"/>
                <w:color w:val="auto"/>
                <w:spacing w:val="0"/>
                <w:position w:val="0"/>
                <w:sz w:val="21"/>
                <w:shd w:val="clear" w:fill="auto"/>
                <w:lang w:val="en-US" w:eastAsia="zh-CN"/>
              </w:rPr>
              <w:t>40</w:t>
            </w:r>
            <w:r>
              <w:rPr>
                <w:rFonts w:ascii="宋体" w:hAnsi="宋体" w:eastAsia="宋体" w:cs="宋体"/>
                <w:color w:val="auto"/>
                <w:spacing w:val="0"/>
                <w:position w:val="0"/>
                <w:sz w:val="21"/>
                <w:shd w:val="clear" w:fill="auto"/>
              </w:rPr>
              <w:t>日历天</w:t>
            </w:r>
          </w:p>
        </w:tc>
      </w:tr>
      <w:tr>
        <w:tblPrEx>
          <w:tblLayout w:type="fixed"/>
          <w:tblCellMar>
            <w:top w:w="0" w:type="dxa"/>
            <w:left w:w="10" w:type="dxa"/>
            <w:bottom w:w="0" w:type="dxa"/>
            <w:right w:w="10" w:type="dxa"/>
          </w:tblCellMar>
        </w:tblPrEx>
        <w:trPr>
          <w:trHeight w:val="0" w:hRule="atLeast"/>
          <w:jc w:val="center"/>
        </w:trPr>
        <w:tc>
          <w:tcPr>
            <w:tcW w:w="1187" w:type="dxa"/>
            <w:vMerge w:val="continue"/>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76" w:lineRule="auto"/>
              <w:ind w:left="0" w:right="0" w:firstLine="0"/>
              <w:jc w:val="center"/>
              <w:rPr>
                <w:rFonts w:ascii="宋体" w:hAnsi="宋体" w:eastAsia="宋体" w:cs="宋体"/>
                <w:color w:val="auto"/>
                <w:spacing w:val="0"/>
                <w:position w:val="0"/>
                <w:sz w:val="22"/>
                <w:shd w:val="clear" w:fill="auto"/>
              </w:rPr>
            </w:pPr>
          </w:p>
        </w:tc>
        <w:tc>
          <w:tcPr>
            <w:tcW w:w="6752"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left"/>
              <w:rPr>
                <w:spacing w:val="0"/>
                <w:position w:val="0"/>
                <w:shd w:val="clear" w:fill="auto"/>
              </w:rPr>
            </w:pPr>
            <w:r>
              <w:rPr>
                <w:rFonts w:ascii="宋体" w:hAnsi="宋体" w:eastAsia="宋体" w:cs="宋体"/>
                <w:color w:val="auto"/>
                <w:spacing w:val="0"/>
                <w:position w:val="0"/>
                <w:sz w:val="21"/>
                <w:shd w:val="clear" w:fill="auto"/>
              </w:rPr>
              <w:t>质量要求</w:t>
            </w:r>
            <w:r>
              <w:rPr>
                <w:rFonts w:ascii="宋体" w:hAnsi="宋体" w:eastAsia="宋体" w:cs="宋体"/>
                <w:color w:val="000000"/>
                <w:spacing w:val="0"/>
                <w:position w:val="0"/>
                <w:sz w:val="21"/>
                <w:shd w:val="clear" w:fill="auto"/>
              </w:rPr>
              <w:t>：</w:t>
            </w:r>
            <w:r>
              <w:rPr>
                <w:rFonts w:ascii="Calibri" w:hAnsi="Calibri" w:eastAsia="Calibri" w:cs="Calibri"/>
                <w:color w:val="000000"/>
                <w:spacing w:val="0"/>
                <w:position w:val="0"/>
                <w:sz w:val="21"/>
                <w:shd w:val="clear" w:fill="auto"/>
              </w:rPr>
              <w:t xml:space="preserve"> </w:t>
            </w:r>
            <w:r>
              <w:rPr>
                <w:rFonts w:ascii="宋体" w:hAnsi="宋体" w:eastAsia="宋体" w:cs="宋体"/>
                <w:color w:val="000000"/>
                <w:spacing w:val="0"/>
                <w:position w:val="0"/>
                <w:sz w:val="21"/>
                <w:shd w:val="clear" w:fill="auto"/>
              </w:rPr>
              <w:t>合格</w:t>
            </w:r>
          </w:p>
        </w:tc>
      </w:tr>
      <w:tr>
        <w:tblPrEx>
          <w:tblLayout w:type="fixed"/>
          <w:tblCellMar>
            <w:top w:w="0" w:type="dxa"/>
            <w:left w:w="10" w:type="dxa"/>
            <w:bottom w:w="0" w:type="dxa"/>
            <w:right w:w="10" w:type="dxa"/>
          </w:tblCellMar>
        </w:tblPrEx>
        <w:trPr>
          <w:trHeight w:val="0" w:hRule="atLeast"/>
          <w:jc w:val="center"/>
        </w:trPr>
        <w:tc>
          <w:tcPr>
            <w:tcW w:w="118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hanging="13"/>
              <w:jc w:val="center"/>
              <w:rPr>
                <w:spacing w:val="0"/>
                <w:position w:val="0"/>
                <w:shd w:val="clear" w:fill="auto"/>
              </w:rPr>
            </w:pPr>
            <w:r>
              <w:rPr>
                <w:rFonts w:ascii="Calibri" w:hAnsi="Calibri" w:eastAsia="Calibri" w:cs="Calibri"/>
                <w:color w:val="000000"/>
                <w:spacing w:val="0"/>
                <w:position w:val="0"/>
                <w:sz w:val="21"/>
                <w:shd w:val="clear" w:fill="auto"/>
              </w:rPr>
              <w:t>4</w:t>
            </w:r>
          </w:p>
        </w:tc>
        <w:tc>
          <w:tcPr>
            <w:tcW w:w="6752"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both"/>
              <w:rPr>
                <w:spacing w:val="0"/>
                <w:position w:val="0"/>
                <w:shd w:val="clear" w:fill="auto"/>
              </w:rPr>
            </w:pPr>
            <w:r>
              <w:rPr>
                <w:rFonts w:ascii="宋体" w:hAnsi="宋体" w:eastAsia="宋体" w:cs="宋体"/>
                <w:color w:val="auto"/>
                <w:spacing w:val="0"/>
                <w:position w:val="0"/>
                <w:sz w:val="21"/>
                <w:shd w:val="clear" w:fill="auto"/>
              </w:rPr>
              <w:t>资金来源</w:t>
            </w:r>
            <w:r>
              <w:rPr>
                <w:rFonts w:ascii="宋体" w:hAnsi="宋体" w:eastAsia="宋体" w:cs="宋体"/>
                <w:color w:val="000000"/>
                <w:spacing w:val="0"/>
                <w:position w:val="0"/>
                <w:sz w:val="21"/>
                <w:shd w:val="clear" w:fill="auto"/>
              </w:rPr>
              <w:t>：</w:t>
            </w:r>
            <w:r>
              <w:rPr>
                <w:rFonts w:hint="eastAsia" w:ascii="Calibri" w:hAnsi="Calibri" w:eastAsia="宋体" w:cs="Calibri"/>
                <w:color w:val="auto"/>
                <w:spacing w:val="0"/>
                <w:position w:val="0"/>
                <w:sz w:val="21"/>
                <w:shd w:val="clear" w:fill="auto"/>
                <w:lang w:eastAsia="zh-CN"/>
              </w:rPr>
              <w:t>“一事一议”财政奖补</w:t>
            </w:r>
            <w:r>
              <w:rPr>
                <w:rFonts w:ascii="宋体" w:hAnsi="宋体" w:eastAsia="宋体" w:cs="宋体"/>
                <w:color w:val="auto"/>
                <w:spacing w:val="0"/>
                <w:position w:val="0"/>
                <w:sz w:val="21"/>
                <w:shd w:val="clear" w:fill="auto"/>
              </w:rPr>
              <w:t>资金。</w:t>
            </w:r>
          </w:p>
        </w:tc>
      </w:tr>
      <w:tr>
        <w:tblPrEx>
          <w:tblLayout w:type="fixed"/>
          <w:tblCellMar>
            <w:top w:w="0" w:type="dxa"/>
            <w:left w:w="10" w:type="dxa"/>
            <w:bottom w:w="0" w:type="dxa"/>
            <w:right w:w="10" w:type="dxa"/>
          </w:tblCellMar>
        </w:tblPrEx>
        <w:trPr>
          <w:trHeight w:val="0" w:hRule="atLeast"/>
          <w:jc w:val="center"/>
        </w:trPr>
        <w:tc>
          <w:tcPr>
            <w:tcW w:w="118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center"/>
              <w:rPr>
                <w:spacing w:val="0"/>
                <w:position w:val="0"/>
                <w:shd w:val="clear" w:fill="auto"/>
              </w:rPr>
            </w:pPr>
            <w:r>
              <w:rPr>
                <w:rFonts w:ascii="Calibri" w:hAnsi="Calibri" w:eastAsia="Calibri" w:cs="Calibri"/>
                <w:color w:val="000000"/>
                <w:spacing w:val="0"/>
                <w:position w:val="0"/>
                <w:sz w:val="21"/>
                <w:shd w:val="clear" w:fill="auto"/>
              </w:rPr>
              <w:t>5</w:t>
            </w:r>
          </w:p>
        </w:tc>
        <w:tc>
          <w:tcPr>
            <w:tcW w:w="6752"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both"/>
              <w:rPr>
                <w:spacing w:val="0"/>
                <w:position w:val="0"/>
                <w:shd w:val="clear" w:fill="auto"/>
              </w:rPr>
            </w:pPr>
            <w:r>
              <w:rPr>
                <w:rFonts w:ascii="宋体" w:hAnsi="宋体" w:eastAsia="宋体" w:cs="宋体"/>
                <w:color w:val="auto"/>
                <w:spacing w:val="0"/>
                <w:position w:val="0"/>
                <w:sz w:val="21"/>
                <w:shd w:val="clear" w:fill="auto"/>
              </w:rPr>
              <w:t>资金到位情况</w:t>
            </w:r>
            <w:r>
              <w:rPr>
                <w:rFonts w:ascii="宋体" w:hAnsi="宋体" w:eastAsia="宋体" w:cs="宋体"/>
                <w:color w:val="000000"/>
                <w:spacing w:val="0"/>
                <w:position w:val="0"/>
                <w:sz w:val="21"/>
                <w:shd w:val="clear" w:fill="auto"/>
              </w:rPr>
              <w:t>：已到位</w:t>
            </w:r>
            <w:r>
              <w:rPr>
                <w:rFonts w:ascii="Calibri" w:hAnsi="Calibri" w:eastAsia="Calibri" w:cs="Calibri"/>
                <w:color w:val="000000"/>
                <w:spacing w:val="0"/>
                <w:position w:val="0"/>
                <w:sz w:val="21"/>
                <w:shd w:val="clear" w:fill="auto"/>
              </w:rPr>
              <w:t xml:space="preserve"> </w:t>
            </w:r>
          </w:p>
        </w:tc>
      </w:tr>
      <w:tr>
        <w:tblPrEx>
          <w:tblLayout w:type="fixed"/>
          <w:tblCellMar>
            <w:top w:w="0" w:type="dxa"/>
            <w:left w:w="10" w:type="dxa"/>
            <w:bottom w:w="0" w:type="dxa"/>
            <w:right w:w="10" w:type="dxa"/>
          </w:tblCellMar>
        </w:tblPrEx>
        <w:trPr>
          <w:trHeight w:val="0" w:hRule="atLeast"/>
          <w:jc w:val="center"/>
        </w:trPr>
        <w:tc>
          <w:tcPr>
            <w:tcW w:w="1187" w:type="dxa"/>
            <w:vMerge w:val="restart"/>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center"/>
              <w:rPr>
                <w:spacing w:val="0"/>
                <w:position w:val="0"/>
                <w:shd w:val="clear" w:fill="auto"/>
              </w:rPr>
            </w:pPr>
            <w:r>
              <w:rPr>
                <w:rFonts w:ascii="Calibri" w:hAnsi="Calibri" w:eastAsia="Calibri" w:cs="Calibri"/>
                <w:color w:val="000000"/>
                <w:spacing w:val="0"/>
                <w:position w:val="0"/>
                <w:sz w:val="21"/>
                <w:shd w:val="clear" w:fill="auto"/>
              </w:rPr>
              <w:t>6</w:t>
            </w:r>
          </w:p>
        </w:tc>
        <w:tc>
          <w:tcPr>
            <w:tcW w:w="6752"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招标方式：竞争性磋商</w:t>
            </w:r>
          </w:p>
        </w:tc>
      </w:tr>
      <w:tr>
        <w:tblPrEx>
          <w:tblLayout w:type="fixed"/>
          <w:tblCellMar>
            <w:top w:w="0" w:type="dxa"/>
            <w:left w:w="10" w:type="dxa"/>
            <w:bottom w:w="0" w:type="dxa"/>
            <w:right w:w="10" w:type="dxa"/>
          </w:tblCellMar>
        </w:tblPrEx>
        <w:trPr>
          <w:trHeight w:val="0" w:hRule="atLeast"/>
          <w:jc w:val="center"/>
        </w:trPr>
        <w:tc>
          <w:tcPr>
            <w:tcW w:w="1187" w:type="dxa"/>
            <w:vMerge w:val="continue"/>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76" w:lineRule="auto"/>
              <w:ind w:left="0" w:right="0" w:firstLine="0"/>
              <w:jc w:val="center"/>
              <w:rPr>
                <w:rFonts w:ascii="宋体" w:hAnsi="宋体" w:eastAsia="宋体" w:cs="宋体"/>
                <w:color w:val="auto"/>
                <w:spacing w:val="0"/>
                <w:position w:val="0"/>
                <w:sz w:val="22"/>
                <w:shd w:val="clear" w:fill="auto"/>
              </w:rPr>
            </w:pPr>
          </w:p>
        </w:tc>
        <w:tc>
          <w:tcPr>
            <w:tcW w:w="6752"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资格审查方式：资格后审</w:t>
            </w:r>
          </w:p>
        </w:tc>
      </w:tr>
      <w:tr>
        <w:tblPrEx>
          <w:tblLayout w:type="fixed"/>
          <w:tblCellMar>
            <w:top w:w="0" w:type="dxa"/>
            <w:left w:w="10" w:type="dxa"/>
            <w:bottom w:w="0" w:type="dxa"/>
            <w:right w:w="10" w:type="dxa"/>
          </w:tblCellMar>
        </w:tblPrEx>
        <w:trPr>
          <w:trHeight w:val="0" w:hRule="atLeast"/>
          <w:jc w:val="center"/>
        </w:trPr>
        <w:tc>
          <w:tcPr>
            <w:tcW w:w="118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center"/>
              <w:rPr>
                <w:spacing w:val="0"/>
                <w:position w:val="0"/>
                <w:shd w:val="clear" w:fill="auto"/>
              </w:rPr>
            </w:pPr>
            <w:r>
              <w:rPr>
                <w:rFonts w:ascii="Calibri" w:hAnsi="Calibri" w:eastAsia="Calibri" w:cs="Calibri"/>
                <w:color w:val="000000"/>
                <w:spacing w:val="0"/>
                <w:position w:val="0"/>
                <w:sz w:val="21"/>
                <w:shd w:val="clear" w:fill="auto"/>
              </w:rPr>
              <w:t>7</w:t>
            </w:r>
          </w:p>
        </w:tc>
        <w:tc>
          <w:tcPr>
            <w:tcW w:w="6752"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both"/>
              <w:rPr>
                <w:rFonts w:ascii="Calibri" w:hAnsi="Calibri" w:eastAsia="Calibri" w:cs="Calibri"/>
                <w:color w:val="000000"/>
                <w:spacing w:val="0"/>
                <w:position w:val="0"/>
                <w:sz w:val="21"/>
                <w:shd w:val="clear" w:fill="auto"/>
              </w:rPr>
            </w:pPr>
            <w:r>
              <w:rPr>
                <w:rFonts w:ascii="宋体" w:hAnsi="宋体" w:eastAsia="宋体" w:cs="宋体"/>
                <w:color w:val="000000"/>
                <w:spacing w:val="0"/>
                <w:position w:val="0"/>
                <w:sz w:val="21"/>
                <w:shd w:val="clear" w:fill="auto"/>
              </w:rPr>
              <w:t>投标人最低资格要求：</w:t>
            </w:r>
          </w:p>
          <w:p>
            <w:pPr>
              <w:widowControl w:val="0"/>
              <w:spacing w:before="68" w:after="68"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1.满足《中华人民共和国政府采购法》第二十二条规定 2.落实政府采购政策需满足的资格要求：无 3.本项目的特定资格要求：（1）具备独立法人资格，具备有效的营业执照（2）具备建设行政主管部门颁发的建筑工程施工总承包叁级及以上资质，具备有效的企业安全生产许可证。并在人员、设备、资金等方面具有相应的施工能力。(3)拟派项目经理须具备建筑工程专业二级及以上注册建造师资格，同时具备有效的安全生产考核合格证书。（4）供应商未被“信用中国”（www.creditchina.gov.cn）、中国政府采购网（www.ccgp.gov.cn）列入失信被执行人、重大税收违法案件当事人名单、政府采购严重违法失信行为记录名单，供应商如在“信用中国”网站或中国政府采购网被列入严重违法失信行为记录名单的（尚在处罚期内的），将拒绝其参加本次政府采购活动。（5）与采购人存在利害关系可能影响招标公正性的单位，不得参加投标。单位负责人为同一人或存在控股、管理关系的不同单位，不得参加同一标段投标，否则，相关投标均无效。 （6）供应商在投标前需要提供综合信用评价报告(综合信用评价报告出具方式：前往哈密市发展改革委备案通过的信用服务机构网站建立信用档案，出具信用报告。对信用等级为D级的供应商，拒绝其参与政府采购活动。</w:t>
            </w:r>
          </w:p>
        </w:tc>
      </w:tr>
      <w:tr>
        <w:tblPrEx>
          <w:tblLayout w:type="fixed"/>
          <w:tblCellMar>
            <w:top w:w="0" w:type="dxa"/>
            <w:left w:w="10" w:type="dxa"/>
            <w:bottom w:w="0" w:type="dxa"/>
            <w:right w:w="10" w:type="dxa"/>
          </w:tblCellMar>
        </w:tblPrEx>
        <w:trPr>
          <w:trHeight w:val="0" w:hRule="atLeast"/>
          <w:jc w:val="center"/>
        </w:trPr>
        <w:tc>
          <w:tcPr>
            <w:tcW w:w="118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center"/>
              <w:rPr>
                <w:spacing w:val="0"/>
                <w:position w:val="0"/>
                <w:shd w:val="clear" w:fill="auto"/>
              </w:rPr>
            </w:pPr>
            <w:r>
              <w:rPr>
                <w:rFonts w:ascii="Calibri" w:hAnsi="Calibri" w:eastAsia="Calibri" w:cs="Calibri"/>
                <w:color w:val="000000"/>
                <w:spacing w:val="0"/>
                <w:position w:val="0"/>
                <w:sz w:val="21"/>
                <w:shd w:val="clear" w:fill="auto"/>
              </w:rPr>
              <w:t>8</w:t>
            </w:r>
          </w:p>
        </w:tc>
        <w:tc>
          <w:tcPr>
            <w:tcW w:w="12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联合体投标</w:t>
            </w:r>
          </w:p>
        </w:tc>
        <w:tc>
          <w:tcPr>
            <w:tcW w:w="550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不接受</w:t>
            </w:r>
          </w:p>
        </w:tc>
      </w:tr>
      <w:tr>
        <w:tblPrEx>
          <w:tblLayout w:type="fixed"/>
          <w:tblCellMar>
            <w:top w:w="0" w:type="dxa"/>
            <w:left w:w="10" w:type="dxa"/>
            <w:bottom w:w="0" w:type="dxa"/>
            <w:right w:w="10" w:type="dxa"/>
          </w:tblCellMar>
        </w:tblPrEx>
        <w:trPr>
          <w:trHeight w:val="0" w:hRule="atLeast"/>
          <w:jc w:val="center"/>
        </w:trPr>
        <w:tc>
          <w:tcPr>
            <w:tcW w:w="118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center"/>
              <w:rPr>
                <w:spacing w:val="0"/>
                <w:position w:val="0"/>
                <w:shd w:val="clear" w:fill="auto"/>
              </w:rPr>
            </w:pPr>
            <w:r>
              <w:rPr>
                <w:rFonts w:ascii="Calibri" w:hAnsi="Calibri" w:eastAsia="Calibri" w:cs="Calibri"/>
                <w:color w:val="000000"/>
                <w:spacing w:val="0"/>
                <w:position w:val="0"/>
                <w:sz w:val="21"/>
                <w:shd w:val="clear" w:fill="auto"/>
              </w:rPr>
              <w:t>9</w:t>
            </w:r>
          </w:p>
        </w:tc>
        <w:tc>
          <w:tcPr>
            <w:tcW w:w="6752"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工程计价方式：工程量清单计价</w:t>
            </w:r>
          </w:p>
        </w:tc>
      </w:tr>
      <w:tr>
        <w:tblPrEx>
          <w:tblLayout w:type="fixed"/>
          <w:tblCellMar>
            <w:top w:w="0" w:type="dxa"/>
            <w:left w:w="10" w:type="dxa"/>
            <w:bottom w:w="0" w:type="dxa"/>
            <w:right w:w="10" w:type="dxa"/>
          </w:tblCellMar>
        </w:tblPrEx>
        <w:trPr>
          <w:trHeight w:val="0" w:hRule="atLeast"/>
          <w:jc w:val="center"/>
        </w:trPr>
        <w:tc>
          <w:tcPr>
            <w:tcW w:w="118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center"/>
              <w:rPr>
                <w:spacing w:val="0"/>
                <w:position w:val="0"/>
                <w:shd w:val="clear" w:fill="auto"/>
              </w:rPr>
            </w:pPr>
            <w:r>
              <w:rPr>
                <w:rFonts w:ascii="Calibri" w:hAnsi="Calibri" w:eastAsia="Calibri" w:cs="Calibri"/>
                <w:color w:val="000000"/>
                <w:spacing w:val="0"/>
                <w:position w:val="0"/>
                <w:sz w:val="21"/>
                <w:shd w:val="clear" w:fill="auto"/>
              </w:rPr>
              <w:t>10</w:t>
            </w:r>
          </w:p>
        </w:tc>
        <w:tc>
          <w:tcPr>
            <w:tcW w:w="6752"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76"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b/>
                <w:color w:val="000000"/>
                <w:spacing w:val="0"/>
                <w:position w:val="0"/>
                <w:sz w:val="21"/>
                <w:shd w:val="clear" w:fill="auto"/>
              </w:rPr>
              <w:t>磋商保证金</w:t>
            </w:r>
            <w:r>
              <w:rPr>
                <w:rFonts w:ascii="宋体" w:hAnsi="宋体" w:eastAsia="宋体" w:cs="宋体"/>
                <w:b/>
                <w:color w:val="auto"/>
                <w:spacing w:val="0"/>
                <w:position w:val="0"/>
                <w:sz w:val="21"/>
                <w:shd w:val="clear" w:fill="auto"/>
              </w:rPr>
              <w:t>金额：</w:t>
            </w:r>
            <w:r>
              <w:rPr>
                <w:rFonts w:hint="eastAsia" w:ascii="Calibri" w:hAnsi="Calibri" w:eastAsia="宋体" w:cs="Calibri"/>
                <w:b/>
                <w:color w:val="000000"/>
                <w:spacing w:val="0"/>
                <w:position w:val="0"/>
                <w:sz w:val="21"/>
                <w:shd w:val="clear" w:fill="auto"/>
                <w:lang w:val="en-US" w:eastAsia="zh-CN"/>
              </w:rPr>
              <w:t>8000</w:t>
            </w:r>
            <w:r>
              <w:rPr>
                <w:rFonts w:ascii="宋体" w:hAnsi="宋体" w:eastAsia="宋体" w:cs="宋体"/>
                <w:b/>
                <w:color w:val="000000"/>
                <w:spacing w:val="0"/>
                <w:position w:val="0"/>
                <w:sz w:val="21"/>
                <w:shd w:val="clear" w:fill="auto"/>
              </w:rPr>
              <w:t>元（</w:t>
            </w:r>
            <w:r>
              <w:rPr>
                <w:rFonts w:hint="eastAsia" w:ascii="宋体" w:hAnsi="宋体" w:eastAsia="宋体" w:cs="宋体"/>
                <w:b/>
                <w:color w:val="000000"/>
                <w:spacing w:val="0"/>
                <w:position w:val="0"/>
                <w:sz w:val="21"/>
                <w:shd w:val="clear" w:fill="auto"/>
                <w:lang w:eastAsia="zh-CN"/>
              </w:rPr>
              <w:t>捌仟</w:t>
            </w:r>
            <w:r>
              <w:rPr>
                <w:rFonts w:ascii="宋体" w:hAnsi="宋体" w:eastAsia="宋体" w:cs="宋体"/>
                <w:b/>
                <w:color w:val="000000"/>
                <w:spacing w:val="0"/>
                <w:position w:val="0"/>
                <w:sz w:val="21"/>
                <w:shd w:val="clear" w:fill="auto"/>
              </w:rPr>
              <w:t>元整）</w:t>
            </w:r>
          </w:p>
          <w:p>
            <w:pPr>
              <w:widowControl w:val="0"/>
              <w:spacing w:before="0" w:after="0" w:line="276" w:lineRule="auto"/>
              <w:ind w:left="0" w:right="0" w:firstLine="0"/>
              <w:jc w:val="both"/>
              <w:rPr>
                <w:rFonts w:ascii="Calibri" w:hAnsi="Calibri" w:eastAsia="Calibri" w:cs="Calibri"/>
                <w:b/>
                <w:color w:val="000000"/>
                <w:spacing w:val="0"/>
                <w:position w:val="0"/>
                <w:sz w:val="21"/>
                <w:shd w:val="clear" w:fill="auto"/>
              </w:rPr>
            </w:pPr>
            <w:r>
              <w:rPr>
                <w:rFonts w:ascii="宋体" w:hAnsi="宋体" w:eastAsia="宋体" w:cs="宋体"/>
                <w:b/>
                <w:color w:val="000000"/>
                <w:spacing w:val="0"/>
                <w:position w:val="0"/>
                <w:sz w:val="21"/>
                <w:shd w:val="clear" w:fill="auto"/>
              </w:rPr>
              <w:t>磋商保证金的缴纳形式：磋商保证金于磋商截止时间之前（北京时间，以到账时间为准</w:t>
            </w:r>
            <w:r>
              <w:rPr>
                <w:rFonts w:ascii="Calibri" w:hAnsi="Calibri" w:eastAsia="Calibri" w:cs="Calibri"/>
                <w:b/>
                <w:color w:val="000000"/>
                <w:spacing w:val="0"/>
                <w:position w:val="0"/>
                <w:sz w:val="21"/>
                <w:shd w:val="clear" w:fill="auto"/>
              </w:rPr>
              <w:t>)</w:t>
            </w:r>
            <w:r>
              <w:rPr>
                <w:rFonts w:ascii="宋体" w:hAnsi="宋体" w:eastAsia="宋体" w:cs="宋体"/>
                <w:b/>
                <w:color w:val="000000"/>
                <w:spacing w:val="0"/>
                <w:position w:val="0"/>
                <w:sz w:val="21"/>
                <w:shd w:val="clear" w:fill="auto"/>
              </w:rPr>
              <w:t>之前从投标人基本账户以银行电汇或网银转账形式缴纳，投标人提交磋商保证金应充分考虑资金在途时间</w:t>
            </w:r>
            <w:r>
              <w:rPr>
                <w:rFonts w:ascii="Calibri" w:hAnsi="Calibri" w:eastAsia="Calibri" w:cs="Calibri"/>
                <w:b/>
                <w:color w:val="000000"/>
                <w:spacing w:val="0"/>
                <w:position w:val="0"/>
                <w:sz w:val="21"/>
                <w:shd w:val="clear" w:fill="auto"/>
              </w:rPr>
              <w:t>,</w:t>
            </w:r>
            <w:r>
              <w:rPr>
                <w:rFonts w:ascii="宋体" w:hAnsi="宋体" w:eastAsia="宋体" w:cs="宋体"/>
                <w:b/>
                <w:color w:val="000000"/>
                <w:spacing w:val="0"/>
                <w:position w:val="0"/>
                <w:sz w:val="21"/>
                <w:shd w:val="clear" w:fill="auto"/>
              </w:rPr>
              <w:t>投标人未按磋商文件规定缴纳磋商保证金的</w:t>
            </w:r>
            <w:r>
              <w:rPr>
                <w:rFonts w:ascii="Calibri" w:hAnsi="Calibri" w:eastAsia="Calibri" w:cs="Calibri"/>
                <w:b/>
                <w:color w:val="000000"/>
                <w:spacing w:val="0"/>
                <w:position w:val="0"/>
                <w:sz w:val="21"/>
                <w:shd w:val="clear" w:fill="auto"/>
              </w:rPr>
              <w:t>,</w:t>
            </w:r>
            <w:r>
              <w:rPr>
                <w:rFonts w:ascii="宋体" w:hAnsi="宋体" w:eastAsia="宋体" w:cs="宋体"/>
                <w:b/>
                <w:color w:val="000000"/>
                <w:spacing w:val="0"/>
                <w:position w:val="0"/>
                <w:sz w:val="21"/>
                <w:shd w:val="clear" w:fill="auto"/>
              </w:rPr>
              <w:t>响应文件将被拒绝评审。</w:t>
            </w:r>
          </w:p>
          <w:p>
            <w:pPr>
              <w:widowControl w:val="0"/>
              <w:spacing w:before="0" w:after="0" w:line="276" w:lineRule="auto"/>
              <w:ind w:left="0" w:right="0" w:firstLine="0"/>
              <w:jc w:val="both"/>
              <w:rPr>
                <w:rFonts w:ascii="Calibri" w:hAnsi="Calibri" w:eastAsia="Calibri" w:cs="Calibri"/>
                <w:b/>
                <w:color w:val="000000"/>
                <w:spacing w:val="0"/>
                <w:position w:val="0"/>
                <w:sz w:val="21"/>
                <w:shd w:val="clear" w:fill="auto"/>
              </w:rPr>
            </w:pPr>
            <w:r>
              <w:rPr>
                <w:rFonts w:ascii="宋体" w:hAnsi="宋体" w:eastAsia="宋体" w:cs="宋体"/>
                <w:b/>
                <w:color w:val="000000"/>
                <w:spacing w:val="0"/>
                <w:position w:val="0"/>
                <w:sz w:val="21"/>
                <w:shd w:val="clear" w:fill="auto"/>
              </w:rPr>
              <w:t>磋商保证金有效期：自磋商截止之日起</w:t>
            </w:r>
            <w:r>
              <w:rPr>
                <w:rFonts w:ascii="Calibri" w:hAnsi="Calibri" w:eastAsia="Calibri" w:cs="Calibri"/>
                <w:b/>
                <w:color w:val="000000"/>
                <w:spacing w:val="0"/>
                <w:position w:val="0"/>
                <w:sz w:val="21"/>
                <w:shd w:val="clear" w:fill="auto"/>
              </w:rPr>
              <w:t>60</w:t>
            </w:r>
            <w:r>
              <w:rPr>
                <w:rFonts w:ascii="宋体" w:hAnsi="宋体" w:eastAsia="宋体" w:cs="宋体"/>
                <w:b/>
                <w:color w:val="000000"/>
                <w:spacing w:val="0"/>
                <w:position w:val="0"/>
                <w:sz w:val="21"/>
                <w:shd w:val="clear" w:fill="auto"/>
              </w:rPr>
              <w:t>天。</w:t>
            </w:r>
          </w:p>
          <w:p>
            <w:pPr>
              <w:spacing w:line="360" w:lineRule="exact"/>
              <w:rPr>
                <w:rFonts w:ascii="宋体" w:hAnsi="宋体" w:eastAsia="宋体" w:cs="宋体"/>
                <w:b/>
                <w:color w:val="000000"/>
                <w:spacing w:val="0"/>
                <w:position w:val="0"/>
                <w:sz w:val="21"/>
                <w:shd w:val="clear" w:fill="auto"/>
                <w:lang w:eastAsia="zh-CN"/>
              </w:rPr>
            </w:pPr>
            <w:r>
              <w:rPr>
                <w:rFonts w:ascii="宋体" w:hAnsi="宋体" w:eastAsia="宋体" w:cs="宋体"/>
                <w:b/>
                <w:color w:val="000000"/>
                <w:spacing w:val="0"/>
                <w:position w:val="0"/>
                <w:sz w:val="21"/>
                <w:shd w:val="clear" w:fill="auto"/>
              </w:rPr>
              <w:t>开户行</w:t>
            </w:r>
            <w:r>
              <w:rPr>
                <w:rFonts w:ascii="Calibri" w:hAnsi="Calibri" w:eastAsia="Calibri" w:cs="Calibri"/>
                <w:b/>
                <w:color w:val="000000"/>
                <w:spacing w:val="0"/>
                <w:position w:val="0"/>
                <w:sz w:val="21"/>
                <w:shd w:val="clear" w:fill="auto"/>
              </w:rPr>
              <w:t>:</w:t>
            </w:r>
            <w:r>
              <w:rPr>
                <w:rFonts w:hint="eastAsia" w:ascii="宋体" w:hAnsi="宋体" w:eastAsia="宋体" w:cs="宋体"/>
                <w:b/>
                <w:color w:val="000000"/>
                <w:spacing w:val="0"/>
                <w:position w:val="0"/>
                <w:sz w:val="21"/>
                <w:shd w:val="clear" w:fill="auto"/>
                <w:lang w:eastAsia="zh-CN"/>
              </w:rPr>
              <w:t>哈密天山村镇银行有限公司爱国北路支行</w:t>
            </w:r>
          </w:p>
          <w:p>
            <w:pPr>
              <w:spacing w:line="360" w:lineRule="exact"/>
              <w:ind w:right="126" w:rightChars="60"/>
              <w:rPr>
                <w:lang w:eastAsia="zh-CN"/>
              </w:rPr>
            </w:pPr>
            <w:r>
              <w:rPr>
                <w:rFonts w:ascii="宋体" w:hAnsi="宋体" w:eastAsia="宋体" w:cs="宋体"/>
                <w:b/>
                <w:color w:val="000000"/>
                <w:spacing w:val="0"/>
                <w:position w:val="0"/>
                <w:sz w:val="21"/>
                <w:shd w:val="clear" w:fill="auto"/>
              </w:rPr>
              <w:t>单位名称</w:t>
            </w:r>
            <w:r>
              <w:rPr>
                <w:rFonts w:hint="eastAsia" w:ascii="宋体" w:hAnsi="宋体" w:eastAsia="宋体" w:cs="宋体"/>
                <w:b/>
                <w:color w:val="000000"/>
                <w:spacing w:val="0"/>
                <w:position w:val="0"/>
                <w:sz w:val="21"/>
                <w:shd w:val="clear" w:fill="auto"/>
                <w:lang w:eastAsia="zh-CN"/>
              </w:rPr>
              <w:t>：山东华审工程咨询有限公司哈密分公司</w:t>
            </w:r>
          </w:p>
          <w:p>
            <w:pPr>
              <w:spacing w:before="0" w:after="0" w:line="276" w:lineRule="auto"/>
              <w:ind w:left="0" w:right="0" w:firstLine="0"/>
              <w:jc w:val="left"/>
              <w:rPr>
                <w:rFonts w:hint="eastAsia" w:ascii="宋体" w:hAnsi="宋体" w:eastAsia="宋体" w:cs="宋体"/>
                <w:b/>
                <w:color w:val="000000"/>
                <w:spacing w:val="0"/>
                <w:position w:val="0"/>
                <w:sz w:val="21"/>
                <w:shd w:val="clear" w:fill="auto"/>
                <w:lang w:eastAsia="zh-CN"/>
              </w:rPr>
            </w:pPr>
            <w:r>
              <w:rPr>
                <w:rFonts w:ascii="宋体" w:hAnsi="宋体" w:eastAsia="宋体" w:cs="宋体"/>
                <w:b/>
                <w:color w:val="000000"/>
                <w:spacing w:val="0"/>
                <w:position w:val="0"/>
                <w:sz w:val="21"/>
                <w:shd w:val="clear" w:fill="auto"/>
              </w:rPr>
              <w:t>账号</w:t>
            </w:r>
            <w:r>
              <w:rPr>
                <w:rFonts w:ascii="Calibri" w:hAnsi="Calibri" w:eastAsia="Calibri" w:cs="Calibri"/>
                <w:b/>
                <w:color w:val="000000"/>
                <w:spacing w:val="0"/>
                <w:position w:val="0"/>
                <w:sz w:val="21"/>
                <w:shd w:val="clear" w:fill="auto"/>
              </w:rPr>
              <w:t>:</w:t>
            </w:r>
            <w:r>
              <w:rPr>
                <w:rFonts w:hint="eastAsia" w:ascii="宋体" w:hAnsi="宋体" w:eastAsia="宋体" w:cs="宋体"/>
                <w:b/>
                <w:color w:val="000000"/>
                <w:spacing w:val="0"/>
                <w:position w:val="0"/>
                <w:sz w:val="21"/>
                <w:shd w:val="clear" w:fill="auto"/>
                <w:lang w:eastAsia="zh-CN"/>
              </w:rPr>
              <w:t>5000166600010</w:t>
            </w:r>
          </w:p>
          <w:p>
            <w:pPr>
              <w:spacing w:before="0" w:after="0" w:line="276" w:lineRule="auto"/>
              <w:ind w:left="0" w:right="0" w:firstLine="0"/>
              <w:jc w:val="left"/>
              <w:rPr>
                <w:rFonts w:hint="eastAsia" w:ascii="宋体" w:hAnsi="宋体" w:eastAsia="宋体" w:cs="宋体"/>
                <w:b/>
                <w:color w:val="000000"/>
                <w:spacing w:val="0"/>
                <w:position w:val="0"/>
                <w:sz w:val="21"/>
                <w:shd w:val="clear" w:fill="auto"/>
                <w:lang w:eastAsia="zh-CN"/>
              </w:rPr>
            </w:pPr>
            <w:r>
              <w:rPr>
                <w:rFonts w:hint="eastAsia" w:ascii="宋体" w:hAnsi="宋体" w:eastAsia="宋体" w:cs="宋体"/>
                <w:b/>
                <w:color w:val="000000"/>
                <w:spacing w:val="0"/>
                <w:position w:val="0"/>
                <w:sz w:val="21"/>
                <w:shd w:val="clear" w:fill="auto"/>
                <w:lang w:eastAsia="zh-CN"/>
              </w:rPr>
              <w:t>行号：</w:t>
            </w:r>
            <w:r>
              <w:rPr>
                <w:rFonts w:ascii="宋体" w:hAnsi="宋体" w:eastAsia="宋体" w:cs="宋体"/>
                <w:b/>
                <w:color w:val="000000"/>
                <w:spacing w:val="0"/>
                <w:position w:val="0"/>
                <w:sz w:val="21"/>
                <w:shd w:val="clear" w:fill="auto"/>
                <w:lang w:eastAsia="zh-CN"/>
              </w:rPr>
              <w:t>320884000148</w:t>
            </w:r>
          </w:p>
        </w:tc>
      </w:tr>
      <w:tr>
        <w:tblPrEx>
          <w:tblLayout w:type="fixed"/>
          <w:tblCellMar>
            <w:top w:w="0" w:type="dxa"/>
            <w:left w:w="10" w:type="dxa"/>
            <w:bottom w:w="0" w:type="dxa"/>
            <w:right w:w="10" w:type="dxa"/>
          </w:tblCellMar>
        </w:tblPrEx>
        <w:trPr>
          <w:trHeight w:val="0" w:hRule="atLeast"/>
          <w:jc w:val="center"/>
        </w:trPr>
        <w:tc>
          <w:tcPr>
            <w:tcW w:w="118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center"/>
              <w:rPr>
                <w:spacing w:val="0"/>
                <w:position w:val="0"/>
                <w:shd w:val="clear" w:fill="auto"/>
              </w:rPr>
            </w:pPr>
            <w:r>
              <w:rPr>
                <w:rFonts w:ascii="Calibri" w:hAnsi="Calibri" w:eastAsia="Calibri" w:cs="Calibri"/>
                <w:color w:val="000000"/>
                <w:spacing w:val="0"/>
                <w:position w:val="0"/>
                <w:sz w:val="21"/>
                <w:shd w:val="clear" w:fill="auto"/>
              </w:rPr>
              <w:t>11</w:t>
            </w:r>
          </w:p>
        </w:tc>
        <w:tc>
          <w:tcPr>
            <w:tcW w:w="12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招标答疑会及招标答疑要求</w:t>
            </w:r>
          </w:p>
        </w:tc>
        <w:tc>
          <w:tcPr>
            <w:tcW w:w="550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76"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无</w:t>
            </w:r>
          </w:p>
        </w:tc>
      </w:tr>
      <w:tr>
        <w:tblPrEx>
          <w:tblLayout w:type="fixed"/>
          <w:tblCellMar>
            <w:top w:w="0" w:type="dxa"/>
            <w:left w:w="10" w:type="dxa"/>
            <w:bottom w:w="0" w:type="dxa"/>
            <w:right w:w="10" w:type="dxa"/>
          </w:tblCellMar>
        </w:tblPrEx>
        <w:trPr>
          <w:trHeight w:val="0" w:hRule="atLeast"/>
          <w:jc w:val="center"/>
        </w:trPr>
        <w:tc>
          <w:tcPr>
            <w:tcW w:w="118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center"/>
              <w:rPr>
                <w:spacing w:val="0"/>
                <w:position w:val="0"/>
                <w:shd w:val="clear" w:fill="auto"/>
              </w:rPr>
            </w:pPr>
            <w:r>
              <w:rPr>
                <w:rFonts w:ascii="Calibri" w:hAnsi="Calibri" w:eastAsia="Calibri" w:cs="Calibri"/>
                <w:color w:val="000000"/>
                <w:spacing w:val="0"/>
                <w:position w:val="0"/>
                <w:sz w:val="21"/>
                <w:shd w:val="clear" w:fill="auto"/>
              </w:rPr>
              <w:t>12</w:t>
            </w:r>
          </w:p>
        </w:tc>
        <w:tc>
          <w:tcPr>
            <w:tcW w:w="12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center"/>
              <w:rPr>
                <w:rFonts w:ascii="Calibri" w:hAnsi="Calibri" w:eastAsia="Calibri" w:cs="Calibri"/>
                <w:color w:val="000000"/>
                <w:spacing w:val="0"/>
                <w:position w:val="0"/>
                <w:sz w:val="21"/>
                <w:shd w:val="clear" w:fill="auto"/>
              </w:rPr>
            </w:pPr>
            <w:r>
              <w:rPr>
                <w:rFonts w:ascii="宋体" w:hAnsi="宋体" w:eastAsia="宋体" w:cs="宋体"/>
                <w:color w:val="000000"/>
                <w:spacing w:val="0"/>
                <w:position w:val="0"/>
                <w:sz w:val="21"/>
                <w:shd w:val="clear" w:fill="auto"/>
              </w:rPr>
              <w:t>响应文件</w:t>
            </w:r>
          </w:p>
          <w:p>
            <w:pPr>
              <w:widowControl w:val="0"/>
              <w:spacing w:before="0" w:after="0" w:line="276" w:lineRule="auto"/>
              <w:ind w:left="0" w:right="0" w:firstLine="0"/>
              <w:jc w:val="center"/>
              <w:rPr>
                <w:spacing w:val="0"/>
                <w:position w:val="0"/>
                <w:shd w:val="clear" w:fill="auto"/>
              </w:rPr>
            </w:pPr>
            <w:r>
              <w:rPr>
                <w:rFonts w:ascii="宋体" w:hAnsi="宋体" w:eastAsia="宋体" w:cs="宋体"/>
                <w:color w:val="000000"/>
                <w:spacing w:val="0"/>
                <w:position w:val="0"/>
                <w:sz w:val="21"/>
                <w:shd w:val="clear" w:fill="auto"/>
              </w:rPr>
              <w:t>份数</w:t>
            </w:r>
          </w:p>
        </w:tc>
        <w:tc>
          <w:tcPr>
            <w:tcW w:w="550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both"/>
              <w:rPr>
                <w:rFonts w:ascii="宋体" w:hAnsi="宋体" w:eastAsia="宋体" w:cs="宋体"/>
                <w:spacing w:val="0"/>
                <w:position w:val="0"/>
                <w:shd w:val="clear" w:fill="auto"/>
              </w:rPr>
            </w:pPr>
            <w:r>
              <w:rPr>
                <w:rFonts w:ascii="宋体" w:hAnsi="宋体" w:eastAsia="宋体" w:cs="宋体"/>
                <w:b/>
                <w:color w:val="000000"/>
                <w:spacing w:val="0"/>
                <w:position w:val="0"/>
                <w:sz w:val="21"/>
                <w:shd w:val="clear" w:fill="auto"/>
              </w:rPr>
              <w:t>正本壹份副本贰份；必须胶装装订；若不按照竞争性磋商文件规定装订，响应文件将被拒绝。</w:t>
            </w:r>
          </w:p>
        </w:tc>
      </w:tr>
      <w:tr>
        <w:tblPrEx>
          <w:tblLayout w:type="fixed"/>
          <w:tblCellMar>
            <w:top w:w="0" w:type="dxa"/>
            <w:left w:w="10" w:type="dxa"/>
            <w:bottom w:w="0" w:type="dxa"/>
            <w:right w:w="10" w:type="dxa"/>
          </w:tblCellMar>
        </w:tblPrEx>
        <w:trPr>
          <w:trHeight w:val="0" w:hRule="atLeast"/>
          <w:jc w:val="center"/>
        </w:trPr>
        <w:tc>
          <w:tcPr>
            <w:tcW w:w="118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center"/>
              <w:rPr>
                <w:spacing w:val="0"/>
                <w:position w:val="0"/>
                <w:shd w:val="clear" w:fill="auto"/>
              </w:rPr>
            </w:pPr>
            <w:r>
              <w:rPr>
                <w:rFonts w:ascii="Calibri" w:hAnsi="Calibri" w:eastAsia="Calibri" w:cs="Calibri"/>
                <w:color w:val="000000"/>
                <w:spacing w:val="0"/>
                <w:position w:val="0"/>
                <w:sz w:val="21"/>
                <w:shd w:val="clear" w:fill="auto"/>
              </w:rPr>
              <w:t>13</w:t>
            </w:r>
          </w:p>
        </w:tc>
        <w:tc>
          <w:tcPr>
            <w:tcW w:w="12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center"/>
              <w:rPr>
                <w:rFonts w:ascii="Calibri" w:hAnsi="Calibri" w:eastAsia="Calibri" w:cs="Calibri"/>
                <w:color w:val="000000"/>
                <w:spacing w:val="0"/>
                <w:position w:val="0"/>
                <w:sz w:val="21"/>
                <w:shd w:val="clear" w:fill="auto"/>
              </w:rPr>
            </w:pPr>
            <w:r>
              <w:rPr>
                <w:rFonts w:ascii="宋体" w:hAnsi="宋体" w:eastAsia="宋体" w:cs="宋体"/>
                <w:color w:val="000000"/>
                <w:spacing w:val="0"/>
                <w:position w:val="0"/>
                <w:sz w:val="21"/>
                <w:shd w:val="clear" w:fill="auto"/>
              </w:rPr>
              <w:t>响应文件</w:t>
            </w:r>
          </w:p>
          <w:p>
            <w:pPr>
              <w:widowControl w:val="0"/>
              <w:spacing w:before="0" w:after="0" w:line="276" w:lineRule="auto"/>
              <w:ind w:left="0" w:right="0" w:firstLine="0"/>
              <w:jc w:val="center"/>
              <w:rPr>
                <w:spacing w:val="0"/>
                <w:position w:val="0"/>
                <w:shd w:val="clear" w:fill="auto"/>
              </w:rPr>
            </w:pPr>
            <w:r>
              <w:rPr>
                <w:rFonts w:ascii="宋体" w:hAnsi="宋体" w:eastAsia="宋体" w:cs="宋体"/>
                <w:color w:val="000000"/>
                <w:spacing w:val="0"/>
                <w:position w:val="0"/>
                <w:sz w:val="21"/>
                <w:shd w:val="clear" w:fill="auto"/>
              </w:rPr>
              <w:t>递交</w:t>
            </w:r>
          </w:p>
        </w:tc>
        <w:tc>
          <w:tcPr>
            <w:tcW w:w="550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76" w:lineRule="auto"/>
              <w:ind w:left="0" w:right="0" w:firstLine="0"/>
              <w:jc w:val="both"/>
              <w:rPr>
                <w:rFonts w:ascii="Calibri" w:hAnsi="Calibri" w:eastAsia="Calibri" w:cs="Calibri"/>
                <w:b/>
                <w:color w:val="auto"/>
                <w:spacing w:val="0"/>
                <w:position w:val="0"/>
                <w:sz w:val="21"/>
                <w:shd w:val="clear" w:fill="auto"/>
              </w:rPr>
            </w:pPr>
            <w:r>
              <w:rPr>
                <w:rFonts w:ascii="Calibri" w:hAnsi="Calibri" w:eastAsia="Calibri" w:cs="Calibri"/>
                <w:b/>
                <w:color w:val="auto"/>
                <w:spacing w:val="0"/>
                <w:position w:val="0"/>
                <w:sz w:val="21"/>
                <w:shd w:val="clear" w:fill="auto"/>
              </w:rPr>
              <w:t>截止时间：202</w:t>
            </w:r>
            <w:r>
              <w:rPr>
                <w:rFonts w:hint="eastAsia" w:ascii="Calibri" w:hAnsi="Calibri" w:eastAsia="Calibri" w:cs="Calibri"/>
                <w:b/>
                <w:color w:val="auto"/>
                <w:spacing w:val="0"/>
                <w:position w:val="0"/>
                <w:sz w:val="21"/>
                <w:shd w:val="clear" w:fill="auto"/>
                <w:lang w:val="en-US" w:eastAsia="zh-CN"/>
              </w:rPr>
              <w:t>2</w:t>
            </w:r>
            <w:r>
              <w:rPr>
                <w:rFonts w:ascii="Calibri" w:hAnsi="Calibri" w:eastAsia="Calibri" w:cs="Calibri"/>
                <w:b/>
                <w:color w:val="auto"/>
                <w:spacing w:val="0"/>
                <w:position w:val="0"/>
                <w:sz w:val="21"/>
                <w:shd w:val="clear" w:fill="auto"/>
              </w:rPr>
              <w:t>年</w:t>
            </w:r>
            <w:r>
              <w:rPr>
                <w:rFonts w:hint="eastAsia" w:ascii="Calibri" w:hAnsi="Calibri" w:eastAsia="Calibri" w:cs="Calibri"/>
                <w:b/>
                <w:color w:val="auto"/>
                <w:spacing w:val="0"/>
                <w:position w:val="0"/>
                <w:sz w:val="21"/>
                <w:shd w:val="clear" w:fill="auto"/>
                <w:lang w:val="en-US" w:eastAsia="zh-CN"/>
              </w:rPr>
              <w:t>5</w:t>
            </w:r>
            <w:r>
              <w:rPr>
                <w:rFonts w:ascii="Calibri" w:hAnsi="Calibri" w:eastAsia="Calibri" w:cs="Calibri"/>
                <w:b/>
                <w:color w:val="auto"/>
                <w:spacing w:val="0"/>
                <w:position w:val="0"/>
                <w:sz w:val="21"/>
                <w:shd w:val="clear" w:fill="auto"/>
              </w:rPr>
              <w:t>月</w:t>
            </w:r>
            <w:r>
              <w:rPr>
                <w:rFonts w:hint="eastAsia" w:ascii="Calibri" w:hAnsi="Calibri" w:eastAsia="Calibri" w:cs="Calibri"/>
                <w:b/>
                <w:color w:val="auto"/>
                <w:spacing w:val="0"/>
                <w:position w:val="0"/>
                <w:sz w:val="21"/>
                <w:shd w:val="clear" w:fill="auto"/>
                <w:lang w:val="en-US" w:eastAsia="zh-CN"/>
              </w:rPr>
              <w:t>23</w:t>
            </w:r>
            <w:r>
              <w:rPr>
                <w:rFonts w:ascii="Calibri" w:hAnsi="Calibri" w:eastAsia="Calibri" w:cs="Calibri"/>
                <w:b/>
                <w:color w:val="auto"/>
                <w:spacing w:val="0"/>
                <w:position w:val="0"/>
                <w:sz w:val="21"/>
                <w:shd w:val="clear" w:fill="auto"/>
              </w:rPr>
              <w:t>日1</w:t>
            </w:r>
            <w:r>
              <w:rPr>
                <w:rFonts w:hint="eastAsia" w:ascii="Calibri" w:hAnsi="Calibri" w:eastAsia="宋体" w:cs="Calibri"/>
                <w:b/>
                <w:color w:val="auto"/>
                <w:spacing w:val="0"/>
                <w:position w:val="0"/>
                <w:sz w:val="21"/>
                <w:shd w:val="clear" w:fill="auto"/>
                <w:lang w:val="en-US" w:eastAsia="zh-CN"/>
              </w:rPr>
              <w:t>0</w:t>
            </w:r>
            <w:r>
              <w:rPr>
                <w:rFonts w:ascii="Calibri" w:hAnsi="Calibri" w:eastAsia="Calibri" w:cs="Calibri"/>
                <w:b/>
                <w:color w:val="auto"/>
                <w:spacing w:val="0"/>
                <w:position w:val="0"/>
                <w:sz w:val="21"/>
                <w:shd w:val="clear" w:fill="auto"/>
              </w:rPr>
              <w:t>时00分（北京时间）</w:t>
            </w:r>
          </w:p>
          <w:p>
            <w:pPr>
              <w:spacing w:before="0" w:after="0" w:line="276" w:lineRule="auto"/>
              <w:ind w:left="0" w:right="0" w:firstLine="0"/>
              <w:jc w:val="both"/>
              <w:rPr>
                <w:rFonts w:ascii="Calibri" w:hAnsi="Calibri" w:eastAsia="Calibri" w:cs="Calibri"/>
                <w:b/>
                <w:color w:val="auto"/>
                <w:spacing w:val="0"/>
                <w:position w:val="0"/>
                <w:sz w:val="21"/>
                <w:shd w:val="clear" w:fill="auto"/>
              </w:rPr>
            </w:pPr>
            <w:r>
              <w:rPr>
                <w:rFonts w:ascii="Calibri" w:hAnsi="Calibri" w:eastAsia="Calibri" w:cs="Calibri"/>
                <w:b/>
                <w:color w:val="auto"/>
                <w:spacing w:val="0"/>
                <w:position w:val="0"/>
                <w:sz w:val="21"/>
                <w:shd w:val="clear" w:fill="auto"/>
              </w:rPr>
              <w:t>递交地点：</w:t>
            </w:r>
            <w:r>
              <w:rPr>
                <w:rFonts w:hint="eastAsia" w:ascii="Calibri" w:hAnsi="Calibri" w:eastAsia="Calibri" w:cs="Calibri"/>
                <w:b/>
                <w:color w:val="auto"/>
                <w:spacing w:val="0"/>
                <w:position w:val="0"/>
                <w:sz w:val="21"/>
                <w:shd w:val="clear" w:fill="auto"/>
                <w:lang w:eastAsia="zh-CN"/>
              </w:rPr>
              <w:t>山东华审工程咨询有限公司</w:t>
            </w:r>
            <w:r>
              <w:rPr>
                <w:rFonts w:ascii="Calibri" w:hAnsi="Calibri" w:eastAsia="Calibri" w:cs="Calibri"/>
                <w:b/>
                <w:color w:val="auto"/>
                <w:spacing w:val="0"/>
                <w:position w:val="0"/>
                <w:sz w:val="21"/>
                <w:shd w:val="clear" w:fill="auto"/>
              </w:rPr>
              <w:t>（新疆哈密市伊州区</w:t>
            </w:r>
            <w:r>
              <w:rPr>
                <w:rFonts w:hint="eastAsia" w:ascii="Calibri" w:hAnsi="Calibri" w:eastAsia="Calibri" w:cs="Calibri"/>
                <w:b/>
                <w:color w:val="auto"/>
                <w:spacing w:val="0"/>
                <w:position w:val="0"/>
                <w:sz w:val="21"/>
                <w:shd w:val="clear" w:fill="auto"/>
                <w:lang w:eastAsia="zh-CN"/>
              </w:rPr>
              <w:t>八一路魔方广场</w:t>
            </w:r>
            <w:r>
              <w:rPr>
                <w:rFonts w:hint="eastAsia" w:ascii="Calibri" w:hAnsi="Calibri" w:eastAsia="Calibri" w:cs="Calibri"/>
                <w:b/>
                <w:color w:val="auto"/>
                <w:spacing w:val="0"/>
                <w:position w:val="0"/>
                <w:sz w:val="21"/>
                <w:shd w:val="clear" w:fill="auto"/>
                <w:lang w:val="en-US" w:eastAsia="zh-CN"/>
              </w:rPr>
              <w:t>C1616</w:t>
            </w:r>
            <w:r>
              <w:rPr>
                <w:rFonts w:ascii="Calibri" w:hAnsi="Calibri" w:eastAsia="Calibri" w:cs="Calibri"/>
                <w:b/>
                <w:color w:val="auto"/>
                <w:spacing w:val="0"/>
                <w:position w:val="0"/>
                <w:sz w:val="21"/>
                <w:shd w:val="clear" w:fill="auto"/>
              </w:rPr>
              <w:t>）</w:t>
            </w:r>
          </w:p>
          <w:p>
            <w:pPr>
              <w:spacing w:before="0" w:after="0" w:line="276" w:lineRule="auto"/>
              <w:ind w:left="0" w:right="0" w:firstLine="0"/>
              <w:jc w:val="both"/>
              <w:rPr>
                <w:rFonts w:ascii="Calibri" w:hAnsi="Calibri" w:eastAsia="Calibri" w:cs="Calibri"/>
                <w:b/>
                <w:color w:val="auto"/>
                <w:spacing w:val="0"/>
                <w:position w:val="0"/>
                <w:sz w:val="21"/>
                <w:shd w:val="clear" w:fill="auto"/>
              </w:rPr>
            </w:pPr>
            <w:r>
              <w:rPr>
                <w:rFonts w:ascii="Calibri" w:hAnsi="Calibri" w:eastAsia="Calibri" w:cs="Calibri"/>
                <w:b/>
                <w:color w:val="auto"/>
                <w:spacing w:val="0"/>
                <w:position w:val="0"/>
                <w:sz w:val="21"/>
                <w:shd w:val="clear" w:fill="auto"/>
              </w:rPr>
              <w:t>逾期送达或者未按照竞争性磋商文件要求密封的响应文件拒收。</w:t>
            </w:r>
          </w:p>
        </w:tc>
      </w:tr>
      <w:tr>
        <w:tblPrEx>
          <w:tblLayout w:type="fixed"/>
          <w:tblCellMar>
            <w:top w:w="0" w:type="dxa"/>
            <w:left w:w="10" w:type="dxa"/>
            <w:bottom w:w="0" w:type="dxa"/>
            <w:right w:w="10" w:type="dxa"/>
          </w:tblCellMar>
        </w:tblPrEx>
        <w:trPr>
          <w:trHeight w:val="0" w:hRule="atLeast"/>
          <w:jc w:val="center"/>
        </w:trPr>
        <w:tc>
          <w:tcPr>
            <w:tcW w:w="118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center"/>
              <w:rPr>
                <w:spacing w:val="0"/>
                <w:position w:val="0"/>
                <w:shd w:val="clear" w:fill="auto"/>
              </w:rPr>
            </w:pPr>
            <w:r>
              <w:rPr>
                <w:rFonts w:ascii="Calibri" w:hAnsi="Calibri" w:eastAsia="Calibri" w:cs="Calibri"/>
                <w:color w:val="000000"/>
                <w:spacing w:val="0"/>
                <w:position w:val="0"/>
                <w:sz w:val="21"/>
                <w:shd w:val="clear" w:fill="auto"/>
              </w:rPr>
              <w:t>14</w:t>
            </w:r>
          </w:p>
        </w:tc>
        <w:tc>
          <w:tcPr>
            <w:tcW w:w="12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开标时间</w:t>
            </w:r>
          </w:p>
        </w:tc>
        <w:tc>
          <w:tcPr>
            <w:tcW w:w="550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76" w:lineRule="auto"/>
              <w:ind w:left="0" w:right="0" w:firstLine="0"/>
              <w:jc w:val="both"/>
              <w:rPr>
                <w:rFonts w:ascii="Calibri" w:hAnsi="Calibri" w:eastAsia="Calibri" w:cs="Calibri"/>
                <w:b/>
                <w:color w:val="auto"/>
                <w:spacing w:val="0"/>
                <w:position w:val="0"/>
                <w:sz w:val="21"/>
                <w:shd w:val="clear" w:fill="auto"/>
              </w:rPr>
            </w:pPr>
            <w:r>
              <w:rPr>
                <w:rFonts w:ascii="Calibri" w:hAnsi="Calibri" w:eastAsia="Calibri" w:cs="Calibri"/>
                <w:b/>
                <w:color w:val="auto"/>
                <w:spacing w:val="0"/>
                <w:position w:val="0"/>
                <w:sz w:val="21"/>
                <w:shd w:val="clear" w:fill="auto"/>
              </w:rPr>
              <w:t>磋商时间：202</w:t>
            </w:r>
            <w:r>
              <w:rPr>
                <w:rFonts w:hint="eastAsia" w:ascii="Calibri" w:hAnsi="Calibri" w:eastAsia="Calibri" w:cs="Calibri"/>
                <w:b/>
                <w:color w:val="auto"/>
                <w:spacing w:val="0"/>
                <w:position w:val="0"/>
                <w:sz w:val="21"/>
                <w:shd w:val="clear" w:fill="auto"/>
                <w:lang w:val="en-US" w:eastAsia="zh-CN"/>
              </w:rPr>
              <w:t>2</w:t>
            </w:r>
            <w:r>
              <w:rPr>
                <w:rFonts w:ascii="Calibri" w:hAnsi="Calibri" w:eastAsia="Calibri" w:cs="Calibri"/>
                <w:b/>
                <w:color w:val="auto"/>
                <w:spacing w:val="0"/>
                <w:position w:val="0"/>
                <w:sz w:val="21"/>
                <w:shd w:val="clear" w:fill="auto"/>
              </w:rPr>
              <w:t>年</w:t>
            </w:r>
            <w:r>
              <w:rPr>
                <w:rFonts w:hint="eastAsia" w:ascii="Calibri" w:hAnsi="Calibri" w:eastAsia="Calibri" w:cs="Calibri"/>
                <w:b/>
                <w:color w:val="auto"/>
                <w:spacing w:val="0"/>
                <w:position w:val="0"/>
                <w:sz w:val="21"/>
                <w:shd w:val="clear" w:fill="auto"/>
                <w:lang w:val="en-US" w:eastAsia="zh-CN"/>
              </w:rPr>
              <w:t>5</w:t>
            </w:r>
            <w:r>
              <w:rPr>
                <w:rFonts w:ascii="Calibri" w:hAnsi="Calibri" w:eastAsia="Calibri" w:cs="Calibri"/>
                <w:b/>
                <w:color w:val="auto"/>
                <w:spacing w:val="0"/>
                <w:position w:val="0"/>
                <w:sz w:val="21"/>
                <w:shd w:val="clear" w:fill="auto"/>
              </w:rPr>
              <w:t>月</w:t>
            </w:r>
            <w:r>
              <w:rPr>
                <w:rFonts w:hint="eastAsia" w:ascii="Calibri" w:hAnsi="Calibri" w:eastAsia="Calibri" w:cs="Calibri"/>
                <w:b/>
                <w:color w:val="auto"/>
                <w:spacing w:val="0"/>
                <w:position w:val="0"/>
                <w:sz w:val="21"/>
                <w:shd w:val="clear" w:fill="auto"/>
                <w:lang w:val="en-US" w:eastAsia="zh-CN"/>
              </w:rPr>
              <w:t>23</w:t>
            </w:r>
            <w:r>
              <w:rPr>
                <w:rFonts w:ascii="Calibri" w:hAnsi="Calibri" w:eastAsia="Calibri" w:cs="Calibri"/>
                <w:b/>
                <w:color w:val="auto"/>
                <w:spacing w:val="0"/>
                <w:position w:val="0"/>
                <w:sz w:val="21"/>
                <w:shd w:val="clear" w:fill="auto"/>
              </w:rPr>
              <w:t>日1</w:t>
            </w:r>
            <w:r>
              <w:rPr>
                <w:rFonts w:hint="eastAsia" w:ascii="Calibri" w:hAnsi="Calibri" w:eastAsia="宋体" w:cs="Calibri"/>
                <w:b/>
                <w:color w:val="auto"/>
                <w:spacing w:val="0"/>
                <w:position w:val="0"/>
                <w:sz w:val="21"/>
                <w:shd w:val="clear" w:fill="auto"/>
                <w:lang w:val="en-US" w:eastAsia="zh-CN"/>
              </w:rPr>
              <w:t>0</w:t>
            </w:r>
            <w:r>
              <w:rPr>
                <w:rFonts w:ascii="Calibri" w:hAnsi="Calibri" w:eastAsia="Calibri" w:cs="Calibri"/>
                <w:b/>
                <w:color w:val="auto"/>
                <w:spacing w:val="0"/>
                <w:position w:val="0"/>
                <w:sz w:val="21"/>
                <w:shd w:val="clear" w:fill="auto"/>
              </w:rPr>
              <w:t>时00分（北京时间）</w:t>
            </w:r>
          </w:p>
          <w:p>
            <w:pPr>
              <w:spacing w:before="0" w:after="0" w:line="276" w:lineRule="auto"/>
              <w:ind w:left="0" w:right="0" w:firstLine="0"/>
              <w:jc w:val="both"/>
              <w:rPr>
                <w:rFonts w:ascii="Calibri" w:hAnsi="Calibri" w:eastAsia="Calibri" w:cs="Calibri"/>
                <w:b/>
                <w:color w:val="auto"/>
                <w:spacing w:val="0"/>
                <w:position w:val="0"/>
                <w:sz w:val="21"/>
                <w:shd w:val="clear" w:fill="auto"/>
              </w:rPr>
            </w:pPr>
            <w:r>
              <w:rPr>
                <w:rFonts w:ascii="Calibri" w:hAnsi="Calibri" w:eastAsia="Calibri" w:cs="Calibri"/>
                <w:b/>
                <w:color w:val="auto"/>
                <w:spacing w:val="0"/>
                <w:position w:val="0"/>
                <w:sz w:val="21"/>
                <w:shd w:val="clear" w:fill="auto"/>
              </w:rPr>
              <w:t>磋商地点：</w:t>
            </w:r>
            <w:r>
              <w:rPr>
                <w:rFonts w:hint="eastAsia" w:ascii="Calibri" w:hAnsi="Calibri" w:eastAsia="Calibri" w:cs="Calibri"/>
                <w:b/>
                <w:color w:val="auto"/>
                <w:spacing w:val="0"/>
                <w:position w:val="0"/>
                <w:sz w:val="21"/>
                <w:shd w:val="clear" w:fill="auto"/>
                <w:lang w:eastAsia="zh-CN"/>
              </w:rPr>
              <w:t>山东华审工程咨询有限公司</w:t>
            </w:r>
            <w:r>
              <w:rPr>
                <w:rFonts w:ascii="Calibri" w:hAnsi="Calibri" w:eastAsia="Calibri" w:cs="Calibri"/>
                <w:b/>
                <w:color w:val="auto"/>
                <w:spacing w:val="0"/>
                <w:position w:val="0"/>
                <w:sz w:val="21"/>
                <w:shd w:val="clear" w:fill="auto"/>
              </w:rPr>
              <w:t>（新疆哈密市伊州区</w:t>
            </w:r>
            <w:r>
              <w:rPr>
                <w:rFonts w:hint="eastAsia" w:ascii="Calibri" w:hAnsi="Calibri" w:eastAsia="Calibri" w:cs="Calibri"/>
                <w:b/>
                <w:color w:val="auto"/>
                <w:spacing w:val="0"/>
                <w:position w:val="0"/>
                <w:sz w:val="21"/>
                <w:shd w:val="clear" w:fill="auto"/>
                <w:lang w:eastAsia="zh-CN"/>
              </w:rPr>
              <w:t>八一路魔方广场</w:t>
            </w:r>
            <w:r>
              <w:rPr>
                <w:rFonts w:hint="eastAsia" w:ascii="Calibri" w:hAnsi="Calibri" w:eastAsia="Calibri" w:cs="Calibri"/>
                <w:b/>
                <w:color w:val="auto"/>
                <w:spacing w:val="0"/>
                <w:position w:val="0"/>
                <w:sz w:val="21"/>
                <w:shd w:val="clear" w:fill="auto"/>
                <w:lang w:val="en-US" w:eastAsia="zh-CN"/>
              </w:rPr>
              <w:t>C1616</w:t>
            </w:r>
            <w:r>
              <w:rPr>
                <w:rFonts w:ascii="Calibri" w:hAnsi="Calibri" w:eastAsia="Calibri" w:cs="Calibri"/>
                <w:b/>
                <w:color w:val="auto"/>
                <w:spacing w:val="0"/>
                <w:position w:val="0"/>
                <w:sz w:val="21"/>
                <w:shd w:val="clear" w:fill="auto"/>
              </w:rPr>
              <w:t>）</w:t>
            </w:r>
          </w:p>
        </w:tc>
      </w:tr>
      <w:tr>
        <w:tblPrEx>
          <w:tblLayout w:type="fixed"/>
          <w:tblCellMar>
            <w:top w:w="0" w:type="dxa"/>
            <w:left w:w="10" w:type="dxa"/>
            <w:bottom w:w="0" w:type="dxa"/>
            <w:right w:w="10" w:type="dxa"/>
          </w:tblCellMar>
        </w:tblPrEx>
        <w:trPr>
          <w:trHeight w:val="0" w:hRule="atLeast"/>
          <w:jc w:val="center"/>
        </w:trPr>
        <w:tc>
          <w:tcPr>
            <w:tcW w:w="118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center"/>
              <w:rPr>
                <w:spacing w:val="0"/>
                <w:position w:val="0"/>
                <w:shd w:val="clear" w:fill="auto"/>
              </w:rPr>
            </w:pPr>
            <w:r>
              <w:rPr>
                <w:rFonts w:ascii="Calibri" w:hAnsi="Calibri" w:eastAsia="Calibri" w:cs="Calibri"/>
                <w:color w:val="000000"/>
                <w:spacing w:val="0"/>
                <w:position w:val="0"/>
                <w:sz w:val="21"/>
                <w:shd w:val="clear" w:fill="auto"/>
              </w:rPr>
              <w:t>15</w:t>
            </w:r>
          </w:p>
        </w:tc>
        <w:tc>
          <w:tcPr>
            <w:tcW w:w="12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磋商有效期</w:t>
            </w:r>
          </w:p>
        </w:tc>
        <w:tc>
          <w:tcPr>
            <w:tcW w:w="550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105"/>
              <w:jc w:val="left"/>
              <w:rPr>
                <w:spacing w:val="0"/>
                <w:position w:val="0"/>
                <w:shd w:val="clear" w:fill="auto"/>
              </w:rPr>
            </w:pPr>
            <w:r>
              <w:rPr>
                <w:rFonts w:ascii="宋体" w:hAnsi="宋体" w:eastAsia="宋体" w:cs="宋体"/>
                <w:color w:val="000000"/>
                <w:spacing w:val="0"/>
                <w:position w:val="0"/>
                <w:sz w:val="21"/>
                <w:shd w:val="clear" w:fill="auto"/>
              </w:rPr>
              <w:t>磋商截止时间后</w:t>
            </w:r>
            <w:r>
              <w:rPr>
                <w:rFonts w:ascii="Calibri" w:hAnsi="Calibri" w:eastAsia="Calibri" w:cs="Calibri"/>
                <w:color w:val="000000"/>
                <w:spacing w:val="0"/>
                <w:position w:val="0"/>
                <w:sz w:val="21"/>
                <w:shd w:val="clear" w:fill="auto"/>
              </w:rPr>
              <w:t>60</w:t>
            </w:r>
            <w:r>
              <w:rPr>
                <w:rFonts w:ascii="宋体" w:hAnsi="宋体" w:eastAsia="宋体" w:cs="宋体"/>
                <w:color w:val="000000"/>
                <w:spacing w:val="0"/>
                <w:position w:val="0"/>
                <w:sz w:val="21"/>
                <w:shd w:val="clear" w:fill="auto"/>
              </w:rPr>
              <w:t>天</w:t>
            </w:r>
          </w:p>
        </w:tc>
      </w:tr>
      <w:tr>
        <w:tblPrEx>
          <w:tblLayout w:type="fixed"/>
          <w:tblCellMar>
            <w:top w:w="0" w:type="dxa"/>
            <w:left w:w="10" w:type="dxa"/>
            <w:bottom w:w="0" w:type="dxa"/>
            <w:right w:w="10" w:type="dxa"/>
          </w:tblCellMar>
        </w:tblPrEx>
        <w:trPr>
          <w:trHeight w:val="0" w:hRule="atLeast"/>
          <w:jc w:val="center"/>
        </w:trPr>
        <w:tc>
          <w:tcPr>
            <w:tcW w:w="118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center"/>
              <w:rPr>
                <w:spacing w:val="0"/>
                <w:position w:val="0"/>
                <w:shd w:val="clear" w:fill="auto"/>
              </w:rPr>
            </w:pPr>
            <w:r>
              <w:rPr>
                <w:rFonts w:ascii="Calibri" w:hAnsi="Calibri" w:eastAsia="Calibri" w:cs="Calibri"/>
                <w:color w:val="000000"/>
                <w:spacing w:val="0"/>
                <w:position w:val="0"/>
                <w:sz w:val="21"/>
                <w:shd w:val="clear" w:fill="auto"/>
              </w:rPr>
              <w:t>16</w:t>
            </w:r>
          </w:p>
        </w:tc>
        <w:tc>
          <w:tcPr>
            <w:tcW w:w="125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center"/>
              <w:rPr>
                <w:rFonts w:ascii="Calibri" w:hAnsi="Calibri" w:eastAsia="Calibri" w:cs="Calibri"/>
                <w:color w:val="000000"/>
                <w:spacing w:val="0"/>
                <w:position w:val="0"/>
                <w:sz w:val="21"/>
                <w:shd w:val="clear" w:fill="auto"/>
              </w:rPr>
            </w:pPr>
            <w:r>
              <w:rPr>
                <w:rFonts w:ascii="宋体" w:hAnsi="宋体" w:eastAsia="宋体" w:cs="宋体"/>
                <w:color w:val="000000"/>
                <w:spacing w:val="0"/>
                <w:position w:val="0"/>
                <w:sz w:val="21"/>
                <w:shd w:val="clear" w:fill="auto"/>
              </w:rPr>
              <w:t>履约保证</w:t>
            </w:r>
          </w:p>
          <w:p>
            <w:pPr>
              <w:widowControl w:val="0"/>
              <w:spacing w:before="0" w:after="0" w:line="276" w:lineRule="auto"/>
              <w:ind w:left="0" w:right="0" w:firstLine="0"/>
              <w:jc w:val="center"/>
              <w:rPr>
                <w:spacing w:val="0"/>
                <w:position w:val="0"/>
                <w:shd w:val="clear" w:fill="auto"/>
              </w:rPr>
            </w:pPr>
            <w:r>
              <w:rPr>
                <w:rFonts w:ascii="宋体" w:hAnsi="宋体" w:eastAsia="宋体" w:cs="宋体"/>
                <w:color w:val="000000"/>
                <w:spacing w:val="0"/>
                <w:position w:val="0"/>
                <w:sz w:val="21"/>
                <w:shd w:val="clear" w:fill="auto"/>
              </w:rPr>
              <w:t>金额</w:t>
            </w:r>
          </w:p>
        </w:tc>
        <w:tc>
          <w:tcPr>
            <w:tcW w:w="550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投标人提供的履约保证金额为：履行合同约定。</w:t>
            </w:r>
          </w:p>
        </w:tc>
      </w:tr>
      <w:tr>
        <w:tblPrEx>
          <w:tblLayout w:type="fixed"/>
          <w:tblCellMar>
            <w:top w:w="0" w:type="dxa"/>
            <w:left w:w="10" w:type="dxa"/>
            <w:bottom w:w="0" w:type="dxa"/>
            <w:right w:w="10" w:type="dxa"/>
          </w:tblCellMar>
        </w:tblPrEx>
        <w:trPr>
          <w:trHeight w:val="0" w:hRule="atLeast"/>
          <w:jc w:val="center"/>
        </w:trPr>
        <w:tc>
          <w:tcPr>
            <w:tcW w:w="118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center"/>
              <w:rPr>
                <w:spacing w:val="0"/>
                <w:position w:val="0"/>
                <w:shd w:val="clear" w:fill="auto"/>
              </w:rPr>
            </w:pPr>
            <w:r>
              <w:rPr>
                <w:rFonts w:ascii="Calibri" w:hAnsi="Calibri" w:eastAsia="Calibri" w:cs="Calibri"/>
                <w:color w:val="000000"/>
                <w:spacing w:val="0"/>
                <w:position w:val="0"/>
                <w:sz w:val="21"/>
                <w:shd w:val="clear" w:fill="auto"/>
              </w:rPr>
              <w:t>17</w:t>
            </w:r>
          </w:p>
        </w:tc>
        <w:tc>
          <w:tcPr>
            <w:tcW w:w="6752"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widowControl w:val="0"/>
              <w:spacing w:before="0" w:after="0" w:line="276"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招标代理费参考计价格</w:t>
            </w:r>
            <w:r>
              <w:rPr>
                <w:rFonts w:ascii="Calibri" w:hAnsi="Calibri" w:eastAsia="Calibri" w:cs="Calibri"/>
                <w:color w:val="000000"/>
                <w:spacing w:val="0"/>
                <w:position w:val="0"/>
                <w:sz w:val="21"/>
                <w:shd w:val="clear" w:fill="auto"/>
              </w:rPr>
              <w:t xml:space="preserve">[2002]1980 </w:t>
            </w:r>
            <w:r>
              <w:rPr>
                <w:rFonts w:ascii="宋体" w:hAnsi="宋体" w:eastAsia="宋体" w:cs="宋体"/>
                <w:color w:val="000000"/>
                <w:spacing w:val="0"/>
                <w:position w:val="0"/>
                <w:sz w:val="21"/>
                <w:shd w:val="clear" w:fill="auto"/>
              </w:rPr>
              <w:t>号</w:t>
            </w:r>
            <w:r>
              <w:rPr>
                <w:rFonts w:ascii="Calibri" w:hAnsi="Calibri" w:eastAsia="Calibri" w:cs="Calibri"/>
                <w:color w:val="000000"/>
                <w:spacing w:val="0"/>
                <w:position w:val="0"/>
                <w:sz w:val="21"/>
                <w:shd w:val="clear" w:fill="auto"/>
              </w:rPr>
              <w:t>)</w:t>
            </w:r>
            <w:r>
              <w:rPr>
                <w:rFonts w:ascii="宋体" w:hAnsi="宋体" w:eastAsia="宋体" w:cs="宋体"/>
                <w:color w:val="000000"/>
                <w:spacing w:val="0"/>
                <w:position w:val="0"/>
                <w:sz w:val="21"/>
                <w:shd w:val="clear" w:fill="auto"/>
              </w:rPr>
              <w:t>取费标准以成交价为基数计取，由成交单位支付，投标人在磋商报价时应充分考虑此笔费用。</w:t>
            </w:r>
          </w:p>
        </w:tc>
      </w:tr>
    </w:tbl>
    <w:p>
      <w:pPr>
        <w:spacing w:before="0" w:after="0" w:line="240" w:lineRule="auto"/>
        <w:ind w:left="0" w:right="0" w:firstLine="0"/>
        <w:jc w:val="center"/>
        <w:rPr>
          <w:rFonts w:ascii="Calibri" w:hAnsi="Calibri" w:eastAsia="Calibri" w:cs="Calibri"/>
          <w:color w:val="000000"/>
          <w:spacing w:val="0"/>
          <w:position w:val="0"/>
          <w:sz w:val="24"/>
          <w:shd w:val="clear" w:fill="FFFFFF"/>
        </w:rPr>
      </w:pPr>
      <w:r>
        <w:rPr>
          <w:rFonts w:ascii="Calibri" w:hAnsi="Calibri" w:eastAsia="Calibri" w:cs="Calibri"/>
          <w:color w:val="000000"/>
          <w:spacing w:val="0"/>
          <w:position w:val="0"/>
          <w:sz w:val="24"/>
          <w:shd w:val="clear" w:fill="FFFFFF"/>
        </w:rPr>
        <w:t xml:space="preserve"> </w:t>
      </w:r>
    </w:p>
    <w:p>
      <w:pPr>
        <w:spacing w:before="0" w:after="0" w:line="240" w:lineRule="auto"/>
        <w:ind w:left="0" w:right="0" w:firstLine="0"/>
        <w:jc w:val="both"/>
        <w:rPr>
          <w:rFonts w:ascii="Calibri" w:hAnsi="Calibri" w:eastAsia="Calibri" w:cs="Calibri"/>
          <w:color w:val="000000"/>
          <w:spacing w:val="0"/>
          <w:position w:val="0"/>
          <w:sz w:val="24"/>
          <w:shd w:val="clear" w:fill="FFFFFF"/>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000000"/>
          <w:spacing w:val="0"/>
          <w:position w:val="0"/>
          <w:sz w:val="24"/>
          <w:shd w:val="clear" w:fill="FFFFFF"/>
        </w:rPr>
      </w:pPr>
    </w:p>
    <w:p>
      <w:pPr>
        <w:spacing w:before="0" w:after="0" w:line="240" w:lineRule="auto"/>
        <w:ind w:left="0" w:right="0" w:firstLine="0"/>
        <w:jc w:val="center"/>
        <w:rPr>
          <w:rFonts w:ascii="宋体" w:hAnsi="宋体" w:eastAsia="宋体" w:cs="宋体"/>
          <w:b/>
          <w:color w:val="auto"/>
          <w:spacing w:val="0"/>
          <w:position w:val="0"/>
          <w:sz w:val="28"/>
          <w:shd w:val="clear" w:fill="FFFFFF"/>
        </w:rPr>
      </w:pPr>
    </w:p>
    <w:p>
      <w:pPr>
        <w:spacing w:before="0" w:after="0" w:line="240" w:lineRule="auto"/>
        <w:ind w:left="0" w:right="0" w:firstLine="0"/>
        <w:jc w:val="center"/>
        <w:rPr>
          <w:rFonts w:ascii="宋体" w:hAnsi="宋体" w:eastAsia="宋体" w:cs="宋体"/>
          <w:b/>
          <w:color w:val="auto"/>
          <w:spacing w:val="0"/>
          <w:position w:val="0"/>
          <w:sz w:val="28"/>
          <w:shd w:val="clear" w:fill="FFFFFF"/>
        </w:rPr>
      </w:pPr>
    </w:p>
    <w:p>
      <w:pPr>
        <w:spacing w:before="0" w:after="0" w:line="240" w:lineRule="auto"/>
        <w:ind w:left="0" w:right="0" w:firstLine="0"/>
        <w:jc w:val="center"/>
        <w:rPr>
          <w:rFonts w:ascii="宋体" w:hAnsi="宋体" w:eastAsia="宋体" w:cs="宋体"/>
          <w:b/>
          <w:color w:val="auto"/>
          <w:spacing w:val="0"/>
          <w:position w:val="0"/>
          <w:sz w:val="28"/>
          <w:shd w:val="clear" w:fill="FFFFFF"/>
        </w:rPr>
      </w:pPr>
    </w:p>
    <w:p>
      <w:pPr>
        <w:spacing w:before="0" w:after="0" w:line="240" w:lineRule="auto"/>
        <w:ind w:left="0" w:right="0" w:firstLine="0"/>
        <w:jc w:val="center"/>
        <w:rPr>
          <w:rFonts w:ascii="宋体" w:hAnsi="宋体" w:eastAsia="宋体" w:cs="宋体"/>
          <w:b/>
          <w:color w:val="auto"/>
          <w:spacing w:val="0"/>
          <w:position w:val="0"/>
          <w:sz w:val="28"/>
          <w:shd w:val="clear" w:fill="FFFFFF"/>
        </w:rPr>
      </w:pPr>
    </w:p>
    <w:p>
      <w:pPr>
        <w:spacing w:before="0" w:after="0" w:line="240" w:lineRule="auto"/>
        <w:ind w:left="0" w:right="0" w:firstLine="0"/>
        <w:jc w:val="center"/>
        <w:rPr>
          <w:rFonts w:ascii="宋体" w:hAnsi="宋体" w:eastAsia="宋体" w:cs="宋体"/>
          <w:b/>
          <w:color w:val="auto"/>
          <w:spacing w:val="0"/>
          <w:position w:val="0"/>
          <w:sz w:val="28"/>
          <w:shd w:val="clear" w:fill="FFFFFF"/>
        </w:rPr>
      </w:pPr>
    </w:p>
    <w:p>
      <w:pPr>
        <w:spacing w:before="0" w:after="0" w:line="240" w:lineRule="auto"/>
        <w:ind w:left="0" w:right="0" w:firstLine="0"/>
        <w:jc w:val="center"/>
        <w:rPr>
          <w:rFonts w:ascii="宋体" w:hAnsi="宋体" w:eastAsia="宋体" w:cs="宋体"/>
          <w:b/>
          <w:color w:val="auto"/>
          <w:spacing w:val="0"/>
          <w:position w:val="0"/>
          <w:sz w:val="28"/>
          <w:shd w:val="clear" w:fill="FFFFFF"/>
        </w:rPr>
      </w:pPr>
    </w:p>
    <w:p>
      <w:pPr>
        <w:spacing w:before="0" w:after="0" w:line="240" w:lineRule="auto"/>
        <w:ind w:left="0" w:right="0" w:firstLine="0"/>
        <w:jc w:val="center"/>
        <w:rPr>
          <w:rFonts w:ascii="宋体" w:hAnsi="宋体" w:eastAsia="宋体" w:cs="宋体"/>
          <w:b/>
          <w:color w:val="auto"/>
          <w:spacing w:val="0"/>
          <w:position w:val="0"/>
          <w:sz w:val="28"/>
          <w:shd w:val="clear" w:fill="FFFFFF"/>
        </w:rPr>
      </w:pPr>
    </w:p>
    <w:p>
      <w:pPr>
        <w:spacing w:before="0" w:after="0" w:line="240" w:lineRule="auto"/>
        <w:ind w:left="0" w:right="0" w:firstLine="0"/>
        <w:jc w:val="center"/>
        <w:rPr>
          <w:rFonts w:ascii="宋体" w:hAnsi="宋体" w:eastAsia="宋体" w:cs="宋体"/>
          <w:b/>
          <w:color w:val="auto"/>
          <w:spacing w:val="0"/>
          <w:position w:val="0"/>
          <w:sz w:val="28"/>
          <w:shd w:val="clear" w:fill="FFFFFF"/>
        </w:rPr>
      </w:pPr>
    </w:p>
    <w:p>
      <w:pPr>
        <w:spacing w:before="0" w:after="0" w:line="240" w:lineRule="auto"/>
        <w:ind w:left="0" w:right="0" w:firstLine="1405" w:firstLineChars="500"/>
        <w:jc w:val="both"/>
        <w:outlineLvl w:val="0"/>
        <w:rPr>
          <w:rFonts w:ascii="Calibri" w:hAnsi="Calibri" w:eastAsia="Calibri" w:cs="Calibri"/>
          <w:b/>
          <w:color w:val="auto"/>
          <w:spacing w:val="0"/>
          <w:position w:val="0"/>
          <w:sz w:val="28"/>
          <w:shd w:val="clear" w:fill="FFFFFF"/>
        </w:rPr>
      </w:pPr>
      <w:r>
        <w:rPr>
          <w:rFonts w:hint="eastAsia" w:ascii="宋体" w:hAnsi="宋体" w:eastAsia="宋体" w:cs="宋体"/>
          <w:b/>
          <w:color w:val="auto"/>
          <w:spacing w:val="0"/>
          <w:position w:val="0"/>
          <w:sz w:val="28"/>
          <w:shd w:val="clear" w:fill="FFFFFF"/>
          <w:lang w:val="en-US" w:eastAsia="zh-CN"/>
        </w:rPr>
        <w:t xml:space="preserve">           </w:t>
      </w:r>
      <w:r>
        <w:rPr>
          <w:rFonts w:ascii="宋体" w:hAnsi="宋体" w:eastAsia="宋体" w:cs="宋体"/>
          <w:b/>
          <w:color w:val="auto"/>
          <w:spacing w:val="0"/>
          <w:position w:val="0"/>
          <w:sz w:val="28"/>
          <w:shd w:val="clear" w:fill="FFFFFF"/>
        </w:rPr>
        <w:t>第一章</w:t>
      </w:r>
      <w:r>
        <w:rPr>
          <w:rFonts w:ascii="Calibri" w:hAnsi="Calibri" w:eastAsia="Calibri" w:cs="Calibri"/>
          <w:b/>
          <w:color w:val="auto"/>
          <w:spacing w:val="0"/>
          <w:position w:val="0"/>
          <w:sz w:val="28"/>
          <w:shd w:val="clear" w:fill="FFFFFF"/>
        </w:rPr>
        <w:t xml:space="preserve">  </w:t>
      </w:r>
      <w:r>
        <w:rPr>
          <w:rFonts w:ascii="宋体" w:hAnsi="宋体" w:eastAsia="宋体" w:cs="宋体"/>
          <w:b/>
          <w:color w:val="auto"/>
          <w:spacing w:val="0"/>
          <w:position w:val="0"/>
          <w:sz w:val="28"/>
          <w:shd w:val="clear" w:fill="FFFFFF"/>
        </w:rPr>
        <w:t>磋商须知</w:t>
      </w:r>
    </w:p>
    <w:p>
      <w:pPr>
        <w:widowControl w:val="0"/>
        <w:spacing w:before="0" w:after="0" w:line="276" w:lineRule="auto"/>
        <w:ind w:left="0" w:right="0" w:firstLine="422"/>
        <w:jc w:val="both"/>
        <w:outlineLvl w:val="1"/>
        <w:rPr>
          <w:rFonts w:ascii="Calibri" w:hAnsi="Calibri" w:eastAsia="Calibri" w:cs="Calibri"/>
          <w:b/>
          <w:color w:val="000000"/>
          <w:spacing w:val="0"/>
          <w:position w:val="0"/>
          <w:sz w:val="21"/>
          <w:shd w:val="clear" w:fill="auto"/>
        </w:rPr>
      </w:pPr>
      <w:r>
        <w:rPr>
          <w:rFonts w:ascii="Calibri" w:hAnsi="Calibri" w:eastAsia="Calibri" w:cs="Calibri"/>
          <w:b/>
          <w:color w:val="000000"/>
          <w:spacing w:val="0"/>
          <w:position w:val="0"/>
          <w:sz w:val="21"/>
          <w:shd w:val="clear" w:fill="auto"/>
        </w:rPr>
        <w:t>1</w:t>
      </w:r>
      <w:r>
        <w:rPr>
          <w:rFonts w:ascii="宋体" w:hAnsi="宋体" w:eastAsia="宋体" w:cs="宋体"/>
          <w:b/>
          <w:color w:val="000000"/>
          <w:spacing w:val="0"/>
          <w:position w:val="0"/>
          <w:sz w:val="21"/>
          <w:shd w:val="clear" w:fill="auto"/>
        </w:rPr>
        <w:t>、总则</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1.1</w:t>
      </w:r>
      <w:r>
        <w:rPr>
          <w:rFonts w:ascii="宋体" w:hAnsi="宋体" w:eastAsia="宋体" w:cs="宋体"/>
          <w:color w:val="000000"/>
          <w:spacing w:val="0"/>
          <w:position w:val="0"/>
          <w:sz w:val="21"/>
          <w:shd w:val="clear" w:fill="auto"/>
        </w:rPr>
        <w:t>、工程概况</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1.1.1</w:t>
      </w:r>
      <w:r>
        <w:rPr>
          <w:rFonts w:ascii="宋体" w:hAnsi="宋体" w:eastAsia="宋体" w:cs="宋体"/>
          <w:color w:val="000000"/>
          <w:spacing w:val="0"/>
          <w:position w:val="0"/>
          <w:sz w:val="21"/>
          <w:shd w:val="clear" w:fill="auto"/>
        </w:rPr>
        <w:t>、本工程的工程概况已在投标人须知前附表中列清。</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1.2</w:t>
      </w:r>
      <w:r>
        <w:rPr>
          <w:rFonts w:ascii="宋体" w:hAnsi="宋体" w:eastAsia="宋体" w:cs="宋体"/>
          <w:color w:val="000000"/>
          <w:spacing w:val="0"/>
          <w:position w:val="0"/>
          <w:sz w:val="21"/>
          <w:shd w:val="clear" w:fill="auto"/>
        </w:rPr>
        <w:t>、工程规模</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1.2.1</w:t>
      </w:r>
      <w:r>
        <w:rPr>
          <w:rFonts w:ascii="宋体" w:hAnsi="宋体" w:eastAsia="宋体" w:cs="宋体"/>
          <w:color w:val="000000"/>
          <w:spacing w:val="0"/>
          <w:position w:val="0"/>
          <w:sz w:val="21"/>
          <w:shd w:val="clear" w:fill="auto"/>
        </w:rPr>
        <w:t>、本工程工程规模已在投标人须知前附表中列清，投标人除非接到招标人发布的《竞争性磋商文件补充》，否则不得擅自增加或减少工程规模。</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1.2.2</w:t>
      </w:r>
      <w:r>
        <w:rPr>
          <w:rFonts w:ascii="宋体" w:hAnsi="宋体" w:eastAsia="宋体" w:cs="宋体"/>
          <w:color w:val="000000"/>
          <w:spacing w:val="0"/>
          <w:position w:val="0"/>
          <w:sz w:val="21"/>
          <w:shd w:val="clear" w:fill="auto"/>
        </w:rPr>
        <w:t>、本工程工期要求、质量标准已在投标人须知前附表中列清。</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1.3</w:t>
      </w:r>
      <w:r>
        <w:rPr>
          <w:rFonts w:ascii="宋体" w:hAnsi="宋体" w:eastAsia="宋体" w:cs="宋体"/>
          <w:color w:val="000000"/>
          <w:spacing w:val="0"/>
          <w:position w:val="0"/>
          <w:sz w:val="21"/>
          <w:shd w:val="clear" w:fill="auto"/>
        </w:rPr>
        <w:t>、工程资金</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1.3.1</w:t>
      </w:r>
      <w:r>
        <w:rPr>
          <w:rFonts w:ascii="宋体" w:hAnsi="宋体" w:eastAsia="宋体" w:cs="宋体"/>
          <w:color w:val="000000"/>
          <w:spacing w:val="0"/>
          <w:position w:val="0"/>
          <w:sz w:val="21"/>
          <w:shd w:val="clear" w:fill="auto"/>
        </w:rPr>
        <w:t>、本工程的资金来源已在投标人须知前附表列清。</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1.3.2</w:t>
      </w:r>
      <w:r>
        <w:rPr>
          <w:rFonts w:ascii="宋体" w:hAnsi="宋体" w:eastAsia="宋体" w:cs="宋体"/>
          <w:color w:val="000000"/>
          <w:spacing w:val="0"/>
          <w:position w:val="0"/>
          <w:sz w:val="21"/>
          <w:shd w:val="clear" w:fill="auto"/>
        </w:rPr>
        <w:t>、本工程资金到位情况已在投标人须知前附表列清。</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1.3.3</w:t>
      </w:r>
      <w:r>
        <w:rPr>
          <w:rFonts w:ascii="宋体" w:hAnsi="宋体" w:eastAsia="宋体" w:cs="宋体"/>
          <w:color w:val="000000"/>
          <w:spacing w:val="0"/>
          <w:position w:val="0"/>
          <w:sz w:val="21"/>
          <w:shd w:val="clear" w:fill="auto"/>
        </w:rPr>
        <w:t>、本工程的部分资金用于合同范围内合格下的支付。</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1.4</w:t>
      </w:r>
      <w:r>
        <w:rPr>
          <w:rFonts w:ascii="宋体" w:hAnsi="宋体" w:eastAsia="宋体" w:cs="宋体"/>
          <w:color w:val="000000"/>
          <w:spacing w:val="0"/>
          <w:position w:val="0"/>
          <w:sz w:val="21"/>
          <w:shd w:val="clear" w:fill="auto"/>
        </w:rPr>
        <w:t>、招标人式</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1.4.1</w:t>
      </w:r>
      <w:r>
        <w:rPr>
          <w:rFonts w:ascii="宋体" w:hAnsi="宋体" w:eastAsia="宋体" w:cs="宋体"/>
          <w:color w:val="000000"/>
          <w:spacing w:val="0"/>
          <w:position w:val="0"/>
          <w:sz w:val="21"/>
          <w:shd w:val="clear" w:fill="auto"/>
        </w:rPr>
        <w:t>、本工程招标人式已在投标人须知前附表列清。</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1.5</w:t>
      </w:r>
      <w:r>
        <w:rPr>
          <w:rFonts w:ascii="宋体" w:hAnsi="宋体" w:eastAsia="宋体" w:cs="宋体"/>
          <w:color w:val="000000"/>
          <w:spacing w:val="0"/>
          <w:position w:val="0"/>
          <w:sz w:val="21"/>
          <w:shd w:val="clear" w:fill="auto"/>
        </w:rPr>
        <w:t>、合格投标人</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1.5.1</w:t>
      </w:r>
      <w:r>
        <w:rPr>
          <w:rFonts w:ascii="宋体" w:hAnsi="宋体" w:eastAsia="宋体" w:cs="宋体"/>
          <w:color w:val="000000"/>
          <w:spacing w:val="0"/>
          <w:position w:val="0"/>
          <w:sz w:val="21"/>
          <w:shd w:val="clear" w:fill="auto"/>
        </w:rPr>
        <w:t>、投标人最低资质要求已在投标人须知前附表列清。</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1.5.2</w:t>
      </w:r>
      <w:r>
        <w:rPr>
          <w:rFonts w:ascii="宋体" w:hAnsi="宋体" w:eastAsia="宋体" w:cs="宋体"/>
          <w:color w:val="000000"/>
          <w:spacing w:val="0"/>
          <w:position w:val="0"/>
          <w:sz w:val="21"/>
          <w:shd w:val="clear" w:fill="auto"/>
        </w:rPr>
        <w:t>、本工程采用资格后预审方式确定合格投标人。</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1.5.3</w:t>
      </w:r>
      <w:r>
        <w:rPr>
          <w:rFonts w:ascii="宋体" w:hAnsi="宋体" w:eastAsia="宋体" w:cs="宋体"/>
          <w:color w:val="000000"/>
          <w:spacing w:val="0"/>
          <w:position w:val="0"/>
          <w:sz w:val="21"/>
          <w:shd w:val="clear" w:fill="auto"/>
        </w:rPr>
        <w:t>、本工程联合体协议书按投标人须知前附表规定执行。如果要求提供联合体协议书，投标人必须在响应文件中附带联合体协议书、联合体主办方证明书，格式见第七章。</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1.5.4</w:t>
      </w:r>
      <w:r>
        <w:rPr>
          <w:rFonts w:ascii="宋体" w:hAnsi="宋体" w:eastAsia="宋体" w:cs="宋体"/>
          <w:color w:val="000000"/>
          <w:spacing w:val="0"/>
          <w:position w:val="0"/>
          <w:sz w:val="21"/>
          <w:shd w:val="clear" w:fill="auto"/>
        </w:rPr>
        <w:t>、招标人有权要求各投标人提供更为完整、更详细的投标人资料，以便评审。</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1.6</w:t>
      </w:r>
      <w:r>
        <w:rPr>
          <w:rFonts w:ascii="宋体" w:hAnsi="宋体" w:eastAsia="宋体" w:cs="宋体"/>
          <w:color w:val="000000"/>
          <w:spacing w:val="0"/>
          <w:position w:val="0"/>
          <w:sz w:val="21"/>
          <w:shd w:val="clear" w:fill="auto"/>
        </w:rPr>
        <w:t>、磋商费用</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1.6.1</w:t>
      </w:r>
      <w:r>
        <w:rPr>
          <w:rFonts w:ascii="宋体" w:hAnsi="宋体" w:eastAsia="宋体" w:cs="宋体"/>
          <w:color w:val="000000"/>
          <w:spacing w:val="0"/>
          <w:position w:val="0"/>
          <w:sz w:val="21"/>
          <w:shd w:val="clear" w:fill="auto"/>
        </w:rPr>
        <w:t>、投标人应承担其编制响应文件与递交响应文件所涉及的一切费用，不论磋商结果如何，招标人对上述费用不做任何补偿。</w:t>
      </w:r>
    </w:p>
    <w:p>
      <w:pPr>
        <w:widowControl w:val="0"/>
        <w:spacing w:before="0" w:after="0" w:line="276" w:lineRule="auto"/>
        <w:ind w:left="0" w:right="0" w:firstLine="422"/>
        <w:jc w:val="both"/>
        <w:outlineLvl w:val="1"/>
        <w:rPr>
          <w:rFonts w:ascii="Calibri" w:hAnsi="Calibri" w:eastAsia="Calibri" w:cs="Calibri"/>
          <w:b/>
          <w:color w:val="000000"/>
          <w:spacing w:val="0"/>
          <w:position w:val="0"/>
          <w:sz w:val="21"/>
          <w:shd w:val="clear" w:fill="auto"/>
        </w:rPr>
      </w:pPr>
      <w:r>
        <w:rPr>
          <w:rFonts w:ascii="Calibri" w:hAnsi="Calibri" w:eastAsia="Calibri" w:cs="Calibri"/>
          <w:b/>
          <w:color w:val="000000"/>
          <w:spacing w:val="0"/>
          <w:position w:val="0"/>
          <w:sz w:val="21"/>
          <w:shd w:val="clear" w:fill="auto"/>
        </w:rPr>
        <w:t>2</w:t>
      </w:r>
      <w:r>
        <w:rPr>
          <w:rFonts w:ascii="宋体" w:hAnsi="宋体" w:eastAsia="宋体" w:cs="宋体"/>
          <w:b/>
          <w:color w:val="000000"/>
          <w:spacing w:val="0"/>
          <w:position w:val="0"/>
          <w:sz w:val="21"/>
          <w:shd w:val="clear" w:fill="auto"/>
        </w:rPr>
        <w:t>、竞争性磋商文件</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2.1</w:t>
      </w:r>
      <w:r>
        <w:rPr>
          <w:rFonts w:ascii="宋体" w:hAnsi="宋体" w:eastAsia="宋体" w:cs="宋体"/>
          <w:color w:val="000000"/>
          <w:spacing w:val="0"/>
          <w:position w:val="0"/>
          <w:sz w:val="21"/>
          <w:shd w:val="clear" w:fill="auto"/>
        </w:rPr>
        <w:t>、竞争性磋商文件组成</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2.1.1</w:t>
      </w:r>
      <w:r>
        <w:rPr>
          <w:rFonts w:ascii="宋体" w:hAnsi="宋体" w:eastAsia="宋体" w:cs="宋体"/>
          <w:color w:val="000000"/>
          <w:spacing w:val="0"/>
          <w:position w:val="0"/>
          <w:sz w:val="21"/>
          <w:shd w:val="clear" w:fill="auto"/>
        </w:rPr>
        <w:t>、竞争性磋商文件由本文件及由招标人按竞争性磋商文件有关规定发出的竞争性磋商文件补充构成。</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2.1.2</w:t>
      </w:r>
      <w:r>
        <w:rPr>
          <w:rFonts w:ascii="宋体" w:hAnsi="宋体" w:eastAsia="宋体" w:cs="宋体"/>
          <w:color w:val="000000"/>
          <w:spacing w:val="0"/>
          <w:position w:val="0"/>
          <w:sz w:val="21"/>
          <w:shd w:val="clear" w:fill="auto"/>
        </w:rPr>
        <w:t>、竞争性磋商文件的澄清、修改、招标答疑会纪要等书面材料在本采购工程中均称竞争性磋商文件补充。</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2.1.3</w:t>
      </w:r>
      <w:r>
        <w:rPr>
          <w:rFonts w:ascii="宋体" w:hAnsi="宋体" w:eastAsia="宋体" w:cs="宋体"/>
          <w:color w:val="000000"/>
          <w:spacing w:val="0"/>
          <w:position w:val="0"/>
          <w:sz w:val="21"/>
          <w:shd w:val="clear" w:fill="auto"/>
        </w:rPr>
        <w:t>、竞争性磋商文件补充作为竞争性磋商文件的组成部分，对投标人起同等约束作用。如果竞争性磋商文件补充内容与在此竞争性磋商文件补充发出之前的竞争性磋商文件等书面材料中相关内容相冲突，请投标人执行竞争性磋商文件补充的相关内容，先前发出的竞争性磋商文件等书面材料中相关内容自动废止。</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2.1.4</w:t>
      </w:r>
      <w:r>
        <w:rPr>
          <w:rFonts w:ascii="宋体" w:hAnsi="宋体" w:eastAsia="宋体" w:cs="宋体"/>
          <w:color w:val="000000"/>
          <w:spacing w:val="0"/>
          <w:position w:val="0"/>
          <w:sz w:val="21"/>
          <w:shd w:val="clear" w:fill="auto"/>
        </w:rPr>
        <w:t>、投标人应认真审阅和理解竞争性磋商文件所有内容，尤其应注意有“否决磋商”、“拒绝评审”字样的条款，否则引起的后果由投标人自负。</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2.2</w:t>
      </w:r>
      <w:r>
        <w:rPr>
          <w:rFonts w:ascii="宋体" w:hAnsi="宋体" w:eastAsia="宋体" w:cs="宋体"/>
          <w:color w:val="000000"/>
          <w:spacing w:val="0"/>
          <w:position w:val="0"/>
          <w:sz w:val="21"/>
          <w:shd w:val="clear" w:fill="auto"/>
        </w:rPr>
        <w:t>、竞争性磋商文件澄清</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2.2.1</w:t>
      </w:r>
      <w:r>
        <w:rPr>
          <w:rFonts w:ascii="宋体" w:hAnsi="宋体" w:eastAsia="宋体" w:cs="宋体"/>
          <w:color w:val="000000"/>
          <w:spacing w:val="0"/>
          <w:position w:val="0"/>
          <w:sz w:val="21"/>
          <w:shd w:val="clear" w:fill="auto"/>
        </w:rPr>
        <w:t>、投标人下载竞争性磋商文件后，若有疑问需要澄清的，应于以纸质形式</w:t>
      </w:r>
      <w:r>
        <w:rPr>
          <w:rFonts w:ascii="宋体" w:hAnsi="宋体" w:eastAsia="宋体" w:cs="宋体"/>
          <w:color w:val="auto"/>
          <w:spacing w:val="0"/>
          <w:position w:val="0"/>
          <w:sz w:val="21"/>
          <w:shd w:val="clear" w:fill="auto"/>
        </w:rPr>
        <w:t>递交至</w:t>
      </w:r>
      <w:r>
        <w:rPr>
          <w:rFonts w:hint="eastAsia" w:ascii="宋体" w:hAnsi="宋体" w:eastAsia="宋体" w:cs="宋体"/>
          <w:color w:val="auto"/>
          <w:spacing w:val="0"/>
          <w:position w:val="0"/>
          <w:sz w:val="21"/>
          <w:shd w:val="clear" w:fill="auto"/>
          <w:lang w:eastAsia="zh-CN"/>
        </w:rPr>
        <w:t>山东华审工程咨询有限公司</w:t>
      </w:r>
      <w:r>
        <w:rPr>
          <w:rFonts w:ascii="宋体" w:hAnsi="宋体" w:eastAsia="宋体" w:cs="宋体"/>
          <w:color w:val="auto"/>
          <w:spacing w:val="0"/>
          <w:position w:val="0"/>
          <w:sz w:val="21"/>
          <w:shd w:val="clear" w:fill="auto"/>
        </w:rPr>
        <w:t xml:space="preserve"> （新疆哈密市伊州区</w:t>
      </w:r>
      <w:r>
        <w:rPr>
          <w:rFonts w:hint="eastAsia" w:ascii="宋体" w:hAnsi="宋体" w:eastAsia="宋体" w:cs="宋体"/>
          <w:color w:val="auto"/>
          <w:spacing w:val="0"/>
          <w:position w:val="0"/>
          <w:sz w:val="21"/>
          <w:shd w:val="clear" w:fill="auto"/>
          <w:lang w:eastAsia="zh-CN"/>
        </w:rPr>
        <w:t>八一路魔方广场</w:t>
      </w:r>
      <w:r>
        <w:rPr>
          <w:rFonts w:hint="eastAsia" w:ascii="宋体" w:hAnsi="宋体" w:eastAsia="宋体" w:cs="宋体"/>
          <w:color w:val="auto"/>
          <w:spacing w:val="0"/>
          <w:position w:val="0"/>
          <w:sz w:val="21"/>
          <w:shd w:val="clear" w:fill="auto"/>
          <w:lang w:val="en-US" w:eastAsia="zh-CN"/>
        </w:rPr>
        <w:t>C1616</w:t>
      </w:r>
      <w:r>
        <w:rPr>
          <w:rFonts w:ascii="宋体" w:hAnsi="宋体" w:eastAsia="宋体" w:cs="宋体"/>
          <w:color w:val="auto"/>
          <w:spacing w:val="0"/>
          <w:position w:val="0"/>
          <w:sz w:val="21"/>
          <w:shd w:val="clear" w:fill="auto"/>
        </w:rPr>
        <w:t>），否则招标人不作任何解释。招标人将在对投标人的疑问作出统一的解答以竞争性磋商文件补充形式通知各</w:t>
      </w:r>
      <w:r>
        <w:rPr>
          <w:rFonts w:ascii="宋体" w:hAnsi="宋体" w:eastAsia="宋体" w:cs="宋体"/>
          <w:color w:val="000000"/>
          <w:spacing w:val="0"/>
          <w:position w:val="0"/>
          <w:sz w:val="21"/>
          <w:shd w:val="clear" w:fill="auto"/>
        </w:rPr>
        <w:t>投标人。</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2.3</w:t>
      </w:r>
      <w:r>
        <w:rPr>
          <w:rFonts w:ascii="宋体" w:hAnsi="宋体" w:eastAsia="宋体" w:cs="宋体"/>
          <w:color w:val="000000"/>
          <w:spacing w:val="0"/>
          <w:position w:val="0"/>
          <w:sz w:val="21"/>
          <w:shd w:val="clear" w:fill="auto"/>
        </w:rPr>
        <w:t>、竞争性磋商文件修改</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2.3.1</w:t>
      </w:r>
      <w:r>
        <w:rPr>
          <w:rFonts w:ascii="宋体" w:hAnsi="宋体" w:eastAsia="宋体" w:cs="宋体"/>
          <w:color w:val="000000"/>
          <w:spacing w:val="0"/>
          <w:position w:val="0"/>
          <w:sz w:val="21"/>
          <w:shd w:val="clear" w:fill="auto"/>
        </w:rPr>
        <w:t>、招标人可能会以竞争性磋商文件补充形式修改竞争性磋商文件。</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2.3.3</w:t>
      </w:r>
      <w:r>
        <w:rPr>
          <w:rFonts w:ascii="宋体" w:hAnsi="宋体" w:eastAsia="宋体" w:cs="宋体"/>
          <w:color w:val="000000"/>
          <w:spacing w:val="0"/>
          <w:position w:val="0"/>
          <w:sz w:val="21"/>
          <w:shd w:val="clear" w:fill="auto"/>
        </w:rPr>
        <w:t>、为使投标人在编制响应文件时把竞争性磋商文件补充内容考虑进去，招标人应延长递交响应文件的截止时间，具体时间将在竞争性磋商文件补充中写明。</w:t>
      </w:r>
    </w:p>
    <w:p>
      <w:pPr>
        <w:widowControl w:val="0"/>
        <w:spacing w:before="0" w:after="0" w:line="276" w:lineRule="auto"/>
        <w:ind w:left="0" w:right="0" w:firstLine="422"/>
        <w:jc w:val="both"/>
        <w:outlineLvl w:val="1"/>
        <w:rPr>
          <w:rFonts w:ascii="Calibri" w:hAnsi="Calibri" w:eastAsia="Calibri" w:cs="Calibri"/>
          <w:b/>
          <w:color w:val="000000"/>
          <w:spacing w:val="0"/>
          <w:position w:val="0"/>
          <w:sz w:val="21"/>
          <w:shd w:val="clear" w:fill="auto"/>
        </w:rPr>
      </w:pPr>
      <w:r>
        <w:rPr>
          <w:rFonts w:ascii="Calibri" w:hAnsi="Calibri" w:eastAsia="Calibri" w:cs="Calibri"/>
          <w:b/>
          <w:color w:val="000000"/>
          <w:spacing w:val="0"/>
          <w:position w:val="0"/>
          <w:sz w:val="21"/>
          <w:shd w:val="clear" w:fill="auto"/>
        </w:rPr>
        <w:t>3</w:t>
      </w:r>
      <w:r>
        <w:rPr>
          <w:rFonts w:ascii="宋体" w:hAnsi="宋体" w:eastAsia="宋体" w:cs="宋体"/>
          <w:b/>
          <w:color w:val="000000"/>
          <w:spacing w:val="0"/>
          <w:position w:val="0"/>
          <w:sz w:val="21"/>
          <w:shd w:val="clear" w:fill="auto"/>
        </w:rPr>
        <w:t>、磋商报价</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3.1</w:t>
      </w:r>
      <w:r>
        <w:rPr>
          <w:rFonts w:ascii="宋体" w:hAnsi="宋体" w:eastAsia="宋体" w:cs="宋体"/>
          <w:color w:val="000000"/>
          <w:spacing w:val="0"/>
          <w:position w:val="0"/>
          <w:sz w:val="21"/>
          <w:shd w:val="clear" w:fill="auto"/>
        </w:rPr>
        <w:t>、本工程计价方式已在投标人须知前附表列清。</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3.2</w:t>
      </w:r>
      <w:r>
        <w:rPr>
          <w:rFonts w:ascii="宋体" w:hAnsi="宋体" w:eastAsia="宋体" w:cs="宋体"/>
          <w:color w:val="000000"/>
          <w:spacing w:val="0"/>
          <w:position w:val="0"/>
          <w:sz w:val="21"/>
          <w:shd w:val="clear" w:fill="auto"/>
        </w:rPr>
        <w:t>、工程量清单计价中的综合单价是指完成一个规定清单项目所需的人工费、材料和工程设备费、施工机具使用费和企业管理费、利润以及一定范围内的风险费用。</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3.3</w:t>
      </w:r>
      <w:r>
        <w:rPr>
          <w:rFonts w:ascii="宋体" w:hAnsi="宋体" w:eastAsia="宋体" w:cs="宋体"/>
          <w:color w:val="000000"/>
          <w:spacing w:val="0"/>
          <w:position w:val="0"/>
          <w:sz w:val="21"/>
          <w:shd w:val="clear" w:fill="auto"/>
        </w:rPr>
        <w:t>、投标人应当根据《建设工程工程量清单计价规范》</w:t>
      </w:r>
      <w:r>
        <w:rPr>
          <w:rFonts w:ascii="Calibri" w:hAnsi="Calibri" w:eastAsia="Calibri" w:cs="Calibri"/>
          <w:color w:val="000000"/>
          <w:spacing w:val="0"/>
          <w:position w:val="0"/>
          <w:sz w:val="21"/>
          <w:shd w:val="clear" w:fill="auto"/>
        </w:rPr>
        <w:t>GB50500-2013</w:t>
      </w:r>
      <w:r>
        <w:rPr>
          <w:rFonts w:ascii="宋体" w:hAnsi="宋体" w:eastAsia="宋体" w:cs="宋体"/>
          <w:color w:val="000000"/>
          <w:spacing w:val="0"/>
          <w:position w:val="0"/>
          <w:sz w:val="21"/>
          <w:shd w:val="clear" w:fill="auto"/>
        </w:rPr>
        <w:t>、企业定额及当地市场因素及工程特点等报出综合单价。</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3.4</w:t>
      </w:r>
      <w:r>
        <w:rPr>
          <w:rFonts w:ascii="宋体" w:hAnsi="宋体" w:eastAsia="宋体" w:cs="宋体"/>
          <w:color w:val="000000"/>
          <w:spacing w:val="0"/>
          <w:position w:val="0"/>
          <w:sz w:val="21"/>
          <w:shd w:val="clear" w:fill="auto"/>
        </w:rPr>
        <w:t>、除非招标人对竞争性磋商文件予以修改，投标人应按工程量清单中列出的工程项目和工程量填报单价和合价。</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3.5</w:t>
      </w:r>
      <w:r>
        <w:rPr>
          <w:rFonts w:ascii="宋体" w:hAnsi="宋体" w:eastAsia="宋体" w:cs="宋体"/>
          <w:color w:val="000000"/>
          <w:spacing w:val="0"/>
          <w:position w:val="0"/>
          <w:sz w:val="21"/>
          <w:shd w:val="clear" w:fill="auto"/>
        </w:rPr>
        <w:t>、每一项目只允许有一个报价。任何有选择的报价将不予接受，其磋商应当予以否决。</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3.6</w:t>
      </w:r>
      <w:r>
        <w:rPr>
          <w:rFonts w:ascii="宋体" w:hAnsi="宋体" w:eastAsia="宋体" w:cs="宋体"/>
          <w:color w:val="000000"/>
          <w:spacing w:val="0"/>
          <w:position w:val="0"/>
          <w:sz w:val="21"/>
          <w:shd w:val="clear" w:fill="auto"/>
        </w:rPr>
        <w:t>、工程量清单与计价表中列明的所有需要填写单价和合价的项目，投标人均应填写且只允许有一个报价。未填写单价和合价的项目，可视为此项费用已包含在已标价工程量清单中其他项目的单价和合价之中。当竣工结算时，此项目不得重新组价予以调整。</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3.7</w:t>
      </w:r>
      <w:r>
        <w:rPr>
          <w:rFonts w:ascii="宋体" w:hAnsi="宋体" w:eastAsia="宋体" w:cs="宋体"/>
          <w:color w:val="000000"/>
          <w:spacing w:val="0"/>
          <w:position w:val="0"/>
          <w:sz w:val="21"/>
          <w:shd w:val="clear" w:fill="auto"/>
        </w:rPr>
        <w:t>、磋商报价由投标人自主确定，但不得低于工程成本；磋商报价应由投标人或受其委托具有相应资质的工程造价咨询人编制。</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3.8</w:t>
      </w:r>
      <w:r>
        <w:rPr>
          <w:rFonts w:ascii="宋体" w:hAnsi="宋体" w:eastAsia="宋体" w:cs="宋体"/>
          <w:color w:val="000000"/>
          <w:spacing w:val="0"/>
          <w:position w:val="0"/>
          <w:sz w:val="21"/>
          <w:shd w:val="clear" w:fill="auto"/>
        </w:rPr>
        <w:t>、投标人必须按招标工程量清单填报价格。项目编码、项目名称、项目特征、计量单位、工程量必须与工程量一致。</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3.9</w:t>
      </w:r>
      <w:r>
        <w:rPr>
          <w:rFonts w:ascii="宋体" w:hAnsi="宋体" w:eastAsia="宋体" w:cs="宋体"/>
          <w:color w:val="000000"/>
          <w:spacing w:val="0"/>
          <w:position w:val="0"/>
          <w:sz w:val="21"/>
          <w:shd w:val="clear" w:fill="auto"/>
        </w:rPr>
        <w:t>、分部分项工程和措施项目中的单价项目，应根据竞争性磋商文件和工程量清单项目中的特征描述确定综合单价计算；综合单价中应包括竞争性磋商文件中划分的应由投标人承担的风险范围及其费用，竞争性磋商文件中没有明确的，应提请招标人明确；材料、工程设备暂估价应按招标工程量清单中列出的单价计入综合单价。</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3.10</w:t>
      </w:r>
      <w:r>
        <w:rPr>
          <w:rFonts w:ascii="宋体" w:hAnsi="宋体" w:eastAsia="宋体" w:cs="宋体"/>
          <w:color w:val="000000"/>
          <w:spacing w:val="0"/>
          <w:position w:val="0"/>
          <w:sz w:val="21"/>
          <w:shd w:val="clear" w:fill="auto"/>
        </w:rPr>
        <w:t>、措施项目中的总价项目金额应根据竞争性磋商文件及磋商时拟定的施工组织设计或施工方案确定；措施项目清单应根据拟建工程的实际情况列项；措施项目费由投标人自主报价，但其中安全文明施工费必须按国家或省级、行业建设主管部门的规定计算，不得作为竞争性费用。</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 xml:space="preserve">    3.11</w:t>
      </w:r>
      <w:r>
        <w:rPr>
          <w:rFonts w:ascii="宋体" w:hAnsi="宋体" w:eastAsia="宋体" w:cs="宋体"/>
          <w:color w:val="000000"/>
          <w:spacing w:val="0"/>
          <w:position w:val="0"/>
          <w:sz w:val="21"/>
          <w:shd w:val="clear" w:fill="auto"/>
        </w:rPr>
        <w:t>、其它项目费应按下列规定计价：</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3.11.1</w:t>
      </w:r>
      <w:r>
        <w:rPr>
          <w:rFonts w:ascii="宋体" w:hAnsi="宋体" w:eastAsia="宋体" w:cs="宋体"/>
          <w:color w:val="000000"/>
          <w:spacing w:val="0"/>
          <w:position w:val="0"/>
          <w:sz w:val="21"/>
          <w:shd w:val="clear" w:fill="auto"/>
        </w:rPr>
        <w:t>、暂列金额应按工程量清单中列出的金额填写；</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3.11.2</w:t>
      </w:r>
      <w:r>
        <w:rPr>
          <w:rFonts w:ascii="宋体" w:hAnsi="宋体" w:eastAsia="宋体" w:cs="宋体"/>
          <w:color w:val="000000"/>
          <w:spacing w:val="0"/>
          <w:position w:val="0"/>
          <w:sz w:val="21"/>
          <w:shd w:val="clear" w:fill="auto"/>
        </w:rPr>
        <w:t>、暂估价中的材料、工程设备单价应按工程量清单中列出的单价计入综合单价；暂估价中的专业工程金额应按工程量清单中列出的金额填写；</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3.11.3</w:t>
      </w:r>
      <w:r>
        <w:rPr>
          <w:rFonts w:ascii="宋体" w:hAnsi="宋体" w:eastAsia="宋体" w:cs="宋体"/>
          <w:color w:val="000000"/>
          <w:spacing w:val="0"/>
          <w:position w:val="0"/>
          <w:sz w:val="21"/>
          <w:shd w:val="clear" w:fill="auto"/>
        </w:rPr>
        <w:t>、计日工应按工程量清单中列出的项目根据工程特点和有关计价依据确定综合单价计算；</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 xml:space="preserve">    3.11.4</w:t>
      </w:r>
      <w:r>
        <w:rPr>
          <w:rFonts w:ascii="宋体" w:hAnsi="宋体" w:eastAsia="宋体" w:cs="宋体"/>
          <w:color w:val="000000"/>
          <w:spacing w:val="0"/>
          <w:position w:val="0"/>
          <w:sz w:val="21"/>
          <w:shd w:val="clear" w:fill="auto"/>
        </w:rPr>
        <w:t>、总承包服务费应根据工程量清单列出的内容和要求估算。</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 xml:space="preserve">    3.12</w:t>
      </w:r>
      <w:r>
        <w:rPr>
          <w:rFonts w:ascii="宋体" w:hAnsi="宋体" w:eastAsia="宋体" w:cs="宋体"/>
          <w:color w:val="000000"/>
          <w:spacing w:val="0"/>
          <w:position w:val="0"/>
          <w:sz w:val="21"/>
          <w:shd w:val="clear" w:fill="auto"/>
        </w:rPr>
        <w:t>、规费和税金必须按国家或省级、行业建设主管部门的规定计算，不得作为竞争性费用。</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3.13</w:t>
      </w:r>
      <w:r>
        <w:rPr>
          <w:rFonts w:ascii="宋体" w:hAnsi="宋体" w:eastAsia="宋体" w:cs="宋体"/>
          <w:color w:val="000000"/>
          <w:spacing w:val="0"/>
          <w:position w:val="0"/>
          <w:sz w:val="21"/>
          <w:shd w:val="clear" w:fill="auto"/>
        </w:rPr>
        <w:t>、磋商总价应当与分部分项工程费、措施项目费、其他项目费和规费、税金的合计金额一致。</w:t>
      </w:r>
    </w:p>
    <w:p>
      <w:pPr>
        <w:widowControl w:val="0"/>
        <w:spacing w:before="0" w:after="0" w:line="276" w:lineRule="auto"/>
        <w:ind w:left="0" w:right="0" w:firstLine="422"/>
        <w:jc w:val="both"/>
        <w:outlineLvl w:val="1"/>
        <w:rPr>
          <w:rFonts w:ascii="Calibri" w:hAnsi="Calibri" w:eastAsia="Calibri" w:cs="Calibri"/>
          <w:b/>
          <w:color w:val="000000"/>
          <w:spacing w:val="0"/>
          <w:position w:val="0"/>
          <w:sz w:val="21"/>
          <w:shd w:val="clear" w:fill="auto"/>
        </w:rPr>
      </w:pPr>
      <w:r>
        <w:rPr>
          <w:rFonts w:ascii="Calibri" w:hAnsi="Calibri" w:eastAsia="Calibri" w:cs="Calibri"/>
          <w:b/>
          <w:color w:val="000000"/>
          <w:spacing w:val="0"/>
          <w:position w:val="0"/>
          <w:sz w:val="21"/>
          <w:shd w:val="clear" w:fill="auto"/>
        </w:rPr>
        <w:t>4</w:t>
      </w:r>
      <w:r>
        <w:rPr>
          <w:rFonts w:ascii="宋体" w:hAnsi="宋体" w:eastAsia="宋体" w:cs="宋体"/>
          <w:b/>
          <w:color w:val="000000"/>
          <w:spacing w:val="0"/>
          <w:position w:val="0"/>
          <w:sz w:val="21"/>
          <w:shd w:val="clear" w:fill="auto"/>
        </w:rPr>
        <w:t>、磋商保证金</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4.1</w:t>
      </w:r>
      <w:r>
        <w:rPr>
          <w:rFonts w:ascii="宋体" w:hAnsi="宋体" w:eastAsia="宋体" w:cs="宋体"/>
          <w:color w:val="000000"/>
          <w:spacing w:val="0"/>
          <w:position w:val="0"/>
          <w:sz w:val="21"/>
          <w:shd w:val="clear" w:fill="auto"/>
        </w:rPr>
        <w:t>、投标人应提供不少于投标人须知前附表规定数额的磋商保证金。</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4.2</w:t>
      </w:r>
      <w:r>
        <w:rPr>
          <w:rFonts w:ascii="宋体" w:hAnsi="宋体" w:eastAsia="宋体" w:cs="宋体"/>
          <w:color w:val="000000"/>
          <w:spacing w:val="0"/>
          <w:position w:val="0"/>
          <w:sz w:val="21"/>
          <w:shd w:val="clear" w:fill="auto"/>
        </w:rPr>
        <w:t>、投标人有下列情形之一者，磋商保证金将被没收：</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4.2.1</w:t>
      </w:r>
      <w:r>
        <w:rPr>
          <w:rFonts w:ascii="宋体" w:hAnsi="宋体" w:eastAsia="宋体" w:cs="宋体"/>
          <w:color w:val="000000"/>
          <w:spacing w:val="0"/>
          <w:position w:val="0"/>
          <w:sz w:val="21"/>
          <w:shd w:val="clear" w:fill="auto"/>
        </w:rPr>
        <w:t>、投标人在磋商有效期内撤销其响应文件；</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4.2.2</w:t>
      </w:r>
      <w:r>
        <w:rPr>
          <w:rFonts w:ascii="宋体" w:hAnsi="宋体" w:eastAsia="宋体" w:cs="宋体"/>
          <w:color w:val="000000"/>
          <w:spacing w:val="0"/>
          <w:position w:val="0"/>
          <w:sz w:val="21"/>
          <w:shd w:val="clear" w:fill="auto"/>
        </w:rPr>
        <w:t>、成交人未能在规定期限内签署合同协议书或提交履约保证金的；</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4.3</w:t>
      </w:r>
      <w:r>
        <w:rPr>
          <w:rFonts w:ascii="宋体" w:hAnsi="宋体" w:eastAsia="宋体" w:cs="宋体"/>
          <w:color w:val="000000"/>
          <w:spacing w:val="0"/>
          <w:position w:val="0"/>
          <w:sz w:val="21"/>
          <w:shd w:val="clear" w:fill="auto"/>
        </w:rPr>
        <w:t>、投标人在竞争性磋商文件规定时间内交纳磋商保证金。</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4.4</w:t>
      </w:r>
      <w:r>
        <w:rPr>
          <w:rFonts w:ascii="宋体" w:hAnsi="宋体" w:eastAsia="宋体" w:cs="宋体"/>
          <w:color w:val="000000"/>
          <w:spacing w:val="0"/>
          <w:position w:val="0"/>
          <w:sz w:val="21"/>
          <w:shd w:val="clear" w:fill="auto"/>
        </w:rPr>
        <w:t>、未成交人在成交公示后</w:t>
      </w:r>
      <w:r>
        <w:rPr>
          <w:rFonts w:ascii="Calibri" w:hAnsi="Calibri" w:eastAsia="Calibri" w:cs="Calibri"/>
          <w:color w:val="000000"/>
          <w:spacing w:val="0"/>
          <w:position w:val="0"/>
          <w:sz w:val="21"/>
          <w:shd w:val="clear" w:fill="auto"/>
        </w:rPr>
        <w:t>5</w:t>
      </w:r>
      <w:r>
        <w:rPr>
          <w:rFonts w:ascii="宋体" w:hAnsi="宋体" w:eastAsia="宋体" w:cs="宋体"/>
          <w:color w:val="000000"/>
          <w:spacing w:val="0"/>
          <w:position w:val="0"/>
          <w:sz w:val="21"/>
          <w:shd w:val="clear" w:fill="auto"/>
        </w:rPr>
        <w:t>个工作日内退回磋商保证金，因违反规定被没收的磋商保证金不予退回。</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4.5</w:t>
      </w:r>
      <w:r>
        <w:rPr>
          <w:rFonts w:ascii="宋体" w:hAnsi="宋体" w:eastAsia="宋体" w:cs="宋体"/>
          <w:color w:val="000000"/>
          <w:spacing w:val="0"/>
          <w:position w:val="0"/>
          <w:sz w:val="21"/>
          <w:shd w:val="clear" w:fill="auto"/>
        </w:rPr>
        <w:t>、成交人的磋商保证金将在合同签订后</w:t>
      </w:r>
      <w:r>
        <w:rPr>
          <w:rFonts w:ascii="Calibri" w:hAnsi="Calibri" w:eastAsia="Calibri" w:cs="Calibri"/>
          <w:color w:val="000000"/>
          <w:spacing w:val="0"/>
          <w:position w:val="0"/>
          <w:sz w:val="21"/>
          <w:shd w:val="clear" w:fill="auto"/>
        </w:rPr>
        <w:t>5</w:t>
      </w:r>
      <w:r>
        <w:rPr>
          <w:rFonts w:ascii="宋体" w:hAnsi="宋体" w:eastAsia="宋体" w:cs="宋体"/>
          <w:color w:val="000000"/>
          <w:spacing w:val="0"/>
          <w:position w:val="0"/>
          <w:sz w:val="21"/>
          <w:shd w:val="clear" w:fill="auto"/>
        </w:rPr>
        <w:t>日内返还。</w:t>
      </w:r>
    </w:p>
    <w:p>
      <w:pPr>
        <w:widowControl w:val="0"/>
        <w:spacing w:before="0" w:after="0" w:line="276" w:lineRule="auto"/>
        <w:ind w:left="0" w:right="0" w:firstLine="422"/>
        <w:jc w:val="both"/>
        <w:outlineLvl w:val="1"/>
        <w:rPr>
          <w:rFonts w:ascii="Calibri" w:hAnsi="Calibri" w:eastAsia="Calibri" w:cs="Calibri"/>
          <w:b/>
          <w:color w:val="000000"/>
          <w:spacing w:val="0"/>
          <w:position w:val="0"/>
          <w:sz w:val="21"/>
          <w:shd w:val="clear" w:fill="auto"/>
        </w:rPr>
      </w:pPr>
      <w:r>
        <w:rPr>
          <w:rFonts w:ascii="Calibri" w:hAnsi="Calibri" w:eastAsia="Calibri" w:cs="Calibri"/>
          <w:b/>
          <w:color w:val="000000"/>
          <w:spacing w:val="0"/>
          <w:position w:val="0"/>
          <w:sz w:val="21"/>
          <w:shd w:val="clear" w:fill="auto"/>
        </w:rPr>
        <w:t>5</w:t>
      </w:r>
      <w:r>
        <w:rPr>
          <w:rFonts w:ascii="宋体" w:hAnsi="宋体" w:eastAsia="宋体" w:cs="宋体"/>
          <w:b/>
          <w:color w:val="000000"/>
          <w:spacing w:val="0"/>
          <w:position w:val="0"/>
          <w:sz w:val="21"/>
          <w:shd w:val="clear" w:fill="auto"/>
        </w:rPr>
        <w:t>、采购答疑会及现场踏勘</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宋体" w:hAnsi="宋体" w:eastAsia="宋体" w:cs="宋体"/>
          <w:color w:val="000000"/>
          <w:spacing w:val="0"/>
          <w:position w:val="0"/>
          <w:sz w:val="21"/>
          <w:shd w:val="clear" w:fill="auto"/>
        </w:rPr>
        <w:t>无</w:t>
      </w:r>
    </w:p>
    <w:p>
      <w:pPr>
        <w:widowControl w:val="0"/>
        <w:spacing w:before="0" w:after="0" w:line="276" w:lineRule="auto"/>
        <w:ind w:left="0" w:right="0" w:firstLine="422"/>
        <w:jc w:val="both"/>
        <w:outlineLvl w:val="1"/>
        <w:rPr>
          <w:rFonts w:ascii="Calibri" w:hAnsi="Calibri" w:eastAsia="Calibri" w:cs="Calibri"/>
          <w:b/>
          <w:color w:val="000000"/>
          <w:spacing w:val="0"/>
          <w:position w:val="0"/>
          <w:sz w:val="21"/>
          <w:shd w:val="clear" w:fill="auto"/>
        </w:rPr>
      </w:pPr>
      <w:r>
        <w:rPr>
          <w:rFonts w:ascii="Calibri" w:hAnsi="Calibri" w:eastAsia="Calibri" w:cs="Calibri"/>
          <w:b/>
          <w:color w:val="000000"/>
          <w:spacing w:val="0"/>
          <w:position w:val="0"/>
          <w:sz w:val="21"/>
          <w:shd w:val="clear" w:fill="auto"/>
        </w:rPr>
        <w:t>6</w:t>
      </w:r>
      <w:r>
        <w:rPr>
          <w:rFonts w:ascii="宋体" w:hAnsi="宋体" w:eastAsia="宋体" w:cs="宋体"/>
          <w:b/>
          <w:color w:val="000000"/>
          <w:spacing w:val="0"/>
          <w:position w:val="0"/>
          <w:sz w:val="21"/>
          <w:shd w:val="clear" w:fill="auto"/>
        </w:rPr>
        <w:t>、响应文件</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6.1</w:t>
      </w:r>
      <w:r>
        <w:rPr>
          <w:rFonts w:ascii="宋体" w:hAnsi="宋体" w:eastAsia="宋体" w:cs="宋体"/>
          <w:color w:val="000000"/>
          <w:spacing w:val="0"/>
          <w:position w:val="0"/>
          <w:sz w:val="21"/>
          <w:shd w:val="clear" w:fill="auto"/>
        </w:rPr>
        <w:t>、响应文件由响应文件构成。</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6.2</w:t>
      </w:r>
      <w:r>
        <w:rPr>
          <w:rFonts w:ascii="宋体" w:hAnsi="宋体" w:eastAsia="宋体" w:cs="宋体"/>
          <w:color w:val="000000"/>
          <w:spacing w:val="0"/>
          <w:position w:val="0"/>
          <w:sz w:val="21"/>
          <w:shd w:val="clear" w:fill="auto"/>
        </w:rPr>
        <w:t>、商务标部分</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6.2.1</w:t>
      </w:r>
      <w:r>
        <w:rPr>
          <w:rFonts w:ascii="宋体" w:hAnsi="宋体" w:eastAsia="宋体" w:cs="宋体"/>
          <w:color w:val="000000"/>
          <w:spacing w:val="0"/>
          <w:position w:val="0"/>
          <w:sz w:val="21"/>
          <w:shd w:val="clear" w:fill="auto"/>
        </w:rPr>
        <w:t>、磋商承诺书（一）</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6.2.2</w:t>
      </w:r>
      <w:r>
        <w:rPr>
          <w:rFonts w:ascii="宋体" w:hAnsi="宋体" w:eastAsia="宋体" w:cs="宋体"/>
          <w:color w:val="000000"/>
          <w:spacing w:val="0"/>
          <w:position w:val="0"/>
          <w:sz w:val="21"/>
          <w:shd w:val="clear" w:fill="auto"/>
        </w:rPr>
        <w:t>、磋商承诺书（二）</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6.2.3</w:t>
      </w:r>
      <w:r>
        <w:rPr>
          <w:rFonts w:ascii="宋体" w:hAnsi="宋体" w:eastAsia="宋体" w:cs="宋体"/>
          <w:color w:val="000000"/>
          <w:spacing w:val="0"/>
          <w:position w:val="0"/>
          <w:sz w:val="21"/>
          <w:shd w:val="clear" w:fill="auto"/>
        </w:rPr>
        <w:t>、法定代表人身份证明书</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6.2.4</w:t>
      </w:r>
      <w:r>
        <w:rPr>
          <w:rFonts w:ascii="宋体" w:hAnsi="宋体" w:eastAsia="宋体" w:cs="宋体"/>
          <w:color w:val="000000"/>
          <w:spacing w:val="0"/>
          <w:position w:val="0"/>
          <w:sz w:val="21"/>
          <w:shd w:val="clear" w:fill="auto"/>
        </w:rPr>
        <w:t>、法定代表人授权委托书</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6.2.5</w:t>
      </w:r>
      <w:r>
        <w:rPr>
          <w:rFonts w:ascii="宋体" w:hAnsi="宋体" w:eastAsia="宋体" w:cs="宋体"/>
          <w:color w:val="000000"/>
          <w:spacing w:val="0"/>
          <w:position w:val="0"/>
          <w:sz w:val="21"/>
          <w:shd w:val="clear" w:fill="auto"/>
        </w:rPr>
        <w:t>、投标保证金提交证明</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6.2.6</w:t>
      </w:r>
      <w:r>
        <w:rPr>
          <w:rFonts w:ascii="宋体" w:hAnsi="宋体" w:eastAsia="宋体" w:cs="宋体"/>
          <w:color w:val="000000"/>
          <w:spacing w:val="0"/>
          <w:position w:val="0"/>
          <w:sz w:val="21"/>
          <w:shd w:val="clear" w:fill="auto"/>
        </w:rPr>
        <w:t>、投标人概况投</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6.2.7</w:t>
      </w:r>
      <w:r>
        <w:rPr>
          <w:rFonts w:ascii="宋体" w:hAnsi="宋体" w:eastAsia="宋体" w:cs="宋体"/>
          <w:color w:val="000000"/>
          <w:spacing w:val="0"/>
          <w:position w:val="0"/>
          <w:sz w:val="21"/>
          <w:shd w:val="clear" w:fill="auto"/>
        </w:rPr>
        <w:t>、标人近三年类似工程业绩表</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6.2.8</w:t>
      </w:r>
      <w:r>
        <w:rPr>
          <w:rFonts w:ascii="宋体" w:hAnsi="宋体" w:eastAsia="宋体" w:cs="宋体"/>
          <w:color w:val="000000"/>
          <w:spacing w:val="0"/>
          <w:position w:val="0"/>
          <w:sz w:val="21"/>
          <w:shd w:val="clear" w:fill="auto"/>
        </w:rPr>
        <w:t>、项目负责人简历</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6.2.9</w:t>
      </w:r>
      <w:r>
        <w:rPr>
          <w:rFonts w:ascii="宋体" w:hAnsi="宋体" w:eastAsia="宋体" w:cs="宋体"/>
          <w:color w:val="000000"/>
          <w:spacing w:val="0"/>
          <w:position w:val="0"/>
          <w:sz w:val="21"/>
          <w:shd w:val="clear" w:fill="auto"/>
        </w:rPr>
        <w:t>、项目管理人员</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6.2.10</w:t>
      </w:r>
      <w:r>
        <w:rPr>
          <w:rFonts w:ascii="宋体" w:hAnsi="宋体" w:eastAsia="宋体" w:cs="宋体"/>
          <w:color w:val="000000"/>
          <w:spacing w:val="0"/>
          <w:position w:val="0"/>
          <w:sz w:val="21"/>
          <w:shd w:val="clear" w:fill="auto"/>
        </w:rPr>
        <w:t>、投标书附录</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6.2.11</w:t>
      </w:r>
      <w:r>
        <w:rPr>
          <w:rFonts w:ascii="宋体" w:hAnsi="宋体" w:eastAsia="宋体" w:cs="宋体"/>
          <w:color w:val="000000"/>
          <w:spacing w:val="0"/>
          <w:position w:val="0"/>
          <w:sz w:val="21"/>
          <w:shd w:val="clear" w:fill="auto"/>
        </w:rPr>
        <w:t>、竞争性磋商文件要求的其他证明材料</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6.3</w:t>
      </w:r>
      <w:r>
        <w:rPr>
          <w:rFonts w:ascii="宋体" w:hAnsi="宋体" w:eastAsia="宋体" w:cs="宋体"/>
          <w:color w:val="000000"/>
          <w:spacing w:val="0"/>
          <w:position w:val="0"/>
          <w:sz w:val="21"/>
          <w:shd w:val="clear" w:fill="auto"/>
        </w:rPr>
        <w:t>、技术标部分</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6.3.1</w:t>
      </w:r>
      <w:r>
        <w:rPr>
          <w:rFonts w:ascii="宋体" w:hAnsi="宋体" w:eastAsia="宋体" w:cs="宋体"/>
          <w:color w:val="000000"/>
          <w:spacing w:val="0"/>
          <w:position w:val="0"/>
          <w:sz w:val="21"/>
          <w:shd w:val="clear" w:fill="auto"/>
        </w:rPr>
        <w:t>、施工组织设计</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6.4</w:t>
      </w:r>
      <w:r>
        <w:rPr>
          <w:rFonts w:ascii="宋体" w:hAnsi="宋体" w:eastAsia="宋体" w:cs="宋体"/>
          <w:color w:val="000000"/>
          <w:spacing w:val="0"/>
          <w:position w:val="0"/>
          <w:sz w:val="21"/>
          <w:shd w:val="clear" w:fill="auto"/>
        </w:rPr>
        <w:t>、经济标内容</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6.4.1</w:t>
      </w:r>
      <w:r>
        <w:rPr>
          <w:rFonts w:ascii="宋体" w:hAnsi="宋体" w:eastAsia="宋体" w:cs="宋体"/>
          <w:color w:val="000000"/>
          <w:spacing w:val="0"/>
          <w:position w:val="0"/>
          <w:sz w:val="21"/>
          <w:shd w:val="clear" w:fill="auto"/>
        </w:rPr>
        <w:t>、磋商总价封面</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6.4.2</w:t>
      </w:r>
      <w:r>
        <w:rPr>
          <w:rFonts w:ascii="宋体" w:hAnsi="宋体" w:eastAsia="宋体" w:cs="宋体"/>
          <w:color w:val="000000"/>
          <w:spacing w:val="0"/>
          <w:position w:val="0"/>
          <w:sz w:val="21"/>
          <w:shd w:val="clear" w:fill="auto"/>
        </w:rPr>
        <w:t>、磋商总价</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6.4.3</w:t>
      </w:r>
      <w:r>
        <w:rPr>
          <w:rFonts w:ascii="宋体" w:hAnsi="宋体" w:eastAsia="宋体" w:cs="宋体"/>
          <w:color w:val="000000"/>
          <w:spacing w:val="0"/>
          <w:position w:val="0"/>
          <w:sz w:val="21"/>
          <w:shd w:val="clear" w:fill="auto"/>
        </w:rPr>
        <w:t>、经济标部分</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6.8</w:t>
      </w:r>
      <w:r>
        <w:rPr>
          <w:rFonts w:ascii="宋体" w:hAnsi="宋体" w:eastAsia="宋体" w:cs="宋体"/>
          <w:color w:val="000000"/>
          <w:spacing w:val="0"/>
          <w:position w:val="0"/>
          <w:sz w:val="21"/>
          <w:shd w:val="clear" w:fill="auto"/>
        </w:rPr>
        <w:t>、响应文件字体要求</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6.8.1</w:t>
      </w:r>
      <w:r>
        <w:rPr>
          <w:rFonts w:ascii="宋体" w:hAnsi="宋体" w:eastAsia="宋体" w:cs="宋体"/>
          <w:color w:val="000000"/>
          <w:spacing w:val="0"/>
          <w:position w:val="0"/>
          <w:sz w:val="21"/>
          <w:shd w:val="clear" w:fill="auto"/>
        </w:rPr>
        <w:t>、商务标所采用的字体，以能够供评委识别看清为准。</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6.8.2</w:t>
      </w:r>
      <w:r>
        <w:rPr>
          <w:rFonts w:ascii="宋体" w:hAnsi="宋体" w:eastAsia="宋体" w:cs="宋体"/>
          <w:color w:val="000000"/>
          <w:spacing w:val="0"/>
          <w:position w:val="0"/>
          <w:sz w:val="21"/>
          <w:shd w:val="clear" w:fill="auto"/>
        </w:rPr>
        <w:t>、技术标字体须采用四号宋体字，施工平面布置图以及施工横道图或网络图中的字迹以清晰为准。</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6.9</w:t>
      </w:r>
      <w:r>
        <w:rPr>
          <w:rFonts w:ascii="宋体" w:hAnsi="宋体" w:eastAsia="宋体" w:cs="宋体"/>
          <w:color w:val="000000"/>
          <w:spacing w:val="0"/>
          <w:position w:val="0"/>
          <w:sz w:val="21"/>
          <w:shd w:val="clear" w:fill="auto"/>
        </w:rPr>
        <w:t>、响应文件封面要求</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6.9.1</w:t>
      </w:r>
      <w:r>
        <w:rPr>
          <w:rFonts w:ascii="宋体" w:hAnsi="宋体" w:eastAsia="宋体" w:cs="宋体"/>
          <w:color w:val="000000"/>
          <w:spacing w:val="0"/>
          <w:position w:val="0"/>
          <w:sz w:val="21"/>
          <w:shd w:val="clear" w:fill="auto"/>
        </w:rPr>
        <w:t>、商务标封面宜按竞争性磋商文件规定格式编制。</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6.10</w:t>
      </w:r>
      <w:r>
        <w:rPr>
          <w:rFonts w:ascii="宋体" w:hAnsi="宋体" w:eastAsia="宋体" w:cs="宋体"/>
          <w:color w:val="000000"/>
          <w:spacing w:val="0"/>
          <w:position w:val="0"/>
          <w:sz w:val="21"/>
          <w:shd w:val="clear" w:fill="auto"/>
        </w:rPr>
        <w:t>、响应文件目录要求</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6.10.1</w:t>
      </w:r>
      <w:r>
        <w:rPr>
          <w:rFonts w:ascii="宋体" w:hAnsi="宋体" w:eastAsia="宋体" w:cs="宋体"/>
          <w:color w:val="000000"/>
          <w:spacing w:val="0"/>
          <w:position w:val="0"/>
          <w:sz w:val="21"/>
          <w:shd w:val="clear" w:fill="auto"/>
        </w:rPr>
        <w:t>、为便于评审，商务标、经济标目录宜按本竞争性磋商文件相关内容先后顺序编排。</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6.11</w:t>
      </w:r>
      <w:r>
        <w:rPr>
          <w:rFonts w:ascii="宋体" w:hAnsi="宋体" w:eastAsia="宋体" w:cs="宋体"/>
          <w:color w:val="000000"/>
          <w:spacing w:val="0"/>
          <w:position w:val="0"/>
          <w:sz w:val="21"/>
          <w:shd w:val="clear" w:fill="auto"/>
        </w:rPr>
        <w:t>、响应文件的份数和签署</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6.11.1</w:t>
      </w:r>
      <w:r>
        <w:rPr>
          <w:rFonts w:ascii="宋体" w:hAnsi="宋体" w:eastAsia="宋体" w:cs="宋体"/>
          <w:color w:val="000000"/>
          <w:spacing w:val="0"/>
          <w:position w:val="0"/>
          <w:sz w:val="21"/>
          <w:shd w:val="clear" w:fill="auto"/>
        </w:rPr>
        <w:t>、投标人应按投标人须知前附表规定，编制响应文件份数。</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6.11.2</w:t>
      </w:r>
      <w:r>
        <w:rPr>
          <w:rFonts w:ascii="宋体" w:hAnsi="宋体" w:eastAsia="宋体" w:cs="宋体"/>
          <w:color w:val="000000"/>
          <w:spacing w:val="0"/>
          <w:position w:val="0"/>
          <w:sz w:val="21"/>
          <w:shd w:val="clear" w:fill="auto"/>
        </w:rPr>
        <w:t>、商务标、技术标、经济标凡是要求盖投标人章、法定代表人或委托代理人章处，投标人必须加盖印章。</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6.12</w:t>
      </w:r>
      <w:r>
        <w:rPr>
          <w:rFonts w:ascii="宋体" w:hAnsi="宋体" w:eastAsia="宋体" w:cs="宋体"/>
          <w:color w:val="000000"/>
          <w:spacing w:val="0"/>
          <w:position w:val="0"/>
          <w:sz w:val="21"/>
          <w:shd w:val="clear" w:fill="auto"/>
        </w:rPr>
        <w:t>、响应文件的密封与标志。</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6.12.1</w:t>
      </w:r>
      <w:r>
        <w:rPr>
          <w:rFonts w:ascii="宋体" w:hAnsi="宋体" w:eastAsia="宋体" w:cs="宋体"/>
          <w:color w:val="000000"/>
          <w:spacing w:val="0"/>
          <w:position w:val="0"/>
          <w:sz w:val="21"/>
          <w:shd w:val="clear" w:fill="auto"/>
        </w:rPr>
        <w:t>、投标人必须将响应文件密封装袋并在封袋上正确标明</w:t>
      </w:r>
      <w:r>
        <w:rPr>
          <w:rFonts w:ascii="Calibri" w:hAnsi="Calibri" w:eastAsia="Calibri" w:cs="Calibri"/>
          <w:color w:val="000000"/>
          <w:spacing w:val="0"/>
          <w:position w:val="0"/>
          <w:sz w:val="21"/>
          <w:shd w:val="clear" w:fill="auto"/>
        </w:rPr>
        <w:t xml:space="preserve"> “</w:t>
      </w:r>
      <w:r>
        <w:rPr>
          <w:rFonts w:ascii="宋体" w:hAnsi="宋体" w:eastAsia="宋体" w:cs="宋体"/>
          <w:color w:val="000000"/>
          <w:spacing w:val="0"/>
          <w:position w:val="0"/>
          <w:sz w:val="21"/>
          <w:shd w:val="clear" w:fill="auto"/>
        </w:rPr>
        <w:t>响应文件”字样，即</w:t>
      </w:r>
      <w:r>
        <w:rPr>
          <w:rFonts w:ascii="Calibri" w:hAnsi="Calibri" w:eastAsia="Calibri" w:cs="Calibri"/>
          <w:color w:val="000000"/>
          <w:spacing w:val="0"/>
          <w:position w:val="0"/>
          <w:sz w:val="21"/>
          <w:shd w:val="clear" w:fill="auto"/>
        </w:rPr>
        <w:t xml:space="preserve"> “</w:t>
      </w:r>
      <w:r>
        <w:rPr>
          <w:rFonts w:ascii="宋体" w:hAnsi="宋体" w:eastAsia="宋体" w:cs="宋体"/>
          <w:color w:val="000000"/>
          <w:spacing w:val="0"/>
          <w:position w:val="0"/>
          <w:sz w:val="21"/>
          <w:shd w:val="clear" w:fill="auto"/>
        </w:rPr>
        <w:t>响应文件”封袋，否则整个响应文件将被视为不响应竞争性磋商文件，而予以拒绝评审。</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6.12.2</w:t>
      </w:r>
      <w:r>
        <w:rPr>
          <w:rFonts w:ascii="宋体" w:hAnsi="宋体" w:eastAsia="宋体" w:cs="宋体"/>
          <w:color w:val="000000"/>
          <w:spacing w:val="0"/>
          <w:position w:val="0"/>
          <w:sz w:val="21"/>
          <w:shd w:val="clear" w:fill="auto"/>
        </w:rPr>
        <w:t>、响应文件封袋必须在开启处密封，并加盖投标人章，否则整个响应文件将被视为不响应竞争性磋商文件，而予以拒绝评审。</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6.12.3</w:t>
      </w:r>
      <w:r>
        <w:rPr>
          <w:rFonts w:ascii="宋体" w:hAnsi="宋体" w:eastAsia="宋体" w:cs="宋体"/>
          <w:color w:val="000000"/>
          <w:spacing w:val="0"/>
          <w:position w:val="0"/>
          <w:sz w:val="21"/>
          <w:shd w:val="clear" w:fill="auto"/>
        </w:rPr>
        <w:t>、响应文件封袋上应写明工程名称、招标人名称、投标人名称、投标人地址、联系人、联系电话。</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6.13</w:t>
      </w:r>
      <w:r>
        <w:rPr>
          <w:rFonts w:ascii="宋体" w:hAnsi="宋体" w:eastAsia="宋体" w:cs="宋体"/>
          <w:color w:val="000000"/>
          <w:spacing w:val="0"/>
          <w:position w:val="0"/>
          <w:sz w:val="21"/>
          <w:shd w:val="clear" w:fill="auto"/>
        </w:rPr>
        <w:t>、响应文件递交</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6.13.1</w:t>
      </w:r>
      <w:r>
        <w:rPr>
          <w:rFonts w:ascii="宋体" w:hAnsi="宋体" w:eastAsia="宋体" w:cs="宋体"/>
          <w:color w:val="000000"/>
          <w:spacing w:val="0"/>
          <w:position w:val="0"/>
          <w:sz w:val="21"/>
          <w:shd w:val="clear" w:fill="auto"/>
        </w:rPr>
        <w:t>、投标人必须按投标人须知前附表规定，将响应文件送新疆星辰时代工程项目管理有限公司注明时间后，递交给招标人。超过规定时间送达的响应文件，整个响应文件将被视为不响应竞争性磋商文件，予以拒绝评审。</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6.13.2</w:t>
      </w:r>
      <w:r>
        <w:rPr>
          <w:rFonts w:ascii="宋体" w:hAnsi="宋体" w:eastAsia="宋体" w:cs="宋体"/>
          <w:color w:val="000000"/>
          <w:spacing w:val="0"/>
          <w:position w:val="0"/>
          <w:sz w:val="21"/>
          <w:shd w:val="clear" w:fill="auto"/>
        </w:rPr>
        <w:t>、招标人事先约定延长磋商截止时间的，招标人与投标人以前的磋商截止期方面的全部权利、责任和义务，将适用延长至新的磋商截止期。</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6.14</w:t>
      </w:r>
      <w:r>
        <w:rPr>
          <w:rFonts w:ascii="宋体" w:hAnsi="宋体" w:eastAsia="宋体" w:cs="宋体"/>
          <w:color w:val="000000"/>
          <w:spacing w:val="0"/>
          <w:position w:val="0"/>
          <w:sz w:val="21"/>
          <w:shd w:val="clear" w:fill="auto"/>
        </w:rPr>
        <w:t>、响应文件修改与撤回</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6.14.1</w:t>
      </w:r>
      <w:r>
        <w:rPr>
          <w:rFonts w:ascii="宋体" w:hAnsi="宋体" w:eastAsia="宋体" w:cs="宋体"/>
          <w:color w:val="000000"/>
          <w:spacing w:val="0"/>
          <w:position w:val="0"/>
          <w:sz w:val="21"/>
          <w:shd w:val="clear" w:fill="auto"/>
        </w:rPr>
        <w:t>、投标人可以在递交响应文件以后，在规定磋商截止时间前，以书面形式向招标人递交修改或撤回其响应文件的通知，并将此通知报备。</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6.14.2</w:t>
      </w:r>
      <w:r>
        <w:rPr>
          <w:rFonts w:ascii="宋体" w:hAnsi="宋体" w:eastAsia="宋体" w:cs="宋体"/>
          <w:color w:val="000000"/>
          <w:spacing w:val="0"/>
          <w:position w:val="0"/>
          <w:sz w:val="21"/>
          <w:shd w:val="clear" w:fill="auto"/>
        </w:rPr>
        <w:t>、响应文件的修改或撤回，同样应按本竞争性磋商文件有关规定进行编制、密封、标志、盖章和递交，并且密封袋上应标明“修改”或“撤回”字样。</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6.14.3</w:t>
      </w:r>
      <w:r>
        <w:rPr>
          <w:rFonts w:ascii="宋体" w:hAnsi="宋体" w:eastAsia="宋体" w:cs="宋体"/>
          <w:color w:val="000000"/>
          <w:spacing w:val="0"/>
          <w:position w:val="0"/>
          <w:sz w:val="21"/>
          <w:shd w:val="clear" w:fill="auto"/>
        </w:rPr>
        <w:t>、磋商截止时间后，投标人不得撤回或修改响应文件。</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6.15</w:t>
      </w:r>
      <w:r>
        <w:rPr>
          <w:rFonts w:ascii="宋体" w:hAnsi="宋体" w:eastAsia="宋体" w:cs="宋体"/>
          <w:color w:val="000000"/>
          <w:spacing w:val="0"/>
          <w:position w:val="0"/>
          <w:sz w:val="21"/>
          <w:shd w:val="clear" w:fill="auto"/>
        </w:rPr>
        <w:t>、响应文件澄清</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6.15.1</w:t>
      </w:r>
      <w:r>
        <w:rPr>
          <w:rFonts w:ascii="宋体" w:hAnsi="宋体" w:eastAsia="宋体" w:cs="宋体"/>
          <w:color w:val="000000"/>
          <w:spacing w:val="0"/>
          <w:position w:val="0"/>
          <w:sz w:val="21"/>
          <w:shd w:val="clear" w:fill="auto"/>
        </w:rPr>
        <w:t>、评审过程中，磋商小组为了有助于响应文件的评审，可以要求投标人就响应文件中非改变实质性内容的部分，做出书面说明并提供相关材料进行澄清，但改变响应文件实质性内容的澄清磋商小组将不予接受。</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6.16</w:t>
      </w:r>
      <w:r>
        <w:rPr>
          <w:rFonts w:ascii="宋体" w:hAnsi="宋体" w:eastAsia="宋体" w:cs="宋体"/>
          <w:color w:val="000000"/>
          <w:spacing w:val="0"/>
          <w:position w:val="0"/>
          <w:sz w:val="21"/>
          <w:shd w:val="clear" w:fill="auto"/>
        </w:rPr>
        <w:t>、响应文件格式</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6.16.1</w:t>
      </w:r>
      <w:r>
        <w:rPr>
          <w:rFonts w:ascii="宋体" w:hAnsi="宋体" w:eastAsia="宋体" w:cs="宋体"/>
          <w:color w:val="000000"/>
          <w:spacing w:val="0"/>
          <w:position w:val="0"/>
          <w:sz w:val="21"/>
          <w:shd w:val="clear" w:fill="auto"/>
        </w:rPr>
        <w:t>、响应文件格式见第七章。</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6.16.2</w:t>
      </w:r>
      <w:r>
        <w:rPr>
          <w:rFonts w:ascii="宋体" w:hAnsi="宋体" w:eastAsia="宋体" w:cs="宋体"/>
          <w:color w:val="000000"/>
          <w:spacing w:val="0"/>
          <w:position w:val="0"/>
          <w:sz w:val="21"/>
          <w:shd w:val="clear" w:fill="auto"/>
        </w:rPr>
        <w:t>、投标人应使用本竞争性磋商文件后面提供的响应文件格式填写，如不够用时，投标人可按同样格式自行编制和填补，如果本竞争性磋商文件未提供格式的，投标人可自行编制。</w:t>
      </w:r>
    </w:p>
    <w:p>
      <w:pPr>
        <w:widowControl w:val="0"/>
        <w:spacing w:before="0" w:after="0" w:line="276" w:lineRule="auto"/>
        <w:ind w:left="0" w:right="0" w:firstLine="422"/>
        <w:jc w:val="both"/>
        <w:outlineLvl w:val="1"/>
        <w:rPr>
          <w:rFonts w:ascii="Calibri" w:hAnsi="Calibri" w:eastAsia="Calibri" w:cs="Calibri"/>
          <w:b/>
          <w:color w:val="000000"/>
          <w:spacing w:val="0"/>
          <w:position w:val="0"/>
          <w:sz w:val="21"/>
          <w:shd w:val="clear" w:fill="auto"/>
        </w:rPr>
      </w:pPr>
      <w:r>
        <w:rPr>
          <w:rFonts w:ascii="Calibri" w:hAnsi="Calibri" w:eastAsia="Calibri" w:cs="Calibri"/>
          <w:b/>
          <w:color w:val="000000"/>
          <w:spacing w:val="0"/>
          <w:position w:val="0"/>
          <w:sz w:val="21"/>
          <w:shd w:val="clear" w:fill="auto"/>
        </w:rPr>
        <w:t>7</w:t>
      </w:r>
      <w:r>
        <w:rPr>
          <w:rFonts w:ascii="宋体" w:hAnsi="宋体" w:eastAsia="宋体" w:cs="宋体"/>
          <w:b/>
          <w:color w:val="000000"/>
          <w:spacing w:val="0"/>
          <w:position w:val="0"/>
          <w:sz w:val="21"/>
          <w:shd w:val="clear" w:fill="auto"/>
        </w:rPr>
        <w:t>、磋商时间及地点</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7.1</w:t>
      </w:r>
      <w:r>
        <w:rPr>
          <w:rFonts w:ascii="宋体" w:hAnsi="宋体" w:eastAsia="宋体" w:cs="宋体"/>
          <w:color w:val="000000"/>
          <w:spacing w:val="0"/>
          <w:position w:val="0"/>
          <w:sz w:val="21"/>
          <w:shd w:val="clear" w:fill="auto"/>
        </w:rPr>
        <w:t>、采购工程磋商的时间、地点已在投标人须知前附表列清。</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7.2</w:t>
      </w:r>
      <w:r>
        <w:rPr>
          <w:rFonts w:ascii="宋体" w:hAnsi="宋体" w:eastAsia="宋体" w:cs="宋体"/>
          <w:color w:val="000000"/>
          <w:spacing w:val="0"/>
          <w:position w:val="0"/>
          <w:sz w:val="21"/>
          <w:shd w:val="clear" w:fill="auto"/>
        </w:rPr>
        <w:t>、招标人将邀请所有投标人派代表参加磋商会议。</w:t>
      </w:r>
    </w:p>
    <w:p>
      <w:pPr>
        <w:widowControl w:val="0"/>
        <w:spacing w:before="0" w:after="0" w:line="276" w:lineRule="auto"/>
        <w:ind w:left="0" w:right="0" w:firstLine="422"/>
        <w:jc w:val="both"/>
        <w:outlineLvl w:val="1"/>
        <w:rPr>
          <w:rFonts w:ascii="Calibri" w:hAnsi="Calibri" w:eastAsia="Calibri" w:cs="Calibri"/>
          <w:b/>
          <w:color w:val="000000"/>
          <w:spacing w:val="0"/>
          <w:position w:val="0"/>
          <w:sz w:val="21"/>
          <w:shd w:val="clear" w:fill="auto"/>
        </w:rPr>
      </w:pPr>
      <w:r>
        <w:rPr>
          <w:rFonts w:ascii="Calibri" w:hAnsi="Calibri" w:eastAsia="Calibri" w:cs="Calibri"/>
          <w:b/>
          <w:color w:val="000000"/>
          <w:spacing w:val="0"/>
          <w:position w:val="0"/>
          <w:sz w:val="21"/>
          <w:shd w:val="clear" w:fill="auto"/>
        </w:rPr>
        <w:t>8</w:t>
      </w:r>
      <w:r>
        <w:rPr>
          <w:rFonts w:ascii="宋体" w:hAnsi="宋体" w:eastAsia="宋体" w:cs="宋体"/>
          <w:b/>
          <w:color w:val="000000"/>
          <w:spacing w:val="0"/>
          <w:position w:val="0"/>
          <w:sz w:val="21"/>
          <w:shd w:val="clear" w:fill="auto"/>
        </w:rPr>
        <w:t>、评标方法</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宋体" w:hAnsi="宋体" w:eastAsia="宋体" w:cs="宋体"/>
          <w:color w:val="000000"/>
          <w:spacing w:val="0"/>
          <w:position w:val="0"/>
          <w:sz w:val="21"/>
          <w:shd w:val="clear" w:fill="auto"/>
        </w:rPr>
        <w:t>详见第二章“评标办法”内容</w:t>
      </w:r>
    </w:p>
    <w:p>
      <w:pPr>
        <w:widowControl w:val="0"/>
        <w:spacing w:before="0" w:after="0" w:line="276" w:lineRule="auto"/>
        <w:ind w:left="0" w:right="0" w:firstLine="422"/>
        <w:jc w:val="both"/>
        <w:outlineLvl w:val="1"/>
        <w:rPr>
          <w:rFonts w:ascii="Calibri" w:hAnsi="Calibri" w:eastAsia="Calibri" w:cs="Calibri"/>
          <w:b/>
          <w:color w:val="000000"/>
          <w:spacing w:val="0"/>
          <w:position w:val="0"/>
          <w:sz w:val="21"/>
          <w:shd w:val="clear" w:fill="auto"/>
        </w:rPr>
      </w:pPr>
      <w:r>
        <w:rPr>
          <w:rFonts w:ascii="Calibri" w:hAnsi="Calibri" w:eastAsia="Calibri" w:cs="Calibri"/>
          <w:b/>
          <w:color w:val="000000"/>
          <w:spacing w:val="0"/>
          <w:position w:val="0"/>
          <w:sz w:val="21"/>
          <w:shd w:val="clear" w:fill="auto"/>
        </w:rPr>
        <w:t>9</w:t>
      </w:r>
      <w:r>
        <w:rPr>
          <w:rFonts w:ascii="宋体" w:hAnsi="宋体" w:eastAsia="宋体" w:cs="宋体"/>
          <w:b/>
          <w:color w:val="000000"/>
          <w:spacing w:val="0"/>
          <w:position w:val="0"/>
          <w:sz w:val="21"/>
          <w:shd w:val="clear" w:fill="auto"/>
        </w:rPr>
        <w:t>、成交原则</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9.1</w:t>
      </w:r>
      <w:r>
        <w:rPr>
          <w:rFonts w:ascii="宋体" w:hAnsi="宋体" w:eastAsia="宋体" w:cs="宋体"/>
          <w:color w:val="000000"/>
          <w:spacing w:val="0"/>
          <w:position w:val="0"/>
          <w:sz w:val="21"/>
          <w:shd w:val="clear" w:fill="auto"/>
        </w:rPr>
        <w:t>、严格执行《中华人民共和国政府采购法》及自治区有关法规、政策、维护招标人、投标人的合法权益，选择对招标人最为有利的投标人或候选投标人。</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9.2</w:t>
      </w:r>
      <w:r>
        <w:rPr>
          <w:rFonts w:ascii="宋体" w:hAnsi="宋体" w:eastAsia="宋体" w:cs="宋体"/>
          <w:color w:val="000000"/>
          <w:spacing w:val="0"/>
          <w:position w:val="0"/>
          <w:sz w:val="21"/>
          <w:shd w:val="clear" w:fill="auto"/>
        </w:rPr>
        <w:t>、磋商小组所有成员应当集中与单一投标人分别进行磋商，并给予所有参加磋商的投标人平等的磋商机会。不应谈及与投标人所提供的服务质量、技术、价格等无关的话题。</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9.3</w:t>
      </w:r>
      <w:r>
        <w:rPr>
          <w:rFonts w:ascii="宋体" w:hAnsi="宋体" w:eastAsia="宋体" w:cs="宋体"/>
          <w:color w:val="000000"/>
          <w:spacing w:val="0"/>
          <w:position w:val="0"/>
          <w:sz w:val="21"/>
          <w:shd w:val="clear" w:fill="auto"/>
        </w:rPr>
        <w:t>、在磋商过程中，磋商小组可以根据竞争性磋商文件和磋商情况实质性变动采购需求中的技术、服务要求以及合同草案条款，但不得变动竞争性磋商文件中的其他内容。实质性变动的内容，须经招标人代表确认。对竞争性磋商文件做出的实质性变动是竞争性磋商文件的有效组成部分，磋商小组应当及时以书面形式同时通知所有参加磋商的投标人。</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9.4</w:t>
      </w:r>
      <w:r>
        <w:rPr>
          <w:rFonts w:ascii="宋体" w:hAnsi="宋体" w:eastAsia="宋体" w:cs="宋体"/>
          <w:color w:val="000000"/>
          <w:spacing w:val="0"/>
          <w:position w:val="0"/>
          <w:sz w:val="21"/>
          <w:shd w:val="clear" w:fill="auto"/>
        </w:rPr>
        <w:t>、坚持价格合理、方案第一的原则，不以最低报价作为成交唯一标准。</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9.5</w:t>
      </w:r>
      <w:r>
        <w:rPr>
          <w:rFonts w:ascii="宋体" w:hAnsi="宋体" w:eastAsia="宋体" w:cs="宋体"/>
          <w:color w:val="000000"/>
          <w:spacing w:val="0"/>
          <w:position w:val="0"/>
          <w:sz w:val="21"/>
          <w:shd w:val="clear" w:fill="auto"/>
        </w:rPr>
        <w:t>、磋商工作由评审专家及招标人代表共同组建的磋商小组承担。评审专家占磋商小组总数的三分之二以上。</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9.6</w:t>
      </w:r>
      <w:r>
        <w:rPr>
          <w:rFonts w:ascii="宋体" w:hAnsi="宋体" w:eastAsia="宋体" w:cs="宋体"/>
          <w:color w:val="000000"/>
          <w:spacing w:val="0"/>
          <w:position w:val="0"/>
          <w:sz w:val="21"/>
          <w:shd w:val="clear" w:fill="auto"/>
        </w:rPr>
        <w:t>、由磋商小组采用综合评分法对提交最后报价的投标人的响应文件和最后报价进行综合评分。</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宋体" w:hAnsi="宋体" w:eastAsia="宋体" w:cs="宋体"/>
          <w:color w:val="000000"/>
          <w:spacing w:val="0"/>
          <w:position w:val="0"/>
          <w:sz w:val="21"/>
          <w:shd w:val="clear" w:fill="auto"/>
        </w:rPr>
        <w:t>综合评分法，是指响应文件满足竞争性磋商文件全部实质性要求且按评审因素的量化指标评审得分最高的投标人为成交候选投标人的评审方法。</w:t>
      </w:r>
    </w:p>
    <w:p>
      <w:pPr>
        <w:widowControl w:val="0"/>
        <w:spacing w:before="0" w:after="0" w:line="276" w:lineRule="auto"/>
        <w:ind w:left="0" w:right="0" w:firstLine="422"/>
        <w:jc w:val="both"/>
        <w:outlineLvl w:val="1"/>
        <w:rPr>
          <w:rFonts w:ascii="Calibri" w:hAnsi="Calibri" w:eastAsia="Calibri" w:cs="Calibri"/>
          <w:b/>
          <w:color w:val="000000"/>
          <w:spacing w:val="0"/>
          <w:position w:val="0"/>
          <w:sz w:val="21"/>
          <w:shd w:val="clear" w:fill="auto"/>
        </w:rPr>
      </w:pPr>
      <w:r>
        <w:rPr>
          <w:rFonts w:ascii="Calibri" w:hAnsi="Calibri" w:eastAsia="Calibri" w:cs="Calibri"/>
          <w:b/>
          <w:color w:val="000000"/>
          <w:spacing w:val="0"/>
          <w:position w:val="0"/>
          <w:sz w:val="21"/>
          <w:shd w:val="clear" w:fill="auto"/>
        </w:rPr>
        <w:t>10</w:t>
      </w:r>
      <w:r>
        <w:rPr>
          <w:rFonts w:ascii="宋体" w:hAnsi="宋体" w:eastAsia="宋体" w:cs="宋体"/>
          <w:b/>
          <w:color w:val="000000"/>
          <w:spacing w:val="0"/>
          <w:position w:val="0"/>
          <w:sz w:val="21"/>
          <w:shd w:val="clear" w:fill="auto"/>
        </w:rPr>
        <w:t>、磋商会程序</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10.1</w:t>
      </w:r>
      <w:r>
        <w:rPr>
          <w:rFonts w:ascii="宋体" w:hAnsi="宋体" w:eastAsia="宋体" w:cs="宋体"/>
          <w:color w:val="000000"/>
          <w:spacing w:val="0"/>
          <w:position w:val="0"/>
          <w:sz w:val="21"/>
          <w:shd w:val="clear" w:fill="auto"/>
        </w:rPr>
        <w:t>、招标代理机构介绍参加会议的人员。</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10.2</w:t>
      </w:r>
      <w:r>
        <w:rPr>
          <w:rFonts w:ascii="宋体" w:hAnsi="宋体" w:eastAsia="宋体" w:cs="宋体"/>
          <w:color w:val="000000"/>
          <w:spacing w:val="0"/>
          <w:position w:val="0"/>
          <w:sz w:val="21"/>
          <w:shd w:val="clear" w:fill="auto"/>
        </w:rPr>
        <w:t>、招标人或招标代理机构查验投标人有关证件。</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10.3</w:t>
      </w:r>
      <w:r>
        <w:rPr>
          <w:rFonts w:ascii="宋体" w:hAnsi="宋体" w:eastAsia="宋体" w:cs="宋体"/>
          <w:color w:val="000000"/>
          <w:spacing w:val="0"/>
          <w:position w:val="0"/>
          <w:sz w:val="21"/>
          <w:shd w:val="clear" w:fill="auto"/>
        </w:rPr>
        <w:t>、投标人代表查验响应文件密封情况。</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10.4</w:t>
      </w:r>
      <w:r>
        <w:rPr>
          <w:rFonts w:ascii="宋体" w:hAnsi="宋体" w:eastAsia="宋体" w:cs="宋体"/>
          <w:color w:val="000000"/>
          <w:spacing w:val="0"/>
          <w:position w:val="0"/>
          <w:sz w:val="21"/>
          <w:shd w:val="clear" w:fill="auto"/>
        </w:rPr>
        <w:t>、招标人复查响应文件密封情况</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10.5</w:t>
      </w:r>
      <w:r>
        <w:rPr>
          <w:rFonts w:ascii="宋体" w:hAnsi="宋体" w:eastAsia="宋体" w:cs="宋体"/>
          <w:color w:val="000000"/>
          <w:spacing w:val="0"/>
          <w:position w:val="0"/>
          <w:sz w:val="21"/>
          <w:shd w:val="clear" w:fill="auto"/>
        </w:rPr>
        <w:t>、启封标书。</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10.6</w:t>
      </w:r>
      <w:r>
        <w:rPr>
          <w:rFonts w:ascii="宋体" w:hAnsi="宋体" w:eastAsia="宋体" w:cs="宋体"/>
          <w:color w:val="000000"/>
          <w:spacing w:val="0"/>
          <w:position w:val="0"/>
          <w:sz w:val="21"/>
          <w:shd w:val="clear" w:fill="auto"/>
        </w:rPr>
        <w:t>、宣布工期、质量、报价等信息。</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10.7</w:t>
      </w:r>
      <w:r>
        <w:rPr>
          <w:rFonts w:ascii="宋体" w:hAnsi="宋体" w:eastAsia="宋体" w:cs="宋体"/>
          <w:color w:val="000000"/>
          <w:spacing w:val="0"/>
          <w:position w:val="0"/>
          <w:sz w:val="21"/>
          <w:shd w:val="clear" w:fill="auto"/>
        </w:rPr>
        <w:t>、招标代理机构记录磋商情况。</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10.8</w:t>
      </w:r>
      <w:r>
        <w:rPr>
          <w:rFonts w:ascii="宋体" w:hAnsi="宋体" w:eastAsia="宋体" w:cs="宋体"/>
          <w:color w:val="000000"/>
          <w:spacing w:val="0"/>
          <w:position w:val="0"/>
          <w:sz w:val="21"/>
          <w:shd w:val="clear" w:fill="auto"/>
        </w:rPr>
        <w:t>、第一阶段磋商完毕，投标人退场。</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10.9</w:t>
      </w:r>
      <w:r>
        <w:rPr>
          <w:rFonts w:ascii="宋体" w:hAnsi="宋体" w:eastAsia="宋体" w:cs="宋体"/>
          <w:color w:val="000000"/>
          <w:spacing w:val="0"/>
          <w:position w:val="0"/>
          <w:sz w:val="21"/>
          <w:shd w:val="clear" w:fill="auto"/>
        </w:rPr>
        <w:t>、招标代理机构向磋商小组介绍评审时的重要信息和数据。</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10.10</w:t>
      </w:r>
      <w:r>
        <w:rPr>
          <w:rFonts w:ascii="宋体" w:hAnsi="宋体" w:eastAsia="宋体" w:cs="宋体"/>
          <w:color w:val="000000"/>
          <w:spacing w:val="0"/>
          <w:position w:val="0"/>
          <w:sz w:val="21"/>
          <w:shd w:val="clear" w:fill="auto"/>
        </w:rPr>
        <w:t>、磋商小组对响应文件进行综合评审。</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10.11</w:t>
      </w:r>
      <w:r>
        <w:rPr>
          <w:rFonts w:ascii="宋体" w:hAnsi="宋体" w:eastAsia="宋体" w:cs="宋体"/>
          <w:color w:val="000000"/>
          <w:spacing w:val="0"/>
          <w:position w:val="0"/>
          <w:sz w:val="21"/>
          <w:shd w:val="clear" w:fill="auto"/>
        </w:rPr>
        <w:t>、响应文件通过评审的合格投标人按标书送达的逆顺序单独进行二次报价。</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10.12</w:t>
      </w:r>
      <w:r>
        <w:rPr>
          <w:rFonts w:ascii="宋体" w:hAnsi="宋体" w:eastAsia="宋体" w:cs="宋体"/>
          <w:color w:val="000000"/>
          <w:spacing w:val="0"/>
          <w:position w:val="0"/>
          <w:sz w:val="21"/>
          <w:shd w:val="clear" w:fill="auto"/>
        </w:rPr>
        <w:t>、招标代理机构宣布成交候选人。</w:t>
      </w:r>
    </w:p>
    <w:p>
      <w:pPr>
        <w:widowControl w:val="0"/>
        <w:spacing w:before="0" w:after="0" w:line="276" w:lineRule="auto"/>
        <w:ind w:left="0" w:right="0" w:firstLine="422"/>
        <w:jc w:val="both"/>
        <w:outlineLvl w:val="1"/>
        <w:rPr>
          <w:rFonts w:ascii="Calibri" w:hAnsi="Calibri" w:eastAsia="Calibri" w:cs="Calibri"/>
          <w:b/>
          <w:color w:val="000000"/>
          <w:spacing w:val="0"/>
          <w:position w:val="0"/>
          <w:sz w:val="21"/>
          <w:shd w:val="clear" w:fill="auto"/>
        </w:rPr>
      </w:pPr>
      <w:r>
        <w:rPr>
          <w:rFonts w:ascii="Calibri" w:hAnsi="Calibri" w:eastAsia="Calibri" w:cs="Calibri"/>
          <w:b/>
          <w:color w:val="000000"/>
          <w:spacing w:val="0"/>
          <w:position w:val="0"/>
          <w:sz w:val="21"/>
          <w:shd w:val="clear" w:fill="auto"/>
        </w:rPr>
        <w:t>11</w:t>
      </w:r>
      <w:r>
        <w:rPr>
          <w:rFonts w:ascii="宋体" w:hAnsi="宋体" w:eastAsia="宋体" w:cs="宋体"/>
          <w:b/>
          <w:color w:val="000000"/>
          <w:spacing w:val="0"/>
          <w:position w:val="0"/>
          <w:sz w:val="21"/>
          <w:shd w:val="clear" w:fill="auto"/>
        </w:rPr>
        <w:t>、磋商有效期</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11.1</w:t>
      </w:r>
      <w:r>
        <w:rPr>
          <w:rFonts w:ascii="宋体" w:hAnsi="宋体" w:eastAsia="宋体" w:cs="宋体"/>
          <w:color w:val="000000"/>
          <w:spacing w:val="0"/>
          <w:position w:val="0"/>
          <w:sz w:val="21"/>
          <w:shd w:val="clear" w:fill="auto"/>
        </w:rPr>
        <w:t>、评审和成交将在投标人须知前附表规定期限内完成，如果不能完成，招标人将通知投标人延长磋商有效期。</w:t>
      </w:r>
      <w:r>
        <w:rPr>
          <w:rFonts w:ascii="Calibri" w:hAnsi="Calibri" w:eastAsia="Calibri" w:cs="Calibri"/>
          <w:color w:val="000000"/>
          <w:spacing w:val="0"/>
          <w:position w:val="0"/>
          <w:sz w:val="21"/>
          <w:shd w:val="clear" w:fill="auto"/>
        </w:rPr>
        <w:t xml:space="preserve"> </w:t>
      </w:r>
    </w:p>
    <w:p>
      <w:pPr>
        <w:widowControl w:val="0"/>
        <w:spacing w:before="0" w:after="0" w:line="276" w:lineRule="auto"/>
        <w:ind w:left="0" w:right="0" w:firstLine="422"/>
        <w:jc w:val="both"/>
        <w:outlineLvl w:val="1"/>
        <w:rPr>
          <w:rFonts w:ascii="Calibri" w:hAnsi="Calibri" w:eastAsia="Calibri" w:cs="Calibri"/>
          <w:b/>
          <w:color w:val="000000"/>
          <w:spacing w:val="0"/>
          <w:position w:val="0"/>
          <w:sz w:val="21"/>
          <w:shd w:val="clear" w:fill="auto"/>
        </w:rPr>
      </w:pPr>
      <w:r>
        <w:rPr>
          <w:rFonts w:ascii="Calibri" w:hAnsi="Calibri" w:eastAsia="Calibri" w:cs="Calibri"/>
          <w:b/>
          <w:color w:val="000000"/>
          <w:spacing w:val="0"/>
          <w:position w:val="0"/>
          <w:sz w:val="21"/>
          <w:shd w:val="clear" w:fill="auto"/>
        </w:rPr>
        <w:t>12</w:t>
      </w:r>
      <w:r>
        <w:rPr>
          <w:rFonts w:ascii="宋体" w:hAnsi="宋体" w:eastAsia="宋体" w:cs="宋体"/>
          <w:b/>
          <w:color w:val="000000"/>
          <w:spacing w:val="0"/>
          <w:position w:val="0"/>
          <w:sz w:val="21"/>
          <w:shd w:val="clear" w:fill="auto"/>
        </w:rPr>
        <w:t>、合同</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12.1</w:t>
      </w:r>
      <w:r>
        <w:rPr>
          <w:rFonts w:ascii="宋体" w:hAnsi="宋体" w:eastAsia="宋体" w:cs="宋体"/>
          <w:color w:val="000000"/>
          <w:spacing w:val="0"/>
          <w:position w:val="0"/>
          <w:sz w:val="21"/>
          <w:shd w:val="clear" w:fill="auto"/>
        </w:rPr>
        <w:t>、授予合同</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12.1.1</w:t>
      </w:r>
      <w:r>
        <w:rPr>
          <w:rFonts w:ascii="宋体" w:hAnsi="宋体" w:eastAsia="宋体" w:cs="宋体"/>
          <w:color w:val="000000"/>
          <w:spacing w:val="0"/>
          <w:position w:val="0"/>
          <w:sz w:val="21"/>
          <w:shd w:val="clear" w:fill="auto"/>
        </w:rPr>
        <w:t>、招标人自收到工程采购磋商情况书面报告之日起</w:t>
      </w:r>
      <w:r>
        <w:rPr>
          <w:rFonts w:ascii="Calibri" w:hAnsi="Calibri" w:eastAsia="Calibri" w:cs="Calibri"/>
          <w:color w:val="000000"/>
          <w:spacing w:val="0"/>
          <w:position w:val="0"/>
          <w:sz w:val="21"/>
          <w:shd w:val="clear" w:fill="auto"/>
        </w:rPr>
        <w:t>5</w:t>
      </w:r>
      <w:r>
        <w:rPr>
          <w:rFonts w:ascii="宋体" w:hAnsi="宋体" w:eastAsia="宋体" w:cs="宋体"/>
          <w:color w:val="000000"/>
          <w:spacing w:val="0"/>
          <w:position w:val="0"/>
          <w:sz w:val="21"/>
          <w:shd w:val="clear" w:fill="auto"/>
        </w:rPr>
        <w:t>日内未通知投标人在招标磋商活动中有违法行为的。招标人将向成交人发出成交通知书，并及时通知其它投标人其磋商未被接受。</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12.2</w:t>
      </w:r>
      <w:r>
        <w:rPr>
          <w:rFonts w:ascii="宋体" w:hAnsi="宋体" w:eastAsia="宋体" w:cs="宋体"/>
          <w:color w:val="000000"/>
          <w:spacing w:val="0"/>
          <w:position w:val="0"/>
          <w:sz w:val="21"/>
          <w:shd w:val="clear" w:fill="auto"/>
        </w:rPr>
        <w:t>、合同签订</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12.2.1</w:t>
      </w:r>
      <w:r>
        <w:rPr>
          <w:rFonts w:ascii="宋体" w:hAnsi="宋体" w:eastAsia="宋体" w:cs="宋体"/>
          <w:color w:val="000000"/>
          <w:spacing w:val="0"/>
          <w:position w:val="0"/>
          <w:sz w:val="21"/>
          <w:shd w:val="clear" w:fill="auto"/>
        </w:rPr>
        <w:t>、招标人与成交人在自成交通知书发出之日起</w:t>
      </w:r>
      <w:r>
        <w:rPr>
          <w:rFonts w:ascii="Calibri" w:hAnsi="Calibri" w:eastAsia="Calibri" w:cs="Calibri"/>
          <w:color w:val="000000"/>
          <w:spacing w:val="0"/>
          <w:position w:val="0"/>
          <w:sz w:val="21"/>
          <w:shd w:val="clear" w:fill="auto"/>
        </w:rPr>
        <w:t>30</w:t>
      </w:r>
      <w:r>
        <w:rPr>
          <w:rFonts w:ascii="宋体" w:hAnsi="宋体" w:eastAsia="宋体" w:cs="宋体"/>
          <w:color w:val="000000"/>
          <w:spacing w:val="0"/>
          <w:position w:val="0"/>
          <w:sz w:val="21"/>
          <w:shd w:val="clear" w:fill="auto"/>
        </w:rPr>
        <w:t>日内，依据国家、地方有关规定及竞争性磋商文件和响应文件签订施工合同。</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12.2.1</w:t>
      </w:r>
      <w:r>
        <w:rPr>
          <w:rFonts w:ascii="宋体" w:hAnsi="宋体" w:eastAsia="宋体" w:cs="宋体"/>
          <w:color w:val="000000"/>
          <w:spacing w:val="0"/>
          <w:position w:val="0"/>
          <w:sz w:val="21"/>
          <w:shd w:val="clear" w:fill="auto"/>
        </w:rPr>
        <w:t>、招标人与成交人签订合同后</w:t>
      </w:r>
      <w:r>
        <w:rPr>
          <w:rFonts w:ascii="Calibri" w:hAnsi="Calibri" w:eastAsia="Calibri" w:cs="Calibri"/>
          <w:color w:val="000000"/>
          <w:spacing w:val="0"/>
          <w:position w:val="0"/>
          <w:sz w:val="21"/>
          <w:shd w:val="clear" w:fill="auto"/>
        </w:rPr>
        <w:t>7</w:t>
      </w:r>
      <w:r>
        <w:rPr>
          <w:rFonts w:ascii="宋体" w:hAnsi="宋体" w:eastAsia="宋体" w:cs="宋体"/>
          <w:color w:val="000000"/>
          <w:spacing w:val="0"/>
          <w:position w:val="0"/>
          <w:sz w:val="21"/>
          <w:shd w:val="clear" w:fill="auto"/>
        </w:rPr>
        <w:t>日内应将合同及时备案。</w:t>
      </w:r>
    </w:p>
    <w:p>
      <w:pPr>
        <w:widowControl w:val="0"/>
        <w:spacing w:before="0" w:after="0" w:line="276" w:lineRule="auto"/>
        <w:ind w:left="0" w:right="0" w:firstLine="420"/>
        <w:jc w:val="both"/>
        <w:outlineLvl w:val="2"/>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12.3</w:t>
      </w:r>
      <w:r>
        <w:rPr>
          <w:rFonts w:ascii="宋体" w:hAnsi="宋体" w:eastAsia="宋体" w:cs="宋体"/>
          <w:color w:val="000000"/>
          <w:spacing w:val="0"/>
          <w:position w:val="0"/>
          <w:sz w:val="21"/>
          <w:shd w:val="clear" w:fill="auto"/>
        </w:rPr>
        <w:t>、履约担保</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12.3.1</w:t>
      </w:r>
      <w:r>
        <w:rPr>
          <w:rFonts w:ascii="宋体" w:hAnsi="宋体" w:eastAsia="宋体" w:cs="宋体"/>
          <w:color w:val="000000"/>
          <w:spacing w:val="0"/>
          <w:position w:val="0"/>
          <w:sz w:val="21"/>
          <w:shd w:val="clear" w:fill="auto"/>
        </w:rPr>
        <w:t>、成交通知书发出</w:t>
      </w:r>
      <w:r>
        <w:rPr>
          <w:rFonts w:ascii="Calibri" w:hAnsi="Calibri" w:eastAsia="Calibri" w:cs="Calibri"/>
          <w:color w:val="000000"/>
          <w:spacing w:val="0"/>
          <w:position w:val="0"/>
          <w:sz w:val="21"/>
          <w:shd w:val="clear" w:fill="auto"/>
        </w:rPr>
        <w:t>28</w:t>
      </w:r>
      <w:r>
        <w:rPr>
          <w:rFonts w:ascii="宋体" w:hAnsi="宋体" w:eastAsia="宋体" w:cs="宋体"/>
          <w:color w:val="000000"/>
          <w:spacing w:val="0"/>
          <w:position w:val="0"/>
          <w:sz w:val="21"/>
          <w:shd w:val="clear" w:fill="auto"/>
        </w:rPr>
        <w:t>天内，成交人须按投标人须知前附表规定的金额向招标人提交履约保证金。</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12.3.2</w:t>
      </w:r>
      <w:r>
        <w:rPr>
          <w:rFonts w:ascii="宋体" w:hAnsi="宋体" w:eastAsia="宋体" w:cs="宋体"/>
          <w:color w:val="000000"/>
          <w:spacing w:val="0"/>
          <w:position w:val="0"/>
          <w:sz w:val="21"/>
          <w:shd w:val="clear" w:fill="auto"/>
        </w:rPr>
        <w:t>、若成交人未按</w:t>
      </w:r>
      <w:r>
        <w:rPr>
          <w:rFonts w:ascii="Calibri" w:hAnsi="Calibri" w:eastAsia="Calibri" w:cs="Calibri"/>
          <w:color w:val="000000"/>
          <w:spacing w:val="0"/>
          <w:position w:val="0"/>
          <w:sz w:val="21"/>
          <w:shd w:val="clear" w:fill="auto"/>
        </w:rPr>
        <w:t>12.3.1</w:t>
      </w:r>
      <w:r>
        <w:rPr>
          <w:rFonts w:ascii="宋体" w:hAnsi="宋体" w:eastAsia="宋体" w:cs="宋体"/>
          <w:color w:val="000000"/>
          <w:spacing w:val="0"/>
          <w:position w:val="0"/>
          <w:sz w:val="21"/>
          <w:shd w:val="clear" w:fill="auto"/>
        </w:rPr>
        <w:t>条款执行，招标人将有充分的理由解除合同，并没收其磋商保证金，给招标人造成的损失超过磋商担保数额的，应当对超出部分予以赔偿。</w:t>
      </w:r>
    </w:p>
    <w:p>
      <w:pPr>
        <w:widowControl w:val="0"/>
        <w:spacing w:before="0" w:after="0" w:line="276" w:lineRule="auto"/>
        <w:ind w:left="0" w:right="0" w:firstLine="420"/>
        <w:jc w:val="both"/>
        <w:rPr>
          <w:rFonts w:ascii="Calibri" w:hAnsi="Calibri" w:eastAsia="Calibri" w:cs="Calibri"/>
          <w:color w:val="000000"/>
          <w:spacing w:val="0"/>
          <w:position w:val="0"/>
          <w:sz w:val="21"/>
          <w:shd w:val="clear" w:fill="auto"/>
        </w:rPr>
      </w:pPr>
      <w:r>
        <w:rPr>
          <w:rFonts w:ascii="Calibri" w:hAnsi="Calibri" w:eastAsia="Calibri" w:cs="Calibri"/>
          <w:color w:val="000000"/>
          <w:spacing w:val="0"/>
          <w:position w:val="0"/>
          <w:sz w:val="21"/>
          <w:shd w:val="clear" w:fill="auto"/>
        </w:rPr>
        <w:t>12.3.3</w:t>
      </w:r>
      <w:r>
        <w:rPr>
          <w:rFonts w:ascii="宋体" w:hAnsi="宋体" w:eastAsia="宋体" w:cs="宋体"/>
          <w:color w:val="000000"/>
          <w:spacing w:val="0"/>
          <w:position w:val="0"/>
          <w:sz w:val="21"/>
          <w:shd w:val="clear" w:fill="auto"/>
        </w:rPr>
        <w:t>、招标人不履行与成交人订立合同的，将双倍返还成交人的履约保证金，损失超过返还金额的，还应对超出部分给予赔偿。</w:t>
      </w:r>
    </w:p>
    <w:p>
      <w:pPr>
        <w:widowControl w:val="0"/>
        <w:spacing w:before="0" w:after="0" w:line="276" w:lineRule="auto"/>
        <w:ind w:left="0" w:right="0" w:firstLine="420"/>
        <w:jc w:val="both"/>
        <w:rPr>
          <w:rFonts w:ascii="Calibri" w:hAnsi="Calibri" w:eastAsia="Calibri" w:cs="Calibri"/>
          <w:color w:val="auto"/>
          <w:spacing w:val="0"/>
          <w:position w:val="0"/>
          <w:sz w:val="21"/>
          <w:shd w:val="clear" w:fill="auto"/>
        </w:rPr>
      </w:pPr>
      <w:r>
        <w:rPr>
          <w:rFonts w:ascii="Calibri" w:hAnsi="Calibri" w:eastAsia="Calibri" w:cs="Calibri"/>
          <w:color w:val="000000"/>
          <w:spacing w:val="0"/>
          <w:position w:val="0"/>
          <w:sz w:val="21"/>
          <w:shd w:val="clear" w:fill="auto"/>
        </w:rPr>
        <w:t>12.3.4</w:t>
      </w:r>
      <w:r>
        <w:rPr>
          <w:rFonts w:ascii="宋体" w:hAnsi="宋体" w:eastAsia="宋体" w:cs="宋体"/>
          <w:color w:val="000000"/>
          <w:spacing w:val="0"/>
          <w:position w:val="0"/>
          <w:sz w:val="21"/>
          <w:shd w:val="clear" w:fill="auto"/>
        </w:rPr>
        <w:t>、本工程招标人要求成交人提交履约担保的同时也将向成交人提供相应的工程款支付担保，工程款支付担保应当是全额担保。</w:t>
      </w:r>
    </w:p>
    <w:p>
      <w:pPr>
        <w:keepNext/>
        <w:widowControl w:val="0"/>
        <w:spacing w:before="0" w:after="0" w:line="576" w:lineRule="auto"/>
        <w:ind w:left="0" w:right="0" w:firstLine="0"/>
        <w:jc w:val="center"/>
        <w:outlineLvl w:val="0"/>
        <w:rPr>
          <w:rFonts w:ascii="宋体" w:hAnsi="宋体" w:eastAsia="宋体" w:cs="宋体"/>
          <w:b/>
          <w:color w:val="000000"/>
          <w:spacing w:val="0"/>
          <w:position w:val="0"/>
          <w:sz w:val="28"/>
          <w:shd w:val="clear" w:fill="FFFFFF"/>
        </w:rPr>
      </w:pPr>
      <w:r>
        <w:rPr>
          <w:rFonts w:ascii="宋体" w:hAnsi="宋体" w:eastAsia="宋体" w:cs="宋体"/>
          <w:b/>
          <w:color w:val="000000"/>
          <w:spacing w:val="0"/>
          <w:position w:val="0"/>
          <w:sz w:val="28"/>
          <w:shd w:val="clear" w:fill="FFFFFF"/>
        </w:rPr>
        <w:t>第二章 评标办法</w:t>
      </w:r>
    </w:p>
    <w:p>
      <w:pPr>
        <w:spacing w:before="0" w:after="0" w:line="384" w:lineRule="auto"/>
        <w:ind w:left="0" w:right="0" w:firstLine="420"/>
        <w:jc w:val="both"/>
        <w:rPr>
          <w:rFonts w:ascii="Calibri" w:hAnsi="Calibri" w:eastAsia="Calibri" w:cs="Calibri"/>
          <w:color w:val="000000"/>
          <w:spacing w:val="0"/>
          <w:position w:val="0"/>
          <w:sz w:val="21"/>
          <w:shd w:val="clear" w:fill="FFFFFF"/>
        </w:rPr>
      </w:pPr>
      <w:r>
        <w:rPr>
          <w:rFonts w:ascii="Calibri" w:hAnsi="Calibri" w:eastAsia="Calibri" w:cs="Calibri"/>
          <w:color w:val="000000"/>
          <w:spacing w:val="0"/>
          <w:position w:val="0"/>
          <w:sz w:val="21"/>
          <w:shd w:val="clear" w:fill="FFFFFF"/>
        </w:rPr>
        <w:t>1</w:t>
      </w:r>
      <w:r>
        <w:rPr>
          <w:rFonts w:ascii="宋体" w:hAnsi="宋体" w:eastAsia="宋体" w:cs="宋体"/>
          <w:color w:val="000000"/>
          <w:spacing w:val="0"/>
          <w:position w:val="0"/>
          <w:sz w:val="21"/>
          <w:shd w:val="clear" w:fill="FFFFFF"/>
        </w:rPr>
        <w:t>、本次评标采用的评标办法为</w:t>
      </w:r>
      <w:r>
        <w:rPr>
          <w:rFonts w:ascii="宋体" w:hAnsi="宋体" w:eastAsia="宋体" w:cs="宋体"/>
          <w:color w:val="000000"/>
          <w:spacing w:val="0"/>
          <w:position w:val="0"/>
          <w:sz w:val="21"/>
          <w:u w:val="single"/>
          <w:shd w:val="clear" w:fill="FFFFFF"/>
        </w:rPr>
        <w:t>综合评估法</w:t>
      </w:r>
      <w:r>
        <w:rPr>
          <w:rFonts w:ascii="Calibri" w:hAnsi="Calibri" w:eastAsia="Calibri" w:cs="Calibri"/>
          <w:color w:val="000000"/>
          <w:spacing w:val="0"/>
          <w:position w:val="0"/>
          <w:sz w:val="21"/>
          <w:u w:val="single"/>
          <w:shd w:val="clear" w:fill="FFFFFF"/>
        </w:rPr>
        <w:t xml:space="preserve"> </w:t>
      </w:r>
      <w:r>
        <w:rPr>
          <w:rFonts w:ascii="宋体" w:hAnsi="宋体" w:eastAsia="宋体" w:cs="宋体"/>
          <w:color w:val="000000"/>
          <w:spacing w:val="0"/>
          <w:position w:val="0"/>
          <w:sz w:val="21"/>
          <w:shd w:val="clear" w:fill="FFFFFF"/>
        </w:rPr>
        <w:t>。评审中各评委若发生意见分歧，通过书面表决形式，以少数服从多数为原则决定。</w:t>
      </w:r>
    </w:p>
    <w:p>
      <w:pPr>
        <w:spacing w:before="0" w:after="0" w:line="384" w:lineRule="auto"/>
        <w:ind w:left="0" w:right="0" w:firstLine="0"/>
        <w:jc w:val="both"/>
        <w:rPr>
          <w:rFonts w:ascii="Calibri" w:hAnsi="Calibri" w:eastAsia="Calibri" w:cs="Calibri"/>
          <w:color w:val="000000"/>
          <w:spacing w:val="0"/>
          <w:position w:val="0"/>
          <w:sz w:val="21"/>
          <w:shd w:val="clear" w:fill="FFFFFF"/>
        </w:rPr>
      </w:pPr>
      <w:r>
        <w:rPr>
          <w:rFonts w:ascii="宋体" w:hAnsi="宋体" w:eastAsia="宋体" w:cs="宋体"/>
          <w:color w:val="000000"/>
          <w:spacing w:val="0"/>
          <w:position w:val="0"/>
          <w:sz w:val="21"/>
          <w:shd w:val="clear" w:fill="FFFFFF"/>
        </w:rPr>
        <w:t> </w:t>
      </w:r>
      <w:r>
        <w:rPr>
          <w:rFonts w:ascii="Calibri" w:hAnsi="Calibri" w:eastAsia="Calibri" w:cs="Calibri"/>
          <w:color w:val="000000"/>
          <w:spacing w:val="0"/>
          <w:position w:val="0"/>
          <w:sz w:val="21"/>
          <w:shd w:val="clear" w:fill="FFFFFF"/>
        </w:rPr>
        <w:t>2</w:t>
      </w:r>
      <w:r>
        <w:rPr>
          <w:rFonts w:ascii="宋体" w:hAnsi="宋体" w:eastAsia="宋体" w:cs="宋体"/>
          <w:color w:val="000000"/>
          <w:spacing w:val="0"/>
          <w:position w:val="0"/>
          <w:sz w:val="21"/>
          <w:shd w:val="clear" w:fill="FFFFFF"/>
        </w:rPr>
        <w:t>、资格评审</w:t>
      </w:r>
    </w:p>
    <w:p>
      <w:pPr>
        <w:widowControl w:val="0"/>
        <w:spacing w:before="0" w:after="0" w:line="384" w:lineRule="auto"/>
        <w:ind w:left="0" w:right="0" w:firstLine="420"/>
        <w:jc w:val="both"/>
        <w:rPr>
          <w:rFonts w:ascii="Calibri" w:hAnsi="Calibri" w:eastAsia="Calibri" w:cs="Calibri"/>
          <w:color w:val="000000"/>
          <w:spacing w:val="0"/>
          <w:position w:val="0"/>
          <w:sz w:val="21"/>
          <w:shd w:val="clear" w:fill="FFFFFF"/>
        </w:rPr>
      </w:pPr>
      <w:r>
        <w:rPr>
          <w:rFonts w:ascii="宋体" w:hAnsi="宋体" w:eastAsia="宋体" w:cs="宋体"/>
          <w:color w:val="000000"/>
          <w:spacing w:val="0"/>
          <w:position w:val="0"/>
          <w:sz w:val="21"/>
          <w:shd w:val="clear" w:fill="FFFFFF"/>
        </w:rPr>
        <w:t>招标人对投标人按《资格审查标准》进行评审。</w:t>
      </w:r>
    </w:p>
    <w:p>
      <w:pPr>
        <w:spacing w:before="0" w:after="0" w:line="360" w:lineRule="auto"/>
        <w:ind w:left="0" w:right="0" w:firstLine="420"/>
        <w:jc w:val="center"/>
        <w:outlineLvl w:val="1"/>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资格审查标准</w:t>
      </w:r>
    </w:p>
    <w:tbl>
      <w:tblPr>
        <w:tblStyle w:val="4"/>
        <w:tblW w:w="8522" w:type="dxa"/>
        <w:jc w:val="center"/>
        <w:tblInd w:w="0" w:type="dxa"/>
        <w:tblLayout w:type="fixed"/>
        <w:tblCellMar>
          <w:top w:w="0" w:type="dxa"/>
          <w:left w:w="10" w:type="dxa"/>
          <w:bottom w:w="0" w:type="dxa"/>
          <w:right w:w="10" w:type="dxa"/>
        </w:tblCellMar>
      </w:tblPr>
      <w:tblGrid>
        <w:gridCol w:w="626"/>
        <w:gridCol w:w="7896"/>
      </w:tblGrid>
      <w:tr>
        <w:tblPrEx>
          <w:tblLayout w:type="fixed"/>
          <w:tblCellMar>
            <w:top w:w="0" w:type="dxa"/>
            <w:left w:w="10" w:type="dxa"/>
            <w:bottom w:w="0" w:type="dxa"/>
            <w:right w:w="10"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序号</w:t>
            </w:r>
          </w:p>
        </w:tc>
        <w:tc>
          <w:tcPr>
            <w:tcW w:w="78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标  准</w:t>
            </w:r>
          </w:p>
        </w:tc>
      </w:tr>
      <w:tr>
        <w:tblPrEx>
          <w:tblLayout w:type="fixed"/>
          <w:tblCellMar>
            <w:top w:w="0" w:type="dxa"/>
            <w:left w:w="10" w:type="dxa"/>
            <w:bottom w:w="0" w:type="dxa"/>
            <w:right w:w="10"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1</w:t>
            </w:r>
          </w:p>
        </w:tc>
        <w:tc>
          <w:tcPr>
            <w:tcW w:w="78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0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营业执照副本原件</w:t>
            </w:r>
          </w:p>
        </w:tc>
      </w:tr>
      <w:tr>
        <w:tblPrEx>
          <w:tblLayout w:type="fixed"/>
          <w:tblCellMar>
            <w:top w:w="0" w:type="dxa"/>
            <w:left w:w="10" w:type="dxa"/>
            <w:bottom w:w="0" w:type="dxa"/>
            <w:right w:w="10"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2</w:t>
            </w:r>
          </w:p>
        </w:tc>
        <w:tc>
          <w:tcPr>
            <w:tcW w:w="78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0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投标人须具备房屋建筑施工总承包叁级（含）以上资质原件</w:t>
            </w:r>
            <w:r>
              <w:rPr>
                <w:rFonts w:ascii="宋体" w:hAnsi="宋体" w:eastAsia="宋体" w:cs="宋体"/>
                <w:color w:val="auto"/>
                <w:spacing w:val="0"/>
                <w:position w:val="0"/>
                <w:sz w:val="21"/>
                <w:shd w:val="clear" w:fill="auto"/>
              </w:rPr>
              <w:t>，且在有效期内安全生产许可证原件。</w:t>
            </w:r>
          </w:p>
        </w:tc>
      </w:tr>
      <w:tr>
        <w:tblPrEx>
          <w:tblLayout w:type="fixed"/>
          <w:tblCellMar>
            <w:top w:w="0" w:type="dxa"/>
            <w:left w:w="10" w:type="dxa"/>
            <w:bottom w:w="0" w:type="dxa"/>
            <w:right w:w="10"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3</w:t>
            </w:r>
          </w:p>
        </w:tc>
        <w:tc>
          <w:tcPr>
            <w:tcW w:w="78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384"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项目负责人：二级及以上注册建造师（房屋建筑工程）原件，本单位注册</w:t>
            </w:r>
          </w:p>
        </w:tc>
      </w:tr>
      <w:tr>
        <w:tblPrEx>
          <w:tblLayout w:type="fixed"/>
          <w:tblCellMar>
            <w:top w:w="0" w:type="dxa"/>
            <w:left w:w="10" w:type="dxa"/>
            <w:bottom w:w="0" w:type="dxa"/>
            <w:right w:w="10"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4</w:t>
            </w:r>
          </w:p>
        </w:tc>
        <w:tc>
          <w:tcPr>
            <w:tcW w:w="78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0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未列入失信被执行人、重大税收违法案件当事人名单、政府采购严重违法失信行为记录截图</w:t>
            </w:r>
          </w:p>
        </w:tc>
      </w:tr>
      <w:tr>
        <w:tblPrEx>
          <w:tblLayout w:type="fixed"/>
          <w:tblCellMar>
            <w:top w:w="0" w:type="dxa"/>
            <w:left w:w="10" w:type="dxa"/>
            <w:bottom w:w="0" w:type="dxa"/>
            <w:right w:w="10"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5</w:t>
            </w:r>
          </w:p>
        </w:tc>
        <w:tc>
          <w:tcPr>
            <w:tcW w:w="78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0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提交投标保证金证明（代理公司到账回单截图复印件）</w:t>
            </w:r>
          </w:p>
        </w:tc>
      </w:tr>
      <w:tr>
        <w:tblPrEx>
          <w:tblLayout w:type="fixed"/>
          <w:tblCellMar>
            <w:top w:w="0" w:type="dxa"/>
            <w:left w:w="10" w:type="dxa"/>
            <w:bottom w:w="0" w:type="dxa"/>
            <w:right w:w="10"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6</w:t>
            </w:r>
          </w:p>
        </w:tc>
        <w:tc>
          <w:tcPr>
            <w:tcW w:w="78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0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法定代表人身份证明书及身份证或法人授权委托书及委托人身份证、社保证明。</w:t>
            </w:r>
          </w:p>
        </w:tc>
      </w:tr>
      <w:tr>
        <w:tblPrEx>
          <w:tblLayout w:type="fixed"/>
          <w:tblCellMar>
            <w:top w:w="0" w:type="dxa"/>
            <w:left w:w="10" w:type="dxa"/>
            <w:bottom w:w="0" w:type="dxa"/>
            <w:right w:w="10"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7</w:t>
            </w:r>
          </w:p>
        </w:tc>
        <w:tc>
          <w:tcPr>
            <w:tcW w:w="78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0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外埠企业提供新疆工程建设云上打印的企业信息报送册或进疆登记备案册原件</w:t>
            </w:r>
          </w:p>
        </w:tc>
      </w:tr>
      <w:tr>
        <w:tblPrEx>
          <w:tblLayout w:type="fixed"/>
          <w:tblCellMar>
            <w:top w:w="0" w:type="dxa"/>
            <w:left w:w="10" w:type="dxa"/>
            <w:bottom w:w="0" w:type="dxa"/>
            <w:right w:w="10" w:type="dxa"/>
          </w:tblCellMar>
        </w:tblPrEx>
        <w:trPr>
          <w:trHeight w:val="0"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8</w:t>
            </w:r>
          </w:p>
        </w:tc>
        <w:tc>
          <w:tcPr>
            <w:tcW w:w="78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0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供应商在投标前需要提供综合信用评价报告</w:t>
            </w:r>
            <w:r>
              <w:rPr>
                <w:rFonts w:ascii="Calibri" w:hAnsi="Calibri" w:eastAsia="Calibri" w:cs="Calibri"/>
                <w:color w:val="000000"/>
                <w:spacing w:val="0"/>
                <w:position w:val="0"/>
                <w:sz w:val="21"/>
                <w:shd w:val="clear" w:fill="auto"/>
              </w:rPr>
              <w:t>(</w:t>
            </w:r>
            <w:r>
              <w:rPr>
                <w:rFonts w:ascii="宋体" w:hAnsi="宋体" w:eastAsia="宋体" w:cs="宋体"/>
                <w:color w:val="000000"/>
                <w:spacing w:val="0"/>
                <w:position w:val="0"/>
                <w:sz w:val="21"/>
                <w:shd w:val="clear" w:fill="auto"/>
              </w:rPr>
              <w:t>综合信用评价报告出具方式：前往哈密市发展改革委备案通过的信用服务机构网站建立信用档案，出具信用报告。对信用等级为</w:t>
            </w:r>
            <w:r>
              <w:rPr>
                <w:rFonts w:ascii="Calibri" w:hAnsi="Calibri" w:eastAsia="Calibri" w:cs="Calibri"/>
                <w:color w:val="000000"/>
                <w:spacing w:val="0"/>
                <w:position w:val="0"/>
                <w:sz w:val="21"/>
                <w:shd w:val="clear" w:fill="auto"/>
              </w:rPr>
              <w:t>D</w:t>
            </w:r>
            <w:r>
              <w:rPr>
                <w:rFonts w:ascii="宋体" w:hAnsi="宋体" w:eastAsia="宋体" w:cs="宋体"/>
                <w:color w:val="000000"/>
                <w:spacing w:val="0"/>
                <w:position w:val="0"/>
                <w:sz w:val="21"/>
                <w:shd w:val="clear" w:fill="auto"/>
              </w:rPr>
              <w:t>级的供应商，拒绝其参与政府采购活动。</w:t>
            </w:r>
          </w:p>
        </w:tc>
      </w:tr>
    </w:tbl>
    <w:p>
      <w:pPr>
        <w:spacing w:before="0" w:after="0" w:line="24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备注：</w:t>
      </w:r>
    </w:p>
    <w:p>
      <w:pPr>
        <w:spacing w:before="0" w:after="0" w:line="24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1、以上审查项目中，以各投标人的响应文件内容为准，须清晰可见并且加盖投标人公章。</w:t>
      </w:r>
    </w:p>
    <w:p>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2、如果资格评审中有一项不满足审查标准的，磋商小组将认定该投标人不通过资格审查，不得进入下一阶段评审。并且不允许投标人通过修改或撤销其不符合要求的差异或保留，使之成为具有响应性的磋商。</w:t>
      </w:r>
    </w:p>
    <w:p>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2.1、商务标初步评审</w:t>
      </w:r>
    </w:p>
    <w:p>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磋商小组只对通过上述评审的商务标按照《商务标完备性及符合性审查标准》进行初步评审。</w:t>
      </w:r>
    </w:p>
    <w:p>
      <w:pPr>
        <w:spacing w:before="0" w:after="0" w:line="360" w:lineRule="auto"/>
        <w:ind w:left="0" w:right="0" w:firstLine="0"/>
        <w:jc w:val="center"/>
        <w:outlineLvl w:val="1"/>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《商务标完备性及符合性审查标准》</w:t>
      </w:r>
    </w:p>
    <w:tbl>
      <w:tblPr>
        <w:tblStyle w:val="4"/>
        <w:tblW w:w="8522" w:type="dxa"/>
        <w:jc w:val="center"/>
        <w:tblInd w:w="0" w:type="dxa"/>
        <w:tblLayout w:type="fixed"/>
        <w:tblCellMar>
          <w:top w:w="0" w:type="dxa"/>
          <w:left w:w="10" w:type="dxa"/>
          <w:bottom w:w="0" w:type="dxa"/>
          <w:right w:w="10" w:type="dxa"/>
        </w:tblCellMar>
      </w:tblPr>
      <w:tblGrid>
        <w:gridCol w:w="1026"/>
        <w:gridCol w:w="7496"/>
      </w:tblGrid>
      <w:tr>
        <w:tblPrEx>
          <w:tblLayout w:type="fixed"/>
          <w:tblCellMar>
            <w:top w:w="0" w:type="dxa"/>
            <w:left w:w="10" w:type="dxa"/>
            <w:bottom w:w="0" w:type="dxa"/>
            <w:right w:w="10" w:type="dxa"/>
          </w:tblCellMar>
        </w:tblPrEx>
        <w:trPr>
          <w:trHeight w:val="0"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序号</w:t>
            </w:r>
          </w:p>
        </w:tc>
        <w:tc>
          <w:tcPr>
            <w:tcW w:w="74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标  准</w:t>
            </w:r>
          </w:p>
        </w:tc>
      </w:tr>
      <w:tr>
        <w:tblPrEx>
          <w:tblLayout w:type="fixed"/>
          <w:tblCellMar>
            <w:top w:w="0" w:type="dxa"/>
            <w:left w:w="10" w:type="dxa"/>
            <w:bottom w:w="0" w:type="dxa"/>
            <w:right w:w="10" w:type="dxa"/>
          </w:tblCellMar>
        </w:tblPrEx>
        <w:trPr>
          <w:trHeight w:val="0"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1</w:t>
            </w:r>
          </w:p>
        </w:tc>
        <w:tc>
          <w:tcPr>
            <w:tcW w:w="74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0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磋商承诺书中所报工期、质量标准必须要满足竞争性磋商文件规定。</w:t>
            </w:r>
          </w:p>
        </w:tc>
      </w:tr>
      <w:tr>
        <w:tblPrEx>
          <w:tblLayout w:type="fixed"/>
          <w:tblCellMar>
            <w:top w:w="0" w:type="dxa"/>
            <w:left w:w="10" w:type="dxa"/>
            <w:bottom w:w="0" w:type="dxa"/>
            <w:right w:w="10" w:type="dxa"/>
          </w:tblCellMar>
        </w:tblPrEx>
        <w:trPr>
          <w:trHeight w:val="0"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2</w:t>
            </w:r>
          </w:p>
        </w:tc>
        <w:tc>
          <w:tcPr>
            <w:tcW w:w="74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0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磋商承诺书（一）、（二）必须按竞争性磋商文件规定格式完整提供，并要盖投标人章、法定代表人或委托代理人章。</w:t>
            </w:r>
          </w:p>
        </w:tc>
      </w:tr>
      <w:tr>
        <w:tblPrEx>
          <w:tblLayout w:type="fixed"/>
          <w:tblCellMar>
            <w:top w:w="0" w:type="dxa"/>
            <w:left w:w="10" w:type="dxa"/>
            <w:bottom w:w="0" w:type="dxa"/>
            <w:right w:w="10" w:type="dxa"/>
          </w:tblCellMar>
        </w:tblPrEx>
        <w:trPr>
          <w:trHeight w:val="0"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3</w:t>
            </w:r>
          </w:p>
        </w:tc>
        <w:tc>
          <w:tcPr>
            <w:tcW w:w="74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0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法定代表人身份证明书必须按竞争性磋商文件规定格式完整提供，并要盖投标人章。</w:t>
            </w:r>
          </w:p>
        </w:tc>
      </w:tr>
      <w:tr>
        <w:tblPrEx>
          <w:tblLayout w:type="fixed"/>
          <w:tblCellMar>
            <w:top w:w="0" w:type="dxa"/>
            <w:left w:w="10" w:type="dxa"/>
            <w:bottom w:w="0" w:type="dxa"/>
            <w:right w:w="10" w:type="dxa"/>
          </w:tblCellMar>
        </w:tblPrEx>
        <w:trPr>
          <w:trHeight w:val="0"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4</w:t>
            </w:r>
          </w:p>
        </w:tc>
        <w:tc>
          <w:tcPr>
            <w:tcW w:w="74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0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法定代表人授权委托书必须按竞争性磋商文件规定格式完整提供，并要盖投标人章、法定代表人章</w:t>
            </w:r>
          </w:p>
        </w:tc>
      </w:tr>
      <w:tr>
        <w:tblPrEx>
          <w:tblLayout w:type="fixed"/>
          <w:tblCellMar>
            <w:top w:w="0" w:type="dxa"/>
            <w:left w:w="10" w:type="dxa"/>
            <w:bottom w:w="0" w:type="dxa"/>
            <w:right w:w="10" w:type="dxa"/>
          </w:tblCellMar>
        </w:tblPrEx>
        <w:trPr>
          <w:trHeight w:val="0"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5</w:t>
            </w:r>
          </w:p>
        </w:tc>
        <w:tc>
          <w:tcPr>
            <w:tcW w:w="74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0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磋商保证金的缴纳主体与投标人一致，按照竞争性磋商文件要求提供担保，或者所提供的担保没有瑕疵的</w:t>
            </w:r>
          </w:p>
        </w:tc>
      </w:tr>
      <w:tr>
        <w:tblPrEx>
          <w:tblLayout w:type="fixed"/>
          <w:tblCellMar>
            <w:top w:w="0" w:type="dxa"/>
            <w:left w:w="10" w:type="dxa"/>
            <w:bottom w:w="0" w:type="dxa"/>
            <w:right w:w="10" w:type="dxa"/>
          </w:tblCellMar>
        </w:tblPrEx>
        <w:trPr>
          <w:trHeight w:val="0"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6</w:t>
            </w:r>
          </w:p>
        </w:tc>
        <w:tc>
          <w:tcPr>
            <w:tcW w:w="74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0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 xml:space="preserve">投标人概况 </w:t>
            </w:r>
          </w:p>
        </w:tc>
      </w:tr>
      <w:tr>
        <w:tblPrEx>
          <w:tblLayout w:type="fixed"/>
          <w:tblCellMar>
            <w:top w:w="0" w:type="dxa"/>
            <w:left w:w="10" w:type="dxa"/>
            <w:bottom w:w="0" w:type="dxa"/>
            <w:right w:w="10" w:type="dxa"/>
          </w:tblCellMar>
        </w:tblPrEx>
        <w:trPr>
          <w:trHeight w:val="0"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7</w:t>
            </w:r>
          </w:p>
        </w:tc>
        <w:tc>
          <w:tcPr>
            <w:tcW w:w="74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0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项目负责人简历</w:t>
            </w:r>
          </w:p>
        </w:tc>
      </w:tr>
      <w:tr>
        <w:tblPrEx>
          <w:tblLayout w:type="fixed"/>
          <w:tblCellMar>
            <w:top w:w="0" w:type="dxa"/>
            <w:left w:w="10" w:type="dxa"/>
            <w:bottom w:w="0" w:type="dxa"/>
            <w:right w:w="10" w:type="dxa"/>
          </w:tblCellMar>
        </w:tblPrEx>
        <w:trPr>
          <w:trHeight w:val="0"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8</w:t>
            </w:r>
          </w:p>
        </w:tc>
        <w:tc>
          <w:tcPr>
            <w:tcW w:w="74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00"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项目管理人员班子证书</w:t>
            </w:r>
          </w:p>
        </w:tc>
      </w:tr>
      <w:tr>
        <w:tblPrEx>
          <w:tblLayout w:type="fixed"/>
          <w:tblCellMar>
            <w:top w:w="0" w:type="dxa"/>
            <w:left w:w="10" w:type="dxa"/>
            <w:bottom w:w="0" w:type="dxa"/>
            <w:right w:w="10" w:type="dxa"/>
          </w:tblCellMar>
        </w:tblPrEx>
        <w:trPr>
          <w:trHeight w:val="0"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9</w:t>
            </w:r>
          </w:p>
        </w:tc>
        <w:tc>
          <w:tcPr>
            <w:tcW w:w="74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00"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商务标封面右上角必须注明“正本”或“副本”字样</w:t>
            </w:r>
          </w:p>
        </w:tc>
      </w:tr>
      <w:tr>
        <w:tblPrEx>
          <w:tblLayout w:type="fixed"/>
          <w:tblCellMar>
            <w:top w:w="0" w:type="dxa"/>
            <w:left w:w="10" w:type="dxa"/>
            <w:bottom w:w="0" w:type="dxa"/>
            <w:right w:w="10" w:type="dxa"/>
          </w:tblCellMar>
        </w:tblPrEx>
        <w:trPr>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0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备注：如果商务标中有一项未通过上述审查标准，磋商小组将认定整个响应文件不响应竞争性磋商文件而否决其磋商，并且不允许投标人通过修改或撤销其不符合要求的差异或保留，使之成为具有响应性的磋商。</w:t>
            </w:r>
          </w:p>
        </w:tc>
      </w:tr>
    </w:tbl>
    <w:p>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2.2、商务标详细评审</w:t>
      </w:r>
    </w:p>
    <w:p>
      <w:pPr>
        <w:spacing w:before="0" w:after="0" w:line="360" w:lineRule="auto"/>
        <w:ind w:left="0" w:right="0" w:firstLine="0"/>
        <w:jc w:val="both"/>
        <w:rPr>
          <w:rFonts w:ascii="宋体" w:hAnsi="宋体" w:eastAsia="宋体" w:cs="宋体"/>
          <w:color w:val="000000"/>
          <w:spacing w:val="0"/>
          <w:position w:val="0"/>
          <w:sz w:val="21"/>
          <w:shd w:val="clear" w:fill="auto"/>
        </w:rPr>
      </w:pPr>
      <w:r>
        <w:rPr>
          <w:rFonts w:ascii="宋体" w:hAnsi="宋体" w:eastAsia="宋体" w:cs="宋体"/>
          <w:color w:val="auto"/>
          <w:spacing w:val="0"/>
          <w:position w:val="0"/>
          <w:sz w:val="21"/>
          <w:shd w:val="clear" w:fill="auto"/>
        </w:rPr>
        <w:t>磋商小组只对通过上述评审的商务标按照《商务标评审标准》进行详细评审</w:t>
      </w:r>
      <w:r>
        <w:rPr>
          <w:rFonts w:ascii="宋体" w:hAnsi="宋体" w:eastAsia="宋体" w:cs="宋体"/>
          <w:color w:val="0000FF"/>
          <w:spacing w:val="0"/>
          <w:position w:val="0"/>
          <w:sz w:val="21"/>
          <w:shd w:val="clear" w:fill="auto"/>
        </w:rPr>
        <w:t>。</w:t>
      </w:r>
    </w:p>
    <w:p>
      <w:pPr>
        <w:spacing w:before="0" w:after="0" w:line="360" w:lineRule="auto"/>
        <w:ind w:left="0" w:right="0" w:firstLine="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2.3、商务标评审</w:t>
      </w:r>
    </w:p>
    <w:p>
      <w:pPr>
        <w:spacing w:before="0" w:after="0" w:line="360" w:lineRule="auto"/>
        <w:ind w:left="0" w:right="0" w:firstLine="422"/>
        <w:jc w:val="center"/>
        <w:outlineLvl w:val="2"/>
        <w:rPr>
          <w:rFonts w:ascii="宋体" w:hAnsi="宋体" w:eastAsia="宋体" w:cs="宋体"/>
          <w:b/>
          <w:color w:val="auto"/>
          <w:spacing w:val="0"/>
          <w:position w:val="0"/>
          <w:sz w:val="21"/>
          <w:shd w:val="clear" w:fill="auto"/>
        </w:rPr>
      </w:pPr>
      <w:r>
        <w:rPr>
          <w:rFonts w:ascii="宋体" w:hAnsi="宋体" w:eastAsia="宋体" w:cs="宋体"/>
          <w:b/>
          <w:color w:val="auto"/>
          <w:spacing w:val="0"/>
          <w:position w:val="0"/>
          <w:sz w:val="21"/>
          <w:shd w:val="clear" w:fill="auto"/>
        </w:rPr>
        <w:t>商务标评审标准</w:t>
      </w:r>
    </w:p>
    <w:tbl>
      <w:tblPr>
        <w:tblStyle w:val="4"/>
        <w:tblW w:w="8522" w:type="dxa"/>
        <w:jc w:val="center"/>
        <w:tblInd w:w="0" w:type="dxa"/>
        <w:tblLayout w:type="fixed"/>
        <w:tblCellMar>
          <w:top w:w="0" w:type="dxa"/>
          <w:left w:w="10" w:type="dxa"/>
          <w:bottom w:w="0" w:type="dxa"/>
          <w:right w:w="10" w:type="dxa"/>
        </w:tblCellMar>
      </w:tblPr>
      <w:tblGrid>
        <w:gridCol w:w="720"/>
        <w:gridCol w:w="1572"/>
        <w:gridCol w:w="895"/>
        <w:gridCol w:w="5335"/>
      </w:tblGrid>
      <w:tr>
        <w:tblPrEx>
          <w:tblLayout w:type="fixed"/>
          <w:tblCellMar>
            <w:top w:w="0" w:type="dxa"/>
            <w:left w:w="10" w:type="dxa"/>
            <w:bottom w:w="0" w:type="dxa"/>
            <w:right w:w="10"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749"/>
                <w:tab w:val="left" w:pos="3346"/>
                <w:tab w:val="left" w:pos="3873"/>
                <w:tab w:val="left" w:pos="9611"/>
              </w:tabs>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序号</w:t>
            </w:r>
          </w:p>
        </w:tc>
        <w:tc>
          <w:tcPr>
            <w:tcW w:w="15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749"/>
                <w:tab w:val="left" w:pos="3346"/>
                <w:tab w:val="left" w:pos="3873"/>
                <w:tab w:val="left" w:pos="9611"/>
              </w:tabs>
              <w:spacing w:before="0" w:after="0" w:line="360" w:lineRule="auto"/>
              <w:ind w:left="227"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评审项目</w:t>
            </w:r>
          </w:p>
        </w:tc>
        <w:tc>
          <w:tcPr>
            <w:tcW w:w="8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761"/>
                <w:tab w:val="left" w:pos="1662"/>
                <w:tab w:val="left" w:pos="3363"/>
                <w:tab w:val="left" w:pos="3887"/>
                <w:tab w:val="left" w:pos="9649"/>
              </w:tabs>
              <w:spacing w:before="0" w:after="0" w:line="360" w:lineRule="auto"/>
              <w:ind w:left="43"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标准分</w:t>
            </w:r>
          </w:p>
        </w:tc>
        <w:tc>
          <w:tcPr>
            <w:tcW w:w="53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761"/>
                <w:tab w:val="left" w:pos="1662"/>
                <w:tab w:val="left" w:pos="3363"/>
                <w:tab w:val="left" w:pos="3887"/>
                <w:tab w:val="left" w:pos="9649"/>
              </w:tabs>
              <w:spacing w:before="0" w:after="0" w:line="360" w:lineRule="auto"/>
              <w:ind w:left="43"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评审内容</w:t>
            </w:r>
          </w:p>
        </w:tc>
      </w:tr>
      <w:tr>
        <w:tblPrEx>
          <w:tblLayout w:type="fixed"/>
          <w:tblCellMar>
            <w:top w:w="0" w:type="dxa"/>
            <w:left w:w="10" w:type="dxa"/>
            <w:bottom w:w="0" w:type="dxa"/>
            <w:right w:w="10"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761"/>
                <w:tab w:val="left" w:pos="1662"/>
                <w:tab w:val="left" w:pos="3363"/>
                <w:tab w:val="left" w:pos="3887"/>
                <w:tab w:val="left" w:pos="9649"/>
              </w:tabs>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1</w:t>
            </w:r>
          </w:p>
        </w:tc>
        <w:tc>
          <w:tcPr>
            <w:tcW w:w="15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761"/>
                <w:tab w:val="left" w:pos="1662"/>
                <w:tab w:val="left" w:pos="3363"/>
                <w:tab w:val="left" w:pos="3887"/>
                <w:tab w:val="left" w:pos="9649"/>
              </w:tabs>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项目负责人</w:t>
            </w:r>
          </w:p>
        </w:tc>
        <w:tc>
          <w:tcPr>
            <w:tcW w:w="8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761"/>
                <w:tab w:val="left" w:pos="1662"/>
                <w:tab w:val="left" w:pos="3363"/>
                <w:tab w:val="left" w:pos="3887"/>
                <w:tab w:val="left" w:pos="9649"/>
              </w:tabs>
              <w:spacing w:before="0" w:after="0" w:line="360" w:lineRule="auto"/>
              <w:ind w:left="43"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5</w:t>
            </w:r>
          </w:p>
        </w:tc>
        <w:tc>
          <w:tcPr>
            <w:tcW w:w="53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761"/>
                <w:tab w:val="left" w:pos="1662"/>
                <w:tab w:val="left" w:pos="3363"/>
                <w:tab w:val="left" w:pos="3887"/>
                <w:tab w:val="left" w:pos="9649"/>
              </w:tabs>
              <w:spacing w:before="0" w:after="0" w:line="360" w:lineRule="auto"/>
              <w:ind w:left="43"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项目负责人证书、职称证书复印件</w:t>
            </w:r>
          </w:p>
        </w:tc>
      </w:tr>
      <w:tr>
        <w:tblPrEx>
          <w:tblLayout w:type="fixed"/>
          <w:tblCellMar>
            <w:top w:w="0" w:type="dxa"/>
            <w:left w:w="10" w:type="dxa"/>
            <w:bottom w:w="0" w:type="dxa"/>
            <w:right w:w="10" w:type="dxa"/>
          </w:tblCellMar>
        </w:tblPrEx>
        <w:trPr>
          <w:trHeight w:val="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741"/>
                <w:tab w:val="left" w:pos="1642"/>
                <w:tab w:val="left" w:pos="3363"/>
                <w:tab w:val="left" w:pos="3887"/>
                <w:tab w:val="left" w:pos="9649"/>
              </w:tabs>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2</w:t>
            </w:r>
          </w:p>
        </w:tc>
        <w:tc>
          <w:tcPr>
            <w:tcW w:w="15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741"/>
                <w:tab w:val="left" w:pos="1642"/>
                <w:tab w:val="left" w:pos="3363"/>
                <w:tab w:val="left" w:pos="3887"/>
                <w:tab w:val="left" w:pos="9649"/>
              </w:tabs>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项目管理人员</w:t>
            </w:r>
          </w:p>
        </w:tc>
        <w:tc>
          <w:tcPr>
            <w:tcW w:w="8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642"/>
                <w:tab w:val="left" w:pos="3363"/>
                <w:tab w:val="left" w:pos="3887"/>
                <w:tab w:val="left" w:pos="9649"/>
              </w:tabs>
              <w:spacing w:before="0" w:after="0" w:line="360" w:lineRule="auto"/>
              <w:ind w:left="43"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5</w:t>
            </w:r>
          </w:p>
        </w:tc>
        <w:tc>
          <w:tcPr>
            <w:tcW w:w="53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642"/>
                <w:tab w:val="left" w:pos="3363"/>
                <w:tab w:val="left" w:pos="3887"/>
                <w:tab w:val="left" w:pos="9649"/>
              </w:tabs>
              <w:spacing w:before="0" w:after="0" w:line="360" w:lineRule="auto"/>
              <w:ind w:left="43"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施工员、质检员、材料员、安全员等管理人员要配备齐全，其中项目工程师须附职称证书，其他人员如果有上岗证扫描件也应附带</w:t>
            </w:r>
          </w:p>
        </w:tc>
      </w:tr>
      <w:tr>
        <w:tblPrEx>
          <w:tblLayout w:type="fixed"/>
          <w:tblCellMar>
            <w:top w:w="0" w:type="dxa"/>
            <w:left w:w="10" w:type="dxa"/>
            <w:bottom w:w="0" w:type="dxa"/>
            <w:right w:w="10" w:type="dxa"/>
          </w:tblCellMar>
        </w:tblPrEx>
        <w:trPr>
          <w:trHeight w:val="0" w:hRule="atLeast"/>
          <w:jc w:val="center"/>
        </w:trPr>
        <w:tc>
          <w:tcPr>
            <w:tcW w:w="229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741"/>
                <w:tab w:val="left" w:pos="1642"/>
                <w:tab w:val="left" w:pos="3363"/>
                <w:tab w:val="left" w:pos="3887"/>
                <w:tab w:val="left" w:pos="9649"/>
              </w:tabs>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合计</w:t>
            </w:r>
          </w:p>
        </w:tc>
        <w:tc>
          <w:tcPr>
            <w:tcW w:w="623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642"/>
                <w:tab w:val="left" w:pos="3363"/>
                <w:tab w:val="left" w:pos="3887"/>
                <w:tab w:val="left" w:pos="9649"/>
              </w:tabs>
              <w:spacing w:before="0" w:after="0" w:line="360" w:lineRule="auto"/>
              <w:ind w:left="43"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10</w:t>
            </w:r>
          </w:p>
        </w:tc>
      </w:tr>
      <w:tr>
        <w:tblPrEx>
          <w:tblLayout w:type="fixed"/>
          <w:tblCellMar>
            <w:top w:w="0" w:type="dxa"/>
            <w:left w:w="10" w:type="dxa"/>
            <w:bottom w:w="0" w:type="dxa"/>
            <w:right w:w="10" w:type="dxa"/>
          </w:tblCellMar>
        </w:tblPrEx>
        <w:trPr>
          <w:trHeight w:val="0"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left"/>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注：1、评委应认真了解本竞争性磋商文件和工程有关情况后，做出须自己负责的评审。</w:t>
            </w:r>
          </w:p>
          <w:p>
            <w:pPr>
              <w:tabs>
                <w:tab w:val="left" w:pos="1642"/>
                <w:tab w:val="left" w:pos="3363"/>
                <w:tab w:val="left" w:pos="3887"/>
                <w:tab w:val="left" w:pos="9649"/>
              </w:tabs>
              <w:spacing w:before="0" w:after="0" w:line="360" w:lineRule="auto"/>
              <w:ind w:left="43" w:right="0" w:firstLine="392"/>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2、每项内容扣分比例超过20%，请评委依据响应文件在评委评审意见书中写明原因。</w:t>
            </w:r>
          </w:p>
        </w:tc>
      </w:tr>
    </w:tbl>
    <w:p>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2.4、技术标初步评审</w:t>
      </w:r>
    </w:p>
    <w:p>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磋商小组只对通过上述评审的投标人的技术标按照《技术标完备性及符合性审查标准》进行初步评审。</w:t>
      </w:r>
    </w:p>
    <w:p>
      <w:pPr>
        <w:spacing w:before="0" w:after="0" w:line="360" w:lineRule="auto"/>
        <w:ind w:left="0" w:right="0" w:firstLine="0"/>
        <w:jc w:val="center"/>
        <w:rPr>
          <w:rFonts w:ascii="宋体" w:hAnsi="宋体" w:eastAsia="宋体" w:cs="宋体"/>
          <w:color w:val="auto"/>
          <w:spacing w:val="0"/>
          <w:position w:val="0"/>
          <w:sz w:val="21"/>
          <w:shd w:val="clear" w:fill="auto"/>
        </w:rPr>
      </w:pPr>
    </w:p>
    <w:p>
      <w:pPr>
        <w:spacing w:before="0" w:after="0" w:line="360" w:lineRule="auto"/>
        <w:ind w:left="0" w:right="0" w:firstLine="0"/>
        <w:jc w:val="center"/>
        <w:rPr>
          <w:rFonts w:ascii="宋体" w:hAnsi="宋体" w:eastAsia="宋体" w:cs="宋体"/>
          <w:color w:val="auto"/>
          <w:spacing w:val="0"/>
          <w:position w:val="0"/>
          <w:sz w:val="21"/>
          <w:shd w:val="clear" w:fill="auto"/>
        </w:rPr>
      </w:pPr>
    </w:p>
    <w:p>
      <w:pPr>
        <w:spacing w:before="0" w:after="0" w:line="360" w:lineRule="auto"/>
        <w:ind w:left="0" w:right="0" w:firstLine="0"/>
        <w:jc w:val="center"/>
        <w:rPr>
          <w:rFonts w:ascii="宋体" w:hAnsi="宋体" w:eastAsia="宋体" w:cs="宋体"/>
          <w:color w:val="auto"/>
          <w:spacing w:val="0"/>
          <w:position w:val="0"/>
          <w:sz w:val="21"/>
          <w:shd w:val="clear" w:fill="auto"/>
        </w:rPr>
      </w:pPr>
    </w:p>
    <w:p>
      <w:pPr>
        <w:spacing w:before="0" w:after="0" w:line="360" w:lineRule="auto"/>
        <w:ind w:left="0" w:right="0" w:firstLine="0"/>
        <w:jc w:val="center"/>
        <w:rPr>
          <w:rFonts w:ascii="宋体" w:hAnsi="宋体" w:eastAsia="宋体" w:cs="宋体"/>
          <w:color w:val="auto"/>
          <w:spacing w:val="0"/>
          <w:position w:val="0"/>
          <w:sz w:val="21"/>
          <w:shd w:val="clear" w:fill="auto"/>
        </w:rPr>
      </w:pPr>
    </w:p>
    <w:p>
      <w:pPr>
        <w:spacing w:before="0" w:after="0" w:line="360" w:lineRule="auto"/>
        <w:ind w:left="0" w:right="0" w:firstLine="0"/>
        <w:jc w:val="center"/>
        <w:outlineLvl w:val="1"/>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技术标完备性及符合性审查标准</w:t>
      </w:r>
    </w:p>
    <w:tbl>
      <w:tblPr>
        <w:tblStyle w:val="4"/>
        <w:tblW w:w="8522" w:type="dxa"/>
        <w:jc w:val="center"/>
        <w:tblInd w:w="0" w:type="dxa"/>
        <w:tblLayout w:type="fixed"/>
        <w:tblCellMar>
          <w:top w:w="0" w:type="dxa"/>
          <w:left w:w="10" w:type="dxa"/>
          <w:bottom w:w="0" w:type="dxa"/>
          <w:right w:w="10" w:type="dxa"/>
        </w:tblCellMar>
      </w:tblPr>
      <w:tblGrid>
        <w:gridCol w:w="1188"/>
        <w:gridCol w:w="7334"/>
      </w:tblGrid>
      <w:tr>
        <w:tblPrEx>
          <w:tblLayout w:type="fixed"/>
          <w:tblCellMar>
            <w:top w:w="0" w:type="dxa"/>
            <w:left w:w="10" w:type="dxa"/>
            <w:bottom w:w="0" w:type="dxa"/>
            <w:right w:w="10" w:type="dxa"/>
          </w:tblCellMar>
        </w:tblPrEx>
        <w:trPr>
          <w:trHeight w:val="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序号</w:t>
            </w:r>
          </w:p>
        </w:tc>
        <w:tc>
          <w:tcPr>
            <w:tcW w:w="73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标  准</w:t>
            </w:r>
          </w:p>
        </w:tc>
      </w:tr>
      <w:tr>
        <w:tblPrEx>
          <w:tblLayout w:type="fixed"/>
          <w:tblCellMar>
            <w:top w:w="0" w:type="dxa"/>
            <w:left w:w="10" w:type="dxa"/>
            <w:bottom w:w="0" w:type="dxa"/>
            <w:right w:w="10" w:type="dxa"/>
          </w:tblCellMar>
        </w:tblPrEx>
        <w:trPr>
          <w:trHeight w:val="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1</w:t>
            </w:r>
          </w:p>
        </w:tc>
        <w:tc>
          <w:tcPr>
            <w:tcW w:w="73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技术标必须提供</w:t>
            </w:r>
          </w:p>
        </w:tc>
      </w:tr>
      <w:tr>
        <w:tblPrEx>
          <w:tblLayout w:type="fixed"/>
          <w:tblCellMar>
            <w:top w:w="0" w:type="dxa"/>
            <w:left w:w="10" w:type="dxa"/>
            <w:bottom w:w="0" w:type="dxa"/>
            <w:right w:w="10" w:type="dxa"/>
          </w:tblCellMar>
        </w:tblPrEx>
        <w:trPr>
          <w:trHeight w:val="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2</w:t>
            </w:r>
          </w:p>
        </w:tc>
        <w:tc>
          <w:tcPr>
            <w:tcW w:w="73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技术标必须采用A4打印纸，但施工平面布置图以及施工横道图或网络图必须采用A3打印纸</w:t>
            </w:r>
          </w:p>
        </w:tc>
      </w:tr>
      <w:tr>
        <w:tblPrEx>
          <w:tblLayout w:type="fixed"/>
          <w:tblCellMar>
            <w:top w:w="0" w:type="dxa"/>
            <w:left w:w="10" w:type="dxa"/>
            <w:bottom w:w="0" w:type="dxa"/>
            <w:right w:w="10" w:type="dxa"/>
          </w:tblCellMar>
        </w:tblPrEx>
        <w:trPr>
          <w:trHeight w:val="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3</w:t>
            </w:r>
          </w:p>
        </w:tc>
        <w:tc>
          <w:tcPr>
            <w:tcW w:w="73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技术标必须采用打印方式书写</w:t>
            </w:r>
          </w:p>
        </w:tc>
      </w:tr>
      <w:tr>
        <w:tblPrEx>
          <w:tblLayout w:type="fixed"/>
          <w:tblCellMar>
            <w:top w:w="0" w:type="dxa"/>
            <w:left w:w="10" w:type="dxa"/>
            <w:bottom w:w="0" w:type="dxa"/>
            <w:right w:w="10" w:type="dxa"/>
          </w:tblCellMar>
        </w:tblPrEx>
        <w:trPr>
          <w:trHeight w:val="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4</w:t>
            </w:r>
          </w:p>
        </w:tc>
        <w:tc>
          <w:tcPr>
            <w:tcW w:w="73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响应文件技术标、商务标、经济标必须分别装订成册</w:t>
            </w:r>
          </w:p>
        </w:tc>
      </w:tr>
      <w:tr>
        <w:tblPrEx>
          <w:tblLayout w:type="fixed"/>
          <w:tblCellMar>
            <w:top w:w="0" w:type="dxa"/>
            <w:left w:w="10" w:type="dxa"/>
            <w:bottom w:w="0" w:type="dxa"/>
            <w:right w:w="10" w:type="dxa"/>
          </w:tblCellMar>
        </w:tblPrEx>
        <w:trPr>
          <w:trHeight w:val="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5</w:t>
            </w:r>
          </w:p>
        </w:tc>
        <w:tc>
          <w:tcPr>
            <w:tcW w:w="73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技术标字体必须一律采用四号宋体字且不得有任何修饰，施工平面布置图以及施工横道图或网络图中的字迹以清晰为准</w:t>
            </w:r>
          </w:p>
        </w:tc>
      </w:tr>
      <w:tr>
        <w:tblPrEx>
          <w:tblLayout w:type="fixed"/>
          <w:tblCellMar>
            <w:top w:w="0" w:type="dxa"/>
            <w:left w:w="10" w:type="dxa"/>
            <w:bottom w:w="0" w:type="dxa"/>
            <w:right w:w="10" w:type="dxa"/>
          </w:tblCellMar>
        </w:tblPrEx>
        <w:trPr>
          <w:trHeight w:val="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6</w:t>
            </w:r>
          </w:p>
        </w:tc>
        <w:tc>
          <w:tcPr>
            <w:tcW w:w="73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技术标封面必须采用白色A4打印纸封面</w:t>
            </w:r>
          </w:p>
        </w:tc>
      </w:tr>
      <w:tr>
        <w:tblPrEx>
          <w:tblLayout w:type="fixed"/>
          <w:tblCellMar>
            <w:top w:w="0" w:type="dxa"/>
            <w:left w:w="10" w:type="dxa"/>
            <w:bottom w:w="0" w:type="dxa"/>
            <w:right w:w="10" w:type="dxa"/>
          </w:tblCellMar>
        </w:tblPrEx>
        <w:trPr>
          <w:trHeight w:val="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7</w:t>
            </w:r>
          </w:p>
        </w:tc>
        <w:tc>
          <w:tcPr>
            <w:tcW w:w="73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技术标中不得出现页眉、页脚、目录及页码标示</w:t>
            </w:r>
          </w:p>
        </w:tc>
      </w:tr>
      <w:tr>
        <w:tblPrEx>
          <w:tblLayout w:type="fixed"/>
          <w:tblCellMar>
            <w:top w:w="0" w:type="dxa"/>
            <w:left w:w="10" w:type="dxa"/>
            <w:bottom w:w="0" w:type="dxa"/>
            <w:right w:w="10" w:type="dxa"/>
          </w:tblCellMar>
        </w:tblPrEx>
        <w:trPr>
          <w:trHeight w:val="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8</w:t>
            </w:r>
          </w:p>
        </w:tc>
        <w:tc>
          <w:tcPr>
            <w:tcW w:w="73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技术标不能出现“正本”或“副本”字样</w:t>
            </w:r>
          </w:p>
        </w:tc>
      </w:tr>
      <w:tr>
        <w:tblPrEx>
          <w:tblLayout w:type="fixed"/>
          <w:tblCellMar>
            <w:top w:w="0" w:type="dxa"/>
            <w:left w:w="10" w:type="dxa"/>
            <w:bottom w:w="0" w:type="dxa"/>
            <w:right w:w="10" w:type="dxa"/>
          </w:tblCellMar>
        </w:tblPrEx>
        <w:trPr>
          <w:trHeight w:val="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9</w:t>
            </w:r>
          </w:p>
        </w:tc>
        <w:tc>
          <w:tcPr>
            <w:tcW w:w="73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技术标封面、正文不得加盖任何反映投标人身份的章</w:t>
            </w:r>
          </w:p>
        </w:tc>
      </w:tr>
      <w:tr>
        <w:tblPrEx>
          <w:tblLayout w:type="fixed"/>
          <w:tblCellMar>
            <w:top w:w="0" w:type="dxa"/>
            <w:left w:w="10" w:type="dxa"/>
            <w:bottom w:w="0" w:type="dxa"/>
            <w:right w:w="10" w:type="dxa"/>
          </w:tblCellMar>
        </w:tblPrEx>
        <w:trPr>
          <w:trHeight w:val="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10</w:t>
            </w:r>
          </w:p>
        </w:tc>
        <w:tc>
          <w:tcPr>
            <w:tcW w:w="73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技术标部分不得以任何形式反映投标人的有关情况</w:t>
            </w:r>
          </w:p>
        </w:tc>
      </w:tr>
      <w:tr>
        <w:tblPrEx>
          <w:tblLayout w:type="fixed"/>
          <w:tblCellMar>
            <w:top w:w="0" w:type="dxa"/>
            <w:left w:w="10" w:type="dxa"/>
            <w:bottom w:w="0" w:type="dxa"/>
            <w:right w:w="10" w:type="dxa"/>
          </w:tblCellMar>
        </w:tblPrEx>
        <w:trPr>
          <w:trHeight w:val="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11</w:t>
            </w:r>
          </w:p>
        </w:tc>
        <w:tc>
          <w:tcPr>
            <w:tcW w:w="73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技术标严禁涂改和行间插字</w:t>
            </w:r>
          </w:p>
        </w:tc>
      </w:tr>
      <w:tr>
        <w:tblPrEx>
          <w:tblLayout w:type="fixed"/>
          <w:tblCellMar>
            <w:top w:w="0" w:type="dxa"/>
            <w:left w:w="10" w:type="dxa"/>
            <w:bottom w:w="0" w:type="dxa"/>
            <w:right w:w="10" w:type="dxa"/>
          </w:tblCellMar>
        </w:tblPrEx>
        <w:trPr>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备注：如果技术标中有一项未通过上述审查标准，磋商小组将认定整个响应文件不响应竞争性磋商文件而否决其磋商，并且不允许投标人通过修改或撤销其不符合要求的差异或保留，使之成为具有响应性的磋商。</w:t>
            </w:r>
          </w:p>
        </w:tc>
      </w:tr>
    </w:tbl>
    <w:p>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2.5、技术标详细评审</w:t>
      </w:r>
    </w:p>
    <w:p>
      <w:pPr>
        <w:spacing w:before="0" w:after="0" w:line="360" w:lineRule="auto"/>
        <w:ind w:left="0" w:right="0" w:firstLine="0"/>
        <w:jc w:val="both"/>
        <w:rPr>
          <w:rFonts w:ascii="宋体" w:hAnsi="宋体" w:eastAsia="宋体" w:cs="宋体"/>
          <w:b/>
          <w:color w:val="auto"/>
          <w:spacing w:val="0"/>
          <w:position w:val="0"/>
          <w:sz w:val="21"/>
          <w:shd w:val="clear" w:fill="auto"/>
        </w:rPr>
      </w:pPr>
      <w:r>
        <w:rPr>
          <w:rFonts w:ascii="宋体" w:hAnsi="宋体" w:eastAsia="宋体" w:cs="宋体"/>
          <w:color w:val="auto"/>
          <w:spacing w:val="0"/>
          <w:position w:val="0"/>
          <w:sz w:val="21"/>
          <w:shd w:val="clear" w:fill="auto"/>
        </w:rPr>
        <w:t>磋商小组只对通过上述评审的技术标按照《技术标评审标准》进行详细评审</w:t>
      </w:r>
    </w:p>
    <w:p>
      <w:pPr>
        <w:spacing w:before="0" w:after="0" w:line="360" w:lineRule="auto"/>
        <w:ind w:left="0" w:right="0" w:firstLine="422"/>
        <w:jc w:val="center"/>
        <w:outlineLvl w:val="2"/>
        <w:rPr>
          <w:rFonts w:ascii="宋体" w:hAnsi="宋体" w:eastAsia="宋体" w:cs="宋体"/>
          <w:b/>
          <w:color w:val="auto"/>
          <w:spacing w:val="0"/>
          <w:position w:val="0"/>
          <w:sz w:val="21"/>
          <w:shd w:val="clear" w:fill="auto"/>
        </w:rPr>
      </w:pPr>
    </w:p>
    <w:p>
      <w:pPr>
        <w:spacing w:before="0" w:after="0" w:line="360" w:lineRule="auto"/>
        <w:ind w:left="0" w:right="0" w:firstLine="422"/>
        <w:jc w:val="center"/>
        <w:outlineLvl w:val="2"/>
        <w:rPr>
          <w:rFonts w:ascii="宋体" w:hAnsi="宋体" w:eastAsia="宋体" w:cs="宋体"/>
          <w:b/>
          <w:color w:val="auto"/>
          <w:spacing w:val="0"/>
          <w:position w:val="0"/>
          <w:sz w:val="21"/>
          <w:shd w:val="clear" w:fill="auto"/>
        </w:rPr>
      </w:pPr>
    </w:p>
    <w:p>
      <w:pPr>
        <w:spacing w:before="0" w:after="0" w:line="360" w:lineRule="auto"/>
        <w:ind w:left="0" w:right="0" w:firstLine="422"/>
        <w:jc w:val="center"/>
        <w:outlineLvl w:val="2"/>
        <w:rPr>
          <w:rFonts w:ascii="宋体" w:hAnsi="宋体" w:eastAsia="宋体" w:cs="宋体"/>
          <w:b/>
          <w:color w:val="auto"/>
          <w:spacing w:val="0"/>
          <w:position w:val="0"/>
          <w:sz w:val="21"/>
          <w:shd w:val="clear" w:fill="auto"/>
        </w:rPr>
      </w:pPr>
    </w:p>
    <w:p>
      <w:pPr>
        <w:spacing w:before="0" w:after="0" w:line="360" w:lineRule="auto"/>
        <w:ind w:left="0" w:right="0" w:firstLine="422"/>
        <w:jc w:val="center"/>
        <w:outlineLvl w:val="2"/>
        <w:rPr>
          <w:rFonts w:ascii="宋体" w:hAnsi="宋体" w:eastAsia="宋体" w:cs="宋体"/>
          <w:b/>
          <w:color w:val="auto"/>
          <w:spacing w:val="0"/>
          <w:position w:val="0"/>
          <w:sz w:val="21"/>
          <w:shd w:val="clear" w:fill="auto"/>
        </w:rPr>
      </w:pPr>
      <w:r>
        <w:rPr>
          <w:rFonts w:ascii="宋体" w:hAnsi="宋体" w:eastAsia="宋体" w:cs="宋体"/>
          <w:b/>
          <w:color w:val="auto"/>
          <w:spacing w:val="0"/>
          <w:position w:val="0"/>
          <w:sz w:val="21"/>
          <w:shd w:val="clear" w:fill="auto"/>
        </w:rPr>
        <w:t>技术标评审标准</w:t>
      </w:r>
    </w:p>
    <w:tbl>
      <w:tblPr>
        <w:tblStyle w:val="4"/>
        <w:tblW w:w="8522" w:type="dxa"/>
        <w:jc w:val="center"/>
        <w:tblInd w:w="0" w:type="dxa"/>
        <w:tblLayout w:type="fixed"/>
        <w:tblCellMar>
          <w:top w:w="0" w:type="dxa"/>
          <w:left w:w="10" w:type="dxa"/>
          <w:bottom w:w="0" w:type="dxa"/>
          <w:right w:w="10" w:type="dxa"/>
        </w:tblCellMar>
      </w:tblPr>
      <w:tblGrid>
        <w:gridCol w:w="645"/>
        <w:gridCol w:w="2027"/>
        <w:gridCol w:w="969"/>
        <w:gridCol w:w="4881"/>
      </w:tblGrid>
      <w:tr>
        <w:tblPrEx>
          <w:tblLayout w:type="fixed"/>
          <w:tblCellMar>
            <w:top w:w="0" w:type="dxa"/>
            <w:left w:w="10" w:type="dxa"/>
            <w:bottom w:w="0" w:type="dxa"/>
            <w:right w:w="10" w:type="dxa"/>
          </w:tblCellMar>
        </w:tblPrEx>
        <w:trPr>
          <w:cantSplit/>
          <w:trHeight w:val="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749"/>
                <w:tab w:val="left" w:pos="3346"/>
                <w:tab w:val="left" w:pos="3873"/>
                <w:tab w:val="left" w:pos="9611"/>
              </w:tabs>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序号</w:t>
            </w:r>
          </w:p>
        </w:tc>
        <w:tc>
          <w:tcPr>
            <w:tcW w:w="2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749"/>
                <w:tab w:val="left" w:pos="3346"/>
                <w:tab w:val="left" w:pos="3873"/>
                <w:tab w:val="left" w:pos="9611"/>
              </w:tabs>
              <w:spacing w:before="0" w:after="0" w:line="360" w:lineRule="auto"/>
              <w:ind w:left="227"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评审项目</w:t>
            </w:r>
          </w:p>
        </w:tc>
        <w:tc>
          <w:tcPr>
            <w:tcW w:w="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749"/>
                <w:tab w:val="left" w:pos="3346"/>
                <w:tab w:val="left" w:pos="3873"/>
                <w:tab w:val="left" w:pos="9611"/>
              </w:tabs>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标准分</w:t>
            </w:r>
          </w:p>
        </w:tc>
        <w:tc>
          <w:tcPr>
            <w:tcW w:w="4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749"/>
                <w:tab w:val="left" w:pos="3346"/>
                <w:tab w:val="left" w:pos="3873"/>
                <w:tab w:val="left" w:pos="9611"/>
              </w:tabs>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评审内容</w:t>
            </w:r>
          </w:p>
        </w:tc>
      </w:tr>
      <w:tr>
        <w:tblPrEx>
          <w:tblLayout w:type="fixed"/>
          <w:tblCellMar>
            <w:top w:w="0" w:type="dxa"/>
            <w:left w:w="10" w:type="dxa"/>
            <w:bottom w:w="0" w:type="dxa"/>
            <w:right w:w="10" w:type="dxa"/>
          </w:tblCellMar>
        </w:tblPrEx>
        <w:trPr>
          <w:trHeight w:val="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1</w:t>
            </w:r>
          </w:p>
        </w:tc>
        <w:tc>
          <w:tcPr>
            <w:tcW w:w="2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工程概况及特点</w:t>
            </w:r>
          </w:p>
        </w:tc>
        <w:tc>
          <w:tcPr>
            <w:tcW w:w="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color w:val="auto"/>
                <w:spacing w:val="0"/>
                <w:position w:val="0"/>
                <w:shd w:val="clear" w:fill="auto"/>
              </w:rPr>
            </w:pPr>
            <w:r>
              <w:rPr>
                <w:rFonts w:ascii="Calibri" w:hAnsi="Calibri" w:eastAsia="Calibri" w:cs="Calibri"/>
                <w:color w:val="auto"/>
                <w:spacing w:val="0"/>
                <w:position w:val="0"/>
                <w:sz w:val="21"/>
                <w:shd w:val="clear" w:fill="auto"/>
              </w:rPr>
              <w:t>2</w:t>
            </w:r>
          </w:p>
        </w:tc>
        <w:tc>
          <w:tcPr>
            <w:tcW w:w="4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工程概况及特点叙述正确，符合实际</w:t>
            </w:r>
          </w:p>
        </w:tc>
      </w:tr>
      <w:tr>
        <w:tblPrEx>
          <w:tblLayout w:type="fixed"/>
          <w:tblCellMar>
            <w:top w:w="0" w:type="dxa"/>
            <w:left w:w="10" w:type="dxa"/>
            <w:bottom w:w="0" w:type="dxa"/>
            <w:right w:w="10" w:type="dxa"/>
          </w:tblCellMar>
        </w:tblPrEx>
        <w:trPr>
          <w:trHeight w:val="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2</w:t>
            </w:r>
          </w:p>
        </w:tc>
        <w:tc>
          <w:tcPr>
            <w:tcW w:w="2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施工准备计划</w:t>
            </w:r>
          </w:p>
        </w:tc>
        <w:tc>
          <w:tcPr>
            <w:tcW w:w="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color w:val="auto"/>
                <w:spacing w:val="0"/>
                <w:position w:val="0"/>
                <w:shd w:val="clear" w:fill="auto"/>
              </w:rPr>
            </w:pPr>
            <w:r>
              <w:rPr>
                <w:rFonts w:ascii="Calibri" w:hAnsi="Calibri" w:eastAsia="Calibri" w:cs="Calibri"/>
                <w:color w:val="auto"/>
                <w:spacing w:val="0"/>
                <w:position w:val="0"/>
                <w:sz w:val="21"/>
                <w:shd w:val="clear" w:fill="auto"/>
              </w:rPr>
              <w:t>2</w:t>
            </w:r>
          </w:p>
        </w:tc>
        <w:tc>
          <w:tcPr>
            <w:tcW w:w="4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施工技术、现场、物资与机械、队伍准备计划应能充分保证工程需要</w:t>
            </w:r>
          </w:p>
        </w:tc>
      </w:tr>
      <w:tr>
        <w:tblPrEx>
          <w:tblLayout w:type="fixed"/>
          <w:tblCellMar>
            <w:top w:w="0" w:type="dxa"/>
            <w:left w:w="10" w:type="dxa"/>
            <w:bottom w:w="0" w:type="dxa"/>
            <w:right w:w="10" w:type="dxa"/>
          </w:tblCellMar>
        </w:tblPrEx>
        <w:trPr>
          <w:trHeight w:val="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3</w:t>
            </w:r>
          </w:p>
        </w:tc>
        <w:tc>
          <w:tcPr>
            <w:tcW w:w="2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施工方案</w:t>
            </w:r>
          </w:p>
        </w:tc>
        <w:tc>
          <w:tcPr>
            <w:tcW w:w="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color w:val="auto"/>
                <w:spacing w:val="0"/>
                <w:position w:val="0"/>
                <w:shd w:val="clear" w:fill="auto"/>
              </w:rPr>
            </w:pPr>
            <w:r>
              <w:rPr>
                <w:rFonts w:ascii="Calibri" w:hAnsi="Calibri" w:eastAsia="Calibri" w:cs="Calibri"/>
                <w:color w:val="auto"/>
                <w:spacing w:val="0"/>
                <w:position w:val="0"/>
                <w:sz w:val="21"/>
                <w:shd w:val="clear" w:fill="auto"/>
              </w:rPr>
              <w:t>20</w:t>
            </w:r>
          </w:p>
        </w:tc>
        <w:tc>
          <w:tcPr>
            <w:tcW w:w="4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施工方案应能符合工程实际情况，提高生产率、缩短工期、提高质量、降低消耗</w:t>
            </w:r>
          </w:p>
        </w:tc>
      </w:tr>
      <w:tr>
        <w:tblPrEx>
          <w:tblLayout w:type="fixed"/>
          <w:tblCellMar>
            <w:top w:w="0" w:type="dxa"/>
            <w:left w:w="10" w:type="dxa"/>
            <w:bottom w:w="0" w:type="dxa"/>
            <w:right w:w="10" w:type="dxa"/>
          </w:tblCellMar>
        </w:tblPrEx>
        <w:trPr>
          <w:trHeight w:val="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4</w:t>
            </w:r>
          </w:p>
        </w:tc>
        <w:tc>
          <w:tcPr>
            <w:tcW w:w="2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施工进度计划</w:t>
            </w:r>
          </w:p>
        </w:tc>
        <w:tc>
          <w:tcPr>
            <w:tcW w:w="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color w:val="auto"/>
                <w:spacing w:val="0"/>
                <w:position w:val="0"/>
                <w:shd w:val="clear" w:fill="auto"/>
              </w:rPr>
            </w:pPr>
            <w:r>
              <w:rPr>
                <w:rFonts w:ascii="Calibri" w:hAnsi="Calibri" w:eastAsia="Calibri" w:cs="Calibri"/>
                <w:color w:val="auto"/>
                <w:spacing w:val="0"/>
                <w:position w:val="0"/>
                <w:sz w:val="21"/>
                <w:shd w:val="clear" w:fill="auto"/>
              </w:rPr>
              <w:t>15</w:t>
            </w:r>
          </w:p>
        </w:tc>
        <w:tc>
          <w:tcPr>
            <w:tcW w:w="4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进度计划应在空间和时间上做合理的统筹安排且符合施工的科学规律</w:t>
            </w:r>
          </w:p>
        </w:tc>
      </w:tr>
      <w:tr>
        <w:tblPrEx>
          <w:tblLayout w:type="fixed"/>
          <w:tblCellMar>
            <w:top w:w="0" w:type="dxa"/>
            <w:left w:w="10" w:type="dxa"/>
            <w:bottom w:w="0" w:type="dxa"/>
            <w:right w:w="10" w:type="dxa"/>
          </w:tblCellMar>
        </w:tblPrEx>
        <w:trPr>
          <w:trHeight w:val="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5</w:t>
            </w:r>
          </w:p>
        </w:tc>
        <w:tc>
          <w:tcPr>
            <w:tcW w:w="2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施工平面图</w:t>
            </w:r>
          </w:p>
        </w:tc>
        <w:tc>
          <w:tcPr>
            <w:tcW w:w="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color w:val="auto"/>
                <w:spacing w:val="0"/>
                <w:position w:val="0"/>
                <w:shd w:val="clear" w:fill="auto"/>
              </w:rPr>
            </w:pPr>
            <w:r>
              <w:rPr>
                <w:rFonts w:ascii="Calibri" w:hAnsi="Calibri" w:eastAsia="Calibri" w:cs="Calibri"/>
                <w:color w:val="auto"/>
                <w:spacing w:val="0"/>
                <w:position w:val="0"/>
                <w:sz w:val="21"/>
                <w:shd w:val="clear" w:fill="auto"/>
              </w:rPr>
              <w:t>9</w:t>
            </w:r>
          </w:p>
        </w:tc>
        <w:tc>
          <w:tcPr>
            <w:tcW w:w="4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施工平面图应符合工程实际，布置紧凑，便于施工和管理并符合劳保、安全要求</w:t>
            </w:r>
          </w:p>
        </w:tc>
      </w:tr>
      <w:tr>
        <w:tblPrEx>
          <w:tblLayout w:type="fixed"/>
          <w:tblCellMar>
            <w:top w:w="0" w:type="dxa"/>
            <w:left w:w="10" w:type="dxa"/>
            <w:bottom w:w="0" w:type="dxa"/>
            <w:right w:w="10" w:type="dxa"/>
          </w:tblCellMar>
        </w:tblPrEx>
        <w:trPr>
          <w:trHeight w:val="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6</w:t>
            </w:r>
          </w:p>
        </w:tc>
        <w:tc>
          <w:tcPr>
            <w:tcW w:w="2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劳动力需用量计划</w:t>
            </w:r>
          </w:p>
        </w:tc>
        <w:tc>
          <w:tcPr>
            <w:tcW w:w="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color w:val="auto"/>
                <w:spacing w:val="0"/>
                <w:position w:val="0"/>
                <w:shd w:val="clear" w:fill="auto"/>
              </w:rPr>
            </w:pPr>
            <w:r>
              <w:rPr>
                <w:rFonts w:ascii="Calibri" w:hAnsi="Calibri" w:eastAsia="Calibri" w:cs="Calibri"/>
                <w:color w:val="auto"/>
                <w:spacing w:val="0"/>
                <w:position w:val="0"/>
                <w:sz w:val="21"/>
                <w:shd w:val="clear" w:fill="auto"/>
              </w:rPr>
              <w:t>4</w:t>
            </w:r>
          </w:p>
        </w:tc>
        <w:tc>
          <w:tcPr>
            <w:tcW w:w="488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需用量计划应是根据工程进度计划的安排计算出的，并与工程进度计划相一致</w:t>
            </w:r>
          </w:p>
        </w:tc>
      </w:tr>
      <w:tr>
        <w:tblPrEx>
          <w:tblLayout w:type="fixed"/>
          <w:tblCellMar>
            <w:top w:w="0" w:type="dxa"/>
            <w:left w:w="10" w:type="dxa"/>
            <w:bottom w:w="0" w:type="dxa"/>
            <w:right w:w="10" w:type="dxa"/>
          </w:tblCellMar>
        </w:tblPrEx>
        <w:trPr>
          <w:trHeight w:val="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7</w:t>
            </w:r>
          </w:p>
        </w:tc>
        <w:tc>
          <w:tcPr>
            <w:tcW w:w="2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材料需用量计划</w:t>
            </w:r>
          </w:p>
        </w:tc>
        <w:tc>
          <w:tcPr>
            <w:tcW w:w="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color w:val="auto"/>
                <w:spacing w:val="0"/>
                <w:position w:val="0"/>
                <w:shd w:val="clear" w:fill="auto"/>
              </w:rPr>
            </w:pPr>
            <w:r>
              <w:rPr>
                <w:rFonts w:ascii="Calibri" w:hAnsi="Calibri" w:eastAsia="Calibri" w:cs="Calibri"/>
                <w:color w:val="auto"/>
                <w:spacing w:val="0"/>
                <w:position w:val="0"/>
                <w:sz w:val="21"/>
                <w:shd w:val="clear" w:fill="auto"/>
              </w:rPr>
              <w:t>4</w:t>
            </w:r>
          </w:p>
        </w:tc>
        <w:tc>
          <w:tcPr>
            <w:tcW w:w="488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76"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8</w:t>
            </w:r>
          </w:p>
        </w:tc>
        <w:tc>
          <w:tcPr>
            <w:tcW w:w="2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机械设备需用量计划</w:t>
            </w:r>
          </w:p>
        </w:tc>
        <w:tc>
          <w:tcPr>
            <w:tcW w:w="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color w:val="auto"/>
                <w:spacing w:val="0"/>
                <w:position w:val="0"/>
                <w:shd w:val="clear" w:fill="auto"/>
              </w:rPr>
            </w:pPr>
            <w:r>
              <w:rPr>
                <w:rFonts w:ascii="Calibri" w:hAnsi="Calibri" w:eastAsia="Calibri" w:cs="Calibri"/>
                <w:color w:val="auto"/>
                <w:spacing w:val="0"/>
                <w:position w:val="0"/>
                <w:sz w:val="21"/>
                <w:shd w:val="clear" w:fill="auto"/>
              </w:rPr>
              <w:t>4</w:t>
            </w:r>
          </w:p>
        </w:tc>
        <w:tc>
          <w:tcPr>
            <w:tcW w:w="488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76"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9</w:t>
            </w:r>
          </w:p>
        </w:tc>
        <w:tc>
          <w:tcPr>
            <w:tcW w:w="2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质量保证措施和体系</w:t>
            </w:r>
          </w:p>
        </w:tc>
        <w:tc>
          <w:tcPr>
            <w:tcW w:w="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color w:val="auto"/>
                <w:spacing w:val="0"/>
                <w:position w:val="0"/>
                <w:shd w:val="clear" w:fill="auto"/>
              </w:rPr>
            </w:pPr>
            <w:r>
              <w:rPr>
                <w:rFonts w:ascii="Calibri" w:hAnsi="Calibri" w:eastAsia="Calibri" w:cs="Calibri"/>
                <w:color w:val="auto"/>
                <w:spacing w:val="0"/>
                <w:position w:val="0"/>
                <w:sz w:val="21"/>
                <w:shd w:val="clear" w:fill="auto"/>
              </w:rPr>
              <w:t>10</w:t>
            </w:r>
          </w:p>
        </w:tc>
        <w:tc>
          <w:tcPr>
            <w:tcW w:w="488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保证措施应符合科学的施工规律、国家规定的强制性标准并有针对性，同时要符合实际情况，切实可行</w:t>
            </w:r>
          </w:p>
        </w:tc>
      </w:tr>
      <w:tr>
        <w:tblPrEx>
          <w:tblLayout w:type="fixed"/>
          <w:tblCellMar>
            <w:top w:w="0" w:type="dxa"/>
            <w:left w:w="10" w:type="dxa"/>
            <w:bottom w:w="0" w:type="dxa"/>
            <w:right w:w="10" w:type="dxa"/>
          </w:tblCellMar>
        </w:tblPrEx>
        <w:trPr>
          <w:trHeight w:val="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10</w:t>
            </w:r>
          </w:p>
        </w:tc>
        <w:tc>
          <w:tcPr>
            <w:tcW w:w="2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工期保证措施和体系</w:t>
            </w:r>
          </w:p>
        </w:tc>
        <w:tc>
          <w:tcPr>
            <w:tcW w:w="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color w:val="auto"/>
                <w:spacing w:val="0"/>
                <w:position w:val="0"/>
                <w:shd w:val="clear" w:fill="auto"/>
              </w:rPr>
            </w:pPr>
            <w:r>
              <w:rPr>
                <w:rFonts w:ascii="Calibri" w:hAnsi="Calibri" w:eastAsia="Calibri" w:cs="Calibri"/>
                <w:color w:val="auto"/>
                <w:spacing w:val="0"/>
                <w:position w:val="0"/>
                <w:sz w:val="21"/>
                <w:shd w:val="clear" w:fill="auto"/>
              </w:rPr>
              <w:t>10</w:t>
            </w:r>
          </w:p>
        </w:tc>
        <w:tc>
          <w:tcPr>
            <w:tcW w:w="488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76"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11</w:t>
            </w:r>
          </w:p>
        </w:tc>
        <w:tc>
          <w:tcPr>
            <w:tcW w:w="2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安全保证措施和体系</w:t>
            </w:r>
          </w:p>
        </w:tc>
        <w:tc>
          <w:tcPr>
            <w:tcW w:w="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color w:val="auto"/>
                <w:spacing w:val="0"/>
                <w:position w:val="0"/>
                <w:shd w:val="clear" w:fill="auto"/>
              </w:rPr>
            </w:pPr>
            <w:r>
              <w:rPr>
                <w:rFonts w:ascii="Calibri" w:hAnsi="Calibri" w:eastAsia="Calibri" w:cs="Calibri"/>
                <w:color w:val="auto"/>
                <w:spacing w:val="0"/>
                <w:position w:val="0"/>
                <w:sz w:val="21"/>
                <w:shd w:val="clear" w:fill="auto"/>
              </w:rPr>
              <w:t>10</w:t>
            </w:r>
          </w:p>
        </w:tc>
        <w:tc>
          <w:tcPr>
            <w:tcW w:w="4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保证措施应符合国家规定的强制性标准并有针对性，同时要符合实际情况，切实可行</w:t>
            </w:r>
          </w:p>
        </w:tc>
      </w:tr>
      <w:tr>
        <w:tblPrEx>
          <w:tblLayout w:type="fixed"/>
          <w:tblCellMar>
            <w:top w:w="0" w:type="dxa"/>
            <w:left w:w="10" w:type="dxa"/>
            <w:bottom w:w="0" w:type="dxa"/>
            <w:right w:w="10" w:type="dxa"/>
          </w:tblCellMar>
        </w:tblPrEx>
        <w:trPr>
          <w:trHeight w:val="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12</w:t>
            </w:r>
          </w:p>
        </w:tc>
        <w:tc>
          <w:tcPr>
            <w:tcW w:w="20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现场文明施工措施</w:t>
            </w:r>
          </w:p>
        </w:tc>
        <w:tc>
          <w:tcPr>
            <w:tcW w:w="9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color w:val="auto"/>
                <w:spacing w:val="0"/>
                <w:position w:val="0"/>
                <w:shd w:val="clear" w:fill="auto"/>
              </w:rPr>
            </w:pPr>
            <w:r>
              <w:rPr>
                <w:rFonts w:ascii="Calibri" w:hAnsi="Calibri" w:eastAsia="Calibri" w:cs="Calibri"/>
                <w:color w:val="auto"/>
                <w:spacing w:val="0"/>
                <w:position w:val="0"/>
                <w:sz w:val="21"/>
                <w:shd w:val="clear" w:fill="auto"/>
              </w:rPr>
              <w:t>10</w:t>
            </w:r>
          </w:p>
        </w:tc>
        <w:tc>
          <w:tcPr>
            <w:tcW w:w="4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措施应符合工程实际情况，切实可行</w:t>
            </w:r>
          </w:p>
        </w:tc>
      </w:tr>
      <w:tr>
        <w:tblPrEx>
          <w:tblLayout w:type="fixed"/>
          <w:tblCellMar>
            <w:top w:w="0" w:type="dxa"/>
            <w:left w:w="10" w:type="dxa"/>
            <w:bottom w:w="0" w:type="dxa"/>
            <w:right w:w="10" w:type="dxa"/>
          </w:tblCellMar>
        </w:tblPrEx>
        <w:trPr>
          <w:trHeight w:val="0"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合计</w:t>
            </w:r>
          </w:p>
        </w:tc>
        <w:tc>
          <w:tcPr>
            <w:tcW w:w="585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100</w:t>
            </w:r>
          </w:p>
        </w:tc>
      </w:tr>
      <w:tr>
        <w:tblPrEx>
          <w:tblLayout w:type="fixed"/>
          <w:tblCellMar>
            <w:top w:w="0" w:type="dxa"/>
            <w:left w:w="10" w:type="dxa"/>
            <w:bottom w:w="0" w:type="dxa"/>
            <w:right w:w="10" w:type="dxa"/>
          </w:tblCellMar>
        </w:tblPrEx>
        <w:trPr>
          <w:trHeight w:val="0"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得分</w:t>
            </w:r>
          </w:p>
        </w:tc>
        <w:tc>
          <w:tcPr>
            <w:tcW w:w="585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合计×0.6</w:t>
            </w:r>
          </w:p>
        </w:tc>
      </w:tr>
      <w:tr>
        <w:tblPrEx>
          <w:tblLayout w:type="fixed"/>
          <w:tblCellMar>
            <w:top w:w="0" w:type="dxa"/>
            <w:left w:w="10" w:type="dxa"/>
            <w:bottom w:w="0" w:type="dxa"/>
            <w:right w:w="10" w:type="dxa"/>
          </w:tblCellMar>
        </w:tblPrEx>
        <w:trPr>
          <w:trHeight w:val="0"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注：1、技术标评审标准满分为100分，占总分60%。</w:t>
            </w:r>
          </w:p>
        </w:tc>
      </w:tr>
    </w:tbl>
    <w:p>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2.6、经济标初步评审</w:t>
      </w:r>
    </w:p>
    <w:p>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磋商小组只对通过上述评审的经济标按照《经济标完备性及符合性审查标准》进行初步评审。</w:t>
      </w:r>
    </w:p>
    <w:p>
      <w:pPr>
        <w:spacing w:before="0" w:after="0" w:line="360" w:lineRule="auto"/>
        <w:ind w:left="0" w:right="0" w:firstLine="0"/>
        <w:jc w:val="center"/>
        <w:outlineLvl w:val="1"/>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经济标完备性及符合性审查标准</w:t>
      </w:r>
    </w:p>
    <w:tbl>
      <w:tblPr>
        <w:tblStyle w:val="4"/>
        <w:tblW w:w="8522" w:type="dxa"/>
        <w:jc w:val="center"/>
        <w:tblInd w:w="0" w:type="dxa"/>
        <w:tblLayout w:type="fixed"/>
        <w:tblCellMar>
          <w:top w:w="0" w:type="dxa"/>
          <w:left w:w="10" w:type="dxa"/>
          <w:bottom w:w="0" w:type="dxa"/>
          <w:right w:w="10" w:type="dxa"/>
        </w:tblCellMar>
      </w:tblPr>
      <w:tblGrid>
        <w:gridCol w:w="1108"/>
        <w:gridCol w:w="7414"/>
      </w:tblGrid>
      <w:tr>
        <w:tblPrEx>
          <w:tblLayout w:type="fixed"/>
          <w:tblCellMar>
            <w:top w:w="0" w:type="dxa"/>
            <w:left w:w="10" w:type="dxa"/>
            <w:bottom w:w="0" w:type="dxa"/>
            <w:right w:w="10" w:type="dxa"/>
          </w:tblCellMar>
        </w:tblPrEx>
        <w:trPr>
          <w:trHeight w:val="1" w:hRule="atLeast"/>
          <w:jc w:val="center"/>
        </w:trPr>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序号</w:t>
            </w:r>
          </w:p>
        </w:tc>
        <w:tc>
          <w:tcPr>
            <w:tcW w:w="74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标  准</w:t>
            </w:r>
          </w:p>
        </w:tc>
      </w:tr>
      <w:tr>
        <w:tblPrEx>
          <w:tblLayout w:type="fixed"/>
          <w:tblCellMar>
            <w:top w:w="0" w:type="dxa"/>
            <w:left w:w="10" w:type="dxa"/>
            <w:bottom w:w="0" w:type="dxa"/>
            <w:right w:w="10" w:type="dxa"/>
          </w:tblCellMar>
        </w:tblPrEx>
        <w:trPr>
          <w:trHeight w:val="0" w:hRule="atLeast"/>
          <w:jc w:val="center"/>
        </w:trPr>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1</w:t>
            </w:r>
          </w:p>
        </w:tc>
        <w:tc>
          <w:tcPr>
            <w:tcW w:w="74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每一项目只允许有一个报价，任何有选择的报价将不予接受</w:t>
            </w:r>
          </w:p>
        </w:tc>
      </w:tr>
      <w:tr>
        <w:tblPrEx>
          <w:tblLayout w:type="fixed"/>
          <w:tblCellMar>
            <w:top w:w="0" w:type="dxa"/>
            <w:left w:w="10" w:type="dxa"/>
            <w:bottom w:w="0" w:type="dxa"/>
            <w:right w:w="10" w:type="dxa"/>
          </w:tblCellMar>
        </w:tblPrEx>
        <w:trPr>
          <w:trHeight w:val="1" w:hRule="atLeast"/>
          <w:jc w:val="center"/>
        </w:trPr>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2</w:t>
            </w:r>
          </w:p>
        </w:tc>
        <w:tc>
          <w:tcPr>
            <w:tcW w:w="74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投标人的磋商报价不能高于预算金额</w:t>
            </w:r>
          </w:p>
        </w:tc>
      </w:tr>
      <w:tr>
        <w:tblPrEx>
          <w:tblLayout w:type="fixed"/>
          <w:tblCellMar>
            <w:top w:w="0" w:type="dxa"/>
            <w:left w:w="10" w:type="dxa"/>
            <w:bottom w:w="0" w:type="dxa"/>
            <w:right w:w="10" w:type="dxa"/>
          </w:tblCellMar>
        </w:tblPrEx>
        <w:trPr>
          <w:trHeight w:val="1" w:hRule="atLeast"/>
          <w:jc w:val="center"/>
        </w:trPr>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hint="eastAsia" w:ascii="宋体" w:hAnsi="宋体" w:eastAsia="宋体" w:cs="宋体"/>
                <w:color w:val="auto"/>
                <w:spacing w:val="0"/>
                <w:position w:val="0"/>
                <w:shd w:val="clear" w:fill="auto"/>
                <w:lang w:eastAsia="zh-CN"/>
              </w:rPr>
            </w:pPr>
            <w:r>
              <w:rPr>
                <w:rFonts w:hint="eastAsia" w:ascii="宋体" w:hAnsi="宋体" w:eastAsia="宋体" w:cs="宋体"/>
                <w:color w:val="auto"/>
                <w:spacing w:val="0"/>
                <w:position w:val="0"/>
                <w:sz w:val="21"/>
                <w:shd w:val="clear" w:fill="auto"/>
                <w:lang w:val="en-US" w:eastAsia="zh-CN"/>
              </w:rPr>
              <w:t>3</w:t>
            </w:r>
          </w:p>
        </w:tc>
        <w:tc>
          <w:tcPr>
            <w:tcW w:w="74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磋商总价必须按竞争性磋商文件规定格式完整提供，并要盖投标人章，法定代表人章</w:t>
            </w:r>
          </w:p>
        </w:tc>
      </w:tr>
      <w:tr>
        <w:tblPrEx>
          <w:tblLayout w:type="fixed"/>
          <w:tblCellMar>
            <w:top w:w="0" w:type="dxa"/>
            <w:left w:w="10" w:type="dxa"/>
            <w:bottom w:w="0" w:type="dxa"/>
            <w:right w:w="10" w:type="dxa"/>
          </w:tblCellMar>
        </w:tblPrEx>
        <w:trPr>
          <w:trHeight w:val="1"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备注：如果经济标中有一项未通过上述审查标准，磋商小组将认定整个响应文件不响应竞争性磋商文件而否决其磋商，并且不允许投标人通过修改或撤销其不符合要求的差异或保留，使之成为具有响应性的磋商。</w:t>
            </w:r>
          </w:p>
        </w:tc>
      </w:tr>
    </w:tbl>
    <w:p>
      <w:pPr>
        <w:spacing w:before="0" w:after="0" w:line="360" w:lineRule="auto"/>
        <w:ind w:left="0" w:right="0" w:firstLine="42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2.7磋商小组只对通过上述评审的经济标进行详细评审，看其是否有计算或表达上的错误，修改错误的原则如下：</w:t>
      </w:r>
    </w:p>
    <w:p>
      <w:pPr>
        <w:spacing w:before="0" w:after="0" w:line="360" w:lineRule="auto"/>
        <w:ind w:left="0" w:right="0" w:firstLine="42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（1）磋商总价应按建设项目磋商报价汇总表合计金额填写。如不一致，以建设项目磋商报价汇总表合计金额为准。</w:t>
      </w:r>
    </w:p>
    <w:p>
      <w:pPr>
        <w:spacing w:before="0" w:after="0" w:line="360" w:lineRule="auto"/>
        <w:ind w:left="0" w:right="0" w:firstLine="42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（2）建设项目磋商报价汇总表中单项工程名称、金额应按单项工程磋商报价汇总表的工程名称、合计金额填写。如不一致，以单项工程磋商报价汇总表的工程名称、合计金额为准。</w:t>
      </w:r>
    </w:p>
    <w:p>
      <w:pPr>
        <w:spacing w:before="0" w:after="0" w:line="360" w:lineRule="auto"/>
        <w:ind w:left="0" w:right="0" w:firstLine="42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（3）单项工程磋商报价汇总表中单位工程名称、金额应按单位工程磋商报价汇总表的工程名称、合计金额填写。如不一致，以单位工程磋商报价汇总表的工程名称、合计金额为准。</w:t>
      </w:r>
    </w:p>
    <w:p>
      <w:pPr>
        <w:spacing w:before="0" w:after="0" w:line="360" w:lineRule="auto"/>
        <w:ind w:left="0" w:right="0" w:firstLine="42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4）单位工程磋商报价汇总表中的金额应分别按照分部分项工程和单价措施项目清单与计价表、总价措施项目清单与计价表和其他项目清单与计价汇总表的合计金额填写，如不一致，以分部分项工程和单价措施项目清单与计价表、总价措施项目清单与计价表和其他项目清单与计价汇总表的合计金额为准。并按有关规定计算的规费、税金填写（规费和税金应按国家或省级、行业建设主管部门的规定计算，不得作为竞争性费用）。</w:t>
      </w:r>
    </w:p>
    <w:p>
      <w:pPr>
        <w:spacing w:before="0" w:after="0" w:line="360" w:lineRule="auto"/>
        <w:ind w:left="0" w:right="0" w:firstLine="42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5）总价措施项目清单与计价表中投标人可根据工程实际情况结合施工组织设计，对招标人所列的措施项目进行增补，其中安全文明施工费应按照国家或省级、行业建设主管部门的规定计价，不得作为竞争性费用。</w:t>
      </w:r>
    </w:p>
    <w:p>
      <w:pPr>
        <w:spacing w:before="0" w:after="0" w:line="360" w:lineRule="auto"/>
        <w:ind w:left="0" w:right="0" w:firstLine="42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（6）其他项目清单与计价汇总表应按下列规定填报：</w:t>
      </w:r>
    </w:p>
    <w:p>
      <w:pPr>
        <w:spacing w:before="0" w:after="0" w:line="360" w:lineRule="auto"/>
        <w:ind w:left="0" w:right="0" w:firstLine="42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1、暂列金额应按招标人在其他项目清单中列出的金额填写，不得变动；</w:t>
      </w:r>
    </w:p>
    <w:p>
      <w:pPr>
        <w:spacing w:before="0" w:after="0" w:line="360" w:lineRule="auto"/>
        <w:ind w:left="0" w:right="0" w:firstLine="42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2、材料暂估价应按招标人在其他项目清单中列出的单价计入综合单价；专业工程暂估价应按招标人在其他项目清单中列出的金额填写，不得变动和更改。</w:t>
      </w:r>
    </w:p>
    <w:p>
      <w:pPr>
        <w:spacing w:before="0" w:after="0" w:line="360" w:lineRule="auto"/>
        <w:ind w:left="0" w:right="0" w:firstLine="42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3、计日工按招标人在其他项目清单中列出的项目和数量，自主确定综合单价并计算计日工费用；</w:t>
      </w:r>
    </w:p>
    <w:p>
      <w:pPr>
        <w:spacing w:before="0" w:after="0" w:line="360" w:lineRule="auto"/>
        <w:ind w:left="0" w:right="0" w:firstLine="42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4、总承包服务费根据竞争性磋商文件中列出的内容和提出的要求自主确定。</w:t>
      </w:r>
    </w:p>
    <w:p>
      <w:pPr>
        <w:spacing w:before="0" w:after="0" w:line="360" w:lineRule="auto"/>
        <w:ind w:left="0" w:right="0" w:firstLine="42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（7）磋商报价当用数字表示的数额与用文字表示的数额不一致时，以文字为准。</w:t>
      </w:r>
    </w:p>
    <w:p>
      <w:pPr>
        <w:spacing w:before="0" w:after="0" w:line="360" w:lineRule="auto"/>
        <w:ind w:left="0" w:right="0" w:firstLine="42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（8）当单价与工程量的乘积与细目总价不一致时，通常以该行填报的单价为准。除非磋商小组认为单价有明显的小数点错位，此时应以填报的细目总价为准，并修改单价。</w:t>
      </w:r>
    </w:p>
    <w:p>
      <w:pPr>
        <w:spacing w:before="0" w:after="0" w:line="3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000000"/>
          <w:spacing w:val="0"/>
          <w:position w:val="0"/>
          <w:sz w:val="21"/>
          <w:shd w:val="clear" w:fill="auto"/>
        </w:rPr>
        <w:t>2.8磋商小组通过上述评审和修正后的价格作为投标人的最终磋商报价。投标人应当澄清和签字确认，否则</w:t>
      </w:r>
      <w:r>
        <w:rPr>
          <w:rFonts w:ascii="宋体" w:hAnsi="宋体" w:eastAsia="宋体" w:cs="宋体"/>
          <w:color w:val="auto"/>
          <w:spacing w:val="0"/>
          <w:position w:val="0"/>
          <w:sz w:val="21"/>
          <w:shd w:val="clear" w:fill="auto"/>
        </w:rPr>
        <w:t>招标人对投标人的响应文件将予以拒绝并且其磋商保证金也将被没收，并不影响评标工作。</w:t>
      </w:r>
    </w:p>
    <w:p>
      <w:pPr>
        <w:spacing w:before="0" w:after="0" w:line="3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2.9经济标分值共30分。</w:t>
      </w:r>
    </w:p>
    <w:p>
      <w:pPr>
        <w:spacing w:before="0" w:after="0" w:line="360" w:lineRule="auto"/>
        <w:ind w:left="0" w:right="0" w:firstLine="420"/>
        <w:jc w:val="both"/>
        <w:outlineLvl w:val="1"/>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 xml:space="preserve">2.9.1磋商报价得分的计算： </w:t>
      </w:r>
    </w:p>
    <w:p>
      <w:pPr>
        <w:spacing w:before="0" w:after="0" w:line="360" w:lineRule="auto"/>
        <w:ind w:left="0" w:right="0" w:firstLine="420"/>
        <w:jc w:val="both"/>
        <w:outlineLvl w:val="1"/>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2.9.2磋商报价的确定：</w:t>
      </w:r>
    </w:p>
    <w:p>
      <w:pPr>
        <w:spacing w:before="0" w:after="0" w:line="3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磋商报价＝经评审后的磋商报价</w:t>
      </w:r>
    </w:p>
    <w:p>
      <w:pPr>
        <w:spacing w:before="0" w:after="0" w:line="360" w:lineRule="auto"/>
        <w:ind w:left="0" w:right="0" w:firstLine="420"/>
        <w:jc w:val="both"/>
        <w:outlineLvl w:val="1"/>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2.9.3有效磋商报价</w:t>
      </w:r>
    </w:p>
    <w:p>
      <w:pPr>
        <w:spacing w:before="0" w:after="0" w:line="3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有效磋商报价是指经过磋商小组资格审查、技术标和商务标完备性及符合性审查进入经济标评审的磋商报价。</w:t>
      </w:r>
    </w:p>
    <w:p>
      <w:pPr>
        <w:spacing w:before="0" w:after="0" w:line="360" w:lineRule="auto"/>
        <w:ind w:left="0" w:right="0" w:firstLine="420"/>
        <w:jc w:val="both"/>
        <w:outlineLvl w:val="1"/>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2.9.4磋商基准价的确定</w:t>
      </w:r>
    </w:p>
    <w:p>
      <w:pPr>
        <w:spacing w:before="0" w:after="0" w:line="3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即满足竞争性磋商文件要求且最终价格最低的响应人价格为磋商基准价，其价格分为满分。其他响应人的价格分统一按照下列公式计算：磋商报价得分=（磋商基准价/最终磋商报价）×30%×100。</w:t>
      </w:r>
    </w:p>
    <w:p>
      <w:pPr>
        <w:spacing w:before="0" w:after="0" w:line="360" w:lineRule="auto"/>
        <w:ind w:left="0" w:right="0" w:firstLine="42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 xml:space="preserve">按上述公式计算得分为负值时，其磋商报价得分为零分。                               </w:t>
      </w:r>
    </w:p>
    <w:p>
      <w:pPr>
        <w:spacing w:before="0" w:after="0" w:line="360" w:lineRule="auto"/>
        <w:ind w:left="0" w:right="0" w:firstLine="42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评分分值计算结果值在小数点后均保留两位小数，后余位数四舍五入计。</w:t>
      </w:r>
    </w:p>
    <w:p>
      <w:pPr>
        <w:spacing w:before="0" w:after="0" w:line="360" w:lineRule="auto"/>
        <w:ind w:left="0" w:right="0" w:firstLine="42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投标人最终得分等于商务部分、技术标以及报价三者得分之和。</w:t>
      </w:r>
    </w:p>
    <w:p>
      <w:pPr>
        <w:spacing w:before="0" w:after="0" w:line="360" w:lineRule="auto"/>
        <w:ind w:left="0" w:right="0" w:firstLine="42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磋商小组按照投标人最终得分由高到底顺序确定出各投标人排名顺序。</w:t>
      </w:r>
    </w:p>
    <w:p>
      <w:pPr>
        <w:spacing w:before="0" w:after="0" w:line="360" w:lineRule="auto"/>
        <w:ind w:left="0" w:right="0" w:firstLine="42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3、资格审查、技术标、商务标、经济标通过上述评审后，造成合格的响应文件不足三个的，磋商小组应认定本次采购工程的投标人数量没有竞争力，宣布本次采购活动失败，招标人将重新组织采购活动。</w:t>
      </w:r>
    </w:p>
    <w:p>
      <w:pPr>
        <w:spacing w:before="0" w:after="0" w:line="360" w:lineRule="auto"/>
        <w:ind w:left="0" w:right="0" w:firstLine="42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4、本次招标人式为竞争性磋商，共有二次报价机会，响应单位在截止时间内递交的响应文件中的报价作为第一次报价；评审小组分别与投标人进行技术、服务等的商讨，磋商结束后，评审小组要求所有实质性响应竞争性磋商文件和招标人要求的投标人在规定的时间内提交最后报价，投标人的最后报价进入磋商报价评审。</w:t>
      </w:r>
    </w:p>
    <w:p>
      <w:pPr>
        <w:spacing w:before="0" w:after="0" w:line="360" w:lineRule="auto"/>
        <w:ind w:left="0" w:right="0" w:firstLine="42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5、在评审过程中，评审小组发现磋商投标人的报价明显低于其他磋商报价，使得其磋商报价可能低于其个别成本的，应当要求该磋商投标人做出书面说明并提供相关证明材料。磋商投标人不能合理说明或者不能提供相关证明材料的，评审小组认定该磋商投标人以低于成本报价竞标，其磋商将被否决。</w:t>
      </w:r>
    </w:p>
    <w:p>
      <w:pPr>
        <w:spacing w:before="0" w:after="0" w:line="360" w:lineRule="auto"/>
        <w:ind w:left="0" w:right="0" w:firstLine="42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6、磋商小组按照投标人最终得分由高到底顺序确定出各投标人排名顺序。</w:t>
      </w: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center"/>
        <w:outlineLvl w:val="0"/>
        <w:rPr>
          <w:rFonts w:ascii="Calibri" w:hAnsi="Calibri" w:eastAsia="Calibri" w:cs="Calibri"/>
          <w:b/>
          <w:color w:val="auto"/>
          <w:spacing w:val="0"/>
          <w:position w:val="0"/>
          <w:sz w:val="21"/>
          <w:shd w:val="clear" w:fill="auto"/>
        </w:rPr>
      </w:pPr>
      <w:r>
        <w:rPr>
          <w:rFonts w:ascii="宋体" w:hAnsi="宋体" w:eastAsia="宋体" w:cs="宋体"/>
          <w:b/>
          <w:color w:val="000000"/>
          <w:spacing w:val="0"/>
          <w:position w:val="0"/>
          <w:sz w:val="28"/>
          <w:shd w:val="clear" w:fill="auto"/>
        </w:rPr>
        <w:t>第三章 合同条款及格式</w:t>
      </w:r>
    </w:p>
    <w:p>
      <w:pPr>
        <w:spacing w:before="0" w:after="0" w:line="40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 xml:space="preserve">甲方： </w:t>
      </w:r>
    </w:p>
    <w:p>
      <w:pPr>
        <w:spacing w:before="0" w:after="0" w:line="40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乙方：</w:t>
      </w:r>
    </w:p>
    <w:p>
      <w:pPr>
        <w:spacing w:before="0" w:after="0" w:line="40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根据《中华人民共和国合同法》、《建筑安装工程承包条例》的有关规定，乙方就承包甲方</w:t>
      </w:r>
      <w:r>
        <w:rPr>
          <w:rFonts w:ascii="宋体" w:hAnsi="宋体" w:eastAsia="宋体" w:cs="宋体"/>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的有关事宜，为明确甲、乙双方在工程施工过程中的权利、义务和违约责任，经双方协商一致达成如下合同条款，以便共同遵守。</w:t>
      </w:r>
    </w:p>
    <w:p>
      <w:pPr>
        <w:spacing w:before="0" w:after="0" w:line="40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 xml:space="preserve">一、工程名称： </w:t>
      </w:r>
    </w:p>
    <w:p>
      <w:pPr>
        <w:spacing w:before="0" w:after="0" w:line="40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 xml:space="preserve">二、工程地点： </w:t>
      </w:r>
    </w:p>
    <w:p>
      <w:pPr>
        <w:spacing w:before="0" w:after="0" w:line="40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三、质量等级：合格。</w:t>
      </w:r>
    </w:p>
    <w:p>
      <w:pPr>
        <w:spacing w:before="0" w:after="0" w:line="40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四、承包方式：</w:t>
      </w:r>
    </w:p>
    <w:p>
      <w:pPr>
        <w:spacing w:before="0" w:after="0" w:line="40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五、工程期限：工期预计 天，自  年 月  日至   年 月 日</w:t>
      </w:r>
    </w:p>
    <w:p>
      <w:pPr>
        <w:spacing w:before="0" w:after="0" w:line="40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六、工程造价：经甲乙双方协商，对施工主材、辅材及施工等履行本合同所产生所有费用暂定为人民币</w:t>
      </w:r>
      <w:r>
        <w:rPr>
          <w:rFonts w:ascii="宋体" w:hAnsi="宋体" w:eastAsia="宋体" w:cs="宋体"/>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元整（大写：    ）。</w:t>
      </w:r>
    </w:p>
    <w:p>
      <w:pPr>
        <w:spacing w:before="0" w:after="0" w:line="40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七、履约担保：</w:t>
      </w:r>
    </w:p>
    <w:p>
      <w:pPr>
        <w:spacing w:before="0" w:after="0" w:line="40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八、结算方式：合同签订支付30%，竣工验收支付至80%，审计资料齐全支付至90%，审计完成支付至审定价的97%，质保期满支付剩余价款。</w:t>
      </w:r>
    </w:p>
    <w:p>
      <w:pPr>
        <w:spacing w:before="0" w:after="0" w:line="40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九、售前及售后服务承诺：</w:t>
      </w:r>
    </w:p>
    <w:p>
      <w:pPr>
        <w:spacing w:before="0" w:after="0" w:line="40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材料的品种，规格，性能应符合国家产品标准，所有进场材料必须“三证”齐全，并经甲方对材料进行检验合格后方可使用。</w:t>
      </w:r>
    </w:p>
    <w:p>
      <w:pPr>
        <w:spacing w:before="0" w:after="0" w:line="40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000000"/>
          <w:spacing w:val="0"/>
          <w:position w:val="0"/>
          <w:sz w:val="21"/>
          <w:shd w:val="clear" w:fill="auto"/>
        </w:rPr>
        <w:t>工程质量标准必须符合现行国家有关工程施工质量验收规范和标准的要求</w:t>
      </w:r>
      <w:r>
        <w:rPr>
          <w:rFonts w:ascii="宋体" w:hAnsi="宋体" w:eastAsia="宋体" w:cs="宋体"/>
          <w:color w:val="auto"/>
          <w:spacing w:val="0"/>
          <w:position w:val="0"/>
          <w:sz w:val="21"/>
          <w:shd w:val="clear" w:fill="auto"/>
        </w:rPr>
        <w:t>施工，如工程出现任何质量问题，由乙方承担全部责任。</w:t>
      </w:r>
    </w:p>
    <w:p>
      <w:pPr>
        <w:spacing w:before="0" w:after="0" w:line="560" w:lineRule="auto"/>
        <w:ind w:left="0" w:right="0" w:firstLine="525"/>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 xml:space="preserve">在质保期内，如发生须质量问题，乙方在接到甲方通知后，应在 </w:t>
      </w:r>
      <w:r>
        <w:rPr>
          <w:rFonts w:ascii="宋体" w:hAnsi="宋体" w:eastAsia="宋体" w:cs="宋体"/>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分钟到达现场维修。</w:t>
      </w:r>
    </w:p>
    <w:p>
      <w:pPr>
        <w:spacing w:before="0" w:after="0" w:line="5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十、双方的权利及义务：</w:t>
      </w:r>
    </w:p>
    <w:p>
      <w:pPr>
        <w:spacing w:before="0" w:after="0" w:line="5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 xml:space="preserve">1、乙方首先对施工现场的情况要有充分的熟悉和了解，必须严格按照合同的约定进行施工，根据其施工内容和施工日期，自行组织足够的专业技术熟练人员，保证进场人数稳定，保证质量，按期竣工。如乙方因人手不足而需加班加点施工，乙方应自行处理，乙方不得因此而提出其它条件和价格增加等要求。   </w:t>
      </w:r>
    </w:p>
    <w:p>
      <w:pPr>
        <w:spacing w:before="0" w:after="0" w:line="5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2、乙方必须服从甲方、对施工现场进行监督管理。乙方必须对所承包项目的工程质量全面负责。</w:t>
      </w:r>
    </w:p>
    <w:p>
      <w:pPr>
        <w:spacing w:before="0" w:after="0" w:line="5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3、在施工期间乙方自备各类大中型设备和常用工具，并配备相应的机械维修人员和操作人员。</w:t>
      </w:r>
    </w:p>
    <w:p>
      <w:pPr>
        <w:spacing w:before="0" w:after="0" w:line="480" w:lineRule="auto"/>
        <w:ind w:left="0" w:right="0" w:firstLine="60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4、乙方在施工过程中，不按甲方要求或规范要求进行施工，违反《相关安全协议》及《安全责任协议书》中的规定，甲方有权解除合同，乙方必须无条件接受，不得有异议。</w:t>
      </w:r>
    </w:p>
    <w:p>
      <w:pPr>
        <w:spacing w:before="0" w:after="0" w:line="480" w:lineRule="auto"/>
        <w:ind w:left="0" w:right="0" w:firstLine="60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5、乙方必须保证其施工质量达到甲方在本合同约定的标准要求，每道工序开始前，乙方必须通知甲方对上道工序进行检查验收，每道工序结束后，乙方必须进行严格的检查，若发现质量问题应及时整改。</w:t>
      </w:r>
    </w:p>
    <w:p>
      <w:pPr>
        <w:spacing w:before="0" w:after="0" w:line="480" w:lineRule="auto"/>
        <w:ind w:left="0" w:right="0" w:firstLine="60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6、若甲方管理人员发现乙方的质量和工期存在问题时，乙方在接到甲方的口头或书面通知后，必须无条件的在甲方规定的时间内整改完毕，否则乙方应承担本合同工程总造价的1%的违约金，乙方对此无任何异议。</w:t>
      </w:r>
    </w:p>
    <w:p>
      <w:pPr>
        <w:spacing w:before="0" w:after="0" w:line="5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十一、安全生产、文明施工。</w:t>
      </w:r>
    </w:p>
    <w:p>
      <w:pPr>
        <w:spacing w:before="0" w:after="0" w:line="5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1、乙方应对所属人员进行安全生产、环境保护、职业健康、计划生育、治安法制、食品卫生、交通安全及预防煤气中毒等方面的教育，遵守甲方有关安全生产、综合治理、场容卫生等企业规章制度，服从甲方有关人员的指导、教育、监督和检查，向甲方提供有关情况和资料。</w:t>
      </w:r>
    </w:p>
    <w:p>
      <w:pPr>
        <w:spacing w:before="0" w:after="0" w:line="5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2、乙方人员在施工中应树立自我安全防护意识、安全生产、文明施工，如发现安全隐患应当立即停止作业，并通知甲方。乙方在施工过程中所造成的安全生产事故由乙方承担全部责任。</w:t>
      </w:r>
    </w:p>
    <w:p>
      <w:pPr>
        <w:spacing w:before="0" w:after="0" w:line="5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3、乙方人员在工作期间应遵守现行法律和法规，施工期间或合同结束后不做损害甲方利益的事。</w:t>
      </w:r>
    </w:p>
    <w:p>
      <w:pPr>
        <w:spacing w:before="0" w:after="0" w:line="5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4、乙方人员在施工期间语言、行为要文明、自觉遵守交通规则，搞好生活区的卫生，爱护公共设施和城市的一草一木，时刻提高警惕，防患于未然，施工期间保持施工场场地的干净整洁，施工结束后清理施工场地的垃圾。</w:t>
      </w:r>
    </w:p>
    <w:p>
      <w:pPr>
        <w:spacing w:before="0" w:after="0" w:line="5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十二、违约责任：</w:t>
      </w:r>
    </w:p>
    <w:p>
      <w:pPr>
        <w:spacing w:before="0" w:after="0" w:line="5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1、双方应严格遵守本合同各条款，任何一方或双方违约都必须承担责任，负责赔偿由此产生的一切经济损失。</w:t>
      </w:r>
    </w:p>
    <w:p>
      <w:pPr>
        <w:spacing w:before="0" w:after="0" w:line="5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2、因不可抗拒因素造成合同无法履行，双方均不承担法律责任，不赔偿对方经济损失。</w:t>
      </w:r>
    </w:p>
    <w:p>
      <w:pPr>
        <w:spacing w:before="0" w:after="0" w:line="5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十三、其他：</w:t>
      </w:r>
    </w:p>
    <w:p>
      <w:pPr>
        <w:spacing w:before="0" w:after="0" w:line="5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本协议自双方法定代表人或授权代表签字盖章后生效，工程结束，经由甲乙双方共同验收后，符合工程质量要求，双方履行各自义务完毕且工程款支付完毕本协议终止。</w:t>
      </w:r>
    </w:p>
    <w:p>
      <w:pPr>
        <w:spacing w:before="0" w:after="0" w:line="5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其余未尽事宜及合同履行过程中发生的争议，由甲乙双方共同协商解决,协商不成的，应向工程所在地人民法院提出诉讼。</w:t>
      </w:r>
    </w:p>
    <w:p>
      <w:pPr>
        <w:spacing w:before="0" w:after="0" w:line="480" w:lineRule="auto"/>
        <w:ind w:left="0" w:right="0" w:firstLine="525"/>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十四、本合同的附件</w:t>
      </w:r>
    </w:p>
    <w:p>
      <w:pPr>
        <w:spacing w:before="0" w:after="0" w:line="480" w:lineRule="auto"/>
        <w:ind w:left="0" w:right="0" w:firstLine="525"/>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合同附件包括《相关安全协议》及《安全责任协议书》、及甲方也可以根据情况需要而制定其它合理的管理规定，乙方签字后即视为本合同的附件之一，与本合同具有同等法律效力。</w:t>
      </w:r>
    </w:p>
    <w:p>
      <w:pPr>
        <w:spacing w:before="0" w:after="0" w:line="480" w:lineRule="auto"/>
        <w:ind w:left="0" w:right="0" w:firstLine="525"/>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十五、合同的生效和终止</w:t>
      </w:r>
    </w:p>
    <w:p>
      <w:pPr>
        <w:spacing w:before="0" w:after="0" w:line="480" w:lineRule="auto"/>
        <w:ind w:left="0" w:right="0" w:firstLine="525"/>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本合同一式四份，甲乙双方各持两份，经甲乙双方代表签字即生效。本合同履行完成后自动终止。</w:t>
      </w:r>
    </w:p>
    <w:p>
      <w:pPr>
        <w:spacing w:before="0" w:after="0" w:line="560" w:lineRule="auto"/>
        <w:ind w:left="0" w:right="0" w:firstLine="422"/>
        <w:jc w:val="both"/>
        <w:rPr>
          <w:rFonts w:ascii="宋体" w:hAnsi="宋体" w:eastAsia="宋体" w:cs="宋体"/>
          <w:b/>
          <w:color w:val="auto"/>
          <w:spacing w:val="0"/>
          <w:position w:val="0"/>
          <w:sz w:val="21"/>
          <w:shd w:val="clear" w:fill="auto"/>
        </w:rPr>
      </w:pPr>
    </w:p>
    <w:p>
      <w:pPr>
        <w:spacing w:before="0" w:after="0" w:line="276" w:lineRule="auto"/>
        <w:ind w:left="0" w:right="0" w:firstLine="0"/>
        <w:jc w:val="both"/>
        <w:rPr>
          <w:rFonts w:ascii="宋体" w:hAnsi="宋体" w:eastAsia="宋体" w:cs="宋体"/>
          <w:color w:val="auto"/>
          <w:spacing w:val="0"/>
          <w:position w:val="0"/>
          <w:sz w:val="21"/>
          <w:shd w:val="clear" w:fill="auto"/>
        </w:rPr>
      </w:pPr>
    </w:p>
    <w:p>
      <w:pPr>
        <w:spacing w:before="0" w:after="0" w:line="276"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 xml:space="preserve">甲方：（盖章）                     乙方（盖章）：    </w:t>
      </w:r>
    </w:p>
    <w:p>
      <w:pPr>
        <w:spacing w:before="0" w:after="0" w:line="276" w:lineRule="auto"/>
        <w:ind w:left="0" w:right="0" w:firstLine="0"/>
        <w:jc w:val="both"/>
        <w:rPr>
          <w:rFonts w:ascii="宋体" w:hAnsi="宋体" w:eastAsia="宋体" w:cs="宋体"/>
          <w:color w:val="auto"/>
          <w:spacing w:val="0"/>
          <w:position w:val="0"/>
          <w:sz w:val="21"/>
          <w:u w:val="single"/>
          <w:shd w:val="clear" w:fill="auto"/>
        </w:rPr>
      </w:pPr>
      <w:r>
        <w:rPr>
          <w:rFonts w:ascii="宋体" w:hAnsi="宋体" w:eastAsia="宋体" w:cs="宋体"/>
          <w:color w:val="auto"/>
          <w:spacing w:val="0"/>
          <w:position w:val="0"/>
          <w:sz w:val="21"/>
          <w:shd w:val="clear" w:fill="auto"/>
        </w:rPr>
        <w:t xml:space="preserve">法定代表人：                      法定代表人：                         </w:t>
      </w:r>
    </w:p>
    <w:p>
      <w:pPr>
        <w:spacing w:before="0" w:after="0" w:line="276" w:lineRule="auto"/>
        <w:ind w:left="3675" w:right="0" w:hanging="3675"/>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地址：                            地址：</w:t>
      </w:r>
    </w:p>
    <w:p>
      <w:pPr>
        <w:spacing w:before="0" w:after="0" w:line="276" w:lineRule="auto"/>
        <w:ind w:left="3675" w:right="0" w:hanging="3675"/>
        <w:jc w:val="both"/>
        <w:rPr>
          <w:rFonts w:ascii="宋体" w:hAnsi="宋体" w:eastAsia="宋体" w:cs="宋体"/>
          <w:color w:val="auto"/>
          <w:spacing w:val="0"/>
          <w:position w:val="0"/>
          <w:sz w:val="21"/>
          <w:u w:val="single"/>
          <w:shd w:val="clear" w:fill="auto"/>
        </w:rPr>
      </w:pPr>
      <w:r>
        <w:rPr>
          <w:rFonts w:ascii="宋体" w:hAnsi="宋体" w:eastAsia="宋体" w:cs="宋体"/>
          <w:color w:val="auto"/>
          <w:spacing w:val="0"/>
          <w:position w:val="0"/>
          <w:sz w:val="21"/>
          <w:shd w:val="clear" w:fill="auto"/>
        </w:rPr>
        <w:t xml:space="preserve">开户行：                          开户行： </w:t>
      </w:r>
    </w:p>
    <w:p>
      <w:pPr>
        <w:spacing w:before="0" w:after="0" w:line="276"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账户：                            账户：</w:t>
      </w:r>
    </w:p>
    <w:p>
      <w:pPr>
        <w:spacing w:before="0" w:after="0" w:line="276"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 xml:space="preserve">电话：                            电话：                             </w:t>
      </w:r>
    </w:p>
    <w:p>
      <w:pPr>
        <w:spacing w:before="0" w:after="0" w:line="276" w:lineRule="auto"/>
        <w:ind w:left="0" w:right="0" w:firstLine="420"/>
        <w:jc w:val="center"/>
        <w:outlineLvl w:val="1"/>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签订时间：  年  月   日           签订时间：   年 月 日</w:t>
      </w:r>
    </w:p>
    <w:p>
      <w:pPr>
        <w:spacing w:before="0" w:after="0" w:line="360" w:lineRule="auto"/>
        <w:ind w:left="0" w:right="0" w:firstLine="420"/>
        <w:jc w:val="center"/>
        <w:rPr>
          <w:rFonts w:ascii="宋体" w:hAnsi="宋体" w:eastAsia="宋体" w:cs="宋体"/>
          <w:b/>
          <w:color w:val="000000"/>
          <w:spacing w:val="0"/>
          <w:position w:val="0"/>
          <w:sz w:val="28"/>
          <w:shd w:val="clear" w:fill="auto"/>
        </w:rPr>
      </w:pPr>
    </w:p>
    <w:p>
      <w:pPr>
        <w:keepNext/>
        <w:widowControl w:val="0"/>
        <w:spacing w:before="0" w:after="0" w:line="360" w:lineRule="auto"/>
        <w:ind w:left="0" w:right="0" w:firstLine="0"/>
        <w:jc w:val="center"/>
        <w:rPr>
          <w:rFonts w:ascii="宋体" w:hAnsi="宋体" w:eastAsia="宋体" w:cs="宋体"/>
          <w:b/>
          <w:color w:val="000000"/>
          <w:spacing w:val="0"/>
          <w:position w:val="0"/>
          <w:sz w:val="28"/>
          <w:shd w:val="clear" w:fill="auto"/>
        </w:rPr>
      </w:pPr>
    </w:p>
    <w:p>
      <w:pPr>
        <w:keepNext/>
        <w:widowControl w:val="0"/>
        <w:spacing w:before="0" w:after="0" w:line="360" w:lineRule="auto"/>
        <w:ind w:left="0" w:right="0" w:firstLine="0"/>
        <w:jc w:val="center"/>
        <w:rPr>
          <w:rFonts w:ascii="宋体" w:hAnsi="宋体" w:eastAsia="宋体" w:cs="宋体"/>
          <w:b/>
          <w:color w:val="000000"/>
          <w:spacing w:val="0"/>
          <w:position w:val="0"/>
          <w:sz w:val="28"/>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keepNext/>
        <w:widowControl w:val="0"/>
        <w:spacing w:before="0" w:after="0" w:line="360" w:lineRule="auto"/>
        <w:ind w:left="0" w:right="0" w:firstLine="0"/>
        <w:jc w:val="center"/>
        <w:outlineLvl w:val="0"/>
        <w:rPr>
          <w:rFonts w:ascii="宋体" w:hAnsi="宋体" w:eastAsia="宋体" w:cs="宋体"/>
          <w:b/>
          <w:color w:val="000000"/>
          <w:spacing w:val="0"/>
          <w:position w:val="0"/>
          <w:sz w:val="28"/>
          <w:shd w:val="clear" w:fill="auto"/>
        </w:rPr>
      </w:pPr>
      <w:r>
        <w:rPr>
          <w:rFonts w:ascii="宋体" w:hAnsi="宋体" w:eastAsia="宋体" w:cs="宋体"/>
          <w:b/>
          <w:color w:val="000000"/>
          <w:spacing w:val="0"/>
          <w:position w:val="0"/>
          <w:sz w:val="28"/>
          <w:shd w:val="clear" w:fill="auto"/>
        </w:rPr>
        <w:t>第四章  技术规范</w:t>
      </w:r>
    </w:p>
    <w:p>
      <w:pPr>
        <w:spacing w:before="0" w:after="0" w:line="360" w:lineRule="auto"/>
        <w:ind w:left="0" w:right="0" w:firstLine="0"/>
        <w:jc w:val="center"/>
        <w:rPr>
          <w:rFonts w:ascii="宋体" w:hAnsi="宋体" w:eastAsia="宋体" w:cs="宋体"/>
          <w:b/>
          <w:color w:val="000000"/>
          <w:spacing w:val="0"/>
          <w:position w:val="0"/>
          <w:sz w:val="28"/>
          <w:shd w:val="clear" w:fill="auto"/>
        </w:rPr>
      </w:pPr>
    </w:p>
    <w:p>
      <w:pPr>
        <w:spacing w:before="0" w:after="0" w:line="360" w:lineRule="auto"/>
        <w:ind w:left="0" w:right="0" w:firstLine="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1.1、本工程完成必须符合国家和地方现行相关质量评定标准和施工技术规范、施工图设计要求。</w:t>
      </w:r>
    </w:p>
    <w:p>
      <w:pPr>
        <w:spacing w:before="0" w:after="0" w:line="360" w:lineRule="auto"/>
        <w:ind w:left="0" w:right="0" w:firstLine="0"/>
        <w:jc w:val="both"/>
        <w:rPr>
          <w:rFonts w:ascii="宋体" w:hAnsi="宋体" w:eastAsia="宋体" w:cs="宋体"/>
          <w:b/>
          <w:color w:val="000000"/>
          <w:spacing w:val="0"/>
          <w:position w:val="0"/>
          <w:sz w:val="28"/>
          <w:shd w:val="clear" w:fill="auto"/>
        </w:rPr>
      </w:pPr>
      <w:r>
        <w:rPr>
          <w:rFonts w:ascii="宋体" w:hAnsi="宋体" w:eastAsia="宋体" w:cs="宋体"/>
          <w:color w:val="000000"/>
          <w:spacing w:val="0"/>
          <w:position w:val="0"/>
          <w:sz w:val="21"/>
          <w:shd w:val="clear" w:fill="auto"/>
        </w:rPr>
        <w:t>1.2、本工程的材料检验和质量、工艺试验按国家、地方现行相关规定执行</w:t>
      </w:r>
    </w:p>
    <w:p>
      <w:pPr>
        <w:spacing w:before="0" w:after="0" w:line="360" w:lineRule="auto"/>
        <w:ind w:left="0" w:right="0" w:firstLine="0"/>
        <w:jc w:val="center"/>
        <w:outlineLvl w:val="0"/>
        <w:rPr>
          <w:rFonts w:ascii="宋体" w:hAnsi="宋体" w:eastAsia="宋体" w:cs="宋体"/>
          <w:b/>
          <w:color w:val="000000"/>
          <w:spacing w:val="0"/>
          <w:position w:val="0"/>
          <w:sz w:val="28"/>
          <w:shd w:val="clear" w:fill="auto"/>
        </w:rPr>
      </w:pPr>
    </w:p>
    <w:p>
      <w:pPr>
        <w:spacing w:before="0" w:after="0" w:line="360" w:lineRule="auto"/>
        <w:ind w:left="0" w:right="0" w:firstLine="0"/>
        <w:jc w:val="center"/>
        <w:outlineLvl w:val="0"/>
        <w:rPr>
          <w:rFonts w:ascii="宋体" w:hAnsi="宋体" w:eastAsia="宋体" w:cs="宋体"/>
          <w:b/>
          <w:color w:val="000000"/>
          <w:spacing w:val="0"/>
          <w:position w:val="0"/>
          <w:sz w:val="28"/>
          <w:shd w:val="clear" w:fill="auto"/>
        </w:rPr>
      </w:pPr>
    </w:p>
    <w:p>
      <w:pPr>
        <w:spacing w:before="0" w:after="0" w:line="360" w:lineRule="auto"/>
        <w:ind w:left="0" w:right="0" w:firstLine="0"/>
        <w:jc w:val="center"/>
        <w:outlineLvl w:val="0"/>
        <w:rPr>
          <w:rFonts w:ascii="宋体" w:hAnsi="宋体" w:eastAsia="宋体" w:cs="宋体"/>
          <w:b/>
          <w:color w:val="000000"/>
          <w:spacing w:val="0"/>
          <w:position w:val="0"/>
          <w:sz w:val="28"/>
          <w:shd w:val="clear" w:fill="auto"/>
        </w:rPr>
      </w:pPr>
    </w:p>
    <w:p>
      <w:pPr>
        <w:spacing w:before="0" w:after="0" w:line="360" w:lineRule="auto"/>
        <w:ind w:left="0" w:right="0" w:firstLine="0"/>
        <w:jc w:val="center"/>
        <w:outlineLvl w:val="0"/>
        <w:rPr>
          <w:rFonts w:ascii="宋体" w:hAnsi="宋体" w:eastAsia="宋体" w:cs="宋体"/>
          <w:b/>
          <w:color w:val="000000"/>
          <w:spacing w:val="0"/>
          <w:position w:val="0"/>
          <w:sz w:val="28"/>
          <w:shd w:val="clear" w:fill="auto"/>
        </w:rPr>
      </w:pPr>
    </w:p>
    <w:p>
      <w:pPr>
        <w:spacing w:before="0" w:after="0" w:line="360" w:lineRule="auto"/>
        <w:ind w:left="0" w:right="0" w:firstLine="0"/>
        <w:jc w:val="center"/>
        <w:outlineLvl w:val="0"/>
        <w:rPr>
          <w:rFonts w:ascii="宋体" w:hAnsi="宋体" w:eastAsia="宋体" w:cs="宋体"/>
          <w:b/>
          <w:color w:val="000000"/>
          <w:spacing w:val="0"/>
          <w:position w:val="0"/>
          <w:sz w:val="28"/>
          <w:shd w:val="clear" w:fill="auto"/>
        </w:rPr>
      </w:pPr>
    </w:p>
    <w:p>
      <w:pPr>
        <w:spacing w:before="0" w:after="0" w:line="360" w:lineRule="auto"/>
        <w:ind w:left="0" w:right="0" w:firstLine="0"/>
        <w:jc w:val="center"/>
        <w:outlineLvl w:val="0"/>
        <w:rPr>
          <w:rFonts w:ascii="宋体" w:hAnsi="宋体" w:eastAsia="宋体" w:cs="宋体"/>
          <w:b/>
          <w:color w:val="000000"/>
          <w:spacing w:val="0"/>
          <w:position w:val="0"/>
          <w:sz w:val="28"/>
          <w:shd w:val="clear" w:fill="auto"/>
        </w:rPr>
      </w:pPr>
    </w:p>
    <w:p>
      <w:pPr>
        <w:spacing w:before="0" w:after="0" w:line="360" w:lineRule="auto"/>
        <w:ind w:left="0" w:right="0" w:firstLine="0"/>
        <w:jc w:val="center"/>
        <w:outlineLvl w:val="0"/>
        <w:rPr>
          <w:rFonts w:ascii="宋体" w:hAnsi="宋体" w:eastAsia="宋体" w:cs="宋体"/>
          <w:b/>
          <w:color w:val="000000"/>
          <w:spacing w:val="0"/>
          <w:position w:val="0"/>
          <w:sz w:val="28"/>
          <w:shd w:val="clear" w:fill="auto"/>
        </w:rPr>
      </w:pPr>
    </w:p>
    <w:p>
      <w:pPr>
        <w:spacing w:before="0" w:after="0" w:line="360" w:lineRule="auto"/>
        <w:ind w:left="0" w:right="0" w:firstLine="0"/>
        <w:jc w:val="center"/>
        <w:outlineLvl w:val="0"/>
        <w:rPr>
          <w:rFonts w:ascii="宋体" w:hAnsi="宋体" w:eastAsia="宋体" w:cs="宋体"/>
          <w:b/>
          <w:color w:val="000000"/>
          <w:spacing w:val="0"/>
          <w:position w:val="0"/>
          <w:sz w:val="28"/>
          <w:shd w:val="clear" w:fill="auto"/>
        </w:rPr>
      </w:pPr>
    </w:p>
    <w:p>
      <w:pPr>
        <w:spacing w:before="0" w:after="0" w:line="360" w:lineRule="auto"/>
        <w:ind w:left="0" w:right="0" w:firstLine="0"/>
        <w:jc w:val="center"/>
        <w:outlineLvl w:val="0"/>
        <w:rPr>
          <w:rFonts w:ascii="宋体" w:hAnsi="宋体" w:eastAsia="宋体" w:cs="宋体"/>
          <w:b/>
          <w:color w:val="000000"/>
          <w:spacing w:val="0"/>
          <w:position w:val="0"/>
          <w:sz w:val="28"/>
          <w:shd w:val="clear" w:fill="auto"/>
        </w:rPr>
      </w:pPr>
    </w:p>
    <w:p>
      <w:pPr>
        <w:spacing w:before="0" w:after="0" w:line="360" w:lineRule="auto"/>
        <w:ind w:left="0" w:right="0" w:firstLine="0"/>
        <w:jc w:val="center"/>
        <w:outlineLvl w:val="0"/>
        <w:rPr>
          <w:rFonts w:ascii="宋体" w:hAnsi="宋体" w:eastAsia="宋体" w:cs="宋体"/>
          <w:b/>
          <w:color w:val="000000"/>
          <w:spacing w:val="0"/>
          <w:position w:val="0"/>
          <w:sz w:val="28"/>
          <w:shd w:val="clear" w:fill="auto"/>
        </w:rPr>
      </w:pPr>
    </w:p>
    <w:p>
      <w:pPr>
        <w:spacing w:before="0" w:after="0" w:line="360" w:lineRule="auto"/>
        <w:ind w:left="0" w:right="0" w:firstLine="0"/>
        <w:jc w:val="center"/>
        <w:outlineLvl w:val="0"/>
        <w:rPr>
          <w:rFonts w:ascii="宋体" w:hAnsi="宋体" w:eastAsia="宋体" w:cs="宋体"/>
          <w:b/>
          <w:color w:val="000000"/>
          <w:spacing w:val="0"/>
          <w:position w:val="0"/>
          <w:sz w:val="28"/>
          <w:shd w:val="clear" w:fill="auto"/>
        </w:rPr>
      </w:pPr>
    </w:p>
    <w:p>
      <w:pPr>
        <w:spacing w:before="0" w:after="0" w:line="360" w:lineRule="auto"/>
        <w:ind w:left="0" w:right="0" w:firstLine="0"/>
        <w:jc w:val="center"/>
        <w:outlineLvl w:val="0"/>
        <w:rPr>
          <w:rFonts w:ascii="宋体" w:hAnsi="宋体" w:eastAsia="宋体" w:cs="宋体"/>
          <w:b/>
          <w:color w:val="000000"/>
          <w:spacing w:val="0"/>
          <w:position w:val="0"/>
          <w:sz w:val="28"/>
          <w:shd w:val="clear" w:fill="auto"/>
        </w:rPr>
      </w:pPr>
    </w:p>
    <w:p>
      <w:pPr>
        <w:spacing w:before="0" w:after="0" w:line="360" w:lineRule="auto"/>
        <w:ind w:left="0" w:right="0" w:firstLine="0"/>
        <w:jc w:val="center"/>
        <w:outlineLvl w:val="0"/>
        <w:rPr>
          <w:rFonts w:ascii="宋体" w:hAnsi="宋体" w:eastAsia="宋体" w:cs="宋体"/>
          <w:b/>
          <w:color w:val="000000"/>
          <w:spacing w:val="0"/>
          <w:position w:val="0"/>
          <w:sz w:val="28"/>
          <w:shd w:val="clear" w:fill="auto"/>
        </w:rPr>
      </w:pPr>
    </w:p>
    <w:p>
      <w:pPr>
        <w:spacing w:before="0" w:after="0" w:line="360" w:lineRule="auto"/>
        <w:ind w:left="0" w:right="0" w:firstLine="0"/>
        <w:jc w:val="center"/>
        <w:outlineLvl w:val="0"/>
        <w:rPr>
          <w:rFonts w:ascii="宋体" w:hAnsi="宋体" w:eastAsia="宋体" w:cs="宋体"/>
          <w:b/>
          <w:color w:val="000000"/>
          <w:spacing w:val="0"/>
          <w:position w:val="0"/>
          <w:sz w:val="28"/>
          <w:shd w:val="clear" w:fill="auto"/>
        </w:rPr>
      </w:pPr>
    </w:p>
    <w:p>
      <w:pPr>
        <w:spacing w:before="0" w:after="0" w:line="360" w:lineRule="auto"/>
        <w:ind w:left="0" w:right="0" w:firstLine="0"/>
        <w:jc w:val="center"/>
        <w:outlineLvl w:val="0"/>
        <w:rPr>
          <w:rFonts w:ascii="宋体" w:hAnsi="宋体" w:eastAsia="宋体" w:cs="宋体"/>
          <w:b/>
          <w:color w:val="000000"/>
          <w:spacing w:val="0"/>
          <w:position w:val="0"/>
          <w:sz w:val="28"/>
          <w:shd w:val="clear" w:fill="auto"/>
        </w:rPr>
      </w:pPr>
    </w:p>
    <w:p>
      <w:pPr>
        <w:spacing w:before="0" w:after="0" w:line="360" w:lineRule="auto"/>
        <w:ind w:left="0" w:right="0" w:firstLine="0"/>
        <w:jc w:val="center"/>
        <w:outlineLvl w:val="0"/>
        <w:rPr>
          <w:rFonts w:ascii="宋体" w:hAnsi="宋体" w:eastAsia="宋体" w:cs="宋体"/>
          <w:b/>
          <w:color w:val="000000"/>
          <w:spacing w:val="0"/>
          <w:position w:val="0"/>
          <w:sz w:val="28"/>
          <w:shd w:val="clear" w:fill="auto"/>
        </w:rPr>
      </w:pPr>
    </w:p>
    <w:p>
      <w:pPr>
        <w:spacing w:before="0" w:after="0" w:line="360" w:lineRule="auto"/>
        <w:ind w:left="0" w:right="0" w:firstLine="0"/>
        <w:jc w:val="center"/>
        <w:outlineLvl w:val="0"/>
        <w:rPr>
          <w:rFonts w:ascii="宋体" w:hAnsi="宋体" w:eastAsia="宋体" w:cs="宋体"/>
          <w:b/>
          <w:color w:val="000000"/>
          <w:spacing w:val="0"/>
          <w:position w:val="0"/>
          <w:sz w:val="28"/>
          <w:shd w:val="clear" w:fill="auto"/>
        </w:rPr>
      </w:pPr>
    </w:p>
    <w:p>
      <w:pPr>
        <w:spacing w:before="0" w:after="0" w:line="360" w:lineRule="auto"/>
        <w:ind w:left="0" w:right="0" w:firstLine="0"/>
        <w:jc w:val="center"/>
        <w:outlineLvl w:val="0"/>
        <w:rPr>
          <w:rFonts w:ascii="宋体" w:hAnsi="宋体" w:eastAsia="宋体" w:cs="宋体"/>
          <w:color w:val="000000"/>
          <w:spacing w:val="0"/>
          <w:position w:val="0"/>
          <w:sz w:val="21"/>
          <w:shd w:val="clear" w:fill="auto"/>
        </w:rPr>
      </w:pPr>
      <w:r>
        <w:rPr>
          <w:rFonts w:ascii="宋体" w:hAnsi="宋体" w:eastAsia="宋体" w:cs="宋体"/>
          <w:b/>
          <w:color w:val="000000"/>
          <w:spacing w:val="0"/>
          <w:position w:val="0"/>
          <w:sz w:val="28"/>
          <w:shd w:val="clear" w:fill="auto"/>
        </w:rPr>
        <w:t>第五章  图纸和技术资料</w:t>
      </w:r>
    </w:p>
    <w:p>
      <w:pPr>
        <w:spacing w:before="0" w:after="0" w:line="360" w:lineRule="auto"/>
        <w:ind w:left="0" w:right="0" w:firstLine="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1.1、招标人将提供给每个投标人一份本工程施工图纸，作为竞争性磋商文件附件。</w:t>
      </w:r>
    </w:p>
    <w:p>
      <w:pPr>
        <w:spacing w:before="0" w:after="0" w:line="360" w:lineRule="auto"/>
        <w:ind w:left="0" w:right="0" w:firstLine="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1.2、招标人如有图纸变更等其他技术资料也将给各投标人提供一份。</w:t>
      </w:r>
    </w:p>
    <w:p>
      <w:pPr>
        <w:spacing w:before="0" w:after="0" w:line="360" w:lineRule="auto"/>
        <w:ind w:left="0" w:right="0" w:firstLine="0"/>
        <w:jc w:val="both"/>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1．3、招标人将提供本项目的技术要求，内容如下：</w:t>
      </w:r>
    </w:p>
    <w:p>
      <w:pPr>
        <w:spacing w:before="0" w:after="0" w:line="240" w:lineRule="auto"/>
        <w:ind w:left="0" w:right="0" w:firstLine="0"/>
        <w:jc w:val="both"/>
        <w:rPr>
          <w:rFonts w:ascii="宋体" w:hAnsi="宋体" w:eastAsia="宋体" w:cs="宋体"/>
          <w:color w:val="000000"/>
          <w:spacing w:val="0"/>
          <w:position w:val="0"/>
          <w:sz w:val="28"/>
          <w:shd w:val="clear" w:fill="auto"/>
        </w:rPr>
      </w:pPr>
    </w:p>
    <w:p>
      <w:pPr>
        <w:spacing w:before="0" w:after="0" w:line="240" w:lineRule="auto"/>
        <w:ind w:left="0" w:right="0" w:firstLine="0"/>
        <w:jc w:val="both"/>
        <w:rPr>
          <w:rFonts w:ascii="宋体" w:hAnsi="宋体" w:eastAsia="宋体" w:cs="宋体"/>
          <w:color w:val="000000"/>
          <w:spacing w:val="0"/>
          <w:position w:val="0"/>
          <w:sz w:val="28"/>
          <w:shd w:val="clear" w:fill="auto"/>
        </w:rPr>
      </w:pPr>
    </w:p>
    <w:p>
      <w:pPr>
        <w:keepNext/>
        <w:widowControl w:val="0"/>
        <w:spacing w:before="0" w:after="0" w:line="360" w:lineRule="auto"/>
        <w:ind w:left="0" w:right="0" w:firstLine="0"/>
        <w:jc w:val="center"/>
        <w:rPr>
          <w:rFonts w:ascii="宋体" w:hAnsi="宋体" w:eastAsia="宋体" w:cs="宋体"/>
          <w:b/>
          <w:color w:val="000000"/>
          <w:spacing w:val="0"/>
          <w:position w:val="0"/>
          <w:sz w:val="28"/>
          <w:shd w:val="clear" w:fill="auto"/>
        </w:rPr>
      </w:pPr>
    </w:p>
    <w:p>
      <w:pPr>
        <w:keepNext/>
        <w:widowControl w:val="0"/>
        <w:spacing w:before="0" w:after="0" w:line="360" w:lineRule="auto"/>
        <w:ind w:left="0" w:right="0" w:firstLine="0"/>
        <w:jc w:val="center"/>
        <w:rPr>
          <w:rFonts w:ascii="宋体" w:hAnsi="宋体" w:eastAsia="宋体" w:cs="宋体"/>
          <w:b/>
          <w:color w:val="000000"/>
          <w:spacing w:val="0"/>
          <w:position w:val="0"/>
          <w:sz w:val="28"/>
          <w:shd w:val="clear" w:fill="auto"/>
        </w:rPr>
      </w:pPr>
    </w:p>
    <w:p>
      <w:pPr>
        <w:keepNext/>
        <w:widowControl w:val="0"/>
        <w:spacing w:before="0" w:after="0" w:line="360" w:lineRule="auto"/>
        <w:ind w:left="0" w:right="0" w:firstLine="0"/>
        <w:jc w:val="center"/>
        <w:rPr>
          <w:rFonts w:ascii="宋体" w:hAnsi="宋体" w:eastAsia="宋体" w:cs="宋体"/>
          <w:b/>
          <w:color w:val="000000"/>
          <w:spacing w:val="0"/>
          <w:position w:val="0"/>
          <w:sz w:val="28"/>
          <w:shd w:val="clear" w:fill="auto"/>
        </w:rPr>
      </w:pPr>
    </w:p>
    <w:p>
      <w:pPr>
        <w:keepNext/>
        <w:widowControl w:val="0"/>
        <w:spacing w:before="0" w:after="0" w:line="360" w:lineRule="auto"/>
        <w:ind w:left="0" w:right="0" w:firstLine="0"/>
        <w:jc w:val="center"/>
        <w:rPr>
          <w:rFonts w:ascii="宋体" w:hAnsi="宋体" w:eastAsia="宋体" w:cs="宋体"/>
          <w:b/>
          <w:color w:val="000000"/>
          <w:spacing w:val="0"/>
          <w:position w:val="0"/>
          <w:sz w:val="28"/>
          <w:shd w:val="clear" w:fill="auto"/>
        </w:rPr>
      </w:pPr>
    </w:p>
    <w:p>
      <w:pPr>
        <w:keepNext/>
        <w:widowControl w:val="0"/>
        <w:spacing w:before="0" w:after="0" w:line="360" w:lineRule="auto"/>
        <w:ind w:left="0" w:right="0" w:firstLine="0"/>
        <w:jc w:val="center"/>
        <w:rPr>
          <w:rFonts w:ascii="宋体" w:hAnsi="宋体" w:eastAsia="宋体" w:cs="宋体"/>
          <w:b/>
          <w:color w:val="000000"/>
          <w:spacing w:val="0"/>
          <w:position w:val="0"/>
          <w:sz w:val="28"/>
          <w:shd w:val="clear" w:fill="auto"/>
        </w:rPr>
      </w:pPr>
    </w:p>
    <w:p>
      <w:pPr>
        <w:keepNext/>
        <w:widowControl w:val="0"/>
        <w:spacing w:before="0" w:after="0" w:line="360" w:lineRule="auto"/>
        <w:ind w:left="0" w:right="0" w:firstLine="0"/>
        <w:jc w:val="center"/>
        <w:rPr>
          <w:rFonts w:ascii="宋体" w:hAnsi="宋体" w:eastAsia="宋体" w:cs="宋体"/>
          <w:b/>
          <w:color w:val="000000"/>
          <w:spacing w:val="0"/>
          <w:position w:val="0"/>
          <w:sz w:val="28"/>
          <w:shd w:val="clear" w:fill="auto"/>
        </w:rPr>
      </w:pPr>
    </w:p>
    <w:p>
      <w:pPr>
        <w:keepNext/>
        <w:widowControl w:val="0"/>
        <w:spacing w:before="0" w:after="0" w:line="360" w:lineRule="auto"/>
        <w:ind w:left="0" w:right="0" w:firstLine="0"/>
        <w:jc w:val="center"/>
        <w:rPr>
          <w:rFonts w:ascii="宋体" w:hAnsi="宋体" w:eastAsia="宋体" w:cs="宋体"/>
          <w:b/>
          <w:color w:val="000000"/>
          <w:spacing w:val="0"/>
          <w:position w:val="0"/>
          <w:sz w:val="28"/>
          <w:shd w:val="clear" w:fill="auto"/>
        </w:rPr>
      </w:pPr>
    </w:p>
    <w:p>
      <w:pPr>
        <w:keepNext/>
        <w:widowControl w:val="0"/>
        <w:spacing w:before="0" w:after="0" w:line="360" w:lineRule="auto"/>
        <w:ind w:left="0" w:right="0" w:firstLine="0"/>
        <w:jc w:val="center"/>
        <w:rPr>
          <w:rFonts w:ascii="宋体" w:hAnsi="宋体" w:eastAsia="宋体" w:cs="宋体"/>
          <w:b/>
          <w:color w:val="000000"/>
          <w:spacing w:val="0"/>
          <w:position w:val="0"/>
          <w:sz w:val="28"/>
          <w:shd w:val="clear" w:fill="auto"/>
        </w:rPr>
      </w:pPr>
    </w:p>
    <w:p>
      <w:pPr>
        <w:keepNext/>
        <w:widowControl w:val="0"/>
        <w:spacing w:before="0" w:after="0" w:line="360" w:lineRule="auto"/>
        <w:ind w:left="0" w:right="0" w:firstLine="0"/>
        <w:jc w:val="center"/>
        <w:rPr>
          <w:rFonts w:ascii="宋体" w:hAnsi="宋体" w:eastAsia="宋体" w:cs="宋体"/>
          <w:b/>
          <w:color w:val="000000"/>
          <w:spacing w:val="0"/>
          <w:position w:val="0"/>
          <w:sz w:val="28"/>
          <w:shd w:val="clear" w:fill="auto"/>
        </w:rPr>
      </w:pPr>
    </w:p>
    <w:p>
      <w:pPr>
        <w:keepNext/>
        <w:widowControl w:val="0"/>
        <w:spacing w:before="0" w:after="0" w:line="360" w:lineRule="auto"/>
        <w:ind w:left="0" w:right="0" w:firstLine="0"/>
        <w:jc w:val="center"/>
        <w:rPr>
          <w:rFonts w:ascii="宋体" w:hAnsi="宋体" w:eastAsia="宋体" w:cs="宋体"/>
          <w:b/>
          <w:color w:val="000000"/>
          <w:spacing w:val="0"/>
          <w:position w:val="0"/>
          <w:sz w:val="28"/>
          <w:shd w:val="clear" w:fill="auto"/>
        </w:rPr>
      </w:pPr>
    </w:p>
    <w:p>
      <w:pPr>
        <w:keepNext/>
        <w:widowControl w:val="0"/>
        <w:spacing w:before="0" w:after="0" w:line="360" w:lineRule="auto"/>
        <w:ind w:left="0" w:right="0" w:firstLine="0"/>
        <w:jc w:val="center"/>
        <w:rPr>
          <w:rFonts w:ascii="宋体" w:hAnsi="宋体" w:eastAsia="宋体" w:cs="宋体"/>
          <w:b/>
          <w:color w:val="000000"/>
          <w:spacing w:val="0"/>
          <w:position w:val="0"/>
          <w:sz w:val="28"/>
          <w:shd w:val="clear" w:fill="auto"/>
        </w:rPr>
      </w:pPr>
    </w:p>
    <w:p>
      <w:pPr>
        <w:keepNext/>
        <w:widowControl w:val="0"/>
        <w:spacing w:before="0" w:after="0" w:line="360" w:lineRule="auto"/>
        <w:ind w:left="0" w:right="0" w:firstLine="0"/>
        <w:jc w:val="center"/>
        <w:rPr>
          <w:rFonts w:ascii="宋体" w:hAnsi="宋体" w:eastAsia="宋体" w:cs="宋体"/>
          <w:b/>
          <w:color w:val="000000"/>
          <w:spacing w:val="0"/>
          <w:position w:val="0"/>
          <w:sz w:val="28"/>
          <w:shd w:val="clear" w:fill="auto"/>
        </w:rPr>
      </w:pPr>
    </w:p>
    <w:p>
      <w:pPr>
        <w:keepNext/>
        <w:widowControl w:val="0"/>
        <w:spacing w:before="0" w:after="0" w:line="360" w:lineRule="auto"/>
        <w:ind w:left="0" w:right="0" w:firstLine="0"/>
        <w:jc w:val="center"/>
        <w:rPr>
          <w:rFonts w:ascii="宋体" w:hAnsi="宋体" w:eastAsia="宋体" w:cs="宋体"/>
          <w:b/>
          <w:color w:val="000000"/>
          <w:spacing w:val="0"/>
          <w:position w:val="0"/>
          <w:sz w:val="28"/>
          <w:shd w:val="clear" w:fill="auto"/>
        </w:rPr>
      </w:pPr>
    </w:p>
    <w:p>
      <w:pPr>
        <w:keepNext/>
        <w:widowControl w:val="0"/>
        <w:spacing w:before="0" w:after="0" w:line="360" w:lineRule="auto"/>
        <w:ind w:left="0" w:right="0" w:firstLine="0"/>
        <w:jc w:val="center"/>
        <w:rPr>
          <w:rFonts w:ascii="宋体" w:hAnsi="宋体" w:eastAsia="宋体" w:cs="宋体"/>
          <w:b/>
          <w:color w:val="000000"/>
          <w:spacing w:val="0"/>
          <w:position w:val="0"/>
          <w:sz w:val="28"/>
          <w:shd w:val="clear" w:fill="auto"/>
        </w:rPr>
      </w:pPr>
    </w:p>
    <w:p>
      <w:pPr>
        <w:keepNext/>
        <w:widowControl w:val="0"/>
        <w:spacing w:before="0" w:after="0" w:line="360" w:lineRule="auto"/>
        <w:ind w:left="0" w:right="0" w:firstLine="0"/>
        <w:jc w:val="center"/>
        <w:rPr>
          <w:rFonts w:ascii="宋体" w:hAnsi="宋体" w:eastAsia="宋体" w:cs="宋体"/>
          <w:b/>
          <w:color w:val="000000"/>
          <w:spacing w:val="0"/>
          <w:position w:val="0"/>
          <w:sz w:val="28"/>
          <w:shd w:val="clear" w:fill="auto"/>
        </w:rPr>
      </w:pPr>
    </w:p>
    <w:p>
      <w:pPr>
        <w:widowControl w:val="0"/>
        <w:spacing w:before="0" w:after="0" w:line="384" w:lineRule="auto"/>
        <w:ind w:left="0" w:right="0" w:firstLine="0"/>
        <w:jc w:val="center"/>
        <w:rPr>
          <w:rFonts w:ascii="宋体" w:hAnsi="宋体" w:eastAsia="宋体" w:cs="宋体"/>
          <w:color w:val="000000"/>
          <w:spacing w:val="0"/>
          <w:position w:val="0"/>
          <w:sz w:val="28"/>
          <w:shd w:val="clear" w:fill="FFFFFF"/>
        </w:rPr>
      </w:pPr>
    </w:p>
    <w:p>
      <w:pPr>
        <w:keepNext/>
        <w:widowControl w:val="0"/>
        <w:spacing w:before="0" w:after="0" w:line="360" w:lineRule="auto"/>
        <w:ind w:left="0" w:right="0" w:firstLine="0"/>
        <w:jc w:val="center"/>
        <w:outlineLvl w:val="0"/>
        <w:rPr>
          <w:rFonts w:ascii="宋体" w:hAnsi="宋体" w:eastAsia="宋体" w:cs="宋体"/>
          <w:b/>
          <w:color w:val="000000"/>
          <w:spacing w:val="0"/>
          <w:position w:val="0"/>
          <w:sz w:val="28"/>
          <w:shd w:val="clear" w:fill="auto"/>
        </w:rPr>
      </w:pPr>
      <w:r>
        <w:rPr>
          <w:rFonts w:ascii="宋体" w:hAnsi="宋体" w:eastAsia="宋体" w:cs="宋体"/>
          <w:b/>
          <w:color w:val="000000"/>
          <w:spacing w:val="0"/>
          <w:position w:val="0"/>
          <w:sz w:val="28"/>
          <w:shd w:val="clear" w:fill="auto"/>
        </w:rPr>
        <w:t>第六章 工程量清单</w:t>
      </w:r>
    </w:p>
    <w:p>
      <w:pPr>
        <w:widowControl w:val="0"/>
        <w:spacing w:before="0" w:after="0" w:line="384" w:lineRule="auto"/>
        <w:ind w:left="0" w:right="0" w:firstLine="0"/>
        <w:jc w:val="center"/>
        <w:rPr>
          <w:rFonts w:ascii="宋体" w:hAnsi="宋体" w:eastAsia="宋体" w:cs="宋体"/>
          <w:color w:val="000000"/>
          <w:spacing w:val="0"/>
          <w:position w:val="0"/>
          <w:sz w:val="21"/>
          <w:shd w:val="clear" w:fill="FFFFFF"/>
        </w:rPr>
      </w:pPr>
    </w:p>
    <w:p>
      <w:pPr>
        <w:widowControl w:val="0"/>
        <w:spacing w:before="0" w:after="0" w:line="384" w:lineRule="auto"/>
        <w:ind w:left="0" w:right="0" w:firstLine="0"/>
        <w:jc w:val="center"/>
        <w:rPr>
          <w:rFonts w:ascii="宋体" w:hAnsi="宋体" w:eastAsia="宋体" w:cs="宋体"/>
          <w:color w:val="000000"/>
          <w:spacing w:val="0"/>
          <w:position w:val="0"/>
          <w:sz w:val="21"/>
          <w:shd w:val="clear" w:fill="FFFFFF"/>
        </w:rPr>
      </w:pPr>
    </w:p>
    <w:p>
      <w:pPr>
        <w:widowControl w:val="0"/>
        <w:spacing w:before="0" w:after="0" w:line="384" w:lineRule="auto"/>
        <w:ind w:left="0" w:right="0" w:firstLine="0"/>
        <w:jc w:val="center"/>
        <w:outlineLvl w:val="1"/>
        <w:rPr>
          <w:rFonts w:ascii="宋体" w:hAnsi="宋体" w:eastAsia="宋体" w:cs="宋体"/>
          <w:color w:val="000000"/>
          <w:spacing w:val="0"/>
          <w:position w:val="0"/>
          <w:sz w:val="21"/>
          <w:shd w:val="clear" w:fill="FFFFFF"/>
        </w:rPr>
      </w:pPr>
      <w:r>
        <w:rPr>
          <w:rFonts w:ascii="宋体" w:hAnsi="宋体" w:eastAsia="宋体" w:cs="宋体"/>
          <w:color w:val="000000"/>
          <w:spacing w:val="0"/>
          <w:position w:val="0"/>
          <w:sz w:val="21"/>
          <w:shd w:val="clear" w:fill="FFFFFF"/>
        </w:rPr>
        <w:t>工程量清单另附</w:t>
      </w:r>
    </w:p>
    <w:p>
      <w:pPr>
        <w:widowControl w:val="0"/>
        <w:spacing w:before="0" w:after="0" w:line="384" w:lineRule="auto"/>
        <w:ind w:left="0" w:right="0" w:firstLine="0"/>
        <w:jc w:val="center"/>
        <w:rPr>
          <w:rFonts w:ascii="宋体" w:hAnsi="宋体" w:eastAsia="宋体" w:cs="宋体"/>
          <w:color w:val="000000"/>
          <w:spacing w:val="0"/>
          <w:position w:val="0"/>
          <w:sz w:val="28"/>
          <w:shd w:val="clear" w:fill="FFFFFF"/>
        </w:rPr>
      </w:pPr>
    </w:p>
    <w:p>
      <w:pPr>
        <w:widowControl w:val="0"/>
        <w:spacing w:before="0" w:after="0" w:line="384" w:lineRule="auto"/>
        <w:ind w:left="0" w:right="0" w:firstLine="0"/>
        <w:jc w:val="center"/>
        <w:rPr>
          <w:rFonts w:ascii="宋体" w:hAnsi="宋体" w:eastAsia="宋体" w:cs="宋体"/>
          <w:color w:val="000000"/>
          <w:spacing w:val="0"/>
          <w:position w:val="0"/>
          <w:sz w:val="28"/>
          <w:shd w:val="clear" w:fill="FFFFFF"/>
        </w:rPr>
      </w:pPr>
    </w:p>
    <w:p>
      <w:pPr>
        <w:widowControl w:val="0"/>
        <w:spacing w:before="0" w:after="0" w:line="384" w:lineRule="auto"/>
        <w:ind w:left="0" w:right="0" w:firstLine="0"/>
        <w:jc w:val="center"/>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封面格式</w:t>
      </w:r>
    </w:p>
    <w:p>
      <w:pPr>
        <w:keepNext/>
        <w:widowControl w:val="0"/>
        <w:spacing w:before="0" w:after="0" w:line="360" w:lineRule="auto"/>
        <w:ind w:left="0" w:right="0" w:firstLine="0"/>
        <w:jc w:val="center"/>
        <w:outlineLvl w:val="0"/>
        <w:rPr>
          <w:rFonts w:ascii="宋体" w:hAnsi="宋体" w:eastAsia="宋体" w:cs="宋体"/>
          <w:b/>
          <w:color w:val="000000"/>
          <w:spacing w:val="0"/>
          <w:position w:val="0"/>
          <w:sz w:val="28"/>
          <w:shd w:val="clear" w:fill="auto"/>
        </w:rPr>
      </w:pPr>
      <w:r>
        <w:rPr>
          <w:rFonts w:ascii="宋体" w:hAnsi="宋体" w:eastAsia="宋体" w:cs="宋体"/>
          <w:b/>
          <w:color w:val="000000"/>
          <w:spacing w:val="0"/>
          <w:position w:val="0"/>
          <w:sz w:val="28"/>
          <w:shd w:val="clear" w:fill="auto"/>
        </w:rPr>
        <w:t>第七章 响应文件格式</w:t>
      </w:r>
    </w:p>
    <w:p>
      <w:pPr>
        <w:spacing w:before="0" w:after="0" w:line="240" w:lineRule="auto"/>
        <w:ind w:left="0" w:right="0" w:firstLine="0"/>
        <w:jc w:val="both"/>
        <w:rPr>
          <w:rFonts w:ascii="宋体" w:hAnsi="宋体" w:eastAsia="宋体" w:cs="宋体"/>
          <w:color w:val="000000"/>
          <w:spacing w:val="0"/>
          <w:position w:val="0"/>
          <w:sz w:val="28"/>
          <w:shd w:val="clear" w:fill="auto"/>
        </w:rPr>
      </w:pPr>
    </w:p>
    <w:p>
      <w:pPr>
        <w:spacing w:before="0" w:after="0" w:line="384" w:lineRule="auto"/>
        <w:ind w:left="0" w:right="0" w:firstLine="0"/>
        <w:jc w:val="right"/>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正本/副本</w:t>
      </w:r>
    </w:p>
    <w:p>
      <w:pPr>
        <w:spacing w:before="0" w:after="0" w:line="384" w:lineRule="auto"/>
        <w:ind w:left="0" w:right="0" w:firstLine="0"/>
        <w:jc w:val="right"/>
        <w:rPr>
          <w:rFonts w:ascii="宋体" w:hAnsi="宋体" w:eastAsia="宋体" w:cs="宋体"/>
          <w:color w:val="000000"/>
          <w:spacing w:val="0"/>
          <w:position w:val="0"/>
          <w:sz w:val="28"/>
          <w:shd w:val="clear" w:fill="FFFFFF"/>
        </w:rPr>
      </w:pPr>
    </w:p>
    <w:p>
      <w:pPr>
        <w:spacing w:before="0" w:after="0" w:line="384" w:lineRule="auto"/>
        <w:ind w:left="0" w:right="0" w:firstLine="0"/>
        <w:jc w:val="center"/>
        <w:rPr>
          <w:rFonts w:ascii="宋体" w:hAnsi="宋体" w:eastAsia="宋体" w:cs="宋体"/>
          <w:b/>
          <w:color w:val="000000"/>
          <w:spacing w:val="0"/>
          <w:position w:val="0"/>
          <w:sz w:val="28"/>
          <w:shd w:val="clear" w:fill="FFFFFF"/>
        </w:rPr>
      </w:pPr>
    </w:p>
    <w:p>
      <w:pPr>
        <w:spacing w:before="0" w:after="0" w:line="384" w:lineRule="auto"/>
        <w:ind w:left="0" w:right="0" w:firstLine="0"/>
        <w:jc w:val="center"/>
        <w:rPr>
          <w:rFonts w:ascii="宋体" w:hAnsi="宋体" w:eastAsia="宋体" w:cs="宋体"/>
          <w:b/>
          <w:color w:val="000000"/>
          <w:spacing w:val="0"/>
          <w:position w:val="0"/>
          <w:sz w:val="28"/>
          <w:shd w:val="clear" w:fill="FFFFFF"/>
        </w:rPr>
      </w:pPr>
    </w:p>
    <w:p>
      <w:pPr>
        <w:spacing w:before="0" w:after="0" w:line="384" w:lineRule="auto"/>
        <w:ind w:left="0" w:right="0" w:firstLine="0"/>
        <w:jc w:val="both"/>
        <w:rPr>
          <w:rFonts w:ascii="宋体" w:hAnsi="宋体" w:eastAsia="宋体" w:cs="宋体"/>
          <w:b/>
          <w:color w:val="000000"/>
          <w:spacing w:val="0"/>
          <w:position w:val="0"/>
          <w:sz w:val="28"/>
          <w:shd w:val="clear" w:fill="FFFFFF"/>
        </w:rPr>
      </w:pPr>
    </w:p>
    <w:p>
      <w:pPr>
        <w:spacing w:before="0" w:after="0" w:line="384" w:lineRule="auto"/>
        <w:ind w:left="0" w:right="0" w:firstLine="0"/>
        <w:jc w:val="both"/>
        <w:rPr>
          <w:rFonts w:ascii="宋体" w:hAnsi="宋体" w:eastAsia="宋体" w:cs="宋体"/>
          <w:b/>
          <w:color w:val="000000"/>
          <w:spacing w:val="0"/>
          <w:position w:val="0"/>
          <w:sz w:val="28"/>
          <w:shd w:val="clear" w:fill="FFFFFF"/>
        </w:rPr>
      </w:pPr>
    </w:p>
    <w:p>
      <w:pPr>
        <w:spacing w:before="0" w:after="0" w:line="384" w:lineRule="auto"/>
        <w:ind w:left="0" w:right="0" w:firstLine="0"/>
        <w:jc w:val="both"/>
        <w:rPr>
          <w:rFonts w:ascii="宋体" w:hAnsi="宋体" w:eastAsia="宋体" w:cs="宋体"/>
          <w:b/>
          <w:color w:val="000000"/>
          <w:spacing w:val="0"/>
          <w:position w:val="0"/>
          <w:sz w:val="28"/>
          <w:shd w:val="clear" w:fill="FFFFFF"/>
        </w:rPr>
      </w:pPr>
    </w:p>
    <w:p>
      <w:pPr>
        <w:spacing w:before="0" w:after="0" w:line="384" w:lineRule="auto"/>
        <w:ind w:left="0" w:right="0" w:firstLine="0"/>
        <w:jc w:val="both"/>
        <w:rPr>
          <w:rFonts w:ascii="宋体" w:hAnsi="宋体" w:eastAsia="宋体" w:cs="宋体"/>
          <w:b/>
          <w:color w:val="000000"/>
          <w:spacing w:val="0"/>
          <w:position w:val="0"/>
          <w:sz w:val="28"/>
          <w:shd w:val="clear" w:fill="FFFFFF"/>
        </w:rPr>
      </w:pPr>
    </w:p>
    <w:p>
      <w:pPr>
        <w:spacing w:before="0" w:after="0" w:line="384" w:lineRule="auto"/>
        <w:ind w:left="0" w:right="0" w:firstLine="0"/>
        <w:jc w:val="both"/>
        <w:rPr>
          <w:rFonts w:ascii="宋体" w:hAnsi="宋体" w:eastAsia="宋体" w:cs="宋体"/>
          <w:b/>
          <w:color w:val="000000"/>
          <w:spacing w:val="0"/>
          <w:position w:val="0"/>
          <w:sz w:val="28"/>
          <w:shd w:val="clear" w:fill="FFFFFF"/>
        </w:rPr>
      </w:pPr>
    </w:p>
    <w:p>
      <w:pPr>
        <w:spacing w:before="0" w:after="0" w:line="384" w:lineRule="auto"/>
        <w:ind w:left="0" w:right="0" w:firstLine="0"/>
        <w:jc w:val="both"/>
        <w:rPr>
          <w:rFonts w:ascii="宋体" w:hAnsi="宋体" w:eastAsia="宋体" w:cs="宋体"/>
          <w:b/>
          <w:color w:val="000000"/>
          <w:spacing w:val="0"/>
          <w:position w:val="0"/>
          <w:sz w:val="28"/>
          <w:shd w:val="clear" w:fill="FFFFFF"/>
        </w:rPr>
      </w:pPr>
    </w:p>
    <w:p>
      <w:pPr>
        <w:spacing w:before="0" w:after="0" w:line="384" w:lineRule="auto"/>
        <w:ind w:left="0" w:right="0" w:firstLine="0"/>
        <w:jc w:val="both"/>
        <w:rPr>
          <w:rFonts w:ascii="宋体" w:hAnsi="宋体" w:eastAsia="宋体" w:cs="宋体"/>
          <w:b/>
          <w:color w:val="000000"/>
          <w:spacing w:val="0"/>
          <w:position w:val="0"/>
          <w:sz w:val="28"/>
          <w:shd w:val="clear" w:fill="FFFFFF"/>
        </w:rPr>
      </w:pPr>
    </w:p>
    <w:p>
      <w:pPr>
        <w:spacing w:before="0" w:after="0" w:line="384" w:lineRule="auto"/>
        <w:ind w:left="0" w:right="0" w:firstLine="0"/>
        <w:jc w:val="both"/>
        <w:rPr>
          <w:rFonts w:ascii="宋体" w:hAnsi="宋体" w:eastAsia="宋体" w:cs="宋体"/>
          <w:b/>
          <w:color w:val="000000"/>
          <w:spacing w:val="0"/>
          <w:position w:val="0"/>
          <w:sz w:val="28"/>
          <w:shd w:val="clear" w:fill="FFFFFF"/>
        </w:rPr>
      </w:pPr>
    </w:p>
    <w:p>
      <w:pPr>
        <w:spacing w:before="0" w:after="0" w:line="384" w:lineRule="auto"/>
        <w:ind w:left="0" w:right="0" w:firstLine="0"/>
        <w:jc w:val="both"/>
        <w:rPr>
          <w:rFonts w:ascii="宋体" w:hAnsi="宋体" w:eastAsia="宋体" w:cs="宋体"/>
          <w:b/>
          <w:color w:val="000000"/>
          <w:spacing w:val="0"/>
          <w:position w:val="0"/>
          <w:sz w:val="28"/>
          <w:shd w:val="clear" w:fill="FFFFFF"/>
        </w:rPr>
      </w:pPr>
    </w:p>
    <w:p>
      <w:pPr>
        <w:spacing w:before="0" w:after="0" w:line="384" w:lineRule="auto"/>
        <w:ind w:left="0" w:right="0" w:firstLine="0"/>
        <w:jc w:val="both"/>
        <w:rPr>
          <w:rFonts w:ascii="宋体" w:hAnsi="宋体" w:eastAsia="宋体" w:cs="宋体"/>
          <w:b/>
          <w:color w:val="000000"/>
          <w:spacing w:val="0"/>
          <w:position w:val="0"/>
          <w:sz w:val="28"/>
          <w:shd w:val="clear" w:fill="FFFFFF"/>
        </w:rPr>
      </w:pPr>
    </w:p>
    <w:p>
      <w:pPr>
        <w:spacing w:before="0" w:after="0" w:line="384" w:lineRule="auto"/>
        <w:ind w:left="0" w:right="0" w:firstLine="0"/>
        <w:jc w:val="both"/>
        <w:rPr>
          <w:rFonts w:ascii="宋体" w:hAnsi="宋体" w:eastAsia="宋体" w:cs="宋体"/>
          <w:b/>
          <w:color w:val="000000"/>
          <w:spacing w:val="0"/>
          <w:position w:val="0"/>
          <w:sz w:val="28"/>
          <w:shd w:val="clear" w:fill="FFFFFF"/>
        </w:rPr>
      </w:pPr>
    </w:p>
    <w:p>
      <w:pPr>
        <w:spacing w:before="0" w:after="0" w:line="384" w:lineRule="auto"/>
        <w:ind w:left="0" w:right="0" w:firstLine="0"/>
        <w:jc w:val="both"/>
        <w:rPr>
          <w:rFonts w:ascii="宋体" w:hAnsi="宋体" w:eastAsia="宋体" w:cs="宋体"/>
          <w:b/>
          <w:color w:val="000000"/>
          <w:spacing w:val="0"/>
          <w:position w:val="0"/>
          <w:sz w:val="28"/>
          <w:shd w:val="clear" w:fill="FFFFFF"/>
        </w:rPr>
      </w:pPr>
    </w:p>
    <w:p>
      <w:pPr>
        <w:spacing w:before="0" w:after="0" w:line="384" w:lineRule="auto"/>
        <w:ind w:left="0" w:right="0" w:firstLine="0"/>
        <w:jc w:val="both"/>
        <w:rPr>
          <w:rFonts w:ascii="宋体" w:hAnsi="宋体" w:eastAsia="宋体" w:cs="宋体"/>
          <w:b/>
          <w:color w:val="000000"/>
          <w:spacing w:val="0"/>
          <w:position w:val="0"/>
          <w:sz w:val="28"/>
          <w:shd w:val="clear" w:fill="FFFFFF"/>
        </w:rPr>
      </w:pPr>
    </w:p>
    <w:p>
      <w:pPr>
        <w:spacing w:before="0" w:after="0" w:line="384" w:lineRule="auto"/>
        <w:ind w:left="0" w:right="0" w:firstLine="0"/>
        <w:jc w:val="both"/>
        <w:rPr>
          <w:rFonts w:ascii="宋体" w:hAnsi="宋体" w:eastAsia="宋体" w:cs="宋体"/>
          <w:b/>
          <w:color w:val="000000"/>
          <w:spacing w:val="0"/>
          <w:position w:val="0"/>
          <w:sz w:val="28"/>
          <w:shd w:val="clear" w:fill="FFFFFF"/>
        </w:rPr>
      </w:pPr>
    </w:p>
    <w:p>
      <w:pPr>
        <w:spacing w:before="0" w:after="0" w:line="384" w:lineRule="auto"/>
        <w:ind w:left="0" w:right="0" w:firstLine="0"/>
        <w:jc w:val="both"/>
        <w:rPr>
          <w:rFonts w:ascii="宋体" w:hAnsi="宋体" w:eastAsia="宋体" w:cs="宋体"/>
          <w:b/>
          <w:color w:val="000000"/>
          <w:spacing w:val="0"/>
          <w:position w:val="0"/>
          <w:sz w:val="28"/>
          <w:shd w:val="clear" w:fill="FFFFFF"/>
        </w:rPr>
      </w:pPr>
    </w:p>
    <w:p>
      <w:pPr>
        <w:spacing w:before="0" w:after="0" w:line="384" w:lineRule="auto"/>
        <w:ind w:left="0" w:right="0" w:firstLine="0"/>
        <w:jc w:val="center"/>
        <w:outlineLvl w:val="1"/>
        <w:rPr>
          <w:rFonts w:ascii="宋体" w:hAnsi="宋体" w:eastAsia="宋体" w:cs="宋体"/>
          <w:b/>
          <w:color w:val="000000"/>
          <w:spacing w:val="0"/>
          <w:position w:val="0"/>
          <w:sz w:val="28"/>
          <w:shd w:val="clear" w:fill="FFFFFF"/>
        </w:rPr>
      </w:pPr>
      <w:r>
        <w:rPr>
          <w:rFonts w:ascii="宋体" w:hAnsi="宋体" w:eastAsia="宋体" w:cs="宋体"/>
          <w:b/>
          <w:color w:val="000000"/>
          <w:spacing w:val="0"/>
          <w:position w:val="0"/>
          <w:sz w:val="28"/>
          <w:shd w:val="clear" w:fill="FFFFFF"/>
        </w:rPr>
        <w:t>响应文件</w:t>
      </w:r>
    </w:p>
    <w:p>
      <w:pPr>
        <w:spacing w:before="0" w:after="0" w:line="384" w:lineRule="auto"/>
        <w:ind w:left="0" w:right="0" w:firstLine="0"/>
        <w:jc w:val="center"/>
        <w:outlineLvl w:val="1"/>
        <w:rPr>
          <w:rFonts w:ascii="宋体" w:hAnsi="宋体" w:eastAsia="宋体" w:cs="宋体"/>
          <w:color w:val="000000"/>
          <w:spacing w:val="0"/>
          <w:position w:val="0"/>
          <w:sz w:val="28"/>
          <w:shd w:val="clear" w:fill="FFFFFF"/>
        </w:rPr>
      </w:pPr>
      <w:r>
        <w:rPr>
          <w:rFonts w:ascii="宋体" w:hAnsi="宋体" w:eastAsia="宋体" w:cs="宋体"/>
          <w:b/>
          <w:color w:val="000000"/>
          <w:spacing w:val="0"/>
          <w:position w:val="0"/>
          <w:sz w:val="28"/>
          <w:shd w:val="clear" w:fill="FFFFFF"/>
        </w:rPr>
        <w:t>（商务/经济）</w:t>
      </w:r>
    </w:p>
    <w:p>
      <w:pPr>
        <w:widowControl w:val="0"/>
        <w:spacing w:before="0" w:after="0" w:line="360" w:lineRule="auto"/>
        <w:ind w:left="-1106" w:right="0" w:firstLine="420"/>
        <w:jc w:val="both"/>
        <w:rPr>
          <w:rFonts w:ascii="宋体" w:hAnsi="宋体" w:eastAsia="宋体" w:cs="宋体"/>
          <w:color w:val="000000"/>
          <w:spacing w:val="0"/>
          <w:position w:val="0"/>
          <w:sz w:val="28"/>
          <w:shd w:val="clear" w:fill="FFFFFF"/>
        </w:rPr>
      </w:pPr>
    </w:p>
    <w:p>
      <w:pPr>
        <w:widowControl w:val="0"/>
        <w:spacing w:before="0" w:after="0" w:line="360" w:lineRule="auto"/>
        <w:ind w:left="-1106" w:right="0" w:firstLine="42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工程名称：</w:t>
      </w:r>
    </w:p>
    <w:p>
      <w:pPr>
        <w:widowControl w:val="0"/>
        <w:spacing w:before="0" w:after="0" w:line="360" w:lineRule="auto"/>
        <w:ind w:left="-1106" w:right="0" w:firstLine="42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投标人名称（章）:</w:t>
      </w:r>
    </w:p>
    <w:p>
      <w:pPr>
        <w:widowControl w:val="0"/>
        <w:spacing w:before="0" w:after="0" w:line="360" w:lineRule="auto"/>
        <w:ind w:left="-1106" w:right="0" w:firstLine="42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投标人地址:</w:t>
      </w:r>
    </w:p>
    <w:p>
      <w:pPr>
        <w:widowControl w:val="0"/>
        <w:spacing w:before="0" w:after="0" w:line="360" w:lineRule="auto"/>
        <w:ind w:left="-1106" w:right="0" w:firstLine="42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联系人:</w:t>
      </w:r>
    </w:p>
    <w:p>
      <w:pPr>
        <w:widowControl w:val="0"/>
        <w:spacing w:before="0" w:after="0" w:line="360" w:lineRule="auto"/>
        <w:ind w:left="-1106" w:right="0" w:firstLine="420"/>
        <w:jc w:val="both"/>
        <w:rPr>
          <w:rFonts w:ascii="宋体" w:hAnsi="宋体" w:eastAsia="宋体" w:cs="宋体"/>
          <w:color w:val="000000"/>
          <w:spacing w:val="0"/>
          <w:position w:val="0"/>
          <w:sz w:val="28"/>
          <w:shd w:val="clear" w:fill="auto"/>
        </w:rPr>
      </w:pPr>
      <w:r>
        <w:rPr>
          <w:rFonts w:ascii="宋体" w:hAnsi="宋体" w:eastAsia="宋体" w:cs="宋体"/>
          <w:color w:val="000000"/>
          <w:spacing w:val="0"/>
          <w:position w:val="0"/>
          <w:sz w:val="28"/>
          <w:shd w:val="clear" w:fill="FFFFFF"/>
        </w:rPr>
        <w:t>联系电话:</w:t>
      </w:r>
    </w:p>
    <w:p>
      <w:pPr>
        <w:spacing w:before="0" w:after="0" w:line="384" w:lineRule="auto"/>
        <w:ind w:left="0" w:right="0" w:firstLine="0"/>
        <w:jc w:val="center"/>
        <w:rPr>
          <w:rFonts w:ascii="宋体" w:hAnsi="宋体" w:eastAsia="宋体" w:cs="宋体"/>
          <w:color w:val="000000"/>
          <w:spacing w:val="0"/>
          <w:position w:val="0"/>
          <w:sz w:val="28"/>
          <w:shd w:val="clear" w:fill="FFFFFF"/>
        </w:rPr>
      </w:pPr>
    </w:p>
    <w:p>
      <w:pPr>
        <w:spacing w:before="0" w:after="0" w:line="384" w:lineRule="auto"/>
        <w:ind w:left="0" w:right="0" w:firstLine="0"/>
        <w:jc w:val="center"/>
        <w:rPr>
          <w:rFonts w:ascii="宋体" w:hAnsi="宋体" w:eastAsia="宋体" w:cs="宋体"/>
          <w:color w:val="000000"/>
          <w:spacing w:val="0"/>
          <w:position w:val="0"/>
          <w:sz w:val="28"/>
          <w:shd w:val="clear" w:fill="FFFFFF"/>
        </w:rPr>
      </w:pPr>
    </w:p>
    <w:p>
      <w:pPr>
        <w:spacing w:before="0" w:after="0" w:line="384" w:lineRule="auto"/>
        <w:ind w:left="0" w:right="0" w:firstLine="0"/>
        <w:jc w:val="center"/>
        <w:rPr>
          <w:rFonts w:ascii="宋体" w:hAnsi="宋体" w:eastAsia="宋体" w:cs="宋体"/>
          <w:color w:val="000000"/>
          <w:spacing w:val="0"/>
          <w:position w:val="0"/>
          <w:sz w:val="28"/>
          <w:shd w:val="clear" w:fill="FFFFFF"/>
        </w:rPr>
      </w:pPr>
    </w:p>
    <w:p>
      <w:pPr>
        <w:spacing w:before="0" w:after="0" w:line="384" w:lineRule="auto"/>
        <w:ind w:left="0" w:right="0" w:firstLine="0"/>
        <w:jc w:val="center"/>
        <w:rPr>
          <w:rFonts w:ascii="宋体" w:hAnsi="宋体" w:eastAsia="宋体" w:cs="宋体"/>
          <w:color w:val="000000"/>
          <w:spacing w:val="0"/>
          <w:position w:val="0"/>
          <w:sz w:val="28"/>
          <w:shd w:val="clear" w:fill="FFFFFF"/>
        </w:rPr>
      </w:pPr>
    </w:p>
    <w:p>
      <w:pPr>
        <w:spacing w:before="0" w:after="0" w:line="384" w:lineRule="auto"/>
        <w:ind w:left="0" w:right="0" w:firstLine="0"/>
        <w:jc w:val="center"/>
        <w:rPr>
          <w:rFonts w:ascii="宋体" w:hAnsi="宋体" w:eastAsia="宋体" w:cs="宋体"/>
          <w:color w:val="000000"/>
          <w:spacing w:val="0"/>
          <w:position w:val="0"/>
          <w:sz w:val="28"/>
          <w:shd w:val="clear" w:fill="FFFFFF"/>
        </w:rPr>
      </w:pPr>
    </w:p>
    <w:p>
      <w:pPr>
        <w:spacing w:before="0" w:after="0" w:line="384" w:lineRule="auto"/>
        <w:ind w:left="0" w:right="0" w:firstLine="0"/>
        <w:jc w:val="center"/>
        <w:rPr>
          <w:rFonts w:ascii="宋体" w:hAnsi="宋体" w:eastAsia="宋体" w:cs="宋体"/>
          <w:color w:val="000000"/>
          <w:spacing w:val="0"/>
          <w:position w:val="0"/>
          <w:sz w:val="28"/>
          <w:shd w:val="clear" w:fill="FFFFFF"/>
        </w:rPr>
      </w:pPr>
    </w:p>
    <w:p>
      <w:pPr>
        <w:spacing w:before="0" w:after="0" w:line="384" w:lineRule="auto"/>
        <w:ind w:left="0" w:right="0" w:firstLine="0"/>
        <w:jc w:val="center"/>
        <w:rPr>
          <w:rFonts w:ascii="宋体" w:hAnsi="宋体" w:eastAsia="宋体" w:cs="宋体"/>
          <w:color w:val="000000"/>
          <w:spacing w:val="0"/>
          <w:position w:val="0"/>
          <w:sz w:val="28"/>
          <w:shd w:val="clear" w:fill="FFFFFF"/>
        </w:rPr>
      </w:pPr>
    </w:p>
    <w:p>
      <w:pPr>
        <w:spacing w:before="0" w:after="0" w:line="384" w:lineRule="auto"/>
        <w:ind w:left="0" w:right="0" w:firstLine="0"/>
        <w:jc w:val="center"/>
        <w:rPr>
          <w:rFonts w:ascii="宋体" w:hAnsi="宋体" w:eastAsia="宋体" w:cs="宋体"/>
          <w:color w:val="000000"/>
          <w:spacing w:val="0"/>
          <w:position w:val="0"/>
          <w:sz w:val="28"/>
          <w:shd w:val="clear" w:fill="FFFFFF"/>
        </w:rPr>
      </w:pPr>
    </w:p>
    <w:p>
      <w:pPr>
        <w:spacing w:before="0" w:after="0" w:line="384" w:lineRule="auto"/>
        <w:ind w:left="0" w:right="0" w:firstLine="0"/>
        <w:jc w:val="center"/>
        <w:rPr>
          <w:rFonts w:ascii="宋体" w:hAnsi="宋体" w:eastAsia="宋体" w:cs="宋体"/>
          <w:color w:val="000000"/>
          <w:spacing w:val="0"/>
          <w:position w:val="0"/>
          <w:sz w:val="28"/>
          <w:shd w:val="clear" w:fill="FFFFFF"/>
        </w:rPr>
      </w:pPr>
    </w:p>
    <w:p>
      <w:pPr>
        <w:spacing w:before="0" w:after="0" w:line="384" w:lineRule="auto"/>
        <w:ind w:left="0" w:right="0" w:firstLine="0"/>
        <w:jc w:val="center"/>
        <w:rPr>
          <w:rFonts w:ascii="宋体" w:hAnsi="宋体" w:eastAsia="宋体" w:cs="宋体"/>
          <w:color w:val="000000"/>
          <w:spacing w:val="0"/>
          <w:position w:val="0"/>
          <w:sz w:val="28"/>
          <w:shd w:val="clear" w:fill="FFFFFF"/>
        </w:rPr>
      </w:pPr>
    </w:p>
    <w:p>
      <w:pPr>
        <w:spacing w:before="0" w:after="0" w:line="384" w:lineRule="auto"/>
        <w:ind w:left="0" w:right="0" w:firstLine="0"/>
        <w:jc w:val="center"/>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center"/>
        <w:outlineLvl w:val="2"/>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目   录</w:t>
      </w:r>
    </w:p>
    <w:p>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1、磋商承诺书（一）</w:t>
      </w:r>
    </w:p>
    <w:p>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2、磋商承诺书（二）</w:t>
      </w:r>
    </w:p>
    <w:p>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3、法定代表人身份证明书</w:t>
      </w:r>
    </w:p>
    <w:p>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4、法定代表人授权委托书</w:t>
      </w:r>
    </w:p>
    <w:p>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5、投标保证金提交证明</w:t>
      </w:r>
    </w:p>
    <w:p>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6、投标人概况</w:t>
      </w:r>
    </w:p>
    <w:p>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7、投标人近三年类似业绩（如有）</w:t>
      </w:r>
    </w:p>
    <w:p>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8、项目负责人简历</w:t>
      </w:r>
    </w:p>
    <w:p>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9、项目管理人员</w:t>
      </w:r>
    </w:p>
    <w:p>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10、投标书附录</w:t>
      </w:r>
    </w:p>
    <w:p>
      <w:pPr>
        <w:spacing w:before="0" w:after="0" w:line="36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11、</w:t>
      </w:r>
      <w:r>
        <w:rPr>
          <w:rFonts w:ascii="宋体" w:hAnsi="宋体" w:eastAsia="宋体" w:cs="宋体"/>
          <w:color w:val="000000"/>
          <w:spacing w:val="0"/>
          <w:position w:val="0"/>
          <w:sz w:val="21"/>
          <w:shd w:val="clear" w:fill="auto"/>
        </w:rPr>
        <w:t>竞争性磋商文件要求的其他证明材料</w:t>
      </w:r>
    </w:p>
    <w:p>
      <w:pPr>
        <w:spacing w:before="0" w:after="0" w:line="360" w:lineRule="auto"/>
        <w:ind w:left="0" w:right="0" w:firstLine="0"/>
        <w:jc w:val="both"/>
        <w:rPr>
          <w:rFonts w:ascii="宋体" w:hAnsi="宋体" w:eastAsia="宋体" w:cs="宋体"/>
          <w:color w:val="auto"/>
          <w:spacing w:val="0"/>
          <w:position w:val="0"/>
          <w:sz w:val="21"/>
          <w:shd w:val="clear" w:fill="auto"/>
        </w:rPr>
      </w:pPr>
    </w:p>
    <w:p>
      <w:pPr>
        <w:spacing w:before="0" w:after="0" w:line="360" w:lineRule="auto"/>
        <w:ind w:left="0" w:right="0" w:firstLine="0"/>
        <w:jc w:val="both"/>
        <w:rPr>
          <w:rFonts w:ascii="宋体" w:hAnsi="宋体" w:eastAsia="宋体" w:cs="宋体"/>
          <w:b/>
          <w:color w:val="auto"/>
          <w:spacing w:val="0"/>
          <w:position w:val="0"/>
          <w:sz w:val="21"/>
          <w:shd w:val="clear" w:fill="auto"/>
        </w:rPr>
      </w:pPr>
    </w:p>
    <w:p>
      <w:pPr>
        <w:spacing w:before="0" w:after="0" w:line="360" w:lineRule="auto"/>
        <w:ind w:left="0" w:right="0" w:firstLine="0"/>
        <w:jc w:val="both"/>
        <w:rPr>
          <w:rFonts w:ascii="宋体" w:hAnsi="宋体" w:eastAsia="宋体" w:cs="宋体"/>
          <w:b/>
          <w:color w:val="auto"/>
          <w:spacing w:val="0"/>
          <w:position w:val="0"/>
          <w:sz w:val="21"/>
          <w:shd w:val="clear" w:fill="auto"/>
        </w:rPr>
      </w:pPr>
    </w:p>
    <w:p>
      <w:pPr>
        <w:spacing w:before="0" w:after="0" w:line="384"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auto"/>
          <w:spacing w:val="0"/>
          <w:position w:val="0"/>
          <w:sz w:val="21"/>
          <w:shd w:val="clear" w:fill="FFFFFF"/>
        </w:rPr>
        <w:t>注：为了便于查找，请按上述顺序编排商务标内容</w:t>
      </w:r>
    </w:p>
    <w:p>
      <w:pPr>
        <w:keepNext/>
        <w:keepLines/>
        <w:spacing w:before="0" w:after="0" w:line="416" w:lineRule="auto"/>
        <w:ind w:left="0" w:right="0" w:firstLine="0"/>
        <w:jc w:val="center"/>
        <w:rPr>
          <w:rFonts w:ascii="宋体" w:hAnsi="宋体" w:eastAsia="宋体" w:cs="宋体"/>
          <w:b/>
          <w:color w:val="000000"/>
          <w:spacing w:val="0"/>
          <w:position w:val="0"/>
          <w:sz w:val="28"/>
          <w:shd w:val="clear" w:fill="FFFFFF"/>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keepNext/>
        <w:keepLines/>
        <w:pageBreakBefore w:val="0"/>
        <w:widowControl w:val="0"/>
        <w:kinsoku/>
        <w:wordWrap/>
        <w:overflowPunct/>
        <w:topLinePunct w:val="0"/>
        <w:autoSpaceDE/>
        <w:autoSpaceDN/>
        <w:bidi w:val="0"/>
        <w:adjustRightInd/>
        <w:snapToGrid/>
        <w:spacing w:before="0" w:after="0" w:line="480" w:lineRule="exact"/>
        <w:ind w:left="0" w:right="0" w:firstLine="0"/>
        <w:jc w:val="center"/>
        <w:textAlignment w:val="auto"/>
        <w:outlineLvl w:val="1"/>
        <w:rPr>
          <w:rFonts w:ascii="宋体" w:hAnsi="宋体" w:eastAsia="宋体" w:cs="宋体"/>
          <w:b/>
          <w:color w:val="000000"/>
          <w:spacing w:val="0"/>
          <w:position w:val="0"/>
          <w:sz w:val="28"/>
          <w:shd w:val="clear" w:fill="FFFFFF"/>
        </w:rPr>
      </w:pPr>
      <w:r>
        <w:rPr>
          <w:rFonts w:ascii="宋体" w:hAnsi="宋体" w:eastAsia="宋体" w:cs="宋体"/>
          <w:b/>
          <w:color w:val="000000"/>
          <w:spacing w:val="0"/>
          <w:position w:val="0"/>
          <w:sz w:val="28"/>
          <w:shd w:val="clear" w:fill="FFFFFF"/>
        </w:rPr>
        <w:t>一、磋商承诺书（一）</w:t>
      </w:r>
    </w:p>
    <w:p>
      <w:pPr>
        <w:pageBreakBefore w:val="0"/>
        <w:widowControl w:val="0"/>
        <w:kinsoku/>
        <w:wordWrap/>
        <w:overflowPunct/>
        <w:topLinePunct w:val="0"/>
        <w:autoSpaceDE/>
        <w:autoSpaceDN/>
        <w:bidi w:val="0"/>
        <w:adjustRightInd/>
        <w:snapToGrid/>
        <w:spacing w:before="0" w:after="0" w:line="480" w:lineRule="exact"/>
        <w:ind w:left="424" w:right="0" w:hanging="422"/>
        <w:jc w:val="both"/>
        <w:textAlignment w:val="auto"/>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招标人：</w:t>
      </w:r>
      <w:r>
        <w:rPr>
          <w:rFonts w:ascii="宋体" w:hAnsi="宋体" w:eastAsia="宋体" w:cs="宋体"/>
          <w:color w:val="000000"/>
          <w:spacing w:val="0"/>
          <w:position w:val="0"/>
          <w:sz w:val="28"/>
          <w:u w:val="single"/>
          <w:shd w:val="clear" w:fill="FFFFFF"/>
        </w:rPr>
        <w:t xml:space="preserve">                   </w:t>
      </w:r>
    </w:p>
    <w:p>
      <w:pPr>
        <w:pageBreakBefore w:val="0"/>
        <w:widowControl w:val="0"/>
        <w:kinsoku/>
        <w:wordWrap/>
        <w:overflowPunct/>
        <w:topLinePunct w:val="0"/>
        <w:autoSpaceDE/>
        <w:autoSpaceDN/>
        <w:bidi w:val="0"/>
        <w:adjustRightInd/>
        <w:snapToGrid/>
        <w:spacing w:before="0" w:after="0" w:line="480" w:lineRule="exact"/>
        <w:ind w:left="0" w:right="0" w:firstLine="420"/>
        <w:jc w:val="both"/>
        <w:textAlignment w:val="auto"/>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1、根据已收到的</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工程的竞争性磋商文件，我单位经考察现场和研究贵方的竞争性磋商文件后，将接受该工程竞争性磋商文件中各条款内容并且以</w:t>
      </w:r>
      <w:r>
        <w:rPr>
          <w:rFonts w:ascii="宋体" w:hAnsi="宋体" w:eastAsia="宋体" w:cs="宋体"/>
          <w:color w:val="000000"/>
          <w:spacing w:val="0"/>
          <w:position w:val="0"/>
          <w:sz w:val="28"/>
          <w:u w:val="single"/>
          <w:shd w:val="clear" w:fill="FFFFFF"/>
        </w:rPr>
        <w:t xml:space="preserve">         元 （大写：           ）</w:t>
      </w:r>
      <w:r>
        <w:rPr>
          <w:rFonts w:ascii="宋体" w:hAnsi="宋体" w:eastAsia="宋体" w:cs="宋体"/>
          <w:color w:val="000000"/>
          <w:spacing w:val="0"/>
          <w:position w:val="0"/>
          <w:sz w:val="28"/>
          <w:shd w:val="clear" w:fill="FFFFFF"/>
        </w:rPr>
        <w:t>承包本工程规模内的工程。</w:t>
      </w:r>
    </w:p>
    <w:p>
      <w:pPr>
        <w:pageBreakBefore w:val="0"/>
        <w:widowControl w:val="0"/>
        <w:kinsoku/>
        <w:wordWrap/>
        <w:overflowPunct/>
        <w:topLinePunct w:val="0"/>
        <w:autoSpaceDE/>
        <w:autoSpaceDN/>
        <w:bidi w:val="0"/>
        <w:adjustRightInd/>
        <w:snapToGrid/>
        <w:spacing w:before="0" w:after="0" w:line="480" w:lineRule="exact"/>
        <w:ind w:left="0" w:right="0" w:firstLine="420"/>
        <w:jc w:val="both"/>
        <w:textAlignment w:val="auto"/>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2、如果我方成交，非业主原因，我方保证将在下列日期内组织施工。</w:t>
      </w:r>
    </w:p>
    <w:p>
      <w:pPr>
        <w:pageBreakBefore w:val="0"/>
        <w:widowControl w:val="0"/>
        <w:kinsoku/>
        <w:wordWrap/>
        <w:overflowPunct/>
        <w:topLinePunct w:val="0"/>
        <w:autoSpaceDE/>
        <w:autoSpaceDN/>
        <w:bidi w:val="0"/>
        <w:adjustRightInd/>
        <w:snapToGrid/>
        <w:spacing w:before="0" w:after="0" w:line="480" w:lineRule="exact"/>
        <w:ind w:left="0" w:right="0" w:firstLine="420"/>
        <w:jc w:val="both"/>
        <w:textAlignment w:val="auto"/>
        <w:rPr>
          <w:rFonts w:ascii="宋体" w:hAnsi="宋体" w:eastAsia="宋体" w:cs="宋体"/>
          <w:color w:val="000000"/>
          <w:spacing w:val="0"/>
          <w:position w:val="0"/>
          <w:sz w:val="28"/>
          <w:u w:val="single"/>
          <w:shd w:val="clear" w:fill="FFFFFF"/>
        </w:rPr>
      </w:pPr>
      <w:r>
        <w:rPr>
          <w:rFonts w:ascii="宋体" w:hAnsi="宋体" w:eastAsia="宋体" w:cs="宋体"/>
          <w:color w:val="000000"/>
          <w:spacing w:val="0"/>
          <w:position w:val="0"/>
          <w:sz w:val="28"/>
          <w:shd w:val="clear" w:fill="FFFFFF"/>
        </w:rPr>
        <w:t xml:space="preserve">总工期： </w:t>
      </w:r>
    </w:p>
    <w:p>
      <w:pPr>
        <w:pageBreakBefore w:val="0"/>
        <w:widowControl w:val="0"/>
        <w:kinsoku/>
        <w:wordWrap/>
        <w:overflowPunct/>
        <w:topLinePunct w:val="0"/>
        <w:autoSpaceDE/>
        <w:autoSpaceDN/>
        <w:bidi w:val="0"/>
        <w:adjustRightInd/>
        <w:snapToGrid/>
        <w:spacing w:before="0" w:after="0" w:line="480" w:lineRule="exact"/>
        <w:ind w:left="0" w:right="0" w:firstLine="420"/>
        <w:jc w:val="both"/>
        <w:textAlignment w:val="auto"/>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3、如果我方成交，非业主原因，我方保证将按下列质量等级完成本工程。</w:t>
      </w:r>
    </w:p>
    <w:p>
      <w:pPr>
        <w:pageBreakBefore w:val="0"/>
        <w:widowControl w:val="0"/>
        <w:kinsoku/>
        <w:wordWrap/>
        <w:overflowPunct/>
        <w:topLinePunct w:val="0"/>
        <w:autoSpaceDE/>
        <w:autoSpaceDN/>
        <w:bidi w:val="0"/>
        <w:adjustRightInd/>
        <w:snapToGrid/>
        <w:spacing w:before="0" w:after="0" w:line="480" w:lineRule="exact"/>
        <w:ind w:left="0" w:right="0" w:firstLine="420"/>
        <w:jc w:val="both"/>
        <w:textAlignment w:val="auto"/>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质量等级：</w:t>
      </w:r>
      <w:r>
        <w:rPr>
          <w:rFonts w:ascii="宋体" w:hAnsi="宋体" w:eastAsia="宋体" w:cs="宋体"/>
          <w:color w:val="000000"/>
          <w:spacing w:val="0"/>
          <w:position w:val="0"/>
          <w:sz w:val="28"/>
          <w:u w:val="single"/>
          <w:shd w:val="clear" w:fill="FFFFFF"/>
        </w:rPr>
        <w:t xml:space="preserve">   合格    </w:t>
      </w:r>
    </w:p>
    <w:p>
      <w:pPr>
        <w:pageBreakBefore w:val="0"/>
        <w:widowControl w:val="0"/>
        <w:kinsoku/>
        <w:wordWrap/>
        <w:overflowPunct/>
        <w:topLinePunct w:val="0"/>
        <w:autoSpaceDE/>
        <w:autoSpaceDN/>
        <w:bidi w:val="0"/>
        <w:adjustRightInd/>
        <w:snapToGrid/>
        <w:spacing w:before="0" w:after="0" w:line="480" w:lineRule="exact"/>
        <w:ind w:left="0" w:right="0" w:firstLine="420"/>
        <w:jc w:val="both"/>
        <w:textAlignment w:val="auto"/>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4、如果我方成交，我方将按竞争性磋商文件规定的时间内签订承包合同。如果我方违约，除磋商保证金外，我方还将以成交价</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%作为赔偿金，同时贵方有权终止我方成交并选择其它成交人。</w:t>
      </w:r>
    </w:p>
    <w:p>
      <w:pPr>
        <w:pageBreakBefore w:val="0"/>
        <w:widowControl w:val="0"/>
        <w:kinsoku/>
        <w:wordWrap/>
        <w:overflowPunct/>
        <w:topLinePunct w:val="0"/>
        <w:autoSpaceDE/>
        <w:autoSpaceDN/>
        <w:bidi w:val="0"/>
        <w:adjustRightInd/>
        <w:snapToGrid/>
        <w:spacing w:before="0" w:after="0" w:line="480" w:lineRule="exact"/>
        <w:ind w:left="0" w:right="0" w:firstLine="420"/>
        <w:jc w:val="both"/>
        <w:textAlignment w:val="auto"/>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5、贵方的竞争性磋商文件、成交通知书、我方的响应文件将构成约束双方的合同一部分。</w:t>
      </w:r>
    </w:p>
    <w:p>
      <w:pPr>
        <w:pageBreakBefore w:val="0"/>
        <w:widowControl w:val="0"/>
        <w:kinsoku/>
        <w:wordWrap/>
        <w:overflowPunct/>
        <w:topLinePunct w:val="0"/>
        <w:autoSpaceDE/>
        <w:autoSpaceDN/>
        <w:bidi w:val="0"/>
        <w:adjustRightInd/>
        <w:snapToGrid/>
        <w:spacing w:before="0" w:after="0" w:line="480" w:lineRule="exact"/>
        <w:ind w:left="0" w:right="0" w:firstLine="420"/>
        <w:jc w:val="both"/>
        <w:textAlignment w:val="auto"/>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6、如果我方未成交，贵方没有必要对我方做出任何解释和说明，我方将充分尊重和理解贵方的选择。</w:t>
      </w:r>
    </w:p>
    <w:p>
      <w:pPr>
        <w:pageBreakBefore w:val="0"/>
        <w:widowControl w:val="0"/>
        <w:kinsoku/>
        <w:wordWrap/>
        <w:overflowPunct/>
        <w:topLinePunct w:val="0"/>
        <w:autoSpaceDE/>
        <w:autoSpaceDN/>
        <w:bidi w:val="0"/>
        <w:adjustRightInd/>
        <w:snapToGrid/>
        <w:spacing w:before="0" w:after="0" w:line="480" w:lineRule="exact"/>
        <w:ind w:left="0" w:right="0" w:firstLine="0"/>
        <w:jc w:val="both"/>
        <w:textAlignment w:val="auto"/>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投标人：（盖章）</w:t>
      </w:r>
    </w:p>
    <w:p>
      <w:pPr>
        <w:pageBreakBefore w:val="0"/>
        <w:widowControl w:val="0"/>
        <w:kinsoku/>
        <w:wordWrap/>
        <w:overflowPunct/>
        <w:topLinePunct w:val="0"/>
        <w:autoSpaceDE/>
        <w:autoSpaceDN/>
        <w:bidi w:val="0"/>
        <w:adjustRightInd/>
        <w:snapToGrid/>
        <w:spacing w:before="0" w:after="0" w:line="480" w:lineRule="exact"/>
        <w:ind w:left="0" w:right="0" w:firstLine="0"/>
        <w:jc w:val="both"/>
        <w:textAlignment w:val="auto"/>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法定代表人：（盖章）</w:t>
      </w:r>
    </w:p>
    <w:p>
      <w:pPr>
        <w:spacing w:before="0" w:after="0" w:line="384" w:lineRule="auto"/>
        <w:ind w:left="0" w:right="0" w:firstLine="0"/>
        <w:jc w:val="right"/>
        <w:rPr>
          <w:rFonts w:ascii="宋体" w:hAnsi="宋体" w:eastAsia="宋体" w:cs="宋体"/>
          <w:color w:val="000000"/>
          <w:spacing w:val="0"/>
          <w:position w:val="0"/>
          <w:sz w:val="28"/>
          <w:shd w:val="clear" w:fill="FFFFFF"/>
        </w:rPr>
      </w:pPr>
    </w:p>
    <w:p>
      <w:pPr>
        <w:spacing w:before="0" w:after="0" w:line="384" w:lineRule="auto"/>
        <w:ind w:left="0" w:right="0" w:firstLine="0"/>
        <w:jc w:val="right"/>
        <w:rPr>
          <w:rFonts w:ascii="宋体" w:hAnsi="宋体" w:eastAsia="宋体" w:cs="宋体"/>
          <w:color w:val="000000"/>
          <w:spacing w:val="0"/>
          <w:position w:val="0"/>
          <w:sz w:val="28"/>
          <w:shd w:val="clear" w:fill="FFFFFF"/>
        </w:rPr>
      </w:pPr>
    </w:p>
    <w:p>
      <w:pPr>
        <w:spacing w:before="0" w:after="0" w:line="384" w:lineRule="auto"/>
        <w:ind w:left="0" w:right="0" w:firstLine="0"/>
        <w:jc w:val="right"/>
        <w:rPr>
          <w:rFonts w:ascii="宋体" w:hAnsi="宋体" w:eastAsia="宋体" w:cs="宋体"/>
          <w:color w:val="000000"/>
          <w:spacing w:val="0"/>
          <w:position w:val="0"/>
          <w:sz w:val="28"/>
          <w:shd w:val="clear" w:fill="FFFFFF"/>
        </w:rPr>
      </w:pPr>
    </w:p>
    <w:p>
      <w:pPr>
        <w:spacing w:before="0" w:after="0" w:line="384" w:lineRule="auto"/>
        <w:ind w:left="0" w:right="0" w:firstLine="0"/>
        <w:jc w:val="right"/>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日期：</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年</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月</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日</w:t>
      </w:r>
    </w:p>
    <w:p>
      <w:pPr>
        <w:spacing w:before="0" w:after="0" w:line="384" w:lineRule="auto"/>
        <w:ind w:left="0" w:right="0" w:firstLine="0"/>
        <w:jc w:val="right"/>
        <w:rPr>
          <w:rFonts w:ascii="宋体" w:hAnsi="宋体" w:eastAsia="宋体" w:cs="宋体"/>
          <w:color w:val="000000"/>
          <w:spacing w:val="0"/>
          <w:position w:val="0"/>
          <w:sz w:val="28"/>
          <w:shd w:val="clear" w:fill="FFFFFF"/>
        </w:rPr>
      </w:pPr>
    </w:p>
    <w:p>
      <w:pPr>
        <w:keepNext/>
        <w:keepLines/>
        <w:spacing w:before="0" w:after="0" w:line="416" w:lineRule="auto"/>
        <w:ind w:left="0" w:right="0" w:firstLine="0"/>
        <w:jc w:val="center"/>
        <w:outlineLvl w:val="1"/>
        <w:rPr>
          <w:rFonts w:ascii="宋体" w:hAnsi="宋体" w:eastAsia="宋体" w:cs="宋体"/>
          <w:b/>
          <w:color w:val="000000"/>
          <w:spacing w:val="0"/>
          <w:position w:val="0"/>
          <w:sz w:val="28"/>
          <w:shd w:val="clear" w:fill="FFFFFF"/>
        </w:rPr>
      </w:pPr>
      <w:r>
        <w:rPr>
          <w:rFonts w:ascii="宋体" w:hAnsi="宋体" w:eastAsia="宋体" w:cs="宋体"/>
          <w:b/>
          <w:color w:val="000000"/>
          <w:spacing w:val="0"/>
          <w:position w:val="0"/>
          <w:sz w:val="28"/>
          <w:shd w:val="clear" w:fill="FFFFFF"/>
        </w:rPr>
        <w:t>二、磋商承诺书（二）</w:t>
      </w:r>
    </w:p>
    <w:p>
      <w:pPr>
        <w:spacing w:before="0" w:after="0" w:line="384" w:lineRule="auto"/>
        <w:ind w:left="424" w:right="0" w:hanging="422"/>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招标人：</w:t>
      </w:r>
      <w:r>
        <w:rPr>
          <w:rFonts w:ascii="宋体" w:hAnsi="宋体" w:eastAsia="宋体" w:cs="宋体"/>
          <w:color w:val="000000"/>
          <w:spacing w:val="0"/>
          <w:position w:val="0"/>
          <w:sz w:val="28"/>
          <w:u w:val="single"/>
          <w:shd w:val="clear" w:fill="FFFFFF"/>
        </w:rPr>
        <w:t xml:space="preserve">                 </w:t>
      </w:r>
    </w:p>
    <w:p>
      <w:pPr>
        <w:spacing w:before="0" w:after="0" w:line="384" w:lineRule="auto"/>
        <w:ind w:left="424"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如果我方成交，施工项目负责人为：</w:t>
      </w:r>
    </w:p>
    <w:p>
      <w:pPr>
        <w:spacing w:before="0" w:after="0" w:line="384" w:lineRule="auto"/>
        <w:ind w:left="0" w:right="0" w:firstLine="0"/>
        <w:jc w:val="both"/>
        <w:rPr>
          <w:rFonts w:ascii="宋体" w:hAnsi="宋体" w:eastAsia="宋体" w:cs="宋体"/>
          <w:color w:val="000000"/>
          <w:spacing w:val="0"/>
          <w:position w:val="0"/>
          <w:sz w:val="28"/>
          <w:shd w:val="clear" w:fill="FFFFFF"/>
        </w:rPr>
      </w:pPr>
    </w:p>
    <w:tbl>
      <w:tblPr>
        <w:tblStyle w:val="4"/>
        <w:tblW w:w="8522" w:type="dxa"/>
        <w:jc w:val="center"/>
        <w:tblInd w:w="0" w:type="dxa"/>
        <w:tblLayout w:type="fixed"/>
        <w:tblCellMar>
          <w:top w:w="0" w:type="dxa"/>
          <w:left w:w="10" w:type="dxa"/>
          <w:bottom w:w="0" w:type="dxa"/>
          <w:right w:w="10" w:type="dxa"/>
        </w:tblCellMar>
      </w:tblPr>
      <w:tblGrid>
        <w:gridCol w:w="2376"/>
        <w:gridCol w:w="1883"/>
        <w:gridCol w:w="2134"/>
        <w:gridCol w:w="2129"/>
      </w:tblGrid>
      <w:tr>
        <w:tblPrEx>
          <w:tblLayout w:type="fixed"/>
          <w:tblCellMar>
            <w:top w:w="0" w:type="dxa"/>
            <w:left w:w="10" w:type="dxa"/>
            <w:bottom w:w="0" w:type="dxa"/>
            <w:right w:w="10" w:type="dxa"/>
          </w:tblCellMar>
        </w:tblPrEx>
        <w:trPr>
          <w:trHeight w:val="0" w:hRule="atLeast"/>
          <w:jc w:val="center"/>
        </w:trPr>
        <w:tc>
          <w:tcPr>
            <w:tcW w:w="2376"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8"/>
                <w:shd w:val="clear" w:fill="auto"/>
              </w:rPr>
              <w:t>姓名</w:t>
            </w:r>
          </w:p>
        </w:tc>
        <w:tc>
          <w:tcPr>
            <w:tcW w:w="188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c>
          <w:tcPr>
            <w:tcW w:w="213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8"/>
                <w:shd w:val="clear" w:fill="auto"/>
              </w:rPr>
              <w:t>职称</w:t>
            </w:r>
          </w:p>
        </w:tc>
        <w:tc>
          <w:tcPr>
            <w:tcW w:w="2129"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2376"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8"/>
                <w:shd w:val="clear" w:fill="auto"/>
              </w:rPr>
              <w:t>注册建造师（房屋建筑工程）等级</w:t>
            </w:r>
          </w:p>
        </w:tc>
        <w:tc>
          <w:tcPr>
            <w:tcW w:w="188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c>
          <w:tcPr>
            <w:tcW w:w="2134"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8"/>
                <w:shd w:val="clear" w:fill="auto"/>
              </w:rPr>
              <w:t>注册建造师（房屋建筑工程）证书编号</w:t>
            </w:r>
          </w:p>
        </w:tc>
        <w:tc>
          <w:tcPr>
            <w:tcW w:w="2129"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cantSplit/>
          <w:trHeight w:val="0" w:hRule="atLeast"/>
          <w:jc w:val="center"/>
        </w:trPr>
        <w:tc>
          <w:tcPr>
            <w:tcW w:w="2376"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8"/>
                <w:shd w:val="clear" w:fill="auto"/>
              </w:rPr>
              <w:t>身份证号码</w:t>
            </w:r>
          </w:p>
        </w:tc>
        <w:tc>
          <w:tcPr>
            <w:tcW w:w="6146" w:type="dxa"/>
            <w:gridSpan w:val="3"/>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bl>
    <w:p>
      <w:pPr>
        <w:spacing w:before="0" w:after="0" w:line="384" w:lineRule="auto"/>
        <w:ind w:left="0" w:right="0" w:firstLine="420"/>
        <w:jc w:val="both"/>
        <w:rPr>
          <w:rFonts w:ascii="宋体" w:hAnsi="宋体" w:eastAsia="宋体" w:cs="宋体"/>
          <w:color w:val="000000"/>
          <w:spacing w:val="0"/>
          <w:position w:val="0"/>
          <w:sz w:val="28"/>
          <w:shd w:val="clear" w:fill="FFFFFF"/>
        </w:rPr>
      </w:pPr>
    </w:p>
    <w:p>
      <w:pPr>
        <w:spacing w:before="0" w:after="0" w:line="384" w:lineRule="auto"/>
        <w:ind w:left="0" w:right="0" w:firstLine="42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成交后，若由于特殊原因须更换施工项目负责人时，我方将以资质、业绩以及信誉不低于此注册建造师（房屋建筑工程）的人员替换，并报招标人审查。经审查通过后，方可更换。若未经业主批准，我方擅自更换施工项目负责人，我方愿以合同价的</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%作为赔偿金。</w:t>
      </w:r>
    </w:p>
    <w:p>
      <w:pPr>
        <w:spacing w:before="0" w:after="0" w:line="384"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投标人：（盖章）</w:t>
      </w:r>
    </w:p>
    <w:p>
      <w:pPr>
        <w:spacing w:before="0" w:after="0" w:line="384"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法定代表人：（盖章）</w:t>
      </w:r>
    </w:p>
    <w:p>
      <w:pPr>
        <w:spacing w:before="0" w:after="0" w:line="384" w:lineRule="auto"/>
        <w:ind w:left="0" w:right="0" w:firstLine="0"/>
        <w:jc w:val="right"/>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日期：</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年</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月</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日</w:t>
      </w:r>
    </w:p>
    <w:p>
      <w:pPr>
        <w:spacing w:before="0" w:after="0" w:line="384" w:lineRule="auto"/>
        <w:ind w:left="0" w:right="0" w:firstLine="0"/>
        <w:jc w:val="right"/>
        <w:rPr>
          <w:rFonts w:ascii="宋体" w:hAnsi="宋体" w:eastAsia="宋体" w:cs="宋体"/>
          <w:color w:val="000000"/>
          <w:spacing w:val="0"/>
          <w:position w:val="0"/>
          <w:sz w:val="28"/>
          <w:shd w:val="clear" w:fill="FFFFFF"/>
        </w:rPr>
      </w:pPr>
    </w:p>
    <w:p>
      <w:pPr>
        <w:spacing w:before="0" w:after="0" w:line="384" w:lineRule="auto"/>
        <w:ind w:left="0" w:right="0" w:firstLine="0"/>
        <w:jc w:val="right"/>
        <w:rPr>
          <w:rFonts w:ascii="宋体" w:hAnsi="宋体" w:eastAsia="宋体" w:cs="宋体"/>
          <w:color w:val="000000"/>
          <w:spacing w:val="0"/>
          <w:position w:val="0"/>
          <w:sz w:val="28"/>
          <w:shd w:val="clear" w:fill="FFFFFF"/>
        </w:rPr>
      </w:pPr>
    </w:p>
    <w:p>
      <w:pPr>
        <w:spacing w:before="0" w:after="0" w:line="384" w:lineRule="auto"/>
        <w:ind w:left="0" w:right="0" w:firstLine="0"/>
        <w:jc w:val="right"/>
        <w:rPr>
          <w:rFonts w:ascii="宋体" w:hAnsi="宋体" w:eastAsia="宋体" w:cs="宋体"/>
          <w:color w:val="000000"/>
          <w:spacing w:val="0"/>
          <w:position w:val="0"/>
          <w:sz w:val="28"/>
          <w:shd w:val="clear" w:fill="FFFFFF"/>
        </w:rPr>
      </w:pPr>
    </w:p>
    <w:p>
      <w:pPr>
        <w:keepNext/>
        <w:keepLines/>
        <w:spacing w:before="0" w:after="0" w:line="240" w:lineRule="auto"/>
        <w:ind w:left="0" w:right="0" w:firstLine="0"/>
        <w:jc w:val="center"/>
        <w:outlineLvl w:val="1"/>
        <w:rPr>
          <w:rFonts w:ascii="宋体" w:hAnsi="宋体" w:eastAsia="宋体" w:cs="宋体"/>
          <w:b/>
          <w:color w:val="000000"/>
          <w:spacing w:val="0"/>
          <w:position w:val="0"/>
          <w:sz w:val="28"/>
          <w:shd w:val="clear" w:fill="FFFFFF"/>
        </w:rPr>
      </w:pPr>
      <w:r>
        <w:rPr>
          <w:rFonts w:ascii="宋体" w:hAnsi="宋体" w:eastAsia="宋体" w:cs="宋体"/>
          <w:b/>
          <w:color w:val="auto"/>
          <w:spacing w:val="0"/>
          <w:position w:val="0"/>
          <w:sz w:val="28"/>
          <w:shd w:val="clear" w:fill="FFFFFF"/>
        </w:rPr>
        <w:t>三</w:t>
      </w:r>
      <w:r>
        <w:rPr>
          <w:rFonts w:ascii="宋体" w:hAnsi="宋体" w:eastAsia="宋体" w:cs="宋体"/>
          <w:b/>
          <w:color w:val="000000"/>
          <w:spacing w:val="0"/>
          <w:position w:val="0"/>
          <w:sz w:val="28"/>
          <w:shd w:val="clear" w:fill="FFFFFF"/>
        </w:rPr>
        <w:t>、法定代表人身份证明书</w:t>
      </w:r>
    </w:p>
    <w:p>
      <w:pPr>
        <w:spacing w:before="0" w:after="0" w:line="384" w:lineRule="auto"/>
        <w:ind w:left="0" w:right="0" w:firstLine="630"/>
        <w:jc w:val="both"/>
        <w:rPr>
          <w:rFonts w:ascii="宋体" w:hAnsi="宋体" w:eastAsia="宋体" w:cs="宋体"/>
          <w:color w:val="000000"/>
          <w:spacing w:val="0"/>
          <w:position w:val="0"/>
          <w:sz w:val="28"/>
          <w:u w:val="single"/>
          <w:shd w:val="clear" w:fill="FFFFFF"/>
        </w:rPr>
      </w:pPr>
      <w:r>
        <w:rPr>
          <w:rFonts w:ascii="宋体" w:hAnsi="宋体" w:eastAsia="宋体" w:cs="宋体"/>
          <w:color w:val="000000"/>
          <w:spacing w:val="0"/>
          <w:position w:val="0"/>
          <w:sz w:val="28"/>
          <w:shd w:val="clear" w:fill="FFFFFF"/>
        </w:rPr>
        <w:t>企业名称：</w:t>
      </w:r>
      <w:r>
        <w:rPr>
          <w:rFonts w:ascii="宋体" w:hAnsi="宋体" w:eastAsia="宋体" w:cs="宋体"/>
          <w:color w:val="000000"/>
          <w:spacing w:val="0"/>
          <w:position w:val="0"/>
          <w:sz w:val="28"/>
          <w:u w:val="single"/>
          <w:shd w:val="clear" w:fill="FFFFFF"/>
        </w:rPr>
        <w:t xml:space="preserve">                     </w:t>
      </w:r>
    </w:p>
    <w:p>
      <w:pPr>
        <w:spacing w:before="0" w:after="0" w:line="384" w:lineRule="auto"/>
        <w:ind w:left="0" w:right="0" w:firstLine="630"/>
        <w:jc w:val="both"/>
        <w:rPr>
          <w:rFonts w:ascii="宋体" w:hAnsi="宋体" w:eastAsia="宋体" w:cs="宋体"/>
          <w:color w:val="000000"/>
          <w:spacing w:val="0"/>
          <w:position w:val="0"/>
          <w:sz w:val="28"/>
          <w:u w:val="single"/>
          <w:shd w:val="clear" w:fill="FFFFFF"/>
        </w:rPr>
      </w:pPr>
      <w:r>
        <w:rPr>
          <w:rFonts w:ascii="宋体" w:hAnsi="宋体" w:eastAsia="宋体" w:cs="宋体"/>
          <w:color w:val="000000"/>
          <w:spacing w:val="0"/>
          <w:position w:val="0"/>
          <w:sz w:val="28"/>
          <w:shd w:val="clear" w:fill="FFFFFF"/>
        </w:rPr>
        <w:t>企业类型：</w:t>
      </w:r>
      <w:r>
        <w:rPr>
          <w:rFonts w:ascii="宋体" w:hAnsi="宋体" w:eastAsia="宋体" w:cs="宋体"/>
          <w:color w:val="000000"/>
          <w:spacing w:val="0"/>
          <w:position w:val="0"/>
          <w:sz w:val="28"/>
          <w:u w:val="single"/>
          <w:shd w:val="clear" w:fill="FFFFFF"/>
        </w:rPr>
        <w:t xml:space="preserve">                      </w:t>
      </w:r>
    </w:p>
    <w:p>
      <w:pPr>
        <w:spacing w:before="0" w:after="0" w:line="384" w:lineRule="auto"/>
        <w:ind w:left="0" w:right="0" w:firstLine="630"/>
        <w:jc w:val="both"/>
        <w:rPr>
          <w:rFonts w:ascii="宋体" w:hAnsi="宋体" w:eastAsia="宋体" w:cs="宋体"/>
          <w:color w:val="000000"/>
          <w:spacing w:val="0"/>
          <w:position w:val="0"/>
          <w:sz w:val="28"/>
          <w:u w:val="single"/>
          <w:shd w:val="clear" w:fill="FFFFFF"/>
        </w:rPr>
      </w:pPr>
      <w:r>
        <w:rPr>
          <w:rFonts w:ascii="宋体" w:hAnsi="宋体" w:eastAsia="宋体" w:cs="宋体"/>
          <w:color w:val="000000"/>
          <w:spacing w:val="0"/>
          <w:position w:val="0"/>
          <w:sz w:val="28"/>
          <w:shd w:val="clear" w:fill="FFFFFF"/>
        </w:rPr>
        <w:t>地址：</w:t>
      </w:r>
      <w:r>
        <w:rPr>
          <w:rFonts w:ascii="宋体" w:hAnsi="宋体" w:eastAsia="宋体" w:cs="宋体"/>
          <w:color w:val="000000"/>
          <w:spacing w:val="0"/>
          <w:position w:val="0"/>
          <w:sz w:val="28"/>
          <w:u w:val="single"/>
          <w:shd w:val="clear" w:fill="FFFFFF"/>
        </w:rPr>
        <w:t xml:space="preserve">                       </w:t>
      </w:r>
    </w:p>
    <w:p>
      <w:pPr>
        <w:spacing w:before="0" w:after="0" w:line="384" w:lineRule="auto"/>
        <w:ind w:left="0" w:right="0" w:firstLine="630"/>
        <w:jc w:val="both"/>
        <w:rPr>
          <w:rFonts w:ascii="宋体" w:hAnsi="宋体" w:eastAsia="宋体" w:cs="宋体"/>
          <w:color w:val="000000"/>
          <w:spacing w:val="0"/>
          <w:position w:val="0"/>
          <w:sz w:val="28"/>
          <w:u w:val="single"/>
          <w:shd w:val="clear" w:fill="FFFFFF"/>
        </w:rPr>
      </w:pPr>
      <w:r>
        <w:rPr>
          <w:rFonts w:ascii="宋体" w:hAnsi="宋体" w:eastAsia="宋体" w:cs="宋体"/>
          <w:color w:val="000000"/>
          <w:spacing w:val="0"/>
          <w:position w:val="0"/>
          <w:sz w:val="28"/>
          <w:shd w:val="clear" w:fill="FFFFFF"/>
        </w:rPr>
        <w:t>营业期限：</w:t>
      </w:r>
      <w:r>
        <w:rPr>
          <w:rFonts w:ascii="宋体" w:hAnsi="宋体" w:eastAsia="宋体" w:cs="宋体"/>
          <w:color w:val="000000"/>
          <w:spacing w:val="0"/>
          <w:position w:val="0"/>
          <w:sz w:val="28"/>
          <w:u w:val="single"/>
          <w:shd w:val="clear" w:fill="FFFFFF"/>
        </w:rPr>
        <w:t xml:space="preserve">                    </w:t>
      </w:r>
    </w:p>
    <w:p>
      <w:pPr>
        <w:spacing w:before="0" w:after="0" w:line="384" w:lineRule="auto"/>
        <w:ind w:left="0" w:right="0" w:firstLine="63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成立时间：</w:t>
      </w:r>
      <w:r>
        <w:rPr>
          <w:rFonts w:ascii="宋体" w:hAnsi="宋体" w:eastAsia="宋体" w:cs="宋体"/>
          <w:color w:val="000000"/>
          <w:spacing w:val="0"/>
          <w:position w:val="0"/>
          <w:sz w:val="28"/>
          <w:u w:val="single"/>
          <w:shd w:val="clear" w:fill="FFFFFF"/>
        </w:rPr>
        <w:t xml:space="preserve">                       </w:t>
      </w:r>
    </w:p>
    <w:p>
      <w:pPr>
        <w:spacing w:before="0" w:after="0" w:line="384" w:lineRule="auto"/>
        <w:ind w:left="0" w:right="0" w:firstLine="700"/>
        <w:jc w:val="both"/>
        <w:rPr>
          <w:rFonts w:ascii="宋体" w:hAnsi="宋体" w:eastAsia="宋体" w:cs="宋体"/>
          <w:color w:val="000000"/>
          <w:spacing w:val="0"/>
          <w:position w:val="0"/>
          <w:sz w:val="28"/>
          <w:u w:val="single"/>
          <w:shd w:val="clear" w:fill="FFFFFF"/>
        </w:rPr>
      </w:pPr>
      <w:r>
        <w:rPr>
          <w:rFonts w:ascii="宋体" w:hAnsi="宋体" w:eastAsia="宋体" w:cs="宋体"/>
          <w:color w:val="000000"/>
          <w:spacing w:val="0"/>
          <w:position w:val="0"/>
          <w:sz w:val="28"/>
          <w:shd w:val="clear" w:fill="FFFFFF"/>
        </w:rPr>
        <w:t>姓名：</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性别：</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年龄：</w:t>
      </w:r>
      <w:r>
        <w:rPr>
          <w:rFonts w:ascii="宋体" w:hAnsi="宋体" w:eastAsia="宋体" w:cs="宋体"/>
          <w:color w:val="000000"/>
          <w:spacing w:val="0"/>
          <w:position w:val="0"/>
          <w:sz w:val="28"/>
          <w:u w:val="single"/>
          <w:shd w:val="clear" w:fill="FFFFFF"/>
        </w:rPr>
        <w:t xml:space="preserve">         </w:t>
      </w:r>
    </w:p>
    <w:p>
      <w:pPr>
        <w:spacing w:before="0" w:after="0" w:line="384" w:lineRule="auto"/>
        <w:ind w:left="0" w:right="0" w:firstLine="700"/>
        <w:jc w:val="both"/>
        <w:rPr>
          <w:rFonts w:ascii="宋体" w:hAnsi="宋体" w:eastAsia="宋体" w:cs="宋体"/>
          <w:color w:val="000000"/>
          <w:spacing w:val="0"/>
          <w:position w:val="0"/>
          <w:sz w:val="28"/>
          <w:u w:val="single"/>
          <w:shd w:val="clear" w:fill="FFFFFF"/>
        </w:rPr>
      </w:pPr>
      <w:r>
        <w:rPr>
          <w:rFonts w:ascii="宋体" w:hAnsi="宋体" w:eastAsia="宋体" w:cs="宋体"/>
          <w:color w:val="000000"/>
          <w:spacing w:val="0"/>
          <w:position w:val="0"/>
          <w:sz w:val="28"/>
          <w:shd w:val="clear" w:fill="FFFFFF"/>
        </w:rPr>
        <w:t>职务：</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系</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的法定代表人。</w:t>
      </w:r>
    </w:p>
    <w:p>
      <w:pPr>
        <w:spacing w:before="0" w:after="0" w:line="384"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特此证明。</w:t>
      </w:r>
    </w:p>
    <w:p>
      <w:pPr>
        <w:spacing w:before="0" w:after="0" w:line="384"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附法定代表人身份证正反面</w:t>
      </w:r>
    </w:p>
    <w:p>
      <w:pPr>
        <w:spacing w:before="0" w:after="0" w:line="384" w:lineRule="auto"/>
        <w:ind w:left="0" w:right="0" w:firstLine="0"/>
        <w:jc w:val="right"/>
        <w:rPr>
          <w:rFonts w:ascii="宋体" w:hAnsi="宋体" w:eastAsia="宋体" w:cs="宋体"/>
          <w:color w:val="000000"/>
          <w:spacing w:val="0"/>
          <w:position w:val="0"/>
          <w:sz w:val="28"/>
          <w:shd w:val="clear" w:fill="FFFFFF"/>
        </w:rPr>
      </w:pPr>
    </w:p>
    <w:p>
      <w:pPr>
        <w:spacing w:before="0" w:after="0" w:line="384" w:lineRule="auto"/>
        <w:ind w:left="0" w:right="0" w:firstLine="0"/>
        <w:jc w:val="right"/>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投标人：</w:t>
      </w:r>
      <w:r>
        <w:rPr>
          <w:rFonts w:ascii="宋体" w:hAnsi="宋体" w:eastAsia="宋体" w:cs="宋体"/>
          <w:color w:val="000000"/>
          <w:spacing w:val="0"/>
          <w:position w:val="0"/>
          <w:sz w:val="28"/>
          <w:u w:val="single"/>
          <w:shd w:val="clear" w:fill="FFFFFF"/>
        </w:rPr>
        <w:t xml:space="preserve">          （盖章）</w:t>
      </w:r>
    </w:p>
    <w:p>
      <w:pPr>
        <w:spacing w:before="0" w:after="0" w:line="384" w:lineRule="auto"/>
        <w:ind w:left="0" w:right="0" w:firstLine="0"/>
        <w:jc w:val="right"/>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 xml:space="preserve">日  期： </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年</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月</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日</w:t>
      </w:r>
    </w:p>
    <w:p>
      <w:pPr>
        <w:spacing w:before="0" w:after="0" w:line="384" w:lineRule="auto"/>
        <w:ind w:left="0" w:right="0" w:firstLine="0"/>
        <w:jc w:val="right"/>
        <w:rPr>
          <w:rFonts w:ascii="宋体" w:hAnsi="宋体" w:eastAsia="宋体" w:cs="宋体"/>
          <w:color w:val="000000"/>
          <w:spacing w:val="0"/>
          <w:position w:val="0"/>
          <w:sz w:val="28"/>
          <w:shd w:val="clear" w:fill="FFFFFF"/>
        </w:rPr>
      </w:pPr>
    </w:p>
    <w:p>
      <w:pPr>
        <w:spacing w:before="0" w:after="0" w:line="384" w:lineRule="auto"/>
        <w:ind w:left="0" w:right="0" w:firstLine="0"/>
        <w:jc w:val="right"/>
        <w:rPr>
          <w:rFonts w:ascii="宋体" w:hAnsi="宋体" w:eastAsia="宋体" w:cs="宋体"/>
          <w:color w:val="000000"/>
          <w:spacing w:val="0"/>
          <w:position w:val="0"/>
          <w:sz w:val="28"/>
          <w:shd w:val="clear" w:fill="FFFFFF"/>
        </w:rPr>
      </w:pPr>
    </w:p>
    <w:p>
      <w:pPr>
        <w:spacing w:before="0" w:after="0" w:line="384" w:lineRule="auto"/>
        <w:ind w:left="0" w:right="0" w:firstLine="0"/>
        <w:jc w:val="right"/>
        <w:rPr>
          <w:rFonts w:ascii="宋体" w:hAnsi="宋体" w:eastAsia="宋体" w:cs="宋体"/>
          <w:color w:val="000000"/>
          <w:spacing w:val="0"/>
          <w:position w:val="0"/>
          <w:sz w:val="28"/>
          <w:shd w:val="clear" w:fill="FFFFFF"/>
        </w:rPr>
      </w:pPr>
    </w:p>
    <w:p>
      <w:pPr>
        <w:spacing w:before="0" w:after="0" w:line="384" w:lineRule="auto"/>
        <w:ind w:left="0" w:right="0" w:firstLine="0"/>
        <w:jc w:val="right"/>
        <w:rPr>
          <w:rFonts w:ascii="宋体" w:hAnsi="宋体" w:eastAsia="宋体" w:cs="宋体"/>
          <w:color w:val="000000"/>
          <w:spacing w:val="0"/>
          <w:position w:val="0"/>
          <w:sz w:val="28"/>
          <w:shd w:val="clear" w:fill="FFFFFF"/>
        </w:rPr>
      </w:pPr>
    </w:p>
    <w:p>
      <w:pPr>
        <w:spacing w:before="0" w:after="0" w:line="384" w:lineRule="auto"/>
        <w:ind w:left="0" w:right="0" w:firstLine="0"/>
        <w:jc w:val="right"/>
        <w:rPr>
          <w:rFonts w:ascii="宋体" w:hAnsi="宋体" w:eastAsia="宋体" w:cs="宋体"/>
          <w:color w:val="000000"/>
          <w:spacing w:val="0"/>
          <w:position w:val="0"/>
          <w:sz w:val="28"/>
          <w:shd w:val="clear" w:fill="FFFFFF"/>
        </w:rPr>
      </w:pPr>
    </w:p>
    <w:p>
      <w:pPr>
        <w:spacing w:before="0" w:after="0" w:line="384" w:lineRule="auto"/>
        <w:ind w:left="0" w:right="0" w:firstLine="0"/>
        <w:jc w:val="right"/>
        <w:rPr>
          <w:rFonts w:ascii="宋体" w:hAnsi="宋体" w:eastAsia="宋体" w:cs="宋体"/>
          <w:color w:val="000000"/>
          <w:spacing w:val="0"/>
          <w:position w:val="0"/>
          <w:sz w:val="28"/>
          <w:shd w:val="clear" w:fill="FFFFFF"/>
        </w:rPr>
      </w:pPr>
    </w:p>
    <w:p>
      <w:pPr>
        <w:spacing w:before="0" w:after="0" w:line="384" w:lineRule="auto"/>
        <w:ind w:left="0" w:right="0" w:firstLine="0"/>
        <w:jc w:val="right"/>
        <w:rPr>
          <w:rFonts w:ascii="宋体" w:hAnsi="宋体" w:eastAsia="宋体" w:cs="宋体"/>
          <w:color w:val="000000"/>
          <w:spacing w:val="0"/>
          <w:position w:val="0"/>
          <w:sz w:val="28"/>
          <w:shd w:val="clear" w:fill="FFFFFF"/>
        </w:rPr>
      </w:pPr>
    </w:p>
    <w:p>
      <w:pPr>
        <w:keepNext/>
        <w:keepLines/>
        <w:spacing w:before="0" w:after="0" w:line="240" w:lineRule="auto"/>
        <w:ind w:left="0" w:right="0" w:firstLine="0"/>
        <w:jc w:val="center"/>
        <w:outlineLvl w:val="1"/>
        <w:rPr>
          <w:rFonts w:ascii="宋体" w:hAnsi="宋体" w:eastAsia="宋体" w:cs="宋体"/>
          <w:b/>
          <w:color w:val="000000"/>
          <w:spacing w:val="0"/>
          <w:position w:val="0"/>
          <w:sz w:val="28"/>
          <w:shd w:val="clear" w:fill="FFFFFF"/>
        </w:rPr>
      </w:pPr>
      <w:r>
        <w:rPr>
          <w:rFonts w:ascii="宋体" w:hAnsi="宋体" w:eastAsia="宋体" w:cs="宋体"/>
          <w:b/>
          <w:color w:val="000000"/>
          <w:spacing w:val="0"/>
          <w:position w:val="0"/>
          <w:sz w:val="28"/>
          <w:shd w:val="clear" w:fill="FFFFFF"/>
        </w:rPr>
        <w:t>四、法定代表人授权委托书</w:t>
      </w:r>
    </w:p>
    <w:p>
      <w:pPr>
        <w:keepNext w:val="0"/>
        <w:keepLines w:val="0"/>
        <w:pageBreakBefore w:val="0"/>
        <w:widowControl w:val="0"/>
        <w:kinsoku/>
        <w:wordWrap/>
        <w:overflowPunct/>
        <w:topLinePunct w:val="0"/>
        <w:autoSpaceDE/>
        <w:autoSpaceDN/>
        <w:bidi w:val="0"/>
        <w:adjustRightInd/>
        <w:snapToGrid/>
        <w:spacing w:before="0" w:after="0" w:line="440" w:lineRule="atLeast"/>
        <w:ind w:left="0" w:right="0" w:firstLine="629"/>
        <w:jc w:val="both"/>
        <w:textAlignment w:val="auto"/>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本授权委托书声明：我</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（姓名）系</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（投标人名称）的法定代表人，现授权委托</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（投标人名称）的</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（姓名）为我公司代理人，以本公司的名义参加</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（招标人）的</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工程的磋商活动。代理人签署的响应文件和参加整个工程招标磋商活动中所签署的一切文件和处理与之有关的一切事物，我均予以承认。</w:t>
      </w:r>
    </w:p>
    <w:p>
      <w:pPr>
        <w:spacing w:before="0" w:after="0" w:line="384"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 </w:t>
      </w:r>
    </w:p>
    <w:p>
      <w:pPr>
        <w:spacing w:before="0" w:after="0" w:line="384"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代理人：</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性别：</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年龄：</w:t>
      </w:r>
      <w:r>
        <w:rPr>
          <w:rFonts w:ascii="宋体" w:hAnsi="宋体" w:eastAsia="宋体" w:cs="宋体"/>
          <w:color w:val="000000"/>
          <w:spacing w:val="0"/>
          <w:position w:val="0"/>
          <w:sz w:val="28"/>
          <w:u w:val="single"/>
          <w:shd w:val="clear" w:fill="FFFFFF"/>
        </w:rPr>
        <w:t xml:space="preserve">             </w:t>
      </w:r>
    </w:p>
    <w:p>
      <w:pPr>
        <w:spacing w:before="0" w:after="0" w:line="384"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 </w:t>
      </w:r>
    </w:p>
    <w:p>
      <w:pPr>
        <w:spacing w:before="0" w:after="0" w:line="384"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单  位：</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部门：</w:t>
      </w:r>
      <w:r>
        <w:rPr>
          <w:rFonts w:ascii="宋体" w:hAnsi="宋体" w:eastAsia="宋体" w:cs="宋体"/>
          <w:color w:val="000000"/>
          <w:spacing w:val="0"/>
          <w:position w:val="0"/>
          <w:sz w:val="28"/>
          <w:u w:val="single"/>
          <w:shd w:val="clear" w:fill="FFFFFF"/>
        </w:rPr>
        <w:t xml:space="preserve">             </w:t>
      </w:r>
      <w:r>
        <w:rPr>
          <w:rFonts w:ascii="宋体" w:hAnsi="宋体" w:eastAsia="宋体" w:cs="宋体"/>
          <w:color w:val="000000"/>
          <w:spacing w:val="0"/>
          <w:position w:val="0"/>
          <w:sz w:val="28"/>
          <w:shd w:val="clear" w:fill="FFFFFF"/>
        </w:rPr>
        <w:t>职务：</w:t>
      </w:r>
      <w:r>
        <w:rPr>
          <w:rFonts w:ascii="宋体" w:hAnsi="宋体" w:eastAsia="宋体" w:cs="宋体"/>
          <w:color w:val="000000"/>
          <w:spacing w:val="0"/>
          <w:position w:val="0"/>
          <w:sz w:val="28"/>
          <w:u w:val="single"/>
          <w:shd w:val="clear" w:fill="FFFFFF"/>
        </w:rPr>
        <w:t xml:space="preserve">             </w:t>
      </w:r>
    </w:p>
    <w:p>
      <w:pPr>
        <w:spacing w:before="0" w:after="0" w:line="384"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代理人无转委权。特此委托。</w:t>
      </w: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 附代理人的身份证复印件</w:t>
      </w:r>
    </w:p>
    <w:p>
      <w:pPr>
        <w:spacing w:before="0" w:after="0" w:line="384"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 </w:t>
      </w:r>
    </w:p>
    <w:p>
      <w:pPr>
        <w:spacing w:before="0" w:after="0" w:line="384"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 投标人：（盖章）</w:t>
      </w:r>
    </w:p>
    <w:p>
      <w:pPr>
        <w:spacing w:before="0" w:after="0" w:line="384"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 </w:t>
      </w:r>
    </w:p>
    <w:p>
      <w:pPr>
        <w:spacing w:before="0" w:after="0" w:line="384"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法定代表人：（盖章）</w:t>
      </w:r>
    </w:p>
    <w:p>
      <w:pPr>
        <w:spacing w:before="0" w:after="0" w:line="384" w:lineRule="auto"/>
        <w:ind w:left="0" w:right="0" w:firstLine="0"/>
        <w:jc w:val="right"/>
        <w:rPr>
          <w:rFonts w:hint="eastAsia" w:ascii="宋体" w:hAnsi="宋体" w:eastAsia="宋体" w:cs="宋体"/>
          <w:b/>
          <w:color w:val="000000"/>
          <w:spacing w:val="0"/>
          <w:position w:val="0"/>
          <w:sz w:val="28"/>
          <w:shd w:val="clear" w:fill="FFFFFF"/>
          <w:lang w:eastAsia="zh-CN"/>
        </w:rPr>
      </w:pPr>
      <w:r>
        <w:rPr>
          <w:rFonts w:ascii="宋体" w:hAnsi="宋体" w:eastAsia="宋体" w:cs="宋体"/>
          <w:color w:val="000000"/>
          <w:spacing w:val="0"/>
          <w:position w:val="0"/>
          <w:sz w:val="28"/>
          <w:shd w:val="clear" w:fill="FFFFFF"/>
        </w:rPr>
        <w:t>日期：   年   月   日</w:t>
      </w:r>
    </w:p>
    <w:p>
      <w:pPr>
        <w:keepNext/>
        <w:keepLines/>
        <w:numPr>
          <w:ilvl w:val="0"/>
          <w:numId w:val="0"/>
        </w:numPr>
        <w:spacing w:before="0" w:after="0" w:line="416" w:lineRule="auto"/>
        <w:ind w:leftChars="0" w:right="0" w:rightChars="0" w:firstLine="281" w:firstLineChars="100"/>
        <w:jc w:val="center"/>
        <w:outlineLvl w:val="1"/>
        <w:rPr>
          <w:rFonts w:ascii="宋体" w:hAnsi="宋体" w:eastAsia="宋体" w:cs="宋体"/>
          <w:b/>
          <w:color w:val="000000"/>
          <w:spacing w:val="0"/>
          <w:position w:val="0"/>
          <w:sz w:val="28"/>
          <w:shd w:val="clear" w:fill="FFFFFF"/>
        </w:rPr>
      </w:pPr>
      <w:r>
        <w:rPr>
          <w:rFonts w:hint="eastAsia" w:ascii="宋体" w:hAnsi="宋体" w:eastAsia="宋体" w:cs="宋体"/>
          <w:b/>
          <w:color w:val="000000"/>
          <w:spacing w:val="0"/>
          <w:position w:val="0"/>
          <w:sz w:val="28"/>
          <w:shd w:val="clear" w:fill="FFFFFF"/>
          <w:lang w:eastAsia="zh-CN"/>
        </w:rPr>
        <w:t>五、</w:t>
      </w:r>
      <w:r>
        <w:rPr>
          <w:rFonts w:ascii="宋体" w:hAnsi="宋体" w:eastAsia="宋体" w:cs="宋体"/>
          <w:b/>
          <w:color w:val="000000"/>
          <w:spacing w:val="0"/>
          <w:position w:val="0"/>
          <w:sz w:val="28"/>
          <w:shd w:val="clear" w:fill="FFFFFF"/>
        </w:rPr>
        <w:t>投标保证金提交证明</w:t>
      </w:r>
    </w:p>
    <w:p>
      <w:pPr>
        <w:keepNext/>
        <w:keepLines/>
        <w:spacing w:before="0" w:after="0" w:line="416" w:lineRule="auto"/>
        <w:ind w:left="0" w:right="0" w:firstLine="0"/>
        <w:jc w:val="center"/>
        <w:outlineLvl w:val="2"/>
        <w:rPr>
          <w:rFonts w:ascii="宋体" w:hAnsi="宋体" w:eastAsia="宋体" w:cs="宋体"/>
          <w:color w:val="000000"/>
          <w:spacing w:val="0"/>
          <w:position w:val="0"/>
          <w:sz w:val="22"/>
          <w:shd w:val="clear" w:fill="FFFFFF"/>
        </w:rPr>
      </w:pPr>
      <w:r>
        <w:rPr>
          <w:rFonts w:ascii="宋体" w:hAnsi="宋体" w:eastAsia="宋体" w:cs="宋体"/>
          <w:color w:val="000000"/>
          <w:spacing w:val="0"/>
          <w:position w:val="0"/>
          <w:sz w:val="22"/>
          <w:shd w:val="clear" w:fill="FFFFFF"/>
        </w:rPr>
        <w:t>（转账截图复印件）</w:t>
      </w:r>
    </w:p>
    <w:p>
      <w:pPr>
        <w:keepNext/>
        <w:keepLines/>
        <w:spacing w:before="0" w:after="0" w:line="416" w:lineRule="auto"/>
        <w:ind w:left="0" w:right="0" w:firstLine="0"/>
        <w:jc w:val="center"/>
        <w:rPr>
          <w:rFonts w:ascii="宋体" w:hAnsi="宋体" w:eastAsia="宋体" w:cs="宋体"/>
          <w:color w:val="000000"/>
          <w:spacing w:val="0"/>
          <w:position w:val="0"/>
          <w:sz w:val="22"/>
          <w:shd w:val="clear" w:fill="FFFFFF"/>
        </w:rPr>
      </w:pPr>
    </w:p>
    <w:p>
      <w:pPr>
        <w:keepNext/>
        <w:keepLines/>
        <w:spacing w:before="0" w:after="0" w:line="416" w:lineRule="auto"/>
        <w:ind w:left="0" w:right="0" w:firstLine="0"/>
        <w:jc w:val="center"/>
        <w:rPr>
          <w:rFonts w:ascii="宋体" w:hAnsi="宋体" w:eastAsia="宋体" w:cs="宋体"/>
          <w:color w:val="000000"/>
          <w:spacing w:val="0"/>
          <w:position w:val="0"/>
          <w:sz w:val="22"/>
          <w:shd w:val="clear" w:fill="FFFFFF"/>
        </w:rPr>
      </w:pPr>
    </w:p>
    <w:p>
      <w:pPr>
        <w:keepNext/>
        <w:keepLines/>
        <w:spacing w:before="0" w:after="0" w:line="416" w:lineRule="auto"/>
        <w:ind w:left="0" w:right="0" w:firstLine="0"/>
        <w:jc w:val="center"/>
        <w:rPr>
          <w:rFonts w:ascii="宋体" w:hAnsi="宋体" w:eastAsia="宋体" w:cs="宋体"/>
          <w:color w:val="000000"/>
          <w:spacing w:val="0"/>
          <w:position w:val="0"/>
          <w:sz w:val="22"/>
          <w:shd w:val="clear" w:fill="FFFFFF"/>
        </w:rPr>
      </w:pPr>
    </w:p>
    <w:p>
      <w:pPr>
        <w:keepNext/>
        <w:keepLines/>
        <w:spacing w:before="0" w:after="0" w:line="416" w:lineRule="auto"/>
        <w:ind w:left="0" w:right="0" w:firstLine="0"/>
        <w:jc w:val="center"/>
        <w:rPr>
          <w:rFonts w:ascii="宋体" w:hAnsi="宋体" w:eastAsia="宋体" w:cs="宋体"/>
          <w:color w:val="000000"/>
          <w:spacing w:val="0"/>
          <w:position w:val="0"/>
          <w:sz w:val="22"/>
          <w:shd w:val="clear" w:fill="FFFFFF"/>
        </w:rPr>
      </w:pPr>
    </w:p>
    <w:p>
      <w:pPr>
        <w:keepNext/>
        <w:keepLines/>
        <w:spacing w:before="0" w:after="0" w:line="416" w:lineRule="auto"/>
        <w:ind w:left="0" w:right="0" w:firstLine="0"/>
        <w:jc w:val="center"/>
        <w:rPr>
          <w:rFonts w:ascii="宋体" w:hAnsi="宋体" w:eastAsia="宋体" w:cs="宋体"/>
          <w:color w:val="000000"/>
          <w:spacing w:val="0"/>
          <w:position w:val="0"/>
          <w:sz w:val="22"/>
          <w:shd w:val="clear" w:fill="FFFFFF"/>
        </w:rPr>
      </w:pPr>
    </w:p>
    <w:p>
      <w:pPr>
        <w:keepNext/>
        <w:keepLines/>
        <w:spacing w:before="0" w:after="0" w:line="416" w:lineRule="auto"/>
        <w:ind w:left="0" w:right="0" w:firstLine="0"/>
        <w:jc w:val="center"/>
        <w:rPr>
          <w:rFonts w:ascii="宋体" w:hAnsi="宋体" w:eastAsia="宋体" w:cs="宋体"/>
          <w:color w:val="000000"/>
          <w:spacing w:val="0"/>
          <w:position w:val="0"/>
          <w:sz w:val="22"/>
          <w:shd w:val="clear" w:fill="FFFFFF"/>
        </w:rPr>
      </w:pPr>
    </w:p>
    <w:p>
      <w:pPr>
        <w:keepNext/>
        <w:keepLines/>
        <w:spacing w:before="0" w:after="0" w:line="416" w:lineRule="auto"/>
        <w:ind w:left="0" w:right="0" w:firstLine="0"/>
        <w:jc w:val="center"/>
        <w:rPr>
          <w:rFonts w:ascii="宋体" w:hAnsi="宋体" w:eastAsia="宋体" w:cs="宋体"/>
          <w:color w:val="000000"/>
          <w:spacing w:val="0"/>
          <w:position w:val="0"/>
          <w:sz w:val="22"/>
          <w:shd w:val="clear" w:fill="FFFFFF"/>
        </w:rPr>
      </w:pPr>
    </w:p>
    <w:p>
      <w:pPr>
        <w:keepNext/>
        <w:keepLines/>
        <w:spacing w:before="0" w:after="0" w:line="416" w:lineRule="auto"/>
        <w:ind w:left="0" w:right="0" w:firstLine="0"/>
        <w:jc w:val="center"/>
        <w:rPr>
          <w:rFonts w:ascii="宋体" w:hAnsi="宋体" w:eastAsia="宋体" w:cs="宋体"/>
          <w:color w:val="000000"/>
          <w:spacing w:val="0"/>
          <w:position w:val="0"/>
          <w:sz w:val="22"/>
          <w:shd w:val="clear" w:fill="FFFFFF"/>
        </w:rPr>
      </w:pPr>
    </w:p>
    <w:p>
      <w:pPr>
        <w:keepNext/>
        <w:keepLines/>
        <w:spacing w:before="0" w:after="0" w:line="416" w:lineRule="auto"/>
        <w:ind w:left="0" w:right="0" w:firstLine="0"/>
        <w:jc w:val="both"/>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both"/>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both"/>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both"/>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both"/>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both"/>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both"/>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both"/>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both"/>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both"/>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both"/>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both"/>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both"/>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center"/>
        <w:outlineLvl w:val="1"/>
        <w:rPr>
          <w:rFonts w:ascii="宋体" w:hAnsi="宋体" w:eastAsia="宋体" w:cs="宋体"/>
          <w:b/>
          <w:color w:val="000000"/>
          <w:spacing w:val="0"/>
          <w:position w:val="0"/>
          <w:sz w:val="28"/>
          <w:shd w:val="clear" w:fill="FFFFFF"/>
        </w:rPr>
      </w:pPr>
      <w:r>
        <w:rPr>
          <w:rFonts w:ascii="宋体" w:hAnsi="宋体" w:eastAsia="宋体" w:cs="宋体"/>
          <w:b/>
          <w:color w:val="000000"/>
          <w:spacing w:val="0"/>
          <w:position w:val="0"/>
          <w:sz w:val="28"/>
          <w:shd w:val="clear" w:fill="FFFFFF"/>
        </w:rPr>
        <w:t>六、投标人概况表</w:t>
      </w:r>
    </w:p>
    <w:tbl>
      <w:tblPr>
        <w:tblStyle w:val="4"/>
        <w:tblW w:w="8522" w:type="dxa"/>
        <w:jc w:val="center"/>
        <w:tblInd w:w="0" w:type="dxa"/>
        <w:tblLayout w:type="fixed"/>
        <w:tblCellMar>
          <w:top w:w="0" w:type="dxa"/>
          <w:left w:w="10" w:type="dxa"/>
          <w:bottom w:w="0" w:type="dxa"/>
          <w:right w:w="10" w:type="dxa"/>
        </w:tblCellMar>
      </w:tblPr>
      <w:tblGrid>
        <w:gridCol w:w="1382"/>
        <w:gridCol w:w="803"/>
        <w:gridCol w:w="653"/>
        <w:gridCol w:w="690"/>
        <w:gridCol w:w="879"/>
        <w:gridCol w:w="236"/>
        <w:gridCol w:w="699"/>
        <w:gridCol w:w="1138"/>
        <w:gridCol w:w="216"/>
        <w:gridCol w:w="653"/>
        <w:gridCol w:w="1173"/>
      </w:tblGrid>
      <w:tr>
        <w:tblPrEx>
          <w:tblLayout w:type="fixed"/>
          <w:tblCellMar>
            <w:top w:w="0" w:type="dxa"/>
            <w:left w:w="10" w:type="dxa"/>
            <w:bottom w:w="0" w:type="dxa"/>
            <w:right w:w="10" w:type="dxa"/>
          </w:tblCellMar>
        </w:tblPrEx>
        <w:trPr>
          <w:trHeight w:val="0" w:hRule="atLeast"/>
          <w:jc w:val="center"/>
        </w:trPr>
        <w:tc>
          <w:tcPr>
            <w:tcW w:w="138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投标人名称</w:t>
            </w:r>
          </w:p>
        </w:tc>
        <w:tc>
          <w:tcPr>
            <w:tcW w:w="7140" w:type="dxa"/>
            <w:gridSpan w:val="10"/>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138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注册地址</w:t>
            </w:r>
          </w:p>
        </w:tc>
        <w:tc>
          <w:tcPr>
            <w:tcW w:w="3960" w:type="dxa"/>
            <w:gridSpan w:val="6"/>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c>
          <w:tcPr>
            <w:tcW w:w="113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邮政编码</w:t>
            </w:r>
          </w:p>
        </w:tc>
        <w:tc>
          <w:tcPr>
            <w:tcW w:w="2042" w:type="dxa"/>
            <w:gridSpan w:val="3"/>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1382" w:type="dxa"/>
            <w:vMerge w:val="restart"/>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联系方式</w:t>
            </w:r>
          </w:p>
        </w:tc>
        <w:tc>
          <w:tcPr>
            <w:tcW w:w="1456"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联系人</w:t>
            </w:r>
          </w:p>
        </w:tc>
        <w:tc>
          <w:tcPr>
            <w:tcW w:w="2504" w:type="dxa"/>
            <w:gridSpan w:val="4"/>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c>
          <w:tcPr>
            <w:tcW w:w="113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电话</w:t>
            </w:r>
          </w:p>
        </w:tc>
        <w:tc>
          <w:tcPr>
            <w:tcW w:w="2042" w:type="dxa"/>
            <w:gridSpan w:val="3"/>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1382" w:type="dxa"/>
            <w:vMerge w:val="continue"/>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76" w:lineRule="auto"/>
              <w:ind w:left="0" w:right="0" w:firstLine="0"/>
              <w:jc w:val="center"/>
              <w:rPr>
                <w:rFonts w:ascii="宋体" w:hAnsi="宋体" w:eastAsia="宋体" w:cs="宋体"/>
                <w:color w:val="auto"/>
                <w:spacing w:val="0"/>
                <w:position w:val="0"/>
                <w:sz w:val="22"/>
                <w:shd w:val="clear" w:fill="auto"/>
              </w:rPr>
            </w:pPr>
          </w:p>
        </w:tc>
        <w:tc>
          <w:tcPr>
            <w:tcW w:w="1456"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传真</w:t>
            </w:r>
          </w:p>
        </w:tc>
        <w:tc>
          <w:tcPr>
            <w:tcW w:w="2504" w:type="dxa"/>
            <w:gridSpan w:val="4"/>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c>
          <w:tcPr>
            <w:tcW w:w="113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网址</w:t>
            </w:r>
          </w:p>
        </w:tc>
        <w:tc>
          <w:tcPr>
            <w:tcW w:w="2042" w:type="dxa"/>
            <w:gridSpan w:val="3"/>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138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组织结构</w:t>
            </w:r>
          </w:p>
        </w:tc>
        <w:tc>
          <w:tcPr>
            <w:tcW w:w="7140" w:type="dxa"/>
            <w:gridSpan w:val="10"/>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138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法定代表人</w:t>
            </w:r>
          </w:p>
        </w:tc>
        <w:tc>
          <w:tcPr>
            <w:tcW w:w="80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姓名</w:t>
            </w:r>
          </w:p>
        </w:tc>
        <w:tc>
          <w:tcPr>
            <w:tcW w:w="1343"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c>
          <w:tcPr>
            <w:tcW w:w="1115"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技术职称</w:t>
            </w:r>
          </w:p>
        </w:tc>
        <w:tc>
          <w:tcPr>
            <w:tcW w:w="2053" w:type="dxa"/>
            <w:gridSpan w:val="3"/>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c>
          <w:tcPr>
            <w:tcW w:w="65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电话</w:t>
            </w:r>
          </w:p>
        </w:tc>
        <w:tc>
          <w:tcPr>
            <w:tcW w:w="117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138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技术负责人</w:t>
            </w:r>
          </w:p>
        </w:tc>
        <w:tc>
          <w:tcPr>
            <w:tcW w:w="80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姓名</w:t>
            </w:r>
          </w:p>
        </w:tc>
        <w:tc>
          <w:tcPr>
            <w:tcW w:w="1343"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c>
          <w:tcPr>
            <w:tcW w:w="1115"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技术职称</w:t>
            </w:r>
          </w:p>
        </w:tc>
        <w:tc>
          <w:tcPr>
            <w:tcW w:w="2053" w:type="dxa"/>
            <w:gridSpan w:val="3"/>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c>
          <w:tcPr>
            <w:tcW w:w="65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电话</w:t>
            </w:r>
          </w:p>
        </w:tc>
        <w:tc>
          <w:tcPr>
            <w:tcW w:w="117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138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成立时间</w:t>
            </w:r>
          </w:p>
        </w:tc>
        <w:tc>
          <w:tcPr>
            <w:tcW w:w="2146" w:type="dxa"/>
            <w:gridSpan w:val="3"/>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c>
          <w:tcPr>
            <w:tcW w:w="4994" w:type="dxa"/>
            <w:gridSpan w:val="7"/>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员工总人数：</w:t>
            </w:r>
          </w:p>
        </w:tc>
      </w:tr>
      <w:tr>
        <w:tblPrEx>
          <w:tblLayout w:type="fixed"/>
          <w:tblCellMar>
            <w:top w:w="0" w:type="dxa"/>
            <w:left w:w="10" w:type="dxa"/>
            <w:bottom w:w="0" w:type="dxa"/>
            <w:right w:w="10" w:type="dxa"/>
          </w:tblCellMar>
        </w:tblPrEx>
        <w:trPr>
          <w:trHeight w:val="0" w:hRule="atLeast"/>
          <w:jc w:val="center"/>
        </w:trPr>
        <w:tc>
          <w:tcPr>
            <w:tcW w:w="138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Calibri" w:hAnsi="Calibri" w:eastAsia="Calibri" w:cs="Calibri"/>
                <w:color w:val="000000"/>
                <w:spacing w:val="0"/>
                <w:position w:val="0"/>
                <w:sz w:val="24"/>
                <w:shd w:val="clear" w:fill="auto"/>
              </w:rPr>
            </w:pPr>
            <w:r>
              <w:rPr>
                <w:rFonts w:ascii="宋体" w:hAnsi="宋体" w:eastAsia="宋体" w:cs="宋体"/>
                <w:color w:val="000000"/>
                <w:spacing w:val="0"/>
                <w:position w:val="0"/>
                <w:sz w:val="24"/>
                <w:shd w:val="clear" w:fill="auto"/>
              </w:rPr>
              <w:t>企业资质</w:t>
            </w:r>
          </w:p>
          <w:p>
            <w:pPr>
              <w:spacing w:before="0" w:after="0" w:line="384" w:lineRule="auto"/>
              <w:ind w:left="0" w:right="0" w:firstLine="0"/>
              <w:jc w:val="center"/>
              <w:rPr>
                <w:spacing w:val="0"/>
                <w:position w:val="0"/>
                <w:shd w:val="clear" w:fill="auto"/>
              </w:rPr>
            </w:pPr>
            <w:r>
              <w:rPr>
                <w:rFonts w:ascii="宋体" w:hAnsi="宋体" w:eastAsia="宋体" w:cs="宋体"/>
                <w:color w:val="000000"/>
                <w:spacing w:val="0"/>
                <w:position w:val="0"/>
                <w:sz w:val="24"/>
                <w:shd w:val="clear" w:fill="auto"/>
              </w:rPr>
              <w:t>等级</w:t>
            </w:r>
          </w:p>
        </w:tc>
        <w:tc>
          <w:tcPr>
            <w:tcW w:w="2146" w:type="dxa"/>
            <w:gridSpan w:val="3"/>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c>
          <w:tcPr>
            <w:tcW w:w="879" w:type="dxa"/>
            <w:vMerge w:val="restart"/>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其中</w:t>
            </w:r>
          </w:p>
        </w:tc>
        <w:tc>
          <w:tcPr>
            <w:tcW w:w="2289" w:type="dxa"/>
            <w:gridSpan w:val="4"/>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项目负责人</w:t>
            </w:r>
          </w:p>
        </w:tc>
        <w:tc>
          <w:tcPr>
            <w:tcW w:w="1826"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138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营业执照号</w:t>
            </w:r>
          </w:p>
        </w:tc>
        <w:tc>
          <w:tcPr>
            <w:tcW w:w="2146" w:type="dxa"/>
            <w:gridSpan w:val="3"/>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c>
          <w:tcPr>
            <w:tcW w:w="879" w:type="dxa"/>
            <w:vMerge w:val="continue"/>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76" w:lineRule="auto"/>
              <w:ind w:left="0" w:right="0" w:firstLine="0"/>
              <w:jc w:val="center"/>
              <w:rPr>
                <w:rFonts w:ascii="宋体" w:hAnsi="宋体" w:eastAsia="宋体" w:cs="宋体"/>
                <w:color w:val="auto"/>
                <w:spacing w:val="0"/>
                <w:position w:val="0"/>
                <w:sz w:val="22"/>
                <w:shd w:val="clear" w:fill="auto"/>
              </w:rPr>
            </w:pPr>
          </w:p>
        </w:tc>
        <w:tc>
          <w:tcPr>
            <w:tcW w:w="2289" w:type="dxa"/>
            <w:gridSpan w:val="4"/>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高级职称人员</w:t>
            </w:r>
          </w:p>
        </w:tc>
        <w:tc>
          <w:tcPr>
            <w:tcW w:w="1826"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138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注册资金</w:t>
            </w:r>
          </w:p>
        </w:tc>
        <w:tc>
          <w:tcPr>
            <w:tcW w:w="2146" w:type="dxa"/>
            <w:gridSpan w:val="3"/>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c>
          <w:tcPr>
            <w:tcW w:w="879" w:type="dxa"/>
            <w:vMerge w:val="continue"/>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76" w:lineRule="auto"/>
              <w:ind w:left="0" w:right="0" w:firstLine="0"/>
              <w:jc w:val="center"/>
              <w:rPr>
                <w:rFonts w:ascii="宋体" w:hAnsi="宋体" w:eastAsia="宋体" w:cs="宋体"/>
                <w:color w:val="auto"/>
                <w:spacing w:val="0"/>
                <w:position w:val="0"/>
                <w:sz w:val="22"/>
                <w:shd w:val="clear" w:fill="auto"/>
              </w:rPr>
            </w:pPr>
          </w:p>
        </w:tc>
        <w:tc>
          <w:tcPr>
            <w:tcW w:w="2289" w:type="dxa"/>
            <w:gridSpan w:val="4"/>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中级职称人员</w:t>
            </w:r>
          </w:p>
        </w:tc>
        <w:tc>
          <w:tcPr>
            <w:tcW w:w="1826"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138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开户银行</w:t>
            </w:r>
          </w:p>
        </w:tc>
        <w:tc>
          <w:tcPr>
            <w:tcW w:w="2146" w:type="dxa"/>
            <w:gridSpan w:val="3"/>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c>
          <w:tcPr>
            <w:tcW w:w="879" w:type="dxa"/>
            <w:vMerge w:val="continue"/>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76" w:lineRule="auto"/>
              <w:ind w:left="0" w:right="0" w:firstLine="0"/>
              <w:jc w:val="center"/>
              <w:rPr>
                <w:rFonts w:ascii="宋体" w:hAnsi="宋体" w:eastAsia="宋体" w:cs="宋体"/>
                <w:color w:val="auto"/>
                <w:spacing w:val="0"/>
                <w:position w:val="0"/>
                <w:sz w:val="22"/>
                <w:shd w:val="clear" w:fill="auto"/>
              </w:rPr>
            </w:pPr>
          </w:p>
        </w:tc>
        <w:tc>
          <w:tcPr>
            <w:tcW w:w="2289" w:type="dxa"/>
            <w:gridSpan w:val="4"/>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初级职称人员</w:t>
            </w:r>
          </w:p>
        </w:tc>
        <w:tc>
          <w:tcPr>
            <w:tcW w:w="1826"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138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账号</w:t>
            </w:r>
          </w:p>
        </w:tc>
        <w:tc>
          <w:tcPr>
            <w:tcW w:w="2146" w:type="dxa"/>
            <w:gridSpan w:val="3"/>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c>
          <w:tcPr>
            <w:tcW w:w="879" w:type="dxa"/>
            <w:vMerge w:val="continue"/>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276" w:lineRule="auto"/>
              <w:ind w:left="0" w:right="0" w:firstLine="0"/>
              <w:jc w:val="center"/>
              <w:rPr>
                <w:rFonts w:ascii="宋体" w:hAnsi="宋体" w:eastAsia="宋体" w:cs="宋体"/>
                <w:color w:val="auto"/>
                <w:spacing w:val="0"/>
                <w:position w:val="0"/>
                <w:sz w:val="22"/>
                <w:shd w:val="clear" w:fill="auto"/>
              </w:rPr>
            </w:pPr>
          </w:p>
        </w:tc>
        <w:tc>
          <w:tcPr>
            <w:tcW w:w="2289" w:type="dxa"/>
            <w:gridSpan w:val="4"/>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spacing w:val="0"/>
                <w:position w:val="0"/>
                <w:shd w:val="clear" w:fill="auto"/>
              </w:rPr>
            </w:pPr>
            <w:r>
              <w:rPr>
                <w:rFonts w:ascii="宋体" w:hAnsi="宋体" w:eastAsia="宋体" w:cs="宋体"/>
                <w:color w:val="000000"/>
                <w:spacing w:val="0"/>
                <w:position w:val="0"/>
                <w:sz w:val="24"/>
                <w:shd w:val="clear" w:fill="auto"/>
              </w:rPr>
              <w:t>技 </w:t>
            </w:r>
            <w:r>
              <w:rPr>
                <w:rFonts w:ascii="Calibri" w:hAnsi="Calibri" w:eastAsia="Calibri" w:cs="Calibri"/>
                <w:color w:val="000000"/>
                <w:spacing w:val="0"/>
                <w:position w:val="0"/>
                <w:sz w:val="24"/>
                <w:shd w:val="clear" w:fill="auto"/>
              </w:rPr>
              <w:t xml:space="preserve"> </w:t>
            </w:r>
            <w:r>
              <w:rPr>
                <w:rFonts w:ascii="宋体" w:hAnsi="宋体" w:eastAsia="宋体" w:cs="宋体"/>
                <w:color w:val="000000"/>
                <w:spacing w:val="0"/>
                <w:position w:val="0"/>
                <w:sz w:val="24"/>
                <w:shd w:val="clear" w:fill="auto"/>
              </w:rPr>
              <w:t>工</w:t>
            </w:r>
          </w:p>
        </w:tc>
        <w:tc>
          <w:tcPr>
            <w:tcW w:w="1826" w:type="dxa"/>
            <w:gridSpan w:val="2"/>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138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经营范围</w:t>
            </w:r>
          </w:p>
        </w:tc>
        <w:tc>
          <w:tcPr>
            <w:tcW w:w="7140" w:type="dxa"/>
            <w:gridSpan w:val="10"/>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1382"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备注</w:t>
            </w:r>
          </w:p>
        </w:tc>
        <w:tc>
          <w:tcPr>
            <w:tcW w:w="7140" w:type="dxa"/>
            <w:gridSpan w:val="10"/>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bl>
    <w:p>
      <w:pPr>
        <w:spacing w:before="0" w:after="0" w:line="384" w:lineRule="auto"/>
        <w:ind w:left="237" w:right="0" w:firstLine="0"/>
        <w:jc w:val="both"/>
        <w:rPr>
          <w:rFonts w:ascii="宋体" w:hAnsi="宋体" w:eastAsia="宋体" w:cs="宋体"/>
          <w:color w:val="000000"/>
          <w:spacing w:val="0"/>
          <w:position w:val="0"/>
          <w:sz w:val="24"/>
          <w:shd w:val="clear" w:fill="FFFFFF"/>
        </w:rPr>
      </w:pPr>
      <w:r>
        <w:rPr>
          <w:rFonts w:ascii="宋体" w:hAnsi="宋体" w:eastAsia="宋体" w:cs="宋体"/>
          <w:color w:val="000000"/>
          <w:spacing w:val="0"/>
          <w:position w:val="0"/>
          <w:sz w:val="22"/>
          <w:shd w:val="clear" w:fill="FFFFFF"/>
        </w:rPr>
        <w:t>备注：本表后应附企业法人营业执照、企业资质证书副本、安全生产许可证、进疆备案册等材料的复印件</w:t>
      </w:r>
      <w:r>
        <w:rPr>
          <w:rFonts w:ascii="宋体" w:hAnsi="宋体" w:eastAsia="宋体" w:cs="宋体"/>
          <w:color w:val="000000"/>
          <w:spacing w:val="0"/>
          <w:position w:val="0"/>
          <w:sz w:val="24"/>
          <w:shd w:val="clear" w:fill="FFFFFF"/>
        </w:rPr>
        <w:t>。</w:t>
      </w:r>
    </w:p>
    <w:p>
      <w:pPr>
        <w:spacing w:before="0" w:after="0" w:line="384" w:lineRule="auto"/>
        <w:ind w:left="237"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 xml:space="preserve">  </w:t>
      </w:r>
    </w:p>
    <w:p>
      <w:pPr>
        <w:spacing w:before="0" w:after="0" w:line="384" w:lineRule="auto"/>
        <w:ind w:left="237" w:right="0" w:firstLine="0"/>
        <w:jc w:val="both"/>
        <w:rPr>
          <w:rFonts w:ascii="宋体" w:hAnsi="宋体" w:eastAsia="宋体" w:cs="宋体"/>
          <w:color w:val="000000"/>
          <w:spacing w:val="0"/>
          <w:position w:val="0"/>
          <w:sz w:val="28"/>
          <w:shd w:val="clear" w:fill="FFFFFF"/>
        </w:rPr>
      </w:pPr>
    </w:p>
    <w:p>
      <w:pPr>
        <w:keepNext/>
        <w:keepLines/>
        <w:spacing w:before="0" w:after="0" w:line="416" w:lineRule="auto"/>
        <w:ind w:left="0" w:right="0" w:firstLine="0"/>
        <w:jc w:val="center"/>
        <w:outlineLvl w:val="1"/>
        <w:rPr>
          <w:rFonts w:ascii="宋体" w:hAnsi="宋体" w:eastAsia="宋体" w:cs="宋体"/>
          <w:b/>
          <w:color w:val="000000"/>
          <w:spacing w:val="0"/>
          <w:position w:val="0"/>
          <w:sz w:val="28"/>
          <w:shd w:val="clear" w:fill="FFFFFF"/>
        </w:rPr>
      </w:pPr>
      <w:r>
        <w:rPr>
          <w:rFonts w:ascii="宋体" w:hAnsi="宋体" w:eastAsia="宋体" w:cs="宋体"/>
          <w:b/>
          <w:color w:val="000000"/>
          <w:spacing w:val="0"/>
          <w:position w:val="0"/>
          <w:sz w:val="28"/>
          <w:shd w:val="clear" w:fill="FFFFFF"/>
        </w:rPr>
        <w:t>七、投标人近三年（2018年01月01日—至今）类似业绩表（如有）</w:t>
      </w:r>
    </w:p>
    <w:p>
      <w:pPr>
        <w:spacing w:before="0" w:after="0" w:line="384" w:lineRule="auto"/>
        <w:ind w:left="424" w:right="0" w:firstLine="0"/>
        <w:jc w:val="center"/>
        <w:rPr>
          <w:rFonts w:ascii="宋体" w:hAnsi="宋体" w:eastAsia="宋体" w:cs="宋体"/>
          <w:color w:val="000000"/>
          <w:spacing w:val="0"/>
          <w:position w:val="0"/>
          <w:sz w:val="28"/>
          <w:shd w:val="clear" w:fill="FFFFFF"/>
        </w:rPr>
      </w:pPr>
      <w:r>
        <w:rPr>
          <w:rFonts w:ascii="宋体" w:hAnsi="宋体" w:eastAsia="宋体" w:cs="宋体"/>
          <w:b/>
          <w:color w:val="000000"/>
          <w:spacing w:val="0"/>
          <w:position w:val="0"/>
          <w:sz w:val="28"/>
          <w:shd w:val="clear" w:fill="FFFFFF"/>
        </w:rPr>
        <w:t> </w:t>
      </w:r>
    </w:p>
    <w:tbl>
      <w:tblPr>
        <w:tblStyle w:val="4"/>
        <w:tblW w:w="8522" w:type="dxa"/>
        <w:jc w:val="center"/>
        <w:tblInd w:w="0" w:type="dxa"/>
        <w:tblLayout w:type="fixed"/>
        <w:tblCellMar>
          <w:top w:w="0" w:type="dxa"/>
          <w:left w:w="10" w:type="dxa"/>
          <w:bottom w:w="0" w:type="dxa"/>
          <w:right w:w="10" w:type="dxa"/>
        </w:tblCellMar>
      </w:tblPr>
      <w:tblGrid>
        <w:gridCol w:w="2417"/>
        <w:gridCol w:w="6105"/>
      </w:tblGrid>
      <w:tr>
        <w:tblPrEx>
          <w:tblLayout w:type="fixed"/>
          <w:tblCellMar>
            <w:top w:w="0" w:type="dxa"/>
            <w:left w:w="10" w:type="dxa"/>
            <w:bottom w:w="0" w:type="dxa"/>
            <w:right w:w="10" w:type="dxa"/>
          </w:tblCellMar>
        </w:tblPrEx>
        <w:trPr>
          <w:trHeight w:val="0" w:hRule="atLeast"/>
          <w:jc w:val="center"/>
        </w:trPr>
        <w:tc>
          <w:tcPr>
            <w:tcW w:w="241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8"/>
                <w:shd w:val="clear" w:fill="auto"/>
              </w:rPr>
              <w:t>项目名称</w:t>
            </w:r>
          </w:p>
        </w:tc>
        <w:tc>
          <w:tcPr>
            <w:tcW w:w="6105"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241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8"/>
                <w:shd w:val="clear" w:fill="auto"/>
              </w:rPr>
              <w:t>项目所在地</w:t>
            </w:r>
          </w:p>
        </w:tc>
        <w:tc>
          <w:tcPr>
            <w:tcW w:w="6105"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241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8"/>
                <w:shd w:val="clear" w:fill="auto"/>
              </w:rPr>
              <w:t>发包人名称</w:t>
            </w:r>
          </w:p>
        </w:tc>
        <w:tc>
          <w:tcPr>
            <w:tcW w:w="6105"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241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8"/>
                <w:shd w:val="clear" w:fill="auto"/>
              </w:rPr>
              <w:t>合同价格</w:t>
            </w:r>
          </w:p>
        </w:tc>
        <w:tc>
          <w:tcPr>
            <w:tcW w:w="6105"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241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8"/>
                <w:shd w:val="clear" w:fill="auto"/>
              </w:rPr>
              <w:t>开工日期</w:t>
            </w:r>
          </w:p>
        </w:tc>
        <w:tc>
          <w:tcPr>
            <w:tcW w:w="6105"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241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8"/>
                <w:shd w:val="clear" w:fill="auto"/>
              </w:rPr>
              <w:t>竣工日期</w:t>
            </w:r>
          </w:p>
        </w:tc>
        <w:tc>
          <w:tcPr>
            <w:tcW w:w="6105"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241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8"/>
                <w:shd w:val="clear" w:fill="auto"/>
              </w:rPr>
              <w:t>工程质量</w:t>
            </w:r>
          </w:p>
        </w:tc>
        <w:tc>
          <w:tcPr>
            <w:tcW w:w="6105"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241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8"/>
                <w:shd w:val="clear" w:fill="auto"/>
              </w:rPr>
              <w:t>项目负责人</w:t>
            </w:r>
          </w:p>
        </w:tc>
        <w:tc>
          <w:tcPr>
            <w:tcW w:w="6105"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241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8"/>
                <w:shd w:val="clear" w:fill="auto"/>
              </w:rPr>
              <w:t>项目描述</w:t>
            </w:r>
          </w:p>
        </w:tc>
        <w:tc>
          <w:tcPr>
            <w:tcW w:w="6105"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2417"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8"/>
                <w:shd w:val="clear" w:fill="auto"/>
              </w:rPr>
              <w:t>备注</w:t>
            </w:r>
          </w:p>
        </w:tc>
        <w:tc>
          <w:tcPr>
            <w:tcW w:w="6105"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spacing w:before="0" w:after="0" w:line="384" w:lineRule="auto"/>
              <w:ind w:left="0" w:right="0" w:firstLine="0"/>
              <w:jc w:val="center"/>
              <w:rPr>
                <w:rFonts w:ascii="宋体" w:hAnsi="宋体" w:eastAsia="宋体" w:cs="宋体"/>
                <w:color w:val="auto"/>
                <w:spacing w:val="0"/>
                <w:position w:val="0"/>
                <w:sz w:val="22"/>
                <w:shd w:val="clear" w:fill="auto"/>
              </w:rPr>
            </w:pPr>
          </w:p>
        </w:tc>
      </w:tr>
    </w:tbl>
    <w:p>
      <w:pPr>
        <w:spacing w:before="0" w:after="0" w:line="384"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备注：1、关于企业业绩可填可不填，本表只是范本，若填写也可自行编制</w:t>
      </w:r>
    </w:p>
    <w:p>
      <w:pPr>
        <w:spacing w:before="0" w:after="0" w:line="384"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2、本表后附成交通知书、施工合同及竣工验收表业绩证明材料复印件。</w:t>
      </w: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keepNext/>
        <w:keepLines/>
        <w:spacing w:before="0" w:after="0" w:line="416" w:lineRule="auto"/>
        <w:ind w:left="0" w:right="0" w:firstLine="0"/>
        <w:jc w:val="center"/>
        <w:rPr>
          <w:rFonts w:ascii="宋体" w:hAnsi="宋体" w:eastAsia="宋体" w:cs="宋体"/>
          <w:b/>
          <w:color w:val="000000"/>
          <w:spacing w:val="0"/>
          <w:position w:val="0"/>
          <w:sz w:val="28"/>
          <w:shd w:val="clear" w:fill="FFFFFF"/>
        </w:rPr>
      </w:pPr>
    </w:p>
    <w:p>
      <w:pPr>
        <w:spacing w:before="0" w:after="0" w:line="384" w:lineRule="auto"/>
        <w:ind w:left="315" w:right="0" w:hanging="315"/>
        <w:jc w:val="both"/>
        <w:rPr>
          <w:rFonts w:ascii="宋体" w:hAnsi="宋体" w:eastAsia="宋体" w:cs="宋体"/>
          <w:b/>
          <w:color w:val="000000"/>
          <w:spacing w:val="0"/>
          <w:position w:val="0"/>
          <w:sz w:val="28"/>
          <w:shd w:val="clear" w:fill="FFFFFF"/>
        </w:rPr>
      </w:pPr>
    </w:p>
    <w:p>
      <w:pPr>
        <w:spacing w:before="0" w:after="0" w:line="384" w:lineRule="auto"/>
        <w:ind w:left="315" w:right="0" w:hanging="315"/>
        <w:jc w:val="center"/>
        <w:rPr>
          <w:rFonts w:ascii="宋体" w:hAnsi="宋体" w:eastAsia="宋体" w:cs="宋体"/>
          <w:b/>
          <w:color w:val="000000"/>
          <w:spacing w:val="0"/>
          <w:position w:val="0"/>
          <w:sz w:val="28"/>
          <w:shd w:val="clear" w:fill="FFFFFF"/>
        </w:rPr>
      </w:pPr>
    </w:p>
    <w:p>
      <w:pPr>
        <w:spacing w:before="0" w:after="0" w:line="384" w:lineRule="auto"/>
        <w:ind w:left="315" w:right="0" w:hanging="315"/>
        <w:jc w:val="center"/>
        <w:outlineLvl w:val="1"/>
        <w:rPr>
          <w:rFonts w:ascii="宋体" w:hAnsi="宋体" w:eastAsia="宋体" w:cs="宋体"/>
          <w:color w:val="000000"/>
          <w:spacing w:val="0"/>
          <w:position w:val="0"/>
          <w:sz w:val="28"/>
          <w:shd w:val="clear" w:fill="FFFFFF"/>
        </w:rPr>
      </w:pPr>
      <w:r>
        <w:rPr>
          <w:rFonts w:ascii="宋体" w:hAnsi="宋体" w:eastAsia="宋体" w:cs="宋体"/>
          <w:b/>
          <w:color w:val="000000"/>
          <w:spacing w:val="0"/>
          <w:position w:val="0"/>
          <w:sz w:val="28"/>
          <w:shd w:val="clear" w:fill="FFFFFF"/>
        </w:rPr>
        <w:t>八、项目负责人简历</w:t>
      </w:r>
    </w:p>
    <w:p>
      <w:pPr>
        <w:spacing w:before="0" w:after="0" w:line="384" w:lineRule="auto"/>
        <w:ind w:left="315" w:right="0" w:hanging="315"/>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1、项目负责人介绍应包括：姓名、性别、年龄、职称、学历、参加工作时间、从事项目管理年限、注册建造师（房屋建筑工程）（项目经理）证书编号以及其他内容。</w:t>
      </w:r>
    </w:p>
    <w:p>
      <w:pPr>
        <w:spacing w:before="0" w:after="0" w:line="240"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2、项目负责人简历相关证明材料（注册建造师（房屋建筑工程）（项目经理）证书、职称证书复印件）。</w:t>
      </w:r>
    </w:p>
    <w:p>
      <w:pPr>
        <w:spacing w:before="0" w:after="0" w:line="240"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3、项目负责人近</w:t>
      </w:r>
      <w:r>
        <w:rPr>
          <w:rFonts w:ascii="宋体" w:hAnsi="宋体" w:eastAsia="宋体" w:cs="宋体"/>
          <w:color w:val="000000"/>
          <w:spacing w:val="0"/>
          <w:position w:val="0"/>
          <w:sz w:val="28"/>
          <w:u w:val="single"/>
          <w:shd w:val="clear" w:fill="FFFFFF"/>
        </w:rPr>
        <w:t xml:space="preserve"> 三   </w:t>
      </w:r>
      <w:r>
        <w:rPr>
          <w:rFonts w:ascii="宋体" w:hAnsi="宋体" w:eastAsia="宋体" w:cs="宋体"/>
          <w:color w:val="000000"/>
          <w:spacing w:val="0"/>
          <w:position w:val="0"/>
          <w:sz w:val="28"/>
          <w:shd w:val="clear" w:fill="FFFFFF"/>
        </w:rPr>
        <w:t>年内类似工程经历应按下表提供。</w:t>
      </w: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项目负责人近</w:t>
      </w:r>
      <w:r>
        <w:rPr>
          <w:rFonts w:ascii="宋体" w:hAnsi="宋体" w:eastAsia="宋体" w:cs="宋体"/>
          <w:color w:val="000000"/>
          <w:spacing w:val="0"/>
          <w:position w:val="0"/>
          <w:sz w:val="28"/>
          <w:u w:val="single"/>
          <w:shd w:val="clear" w:fill="FFFFFF"/>
        </w:rPr>
        <w:t xml:space="preserve"> 三     </w:t>
      </w:r>
      <w:r>
        <w:rPr>
          <w:rFonts w:ascii="宋体" w:hAnsi="宋体" w:eastAsia="宋体" w:cs="宋体"/>
          <w:color w:val="000000"/>
          <w:spacing w:val="0"/>
          <w:position w:val="0"/>
          <w:sz w:val="28"/>
          <w:shd w:val="clear" w:fill="FFFFFF"/>
        </w:rPr>
        <w:t>年内类似业绩一览表（关于项目负责人业绩可填可不填，本表只是范本，若填写也可自行编制）</w:t>
      </w:r>
    </w:p>
    <w:tbl>
      <w:tblPr>
        <w:tblStyle w:val="4"/>
        <w:tblW w:w="8326" w:type="dxa"/>
        <w:jc w:val="center"/>
        <w:tblInd w:w="0" w:type="dxa"/>
        <w:tblLayout w:type="fixed"/>
        <w:tblCellMar>
          <w:top w:w="0" w:type="dxa"/>
          <w:left w:w="10" w:type="dxa"/>
          <w:bottom w:w="0" w:type="dxa"/>
          <w:right w:w="10" w:type="dxa"/>
        </w:tblCellMar>
      </w:tblPr>
      <w:tblGrid>
        <w:gridCol w:w="1101"/>
        <w:gridCol w:w="1542"/>
        <w:gridCol w:w="1428"/>
        <w:gridCol w:w="1657"/>
        <w:gridCol w:w="1566"/>
        <w:gridCol w:w="1032"/>
      </w:tblGrid>
      <w:tr>
        <w:tblPrEx>
          <w:tblLayout w:type="fixed"/>
          <w:tblCellMar>
            <w:top w:w="0" w:type="dxa"/>
            <w:left w:w="10" w:type="dxa"/>
            <w:bottom w:w="0" w:type="dxa"/>
            <w:right w:w="10" w:type="dxa"/>
          </w:tblCellMar>
        </w:tblPrEx>
        <w:trPr>
          <w:trHeight w:val="0" w:hRule="atLeast"/>
          <w:jc w:val="center"/>
        </w:trPr>
        <w:tc>
          <w:tcPr>
            <w:tcW w:w="1101"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8"/>
                <w:shd w:val="clear" w:fill="auto"/>
              </w:rPr>
              <w:t>建设单位</w:t>
            </w:r>
          </w:p>
        </w:tc>
        <w:tc>
          <w:tcPr>
            <w:tcW w:w="1542"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8"/>
                <w:shd w:val="clear" w:fill="auto"/>
              </w:rPr>
              <w:t>项目名称</w:t>
            </w:r>
          </w:p>
        </w:tc>
        <w:tc>
          <w:tcPr>
            <w:tcW w:w="1428"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8"/>
                <w:shd w:val="clear" w:fill="auto"/>
              </w:rPr>
              <w:t>建设规模</w:t>
            </w:r>
          </w:p>
        </w:tc>
        <w:tc>
          <w:tcPr>
            <w:tcW w:w="1657"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8"/>
                <w:shd w:val="clear" w:fill="auto"/>
              </w:rPr>
              <w:t>开竣工日期</w:t>
            </w:r>
          </w:p>
        </w:tc>
        <w:tc>
          <w:tcPr>
            <w:tcW w:w="1566"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8"/>
                <w:shd w:val="clear" w:fill="auto"/>
              </w:rPr>
              <w:t>质量</w:t>
            </w:r>
          </w:p>
        </w:tc>
        <w:tc>
          <w:tcPr>
            <w:tcW w:w="1032"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8"/>
                <w:shd w:val="clear" w:fill="auto"/>
              </w:rPr>
              <w:t>备注</w:t>
            </w:r>
          </w:p>
        </w:tc>
      </w:tr>
      <w:tr>
        <w:tblPrEx>
          <w:tblLayout w:type="fixed"/>
          <w:tblCellMar>
            <w:top w:w="0" w:type="dxa"/>
            <w:left w:w="10" w:type="dxa"/>
            <w:bottom w:w="0" w:type="dxa"/>
            <w:right w:w="10" w:type="dxa"/>
          </w:tblCellMar>
        </w:tblPrEx>
        <w:trPr>
          <w:trHeight w:val="0" w:hRule="atLeast"/>
          <w:jc w:val="center"/>
        </w:trPr>
        <w:tc>
          <w:tcPr>
            <w:tcW w:w="1101"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542"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428"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657"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566"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032"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1101"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542"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428"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657"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566"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032"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1101"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542"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428"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657"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566"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032" w:type="dxa"/>
            <w:tcBorders>
              <w:top w:val="single" w:color="000000" w:sz="8" w:space="0"/>
              <w:left w:val="single" w:color="000000" w:sz="8" w:space="0"/>
              <w:bottom w:val="single" w:color="000000" w:sz="8" w:space="0"/>
              <w:right w:val="single" w:color="000000" w:sz="8" w:space="0"/>
            </w:tcBorders>
            <w:shd w:val="clear" w:color="000000" w:fill="FFFFFF"/>
            <w:tcMar>
              <w:left w:w="10" w:type="dxa"/>
              <w:right w:w="10"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bl>
    <w:p>
      <w:pPr>
        <w:spacing w:before="0" w:after="0" w:line="384" w:lineRule="auto"/>
        <w:ind w:left="0" w:right="0" w:firstLine="42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备注：（本表后附成交通知书、施工合同及竣工验收表业绩证明材料复印件）</w:t>
      </w:r>
    </w:p>
    <w:p>
      <w:pPr>
        <w:spacing w:before="0" w:after="0" w:line="384" w:lineRule="auto"/>
        <w:ind w:left="0" w:right="0" w:firstLine="420"/>
        <w:jc w:val="both"/>
        <w:rPr>
          <w:rFonts w:ascii="宋体" w:hAnsi="宋体" w:eastAsia="宋体" w:cs="宋体"/>
          <w:color w:val="000000"/>
          <w:spacing w:val="0"/>
          <w:position w:val="0"/>
          <w:sz w:val="28"/>
          <w:shd w:val="clear" w:fill="FFFFFF"/>
        </w:rPr>
      </w:pPr>
    </w:p>
    <w:p>
      <w:pPr>
        <w:spacing w:before="0" w:after="0" w:line="384" w:lineRule="auto"/>
        <w:ind w:left="0" w:right="0" w:firstLine="420"/>
        <w:jc w:val="both"/>
        <w:rPr>
          <w:rFonts w:ascii="宋体" w:hAnsi="宋体" w:eastAsia="宋体" w:cs="宋体"/>
          <w:color w:val="000000"/>
          <w:spacing w:val="0"/>
          <w:position w:val="0"/>
          <w:sz w:val="28"/>
          <w:shd w:val="clear" w:fill="FFFFFF"/>
        </w:rPr>
      </w:pPr>
    </w:p>
    <w:p>
      <w:pPr>
        <w:spacing w:before="0" w:after="0" w:line="384" w:lineRule="auto"/>
        <w:ind w:left="0" w:right="0" w:firstLine="420"/>
        <w:jc w:val="both"/>
        <w:rPr>
          <w:rFonts w:ascii="宋体" w:hAnsi="宋体" w:eastAsia="宋体" w:cs="宋体"/>
          <w:color w:val="000000"/>
          <w:spacing w:val="0"/>
          <w:position w:val="0"/>
          <w:sz w:val="28"/>
          <w:shd w:val="clear" w:fill="FFFFFF"/>
        </w:rPr>
      </w:pPr>
    </w:p>
    <w:p>
      <w:pPr>
        <w:keepNext/>
        <w:keepLines/>
        <w:spacing w:before="0" w:after="0" w:line="240" w:lineRule="auto"/>
        <w:ind w:left="0" w:right="0" w:firstLine="0"/>
        <w:jc w:val="center"/>
        <w:rPr>
          <w:rFonts w:ascii="宋体" w:hAnsi="宋体" w:eastAsia="宋体" w:cs="宋体"/>
          <w:b/>
          <w:color w:val="000000"/>
          <w:spacing w:val="0"/>
          <w:position w:val="0"/>
          <w:sz w:val="28"/>
          <w:shd w:val="clear" w:fill="FFFFFF"/>
        </w:rPr>
      </w:pPr>
    </w:p>
    <w:p>
      <w:pPr>
        <w:keepNext/>
        <w:keepLines/>
        <w:spacing w:before="0" w:after="0" w:line="240" w:lineRule="auto"/>
        <w:ind w:left="0" w:right="0" w:firstLine="0"/>
        <w:jc w:val="center"/>
        <w:rPr>
          <w:rFonts w:ascii="宋体" w:hAnsi="宋体" w:eastAsia="宋体" w:cs="宋体"/>
          <w:b/>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center"/>
        <w:outlineLvl w:val="1"/>
        <w:rPr>
          <w:rFonts w:ascii="宋体" w:hAnsi="宋体" w:eastAsia="宋体" w:cs="宋体"/>
          <w:color w:val="000000"/>
          <w:spacing w:val="0"/>
          <w:position w:val="0"/>
          <w:sz w:val="28"/>
          <w:shd w:val="clear" w:fill="FFFFFF"/>
        </w:rPr>
      </w:pPr>
      <w:r>
        <w:rPr>
          <w:rFonts w:ascii="宋体" w:hAnsi="宋体" w:eastAsia="宋体" w:cs="宋体"/>
          <w:b/>
          <w:color w:val="000000"/>
          <w:spacing w:val="0"/>
          <w:position w:val="0"/>
          <w:sz w:val="28"/>
          <w:shd w:val="clear" w:fill="FFFFFF"/>
        </w:rPr>
        <w:t>九、项目管理人员</w:t>
      </w:r>
    </w:p>
    <w:p>
      <w:pPr>
        <w:spacing w:before="0" w:after="0" w:line="384"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1、项目管理人员应包括：项目工程师、质量管理员、材料管理员、安全管理员、资料员和项目负责人需要配备的其他关键人员。</w:t>
      </w:r>
    </w:p>
    <w:p>
      <w:pPr>
        <w:spacing w:before="0" w:after="0" w:line="384"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2、上述人员简历介绍应包括姓名、职称等基本信息。</w:t>
      </w:r>
    </w:p>
    <w:p>
      <w:pPr>
        <w:spacing w:before="0" w:after="0" w:line="384" w:lineRule="auto"/>
        <w:ind w:left="0" w:right="0" w:firstLine="0"/>
        <w:jc w:val="both"/>
        <w:rPr>
          <w:rFonts w:ascii="宋体" w:hAnsi="宋体" w:eastAsia="宋体" w:cs="宋体"/>
          <w:color w:val="000000"/>
          <w:spacing w:val="0"/>
          <w:position w:val="0"/>
          <w:sz w:val="28"/>
          <w:shd w:val="clear" w:fill="FFFFFF"/>
        </w:rPr>
      </w:pPr>
      <w:r>
        <w:rPr>
          <w:rFonts w:ascii="宋体" w:hAnsi="宋体" w:eastAsia="宋体" w:cs="宋体"/>
          <w:color w:val="000000"/>
          <w:spacing w:val="0"/>
          <w:position w:val="0"/>
          <w:sz w:val="28"/>
          <w:shd w:val="clear" w:fill="FFFFFF"/>
        </w:rPr>
        <w:t>3、项目管理人员简历中应附职称证书或上岗证书复印件。</w:t>
      </w: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spacing w:before="0" w:after="0" w:line="384" w:lineRule="auto"/>
        <w:ind w:left="0" w:right="0" w:firstLine="0"/>
        <w:jc w:val="both"/>
        <w:rPr>
          <w:rFonts w:ascii="宋体" w:hAnsi="宋体" w:eastAsia="宋体" w:cs="宋体"/>
          <w:color w:val="000000"/>
          <w:spacing w:val="0"/>
          <w:position w:val="0"/>
          <w:sz w:val="28"/>
          <w:shd w:val="clear" w:fill="FFFFFF"/>
        </w:rPr>
      </w:pPr>
    </w:p>
    <w:p>
      <w:pPr>
        <w:keepNext/>
        <w:keepLines/>
        <w:spacing w:before="0" w:after="0" w:line="416" w:lineRule="auto"/>
        <w:ind w:left="0" w:right="0" w:firstLine="0"/>
        <w:jc w:val="center"/>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center"/>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center"/>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center"/>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center"/>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center"/>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center"/>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center"/>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center"/>
        <w:rPr>
          <w:rFonts w:ascii="宋体" w:hAnsi="宋体" w:eastAsia="宋体" w:cs="宋体"/>
          <w:b/>
          <w:color w:val="000000"/>
          <w:spacing w:val="0"/>
          <w:position w:val="0"/>
          <w:sz w:val="28"/>
          <w:shd w:val="clear" w:fill="FFFFFF"/>
        </w:rPr>
      </w:pPr>
    </w:p>
    <w:p>
      <w:pPr>
        <w:spacing w:before="0" w:after="0" w:line="240" w:lineRule="auto"/>
        <w:ind w:left="0" w:right="0" w:firstLine="0"/>
        <w:jc w:val="both"/>
        <w:rPr>
          <w:rFonts w:ascii="宋体" w:hAnsi="宋体" w:eastAsia="宋体" w:cs="宋体"/>
          <w:b/>
          <w:color w:val="000000"/>
          <w:spacing w:val="0"/>
          <w:position w:val="0"/>
          <w:sz w:val="28"/>
          <w:shd w:val="clear" w:fill="auto"/>
        </w:rPr>
      </w:pPr>
    </w:p>
    <w:p>
      <w:pPr>
        <w:spacing w:before="0" w:after="0" w:line="240" w:lineRule="auto"/>
        <w:ind w:left="0" w:right="0" w:firstLine="0"/>
        <w:jc w:val="center"/>
        <w:rPr>
          <w:rFonts w:ascii="宋体" w:hAnsi="宋体" w:eastAsia="宋体" w:cs="宋体"/>
          <w:b/>
          <w:color w:val="000000"/>
          <w:spacing w:val="0"/>
          <w:position w:val="0"/>
          <w:sz w:val="28"/>
          <w:shd w:val="clear" w:fill="FFFFFF"/>
        </w:rPr>
      </w:pPr>
    </w:p>
    <w:p>
      <w:pPr>
        <w:spacing w:before="0" w:after="0" w:line="240" w:lineRule="auto"/>
        <w:ind w:left="0" w:right="0" w:firstLine="0"/>
        <w:jc w:val="center"/>
        <w:outlineLvl w:val="1"/>
        <w:rPr>
          <w:rFonts w:ascii="宋体" w:hAnsi="宋体" w:eastAsia="宋体" w:cs="宋体"/>
          <w:b/>
          <w:color w:val="000000"/>
          <w:spacing w:val="0"/>
          <w:position w:val="0"/>
          <w:sz w:val="28"/>
          <w:shd w:val="clear" w:fill="auto"/>
        </w:rPr>
      </w:pPr>
      <w:r>
        <w:rPr>
          <w:rFonts w:ascii="宋体" w:hAnsi="宋体" w:eastAsia="宋体" w:cs="宋体"/>
          <w:b/>
          <w:color w:val="000000"/>
          <w:spacing w:val="0"/>
          <w:position w:val="0"/>
          <w:sz w:val="28"/>
          <w:shd w:val="clear" w:fill="FFFFFF"/>
        </w:rPr>
        <w:t>十、投标书附录</w:t>
      </w:r>
    </w:p>
    <w:p>
      <w:pPr>
        <w:spacing w:before="0" w:after="0" w:line="240" w:lineRule="auto"/>
        <w:ind w:left="0" w:right="0" w:firstLine="0"/>
        <w:jc w:val="both"/>
        <w:outlineLvl w:val="2"/>
        <w:rPr>
          <w:rFonts w:ascii="宋体" w:hAnsi="宋体" w:eastAsia="宋体" w:cs="宋体"/>
          <w:b/>
          <w:color w:val="000000"/>
          <w:spacing w:val="0"/>
          <w:position w:val="0"/>
          <w:sz w:val="28"/>
          <w:shd w:val="clear" w:fill="auto"/>
        </w:rPr>
      </w:pPr>
      <w:r>
        <w:rPr>
          <w:rFonts w:ascii="宋体" w:hAnsi="宋体" w:eastAsia="宋体" w:cs="宋体"/>
          <w:b/>
          <w:color w:val="000000"/>
          <w:spacing w:val="0"/>
          <w:position w:val="0"/>
          <w:sz w:val="28"/>
          <w:shd w:val="clear" w:fill="auto"/>
        </w:rPr>
        <w:t xml:space="preserve">工程名称： </w:t>
      </w:r>
    </w:p>
    <w:tbl>
      <w:tblPr>
        <w:tblStyle w:val="4"/>
        <w:tblW w:w="8522" w:type="dxa"/>
        <w:jc w:val="center"/>
        <w:tblInd w:w="0" w:type="dxa"/>
        <w:tblLayout w:type="fixed"/>
        <w:tblCellMar>
          <w:top w:w="0" w:type="dxa"/>
          <w:left w:w="10" w:type="dxa"/>
          <w:bottom w:w="0" w:type="dxa"/>
          <w:right w:w="10" w:type="dxa"/>
        </w:tblCellMar>
      </w:tblPr>
      <w:tblGrid>
        <w:gridCol w:w="635"/>
        <w:gridCol w:w="3574"/>
        <w:gridCol w:w="1553"/>
        <w:gridCol w:w="1309"/>
        <w:gridCol w:w="1451"/>
      </w:tblGrid>
      <w:tr>
        <w:tblPrEx>
          <w:tblLayout w:type="fixed"/>
          <w:tblCellMar>
            <w:top w:w="0" w:type="dxa"/>
            <w:left w:w="10" w:type="dxa"/>
            <w:bottom w:w="0" w:type="dxa"/>
            <w:right w:w="10" w:type="dxa"/>
          </w:tblCellMar>
        </w:tblPrEx>
        <w:trPr>
          <w:cantSplit/>
          <w:trHeight w:val="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b/>
                <w:color w:val="000000"/>
                <w:spacing w:val="0"/>
                <w:position w:val="0"/>
                <w:sz w:val="24"/>
                <w:shd w:val="clear" w:fill="auto"/>
              </w:rPr>
              <w:t>序号</w:t>
            </w:r>
          </w:p>
        </w:tc>
        <w:tc>
          <w:tcPr>
            <w:tcW w:w="35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b/>
                <w:color w:val="000000"/>
                <w:spacing w:val="0"/>
                <w:position w:val="0"/>
                <w:sz w:val="24"/>
                <w:shd w:val="clear" w:fill="auto"/>
              </w:rPr>
              <w:t>项  目</w:t>
            </w:r>
          </w:p>
        </w:tc>
        <w:tc>
          <w:tcPr>
            <w:tcW w:w="286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b/>
                <w:color w:val="000000"/>
                <w:spacing w:val="0"/>
                <w:position w:val="0"/>
                <w:sz w:val="24"/>
                <w:shd w:val="clear" w:fill="auto"/>
              </w:rPr>
              <w:t>招标文件约定</w:t>
            </w:r>
          </w:p>
        </w:tc>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b/>
                <w:color w:val="000000"/>
                <w:spacing w:val="0"/>
                <w:position w:val="0"/>
                <w:sz w:val="24"/>
                <w:shd w:val="clear" w:fill="auto"/>
              </w:rPr>
              <w:t>投标人承诺</w:t>
            </w:r>
          </w:p>
        </w:tc>
      </w:tr>
      <w:tr>
        <w:tblPrEx>
          <w:tblLayout w:type="fixed"/>
          <w:tblCellMar>
            <w:top w:w="0" w:type="dxa"/>
            <w:left w:w="10" w:type="dxa"/>
            <w:bottom w:w="0" w:type="dxa"/>
            <w:right w:w="10" w:type="dxa"/>
          </w:tblCellMar>
        </w:tblPrEx>
        <w:trPr>
          <w:trHeight w:val="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1</w:t>
            </w:r>
          </w:p>
        </w:tc>
        <w:tc>
          <w:tcPr>
            <w:tcW w:w="35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工期（日历日）</w:t>
            </w:r>
          </w:p>
        </w:tc>
        <w:tc>
          <w:tcPr>
            <w:tcW w:w="286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position w:val="0"/>
                <w:shd w:val="clear" w:fill="auto"/>
              </w:rPr>
            </w:pPr>
            <w:r>
              <w:rPr>
                <w:rFonts w:hint="eastAsia" w:ascii="宋体" w:hAnsi="宋体" w:eastAsia="宋体" w:cs="宋体"/>
                <w:color w:val="auto"/>
                <w:spacing w:val="-20"/>
                <w:position w:val="0"/>
                <w:sz w:val="24"/>
                <w:shd w:val="clear" w:fill="auto"/>
                <w:lang w:val="en-US" w:eastAsia="zh-CN"/>
              </w:rPr>
              <w:t>40</w:t>
            </w:r>
            <w:r>
              <w:rPr>
                <w:rFonts w:ascii="宋体" w:hAnsi="宋体" w:eastAsia="宋体" w:cs="宋体"/>
                <w:color w:val="auto"/>
                <w:spacing w:val="-20"/>
                <w:position w:val="0"/>
                <w:sz w:val="24"/>
                <w:shd w:val="clear" w:fill="auto"/>
              </w:rPr>
              <w:t>天</w:t>
            </w:r>
          </w:p>
        </w:tc>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2</w:t>
            </w:r>
          </w:p>
        </w:tc>
        <w:tc>
          <w:tcPr>
            <w:tcW w:w="35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延误工期赔偿费（违约金）金额</w:t>
            </w:r>
          </w:p>
        </w:tc>
        <w:tc>
          <w:tcPr>
            <w:tcW w:w="286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position w:val="0"/>
                <w:shd w:val="clear" w:fill="auto"/>
              </w:rPr>
            </w:pPr>
            <w:r>
              <w:rPr>
                <w:rFonts w:ascii="宋体" w:hAnsi="宋体" w:eastAsia="宋体" w:cs="宋体"/>
                <w:color w:val="auto"/>
                <w:spacing w:val="-20"/>
                <w:position w:val="0"/>
                <w:sz w:val="24"/>
                <w:shd w:val="clear" w:fill="auto"/>
              </w:rPr>
              <w:t>按中标价万分之二赔偿/天</w:t>
            </w:r>
          </w:p>
        </w:tc>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3</w:t>
            </w:r>
          </w:p>
        </w:tc>
        <w:tc>
          <w:tcPr>
            <w:tcW w:w="35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延误工期赔偿费（违约金）的最大限额</w:t>
            </w:r>
          </w:p>
        </w:tc>
        <w:tc>
          <w:tcPr>
            <w:tcW w:w="286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position w:val="0"/>
                <w:shd w:val="clear" w:fill="auto"/>
              </w:rPr>
            </w:pPr>
            <w:r>
              <w:rPr>
                <w:rFonts w:ascii="宋体" w:hAnsi="宋体" w:eastAsia="宋体" w:cs="宋体"/>
                <w:color w:val="auto"/>
                <w:spacing w:val="-20"/>
                <w:position w:val="0"/>
                <w:sz w:val="24"/>
                <w:shd w:val="clear" w:fill="auto"/>
              </w:rPr>
              <w:t>工程总造价的0.8%</w:t>
            </w:r>
          </w:p>
        </w:tc>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4</w:t>
            </w:r>
          </w:p>
        </w:tc>
        <w:tc>
          <w:tcPr>
            <w:tcW w:w="35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提前竣工奖</w:t>
            </w:r>
          </w:p>
        </w:tc>
        <w:tc>
          <w:tcPr>
            <w:tcW w:w="286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position w:val="0"/>
                <w:shd w:val="clear" w:fill="auto"/>
              </w:rPr>
            </w:pPr>
            <w:r>
              <w:rPr>
                <w:rFonts w:ascii="宋体" w:hAnsi="宋体" w:eastAsia="宋体" w:cs="宋体"/>
                <w:b/>
                <w:color w:val="auto"/>
                <w:spacing w:val="-20"/>
                <w:position w:val="0"/>
                <w:sz w:val="24"/>
                <w:shd w:val="clear" w:fill="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5</w:t>
            </w:r>
          </w:p>
        </w:tc>
        <w:tc>
          <w:tcPr>
            <w:tcW w:w="35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工程质量等级</w:t>
            </w:r>
          </w:p>
        </w:tc>
        <w:tc>
          <w:tcPr>
            <w:tcW w:w="286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position w:val="0"/>
                <w:shd w:val="clear" w:fill="auto"/>
              </w:rPr>
            </w:pPr>
            <w:r>
              <w:rPr>
                <w:rFonts w:ascii="宋体" w:hAnsi="宋体" w:eastAsia="宋体" w:cs="宋体"/>
                <w:color w:val="auto"/>
                <w:spacing w:val="-20"/>
                <w:position w:val="0"/>
                <w:sz w:val="24"/>
                <w:shd w:val="clear" w:fill="auto"/>
              </w:rPr>
              <w:t>合格</w:t>
            </w:r>
          </w:p>
        </w:tc>
        <w:tc>
          <w:tcPr>
            <w:tcW w:w="14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工程保修期</w:t>
            </w:r>
          </w:p>
        </w:tc>
      </w:tr>
      <w:tr>
        <w:tblPrEx>
          <w:tblLayout w:type="fixed"/>
          <w:tblCellMar>
            <w:top w:w="0" w:type="dxa"/>
            <w:left w:w="10" w:type="dxa"/>
            <w:bottom w:w="0" w:type="dxa"/>
            <w:right w:w="10" w:type="dxa"/>
          </w:tblCellMar>
        </w:tblPrEx>
        <w:trPr>
          <w:trHeight w:val="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w:t>
            </w:r>
          </w:p>
        </w:tc>
        <w:tc>
          <w:tcPr>
            <w:tcW w:w="35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屋面防水工程</w:t>
            </w:r>
          </w:p>
        </w:tc>
        <w:tc>
          <w:tcPr>
            <w:tcW w:w="15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保修期5年</w:t>
            </w:r>
          </w:p>
        </w:tc>
        <w:tc>
          <w:tcPr>
            <w:tcW w:w="276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12"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保修期  年</w:t>
            </w:r>
          </w:p>
        </w:tc>
      </w:tr>
      <w:tr>
        <w:tblPrEx>
          <w:tblLayout w:type="fixed"/>
          <w:tblCellMar>
            <w:top w:w="0" w:type="dxa"/>
            <w:left w:w="10" w:type="dxa"/>
            <w:bottom w:w="0" w:type="dxa"/>
            <w:right w:w="10" w:type="dxa"/>
          </w:tblCellMar>
        </w:tblPrEx>
        <w:trPr>
          <w:trHeight w:val="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2</w:t>
            </w:r>
          </w:p>
        </w:tc>
        <w:tc>
          <w:tcPr>
            <w:tcW w:w="35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有防水要求的卫生间和外墙面的防渗部分</w:t>
            </w:r>
          </w:p>
        </w:tc>
        <w:tc>
          <w:tcPr>
            <w:tcW w:w="15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保修期5年</w:t>
            </w:r>
          </w:p>
        </w:tc>
        <w:tc>
          <w:tcPr>
            <w:tcW w:w="276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12"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保修期  年</w:t>
            </w:r>
          </w:p>
        </w:tc>
      </w:tr>
      <w:tr>
        <w:tblPrEx>
          <w:tblLayout w:type="fixed"/>
          <w:tblCellMar>
            <w:top w:w="0" w:type="dxa"/>
            <w:left w:w="10" w:type="dxa"/>
            <w:bottom w:w="0" w:type="dxa"/>
            <w:right w:w="10" w:type="dxa"/>
          </w:tblCellMar>
        </w:tblPrEx>
        <w:trPr>
          <w:trHeight w:val="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3</w:t>
            </w:r>
          </w:p>
        </w:tc>
        <w:tc>
          <w:tcPr>
            <w:tcW w:w="35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装修工程</w:t>
            </w:r>
          </w:p>
        </w:tc>
        <w:tc>
          <w:tcPr>
            <w:tcW w:w="15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保修期2年</w:t>
            </w:r>
          </w:p>
        </w:tc>
        <w:tc>
          <w:tcPr>
            <w:tcW w:w="276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12"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保修期  年</w:t>
            </w:r>
          </w:p>
        </w:tc>
      </w:tr>
      <w:tr>
        <w:tblPrEx>
          <w:tblLayout w:type="fixed"/>
          <w:tblCellMar>
            <w:top w:w="0" w:type="dxa"/>
            <w:left w:w="10" w:type="dxa"/>
            <w:bottom w:w="0" w:type="dxa"/>
            <w:right w:w="10" w:type="dxa"/>
          </w:tblCellMar>
        </w:tblPrEx>
        <w:trPr>
          <w:trHeight w:val="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4</w:t>
            </w:r>
          </w:p>
        </w:tc>
        <w:tc>
          <w:tcPr>
            <w:tcW w:w="35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电气管线、给排水管道、设备安装工程</w:t>
            </w:r>
          </w:p>
        </w:tc>
        <w:tc>
          <w:tcPr>
            <w:tcW w:w="15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保修期2年</w:t>
            </w:r>
          </w:p>
        </w:tc>
        <w:tc>
          <w:tcPr>
            <w:tcW w:w="276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12"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保修期  年</w:t>
            </w:r>
          </w:p>
        </w:tc>
      </w:tr>
      <w:tr>
        <w:tblPrEx>
          <w:tblLayout w:type="fixed"/>
          <w:tblCellMar>
            <w:top w:w="0" w:type="dxa"/>
            <w:left w:w="10" w:type="dxa"/>
            <w:bottom w:w="0" w:type="dxa"/>
            <w:right w:w="10" w:type="dxa"/>
          </w:tblCellMar>
        </w:tblPrEx>
        <w:trPr>
          <w:trHeight w:val="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5</w:t>
            </w:r>
          </w:p>
        </w:tc>
        <w:tc>
          <w:tcPr>
            <w:tcW w:w="35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供热与供冷系统工程</w:t>
            </w:r>
          </w:p>
        </w:tc>
        <w:tc>
          <w:tcPr>
            <w:tcW w:w="15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保修期2个采暖期及供冷期</w:t>
            </w:r>
          </w:p>
        </w:tc>
        <w:tc>
          <w:tcPr>
            <w:tcW w:w="276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保修期  个采暖期及供冷期</w:t>
            </w:r>
          </w:p>
        </w:tc>
      </w:tr>
      <w:tr>
        <w:tblPrEx>
          <w:tblLayout w:type="fixed"/>
          <w:tblCellMar>
            <w:top w:w="0" w:type="dxa"/>
            <w:left w:w="10" w:type="dxa"/>
            <w:bottom w:w="0" w:type="dxa"/>
            <w:right w:w="10" w:type="dxa"/>
          </w:tblCellMar>
        </w:tblPrEx>
        <w:trPr>
          <w:trHeight w:val="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6</w:t>
            </w:r>
          </w:p>
        </w:tc>
        <w:tc>
          <w:tcPr>
            <w:tcW w:w="35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围护结构保温工程</w:t>
            </w:r>
          </w:p>
        </w:tc>
        <w:tc>
          <w:tcPr>
            <w:tcW w:w="15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保修期5年</w:t>
            </w:r>
          </w:p>
        </w:tc>
        <w:tc>
          <w:tcPr>
            <w:tcW w:w="276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保修期  年</w:t>
            </w:r>
          </w:p>
        </w:tc>
      </w:tr>
    </w:tbl>
    <w:p>
      <w:pPr>
        <w:spacing w:before="0" w:after="0" w:line="240" w:lineRule="auto"/>
        <w:ind w:left="0" w:right="0" w:firstLine="0"/>
        <w:jc w:val="both"/>
        <w:rPr>
          <w:rFonts w:ascii="宋体" w:hAnsi="宋体" w:eastAsia="宋体" w:cs="宋体"/>
          <w:b/>
          <w:color w:val="000000"/>
          <w:spacing w:val="0"/>
          <w:position w:val="0"/>
          <w:sz w:val="24"/>
          <w:shd w:val="clear" w:fill="auto"/>
        </w:rPr>
      </w:pPr>
      <w:r>
        <w:rPr>
          <w:rFonts w:ascii="宋体" w:hAnsi="宋体" w:eastAsia="宋体" w:cs="宋体"/>
          <w:color w:val="000000"/>
          <w:spacing w:val="0"/>
          <w:position w:val="0"/>
          <w:sz w:val="24"/>
          <w:shd w:val="clear" w:fill="auto"/>
        </w:rPr>
        <w:t>说明：上述内容由投标单位自行填写，可按响应招标文件或优于招标文件的要求填写。</w:t>
      </w:r>
      <w:r>
        <w:rPr>
          <w:rFonts w:ascii="宋体" w:hAnsi="宋体" w:eastAsia="宋体" w:cs="宋体"/>
          <w:b/>
          <w:color w:val="auto"/>
          <w:spacing w:val="0"/>
          <w:position w:val="0"/>
          <w:sz w:val="24"/>
          <w:shd w:val="clear" w:fill="auto"/>
        </w:rPr>
        <w:t>否则将按废标处理</w:t>
      </w:r>
      <w:r>
        <w:rPr>
          <w:rFonts w:ascii="宋体" w:hAnsi="宋体" w:eastAsia="宋体" w:cs="宋体"/>
          <w:color w:val="0000FF"/>
          <w:spacing w:val="0"/>
          <w:position w:val="0"/>
          <w:sz w:val="24"/>
          <w:shd w:val="clear" w:fill="auto"/>
        </w:rPr>
        <w:t>。</w:t>
      </w:r>
    </w:p>
    <w:p>
      <w:pPr>
        <w:spacing w:before="0" w:after="0" w:line="240" w:lineRule="auto"/>
        <w:ind w:left="0" w:right="0" w:firstLine="843"/>
        <w:jc w:val="both"/>
        <w:rPr>
          <w:rFonts w:ascii="宋体" w:hAnsi="宋体" w:eastAsia="宋体" w:cs="宋体"/>
          <w:b/>
          <w:color w:val="000000"/>
          <w:spacing w:val="0"/>
          <w:position w:val="0"/>
          <w:sz w:val="28"/>
          <w:shd w:val="clear" w:fill="auto"/>
        </w:rPr>
      </w:pPr>
    </w:p>
    <w:p>
      <w:pPr>
        <w:spacing w:before="0" w:after="0" w:line="240" w:lineRule="auto"/>
        <w:ind w:left="0" w:right="0" w:firstLine="720"/>
        <w:jc w:val="both"/>
        <w:outlineLvl w:val="1"/>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投标人（公章）：                 法定代表人（签字或盖章）：</w:t>
      </w:r>
    </w:p>
    <w:p>
      <w:pPr>
        <w:spacing w:before="0" w:after="0" w:line="240" w:lineRule="auto"/>
        <w:ind w:left="0" w:right="0" w:firstLine="0"/>
        <w:jc w:val="right"/>
        <w:outlineLvl w:val="1"/>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年  月  日</w:t>
      </w:r>
    </w:p>
    <w:p>
      <w:pPr>
        <w:keepNext/>
        <w:keepLines/>
        <w:spacing w:before="0" w:after="0" w:line="416" w:lineRule="auto"/>
        <w:ind w:left="0" w:right="0" w:firstLine="0"/>
        <w:jc w:val="center"/>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center"/>
        <w:rPr>
          <w:rFonts w:ascii="宋体" w:hAnsi="宋体" w:eastAsia="宋体" w:cs="宋体"/>
          <w:b/>
          <w:color w:val="000000"/>
          <w:spacing w:val="0"/>
          <w:position w:val="0"/>
          <w:sz w:val="28"/>
          <w:shd w:val="clear" w:fill="FFFFFF"/>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keepNext/>
        <w:keepLines/>
        <w:spacing w:before="0" w:after="0" w:line="416" w:lineRule="auto"/>
        <w:ind w:left="0" w:right="0" w:firstLine="0"/>
        <w:jc w:val="center"/>
        <w:outlineLvl w:val="1"/>
        <w:rPr>
          <w:rFonts w:ascii="宋体" w:hAnsi="宋体" w:eastAsia="宋体" w:cs="宋体"/>
          <w:b/>
          <w:color w:val="000000"/>
          <w:spacing w:val="0"/>
          <w:position w:val="0"/>
          <w:sz w:val="28"/>
          <w:shd w:val="clear" w:fill="FFFFFF"/>
        </w:rPr>
      </w:pPr>
      <w:r>
        <w:rPr>
          <w:rFonts w:ascii="宋体" w:hAnsi="宋体" w:eastAsia="宋体" w:cs="宋体"/>
          <w:b/>
          <w:color w:val="000000"/>
          <w:spacing w:val="0"/>
          <w:position w:val="0"/>
          <w:sz w:val="28"/>
          <w:shd w:val="clear" w:fill="FFFFFF"/>
        </w:rPr>
        <w:t>十一、</w:t>
      </w:r>
      <w:r>
        <w:rPr>
          <w:rFonts w:ascii="宋体" w:hAnsi="宋体" w:eastAsia="宋体" w:cs="宋体"/>
          <w:b/>
          <w:color w:val="000000"/>
          <w:spacing w:val="0"/>
          <w:position w:val="0"/>
          <w:sz w:val="32"/>
          <w:shd w:val="clear" w:fill="FFFFFF"/>
        </w:rPr>
        <w:t>竞争性磋商文件要求的其他证明材料</w:t>
      </w:r>
    </w:p>
    <w:p>
      <w:pPr>
        <w:keepNext/>
        <w:keepLines/>
        <w:pageBreakBefore w:val="0"/>
        <w:widowControl w:val="0"/>
        <w:kinsoku/>
        <w:wordWrap/>
        <w:overflowPunct/>
        <w:topLinePunct w:val="0"/>
        <w:autoSpaceDE/>
        <w:autoSpaceDN/>
        <w:bidi w:val="0"/>
        <w:adjustRightInd/>
        <w:snapToGrid/>
        <w:spacing w:before="0" w:after="0" w:line="416" w:lineRule="auto"/>
        <w:ind w:left="0" w:right="0" w:firstLine="0"/>
        <w:jc w:val="center"/>
        <w:textAlignment w:val="auto"/>
        <w:rPr>
          <w:rFonts w:ascii="宋体" w:hAnsi="宋体" w:eastAsia="宋体" w:cs="宋体"/>
          <w:b/>
          <w:color w:val="000000"/>
          <w:spacing w:val="0"/>
          <w:position w:val="0"/>
          <w:sz w:val="28"/>
          <w:shd w:val="clear" w:fill="FFFFFF"/>
        </w:rPr>
      </w:pPr>
    </w:p>
    <w:p>
      <w:pPr>
        <w:keepNext/>
        <w:keepLines/>
        <w:pageBreakBefore w:val="0"/>
        <w:widowControl w:val="0"/>
        <w:kinsoku/>
        <w:wordWrap/>
        <w:overflowPunct/>
        <w:topLinePunct w:val="0"/>
        <w:autoSpaceDE/>
        <w:autoSpaceDN/>
        <w:bidi w:val="0"/>
        <w:adjustRightInd/>
        <w:snapToGrid/>
        <w:spacing w:before="0" w:after="0" w:line="416" w:lineRule="auto"/>
        <w:ind w:left="0" w:right="0" w:firstLine="0"/>
        <w:jc w:val="center"/>
        <w:textAlignment w:val="auto"/>
        <w:outlineLvl w:val="1"/>
        <w:rPr>
          <w:rFonts w:ascii="宋体" w:hAnsi="宋体" w:eastAsia="宋体" w:cs="宋体"/>
          <w:b/>
          <w:color w:val="000000"/>
          <w:spacing w:val="0"/>
          <w:position w:val="0"/>
          <w:sz w:val="28"/>
          <w:shd w:val="clear" w:fill="FFFFFF"/>
        </w:rPr>
      </w:pPr>
      <w:r>
        <w:rPr>
          <w:rFonts w:ascii="宋体" w:hAnsi="宋体" w:eastAsia="宋体" w:cs="宋体"/>
          <w:b/>
          <w:color w:val="000000"/>
          <w:spacing w:val="0"/>
          <w:position w:val="0"/>
          <w:sz w:val="28"/>
          <w:shd w:val="clear" w:fill="FFFFFF"/>
        </w:rPr>
        <w:t>技 术 标 内 容</w:t>
      </w:r>
    </w:p>
    <w:p>
      <w:pPr>
        <w:pageBreakBefore w:val="0"/>
        <w:widowControl w:val="0"/>
        <w:kinsoku/>
        <w:wordWrap/>
        <w:overflowPunct/>
        <w:topLinePunct w:val="0"/>
        <w:autoSpaceDE/>
        <w:autoSpaceDN/>
        <w:bidi w:val="0"/>
        <w:adjustRightInd/>
        <w:snapToGrid/>
        <w:spacing w:before="0" w:after="0" w:line="360" w:lineRule="auto"/>
        <w:ind w:left="0" w:right="0" w:firstLine="0"/>
        <w:jc w:val="left"/>
        <w:textAlignment w:val="auto"/>
        <w:outlineLvl w:val="2"/>
        <w:rPr>
          <w:rFonts w:ascii="宋体" w:hAnsi="宋体" w:eastAsia="宋体" w:cs="宋体"/>
          <w:b/>
          <w:color w:val="000000"/>
          <w:spacing w:val="0"/>
          <w:position w:val="0"/>
          <w:sz w:val="28"/>
          <w:shd w:val="clear" w:fill="auto"/>
        </w:rPr>
      </w:pPr>
      <w:r>
        <w:rPr>
          <w:rFonts w:ascii="宋体" w:hAnsi="宋体" w:eastAsia="宋体" w:cs="宋体"/>
          <w:b/>
          <w:color w:val="000000"/>
          <w:spacing w:val="0"/>
          <w:position w:val="0"/>
          <w:sz w:val="28"/>
          <w:shd w:val="clear" w:fill="auto"/>
        </w:rPr>
        <w:t>施工组织设计</w:t>
      </w:r>
    </w:p>
    <w:p>
      <w:pPr>
        <w:pageBreakBefore w:val="0"/>
        <w:widowControl w:val="0"/>
        <w:kinsoku/>
        <w:wordWrap/>
        <w:overflowPunct/>
        <w:topLinePunct w:val="0"/>
        <w:autoSpaceDE/>
        <w:autoSpaceDN/>
        <w:bidi w:val="0"/>
        <w:adjustRightInd/>
        <w:snapToGrid/>
        <w:spacing w:before="0" w:after="0" w:line="360" w:lineRule="auto"/>
        <w:ind w:left="0" w:right="0" w:firstLine="630"/>
        <w:jc w:val="both"/>
        <w:textAlignment w:val="auto"/>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一、投标人应根据招标工程的具体情况，编织相应的施工组织设计。</w:t>
      </w:r>
    </w:p>
    <w:p>
      <w:pPr>
        <w:pageBreakBefore w:val="0"/>
        <w:widowControl w:val="0"/>
        <w:kinsoku/>
        <w:wordWrap/>
        <w:overflowPunct/>
        <w:topLinePunct w:val="0"/>
        <w:autoSpaceDE/>
        <w:autoSpaceDN/>
        <w:bidi w:val="0"/>
        <w:adjustRightInd/>
        <w:snapToGrid/>
        <w:spacing w:before="0" w:after="0" w:line="360" w:lineRule="auto"/>
        <w:ind w:left="0" w:right="0" w:firstLine="630"/>
        <w:jc w:val="both"/>
        <w:textAlignment w:val="auto"/>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二、施工组织设计包括下列内容：</w:t>
      </w:r>
    </w:p>
    <w:p>
      <w:pPr>
        <w:spacing w:before="0" w:after="0" w:line="360" w:lineRule="auto"/>
        <w:ind w:left="630" w:right="0" w:firstLine="0"/>
        <w:jc w:val="both"/>
        <w:outlineLvl w:val="1"/>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1、工程概况及特点</w:t>
      </w:r>
    </w:p>
    <w:p>
      <w:pPr>
        <w:spacing w:before="0" w:after="0" w:line="360" w:lineRule="auto"/>
        <w:ind w:left="630" w:right="0" w:firstLine="0"/>
        <w:jc w:val="both"/>
        <w:outlineLvl w:val="2"/>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（1）工程建设概况</w:t>
      </w:r>
    </w:p>
    <w:p>
      <w:pPr>
        <w:spacing w:before="0" w:after="0" w:line="360" w:lineRule="auto"/>
        <w:ind w:left="630" w:right="0" w:firstLine="0"/>
        <w:jc w:val="both"/>
        <w:outlineLvl w:val="2"/>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（2）建筑设计特点</w:t>
      </w:r>
    </w:p>
    <w:p>
      <w:pPr>
        <w:spacing w:before="0" w:after="0" w:line="360" w:lineRule="auto"/>
        <w:ind w:left="630" w:right="0" w:firstLine="0"/>
        <w:jc w:val="both"/>
        <w:outlineLvl w:val="2"/>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（3）结构设计特点</w:t>
      </w:r>
    </w:p>
    <w:p>
      <w:pPr>
        <w:spacing w:before="0" w:after="0" w:line="360" w:lineRule="auto"/>
        <w:ind w:left="630" w:right="0" w:firstLine="0"/>
        <w:jc w:val="both"/>
        <w:outlineLvl w:val="2"/>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（4）设备安装设计特点</w:t>
      </w:r>
    </w:p>
    <w:p>
      <w:pPr>
        <w:spacing w:before="0" w:after="0" w:line="360" w:lineRule="auto"/>
        <w:ind w:left="630" w:right="0" w:firstLine="0"/>
        <w:jc w:val="both"/>
        <w:outlineLvl w:val="2"/>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（5）工程施工特点</w:t>
      </w:r>
    </w:p>
    <w:p>
      <w:pPr>
        <w:spacing w:before="0" w:after="0" w:line="360" w:lineRule="auto"/>
        <w:ind w:left="630" w:right="0" w:firstLine="0"/>
        <w:jc w:val="both"/>
        <w:outlineLvl w:val="2"/>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（6）建设地点特征</w:t>
      </w:r>
    </w:p>
    <w:p>
      <w:pPr>
        <w:spacing w:before="0" w:after="0" w:line="360" w:lineRule="auto"/>
        <w:ind w:left="0" w:right="0" w:firstLine="630"/>
        <w:jc w:val="both"/>
        <w:outlineLvl w:val="1"/>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2、施工准备工作计划</w:t>
      </w:r>
    </w:p>
    <w:p>
      <w:pPr>
        <w:spacing w:before="0" w:after="0" w:line="360" w:lineRule="auto"/>
        <w:ind w:left="0" w:right="0" w:firstLine="630"/>
        <w:jc w:val="both"/>
        <w:outlineLvl w:val="1"/>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3、施工方案</w:t>
      </w:r>
    </w:p>
    <w:p>
      <w:pPr>
        <w:spacing w:before="0" w:after="0" w:line="360" w:lineRule="auto"/>
        <w:ind w:left="0" w:right="0" w:firstLine="630"/>
        <w:jc w:val="both"/>
        <w:outlineLvl w:val="1"/>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4、工程施工进度计划</w:t>
      </w:r>
    </w:p>
    <w:p>
      <w:pPr>
        <w:spacing w:before="0" w:after="0" w:line="360" w:lineRule="auto"/>
        <w:ind w:left="0" w:right="0" w:firstLine="630"/>
        <w:jc w:val="both"/>
        <w:outlineLvl w:val="2"/>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（1）施工流水作业横道图</w:t>
      </w:r>
    </w:p>
    <w:p>
      <w:pPr>
        <w:spacing w:before="0" w:after="0" w:line="360" w:lineRule="auto"/>
        <w:ind w:left="0" w:right="0" w:firstLine="630"/>
        <w:jc w:val="both"/>
        <w:outlineLvl w:val="2"/>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（2）施工进度计划网络图</w:t>
      </w:r>
    </w:p>
    <w:p>
      <w:pPr>
        <w:spacing w:before="0" w:after="0" w:line="360" w:lineRule="auto"/>
        <w:ind w:left="0" w:right="0" w:firstLine="0"/>
        <w:jc w:val="both"/>
        <w:outlineLvl w:val="1"/>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上述两种图表，可选任意一种，但推荐做（2）的图表形式</w:t>
      </w:r>
    </w:p>
    <w:p>
      <w:pPr>
        <w:spacing w:before="0" w:after="0" w:line="360" w:lineRule="auto"/>
        <w:ind w:left="0" w:right="0" w:firstLine="630"/>
        <w:jc w:val="both"/>
        <w:outlineLvl w:val="1"/>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5、劳动力、材料、施工机械设备等需要量计划</w:t>
      </w:r>
    </w:p>
    <w:p>
      <w:pPr>
        <w:spacing w:before="0" w:after="0" w:line="360" w:lineRule="auto"/>
        <w:ind w:left="0" w:right="0" w:firstLine="630"/>
        <w:jc w:val="both"/>
        <w:outlineLvl w:val="1"/>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6、施工平面图</w:t>
      </w:r>
    </w:p>
    <w:p>
      <w:pPr>
        <w:spacing w:before="0" w:after="0" w:line="360" w:lineRule="auto"/>
        <w:ind w:left="0" w:right="0" w:firstLine="630"/>
        <w:jc w:val="both"/>
        <w:outlineLvl w:val="1"/>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7、质量保证技术组织措施和保证体系</w:t>
      </w:r>
    </w:p>
    <w:p>
      <w:pPr>
        <w:spacing w:before="0" w:after="0" w:line="360" w:lineRule="auto"/>
        <w:ind w:left="0" w:right="0" w:firstLine="630"/>
        <w:jc w:val="both"/>
        <w:outlineLvl w:val="1"/>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8、安全保证技术组织措施和保证体系、</w:t>
      </w:r>
    </w:p>
    <w:p>
      <w:pPr>
        <w:spacing w:before="0" w:after="0" w:line="360" w:lineRule="auto"/>
        <w:ind w:left="0" w:right="0" w:firstLine="630"/>
        <w:jc w:val="both"/>
        <w:outlineLvl w:val="1"/>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9、进度保证技术组织措施和保证体系</w:t>
      </w:r>
    </w:p>
    <w:p>
      <w:pPr>
        <w:spacing w:before="0" w:after="0" w:line="360" w:lineRule="auto"/>
        <w:ind w:left="0" w:right="0" w:firstLine="630"/>
        <w:jc w:val="both"/>
        <w:outlineLvl w:val="1"/>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10、现场文明施工措施</w:t>
      </w:r>
    </w:p>
    <w:p>
      <w:pPr>
        <w:spacing w:before="0" w:after="0" w:line="360" w:lineRule="auto"/>
        <w:ind w:left="0" w:right="0" w:firstLine="630"/>
        <w:jc w:val="both"/>
        <w:outlineLvl w:val="1"/>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注：上述内容请投标人自行编制。</w:t>
      </w:r>
    </w:p>
    <w:p>
      <w:pPr>
        <w:spacing w:before="0" w:after="0" w:line="240" w:lineRule="auto"/>
        <w:ind w:left="0" w:right="0" w:firstLine="0"/>
        <w:jc w:val="both"/>
        <w:rPr>
          <w:rFonts w:ascii="宋体" w:hAnsi="宋体" w:eastAsia="宋体" w:cs="宋体"/>
          <w:color w:val="000000"/>
          <w:spacing w:val="0"/>
          <w:position w:val="0"/>
          <w:sz w:val="24"/>
          <w:shd w:val="clear" w:fill="auto"/>
        </w:rPr>
      </w:pPr>
    </w:p>
    <w:p>
      <w:pPr>
        <w:keepNext/>
        <w:keepLines/>
        <w:spacing w:before="0" w:after="0" w:line="416" w:lineRule="auto"/>
        <w:ind w:left="0" w:right="0" w:firstLine="0"/>
        <w:jc w:val="center"/>
        <w:outlineLvl w:val="1"/>
        <w:rPr>
          <w:rFonts w:ascii="宋体" w:hAnsi="宋体" w:eastAsia="宋体" w:cs="宋体"/>
          <w:b/>
          <w:color w:val="000000"/>
          <w:spacing w:val="0"/>
          <w:position w:val="0"/>
          <w:sz w:val="28"/>
          <w:shd w:val="clear" w:fill="FFFFFF"/>
        </w:rPr>
      </w:pPr>
      <w:r>
        <w:rPr>
          <w:rFonts w:ascii="宋体" w:hAnsi="宋体" w:eastAsia="宋体" w:cs="宋体"/>
          <w:b/>
          <w:color w:val="000000"/>
          <w:spacing w:val="0"/>
          <w:position w:val="0"/>
          <w:sz w:val="28"/>
          <w:shd w:val="clear" w:fill="FFFFFF"/>
        </w:rPr>
        <w:t>经济标内容</w:t>
      </w:r>
    </w:p>
    <w:p>
      <w:pPr>
        <w:spacing w:before="0" w:after="0" w:line="360" w:lineRule="auto"/>
        <w:ind w:left="0" w:right="0" w:firstLine="630"/>
        <w:jc w:val="both"/>
        <w:rPr>
          <w:rFonts w:ascii="宋体" w:hAnsi="宋体" w:eastAsia="宋体" w:cs="宋体"/>
          <w:color w:val="000000"/>
          <w:spacing w:val="0"/>
          <w:position w:val="0"/>
          <w:sz w:val="28"/>
          <w:shd w:val="clear" w:fill="auto"/>
        </w:rPr>
      </w:pPr>
      <w:r>
        <w:rPr>
          <w:rFonts w:ascii="宋体" w:hAnsi="宋体" w:eastAsia="宋体" w:cs="宋体"/>
          <w:color w:val="000000"/>
          <w:spacing w:val="0"/>
          <w:position w:val="0"/>
          <w:sz w:val="28"/>
          <w:shd w:val="clear" w:fill="auto"/>
        </w:rPr>
        <w:t>注：为了便于查找，请按顺序编排经济标内容。</w:t>
      </w:r>
    </w:p>
    <w:p>
      <w:pPr>
        <w:spacing w:before="0" w:after="0" w:line="240" w:lineRule="auto"/>
        <w:ind w:left="0" w:right="0" w:firstLine="0"/>
        <w:jc w:val="both"/>
        <w:rPr>
          <w:rFonts w:ascii="宋体" w:hAnsi="宋体" w:eastAsia="宋体" w:cs="宋体"/>
          <w:color w:val="000000"/>
          <w:spacing w:val="0"/>
          <w:position w:val="0"/>
          <w:sz w:val="28"/>
          <w:shd w:val="clear" w:fill="auto"/>
        </w:rPr>
      </w:pPr>
    </w:p>
    <w:p>
      <w:pPr>
        <w:spacing w:before="0" w:after="0" w:line="240" w:lineRule="auto"/>
        <w:ind w:left="0" w:right="0" w:firstLine="0"/>
        <w:jc w:val="both"/>
        <w:rPr>
          <w:rFonts w:ascii="宋体" w:hAnsi="宋体" w:eastAsia="宋体" w:cs="宋体"/>
          <w:color w:val="000000"/>
          <w:spacing w:val="0"/>
          <w:position w:val="0"/>
          <w:sz w:val="28"/>
          <w:shd w:val="clear" w:fill="auto"/>
        </w:rPr>
      </w:pPr>
    </w:p>
    <w:p>
      <w:pPr>
        <w:spacing w:before="0" w:after="0" w:line="240" w:lineRule="auto"/>
        <w:ind w:left="0" w:right="0" w:firstLine="0"/>
        <w:jc w:val="both"/>
        <w:rPr>
          <w:rFonts w:ascii="宋体" w:hAnsi="宋体" w:eastAsia="宋体" w:cs="宋体"/>
          <w:color w:val="000000"/>
          <w:spacing w:val="0"/>
          <w:position w:val="0"/>
          <w:sz w:val="28"/>
          <w:shd w:val="clear" w:fill="auto"/>
        </w:rPr>
      </w:pPr>
    </w:p>
    <w:p>
      <w:pPr>
        <w:spacing w:before="0" w:after="0" w:line="240" w:lineRule="auto"/>
        <w:ind w:left="0" w:right="0" w:firstLine="0"/>
        <w:jc w:val="both"/>
        <w:rPr>
          <w:rFonts w:ascii="宋体" w:hAnsi="宋体" w:eastAsia="宋体" w:cs="宋体"/>
          <w:color w:val="000000"/>
          <w:spacing w:val="0"/>
          <w:position w:val="0"/>
          <w:sz w:val="28"/>
          <w:shd w:val="clear" w:fill="auto"/>
        </w:rPr>
      </w:pPr>
    </w:p>
    <w:p>
      <w:pPr>
        <w:spacing w:before="0" w:after="0" w:line="240" w:lineRule="auto"/>
        <w:ind w:left="0" w:right="0" w:firstLine="0"/>
        <w:jc w:val="both"/>
        <w:rPr>
          <w:rFonts w:ascii="宋体" w:hAnsi="宋体" w:eastAsia="宋体" w:cs="宋体"/>
          <w:color w:val="000000"/>
          <w:spacing w:val="0"/>
          <w:position w:val="0"/>
          <w:sz w:val="28"/>
          <w:shd w:val="clear" w:fill="auto"/>
        </w:rPr>
      </w:pPr>
    </w:p>
    <w:p>
      <w:pPr>
        <w:spacing w:before="0" w:after="0" w:line="240" w:lineRule="auto"/>
        <w:ind w:left="0" w:right="0" w:firstLine="0"/>
        <w:jc w:val="both"/>
        <w:rPr>
          <w:rFonts w:ascii="宋体" w:hAnsi="宋体" w:eastAsia="宋体" w:cs="宋体"/>
          <w:color w:val="000000"/>
          <w:spacing w:val="0"/>
          <w:position w:val="0"/>
          <w:sz w:val="28"/>
          <w:shd w:val="clear" w:fill="auto"/>
        </w:rPr>
      </w:pPr>
    </w:p>
    <w:p>
      <w:pPr>
        <w:spacing w:before="0" w:after="0" w:line="240" w:lineRule="auto"/>
        <w:ind w:left="0" w:right="0" w:firstLine="0"/>
        <w:jc w:val="both"/>
        <w:rPr>
          <w:rFonts w:ascii="宋体" w:hAnsi="宋体" w:eastAsia="宋体" w:cs="宋体"/>
          <w:color w:val="000000"/>
          <w:spacing w:val="0"/>
          <w:position w:val="0"/>
          <w:sz w:val="28"/>
          <w:shd w:val="clear" w:fill="auto"/>
        </w:rPr>
      </w:pPr>
    </w:p>
    <w:p>
      <w:pPr>
        <w:spacing w:before="0" w:after="0" w:line="240" w:lineRule="auto"/>
        <w:ind w:left="0" w:right="0" w:firstLine="0"/>
        <w:jc w:val="both"/>
        <w:rPr>
          <w:rFonts w:ascii="宋体" w:hAnsi="宋体" w:eastAsia="宋体" w:cs="宋体"/>
          <w:color w:val="000000"/>
          <w:spacing w:val="0"/>
          <w:position w:val="0"/>
          <w:sz w:val="28"/>
          <w:shd w:val="clear" w:fill="auto"/>
        </w:rPr>
      </w:pPr>
    </w:p>
    <w:p>
      <w:pPr>
        <w:spacing w:before="0" w:after="0" w:line="240" w:lineRule="auto"/>
        <w:ind w:left="0" w:right="0" w:firstLine="0"/>
        <w:jc w:val="both"/>
        <w:rPr>
          <w:rFonts w:ascii="宋体" w:hAnsi="宋体" w:eastAsia="宋体" w:cs="宋体"/>
          <w:color w:val="000000"/>
          <w:spacing w:val="0"/>
          <w:position w:val="0"/>
          <w:sz w:val="28"/>
          <w:shd w:val="clear" w:fill="auto"/>
        </w:rPr>
      </w:pPr>
    </w:p>
    <w:p>
      <w:pPr>
        <w:spacing w:before="0" w:after="0" w:line="240" w:lineRule="auto"/>
        <w:ind w:left="0" w:right="0" w:firstLine="0"/>
        <w:jc w:val="both"/>
        <w:rPr>
          <w:rFonts w:ascii="宋体" w:hAnsi="宋体" w:eastAsia="宋体" w:cs="宋体"/>
          <w:color w:val="000000"/>
          <w:spacing w:val="0"/>
          <w:position w:val="0"/>
          <w:sz w:val="28"/>
          <w:shd w:val="clear" w:fill="auto"/>
        </w:rPr>
      </w:pPr>
    </w:p>
    <w:p>
      <w:pPr>
        <w:spacing w:before="0" w:after="0" w:line="240" w:lineRule="auto"/>
        <w:ind w:left="0" w:right="0" w:firstLine="0"/>
        <w:jc w:val="both"/>
        <w:rPr>
          <w:rFonts w:ascii="宋体" w:hAnsi="宋体" w:eastAsia="宋体" w:cs="宋体"/>
          <w:color w:val="000000"/>
          <w:spacing w:val="0"/>
          <w:position w:val="0"/>
          <w:sz w:val="28"/>
          <w:shd w:val="clear" w:fill="auto"/>
        </w:rPr>
      </w:pPr>
    </w:p>
    <w:p>
      <w:pPr>
        <w:spacing w:before="0" w:after="0" w:line="240" w:lineRule="auto"/>
        <w:ind w:left="0" w:right="0" w:firstLine="0"/>
        <w:jc w:val="both"/>
        <w:rPr>
          <w:rFonts w:ascii="宋体" w:hAnsi="宋体" w:eastAsia="宋体" w:cs="宋体"/>
          <w:color w:val="000000"/>
          <w:spacing w:val="0"/>
          <w:position w:val="0"/>
          <w:sz w:val="28"/>
          <w:shd w:val="clear" w:fill="auto"/>
        </w:rPr>
      </w:pPr>
    </w:p>
    <w:p>
      <w:pPr>
        <w:spacing w:before="0" w:after="0" w:line="240" w:lineRule="auto"/>
        <w:ind w:left="0" w:right="0" w:firstLine="0"/>
        <w:jc w:val="both"/>
        <w:rPr>
          <w:rFonts w:ascii="宋体" w:hAnsi="宋体" w:eastAsia="宋体" w:cs="宋体"/>
          <w:color w:val="000000"/>
          <w:spacing w:val="0"/>
          <w:position w:val="0"/>
          <w:sz w:val="28"/>
          <w:shd w:val="clear" w:fill="auto"/>
        </w:rPr>
      </w:pPr>
    </w:p>
    <w:p>
      <w:pPr>
        <w:spacing w:before="0" w:after="0" w:line="240" w:lineRule="auto"/>
        <w:ind w:left="0" w:right="0" w:firstLine="0"/>
        <w:jc w:val="both"/>
        <w:rPr>
          <w:rFonts w:ascii="宋体" w:hAnsi="宋体" w:eastAsia="宋体" w:cs="宋体"/>
          <w:color w:val="000000"/>
          <w:spacing w:val="0"/>
          <w:position w:val="0"/>
          <w:sz w:val="28"/>
          <w:shd w:val="clear" w:fill="auto"/>
        </w:rPr>
      </w:pPr>
    </w:p>
    <w:p>
      <w:pPr>
        <w:spacing w:before="0" w:after="0" w:line="240" w:lineRule="auto"/>
        <w:ind w:left="0" w:right="0" w:firstLine="0"/>
        <w:jc w:val="both"/>
        <w:rPr>
          <w:rFonts w:ascii="宋体" w:hAnsi="宋体" w:eastAsia="宋体" w:cs="宋体"/>
          <w:color w:val="000000"/>
          <w:spacing w:val="0"/>
          <w:position w:val="0"/>
          <w:sz w:val="28"/>
          <w:shd w:val="clear" w:fill="auto"/>
        </w:rPr>
      </w:pPr>
    </w:p>
    <w:p>
      <w:pPr>
        <w:keepNext/>
        <w:keepLines/>
        <w:spacing w:before="0" w:after="0" w:line="416" w:lineRule="auto"/>
        <w:ind w:left="0" w:right="0" w:firstLine="0"/>
        <w:jc w:val="center"/>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center"/>
        <w:rPr>
          <w:rFonts w:ascii="宋体" w:hAnsi="宋体" w:eastAsia="宋体" w:cs="宋体"/>
          <w:b/>
          <w:color w:val="000000"/>
          <w:spacing w:val="0"/>
          <w:position w:val="0"/>
          <w:sz w:val="28"/>
          <w:shd w:val="clear" w:fill="FFFFFF"/>
        </w:rPr>
      </w:pPr>
    </w:p>
    <w:p>
      <w:pPr>
        <w:keepNext/>
        <w:keepLines/>
        <w:spacing w:before="0" w:after="0" w:line="416" w:lineRule="auto"/>
        <w:ind w:left="0" w:right="0" w:firstLine="0"/>
        <w:jc w:val="center"/>
        <w:rPr>
          <w:rFonts w:ascii="宋体" w:hAnsi="宋体" w:eastAsia="宋体" w:cs="宋体"/>
          <w:b/>
          <w:color w:val="000000"/>
          <w:spacing w:val="0"/>
          <w:position w:val="0"/>
          <w:sz w:val="28"/>
          <w:shd w:val="clear" w:fill="FFFFFF"/>
        </w:rPr>
      </w:pPr>
    </w:p>
    <w:p>
      <w:pPr>
        <w:spacing w:before="0" w:after="0" w:line="240" w:lineRule="auto"/>
        <w:ind w:left="0" w:right="0" w:firstLine="0"/>
        <w:jc w:val="both"/>
        <w:rPr>
          <w:rFonts w:ascii="宋体" w:hAnsi="宋体" w:eastAsia="宋体" w:cs="宋体"/>
          <w:color w:val="000000"/>
          <w:spacing w:val="0"/>
          <w:position w:val="0"/>
          <w:sz w:val="28"/>
          <w:shd w:val="clear" w:fill="auto"/>
        </w:rPr>
      </w:pPr>
    </w:p>
    <w:p>
      <w:pPr>
        <w:keepNext/>
        <w:keepLines/>
        <w:spacing w:before="0" w:after="0" w:line="416" w:lineRule="auto"/>
        <w:ind w:left="0" w:right="0" w:firstLine="0"/>
        <w:jc w:val="center"/>
        <w:outlineLvl w:val="0"/>
        <w:rPr>
          <w:rFonts w:ascii="宋体" w:hAnsi="宋体" w:eastAsia="宋体" w:cs="宋体"/>
          <w:b/>
          <w:color w:val="000000"/>
          <w:spacing w:val="0"/>
          <w:position w:val="0"/>
          <w:sz w:val="28"/>
          <w:shd w:val="clear" w:fill="FFFFFF"/>
        </w:rPr>
      </w:pPr>
      <w:r>
        <w:rPr>
          <w:rFonts w:ascii="宋体" w:hAnsi="宋体" w:eastAsia="宋体" w:cs="宋体"/>
          <w:b/>
          <w:color w:val="000000"/>
          <w:spacing w:val="0"/>
          <w:position w:val="0"/>
          <w:sz w:val="28"/>
          <w:shd w:val="clear" w:fill="FFFFFF"/>
        </w:rPr>
        <w:t>第八章  补充条款</w:t>
      </w:r>
    </w:p>
    <w:p>
      <w:pPr>
        <w:spacing w:before="0" w:after="0" w:line="240" w:lineRule="auto"/>
        <w:ind w:left="0" w:right="0" w:firstLine="0"/>
        <w:jc w:val="center"/>
        <w:outlineLvl w:val="1"/>
        <w:rPr>
          <w:rFonts w:ascii="宋体" w:hAnsi="宋体" w:eastAsia="宋体" w:cs="宋体"/>
          <w:b/>
          <w:color w:val="000000"/>
          <w:spacing w:val="0"/>
          <w:position w:val="0"/>
          <w:sz w:val="28"/>
          <w:shd w:val="clear" w:fill="auto"/>
        </w:rPr>
      </w:pPr>
      <w:r>
        <w:rPr>
          <w:rFonts w:ascii="宋体" w:hAnsi="宋体" w:eastAsia="宋体" w:cs="宋体"/>
          <w:b/>
          <w:color w:val="000000"/>
          <w:spacing w:val="0"/>
          <w:position w:val="0"/>
          <w:sz w:val="28"/>
          <w:shd w:val="clear" w:fill="auto"/>
        </w:rPr>
        <w:t>二次报价单</w:t>
      </w:r>
    </w:p>
    <w:p>
      <w:pPr>
        <w:spacing w:before="0" w:after="0" w:line="240" w:lineRule="auto"/>
        <w:ind w:left="0" w:right="0" w:firstLine="0"/>
        <w:jc w:val="both"/>
        <w:rPr>
          <w:rFonts w:ascii="宋体" w:hAnsi="宋体" w:eastAsia="宋体" w:cs="宋体"/>
          <w:color w:val="000000"/>
          <w:spacing w:val="0"/>
          <w:position w:val="0"/>
          <w:sz w:val="28"/>
          <w:shd w:val="clear" w:fill="auto"/>
        </w:rPr>
      </w:pPr>
    </w:p>
    <w:p>
      <w:pPr>
        <w:spacing w:before="0" w:after="0" w:line="240" w:lineRule="auto"/>
        <w:ind w:left="0" w:right="0" w:firstLine="0"/>
        <w:jc w:val="both"/>
        <w:rPr>
          <w:rFonts w:ascii="宋体" w:hAnsi="宋体" w:eastAsia="宋体" w:cs="宋体"/>
          <w:color w:val="000000"/>
          <w:spacing w:val="0"/>
          <w:position w:val="0"/>
          <w:sz w:val="28"/>
          <w:shd w:val="clear" w:fill="auto"/>
        </w:rPr>
      </w:pPr>
      <w:r>
        <w:rPr>
          <w:rFonts w:ascii="宋体" w:hAnsi="宋体" w:eastAsia="宋体" w:cs="宋体"/>
          <w:color w:val="000000"/>
          <w:spacing w:val="0"/>
          <w:position w:val="0"/>
          <w:sz w:val="28"/>
          <w:shd w:val="clear" w:fill="auto"/>
        </w:rPr>
        <w:t>致</w:t>
      </w:r>
      <w:r>
        <w:rPr>
          <w:rFonts w:ascii="宋体" w:hAnsi="宋体" w:eastAsia="宋体" w:cs="宋体"/>
          <w:color w:val="000000"/>
          <w:spacing w:val="0"/>
          <w:position w:val="0"/>
          <w:sz w:val="28"/>
          <w:u w:val="single"/>
          <w:shd w:val="clear" w:fill="auto"/>
        </w:rPr>
        <w:t>招标人</w:t>
      </w:r>
      <w:r>
        <w:rPr>
          <w:rFonts w:ascii="宋体" w:hAnsi="宋体" w:eastAsia="宋体" w:cs="宋体"/>
          <w:color w:val="000000"/>
          <w:spacing w:val="0"/>
          <w:position w:val="0"/>
          <w:sz w:val="28"/>
          <w:shd w:val="clear" w:fill="auto"/>
        </w:rPr>
        <w:t>：</w:t>
      </w:r>
    </w:p>
    <w:p>
      <w:pPr>
        <w:spacing w:before="0" w:after="0" w:line="240" w:lineRule="auto"/>
        <w:ind w:left="0" w:right="0" w:firstLine="630"/>
        <w:jc w:val="left"/>
        <w:rPr>
          <w:rFonts w:ascii="宋体" w:hAnsi="宋体" w:eastAsia="宋体" w:cs="宋体"/>
          <w:color w:val="000000"/>
          <w:spacing w:val="0"/>
          <w:position w:val="0"/>
          <w:sz w:val="28"/>
          <w:shd w:val="clear" w:fill="auto"/>
        </w:rPr>
      </w:pPr>
      <w:r>
        <w:rPr>
          <w:rFonts w:ascii="宋体" w:hAnsi="宋体" w:eastAsia="宋体" w:cs="宋体"/>
          <w:color w:val="000000"/>
          <w:spacing w:val="0"/>
          <w:position w:val="0"/>
          <w:sz w:val="28"/>
          <w:shd w:val="clear" w:fill="auto"/>
        </w:rPr>
        <w:t>我单位</w:t>
      </w:r>
      <w:r>
        <w:rPr>
          <w:rFonts w:ascii="宋体" w:hAnsi="宋体" w:eastAsia="宋体" w:cs="宋体"/>
          <w:color w:val="000000"/>
          <w:spacing w:val="0"/>
          <w:position w:val="0"/>
          <w:sz w:val="28"/>
          <w:u w:val="single"/>
          <w:shd w:val="clear" w:fill="auto"/>
        </w:rPr>
        <w:t xml:space="preserve">                            </w:t>
      </w:r>
      <w:r>
        <w:rPr>
          <w:rFonts w:ascii="宋体" w:hAnsi="宋体" w:eastAsia="宋体" w:cs="宋体"/>
          <w:color w:val="000000"/>
          <w:spacing w:val="0"/>
          <w:position w:val="0"/>
          <w:sz w:val="28"/>
          <w:shd w:val="clear" w:fill="auto"/>
        </w:rPr>
        <w:t>对</w:t>
      </w:r>
      <w:r>
        <w:rPr>
          <w:rFonts w:hint="eastAsia" w:ascii="宋体" w:hAnsi="宋体" w:eastAsia="宋体" w:cs="宋体"/>
          <w:color w:val="000000"/>
          <w:spacing w:val="0"/>
          <w:position w:val="0"/>
          <w:sz w:val="28"/>
          <w:u w:val="single"/>
          <w:shd w:val="clear" w:fill="auto"/>
          <w:lang w:eastAsia="zh-CN"/>
        </w:rPr>
        <w:t>哈密市伊吾县前山乡药浴池建设</w:t>
      </w:r>
      <w:r>
        <w:rPr>
          <w:rFonts w:ascii="宋体" w:hAnsi="宋体" w:eastAsia="宋体" w:cs="宋体"/>
          <w:color w:val="000000"/>
          <w:spacing w:val="0"/>
          <w:position w:val="0"/>
          <w:sz w:val="28"/>
          <w:u w:val="single"/>
          <w:shd w:val="clear" w:fill="auto"/>
        </w:rPr>
        <w:t>项目</w:t>
      </w:r>
      <w:r>
        <w:rPr>
          <w:rFonts w:ascii="宋体" w:hAnsi="宋体" w:eastAsia="宋体" w:cs="宋体"/>
          <w:color w:val="000000"/>
          <w:spacing w:val="0"/>
          <w:position w:val="0"/>
          <w:sz w:val="28"/>
          <w:shd w:val="clear" w:fill="auto"/>
        </w:rPr>
        <w:t>的二次报价为：</w:t>
      </w:r>
    </w:p>
    <w:p>
      <w:pPr>
        <w:spacing w:before="0" w:after="0" w:line="240" w:lineRule="auto"/>
        <w:ind w:left="0" w:right="0" w:firstLine="630"/>
        <w:jc w:val="left"/>
        <w:rPr>
          <w:rFonts w:ascii="宋体" w:hAnsi="宋体" w:eastAsia="宋体" w:cs="宋体"/>
          <w:color w:val="000000"/>
          <w:spacing w:val="0"/>
          <w:position w:val="0"/>
          <w:sz w:val="28"/>
          <w:u w:val="single"/>
          <w:shd w:val="clear" w:fill="auto"/>
        </w:rPr>
      </w:pPr>
      <w:r>
        <w:rPr>
          <w:rFonts w:ascii="宋体" w:hAnsi="宋体" w:eastAsia="宋体" w:cs="宋体"/>
          <w:color w:val="000000"/>
          <w:spacing w:val="0"/>
          <w:position w:val="0"/>
          <w:sz w:val="28"/>
          <w:shd w:val="clear" w:fill="auto"/>
        </w:rPr>
        <w:t>小写：</w:t>
      </w:r>
      <w:r>
        <w:rPr>
          <w:rFonts w:ascii="宋体" w:hAnsi="宋体" w:eastAsia="宋体" w:cs="宋体"/>
          <w:color w:val="000000"/>
          <w:spacing w:val="0"/>
          <w:position w:val="0"/>
          <w:sz w:val="28"/>
          <w:u w:val="single"/>
          <w:shd w:val="clear" w:fill="auto"/>
        </w:rPr>
        <w:t xml:space="preserve">                                    </w:t>
      </w:r>
    </w:p>
    <w:p>
      <w:pPr>
        <w:spacing w:before="0" w:after="0" w:line="240" w:lineRule="auto"/>
        <w:ind w:left="0" w:right="0" w:firstLine="630"/>
        <w:jc w:val="left"/>
        <w:rPr>
          <w:rFonts w:ascii="宋体" w:hAnsi="宋体" w:eastAsia="宋体" w:cs="宋体"/>
          <w:color w:val="000000"/>
          <w:spacing w:val="0"/>
          <w:position w:val="0"/>
          <w:sz w:val="28"/>
          <w:shd w:val="clear" w:fill="auto"/>
        </w:rPr>
      </w:pPr>
      <w:r>
        <w:rPr>
          <w:rFonts w:ascii="宋体" w:hAnsi="宋体" w:eastAsia="宋体" w:cs="宋体"/>
          <w:color w:val="000000"/>
          <w:spacing w:val="0"/>
          <w:position w:val="0"/>
          <w:sz w:val="28"/>
          <w:shd w:val="clear" w:fill="auto"/>
        </w:rPr>
        <w:t>大写：</w:t>
      </w:r>
      <w:r>
        <w:rPr>
          <w:rFonts w:ascii="宋体" w:hAnsi="宋体" w:eastAsia="宋体" w:cs="宋体"/>
          <w:color w:val="000000"/>
          <w:spacing w:val="0"/>
          <w:position w:val="0"/>
          <w:sz w:val="28"/>
          <w:u w:val="single"/>
          <w:shd w:val="clear" w:fill="auto"/>
        </w:rPr>
        <w:t xml:space="preserve">                                    </w:t>
      </w:r>
      <w:r>
        <w:rPr>
          <w:rFonts w:ascii="宋体" w:hAnsi="宋体" w:eastAsia="宋体" w:cs="宋体"/>
          <w:color w:val="000000"/>
          <w:spacing w:val="0"/>
          <w:position w:val="0"/>
          <w:sz w:val="28"/>
          <w:shd w:val="clear" w:fill="auto"/>
        </w:rPr>
        <w:t xml:space="preserve"> </w:t>
      </w:r>
    </w:p>
    <w:p>
      <w:pPr>
        <w:spacing w:before="0" w:after="0" w:line="240" w:lineRule="auto"/>
        <w:ind w:left="0" w:right="0" w:firstLine="0"/>
        <w:jc w:val="left"/>
        <w:rPr>
          <w:rFonts w:ascii="宋体" w:hAnsi="宋体" w:eastAsia="宋体" w:cs="宋体"/>
          <w:color w:val="000000"/>
          <w:spacing w:val="0"/>
          <w:position w:val="0"/>
          <w:sz w:val="28"/>
          <w:u w:val="single"/>
          <w:shd w:val="clear" w:fill="auto"/>
        </w:rPr>
      </w:pPr>
      <w:r>
        <w:rPr>
          <w:rFonts w:ascii="宋体" w:hAnsi="宋体" w:eastAsia="宋体" w:cs="宋体"/>
          <w:color w:val="000000"/>
          <w:spacing w:val="0"/>
          <w:position w:val="0"/>
          <w:sz w:val="28"/>
          <w:shd w:val="clear" w:fill="auto"/>
        </w:rPr>
        <w:t>并承诺：</w:t>
      </w:r>
      <w:r>
        <w:rPr>
          <w:rFonts w:ascii="宋体" w:hAnsi="宋体" w:eastAsia="宋体" w:cs="宋体"/>
          <w:color w:val="000000"/>
          <w:spacing w:val="0"/>
          <w:position w:val="0"/>
          <w:sz w:val="28"/>
          <w:u w:val="single"/>
          <w:shd w:val="clear" w:fill="auto"/>
        </w:rPr>
        <w:t xml:space="preserve"> 本次报价为最终报价。                   </w:t>
      </w:r>
    </w:p>
    <w:p>
      <w:pPr>
        <w:spacing w:before="0" w:after="0" w:line="240" w:lineRule="auto"/>
        <w:ind w:left="0" w:right="0" w:firstLine="0"/>
        <w:jc w:val="both"/>
        <w:rPr>
          <w:rFonts w:ascii="宋体" w:hAnsi="宋体" w:eastAsia="宋体" w:cs="宋体"/>
          <w:color w:val="000000"/>
          <w:spacing w:val="0"/>
          <w:position w:val="0"/>
          <w:sz w:val="28"/>
          <w:u w:val="single"/>
          <w:shd w:val="clear" w:fill="auto"/>
        </w:rPr>
      </w:pPr>
    </w:p>
    <w:p>
      <w:pPr>
        <w:spacing w:before="0" w:after="0" w:line="240" w:lineRule="auto"/>
        <w:ind w:left="0" w:right="0" w:firstLine="0"/>
        <w:jc w:val="both"/>
        <w:rPr>
          <w:rFonts w:ascii="宋体" w:hAnsi="宋体" w:eastAsia="宋体" w:cs="宋体"/>
          <w:color w:val="000000"/>
          <w:spacing w:val="0"/>
          <w:position w:val="0"/>
          <w:sz w:val="28"/>
          <w:u w:val="single"/>
          <w:shd w:val="clear" w:fill="auto"/>
        </w:rPr>
      </w:pPr>
    </w:p>
    <w:p>
      <w:pPr>
        <w:spacing w:before="0" w:after="0" w:line="240" w:lineRule="auto"/>
        <w:ind w:left="0" w:right="0" w:firstLine="0"/>
        <w:jc w:val="both"/>
        <w:rPr>
          <w:rFonts w:ascii="宋体" w:hAnsi="宋体" w:eastAsia="宋体" w:cs="宋体"/>
          <w:color w:val="000000"/>
          <w:spacing w:val="0"/>
          <w:position w:val="0"/>
          <w:sz w:val="28"/>
          <w:u w:val="single"/>
          <w:shd w:val="clear" w:fill="auto"/>
        </w:rPr>
      </w:pPr>
    </w:p>
    <w:p>
      <w:pPr>
        <w:spacing w:before="0" w:after="0" w:line="240" w:lineRule="auto"/>
        <w:ind w:left="0" w:right="560" w:firstLine="4480"/>
        <w:jc w:val="both"/>
        <w:rPr>
          <w:rFonts w:ascii="宋体" w:hAnsi="宋体" w:eastAsia="宋体" w:cs="宋体"/>
          <w:color w:val="000000"/>
          <w:spacing w:val="0"/>
          <w:position w:val="0"/>
          <w:sz w:val="28"/>
          <w:shd w:val="clear" w:fill="auto"/>
        </w:rPr>
      </w:pPr>
      <w:r>
        <w:rPr>
          <w:rFonts w:ascii="宋体" w:hAnsi="宋体" w:eastAsia="宋体" w:cs="宋体"/>
          <w:color w:val="000000"/>
          <w:spacing w:val="0"/>
          <w:position w:val="0"/>
          <w:sz w:val="28"/>
          <w:shd w:val="clear" w:fill="auto"/>
        </w:rPr>
        <w:t>投标人（盖章）：</w:t>
      </w:r>
    </w:p>
    <w:p>
      <w:pPr>
        <w:spacing w:before="0" w:after="0" w:line="240" w:lineRule="auto"/>
        <w:ind w:left="0" w:right="0" w:firstLine="555"/>
        <w:jc w:val="both"/>
        <w:rPr>
          <w:rFonts w:ascii="宋体" w:hAnsi="宋体" w:eastAsia="宋体" w:cs="宋体"/>
          <w:color w:val="000000"/>
          <w:spacing w:val="0"/>
          <w:position w:val="0"/>
          <w:sz w:val="28"/>
          <w:shd w:val="clear" w:fill="auto"/>
        </w:rPr>
      </w:pPr>
      <w:r>
        <w:rPr>
          <w:rFonts w:ascii="宋体" w:hAnsi="宋体" w:eastAsia="宋体" w:cs="宋体"/>
          <w:color w:val="000000"/>
          <w:spacing w:val="0"/>
          <w:position w:val="0"/>
          <w:sz w:val="28"/>
          <w:shd w:val="clear" w:fill="auto"/>
        </w:rPr>
        <w:t xml:space="preserve">                            投标人授权代表签字：</w:t>
      </w:r>
    </w:p>
    <w:p>
      <w:pPr>
        <w:spacing w:before="0" w:after="0" w:line="240" w:lineRule="auto"/>
        <w:ind w:left="0" w:right="0" w:firstLine="555"/>
        <w:jc w:val="both"/>
        <w:rPr>
          <w:rFonts w:ascii="宋体" w:hAnsi="宋体" w:eastAsia="宋体" w:cs="宋体"/>
          <w:color w:val="000000"/>
          <w:spacing w:val="0"/>
          <w:position w:val="0"/>
          <w:sz w:val="28"/>
          <w:shd w:val="clear" w:fill="auto"/>
        </w:rPr>
      </w:pPr>
      <w:r>
        <w:rPr>
          <w:rFonts w:ascii="宋体" w:hAnsi="宋体" w:eastAsia="宋体" w:cs="宋体"/>
          <w:color w:val="000000"/>
          <w:spacing w:val="0"/>
          <w:position w:val="0"/>
          <w:sz w:val="28"/>
          <w:shd w:val="clear" w:fill="auto"/>
        </w:rPr>
        <w:t xml:space="preserve">                                       年  月  日</w:t>
      </w:r>
    </w:p>
    <w:p>
      <w:pPr>
        <w:spacing w:before="0" w:after="0" w:line="360" w:lineRule="auto"/>
        <w:ind w:left="0" w:right="0" w:firstLine="0"/>
        <w:jc w:val="left"/>
        <w:rPr>
          <w:rFonts w:ascii="宋体" w:hAnsi="宋体" w:eastAsia="宋体" w:cs="宋体"/>
          <w:color w:val="000000"/>
          <w:spacing w:val="0"/>
          <w:position w:val="0"/>
          <w:sz w:val="28"/>
          <w:shd w:val="clear" w:fill="auto"/>
        </w:rPr>
      </w:pPr>
      <w:r>
        <w:rPr>
          <w:rFonts w:ascii="宋体" w:hAnsi="宋体" w:eastAsia="宋体" w:cs="宋体"/>
          <w:color w:val="000000"/>
          <w:spacing w:val="0"/>
          <w:position w:val="0"/>
          <w:sz w:val="28"/>
          <w:shd w:val="clear" w:fill="auto"/>
        </w:rPr>
        <w:t>注：各投标人将此表内容不填写，只加盖单位章后，一式两份带到磋商地点，现场进行二次报价。</w:t>
      </w:r>
    </w:p>
    <w:p>
      <w:pPr>
        <w:spacing w:before="0" w:after="0" w:line="520" w:lineRule="auto"/>
        <w:ind w:left="0" w:right="0" w:firstLine="643"/>
        <w:jc w:val="center"/>
        <w:rPr>
          <w:rFonts w:ascii="宋体" w:hAnsi="宋体" w:eastAsia="宋体" w:cs="宋体"/>
          <w:b/>
          <w:color w:val="auto"/>
          <w:spacing w:val="0"/>
          <w:position w:val="0"/>
          <w:sz w:val="32"/>
          <w:shd w:val="clear" w:fill="auto"/>
        </w:rPr>
      </w:pPr>
    </w:p>
    <w:p>
      <w:pPr>
        <w:spacing w:before="0" w:after="0" w:line="520" w:lineRule="auto"/>
        <w:ind w:left="0" w:right="0" w:firstLine="643"/>
        <w:jc w:val="center"/>
        <w:rPr>
          <w:rFonts w:ascii="宋体" w:hAnsi="宋体" w:eastAsia="宋体" w:cs="宋体"/>
          <w:b/>
          <w:color w:val="auto"/>
          <w:spacing w:val="0"/>
          <w:position w:val="0"/>
          <w:sz w:val="32"/>
          <w:shd w:val="clear" w:fill="auto"/>
        </w:rPr>
      </w:pPr>
    </w:p>
    <w:p>
      <w:pPr>
        <w:spacing w:before="0" w:after="0" w:line="520" w:lineRule="auto"/>
        <w:ind w:left="0" w:right="0" w:firstLine="643"/>
        <w:jc w:val="center"/>
        <w:rPr>
          <w:rFonts w:ascii="宋体" w:hAnsi="宋体" w:eastAsia="宋体" w:cs="宋体"/>
          <w:b/>
          <w:color w:val="auto"/>
          <w:spacing w:val="0"/>
          <w:position w:val="0"/>
          <w:sz w:val="32"/>
          <w:shd w:val="clear" w:fill="auto"/>
        </w:rPr>
      </w:pPr>
    </w:p>
    <w:p>
      <w:pPr>
        <w:spacing w:before="0" w:after="0" w:line="520" w:lineRule="auto"/>
        <w:ind w:left="0" w:right="0" w:firstLine="643"/>
        <w:jc w:val="center"/>
        <w:rPr>
          <w:rFonts w:ascii="宋体" w:hAnsi="宋体" w:eastAsia="宋体" w:cs="宋体"/>
          <w:b/>
          <w:color w:val="auto"/>
          <w:spacing w:val="0"/>
          <w:position w:val="0"/>
          <w:sz w:val="32"/>
          <w:shd w:val="clear" w:fill="auto"/>
        </w:rPr>
      </w:pPr>
    </w:p>
    <w:p>
      <w:pPr>
        <w:spacing w:before="0" w:after="0" w:line="520" w:lineRule="auto"/>
        <w:ind w:left="0" w:right="0" w:firstLine="643"/>
        <w:jc w:val="center"/>
        <w:rPr>
          <w:rFonts w:ascii="宋体" w:hAnsi="宋体" w:eastAsia="宋体" w:cs="宋体"/>
          <w:b/>
          <w:color w:val="auto"/>
          <w:spacing w:val="0"/>
          <w:position w:val="0"/>
          <w:sz w:val="32"/>
          <w:shd w:val="clear" w:fill="auto"/>
        </w:rPr>
      </w:pPr>
    </w:p>
    <w:p>
      <w:pPr>
        <w:spacing w:before="0" w:after="0" w:line="520" w:lineRule="auto"/>
        <w:ind w:left="0" w:right="0" w:firstLine="643"/>
        <w:jc w:val="center"/>
        <w:outlineLvl w:val="0"/>
        <w:rPr>
          <w:rFonts w:ascii="宋体" w:hAnsi="宋体" w:eastAsia="宋体" w:cs="宋体"/>
          <w:color w:val="auto"/>
          <w:spacing w:val="0"/>
          <w:position w:val="0"/>
          <w:sz w:val="24"/>
          <w:shd w:val="clear" w:fill="auto"/>
        </w:rPr>
      </w:pPr>
      <w:r>
        <w:rPr>
          <w:rFonts w:ascii="宋体" w:hAnsi="宋体" w:eastAsia="宋体" w:cs="宋体"/>
          <w:b/>
          <w:color w:val="auto"/>
          <w:spacing w:val="0"/>
          <w:position w:val="0"/>
          <w:sz w:val="32"/>
          <w:shd w:val="clear" w:fill="auto"/>
        </w:rPr>
        <w:t>说  明</w:t>
      </w:r>
    </w:p>
    <w:tbl>
      <w:tblPr>
        <w:tblStyle w:val="4"/>
        <w:tblW w:w="8522" w:type="dxa"/>
        <w:tblInd w:w="0" w:type="dxa"/>
        <w:tblLayout w:type="fixed"/>
        <w:tblCellMar>
          <w:top w:w="0" w:type="dxa"/>
          <w:left w:w="10" w:type="dxa"/>
          <w:bottom w:w="0" w:type="dxa"/>
          <w:right w:w="10" w:type="dxa"/>
        </w:tblCellMar>
      </w:tblPr>
      <w:tblGrid>
        <w:gridCol w:w="1179"/>
        <w:gridCol w:w="3189"/>
        <w:gridCol w:w="2141"/>
        <w:gridCol w:w="2013"/>
      </w:tblGrid>
      <w:tr>
        <w:tblPrEx>
          <w:tblLayout w:type="fixed"/>
          <w:tblCellMar>
            <w:top w:w="0" w:type="dxa"/>
            <w:left w:w="10" w:type="dxa"/>
            <w:bottom w:w="0" w:type="dxa"/>
            <w:right w:w="10" w:type="dxa"/>
          </w:tblCellMar>
        </w:tblPrEx>
        <w:trPr>
          <w:trHeight w:val="0" w:hRule="atLeast"/>
        </w:trPr>
        <w:tc>
          <w:tcPr>
            <w:tcW w:w="8522"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投标报价构成</w:t>
            </w:r>
          </w:p>
        </w:tc>
      </w:tr>
      <w:tr>
        <w:tblPrEx>
          <w:tblLayout w:type="fixed"/>
          <w:tblCellMar>
            <w:top w:w="0" w:type="dxa"/>
            <w:left w:w="10" w:type="dxa"/>
            <w:bottom w:w="0" w:type="dxa"/>
            <w:right w:w="10" w:type="dxa"/>
          </w:tblCellMar>
        </w:tblPrEx>
        <w:trPr>
          <w:trHeight w:val="0" w:hRule="atLeast"/>
        </w:trPr>
        <w:tc>
          <w:tcPr>
            <w:tcW w:w="43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费用名称：</w:t>
            </w:r>
          </w:p>
        </w:tc>
        <w:tc>
          <w:tcPr>
            <w:tcW w:w="2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金额：   (元)</w:t>
            </w:r>
          </w:p>
        </w:tc>
        <w:tc>
          <w:tcPr>
            <w:tcW w:w="20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备注：</w:t>
            </w:r>
          </w:p>
        </w:tc>
      </w:tr>
      <w:tr>
        <w:tblPrEx>
          <w:tblLayout w:type="fixed"/>
          <w:tblCellMar>
            <w:top w:w="0" w:type="dxa"/>
            <w:left w:w="10" w:type="dxa"/>
            <w:bottom w:w="0" w:type="dxa"/>
            <w:right w:w="10" w:type="dxa"/>
          </w:tblCellMar>
        </w:tblPrEx>
        <w:trPr>
          <w:trHeight w:val="0" w:hRule="atLeast"/>
        </w:trPr>
        <w:tc>
          <w:tcPr>
            <w:tcW w:w="117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其中</w:t>
            </w:r>
          </w:p>
        </w:tc>
        <w:tc>
          <w:tcPr>
            <w:tcW w:w="31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（1）人工费</w:t>
            </w:r>
          </w:p>
        </w:tc>
        <w:tc>
          <w:tcPr>
            <w:tcW w:w="2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76" w:lineRule="auto"/>
              <w:ind w:left="0" w:right="0" w:firstLine="0"/>
              <w:jc w:val="center"/>
              <w:rPr>
                <w:rFonts w:ascii="宋体" w:hAnsi="宋体" w:eastAsia="宋体" w:cs="宋体"/>
                <w:color w:val="auto"/>
                <w:spacing w:val="0"/>
                <w:position w:val="0"/>
                <w:sz w:val="22"/>
                <w:shd w:val="clear" w:fill="auto"/>
              </w:rPr>
            </w:pPr>
          </w:p>
        </w:tc>
        <w:tc>
          <w:tcPr>
            <w:tcW w:w="31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（2）材料费（包含主材费）</w:t>
            </w:r>
          </w:p>
        </w:tc>
        <w:tc>
          <w:tcPr>
            <w:tcW w:w="2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76" w:lineRule="auto"/>
              <w:ind w:left="0" w:right="0" w:firstLine="0"/>
              <w:jc w:val="center"/>
              <w:rPr>
                <w:rFonts w:ascii="宋体" w:hAnsi="宋体" w:eastAsia="宋体" w:cs="宋体"/>
                <w:color w:val="auto"/>
                <w:spacing w:val="0"/>
                <w:position w:val="0"/>
                <w:sz w:val="22"/>
                <w:shd w:val="clear" w:fill="auto"/>
              </w:rPr>
            </w:pPr>
          </w:p>
        </w:tc>
        <w:tc>
          <w:tcPr>
            <w:tcW w:w="31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（3）机械费</w:t>
            </w:r>
          </w:p>
        </w:tc>
        <w:tc>
          <w:tcPr>
            <w:tcW w:w="2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76" w:lineRule="auto"/>
              <w:ind w:left="0" w:right="0" w:firstLine="0"/>
              <w:jc w:val="center"/>
              <w:rPr>
                <w:rFonts w:ascii="宋体" w:hAnsi="宋体" w:eastAsia="宋体" w:cs="宋体"/>
                <w:color w:val="auto"/>
                <w:spacing w:val="0"/>
                <w:position w:val="0"/>
                <w:sz w:val="22"/>
                <w:shd w:val="clear" w:fill="auto"/>
              </w:rPr>
            </w:pPr>
          </w:p>
        </w:tc>
        <w:tc>
          <w:tcPr>
            <w:tcW w:w="31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（4）企业管理费</w:t>
            </w:r>
          </w:p>
        </w:tc>
        <w:tc>
          <w:tcPr>
            <w:tcW w:w="2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76" w:lineRule="auto"/>
              <w:ind w:left="0" w:right="0" w:firstLine="0"/>
              <w:jc w:val="center"/>
              <w:rPr>
                <w:rFonts w:ascii="宋体" w:hAnsi="宋体" w:eastAsia="宋体" w:cs="宋体"/>
                <w:color w:val="auto"/>
                <w:spacing w:val="0"/>
                <w:position w:val="0"/>
                <w:sz w:val="22"/>
                <w:shd w:val="clear" w:fill="auto"/>
              </w:rPr>
            </w:pPr>
          </w:p>
        </w:tc>
        <w:tc>
          <w:tcPr>
            <w:tcW w:w="31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（5）利润</w:t>
            </w:r>
          </w:p>
        </w:tc>
        <w:tc>
          <w:tcPr>
            <w:tcW w:w="2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43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其他项目费</w:t>
            </w:r>
          </w:p>
        </w:tc>
        <w:tc>
          <w:tcPr>
            <w:tcW w:w="2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43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规费</w:t>
            </w:r>
          </w:p>
        </w:tc>
        <w:tc>
          <w:tcPr>
            <w:tcW w:w="2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43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税金</w:t>
            </w:r>
          </w:p>
        </w:tc>
        <w:tc>
          <w:tcPr>
            <w:tcW w:w="2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43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43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合计</w:t>
            </w:r>
          </w:p>
        </w:tc>
        <w:tc>
          <w:tcPr>
            <w:tcW w:w="2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Layout w:type="fixed"/>
          <w:tblCellMar>
            <w:top w:w="0" w:type="dxa"/>
            <w:left w:w="10" w:type="dxa"/>
            <w:bottom w:w="0" w:type="dxa"/>
            <w:right w:w="10" w:type="dxa"/>
          </w:tblCellMar>
        </w:tblPrEx>
        <w:trPr>
          <w:trHeight w:val="0" w:hRule="atLeast"/>
        </w:trPr>
        <w:tc>
          <w:tcPr>
            <w:tcW w:w="8522"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评标委员会专家意见</w:t>
            </w:r>
          </w:p>
        </w:tc>
      </w:tr>
      <w:tr>
        <w:tblPrEx>
          <w:tblLayout w:type="fixed"/>
          <w:tblCellMar>
            <w:top w:w="0" w:type="dxa"/>
            <w:left w:w="10" w:type="dxa"/>
            <w:bottom w:w="0" w:type="dxa"/>
            <w:right w:w="10" w:type="dxa"/>
          </w:tblCellMar>
        </w:tblPrEx>
        <w:trPr>
          <w:trHeight w:val="0" w:hRule="atLeast"/>
        </w:trPr>
        <w:tc>
          <w:tcPr>
            <w:tcW w:w="8522"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专家意见：</w:t>
            </w:r>
          </w:p>
        </w:tc>
      </w:tr>
      <w:tr>
        <w:tblPrEx>
          <w:tblLayout w:type="fixed"/>
          <w:tblCellMar>
            <w:top w:w="0" w:type="dxa"/>
            <w:left w:w="10" w:type="dxa"/>
            <w:bottom w:w="0" w:type="dxa"/>
            <w:right w:w="10" w:type="dxa"/>
          </w:tblCellMar>
        </w:tblPrEx>
        <w:trPr>
          <w:trHeight w:val="0" w:hRule="atLeast"/>
        </w:trPr>
        <w:tc>
          <w:tcPr>
            <w:tcW w:w="8522"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评标专家签字：</w:t>
            </w:r>
          </w:p>
        </w:tc>
      </w:tr>
      <w:tr>
        <w:tblPrEx>
          <w:tblLayout w:type="fixed"/>
          <w:tblCellMar>
            <w:top w:w="0" w:type="dxa"/>
            <w:left w:w="10" w:type="dxa"/>
            <w:bottom w:w="0" w:type="dxa"/>
            <w:right w:w="10" w:type="dxa"/>
          </w:tblCellMar>
        </w:tblPrEx>
        <w:trPr>
          <w:trHeight w:val="0" w:hRule="atLeast"/>
        </w:trPr>
        <w:tc>
          <w:tcPr>
            <w:tcW w:w="8522"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投标单位（公章）                         法定代表人（签字）：</w:t>
            </w:r>
          </w:p>
        </w:tc>
      </w:tr>
    </w:tbl>
    <w:p>
      <w:pPr>
        <w:spacing w:before="0" w:after="0" w:line="360" w:lineRule="auto"/>
        <w:ind w:left="0" w:right="0" w:firstLine="0"/>
        <w:jc w:val="left"/>
        <w:rPr>
          <w:rFonts w:ascii="宋体" w:hAnsi="宋体" w:eastAsia="宋体" w:cs="宋体"/>
          <w:color w:val="000000"/>
          <w:spacing w:val="0"/>
          <w:position w:val="0"/>
          <w:sz w:val="28"/>
          <w:shd w:val="clear" w:fill="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compat>
    <w:useFELayout/>
    <w:splitPgBreakAndParaMark/>
    <w:compatSetting w:name="compatibilityMode" w:uri="http://schemas.microsoft.com/office/word" w:val="12"/>
  </w:compat>
  <w:docVars>
    <w:docVar w:name="commondata" w:val="eyJoZGlkIjoiYjEwMDYzMWVlNjY0OTc2OTY5YzIzZWJlNzAzYWM0NTIifQ=="/>
  </w:docVars>
  <w:rsids>
    <w:rsidRoot w:val="00000000"/>
    <w:rsid w:val="00AA17A6"/>
    <w:rsid w:val="02475BCB"/>
    <w:rsid w:val="02BF3E24"/>
    <w:rsid w:val="032924DD"/>
    <w:rsid w:val="05771992"/>
    <w:rsid w:val="08983A40"/>
    <w:rsid w:val="0A226451"/>
    <w:rsid w:val="0B4D1859"/>
    <w:rsid w:val="0C0E7788"/>
    <w:rsid w:val="0C2557F5"/>
    <w:rsid w:val="0E16410E"/>
    <w:rsid w:val="0F6C5F7D"/>
    <w:rsid w:val="10555226"/>
    <w:rsid w:val="117422B1"/>
    <w:rsid w:val="172A5C87"/>
    <w:rsid w:val="1AD54675"/>
    <w:rsid w:val="1E485CAE"/>
    <w:rsid w:val="216624C1"/>
    <w:rsid w:val="21C67F47"/>
    <w:rsid w:val="2301003F"/>
    <w:rsid w:val="236F55DD"/>
    <w:rsid w:val="23DC1617"/>
    <w:rsid w:val="242824B6"/>
    <w:rsid w:val="26114619"/>
    <w:rsid w:val="27565619"/>
    <w:rsid w:val="28F63D26"/>
    <w:rsid w:val="2AD611F4"/>
    <w:rsid w:val="2C693070"/>
    <w:rsid w:val="2D947F9C"/>
    <w:rsid w:val="33BE4D20"/>
    <w:rsid w:val="36E031A6"/>
    <w:rsid w:val="392677CF"/>
    <w:rsid w:val="3B9472B6"/>
    <w:rsid w:val="3E872969"/>
    <w:rsid w:val="3E9A446A"/>
    <w:rsid w:val="490F3BDA"/>
    <w:rsid w:val="49CE323F"/>
    <w:rsid w:val="4AE46BD1"/>
    <w:rsid w:val="4D3E2BD1"/>
    <w:rsid w:val="4DCC5F2B"/>
    <w:rsid w:val="500A0B76"/>
    <w:rsid w:val="50CD7AB6"/>
    <w:rsid w:val="532A7BE9"/>
    <w:rsid w:val="54F326AD"/>
    <w:rsid w:val="5C573ABA"/>
    <w:rsid w:val="60220B78"/>
    <w:rsid w:val="61FC2F65"/>
    <w:rsid w:val="6280547F"/>
    <w:rsid w:val="632856C9"/>
    <w:rsid w:val="633A36AE"/>
    <w:rsid w:val="63477D0C"/>
    <w:rsid w:val="63E32DCE"/>
    <w:rsid w:val="65137B7C"/>
    <w:rsid w:val="677A4259"/>
    <w:rsid w:val="69601786"/>
    <w:rsid w:val="6B7C3A26"/>
    <w:rsid w:val="6B9F2E62"/>
    <w:rsid w:val="6BE46F54"/>
    <w:rsid w:val="6CA42D6F"/>
    <w:rsid w:val="6EE82E29"/>
    <w:rsid w:val="7116032B"/>
    <w:rsid w:val="71CE1069"/>
    <w:rsid w:val="735308E3"/>
    <w:rsid w:val="735A64FC"/>
    <w:rsid w:val="7E296F66"/>
    <w:rsid w:val="7F08359A"/>
    <w:rsid w:val="7FBE22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14937</Words>
  <Characters>15672</Characters>
  <TotalTime>353</TotalTime>
  <ScaleCrop>false</ScaleCrop>
  <LinksUpToDate>false</LinksUpToDate>
  <CharactersWithSpaces>16881</CharactersWithSpaces>
  <Application>WPS Office_11.8.2.8621_F1E327BC-269C-435d-A152-05C5408002CA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2021-09-22T03:19:00Z</dcterms:created>
  <dc:creator>Administrator</dc:creator>
  <cp:lastModifiedBy>Administrator</cp:lastModifiedBy>
  <dcterms:modified xsi:type="dcterms:W3CDTF">2022-05-16T09:56:25Z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2CDBED7924954652A5B065F6511876CA</vt:lpwstr>
  </property>
</Properties>
</file>