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ascii="宋体" w:hAnsi="宋体" w:cs="宋体"/>
          <w:b/>
          <w:sz w:val="48"/>
          <w:szCs w:val="48"/>
        </w:rPr>
      </w:pPr>
      <w:bookmarkStart w:id="553" w:name="_GoBack"/>
      <w:bookmarkEnd w:id="553"/>
    </w:p>
    <w:p>
      <w:pPr>
        <w:spacing w:line="360" w:lineRule="auto"/>
        <w:jc w:val="center"/>
        <w:rPr>
          <w:rFonts w:hint="default" w:ascii="仿宋" w:hAnsi="仿宋" w:eastAsia="宋体" w:cs="仿宋"/>
          <w:b/>
          <w:bCs/>
          <w:sz w:val="48"/>
          <w:szCs w:val="48"/>
          <w:lang w:val="en-US" w:eastAsia="zh-CN"/>
        </w:rPr>
      </w:pPr>
      <w:r>
        <w:rPr>
          <w:rFonts w:hint="eastAsia" w:ascii="Times New Roman" w:hAnsi="Times New Roman" w:eastAsia="宋体" w:cs="Times New Roman"/>
          <w:b/>
          <w:bCs/>
          <w:sz w:val="48"/>
          <w:szCs w:val="48"/>
          <w:lang w:eastAsia="zh-CN"/>
        </w:rPr>
        <w:t>库车</w:t>
      </w:r>
      <w:r>
        <w:rPr>
          <w:rFonts w:hint="eastAsia" w:ascii="Times New Roman" w:hAnsi="Times New Roman" w:eastAsia="宋体" w:cs="Times New Roman"/>
          <w:b/>
          <w:bCs/>
          <w:sz w:val="48"/>
          <w:szCs w:val="48"/>
          <w:lang w:val="en-US" w:eastAsia="zh-CN"/>
        </w:rPr>
        <w:t>经济技术开发区能源双碳节能诊断平台</w:t>
      </w:r>
    </w:p>
    <w:p>
      <w:pPr>
        <w:spacing w:line="360" w:lineRule="auto"/>
        <w:jc w:val="center"/>
        <w:rPr>
          <w:rFonts w:hint="eastAsia" w:ascii="宋体" w:hAnsi="宋体" w:cs="宋体"/>
          <w:b/>
          <w:bCs/>
          <w:color w:val="auto"/>
          <w:sz w:val="24"/>
        </w:rPr>
      </w:pPr>
    </w:p>
    <w:p>
      <w:pPr>
        <w:spacing w:line="360" w:lineRule="auto"/>
        <w:jc w:val="center"/>
        <w:rPr>
          <w:rFonts w:hint="eastAsia" w:ascii="宋体" w:hAnsi="宋体" w:cs="宋体"/>
          <w:b/>
          <w:bCs/>
          <w:color w:val="auto"/>
          <w:sz w:val="24"/>
        </w:rPr>
      </w:pPr>
    </w:p>
    <w:p>
      <w:pPr>
        <w:spacing w:line="360" w:lineRule="auto"/>
        <w:jc w:val="center"/>
        <w:rPr>
          <w:rFonts w:hint="eastAsia" w:ascii="宋体" w:hAnsi="宋体" w:cs="宋体"/>
          <w:b/>
          <w:bCs/>
          <w:color w:val="auto"/>
          <w:sz w:val="24"/>
        </w:rPr>
      </w:pPr>
      <w:r>
        <w:rPr>
          <w:rFonts w:hint="eastAsia" w:ascii="宋体" w:hAnsi="宋体" w:cs="宋体"/>
          <w:b/>
          <w:bCs/>
          <w:color w:val="auto"/>
          <w:sz w:val="24"/>
        </w:rPr>
        <w:t>（项目编码：</w:t>
      </w:r>
      <w:r>
        <w:rPr>
          <w:rFonts w:hint="eastAsia" w:ascii="宋体" w:hAnsi="宋体" w:cs="宋体"/>
          <w:b/>
          <w:bCs/>
          <w:color w:val="auto"/>
          <w:sz w:val="24"/>
          <w:lang w:val="en-US" w:eastAsia="zh-CN"/>
        </w:rPr>
        <w:t>KCKFQ2022-WT007</w:t>
      </w:r>
      <w:r>
        <w:rPr>
          <w:rFonts w:hint="eastAsia" w:ascii="宋体" w:hAnsi="宋体" w:cs="宋体"/>
          <w:b/>
          <w:bCs/>
          <w:color w:val="auto"/>
          <w:sz w:val="24"/>
        </w:rPr>
        <w:t>)</w:t>
      </w:r>
    </w:p>
    <w:p>
      <w:pPr>
        <w:spacing w:line="360" w:lineRule="auto"/>
        <w:rPr>
          <w:rFonts w:hint="eastAsia" w:ascii="仿宋" w:hAnsi="仿宋" w:eastAsia="仿宋" w:cs="仿宋"/>
          <w:b/>
          <w:szCs w:val="21"/>
        </w:rPr>
      </w:pPr>
    </w:p>
    <w:p>
      <w:pPr>
        <w:spacing w:line="360" w:lineRule="auto"/>
        <w:rPr>
          <w:rFonts w:hint="eastAsia" w:ascii="仿宋" w:hAnsi="仿宋" w:eastAsia="仿宋" w:cs="仿宋"/>
          <w:b/>
          <w:szCs w:val="21"/>
        </w:rPr>
      </w:pPr>
    </w:p>
    <w:p>
      <w:pPr>
        <w:spacing w:line="360" w:lineRule="auto"/>
        <w:rPr>
          <w:rFonts w:hint="eastAsia" w:ascii="仿宋" w:hAnsi="仿宋" w:eastAsia="仿宋" w:cs="仿宋"/>
          <w:b/>
          <w:szCs w:val="21"/>
        </w:rPr>
      </w:pPr>
    </w:p>
    <w:p>
      <w:pPr>
        <w:spacing w:line="360" w:lineRule="auto"/>
        <w:jc w:val="center"/>
        <w:rPr>
          <w:rFonts w:hint="eastAsia" w:ascii="微软雅黑" w:hAnsi="微软雅黑" w:eastAsia="微软雅黑" w:cs="微软雅黑"/>
          <w:b/>
          <w:sz w:val="84"/>
          <w:szCs w:val="84"/>
        </w:rPr>
      </w:pPr>
      <w:r>
        <w:rPr>
          <w:rFonts w:hint="eastAsia" w:ascii="微软雅黑" w:hAnsi="微软雅黑" w:eastAsia="微软雅黑" w:cs="微软雅黑"/>
          <w:b/>
          <w:sz w:val="84"/>
          <w:szCs w:val="84"/>
        </w:rPr>
        <w:t>招</w:t>
      </w:r>
    </w:p>
    <w:p>
      <w:pPr>
        <w:spacing w:line="360" w:lineRule="auto"/>
        <w:jc w:val="center"/>
        <w:rPr>
          <w:rFonts w:hint="eastAsia" w:ascii="微软雅黑" w:hAnsi="微软雅黑" w:eastAsia="微软雅黑" w:cs="微软雅黑"/>
          <w:b/>
          <w:sz w:val="84"/>
          <w:szCs w:val="84"/>
        </w:rPr>
      </w:pPr>
      <w:r>
        <w:rPr>
          <w:rFonts w:hint="eastAsia" w:ascii="微软雅黑" w:hAnsi="微软雅黑" w:eastAsia="微软雅黑" w:cs="微软雅黑"/>
          <w:b/>
          <w:sz w:val="84"/>
          <w:szCs w:val="84"/>
        </w:rPr>
        <w:t>标</w:t>
      </w:r>
    </w:p>
    <w:p>
      <w:pPr>
        <w:spacing w:line="360" w:lineRule="auto"/>
        <w:jc w:val="center"/>
        <w:rPr>
          <w:rFonts w:hint="eastAsia" w:ascii="微软雅黑" w:hAnsi="微软雅黑" w:eastAsia="微软雅黑" w:cs="微软雅黑"/>
          <w:b/>
          <w:sz w:val="84"/>
          <w:szCs w:val="84"/>
        </w:rPr>
      </w:pPr>
      <w:r>
        <w:rPr>
          <w:rFonts w:hint="eastAsia" w:ascii="微软雅黑" w:hAnsi="微软雅黑" w:eastAsia="微软雅黑" w:cs="微软雅黑"/>
          <w:b/>
          <w:sz w:val="84"/>
          <w:szCs w:val="84"/>
        </w:rPr>
        <w:t>文</w:t>
      </w:r>
    </w:p>
    <w:p>
      <w:pPr>
        <w:spacing w:line="360" w:lineRule="auto"/>
        <w:jc w:val="center"/>
        <w:rPr>
          <w:rFonts w:ascii="微软雅黑" w:hAnsi="微软雅黑" w:eastAsia="微软雅黑" w:cs="微软雅黑"/>
          <w:b/>
          <w:sz w:val="84"/>
          <w:szCs w:val="84"/>
        </w:rPr>
      </w:pPr>
      <w:r>
        <w:rPr>
          <w:rFonts w:hint="eastAsia" w:ascii="微软雅黑" w:hAnsi="微软雅黑" w:eastAsia="微软雅黑" w:cs="微软雅黑"/>
          <w:b/>
          <w:sz w:val="84"/>
          <w:szCs w:val="84"/>
        </w:rPr>
        <w:t>件</w:t>
      </w:r>
    </w:p>
    <w:p>
      <w:pPr>
        <w:spacing w:line="360" w:lineRule="auto"/>
        <w:jc w:val="both"/>
        <w:rPr>
          <w:rFonts w:hint="eastAsia" w:ascii="仿宋" w:hAnsi="仿宋" w:eastAsia="仿宋" w:cs="仿宋"/>
          <w:b/>
          <w:szCs w:val="21"/>
        </w:rPr>
      </w:pPr>
    </w:p>
    <w:p>
      <w:pPr>
        <w:spacing w:line="360" w:lineRule="auto"/>
        <w:rPr>
          <w:rFonts w:hint="eastAsia" w:ascii="仿宋" w:hAnsi="仿宋" w:eastAsia="仿宋" w:cs="仿宋"/>
          <w:b/>
          <w:szCs w:val="21"/>
        </w:rPr>
      </w:pPr>
    </w:p>
    <w:p>
      <w:pPr>
        <w:spacing w:line="360" w:lineRule="auto"/>
        <w:rPr>
          <w:rFonts w:hint="eastAsia" w:ascii="仿宋" w:hAnsi="仿宋" w:eastAsia="仿宋" w:cs="仿宋"/>
          <w:b/>
          <w:szCs w:val="21"/>
        </w:rPr>
      </w:pPr>
    </w:p>
    <w:p>
      <w:pPr>
        <w:spacing w:line="360" w:lineRule="auto"/>
        <w:rPr>
          <w:rFonts w:hint="eastAsia" w:ascii="仿宋" w:hAnsi="仿宋" w:eastAsia="仿宋" w:cs="仿宋"/>
          <w:b/>
          <w:szCs w:val="21"/>
        </w:rPr>
      </w:pPr>
    </w:p>
    <w:p>
      <w:pPr>
        <w:spacing w:line="360" w:lineRule="auto"/>
        <w:rPr>
          <w:rFonts w:hint="default" w:ascii="宋体" w:hAnsi="宋体" w:eastAsia="宋体" w:cs="宋体"/>
          <w:b/>
          <w:sz w:val="32"/>
          <w:szCs w:val="32"/>
          <w:lang w:val="en-US" w:eastAsia="zh-CN"/>
        </w:rPr>
      </w:pPr>
      <w:r>
        <w:rPr>
          <w:rFonts w:hint="eastAsia" w:ascii="宋体" w:hAnsi="宋体" w:cs="宋体"/>
          <w:b/>
          <w:sz w:val="32"/>
          <w:szCs w:val="32"/>
        </w:rPr>
        <w:t>采   购   人：</w:t>
      </w:r>
      <w:r>
        <w:rPr>
          <w:rFonts w:hint="eastAsia" w:ascii="宋体" w:hAnsi="宋体" w:cs="宋体"/>
          <w:b/>
          <w:sz w:val="32"/>
          <w:szCs w:val="32"/>
          <w:lang w:val="en-US" w:eastAsia="zh-CN"/>
        </w:rPr>
        <w:t>库车经济技术开发区经发局</w:t>
      </w:r>
    </w:p>
    <w:p>
      <w:pPr>
        <w:spacing w:line="360" w:lineRule="auto"/>
        <w:rPr>
          <w:rFonts w:hint="default" w:ascii="仿宋" w:hAnsi="仿宋" w:eastAsia="宋体" w:cs="仿宋"/>
          <w:b/>
          <w:szCs w:val="21"/>
          <w:lang w:val="en-US" w:eastAsia="zh-CN"/>
        </w:rPr>
      </w:pPr>
      <w:r>
        <w:rPr>
          <w:rFonts w:hint="eastAsia" w:ascii="宋体" w:hAnsi="宋体" w:cs="宋体"/>
          <w:b/>
          <w:sz w:val="32"/>
          <w:szCs w:val="32"/>
        </w:rPr>
        <w:t>招标代理机构：</w:t>
      </w:r>
      <w:r>
        <w:rPr>
          <w:rFonts w:hint="eastAsia" w:ascii="宋体" w:hAnsi="宋体" w:cs="宋体"/>
          <w:b/>
          <w:sz w:val="32"/>
          <w:szCs w:val="32"/>
          <w:lang w:val="en-US" w:eastAsia="zh-CN"/>
        </w:rPr>
        <w:t>新疆</w:t>
      </w:r>
      <w:r>
        <w:rPr>
          <w:rFonts w:hint="eastAsia" w:ascii="宋体" w:hAnsi="宋体" w:cs="宋体"/>
          <w:b/>
          <w:sz w:val="32"/>
          <w:szCs w:val="32"/>
          <w:lang w:val="en-US" w:eastAsia="zh-CN"/>
        </w:rPr>
        <w:t>希林森建设项目管理有限公司</w:t>
      </w:r>
    </w:p>
    <w:p>
      <w:pPr>
        <w:pStyle w:val="59"/>
        <w:snapToGrid w:val="0"/>
        <w:jc w:val="center"/>
        <w:rPr>
          <w:rFonts w:hint="eastAsia"/>
          <w:b/>
          <w:bCs/>
          <w:sz w:val="32"/>
          <w:szCs w:val="32"/>
        </w:rPr>
      </w:pPr>
    </w:p>
    <w:p>
      <w:pPr>
        <w:pStyle w:val="59"/>
        <w:snapToGrid w:val="0"/>
        <w:jc w:val="center"/>
        <w:rPr>
          <w:rFonts w:hint="eastAsia"/>
          <w:b/>
          <w:bCs/>
          <w:sz w:val="32"/>
          <w:szCs w:val="32"/>
          <w:lang w:val="en-US" w:eastAsia="zh-CN"/>
        </w:rPr>
      </w:pPr>
      <w:r>
        <w:rPr>
          <w:rFonts w:hint="eastAsia"/>
          <w:b/>
          <w:bCs/>
          <w:sz w:val="32"/>
          <w:szCs w:val="32"/>
          <w:lang w:val="en-US" w:eastAsia="zh-CN"/>
        </w:rPr>
        <w:t>目录</w:t>
      </w:r>
    </w:p>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76"/>
        <w:tabs>
          <w:tab w:val="right" w:leader="dot" w:pos="8306"/>
        </w:tabs>
      </w:pPr>
      <w:r>
        <w:rPr>
          <w:rFonts w:hint="eastAsia" w:ascii="Times New Roman" w:hAnsi="Times New Roman" w:eastAsia="宋体" w:cs="Times New Roman"/>
          <w:b w:val="0"/>
          <w:bCs w:val="0"/>
          <w:sz w:val="32"/>
          <w:szCs w:val="32"/>
          <w:lang w:val="en-US" w:eastAsia="zh-CN"/>
        </w:rPr>
        <w:fldChar w:fldCharType="begin"/>
      </w:r>
      <w:r>
        <w:rPr>
          <w:rFonts w:hint="eastAsia" w:ascii="Times New Roman" w:hAnsi="Times New Roman" w:eastAsia="宋体" w:cs="Times New Roman"/>
          <w:b w:val="0"/>
          <w:bCs w:val="0"/>
          <w:sz w:val="32"/>
          <w:szCs w:val="32"/>
          <w:lang w:val="en-US" w:eastAsia="zh-CN"/>
        </w:rPr>
        <w:instrText xml:space="preserve">TOC \o "1-1" \h \u </w:instrText>
      </w:r>
      <w:r>
        <w:rPr>
          <w:rFonts w:hint="eastAsia" w:ascii="Times New Roman" w:hAnsi="Times New Roman" w:eastAsia="宋体" w:cs="Times New Roman"/>
          <w:b w:val="0"/>
          <w:bCs w:val="0"/>
          <w:sz w:val="32"/>
          <w:szCs w:val="32"/>
          <w:lang w:val="en-US" w:eastAsia="zh-CN"/>
        </w:rPr>
        <w:fldChar w:fldCharType="separate"/>
      </w:r>
      <w:r>
        <w:rPr>
          <w:rFonts w:hint="eastAsia" w:ascii="仿宋" w:hAnsi="仿宋" w:eastAsia="仿宋" w:cs="仿宋"/>
          <w:szCs w:val="30"/>
          <w:lang w:val="en-US" w:eastAsia="zh-CN"/>
        </w:rPr>
        <w:fldChar w:fldCharType="begin"/>
      </w:r>
      <w:r>
        <w:rPr>
          <w:rFonts w:hint="eastAsia" w:ascii="仿宋" w:hAnsi="仿宋" w:eastAsia="仿宋" w:cs="仿宋"/>
          <w:szCs w:val="30"/>
          <w:lang w:val="en-US" w:eastAsia="zh-CN"/>
        </w:rPr>
        <w:instrText xml:space="preserve"> HYPERLINK \l _Toc8914 </w:instrText>
      </w:r>
      <w:r>
        <w:rPr>
          <w:rFonts w:hint="eastAsia" w:ascii="仿宋" w:hAnsi="仿宋" w:eastAsia="仿宋" w:cs="仿宋"/>
          <w:szCs w:val="30"/>
          <w:lang w:val="en-US" w:eastAsia="zh-CN"/>
        </w:rPr>
        <w:fldChar w:fldCharType="separate"/>
      </w:r>
      <w:r>
        <w:rPr>
          <w:rFonts w:hint="eastAsia" w:ascii="仿宋" w:hAnsi="仿宋" w:eastAsia="仿宋" w:cs="仿宋"/>
          <w:szCs w:val="30"/>
          <w:lang w:val="en-US" w:eastAsia="zh-CN"/>
        </w:rPr>
        <w:t>采购招标文件</w:t>
      </w:r>
      <w:r>
        <w:rPr>
          <w:rFonts w:hint="eastAsia" w:ascii="仿宋" w:hAnsi="仿宋" w:eastAsia="仿宋" w:cs="仿宋"/>
          <w:szCs w:val="30"/>
          <w:lang w:val="en-US" w:eastAsia="zh-CN"/>
        </w:rPr>
        <w:tab/>
      </w:r>
      <w:r>
        <w:rPr>
          <w:rFonts w:hint="eastAsia" w:ascii="仿宋" w:hAnsi="仿宋" w:eastAsia="仿宋" w:cs="仿宋"/>
          <w:szCs w:val="30"/>
          <w:lang w:val="en-US" w:eastAsia="zh-CN"/>
        </w:rPr>
        <w:fldChar w:fldCharType="begin"/>
      </w:r>
      <w:r>
        <w:rPr>
          <w:rFonts w:hint="eastAsia" w:ascii="仿宋" w:hAnsi="仿宋" w:eastAsia="仿宋" w:cs="仿宋"/>
          <w:szCs w:val="30"/>
          <w:lang w:val="en-US" w:eastAsia="zh-CN"/>
        </w:rPr>
        <w:instrText xml:space="preserve"> PAGEREF _Toc8914 \h </w:instrText>
      </w:r>
      <w:r>
        <w:rPr>
          <w:rFonts w:hint="eastAsia" w:ascii="仿宋" w:hAnsi="仿宋" w:eastAsia="仿宋" w:cs="仿宋"/>
          <w:szCs w:val="30"/>
          <w:lang w:val="en-US" w:eastAsia="zh-CN"/>
        </w:rPr>
        <w:fldChar w:fldCharType="separate"/>
      </w:r>
      <w:r>
        <w:rPr>
          <w:rFonts w:hint="eastAsia" w:ascii="仿宋" w:hAnsi="仿宋" w:eastAsia="仿宋" w:cs="仿宋"/>
          <w:szCs w:val="30"/>
          <w:lang w:val="en-US" w:eastAsia="zh-CN"/>
        </w:rPr>
        <w:t>1</w:t>
      </w:r>
      <w:r>
        <w:rPr>
          <w:rFonts w:hint="eastAsia" w:ascii="仿宋" w:hAnsi="仿宋" w:eastAsia="仿宋" w:cs="仿宋"/>
          <w:szCs w:val="30"/>
          <w:lang w:val="en-US" w:eastAsia="zh-CN"/>
        </w:rPr>
        <w:fldChar w:fldCharType="end"/>
      </w:r>
      <w:r>
        <w:rPr>
          <w:rFonts w:hint="eastAsia" w:ascii="仿宋" w:hAnsi="仿宋" w:eastAsia="仿宋" w:cs="仿宋"/>
          <w:szCs w:val="30"/>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_Toc1627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bCs w:val="0"/>
          <w:szCs w:val="32"/>
        </w:rPr>
        <w:t>第一章 招标公告</w:t>
      </w:r>
      <w:r>
        <w:tab/>
      </w:r>
      <w:r>
        <w:fldChar w:fldCharType="begin"/>
      </w:r>
      <w:r>
        <w:instrText xml:space="preserve"> PAGEREF _Toc1627 \h </w:instrText>
      </w:r>
      <w:r>
        <w:fldChar w:fldCharType="separate"/>
      </w:r>
      <w:r>
        <w:t>2</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_Toc15173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szCs w:val="32"/>
        </w:rPr>
        <w:t>第二章 投标人须知</w:t>
      </w:r>
      <w:r>
        <w:tab/>
      </w:r>
      <w:r>
        <w:fldChar w:fldCharType="begin"/>
      </w:r>
      <w:r>
        <w:instrText xml:space="preserve"> PAGEREF _Toc15173 \h </w:instrText>
      </w:r>
      <w:r>
        <w:fldChar w:fldCharType="separate"/>
      </w:r>
      <w:r>
        <w:t>3</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_Toc31017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szCs w:val="24"/>
        </w:rPr>
        <w:t>1.1 项目概况</w:t>
      </w:r>
      <w:r>
        <w:tab/>
      </w:r>
      <w:r>
        <w:fldChar w:fldCharType="begin"/>
      </w:r>
      <w:r>
        <w:instrText xml:space="preserve"> PAGEREF _Toc31017 \h </w:instrText>
      </w:r>
      <w:r>
        <w:fldChar w:fldCharType="separate"/>
      </w:r>
      <w:r>
        <w:t>7</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_Toc30730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szCs w:val="24"/>
        </w:rPr>
        <w:t>1.2投标人资格</w:t>
      </w:r>
      <w:r>
        <w:tab/>
      </w:r>
      <w:r>
        <w:fldChar w:fldCharType="begin"/>
      </w:r>
      <w:r>
        <w:instrText xml:space="preserve"> PAGEREF _Toc30730 \h </w:instrText>
      </w:r>
      <w:r>
        <w:fldChar w:fldCharType="separate"/>
      </w:r>
      <w:r>
        <w:t>7</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_Toc9838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szCs w:val="21"/>
        </w:rPr>
        <w:t>1.3 费用承担</w:t>
      </w:r>
      <w:r>
        <w:tab/>
      </w:r>
      <w:r>
        <w:fldChar w:fldCharType="begin"/>
      </w:r>
      <w:r>
        <w:instrText xml:space="preserve"> PAGEREF _Toc9838 \h </w:instrText>
      </w:r>
      <w:r>
        <w:fldChar w:fldCharType="separate"/>
      </w:r>
      <w:r>
        <w:t>7</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_Toc23579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szCs w:val="21"/>
        </w:rPr>
        <w:t>1.4 保密</w:t>
      </w:r>
      <w:r>
        <w:tab/>
      </w:r>
      <w:r>
        <w:fldChar w:fldCharType="begin"/>
      </w:r>
      <w:r>
        <w:instrText xml:space="preserve"> PAGEREF _Toc23579 \h </w:instrText>
      </w:r>
      <w:r>
        <w:fldChar w:fldCharType="separate"/>
      </w:r>
      <w:r>
        <w:t>7</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_Toc29369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szCs w:val="21"/>
        </w:rPr>
        <w:t>1.5 语言文字</w:t>
      </w:r>
      <w:r>
        <w:tab/>
      </w:r>
      <w:r>
        <w:fldChar w:fldCharType="begin"/>
      </w:r>
      <w:r>
        <w:instrText xml:space="preserve"> PAGEREF _Toc29369 \h </w:instrText>
      </w:r>
      <w:r>
        <w:fldChar w:fldCharType="separate"/>
      </w:r>
      <w:r>
        <w:t>7</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_Toc22877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szCs w:val="21"/>
        </w:rPr>
        <w:t>1.6 计量单位</w:t>
      </w:r>
      <w:r>
        <w:tab/>
      </w:r>
      <w:r>
        <w:fldChar w:fldCharType="begin"/>
      </w:r>
      <w:r>
        <w:instrText xml:space="preserve"> PAGEREF _Toc22877 \h </w:instrText>
      </w:r>
      <w:r>
        <w:fldChar w:fldCharType="separate"/>
      </w:r>
      <w:r>
        <w:t>7</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_Toc29092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szCs w:val="21"/>
        </w:rPr>
        <w:t>1.7 分包</w:t>
      </w:r>
      <w:r>
        <w:tab/>
      </w:r>
      <w:r>
        <w:fldChar w:fldCharType="begin"/>
      </w:r>
      <w:r>
        <w:instrText xml:space="preserve"> PAGEREF _Toc29092 \h </w:instrText>
      </w:r>
      <w:r>
        <w:fldChar w:fldCharType="separate"/>
      </w:r>
      <w:r>
        <w:t>7</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_Toc8489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szCs w:val="21"/>
        </w:rPr>
        <w:t>2. 招标文件</w:t>
      </w:r>
      <w:r>
        <w:tab/>
      </w:r>
      <w:r>
        <w:fldChar w:fldCharType="begin"/>
      </w:r>
      <w:r>
        <w:instrText xml:space="preserve"> PAGEREF _Toc8489 \h </w:instrText>
      </w:r>
      <w:r>
        <w:fldChar w:fldCharType="separate"/>
      </w:r>
      <w:r>
        <w:t>7</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_Toc21182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szCs w:val="21"/>
        </w:rPr>
        <w:t>2.1 招标文件的组成</w:t>
      </w:r>
      <w:r>
        <w:tab/>
      </w:r>
      <w:r>
        <w:fldChar w:fldCharType="begin"/>
      </w:r>
      <w:r>
        <w:instrText xml:space="preserve"> PAGEREF _Toc21182 \h </w:instrText>
      </w:r>
      <w:r>
        <w:fldChar w:fldCharType="separate"/>
      </w:r>
      <w:r>
        <w:t>7</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_Toc16892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szCs w:val="21"/>
        </w:rPr>
        <w:t>2.2 招标文件的澄清和修改</w:t>
      </w:r>
      <w:r>
        <w:tab/>
      </w:r>
      <w:r>
        <w:fldChar w:fldCharType="begin"/>
      </w:r>
      <w:r>
        <w:instrText xml:space="preserve"> PAGEREF _Toc16892 \h </w:instrText>
      </w:r>
      <w:r>
        <w:fldChar w:fldCharType="separate"/>
      </w:r>
      <w:r>
        <w:t>8</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_Toc23293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szCs w:val="21"/>
        </w:rPr>
        <w:t>3. 投标文件</w:t>
      </w:r>
      <w:r>
        <w:tab/>
      </w:r>
      <w:r>
        <w:fldChar w:fldCharType="begin"/>
      </w:r>
      <w:r>
        <w:instrText xml:space="preserve"> PAGEREF _Toc23293 \h </w:instrText>
      </w:r>
      <w:r>
        <w:fldChar w:fldCharType="separate"/>
      </w:r>
      <w:r>
        <w:t>8</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_Toc17343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szCs w:val="21"/>
        </w:rPr>
        <w:t>3.1 投标文件的组成</w:t>
      </w:r>
      <w:r>
        <w:tab/>
      </w:r>
      <w:r>
        <w:fldChar w:fldCharType="begin"/>
      </w:r>
      <w:r>
        <w:instrText xml:space="preserve"> PAGEREF _Toc17343 \h </w:instrText>
      </w:r>
      <w:r>
        <w:fldChar w:fldCharType="separate"/>
      </w:r>
      <w:r>
        <w:t>8</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_Toc30299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szCs w:val="21"/>
        </w:rPr>
        <w:t>3.2 投标人资格的符合性</w:t>
      </w:r>
      <w:r>
        <w:tab/>
      </w:r>
      <w:r>
        <w:fldChar w:fldCharType="begin"/>
      </w:r>
      <w:r>
        <w:instrText xml:space="preserve"> PAGEREF _Toc30299 \h </w:instrText>
      </w:r>
      <w:r>
        <w:fldChar w:fldCharType="separate"/>
      </w:r>
      <w:r>
        <w:t>8</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_Toc16205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szCs w:val="21"/>
        </w:rPr>
        <w:t>3.3 投标要求的符合性</w:t>
      </w:r>
      <w:r>
        <w:tab/>
      </w:r>
      <w:r>
        <w:fldChar w:fldCharType="begin"/>
      </w:r>
      <w:r>
        <w:instrText xml:space="preserve"> PAGEREF _Toc16205 \h </w:instrText>
      </w:r>
      <w:r>
        <w:fldChar w:fldCharType="separate"/>
      </w:r>
      <w:r>
        <w:t>8</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_Toc3028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szCs w:val="21"/>
        </w:rPr>
        <w:t>3.4 投标报价</w:t>
      </w:r>
      <w:r>
        <w:tab/>
      </w:r>
      <w:r>
        <w:fldChar w:fldCharType="begin"/>
      </w:r>
      <w:r>
        <w:instrText xml:space="preserve"> PAGEREF _Toc3028 \h </w:instrText>
      </w:r>
      <w:r>
        <w:fldChar w:fldCharType="separate"/>
      </w:r>
      <w:r>
        <w:t>9</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_Toc4892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szCs w:val="21"/>
        </w:rPr>
        <w:t>3.5 投标有效期</w:t>
      </w:r>
      <w:r>
        <w:tab/>
      </w:r>
      <w:r>
        <w:fldChar w:fldCharType="begin"/>
      </w:r>
      <w:r>
        <w:instrText xml:space="preserve"> PAGEREF _Toc4892 \h </w:instrText>
      </w:r>
      <w:r>
        <w:fldChar w:fldCharType="separate"/>
      </w:r>
      <w:r>
        <w:t>9</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_Toc19935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szCs w:val="21"/>
        </w:rPr>
        <w:t>3.7 政府采购政策</w:t>
      </w:r>
      <w:r>
        <w:tab/>
      </w:r>
      <w:r>
        <w:fldChar w:fldCharType="begin"/>
      </w:r>
      <w:r>
        <w:instrText xml:space="preserve"> PAGEREF _Toc19935 \h </w:instrText>
      </w:r>
      <w:r>
        <w:fldChar w:fldCharType="separate"/>
      </w:r>
      <w:r>
        <w:t>10</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_Toc9779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szCs w:val="21"/>
        </w:rPr>
        <w:t>3.8 备选投标方案</w:t>
      </w:r>
      <w:r>
        <w:tab/>
      </w:r>
      <w:r>
        <w:fldChar w:fldCharType="begin"/>
      </w:r>
      <w:r>
        <w:instrText xml:space="preserve"> PAGEREF _Toc9779 \h </w:instrText>
      </w:r>
      <w:r>
        <w:fldChar w:fldCharType="separate"/>
      </w:r>
      <w:r>
        <w:t>11</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_Toc21521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szCs w:val="21"/>
        </w:rPr>
        <w:t>3.9 投标文件的编制</w:t>
      </w:r>
      <w:r>
        <w:tab/>
      </w:r>
      <w:r>
        <w:fldChar w:fldCharType="begin"/>
      </w:r>
      <w:r>
        <w:instrText xml:space="preserve"> PAGEREF _Toc21521 \h </w:instrText>
      </w:r>
      <w:r>
        <w:fldChar w:fldCharType="separate"/>
      </w:r>
      <w:r>
        <w:t>11</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_Toc29654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szCs w:val="21"/>
        </w:rPr>
        <w:t>4. 投标</w:t>
      </w:r>
      <w:r>
        <w:tab/>
      </w:r>
      <w:r>
        <w:fldChar w:fldCharType="begin"/>
      </w:r>
      <w:r>
        <w:instrText xml:space="preserve"> PAGEREF _Toc29654 \h </w:instrText>
      </w:r>
      <w:r>
        <w:fldChar w:fldCharType="separate"/>
      </w:r>
      <w:r>
        <w:t>12</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_Toc28312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szCs w:val="21"/>
        </w:rPr>
        <w:t>4.1 投标文件的包装、密封和标记</w:t>
      </w:r>
      <w:r>
        <w:tab/>
      </w:r>
      <w:r>
        <w:fldChar w:fldCharType="begin"/>
      </w:r>
      <w:r>
        <w:instrText xml:space="preserve"> PAGEREF _Toc28312 \h </w:instrText>
      </w:r>
      <w:r>
        <w:fldChar w:fldCharType="separate"/>
      </w:r>
      <w:r>
        <w:t>12</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_Toc11663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szCs w:val="21"/>
        </w:rPr>
        <w:t>4.2 投标文件的递交</w:t>
      </w:r>
      <w:r>
        <w:tab/>
      </w:r>
      <w:r>
        <w:fldChar w:fldCharType="begin"/>
      </w:r>
      <w:r>
        <w:instrText xml:space="preserve"> PAGEREF _Toc11663 \h </w:instrText>
      </w:r>
      <w:r>
        <w:fldChar w:fldCharType="separate"/>
      </w:r>
      <w:r>
        <w:t>12</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_Toc27297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szCs w:val="21"/>
        </w:rPr>
        <w:t>4.3 投标文件的修改与撤回</w:t>
      </w:r>
      <w:r>
        <w:tab/>
      </w:r>
      <w:r>
        <w:fldChar w:fldCharType="begin"/>
      </w:r>
      <w:r>
        <w:instrText xml:space="preserve"> PAGEREF _Toc27297 \h </w:instrText>
      </w:r>
      <w:r>
        <w:fldChar w:fldCharType="separate"/>
      </w:r>
      <w:r>
        <w:t>12</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_Toc28284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szCs w:val="21"/>
        </w:rPr>
        <w:t>5. 开标</w:t>
      </w:r>
      <w:r>
        <w:tab/>
      </w:r>
      <w:r>
        <w:fldChar w:fldCharType="begin"/>
      </w:r>
      <w:r>
        <w:instrText xml:space="preserve"> PAGEREF _Toc28284 \h </w:instrText>
      </w:r>
      <w:r>
        <w:fldChar w:fldCharType="separate"/>
      </w:r>
      <w:r>
        <w:t>12</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_Toc30444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szCs w:val="21"/>
        </w:rPr>
        <w:t>5.1 开标时间和地点</w:t>
      </w:r>
      <w:r>
        <w:tab/>
      </w:r>
      <w:r>
        <w:fldChar w:fldCharType="begin"/>
      </w:r>
      <w:r>
        <w:instrText xml:space="preserve"> PAGEREF _Toc30444 \h </w:instrText>
      </w:r>
      <w:r>
        <w:fldChar w:fldCharType="separate"/>
      </w:r>
      <w:r>
        <w:t>12</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_Toc4615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szCs w:val="21"/>
        </w:rPr>
        <w:t>5.2 不予开标</w:t>
      </w:r>
      <w:r>
        <w:tab/>
      </w:r>
      <w:r>
        <w:fldChar w:fldCharType="begin"/>
      </w:r>
      <w:r>
        <w:instrText xml:space="preserve"> PAGEREF _Toc4615 \h </w:instrText>
      </w:r>
      <w:r>
        <w:fldChar w:fldCharType="separate"/>
      </w:r>
      <w:r>
        <w:t>12</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_Toc4643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szCs w:val="21"/>
        </w:rPr>
        <w:t>5.3 开标程序</w:t>
      </w:r>
      <w:r>
        <w:tab/>
      </w:r>
      <w:r>
        <w:fldChar w:fldCharType="begin"/>
      </w:r>
      <w:r>
        <w:instrText xml:space="preserve"> PAGEREF _Toc4643 \h </w:instrText>
      </w:r>
      <w:r>
        <w:fldChar w:fldCharType="separate"/>
      </w:r>
      <w:r>
        <w:t>13</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_Toc4473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szCs w:val="21"/>
        </w:rPr>
        <w:t>6. 评标</w:t>
      </w:r>
      <w:r>
        <w:tab/>
      </w:r>
      <w:r>
        <w:fldChar w:fldCharType="begin"/>
      </w:r>
      <w:r>
        <w:instrText xml:space="preserve"> PAGEREF _Toc4473 \h </w:instrText>
      </w:r>
      <w:r>
        <w:fldChar w:fldCharType="separate"/>
      </w:r>
      <w:r>
        <w:t>13</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_Toc30885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szCs w:val="21"/>
        </w:rPr>
        <w:t>6.1 评标委员会</w:t>
      </w:r>
      <w:r>
        <w:tab/>
      </w:r>
      <w:r>
        <w:fldChar w:fldCharType="begin"/>
      </w:r>
      <w:r>
        <w:instrText xml:space="preserve"> PAGEREF _Toc30885 \h </w:instrText>
      </w:r>
      <w:r>
        <w:fldChar w:fldCharType="separate"/>
      </w:r>
      <w:r>
        <w:t>13</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_Toc9990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szCs w:val="21"/>
        </w:rPr>
        <w:t>6.2 评标原则</w:t>
      </w:r>
      <w:r>
        <w:tab/>
      </w:r>
      <w:r>
        <w:fldChar w:fldCharType="begin"/>
      </w:r>
      <w:r>
        <w:instrText xml:space="preserve"> PAGEREF _Toc9990 \h </w:instrText>
      </w:r>
      <w:r>
        <w:fldChar w:fldCharType="separate"/>
      </w:r>
      <w:r>
        <w:t>13</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_Toc30180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szCs w:val="21"/>
        </w:rPr>
        <w:t>6.3 评标</w:t>
      </w:r>
      <w:r>
        <w:tab/>
      </w:r>
      <w:r>
        <w:fldChar w:fldCharType="begin"/>
      </w:r>
      <w:r>
        <w:instrText xml:space="preserve"> PAGEREF _Toc30180 \h </w:instrText>
      </w:r>
      <w:r>
        <w:fldChar w:fldCharType="separate"/>
      </w:r>
      <w:r>
        <w:t>13</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_Toc10811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szCs w:val="21"/>
        </w:rPr>
        <w:t>6.4 评标中核心产品</w:t>
      </w:r>
      <w:r>
        <w:tab/>
      </w:r>
      <w:r>
        <w:fldChar w:fldCharType="begin"/>
      </w:r>
      <w:r>
        <w:instrText xml:space="preserve"> PAGEREF _Toc10811 \h </w:instrText>
      </w:r>
      <w:r>
        <w:fldChar w:fldCharType="separate"/>
      </w:r>
      <w:r>
        <w:t>13</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_Toc23949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szCs w:val="21"/>
        </w:rPr>
        <w:t>7. 合同授予</w:t>
      </w:r>
      <w:r>
        <w:tab/>
      </w:r>
      <w:r>
        <w:fldChar w:fldCharType="begin"/>
      </w:r>
      <w:r>
        <w:instrText xml:space="preserve"> PAGEREF _Toc23949 \h </w:instrText>
      </w:r>
      <w:r>
        <w:fldChar w:fldCharType="separate"/>
      </w:r>
      <w:r>
        <w:t>13</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_Toc30979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szCs w:val="21"/>
        </w:rPr>
        <w:t>7.1 确定中标人</w:t>
      </w:r>
      <w:r>
        <w:tab/>
      </w:r>
      <w:r>
        <w:fldChar w:fldCharType="begin"/>
      </w:r>
      <w:r>
        <w:instrText xml:space="preserve"> PAGEREF _Toc30979 \h </w:instrText>
      </w:r>
      <w:r>
        <w:fldChar w:fldCharType="separate"/>
      </w:r>
      <w:r>
        <w:t>13</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_Toc21262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szCs w:val="21"/>
        </w:rPr>
        <w:t>7.2 中标公告和中标通知书</w:t>
      </w:r>
      <w:r>
        <w:tab/>
      </w:r>
      <w:r>
        <w:fldChar w:fldCharType="begin"/>
      </w:r>
      <w:r>
        <w:instrText xml:space="preserve"> PAGEREF _Toc21262 \h </w:instrText>
      </w:r>
      <w:r>
        <w:fldChar w:fldCharType="separate"/>
      </w:r>
      <w:r>
        <w:t>14</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_Toc6549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szCs w:val="21"/>
        </w:rPr>
        <w:t>7.3 履约担保</w:t>
      </w:r>
      <w:r>
        <w:tab/>
      </w:r>
      <w:r>
        <w:fldChar w:fldCharType="begin"/>
      </w:r>
      <w:r>
        <w:instrText xml:space="preserve"> PAGEREF _Toc6549 \h </w:instrText>
      </w:r>
      <w:r>
        <w:fldChar w:fldCharType="separate"/>
      </w:r>
      <w:r>
        <w:t>14</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_Toc31291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szCs w:val="21"/>
        </w:rPr>
        <w:t>7.4 签订合同</w:t>
      </w:r>
      <w:r>
        <w:tab/>
      </w:r>
      <w:r>
        <w:fldChar w:fldCharType="begin"/>
      </w:r>
      <w:r>
        <w:instrText xml:space="preserve"> PAGEREF _Toc31291 \h </w:instrText>
      </w:r>
      <w:r>
        <w:fldChar w:fldCharType="separate"/>
      </w:r>
      <w:r>
        <w:t>14</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_Toc25863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szCs w:val="21"/>
        </w:rPr>
        <w:t>8. 废标和重新招标</w:t>
      </w:r>
      <w:r>
        <w:tab/>
      </w:r>
      <w:r>
        <w:fldChar w:fldCharType="begin"/>
      </w:r>
      <w:r>
        <w:instrText xml:space="preserve"> PAGEREF _Toc25863 \h </w:instrText>
      </w:r>
      <w:r>
        <w:fldChar w:fldCharType="separate"/>
      </w:r>
      <w:r>
        <w:t>14</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_Toc16924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szCs w:val="21"/>
        </w:rPr>
        <w:t>9. 纪律和监督</w:t>
      </w:r>
      <w:r>
        <w:tab/>
      </w:r>
      <w:r>
        <w:fldChar w:fldCharType="begin"/>
      </w:r>
      <w:r>
        <w:instrText xml:space="preserve"> PAGEREF _Toc16924 \h </w:instrText>
      </w:r>
      <w:r>
        <w:fldChar w:fldCharType="separate"/>
      </w:r>
      <w:r>
        <w:t>15</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_Toc18274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szCs w:val="21"/>
        </w:rPr>
        <w:t>9.1 对采购人的纪律要求</w:t>
      </w:r>
      <w:r>
        <w:tab/>
      </w:r>
      <w:r>
        <w:fldChar w:fldCharType="begin"/>
      </w:r>
      <w:r>
        <w:instrText xml:space="preserve"> PAGEREF _Toc18274 \h </w:instrText>
      </w:r>
      <w:r>
        <w:fldChar w:fldCharType="separate"/>
      </w:r>
      <w:r>
        <w:t>15</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_Toc17196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szCs w:val="21"/>
        </w:rPr>
        <w:t>9.2 对投标人的纪律要求</w:t>
      </w:r>
      <w:r>
        <w:tab/>
      </w:r>
      <w:r>
        <w:fldChar w:fldCharType="begin"/>
      </w:r>
      <w:r>
        <w:instrText xml:space="preserve"> PAGEREF _Toc17196 \h </w:instrText>
      </w:r>
      <w:r>
        <w:fldChar w:fldCharType="separate"/>
      </w:r>
      <w:r>
        <w:t>15</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_Toc18793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szCs w:val="21"/>
        </w:rPr>
        <w:t>9.3 对评标委员会成员的纪律要求</w:t>
      </w:r>
      <w:r>
        <w:tab/>
      </w:r>
      <w:r>
        <w:fldChar w:fldCharType="begin"/>
      </w:r>
      <w:r>
        <w:instrText xml:space="preserve"> PAGEREF _Toc18793 \h </w:instrText>
      </w:r>
      <w:r>
        <w:fldChar w:fldCharType="separate"/>
      </w:r>
      <w:r>
        <w:t>15</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_Toc13457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szCs w:val="21"/>
        </w:rPr>
        <w:t>9.4 对与评标活动有关的工作人员的纪律要求</w:t>
      </w:r>
      <w:r>
        <w:tab/>
      </w:r>
      <w:r>
        <w:fldChar w:fldCharType="begin"/>
      </w:r>
      <w:r>
        <w:instrText xml:space="preserve"> PAGEREF _Toc13457 \h </w:instrText>
      </w:r>
      <w:r>
        <w:fldChar w:fldCharType="separate"/>
      </w:r>
      <w:r>
        <w:t>15</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_Toc31084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szCs w:val="21"/>
        </w:rPr>
        <w:t>9.5 询问、质疑和投诉</w:t>
      </w:r>
      <w:r>
        <w:tab/>
      </w:r>
      <w:r>
        <w:fldChar w:fldCharType="begin"/>
      </w:r>
      <w:r>
        <w:instrText xml:space="preserve"> PAGEREF _Toc31084 \h </w:instrText>
      </w:r>
      <w:r>
        <w:fldChar w:fldCharType="separate"/>
      </w:r>
      <w:r>
        <w:t>15</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_Toc22550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szCs w:val="21"/>
        </w:rPr>
        <w:t>10. 招标代理服务费</w:t>
      </w:r>
      <w:r>
        <w:tab/>
      </w:r>
      <w:r>
        <w:fldChar w:fldCharType="begin"/>
      </w:r>
      <w:r>
        <w:instrText xml:space="preserve"> PAGEREF _Toc22550 \h </w:instrText>
      </w:r>
      <w:r>
        <w:fldChar w:fldCharType="separate"/>
      </w:r>
      <w:r>
        <w:t>15</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_Toc13276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szCs w:val="21"/>
        </w:rPr>
        <w:t>10.1收费标准</w:t>
      </w:r>
      <w:r>
        <w:tab/>
      </w:r>
      <w:r>
        <w:fldChar w:fldCharType="begin"/>
      </w:r>
      <w:r>
        <w:instrText xml:space="preserve"> PAGEREF _Toc13276 \h </w:instrText>
      </w:r>
      <w:r>
        <w:fldChar w:fldCharType="separate"/>
      </w:r>
      <w:r>
        <w:t>15</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_Toc31466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szCs w:val="21"/>
        </w:rPr>
        <w:t>10.2收费对象和时间</w:t>
      </w:r>
      <w:r>
        <w:tab/>
      </w:r>
      <w:r>
        <w:fldChar w:fldCharType="begin"/>
      </w:r>
      <w:r>
        <w:instrText xml:space="preserve"> PAGEREF _Toc31466 \h </w:instrText>
      </w:r>
      <w:r>
        <w:fldChar w:fldCharType="separate"/>
      </w:r>
      <w:r>
        <w:t>16</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_Toc4492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szCs w:val="21"/>
        </w:rPr>
        <w:t>10.3收费类型</w:t>
      </w:r>
      <w:r>
        <w:tab/>
      </w:r>
      <w:r>
        <w:fldChar w:fldCharType="begin"/>
      </w:r>
      <w:r>
        <w:instrText xml:space="preserve"> PAGEREF _Toc4492 \h </w:instrText>
      </w:r>
      <w:r>
        <w:fldChar w:fldCharType="separate"/>
      </w:r>
      <w:r>
        <w:t>16</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_Toc22904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szCs w:val="21"/>
        </w:rPr>
        <w:t>11. 需要补充的其他内容</w:t>
      </w:r>
      <w:r>
        <w:tab/>
      </w:r>
      <w:r>
        <w:fldChar w:fldCharType="begin"/>
      </w:r>
      <w:r>
        <w:instrText xml:space="preserve"> PAGEREF _Toc22904 \h </w:instrText>
      </w:r>
      <w:r>
        <w:fldChar w:fldCharType="separate"/>
      </w:r>
      <w:r>
        <w:t>16</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_Toc12461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szCs w:val="21"/>
        </w:rPr>
        <w:t>评审因素和评审标准一览表</w:t>
      </w:r>
      <w:r>
        <w:tab/>
      </w:r>
      <w:r>
        <w:fldChar w:fldCharType="begin"/>
      </w:r>
      <w:r>
        <w:instrText xml:space="preserve"> PAGEREF _Toc12461 \h </w:instrText>
      </w:r>
      <w:r>
        <w:fldChar w:fldCharType="separate"/>
      </w:r>
      <w:r>
        <w:t>20</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_Toc26321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szCs w:val="21"/>
        </w:rPr>
        <w:t>3.5 投标文件的澄清和补正</w:t>
      </w:r>
      <w:r>
        <w:tab/>
      </w:r>
      <w:r>
        <w:fldChar w:fldCharType="begin"/>
      </w:r>
      <w:r>
        <w:instrText xml:space="preserve"> PAGEREF _Toc26321 \h </w:instrText>
      </w:r>
      <w:r>
        <w:fldChar w:fldCharType="separate"/>
      </w:r>
      <w:r>
        <w:t>22</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_Toc30482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szCs w:val="21"/>
        </w:rPr>
        <w:t>3.6 评标结果</w:t>
      </w:r>
      <w:r>
        <w:tab/>
      </w:r>
      <w:r>
        <w:fldChar w:fldCharType="begin"/>
      </w:r>
      <w:r>
        <w:instrText xml:space="preserve"> PAGEREF _Toc30482 \h </w:instrText>
      </w:r>
      <w:r>
        <w:fldChar w:fldCharType="separate"/>
      </w:r>
      <w:r>
        <w:t>22</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_Toc15478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szCs w:val="21"/>
        </w:rPr>
        <w:t>3.7 复核评审结果</w:t>
      </w:r>
      <w:r>
        <w:tab/>
      </w:r>
      <w:r>
        <w:fldChar w:fldCharType="begin"/>
      </w:r>
      <w:r>
        <w:instrText xml:space="preserve"> PAGEREF _Toc15478 \h </w:instrText>
      </w:r>
      <w:r>
        <w:fldChar w:fldCharType="separate"/>
      </w:r>
      <w:r>
        <w:t>23</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_Toc8005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szCs w:val="21"/>
        </w:rPr>
        <w:t>3.8评标报告</w:t>
      </w:r>
      <w:r>
        <w:tab/>
      </w:r>
      <w:r>
        <w:fldChar w:fldCharType="begin"/>
      </w:r>
      <w:r>
        <w:instrText xml:space="preserve"> PAGEREF _Toc8005 \h </w:instrText>
      </w:r>
      <w:r>
        <w:fldChar w:fldCharType="separate"/>
      </w:r>
      <w:r>
        <w:t>23</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rPr>
          <w:rFonts w:hint="eastAsia" w:ascii="仿宋" w:hAnsi="仿宋" w:eastAsia="仿宋" w:cs="仿宋"/>
          <w:szCs w:val="30"/>
          <w:lang w:val="en-US" w:eastAsia="zh-CN"/>
        </w:rPr>
      </w:pPr>
      <w:r>
        <w:rPr>
          <w:rFonts w:hint="eastAsia" w:ascii="仿宋" w:hAnsi="仿宋" w:eastAsia="仿宋" w:cs="仿宋"/>
          <w:szCs w:val="30"/>
          <w:lang w:val="en-US" w:eastAsia="zh-CN"/>
        </w:rPr>
        <w:fldChar w:fldCharType="begin"/>
      </w:r>
      <w:r>
        <w:rPr>
          <w:rFonts w:hint="eastAsia" w:ascii="仿宋" w:hAnsi="仿宋" w:eastAsia="仿宋" w:cs="仿宋"/>
          <w:szCs w:val="30"/>
          <w:lang w:val="en-US" w:eastAsia="zh-CN"/>
        </w:rPr>
        <w:instrText xml:space="preserve"> HYPERLINK \l _Toc23955 </w:instrText>
      </w:r>
      <w:r>
        <w:rPr>
          <w:rFonts w:hint="eastAsia" w:ascii="仿宋" w:hAnsi="仿宋" w:eastAsia="仿宋" w:cs="仿宋"/>
          <w:szCs w:val="30"/>
          <w:lang w:val="en-US" w:eastAsia="zh-CN"/>
        </w:rPr>
        <w:fldChar w:fldCharType="separate"/>
      </w:r>
      <w:r>
        <w:rPr>
          <w:rFonts w:hint="eastAsia" w:ascii="仿宋" w:hAnsi="仿宋" w:eastAsia="仿宋" w:cs="仿宋"/>
          <w:szCs w:val="30"/>
          <w:lang w:val="en-US" w:eastAsia="zh-CN"/>
        </w:rPr>
        <w:t>第四章 合同条款</w:t>
      </w:r>
      <w:r>
        <w:rPr>
          <w:rFonts w:hint="eastAsia" w:ascii="仿宋" w:hAnsi="仿宋" w:eastAsia="仿宋" w:cs="仿宋"/>
          <w:szCs w:val="30"/>
          <w:lang w:val="en-US" w:eastAsia="zh-CN"/>
        </w:rPr>
        <w:tab/>
      </w:r>
      <w:r>
        <w:rPr>
          <w:rFonts w:hint="eastAsia" w:ascii="仿宋" w:hAnsi="仿宋" w:eastAsia="仿宋" w:cs="仿宋"/>
          <w:szCs w:val="30"/>
          <w:lang w:val="en-US" w:eastAsia="zh-CN"/>
        </w:rPr>
        <w:fldChar w:fldCharType="begin"/>
      </w:r>
      <w:r>
        <w:rPr>
          <w:rFonts w:hint="eastAsia" w:ascii="仿宋" w:hAnsi="仿宋" w:eastAsia="仿宋" w:cs="仿宋"/>
          <w:szCs w:val="30"/>
          <w:lang w:val="en-US" w:eastAsia="zh-CN"/>
        </w:rPr>
        <w:instrText xml:space="preserve"> PAGEREF _Toc23955 \h </w:instrText>
      </w:r>
      <w:r>
        <w:rPr>
          <w:rFonts w:hint="eastAsia" w:ascii="仿宋" w:hAnsi="仿宋" w:eastAsia="仿宋" w:cs="仿宋"/>
          <w:szCs w:val="30"/>
          <w:lang w:val="en-US" w:eastAsia="zh-CN"/>
        </w:rPr>
        <w:fldChar w:fldCharType="separate"/>
      </w:r>
      <w:r>
        <w:rPr>
          <w:rFonts w:hint="eastAsia" w:ascii="仿宋" w:hAnsi="仿宋" w:eastAsia="仿宋" w:cs="仿宋"/>
          <w:szCs w:val="30"/>
          <w:lang w:val="en-US" w:eastAsia="zh-CN"/>
        </w:rPr>
        <w:t>24</w:t>
      </w:r>
      <w:r>
        <w:rPr>
          <w:rFonts w:hint="eastAsia" w:ascii="仿宋" w:hAnsi="仿宋" w:eastAsia="仿宋" w:cs="仿宋"/>
          <w:szCs w:val="30"/>
          <w:lang w:val="en-US" w:eastAsia="zh-CN"/>
        </w:rPr>
        <w:fldChar w:fldCharType="end"/>
      </w:r>
      <w:r>
        <w:rPr>
          <w:rFonts w:hint="eastAsia" w:ascii="仿宋" w:hAnsi="仿宋" w:eastAsia="仿宋" w:cs="仿宋"/>
          <w:szCs w:val="30"/>
          <w:lang w:val="en-US" w:eastAsia="zh-CN"/>
        </w:rPr>
        <w:fldChar w:fldCharType="end"/>
      </w:r>
    </w:p>
    <w:p>
      <w:pPr>
        <w:pStyle w:val="76"/>
        <w:tabs>
          <w:tab w:val="right" w:leader="dot" w:pos="8306"/>
        </w:tabs>
      </w:pPr>
      <w:r>
        <w:rPr>
          <w:rFonts w:hint="eastAsia" w:ascii="仿宋" w:hAnsi="仿宋" w:eastAsia="仿宋" w:cs="仿宋"/>
          <w:szCs w:val="30"/>
          <w:lang w:val="en-US" w:eastAsia="zh-CN"/>
        </w:rPr>
        <w:fldChar w:fldCharType="begin"/>
      </w:r>
      <w:r>
        <w:rPr>
          <w:rFonts w:hint="eastAsia" w:ascii="仿宋" w:hAnsi="仿宋" w:eastAsia="仿宋" w:cs="仿宋"/>
          <w:szCs w:val="30"/>
          <w:lang w:val="en-US" w:eastAsia="zh-CN"/>
        </w:rPr>
        <w:instrText xml:space="preserve"> HYPERLINK \l _Toc12134 </w:instrText>
      </w:r>
      <w:r>
        <w:rPr>
          <w:rFonts w:hint="eastAsia" w:ascii="仿宋" w:hAnsi="仿宋" w:eastAsia="仿宋" w:cs="仿宋"/>
          <w:szCs w:val="30"/>
          <w:lang w:val="en-US" w:eastAsia="zh-CN"/>
        </w:rPr>
        <w:fldChar w:fldCharType="separate"/>
      </w:r>
      <w:r>
        <w:rPr>
          <w:rFonts w:hint="eastAsia" w:ascii="仿宋" w:hAnsi="仿宋" w:eastAsia="仿宋" w:cs="仿宋"/>
          <w:szCs w:val="30"/>
          <w:lang w:val="en-US" w:eastAsia="zh-CN"/>
        </w:rPr>
        <w:t>第五章 采购需求</w:t>
      </w:r>
      <w:r>
        <w:rPr>
          <w:rFonts w:hint="eastAsia" w:ascii="仿宋" w:hAnsi="仿宋" w:eastAsia="仿宋" w:cs="仿宋"/>
          <w:szCs w:val="30"/>
          <w:lang w:val="en-US" w:eastAsia="zh-CN"/>
        </w:rPr>
        <w:tab/>
      </w:r>
      <w:r>
        <w:rPr>
          <w:rFonts w:hint="eastAsia" w:ascii="仿宋" w:hAnsi="仿宋" w:eastAsia="仿宋" w:cs="仿宋"/>
          <w:szCs w:val="30"/>
          <w:lang w:val="en-US" w:eastAsia="zh-CN"/>
        </w:rPr>
        <w:fldChar w:fldCharType="begin"/>
      </w:r>
      <w:r>
        <w:rPr>
          <w:rFonts w:hint="eastAsia" w:ascii="仿宋" w:hAnsi="仿宋" w:eastAsia="仿宋" w:cs="仿宋"/>
          <w:szCs w:val="30"/>
          <w:lang w:val="en-US" w:eastAsia="zh-CN"/>
        </w:rPr>
        <w:instrText xml:space="preserve"> PAGEREF _Toc12134 \h </w:instrText>
      </w:r>
      <w:r>
        <w:rPr>
          <w:rFonts w:hint="eastAsia" w:ascii="仿宋" w:hAnsi="仿宋" w:eastAsia="仿宋" w:cs="仿宋"/>
          <w:szCs w:val="30"/>
          <w:lang w:val="en-US" w:eastAsia="zh-CN"/>
        </w:rPr>
        <w:fldChar w:fldCharType="separate"/>
      </w:r>
      <w:r>
        <w:rPr>
          <w:rFonts w:hint="eastAsia" w:ascii="仿宋" w:hAnsi="仿宋" w:eastAsia="仿宋" w:cs="仿宋"/>
          <w:szCs w:val="30"/>
          <w:lang w:val="en-US" w:eastAsia="zh-CN"/>
        </w:rPr>
        <w:t>25</w:t>
      </w:r>
      <w:r>
        <w:rPr>
          <w:rFonts w:hint="eastAsia" w:ascii="仿宋" w:hAnsi="仿宋" w:eastAsia="仿宋" w:cs="仿宋"/>
          <w:szCs w:val="30"/>
          <w:lang w:val="en-US" w:eastAsia="zh-CN"/>
        </w:rPr>
        <w:fldChar w:fldCharType="end"/>
      </w:r>
      <w:r>
        <w:rPr>
          <w:rFonts w:hint="eastAsia" w:ascii="仿宋" w:hAnsi="仿宋" w:eastAsia="仿宋" w:cs="仿宋"/>
          <w:szCs w:val="30"/>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_Toc4324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bCs w:val="0"/>
          <w:szCs w:val="32"/>
        </w:rPr>
        <w:t>第六章 投标文件格式</w:t>
      </w:r>
      <w:r>
        <w:tab/>
      </w:r>
      <w:r>
        <w:fldChar w:fldCharType="begin"/>
      </w:r>
      <w:r>
        <w:instrText xml:space="preserve"> PAGEREF _Toc4324 \h </w:instrText>
      </w:r>
      <w:r>
        <w:fldChar w:fldCharType="separate"/>
      </w:r>
      <w:r>
        <w:t>26</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_Toc12277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bCs w:val="0"/>
          <w:szCs w:val="44"/>
          <w:lang w:val="en-US" w:eastAsia="zh-CN"/>
        </w:rPr>
        <w:t>（项目名称）</w:t>
      </w:r>
      <w:r>
        <w:tab/>
      </w:r>
      <w:r>
        <w:fldChar w:fldCharType="begin"/>
      </w:r>
      <w:r>
        <w:instrText xml:space="preserve"> PAGEREF _Toc12277 \h </w:instrText>
      </w:r>
      <w:r>
        <w:fldChar w:fldCharType="separate"/>
      </w:r>
      <w:r>
        <w:t>26</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_Toc28372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bCs w:val="0"/>
          <w:szCs w:val="30"/>
          <w:lang w:val="en-US" w:eastAsia="zh-CN"/>
        </w:rPr>
        <w:t>项目编码：</w:t>
      </w:r>
      <w:r>
        <w:tab/>
      </w:r>
      <w:r>
        <w:fldChar w:fldCharType="begin"/>
      </w:r>
      <w:r>
        <w:instrText xml:space="preserve"> PAGEREF _Toc28372 \h </w:instrText>
      </w:r>
      <w:r>
        <w:fldChar w:fldCharType="separate"/>
      </w:r>
      <w:r>
        <w:t>26</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_Toc27120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szCs w:val="30"/>
        </w:rPr>
        <w:t>资格证明文件面函</w:t>
      </w:r>
      <w:r>
        <w:tab/>
      </w:r>
      <w:r>
        <w:fldChar w:fldCharType="begin"/>
      </w:r>
      <w:r>
        <w:instrText xml:space="preserve"> PAGEREF _Toc27120 \h </w:instrText>
      </w:r>
      <w:r>
        <w:fldChar w:fldCharType="separate"/>
      </w:r>
      <w:r>
        <w:t>28</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_Toc28065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szCs w:val="30"/>
        </w:rPr>
        <w:t>书面声明函</w:t>
      </w:r>
      <w:r>
        <w:tab/>
      </w:r>
      <w:r>
        <w:fldChar w:fldCharType="begin"/>
      </w:r>
      <w:r>
        <w:instrText xml:space="preserve"> PAGEREF _Toc28065 \h </w:instrText>
      </w:r>
      <w:r>
        <w:fldChar w:fldCharType="separate"/>
      </w:r>
      <w:r>
        <w:t>29</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_Toc28403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bCs w:val="0"/>
          <w:szCs w:val="32"/>
        </w:rPr>
        <w:t>商务和</w:t>
      </w:r>
      <w:r>
        <w:rPr>
          <w:rFonts w:ascii="仿宋" w:hAnsi="仿宋" w:eastAsia="仿宋" w:cs="仿宋"/>
          <w:bCs w:val="0"/>
          <w:szCs w:val="32"/>
        </w:rPr>
        <w:t>技术</w:t>
      </w:r>
      <w:r>
        <w:rPr>
          <w:rFonts w:hint="eastAsia" w:ascii="仿宋" w:hAnsi="仿宋" w:eastAsia="仿宋" w:cs="仿宋"/>
          <w:bCs w:val="0"/>
          <w:szCs w:val="32"/>
        </w:rPr>
        <w:t>文件</w:t>
      </w:r>
      <w:r>
        <w:rPr>
          <w:rFonts w:hint="eastAsia" w:ascii="仿宋" w:hAnsi="仿宋" w:eastAsia="仿宋" w:cs="仿宋"/>
          <w:bCs w:val="0"/>
          <w:szCs w:val="32"/>
          <w:lang w:val="en-US" w:eastAsia="zh-CN"/>
        </w:rPr>
        <w:t>部分</w:t>
      </w:r>
      <w:r>
        <w:tab/>
      </w:r>
      <w:r>
        <w:fldChar w:fldCharType="begin"/>
      </w:r>
      <w:r>
        <w:instrText xml:space="preserve"> PAGEREF _Toc28403 \h </w:instrText>
      </w:r>
      <w:r>
        <w:fldChar w:fldCharType="separate"/>
      </w:r>
      <w:r>
        <w:t>32</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_Toc17282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szCs w:val="30"/>
        </w:rPr>
        <w:t>投标函</w:t>
      </w:r>
      <w:r>
        <w:tab/>
      </w:r>
      <w:r>
        <w:fldChar w:fldCharType="begin"/>
      </w:r>
      <w:r>
        <w:instrText xml:space="preserve"> PAGEREF _Toc17282 \h </w:instrText>
      </w:r>
      <w:r>
        <w:fldChar w:fldCharType="separate"/>
      </w:r>
      <w:r>
        <w:t>33</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_Toc822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szCs w:val="30"/>
        </w:rPr>
        <w:t>开标一览表</w:t>
      </w:r>
      <w:r>
        <w:tab/>
      </w:r>
      <w:r>
        <w:fldChar w:fldCharType="begin"/>
      </w:r>
      <w:r>
        <w:instrText xml:space="preserve"> PAGEREF _Toc822 \h </w:instrText>
      </w:r>
      <w:r>
        <w:fldChar w:fldCharType="separate"/>
      </w:r>
      <w:r>
        <w:t>34</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_Toc30502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szCs w:val="30"/>
        </w:rPr>
        <w:t>投标人资料表</w:t>
      </w:r>
      <w:r>
        <w:tab/>
      </w:r>
      <w:r>
        <w:fldChar w:fldCharType="begin"/>
      </w:r>
      <w:r>
        <w:instrText xml:space="preserve"> PAGEREF _Toc30502 \h </w:instrText>
      </w:r>
      <w:r>
        <w:fldChar w:fldCharType="separate"/>
      </w:r>
      <w:r>
        <w:t>35</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_Toc159 </w:instrText>
      </w:r>
      <w:r>
        <w:rPr>
          <w:rFonts w:hint="eastAsia" w:ascii="Times New Roman" w:hAnsi="Times New Roman" w:eastAsia="宋体" w:cs="Times New Roman"/>
          <w:bCs w:val="0"/>
          <w:szCs w:val="32"/>
          <w:lang w:val="en-US" w:eastAsia="zh-CN"/>
        </w:rPr>
        <w:fldChar w:fldCharType="separate"/>
      </w:r>
      <w:r>
        <w:rPr>
          <w:rFonts w:eastAsia="仿宋_GB2312"/>
          <w:szCs w:val="30"/>
        </w:rPr>
        <w:t>投标单位（供应商）反商业贿赂承诺书</w:t>
      </w:r>
      <w:r>
        <w:tab/>
      </w:r>
      <w:r>
        <w:fldChar w:fldCharType="begin"/>
      </w:r>
      <w:r>
        <w:instrText xml:space="preserve"> PAGEREF _Toc159 \h </w:instrText>
      </w:r>
      <w:r>
        <w:fldChar w:fldCharType="separate"/>
      </w:r>
      <w:r>
        <w:t>38</w:t>
      </w:r>
      <w:r>
        <w:fldChar w:fldCharType="end"/>
      </w:r>
      <w:r>
        <w:rPr>
          <w:rFonts w:hint="eastAsia" w:ascii="Times New Roman" w:hAnsi="Times New Roman" w:eastAsia="宋体" w:cs="Times New Roman"/>
          <w:bCs w:val="0"/>
          <w:szCs w:val="32"/>
          <w:lang w:val="en-US" w:eastAsia="zh-CN"/>
        </w:rPr>
        <w:fldChar w:fldCharType="end"/>
      </w:r>
    </w:p>
    <w:p>
      <w:pPr>
        <w:pStyle w:val="76"/>
        <w:tabs>
          <w:tab w:val="right" w:leader="dot" w:pos="8306"/>
        </w:tabs>
      </w:pPr>
      <w:r>
        <w:rPr>
          <w:rFonts w:hint="eastAsia" w:ascii="Times New Roman" w:hAnsi="Times New Roman" w:eastAsia="宋体" w:cs="Times New Roman"/>
          <w:bCs w:val="0"/>
          <w:szCs w:val="32"/>
          <w:lang w:val="en-US" w:eastAsia="zh-CN"/>
        </w:rPr>
        <w:fldChar w:fldCharType="begin"/>
      </w:r>
      <w:r>
        <w:rPr>
          <w:rFonts w:hint="eastAsia" w:ascii="Times New Roman" w:hAnsi="Times New Roman" w:eastAsia="宋体" w:cs="Times New Roman"/>
          <w:bCs w:val="0"/>
          <w:szCs w:val="32"/>
          <w:lang w:val="en-US" w:eastAsia="zh-CN"/>
        </w:rPr>
        <w:instrText xml:space="preserve"> HYPERLINK \l _Toc30983 </w:instrText>
      </w:r>
      <w:r>
        <w:rPr>
          <w:rFonts w:hint="eastAsia" w:ascii="Times New Roman" w:hAnsi="Times New Roman" w:eastAsia="宋体" w:cs="Times New Roman"/>
          <w:bCs w:val="0"/>
          <w:szCs w:val="32"/>
          <w:lang w:val="en-US" w:eastAsia="zh-CN"/>
        </w:rPr>
        <w:fldChar w:fldCharType="separate"/>
      </w:r>
      <w:r>
        <w:rPr>
          <w:rFonts w:hint="eastAsia" w:ascii="仿宋" w:hAnsi="仿宋" w:eastAsia="仿宋" w:cs="仿宋"/>
          <w:szCs w:val="30"/>
          <w:lang w:val="en-US" w:eastAsia="zh-CN"/>
        </w:rPr>
        <w:t>投标人认为需要补充的其他材料或者说明</w:t>
      </w:r>
      <w:r>
        <w:tab/>
      </w:r>
      <w:r>
        <w:fldChar w:fldCharType="begin"/>
      </w:r>
      <w:r>
        <w:instrText xml:space="preserve"> PAGEREF _Toc30983 \h </w:instrText>
      </w:r>
      <w:r>
        <w:fldChar w:fldCharType="separate"/>
      </w:r>
      <w:r>
        <w:t>39</w:t>
      </w:r>
      <w:r>
        <w:fldChar w:fldCharType="end"/>
      </w:r>
      <w:r>
        <w:rPr>
          <w:rFonts w:hint="eastAsia" w:ascii="Times New Roman" w:hAnsi="Times New Roman" w:eastAsia="宋体" w:cs="Times New Roman"/>
          <w:bCs w:val="0"/>
          <w:szCs w:val="32"/>
          <w:lang w:val="en-US" w:eastAsia="zh-CN"/>
        </w:rPr>
        <w:fldChar w:fldCharType="end"/>
      </w:r>
    </w:p>
    <w:p>
      <w:pPr>
        <w:pStyle w:val="59"/>
        <w:snapToGrid w:val="0"/>
        <w:jc w:val="both"/>
        <w:rPr>
          <w:rFonts w:hint="eastAsia" w:ascii="Times New Roman" w:hAnsi="Times New Roman" w:eastAsia="宋体" w:cs="Times New Roman"/>
          <w:b w:val="0"/>
          <w:bCs w:val="0"/>
          <w:sz w:val="32"/>
          <w:szCs w:val="32"/>
          <w:lang w:val="en-US" w:eastAsia="zh-CN"/>
        </w:rPr>
      </w:pPr>
      <w:r>
        <w:rPr>
          <w:rFonts w:hint="eastAsia" w:ascii="Times New Roman" w:hAnsi="Times New Roman" w:eastAsia="宋体" w:cs="Times New Roman"/>
          <w:bCs w:val="0"/>
          <w:szCs w:val="32"/>
          <w:lang w:val="en-US" w:eastAsia="zh-CN"/>
        </w:rPr>
        <w:fldChar w:fldCharType="end"/>
      </w:r>
    </w:p>
    <w:p>
      <w:pPr>
        <w:pStyle w:val="59"/>
        <w:snapToGrid w:val="0"/>
        <w:jc w:val="both"/>
        <w:rPr>
          <w:rFonts w:hint="default" w:ascii="Times New Roman" w:hAnsi="Times New Roman" w:eastAsia="宋体" w:cs="Times New Roman"/>
          <w:b w:val="0"/>
          <w:bCs w:val="0"/>
          <w:sz w:val="32"/>
          <w:szCs w:val="32"/>
          <w:lang w:val="en-US" w:eastAsia="zh-CN"/>
        </w:rPr>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pPr>
    </w:p>
    <w:p>
      <w:pPr>
        <w:pStyle w:val="59"/>
        <w:snapToGrid w:val="0"/>
        <w:jc w:val="center"/>
        <w:rPr>
          <w:rFonts w:hint="eastAsia"/>
          <w:b/>
          <w:bCs/>
          <w:sz w:val="32"/>
          <w:szCs w:val="32"/>
        </w:rPr>
      </w:pPr>
    </w:p>
    <w:p>
      <w:pPr>
        <w:pStyle w:val="59"/>
        <w:snapToGrid w:val="0"/>
        <w:jc w:val="center"/>
        <w:rPr>
          <w:rFonts w:hint="eastAsia"/>
          <w:b/>
          <w:bCs/>
          <w:sz w:val="32"/>
          <w:szCs w:val="32"/>
        </w:rPr>
      </w:pPr>
    </w:p>
    <w:p>
      <w:pPr>
        <w:pStyle w:val="59"/>
        <w:snapToGrid w:val="0"/>
        <w:jc w:val="center"/>
        <w:outlineLvl w:val="0"/>
        <w:rPr>
          <w:rFonts w:hint="eastAsia"/>
          <w:b/>
          <w:bCs/>
          <w:sz w:val="44"/>
          <w:szCs w:val="44"/>
        </w:rPr>
      </w:pPr>
      <w:bookmarkStart w:id="0" w:name="_Toc8914"/>
      <w:r>
        <w:rPr>
          <w:rFonts w:hint="eastAsia"/>
          <w:b/>
          <w:bCs/>
          <w:sz w:val="44"/>
          <w:szCs w:val="44"/>
        </w:rPr>
        <w:t>采购招标文件</w:t>
      </w:r>
      <w:bookmarkEnd w:id="0"/>
    </w:p>
    <w:p>
      <w:pPr>
        <w:pStyle w:val="59"/>
        <w:snapToGrid w:val="0"/>
        <w:jc w:val="center"/>
        <w:rPr>
          <w:rFonts w:hint="eastAsia"/>
          <w:b/>
          <w:bCs/>
          <w:sz w:val="44"/>
          <w:szCs w:val="44"/>
        </w:rPr>
      </w:pPr>
    </w:p>
    <w:p>
      <w:pPr>
        <w:rPr>
          <w:rFonts w:hint="eastAsia" w:eastAsia="宋体"/>
          <w:sz w:val="28"/>
          <w:szCs w:val="28"/>
          <w:lang w:eastAsia="zh-CN"/>
        </w:rPr>
      </w:pPr>
      <w:r>
        <w:rPr>
          <w:rFonts w:hint="eastAsia"/>
          <w:sz w:val="28"/>
          <w:szCs w:val="28"/>
        </w:rPr>
        <w:t>项目名称：</w:t>
      </w:r>
      <w:r>
        <w:rPr>
          <w:rFonts w:hint="eastAsia"/>
          <w:sz w:val="28"/>
          <w:szCs w:val="28"/>
          <w:lang w:eastAsia="zh-CN"/>
        </w:rPr>
        <w:t>库车</w:t>
      </w:r>
      <w:r>
        <w:rPr>
          <w:rFonts w:hint="eastAsia"/>
          <w:sz w:val="28"/>
          <w:szCs w:val="28"/>
          <w:lang w:val="en-US" w:eastAsia="zh-CN"/>
        </w:rPr>
        <w:t>经济技术开发区能源双碳节能诊断平台</w:t>
      </w:r>
    </w:p>
    <w:p>
      <w:pPr>
        <w:rPr>
          <w:rFonts w:hint="eastAsia"/>
          <w:sz w:val="28"/>
          <w:szCs w:val="28"/>
        </w:rPr>
      </w:pPr>
      <w:r>
        <w:rPr>
          <w:rFonts w:hint="eastAsia"/>
          <w:sz w:val="28"/>
          <w:szCs w:val="28"/>
        </w:rPr>
        <w:t>招 标 人（公章）：</w:t>
      </w:r>
      <w:r>
        <w:rPr>
          <w:rFonts w:hint="eastAsia"/>
          <w:sz w:val="28"/>
          <w:szCs w:val="28"/>
          <w:lang w:val="en-US" w:eastAsia="zh-CN"/>
        </w:rPr>
        <w:t>库车经济技术开发区经发局</w:t>
      </w:r>
    </w:p>
    <w:p>
      <w:pPr>
        <w:rPr>
          <w:rFonts w:hint="eastAsia"/>
          <w:sz w:val="28"/>
          <w:szCs w:val="28"/>
        </w:rPr>
      </w:pPr>
      <w:r>
        <w:rPr>
          <w:rFonts w:hint="eastAsia"/>
          <w:sz w:val="28"/>
          <w:szCs w:val="28"/>
        </w:rPr>
        <w:t>法定代表人（签章）：</w:t>
      </w:r>
    </w:p>
    <w:p>
      <w:pPr>
        <w:rPr>
          <w:rFonts w:hint="eastAsia"/>
          <w:sz w:val="28"/>
          <w:szCs w:val="28"/>
        </w:rPr>
      </w:pPr>
      <w:r>
        <w:rPr>
          <w:rFonts w:hint="eastAsia"/>
          <w:sz w:val="28"/>
          <w:szCs w:val="28"/>
        </w:rPr>
        <w:t>联系人：</w:t>
      </w:r>
      <w:r>
        <w:rPr>
          <w:rFonts w:hint="eastAsia"/>
          <w:sz w:val="28"/>
          <w:szCs w:val="28"/>
          <w:lang w:val="en-US" w:eastAsia="zh-CN"/>
        </w:rPr>
        <w:t>赵静静</w:t>
      </w:r>
      <w:r>
        <w:rPr>
          <w:rFonts w:hint="eastAsia"/>
          <w:sz w:val="28"/>
          <w:szCs w:val="28"/>
        </w:rPr>
        <w:t xml:space="preserve"> </w:t>
      </w:r>
    </w:p>
    <w:p>
      <w:pPr>
        <w:rPr>
          <w:rFonts w:hint="eastAsia"/>
          <w:sz w:val="28"/>
          <w:szCs w:val="28"/>
        </w:rPr>
      </w:pPr>
      <w:r>
        <w:rPr>
          <w:rFonts w:hint="eastAsia"/>
          <w:sz w:val="28"/>
          <w:szCs w:val="28"/>
        </w:rPr>
        <w:t>联系电话：</w:t>
      </w:r>
      <w:r>
        <w:rPr>
          <w:rFonts w:hint="eastAsia"/>
          <w:sz w:val="28"/>
          <w:szCs w:val="28"/>
          <w:lang w:val="en-US" w:eastAsia="zh-CN"/>
        </w:rPr>
        <w:t>0997-7125909</w:t>
      </w:r>
    </w:p>
    <w:p>
      <w:pPr>
        <w:rPr>
          <w:rFonts w:hint="eastAsia" w:ascii="宋体" w:hAnsi="宋体" w:cs="宋体"/>
          <w:color w:val="000000"/>
          <w:w w:val="80"/>
          <w:kern w:val="0"/>
          <w:sz w:val="36"/>
          <w:szCs w:val="36"/>
        </w:rPr>
      </w:pPr>
    </w:p>
    <w:p>
      <w:pPr>
        <w:rPr>
          <w:rFonts w:hint="eastAsia" w:ascii="宋体" w:hAnsi="宋体" w:cs="宋体"/>
          <w:color w:val="000000"/>
          <w:w w:val="80"/>
          <w:kern w:val="0"/>
          <w:sz w:val="36"/>
          <w:szCs w:val="36"/>
        </w:rPr>
      </w:pPr>
    </w:p>
    <w:p>
      <w:pPr>
        <w:rPr>
          <w:rFonts w:hint="eastAsia" w:ascii="宋体" w:hAnsi="宋体" w:cs="宋体"/>
          <w:color w:val="000000"/>
          <w:w w:val="80"/>
          <w:kern w:val="0"/>
          <w:sz w:val="36"/>
          <w:szCs w:val="36"/>
        </w:rPr>
      </w:pPr>
    </w:p>
    <w:p>
      <w:pPr>
        <w:rPr>
          <w:rFonts w:hint="eastAsia" w:ascii="宋体" w:hAnsi="宋体" w:cs="宋体"/>
          <w:color w:val="000000"/>
          <w:w w:val="80"/>
          <w:kern w:val="0"/>
          <w:sz w:val="36"/>
          <w:szCs w:val="36"/>
        </w:rPr>
      </w:pPr>
    </w:p>
    <w:p>
      <w:pPr>
        <w:rPr>
          <w:rFonts w:hint="eastAsia" w:ascii="宋体" w:hAnsi="宋体" w:cs="宋体"/>
          <w:color w:val="000000"/>
          <w:w w:val="80"/>
          <w:kern w:val="0"/>
          <w:sz w:val="36"/>
          <w:szCs w:val="36"/>
        </w:rPr>
      </w:pPr>
    </w:p>
    <w:p>
      <w:pPr>
        <w:spacing w:line="440" w:lineRule="exact"/>
        <w:rPr>
          <w:rFonts w:hint="default" w:eastAsia="宋体"/>
          <w:sz w:val="28"/>
          <w:szCs w:val="28"/>
          <w:lang w:val="en-US" w:eastAsia="zh-CN"/>
        </w:rPr>
      </w:pPr>
      <w:r>
        <w:rPr>
          <w:rFonts w:hint="eastAsia"/>
          <w:sz w:val="28"/>
          <w:szCs w:val="28"/>
        </w:rPr>
        <w:t>招标代理机构</w:t>
      </w:r>
      <w:r>
        <w:rPr>
          <w:rFonts w:hint="eastAsia"/>
          <w:sz w:val="28"/>
          <w:szCs w:val="28"/>
          <w:lang w:eastAsia="zh-CN"/>
        </w:rPr>
        <w:t>（</w:t>
      </w:r>
      <w:r>
        <w:rPr>
          <w:rFonts w:hint="eastAsia"/>
          <w:sz w:val="28"/>
          <w:szCs w:val="28"/>
          <w:lang w:val="en-US" w:eastAsia="zh-CN"/>
        </w:rPr>
        <w:t>公章</w:t>
      </w:r>
      <w:r>
        <w:rPr>
          <w:rFonts w:hint="eastAsia"/>
          <w:sz w:val="28"/>
          <w:szCs w:val="28"/>
          <w:lang w:eastAsia="zh-CN"/>
        </w:rPr>
        <w:t>）</w:t>
      </w:r>
      <w:r>
        <w:rPr>
          <w:rFonts w:hint="eastAsia"/>
          <w:sz w:val="28"/>
          <w:szCs w:val="28"/>
        </w:rPr>
        <w:t>：</w:t>
      </w:r>
      <w:r>
        <w:rPr>
          <w:rFonts w:hint="eastAsia"/>
          <w:sz w:val="28"/>
          <w:szCs w:val="28"/>
          <w:lang w:val="en-US" w:eastAsia="zh-CN"/>
        </w:rPr>
        <w:t>新疆希林森建设项目管理有限公司</w:t>
      </w:r>
    </w:p>
    <w:p>
      <w:pPr>
        <w:pStyle w:val="59"/>
        <w:snapToGrid w:val="0"/>
        <w:spacing w:line="600" w:lineRule="exact"/>
        <w:jc w:val="both"/>
        <w:rPr>
          <w:rFonts w:hint="eastAsia"/>
          <w:color w:val="auto"/>
          <w:kern w:val="2"/>
          <w:sz w:val="28"/>
          <w:szCs w:val="28"/>
        </w:rPr>
      </w:pPr>
      <w:r>
        <w:rPr>
          <w:rFonts w:hint="eastAsia"/>
          <w:color w:val="auto"/>
          <w:kern w:val="2"/>
          <w:sz w:val="28"/>
          <w:szCs w:val="28"/>
        </w:rPr>
        <w:t>法定代表人（签章）：</w:t>
      </w:r>
    </w:p>
    <w:p>
      <w:pPr>
        <w:wordWrap w:val="0"/>
        <w:spacing w:line="600" w:lineRule="exact"/>
        <w:rPr>
          <w:rFonts w:hint="eastAsia" w:eastAsia="宋体"/>
          <w:sz w:val="28"/>
          <w:szCs w:val="28"/>
          <w:lang w:eastAsia="zh-CN"/>
        </w:rPr>
      </w:pPr>
      <w:r>
        <w:rPr>
          <w:rFonts w:hint="eastAsia"/>
          <w:sz w:val="28"/>
          <w:szCs w:val="28"/>
        </w:rPr>
        <w:t>联 系 人：</w:t>
      </w:r>
      <w:r>
        <w:rPr>
          <w:rFonts w:hint="eastAsia"/>
          <w:sz w:val="28"/>
          <w:szCs w:val="28"/>
          <w:lang w:val="en-US" w:eastAsia="zh-CN"/>
        </w:rPr>
        <w:t>王江涛</w:t>
      </w:r>
    </w:p>
    <w:p>
      <w:pPr>
        <w:wordWrap w:val="0"/>
        <w:spacing w:line="600" w:lineRule="exact"/>
        <w:rPr>
          <w:rFonts w:hint="default" w:eastAsia="宋体"/>
          <w:sz w:val="28"/>
          <w:szCs w:val="28"/>
          <w:lang w:val="en-US" w:eastAsia="zh-CN"/>
        </w:rPr>
      </w:pPr>
      <w:r>
        <w:rPr>
          <w:rFonts w:hint="eastAsia"/>
          <w:sz w:val="28"/>
          <w:szCs w:val="28"/>
        </w:rPr>
        <w:t>电 话：</w:t>
      </w:r>
      <w:r>
        <w:rPr>
          <w:rFonts w:hint="eastAsia"/>
          <w:sz w:val="28"/>
          <w:szCs w:val="28"/>
          <w:lang w:val="en-US" w:eastAsia="zh-CN"/>
        </w:rPr>
        <w:t>18197557839</w:t>
      </w:r>
    </w:p>
    <w:p>
      <w:pPr>
        <w:wordWrap w:val="0"/>
        <w:spacing w:line="600" w:lineRule="exact"/>
        <w:rPr>
          <w:rFonts w:hint="default" w:eastAsia="宋体"/>
          <w:sz w:val="28"/>
          <w:szCs w:val="28"/>
          <w:lang w:val="en-US" w:eastAsia="zh-CN"/>
        </w:rPr>
      </w:pPr>
      <w:r>
        <w:rPr>
          <w:rFonts w:hint="eastAsia"/>
          <w:sz w:val="28"/>
          <w:szCs w:val="28"/>
        </w:rPr>
        <w:t>单位地址：库车市经济</w:t>
      </w:r>
      <w:r>
        <w:rPr>
          <w:rFonts w:hint="eastAsia"/>
          <w:sz w:val="28"/>
          <w:szCs w:val="28"/>
          <w:lang w:val="en-US" w:eastAsia="zh-CN"/>
        </w:rPr>
        <w:t>技术</w:t>
      </w:r>
      <w:r>
        <w:rPr>
          <w:rFonts w:hint="eastAsia"/>
          <w:sz w:val="28"/>
          <w:szCs w:val="28"/>
        </w:rPr>
        <w:t>开发区A座609室</w:t>
      </w:r>
    </w:p>
    <w:p>
      <w:pPr>
        <w:spacing w:line="440" w:lineRule="exact"/>
        <w:rPr>
          <w:sz w:val="28"/>
          <w:szCs w:val="28"/>
        </w:rPr>
      </w:pPr>
    </w:p>
    <w:p>
      <w:pPr>
        <w:spacing w:line="360" w:lineRule="auto"/>
        <w:rPr>
          <w:rFonts w:hint="eastAsia" w:ascii="仿宋" w:hAnsi="仿宋" w:eastAsia="仿宋" w:cs="仿宋"/>
          <w:b/>
          <w:szCs w:val="21"/>
        </w:rPr>
      </w:pPr>
    </w:p>
    <w:p>
      <w:pPr>
        <w:spacing w:line="360" w:lineRule="auto"/>
        <w:rPr>
          <w:rFonts w:hint="eastAsia" w:ascii="仿宋" w:hAnsi="仿宋" w:eastAsia="仿宋" w:cs="仿宋"/>
          <w:b/>
          <w:szCs w:val="21"/>
        </w:rPr>
      </w:pPr>
    </w:p>
    <w:p>
      <w:pPr>
        <w:spacing w:line="440" w:lineRule="exact"/>
        <w:jc w:val="center"/>
        <w:rPr>
          <w:sz w:val="28"/>
          <w:szCs w:val="28"/>
        </w:rPr>
      </w:pPr>
      <w:r>
        <w:rPr>
          <w:rFonts w:hint="eastAsia"/>
          <w:sz w:val="28"/>
          <w:szCs w:val="28"/>
        </w:rPr>
        <w:t>2022年</w:t>
      </w:r>
      <w:r>
        <w:rPr>
          <w:rFonts w:hint="eastAsia"/>
          <w:sz w:val="28"/>
          <w:szCs w:val="28"/>
          <w:lang w:val="en-US" w:eastAsia="zh-CN"/>
        </w:rPr>
        <w:t>4</w:t>
      </w:r>
      <w:r>
        <w:rPr>
          <w:rFonts w:hint="eastAsia"/>
          <w:sz w:val="28"/>
          <w:szCs w:val="28"/>
        </w:rPr>
        <w:t xml:space="preserve">月 </w:t>
      </w:r>
      <w:r>
        <w:rPr>
          <w:rFonts w:hint="eastAsia"/>
          <w:sz w:val="28"/>
          <w:szCs w:val="28"/>
          <w:lang w:val="en-US" w:eastAsia="zh-CN"/>
        </w:rPr>
        <w:t>25</w:t>
      </w:r>
      <w:r>
        <w:rPr>
          <w:rFonts w:hint="eastAsia"/>
          <w:sz w:val="28"/>
          <w:szCs w:val="28"/>
        </w:rPr>
        <w:t xml:space="preserve"> 日</w:t>
      </w:r>
    </w:p>
    <w:p>
      <w:pPr>
        <w:spacing w:line="360" w:lineRule="auto"/>
        <w:jc w:val="both"/>
        <w:rPr>
          <w:rFonts w:hint="eastAsia" w:ascii="仿宋" w:hAnsi="仿宋" w:eastAsia="仿宋" w:cs="仿宋"/>
          <w:b/>
          <w:szCs w:val="21"/>
        </w:rPr>
        <w:sectPr>
          <w:footerReference r:id="rId5" w:type="default"/>
          <w:pgSz w:w="11906" w:h="16838"/>
          <w:pgMar w:top="1440" w:right="1800" w:bottom="1440" w:left="1800" w:header="851" w:footer="992" w:gutter="0"/>
          <w:pgNumType w:start="1"/>
          <w:cols w:space="720" w:num="1"/>
          <w:docGrid w:type="lines" w:linePitch="312" w:charSpace="0"/>
        </w:sectPr>
      </w:pPr>
    </w:p>
    <w:p>
      <w:pPr>
        <w:pStyle w:val="3"/>
        <w:spacing w:before="120" w:after="120" w:line="360" w:lineRule="auto"/>
        <w:jc w:val="center"/>
        <w:rPr>
          <w:rFonts w:ascii="仿宋" w:hAnsi="仿宋" w:eastAsia="仿宋" w:cs="仿宋"/>
          <w:bCs w:val="0"/>
          <w:sz w:val="32"/>
          <w:szCs w:val="32"/>
        </w:rPr>
      </w:pPr>
      <w:bookmarkStart w:id="1" w:name="_Toc152045511"/>
      <w:bookmarkStart w:id="2" w:name="_Toc492286333"/>
      <w:bookmarkStart w:id="3" w:name="_Toc233102473"/>
      <w:bookmarkStart w:id="4" w:name="_Toc152042287"/>
      <w:bookmarkStart w:id="5" w:name="_Toc144974479"/>
      <w:bookmarkStart w:id="6" w:name="_Toc179632527"/>
      <w:bookmarkStart w:id="7" w:name="_Toc1627"/>
      <w:bookmarkStart w:id="8" w:name="_Toc7465"/>
      <w:bookmarkStart w:id="9" w:name="_Toc14797"/>
      <w:r>
        <w:rPr>
          <w:rFonts w:hint="eastAsia" w:ascii="仿宋" w:hAnsi="仿宋" w:eastAsia="仿宋" w:cs="仿宋"/>
          <w:bCs w:val="0"/>
          <w:sz w:val="32"/>
          <w:szCs w:val="32"/>
        </w:rPr>
        <w:t xml:space="preserve">第一章 </w:t>
      </w:r>
      <w:bookmarkEnd w:id="1"/>
      <w:bookmarkEnd w:id="2"/>
      <w:bookmarkEnd w:id="3"/>
      <w:bookmarkEnd w:id="4"/>
      <w:bookmarkEnd w:id="5"/>
      <w:bookmarkEnd w:id="6"/>
      <w:r>
        <w:rPr>
          <w:rFonts w:hint="eastAsia" w:ascii="仿宋" w:hAnsi="仿宋" w:eastAsia="仿宋" w:cs="仿宋"/>
          <w:bCs w:val="0"/>
          <w:sz w:val="32"/>
          <w:szCs w:val="32"/>
        </w:rPr>
        <w:t>招标公告</w:t>
      </w:r>
      <w:bookmarkEnd w:id="7"/>
      <w:bookmarkEnd w:id="8"/>
      <w:bookmarkEnd w:id="9"/>
    </w:p>
    <w:p>
      <w:pPr>
        <w:jc w:val="center"/>
        <w:rPr>
          <w:rFonts w:hint="eastAsia" w:ascii="仿宋" w:hAnsi="仿宋" w:eastAsia="仿宋" w:cs="仿宋"/>
          <w:b/>
          <w:sz w:val="24"/>
        </w:rPr>
      </w:pPr>
    </w:p>
    <w:p>
      <w:pPr>
        <w:jc w:val="right"/>
        <w:rPr>
          <w:rFonts w:hint="eastAsia" w:ascii="仿宋" w:hAnsi="仿宋" w:eastAsia="仿宋" w:cs="仿宋"/>
          <w:b/>
          <w:szCs w:val="21"/>
        </w:rPr>
      </w:pPr>
    </w:p>
    <w:p>
      <w:pPr>
        <w:jc w:val="center"/>
        <w:outlineLvl w:val="0"/>
        <w:rPr>
          <w:rFonts w:hint="eastAsia" w:ascii="仿宋" w:hAnsi="仿宋" w:eastAsia="仿宋" w:cs="仿宋"/>
          <w:bCs/>
          <w:sz w:val="32"/>
          <w:szCs w:val="32"/>
        </w:rPr>
      </w:pPr>
      <w:r>
        <w:rPr>
          <w:rFonts w:hint="eastAsia" w:ascii="仿宋" w:hAnsi="仿宋" w:eastAsia="仿宋" w:cs="仿宋"/>
          <w:b/>
          <w:szCs w:val="21"/>
        </w:rPr>
        <w:br w:type="page"/>
      </w:r>
      <w:bookmarkStart w:id="10" w:name="_Toc152045527"/>
      <w:bookmarkStart w:id="11" w:name="_Toc144974495"/>
      <w:bookmarkStart w:id="12" w:name="_Toc15173"/>
      <w:bookmarkStart w:id="13" w:name="_Toc233102490"/>
      <w:bookmarkStart w:id="14" w:name="_Toc4165"/>
      <w:bookmarkStart w:id="15" w:name="_Toc2021"/>
      <w:bookmarkStart w:id="16" w:name="_Toc179632544"/>
      <w:bookmarkStart w:id="17" w:name="_Toc152042303"/>
      <w:bookmarkStart w:id="18" w:name="_Toc492286334"/>
      <w:r>
        <w:rPr>
          <w:rFonts w:hint="eastAsia" w:ascii="仿宋" w:hAnsi="仿宋" w:eastAsia="仿宋" w:cs="仿宋"/>
          <w:b/>
          <w:sz w:val="32"/>
          <w:szCs w:val="32"/>
        </w:rPr>
        <w:t>第二章 投标人须知</w:t>
      </w:r>
      <w:bookmarkEnd w:id="10"/>
      <w:bookmarkEnd w:id="11"/>
      <w:bookmarkEnd w:id="12"/>
      <w:bookmarkEnd w:id="13"/>
      <w:bookmarkEnd w:id="14"/>
      <w:bookmarkEnd w:id="15"/>
      <w:bookmarkEnd w:id="16"/>
      <w:bookmarkEnd w:id="17"/>
      <w:bookmarkEnd w:id="18"/>
    </w:p>
    <w:p>
      <w:pPr>
        <w:pStyle w:val="62"/>
        <w:spacing w:line="360" w:lineRule="auto"/>
        <w:jc w:val="center"/>
        <w:rPr>
          <w:rFonts w:hint="eastAsia" w:ascii="仿宋" w:hAnsi="仿宋" w:eastAsia="仿宋" w:cs="仿宋"/>
          <w:b/>
          <w:szCs w:val="28"/>
        </w:rPr>
      </w:pPr>
      <w:bookmarkStart w:id="19" w:name="_Toc233102491"/>
      <w:bookmarkStart w:id="20" w:name="_Toc152045528"/>
      <w:bookmarkStart w:id="21" w:name="_Toc144974496"/>
      <w:bookmarkStart w:id="22" w:name="_Toc179632545"/>
      <w:bookmarkStart w:id="23" w:name="_Toc492286335"/>
      <w:bookmarkStart w:id="24" w:name="_Toc152042304"/>
      <w:r>
        <w:rPr>
          <w:rFonts w:hint="eastAsia" w:ascii="仿宋" w:hAnsi="仿宋" w:eastAsia="仿宋" w:cs="仿宋"/>
          <w:b/>
          <w:szCs w:val="28"/>
        </w:rPr>
        <w:t>投标人须知前附表</w:t>
      </w:r>
      <w:bookmarkEnd w:id="19"/>
      <w:bookmarkEnd w:id="20"/>
      <w:bookmarkEnd w:id="21"/>
      <w:bookmarkEnd w:id="22"/>
      <w:bookmarkEnd w:id="23"/>
      <w:bookmarkEnd w:id="24"/>
    </w:p>
    <w:p>
      <w:pPr>
        <w:rPr>
          <w:rFonts w:hint="eastAsia" w:ascii="仿宋" w:hAnsi="仿宋" w:eastAsia="仿宋" w:cs="仿宋"/>
          <w:b/>
          <w:color w:val="000000"/>
          <w:kern w:val="0"/>
          <w:sz w:val="24"/>
        </w:rPr>
      </w:pPr>
      <w:r>
        <w:rPr>
          <w:rFonts w:hint="eastAsia" w:ascii="仿宋" w:hAnsi="仿宋" w:eastAsia="仿宋" w:cs="仿宋"/>
          <w:b/>
          <w:color w:val="000000"/>
          <w:kern w:val="0"/>
          <w:sz w:val="24"/>
        </w:rPr>
        <w:t>本表是对“投标人须知”的具体补充和修改，如有矛盾，应以本表内容为准。</w:t>
      </w:r>
    </w:p>
    <w:tbl>
      <w:tblPr>
        <w:tblStyle w:val="39"/>
        <w:tblW w:w="8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2139"/>
        <w:gridCol w:w="5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noWrap w:val="0"/>
            <w:vAlign w:val="center"/>
          </w:tcPr>
          <w:p>
            <w:pPr>
              <w:spacing w:line="360" w:lineRule="auto"/>
              <w:jc w:val="center"/>
              <w:rPr>
                <w:rFonts w:hint="eastAsia" w:ascii="仿宋" w:hAnsi="仿宋" w:eastAsia="仿宋" w:cs="仿宋"/>
                <w:b/>
                <w:szCs w:val="21"/>
              </w:rPr>
            </w:pPr>
            <w:r>
              <w:rPr>
                <w:rFonts w:hint="eastAsia" w:ascii="仿宋" w:hAnsi="仿宋" w:eastAsia="仿宋" w:cs="仿宋"/>
                <w:b/>
                <w:szCs w:val="21"/>
              </w:rPr>
              <w:t>条款号</w:t>
            </w:r>
          </w:p>
        </w:tc>
        <w:tc>
          <w:tcPr>
            <w:tcW w:w="2139" w:type="dxa"/>
            <w:noWrap w:val="0"/>
            <w:vAlign w:val="center"/>
          </w:tcPr>
          <w:p>
            <w:pPr>
              <w:spacing w:line="360" w:lineRule="auto"/>
              <w:jc w:val="center"/>
              <w:rPr>
                <w:rFonts w:hint="eastAsia" w:ascii="仿宋" w:hAnsi="仿宋" w:eastAsia="仿宋" w:cs="仿宋"/>
                <w:b/>
                <w:szCs w:val="21"/>
              </w:rPr>
            </w:pPr>
            <w:r>
              <w:rPr>
                <w:rFonts w:hint="eastAsia" w:ascii="仿宋" w:hAnsi="仿宋" w:eastAsia="仿宋" w:cs="仿宋"/>
                <w:b/>
                <w:szCs w:val="21"/>
              </w:rPr>
              <w:t>条  款  名  称</w:t>
            </w:r>
          </w:p>
        </w:tc>
        <w:tc>
          <w:tcPr>
            <w:tcW w:w="5366" w:type="dxa"/>
            <w:noWrap w:val="0"/>
            <w:vAlign w:val="center"/>
          </w:tcPr>
          <w:p>
            <w:pPr>
              <w:spacing w:line="360" w:lineRule="auto"/>
              <w:jc w:val="center"/>
              <w:rPr>
                <w:rFonts w:hint="eastAsia" w:ascii="仿宋" w:hAnsi="仿宋" w:eastAsia="仿宋" w:cs="仿宋"/>
                <w:b/>
                <w:szCs w:val="21"/>
              </w:rPr>
            </w:pPr>
            <w:r>
              <w:rPr>
                <w:rFonts w:hint="eastAsia" w:ascii="仿宋" w:hAnsi="仿宋" w:eastAsia="仿宋" w:cs="仿宋"/>
                <w:b/>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noWrap w:val="0"/>
            <w:vAlign w:val="center"/>
          </w:tcPr>
          <w:p>
            <w:pPr>
              <w:spacing w:line="360" w:lineRule="auto"/>
              <w:jc w:val="center"/>
              <w:rPr>
                <w:rFonts w:ascii="仿宋" w:hAnsi="仿宋" w:eastAsia="仿宋" w:cs="仿宋"/>
                <w:szCs w:val="21"/>
              </w:rPr>
            </w:pPr>
            <w:r>
              <w:rPr>
                <w:rFonts w:hint="eastAsia" w:ascii="仿宋" w:hAnsi="仿宋" w:eastAsia="仿宋" w:cs="仿宋"/>
                <w:szCs w:val="21"/>
              </w:rPr>
              <w:t>1.1</w:t>
            </w:r>
          </w:p>
        </w:tc>
        <w:tc>
          <w:tcPr>
            <w:tcW w:w="2139" w:type="dxa"/>
            <w:noWrap w:val="0"/>
            <w:vAlign w:val="center"/>
          </w:tcPr>
          <w:p>
            <w:pPr>
              <w:spacing w:line="360" w:lineRule="auto"/>
              <w:jc w:val="center"/>
              <w:rPr>
                <w:rFonts w:ascii="仿宋" w:hAnsi="仿宋" w:eastAsia="仿宋" w:cs="仿宋"/>
                <w:szCs w:val="21"/>
              </w:rPr>
            </w:pPr>
            <w:r>
              <w:rPr>
                <w:rFonts w:hint="eastAsia" w:ascii="仿宋" w:hAnsi="仿宋" w:eastAsia="仿宋" w:cs="仿宋"/>
                <w:szCs w:val="21"/>
              </w:rPr>
              <w:t>招标项目名称</w:t>
            </w:r>
          </w:p>
        </w:tc>
        <w:tc>
          <w:tcPr>
            <w:tcW w:w="5366" w:type="dxa"/>
            <w:noWrap w:val="0"/>
            <w:vAlign w:val="center"/>
          </w:tcPr>
          <w:p>
            <w:pPr>
              <w:spacing w:line="360" w:lineRule="auto"/>
              <w:rPr>
                <w:rFonts w:ascii="仿宋" w:hAnsi="仿宋" w:eastAsia="仿宋" w:cs="仿宋"/>
                <w:szCs w:val="21"/>
              </w:rPr>
            </w:pPr>
            <w:r>
              <w:rPr>
                <w:rFonts w:hint="eastAsia" w:ascii="仿宋" w:hAnsi="仿宋" w:eastAsia="仿宋" w:cs="仿宋"/>
                <w:szCs w:val="21"/>
                <w:lang w:eastAsia="zh-CN"/>
              </w:rPr>
              <w:t>库车</w:t>
            </w:r>
            <w:r>
              <w:rPr>
                <w:rFonts w:hint="eastAsia" w:ascii="仿宋" w:hAnsi="仿宋" w:eastAsia="仿宋" w:cs="仿宋"/>
                <w:szCs w:val="21"/>
                <w:lang w:val="en-US" w:eastAsia="zh-CN"/>
              </w:rPr>
              <w:t>经济技术开发区能源双碳节能诊断平台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noWrap w:val="0"/>
            <w:vAlign w:val="center"/>
          </w:tcPr>
          <w:p>
            <w:pPr>
              <w:spacing w:line="360" w:lineRule="auto"/>
              <w:jc w:val="center"/>
              <w:rPr>
                <w:rFonts w:ascii="仿宋" w:hAnsi="仿宋" w:eastAsia="仿宋" w:cs="仿宋"/>
                <w:szCs w:val="21"/>
              </w:rPr>
            </w:pPr>
            <w:r>
              <w:rPr>
                <w:rFonts w:hint="eastAsia" w:ascii="仿宋" w:hAnsi="仿宋" w:eastAsia="仿宋" w:cs="仿宋"/>
                <w:szCs w:val="21"/>
              </w:rPr>
              <w:t>1.2</w:t>
            </w:r>
          </w:p>
        </w:tc>
        <w:tc>
          <w:tcPr>
            <w:tcW w:w="2139" w:type="dxa"/>
            <w:noWrap w:val="0"/>
            <w:vAlign w:val="center"/>
          </w:tcPr>
          <w:p>
            <w:pPr>
              <w:spacing w:line="360" w:lineRule="auto"/>
              <w:jc w:val="center"/>
              <w:rPr>
                <w:rFonts w:ascii="仿宋" w:hAnsi="仿宋" w:eastAsia="仿宋" w:cs="仿宋"/>
                <w:szCs w:val="21"/>
              </w:rPr>
            </w:pPr>
            <w:r>
              <w:rPr>
                <w:rFonts w:hint="eastAsia" w:ascii="仿宋" w:hAnsi="仿宋" w:eastAsia="仿宋" w:cs="仿宋"/>
                <w:szCs w:val="21"/>
              </w:rPr>
              <w:t>招标项目编码</w:t>
            </w:r>
          </w:p>
        </w:tc>
        <w:tc>
          <w:tcPr>
            <w:tcW w:w="5366" w:type="dxa"/>
            <w:noWrap w:val="0"/>
            <w:vAlign w:val="center"/>
          </w:tcPr>
          <w:p>
            <w:pPr>
              <w:spacing w:line="360" w:lineRule="auto"/>
              <w:rPr>
                <w:rFonts w:hint="default" w:ascii="仿宋" w:hAnsi="仿宋" w:eastAsia="仿宋" w:cs="仿宋"/>
                <w:szCs w:val="21"/>
                <w:lang w:val="en-US" w:eastAsia="zh-CN"/>
              </w:rPr>
            </w:pPr>
            <w:r>
              <w:rPr>
                <w:rFonts w:hint="eastAsia" w:ascii="仿宋" w:hAnsi="仿宋" w:eastAsia="仿宋" w:cs="仿宋"/>
                <w:szCs w:val="21"/>
                <w:lang w:val="en-US" w:eastAsia="zh-CN"/>
              </w:rPr>
              <w:t>KCKFQ2022-WT007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noWrap w:val="0"/>
            <w:vAlign w:val="center"/>
          </w:tcPr>
          <w:p>
            <w:pPr>
              <w:spacing w:line="360" w:lineRule="auto"/>
              <w:jc w:val="center"/>
              <w:rPr>
                <w:rFonts w:ascii="仿宋" w:hAnsi="仿宋" w:eastAsia="仿宋" w:cs="仿宋"/>
                <w:szCs w:val="21"/>
              </w:rPr>
            </w:pPr>
            <w:r>
              <w:rPr>
                <w:rFonts w:hint="eastAsia" w:ascii="仿宋" w:hAnsi="仿宋" w:eastAsia="仿宋" w:cs="仿宋"/>
                <w:szCs w:val="21"/>
              </w:rPr>
              <w:t>1.3</w:t>
            </w:r>
          </w:p>
        </w:tc>
        <w:tc>
          <w:tcPr>
            <w:tcW w:w="2139" w:type="dxa"/>
            <w:noWrap w:val="0"/>
            <w:vAlign w:val="center"/>
          </w:tcPr>
          <w:p>
            <w:pPr>
              <w:spacing w:line="360" w:lineRule="auto"/>
              <w:jc w:val="center"/>
              <w:rPr>
                <w:rFonts w:ascii="仿宋" w:hAnsi="仿宋" w:eastAsia="仿宋" w:cs="仿宋"/>
                <w:szCs w:val="21"/>
              </w:rPr>
            </w:pPr>
            <w:r>
              <w:rPr>
                <w:rFonts w:hint="eastAsia" w:ascii="仿宋" w:hAnsi="仿宋" w:eastAsia="仿宋" w:cs="仿宋"/>
                <w:szCs w:val="21"/>
              </w:rPr>
              <w:t>采购人信息</w:t>
            </w:r>
          </w:p>
        </w:tc>
        <w:tc>
          <w:tcPr>
            <w:tcW w:w="5366" w:type="dxa"/>
            <w:noWrap w:val="0"/>
            <w:vAlign w:val="center"/>
          </w:tcPr>
          <w:p>
            <w:pPr>
              <w:spacing w:line="360" w:lineRule="auto"/>
              <w:rPr>
                <w:rFonts w:hint="eastAsia" w:ascii="仿宋" w:hAnsi="仿宋" w:eastAsia="仿宋" w:cs="仿宋"/>
                <w:szCs w:val="21"/>
              </w:rPr>
            </w:pPr>
            <w:r>
              <w:rPr>
                <w:rFonts w:hint="eastAsia" w:ascii="仿宋" w:hAnsi="仿宋" w:eastAsia="仿宋" w:cs="仿宋"/>
                <w:szCs w:val="21"/>
              </w:rPr>
              <w:t>采购人：</w:t>
            </w:r>
            <w:r>
              <w:rPr>
                <w:rFonts w:hint="eastAsia" w:ascii="仿宋" w:hAnsi="仿宋" w:eastAsia="仿宋" w:cs="仿宋"/>
                <w:szCs w:val="21"/>
                <w:lang w:val="en-US" w:eastAsia="zh-CN"/>
              </w:rPr>
              <w:t>库车经济技术开发区经发局</w:t>
            </w:r>
          </w:p>
          <w:p>
            <w:pPr>
              <w:spacing w:line="360" w:lineRule="auto"/>
              <w:rPr>
                <w:rFonts w:ascii="仿宋" w:hAnsi="仿宋" w:eastAsia="仿宋" w:cs="仿宋"/>
                <w:szCs w:val="21"/>
              </w:rPr>
            </w:pPr>
            <w:r>
              <w:rPr>
                <w:rFonts w:hint="eastAsia" w:ascii="仿宋" w:hAnsi="仿宋" w:eastAsia="仿宋" w:cs="仿宋"/>
                <w:szCs w:val="21"/>
              </w:rPr>
              <w:t>联系人：</w:t>
            </w:r>
            <w:r>
              <w:rPr>
                <w:rFonts w:hint="eastAsia" w:ascii="仿宋" w:hAnsi="仿宋" w:eastAsia="仿宋" w:cs="仿宋"/>
                <w:szCs w:val="21"/>
                <w:lang w:val="en-US" w:eastAsia="zh-CN"/>
              </w:rPr>
              <w:t>赵静静</w:t>
            </w:r>
            <w:r>
              <w:rPr>
                <w:rFonts w:hint="eastAsia" w:ascii="仿宋" w:hAnsi="仿宋" w:eastAsia="仿宋" w:cs="仿宋"/>
                <w:szCs w:val="21"/>
              </w:rPr>
              <w:t xml:space="preserve"> </w:t>
            </w:r>
          </w:p>
          <w:p>
            <w:pPr>
              <w:spacing w:line="360" w:lineRule="auto"/>
              <w:rPr>
                <w:sz w:val="28"/>
                <w:szCs w:val="28"/>
              </w:rPr>
            </w:pPr>
            <w:r>
              <w:rPr>
                <w:rFonts w:hint="eastAsia" w:ascii="仿宋" w:hAnsi="仿宋" w:eastAsia="仿宋" w:cs="仿宋"/>
                <w:szCs w:val="21"/>
              </w:rPr>
              <w:t>联系电话：</w:t>
            </w:r>
            <w:r>
              <w:rPr>
                <w:rFonts w:hint="eastAsia" w:ascii="仿宋" w:hAnsi="仿宋" w:eastAsia="仿宋" w:cs="仿宋"/>
                <w:szCs w:val="21"/>
                <w:lang w:val="en-US" w:eastAsia="zh-CN"/>
              </w:rPr>
              <w:t>0997-7125909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noWrap w:val="0"/>
            <w:vAlign w:val="center"/>
          </w:tcPr>
          <w:p>
            <w:pPr>
              <w:spacing w:line="360" w:lineRule="auto"/>
              <w:jc w:val="center"/>
              <w:rPr>
                <w:rFonts w:ascii="仿宋" w:hAnsi="仿宋" w:eastAsia="仿宋" w:cs="仿宋"/>
                <w:szCs w:val="21"/>
              </w:rPr>
            </w:pPr>
            <w:r>
              <w:rPr>
                <w:rFonts w:hint="eastAsia" w:ascii="仿宋" w:hAnsi="仿宋" w:eastAsia="仿宋" w:cs="仿宋"/>
                <w:szCs w:val="21"/>
              </w:rPr>
              <w:t>1.4</w:t>
            </w:r>
          </w:p>
        </w:tc>
        <w:tc>
          <w:tcPr>
            <w:tcW w:w="2139" w:type="dxa"/>
            <w:noWrap w:val="0"/>
            <w:vAlign w:val="center"/>
          </w:tcPr>
          <w:p>
            <w:pPr>
              <w:spacing w:line="360" w:lineRule="auto"/>
              <w:jc w:val="center"/>
              <w:rPr>
                <w:rFonts w:ascii="仿宋" w:hAnsi="仿宋" w:eastAsia="仿宋" w:cs="仿宋"/>
                <w:szCs w:val="21"/>
              </w:rPr>
            </w:pPr>
            <w:r>
              <w:rPr>
                <w:rFonts w:hint="eastAsia" w:ascii="仿宋" w:hAnsi="仿宋" w:eastAsia="仿宋" w:cs="仿宋"/>
                <w:szCs w:val="21"/>
              </w:rPr>
              <w:t>招标代理机构信息</w:t>
            </w:r>
          </w:p>
        </w:tc>
        <w:tc>
          <w:tcPr>
            <w:tcW w:w="5366" w:type="dxa"/>
            <w:noWrap w:val="0"/>
            <w:vAlign w:val="center"/>
          </w:tcPr>
          <w:p>
            <w:pPr>
              <w:spacing w:line="360" w:lineRule="auto"/>
              <w:rPr>
                <w:rFonts w:hint="eastAsia" w:ascii="仿宋" w:hAnsi="仿宋" w:eastAsia="仿宋" w:cs="仿宋"/>
                <w:szCs w:val="21"/>
                <w:lang w:eastAsia="zh-CN"/>
              </w:rPr>
            </w:pPr>
            <w:r>
              <w:rPr>
                <w:rFonts w:hint="eastAsia" w:ascii="仿宋" w:hAnsi="仿宋" w:eastAsia="仿宋" w:cs="仿宋"/>
                <w:szCs w:val="21"/>
              </w:rPr>
              <w:t>代理机构：</w:t>
            </w:r>
            <w:r>
              <w:rPr>
                <w:rFonts w:hint="eastAsia" w:ascii="仿宋" w:hAnsi="仿宋" w:eastAsia="仿宋" w:cs="仿宋"/>
                <w:szCs w:val="21"/>
                <w:lang w:eastAsia="zh-CN"/>
              </w:rPr>
              <w:t>新疆希林森建设项目管理有限公司</w:t>
            </w:r>
          </w:p>
          <w:p>
            <w:pPr>
              <w:spacing w:line="360" w:lineRule="auto"/>
              <w:rPr>
                <w:rFonts w:hint="eastAsia" w:ascii="仿宋" w:hAnsi="仿宋" w:eastAsia="仿宋" w:cs="仿宋"/>
                <w:szCs w:val="21"/>
                <w:lang w:eastAsia="zh-CN"/>
              </w:rPr>
            </w:pPr>
            <w:r>
              <w:rPr>
                <w:rFonts w:hint="eastAsia" w:ascii="仿宋" w:hAnsi="仿宋" w:eastAsia="仿宋" w:cs="仿宋"/>
                <w:szCs w:val="21"/>
              </w:rPr>
              <w:t>联系人：</w:t>
            </w:r>
            <w:r>
              <w:rPr>
                <w:rFonts w:hint="eastAsia" w:ascii="仿宋" w:hAnsi="仿宋" w:eastAsia="仿宋" w:cs="仿宋"/>
                <w:szCs w:val="21"/>
                <w:lang w:val="en-US" w:eastAsia="zh-CN"/>
              </w:rPr>
              <w:t>王江涛</w:t>
            </w:r>
          </w:p>
          <w:p>
            <w:pPr>
              <w:spacing w:line="360" w:lineRule="auto"/>
              <w:rPr>
                <w:rFonts w:hint="eastAsia" w:ascii="仿宋" w:hAnsi="仿宋" w:eastAsia="仿宋" w:cs="仿宋"/>
                <w:szCs w:val="21"/>
              </w:rPr>
            </w:pPr>
            <w:r>
              <w:rPr>
                <w:rFonts w:hint="eastAsia" w:ascii="仿宋" w:hAnsi="仿宋" w:eastAsia="仿宋" w:cs="仿宋"/>
                <w:szCs w:val="21"/>
              </w:rPr>
              <w:t>联系电话：</w:t>
            </w:r>
            <w:r>
              <w:rPr>
                <w:rFonts w:hint="eastAsia" w:ascii="仿宋" w:hAnsi="仿宋" w:eastAsia="仿宋" w:cs="仿宋"/>
                <w:szCs w:val="21"/>
                <w:lang w:val="en-US" w:eastAsia="zh-CN"/>
              </w:rPr>
              <w:t>18197557839</w:t>
            </w:r>
          </w:p>
          <w:p>
            <w:pPr>
              <w:spacing w:line="360" w:lineRule="auto"/>
              <w:rPr>
                <w:rFonts w:ascii="仿宋" w:hAnsi="仿宋" w:eastAsia="仿宋" w:cs="仿宋"/>
                <w:szCs w:val="21"/>
              </w:rPr>
            </w:pPr>
            <w:r>
              <w:rPr>
                <w:rFonts w:hint="eastAsia" w:ascii="仿宋" w:hAnsi="仿宋" w:eastAsia="仿宋" w:cs="仿宋"/>
                <w:szCs w:val="21"/>
              </w:rPr>
              <w:t>联系地址：库车市经济</w:t>
            </w:r>
            <w:r>
              <w:rPr>
                <w:rFonts w:hint="eastAsia" w:ascii="仿宋" w:hAnsi="仿宋" w:eastAsia="仿宋" w:cs="仿宋"/>
                <w:szCs w:val="21"/>
                <w:lang w:val="en-US" w:eastAsia="zh-CN"/>
              </w:rPr>
              <w:t>技术</w:t>
            </w:r>
            <w:r>
              <w:rPr>
                <w:rFonts w:hint="eastAsia" w:ascii="仿宋" w:hAnsi="仿宋" w:eastAsia="仿宋" w:cs="仿宋"/>
                <w:szCs w:val="21"/>
              </w:rPr>
              <w:t>开发区A座609室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3" w:type="dxa"/>
            <w:noWrap w:val="0"/>
            <w:vAlign w:val="center"/>
          </w:tcPr>
          <w:p>
            <w:pPr>
              <w:spacing w:line="360" w:lineRule="auto"/>
              <w:jc w:val="center"/>
              <w:rPr>
                <w:rFonts w:ascii="仿宋" w:hAnsi="仿宋" w:eastAsia="仿宋" w:cs="仿宋"/>
                <w:szCs w:val="21"/>
              </w:rPr>
            </w:pPr>
            <w:r>
              <w:rPr>
                <w:rFonts w:hint="eastAsia" w:ascii="仿宋" w:hAnsi="仿宋" w:eastAsia="仿宋" w:cs="仿宋"/>
                <w:szCs w:val="21"/>
              </w:rPr>
              <w:t>2.1</w:t>
            </w:r>
          </w:p>
        </w:tc>
        <w:tc>
          <w:tcPr>
            <w:tcW w:w="2139" w:type="dxa"/>
            <w:noWrap w:val="0"/>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采购方式和</w:t>
            </w:r>
            <w:r>
              <w:rPr>
                <w:rFonts w:ascii="仿宋" w:hAnsi="仿宋" w:eastAsia="仿宋" w:cs="仿宋"/>
                <w:szCs w:val="21"/>
              </w:rPr>
              <w:t>项目属性</w:t>
            </w:r>
          </w:p>
        </w:tc>
        <w:tc>
          <w:tcPr>
            <w:tcW w:w="5366" w:type="dxa"/>
            <w:noWrap w:val="0"/>
            <w:vAlign w:val="center"/>
          </w:tcPr>
          <w:p>
            <w:pPr>
              <w:spacing w:line="360" w:lineRule="auto"/>
              <w:rPr>
                <w:rFonts w:hint="default" w:ascii="仿宋" w:hAnsi="仿宋" w:eastAsia="仿宋" w:cs="仿宋"/>
                <w:szCs w:val="21"/>
                <w:lang w:val="en-US" w:eastAsia="zh-CN"/>
              </w:rPr>
            </w:pPr>
            <w:r>
              <w:rPr>
                <w:rFonts w:hint="eastAsia" w:ascii="仿宋" w:hAnsi="仿宋" w:eastAsia="仿宋" w:cs="仿宋"/>
                <w:szCs w:val="21"/>
              </w:rPr>
              <w:t>采购</w:t>
            </w:r>
            <w:r>
              <w:rPr>
                <w:rFonts w:ascii="仿宋" w:hAnsi="仿宋" w:eastAsia="仿宋" w:cs="仿宋"/>
                <w:szCs w:val="21"/>
              </w:rPr>
              <w:t>方式：</w:t>
            </w:r>
            <w:r>
              <w:rPr>
                <w:rFonts w:hint="eastAsia" w:ascii="仿宋" w:hAnsi="仿宋" w:eastAsia="仿宋" w:cs="仿宋"/>
                <w:szCs w:val="21"/>
                <w:lang w:eastAsia="zh-CN"/>
              </w:rPr>
              <w:t>□</w:t>
            </w:r>
            <w:r>
              <w:rPr>
                <w:rFonts w:hint="eastAsia" w:ascii="仿宋" w:hAnsi="仿宋" w:eastAsia="仿宋" w:cs="仿宋"/>
                <w:szCs w:val="21"/>
              </w:rPr>
              <w:t xml:space="preserve">公开招标   </w:t>
            </w:r>
            <w:r>
              <w:rPr>
                <w:rFonts w:hint="eastAsia" w:ascii="仿宋" w:hAnsi="仿宋" w:eastAsia="仿宋" w:cs="仿宋"/>
                <w:szCs w:val="21"/>
                <w:lang w:eastAsia="zh-CN"/>
              </w:rPr>
              <w:t>□</w:t>
            </w:r>
            <w:r>
              <w:rPr>
                <w:rFonts w:hint="eastAsia" w:ascii="仿宋" w:hAnsi="仿宋" w:eastAsia="仿宋" w:cs="仿宋"/>
                <w:szCs w:val="21"/>
              </w:rPr>
              <w:t>邀请</w:t>
            </w:r>
            <w:r>
              <w:rPr>
                <w:rFonts w:ascii="仿宋" w:hAnsi="仿宋" w:eastAsia="仿宋" w:cs="仿宋"/>
                <w:szCs w:val="21"/>
              </w:rPr>
              <w:t>招标</w:t>
            </w:r>
            <w:r>
              <w:rPr>
                <w:rFonts w:hint="eastAsia" w:ascii="仿宋" w:hAnsi="仿宋" w:eastAsia="仿宋" w:cs="仿宋"/>
                <w:szCs w:val="21"/>
                <w:lang w:val="en-US" w:eastAsia="zh-CN"/>
              </w:rPr>
              <w:t xml:space="preserve">     </w:t>
            </w:r>
            <w:r>
              <w:rPr>
                <w:rFonts w:hint="eastAsia" w:ascii="仿宋" w:hAnsi="仿宋" w:eastAsia="仿宋" w:cs="仿宋"/>
                <w:szCs w:val="21"/>
              </w:rPr>
              <w:t>■</w:t>
            </w:r>
            <w:r>
              <w:rPr>
                <w:rFonts w:hint="eastAsia" w:ascii="仿宋" w:hAnsi="仿宋" w:eastAsia="仿宋" w:cs="仿宋"/>
                <w:szCs w:val="21"/>
                <w:lang w:val="en-US" w:eastAsia="zh-CN"/>
              </w:rPr>
              <w:t>竞争性磋商</w:t>
            </w:r>
          </w:p>
          <w:p>
            <w:pPr>
              <w:spacing w:line="360" w:lineRule="auto"/>
              <w:rPr>
                <w:rFonts w:hint="eastAsia" w:ascii="仿宋" w:hAnsi="仿宋" w:eastAsia="仿宋" w:cs="仿宋"/>
                <w:szCs w:val="21"/>
              </w:rPr>
            </w:pPr>
            <w:r>
              <w:rPr>
                <w:rFonts w:hint="eastAsia" w:ascii="仿宋" w:hAnsi="仿宋" w:eastAsia="仿宋" w:cs="仿宋"/>
                <w:szCs w:val="21"/>
              </w:rPr>
              <w:t>项目</w:t>
            </w:r>
            <w:r>
              <w:rPr>
                <w:rFonts w:ascii="仿宋" w:hAnsi="仿宋" w:eastAsia="仿宋" w:cs="仿宋"/>
                <w:szCs w:val="21"/>
              </w:rPr>
              <w:t>属性：</w:t>
            </w:r>
            <w:r>
              <w:rPr>
                <w:rFonts w:hint="eastAsia" w:ascii="仿宋" w:hAnsi="仿宋" w:eastAsia="仿宋" w:cs="仿宋"/>
                <w:szCs w:val="21"/>
              </w:rPr>
              <w:t>□政府采购货物    ■政府采购服务        □工程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noWrap w:val="0"/>
            <w:vAlign w:val="center"/>
          </w:tcPr>
          <w:p>
            <w:pPr>
              <w:spacing w:line="360" w:lineRule="auto"/>
              <w:jc w:val="center"/>
              <w:rPr>
                <w:rFonts w:hint="eastAsia" w:ascii="仿宋" w:hAnsi="仿宋" w:eastAsia="仿宋" w:cs="仿宋"/>
                <w:szCs w:val="21"/>
                <w:lang w:val="en-US" w:eastAsia="zh-CN"/>
              </w:rPr>
            </w:pPr>
            <w:r>
              <w:rPr>
                <w:rFonts w:hint="eastAsia" w:ascii="仿宋" w:hAnsi="仿宋" w:eastAsia="仿宋" w:cs="仿宋"/>
                <w:szCs w:val="21"/>
              </w:rPr>
              <w:t>2.</w:t>
            </w:r>
            <w:r>
              <w:rPr>
                <w:rFonts w:hint="eastAsia" w:ascii="仿宋" w:hAnsi="仿宋" w:eastAsia="仿宋" w:cs="仿宋"/>
                <w:szCs w:val="21"/>
                <w:lang w:val="en-US" w:eastAsia="zh-CN"/>
              </w:rPr>
              <w:t>2</w:t>
            </w:r>
          </w:p>
        </w:tc>
        <w:tc>
          <w:tcPr>
            <w:tcW w:w="2139" w:type="dxa"/>
            <w:noWrap w:val="0"/>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资金来源</w:t>
            </w:r>
          </w:p>
        </w:tc>
        <w:tc>
          <w:tcPr>
            <w:tcW w:w="5366" w:type="dxa"/>
            <w:noWrap w:val="0"/>
            <w:vAlign w:val="center"/>
          </w:tcPr>
          <w:p>
            <w:pPr>
              <w:spacing w:line="360" w:lineRule="auto"/>
              <w:rPr>
                <w:rFonts w:hint="eastAsia" w:ascii="仿宋" w:hAnsi="仿宋" w:eastAsia="仿宋" w:cs="仿宋"/>
                <w:szCs w:val="21"/>
              </w:rPr>
            </w:pPr>
            <w:r>
              <w:rPr>
                <w:rFonts w:hint="eastAsia" w:ascii="仿宋" w:hAnsi="仿宋" w:eastAsia="仿宋" w:cs="仿宋"/>
                <w:szCs w:val="21"/>
              </w:rPr>
              <w:t>■财政性资金    □其他资金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noWrap w:val="0"/>
            <w:vAlign w:val="center"/>
          </w:tcPr>
          <w:p>
            <w:pPr>
              <w:spacing w:line="360" w:lineRule="auto"/>
              <w:jc w:val="center"/>
              <w:rPr>
                <w:rFonts w:hint="eastAsia" w:ascii="仿宋" w:hAnsi="仿宋" w:eastAsia="仿宋" w:cs="仿宋"/>
                <w:szCs w:val="21"/>
                <w:lang w:val="en-US" w:eastAsia="zh-CN"/>
              </w:rPr>
            </w:pPr>
            <w:r>
              <w:rPr>
                <w:rFonts w:hint="eastAsia" w:ascii="仿宋" w:hAnsi="仿宋" w:eastAsia="仿宋" w:cs="仿宋"/>
                <w:szCs w:val="21"/>
              </w:rPr>
              <w:t>2.</w:t>
            </w:r>
            <w:r>
              <w:rPr>
                <w:rFonts w:hint="eastAsia" w:ascii="仿宋" w:hAnsi="仿宋" w:eastAsia="仿宋" w:cs="仿宋"/>
                <w:szCs w:val="21"/>
                <w:lang w:val="en-US" w:eastAsia="zh-CN"/>
              </w:rPr>
              <w:t>3</w:t>
            </w:r>
          </w:p>
        </w:tc>
        <w:tc>
          <w:tcPr>
            <w:tcW w:w="2139" w:type="dxa"/>
            <w:noWrap w:val="0"/>
            <w:vAlign w:val="center"/>
          </w:tcPr>
          <w:p>
            <w:pPr>
              <w:spacing w:line="360" w:lineRule="auto"/>
              <w:jc w:val="center"/>
              <w:rPr>
                <w:rFonts w:ascii="仿宋" w:hAnsi="仿宋" w:eastAsia="仿宋" w:cs="仿宋"/>
                <w:color w:val="000000"/>
                <w:szCs w:val="21"/>
              </w:rPr>
            </w:pPr>
            <w:r>
              <w:rPr>
                <w:rFonts w:hint="eastAsia" w:ascii="仿宋" w:hAnsi="仿宋" w:eastAsia="仿宋" w:cs="仿宋"/>
                <w:color w:val="000000"/>
                <w:szCs w:val="21"/>
              </w:rPr>
              <w:t>采购内容</w:t>
            </w:r>
          </w:p>
        </w:tc>
        <w:tc>
          <w:tcPr>
            <w:tcW w:w="5366" w:type="dxa"/>
            <w:noWrap w:val="0"/>
            <w:vAlign w:val="center"/>
          </w:tcPr>
          <w:p>
            <w:pPr>
              <w:spacing w:line="360" w:lineRule="auto"/>
              <w:rPr>
                <w:rFonts w:hint="default" w:ascii="仿宋" w:hAnsi="仿宋" w:eastAsia="仿宋" w:cs="仿宋"/>
                <w:color w:val="000000"/>
                <w:szCs w:val="21"/>
                <w:lang w:val="en-US"/>
              </w:rPr>
            </w:pPr>
            <w:r>
              <w:rPr>
                <w:rFonts w:hint="eastAsia" w:ascii="仿宋" w:hAnsi="仿宋" w:eastAsia="仿宋" w:cs="仿宋"/>
                <w:color w:val="000000"/>
                <w:szCs w:val="21"/>
                <w:lang w:val="en-US" w:eastAsia="zh-CN"/>
              </w:rPr>
              <w:t>对库车经济技术开发区能源双碳节能诊断平台进行采购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953" w:type="dxa"/>
            <w:noWrap w:val="0"/>
            <w:vAlign w:val="center"/>
          </w:tcPr>
          <w:p>
            <w:pPr>
              <w:spacing w:line="360" w:lineRule="auto"/>
              <w:jc w:val="center"/>
              <w:rPr>
                <w:rFonts w:hint="eastAsia" w:ascii="仿宋" w:hAnsi="仿宋" w:eastAsia="仿宋" w:cs="仿宋"/>
                <w:szCs w:val="21"/>
                <w:lang w:val="en-US" w:eastAsia="zh-CN"/>
              </w:rPr>
            </w:pPr>
            <w:r>
              <w:rPr>
                <w:rFonts w:hint="eastAsia" w:ascii="仿宋" w:hAnsi="仿宋" w:eastAsia="仿宋" w:cs="仿宋"/>
                <w:szCs w:val="21"/>
              </w:rPr>
              <w:t>2.</w:t>
            </w:r>
            <w:r>
              <w:rPr>
                <w:rFonts w:hint="eastAsia" w:ascii="仿宋" w:hAnsi="仿宋" w:eastAsia="仿宋" w:cs="仿宋"/>
                <w:szCs w:val="21"/>
                <w:lang w:val="en-US" w:eastAsia="zh-CN"/>
              </w:rPr>
              <w:t>4</w:t>
            </w:r>
          </w:p>
        </w:tc>
        <w:tc>
          <w:tcPr>
            <w:tcW w:w="2139" w:type="dxa"/>
            <w:noWrap w:val="0"/>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信息发布媒体</w:t>
            </w:r>
          </w:p>
        </w:tc>
        <w:tc>
          <w:tcPr>
            <w:tcW w:w="5366" w:type="dxa"/>
            <w:noWrap w:val="0"/>
            <w:vAlign w:val="center"/>
          </w:tcPr>
          <w:p>
            <w:pPr>
              <w:spacing w:line="360" w:lineRule="auto"/>
              <w:rPr>
                <w:rFonts w:hint="eastAsia" w:ascii="仿宋" w:hAnsi="仿宋" w:eastAsia="仿宋" w:cs="仿宋"/>
                <w:color w:val="C00000"/>
                <w:szCs w:val="21"/>
                <w:highlight w:val="yellow"/>
              </w:rPr>
            </w:pPr>
            <w:r>
              <w:rPr>
                <w:rFonts w:hint="eastAsia" w:ascii="仿宋" w:hAnsi="仿宋" w:eastAsia="仿宋" w:cs="仿宋"/>
                <w:szCs w:val="21"/>
              </w:rPr>
              <w:t>新疆政府采购网及阿克苏政府网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noWrap w:val="0"/>
            <w:vAlign w:val="center"/>
          </w:tcPr>
          <w:p>
            <w:pPr>
              <w:spacing w:line="360" w:lineRule="auto"/>
              <w:jc w:val="center"/>
              <w:rPr>
                <w:rFonts w:hint="eastAsia" w:ascii="仿宋" w:hAnsi="仿宋" w:eastAsia="仿宋" w:cs="仿宋"/>
                <w:szCs w:val="21"/>
                <w:lang w:val="en-US" w:eastAsia="zh-CN"/>
              </w:rPr>
            </w:pPr>
            <w:r>
              <w:rPr>
                <w:rFonts w:hint="eastAsia" w:ascii="仿宋" w:hAnsi="仿宋" w:eastAsia="仿宋" w:cs="仿宋"/>
                <w:szCs w:val="21"/>
                <w:lang w:val="en-US" w:eastAsia="zh-CN"/>
              </w:rPr>
              <w:t>3</w:t>
            </w:r>
          </w:p>
        </w:tc>
        <w:tc>
          <w:tcPr>
            <w:tcW w:w="2139" w:type="dxa"/>
            <w:noWrap w:val="0"/>
            <w:vAlign w:val="center"/>
          </w:tcPr>
          <w:p>
            <w:pPr>
              <w:spacing w:line="360" w:lineRule="auto"/>
              <w:jc w:val="center"/>
              <w:rPr>
                <w:rFonts w:hint="default" w:ascii="仿宋" w:hAnsi="仿宋" w:eastAsia="仿宋" w:cs="仿宋"/>
                <w:szCs w:val="21"/>
                <w:lang w:val="en-US" w:eastAsia="zh-CN"/>
              </w:rPr>
            </w:pPr>
            <w:r>
              <w:rPr>
                <w:rFonts w:hint="eastAsia" w:ascii="仿宋" w:hAnsi="仿宋" w:eastAsia="仿宋" w:cs="仿宋"/>
                <w:szCs w:val="21"/>
                <w:lang w:val="en-US" w:eastAsia="zh-CN"/>
              </w:rPr>
              <w:t>供货周期</w:t>
            </w:r>
          </w:p>
        </w:tc>
        <w:tc>
          <w:tcPr>
            <w:tcW w:w="5366" w:type="dxa"/>
            <w:noWrap w:val="0"/>
            <w:vAlign w:val="center"/>
          </w:tcPr>
          <w:p>
            <w:pPr>
              <w:spacing w:line="360" w:lineRule="auto"/>
              <w:rPr>
                <w:rFonts w:hint="default" w:ascii="仿宋" w:hAnsi="仿宋" w:eastAsia="仿宋" w:cs="仿宋"/>
                <w:szCs w:val="21"/>
                <w:lang w:val="en-US" w:eastAsia="zh-CN"/>
              </w:rPr>
            </w:pPr>
            <w:r>
              <w:rPr>
                <w:rFonts w:hint="eastAsia" w:ascii="仿宋" w:hAnsi="仿宋" w:eastAsia="仿宋" w:cs="仿宋"/>
                <w:szCs w:val="21"/>
                <w:lang w:val="en-US" w:eastAsia="zh-CN"/>
              </w:rPr>
              <w:t>15天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noWrap w:val="0"/>
            <w:vAlign w:val="center"/>
          </w:tcPr>
          <w:p>
            <w:pPr>
              <w:spacing w:line="360" w:lineRule="auto"/>
              <w:jc w:val="center"/>
              <w:rPr>
                <w:rFonts w:ascii="仿宋" w:hAnsi="仿宋" w:eastAsia="仿宋" w:cs="仿宋"/>
                <w:szCs w:val="21"/>
              </w:rPr>
            </w:pPr>
            <w:r>
              <w:rPr>
                <w:rFonts w:hint="eastAsia" w:ascii="仿宋" w:hAnsi="仿宋" w:eastAsia="仿宋" w:cs="仿宋"/>
                <w:szCs w:val="21"/>
                <w:lang w:val="en-US" w:eastAsia="zh-CN"/>
              </w:rPr>
              <w:t>4</w:t>
            </w:r>
          </w:p>
        </w:tc>
        <w:tc>
          <w:tcPr>
            <w:tcW w:w="2139" w:type="dxa"/>
            <w:noWrap w:val="0"/>
            <w:vAlign w:val="center"/>
          </w:tcPr>
          <w:p>
            <w:pPr>
              <w:spacing w:line="360" w:lineRule="auto"/>
              <w:jc w:val="center"/>
              <w:rPr>
                <w:rFonts w:ascii="仿宋" w:hAnsi="仿宋" w:eastAsia="仿宋" w:cs="仿宋"/>
                <w:szCs w:val="21"/>
              </w:rPr>
            </w:pPr>
            <w:r>
              <w:rPr>
                <w:rFonts w:hint="eastAsia" w:ascii="仿宋" w:hAnsi="仿宋" w:eastAsia="仿宋" w:cs="仿宋"/>
                <w:szCs w:val="21"/>
              </w:rPr>
              <w:t>服务期限</w:t>
            </w:r>
          </w:p>
        </w:tc>
        <w:tc>
          <w:tcPr>
            <w:tcW w:w="5366" w:type="dxa"/>
            <w:noWrap w:val="0"/>
            <w:vAlign w:val="center"/>
          </w:tcPr>
          <w:p>
            <w:pPr>
              <w:spacing w:line="360" w:lineRule="auto"/>
              <w:rPr>
                <w:rFonts w:ascii="仿宋" w:hAnsi="仿宋" w:eastAsia="仿宋" w:cs="仿宋"/>
                <w:szCs w:val="21"/>
              </w:rPr>
            </w:pPr>
            <w:r>
              <w:rPr>
                <w:rFonts w:hint="eastAsia" w:ascii="仿宋" w:hAnsi="仿宋" w:eastAsia="仿宋" w:cs="仿宋"/>
                <w:szCs w:val="21"/>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953" w:type="dxa"/>
            <w:noWrap w:val="0"/>
            <w:vAlign w:val="center"/>
          </w:tcPr>
          <w:p>
            <w:pPr>
              <w:spacing w:line="360" w:lineRule="auto"/>
              <w:jc w:val="center"/>
              <w:rPr>
                <w:rFonts w:hint="eastAsia" w:ascii="仿宋" w:hAnsi="仿宋" w:eastAsia="仿宋" w:cs="仿宋"/>
                <w:szCs w:val="21"/>
                <w:lang w:val="en-US" w:eastAsia="zh-CN"/>
              </w:rPr>
            </w:pPr>
            <w:r>
              <w:rPr>
                <w:rFonts w:hint="eastAsia" w:ascii="仿宋" w:hAnsi="仿宋" w:eastAsia="仿宋" w:cs="仿宋"/>
                <w:szCs w:val="21"/>
                <w:lang w:val="en-US" w:eastAsia="zh-CN"/>
              </w:rPr>
              <w:t>5</w:t>
            </w:r>
          </w:p>
        </w:tc>
        <w:tc>
          <w:tcPr>
            <w:tcW w:w="2139" w:type="dxa"/>
            <w:noWrap w:val="0"/>
            <w:vAlign w:val="center"/>
          </w:tcPr>
          <w:p>
            <w:pPr>
              <w:spacing w:line="360" w:lineRule="auto"/>
              <w:jc w:val="center"/>
              <w:rPr>
                <w:rFonts w:ascii="仿宋" w:hAnsi="仿宋" w:eastAsia="仿宋" w:cs="仿宋"/>
                <w:szCs w:val="21"/>
              </w:rPr>
            </w:pPr>
            <w:r>
              <w:rPr>
                <w:rFonts w:hint="eastAsia" w:ascii="仿宋" w:hAnsi="仿宋" w:eastAsia="仿宋" w:cs="仿宋"/>
                <w:szCs w:val="21"/>
              </w:rPr>
              <w:t>投标人资格要求</w:t>
            </w:r>
          </w:p>
        </w:tc>
        <w:tc>
          <w:tcPr>
            <w:tcW w:w="5366" w:type="dxa"/>
            <w:noWrap w:val="0"/>
            <w:vAlign w:val="center"/>
          </w:tcPr>
          <w:p>
            <w:pPr>
              <w:numPr>
                <w:ilvl w:val="0"/>
                <w:numId w:val="0"/>
              </w:numPr>
              <w:spacing w:line="480" w:lineRule="auto"/>
              <w:rPr>
                <w:rFonts w:hint="eastAsia" w:ascii="仿宋" w:hAnsi="仿宋" w:eastAsia="仿宋" w:cs="仿宋"/>
                <w:b/>
                <w:bCs/>
                <w:szCs w:val="21"/>
              </w:rPr>
            </w:pPr>
            <w:r>
              <w:rPr>
                <w:rFonts w:hint="eastAsia" w:ascii="仿宋" w:hAnsi="仿宋" w:eastAsia="仿宋" w:cs="仿宋"/>
                <w:b/>
                <w:bCs/>
                <w:szCs w:val="21"/>
                <w:lang w:val="en-US" w:eastAsia="zh-CN"/>
              </w:rPr>
              <w:t>1、</w:t>
            </w:r>
            <w:r>
              <w:rPr>
                <w:rFonts w:hint="eastAsia" w:ascii="仿宋" w:hAnsi="仿宋" w:eastAsia="仿宋" w:cs="仿宋"/>
                <w:b/>
                <w:bCs/>
                <w:szCs w:val="21"/>
              </w:rPr>
              <w:t>供应商必须符合《中华人民共和国政府采购法》第二十二条规定： </w:t>
            </w:r>
          </w:p>
          <w:p>
            <w:pPr>
              <w:numPr>
                <w:ilvl w:val="0"/>
                <w:numId w:val="0"/>
              </w:numPr>
              <w:spacing w:line="480" w:lineRule="auto"/>
              <w:rPr>
                <w:rFonts w:hint="eastAsia" w:ascii="仿宋" w:hAnsi="仿宋" w:eastAsia="仿宋" w:cs="仿宋"/>
                <w:szCs w:val="21"/>
              </w:rPr>
            </w:pPr>
            <w:r>
              <w:rPr>
                <w:rFonts w:hint="eastAsia" w:ascii="仿宋" w:hAnsi="仿宋" w:eastAsia="仿宋" w:cs="仿宋"/>
                <w:szCs w:val="21"/>
                <w:lang w:val="en-US" w:eastAsia="zh-CN"/>
              </w:rPr>
              <w:t>2、</w:t>
            </w:r>
            <w:r>
              <w:rPr>
                <w:rFonts w:hint="eastAsia" w:ascii="仿宋" w:hAnsi="仿宋" w:eastAsia="仿宋" w:cs="仿宋"/>
                <w:szCs w:val="21"/>
              </w:rPr>
              <w:t>供应商不能是被列入“信用中国”网站(www.creditchina.gov.cn)提供截图加盖公章、国家企业信用信息公示系统(ttp://ww.gsxt.gov.cn)失信被执行人、重大税收违法案件当事人名单的供应商，不能是被列入“中国政府采购网”网站(www.ccgp.gov. cn)政府采购严重违法失信行为记录名单中仍在处罚期被禁止参加政府采购活动的供应商。</w:t>
            </w:r>
          </w:p>
          <w:p>
            <w:pPr>
              <w:spacing w:line="480" w:lineRule="auto"/>
              <w:rPr>
                <w:rFonts w:hint="eastAsia" w:ascii="仿宋" w:hAnsi="仿宋" w:eastAsia="仿宋" w:cs="仿宋"/>
                <w:szCs w:val="21"/>
              </w:rPr>
            </w:pPr>
            <w:r>
              <w:rPr>
                <w:rFonts w:hint="eastAsia" w:ascii="仿宋" w:hAnsi="仿宋" w:eastAsia="仿宋" w:cs="仿宋"/>
                <w:szCs w:val="21"/>
                <w:lang w:val="en-US" w:eastAsia="zh-CN"/>
              </w:rPr>
              <w:t>3.</w:t>
            </w:r>
            <w:r>
              <w:rPr>
                <w:rFonts w:hint="eastAsia" w:ascii="仿宋" w:hAnsi="仿宋" w:eastAsia="仿宋" w:cs="仿宋"/>
                <w:szCs w:val="21"/>
              </w:rPr>
              <w:t>有关部门年检通过的企业法人营业执照（或分支机构营业执照负责人）；</w:t>
            </w:r>
          </w:p>
          <w:p>
            <w:pPr>
              <w:spacing w:line="480" w:lineRule="auto"/>
              <w:rPr>
                <w:rFonts w:ascii="仿宋" w:hAnsi="仿宋" w:eastAsia="仿宋" w:cs="仿宋"/>
                <w:szCs w:val="21"/>
              </w:rPr>
            </w:pPr>
            <w:r>
              <w:rPr>
                <w:rFonts w:hint="eastAsia" w:ascii="仿宋" w:hAnsi="仿宋" w:eastAsia="仿宋" w:cs="仿宋"/>
                <w:szCs w:val="21"/>
                <w:lang w:val="en-US" w:eastAsia="zh-CN"/>
              </w:rPr>
              <w:t>4</w:t>
            </w:r>
            <w:r>
              <w:rPr>
                <w:rFonts w:hint="eastAsia" w:ascii="仿宋" w:hAnsi="仿宋" w:eastAsia="仿宋" w:cs="仿宋"/>
                <w:szCs w:val="21"/>
              </w:rPr>
              <w:t>、本项目的特定资格要求：</w:t>
            </w:r>
            <w:r>
              <w:rPr>
                <w:rFonts w:hint="eastAsia" w:ascii="仿宋" w:hAnsi="仿宋" w:eastAsia="仿宋" w:cs="仿宋"/>
                <w:szCs w:val="21"/>
                <w:lang w:val="en-US" w:eastAsia="zh-CN"/>
              </w:rPr>
              <w:t>本项目不作要求</w:t>
            </w: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953" w:type="dxa"/>
            <w:noWrap w:val="0"/>
            <w:vAlign w:val="center"/>
          </w:tcPr>
          <w:p>
            <w:pPr>
              <w:spacing w:line="360" w:lineRule="auto"/>
              <w:jc w:val="center"/>
              <w:rPr>
                <w:rFonts w:hint="default" w:ascii="仿宋" w:hAnsi="仿宋" w:eastAsia="仿宋" w:cs="仿宋"/>
                <w:szCs w:val="21"/>
                <w:lang w:val="en-US" w:eastAsia="zh-CN"/>
              </w:rPr>
            </w:pPr>
            <w:r>
              <w:rPr>
                <w:rFonts w:hint="eastAsia" w:ascii="仿宋" w:hAnsi="仿宋" w:eastAsia="仿宋" w:cs="仿宋"/>
                <w:szCs w:val="21"/>
                <w:lang w:val="en-US" w:eastAsia="zh-CN"/>
              </w:rPr>
              <w:t>6.1</w:t>
            </w:r>
          </w:p>
        </w:tc>
        <w:tc>
          <w:tcPr>
            <w:tcW w:w="2139" w:type="dxa"/>
            <w:noWrap w:val="0"/>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分包</w:t>
            </w:r>
          </w:p>
        </w:tc>
        <w:tc>
          <w:tcPr>
            <w:tcW w:w="5366" w:type="dxa"/>
            <w:noWrap w:val="0"/>
            <w:vAlign w:val="center"/>
          </w:tcPr>
          <w:p>
            <w:pPr>
              <w:snapToGrid w:val="0"/>
              <w:rPr>
                <w:rFonts w:hint="eastAsia" w:ascii="仿宋" w:hAnsi="仿宋" w:eastAsia="仿宋" w:cs="仿宋"/>
                <w:szCs w:val="21"/>
              </w:rPr>
            </w:pPr>
            <w:r>
              <w:rPr>
                <w:rFonts w:hint="eastAsia" w:ascii="仿宋" w:hAnsi="仿宋" w:eastAsia="仿宋" w:cs="仿宋"/>
                <w:szCs w:val="21"/>
              </w:rPr>
              <w:t>■不允许</w:t>
            </w:r>
          </w:p>
          <w:p>
            <w:pPr>
              <w:spacing w:line="360" w:lineRule="auto"/>
              <w:rPr>
                <w:rFonts w:hint="eastAsia" w:ascii="仿宋" w:hAnsi="仿宋" w:eastAsia="仿宋" w:cs="仿宋"/>
                <w:szCs w:val="21"/>
              </w:rPr>
            </w:pPr>
            <w:r>
              <w:rPr>
                <w:rFonts w:hint="eastAsia" w:ascii="仿宋" w:hAnsi="仿宋" w:eastAsia="仿宋" w:cs="仿宋"/>
                <w:szCs w:val="21"/>
              </w:rPr>
              <w:t>□允许。允许分包的内容：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953" w:type="dxa"/>
            <w:noWrap w:val="0"/>
            <w:vAlign w:val="center"/>
          </w:tcPr>
          <w:p>
            <w:pPr>
              <w:spacing w:line="360" w:lineRule="auto"/>
              <w:jc w:val="center"/>
              <w:rPr>
                <w:rFonts w:hint="eastAsia" w:ascii="仿宋" w:hAnsi="仿宋" w:eastAsia="仿宋" w:cs="仿宋"/>
                <w:szCs w:val="21"/>
              </w:rPr>
            </w:pPr>
            <w:r>
              <w:rPr>
                <w:rFonts w:hint="eastAsia" w:ascii="仿宋" w:hAnsi="仿宋" w:eastAsia="仿宋" w:cs="仿宋"/>
                <w:szCs w:val="21"/>
                <w:lang w:val="en-US" w:eastAsia="zh-CN"/>
              </w:rPr>
              <w:t>6</w:t>
            </w:r>
            <w:r>
              <w:rPr>
                <w:rFonts w:hint="eastAsia" w:ascii="仿宋" w:hAnsi="仿宋" w:eastAsia="仿宋" w:cs="仿宋"/>
                <w:szCs w:val="21"/>
              </w:rPr>
              <w:t>.2</w:t>
            </w:r>
          </w:p>
        </w:tc>
        <w:tc>
          <w:tcPr>
            <w:tcW w:w="2139" w:type="dxa"/>
            <w:noWrap w:val="0"/>
            <w:vAlign w:val="center"/>
          </w:tcPr>
          <w:p>
            <w:pPr>
              <w:spacing w:line="360" w:lineRule="auto"/>
              <w:jc w:val="center"/>
              <w:rPr>
                <w:rFonts w:ascii="仿宋" w:hAnsi="仿宋" w:eastAsia="仿宋" w:cs="仿宋"/>
                <w:szCs w:val="21"/>
              </w:rPr>
            </w:pPr>
            <w:r>
              <w:rPr>
                <w:rFonts w:hint="eastAsia" w:ascii="仿宋" w:hAnsi="仿宋" w:eastAsia="仿宋" w:cs="仿宋"/>
                <w:szCs w:val="21"/>
              </w:rPr>
              <w:t>现场考察</w:t>
            </w:r>
            <w:r>
              <w:rPr>
                <w:rFonts w:ascii="仿宋" w:hAnsi="仿宋" w:eastAsia="仿宋" w:cs="仿宋"/>
                <w:szCs w:val="21"/>
              </w:rPr>
              <w:t>或</w:t>
            </w:r>
          </w:p>
          <w:p>
            <w:pPr>
              <w:spacing w:line="360" w:lineRule="auto"/>
              <w:jc w:val="center"/>
              <w:rPr>
                <w:rFonts w:hint="eastAsia" w:ascii="仿宋" w:hAnsi="仿宋" w:eastAsia="仿宋" w:cs="仿宋"/>
                <w:szCs w:val="21"/>
              </w:rPr>
            </w:pPr>
            <w:r>
              <w:rPr>
                <w:rFonts w:hint="eastAsia" w:ascii="仿宋" w:hAnsi="仿宋" w:eastAsia="仿宋" w:cs="仿宋"/>
                <w:szCs w:val="21"/>
              </w:rPr>
              <w:t>标前答疑会</w:t>
            </w:r>
          </w:p>
        </w:tc>
        <w:tc>
          <w:tcPr>
            <w:tcW w:w="5366" w:type="dxa"/>
            <w:noWrap w:val="0"/>
            <w:vAlign w:val="center"/>
          </w:tcPr>
          <w:p>
            <w:pPr>
              <w:snapToGrid w:val="0"/>
              <w:rPr>
                <w:rFonts w:hint="eastAsia" w:ascii="仿宋" w:hAnsi="仿宋" w:eastAsia="仿宋" w:cs="仿宋"/>
                <w:szCs w:val="21"/>
              </w:rPr>
            </w:pPr>
            <w:r>
              <w:rPr>
                <w:rFonts w:hint="eastAsia" w:ascii="仿宋" w:hAnsi="仿宋" w:eastAsia="仿宋" w:cs="仿宋"/>
                <w:szCs w:val="21"/>
              </w:rPr>
              <w:t>■不组织</w:t>
            </w:r>
          </w:p>
          <w:p>
            <w:pPr>
              <w:snapToGrid w:val="0"/>
              <w:rPr>
                <w:rFonts w:hint="eastAsia" w:ascii="仿宋" w:hAnsi="仿宋" w:eastAsia="仿宋" w:cs="仿宋"/>
                <w:szCs w:val="21"/>
              </w:rPr>
            </w:pPr>
            <w:r>
              <w:rPr>
                <w:rFonts w:hint="eastAsia" w:ascii="仿宋" w:hAnsi="仿宋" w:eastAsia="仿宋" w:cs="仿宋"/>
                <w:szCs w:val="21"/>
              </w:rPr>
              <w:t>□组织</w:t>
            </w:r>
          </w:p>
          <w:p>
            <w:pPr>
              <w:snapToGrid w:val="0"/>
              <w:rPr>
                <w:rFonts w:hint="eastAsia" w:ascii="仿宋" w:hAnsi="仿宋" w:eastAsia="仿宋" w:cs="仿宋"/>
                <w:szCs w:val="21"/>
              </w:rPr>
            </w:pPr>
            <w:r>
              <w:rPr>
                <w:rFonts w:hint="eastAsia" w:ascii="仿宋" w:hAnsi="仿宋" w:eastAsia="仿宋" w:cs="仿宋"/>
                <w:szCs w:val="21"/>
              </w:rPr>
              <w:t>时间：</w:t>
            </w:r>
          </w:p>
          <w:p>
            <w:pPr>
              <w:snapToGrid w:val="0"/>
              <w:rPr>
                <w:rFonts w:hint="eastAsia" w:ascii="仿宋" w:hAnsi="仿宋" w:eastAsia="仿宋" w:cs="仿宋"/>
                <w:szCs w:val="21"/>
              </w:rPr>
            </w:pPr>
            <w:r>
              <w:rPr>
                <w:rFonts w:hint="eastAsia" w:ascii="仿宋" w:hAnsi="仿宋" w:eastAsia="仿宋" w:cs="仿宋"/>
                <w:szCs w:val="21"/>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953" w:type="dxa"/>
            <w:noWrap w:val="0"/>
            <w:vAlign w:val="center"/>
          </w:tcPr>
          <w:p>
            <w:pPr>
              <w:spacing w:line="360" w:lineRule="auto"/>
              <w:jc w:val="center"/>
              <w:rPr>
                <w:rFonts w:hint="eastAsia" w:ascii="仿宋" w:hAnsi="仿宋" w:eastAsia="仿宋" w:cs="仿宋"/>
                <w:szCs w:val="21"/>
              </w:rPr>
            </w:pPr>
            <w:r>
              <w:rPr>
                <w:rFonts w:hint="eastAsia" w:ascii="仿宋" w:hAnsi="仿宋" w:eastAsia="仿宋" w:cs="仿宋"/>
                <w:szCs w:val="21"/>
                <w:lang w:val="en-US" w:eastAsia="zh-CN"/>
              </w:rPr>
              <w:t>7</w:t>
            </w:r>
            <w:r>
              <w:rPr>
                <w:rFonts w:hint="eastAsia" w:ascii="仿宋" w:hAnsi="仿宋" w:eastAsia="仿宋" w:cs="仿宋"/>
                <w:szCs w:val="21"/>
              </w:rPr>
              <w:t>.1</w:t>
            </w:r>
          </w:p>
        </w:tc>
        <w:tc>
          <w:tcPr>
            <w:tcW w:w="2139" w:type="dxa"/>
            <w:noWrap w:val="0"/>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采购人招标文件澄清的时间</w:t>
            </w:r>
          </w:p>
        </w:tc>
        <w:tc>
          <w:tcPr>
            <w:tcW w:w="5366" w:type="dxa"/>
            <w:noWrap w:val="0"/>
            <w:vAlign w:val="center"/>
          </w:tcPr>
          <w:p>
            <w:pPr>
              <w:pStyle w:val="17"/>
              <w:ind w:left="1050" w:hanging="1050" w:hangingChars="500"/>
              <w:rPr>
                <w:rFonts w:hint="eastAsia" w:ascii="仿宋" w:hAnsi="仿宋" w:eastAsia="仿宋" w:cs="仿宋"/>
                <w:szCs w:val="21"/>
              </w:rPr>
            </w:pPr>
            <w:r>
              <w:rPr>
                <w:rFonts w:hint="eastAsia" w:ascii="仿宋" w:hAnsi="仿宋" w:eastAsia="仿宋" w:cs="仿宋"/>
                <w:szCs w:val="21"/>
              </w:rPr>
              <w:t>投标截止前15天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53" w:type="dxa"/>
            <w:noWrap w:val="0"/>
            <w:vAlign w:val="center"/>
          </w:tcPr>
          <w:p>
            <w:pPr>
              <w:spacing w:line="360" w:lineRule="auto"/>
              <w:jc w:val="center"/>
              <w:rPr>
                <w:rFonts w:ascii="仿宋" w:hAnsi="仿宋" w:eastAsia="仿宋" w:cs="仿宋"/>
                <w:szCs w:val="21"/>
              </w:rPr>
            </w:pPr>
            <w:r>
              <w:rPr>
                <w:rFonts w:hint="eastAsia" w:ascii="仿宋" w:hAnsi="仿宋" w:eastAsia="仿宋" w:cs="仿宋"/>
                <w:szCs w:val="21"/>
                <w:lang w:val="en-US" w:eastAsia="zh-CN"/>
              </w:rPr>
              <w:t>7</w:t>
            </w:r>
            <w:r>
              <w:rPr>
                <w:rFonts w:hint="eastAsia" w:ascii="仿宋" w:hAnsi="仿宋" w:eastAsia="仿宋" w:cs="仿宋"/>
                <w:szCs w:val="21"/>
              </w:rPr>
              <w:t>.2</w:t>
            </w:r>
          </w:p>
        </w:tc>
        <w:tc>
          <w:tcPr>
            <w:tcW w:w="2139" w:type="dxa"/>
            <w:noWrap w:val="0"/>
            <w:vAlign w:val="center"/>
          </w:tcPr>
          <w:p>
            <w:pPr>
              <w:spacing w:line="360" w:lineRule="auto"/>
              <w:jc w:val="center"/>
              <w:rPr>
                <w:rFonts w:ascii="仿宋" w:hAnsi="仿宋" w:eastAsia="仿宋" w:cs="仿宋"/>
                <w:szCs w:val="21"/>
              </w:rPr>
            </w:pPr>
            <w:r>
              <w:rPr>
                <w:rFonts w:hint="eastAsia" w:ascii="仿宋" w:hAnsi="仿宋" w:eastAsia="仿宋" w:cs="仿宋"/>
                <w:szCs w:val="21"/>
              </w:rPr>
              <w:t>投标人提出问题及需要答疑的截止时间</w:t>
            </w:r>
          </w:p>
        </w:tc>
        <w:tc>
          <w:tcPr>
            <w:tcW w:w="5366" w:type="dxa"/>
            <w:noWrap w:val="0"/>
            <w:vAlign w:val="center"/>
          </w:tcPr>
          <w:p>
            <w:pPr>
              <w:pStyle w:val="17"/>
              <w:ind w:left="1050" w:hanging="1050" w:hangingChars="500"/>
              <w:rPr>
                <w:rFonts w:ascii="仿宋" w:hAnsi="仿宋" w:eastAsia="仿宋" w:cs="仿宋"/>
                <w:szCs w:val="21"/>
              </w:rPr>
            </w:pPr>
            <w:r>
              <w:rPr>
                <w:rFonts w:hint="eastAsia" w:ascii="仿宋" w:hAnsi="仿宋" w:eastAsia="仿宋" w:cs="仿宋"/>
                <w:szCs w:val="21"/>
              </w:rPr>
              <w:t>投标截止前10天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3" w:type="dxa"/>
            <w:noWrap w:val="0"/>
            <w:vAlign w:val="center"/>
          </w:tcPr>
          <w:p>
            <w:pPr>
              <w:spacing w:line="360" w:lineRule="auto"/>
              <w:jc w:val="center"/>
              <w:rPr>
                <w:rFonts w:hint="eastAsia" w:ascii="仿宋" w:hAnsi="仿宋" w:eastAsia="仿宋" w:cs="仿宋"/>
                <w:szCs w:val="21"/>
                <w:lang w:eastAsia="zh-CN"/>
              </w:rPr>
            </w:pPr>
            <w:r>
              <w:rPr>
                <w:rFonts w:hint="eastAsia" w:ascii="仿宋" w:hAnsi="仿宋" w:eastAsia="仿宋" w:cs="仿宋"/>
                <w:szCs w:val="21"/>
                <w:lang w:val="en-US" w:eastAsia="zh-CN"/>
              </w:rPr>
              <w:t>8</w:t>
            </w:r>
          </w:p>
        </w:tc>
        <w:tc>
          <w:tcPr>
            <w:tcW w:w="2139" w:type="dxa"/>
            <w:noWrap w:val="0"/>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投标文件的组成</w:t>
            </w:r>
          </w:p>
        </w:tc>
        <w:tc>
          <w:tcPr>
            <w:tcW w:w="5366" w:type="dxa"/>
            <w:noWrap w:val="0"/>
            <w:vAlign w:val="center"/>
          </w:tcPr>
          <w:p>
            <w:pPr>
              <w:snapToGrid w:val="0"/>
              <w:spacing w:line="360" w:lineRule="auto"/>
              <w:rPr>
                <w:rFonts w:ascii="仿宋" w:hAnsi="仿宋" w:eastAsia="仿宋" w:cs="仿宋"/>
                <w:color w:val="auto"/>
                <w:szCs w:val="21"/>
              </w:rPr>
            </w:pPr>
            <w:r>
              <w:rPr>
                <w:rFonts w:hint="eastAsia" w:ascii="仿宋" w:hAnsi="仿宋" w:eastAsia="仿宋" w:cs="仿宋"/>
                <w:color w:val="auto"/>
                <w:szCs w:val="21"/>
              </w:rPr>
              <w:t>投标文件由以下内容组成：</w:t>
            </w:r>
          </w:p>
          <w:p>
            <w:pPr>
              <w:snapToGrid w:val="0"/>
              <w:spacing w:line="360" w:lineRule="auto"/>
              <w:ind w:left="430" w:hanging="430" w:hangingChars="205"/>
              <w:rPr>
                <w:rFonts w:ascii="仿宋" w:hAnsi="仿宋" w:eastAsia="仿宋" w:cs="仿宋"/>
                <w:color w:val="auto"/>
                <w:szCs w:val="21"/>
              </w:rPr>
            </w:pPr>
            <w:r>
              <w:rPr>
                <w:rFonts w:hint="eastAsia" w:ascii="仿宋" w:hAnsi="仿宋" w:eastAsia="仿宋" w:cs="仿宋"/>
                <w:color w:val="auto"/>
                <w:szCs w:val="21"/>
              </w:rPr>
              <w:t>（1）*资格证明文件面函（格式见第六章格式一）；</w:t>
            </w:r>
          </w:p>
          <w:p>
            <w:pPr>
              <w:snapToGrid w:val="0"/>
              <w:spacing w:line="360" w:lineRule="auto"/>
              <w:ind w:left="430" w:hanging="430" w:hangingChars="205"/>
              <w:rPr>
                <w:rFonts w:hint="eastAsia" w:ascii="仿宋" w:hAnsi="仿宋" w:eastAsia="仿宋" w:cs="仿宋"/>
                <w:color w:val="auto"/>
                <w:szCs w:val="21"/>
              </w:rPr>
            </w:pPr>
            <w:r>
              <w:rPr>
                <w:rFonts w:hint="eastAsia" w:ascii="仿宋" w:hAnsi="仿宋" w:eastAsia="仿宋" w:cs="仿宋"/>
                <w:color w:val="auto"/>
                <w:szCs w:val="21"/>
              </w:rPr>
              <w:t>（2）*投标人须有效经年检的三证合一营业执照复印件其他相关证书及批准文件；</w:t>
            </w:r>
          </w:p>
          <w:p>
            <w:pPr>
              <w:snapToGrid w:val="0"/>
              <w:spacing w:line="360" w:lineRule="auto"/>
              <w:ind w:left="430" w:leftChars="1" w:hanging="428" w:hangingChars="204"/>
              <w:rPr>
                <w:rFonts w:hint="eastAsia" w:ascii="仿宋" w:hAnsi="仿宋" w:eastAsia="仿宋" w:cs="仿宋"/>
                <w:color w:val="auto"/>
                <w:szCs w:val="21"/>
              </w:rPr>
            </w:pPr>
            <w:r>
              <w:rPr>
                <w:rFonts w:hint="eastAsia" w:ascii="仿宋" w:hAnsi="仿宋" w:eastAsia="仿宋" w:cs="仿宋"/>
                <w:color w:val="auto"/>
                <w:szCs w:val="21"/>
              </w:rPr>
              <w:t>（3）*投标人</w:t>
            </w:r>
            <w:r>
              <w:rPr>
                <w:rFonts w:hint="eastAsia" w:ascii="仿宋" w:hAnsi="仿宋" w:eastAsia="仿宋" w:cs="仿宋"/>
                <w:color w:val="auto"/>
                <w:szCs w:val="21"/>
                <w:lang w:val="en-US" w:eastAsia="zh-CN"/>
              </w:rPr>
              <w:t>近一年</w:t>
            </w:r>
            <w:r>
              <w:rPr>
                <w:rFonts w:hint="eastAsia" w:ascii="仿宋" w:hAnsi="仿宋" w:eastAsia="仿宋" w:cs="仿宋"/>
                <w:color w:val="auto"/>
                <w:szCs w:val="21"/>
              </w:rPr>
              <w:t>度</w:t>
            </w:r>
            <w:r>
              <w:rPr>
                <w:rFonts w:hint="eastAsia" w:ascii="仿宋" w:hAnsi="仿宋" w:eastAsia="仿宋" w:cs="仿宋"/>
                <w:color w:val="auto"/>
                <w:szCs w:val="21"/>
                <w:lang w:eastAsia="zh-CN"/>
              </w:rPr>
              <w:t>（</w:t>
            </w:r>
            <w:r>
              <w:rPr>
                <w:rFonts w:hint="eastAsia" w:ascii="仿宋" w:hAnsi="仿宋" w:eastAsia="仿宋" w:cs="仿宋"/>
                <w:color w:val="auto"/>
                <w:szCs w:val="21"/>
                <w:lang w:val="en-US" w:eastAsia="zh-CN"/>
              </w:rPr>
              <w:t>2021年）</w:t>
            </w:r>
            <w:r>
              <w:rPr>
                <w:rFonts w:hint="eastAsia" w:ascii="仿宋" w:hAnsi="仿宋" w:eastAsia="仿宋" w:cs="仿宋"/>
                <w:color w:val="auto"/>
                <w:szCs w:val="21"/>
              </w:rPr>
              <w:t>经审计的财务报告</w:t>
            </w:r>
            <w:r>
              <w:rPr>
                <w:rFonts w:hint="eastAsia" w:ascii="仿宋" w:hAnsi="仿宋" w:eastAsia="仿宋" w:cs="仿宋"/>
                <w:color w:val="auto"/>
                <w:szCs w:val="21"/>
                <w:lang w:val="en-US" w:eastAsia="zh-CN"/>
              </w:rPr>
              <w:t>或者财务报表</w:t>
            </w:r>
            <w:r>
              <w:rPr>
                <w:rFonts w:hint="eastAsia" w:ascii="仿宋" w:hAnsi="仿宋" w:eastAsia="仿宋" w:cs="仿宋"/>
                <w:color w:val="auto"/>
                <w:szCs w:val="21"/>
              </w:rPr>
              <w:t>；</w:t>
            </w:r>
          </w:p>
          <w:p>
            <w:pPr>
              <w:snapToGrid w:val="0"/>
              <w:spacing w:line="360" w:lineRule="auto"/>
              <w:ind w:left="420" w:hanging="420" w:hangingChars="200"/>
              <w:rPr>
                <w:rFonts w:hint="eastAsia" w:ascii="仿宋" w:hAnsi="仿宋" w:eastAsia="仿宋" w:cs="仿宋"/>
                <w:color w:val="auto"/>
                <w:szCs w:val="21"/>
              </w:rPr>
            </w:pPr>
            <w:r>
              <w:rPr>
                <w:rFonts w:hint="eastAsia" w:ascii="仿宋" w:hAnsi="仿宋" w:eastAsia="仿宋" w:cs="仿宋"/>
                <w:color w:val="auto"/>
                <w:szCs w:val="21"/>
              </w:rPr>
              <w:t>（4）*投标人依法缴纳税收记录：投标人近</w:t>
            </w:r>
            <w:r>
              <w:rPr>
                <w:rFonts w:hint="eastAsia" w:ascii="仿宋" w:hAnsi="仿宋" w:eastAsia="仿宋" w:cs="仿宋"/>
                <w:color w:val="auto"/>
                <w:szCs w:val="21"/>
                <w:lang w:val="en-US" w:eastAsia="zh-CN"/>
              </w:rPr>
              <w:t>三</w:t>
            </w:r>
            <w:r>
              <w:rPr>
                <w:rFonts w:hint="eastAsia" w:ascii="仿宋" w:hAnsi="仿宋" w:eastAsia="仿宋" w:cs="仿宋"/>
                <w:color w:val="auto"/>
                <w:szCs w:val="21"/>
              </w:rPr>
              <w:t xml:space="preserve">个月的纳税证明文件； </w:t>
            </w:r>
          </w:p>
          <w:p>
            <w:pPr>
              <w:snapToGrid w:val="0"/>
              <w:spacing w:line="360" w:lineRule="auto"/>
              <w:ind w:left="420" w:hanging="420" w:hangingChars="200"/>
              <w:rPr>
                <w:rFonts w:hint="eastAsia" w:ascii="仿宋" w:hAnsi="仿宋" w:eastAsia="仿宋" w:cs="仿宋"/>
                <w:color w:val="auto"/>
                <w:szCs w:val="21"/>
              </w:rPr>
            </w:pPr>
            <w:r>
              <w:rPr>
                <w:rFonts w:hint="eastAsia" w:ascii="仿宋" w:hAnsi="仿宋" w:eastAsia="仿宋" w:cs="仿宋"/>
                <w:color w:val="auto"/>
                <w:szCs w:val="21"/>
              </w:rPr>
              <w:t>（5）*社会保障资金缴纳记录：投标人须提供开标前三个月内依法为</w:t>
            </w:r>
            <w:r>
              <w:rPr>
                <w:rFonts w:ascii="仿宋" w:hAnsi="仿宋" w:eastAsia="仿宋" w:cs="仿宋"/>
                <w:color w:val="auto"/>
                <w:szCs w:val="21"/>
              </w:rPr>
              <w:t>员工</w:t>
            </w:r>
            <w:r>
              <w:rPr>
                <w:rFonts w:hint="eastAsia" w:ascii="仿宋" w:hAnsi="仿宋" w:eastAsia="仿宋" w:cs="仿宋"/>
                <w:color w:val="auto"/>
                <w:szCs w:val="21"/>
              </w:rPr>
              <w:t>缴纳社会保障资金的证明材料，证明材料可以是缴费的银行单据复印件、社保机构开具的证明（依法不需要缴纳社会保障资金的应提供相应文件说明）；</w:t>
            </w:r>
          </w:p>
          <w:p>
            <w:pPr>
              <w:snapToGrid w:val="0"/>
              <w:spacing w:line="360" w:lineRule="auto"/>
              <w:ind w:left="420" w:hanging="420" w:hangingChars="200"/>
              <w:rPr>
                <w:rFonts w:hint="eastAsia" w:ascii="仿宋" w:hAnsi="仿宋" w:eastAsia="仿宋" w:cs="仿宋"/>
                <w:color w:val="auto"/>
                <w:szCs w:val="21"/>
              </w:rPr>
            </w:pPr>
            <w:r>
              <w:rPr>
                <w:rFonts w:hint="eastAsia" w:ascii="仿宋" w:hAnsi="仿宋" w:eastAsia="仿宋" w:cs="仿宋"/>
                <w:color w:val="auto"/>
                <w:szCs w:val="21"/>
              </w:rPr>
              <w:t>（</w:t>
            </w:r>
            <w:r>
              <w:rPr>
                <w:rFonts w:hint="eastAsia" w:ascii="仿宋" w:hAnsi="仿宋" w:eastAsia="仿宋" w:cs="仿宋"/>
                <w:color w:val="auto"/>
                <w:szCs w:val="21"/>
                <w:lang w:val="en-US" w:eastAsia="zh-CN"/>
              </w:rPr>
              <w:t>6</w:t>
            </w:r>
            <w:r>
              <w:rPr>
                <w:rFonts w:hint="eastAsia" w:ascii="仿宋" w:hAnsi="仿宋" w:eastAsia="仿宋" w:cs="仿宋"/>
                <w:color w:val="auto"/>
                <w:szCs w:val="21"/>
              </w:rPr>
              <w:t>）*投标人参加本政府采购项目前三年内在经营活动中没有重大违法记录的书面声明函（格式见第六章格式二）</w:t>
            </w:r>
            <w:r>
              <w:rPr>
                <w:rFonts w:hint="eastAsia" w:ascii="仿宋" w:hAnsi="仿宋" w:eastAsia="仿宋" w:cs="仿宋"/>
                <w:color w:val="auto"/>
                <w:szCs w:val="21"/>
                <w:lang w:val="en-US" w:eastAsia="zh-CN"/>
              </w:rPr>
              <w:t>及未被</w:t>
            </w:r>
            <w:r>
              <w:rPr>
                <w:rFonts w:hint="eastAsia" w:ascii="仿宋" w:hAnsi="仿宋" w:eastAsia="仿宋" w:cs="仿宋"/>
                <w:color w:val="auto"/>
                <w:szCs w:val="21"/>
              </w:rPr>
              <w:t>“信用中国”网站（</w:t>
            </w:r>
            <w:r>
              <w:rPr>
                <w:rFonts w:hint="eastAsia" w:ascii="仿宋" w:hAnsi="仿宋" w:eastAsia="仿宋" w:cs="仿宋"/>
                <w:color w:val="auto"/>
                <w:szCs w:val="21"/>
              </w:rPr>
              <w:fldChar w:fldCharType="begin"/>
            </w:r>
            <w:r>
              <w:rPr>
                <w:rFonts w:hint="eastAsia" w:ascii="仿宋" w:hAnsi="仿宋" w:eastAsia="仿宋" w:cs="仿宋"/>
                <w:color w:val="auto"/>
                <w:szCs w:val="21"/>
              </w:rPr>
              <w:instrText xml:space="preserve"> HYPERLINK "http://www.creditchina.gov.xn--cn)(www-0o3fu69vuosgftrgs7o1fgtwb3oo.ccgp.gov.xn--cn)(http-hm3g007xucc3wda446cu8yyirm3sii9f0fqfwrolj//www.gsxt.gov.cn%EF%BC%89%E8%A2%AB%E5%88%97%E5%85%A5%E5%A4%B1%E4%BF%A1%E8%A2%AB%E6%89%A7%E8%A1%8C%E4%BA%BA%E3%80%81%E9%87%8D%E5%A4%A7%E7%A8%8E%E6%94%B6%E8%BF%9D%E6%B3%95%E6%A1%88%E4%BB%B6%E5%BD%93%E4%BA%8B%E4%BA%BA%E5%90%8D%E5%8D%95%E3%80%81%E6%94%BF%E5%BA%9C%E9%87%87%E8%B4%AD%E4%B8%A5%E9%87%8D%E8%BF%9D%E6%B3%95%E5%A4%B1%E4%BF%A1%E8%A1%8C%E4%B8%BA%E8%AE%B0%E5%BD%95%E5%90%8D%E5%8D%95%E7%9A%84%EF%BC%88%E5%B0%9A%E5%9C%A8%E5%A4%84%E7%BD%9A%E6%9C%9F%E5%86%85%E7%9A%84%EF%BC%89%E3%80%81%E6%9C%89%E8%A1%8C%E6%94%BF%E5%A4%84%E7%BD%9A%E8%AE%B0%E5%BD%95%E7%9A%84%E3%80%81%E7%BB%8F%E8%90%A5%E5%BC%82%E5%B8%B8%E5%90%8D%E5%BD%95%E7%9A%84%EF%BC%8C%E5%B0%86%E6%8B%92%E7%BB%9D%E5%85%B6%E5%8F%82%E6%9C%AC%E6%AC%A1%E6%94%BF%E5%BA%9C%E9%87%87%E8%B4%AD%E6%B4%BB%E5%8A%A8%EF%BC%9B" </w:instrText>
            </w:r>
            <w:r>
              <w:rPr>
                <w:rFonts w:hint="eastAsia" w:ascii="仿宋" w:hAnsi="仿宋" w:eastAsia="仿宋" w:cs="仿宋"/>
                <w:color w:val="auto"/>
                <w:szCs w:val="21"/>
              </w:rPr>
              <w:fldChar w:fldCharType="separate"/>
            </w:r>
            <w:r>
              <w:rPr>
                <w:rFonts w:hint="eastAsia" w:ascii="仿宋" w:hAnsi="仿宋" w:eastAsia="仿宋" w:cs="仿宋"/>
                <w:color w:val="auto"/>
                <w:szCs w:val="21"/>
              </w:rPr>
              <w:t>www.creditchina.gov.cn）、中国政府采购网（www.ccgp.gov.cn）、国家企业信用信息公示系统（http://www.gsxt.gov.cn）列入失信被执行人、重大税收违法案件当事人名单、政府采购严重违法失信行为记录名单的（尚在处罚期内的）、有行政处罚记录的、经营异常名录的</w:t>
            </w:r>
            <w:r>
              <w:rPr>
                <w:rFonts w:hint="eastAsia" w:ascii="仿宋" w:hAnsi="仿宋" w:eastAsia="仿宋" w:cs="仿宋"/>
                <w:color w:val="auto"/>
                <w:szCs w:val="21"/>
              </w:rPr>
              <w:fldChar w:fldCharType="end"/>
            </w:r>
            <w:r>
              <w:rPr>
                <w:rFonts w:hint="eastAsia" w:ascii="仿宋" w:hAnsi="仿宋" w:eastAsia="仿宋" w:cs="仿宋"/>
                <w:color w:val="auto"/>
                <w:szCs w:val="21"/>
                <w:lang w:val="en-US" w:eastAsia="zh-CN"/>
              </w:rPr>
              <w:t>网上查询结果截图并加盖公章</w:t>
            </w:r>
            <w:r>
              <w:rPr>
                <w:rFonts w:hint="eastAsia" w:ascii="仿宋" w:hAnsi="仿宋" w:eastAsia="仿宋" w:cs="仿宋"/>
                <w:color w:val="auto"/>
                <w:szCs w:val="21"/>
              </w:rPr>
              <w:t>；</w:t>
            </w:r>
          </w:p>
          <w:p>
            <w:pPr>
              <w:adjustRightInd w:val="0"/>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w:t>
            </w:r>
            <w:r>
              <w:rPr>
                <w:rFonts w:hint="eastAsia" w:ascii="仿宋" w:hAnsi="仿宋" w:eastAsia="仿宋" w:cs="仿宋"/>
                <w:color w:val="auto"/>
                <w:szCs w:val="21"/>
                <w:lang w:val="en-US" w:eastAsia="zh-CN"/>
              </w:rPr>
              <w:t>7</w:t>
            </w:r>
            <w:r>
              <w:rPr>
                <w:rFonts w:hint="eastAsia" w:ascii="仿宋" w:hAnsi="仿宋" w:eastAsia="仿宋" w:cs="仿宋"/>
                <w:color w:val="auto"/>
                <w:szCs w:val="21"/>
              </w:rPr>
              <w:t>）*投标人法定代表人授权委托书(委托代理人签署的适用)（格式见第六章格式三）;</w:t>
            </w:r>
          </w:p>
          <w:p>
            <w:pPr>
              <w:adjustRightIn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lang w:val="en-US" w:eastAsia="zh-CN"/>
              </w:rPr>
              <w:t>（8）</w:t>
            </w:r>
            <w:r>
              <w:rPr>
                <w:rFonts w:hint="eastAsia" w:ascii="仿宋" w:hAnsi="仿宋" w:eastAsia="仿宋" w:cs="仿宋"/>
                <w:color w:val="auto"/>
                <w:szCs w:val="21"/>
              </w:rPr>
              <w:t>*投标人的基本情况介绍及合格投标人资格证明文件；</w:t>
            </w:r>
          </w:p>
          <w:p>
            <w:pPr>
              <w:snapToGrid w:val="0"/>
              <w:spacing w:line="360" w:lineRule="auto"/>
              <w:rPr>
                <w:rFonts w:hint="eastAsia" w:ascii="仿宋" w:hAnsi="仿宋" w:eastAsia="仿宋" w:cs="仿宋"/>
                <w:color w:val="auto"/>
                <w:szCs w:val="21"/>
              </w:rPr>
            </w:pPr>
            <w:r>
              <w:rPr>
                <w:rFonts w:hint="eastAsia" w:ascii="仿宋" w:hAnsi="仿宋" w:eastAsia="仿宋" w:cs="仿宋"/>
                <w:color w:val="auto"/>
                <w:szCs w:val="21"/>
                <w:lang w:val="en-US" w:eastAsia="zh-CN"/>
              </w:rPr>
              <w:t>一、</w:t>
            </w:r>
            <w:r>
              <w:rPr>
                <w:rFonts w:hint="eastAsia" w:ascii="仿宋" w:hAnsi="仿宋" w:eastAsia="仿宋" w:cs="仿宋"/>
                <w:color w:val="auto"/>
                <w:szCs w:val="21"/>
              </w:rPr>
              <w:t>商务</w:t>
            </w:r>
            <w:r>
              <w:rPr>
                <w:rFonts w:hint="eastAsia" w:ascii="仿宋" w:hAnsi="仿宋" w:eastAsia="仿宋" w:cs="仿宋"/>
                <w:color w:val="auto"/>
                <w:szCs w:val="21"/>
                <w:lang w:val="en-US" w:eastAsia="zh-CN"/>
              </w:rPr>
              <w:t>部分</w:t>
            </w:r>
            <w:r>
              <w:rPr>
                <w:rFonts w:hint="eastAsia" w:ascii="仿宋" w:hAnsi="仿宋" w:eastAsia="仿宋" w:cs="仿宋"/>
                <w:color w:val="auto"/>
                <w:szCs w:val="21"/>
              </w:rPr>
              <w:t>：</w:t>
            </w:r>
          </w:p>
          <w:p>
            <w:pPr>
              <w:snapToGrid w:val="0"/>
              <w:spacing w:line="360" w:lineRule="auto"/>
              <w:rPr>
                <w:rFonts w:hint="eastAsia" w:ascii="仿宋" w:hAnsi="仿宋" w:eastAsia="仿宋" w:cs="仿宋"/>
                <w:color w:val="auto"/>
                <w:szCs w:val="21"/>
              </w:rPr>
            </w:pPr>
            <w:r>
              <w:rPr>
                <w:rFonts w:hint="eastAsia" w:ascii="仿宋" w:hAnsi="仿宋" w:eastAsia="仿宋" w:cs="仿宋"/>
                <w:color w:val="auto"/>
                <w:szCs w:val="21"/>
              </w:rPr>
              <w:t>（1）*投标函（格式见第六章格式</w:t>
            </w:r>
            <w:r>
              <w:rPr>
                <w:rFonts w:hint="eastAsia" w:ascii="仿宋" w:hAnsi="仿宋" w:eastAsia="仿宋" w:cs="仿宋"/>
                <w:color w:val="auto"/>
                <w:szCs w:val="21"/>
                <w:lang w:val="en-US" w:eastAsia="zh-CN"/>
              </w:rPr>
              <w:t>四</w:t>
            </w:r>
            <w:r>
              <w:rPr>
                <w:rFonts w:hint="eastAsia" w:ascii="仿宋" w:hAnsi="仿宋" w:eastAsia="仿宋" w:cs="仿宋"/>
                <w:color w:val="auto"/>
                <w:szCs w:val="21"/>
              </w:rPr>
              <w:t>）；</w:t>
            </w:r>
          </w:p>
          <w:p>
            <w:pPr>
              <w:snapToGrid w:val="0"/>
              <w:spacing w:line="360" w:lineRule="auto"/>
              <w:rPr>
                <w:rFonts w:hint="eastAsia" w:ascii="仿宋" w:hAnsi="仿宋" w:eastAsia="仿宋" w:cs="仿宋"/>
                <w:color w:val="auto"/>
                <w:szCs w:val="21"/>
              </w:rPr>
            </w:pPr>
            <w:r>
              <w:rPr>
                <w:rFonts w:hint="eastAsia" w:ascii="仿宋" w:hAnsi="仿宋" w:eastAsia="仿宋" w:cs="仿宋"/>
                <w:color w:val="auto"/>
                <w:szCs w:val="21"/>
              </w:rPr>
              <w:t>（2）*开标一览表（格式见第六章格式</w:t>
            </w:r>
            <w:r>
              <w:rPr>
                <w:rFonts w:hint="eastAsia" w:ascii="仿宋" w:hAnsi="仿宋" w:eastAsia="仿宋" w:cs="仿宋"/>
                <w:color w:val="auto"/>
                <w:szCs w:val="21"/>
                <w:lang w:val="en-US" w:eastAsia="zh-CN"/>
              </w:rPr>
              <w:t>五</w:t>
            </w:r>
            <w:r>
              <w:rPr>
                <w:rFonts w:hint="eastAsia" w:ascii="仿宋" w:hAnsi="仿宋" w:eastAsia="仿宋" w:cs="仿宋"/>
                <w:color w:val="auto"/>
                <w:szCs w:val="21"/>
              </w:rPr>
              <w:t xml:space="preserve">）； </w:t>
            </w:r>
          </w:p>
          <w:p>
            <w:pPr>
              <w:adjustRightInd w:val="0"/>
              <w:spacing w:line="360" w:lineRule="auto"/>
              <w:rPr>
                <w:rFonts w:ascii="仿宋" w:hAnsi="仿宋" w:eastAsia="仿宋" w:cs="仿宋"/>
                <w:color w:val="auto"/>
                <w:szCs w:val="21"/>
              </w:rPr>
            </w:pPr>
            <w:r>
              <w:rPr>
                <w:rFonts w:hint="eastAsia" w:ascii="仿宋" w:hAnsi="仿宋" w:eastAsia="仿宋" w:cs="仿宋"/>
                <w:color w:val="auto"/>
                <w:szCs w:val="21"/>
              </w:rPr>
              <w:t>（</w:t>
            </w:r>
            <w:r>
              <w:rPr>
                <w:rFonts w:hint="eastAsia" w:ascii="仿宋" w:hAnsi="仿宋" w:eastAsia="仿宋" w:cs="仿宋"/>
                <w:color w:val="auto"/>
                <w:szCs w:val="21"/>
                <w:lang w:val="en-US" w:eastAsia="zh-CN"/>
              </w:rPr>
              <w:t>3</w:t>
            </w:r>
            <w:r>
              <w:rPr>
                <w:rFonts w:hint="eastAsia" w:ascii="仿宋" w:hAnsi="仿宋" w:eastAsia="仿宋" w:cs="仿宋"/>
                <w:color w:val="auto"/>
                <w:szCs w:val="21"/>
              </w:rPr>
              <w:t>）投标人资料表（格式见第六章格式</w:t>
            </w:r>
            <w:r>
              <w:rPr>
                <w:rFonts w:hint="eastAsia" w:ascii="仿宋" w:hAnsi="仿宋" w:eastAsia="仿宋" w:cs="仿宋"/>
                <w:color w:val="auto"/>
                <w:szCs w:val="21"/>
                <w:lang w:val="en-US" w:eastAsia="zh-CN"/>
              </w:rPr>
              <w:t>六</w:t>
            </w:r>
            <w:r>
              <w:rPr>
                <w:rFonts w:hint="eastAsia" w:ascii="仿宋" w:hAnsi="仿宋" w:eastAsia="仿宋" w:cs="仿宋"/>
                <w:color w:val="auto"/>
                <w:szCs w:val="21"/>
              </w:rPr>
              <w:t>）和公司简介</w:t>
            </w:r>
            <w:r>
              <w:rPr>
                <w:rFonts w:ascii="仿宋" w:hAnsi="仿宋" w:eastAsia="仿宋" w:cs="仿宋"/>
                <w:color w:val="auto"/>
                <w:szCs w:val="21"/>
              </w:rPr>
              <w:t>。</w:t>
            </w:r>
          </w:p>
          <w:p>
            <w:pPr>
              <w:adjustRightInd w:val="0"/>
              <w:spacing w:line="360" w:lineRule="auto"/>
              <w:rPr>
                <w:rFonts w:hint="eastAsia" w:ascii="仿宋" w:hAnsi="仿宋" w:eastAsia="仿宋" w:cs="仿宋"/>
                <w:color w:val="auto"/>
                <w:szCs w:val="21"/>
              </w:rPr>
            </w:pPr>
            <w:r>
              <w:rPr>
                <w:rFonts w:hint="eastAsia" w:ascii="仿宋" w:hAnsi="仿宋" w:eastAsia="仿宋" w:cs="仿宋"/>
                <w:color w:val="auto"/>
                <w:szCs w:val="21"/>
              </w:rPr>
              <w:t>（</w:t>
            </w:r>
            <w:r>
              <w:rPr>
                <w:rFonts w:hint="eastAsia" w:ascii="仿宋" w:hAnsi="仿宋" w:eastAsia="仿宋" w:cs="仿宋"/>
                <w:color w:val="auto"/>
                <w:szCs w:val="21"/>
                <w:lang w:val="en-US" w:eastAsia="zh-CN"/>
              </w:rPr>
              <w:t>4</w:t>
            </w:r>
            <w:r>
              <w:rPr>
                <w:rFonts w:hint="eastAsia" w:ascii="仿宋" w:hAnsi="仿宋" w:eastAsia="仿宋" w:cs="仿宋"/>
                <w:color w:val="auto"/>
                <w:szCs w:val="21"/>
              </w:rPr>
              <w:t>）对本采购项目总体要求的理解；</w:t>
            </w:r>
          </w:p>
          <w:p>
            <w:pPr>
              <w:adjustRightInd w:val="0"/>
              <w:spacing w:line="360" w:lineRule="auto"/>
              <w:rPr>
                <w:rFonts w:hint="eastAsia" w:ascii="仿宋" w:hAnsi="仿宋" w:eastAsia="仿宋" w:cs="仿宋"/>
                <w:color w:val="auto"/>
                <w:szCs w:val="21"/>
              </w:rPr>
            </w:pPr>
            <w:r>
              <w:rPr>
                <w:rFonts w:hint="eastAsia" w:ascii="仿宋" w:hAnsi="仿宋" w:eastAsia="仿宋" w:cs="仿宋"/>
                <w:color w:val="auto"/>
                <w:szCs w:val="21"/>
              </w:rPr>
              <w:t>（</w:t>
            </w:r>
            <w:r>
              <w:rPr>
                <w:rFonts w:hint="eastAsia" w:ascii="仿宋" w:hAnsi="仿宋" w:eastAsia="仿宋" w:cs="仿宋"/>
                <w:color w:val="auto"/>
                <w:szCs w:val="21"/>
                <w:lang w:val="en-US" w:eastAsia="zh-CN"/>
              </w:rPr>
              <w:t>5</w:t>
            </w:r>
            <w:r>
              <w:rPr>
                <w:rFonts w:hint="eastAsia" w:ascii="仿宋" w:hAnsi="仿宋" w:eastAsia="仿宋" w:cs="仿宋"/>
                <w:color w:val="auto"/>
                <w:szCs w:val="21"/>
              </w:rPr>
              <w:t>）投标单位现有经营场地、服务机构等情况资料；驻项目现场的工程技术、管理人员；</w:t>
            </w:r>
          </w:p>
          <w:p>
            <w:pPr>
              <w:adjustRightInd w:val="0"/>
              <w:spacing w:line="360" w:lineRule="auto"/>
              <w:rPr>
                <w:rFonts w:hint="eastAsia" w:ascii="仿宋" w:hAnsi="仿宋" w:eastAsia="仿宋" w:cs="仿宋"/>
                <w:color w:val="auto"/>
                <w:szCs w:val="21"/>
              </w:rPr>
            </w:pPr>
            <w:r>
              <w:rPr>
                <w:rFonts w:hint="eastAsia" w:ascii="仿宋" w:hAnsi="仿宋" w:eastAsia="仿宋" w:cs="仿宋"/>
                <w:color w:val="auto"/>
                <w:szCs w:val="21"/>
              </w:rPr>
              <w:t>（</w:t>
            </w:r>
            <w:r>
              <w:rPr>
                <w:rFonts w:hint="eastAsia" w:ascii="仿宋" w:hAnsi="仿宋" w:eastAsia="仿宋" w:cs="仿宋"/>
                <w:color w:val="auto"/>
                <w:szCs w:val="21"/>
                <w:lang w:val="en-US" w:eastAsia="zh-CN"/>
              </w:rPr>
              <w:t>6</w:t>
            </w:r>
            <w:r>
              <w:rPr>
                <w:rFonts w:hint="eastAsia" w:ascii="仿宋" w:hAnsi="仿宋" w:eastAsia="仿宋" w:cs="仿宋"/>
                <w:color w:val="auto"/>
                <w:szCs w:val="21"/>
              </w:rPr>
              <w:t>）投标产品的技术参数、功能介绍及技术条款对照表；</w:t>
            </w:r>
          </w:p>
          <w:p>
            <w:pPr>
              <w:snapToGrid w:val="0"/>
              <w:spacing w:line="360" w:lineRule="auto"/>
              <w:ind w:left="420" w:hanging="420" w:hangingChars="200"/>
              <w:rPr>
                <w:rFonts w:hint="eastAsia" w:ascii="仿宋" w:hAnsi="仿宋" w:eastAsia="仿宋" w:cs="仿宋"/>
                <w:color w:val="auto"/>
                <w:szCs w:val="21"/>
              </w:rPr>
            </w:pPr>
            <w:r>
              <w:rPr>
                <w:rFonts w:hint="eastAsia" w:ascii="仿宋" w:hAnsi="仿宋" w:eastAsia="仿宋" w:cs="仿宋"/>
                <w:color w:val="auto"/>
                <w:szCs w:val="21"/>
                <w:lang w:val="en-US" w:eastAsia="zh-CN"/>
              </w:rPr>
              <w:t>二、</w:t>
            </w:r>
            <w:r>
              <w:rPr>
                <w:rFonts w:hint="eastAsia" w:ascii="仿宋" w:hAnsi="仿宋" w:eastAsia="仿宋" w:cs="仿宋"/>
                <w:color w:val="auto"/>
                <w:szCs w:val="21"/>
              </w:rPr>
              <w:t>技术</w:t>
            </w:r>
            <w:r>
              <w:rPr>
                <w:rFonts w:hint="eastAsia" w:ascii="仿宋" w:hAnsi="仿宋" w:eastAsia="仿宋" w:cs="仿宋"/>
                <w:color w:val="auto"/>
                <w:szCs w:val="21"/>
                <w:lang w:val="en-US" w:eastAsia="zh-CN"/>
              </w:rPr>
              <w:t>部分</w:t>
            </w:r>
            <w:r>
              <w:rPr>
                <w:rFonts w:hint="eastAsia" w:ascii="仿宋" w:hAnsi="仿宋" w:eastAsia="仿宋" w:cs="仿宋"/>
                <w:color w:val="auto"/>
                <w:szCs w:val="21"/>
              </w:rPr>
              <w:t>：</w:t>
            </w:r>
          </w:p>
          <w:p>
            <w:pPr>
              <w:snapToGrid w:val="0"/>
              <w:spacing w:line="360" w:lineRule="auto"/>
              <w:ind w:left="420" w:hanging="420" w:hangingChars="200"/>
              <w:rPr>
                <w:rFonts w:hint="eastAsia" w:ascii="仿宋" w:hAnsi="仿宋" w:eastAsia="仿宋" w:cs="仿宋"/>
                <w:color w:val="auto"/>
                <w:szCs w:val="21"/>
              </w:rPr>
            </w:pPr>
            <w:r>
              <w:rPr>
                <w:rFonts w:hint="eastAsia" w:ascii="仿宋" w:hAnsi="仿宋" w:eastAsia="仿宋" w:cs="仿宋"/>
                <w:color w:val="auto"/>
                <w:szCs w:val="21"/>
              </w:rPr>
              <w:t>（</w:t>
            </w:r>
            <w:r>
              <w:rPr>
                <w:rFonts w:hint="eastAsia" w:ascii="仿宋" w:hAnsi="仿宋" w:eastAsia="仿宋" w:cs="仿宋"/>
                <w:color w:val="auto"/>
                <w:szCs w:val="21"/>
                <w:lang w:val="en-US" w:eastAsia="zh-CN"/>
              </w:rPr>
              <w:t>1</w:t>
            </w:r>
            <w:r>
              <w:rPr>
                <w:rFonts w:hint="eastAsia" w:ascii="仿宋" w:hAnsi="仿宋" w:eastAsia="仿宋" w:cs="仿宋"/>
                <w:color w:val="auto"/>
                <w:szCs w:val="21"/>
              </w:rPr>
              <w:t>）</w:t>
            </w:r>
            <w:r>
              <w:rPr>
                <w:rFonts w:hint="eastAsia" w:ascii="仿宋" w:hAnsi="仿宋" w:eastAsia="仿宋" w:cs="仿宋"/>
                <w:color w:val="auto"/>
                <w:szCs w:val="21"/>
                <w:lang w:val="en-US" w:eastAsia="zh-CN"/>
              </w:rPr>
              <w:t>服务方案</w:t>
            </w:r>
            <w:r>
              <w:rPr>
                <w:rFonts w:hint="eastAsia" w:ascii="仿宋" w:hAnsi="仿宋" w:eastAsia="仿宋" w:cs="仿宋"/>
                <w:color w:val="auto"/>
                <w:szCs w:val="21"/>
              </w:rPr>
              <w:t xml:space="preserve">； </w:t>
            </w:r>
          </w:p>
          <w:p>
            <w:pPr>
              <w:snapToGrid w:val="0"/>
              <w:spacing w:line="360" w:lineRule="auto"/>
              <w:ind w:left="420" w:hanging="420" w:hangingChars="200"/>
              <w:rPr>
                <w:rFonts w:hint="eastAsia" w:ascii="仿宋" w:hAnsi="仿宋" w:eastAsia="仿宋" w:cs="仿宋"/>
                <w:color w:val="auto"/>
                <w:szCs w:val="21"/>
              </w:rPr>
            </w:pPr>
            <w:r>
              <w:rPr>
                <w:rFonts w:hint="eastAsia" w:ascii="仿宋" w:hAnsi="仿宋" w:eastAsia="仿宋" w:cs="仿宋"/>
                <w:color w:val="auto"/>
                <w:szCs w:val="21"/>
              </w:rPr>
              <w:t>（</w:t>
            </w:r>
            <w:r>
              <w:rPr>
                <w:rFonts w:hint="eastAsia" w:ascii="仿宋" w:hAnsi="仿宋" w:eastAsia="仿宋" w:cs="仿宋"/>
                <w:color w:val="auto"/>
                <w:szCs w:val="21"/>
                <w:lang w:val="en-US" w:eastAsia="zh-CN"/>
              </w:rPr>
              <w:t>2</w:t>
            </w:r>
            <w:r>
              <w:rPr>
                <w:rFonts w:hint="eastAsia" w:ascii="仿宋" w:hAnsi="仿宋" w:eastAsia="仿宋" w:cs="仿宋"/>
                <w:color w:val="auto"/>
                <w:szCs w:val="21"/>
              </w:rPr>
              <w:t>）实施计划；</w:t>
            </w:r>
          </w:p>
          <w:p>
            <w:pPr>
              <w:adjustRightInd w:val="0"/>
              <w:spacing w:line="360" w:lineRule="auto"/>
              <w:rPr>
                <w:rFonts w:hint="eastAsia" w:ascii="仿宋" w:hAnsi="仿宋" w:eastAsia="仿宋" w:cs="仿宋"/>
                <w:color w:val="auto"/>
                <w:szCs w:val="21"/>
              </w:rPr>
            </w:pPr>
            <w:r>
              <w:rPr>
                <w:rFonts w:hint="eastAsia" w:ascii="仿宋" w:hAnsi="仿宋" w:eastAsia="仿宋" w:cs="仿宋"/>
                <w:color w:val="auto"/>
                <w:szCs w:val="21"/>
              </w:rPr>
              <w:t>（</w:t>
            </w:r>
            <w:r>
              <w:rPr>
                <w:rFonts w:hint="eastAsia" w:ascii="仿宋" w:hAnsi="仿宋" w:eastAsia="仿宋" w:cs="仿宋"/>
                <w:color w:val="auto"/>
                <w:szCs w:val="21"/>
                <w:lang w:val="en-US" w:eastAsia="zh-CN"/>
              </w:rPr>
              <w:t>3</w:t>
            </w:r>
            <w:r>
              <w:rPr>
                <w:rFonts w:hint="eastAsia" w:ascii="仿宋" w:hAnsi="仿宋" w:eastAsia="仿宋" w:cs="仿宋"/>
                <w:color w:val="auto"/>
                <w:szCs w:val="21"/>
              </w:rPr>
              <w:t>）投标人认为需要提供的其他文件或证书。</w:t>
            </w:r>
          </w:p>
          <w:p>
            <w:pPr>
              <w:adjustRightInd w:val="0"/>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lang w:val="en-US" w:eastAsia="zh-CN"/>
              </w:rPr>
              <w:t>4</w:t>
            </w:r>
            <w:r>
              <w:rPr>
                <w:rFonts w:hint="eastAsia" w:ascii="仿宋" w:hAnsi="仿宋" w:eastAsia="仿宋" w:cs="仿宋"/>
                <w:color w:val="auto"/>
                <w:szCs w:val="21"/>
              </w:rPr>
              <w:t>.</w:t>
            </w:r>
            <w:r>
              <w:rPr>
                <w:rFonts w:hint="eastAsia" w:ascii="仿宋" w:hAnsi="仿宋" w:eastAsia="仿宋" w:cs="仿宋"/>
                <w:color w:val="auto"/>
                <w:szCs w:val="21"/>
                <w:lang w:val="en-US" w:eastAsia="zh-CN"/>
              </w:rPr>
              <w:t>1</w:t>
            </w:r>
            <w:r>
              <w:rPr>
                <w:rFonts w:hint="eastAsia" w:ascii="仿宋" w:hAnsi="仿宋" w:eastAsia="仿宋" w:cs="仿宋"/>
                <w:color w:val="auto"/>
                <w:szCs w:val="21"/>
              </w:rPr>
              <w:t xml:space="preserve"> *详细的技术指标和参数；</w:t>
            </w:r>
          </w:p>
          <w:p>
            <w:pPr>
              <w:adjustRightInd w:val="0"/>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lang w:val="en-US" w:eastAsia="zh-CN"/>
              </w:rPr>
              <w:t>4</w:t>
            </w:r>
            <w:r>
              <w:rPr>
                <w:rFonts w:hint="eastAsia" w:ascii="仿宋" w:hAnsi="仿宋" w:eastAsia="仿宋" w:cs="仿宋"/>
                <w:color w:val="auto"/>
                <w:szCs w:val="21"/>
              </w:rPr>
              <w:t>.</w:t>
            </w:r>
            <w:r>
              <w:rPr>
                <w:rFonts w:hint="eastAsia" w:ascii="仿宋" w:hAnsi="仿宋" w:eastAsia="仿宋" w:cs="仿宋"/>
                <w:color w:val="auto"/>
                <w:szCs w:val="21"/>
                <w:lang w:val="en-US" w:eastAsia="zh-CN"/>
              </w:rPr>
              <w:t xml:space="preserve">2 </w:t>
            </w:r>
            <w:r>
              <w:rPr>
                <w:rFonts w:hint="eastAsia" w:ascii="仿宋" w:hAnsi="仿宋" w:eastAsia="仿宋" w:cs="仿宋"/>
                <w:color w:val="auto"/>
                <w:szCs w:val="21"/>
              </w:rPr>
              <w:t>*技术方案、项目实施方案（格式见第六章格式</w:t>
            </w:r>
            <w:r>
              <w:rPr>
                <w:rFonts w:hint="eastAsia" w:ascii="仿宋" w:hAnsi="仿宋" w:eastAsia="仿宋" w:cs="仿宋"/>
                <w:color w:val="auto"/>
                <w:szCs w:val="21"/>
                <w:lang w:val="en-US" w:eastAsia="zh-CN"/>
              </w:rPr>
              <w:t>七</w:t>
            </w:r>
            <w:r>
              <w:rPr>
                <w:rFonts w:hint="eastAsia" w:ascii="仿宋" w:hAnsi="仿宋" w:eastAsia="仿宋" w:cs="仿宋"/>
                <w:color w:val="auto"/>
                <w:szCs w:val="21"/>
              </w:rPr>
              <w:t>）；</w:t>
            </w:r>
          </w:p>
          <w:p>
            <w:pPr>
              <w:adjustRightInd w:val="0"/>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lang w:val="en-US" w:eastAsia="zh-CN"/>
              </w:rPr>
              <w:t>4</w:t>
            </w:r>
            <w:r>
              <w:rPr>
                <w:rFonts w:hint="eastAsia" w:ascii="仿宋" w:hAnsi="仿宋" w:eastAsia="仿宋" w:cs="仿宋"/>
                <w:color w:val="auto"/>
                <w:szCs w:val="21"/>
              </w:rPr>
              <w:t>.</w:t>
            </w:r>
            <w:r>
              <w:rPr>
                <w:rFonts w:hint="eastAsia" w:ascii="仿宋" w:hAnsi="仿宋" w:eastAsia="仿宋" w:cs="仿宋"/>
                <w:color w:val="auto"/>
                <w:szCs w:val="21"/>
                <w:lang w:val="en-US" w:eastAsia="zh-CN"/>
              </w:rPr>
              <w:t xml:space="preserve">3 </w:t>
            </w:r>
            <w:r>
              <w:rPr>
                <w:rFonts w:hint="eastAsia" w:ascii="仿宋" w:hAnsi="仿宋" w:eastAsia="仿宋" w:cs="仿宋"/>
                <w:color w:val="auto"/>
                <w:szCs w:val="21"/>
              </w:rPr>
              <w:t>*技术要求偏离表；</w:t>
            </w:r>
          </w:p>
          <w:p>
            <w:pPr>
              <w:adjustRightInd w:val="0"/>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lang w:val="en-US" w:eastAsia="zh-CN"/>
              </w:rPr>
              <w:t>4</w:t>
            </w:r>
            <w:r>
              <w:rPr>
                <w:rFonts w:hint="eastAsia" w:ascii="仿宋" w:hAnsi="仿宋" w:eastAsia="仿宋" w:cs="仿宋"/>
                <w:color w:val="auto"/>
                <w:szCs w:val="21"/>
              </w:rPr>
              <w:t>.</w:t>
            </w:r>
            <w:r>
              <w:rPr>
                <w:rFonts w:hint="eastAsia" w:ascii="仿宋" w:hAnsi="仿宋" w:eastAsia="仿宋" w:cs="仿宋"/>
                <w:color w:val="auto"/>
                <w:szCs w:val="21"/>
                <w:lang w:val="en-US" w:eastAsia="zh-CN"/>
              </w:rPr>
              <w:t xml:space="preserve">4 </w:t>
            </w:r>
            <w:r>
              <w:rPr>
                <w:rFonts w:hint="eastAsia" w:ascii="仿宋" w:hAnsi="仿宋" w:eastAsia="仿宋" w:cs="仿宋"/>
                <w:color w:val="auto"/>
                <w:szCs w:val="21"/>
              </w:rPr>
              <w:t>*产品彩页资料；</w:t>
            </w:r>
          </w:p>
          <w:p>
            <w:pPr>
              <w:adjustRightInd w:val="0"/>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lang w:val="en-US" w:eastAsia="zh-CN"/>
              </w:rPr>
              <w:t>4</w:t>
            </w:r>
            <w:r>
              <w:rPr>
                <w:rFonts w:hint="eastAsia" w:ascii="仿宋" w:hAnsi="仿宋" w:eastAsia="仿宋" w:cs="仿宋"/>
                <w:color w:val="auto"/>
                <w:szCs w:val="21"/>
              </w:rPr>
              <w:t>.</w:t>
            </w:r>
            <w:r>
              <w:rPr>
                <w:rFonts w:hint="eastAsia" w:ascii="仿宋" w:hAnsi="仿宋" w:eastAsia="仿宋" w:cs="仿宋"/>
                <w:color w:val="auto"/>
                <w:szCs w:val="21"/>
                <w:lang w:val="en-US" w:eastAsia="zh-CN"/>
              </w:rPr>
              <w:t xml:space="preserve">5 </w:t>
            </w:r>
            <w:r>
              <w:rPr>
                <w:rFonts w:hint="eastAsia" w:ascii="仿宋" w:hAnsi="仿宋" w:eastAsia="仿宋" w:cs="仿宋"/>
                <w:color w:val="auto"/>
                <w:szCs w:val="21"/>
              </w:rPr>
              <w:t>*产品工作环境条件；</w:t>
            </w:r>
          </w:p>
          <w:p>
            <w:pPr>
              <w:adjustRightInd w:val="0"/>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lang w:val="en-US" w:eastAsia="zh-CN"/>
              </w:rPr>
              <w:t>4</w:t>
            </w:r>
            <w:r>
              <w:rPr>
                <w:rFonts w:hint="eastAsia" w:ascii="仿宋" w:hAnsi="仿宋" w:eastAsia="仿宋" w:cs="仿宋"/>
                <w:color w:val="auto"/>
                <w:szCs w:val="21"/>
              </w:rPr>
              <w:t>.</w:t>
            </w:r>
            <w:r>
              <w:rPr>
                <w:rFonts w:hint="eastAsia" w:ascii="仿宋" w:hAnsi="仿宋" w:eastAsia="仿宋" w:cs="仿宋"/>
                <w:color w:val="auto"/>
                <w:szCs w:val="21"/>
                <w:lang w:val="en-US" w:eastAsia="zh-CN"/>
              </w:rPr>
              <w:t>6</w:t>
            </w:r>
            <w:r>
              <w:rPr>
                <w:rFonts w:hint="eastAsia" w:ascii="仿宋" w:hAnsi="仿宋" w:eastAsia="仿宋" w:cs="仿宋"/>
                <w:color w:val="auto"/>
                <w:szCs w:val="21"/>
              </w:rPr>
              <w:t xml:space="preserve"> *产品验收标准和验收方法；</w:t>
            </w:r>
          </w:p>
          <w:p>
            <w:pPr>
              <w:adjustRightInd w:val="0"/>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lang w:val="en-US" w:eastAsia="zh-CN"/>
              </w:rPr>
              <w:t>4</w:t>
            </w:r>
            <w:r>
              <w:rPr>
                <w:rFonts w:hint="eastAsia" w:ascii="仿宋" w:hAnsi="仿宋" w:eastAsia="仿宋" w:cs="仿宋"/>
                <w:color w:val="auto"/>
                <w:szCs w:val="21"/>
              </w:rPr>
              <w:t>.</w:t>
            </w:r>
            <w:r>
              <w:rPr>
                <w:rFonts w:hint="eastAsia" w:ascii="仿宋" w:hAnsi="仿宋" w:eastAsia="仿宋" w:cs="仿宋"/>
                <w:color w:val="auto"/>
                <w:szCs w:val="21"/>
                <w:lang w:val="en-US" w:eastAsia="zh-CN"/>
              </w:rPr>
              <w:t>7</w:t>
            </w:r>
            <w:r>
              <w:rPr>
                <w:rFonts w:hint="eastAsia" w:ascii="仿宋" w:hAnsi="仿宋" w:eastAsia="仿宋" w:cs="仿宋"/>
                <w:color w:val="auto"/>
                <w:szCs w:val="21"/>
              </w:rPr>
              <w:t xml:space="preserve"> *产品验收清单（注明各部件的品名、数量、价格、规格型号和原产地或生产厂家）；</w:t>
            </w:r>
          </w:p>
          <w:p>
            <w:pPr>
              <w:adjustRightInd w:val="0"/>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lang w:val="en-US" w:eastAsia="zh-CN"/>
              </w:rPr>
              <w:t>4</w:t>
            </w:r>
            <w:r>
              <w:rPr>
                <w:rFonts w:hint="eastAsia" w:ascii="仿宋" w:hAnsi="仿宋" w:eastAsia="仿宋" w:cs="仿宋"/>
                <w:color w:val="auto"/>
                <w:szCs w:val="21"/>
              </w:rPr>
              <w:t>.</w:t>
            </w:r>
            <w:r>
              <w:rPr>
                <w:rFonts w:hint="eastAsia" w:ascii="仿宋" w:hAnsi="仿宋" w:eastAsia="仿宋" w:cs="仿宋"/>
                <w:color w:val="auto"/>
                <w:szCs w:val="21"/>
                <w:lang w:val="en-US" w:eastAsia="zh-CN"/>
              </w:rPr>
              <w:t xml:space="preserve">8 </w:t>
            </w:r>
            <w:r>
              <w:rPr>
                <w:rFonts w:hint="eastAsia" w:ascii="仿宋" w:hAnsi="仿宋" w:eastAsia="仿宋" w:cs="仿宋"/>
                <w:color w:val="auto"/>
                <w:szCs w:val="21"/>
              </w:rPr>
              <w:t>*投标人认为需要提供的文件和资料。</w:t>
            </w:r>
          </w:p>
          <w:p>
            <w:pPr>
              <w:adjustRightInd w:val="0"/>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w:t>
            </w:r>
            <w:r>
              <w:rPr>
                <w:rFonts w:hint="eastAsia" w:ascii="仿宋" w:hAnsi="仿宋" w:eastAsia="仿宋" w:cs="仿宋"/>
                <w:color w:val="auto"/>
                <w:szCs w:val="21"/>
                <w:lang w:val="en-US" w:eastAsia="zh-CN"/>
              </w:rPr>
              <w:t>5</w:t>
            </w:r>
            <w:r>
              <w:rPr>
                <w:rFonts w:hint="eastAsia" w:ascii="仿宋" w:hAnsi="仿宋" w:eastAsia="仿宋" w:cs="仿宋"/>
                <w:color w:val="auto"/>
                <w:szCs w:val="21"/>
              </w:rPr>
              <w:t>）投标产品的验收方法或方案；</w:t>
            </w:r>
          </w:p>
          <w:p>
            <w:pPr>
              <w:adjustRightInd w:val="0"/>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w:t>
            </w:r>
            <w:r>
              <w:rPr>
                <w:rFonts w:hint="eastAsia" w:ascii="仿宋" w:hAnsi="仿宋" w:eastAsia="仿宋" w:cs="仿宋"/>
                <w:color w:val="auto"/>
                <w:szCs w:val="21"/>
                <w:lang w:val="en-US" w:eastAsia="zh-CN"/>
              </w:rPr>
              <w:t>6</w:t>
            </w:r>
            <w:r>
              <w:rPr>
                <w:rFonts w:hint="eastAsia" w:ascii="仿宋" w:hAnsi="仿宋" w:eastAsia="仿宋" w:cs="仿宋"/>
                <w:color w:val="auto"/>
                <w:szCs w:val="21"/>
              </w:rPr>
              <w:t>）技术服务、技术培训、售后服务的内容和措施；</w:t>
            </w:r>
          </w:p>
          <w:p>
            <w:pPr>
              <w:adjustRightInd w:val="0"/>
              <w:spacing w:line="360" w:lineRule="auto"/>
              <w:ind w:firstLine="420" w:firstLineChars="200"/>
              <w:rPr>
                <w:rFonts w:hint="eastAsia" w:ascii="仿宋" w:hAnsi="仿宋" w:eastAsia="仿宋" w:cs="仿宋"/>
                <w:color w:val="C00000"/>
                <w:szCs w:val="21"/>
              </w:rPr>
            </w:pPr>
            <w:r>
              <w:rPr>
                <w:rFonts w:hint="eastAsia" w:ascii="仿宋" w:hAnsi="仿宋" w:eastAsia="仿宋" w:cs="仿宋"/>
                <w:color w:val="auto"/>
                <w:szCs w:val="21"/>
              </w:rPr>
              <w:t>（</w:t>
            </w:r>
            <w:r>
              <w:rPr>
                <w:rFonts w:hint="eastAsia" w:ascii="仿宋" w:hAnsi="仿宋" w:eastAsia="仿宋" w:cs="仿宋"/>
                <w:color w:val="auto"/>
                <w:szCs w:val="21"/>
                <w:lang w:val="en-US" w:eastAsia="zh-CN"/>
              </w:rPr>
              <w:t>7</w:t>
            </w:r>
            <w:r>
              <w:rPr>
                <w:rFonts w:hint="eastAsia" w:ascii="仿宋" w:hAnsi="仿宋" w:eastAsia="仿宋" w:cs="仿宋"/>
                <w:color w:val="auto"/>
                <w:szCs w:val="21"/>
              </w:rPr>
              <w:t>）优惠条件：投标单位承诺给予的各种优惠条件，包括售后服务等方面的优惠；</w:t>
            </w:r>
          </w:p>
          <w:p>
            <w:pPr>
              <w:adjustRightInd w:val="0"/>
              <w:spacing w:line="360" w:lineRule="auto"/>
              <w:ind w:firstLine="210" w:firstLineChars="100"/>
              <w:rPr>
                <w:rFonts w:hint="eastAsia" w:ascii="仿宋" w:hAnsi="仿宋" w:eastAsia="仿宋" w:cs="仿宋"/>
                <w:szCs w:val="21"/>
              </w:rPr>
            </w:pPr>
            <w:r>
              <w:rPr>
                <w:rFonts w:hint="eastAsia" w:ascii="仿宋" w:hAnsi="仿宋" w:eastAsia="仿宋" w:cs="仿宋"/>
                <w:color w:val="auto"/>
                <w:szCs w:val="21"/>
              </w:rPr>
              <w:t>(</w:t>
            </w:r>
            <w:r>
              <w:rPr>
                <w:rFonts w:hint="eastAsia" w:ascii="仿宋" w:hAnsi="仿宋" w:eastAsia="仿宋" w:cs="仿宋"/>
                <w:color w:val="auto"/>
                <w:szCs w:val="21"/>
                <w:lang w:val="en-US" w:eastAsia="zh-CN"/>
              </w:rPr>
              <w:t>8</w:t>
            </w:r>
            <w:r>
              <w:rPr>
                <w:rFonts w:hint="eastAsia" w:ascii="仿宋" w:hAnsi="仿宋" w:eastAsia="仿宋" w:cs="仿宋"/>
                <w:color w:val="auto"/>
                <w:szCs w:val="21"/>
              </w:rPr>
              <w:t>)</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投标人需要说明的其他文件等。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53" w:type="dxa"/>
            <w:noWrap w:val="0"/>
            <w:vAlign w:val="center"/>
          </w:tcPr>
          <w:p>
            <w:pPr>
              <w:spacing w:line="360" w:lineRule="auto"/>
              <w:jc w:val="center"/>
              <w:rPr>
                <w:rFonts w:ascii="仿宋" w:hAnsi="仿宋" w:eastAsia="仿宋" w:cs="仿宋"/>
                <w:szCs w:val="21"/>
              </w:rPr>
            </w:pPr>
            <w:r>
              <w:rPr>
                <w:rFonts w:hint="eastAsia" w:ascii="仿宋" w:hAnsi="仿宋" w:eastAsia="仿宋" w:cs="仿宋"/>
                <w:szCs w:val="21"/>
                <w:lang w:val="en-US" w:eastAsia="zh-CN"/>
              </w:rPr>
              <w:t>9</w:t>
            </w:r>
          </w:p>
        </w:tc>
        <w:tc>
          <w:tcPr>
            <w:tcW w:w="2139" w:type="dxa"/>
            <w:noWrap w:val="0"/>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投标有效期</w:t>
            </w:r>
          </w:p>
        </w:tc>
        <w:tc>
          <w:tcPr>
            <w:tcW w:w="5366" w:type="dxa"/>
            <w:noWrap w:val="0"/>
            <w:vAlign w:val="center"/>
          </w:tcPr>
          <w:p>
            <w:pPr>
              <w:snapToGrid w:val="0"/>
              <w:ind w:left="420" w:hanging="420" w:hangingChars="200"/>
              <w:rPr>
                <w:rFonts w:hint="eastAsia" w:ascii="仿宋" w:hAnsi="仿宋" w:eastAsia="仿宋" w:cs="仿宋"/>
                <w:szCs w:val="21"/>
              </w:rPr>
            </w:pPr>
            <w:r>
              <w:rPr>
                <w:rFonts w:hint="eastAsia" w:ascii="仿宋" w:hAnsi="仿宋" w:eastAsia="仿宋" w:cs="仿宋"/>
                <w:szCs w:val="21"/>
              </w:rPr>
              <w:t>60日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3" w:type="dxa"/>
            <w:noWrap w:val="0"/>
            <w:vAlign w:val="center"/>
          </w:tcPr>
          <w:p>
            <w:pPr>
              <w:spacing w:line="360" w:lineRule="auto"/>
              <w:jc w:val="center"/>
              <w:rPr>
                <w:rFonts w:ascii="仿宋" w:hAnsi="仿宋" w:eastAsia="仿宋" w:cs="仿宋"/>
                <w:szCs w:val="21"/>
              </w:rPr>
            </w:pPr>
            <w:r>
              <w:rPr>
                <w:rFonts w:hint="eastAsia" w:ascii="仿宋" w:hAnsi="仿宋" w:eastAsia="仿宋" w:cs="仿宋"/>
                <w:szCs w:val="21"/>
                <w:lang w:val="en-US" w:eastAsia="zh-CN"/>
              </w:rPr>
              <w:t>10</w:t>
            </w:r>
          </w:p>
        </w:tc>
        <w:tc>
          <w:tcPr>
            <w:tcW w:w="2139" w:type="dxa"/>
            <w:noWrap w:val="0"/>
            <w:vAlign w:val="center"/>
          </w:tcPr>
          <w:p>
            <w:pPr>
              <w:spacing w:line="360" w:lineRule="auto"/>
              <w:jc w:val="center"/>
              <w:rPr>
                <w:rFonts w:hint="eastAsia" w:ascii="仿宋" w:hAnsi="仿宋" w:eastAsia="仿宋" w:cs="仿宋"/>
                <w:szCs w:val="21"/>
                <w:highlight w:val="yellow"/>
              </w:rPr>
            </w:pPr>
            <w:r>
              <w:rPr>
                <w:rFonts w:hint="eastAsia" w:ascii="仿宋" w:hAnsi="仿宋" w:eastAsia="仿宋" w:cs="仿宋"/>
                <w:szCs w:val="21"/>
              </w:rPr>
              <w:t>投标保证金</w:t>
            </w:r>
          </w:p>
        </w:tc>
        <w:tc>
          <w:tcPr>
            <w:tcW w:w="5366" w:type="dxa"/>
            <w:noWrap w:val="0"/>
            <w:vAlign w:val="center"/>
          </w:tcPr>
          <w:p>
            <w:pPr>
              <w:snapToGrid w:val="0"/>
              <w:spacing w:line="360" w:lineRule="auto"/>
              <w:rPr>
                <w:rFonts w:hint="default" w:eastAsia="宋体"/>
                <w:highlight w:val="yellow"/>
                <w:lang w:val="en-US" w:eastAsia="zh-CN"/>
              </w:rPr>
            </w:pPr>
            <w:r>
              <w:rPr>
                <w:rFonts w:hint="eastAsia" w:ascii="仿宋" w:hAnsi="仿宋" w:eastAsia="仿宋" w:cs="仿宋"/>
                <w:sz w:val="21"/>
                <w:szCs w:val="21"/>
                <w:lang w:val="en-US" w:eastAsia="zh-CN"/>
              </w:rPr>
              <w:t>本项目不作要求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953" w:type="dxa"/>
            <w:noWrap w:val="0"/>
            <w:vAlign w:val="center"/>
          </w:tcPr>
          <w:p>
            <w:pPr>
              <w:spacing w:line="360" w:lineRule="auto"/>
              <w:jc w:val="center"/>
              <w:rPr>
                <w:rFonts w:ascii="仿宋" w:hAnsi="仿宋" w:eastAsia="仿宋" w:cs="仿宋"/>
                <w:szCs w:val="21"/>
              </w:rPr>
            </w:pPr>
            <w:r>
              <w:rPr>
                <w:rFonts w:hint="eastAsia" w:ascii="仿宋" w:hAnsi="仿宋" w:eastAsia="仿宋" w:cs="仿宋"/>
                <w:szCs w:val="21"/>
              </w:rPr>
              <w:t>1</w:t>
            </w:r>
            <w:r>
              <w:rPr>
                <w:rFonts w:hint="eastAsia" w:ascii="仿宋" w:hAnsi="仿宋" w:eastAsia="仿宋" w:cs="仿宋"/>
                <w:szCs w:val="21"/>
                <w:lang w:val="en-US" w:eastAsia="zh-CN"/>
              </w:rPr>
              <w:t>1</w:t>
            </w:r>
            <w:r>
              <w:rPr>
                <w:rFonts w:hint="eastAsia" w:ascii="仿宋" w:hAnsi="仿宋" w:eastAsia="仿宋" w:cs="仿宋"/>
                <w:szCs w:val="21"/>
              </w:rPr>
              <w:t>.1</w:t>
            </w:r>
          </w:p>
        </w:tc>
        <w:tc>
          <w:tcPr>
            <w:tcW w:w="2139" w:type="dxa"/>
            <w:noWrap w:val="0"/>
            <w:vAlign w:val="center"/>
          </w:tcPr>
          <w:p>
            <w:pPr>
              <w:snapToGrid w:val="0"/>
              <w:jc w:val="center"/>
              <w:rPr>
                <w:rFonts w:ascii="仿宋" w:hAnsi="仿宋" w:eastAsia="仿宋" w:cs="仿宋"/>
                <w:szCs w:val="21"/>
              </w:rPr>
            </w:pPr>
            <w:r>
              <w:rPr>
                <w:rFonts w:hint="eastAsia" w:ascii="仿宋" w:hAnsi="仿宋" w:eastAsia="仿宋" w:cs="仿宋"/>
                <w:szCs w:val="21"/>
              </w:rPr>
              <w:t>开标时间及地址</w:t>
            </w:r>
          </w:p>
        </w:tc>
        <w:tc>
          <w:tcPr>
            <w:tcW w:w="5366" w:type="dxa"/>
            <w:noWrap w:val="0"/>
            <w:vAlign w:val="center"/>
          </w:tcPr>
          <w:p>
            <w:pPr>
              <w:snapToGrid w:val="0"/>
              <w:spacing w:line="360" w:lineRule="auto"/>
              <w:jc w:val="both"/>
              <w:rPr>
                <w:rFonts w:hint="eastAsia" w:ascii="仿宋" w:hAnsi="仿宋" w:eastAsia="仿宋" w:cs="仿宋"/>
                <w:color w:val="auto"/>
                <w:szCs w:val="21"/>
              </w:rPr>
            </w:pPr>
            <w:r>
              <w:rPr>
                <w:rFonts w:hint="eastAsia" w:ascii="仿宋" w:hAnsi="仿宋" w:eastAsia="仿宋" w:cs="仿宋"/>
                <w:color w:val="auto"/>
                <w:szCs w:val="21"/>
              </w:rPr>
              <w:t xml:space="preserve">开标时间：2022年 </w:t>
            </w:r>
            <w:r>
              <w:rPr>
                <w:rFonts w:hint="eastAsia" w:ascii="仿宋" w:hAnsi="仿宋" w:eastAsia="仿宋" w:cs="仿宋"/>
                <w:color w:val="auto"/>
                <w:szCs w:val="21"/>
                <w:lang w:val="en-US" w:eastAsia="zh-CN"/>
              </w:rPr>
              <w:t>5</w:t>
            </w:r>
            <w:r>
              <w:rPr>
                <w:rFonts w:hint="eastAsia" w:ascii="仿宋" w:hAnsi="仿宋" w:eastAsia="仿宋" w:cs="仿宋"/>
                <w:color w:val="auto"/>
                <w:szCs w:val="21"/>
              </w:rPr>
              <w:t>月</w:t>
            </w:r>
            <w:r>
              <w:rPr>
                <w:rFonts w:hint="eastAsia" w:ascii="仿宋" w:hAnsi="仿宋" w:eastAsia="仿宋" w:cs="仿宋"/>
                <w:color w:val="auto"/>
                <w:szCs w:val="21"/>
                <w:lang w:val="en-US" w:eastAsia="zh-CN"/>
              </w:rPr>
              <w:t>23</w:t>
            </w:r>
            <w:r>
              <w:rPr>
                <w:rFonts w:hint="eastAsia" w:ascii="仿宋" w:hAnsi="仿宋" w:eastAsia="仿宋" w:cs="仿宋"/>
                <w:color w:val="auto"/>
                <w:szCs w:val="21"/>
              </w:rPr>
              <w:t>日1</w:t>
            </w:r>
            <w:r>
              <w:rPr>
                <w:rFonts w:hint="eastAsia" w:ascii="仿宋" w:hAnsi="仿宋" w:eastAsia="仿宋" w:cs="仿宋"/>
                <w:color w:val="auto"/>
                <w:szCs w:val="21"/>
                <w:lang w:val="en-US" w:eastAsia="zh-CN"/>
              </w:rPr>
              <w:t>2</w:t>
            </w:r>
            <w:r>
              <w:rPr>
                <w:rFonts w:hint="eastAsia" w:ascii="仿宋" w:hAnsi="仿宋" w:eastAsia="仿宋" w:cs="仿宋"/>
                <w:color w:val="auto"/>
                <w:szCs w:val="21"/>
              </w:rPr>
              <w:t>：30</w:t>
            </w:r>
          </w:p>
          <w:p>
            <w:pPr>
              <w:pStyle w:val="17"/>
              <w:spacing w:line="360" w:lineRule="auto"/>
            </w:pPr>
            <w:r>
              <w:rPr>
                <w:rFonts w:hint="eastAsia" w:ascii="仿宋" w:hAnsi="仿宋" w:eastAsia="仿宋" w:cs="仿宋"/>
                <w:color w:val="auto"/>
                <w:szCs w:val="21"/>
              </w:rPr>
              <w:t>开标地址：新疆政府采购网政采云不见面开评标系统</w:t>
            </w:r>
            <w:r>
              <w:rPr>
                <w:rFonts w:hint="eastAsia" w:ascii="仿宋" w:hAnsi="仿宋" w:eastAsia="仿宋" w:cs="仿宋"/>
                <w:color w:val="C00000"/>
                <w:szCs w:val="21"/>
              </w:rPr>
              <w:t xml:space="preserve"> </w:t>
            </w:r>
            <w:r>
              <w:rPr>
                <w:rFonts w:hint="eastAsia" w:ascii="仿宋" w:hAnsi="仿宋" w:eastAsia="仿宋" w:cs="仿宋"/>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53" w:type="dxa"/>
            <w:noWrap w:val="0"/>
            <w:vAlign w:val="center"/>
          </w:tcPr>
          <w:p>
            <w:pPr>
              <w:spacing w:line="360" w:lineRule="auto"/>
              <w:jc w:val="center"/>
              <w:rPr>
                <w:rFonts w:ascii="仿宋" w:hAnsi="仿宋" w:eastAsia="仿宋" w:cs="仿宋"/>
                <w:szCs w:val="21"/>
              </w:rPr>
            </w:pPr>
            <w:r>
              <w:rPr>
                <w:rFonts w:hint="eastAsia" w:ascii="仿宋" w:hAnsi="仿宋" w:eastAsia="仿宋" w:cs="仿宋"/>
                <w:szCs w:val="21"/>
              </w:rPr>
              <w:t>1</w:t>
            </w:r>
            <w:r>
              <w:rPr>
                <w:rFonts w:hint="eastAsia" w:ascii="仿宋" w:hAnsi="仿宋" w:eastAsia="仿宋" w:cs="仿宋"/>
                <w:szCs w:val="21"/>
                <w:lang w:val="en-US" w:eastAsia="zh-CN"/>
              </w:rPr>
              <w:t>1</w:t>
            </w:r>
            <w:r>
              <w:rPr>
                <w:rFonts w:hint="eastAsia" w:ascii="仿宋" w:hAnsi="仿宋" w:eastAsia="仿宋" w:cs="仿宋"/>
                <w:szCs w:val="21"/>
              </w:rPr>
              <w:t>.2</w:t>
            </w:r>
          </w:p>
        </w:tc>
        <w:tc>
          <w:tcPr>
            <w:tcW w:w="2139" w:type="dxa"/>
            <w:noWrap w:val="0"/>
            <w:vAlign w:val="center"/>
          </w:tcPr>
          <w:p>
            <w:pPr>
              <w:snapToGrid w:val="0"/>
              <w:jc w:val="center"/>
              <w:rPr>
                <w:rFonts w:ascii="仿宋" w:hAnsi="仿宋" w:eastAsia="仿宋" w:cs="仿宋"/>
                <w:szCs w:val="21"/>
              </w:rPr>
            </w:pPr>
            <w:r>
              <w:rPr>
                <w:rFonts w:hint="eastAsia" w:ascii="仿宋" w:hAnsi="仿宋" w:eastAsia="仿宋" w:cs="仿宋"/>
                <w:szCs w:val="21"/>
              </w:rPr>
              <w:t>最高</w:t>
            </w:r>
            <w:r>
              <w:rPr>
                <w:rFonts w:hint="eastAsia" w:ascii="仿宋" w:hAnsi="仿宋" w:eastAsia="仿宋" w:cs="仿宋"/>
                <w:szCs w:val="21"/>
                <w:lang w:val="en-US" w:eastAsia="zh-CN"/>
              </w:rPr>
              <w:t>限</w:t>
            </w:r>
            <w:r>
              <w:rPr>
                <w:rFonts w:hint="eastAsia" w:ascii="仿宋" w:hAnsi="仿宋" w:eastAsia="仿宋" w:cs="仿宋"/>
                <w:szCs w:val="21"/>
              </w:rPr>
              <w:t>价（元）</w:t>
            </w:r>
          </w:p>
        </w:tc>
        <w:tc>
          <w:tcPr>
            <w:tcW w:w="5366" w:type="dxa"/>
            <w:noWrap w:val="0"/>
            <w:vAlign w:val="center"/>
          </w:tcPr>
          <w:p>
            <w:pPr>
              <w:snapToGrid w:val="0"/>
              <w:rPr>
                <w:rFonts w:ascii="仿宋" w:hAnsi="仿宋" w:eastAsia="仿宋" w:cs="仿宋"/>
                <w:szCs w:val="21"/>
              </w:rPr>
            </w:pPr>
            <w:r>
              <w:rPr>
                <w:rFonts w:hint="eastAsia" w:ascii="仿宋" w:hAnsi="仿宋" w:eastAsia="仿宋" w:cs="仿宋"/>
                <w:szCs w:val="21"/>
                <w:lang w:val="en-US" w:eastAsia="zh-CN"/>
              </w:rPr>
              <w:t>1950000.0</w:t>
            </w:r>
            <w:r>
              <w:rPr>
                <w:rFonts w:hint="eastAsia" w:ascii="仿宋" w:hAnsi="仿宋" w:eastAsia="仿宋" w:cs="仿宋"/>
                <w:szCs w:val="21"/>
              </w:rPr>
              <w:t>0元（</w:t>
            </w:r>
            <w:r>
              <w:rPr>
                <w:rFonts w:hint="eastAsia" w:ascii="仿宋" w:hAnsi="仿宋" w:eastAsia="仿宋" w:cs="仿宋"/>
                <w:szCs w:val="21"/>
                <w:lang w:val="en-US" w:eastAsia="zh-CN"/>
              </w:rPr>
              <w:t>壹佰玖拾捌万元整</w:t>
            </w: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53" w:type="dxa"/>
            <w:noWrap w:val="0"/>
            <w:vAlign w:val="center"/>
          </w:tcPr>
          <w:p>
            <w:pPr>
              <w:spacing w:line="360" w:lineRule="auto"/>
              <w:jc w:val="center"/>
              <w:rPr>
                <w:rFonts w:ascii="仿宋" w:hAnsi="仿宋" w:eastAsia="仿宋" w:cs="仿宋"/>
                <w:szCs w:val="21"/>
              </w:rPr>
            </w:pPr>
            <w:r>
              <w:rPr>
                <w:rFonts w:hint="eastAsia" w:ascii="仿宋" w:hAnsi="仿宋" w:eastAsia="仿宋" w:cs="仿宋"/>
                <w:szCs w:val="21"/>
              </w:rPr>
              <w:t>1</w:t>
            </w:r>
            <w:r>
              <w:rPr>
                <w:rFonts w:hint="eastAsia" w:ascii="仿宋" w:hAnsi="仿宋" w:eastAsia="仿宋" w:cs="仿宋"/>
                <w:szCs w:val="21"/>
                <w:lang w:val="en-US" w:eastAsia="zh-CN"/>
              </w:rPr>
              <w:t>2</w:t>
            </w:r>
            <w:r>
              <w:rPr>
                <w:rFonts w:hint="eastAsia" w:ascii="仿宋" w:hAnsi="仿宋" w:eastAsia="仿宋" w:cs="仿宋"/>
                <w:szCs w:val="21"/>
              </w:rPr>
              <w:t>.1</w:t>
            </w:r>
          </w:p>
        </w:tc>
        <w:tc>
          <w:tcPr>
            <w:tcW w:w="2139" w:type="dxa"/>
            <w:noWrap w:val="0"/>
            <w:vAlign w:val="center"/>
          </w:tcPr>
          <w:p>
            <w:pPr>
              <w:snapToGrid w:val="0"/>
              <w:jc w:val="center"/>
              <w:rPr>
                <w:rFonts w:hint="eastAsia" w:ascii="仿宋" w:hAnsi="仿宋" w:eastAsia="仿宋" w:cs="仿宋"/>
                <w:szCs w:val="21"/>
              </w:rPr>
            </w:pPr>
            <w:r>
              <w:rPr>
                <w:rFonts w:hint="eastAsia" w:ascii="仿宋" w:hAnsi="仿宋" w:eastAsia="仿宋" w:cs="仿宋"/>
                <w:szCs w:val="21"/>
              </w:rPr>
              <w:t>是否允许递交备选投标方案</w:t>
            </w:r>
          </w:p>
        </w:tc>
        <w:tc>
          <w:tcPr>
            <w:tcW w:w="5366" w:type="dxa"/>
            <w:noWrap w:val="0"/>
            <w:vAlign w:val="center"/>
          </w:tcPr>
          <w:p>
            <w:pPr>
              <w:snapToGrid w:val="0"/>
              <w:rPr>
                <w:rFonts w:hint="eastAsia" w:ascii="仿宋" w:hAnsi="仿宋" w:eastAsia="仿宋" w:cs="仿宋"/>
                <w:szCs w:val="21"/>
              </w:rPr>
            </w:pPr>
            <w:r>
              <w:rPr>
                <w:rFonts w:hint="eastAsia" w:ascii="仿宋" w:hAnsi="仿宋" w:eastAsia="仿宋" w:cs="仿宋"/>
                <w:szCs w:val="21"/>
              </w:rPr>
              <w:t>■不允许</w:t>
            </w:r>
          </w:p>
          <w:p>
            <w:pPr>
              <w:snapToGrid w:val="0"/>
              <w:rPr>
                <w:rFonts w:hint="default" w:ascii="仿宋" w:hAnsi="仿宋" w:eastAsia="仿宋" w:cs="仿宋"/>
                <w:szCs w:val="21"/>
                <w:lang w:val="en-US" w:eastAsia="zh-CN"/>
              </w:rPr>
            </w:pPr>
            <w:r>
              <w:rPr>
                <w:rFonts w:hint="eastAsia" w:ascii="仿宋" w:hAnsi="仿宋" w:eastAsia="仿宋" w:cs="仿宋"/>
                <w:szCs w:val="21"/>
              </w:rPr>
              <w:t>□允许</w:t>
            </w:r>
            <w:r>
              <w:rPr>
                <w:rFonts w:hint="eastAsia" w:ascii="仿宋" w:hAnsi="仿宋" w:eastAsia="仿宋" w:cs="仿宋"/>
                <w:szCs w:val="21"/>
                <w:lang w:val="en-US" w:eastAsia="zh-CN"/>
              </w:rPr>
              <w:t xml:space="preserve">                                                                                                                                                                                                                                                                                                                                                                                                                                                                                                                                                                                                                                                                                                                                                                                                                                                                                                                                                                                                                                                                                                                                                                                                                                                                                                                                                                                                                                                                                                                                                                                                                                                                                                                                                                                                                                                                                                                                                                                                                                                                                                                                                                                                                                                                                                                                                                                                                                                                                                                                                                                                                                                                                                                                                                                                                                                                                                                                                                                                                                                                                                                                                                                                                                                                                                                                                                                                                                                                                                                                                                                                                                                                                                                                                                                                                                                                                                                                                                                                                                                                                                                                                                                                                </w:t>
            </w:r>
            <w:r>
              <w:rPr>
                <w:rFonts w:hint="eastAsia" w:ascii="仿宋" w:hAnsi="仿宋" w:eastAsia="仿宋" w:cs="仿宋"/>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53" w:type="dxa"/>
            <w:noWrap w:val="0"/>
            <w:vAlign w:val="center"/>
          </w:tcPr>
          <w:p>
            <w:pPr>
              <w:spacing w:line="360" w:lineRule="auto"/>
              <w:jc w:val="center"/>
              <w:rPr>
                <w:rFonts w:ascii="仿宋" w:hAnsi="仿宋" w:eastAsia="仿宋" w:cs="仿宋"/>
                <w:szCs w:val="21"/>
              </w:rPr>
            </w:pPr>
            <w:r>
              <w:rPr>
                <w:rFonts w:hint="eastAsia" w:ascii="仿宋" w:hAnsi="仿宋" w:eastAsia="仿宋" w:cs="仿宋"/>
                <w:szCs w:val="21"/>
              </w:rPr>
              <w:t>1</w:t>
            </w:r>
            <w:r>
              <w:rPr>
                <w:rFonts w:hint="eastAsia" w:ascii="仿宋" w:hAnsi="仿宋" w:eastAsia="仿宋" w:cs="仿宋"/>
                <w:szCs w:val="21"/>
                <w:lang w:val="en-US" w:eastAsia="zh-CN"/>
              </w:rPr>
              <w:t>2</w:t>
            </w:r>
            <w:r>
              <w:rPr>
                <w:rFonts w:hint="eastAsia" w:ascii="仿宋" w:hAnsi="仿宋" w:eastAsia="仿宋" w:cs="仿宋"/>
                <w:szCs w:val="21"/>
              </w:rPr>
              <w:t>.2</w:t>
            </w:r>
          </w:p>
        </w:tc>
        <w:tc>
          <w:tcPr>
            <w:tcW w:w="2139" w:type="dxa"/>
            <w:noWrap w:val="0"/>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确定中标人</w:t>
            </w:r>
          </w:p>
        </w:tc>
        <w:tc>
          <w:tcPr>
            <w:tcW w:w="5366" w:type="dxa"/>
            <w:noWrap w:val="0"/>
            <w:vAlign w:val="center"/>
          </w:tcPr>
          <w:p>
            <w:pPr>
              <w:snapToGrid w:val="0"/>
              <w:rPr>
                <w:rFonts w:hint="eastAsia" w:ascii="仿宋" w:hAnsi="仿宋" w:eastAsia="仿宋" w:cs="仿宋"/>
                <w:szCs w:val="21"/>
              </w:rPr>
            </w:pPr>
            <w:r>
              <w:rPr>
                <w:rFonts w:hint="eastAsia" w:ascii="仿宋" w:hAnsi="仿宋" w:eastAsia="仿宋" w:cs="仿宋"/>
                <w:szCs w:val="21"/>
              </w:rPr>
              <w:t>■由采购人确定</w:t>
            </w:r>
          </w:p>
          <w:p>
            <w:pPr>
              <w:snapToGrid w:val="0"/>
              <w:rPr>
                <w:rFonts w:hint="eastAsia" w:ascii="仿宋" w:hAnsi="仿宋" w:eastAsia="仿宋" w:cs="仿宋"/>
                <w:szCs w:val="21"/>
                <w:u w:val="single"/>
              </w:rPr>
            </w:pPr>
            <w:r>
              <w:rPr>
                <w:rFonts w:hint="eastAsia" w:ascii="仿宋" w:hAnsi="仿宋" w:eastAsia="仿宋" w:cs="仿宋"/>
                <w:szCs w:val="21"/>
              </w:rPr>
              <w:t>□由评标委员会确定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953" w:type="dxa"/>
            <w:noWrap w:val="0"/>
            <w:vAlign w:val="center"/>
          </w:tcPr>
          <w:p>
            <w:pPr>
              <w:spacing w:line="360" w:lineRule="auto"/>
              <w:jc w:val="center"/>
              <w:rPr>
                <w:rFonts w:ascii="仿宋" w:hAnsi="仿宋" w:eastAsia="仿宋" w:cs="仿宋"/>
                <w:szCs w:val="21"/>
              </w:rPr>
            </w:pPr>
            <w:r>
              <w:rPr>
                <w:rFonts w:hint="eastAsia" w:ascii="仿宋" w:hAnsi="仿宋" w:eastAsia="仿宋" w:cs="仿宋"/>
                <w:szCs w:val="21"/>
              </w:rPr>
              <w:t>1</w:t>
            </w:r>
            <w:r>
              <w:rPr>
                <w:rFonts w:hint="eastAsia" w:ascii="仿宋" w:hAnsi="仿宋" w:eastAsia="仿宋" w:cs="仿宋"/>
                <w:szCs w:val="21"/>
                <w:lang w:val="en-US" w:eastAsia="zh-CN"/>
              </w:rPr>
              <w:t>2</w:t>
            </w:r>
            <w:r>
              <w:rPr>
                <w:rFonts w:hint="eastAsia" w:ascii="仿宋" w:hAnsi="仿宋" w:eastAsia="仿宋" w:cs="仿宋"/>
                <w:szCs w:val="21"/>
              </w:rPr>
              <w:t>.3</w:t>
            </w:r>
          </w:p>
        </w:tc>
        <w:tc>
          <w:tcPr>
            <w:tcW w:w="2139" w:type="dxa"/>
            <w:noWrap w:val="0"/>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收费对象</w:t>
            </w:r>
          </w:p>
        </w:tc>
        <w:tc>
          <w:tcPr>
            <w:tcW w:w="5366" w:type="dxa"/>
            <w:noWrap w:val="0"/>
            <w:vAlign w:val="center"/>
          </w:tcPr>
          <w:p>
            <w:pPr>
              <w:snapToGrid w:val="0"/>
              <w:rPr>
                <w:rFonts w:hint="eastAsia" w:ascii="仿宋" w:hAnsi="仿宋" w:eastAsia="仿宋" w:cs="仿宋"/>
                <w:szCs w:val="21"/>
              </w:rPr>
            </w:pPr>
            <w:r>
              <w:rPr>
                <w:rFonts w:hint="eastAsia" w:ascii="仿宋" w:hAnsi="仿宋" w:eastAsia="仿宋" w:cs="仿宋"/>
                <w:szCs w:val="21"/>
              </w:rPr>
              <w:t>■由中标人支付</w:t>
            </w:r>
          </w:p>
          <w:p>
            <w:pPr>
              <w:snapToGrid w:val="0"/>
              <w:rPr>
                <w:rFonts w:hint="eastAsia" w:ascii="仿宋" w:hAnsi="仿宋" w:eastAsia="仿宋" w:cs="仿宋"/>
                <w:szCs w:val="21"/>
              </w:rPr>
            </w:pPr>
            <w:r>
              <w:rPr>
                <w:rFonts w:hint="eastAsia" w:ascii="仿宋" w:hAnsi="仿宋" w:eastAsia="仿宋" w:cs="仿宋"/>
                <w:szCs w:val="21"/>
              </w:rPr>
              <w:t>□由采购人支付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953" w:type="dxa"/>
            <w:noWrap w:val="0"/>
            <w:vAlign w:val="center"/>
          </w:tcPr>
          <w:p>
            <w:pPr>
              <w:spacing w:line="360" w:lineRule="auto"/>
              <w:jc w:val="center"/>
              <w:rPr>
                <w:rFonts w:ascii="仿宋" w:hAnsi="仿宋" w:eastAsia="仿宋" w:cs="仿宋"/>
                <w:szCs w:val="21"/>
              </w:rPr>
            </w:pPr>
            <w:r>
              <w:rPr>
                <w:rFonts w:hint="eastAsia" w:ascii="仿宋" w:hAnsi="仿宋" w:eastAsia="仿宋" w:cs="仿宋"/>
                <w:szCs w:val="21"/>
              </w:rPr>
              <w:t>1</w:t>
            </w:r>
            <w:r>
              <w:rPr>
                <w:rFonts w:hint="eastAsia" w:ascii="仿宋" w:hAnsi="仿宋" w:eastAsia="仿宋" w:cs="仿宋"/>
                <w:szCs w:val="21"/>
                <w:lang w:val="en-US" w:eastAsia="zh-CN"/>
              </w:rPr>
              <w:t>2</w:t>
            </w:r>
            <w:r>
              <w:rPr>
                <w:rFonts w:hint="eastAsia" w:ascii="仿宋" w:hAnsi="仿宋" w:eastAsia="仿宋" w:cs="仿宋"/>
                <w:szCs w:val="21"/>
              </w:rPr>
              <w:t>.4</w:t>
            </w:r>
          </w:p>
        </w:tc>
        <w:tc>
          <w:tcPr>
            <w:tcW w:w="2139" w:type="dxa"/>
            <w:noWrap w:val="0"/>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收费类型</w:t>
            </w:r>
          </w:p>
        </w:tc>
        <w:tc>
          <w:tcPr>
            <w:tcW w:w="5366" w:type="dxa"/>
            <w:noWrap w:val="0"/>
            <w:vAlign w:val="center"/>
          </w:tcPr>
          <w:p>
            <w:pPr>
              <w:snapToGrid w:val="0"/>
              <w:rPr>
                <w:rFonts w:hint="eastAsia" w:ascii="仿宋" w:hAnsi="仿宋" w:eastAsia="仿宋" w:cs="仿宋"/>
                <w:szCs w:val="21"/>
              </w:rPr>
            </w:pPr>
            <w:r>
              <w:rPr>
                <w:rFonts w:hint="eastAsia" w:ascii="仿宋" w:hAnsi="仿宋" w:eastAsia="仿宋" w:cs="仿宋"/>
                <w:szCs w:val="21"/>
              </w:rPr>
              <w:t>■按照货物类</w:t>
            </w:r>
          </w:p>
          <w:p>
            <w:pPr>
              <w:snapToGrid w:val="0"/>
              <w:rPr>
                <w:rFonts w:hint="eastAsia" w:ascii="仿宋" w:hAnsi="仿宋" w:eastAsia="仿宋" w:cs="仿宋"/>
                <w:szCs w:val="21"/>
              </w:rPr>
            </w:pPr>
            <w:r>
              <w:rPr>
                <w:rFonts w:hint="eastAsia" w:ascii="仿宋" w:hAnsi="仿宋" w:eastAsia="仿宋" w:cs="仿宋"/>
                <w:szCs w:val="21"/>
              </w:rPr>
              <w:t>□按照服务类</w:t>
            </w:r>
          </w:p>
          <w:p>
            <w:pPr>
              <w:snapToGrid w:val="0"/>
              <w:rPr>
                <w:rFonts w:hint="eastAsia" w:ascii="仿宋" w:hAnsi="仿宋" w:eastAsia="仿宋" w:cs="仿宋"/>
                <w:szCs w:val="21"/>
              </w:rPr>
            </w:pPr>
            <w:r>
              <w:rPr>
                <w:rFonts w:hint="eastAsia" w:ascii="仿宋" w:hAnsi="仿宋" w:eastAsia="仿宋" w:cs="仿宋"/>
                <w:szCs w:val="21"/>
              </w:rPr>
              <w:t>□按照工程类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6" w:hRule="atLeast"/>
          <w:jc w:val="center"/>
        </w:trPr>
        <w:tc>
          <w:tcPr>
            <w:tcW w:w="953" w:type="dxa"/>
            <w:noWrap w:val="0"/>
            <w:vAlign w:val="center"/>
          </w:tcPr>
          <w:p>
            <w:pPr>
              <w:spacing w:line="360" w:lineRule="auto"/>
              <w:jc w:val="center"/>
              <w:rPr>
                <w:rFonts w:hint="eastAsia" w:ascii="仿宋" w:hAnsi="仿宋" w:eastAsia="仿宋" w:cs="仿宋"/>
                <w:szCs w:val="21"/>
                <w:lang w:val="en-US" w:eastAsia="zh-CN"/>
              </w:rPr>
            </w:pPr>
            <w:r>
              <w:rPr>
                <w:rFonts w:hint="eastAsia" w:ascii="仿宋" w:hAnsi="仿宋" w:eastAsia="仿宋" w:cs="仿宋"/>
                <w:szCs w:val="21"/>
              </w:rPr>
              <w:t>1</w:t>
            </w:r>
            <w:r>
              <w:rPr>
                <w:rFonts w:hint="eastAsia" w:ascii="仿宋" w:hAnsi="仿宋" w:eastAsia="仿宋" w:cs="仿宋"/>
                <w:szCs w:val="21"/>
                <w:lang w:val="en-US" w:eastAsia="zh-CN"/>
              </w:rPr>
              <w:t>3</w:t>
            </w:r>
          </w:p>
        </w:tc>
        <w:tc>
          <w:tcPr>
            <w:tcW w:w="2139" w:type="dxa"/>
            <w:noWrap w:val="0"/>
            <w:vAlign w:val="center"/>
          </w:tcPr>
          <w:p>
            <w:pPr>
              <w:spacing w:line="360" w:lineRule="auto"/>
              <w:jc w:val="center"/>
              <w:rPr>
                <w:rFonts w:ascii="仿宋" w:hAnsi="仿宋" w:eastAsia="仿宋" w:cs="仿宋"/>
                <w:szCs w:val="21"/>
              </w:rPr>
            </w:pPr>
            <w:r>
              <w:rPr>
                <w:rFonts w:hint="eastAsia" w:ascii="仿宋" w:hAnsi="仿宋" w:eastAsia="仿宋" w:cs="仿宋"/>
                <w:szCs w:val="21"/>
              </w:rPr>
              <w:t>其他注意事项</w:t>
            </w:r>
          </w:p>
        </w:tc>
        <w:tc>
          <w:tcPr>
            <w:tcW w:w="5366" w:type="dxa"/>
            <w:noWrap w:val="0"/>
            <w:vAlign w:val="center"/>
          </w:tcPr>
          <w:p>
            <w:pPr>
              <w:numPr>
                <w:ilvl w:val="0"/>
                <w:numId w:val="1"/>
              </w:numPr>
              <w:snapToGrid w:val="0"/>
              <w:spacing w:line="360" w:lineRule="auto"/>
              <w:rPr>
                <w:rFonts w:hint="eastAsia" w:ascii="仿宋" w:hAnsi="仿宋" w:eastAsia="仿宋" w:cs="仿宋"/>
                <w:b/>
                <w:bCs/>
                <w:sz w:val="21"/>
                <w:szCs w:val="21"/>
                <w:lang w:val="en-US" w:eastAsia="zh-CN"/>
              </w:rPr>
            </w:pPr>
            <w:r>
              <w:rPr>
                <w:rFonts w:hint="eastAsia" w:ascii="仿宋" w:hAnsi="仿宋" w:eastAsia="仿宋" w:cs="仿宋"/>
                <w:b/>
                <w:bCs/>
                <w:sz w:val="21"/>
                <w:szCs w:val="21"/>
              </w:rPr>
              <w:t>本次采用不见面开标，投标人不需要提供纸质版投标文件；</w:t>
            </w:r>
          </w:p>
          <w:p>
            <w:pPr>
              <w:numPr>
                <w:ilvl w:val="0"/>
                <w:numId w:val="0"/>
              </w:numPr>
              <w:snapToGrid w:val="0"/>
              <w:spacing w:line="360" w:lineRule="auto"/>
              <w:rPr>
                <w:rFonts w:hint="eastAsia" w:ascii="仿宋" w:hAnsi="仿宋" w:eastAsia="仿宋" w:cs="仿宋"/>
                <w:b/>
                <w:bCs/>
                <w:sz w:val="21"/>
                <w:szCs w:val="21"/>
              </w:rPr>
            </w:pPr>
            <w:r>
              <w:rPr>
                <w:rFonts w:hint="eastAsia" w:ascii="仿宋" w:hAnsi="仿宋" w:eastAsia="仿宋" w:cs="仿宋"/>
                <w:b/>
                <w:bCs/>
                <w:sz w:val="21"/>
                <w:szCs w:val="21"/>
                <w:lang w:val="en-US" w:eastAsia="zh-CN"/>
              </w:rPr>
              <w:t>2、</w:t>
            </w:r>
            <w:r>
              <w:rPr>
                <w:rFonts w:hint="eastAsia" w:ascii="仿宋" w:hAnsi="仿宋" w:eastAsia="仿宋" w:cs="仿宋"/>
                <w:b/>
                <w:bCs/>
                <w:sz w:val="21"/>
                <w:szCs w:val="21"/>
              </w:rPr>
              <w:t>开标时请各投标人准时在新疆政府采购网参加开标会，准时签到，未递交投标文件及未签到的视为无效投标；</w:t>
            </w:r>
          </w:p>
          <w:p>
            <w:pPr>
              <w:snapToGrid w:val="0"/>
              <w:spacing w:line="360" w:lineRule="auto"/>
              <w:rPr>
                <w:rFonts w:hint="eastAsia" w:ascii="仿宋" w:hAnsi="仿宋" w:eastAsia="仿宋" w:cs="仿宋"/>
                <w:b/>
                <w:bCs/>
                <w:sz w:val="21"/>
                <w:szCs w:val="21"/>
                <w:lang w:val="en-US"/>
              </w:rPr>
            </w:pPr>
            <w:r>
              <w:rPr>
                <w:rFonts w:hint="eastAsia" w:ascii="仿宋" w:hAnsi="仿宋" w:eastAsia="仿宋" w:cs="仿宋"/>
                <w:b/>
                <w:bCs/>
                <w:sz w:val="21"/>
                <w:szCs w:val="21"/>
                <w:lang w:val="en-US" w:eastAsia="zh-CN"/>
              </w:rPr>
              <w:t>3、</w:t>
            </w:r>
            <w:r>
              <w:rPr>
                <w:rFonts w:hint="eastAsia" w:ascii="仿宋" w:hAnsi="仿宋" w:eastAsia="仿宋" w:cs="仿宋"/>
                <w:b/>
                <w:bCs/>
                <w:sz w:val="21"/>
                <w:szCs w:val="21"/>
                <w:lang w:val="en-US"/>
              </w:rPr>
              <w:t>转发自治区发展改革委关于规范政务服务和公共资源交易中心收费项目和标准的通知（阿地发改【2021】3号）；</w:t>
            </w:r>
          </w:p>
          <w:p>
            <w:pPr>
              <w:snapToGrid w:val="0"/>
              <w:spacing w:line="360" w:lineRule="auto"/>
              <w:rPr>
                <w:rFonts w:hint="eastAsia" w:ascii="仿宋" w:hAnsi="仿宋" w:eastAsia="仿宋" w:cs="仿宋"/>
                <w:b/>
                <w:bCs/>
                <w:sz w:val="21"/>
                <w:szCs w:val="21"/>
              </w:rPr>
            </w:pPr>
            <w:r>
              <w:rPr>
                <w:rFonts w:hint="eastAsia" w:ascii="仿宋" w:hAnsi="仿宋" w:eastAsia="仿宋" w:cs="仿宋"/>
                <w:b/>
                <w:bCs/>
                <w:sz w:val="21"/>
                <w:szCs w:val="21"/>
              </w:rPr>
              <w:t>注：当参加项目（或标段）的投标单位多于 6家时，所需缴纳的场地服务费为：6000 元/参标单位个数。</w:t>
            </w:r>
          </w:p>
          <w:p>
            <w:pPr>
              <w:snapToGrid w:val="0"/>
              <w:spacing w:line="360" w:lineRule="auto"/>
              <w:rPr>
                <w:rFonts w:hint="eastAsia" w:ascii="仿宋" w:hAnsi="仿宋" w:eastAsia="仿宋" w:cs="仿宋"/>
                <w:b/>
                <w:bCs/>
                <w:sz w:val="21"/>
                <w:szCs w:val="21"/>
              </w:rPr>
            </w:pPr>
            <w:r>
              <w:rPr>
                <w:rFonts w:hint="eastAsia" w:ascii="仿宋" w:hAnsi="仿宋" w:eastAsia="仿宋" w:cs="仿宋"/>
                <w:b/>
                <w:bCs/>
                <w:sz w:val="21"/>
                <w:szCs w:val="21"/>
                <w:lang w:val="en-US" w:eastAsia="zh-CN"/>
              </w:rPr>
              <w:t>4、</w:t>
            </w:r>
            <w:r>
              <w:rPr>
                <w:rFonts w:hint="eastAsia" w:ascii="仿宋" w:hAnsi="仿宋" w:eastAsia="仿宋" w:cs="仿宋"/>
                <w:b/>
                <w:bCs/>
                <w:sz w:val="21"/>
                <w:szCs w:val="21"/>
              </w:rPr>
              <w:t>各投标人需提交办理政采云CA锁，开标时需</w:t>
            </w:r>
            <w:r>
              <w:rPr>
                <w:rFonts w:hint="eastAsia" w:ascii="仿宋" w:hAnsi="仿宋" w:eastAsia="仿宋" w:cs="仿宋"/>
                <w:b/>
                <w:bCs/>
                <w:sz w:val="21"/>
                <w:szCs w:val="21"/>
                <w:lang w:val="en-US" w:eastAsia="zh-CN"/>
              </w:rPr>
              <w:t>远程对</w:t>
            </w:r>
            <w:r>
              <w:rPr>
                <w:rFonts w:hint="eastAsia" w:ascii="仿宋" w:hAnsi="仿宋" w:eastAsia="仿宋" w:cs="仿宋"/>
                <w:b/>
                <w:bCs/>
                <w:sz w:val="21"/>
                <w:szCs w:val="21"/>
              </w:rPr>
              <w:t>投标文件</w:t>
            </w:r>
            <w:r>
              <w:rPr>
                <w:rFonts w:hint="eastAsia" w:ascii="仿宋" w:hAnsi="仿宋" w:eastAsia="仿宋" w:cs="仿宋"/>
                <w:b/>
                <w:bCs/>
                <w:sz w:val="21"/>
                <w:szCs w:val="21"/>
                <w:lang w:val="en-US" w:eastAsia="zh-CN"/>
              </w:rPr>
              <w:t>进行</w:t>
            </w:r>
            <w:r>
              <w:rPr>
                <w:rFonts w:hint="eastAsia" w:ascii="仿宋" w:hAnsi="仿宋" w:eastAsia="仿宋" w:cs="仿宋"/>
                <w:b/>
                <w:bCs/>
                <w:sz w:val="21"/>
                <w:szCs w:val="21"/>
              </w:rPr>
              <w:t>解密；</w:t>
            </w:r>
          </w:p>
          <w:p>
            <w:pPr>
              <w:snapToGrid w:val="0"/>
              <w:spacing w:line="360" w:lineRule="auto"/>
              <w:rPr>
                <w:rFonts w:hint="eastAsia" w:ascii="仿宋" w:hAnsi="仿宋" w:eastAsia="仿宋" w:cs="仿宋"/>
                <w:b/>
                <w:bCs/>
                <w:sz w:val="21"/>
                <w:szCs w:val="21"/>
              </w:rPr>
            </w:pPr>
            <w:r>
              <w:rPr>
                <w:rFonts w:hint="eastAsia" w:ascii="仿宋" w:hAnsi="仿宋" w:eastAsia="仿宋" w:cs="仿宋"/>
                <w:b/>
                <w:bCs/>
                <w:sz w:val="21"/>
                <w:szCs w:val="21"/>
                <w:lang w:val="en-US" w:eastAsia="zh-CN"/>
              </w:rPr>
              <w:t>5、</w:t>
            </w:r>
            <w:r>
              <w:rPr>
                <w:rFonts w:hint="eastAsia" w:ascii="仿宋" w:hAnsi="仿宋" w:eastAsia="仿宋" w:cs="仿宋"/>
                <w:b/>
                <w:bCs/>
                <w:sz w:val="21"/>
                <w:szCs w:val="21"/>
              </w:rPr>
              <w:t>开标时各投标人需在线等待评标结果，及时回复对于投标文件中指出的需要澄清及确认的信息。</w:t>
            </w:r>
          </w:p>
          <w:p>
            <w:pPr>
              <w:snapToGrid w:val="0"/>
              <w:spacing w:line="360" w:lineRule="auto"/>
              <w:ind w:left="211" w:hanging="211" w:hangingChars="100"/>
              <w:rPr>
                <w:rFonts w:hint="eastAsia" w:ascii="仿宋" w:hAnsi="仿宋" w:eastAsia="仿宋" w:cs="仿宋"/>
                <w:b/>
                <w:bCs/>
                <w:color w:val="auto"/>
                <w:sz w:val="21"/>
                <w:szCs w:val="21"/>
                <w:u w:val="none"/>
                <w:lang w:val="en-US" w:eastAsia="zh-CN"/>
              </w:rPr>
            </w:pPr>
            <w:r>
              <w:rPr>
                <w:rFonts w:hint="eastAsia" w:ascii="仿宋" w:hAnsi="仿宋" w:eastAsia="仿宋" w:cs="仿宋"/>
                <w:b/>
                <w:bCs/>
                <w:color w:val="auto"/>
                <w:sz w:val="21"/>
                <w:szCs w:val="21"/>
                <w:u w:val="none"/>
                <w:lang w:val="en-US" w:eastAsia="zh-CN"/>
              </w:rPr>
              <w:fldChar w:fldCharType="begin"/>
            </w:r>
            <w:r>
              <w:rPr>
                <w:rFonts w:hint="eastAsia" w:ascii="仿宋" w:hAnsi="仿宋" w:eastAsia="仿宋" w:cs="仿宋"/>
                <w:b/>
                <w:bCs/>
                <w:color w:val="auto"/>
                <w:sz w:val="21"/>
                <w:szCs w:val="21"/>
                <w:u w:val="none"/>
                <w:lang w:val="en-US" w:eastAsia="zh-CN"/>
              </w:rPr>
              <w:instrText xml:space="preserve"> HYPERLINK "mailto:6、开标结束后，各投标人须将PDF版投标文件发至972414170@qq.com，纸质版投标文件按招标人要求提供。" </w:instrText>
            </w:r>
            <w:r>
              <w:rPr>
                <w:rFonts w:hint="eastAsia" w:ascii="仿宋" w:hAnsi="仿宋" w:eastAsia="仿宋" w:cs="仿宋"/>
                <w:b/>
                <w:bCs/>
                <w:color w:val="auto"/>
                <w:sz w:val="21"/>
                <w:szCs w:val="21"/>
                <w:u w:val="none"/>
                <w:lang w:val="en-US" w:eastAsia="zh-CN"/>
              </w:rPr>
              <w:fldChar w:fldCharType="separate"/>
            </w:r>
            <w:r>
              <w:rPr>
                <w:rStyle w:val="45"/>
                <w:rFonts w:hint="eastAsia" w:ascii="仿宋" w:hAnsi="仿宋" w:eastAsia="仿宋" w:cs="仿宋"/>
                <w:b/>
                <w:bCs/>
                <w:color w:val="auto"/>
                <w:sz w:val="21"/>
                <w:szCs w:val="21"/>
                <w:u w:val="none"/>
                <w:lang w:val="en-US" w:eastAsia="zh-CN"/>
              </w:rPr>
              <w:t>6、开标结束</w:t>
            </w:r>
            <w:r>
              <w:rPr>
                <w:rStyle w:val="45"/>
                <w:rFonts w:hint="eastAsia" w:ascii="仿宋" w:hAnsi="仿宋" w:eastAsia="仿宋" w:cs="仿宋"/>
                <w:b/>
                <w:bCs/>
                <w:color w:val="000000"/>
                <w:sz w:val="21"/>
                <w:szCs w:val="21"/>
                <w:u w:val="none"/>
                <w:lang w:val="en-US" w:eastAsia="zh-CN"/>
              </w:rPr>
              <w:t>后，各投标人须将纸质版投标文件按1正3副要求提供给代理</w:t>
            </w:r>
            <w:r>
              <w:rPr>
                <w:rFonts w:hint="eastAsia" w:ascii="仿宋" w:hAnsi="仿宋" w:eastAsia="仿宋" w:cs="仿宋"/>
                <w:b/>
                <w:bCs/>
                <w:color w:val="auto"/>
                <w:sz w:val="21"/>
                <w:szCs w:val="21"/>
                <w:u w:val="none"/>
                <w:lang w:val="en-US" w:eastAsia="zh-CN"/>
              </w:rPr>
              <w:t>公司</w:t>
            </w:r>
            <w:r>
              <w:rPr>
                <w:rFonts w:hint="eastAsia" w:ascii="仿宋" w:hAnsi="仿宋" w:eastAsia="仿宋" w:cs="仿宋"/>
                <w:b/>
                <w:bCs/>
                <w:color w:val="auto"/>
                <w:sz w:val="21"/>
                <w:szCs w:val="21"/>
                <w:u w:val="none"/>
                <w:lang w:val="en-US" w:eastAsia="zh-CN"/>
              </w:rPr>
              <w:fldChar w:fldCharType="end"/>
            </w:r>
            <w:r>
              <w:rPr>
                <w:rFonts w:hint="eastAsia" w:ascii="仿宋" w:hAnsi="仿宋" w:eastAsia="仿宋" w:cs="仿宋"/>
                <w:b/>
                <w:bCs/>
                <w:color w:val="auto"/>
                <w:sz w:val="21"/>
                <w:szCs w:val="21"/>
                <w:u w:val="none"/>
                <w:lang w:val="en-US" w:eastAsia="zh-CN"/>
              </w:rPr>
              <w:t>；地址：库车市经济技术开发区A座609室。</w:t>
            </w:r>
          </w:p>
          <w:p>
            <w:pPr>
              <w:snapToGrid w:val="0"/>
              <w:spacing w:line="360" w:lineRule="auto"/>
              <w:rPr>
                <w:rFonts w:hint="default"/>
                <w:lang w:val="en-US" w:eastAsia="zh-CN"/>
              </w:rPr>
            </w:pPr>
            <w:r>
              <w:rPr>
                <w:rFonts w:hint="eastAsia" w:ascii="仿宋" w:hAnsi="仿宋" w:eastAsia="仿宋" w:cs="仿宋"/>
                <w:b/>
                <w:bCs/>
                <w:sz w:val="21"/>
                <w:szCs w:val="21"/>
                <w:lang w:val="en-US" w:eastAsia="zh-CN"/>
              </w:rPr>
              <w:t>7、</w:t>
            </w:r>
            <w:r>
              <w:rPr>
                <w:rFonts w:hint="eastAsia" w:ascii="仿宋" w:hAnsi="仿宋" w:eastAsia="仿宋" w:cs="仿宋"/>
                <w:b/>
                <w:bCs/>
                <w:sz w:val="21"/>
                <w:szCs w:val="21"/>
              </w:rPr>
              <w:t>如招标文件前后不一致的，以投标人须知前附表为准。</w:t>
            </w:r>
          </w:p>
        </w:tc>
      </w:tr>
    </w:tbl>
    <w:p>
      <w:pPr>
        <w:rPr>
          <w:rFonts w:hint="eastAsia" w:ascii="仿宋" w:hAnsi="仿宋" w:eastAsia="仿宋" w:cs="仿宋"/>
          <w:b/>
          <w:sz w:val="24"/>
        </w:rPr>
      </w:pPr>
      <w:bookmarkStart w:id="25" w:name="_Toc179632546"/>
      <w:bookmarkStart w:id="26" w:name="_Toc144974497"/>
      <w:bookmarkStart w:id="27" w:name="_Toc152045529"/>
      <w:bookmarkStart w:id="28" w:name="_Toc152042305"/>
      <w:bookmarkStart w:id="29" w:name="_Toc233102492"/>
      <w:r>
        <w:rPr>
          <w:rFonts w:hint="eastAsia" w:ascii="仿宋" w:hAnsi="仿宋" w:eastAsia="仿宋" w:cs="仿宋"/>
        </w:rPr>
        <w:br w:type="page"/>
      </w:r>
      <w:bookmarkStart w:id="30" w:name="_Toc492286336"/>
      <w:r>
        <w:rPr>
          <w:rFonts w:hint="eastAsia" w:ascii="仿宋" w:hAnsi="仿宋" w:eastAsia="仿宋" w:cs="仿宋"/>
          <w:b/>
          <w:sz w:val="24"/>
        </w:rPr>
        <w:t>1. 总则</w:t>
      </w:r>
      <w:bookmarkEnd w:id="25"/>
      <w:bookmarkEnd w:id="26"/>
      <w:bookmarkEnd w:id="27"/>
      <w:bookmarkEnd w:id="28"/>
      <w:bookmarkEnd w:id="29"/>
      <w:bookmarkEnd w:id="30"/>
    </w:p>
    <w:p>
      <w:pPr>
        <w:pStyle w:val="70"/>
        <w:spacing w:line="360" w:lineRule="auto"/>
        <w:outlineLvl w:val="0"/>
        <w:rPr>
          <w:rFonts w:hint="eastAsia" w:ascii="仿宋" w:hAnsi="仿宋" w:eastAsia="仿宋" w:cs="仿宋"/>
          <w:b/>
          <w:szCs w:val="24"/>
        </w:rPr>
      </w:pPr>
      <w:bookmarkStart w:id="31" w:name="_Toc1258"/>
      <w:bookmarkStart w:id="32" w:name="_Toc233102493"/>
      <w:bookmarkStart w:id="33" w:name="_Toc492286337"/>
      <w:bookmarkStart w:id="34" w:name="_Toc31017"/>
      <w:bookmarkStart w:id="35" w:name="_Toc31987"/>
      <w:bookmarkStart w:id="36" w:name="_Toc179632547"/>
      <w:bookmarkStart w:id="37" w:name="_Toc144974498"/>
      <w:bookmarkStart w:id="38" w:name="_Toc152045530"/>
      <w:bookmarkStart w:id="39" w:name="_Toc152042306"/>
      <w:r>
        <w:rPr>
          <w:rFonts w:hint="eastAsia" w:ascii="仿宋" w:hAnsi="仿宋" w:eastAsia="仿宋" w:cs="仿宋"/>
          <w:b/>
          <w:szCs w:val="24"/>
        </w:rPr>
        <w:t>1.1 项目概况</w:t>
      </w:r>
      <w:bookmarkEnd w:id="31"/>
      <w:bookmarkEnd w:id="32"/>
      <w:bookmarkEnd w:id="33"/>
      <w:bookmarkEnd w:id="34"/>
      <w:bookmarkEnd w:id="35"/>
      <w:bookmarkEnd w:id="36"/>
      <w:bookmarkEnd w:id="37"/>
      <w:bookmarkEnd w:id="38"/>
      <w:bookmarkEnd w:id="39"/>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1.1.1根据《中华人民共和国政府采购法》和《中华人民共和国招标投标法》等有关法律、法规规定，本招标项目已具备招标条件，现以本章</w:t>
      </w:r>
      <w:r>
        <w:rPr>
          <w:rFonts w:hint="eastAsia" w:ascii="仿宋" w:hAnsi="仿宋" w:eastAsia="仿宋" w:cs="仿宋"/>
          <w:b/>
          <w:i/>
          <w:szCs w:val="21"/>
        </w:rPr>
        <w:t>《投标人须知前附表》</w:t>
      </w:r>
      <w:r>
        <w:rPr>
          <w:rFonts w:hint="eastAsia" w:ascii="仿宋" w:hAnsi="仿宋" w:eastAsia="仿宋" w:cs="仿宋"/>
          <w:szCs w:val="21"/>
        </w:rPr>
        <w:t>所述招标方式进行招标。</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1.1.2 本招标项目采购人和采购代理机构：见第一章</w:t>
      </w:r>
      <w:r>
        <w:rPr>
          <w:rFonts w:hint="eastAsia" w:ascii="仿宋" w:hAnsi="仿宋" w:eastAsia="仿宋" w:cs="仿宋"/>
          <w:b/>
          <w:i/>
          <w:szCs w:val="21"/>
        </w:rPr>
        <w:t>《招标公告》</w:t>
      </w:r>
      <w:r>
        <w:rPr>
          <w:rFonts w:hint="eastAsia" w:ascii="仿宋" w:hAnsi="仿宋" w:eastAsia="仿宋" w:cs="仿宋"/>
          <w:szCs w:val="21"/>
        </w:rPr>
        <w:t>。</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1.1.3本招标项目的资金来源：财政性资金。</w:t>
      </w:r>
    </w:p>
    <w:p>
      <w:pPr>
        <w:spacing w:line="360" w:lineRule="auto"/>
        <w:ind w:firstLine="420" w:firstLineChars="200"/>
        <w:rPr>
          <w:rFonts w:hint="eastAsia" w:ascii="仿宋" w:hAnsi="仿宋" w:eastAsia="仿宋" w:cs="仿宋"/>
          <w:sz w:val="24"/>
        </w:rPr>
      </w:pPr>
      <w:r>
        <w:rPr>
          <w:rFonts w:hint="eastAsia" w:ascii="仿宋" w:hAnsi="仿宋" w:eastAsia="仿宋" w:cs="仿宋"/>
          <w:szCs w:val="21"/>
        </w:rPr>
        <w:t>1.1.4信息发布媒体：本项目招标公告、澄清公告、中标公告等政府采购信息在本章</w:t>
      </w:r>
      <w:r>
        <w:rPr>
          <w:rFonts w:hint="eastAsia" w:ascii="仿宋" w:hAnsi="仿宋" w:eastAsia="仿宋" w:cs="仿宋"/>
          <w:b/>
          <w:i/>
          <w:szCs w:val="21"/>
        </w:rPr>
        <w:t>《投标人须知前附表》</w:t>
      </w:r>
      <w:r>
        <w:rPr>
          <w:rFonts w:hint="eastAsia" w:ascii="仿宋" w:hAnsi="仿宋" w:eastAsia="仿宋" w:cs="仿宋"/>
          <w:szCs w:val="21"/>
        </w:rPr>
        <w:t>规定的媒体发布。</w:t>
      </w:r>
    </w:p>
    <w:p>
      <w:pPr>
        <w:pStyle w:val="70"/>
        <w:spacing w:line="360" w:lineRule="auto"/>
        <w:outlineLvl w:val="0"/>
        <w:rPr>
          <w:rFonts w:hint="eastAsia" w:ascii="仿宋" w:hAnsi="仿宋" w:eastAsia="仿宋" w:cs="仿宋"/>
          <w:b/>
          <w:szCs w:val="24"/>
        </w:rPr>
      </w:pPr>
      <w:bookmarkStart w:id="40" w:name="_Toc152045531"/>
      <w:bookmarkStart w:id="41" w:name="_Toc152042307"/>
      <w:bookmarkStart w:id="42" w:name="_Toc144974499"/>
      <w:bookmarkStart w:id="43" w:name="_Toc179632548"/>
      <w:bookmarkStart w:id="44" w:name="_Toc233102494"/>
      <w:bookmarkStart w:id="45" w:name="_Toc492286338"/>
      <w:bookmarkStart w:id="46" w:name="_Toc5108"/>
      <w:bookmarkStart w:id="47" w:name="_Toc12156"/>
      <w:bookmarkStart w:id="48" w:name="_Toc30730"/>
      <w:r>
        <w:rPr>
          <w:rFonts w:hint="eastAsia" w:ascii="仿宋" w:hAnsi="仿宋" w:eastAsia="仿宋" w:cs="仿宋"/>
          <w:b/>
          <w:szCs w:val="24"/>
        </w:rPr>
        <w:t>1.2</w:t>
      </w:r>
      <w:bookmarkEnd w:id="40"/>
      <w:bookmarkEnd w:id="41"/>
      <w:bookmarkEnd w:id="42"/>
      <w:bookmarkEnd w:id="43"/>
      <w:bookmarkEnd w:id="44"/>
      <w:bookmarkStart w:id="49" w:name="_Toc152045534"/>
      <w:bookmarkStart w:id="50" w:name="_Toc233102497"/>
      <w:bookmarkStart w:id="51" w:name="_Toc144974502"/>
      <w:bookmarkStart w:id="52" w:name="_Toc152042310"/>
      <w:bookmarkStart w:id="53" w:name="_Toc179632551"/>
      <w:r>
        <w:rPr>
          <w:rFonts w:hint="eastAsia" w:ascii="仿宋" w:hAnsi="仿宋" w:eastAsia="仿宋" w:cs="仿宋"/>
          <w:b/>
          <w:szCs w:val="24"/>
        </w:rPr>
        <w:t>投标人资格</w:t>
      </w:r>
      <w:bookmarkEnd w:id="45"/>
      <w:bookmarkEnd w:id="46"/>
      <w:bookmarkEnd w:id="47"/>
      <w:bookmarkEnd w:id="48"/>
      <w:bookmarkEnd w:id="49"/>
      <w:bookmarkEnd w:id="50"/>
      <w:bookmarkEnd w:id="51"/>
      <w:bookmarkEnd w:id="52"/>
      <w:bookmarkEnd w:id="53"/>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1.2.1投标人应符合第一章</w:t>
      </w:r>
      <w:r>
        <w:rPr>
          <w:rFonts w:hint="eastAsia" w:ascii="仿宋" w:hAnsi="仿宋" w:eastAsia="仿宋" w:cs="仿宋"/>
          <w:b/>
          <w:i/>
          <w:szCs w:val="21"/>
        </w:rPr>
        <w:t>《招标公告》</w:t>
      </w:r>
      <w:r>
        <w:rPr>
          <w:rFonts w:hint="eastAsia" w:ascii="仿宋" w:hAnsi="仿宋" w:eastAsia="仿宋" w:cs="仿宋"/>
          <w:szCs w:val="21"/>
        </w:rPr>
        <w:t>所列的各项资格条件。</w:t>
      </w:r>
    </w:p>
    <w:p>
      <w:pPr>
        <w:pStyle w:val="70"/>
        <w:spacing w:line="360" w:lineRule="auto"/>
        <w:outlineLvl w:val="0"/>
        <w:rPr>
          <w:rFonts w:hint="eastAsia" w:ascii="仿宋" w:hAnsi="仿宋" w:eastAsia="仿宋" w:cs="仿宋"/>
          <w:sz w:val="21"/>
          <w:szCs w:val="21"/>
        </w:rPr>
      </w:pPr>
      <w:bookmarkStart w:id="54" w:name="_Toc233102498"/>
      <w:bookmarkStart w:id="55" w:name="_Toc152042311"/>
      <w:bookmarkStart w:id="56" w:name="_Toc492286339"/>
      <w:bookmarkStart w:id="57" w:name="_Toc179632552"/>
      <w:bookmarkStart w:id="58" w:name="_Toc152045535"/>
      <w:bookmarkStart w:id="59" w:name="_Toc32495"/>
      <w:bookmarkStart w:id="60" w:name="_Toc9838"/>
      <w:bookmarkStart w:id="61" w:name="_Toc28644"/>
      <w:bookmarkStart w:id="62" w:name="_Toc144974503"/>
      <w:r>
        <w:rPr>
          <w:rFonts w:hint="eastAsia" w:ascii="仿宋" w:hAnsi="仿宋" w:eastAsia="仿宋" w:cs="仿宋"/>
          <w:sz w:val="21"/>
          <w:szCs w:val="21"/>
        </w:rPr>
        <w:t>1.3 费用承担</w:t>
      </w:r>
      <w:bookmarkEnd w:id="54"/>
      <w:bookmarkEnd w:id="55"/>
      <w:bookmarkEnd w:id="56"/>
      <w:bookmarkEnd w:id="57"/>
      <w:bookmarkEnd w:id="58"/>
      <w:bookmarkEnd w:id="59"/>
      <w:bookmarkEnd w:id="60"/>
      <w:bookmarkEnd w:id="61"/>
      <w:bookmarkEnd w:id="62"/>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投标人准备和参加投标活动发生的费用自理。</w:t>
      </w:r>
    </w:p>
    <w:p>
      <w:pPr>
        <w:pStyle w:val="70"/>
        <w:spacing w:line="360" w:lineRule="auto"/>
        <w:outlineLvl w:val="0"/>
        <w:rPr>
          <w:rFonts w:hint="eastAsia" w:ascii="仿宋" w:hAnsi="仿宋" w:eastAsia="仿宋" w:cs="仿宋"/>
          <w:sz w:val="21"/>
          <w:szCs w:val="21"/>
        </w:rPr>
      </w:pPr>
      <w:bookmarkStart w:id="63" w:name="_Toc23579"/>
      <w:bookmarkStart w:id="64" w:name="_Toc144974504"/>
      <w:bookmarkStart w:id="65" w:name="_Toc12013"/>
      <w:bookmarkStart w:id="66" w:name="_Toc492286340"/>
      <w:bookmarkStart w:id="67" w:name="_Toc10508"/>
      <w:bookmarkStart w:id="68" w:name="_Toc233102499"/>
      <w:bookmarkStart w:id="69" w:name="_Toc179632553"/>
      <w:bookmarkStart w:id="70" w:name="_Toc152045536"/>
      <w:bookmarkStart w:id="71" w:name="_Toc152042312"/>
      <w:r>
        <w:rPr>
          <w:rFonts w:hint="eastAsia" w:ascii="仿宋" w:hAnsi="仿宋" w:eastAsia="仿宋" w:cs="仿宋"/>
          <w:sz w:val="21"/>
          <w:szCs w:val="21"/>
        </w:rPr>
        <w:t>1.4 保密</w:t>
      </w:r>
      <w:bookmarkEnd w:id="63"/>
      <w:bookmarkEnd w:id="64"/>
      <w:bookmarkEnd w:id="65"/>
      <w:bookmarkEnd w:id="66"/>
      <w:bookmarkEnd w:id="67"/>
      <w:bookmarkEnd w:id="68"/>
      <w:bookmarkEnd w:id="69"/>
      <w:bookmarkEnd w:id="70"/>
      <w:bookmarkEnd w:id="71"/>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 xml:space="preserve">参与招标投标活动的各方应对招标文件和投标文件中的商业和技术等秘密保密，违者应对由此造成的后果承担法律责任。 </w:t>
      </w:r>
    </w:p>
    <w:p>
      <w:pPr>
        <w:pStyle w:val="70"/>
        <w:spacing w:line="360" w:lineRule="auto"/>
        <w:outlineLvl w:val="0"/>
        <w:rPr>
          <w:rFonts w:hint="eastAsia" w:ascii="仿宋" w:hAnsi="仿宋" w:eastAsia="仿宋" w:cs="仿宋"/>
          <w:sz w:val="21"/>
          <w:szCs w:val="21"/>
        </w:rPr>
      </w:pPr>
      <w:bookmarkStart w:id="72" w:name="_Toc144974505"/>
      <w:bookmarkStart w:id="73" w:name="_Toc152042313"/>
      <w:bookmarkStart w:id="74" w:name="_Toc492286341"/>
      <w:bookmarkStart w:id="75" w:name="_Toc29369"/>
      <w:bookmarkStart w:id="76" w:name="_Toc3973"/>
      <w:bookmarkStart w:id="77" w:name="_Toc179632554"/>
      <w:bookmarkStart w:id="78" w:name="_Toc233102500"/>
      <w:bookmarkStart w:id="79" w:name="_Toc6193"/>
      <w:bookmarkStart w:id="80" w:name="_Toc152045537"/>
      <w:r>
        <w:rPr>
          <w:rFonts w:hint="eastAsia" w:ascii="仿宋" w:hAnsi="仿宋" w:eastAsia="仿宋" w:cs="仿宋"/>
          <w:sz w:val="21"/>
          <w:szCs w:val="21"/>
        </w:rPr>
        <w:t>1.5 语言</w:t>
      </w:r>
      <w:bookmarkEnd w:id="72"/>
      <w:r>
        <w:rPr>
          <w:rFonts w:hint="eastAsia" w:ascii="仿宋" w:hAnsi="仿宋" w:eastAsia="仿宋" w:cs="仿宋"/>
          <w:sz w:val="21"/>
          <w:szCs w:val="21"/>
        </w:rPr>
        <w:t>文字</w:t>
      </w:r>
      <w:bookmarkEnd w:id="73"/>
      <w:bookmarkEnd w:id="74"/>
      <w:bookmarkEnd w:id="75"/>
      <w:bookmarkEnd w:id="76"/>
      <w:bookmarkEnd w:id="77"/>
      <w:bookmarkEnd w:id="78"/>
      <w:bookmarkEnd w:id="79"/>
      <w:bookmarkEnd w:id="80"/>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除专用术语外，与招标投标有关的语言均使用中文。必要时专用术语应附有中文注释。</w:t>
      </w:r>
    </w:p>
    <w:p>
      <w:pPr>
        <w:pStyle w:val="70"/>
        <w:spacing w:line="360" w:lineRule="auto"/>
        <w:outlineLvl w:val="0"/>
        <w:rPr>
          <w:rFonts w:hint="eastAsia" w:ascii="仿宋" w:hAnsi="仿宋" w:eastAsia="仿宋" w:cs="仿宋"/>
          <w:sz w:val="21"/>
          <w:szCs w:val="21"/>
        </w:rPr>
      </w:pPr>
      <w:bookmarkStart w:id="81" w:name="_Toc492286342"/>
      <w:bookmarkStart w:id="82" w:name="_Toc22877"/>
      <w:bookmarkStart w:id="83" w:name="_Toc152042314"/>
      <w:bookmarkStart w:id="84" w:name="_Toc152045538"/>
      <w:bookmarkStart w:id="85" w:name="_Toc19577"/>
      <w:bookmarkStart w:id="86" w:name="_Toc179632555"/>
      <w:bookmarkStart w:id="87" w:name="_Toc233102501"/>
      <w:bookmarkStart w:id="88" w:name="_Toc25372"/>
      <w:bookmarkStart w:id="89" w:name="_Toc144974506"/>
      <w:r>
        <w:rPr>
          <w:rFonts w:hint="eastAsia" w:ascii="仿宋" w:hAnsi="仿宋" w:eastAsia="仿宋" w:cs="仿宋"/>
          <w:sz w:val="21"/>
          <w:szCs w:val="21"/>
        </w:rPr>
        <w:t>1.6 计量单位</w:t>
      </w:r>
      <w:bookmarkEnd w:id="81"/>
      <w:bookmarkEnd w:id="82"/>
      <w:bookmarkEnd w:id="83"/>
      <w:bookmarkEnd w:id="84"/>
      <w:bookmarkEnd w:id="85"/>
      <w:bookmarkEnd w:id="86"/>
      <w:bookmarkEnd w:id="87"/>
      <w:bookmarkEnd w:id="88"/>
      <w:bookmarkEnd w:id="89"/>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所有计量均采用中华人民共和国法定计量单位。</w:t>
      </w:r>
    </w:p>
    <w:p>
      <w:pPr>
        <w:pStyle w:val="70"/>
        <w:spacing w:line="360" w:lineRule="auto"/>
        <w:outlineLvl w:val="0"/>
        <w:rPr>
          <w:rFonts w:hint="eastAsia" w:ascii="仿宋" w:hAnsi="仿宋" w:eastAsia="仿宋" w:cs="仿宋"/>
          <w:sz w:val="21"/>
          <w:szCs w:val="21"/>
        </w:rPr>
      </w:pPr>
      <w:bookmarkStart w:id="90" w:name="_Toc29092"/>
      <w:bookmarkStart w:id="91" w:name="_Toc492286343"/>
      <w:bookmarkStart w:id="92" w:name="_Toc29435"/>
      <w:bookmarkStart w:id="93" w:name="_Toc30170"/>
      <w:r>
        <w:rPr>
          <w:rFonts w:hint="eastAsia" w:ascii="仿宋" w:hAnsi="仿宋" w:eastAsia="仿宋" w:cs="仿宋"/>
          <w:sz w:val="21"/>
          <w:szCs w:val="21"/>
        </w:rPr>
        <w:t>1.7 分包</w:t>
      </w:r>
      <w:bookmarkEnd w:id="90"/>
      <w:bookmarkEnd w:id="91"/>
      <w:bookmarkEnd w:id="92"/>
      <w:bookmarkEnd w:id="93"/>
    </w:p>
    <w:p>
      <w:pPr>
        <w:spacing w:line="360" w:lineRule="auto"/>
        <w:ind w:firstLine="420" w:firstLineChars="200"/>
        <w:rPr>
          <w:rFonts w:ascii="仿宋" w:hAnsi="仿宋" w:eastAsia="仿宋" w:cs="仿宋"/>
          <w:szCs w:val="21"/>
        </w:rPr>
      </w:pPr>
      <w:r>
        <w:rPr>
          <w:rFonts w:hint="eastAsia" w:ascii="仿宋" w:hAnsi="仿宋" w:eastAsia="仿宋" w:cs="仿宋"/>
          <w:szCs w:val="21"/>
        </w:rPr>
        <w:t>1.7.1本章</w:t>
      </w:r>
      <w:r>
        <w:rPr>
          <w:rFonts w:hint="eastAsia" w:ascii="仿宋" w:hAnsi="仿宋" w:eastAsia="仿宋" w:cs="仿宋"/>
          <w:b/>
          <w:i/>
          <w:szCs w:val="21"/>
        </w:rPr>
        <w:t>《投标人须知前附表》</w:t>
      </w:r>
      <w:r>
        <w:rPr>
          <w:rFonts w:hint="eastAsia" w:ascii="仿宋" w:hAnsi="仿宋" w:eastAsia="仿宋" w:cs="仿宋"/>
          <w:szCs w:val="21"/>
        </w:rPr>
        <w:t>规定允许分包的，投标人可以在中标后将中标项目的非主体、非关键性工作分包给</w:t>
      </w:r>
      <w:r>
        <w:rPr>
          <w:rFonts w:ascii="仿宋" w:hAnsi="仿宋" w:eastAsia="仿宋" w:cs="仿宋"/>
          <w:szCs w:val="21"/>
        </w:rPr>
        <w:t>其他供应商</w:t>
      </w:r>
      <w:r>
        <w:rPr>
          <w:rFonts w:hint="eastAsia" w:ascii="仿宋" w:hAnsi="仿宋" w:eastAsia="仿宋" w:cs="仿宋"/>
          <w:szCs w:val="21"/>
        </w:rPr>
        <w:t>。投标人应当在投标文件中载明分包承担主体，分包承担主体应当具备相应资质条件且不得再次分包。</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1.7.2政府采购合同分包履行的，中标供应商就采购项目和分包项目向采购人负责，分包供应商就分包项目承担责任。</w:t>
      </w:r>
    </w:p>
    <w:p>
      <w:pPr>
        <w:pStyle w:val="62"/>
        <w:spacing w:line="360" w:lineRule="auto"/>
        <w:outlineLvl w:val="0"/>
        <w:rPr>
          <w:rFonts w:hint="eastAsia" w:ascii="仿宋" w:hAnsi="仿宋" w:eastAsia="仿宋" w:cs="仿宋"/>
          <w:sz w:val="21"/>
          <w:szCs w:val="21"/>
        </w:rPr>
      </w:pPr>
      <w:bookmarkStart w:id="94" w:name="_Toc233102506"/>
      <w:bookmarkStart w:id="95" w:name="_Toc152042318"/>
      <w:bookmarkStart w:id="96" w:name="_Toc1125"/>
      <w:bookmarkStart w:id="97" w:name="_Toc179632560"/>
      <w:bookmarkStart w:id="98" w:name="_Toc144974510"/>
      <w:bookmarkStart w:id="99" w:name="_Toc492286344"/>
      <w:bookmarkStart w:id="100" w:name="_Toc152045542"/>
      <w:bookmarkStart w:id="101" w:name="_Toc9152"/>
      <w:bookmarkStart w:id="102" w:name="_Toc8489"/>
      <w:r>
        <w:rPr>
          <w:rFonts w:hint="eastAsia" w:ascii="仿宋" w:hAnsi="仿宋" w:eastAsia="仿宋" w:cs="仿宋"/>
          <w:sz w:val="21"/>
          <w:szCs w:val="21"/>
        </w:rPr>
        <w:t>2. 招标文件</w:t>
      </w:r>
      <w:bookmarkEnd w:id="94"/>
      <w:bookmarkEnd w:id="95"/>
      <w:bookmarkEnd w:id="96"/>
      <w:bookmarkEnd w:id="97"/>
      <w:bookmarkEnd w:id="98"/>
      <w:bookmarkEnd w:id="99"/>
      <w:bookmarkEnd w:id="100"/>
      <w:bookmarkEnd w:id="101"/>
      <w:bookmarkEnd w:id="102"/>
    </w:p>
    <w:p>
      <w:pPr>
        <w:pStyle w:val="70"/>
        <w:spacing w:line="360" w:lineRule="auto"/>
        <w:outlineLvl w:val="0"/>
        <w:rPr>
          <w:rFonts w:hint="eastAsia" w:ascii="仿宋" w:hAnsi="仿宋" w:eastAsia="仿宋" w:cs="仿宋"/>
          <w:sz w:val="21"/>
          <w:szCs w:val="21"/>
        </w:rPr>
      </w:pPr>
      <w:bookmarkStart w:id="103" w:name="_Toc179632561"/>
      <w:bookmarkStart w:id="104" w:name="_Toc233102507"/>
      <w:bookmarkStart w:id="105" w:name="_Toc144974511"/>
      <w:bookmarkStart w:id="106" w:name="_Toc21182"/>
      <w:bookmarkStart w:id="107" w:name="_Toc152042319"/>
      <w:bookmarkStart w:id="108" w:name="_Toc10823"/>
      <w:bookmarkStart w:id="109" w:name="_Toc152045543"/>
      <w:bookmarkStart w:id="110" w:name="_Toc492286345"/>
      <w:bookmarkStart w:id="111" w:name="_Toc26080"/>
      <w:r>
        <w:rPr>
          <w:rFonts w:hint="eastAsia" w:ascii="仿宋" w:hAnsi="仿宋" w:eastAsia="仿宋" w:cs="仿宋"/>
          <w:sz w:val="21"/>
          <w:szCs w:val="21"/>
        </w:rPr>
        <w:t>2.1 招标文件的组成</w:t>
      </w:r>
      <w:bookmarkEnd w:id="103"/>
      <w:bookmarkEnd w:id="104"/>
      <w:bookmarkEnd w:id="105"/>
      <w:bookmarkEnd w:id="106"/>
      <w:bookmarkEnd w:id="107"/>
      <w:bookmarkEnd w:id="108"/>
      <w:bookmarkEnd w:id="109"/>
      <w:bookmarkEnd w:id="110"/>
      <w:bookmarkEnd w:id="111"/>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本招标文件包括：</w:t>
      </w:r>
    </w:p>
    <w:p>
      <w:pPr>
        <w:spacing w:line="360" w:lineRule="auto"/>
        <w:ind w:firstLine="359" w:firstLineChars="171"/>
        <w:rPr>
          <w:rFonts w:hint="eastAsia" w:ascii="仿宋" w:hAnsi="仿宋" w:eastAsia="仿宋" w:cs="仿宋"/>
          <w:szCs w:val="21"/>
        </w:rPr>
      </w:pPr>
      <w:r>
        <w:rPr>
          <w:rFonts w:hint="eastAsia" w:ascii="仿宋" w:hAnsi="仿宋" w:eastAsia="仿宋" w:cs="仿宋"/>
          <w:szCs w:val="21"/>
        </w:rPr>
        <w:t>（1）招标公告</w:t>
      </w:r>
    </w:p>
    <w:p>
      <w:pPr>
        <w:spacing w:line="360" w:lineRule="auto"/>
        <w:ind w:firstLine="359" w:firstLineChars="171"/>
        <w:rPr>
          <w:rFonts w:hint="eastAsia" w:ascii="仿宋" w:hAnsi="仿宋" w:eastAsia="仿宋" w:cs="仿宋"/>
          <w:szCs w:val="21"/>
        </w:rPr>
      </w:pPr>
      <w:r>
        <w:rPr>
          <w:rFonts w:hint="eastAsia" w:ascii="仿宋" w:hAnsi="仿宋" w:eastAsia="仿宋" w:cs="仿宋"/>
          <w:szCs w:val="21"/>
        </w:rPr>
        <w:t>（2）投标人须知</w:t>
      </w:r>
    </w:p>
    <w:p>
      <w:pPr>
        <w:spacing w:line="360" w:lineRule="auto"/>
        <w:ind w:firstLine="359" w:firstLineChars="171"/>
        <w:rPr>
          <w:rFonts w:hint="eastAsia" w:ascii="仿宋" w:hAnsi="仿宋" w:eastAsia="仿宋" w:cs="仿宋"/>
          <w:szCs w:val="21"/>
        </w:rPr>
      </w:pPr>
      <w:r>
        <w:rPr>
          <w:rFonts w:hint="eastAsia" w:ascii="仿宋" w:hAnsi="仿宋" w:eastAsia="仿宋" w:cs="仿宋"/>
          <w:szCs w:val="21"/>
        </w:rPr>
        <w:t>（3）评标办法</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（4）合同条款及格式；</w:t>
      </w:r>
    </w:p>
    <w:p>
      <w:pPr>
        <w:spacing w:line="360" w:lineRule="auto"/>
        <w:ind w:firstLine="359" w:firstLineChars="171"/>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5</w:t>
      </w:r>
      <w:r>
        <w:rPr>
          <w:rFonts w:hint="eastAsia" w:ascii="仿宋" w:hAnsi="仿宋" w:eastAsia="仿宋" w:cs="仿宋"/>
          <w:szCs w:val="21"/>
        </w:rPr>
        <w:t>）技术标准和要求；</w:t>
      </w:r>
    </w:p>
    <w:p>
      <w:pPr>
        <w:spacing w:line="360" w:lineRule="auto"/>
        <w:ind w:firstLine="359" w:firstLineChars="171"/>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6</w:t>
      </w:r>
      <w:r>
        <w:rPr>
          <w:rFonts w:hint="eastAsia" w:ascii="仿宋" w:hAnsi="仿宋" w:eastAsia="仿宋" w:cs="仿宋"/>
          <w:szCs w:val="21"/>
        </w:rPr>
        <w:t>）投标文件格式；</w:t>
      </w:r>
    </w:p>
    <w:p>
      <w:pPr>
        <w:spacing w:line="360" w:lineRule="auto"/>
        <w:ind w:firstLine="359" w:firstLineChars="171"/>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7</w:t>
      </w:r>
      <w:r>
        <w:rPr>
          <w:rFonts w:hint="eastAsia" w:ascii="仿宋" w:hAnsi="仿宋" w:eastAsia="仿宋" w:cs="仿宋"/>
          <w:szCs w:val="21"/>
        </w:rPr>
        <w:t>）投标人须知前附表规定的其他材料。</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根据本章第第2.2款对招标文件所作的澄清、修改，构成招标文件的组成部分。</w:t>
      </w:r>
    </w:p>
    <w:p>
      <w:pPr>
        <w:pStyle w:val="70"/>
        <w:spacing w:line="360" w:lineRule="auto"/>
        <w:outlineLvl w:val="0"/>
        <w:rPr>
          <w:rFonts w:hint="eastAsia" w:ascii="仿宋" w:hAnsi="仿宋" w:eastAsia="仿宋" w:cs="仿宋"/>
          <w:sz w:val="21"/>
          <w:szCs w:val="21"/>
        </w:rPr>
      </w:pPr>
      <w:bookmarkStart w:id="112" w:name="_Toc152045544"/>
      <w:bookmarkStart w:id="113" w:name="_Toc152042320"/>
      <w:bookmarkStart w:id="114" w:name="_Toc179632562"/>
      <w:bookmarkStart w:id="115" w:name="_Toc233102508"/>
      <w:bookmarkStart w:id="116" w:name="_Toc144974512"/>
      <w:bookmarkStart w:id="117" w:name="_Toc492286346"/>
      <w:bookmarkStart w:id="118" w:name="_Toc4788"/>
      <w:bookmarkStart w:id="119" w:name="_Toc16892"/>
      <w:bookmarkStart w:id="120" w:name="_Toc7736"/>
      <w:r>
        <w:rPr>
          <w:rFonts w:hint="eastAsia" w:ascii="仿宋" w:hAnsi="仿宋" w:eastAsia="仿宋" w:cs="仿宋"/>
          <w:sz w:val="21"/>
          <w:szCs w:val="21"/>
        </w:rPr>
        <w:t>2.2 招标文件的澄清</w:t>
      </w:r>
      <w:bookmarkEnd w:id="112"/>
      <w:bookmarkEnd w:id="113"/>
      <w:bookmarkEnd w:id="114"/>
      <w:bookmarkEnd w:id="115"/>
      <w:bookmarkEnd w:id="116"/>
      <w:r>
        <w:rPr>
          <w:rFonts w:hint="eastAsia" w:ascii="仿宋" w:hAnsi="仿宋" w:eastAsia="仿宋" w:cs="仿宋"/>
          <w:sz w:val="21"/>
          <w:szCs w:val="21"/>
        </w:rPr>
        <w:t>和修改</w:t>
      </w:r>
      <w:bookmarkEnd w:id="117"/>
      <w:bookmarkEnd w:id="118"/>
      <w:bookmarkEnd w:id="119"/>
      <w:bookmarkEnd w:id="120"/>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2.2.1招标文件收受人应仔细阅读和检查招标文件的全部内容。如发现缺页或附件不全，应及时向采购代理机构提出，以便补齐。如有疑问，应以书面形式要求采购人或者采购代理机构对招标文件予以澄清或者修改。</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2.2.2本章</w:t>
      </w:r>
      <w:r>
        <w:rPr>
          <w:rFonts w:hint="eastAsia" w:ascii="仿宋" w:hAnsi="仿宋" w:eastAsia="仿宋" w:cs="仿宋"/>
          <w:b/>
          <w:i/>
          <w:szCs w:val="21"/>
        </w:rPr>
        <w:t>《投标人须知前附表》</w:t>
      </w:r>
      <w:r>
        <w:rPr>
          <w:rFonts w:hint="eastAsia" w:ascii="仿宋" w:hAnsi="仿宋" w:eastAsia="仿宋" w:cs="仿宋"/>
          <w:szCs w:val="21"/>
        </w:rPr>
        <w:t>规定组织现场考察</w:t>
      </w:r>
      <w:r>
        <w:rPr>
          <w:rFonts w:ascii="仿宋" w:hAnsi="仿宋" w:eastAsia="仿宋" w:cs="仿宋"/>
          <w:szCs w:val="21"/>
        </w:rPr>
        <w:t>或</w:t>
      </w:r>
      <w:r>
        <w:rPr>
          <w:rFonts w:hint="eastAsia" w:ascii="仿宋" w:hAnsi="仿宋" w:eastAsia="仿宋" w:cs="仿宋"/>
          <w:szCs w:val="21"/>
        </w:rPr>
        <w:t>标前答疑会的，采购代理机构按本章</w:t>
      </w:r>
      <w:r>
        <w:rPr>
          <w:rFonts w:hint="eastAsia" w:ascii="仿宋" w:hAnsi="仿宋" w:eastAsia="仿宋" w:cs="仿宋"/>
          <w:b/>
          <w:i/>
          <w:szCs w:val="21"/>
        </w:rPr>
        <w:t>《投标人须知前附表》</w:t>
      </w:r>
      <w:r>
        <w:rPr>
          <w:rFonts w:hint="eastAsia" w:ascii="仿宋" w:hAnsi="仿宋" w:eastAsia="仿宋" w:cs="仿宋"/>
          <w:szCs w:val="21"/>
        </w:rPr>
        <w:t>规定的时间和地点组织现场考察</w:t>
      </w:r>
      <w:r>
        <w:rPr>
          <w:rFonts w:ascii="仿宋" w:hAnsi="仿宋" w:eastAsia="仿宋" w:cs="仿宋"/>
          <w:szCs w:val="21"/>
        </w:rPr>
        <w:t>或</w:t>
      </w:r>
      <w:r>
        <w:rPr>
          <w:rFonts w:hint="eastAsia" w:ascii="仿宋" w:hAnsi="仿宋" w:eastAsia="仿宋" w:cs="仿宋"/>
          <w:szCs w:val="21"/>
        </w:rPr>
        <w:t>召开开标前答疑会，现场接受投标人提出的问题。</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2.2.3</w:t>
      </w:r>
      <w:bookmarkStart w:id="121" w:name="OLE_LINK1"/>
      <w:r>
        <w:rPr>
          <w:rFonts w:hint="eastAsia" w:ascii="仿宋" w:hAnsi="仿宋" w:eastAsia="仿宋" w:cs="仿宋"/>
          <w:szCs w:val="21"/>
        </w:rPr>
        <w:t>采购人或者采购代理机构</w:t>
      </w:r>
      <w:bookmarkEnd w:id="121"/>
      <w:r>
        <w:rPr>
          <w:rFonts w:hint="eastAsia" w:ascii="仿宋" w:hAnsi="仿宋" w:eastAsia="仿宋" w:cs="仿宋"/>
          <w:szCs w:val="21"/>
        </w:rPr>
        <w:t>可以主动澄清或者修改招标文件。</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2.2.4 采购人或者采购代理机构对已发出的招标文件进行必要澄清或者修改的，将以澄清公告形式在本章</w:t>
      </w:r>
      <w:r>
        <w:rPr>
          <w:rFonts w:hint="eastAsia" w:ascii="仿宋" w:hAnsi="仿宋" w:eastAsia="仿宋" w:cs="仿宋"/>
          <w:b/>
          <w:i/>
          <w:szCs w:val="21"/>
        </w:rPr>
        <w:t>《投标人须知前附表》</w:t>
      </w:r>
      <w:r>
        <w:rPr>
          <w:rFonts w:hint="eastAsia" w:ascii="仿宋" w:hAnsi="仿宋" w:eastAsia="仿宋" w:cs="仿宋"/>
          <w:szCs w:val="21"/>
        </w:rPr>
        <w:t>规定的信息发布媒体上发布，并以书面形式通知所有获取招标文件的潜在投标人。澄清或者修改的内容可能影响投标文件编制的，将在投标截止时间15日前发出。如果发出的时间距投标截止时间不足15日，相应顺延提交投标文件的截止时间。</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2.2.5 获取招标文件的潜在投标人，</w:t>
      </w:r>
      <w:r>
        <w:rPr>
          <w:rFonts w:ascii="仿宋" w:hAnsi="仿宋" w:eastAsia="仿宋" w:cs="仿宋"/>
          <w:szCs w:val="21"/>
        </w:rPr>
        <w:t>应</w:t>
      </w:r>
      <w:r>
        <w:rPr>
          <w:rFonts w:hint="eastAsia" w:ascii="仿宋" w:hAnsi="仿宋" w:eastAsia="仿宋" w:cs="仿宋"/>
          <w:szCs w:val="21"/>
        </w:rPr>
        <w:t>在收到澄清或者修改内容后2日内以书面形式通知采购代理机构，确认已收到该澄清或者修改内容。</w:t>
      </w:r>
    </w:p>
    <w:p>
      <w:pPr>
        <w:pStyle w:val="62"/>
        <w:spacing w:line="360" w:lineRule="auto"/>
        <w:outlineLvl w:val="0"/>
        <w:rPr>
          <w:rFonts w:hint="eastAsia" w:ascii="仿宋" w:hAnsi="仿宋" w:eastAsia="仿宋" w:cs="仿宋"/>
          <w:sz w:val="21"/>
          <w:szCs w:val="21"/>
        </w:rPr>
      </w:pPr>
      <w:bookmarkStart w:id="122" w:name="_Toc152045546"/>
      <w:bookmarkStart w:id="123" w:name="_Toc144974514"/>
      <w:bookmarkStart w:id="124" w:name="_Toc492286347"/>
      <w:bookmarkStart w:id="125" w:name="_Toc179632564"/>
      <w:bookmarkStart w:id="126" w:name="_Toc152042322"/>
      <w:bookmarkStart w:id="127" w:name="_Toc20967"/>
      <w:bookmarkStart w:id="128" w:name="_Toc233102510"/>
      <w:bookmarkStart w:id="129" w:name="_Toc4728"/>
      <w:bookmarkStart w:id="130" w:name="_Toc23293"/>
      <w:r>
        <w:rPr>
          <w:rFonts w:hint="eastAsia" w:ascii="仿宋" w:hAnsi="仿宋" w:eastAsia="仿宋" w:cs="仿宋"/>
          <w:sz w:val="21"/>
          <w:szCs w:val="21"/>
        </w:rPr>
        <w:t>3. 投标文件</w:t>
      </w:r>
      <w:bookmarkEnd w:id="122"/>
      <w:bookmarkEnd w:id="123"/>
      <w:bookmarkEnd w:id="124"/>
      <w:bookmarkEnd w:id="125"/>
      <w:bookmarkEnd w:id="126"/>
      <w:bookmarkEnd w:id="127"/>
      <w:bookmarkEnd w:id="128"/>
      <w:bookmarkEnd w:id="129"/>
      <w:bookmarkEnd w:id="130"/>
    </w:p>
    <w:p>
      <w:pPr>
        <w:pStyle w:val="70"/>
        <w:spacing w:line="360" w:lineRule="auto"/>
        <w:outlineLvl w:val="0"/>
        <w:rPr>
          <w:rFonts w:hint="eastAsia" w:ascii="仿宋" w:hAnsi="仿宋" w:eastAsia="仿宋" w:cs="仿宋"/>
          <w:sz w:val="21"/>
          <w:szCs w:val="21"/>
        </w:rPr>
      </w:pPr>
      <w:bookmarkStart w:id="131" w:name="_Toc17343"/>
      <w:bookmarkStart w:id="132" w:name="_Toc492286348"/>
      <w:bookmarkStart w:id="133" w:name="_Toc152042323"/>
      <w:bookmarkStart w:id="134" w:name="_Toc20878"/>
      <w:bookmarkStart w:id="135" w:name="_Toc22222"/>
      <w:bookmarkStart w:id="136" w:name="_Toc152045547"/>
      <w:bookmarkStart w:id="137" w:name="_Toc233102511"/>
      <w:bookmarkStart w:id="138" w:name="_Toc179632565"/>
      <w:bookmarkStart w:id="139" w:name="_Toc144974515"/>
      <w:r>
        <w:rPr>
          <w:rFonts w:hint="eastAsia" w:ascii="仿宋" w:hAnsi="仿宋" w:eastAsia="仿宋" w:cs="仿宋"/>
          <w:sz w:val="21"/>
          <w:szCs w:val="21"/>
        </w:rPr>
        <w:t>3.1 投标文件的组成</w:t>
      </w:r>
      <w:bookmarkEnd w:id="131"/>
      <w:bookmarkEnd w:id="132"/>
      <w:bookmarkEnd w:id="133"/>
      <w:bookmarkEnd w:id="134"/>
      <w:bookmarkEnd w:id="135"/>
      <w:bookmarkEnd w:id="136"/>
      <w:bookmarkEnd w:id="137"/>
      <w:bookmarkEnd w:id="138"/>
      <w:bookmarkEnd w:id="139"/>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投标文件应包括本章</w:t>
      </w:r>
      <w:r>
        <w:rPr>
          <w:rFonts w:hint="eastAsia" w:ascii="仿宋" w:hAnsi="仿宋" w:eastAsia="仿宋" w:cs="仿宋"/>
          <w:b/>
          <w:i/>
          <w:szCs w:val="21"/>
        </w:rPr>
        <w:t>《投标人须知前附表》</w:t>
      </w:r>
      <w:r>
        <w:rPr>
          <w:rFonts w:hint="eastAsia" w:ascii="仿宋" w:hAnsi="仿宋" w:eastAsia="仿宋" w:cs="仿宋"/>
          <w:szCs w:val="21"/>
        </w:rPr>
        <w:t>所列内容。投标文件中缺少其中带*号的文件将导致投标无效。</w:t>
      </w:r>
      <w:r>
        <w:rPr>
          <w:rFonts w:hint="eastAsia" w:ascii="仿宋" w:hAnsi="仿宋" w:eastAsia="仿宋" w:cs="仿宋"/>
          <w:b/>
          <w:i/>
          <w:szCs w:val="21"/>
        </w:rPr>
        <w:t>《投标人须知前附表》</w:t>
      </w:r>
      <w:r>
        <w:rPr>
          <w:rFonts w:hint="eastAsia" w:ascii="仿宋" w:hAnsi="仿宋" w:eastAsia="仿宋" w:cs="仿宋"/>
          <w:szCs w:val="21"/>
        </w:rPr>
        <w:t>所列内容的文件除注明复印件的均须提供原件（有关机构颁发的证书、证明业绩的合同可提供复印件）。如果采购人或采购代理机构要求核实原件，投标人应保证在规定的时间内提供原件。</w:t>
      </w:r>
    </w:p>
    <w:p>
      <w:pPr>
        <w:pStyle w:val="70"/>
        <w:spacing w:line="360" w:lineRule="auto"/>
        <w:outlineLvl w:val="0"/>
        <w:rPr>
          <w:rFonts w:hint="eastAsia" w:ascii="仿宋" w:hAnsi="仿宋" w:eastAsia="仿宋" w:cs="仿宋"/>
          <w:sz w:val="21"/>
          <w:szCs w:val="21"/>
        </w:rPr>
      </w:pPr>
      <w:bookmarkStart w:id="140" w:name="_Toc30299"/>
      <w:bookmarkStart w:id="141" w:name="_Toc15556"/>
      <w:bookmarkStart w:id="142" w:name="_Toc9663"/>
      <w:bookmarkStart w:id="143" w:name="_Toc492286349"/>
      <w:r>
        <w:rPr>
          <w:rFonts w:hint="eastAsia" w:ascii="仿宋" w:hAnsi="仿宋" w:eastAsia="仿宋" w:cs="仿宋"/>
          <w:sz w:val="21"/>
          <w:szCs w:val="21"/>
        </w:rPr>
        <w:t>3.2 投标人资格的符合性</w:t>
      </w:r>
      <w:bookmarkEnd w:id="140"/>
      <w:bookmarkEnd w:id="141"/>
      <w:bookmarkEnd w:id="142"/>
      <w:bookmarkEnd w:id="143"/>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投标人应提交证明文件，证明投标人资格符合第一章</w:t>
      </w:r>
      <w:r>
        <w:rPr>
          <w:rFonts w:hint="eastAsia" w:ascii="仿宋" w:hAnsi="仿宋" w:eastAsia="仿宋" w:cs="仿宋"/>
          <w:b/>
          <w:i/>
          <w:szCs w:val="21"/>
        </w:rPr>
        <w:t>《招标公告》</w:t>
      </w:r>
      <w:r>
        <w:rPr>
          <w:rFonts w:hint="eastAsia" w:ascii="仿宋" w:hAnsi="仿宋" w:eastAsia="仿宋" w:cs="仿宋"/>
          <w:szCs w:val="21"/>
        </w:rPr>
        <w:t>和本章1.2条规定的各项要求。该证明文件作为投标文件的一部分。</w:t>
      </w:r>
    </w:p>
    <w:p>
      <w:pPr>
        <w:pStyle w:val="70"/>
        <w:spacing w:line="360" w:lineRule="auto"/>
        <w:outlineLvl w:val="0"/>
        <w:rPr>
          <w:rFonts w:hint="eastAsia" w:ascii="仿宋" w:hAnsi="仿宋" w:eastAsia="仿宋" w:cs="仿宋"/>
          <w:szCs w:val="21"/>
        </w:rPr>
      </w:pPr>
      <w:bookmarkStart w:id="144" w:name="_Toc492286350"/>
      <w:bookmarkStart w:id="145" w:name="_Toc1539"/>
      <w:bookmarkStart w:id="146" w:name="_Toc16205"/>
      <w:bookmarkStart w:id="147" w:name="_Toc14416"/>
      <w:r>
        <w:rPr>
          <w:rFonts w:hint="eastAsia" w:ascii="仿宋" w:hAnsi="仿宋" w:eastAsia="仿宋" w:cs="仿宋"/>
          <w:sz w:val="21"/>
          <w:szCs w:val="21"/>
        </w:rPr>
        <w:t>3.3 投标要求的符合性</w:t>
      </w:r>
      <w:bookmarkEnd w:id="144"/>
      <w:bookmarkEnd w:id="145"/>
      <w:bookmarkEnd w:id="146"/>
      <w:bookmarkEnd w:id="147"/>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3.3.2投标人应提交证明文件，证明投标要求符合第五章</w:t>
      </w:r>
      <w:r>
        <w:rPr>
          <w:rFonts w:hint="eastAsia" w:ascii="仿宋" w:hAnsi="仿宋" w:eastAsia="仿宋" w:cs="仿宋"/>
          <w:b/>
          <w:i/>
          <w:szCs w:val="21"/>
        </w:rPr>
        <w:t>《采购需求》</w:t>
      </w:r>
      <w:r>
        <w:rPr>
          <w:rFonts w:hint="eastAsia" w:ascii="仿宋" w:hAnsi="仿宋" w:eastAsia="仿宋" w:cs="仿宋"/>
          <w:szCs w:val="21"/>
        </w:rPr>
        <w:t>中服务需求一览表及技术要求的实质性要求及本章</w:t>
      </w:r>
      <w:r>
        <w:rPr>
          <w:rFonts w:hint="eastAsia" w:ascii="仿宋" w:hAnsi="仿宋" w:eastAsia="仿宋" w:cs="仿宋"/>
          <w:b/>
          <w:i/>
          <w:szCs w:val="21"/>
        </w:rPr>
        <w:t>《投标人须知前附表》</w:t>
      </w:r>
      <w:r>
        <w:rPr>
          <w:rFonts w:hint="eastAsia" w:ascii="仿宋" w:hAnsi="仿宋" w:eastAsia="仿宋" w:cs="仿宋"/>
          <w:szCs w:val="21"/>
        </w:rPr>
        <w:t>规定的各项要求。该证明文件作为投标文件的一部分。</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3.3.3证明要求符合性可以是文字资料、图纸、数据、模型和产品样品等，它包括：</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(1)主要技术指标和性能的详细说明；</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(2)对照招标文件技术规格，逐条说明所提供服务已对招标文件的技术规格做出了实质性的响应，并申明与技术规格条文的偏差和例外。特别对有具体参数要求的指标，投标人必须提供所投服务需求的具体参数值。</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3.3.4投标产品中如有财政部和国家发展和改革委员会公布的最新“节能产品政府采购清单”或财政部和环境保护部公布的最新“环境标志产品政府采购清单”中产品的，应提供相关证明文件。</w:t>
      </w:r>
    </w:p>
    <w:p>
      <w:pPr>
        <w:pStyle w:val="70"/>
        <w:spacing w:line="360" w:lineRule="auto"/>
        <w:outlineLvl w:val="0"/>
        <w:rPr>
          <w:rFonts w:hint="eastAsia" w:ascii="仿宋" w:hAnsi="仿宋" w:eastAsia="仿宋" w:cs="仿宋"/>
          <w:sz w:val="21"/>
          <w:szCs w:val="21"/>
        </w:rPr>
      </w:pPr>
      <w:bookmarkStart w:id="148" w:name="_Toc152045548"/>
      <w:bookmarkStart w:id="149" w:name="_Toc233102512"/>
      <w:bookmarkStart w:id="150" w:name="_Toc179632566"/>
      <w:bookmarkStart w:id="151" w:name="_Toc152042324"/>
      <w:bookmarkStart w:id="152" w:name="_Toc492286351"/>
      <w:bookmarkStart w:id="153" w:name="_Toc23320"/>
      <w:bookmarkStart w:id="154" w:name="_Toc23325"/>
      <w:bookmarkStart w:id="155" w:name="_Toc3028"/>
      <w:bookmarkStart w:id="156" w:name="_Toc144974516"/>
      <w:r>
        <w:rPr>
          <w:rFonts w:hint="eastAsia" w:ascii="仿宋" w:hAnsi="仿宋" w:eastAsia="仿宋" w:cs="仿宋"/>
          <w:sz w:val="21"/>
          <w:szCs w:val="21"/>
        </w:rPr>
        <w:t>3.4 投标报价</w:t>
      </w:r>
      <w:bookmarkEnd w:id="148"/>
      <w:bookmarkEnd w:id="149"/>
      <w:bookmarkEnd w:id="150"/>
      <w:bookmarkEnd w:id="151"/>
      <w:bookmarkEnd w:id="152"/>
      <w:bookmarkEnd w:id="153"/>
      <w:bookmarkEnd w:id="154"/>
      <w:bookmarkEnd w:id="155"/>
      <w:bookmarkEnd w:id="156"/>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3.4.1一个招标项目为一个标。招标项目中包含不同内容且需要从不同供应商处采购的可细分为包，投标、评标、授予合同都将以包为单位进行。对于分包招标的项目，投标人可以对一个包或多个包进行投标，但必须是对所投包中的所有内容进行投标，不允许拆包投标。</w:t>
      </w:r>
    </w:p>
    <w:p>
      <w:pPr>
        <w:spacing w:line="360" w:lineRule="auto"/>
        <w:ind w:firstLine="420" w:firstLineChars="200"/>
        <w:rPr>
          <w:rFonts w:ascii="仿宋" w:hAnsi="仿宋" w:eastAsia="仿宋" w:cs="仿宋"/>
          <w:szCs w:val="21"/>
        </w:rPr>
      </w:pPr>
      <w:r>
        <w:rPr>
          <w:rFonts w:hint="eastAsia" w:ascii="仿宋" w:hAnsi="仿宋" w:eastAsia="仿宋" w:cs="仿宋"/>
          <w:szCs w:val="21"/>
        </w:rPr>
        <w:t>3.4.2投标人必须按在采购人指定地点交货的价格报价。各项价格必须清楚、准确、详细，能分项报价的项目必须分项报价。</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3.4.3投标人应按照第五章</w:t>
      </w:r>
      <w:r>
        <w:rPr>
          <w:rFonts w:hint="eastAsia" w:ascii="仿宋" w:hAnsi="仿宋" w:eastAsia="仿宋" w:cs="仿宋"/>
          <w:b/>
          <w:i/>
          <w:szCs w:val="21"/>
        </w:rPr>
        <w:t>《采购需求》</w:t>
      </w:r>
      <w:r>
        <w:rPr>
          <w:rFonts w:hint="eastAsia" w:ascii="仿宋" w:hAnsi="仿宋" w:eastAsia="仿宋" w:cs="仿宋"/>
          <w:szCs w:val="21"/>
        </w:rPr>
        <w:t>中货物需求一览表的内容和数量进行报价。超过所需数量的报价，在评标时不予核减，但如果中标，采购人可从合同中予以扣减。采购人不接受投标人在投标中给予的赠品、回扣或者与采购无关的其他商品、服务。</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3.4.4投标人估算错误或漏项的风险一律由投标人承担。如果任何项目没有标明报价，将被视为投标人不再收取采购人任何额外费用或是该项费用已计算在另外的项目之中。</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3.4.5采购人不接受选择性报价及可变动的报价。投标人的中标价格在合同执行过程中是固定不变的，不得以任何理由予以变更。</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3.4.6 投标报价货币应为人民币。</w:t>
      </w:r>
    </w:p>
    <w:p>
      <w:pPr>
        <w:pStyle w:val="70"/>
        <w:spacing w:line="360" w:lineRule="auto"/>
        <w:outlineLvl w:val="0"/>
        <w:rPr>
          <w:rFonts w:hint="eastAsia" w:ascii="仿宋" w:hAnsi="仿宋" w:eastAsia="仿宋" w:cs="仿宋"/>
          <w:sz w:val="21"/>
          <w:szCs w:val="21"/>
        </w:rPr>
      </w:pPr>
      <w:bookmarkStart w:id="157" w:name="_Toc144974517"/>
      <w:bookmarkStart w:id="158" w:name="_Toc233102513"/>
      <w:bookmarkStart w:id="159" w:name="_Toc6504"/>
      <w:bookmarkStart w:id="160" w:name="_Toc152045549"/>
      <w:bookmarkStart w:id="161" w:name="_Toc152042325"/>
      <w:bookmarkStart w:id="162" w:name="_Toc179632567"/>
      <w:bookmarkStart w:id="163" w:name="_Toc5324"/>
      <w:bookmarkStart w:id="164" w:name="_Toc4892"/>
      <w:bookmarkStart w:id="165" w:name="_Toc492286352"/>
      <w:r>
        <w:rPr>
          <w:rFonts w:hint="eastAsia" w:ascii="仿宋" w:hAnsi="仿宋" w:eastAsia="仿宋" w:cs="仿宋"/>
          <w:sz w:val="21"/>
          <w:szCs w:val="21"/>
        </w:rPr>
        <w:t>3.5 投标有效期</w:t>
      </w:r>
      <w:bookmarkEnd w:id="157"/>
      <w:bookmarkEnd w:id="158"/>
      <w:bookmarkEnd w:id="159"/>
      <w:bookmarkEnd w:id="160"/>
      <w:bookmarkEnd w:id="161"/>
      <w:bookmarkEnd w:id="162"/>
      <w:bookmarkEnd w:id="163"/>
      <w:bookmarkEnd w:id="164"/>
      <w:bookmarkEnd w:id="165"/>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3.5.1 投标有效期从本章</w:t>
      </w:r>
      <w:r>
        <w:rPr>
          <w:rFonts w:hint="eastAsia" w:ascii="仿宋" w:hAnsi="仿宋" w:eastAsia="仿宋" w:cs="仿宋"/>
          <w:b/>
          <w:i/>
          <w:szCs w:val="21"/>
        </w:rPr>
        <w:t>《投标人须知前附表》</w:t>
      </w:r>
      <w:r>
        <w:rPr>
          <w:rFonts w:hint="eastAsia" w:ascii="仿宋" w:hAnsi="仿宋" w:eastAsia="仿宋" w:cs="仿宋"/>
          <w:szCs w:val="21"/>
        </w:rPr>
        <w:t>规定的提交投标文件的截止之日起算。投标文件中承诺的投标有效期应当不少于招标文件中载明的投标有效期。在本章</w:t>
      </w:r>
      <w:r>
        <w:rPr>
          <w:rFonts w:hint="eastAsia" w:ascii="仿宋" w:hAnsi="仿宋" w:eastAsia="仿宋" w:cs="仿宋"/>
          <w:b/>
          <w:i/>
          <w:szCs w:val="21"/>
        </w:rPr>
        <w:t>《投标人须知前附表》</w:t>
      </w:r>
      <w:r>
        <w:rPr>
          <w:rFonts w:hint="eastAsia" w:ascii="仿宋" w:hAnsi="仿宋" w:eastAsia="仿宋" w:cs="仿宋"/>
          <w:szCs w:val="21"/>
        </w:rPr>
        <w:t>规定的投标有效期内，投标人不得要求撤销或修改其投标文件。</w:t>
      </w:r>
    </w:p>
    <w:p>
      <w:pPr>
        <w:spacing w:line="360" w:lineRule="auto"/>
        <w:ind w:firstLine="420" w:firstLineChars="200"/>
        <w:rPr>
          <w:rFonts w:hint="eastAsia" w:ascii="仿宋" w:hAnsi="仿宋" w:eastAsia="仿宋" w:cs="仿宋"/>
          <w:color w:val="FF0000"/>
          <w:szCs w:val="21"/>
        </w:rPr>
      </w:pPr>
      <w:r>
        <w:rPr>
          <w:rFonts w:hint="eastAsia" w:ascii="仿宋" w:hAnsi="仿宋" w:eastAsia="仿宋" w:cs="仿宋"/>
          <w:szCs w:val="21"/>
        </w:rPr>
        <w:t>3.5.2出现特殊情况需要延长投标有效期的，采购代理机构以书面形式通知所有投标人延长投标有效期。投标人同意延长投标有效期的，应相应延长其投标保证金的有效期，但不得要求或被允许修改或撤销其投标文件；投标人拒绝延长投标有效期的，在原投标有效期到期后，投标人有权收回其投标保证金</w:t>
      </w:r>
      <w:r>
        <w:rPr>
          <w:rFonts w:hint="eastAsia" w:ascii="仿宋" w:hAnsi="仿宋" w:eastAsia="仿宋" w:cs="仿宋"/>
          <w:b/>
          <w:bCs/>
          <w:szCs w:val="21"/>
        </w:rPr>
        <w:t>（担保函形式递交投标保证金的除外）</w:t>
      </w:r>
      <w:r>
        <w:rPr>
          <w:rFonts w:hint="eastAsia" w:ascii="仿宋" w:hAnsi="仿宋" w:eastAsia="仿宋" w:cs="仿宋"/>
          <w:szCs w:val="21"/>
        </w:rPr>
        <w:t>。</w:t>
      </w:r>
      <w:r>
        <w:rPr>
          <w:rFonts w:hint="eastAsia" w:ascii="仿宋" w:hAnsi="仿宋" w:eastAsia="仿宋" w:cs="仿宋"/>
          <w:color w:val="FF0000"/>
          <w:szCs w:val="21"/>
        </w:rPr>
        <w:t xml:space="preserve"> </w:t>
      </w:r>
    </w:p>
    <w:p>
      <w:pPr>
        <w:pStyle w:val="12"/>
        <w:rPr>
          <w:rFonts w:hint="eastAsia" w:ascii="仿宋" w:hAnsi="仿宋" w:eastAsia="仿宋" w:cs="仿宋"/>
          <w:sz w:val="21"/>
          <w:szCs w:val="21"/>
          <w:lang w:eastAsia="zh-CN"/>
        </w:rPr>
      </w:pPr>
      <w:bookmarkStart w:id="166" w:name="_Toc152042326"/>
      <w:bookmarkStart w:id="167" w:name="_Toc11452"/>
      <w:bookmarkStart w:id="168" w:name="_Toc233102514"/>
      <w:bookmarkStart w:id="169" w:name="_Toc144974518"/>
      <w:bookmarkStart w:id="170" w:name="_Toc152045550"/>
      <w:bookmarkStart w:id="171" w:name="_Toc179632568"/>
      <w:bookmarkStart w:id="172" w:name="_Toc492286353"/>
      <w:bookmarkStart w:id="173" w:name="_Toc30127"/>
      <w:r>
        <w:rPr>
          <w:rFonts w:hint="eastAsia" w:ascii="仿宋" w:hAnsi="仿宋" w:eastAsia="仿宋" w:cs="仿宋"/>
          <w:sz w:val="21"/>
          <w:szCs w:val="21"/>
        </w:rPr>
        <w:t>3.6 投标保证金</w:t>
      </w:r>
      <w:bookmarkEnd w:id="166"/>
      <w:bookmarkEnd w:id="167"/>
      <w:bookmarkEnd w:id="168"/>
      <w:bookmarkEnd w:id="169"/>
      <w:bookmarkEnd w:id="170"/>
      <w:bookmarkEnd w:id="171"/>
      <w:bookmarkEnd w:id="172"/>
      <w:bookmarkEnd w:id="173"/>
      <w:r>
        <w:rPr>
          <w:rFonts w:hint="eastAsia" w:ascii="仿宋" w:hAnsi="仿宋" w:eastAsia="仿宋" w:cs="仿宋"/>
          <w:sz w:val="21"/>
          <w:szCs w:val="21"/>
          <w:lang w:eastAsia="zh-CN"/>
        </w:rPr>
        <w:t>（</w:t>
      </w:r>
      <w:r>
        <w:rPr>
          <w:rFonts w:hint="eastAsia" w:ascii="仿宋" w:hAnsi="仿宋" w:eastAsia="仿宋" w:cs="仿宋"/>
          <w:b/>
          <w:bCs/>
          <w:color w:val="C00000"/>
          <w:szCs w:val="21"/>
          <w:lang w:val="en-US" w:eastAsia="zh-CN"/>
        </w:rPr>
        <w:t>本项目不作要求。</w:t>
      </w:r>
      <w:r>
        <w:rPr>
          <w:rFonts w:hint="eastAsia" w:ascii="仿宋" w:hAnsi="仿宋" w:eastAsia="仿宋" w:cs="仿宋"/>
          <w:sz w:val="21"/>
          <w:szCs w:val="21"/>
          <w:lang w:eastAsia="zh-CN"/>
        </w:rPr>
        <w:t>）</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3.6.1 本章</w:t>
      </w:r>
      <w:r>
        <w:rPr>
          <w:rFonts w:hint="eastAsia" w:ascii="仿宋" w:hAnsi="仿宋" w:eastAsia="仿宋" w:cs="仿宋"/>
          <w:b/>
          <w:i/>
          <w:szCs w:val="21"/>
        </w:rPr>
        <w:t>《投标人须知前附表》</w:t>
      </w:r>
      <w:r>
        <w:rPr>
          <w:rFonts w:hint="eastAsia" w:ascii="仿宋" w:hAnsi="仿宋" w:eastAsia="仿宋" w:cs="仿宋"/>
          <w:szCs w:val="21"/>
        </w:rPr>
        <w:t>规定设立投标保证金的，投标人按本章</w:t>
      </w:r>
      <w:r>
        <w:rPr>
          <w:rFonts w:hint="eastAsia" w:ascii="仿宋" w:hAnsi="仿宋" w:eastAsia="仿宋" w:cs="仿宋"/>
          <w:b/>
          <w:i/>
          <w:szCs w:val="21"/>
        </w:rPr>
        <w:t>《投标人须知前附表》</w:t>
      </w:r>
      <w:r>
        <w:rPr>
          <w:rFonts w:hint="eastAsia" w:ascii="仿宋" w:hAnsi="仿宋" w:eastAsia="仿宋" w:cs="仿宋"/>
          <w:szCs w:val="21"/>
        </w:rPr>
        <w:t>规定的金额和递交时间向采购代理机构递交投标保证金。联合体投标的，其投标保证金可由联合体中的一方或共同提交。以一方名义提交投标保证金的，对联合体各方均具有约束力。</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3.6.2投标保证金应当以支票、银行汇票、本票或专业担保机构、金融机构出具的保函形式提交。如投标保证金以保函形式提交，保函的保证期必须和投标有效期一致或长于投标有效期。</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3.6.3投标保证金以支票、银行汇票或本票形式提交的，出票</w:t>
      </w:r>
      <w:r>
        <w:rPr>
          <w:rFonts w:ascii="仿宋" w:hAnsi="仿宋" w:eastAsia="仿宋" w:cs="仿宋"/>
          <w:szCs w:val="21"/>
        </w:rPr>
        <w:t>账户或</w:t>
      </w:r>
      <w:r>
        <w:rPr>
          <w:rFonts w:hint="eastAsia" w:ascii="仿宋" w:hAnsi="仿宋" w:eastAsia="仿宋" w:cs="仿宋"/>
          <w:szCs w:val="21"/>
        </w:rPr>
        <w:t>汇款帐户应为投标人基本银行帐户。投标人</w:t>
      </w:r>
      <w:r>
        <w:rPr>
          <w:rFonts w:ascii="仿宋" w:hAnsi="仿宋" w:eastAsia="仿宋" w:cs="仿宋"/>
          <w:szCs w:val="21"/>
        </w:rPr>
        <w:t>应将</w:t>
      </w:r>
      <w:r>
        <w:rPr>
          <w:rFonts w:hint="eastAsia" w:ascii="仿宋" w:hAnsi="仿宋" w:eastAsia="仿宋" w:cs="仿宋"/>
          <w:szCs w:val="21"/>
        </w:rPr>
        <w:t>中国人民银行颁发投标人的《基本银行帐户开户证明》复印件装订</w:t>
      </w:r>
      <w:r>
        <w:rPr>
          <w:rFonts w:ascii="仿宋" w:hAnsi="仿宋" w:eastAsia="仿宋" w:cs="仿宋"/>
          <w:szCs w:val="21"/>
        </w:rPr>
        <w:t>在投标文件中。</w:t>
      </w:r>
      <w:r>
        <w:rPr>
          <w:rFonts w:hint="eastAsia" w:ascii="仿宋" w:hAnsi="仿宋" w:eastAsia="仿宋" w:cs="仿宋"/>
          <w:szCs w:val="21"/>
        </w:rPr>
        <w:t>投标人应在投标时，将支票、银行汇票或本票原件与投标文件同时递交。</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3.6.4投标保证金采用专业担保机构出具担保函形式递交的，投标担保函应应采用本章附件一提供的格式，并由</w:t>
      </w:r>
      <w:r>
        <w:rPr>
          <w:rFonts w:hint="eastAsia" w:ascii="仿宋" w:hAnsi="仿宋" w:eastAsia="仿宋" w:cs="仿宋"/>
          <w:b/>
          <w:i/>
          <w:szCs w:val="21"/>
        </w:rPr>
        <w:t>《投标人须知前附表》</w:t>
      </w:r>
      <w:r>
        <w:rPr>
          <w:rFonts w:hint="eastAsia" w:ascii="仿宋" w:hAnsi="仿宋" w:eastAsia="仿宋" w:cs="仿宋"/>
          <w:szCs w:val="21"/>
        </w:rPr>
        <w:t>规定的担保机构出具。投标人应在投标时，将</w:t>
      </w:r>
      <w:r>
        <w:rPr>
          <w:rFonts w:ascii="仿宋" w:hAnsi="仿宋" w:eastAsia="仿宋" w:cs="仿宋"/>
          <w:szCs w:val="21"/>
        </w:rPr>
        <w:t>投标</w:t>
      </w:r>
      <w:r>
        <w:rPr>
          <w:rFonts w:hint="eastAsia" w:ascii="仿宋" w:hAnsi="仿宋" w:eastAsia="仿宋" w:cs="仿宋"/>
          <w:szCs w:val="21"/>
        </w:rPr>
        <w:t>担保函原件与投标文件同时递交。</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3.6.5投标保证金采用金融机构出具保函形式提交的，银行保函应采用本章附件二提供的格式，并由中国境内合法注册的商业银行出具。投标人应在投标时，将银行保函原件与投标文件同时递交。</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3.6.6投标人在投标截止时间前撤回已提交的投标文件的，采购代理机构自收到投标人书面撤回通知之日起5个工作日内，退还已收取的投标保证金，但因投标人自身原因导致无法及时退还的除外。</w:t>
      </w:r>
    </w:p>
    <w:p>
      <w:pPr>
        <w:spacing w:line="360" w:lineRule="auto"/>
        <w:ind w:firstLine="420" w:firstLineChars="200"/>
        <w:rPr>
          <w:rFonts w:ascii="仿宋" w:hAnsi="仿宋" w:eastAsia="仿宋" w:cs="仿宋"/>
          <w:szCs w:val="21"/>
        </w:rPr>
      </w:pPr>
      <w:r>
        <w:rPr>
          <w:rFonts w:ascii="仿宋" w:hAnsi="仿宋" w:eastAsia="仿宋" w:cs="仿宋"/>
          <w:szCs w:val="21"/>
        </w:rPr>
        <w:t>3.6.7</w:t>
      </w:r>
      <w:r>
        <w:rPr>
          <w:rFonts w:hint="eastAsia" w:ascii="仿宋" w:hAnsi="仿宋" w:eastAsia="仿宋" w:cs="仿宋"/>
          <w:szCs w:val="21"/>
        </w:rPr>
        <w:t>采购代理机构自中标通知书发出之日起5个工作日内退还未中标人的投标保证金，自政府采购合同签订之日起5个工作日内退还中标人的投标保证金。</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未中标供应商的担保函或银行保函，以及</w:t>
      </w:r>
      <w:r>
        <w:rPr>
          <w:rFonts w:ascii="仿宋" w:hAnsi="仿宋" w:eastAsia="仿宋" w:cs="仿宋"/>
          <w:szCs w:val="21"/>
        </w:rPr>
        <w:t>未入账的</w:t>
      </w:r>
      <w:r>
        <w:rPr>
          <w:rFonts w:hint="eastAsia" w:ascii="仿宋" w:hAnsi="仿宋" w:eastAsia="仿宋" w:cs="仿宋"/>
          <w:szCs w:val="21"/>
        </w:rPr>
        <w:t>支票、银行汇票、本票，</w:t>
      </w:r>
      <w:r>
        <w:rPr>
          <w:rFonts w:ascii="仿宋" w:hAnsi="仿宋" w:eastAsia="仿宋" w:cs="仿宋"/>
          <w:szCs w:val="21"/>
        </w:rPr>
        <w:t>将通过邮寄方式寄</w:t>
      </w:r>
      <w:r>
        <w:rPr>
          <w:rFonts w:hint="eastAsia" w:ascii="仿宋" w:hAnsi="仿宋" w:eastAsia="仿宋" w:cs="仿宋"/>
          <w:szCs w:val="21"/>
        </w:rPr>
        <w:t>还</w:t>
      </w:r>
      <w:r>
        <w:rPr>
          <w:rFonts w:ascii="仿宋" w:hAnsi="仿宋" w:eastAsia="仿宋" w:cs="仿宋"/>
          <w:szCs w:val="21"/>
        </w:rPr>
        <w:t>给供应商，寄送地址为</w:t>
      </w:r>
      <w:r>
        <w:rPr>
          <w:rFonts w:hint="eastAsia" w:ascii="仿宋" w:hAnsi="仿宋" w:eastAsia="仿宋" w:cs="仿宋"/>
          <w:szCs w:val="21"/>
        </w:rPr>
        <w:t>供应商</w:t>
      </w:r>
      <w:r>
        <w:rPr>
          <w:rFonts w:ascii="仿宋" w:hAnsi="仿宋" w:eastAsia="仿宋" w:cs="仿宋"/>
          <w:szCs w:val="21"/>
        </w:rPr>
        <w:t>在</w:t>
      </w:r>
      <w:r>
        <w:rPr>
          <w:rFonts w:hint="eastAsia" w:ascii="仿宋" w:hAnsi="仿宋" w:eastAsia="仿宋" w:cs="仿宋"/>
          <w:szCs w:val="21"/>
        </w:rPr>
        <w:t>递交投标文件登记表（格式</w:t>
      </w:r>
      <w:r>
        <w:rPr>
          <w:rFonts w:ascii="仿宋" w:hAnsi="仿宋" w:eastAsia="仿宋" w:cs="仿宋"/>
          <w:szCs w:val="21"/>
        </w:rPr>
        <w:t>见</w:t>
      </w:r>
      <w:r>
        <w:rPr>
          <w:rFonts w:hint="eastAsia" w:ascii="仿宋" w:hAnsi="仿宋" w:eastAsia="仿宋" w:cs="仿宋"/>
          <w:szCs w:val="21"/>
        </w:rPr>
        <w:t>本</w:t>
      </w:r>
      <w:r>
        <w:rPr>
          <w:rFonts w:ascii="仿宋" w:hAnsi="仿宋" w:eastAsia="仿宋" w:cs="仿宋"/>
          <w:szCs w:val="21"/>
        </w:rPr>
        <w:t>章</w:t>
      </w:r>
      <w:r>
        <w:rPr>
          <w:rFonts w:hint="eastAsia" w:ascii="仿宋" w:hAnsi="仿宋" w:eastAsia="仿宋" w:cs="仿宋"/>
          <w:szCs w:val="21"/>
        </w:rPr>
        <w:t>附件三）</w:t>
      </w:r>
      <w:r>
        <w:rPr>
          <w:rFonts w:ascii="仿宋" w:hAnsi="仿宋" w:eastAsia="仿宋" w:cs="仿宋"/>
          <w:szCs w:val="21"/>
        </w:rPr>
        <w:t>中所留地址，邮寄费用</w:t>
      </w:r>
      <w:r>
        <w:rPr>
          <w:rFonts w:hint="eastAsia" w:ascii="仿宋" w:hAnsi="仿宋" w:eastAsia="仿宋" w:cs="仿宋"/>
          <w:szCs w:val="21"/>
        </w:rPr>
        <w:t>由</w:t>
      </w:r>
      <w:r>
        <w:rPr>
          <w:rFonts w:ascii="仿宋" w:hAnsi="仿宋" w:eastAsia="仿宋" w:cs="仿宋"/>
          <w:szCs w:val="21"/>
        </w:rPr>
        <w:t>供应商承担。</w:t>
      </w:r>
      <w:r>
        <w:rPr>
          <w:rFonts w:hint="eastAsia" w:ascii="仿宋" w:hAnsi="仿宋" w:eastAsia="仿宋" w:cs="仿宋"/>
          <w:szCs w:val="21"/>
        </w:rPr>
        <w:t>未中标供应商的支票、银行汇票、本票如果</w:t>
      </w:r>
      <w:r>
        <w:rPr>
          <w:rFonts w:ascii="仿宋" w:hAnsi="仿宋" w:eastAsia="仿宋" w:cs="仿宋"/>
          <w:szCs w:val="21"/>
        </w:rPr>
        <w:t>已经入账，将通过电汇方式退还</w:t>
      </w:r>
      <w:r>
        <w:rPr>
          <w:rFonts w:hint="eastAsia" w:ascii="仿宋" w:hAnsi="仿宋" w:eastAsia="仿宋" w:cs="仿宋"/>
          <w:szCs w:val="21"/>
        </w:rPr>
        <w:t>给</w:t>
      </w:r>
      <w:r>
        <w:rPr>
          <w:rFonts w:ascii="仿宋" w:hAnsi="仿宋" w:eastAsia="仿宋" w:cs="仿宋"/>
          <w:szCs w:val="21"/>
        </w:rPr>
        <w:t>供应商</w:t>
      </w:r>
      <w:r>
        <w:rPr>
          <w:rFonts w:hint="eastAsia" w:ascii="仿宋" w:hAnsi="仿宋" w:eastAsia="仿宋" w:cs="仿宋"/>
          <w:szCs w:val="21"/>
        </w:rPr>
        <w:t>，</w:t>
      </w:r>
      <w:r>
        <w:rPr>
          <w:rFonts w:ascii="仿宋" w:hAnsi="仿宋" w:eastAsia="仿宋" w:cs="仿宋"/>
          <w:szCs w:val="21"/>
        </w:rPr>
        <w:t>电汇银行账户为</w:t>
      </w:r>
      <w:r>
        <w:rPr>
          <w:rFonts w:hint="eastAsia" w:ascii="仿宋" w:hAnsi="仿宋" w:eastAsia="仿宋" w:cs="仿宋"/>
          <w:szCs w:val="21"/>
        </w:rPr>
        <w:t>供应商</w:t>
      </w:r>
      <w:r>
        <w:rPr>
          <w:rFonts w:ascii="仿宋" w:hAnsi="仿宋" w:eastAsia="仿宋" w:cs="仿宋"/>
          <w:szCs w:val="21"/>
        </w:rPr>
        <w:t>在</w:t>
      </w:r>
      <w:r>
        <w:rPr>
          <w:rFonts w:hint="eastAsia" w:ascii="仿宋" w:hAnsi="仿宋" w:eastAsia="仿宋" w:cs="仿宋"/>
          <w:szCs w:val="21"/>
        </w:rPr>
        <w:t>递交投标文件登记表（格式</w:t>
      </w:r>
      <w:r>
        <w:rPr>
          <w:rFonts w:ascii="仿宋" w:hAnsi="仿宋" w:eastAsia="仿宋" w:cs="仿宋"/>
          <w:szCs w:val="21"/>
        </w:rPr>
        <w:t>见</w:t>
      </w:r>
      <w:r>
        <w:rPr>
          <w:rFonts w:hint="eastAsia" w:ascii="仿宋" w:hAnsi="仿宋" w:eastAsia="仿宋" w:cs="仿宋"/>
          <w:szCs w:val="21"/>
        </w:rPr>
        <w:t>本</w:t>
      </w:r>
      <w:r>
        <w:rPr>
          <w:rFonts w:ascii="仿宋" w:hAnsi="仿宋" w:eastAsia="仿宋" w:cs="仿宋"/>
          <w:szCs w:val="21"/>
        </w:rPr>
        <w:t>章</w:t>
      </w:r>
      <w:r>
        <w:rPr>
          <w:rFonts w:hint="eastAsia" w:ascii="仿宋" w:hAnsi="仿宋" w:eastAsia="仿宋" w:cs="仿宋"/>
          <w:szCs w:val="21"/>
        </w:rPr>
        <w:t>附件三）</w:t>
      </w:r>
      <w:r>
        <w:rPr>
          <w:rFonts w:ascii="仿宋" w:hAnsi="仿宋" w:eastAsia="仿宋" w:cs="仿宋"/>
          <w:szCs w:val="21"/>
        </w:rPr>
        <w:t>中所留银行账户。</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w:t>
      </w:r>
      <w:r>
        <w:rPr>
          <w:rFonts w:ascii="仿宋" w:hAnsi="仿宋" w:eastAsia="仿宋" w:cs="仿宋"/>
          <w:szCs w:val="21"/>
        </w:rPr>
        <w:t>.6.8</w:t>
      </w:r>
      <w:r>
        <w:rPr>
          <w:rFonts w:hint="eastAsia" w:ascii="仿宋" w:hAnsi="仿宋" w:eastAsia="仿宋" w:cs="仿宋"/>
          <w:szCs w:val="21"/>
        </w:rPr>
        <w:t>退还中标供应商的投标保证金前，中标供应商应通过邮寄或传真方式向采购代理机构提交已经签订的采购合同复印件，以证明采购合同已经签订。中标供应商的投标保证金退还</w:t>
      </w:r>
      <w:r>
        <w:rPr>
          <w:rFonts w:ascii="仿宋" w:hAnsi="仿宋" w:eastAsia="仿宋" w:cs="仿宋"/>
          <w:szCs w:val="21"/>
        </w:rPr>
        <w:t>方式与</w:t>
      </w:r>
      <w:r>
        <w:rPr>
          <w:rFonts w:hint="eastAsia" w:ascii="仿宋" w:hAnsi="仿宋" w:eastAsia="仿宋" w:cs="仿宋"/>
          <w:szCs w:val="21"/>
        </w:rPr>
        <w:t>未中标供应商的投标保证金退还</w:t>
      </w:r>
      <w:r>
        <w:rPr>
          <w:rFonts w:ascii="仿宋" w:hAnsi="仿宋" w:eastAsia="仿宋" w:cs="仿宋"/>
          <w:szCs w:val="21"/>
        </w:rPr>
        <w:t>方式</w:t>
      </w:r>
      <w:r>
        <w:rPr>
          <w:rFonts w:hint="eastAsia" w:ascii="仿宋" w:hAnsi="仿宋" w:eastAsia="仿宋" w:cs="仿宋"/>
          <w:szCs w:val="21"/>
        </w:rPr>
        <w:t>相同</w:t>
      </w:r>
      <w:r>
        <w:rPr>
          <w:rFonts w:ascii="仿宋" w:hAnsi="仿宋" w:eastAsia="仿宋" w:cs="仿宋"/>
          <w:szCs w:val="21"/>
        </w:rPr>
        <w:t>。</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3.6.</w:t>
      </w:r>
      <w:r>
        <w:rPr>
          <w:rFonts w:ascii="仿宋" w:hAnsi="仿宋" w:eastAsia="仿宋" w:cs="仿宋"/>
          <w:szCs w:val="21"/>
        </w:rPr>
        <w:t>9</w:t>
      </w:r>
      <w:r>
        <w:rPr>
          <w:rFonts w:hint="eastAsia" w:ascii="仿宋" w:hAnsi="仿宋" w:eastAsia="仿宋" w:cs="仿宋"/>
          <w:szCs w:val="21"/>
        </w:rPr>
        <w:t xml:space="preserve">中标供应商有下列情形之一的，投标保证金将不予退还： </w:t>
      </w:r>
    </w:p>
    <w:p>
      <w:pPr>
        <w:numPr>
          <w:ilvl w:val="0"/>
          <w:numId w:val="2"/>
        </w:numPr>
        <w:spacing w:line="360" w:lineRule="auto"/>
        <w:ind w:firstLine="420" w:firstLineChars="200"/>
        <w:rPr>
          <w:rFonts w:hint="eastAsia" w:ascii="仿宋" w:hAnsi="仿宋" w:eastAsia="仿宋" w:cs="仿宋"/>
          <w:szCs w:val="21"/>
        </w:rPr>
      </w:pPr>
      <w:r>
        <w:rPr>
          <w:rFonts w:hint="eastAsia" w:ascii="仿宋" w:hAnsi="仿宋" w:eastAsia="仿宋" w:cs="仿宋"/>
          <w:szCs w:val="21"/>
        </w:rPr>
        <w:t>在招标文件规定的投标有效期内撤销投标的；</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（2）中标后无正当理由不与采购人签订合同的；</w:t>
      </w:r>
    </w:p>
    <w:p>
      <w:pPr>
        <w:spacing w:line="360" w:lineRule="auto"/>
        <w:ind w:firstLine="420" w:firstLineChars="200"/>
        <w:rPr>
          <w:rFonts w:ascii="仿宋" w:hAnsi="仿宋" w:eastAsia="仿宋" w:cs="仿宋"/>
          <w:szCs w:val="21"/>
        </w:rPr>
      </w:pPr>
      <w:r>
        <w:rPr>
          <w:rFonts w:hint="eastAsia" w:ascii="仿宋" w:hAnsi="仿宋" w:eastAsia="仿宋" w:cs="仿宋"/>
          <w:szCs w:val="21"/>
        </w:rPr>
        <w:t>（3）与其他</w:t>
      </w:r>
      <w:r>
        <w:rPr>
          <w:rFonts w:ascii="仿宋" w:hAnsi="仿宋" w:eastAsia="仿宋" w:cs="仿宋"/>
          <w:szCs w:val="21"/>
        </w:rPr>
        <w:t>投标人串通投标</w:t>
      </w:r>
      <w:r>
        <w:rPr>
          <w:rFonts w:hint="eastAsia" w:ascii="仿宋" w:hAnsi="仿宋" w:eastAsia="仿宋" w:cs="仿宋"/>
          <w:szCs w:val="21"/>
        </w:rPr>
        <w:t>的；</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w:t>
      </w:r>
      <w:r>
        <w:rPr>
          <w:rFonts w:ascii="仿宋" w:hAnsi="仿宋" w:eastAsia="仿宋" w:cs="仿宋"/>
          <w:szCs w:val="21"/>
        </w:rPr>
        <w:t>4）以</w:t>
      </w:r>
      <w:r>
        <w:rPr>
          <w:rFonts w:hint="eastAsia" w:ascii="仿宋" w:hAnsi="仿宋" w:eastAsia="仿宋" w:cs="仿宋"/>
          <w:szCs w:val="21"/>
        </w:rPr>
        <w:t>非法</w:t>
      </w:r>
      <w:r>
        <w:rPr>
          <w:rFonts w:ascii="仿宋" w:hAnsi="仿宋" w:eastAsia="仿宋" w:cs="仿宋"/>
          <w:szCs w:val="21"/>
        </w:rPr>
        <w:t>手段谋取中标的；</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w:t>
      </w:r>
      <w:r>
        <w:rPr>
          <w:rFonts w:ascii="仿宋" w:hAnsi="仿宋" w:eastAsia="仿宋" w:cs="仿宋"/>
          <w:szCs w:val="21"/>
        </w:rPr>
        <w:t>5</w:t>
      </w:r>
      <w:r>
        <w:rPr>
          <w:rFonts w:hint="eastAsia" w:ascii="仿宋" w:hAnsi="仿宋" w:eastAsia="仿宋" w:cs="仿宋"/>
          <w:szCs w:val="21"/>
        </w:rPr>
        <w:t>）将中标项目转让给他人的、在投标文件中未说明且未经采购人同意将中标项目分包给他人的、分包的供应商再次将分包内容分包他人的；</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w:t>
      </w:r>
      <w:r>
        <w:rPr>
          <w:rFonts w:ascii="仿宋" w:hAnsi="仿宋" w:eastAsia="仿宋" w:cs="仿宋"/>
          <w:szCs w:val="21"/>
        </w:rPr>
        <w:t>6</w:t>
      </w:r>
      <w:r>
        <w:rPr>
          <w:rFonts w:hint="eastAsia" w:ascii="仿宋" w:hAnsi="仿宋" w:eastAsia="仿宋" w:cs="仿宋"/>
          <w:szCs w:val="21"/>
        </w:rPr>
        <w:t>）</w:t>
      </w:r>
      <w:r>
        <w:rPr>
          <w:rFonts w:ascii="仿宋" w:hAnsi="仿宋" w:eastAsia="仿宋" w:cs="仿宋"/>
          <w:szCs w:val="21"/>
        </w:rPr>
        <w:t>不</w:t>
      </w:r>
      <w:r>
        <w:rPr>
          <w:rFonts w:hint="eastAsia" w:ascii="仿宋" w:hAnsi="仿宋" w:eastAsia="仿宋" w:cs="仿宋"/>
          <w:szCs w:val="21"/>
        </w:rPr>
        <w:t>按</w:t>
      </w:r>
      <w:r>
        <w:rPr>
          <w:rFonts w:ascii="仿宋" w:hAnsi="仿宋" w:eastAsia="仿宋" w:cs="仿宋"/>
          <w:szCs w:val="21"/>
        </w:rPr>
        <w:t>规定</w:t>
      </w:r>
      <w:r>
        <w:rPr>
          <w:rFonts w:hint="eastAsia" w:ascii="仿宋" w:hAnsi="仿宋" w:eastAsia="仿宋" w:cs="仿宋"/>
          <w:szCs w:val="21"/>
        </w:rPr>
        <w:t>向</w:t>
      </w:r>
      <w:r>
        <w:rPr>
          <w:rFonts w:ascii="仿宋" w:hAnsi="仿宋" w:eastAsia="仿宋" w:cs="仿宋"/>
          <w:szCs w:val="21"/>
        </w:rPr>
        <w:t>采购代理机构缴纳中标服务费的</w:t>
      </w:r>
      <w:r>
        <w:rPr>
          <w:rFonts w:hint="eastAsia" w:ascii="仿宋" w:hAnsi="仿宋" w:eastAsia="仿宋" w:cs="仿宋"/>
          <w:szCs w:val="21"/>
        </w:rPr>
        <w:t>。</w:t>
      </w:r>
    </w:p>
    <w:p>
      <w:pPr>
        <w:pStyle w:val="70"/>
        <w:spacing w:line="360" w:lineRule="auto"/>
        <w:outlineLvl w:val="0"/>
        <w:rPr>
          <w:rFonts w:hint="eastAsia" w:ascii="仿宋" w:hAnsi="仿宋" w:eastAsia="仿宋" w:cs="仿宋"/>
          <w:sz w:val="21"/>
          <w:szCs w:val="21"/>
        </w:rPr>
      </w:pPr>
      <w:bookmarkStart w:id="174" w:name="_Toc19935"/>
      <w:bookmarkStart w:id="175" w:name="_Toc492286354"/>
      <w:bookmarkStart w:id="176" w:name="_Toc14762"/>
      <w:bookmarkStart w:id="177" w:name="_Toc1571"/>
      <w:r>
        <w:rPr>
          <w:rFonts w:hint="eastAsia" w:ascii="仿宋" w:hAnsi="仿宋" w:eastAsia="仿宋" w:cs="仿宋"/>
          <w:sz w:val="21"/>
          <w:szCs w:val="21"/>
        </w:rPr>
        <w:t>3.7 政府采购政策</w:t>
      </w:r>
      <w:bookmarkEnd w:id="174"/>
      <w:bookmarkEnd w:id="175"/>
      <w:bookmarkEnd w:id="176"/>
      <w:bookmarkEnd w:id="177"/>
    </w:p>
    <w:p>
      <w:pPr>
        <w:spacing w:line="360" w:lineRule="auto"/>
        <w:ind w:firstLine="420" w:firstLineChars="200"/>
        <w:rPr>
          <w:rFonts w:ascii="仿宋" w:hAnsi="仿宋" w:eastAsia="仿宋" w:cs="仿宋"/>
          <w:szCs w:val="21"/>
        </w:rPr>
      </w:pPr>
      <w:r>
        <w:rPr>
          <w:rFonts w:hint="eastAsia" w:ascii="仿宋" w:hAnsi="仿宋" w:eastAsia="仿宋" w:cs="仿宋"/>
          <w:szCs w:val="21"/>
        </w:rPr>
        <w:t>本项目采购中贯彻执行政府采购政策。</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3.7.1节约能源政策</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3.7.1.1节能清单中的产品有效时间以国家节能产品认证证书有效截止日期为准，超过认证证书有效截止日期的自动失效。</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3.7.1.2政府采购属于节能清单中产品时，在技术、服务等指标同等条件下，应当优先采购节能清单所列的节能产品。</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3.7.2环境保护政策</w:t>
      </w:r>
    </w:p>
    <w:p>
      <w:pPr>
        <w:spacing w:line="500" w:lineRule="exact"/>
        <w:ind w:firstLine="407" w:firstLineChars="194"/>
        <w:rPr>
          <w:rFonts w:hint="eastAsia" w:ascii="仿宋" w:hAnsi="仿宋" w:eastAsia="仿宋" w:cs="仿宋"/>
          <w:szCs w:val="21"/>
        </w:rPr>
      </w:pPr>
      <w:r>
        <w:rPr>
          <w:rFonts w:hint="eastAsia" w:ascii="仿宋" w:hAnsi="仿宋" w:eastAsia="仿宋" w:cs="仿宋"/>
          <w:szCs w:val="21"/>
        </w:rPr>
        <w:t>3.7.2.1清单中的产品有效时间以中国环境标志产品认证证书有效截止日期为准，超过认证证书有效截止日期的自动失效。</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3.7.2.2采购人采购的产品属于清单中品目的，在性能、技术、服务等指标同等条件下，应当优先采购清单中的产品。</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3.7.3促进中小企业发展政策</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按照《中小企业划分标准规定》（工信部联企业【2011】300号）的标准，属于小型和微型企业的中国企业，且投标产品是中国小型和微型企业生产的，应按照第六章</w:t>
      </w:r>
      <w:r>
        <w:rPr>
          <w:rFonts w:hint="eastAsia" w:ascii="仿宋" w:hAnsi="仿宋" w:eastAsia="仿宋" w:cs="仿宋"/>
          <w:b/>
          <w:i/>
          <w:szCs w:val="21"/>
        </w:rPr>
        <w:t>《投标文件格式》</w:t>
      </w:r>
      <w:r>
        <w:rPr>
          <w:rFonts w:hint="eastAsia" w:ascii="仿宋" w:hAnsi="仿宋" w:eastAsia="仿宋" w:cs="仿宋"/>
          <w:szCs w:val="21"/>
        </w:rPr>
        <w:t>提交中小企业声明函。投标人应对提交的中小企业声明函的真实性负责。提交的中小企业声明函不真实的，应承担相应的法律责任。</w:t>
      </w:r>
    </w:p>
    <w:p>
      <w:pPr>
        <w:spacing w:line="360" w:lineRule="auto"/>
        <w:ind w:firstLine="420" w:firstLineChars="200"/>
        <w:rPr>
          <w:rFonts w:ascii="仿宋" w:hAnsi="仿宋" w:eastAsia="仿宋" w:cs="仿宋"/>
          <w:szCs w:val="21"/>
        </w:rPr>
      </w:pPr>
      <w:r>
        <w:rPr>
          <w:rFonts w:hint="eastAsia" w:ascii="仿宋" w:hAnsi="仿宋" w:eastAsia="仿宋" w:cs="仿宋"/>
          <w:szCs w:val="21"/>
        </w:rPr>
        <w:t>监狱企业视同小型、微型企业。投标人为监狱企业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pPr>
        <w:spacing w:line="360" w:lineRule="auto"/>
        <w:ind w:firstLine="420" w:firstLineChars="200"/>
        <w:rPr>
          <w:rFonts w:hint="eastAsia" w:ascii="仿宋" w:hAnsi="仿宋" w:eastAsia="仿宋" w:cs="仿宋"/>
          <w:szCs w:val="21"/>
        </w:rPr>
      </w:pPr>
      <w:r>
        <w:rPr>
          <w:rFonts w:ascii="仿宋" w:hAnsi="仿宋" w:eastAsia="仿宋" w:cs="仿宋"/>
          <w:szCs w:val="21"/>
        </w:rPr>
        <w:t>残疾人福利性单位视同小型、微型企业</w:t>
      </w:r>
      <w:r>
        <w:rPr>
          <w:rFonts w:hint="eastAsia" w:ascii="仿宋" w:hAnsi="仿宋" w:eastAsia="仿宋" w:cs="仿宋"/>
          <w:szCs w:val="21"/>
        </w:rPr>
        <w:t>。</w:t>
      </w:r>
      <w:r>
        <w:rPr>
          <w:rFonts w:ascii="仿宋" w:hAnsi="仿宋" w:eastAsia="仿宋" w:cs="仿宋"/>
          <w:szCs w:val="21"/>
        </w:rPr>
        <w:t>符合条件的残疾人福利性单位应当提供《残疾人福利性单位声明函》（见</w:t>
      </w:r>
      <w:r>
        <w:rPr>
          <w:rFonts w:hint="eastAsia" w:ascii="仿宋" w:hAnsi="仿宋" w:eastAsia="仿宋" w:cs="仿宋"/>
          <w:szCs w:val="21"/>
        </w:rPr>
        <w:t>第六章《投标文件格式》</w:t>
      </w:r>
      <w:r>
        <w:rPr>
          <w:rFonts w:ascii="仿宋" w:hAnsi="仿宋" w:eastAsia="仿宋" w:cs="仿宋"/>
          <w:szCs w:val="21"/>
        </w:rPr>
        <w:t>）。供应商提供的《残疾人福利性单位声明函》与事实不符的，依照《政府采购法》第七十七条第一款的规定追究法律责任。</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3.7.4对符合政府采购政策的投标的具体优惠办法见第三章</w:t>
      </w:r>
      <w:r>
        <w:rPr>
          <w:rFonts w:hint="eastAsia" w:ascii="仿宋" w:hAnsi="仿宋" w:eastAsia="仿宋" w:cs="仿宋"/>
          <w:b/>
          <w:i/>
          <w:szCs w:val="21"/>
        </w:rPr>
        <w:t>《评标办法》</w:t>
      </w:r>
      <w:r>
        <w:rPr>
          <w:rFonts w:hint="eastAsia" w:ascii="仿宋" w:hAnsi="仿宋" w:eastAsia="仿宋" w:cs="仿宋"/>
          <w:szCs w:val="21"/>
        </w:rPr>
        <w:t>。</w:t>
      </w:r>
    </w:p>
    <w:p>
      <w:pPr>
        <w:pStyle w:val="70"/>
        <w:spacing w:line="360" w:lineRule="auto"/>
        <w:outlineLvl w:val="0"/>
        <w:rPr>
          <w:rFonts w:hint="eastAsia" w:ascii="仿宋" w:hAnsi="仿宋" w:eastAsia="仿宋" w:cs="仿宋"/>
          <w:sz w:val="21"/>
          <w:szCs w:val="21"/>
        </w:rPr>
      </w:pPr>
      <w:bookmarkStart w:id="178" w:name="_Toc144974521"/>
      <w:bookmarkStart w:id="179" w:name="_Toc152045553"/>
      <w:bookmarkStart w:id="180" w:name="_Toc179632571"/>
      <w:bookmarkStart w:id="181" w:name="_Toc152042329"/>
      <w:bookmarkStart w:id="182" w:name="_Toc233102517"/>
      <w:bookmarkStart w:id="183" w:name="_Toc18420"/>
      <w:bookmarkStart w:id="184" w:name="_Toc492286355"/>
      <w:bookmarkStart w:id="185" w:name="_Toc9779"/>
      <w:bookmarkStart w:id="186" w:name="_Toc1469"/>
      <w:r>
        <w:rPr>
          <w:rFonts w:hint="eastAsia" w:ascii="仿宋" w:hAnsi="仿宋" w:eastAsia="仿宋" w:cs="仿宋"/>
          <w:sz w:val="21"/>
          <w:szCs w:val="21"/>
        </w:rPr>
        <w:t>3.8 备选投标方案</w:t>
      </w:r>
      <w:bookmarkEnd w:id="178"/>
      <w:bookmarkEnd w:id="179"/>
      <w:bookmarkEnd w:id="180"/>
      <w:bookmarkEnd w:id="181"/>
      <w:bookmarkEnd w:id="182"/>
      <w:bookmarkEnd w:id="183"/>
      <w:bookmarkEnd w:id="184"/>
      <w:bookmarkEnd w:id="185"/>
      <w:bookmarkEnd w:id="186"/>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除本章</w:t>
      </w:r>
      <w:r>
        <w:rPr>
          <w:rFonts w:hint="eastAsia" w:ascii="仿宋" w:hAnsi="仿宋" w:eastAsia="仿宋" w:cs="仿宋"/>
          <w:b/>
          <w:i/>
          <w:szCs w:val="21"/>
        </w:rPr>
        <w:t>《投标人须知前附表》</w:t>
      </w:r>
      <w:r>
        <w:rPr>
          <w:rFonts w:hint="eastAsia" w:ascii="仿宋" w:hAnsi="仿宋" w:eastAsia="仿宋" w:cs="仿宋"/>
          <w:szCs w:val="21"/>
        </w:rPr>
        <w:t>另有规定外，投标人不得递交备选投标方案。允许投标人递交备选投标方案的，只有中标人所递交的备选投标方案方可予以考虑。评标委员会认为中标人的备选投标方案优于其投标方案的，采购人可以接受该备选投标方案。</w:t>
      </w:r>
    </w:p>
    <w:p>
      <w:pPr>
        <w:pStyle w:val="70"/>
        <w:spacing w:line="360" w:lineRule="auto"/>
        <w:outlineLvl w:val="0"/>
        <w:rPr>
          <w:rFonts w:hint="eastAsia" w:ascii="仿宋" w:hAnsi="仿宋" w:eastAsia="仿宋" w:cs="仿宋"/>
          <w:sz w:val="21"/>
          <w:szCs w:val="21"/>
        </w:rPr>
      </w:pPr>
      <w:bookmarkStart w:id="187" w:name="_Toc233102518"/>
      <w:bookmarkStart w:id="188" w:name="_Toc152045554"/>
      <w:bookmarkStart w:id="189" w:name="_Toc152042330"/>
      <w:bookmarkStart w:id="190" w:name="_Toc21521"/>
      <w:bookmarkStart w:id="191" w:name="_Toc8277"/>
      <w:bookmarkStart w:id="192" w:name="_Toc21805"/>
      <w:bookmarkStart w:id="193" w:name="_Toc179632572"/>
      <w:bookmarkStart w:id="194" w:name="_Toc144974522"/>
      <w:bookmarkStart w:id="195" w:name="_Toc492286356"/>
      <w:r>
        <w:rPr>
          <w:rFonts w:hint="eastAsia" w:ascii="仿宋" w:hAnsi="仿宋" w:eastAsia="仿宋" w:cs="仿宋"/>
          <w:sz w:val="21"/>
          <w:szCs w:val="21"/>
        </w:rPr>
        <w:t>3.9 投标文件的编制</w:t>
      </w:r>
      <w:bookmarkEnd w:id="187"/>
      <w:bookmarkEnd w:id="188"/>
      <w:bookmarkEnd w:id="189"/>
      <w:bookmarkEnd w:id="190"/>
      <w:bookmarkEnd w:id="191"/>
      <w:bookmarkEnd w:id="192"/>
      <w:bookmarkEnd w:id="193"/>
      <w:bookmarkEnd w:id="194"/>
      <w:bookmarkEnd w:id="195"/>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3.9.1投标文件应按招标文件要求编写，并对招标文件要求的内容作出响应。投标文件应编制目录和页码。</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3.9.2投标文件内容应为纸质印刷本。第六章</w:t>
      </w:r>
      <w:r>
        <w:rPr>
          <w:rFonts w:hint="eastAsia" w:ascii="仿宋" w:hAnsi="仿宋" w:eastAsia="仿宋" w:cs="仿宋"/>
          <w:b/>
          <w:i/>
          <w:szCs w:val="21"/>
        </w:rPr>
        <w:t>《投标文件格式》</w:t>
      </w:r>
      <w:r>
        <w:rPr>
          <w:rFonts w:hint="eastAsia" w:ascii="仿宋" w:hAnsi="仿宋" w:eastAsia="仿宋" w:cs="仿宋"/>
          <w:szCs w:val="21"/>
        </w:rPr>
        <w:t>中标明需要签字、盖章的，应由投标人的法定代表人或其委托代理人签字，加盖投标人单位公章。签字形式可以是手写方式、盖人名章方式或盖手签章方式。委托代理人签字的，投标文件应附法定代表人签署的授权委托书。</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3.9.3投标人应随投标文件递交投标文件电子版。投标文件电子版中文本文件应采用DOC、RTF、TXT、PDF格式；图像文件应采用JPEG、TIFF格式；影像文件应采用MPEG、AVI格式；声音文件应采用WAV、MP3格式。</w:t>
      </w:r>
      <w:r>
        <w:rPr>
          <w:rFonts w:hint="eastAsia" w:ascii="仿宋" w:hAnsi="仿宋" w:eastAsia="仿宋" w:cs="仿宋"/>
          <w:bCs/>
          <w:szCs w:val="21"/>
        </w:rPr>
        <w:t>投标文件电子版以光盘或优盘方式递交，光盘或优盘上应标明投标人名称，并应封装在投标文件正本最后一页的内侧</w:t>
      </w:r>
      <w:r>
        <w:rPr>
          <w:rFonts w:hint="eastAsia" w:ascii="仿宋" w:hAnsi="仿宋" w:eastAsia="仿宋" w:cs="仿宋"/>
          <w:szCs w:val="21"/>
        </w:rPr>
        <w:t>。</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3.9.4 投标文件正本一份, 副本和投标文件电子版份数见本章</w:t>
      </w:r>
      <w:r>
        <w:rPr>
          <w:rFonts w:hint="eastAsia" w:ascii="仿宋" w:hAnsi="仿宋" w:eastAsia="仿宋" w:cs="仿宋"/>
          <w:b/>
          <w:i/>
          <w:szCs w:val="21"/>
        </w:rPr>
        <w:t>《投标人须知前附表》</w:t>
      </w:r>
      <w:r>
        <w:rPr>
          <w:rFonts w:hint="eastAsia" w:ascii="仿宋" w:hAnsi="仿宋" w:eastAsia="仿宋" w:cs="仿宋"/>
          <w:szCs w:val="21"/>
        </w:rPr>
        <w:t>。正本和副本的封面上应清楚地标记“正本”或“副本”的字样。当副本内容和正本内容不一致时，以正本为准；当纸质文件内容和电子版不一致时，以纸质文件内容为准。</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3.9.5 投标文件内容应双面印刷，采用胶装方式装订。</w:t>
      </w:r>
      <w:r>
        <w:rPr>
          <w:rFonts w:hint="eastAsia" w:ascii="仿宋" w:hAnsi="仿宋" w:eastAsia="仿宋" w:cs="仿宋"/>
          <w:b/>
          <w:bCs/>
          <w:szCs w:val="21"/>
        </w:rPr>
        <w:t>采用活页夹方式或未装订的投标文件为无效投标文件</w:t>
      </w:r>
      <w:r>
        <w:rPr>
          <w:rFonts w:hint="eastAsia" w:ascii="仿宋" w:hAnsi="仿宋" w:eastAsia="仿宋" w:cs="仿宋"/>
          <w:szCs w:val="21"/>
        </w:rPr>
        <w:t>。</w:t>
      </w:r>
    </w:p>
    <w:p>
      <w:pPr>
        <w:pStyle w:val="62"/>
        <w:spacing w:line="360" w:lineRule="auto"/>
        <w:outlineLvl w:val="0"/>
        <w:rPr>
          <w:rFonts w:hint="eastAsia" w:ascii="仿宋" w:hAnsi="仿宋" w:eastAsia="仿宋" w:cs="仿宋"/>
          <w:sz w:val="21"/>
          <w:szCs w:val="21"/>
        </w:rPr>
      </w:pPr>
      <w:bookmarkStart w:id="196" w:name="_Toc152045555"/>
      <w:bookmarkStart w:id="197" w:name="_Toc144974523"/>
      <w:bookmarkStart w:id="198" w:name="_Toc26388"/>
      <w:bookmarkStart w:id="199" w:name="_Toc152042331"/>
      <w:bookmarkStart w:id="200" w:name="_Toc29654"/>
      <w:bookmarkStart w:id="201" w:name="_Toc492286357"/>
      <w:bookmarkStart w:id="202" w:name="_Toc179632573"/>
      <w:bookmarkStart w:id="203" w:name="_Toc6059"/>
      <w:bookmarkStart w:id="204" w:name="_Toc233102519"/>
      <w:r>
        <w:rPr>
          <w:rFonts w:hint="eastAsia" w:ascii="仿宋" w:hAnsi="仿宋" w:eastAsia="仿宋" w:cs="仿宋"/>
          <w:sz w:val="21"/>
          <w:szCs w:val="21"/>
        </w:rPr>
        <w:t>4. 投标</w:t>
      </w:r>
      <w:bookmarkEnd w:id="196"/>
      <w:bookmarkEnd w:id="197"/>
      <w:bookmarkEnd w:id="198"/>
      <w:bookmarkEnd w:id="199"/>
      <w:bookmarkEnd w:id="200"/>
      <w:bookmarkEnd w:id="201"/>
      <w:bookmarkEnd w:id="202"/>
      <w:bookmarkEnd w:id="203"/>
      <w:bookmarkEnd w:id="204"/>
    </w:p>
    <w:p>
      <w:pPr>
        <w:pStyle w:val="70"/>
        <w:spacing w:line="360" w:lineRule="auto"/>
        <w:outlineLvl w:val="0"/>
        <w:rPr>
          <w:rFonts w:hint="eastAsia" w:ascii="仿宋" w:hAnsi="仿宋" w:eastAsia="仿宋" w:cs="仿宋"/>
          <w:sz w:val="21"/>
          <w:szCs w:val="21"/>
        </w:rPr>
      </w:pPr>
      <w:bookmarkStart w:id="205" w:name="_Toc492286358"/>
      <w:bookmarkStart w:id="206" w:name="_Toc179632574"/>
      <w:bookmarkStart w:id="207" w:name="_Toc20908"/>
      <w:bookmarkStart w:id="208" w:name="_Toc152045556"/>
      <w:bookmarkStart w:id="209" w:name="_Toc144974524"/>
      <w:bookmarkStart w:id="210" w:name="_Toc152042332"/>
      <w:bookmarkStart w:id="211" w:name="_Toc12268"/>
      <w:bookmarkStart w:id="212" w:name="_Toc233102520"/>
      <w:bookmarkStart w:id="213" w:name="_Toc28312"/>
      <w:r>
        <w:rPr>
          <w:rFonts w:hint="eastAsia" w:ascii="仿宋" w:hAnsi="仿宋" w:eastAsia="仿宋" w:cs="仿宋"/>
          <w:sz w:val="21"/>
          <w:szCs w:val="21"/>
        </w:rPr>
        <w:t>4.1 投标文件的包装、密封和标记</w:t>
      </w:r>
      <w:bookmarkEnd w:id="205"/>
      <w:bookmarkEnd w:id="206"/>
      <w:bookmarkEnd w:id="207"/>
      <w:bookmarkEnd w:id="208"/>
      <w:bookmarkEnd w:id="209"/>
      <w:bookmarkEnd w:id="210"/>
      <w:bookmarkEnd w:id="211"/>
      <w:bookmarkEnd w:id="212"/>
      <w:bookmarkEnd w:id="213"/>
    </w:p>
    <w:p>
      <w:pPr>
        <w:spacing w:line="360" w:lineRule="auto"/>
        <w:ind w:firstLine="420" w:firstLineChars="200"/>
        <w:rPr>
          <w:rFonts w:hint="eastAsia" w:ascii="仿宋" w:hAnsi="仿宋" w:eastAsia="仿宋" w:cs="仿宋"/>
          <w:szCs w:val="21"/>
        </w:rPr>
      </w:pPr>
      <w:bookmarkStart w:id="214" w:name="_Toc144974525"/>
      <w:bookmarkStart w:id="215" w:name="_Toc152042333"/>
      <w:bookmarkStart w:id="216" w:name="_Toc152045557"/>
      <w:bookmarkStart w:id="217" w:name="_Toc233102521"/>
      <w:bookmarkStart w:id="218" w:name="_Toc179632575"/>
      <w:r>
        <w:rPr>
          <w:rFonts w:hint="eastAsia" w:ascii="仿宋" w:hAnsi="仿宋" w:eastAsia="仿宋" w:cs="仿宋"/>
          <w:szCs w:val="21"/>
        </w:rPr>
        <w:t>4.1.1投标人应按照本章</w:t>
      </w:r>
      <w:r>
        <w:rPr>
          <w:rFonts w:hint="eastAsia" w:ascii="仿宋" w:hAnsi="仿宋" w:eastAsia="仿宋" w:cs="仿宋"/>
          <w:b/>
          <w:i/>
          <w:szCs w:val="21"/>
        </w:rPr>
        <w:t>《投标人须知前附表》</w:t>
      </w:r>
      <w:r>
        <w:rPr>
          <w:rFonts w:hint="eastAsia" w:ascii="仿宋" w:hAnsi="仿宋" w:eastAsia="仿宋" w:cs="仿宋"/>
          <w:szCs w:val="21"/>
        </w:rPr>
        <w:t>的规定包装和密封投标文件。</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4.1.2 投标人应在所有投标文件封套上写明的内容见本章</w:t>
      </w:r>
      <w:r>
        <w:rPr>
          <w:rFonts w:hint="eastAsia" w:ascii="仿宋" w:hAnsi="仿宋" w:eastAsia="仿宋" w:cs="仿宋"/>
          <w:b/>
          <w:i/>
          <w:szCs w:val="21"/>
        </w:rPr>
        <w:t>《投标人须知前附表》</w:t>
      </w:r>
      <w:r>
        <w:rPr>
          <w:rFonts w:hint="eastAsia" w:ascii="仿宋" w:hAnsi="仿宋" w:eastAsia="仿宋" w:cs="仿宋"/>
          <w:szCs w:val="21"/>
        </w:rPr>
        <w:t>。</w:t>
      </w:r>
    </w:p>
    <w:p>
      <w:pPr>
        <w:pStyle w:val="70"/>
        <w:spacing w:line="360" w:lineRule="auto"/>
        <w:outlineLvl w:val="0"/>
        <w:rPr>
          <w:rFonts w:hint="eastAsia" w:ascii="仿宋" w:hAnsi="仿宋" w:eastAsia="仿宋" w:cs="仿宋"/>
          <w:sz w:val="21"/>
          <w:szCs w:val="21"/>
        </w:rPr>
      </w:pPr>
      <w:bookmarkStart w:id="219" w:name="_Toc492286359"/>
      <w:bookmarkStart w:id="220" w:name="_Toc8014"/>
      <w:bookmarkStart w:id="221" w:name="_Toc11663"/>
      <w:bookmarkStart w:id="222" w:name="_Toc7210"/>
      <w:r>
        <w:rPr>
          <w:rFonts w:hint="eastAsia" w:ascii="仿宋" w:hAnsi="仿宋" w:eastAsia="仿宋" w:cs="仿宋"/>
          <w:sz w:val="21"/>
          <w:szCs w:val="21"/>
        </w:rPr>
        <w:t>4.2 投标文件的递交</w:t>
      </w:r>
      <w:bookmarkEnd w:id="214"/>
      <w:bookmarkEnd w:id="215"/>
      <w:bookmarkEnd w:id="216"/>
      <w:bookmarkEnd w:id="217"/>
      <w:bookmarkEnd w:id="218"/>
      <w:bookmarkEnd w:id="219"/>
      <w:bookmarkEnd w:id="220"/>
      <w:bookmarkEnd w:id="221"/>
      <w:bookmarkEnd w:id="222"/>
    </w:p>
    <w:p>
      <w:pPr>
        <w:spacing w:line="360" w:lineRule="auto"/>
        <w:ind w:firstLine="420" w:firstLineChars="200"/>
        <w:rPr>
          <w:rFonts w:ascii="仿宋" w:hAnsi="仿宋" w:eastAsia="仿宋" w:cs="仿宋"/>
          <w:szCs w:val="21"/>
        </w:rPr>
      </w:pPr>
      <w:r>
        <w:rPr>
          <w:rFonts w:hint="eastAsia" w:ascii="仿宋" w:hAnsi="仿宋" w:eastAsia="仿宋" w:cs="仿宋"/>
          <w:szCs w:val="21"/>
        </w:rPr>
        <w:t>4.2.1 投标人应按照第一章</w:t>
      </w:r>
      <w:r>
        <w:rPr>
          <w:rFonts w:hint="eastAsia" w:ascii="仿宋" w:hAnsi="仿宋" w:eastAsia="仿宋" w:cs="仿宋"/>
          <w:b/>
          <w:i/>
          <w:szCs w:val="21"/>
        </w:rPr>
        <w:t>《招标公告》</w:t>
      </w:r>
      <w:r>
        <w:rPr>
          <w:rFonts w:hint="eastAsia" w:ascii="仿宋" w:hAnsi="仿宋" w:eastAsia="仿宋" w:cs="仿宋"/>
          <w:szCs w:val="21"/>
        </w:rPr>
        <w:t>规定的投标截止时间和地点递交投标文件。采购代理机构收到投标文件后，向投标人出具签收回执。</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4.2.2 逾期送达的、未送达指定地点的或未按招标文件要求密封的投标文件，采购代理机构不予接收。</w:t>
      </w:r>
    </w:p>
    <w:p>
      <w:pPr>
        <w:pStyle w:val="70"/>
        <w:spacing w:line="360" w:lineRule="auto"/>
        <w:outlineLvl w:val="0"/>
        <w:rPr>
          <w:rFonts w:hint="eastAsia" w:ascii="仿宋" w:hAnsi="仿宋" w:eastAsia="仿宋" w:cs="仿宋"/>
          <w:sz w:val="21"/>
          <w:szCs w:val="21"/>
        </w:rPr>
      </w:pPr>
      <w:bookmarkStart w:id="223" w:name="_Toc27297"/>
      <w:bookmarkStart w:id="224" w:name="_Toc179632576"/>
      <w:bookmarkStart w:id="225" w:name="_Toc31694"/>
      <w:bookmarkStart w:id="226" w:name="_Toc152042334"/>
      <w:bookmarkStart w:id="227" w:name="_Toc28772"/>
      <w:bookmarkStart w:id="228" w:name="_Toc492286360"/>
      <w:bookmarkStart w:id="229" w:name="_Toc152045558"/>
      <w:bookmarkStart w:id="230" w:name="_Toc144974526"/>
      <w:bookmarkStart w:id="231" w:name="_Toc233102522"/>
      <w:r>
        <w:rPr>
          <w:rFonts w:hint="eastAsia" w:ascii="仿宋" w:hAnsi="仿宋" w:eastAsia="仿宋" w:cs="仿宋"/>
          <w:sz w:val="21"/>
          <w:szCs w:val="21"/>
        </w:rPr>
        <w:t>4.3 投标文件的修改与撤回</w:t>
      </w:r>
      <w:bookmarkEnd w:id="223"/>
      <w:bookmarkEnd w:id="224"/>
      <w:bookmarkEnd w:id="225"/>
      <w:bookmarkEnd w:id="226"/>
      <w:bookmarkEnd w:id="227"/>
      <w:bookmarkEnd w:id="228"/>
      <w:bookmarkEnd w:id="229"/>
      <w:bookmarkEnd w:id="230"/>
      <w:bookmarkEnd w:id="231"/>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4.3.1 在投标截止时间前，投标人可以修改或撤回已递交的投标文件，但应以书面形式通知采购代理机构。</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4.3.2 投标人修改或撤回已递交投标文件的书面通知应按照本章的要求签字或盖单位公章。采购代理机构收到书面通知后，向投标人出具签收凭证。</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4.3.3 修改的内容为投标文件的组成部分。修改的投标文件应按照本章的规定进行编制、密封、标记和递交，并标明“修改”字样。</w:t>
      </w:r>
    </w:p>
    <w:p>
      <w:pPr>
        <w:pStyle w:val="62"/>
        <w:spacing w:line="360" w:lineRule="auto"/>
        <w:outlineLvl w:val="0"/>
        <w:rPr>
          <w:rFonts w:hint="eastAsia" w:ascii="仿宋" w:hAnsi="仿宋" w:eastAsia="仿宋" w:cs="仿宋"/>
          <w:sz w:val="21"/>
          <w:szCs w:val="21"/>
        </w:rPr>
      </w:pPr>
      <w:bookmarkStart w:id="232" w:name="_Toc28284"/>
      <w:bookmarkStart w:id="233" w:name="_Toc2142"/>
      <w:bookmarkStart w:id="234" w:name="_Toc233102523"/>
      <w:bookmarkStart w:id="235" w:name="_Toc144974527"/>
      <w:bookmarkStart w:id="236" w:name="_Toc152042335"/>
      <w:bookmarkStart w:id="237" w:name="_Toc179632577"/>
      <w:bookmarkStart w:id="238" w:name="_Toc492286361"/>
      <w:bookmarkStart w:id="239" w:name="_Toc17852"/>
      <w:bookmarkStart w:id="240" w:name="_Toc152045559"/>
      <w:r>
        <w:rPr>
          <w:rFonts w:hint="eastAsia" w:ascii="仿宋" w:hAnsi="仿宋" w:eastAsia="仿宋" w:cs="仿宋"/>
          <w:sz w:val="21"/>
          <w:szCs w:val="21"/>
        </w:rPr>
        <w:t>5. 开标</w:t>
      </w:r>
      <w:bookmarkEnd w:id="232"/>
      <w:bookmarkEnd w:id="233"/>
      <w:bookmarkEnd w:id="234"/>
      <w:bookmarkEnd w:id="235"/>
      <w:bookmarkEnd w:id="236"/>
      <w:bookmarkEnd w:id="237"/>
      <w:bookmarkEnd w:id="238"/>
      <w:bookmarkEnd w:id="239"/>
      <w:bookmarkEnd w:id="240"/>
    </w:p>
    <w:p>
      <w:pPr>
        <w:pStyle w:val="70"/>
        <w:spacing w:line="360" w:lineRule="auto"/>
        <w:outlineLvl w:val="0"/>
        <w:rPr>
          <w:rFonts w:hint="eastAsia" w:ascii="仿宋" w:hAnsi="仿宋" w:eastAsia="仿宋" w:cs="仿宋"/>
          <w:sz w:val="21"/>
          <w:szCs w:val="21"/>
        </w:rPr>
      </w:pPr>
      <w:bookmarkStart w:id="241" w:name="_Toc30444"/>
      <w:bookmarkStart w:id="242" w:name="_Toc179632578"/>
      <w:bookmarkStart w:id="243" w:name="_Toc27541"/>
      <w:bookmarkStart w:id="244" w:name="_Toc152042336"/>
      <w:bookmarkStart w:id="245" w:name="_Toc152045560"/>
      <w:bookmarkStart w:id="246" w:name="_Toc13105"/>
      <w:bookmarkStart w:id="247" w:name="_Toc233102524"/>
      <w:bookmarkStart w:id="248" w:name="_Toc492286362"/>
      <w:bookmarkStart w:id="249" w:name="_Toc144974528"/>
      <w:r>
        <w:rPr>
          <w:rFonts w:hint="eastAsia" w:ascii="仿宋" w:hAnsi="仿宋" w:eastAsia="仿宋" w:cs="仿宋"/>
          <w:sz w:val="21"/>
          <w:szCs w:val="21"/>
        </w:rPr>
        <w:t>5.1 开标时间和地点</w:t>
      </w:r>
      <w:bookmarkEnd w:id="241"/>
      <w:bookmarkEnd w:id="242"/>
      <w:bookmarkEnd w:id="243"/>
      <w:bookmarkEnd w:id="244"/>
      <w:bookmarkEnd w:id="245"/>
      <w:bookmarkEnd w:id="246"/>
      <w:bookmarkEnd w:id="247"/>
      <w:bookmarkEnd w:id="248"/>
      <w:bookmarkEnd w:id="249"/>
    </w:p>
    <w:p>
      <w:pPr>
        <w:spacing w:line="360" w:lineRule="auto"/>
        <w:ind w:firstLine="420" w:firstLineChars="200"/>
        <w:rPr>
          <w:rFonts w:ascii="仿宋" w:hAnsi="仿宋" w:eastAsia="仿宋" w:cs="仿宋"/>
          <w:szCs w:val="21"/>
        </w:rPr>
      </w:pPr>
      <w:r>
        <w:rPr>
          <w:rFonts w:hint="eastAsia" w:ascii="仿宋" w:hAnsi="仿宋" w:eastAsia="仿宋" w:cs="仿宋"/>
          <w:szCs w:val="21"/>
        </w:rPr>
        <w:t>5.1.1采购人或者采购代理机构将按照第一章</w:t>
      </w:r>
      <w:r>
        <w:rPr>
          <w:rFonts w:hint="eastAsia" w:ascii="仿宋" w:hAnsi="仿宋" w:eastAsia="仿宋" w:cs="仿宋"/>
          <w:b/>
          <w:i/>
          <w:szCs w:val="21"/>
        </w:rPr>
        <w:t>《招标公告》</w:t>
      </w:r>
      <w:r>
        <w:rPr>
          <w:rFonts w:hint="eastAsia" w:ascii="仿宋" w:hAnsi="仿宋" w:eastAsia="仿宋" w:cs="仿宋"/>
          <w:szCs w:val="21"/>
        </w:rPr>
        <w:t>规定的开标时间和地点进行公开开标，并邀请所有投标人参加开标仪式。投标人未参加开标的，视同认可开标结果。</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5.1.2采购代理机构对开标进行全程录音录像。</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5.1.3投标人对开标过程和开标记录有疑义，以及认为采购人、采购代理机构相关工作人员有需要回避的情形的，应当场提出询问或者回避申请。</w:t>
      </w:r>
    </w:p>
    <w:p>
      <w:pPr>
        <w:pStyle w:val="70"/>
        <w:spacing w:line="360" w:lineRule="auto"/>
        <w:outlineLvl w:val="0"/>
        <w:rPr>
          <w:rFonts w:hint="eastAsia" w:ascii="仿宋" w:hAnsi="仿宋" w:eastAsia="仿宋" w:cs="仿宋"/>
          <w:sz w:val="21"/>
          <w:szCs w:val="21"/>
        </w:rPr>
      </w:pPr>
      <w:bookmarkStart w:id="250" w:name="_Toc23845"/>
      <w:bookmarkStart w:id="251" w:name="_Toc29842"/>
      <w:bookmarkStart w:id="252" w:name="_Toc4615"/>
      <w:bookmarkStart w:id="253" w:name="_Toc492286363"/>
      <w:r>
        <w:rPr>
          <w:rFonts w:hint="eastAsia" w:ascii="仿宋" w:hAnsi="仿宋" w:eastAsia="仿宋" w:cs="仿宋"/>
          <w:sz w:val="21"/>
          <w:szCs w:val="21"/>
        </w:rPr>
        <w:t>5.2 不予开标</w:t>
      </w:r>
      <w:bookmarkEnd w:id="250"/>
      <w:bookmarkEnd w:id="251"/>
      <w:bookmarkEnd w:id="252"/>
      <w:bookmarkEnd w:id="253"/>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投标截止时间到达后，投标人数量不足3家的包不予开标。投标文件原封退回投标人。</w:t>
      </w:r>
    </w:p>
    <w:p>
      <w:pPr>
        <w:pStyle w:val="70"/>
        <w:spacing w:line="360" w:lineRule="auto"/>
        <w:outlineLvl w:val="0"/>
        <w:rPr>
          <w:rFonts w:hint="eastAsia" w:ascii="仿宋" w:hAnsi="仿宋" w:eastAsia="仿宋" w:cs="仿宋"/>
          <w:sz w:val="21"/>
          <w:szCs w:val="21"/>
        </w:rPr>
      </w:pPr>
      <w:bookmarkStart w:id="254" w:name="_Toc6576"/>
      <w:bookmarkStart w:id="255" w:name="_Toc492286364"/>
      <w:bookmarkStart w:id="256" w:name="_Toc6128"/>
      <w:bookmarkStart w:id="257" w:name="_Toc4643"/>
      <w:bookmarkStart w:id="258" w:name="_Toc179632579"/>
      <w:bookmarkStart w:id="259" w:name="_Toc152042337"/>
      <w:bookmarkStart w:id="260" w:name="_Toc144974529"/>
      <w:bookmarkStart w:id="261" w:name="_Toc152045561"/>
      <w:bookmarkStart w:id="262" w:name="_Toc233102525"/>
      <w:r>
        <w:rPr>
          <w:rFonts w:hint="eastAsia" w:ascii="仿宋" w:hAnsi="仿宋" w:eastAsia="仿宋" w:cs="仿宋"/>
          <w:sz w:val="21"/>
          <w:szCs w:val="21"/>
        </w:rPr>
        <w:t>5.3 开标程序</w:t>
      </w:r>
      <w:bookmarkEnd w:id="254"/>
      <w:bookmarkEnd w:id="255"/>
      <w:bookmarkEnd w:id="256"/>
      <w:bookmarkEnd w:id="257"/>
      <w:bookmarkEnd w:id="258"/>
      <w:bookmarkEnd w:id="259"/>
      <w:bookmarkEnd w:id="260"/>
      <w:bookmarkEnd w:id="261"/>
      <w:bookmarkEnd w:id="262"/>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主持人按下列程序进行开标：</w:t>
      </w:r>
    </w:p>
    <w:p>
      <w:pPr>
        <w:spacing w:line="360" w:lineRule="auto"/>
        <w:ind w:firstLine="359" w:firstLineChars="171"/>
        <w:rPr>
          <w:rFonts w:hint="eastAsia" w:ascii="仿宋" w:hAnsi="仿宋" w:eastAsia="仿宋" w:cs="仿宋"/>
          <w:szCs w:val="21"/>
        </w:rPr>
      </w:pPr>
      <w:r>
        <w:rPr>
          <w:rFonts w:hint="eastAsia" w:ascii="仿宋" w:hAnsi="仿宋" w:eastAsia="仿宋" w:cs="仿宋"/>
          <w:szCs w:val="21"/>
        </w:rPr>
        <w:t>（1）宣布开标纪律；</w:t>
      </w:r>
    </w:p>
    <w:p>
      <w:pPr>
        <w:spacing w:line="360" w:lineRule="auto"/>
        <w:ind w:firstLine="359" w:firstLineChars="171"/>
        <w:rPr>
          <w:rFonts w:hint="eastAsia" w:ascii="仿宋" w:hAnsi="仿宋" w:eastAsia="仿宋" w:cs="仿宋"/>
          <w:szCs w:val="21"/>
        </w:rPr>
      </w:pPr>
      <w:r>
        <w:rPr>
          <w:rFonts w:hint="eastAsia" w:ascii="仿宋" w:hAnsi="仿宋" w:eastAsia="仿宋" w:cs="仿宋"/>
          <w:szCs w:val="21"/>
        </w:rPr>
        <w:t>（2）公布招标文件购买情况及在投标截止时间前递交投标文件的投标人数量；</w:t>
      </w:r>
    </w:p>
    <w:p>
      <w:pPr>
        <w:spacing w:line="360" w:lineRule="auto"/>
        <w:ind w:firstLine="359" w:firstLineChars="171"/>
        <w:rPr>
          <w:rFonts w:hint="eastAsia" w:ascii="仿宋" w:hAnsi="仿宋" w:eastAsia="仿宋" w:cs="仿宋"/>
          <w:szCs w:val="21"/>
        </w:rPr>
      </w:pPr>
      <w:r>
        <w:rPr>
          <w:rFonts w:hint="eastAsia" w:ascii="仿宋" w:hAnsi="仿宋" w:eastAsia="仿宋" w:cs="仿宋"/>
          <w:szCs w:val="21"/>
        </w:rPr>
        <w:t>（3）宣布与会人员姓名；</w:t>
      </w:r>
    </w:p>
    <w:p>
      <w:pPr>
        <w:spacing w:line="360" w:lineRule="auto"/>
        <w:ind w:firstLine="359" w:firstLineChars="171"/>
        <w:rPr>
          <w:rFonts w:ascii="仿宋" w:hAnsi="仿宋" w:eastAsia="仿宋" w:cs="仿宋"/>
          <w:szCs w:val="21"/>
        </w:rPr>
      </w:pPr>
      <w:r>
        <w:rPr>
          <w:rFonts w:hint="eastAsia" w:ascii="仿宋" w:hAnsi="仿宋" w:eastAsia="仿宋" w:cs="仿宋"/>
          <w:szCs w:val="21"/>
        </w:rPr>
        <w:t>（4）投标人或者其推选的代表检查投标文件的密封情况；</w:t>
      </w:r>
    </w:p>
    <w:p>
      <w:pPr>
        <w:spacing w:line="360" w:lineRule="auto"/>
        <w:ind w:firstLine="359" w:firstLineChars="171"/>
        <w:rPr>
          <w:rFonts w:hint="eastAsia" w:ascii="仿宋" w:hAnsi="仿宋" w:eastAsia="仿宋" w:cs="仿宋"/>
          <w:szCs w:val="21"/>
        </w:rPr>
      </w:pPr>
      <w:r>
        <w:rPr>
          <w:rFonts w:hint="eastAsia" w:ascii="仿宋" w:hAnsi="仿宋" w:eastAsia="仿宋" w:cs="仿宋"/>
          <w:szCs w:val="21"/>
        </w:rPr>
        <w:t>（5）按照投标文件递交的顺序当众开标，公布投标人名称、包号、投标价格、价格折扣及采购人或者采购代理机构认为必要的其他内容，并记录在案；</w:t>
      </w:r>
    </w:p>
    <w:p>
      <w:pPr>
        <w:spacing w:line="360" w:lineRule="auto"/>
        <w:ind w:firstLine="359" w:firstLineChars="171"/>
        <w:rPr>
          <w:rFonts w:hint="eastAsia" w:ascii="仿宋" w:hAnsi="仿宋" w:eastAsia="仿宋" w:cs="仿宋"/>
          <w:szCs w:val="21"/>
        </w:rPr>
      </w:pPr>
      <w:r>
        <w:rPr>
          <w:rFonts w:hint="eastAsia" w:ascii="仿宋" w:hAnsi="仿宋" w:eastAsia="仿宋" w:cs="仿宋"/>
          <w:szCs w:val="21"/>
        </w:rPr>
        <w:t>（6）投标人代表、唱标人、记录人等有关人员在开标一览表上签字确认；</w:t>
      </w:r>
    </w:p>
    <w:p>
      <w:pPr>
        <w:spacing w:line="360" w:lineRule="auto"/>
        <w:ind w:firstLine="359" w:firstLineChars="171"/>
        <w:rPr>
          <w:rFonts w:hint="eastAsia" w:ascii="仿宋" w:hAnsi="仿宋" w:eastAsia="仿宋" w:cs="仿宋"/>
          <w:szCs w:val="21"/>
        </w:rPr>
      </w:pPr>
      <w:r>
        <w:rPr>
          <w:rFonts w:hint="eastAsia" w:ascii="仿宋" w:hAnsi="仿宋" w:eastAsia="仿宋" w:cs="仿宋"/>
          <w:szCs w:val="21"/>
        </w:rPr>
        <w:t>（7）开标结束。</w:t>
      </w:r>
    </w:p>
    <w:p>
      <w:pPr>
        <w:pStyle w:val="62"/>
        <w:spacing w:line="360" w:lineRule="auto"/>
        <w:outlineLvl w:val="0"/>
        <w:rPr>
          <w:rFonts w:hint="eastAsia" w:ascii="仿宋" w:hAnsi="仿宋" w:eastAsia="仿宋" w:cs="仿宋"/>
          <w:sz w:val="21"/>
          <w:szCs w:val="21"/>
        </w:rPr>
      </w:pPr>
      <w:bookmarkStart w:id="263" w:name="_Toc4473"/>
      <w:bookmarkStart w:id="264" w:name="_Toc152045562"/>
      <w:bookmarkStart w:id="265" w:name="_Toc492286365"/>
      <w:bookmarkStart w:id="266" w:name="_Toc152042338"/>
      <w:bookmarkStart w:id="267" w:name="_Toc179632580"/>
      <w:bookmarkStart w:id="268" w:name="_Toc21959"/>
      <w:bookmarkStart w:id="269" w:name="_Toc144974530"/>
      <w:bookmarkStart w:id="270" w:name="_Toc6912"/>
      <w:bookmarkStart w:id="271" w:name="_Toc233102526"/>
      <w:r>
        <w:rPr>
          <w:rFonts w:hint="eastAsia" w:ascii="仿宋" w:hAnsi="仿宋" w:eastAsia="仿宋" w:cs="仿宋"/>
          <w:sz w:val="21"/>
          <w:szCs w:val="21"/>
        </w:rPr>
        <w:t>6. 评标</w:t>
      </w:r>
      <w:bookmarkEnd w:id="263"/>
      <w:bookmarkEnd w:id="264"/>
      <w:bookmarkEnd w:id="265"/>
      <w:bookmarkEnd w:id="266"/>
      <w:bookmarkEnd w:id="267"/>
      <w:bookmarkEnd w:id="268"/>
      <w:bookmarkEnd w:id="269"/>
      <w:bookmarkEnd w:id="270"/>
      <w:bookmarkEnd w:id="271"/>
    </w:p>
    <w:p>
      <w:pPr>
        <w:pStyle w:val="70"/>
        <w:spacing w:line="360" w:lineRule="auto"/>
        <w:outlineLvl w:val="0"/>
        <w:rPr>
          <w:rFonts w:hint="eastAsia" w:ascii="仿宋" w:hAnsi="仿宋" w:eastAsia="仿宋" w:cs="仿宋"/>
          <w:sz w:val="21"/>
          <w:szCs w:val="21"/>
        </w:rPr>
      </w:pPr>
      <w:bookmarkStart w:id="272" w:name="_Toc233102527"/>
      <w:bookmarkStart w:id="273" w:name="_Toc29254"/>
      <w:bookmarkStart w:id="274" w:name="_Toc179632581"/>
      <w:bookmarkStart w:id="275" w:name="_Toc18700"/>
      <w:bookmarkStart w:id="276" w:name="_Toc152045563"/>
      <w:bookmarkStart w:id="277" w:name="_Toc492286366"/>
      <w:bookmarkStart w:id="278" w:name="_Toc152042339"/>
      <w:bookmarkStart w:id="279" w:name="_Toc144974531"/>
      <w:bookmarkStart w:id="280" w:name="_Toc30885"/>
      <w:r>
        <w:rPr>
          <w:rFonts w:hint="eastAsia" w:ascii="仿宋" w:hAnsi="仿宋" w:eastAsia="仿宋" w:cs="仿宋"/>
          <w:sz w:val="21"/>
          <w:szCs w:val="21"/>
        </w:rPr>
        <w:t>6.1 评标委员会</w:t>
      </w:r>
      <w:bookmarkEnd w:id="272"/>
      <w:bookmarkEnd w:id="273"/>
      <w:bookmarkEnd w:id="274"/>
      <w:bookmarkEnd w:id="275"/>
      <w:bookmarkEnd w:id="276"/>
      <w:bookmarkEnd w:id="277"/>
      <w:bookmarkEnd w:id="278"/>
      <w:bookmarkEnd w:id="279"/>
      <w:bookmarkEnd w:id="280"/>
    </w:p>
    <w:p>
      <w:pPr>
        <w:spacing w:line="360" w:lineRule="auto"/>
        <w:ind w:firstLine="420" w:firstLineChars="200"/>
        <w:rPr>
          <w:rFonts w:ascii="仿宋" w:hAnsi="仿宋" w:eastAsia="仿宋" w:cs="仿宋"/>
          <w:szCs w:val="21"/>
        </w:rPr>
      </w:pPr>
      <w:r>
        <w:rPr>
          <w:rFonts w:hint="eastAsia" w:ascii="仿宋" w:hAnsi="仿宋" w:eastAsia="仿宋" w:cs="仿宋"/>
          <w:szCs w:val="21"/>
        </w:rPr>
        <w:t>6</w:t>
      </w:r>
      <w:r>
        <w:rPr>
          <w:rFonts w:ascii="仿宋" w:hAnsi="仿宋" w:eastAsia="仿宋" w:cs="仿宋"/>
          <w:szCs w:val="21"/>
        </w:rPr>
        <w:t>.1.1</w:t>
      </w:r>
      <w:r>
        <w:rPr>
          <w:rFonts w:hint="eastAsia" w:ascii="仿宋" w:hAnsi="仿宋" w:eastAsia="仿宋" w:cs="仿宋"/>
          <w:szCs w:val="21"/>
        </w:rPr>
        <w:t>具体评标事宜由由评标委员会负责。</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6</w:t>
      </w:r>
      <w:r>
        <w:rPr>
          <w:rFonts w:ascii="仿宋" w:hAnsi="仿宋" w:eastAsia="仿宋" w:cs="仿宋"/>
          <w:szCs w:val="21"/>
        </w:rPr>
        <w:t>.1.2</w:t>
      </w:r>
      <w:r>
        <w:rPr>
          <w:rFonts w:hint="eastAsia" w:ascii="仿宋" w:hAnsi="仿宋" w:eastAsia="仿宋" w:cs="仿宋"/>
          <w:szCs w:val="21"/>
        </w:rPr>
        <w:t>评标委员会由采购人代表和评审专家组成，成员人数为</w:t>
      </w:r>
      <w:r>
        <w:rPr>
          <w:rFonts w:hint="eastAsia" w:ascii="仿宋" w:hAnsi="仿宋" w:eastAsia="仿宋" w:cs="仿宋"/>
          <w:szCs w:val="21"/>
          <w:lang w:val="en-US" w:eastAsia="zh-CN"/>
        </w:rPr>
        <w:t>3</w:t>
      </w:r>
      <w:r>
        <w:rPr>
          <w:rFonts w:hint="eastAsia" w:ascii="仿宋" w:hAnsi="仿宋" w:eastAsia="仿宋" w:cs="仿宋"/>
          <w:szCs w:val="21"/>
        </w:rPr>
        <w:t>人以上单数，其中评审专家不少于成员总数的三分之二。符合以下情形之一的，评标委员会成员人数应当为7人以上单数：（1）采购预算金额在1000万元以上；（2）技术复杂；（3）社会影响较大。</w:t>
      </w:r>
    </w:p>
    <w:p>
      <w:pPr>
        <w:pStyle w:val="70"/>
        <w:tabs>
          <w:tab w:val="left" w:pos="2620"/>
        </w:tabs>
        <w:spacing w:line="360" w:lineRule="auto"/>
        <w:outlineLvl w:val="0"/>
        <w:rPr>
          <w:rFonts w:hint="eastAsia" w:ascii="仿宋" w:hAnsi="仿宋" w:eastAsia="仿宋" w:cs="仿宋"/>
          <w:sz w:val="21"/>
          <w:szCs w:val="21"/>
        </w:rPr>
      </w:pPr>
      <w:bookmarkStart w:id="281" w:name="_Toc152045564"/>
      <w:bookmarkStart w:id="282" w:name="_Toc144974532"/>
      <w:bookmarkStart w:id="283" w:name="_Toc152042340"/>
      <w:bookmarkStart w:id="284" w:name="_Toc492286367"/>
      <w:bookmarkStart w:id="285" w:name="_Toc233102528"/>
      <w:bookmarkStart w:id="286" w:name="_Toc17039"/>
      <w:bookmarkStart w:id="287" w:name="_Toc179632582"/>
      <w:bookmarkStart w:id="288" w:name="_Toc9990"/>
      <w:bookmarkStart w:id="289" w:name="_Toc4937"/>
      <w:r>
        <w:rPr>
          <w:rFonts w:hint="eastAsia" w:ascii="仿宋" w:hAnsi="仿宋" w:eastAsia="仿宋" w:cs="仿宋"/>
          <w:sz w:val="21"/>
          <w:szCs w:val="21"/>
        </w:rPr>
        <w:t>6.2 评标原则</w:t>
      </w:r>
      <w:bookmarkEnd w:id="281"/>
      <w:bookmarkEnd w:id="282"/>
      <w:bookmarkEnd w:id="283"/>
      <w:bookmarkEnd w:id="284"/>
      <w:bookmarkEnd w:id="285"/>
      <w:bookmarkEnd w:id="286"/>
      <w:bookmarkEnd w:id="287"/>
      <w:bookmarkEnd w:id="288"/>
      <w:bookmarkEnd w:id="289"/>
      <w:r>
        <w:rPr>
          <w:rFonts w:hint="eastAsia" w:ascii="仿宋" w:hAnsi="仿宋" w:eastAsia="仿宋" w:cs="仿宋"/>
          <w:sz w:val="21"/>
          <w:szCs w:val="21"/>
        </w:rPr>
        <w:tab/>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评标活动遵循公平、公正、科学和择优的原则。</w:t>
      </w:r>
    </w:p>
    <w:p>
      <w:pPr>
        <w:pStyle w:val="70"/>
        <w:spacing w:line="360" w:lineRule="auto"/>
        <w:outlineLvl w:val="0"/>
        <w:rPr>
          <w:rFonts w:hint="eastAsia" w:ascii="仿宋" w:hAnsi="仿宋" w:eastAsia="仿宋" w:cs="仿宋"/>
          <w:sz w:val="21"/>
          <w:szCs w:val="21"/>
        </w:rPr>
      </w:pPr>
      <w:bookmarkStart w:id="290" w:name="_Toc152045565"/>
      <w:bookmarkStart w:id="291" w:name="_Toc152042341"/>
      <w:bookmarkStart w:id="292" w:name="_Toc30180"/>
      <w:bookmarkStart w:id="293" w:name="_Toc492286368"/>
      <w:bookmarkStart w:id="294" w:name="_Toc179632583"/>
      <w:bookmarkStart w:id="295" w:name="_Toc21100"/>
      <w:bookmarkStart w:id="296" w:name="_Toc144974533"/>
      <w:bookmarkStart w:id="297" w:name="_Toc3845"/>
      <w:bookmarkStart w:id="298" w:name="_Toc233102529"/>
      <w:r>
        <w:rPr>
          <w:rFonts w:hint="eastAsia" w:ascii="仿宋" w:hAnsi="仿宋" w:eastAsia="仿宋" w:cs="仿宋"/>
          <w:sz w:val="21"/>
          <w:szCs w:val="21"/>
        </w:rPr>
        <w:t>6.3 评标</w:t>
      </w:r>
      <w:bookmarkEnd w:id="290"/>
      <w:bookmarkEnd w:id="291"/>
      <w:bookmarkEnd w:id="292"/>
      <w:bookmarkEnd w:id="293"/>
      <w:bookmarkEnd w:id="294"/>
      <w:bookmarkEnd w:id="295"/>
      <w:bookmarkEnd w:id="296"/>
      <w:bookmarkEnd w:id="297"/>
      <w:bookmarkEnd w:id="298"/>
    </w:p>
    <w:p>
      <w:pPr>
        <w:spacing w:line="360" w:lineRule="auto"/>
        <w:ind w:firstLine="420" w:firstLineChars="200"/>
        <w:rPr>
          <w:rFonts w:ascii="仿宋" w:hAnsi="仿宋" w:eastAsia="仿宋" w:cs="仿宋"/>
          <w:szCs w:val="21"/>
        </w:rPr>
      </w:pPr>
      <w:r>
        <w:rPr>
          <w:rFonts w:hint="eastAsia" w:ascii="仿宋" w:hAnsi="仿宋" w:eastAsia="仿宋" w:cs="仿宋"/>
          <w:szCs w:val="21"/>
        </w:rPr>
        <w:t>评标委员会按照第三章</w:t>
      </w:r>
      <w:r>
        <w:rPr>
          <w:rFonts w:hint="eastAsia" w:ascii="仿宋" w:hAnsi="仿宋" w:eastAsia="仿宋" w:cs="仿宋"/>
          <w:b/>
          <w:i/>
          <w:szCs w:val="21"/>
        </w:rPr>
        <w:t>《评标办法》</w:t>
      </w:r>
      <w:r>
        <w:rPr>
          <w:rFonts w:hint="eastAsia" w:ascii="仿宋" w:hAnsi="仿宋" w:eastAsia="仿宋" w:cs="仿宋"/>
          <w:szCs w:val="21"/>
        </w:rPr>
        <w:t>规定的方法、评审因素、标准和程序对投标文件进行评审。第三章</w:t>
      </w:r>
      <w:r>
        <w:rPr>
          <w:rFonts w:hint="eastAsia" w:ascii="仿宋" w:hAnsi="仿宋" w:eastAsia="仿宋" w:cs="仿宋"/>
          <w:b/>
          <w:i/>
          <w:szCs w:val="21"/>
        </w:rPr>
        <w:t>《评标办法》</w:t>
      </w:r>
      <w:r>
        <w:rPr>
          <w:rFonts w:hint="eastAsia" w:ascii="仿宋" w:hAnsi="仿宋" w:eastAsia="仿宋" w:cs="仿宋"/>
          <w:szCs w:val="21"/>
        </w:rPr>
        <w:t>没有规定的方法、评审因素和标准，不作为评标依据。</w:t>
      </w:r>
    </w:p>
    <w:p>
      <w:pPr>
        <w:pStyle w:val="70"/>
        <w:spacing w:line="360" w:lineRule="auto"/>
        <w:outlineLvl w:val="0"/>
        <w:rPr>
          <w:rFonts w:hint="eastAsia" w:ascii="仿宋" w:hAnsi="仿宋" w:eastAsia="仿宋" w:cs="仿宋"/>
          <w:sz w:val="21"/>
          <w:szCs w:val="21"/>
        </w:rPr>
      </w:pPr>
      <w:bookmarkStart w:id="299" w:name="_Toc10858"/>
      <w:bookmarkStart w:id="300" w:name="_Toc9682"/>
      <w:bookmarkStart w:id="301" w:name="_Toc492286369"/>
      <w:bookmarkStart w:id="302" w:name="_Toc10811"/>
      <w:r>
        <w:rPr>
          <w:rFonts w:hint="eastAsia" w:ascii="仿宋" w:hAnsi="仿宋" w:eastAsia="仿宋" w:cs="仿宋"/>
          <w:sz w:val="21"/>
          <w:szCs w:val="21"/>
        </w:rPr>
        <w:t>6.4 评标中核心产品</w:t>
      </w:r>
      <w:bookmarkEnd w:id="299"/>
      <w:bookmarkEnd w:id="300"/>
      <w:bookmarkEnd w:id="301"/>
      <w:bookmarkEnd w:id="302"/>
    </w:p>
    <w:p>
      <w:pPr>
        <w:spacing w:line="360" w:lineRule="auto"/>
        <w:ind w:firstLine="420" w:firstLineChars="200"/>
        <w:rPr>
          <w:rFonts w:hint="eastAsia" w:ascii="仿宋" w:hAnsi="仿宋" w:eastAsia="仿宋" w:cs="仿宋"/>
          <w:szCs w:val="21"/>
        </w:rPr>
      </w:pPr>
      <w:r>
        <w:rPr>
          <w:rFonts w:hint="eastAsia" w:ascii="仿宋" w:hAnsi="仿宋" w:eastAsia="仿宋" w:cs="仿宋"/>
        </w:rPr>
        <w:t>对于非单一产品采购项目，采购人根据采购项目技术构成、产品价格比重等合理确定核心产品。采购人确定本项目的核心产品见</w:t>
      </w:r>
      <w:r>
        <w:rPr>
          <w:rFonts w:hint="eastAsia" w:ascii="仿宋" w:hAnsi="仿宋" w:eastAsia="仿宋" w:cs="仿宋"/>
          <w:szCs w:val="21"/>
        </w:rPr>
        <w:t>本章</w:t>
      </w:r>
      <w:r>
        <w:rPr>
          <w:rFonts w:hint="eastAsia" w:ascii="仿宋" w:hAnsi="仿宋" w:eastAsia="仿宋" w:cs="仿宋"/>
          <w:b/>
          <w:i/>
          <w:szCs w:val="21"/>
        </w:rPr>
        <w:t>《投标人须知前附表》</w:t>
      </w:r>
      <w:r>
        <w:rPr>
          <w:rFonts w:hint="eastAsia" w:ascii="仿宋" w:hAnsi="仿宋" w:eastAsia="仿宋" w:cs="仿宋"/>
        </w:rPr>
        <w:t>。</w:t>
      </w:r>
      <w:r>
        <w:rPr>
          <w:rFonts w:hint="eastAsia" w:ascii="仿宋" w:hAnsi="仿宋" w:eastAsia="仿宋" w:cs="仿宋"/>
          <w:u w:val="single"/>
        </w:rPr>
        <w:t xml:space="preserve"> </w:t>
      </w:r>
    </w:p>
    <w:p>
      <w:pPr>
        <w:pStyle w:val="62"/>
        <w:spacing w:line="360" w:lineRule="auto"/>
        <w:outlineLvl w:val="0"/>
        <w:rPr>
          <w:rFonts w:hint="eastAsia" w:ascii="仿宋" w:hAnsi="仿宋" w:eastAsia="仿宋" w:cs="仿宋"/>
          <w:sz w:val="21"/>
          <w:szCs w:val="21"/>
        </w:rPr>
      </w:pPr>
      <w:bookmarkStart w:id="303" w:name="_Toc492286370"/>
      <w:bookmarkStart w:id="304" w:name="_Toc179632584"/>
      <w:bookmarkStart w:id="305" w:name="_Toc144974534"/>
      <w:bookmarkStart w:id="306" w:name="_Toc11889"/>
      <w:bookmarkStart w:id="307" w:name="_Toc233102530"/>
      <w:bookmarkStart w:id="308" w:name="_Toc152042342"/>
      <w:bookmarkStart w:id="309" w:name="_Toc14155"/>
      <w:bookmarkStart w:id="310" w:name="_Toc152045566"/>
      <w:bookmarkStart w:id="311" w:name="_Toc23949"/>
      <w:r>
        <w:rPr>
          <w:rFonts w:hint="eastAsia" w:ascii="仿宋" w:hAnsi="仿宋" w:eastAsia="仿宋" w:cs="仿宋"/>
          <w:sz w:val="21"/>
          <w:szCs w:val="21"/>
        </w:rPr>
        <w:t>7. 合同授予</w:t>
      </w:r>
      <w:bookmarkEnd w:id="303"/>
      <w:bookmarkEnd w:id="304"/>
      <w:bookmarkEnd w:id="305"/>
      <w:bookmarkEnd w:id="306"/>
      <w:bookmarkEnd w:id="307"/>
      <w:bookmarkEnd w:id="308"/>
      <w:bookmarkEnd w:id="309"/>
      <w:bookmarkEnd w:id="310"/>
      <w:bookmarkEnd w:id="311"/>
    </w:p>
    <w:p>
      <w:pPr>
        <w:pStyle w:val="70"/>
        <w:spacing w:line="360" w:lineRule="auto"/>
        <w:outlineLvl w:val="0"/>
        <w:rPr>
          <w:rFonts w:hint="eastAsia" w:ascii="仿宋" w:hAnsi="仿宋" w:eastAsia="仿宋" w:cs="仿宋"/>
          <w:sz w:val="21"/>
          <w:szCs w:val="21"/>
        </w:rPr>
      </w:pPr>
      <w:bookmarkStart w:id="312" w:name="_Toc179632585"/>
      <w:bookmarkStart w:id="313" w:name="_Toc152045567"/>
      <w:bookmarkStart w:id="314" w:name="_Toc144974535"/>
      <w:bookmarkStart w:id="315" w:name="_Toc233102531"/>
      <w:bookmarkStart w:id="316" w:name="_Toc32010"/>
      <w:bookmarkStart w:id="317" w:name="_Toc152042343"/>
      <w:bookmarkStart w:id="318" w:name="_Toc25072"/>
      <w:bookmarkStart w:id="319" w:name="_Toc492286371"/>
      <w:bookmarkStart w:id="320" w:name="_Toc30979"/>
      <w:bookmarkStart w:id="321" w:name="_Toc22985"/>
      <w:r>
        <w:rPr>
          <w:rFonts w:hint="eastAsia" w:ascii="仿宋" w:hAnsi="仿宋" w:eastAsia="仿宋" w:cs="仿宋"/>
          <w:sz w:val="21"/>
          <w:szCs w:val="21"/>
        </w:rPr>
        <w:t xml:space="preserve">7.1 </w:t>
      </w:r>
      <w:bookmarkEnd w:id="312"/>
      <w:bookmarkEnd w:id="313"/>
      <w:bookmarkEnd w:id="314"/>
      <w:bookmarkEnd w:id="315"/>
      <w:bookmarkEnd w:id="316"/>
      <w:bookmarkEnd w:id="317"/>
      <w:r>
        <w:rPr>
          <w:rFonts w:hint="eastAsia" w:ascii="仿宋" w:hAnsi="仿宋" w:eastAsia="仿宋" w:cs="仿宋"/>
          <w:sz w:val="21"/>
          <w:szCs w:val="21"/>
        </w:rPr>
        <w:t>确定中标人</w:t>
      </w:r>
      <w:bookmarkEnd w:id="318"/>
      <w:bookmarkEnd w:id="319"/>
      <w:bookmarkEnd w:id="320"/>
      <w:bookmarkEnd w:id="321"/>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评标委员会按照第三章</w:t>
      </w:r>
      <w:r>
        <w:rPr>
          <w:rFonts w:hint="eastAsia" w:ascii="仿宋" w:hAnsi="仿宋" w:eastAsia="仿宋" w:cs="仿宋"/>
          <w:b/>
          <w:i/>
          <w:szCs w:val="21"/>
        </w:rPr>
        <w:t>《评标办法》</w:t>
      </w:r>
      <w:r>
        <w:rPr>
          <w:rFonts w:hint="eastAsia" w:ascii="仿宋" w:hAnsi="仿宋" w:eastAsia="仿宋" w:cs="仿宋"/>
          <w:szCs w:val="21"/>
        </w:rPr>
        <w:t>的规定对投标人进行评审，将符合招标文件要求的投标人进行排序并推荐为中标候选人。中标候选人并列的，由采购人采取随机抽取的方式确定。</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本章</w:t>
      </w:r>
      <w:r>
        <w:rPr>
          <w:rFonts w:hint="eastAsia" w:ascii="仿宋" w:hAnsi="仿宋" w:eastAsia="仿宋" w:cs="仿宋"/>
          <w:b/>
          <w:i/>
          <w:szCs w:val="21"/>
        </w:rPr>
        <w:t>《投标人须知前附表》</w:t>
      </w:r>
      <w:r>
        <w:rPr>
          <w:rFonts w:hint="eastAsia" w:ascii="仿宋" w:hAnsi="仿宋" w:eastAsia="仿宋" w:cs="仿宋"/>
          <w:szCs w:val="21"/>
        </w:rPr>
        <w:t>规定由采购人确定中标人的，在确定中标人前，</w:t>
      </w:r>
      <w:r>
        <w:rPr>
          <w:rFonts w:ascii="仿宋" w:hAnsi="仿宋" w:eastAsia="仿宋" w:cs="仿宋"/>
          <w:szCs w:val="21"/>
        </w:rPr>
        <w:t>采购人</w:t>
      </w:r>
      <w:r>
        <w:rPr>
          <w:rFonts w:hint="eastAsia" w:ascii="仿宋" w:hAnsi="仿宋" w:eastAsia="仿宋" w:cs="仿宋"/>
          <w:szCs w:val="21"/>
        </w:rPr>
        <w:t>将</w:t>
      </w:r>
      <w:r>
        <w:rPr>
          <w:rFonts w:ascii="仿宋" w:hAnsi="仿宋" w:eastAsia="仿宋" w:cs="仿宋"/>
          <w:szCs w:val="21"/>
        </w:rPr>
        <w:t>通过“信用中国”网站(www.creditchina.gov.cn)、中国政府采购网(www.ccgp.gov.cn)查询</w:t>
      </w:r>
      <w:r>
        <w:rPr>
          <w:rFonts w:hint="eastAsia" w:ascii="仿宋" w:hAnsi="仿宋" w:eastAsia="仿宋" w:cs="仿宋"/>
          <w:szCs w:val="21"/>
        </w:rPr>
        <w:t>中标候选人的</w:t>
      </w:r>
      <w:r>
        <w:rPr>
          <w:rFonts w:ascii="仿宋" w:hAnsi="仿宋" w:eastAsia="仿宋" w:cs="仿宋"/>
          <w:szCs w:val="21"/>
        </w:rPr>
        <w:t>信用记录，</w:t>
      </w:r>
      <w:r>
        <w:rPr>
          <w:rFonts w:hint="eastAsia" w:ascii="仿宋" w:hAnsi="仿宋" w:eastAsia="仿宋" w:cs="仿宋"/>
          <w:szCs w:val="21"/>
        </w:rPr>
        <w:t>采购人将确定未被</w:t>
      </w:r>
      <w:r>
        <w:rPr>
          <w:rFonts w:ascii="仿宋" w:hAnsi="仿宋" w:eastAsia="仿宋" w:cs="仿宋"/>
          <w:szCs w:val="21"/>
        </w:rPr>
        <w:t>对列入失信被执行人、重大税收违法案件当事人名单、政府采购严重违法失信行为记录名单的</w:t>
      </w:r>
      <w:r>
        <w:rPr>
          <w:rFonts w:hint="eastAsia" w:ascii="仿宋" w:hAnsi="仿宋" w:eastAsia="仿宋" w:cs="仿宋"/>
          <w:szCs w:val="21"/>
        </w:rPr>
        <w:t>，排名第一的中标候选人为中标人。</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本章</w:t>
      </w:r>
      <w:r>
        <w:rPr>
          <w:rFonts w:hint="eastAsia" w:ascii="仿宋" w:hAnsi="仿宋" w:eastAsia="仿宋" w:cs="仿宋"/>
          <w:b/>
          <w:i/>
          <w:szCs w:val="21"/>
        </w:rPr>
        <w:t>《投标人须知前附表》</w:t>
      </w:r>
      <w:r>
        <w:rPr>
          <w:rFonts w:hint="eastAsia" w:ascii="仿宋" w:hAnsi="仿宋" w:eastAsia="仿宋" w:cs="仿宋"/>
          <w:szCs w:val="21"/>
        </w:rPr>
        <w:t>规定由评标委员会确定中标人的，评标委员会在完成评审后确定中标人。</w:t>
      </w:r>
    </w:p>
    <w:p>
      <w:pPr>
        <w:pStyle w:val="70"/>
        <w:spacing w:line="360" w:lineRule="auto"/>
        <w:outlineLvl w:val="0"/>
        <w:rPr>
          <w:rFonts w:hint="eastAsia" w:ascii="仿宋" w:hAnsi="仿宋" w:eastAsia="仿宋" w:cs="仿宋"/>
          <w:sz w:val="21"/>
          <w:szCs w:val="21"/>
        </w:rPr>
      </w:pPr>
      <w:bookmarkStart w:id="322" w:name="_Toc152045568"/>
      <w:bookmarkStart w:id="323" w:name="_Toc233102532"/>
      <w:bookmarkStart w:id="324" w:name="_Toc152042344"/>
      <w:bookmarkStart w:id="325" w:name="_Toc144974536"/>
      <w:bookmarkStart w:id="326" w:name="_Toc179632586"/>
      <w:bookmarkStart w:id="327" w:name="_Toc13543"/>
      <w:bookmarkStart w:id="328" w:name="_Toc492286372"/>
      <w:bookmarkStart w:id="329" w:name="_Toc21262"/>
      <w:bookmarkStart w:id="330" w:name="_Toc25285"/>
      <w:bookmarkStart w:id="331" w:name="_Toc24354"/>
      <w:r>
        <w:rPr>
          <w:rFonts w:hint="eastAsia" w:ascii="仿宋" w:hAnsi="仿宋" w:eastAsia="仿宋" w:cs="仿宋"/>
          <w:sz w:val="21"/>
          <w:szCs w:val="21"/>
        </w:rPr>
        <w:t>7.2 中标公告和中标通知</w:t>
      </w:r>
      <w:bookmarkEnd w:id="322"/>
      <w:bookmarkEnd w:id="323"/>
      <w:bookmarkEnd w:id="324"/>
      <w:bookmarkEnd w:id="325"/>
      <w:bookmarkEnd w:id="326"/>
      <w:bookmarkEnd w:id="327"/>
      <w:r>
        <w:rPr>
          <w:rFonts w:hint="eastAsia" w:ascii="仿宋" w:hAnsi="仿宋" w:eastAsia="仿宋" w:cs="仿宋"/>
          <w:sz w:val="21"/>
          <w:szCs w:val="21"/>
        </w:rPr>
        <w:t>书</w:t>
      </w:r>
      <w:bookmarkEnd w:id="328"/>
      <w:bookmarkEnd w:id="329"/>
      <w:bookmarkEnd w:id="330"/>
      <w:bookmarkEnd w:id="331"/>
    </w:p>
    <w:p>
      <w:pPr>
        <w:spacing w:line="360" w:lineRule="auto"/>
        <w:ind w:firstLine="420" w:firstLineChars="200"/>
        <w:rPr>
          <w:rFonts w:ascii="仿宋" w:hAnsi="仿宋" w:eastAsia="仿宋" w:cs="仿宋"/>
          <w:szCs w:val="21"/>
        </w:rPr>
      </w:pPr>
      <w:r>
        <w:rPr>
          <w:rFonts w:hint="eastAsia" w:ascii="仿宋" w:hAnsi="仿宋" w:eastAsia="仿宋" w:cs="仿宋"/>
          <w:szCs w:val="21"/>
        </w:rPr>
        <w:t>7.2.1确定中标人后，采购代理机构将在本章</w:t>
      </w:r>
      <w:r>
        <w:rPr>
          <w:rFonts w:hint="eastAsia" w:ascii="仿宋" w:hAnsi="仿宋" w:eastAsia="仿宋" w:cs="仿宋"/>
          <w:b/>
          <w:i/>
          <w:szCs w:val="21"/>
        </w:rPr>
        <w:t>《投标人须知前附表》</w:t>
      </w:r>
      <w:r>
        <w:rPr>
          <w:rFonts w:hint="eastAsia" w:ascii="仿宋" w:hAnsi="仿宋" w:eastAsia="仿宋" w:cs="仿宋"/>
          <w:szCs w:val="21"/>
        </w:rPr>
        <w:t>规定的信息发布媒体发布中标公告，同时以书面形式向中标人发出中标通知书。</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7.2.2采购代理机构将向未中标的投标人分别发出招标结果通知书，告知其未通过资格审查的原因或其本人的评审得分与排序。</w:t>
      </w:r>
    </w:p>
    <w:p>
      <w:pPr>
        <w:pStyle w:val="70"/>
        <w:spacing w:line="360" w:lineRule="auto"/>
        <w:outlineLvl w:val="0"/>
        <w:rPr>
          <w:rFonts w:hint="eastAsia" w:ascii="仿宋" w:hAnsi="仿宋" w:eastAsia="仿宋" w:cs="仿宋"/>
          <w:sz w:val="21"/>
          <w:szCs w:val="21"/>
        </w:rPr>
      </w:pPr>
      <w:bookmarkStart w:id="332" w:name="_Toc152042345"/>
      <w:bookmarkStart w:id="333" w:name="_Toc144974537"/>
      <w:bookmarkStart w:id="334" w:name="_Toc492286373"/>
      <w:bookmarkStart w:id="335" w:name="_Toc17450"/>
      <w:bookmarkStart w:id="336" w:name="_Toc233102533"/>
      <w:bookmarkStart w:id="337" w:name="_Toc28645"/>
      <w:bookmarkStart w:id="338" w:name="_Toc179632587"/>
      <w:bookmarkStart w:id="339" w:name="_Toc6549"/>
      <w:bookmarkStart w:id="340" w:name="_Toc152045569"/>
      <w:r>
        <w:rPr>
          <w:rFonts w:hint="eastAsia" w:ascii="仿宋" w:hAnsi="仿宋" w:eastAsia="仿宋" w:cs="仿宋"/>
          <w:sz w:val="21"/>
          <w:szCs w:val="21"/>
        </w:rPr>
        <w:t>7.3 履约担保</w:t>
      </w:r>
      <w:bookmarkEnd w:id="332"/>
      <w:bookmarkEnd w:id="333"/>
      <w:bookmarkEnd w:id="334"/>
      <w:bookmarkEnd w:id="335"/>
      <w:bookmarkEnd w:id="336"/>
      <w:bookmarkEnd w:id="337"/>
      <w:bookmarkEnd w:id="338"/>
      <w:bookmarkEnd w:id="339"/>
      <w:bookmarkEnd w:id="340"/>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在签订合同前，中标人应按本章</w:t>
      </w:r>
      <w:r>
        <w:rPr>
          <w:rFonts w:hint="eastAsia" w:ascii="仿宋" w:hAnsi="仿宋" w:eastAsia="仿宋" w:cs="仿宋"/>
          <w:b/>
          <w:i/>
          <w:szCs w:val="21"/>
        </w:rPr>
        <w:t>《投标人须知前附表》</w:t>
      </w:r>
      <w:r>
        <w:rPr>
          <w:rFonts w:hint="eastAsia" w:ascii="仿宋" w:hAnsi="仿宋" w:eastAsia="仿宋" w:cs="仿宋"/>
          <w:szCs w:val="21"/>
        </w:rPr>
        <w:t>规定的金额、担保形式和招标文件第四章</w:t>
      </w:r>
      <w:r>
        <w:rPr>
          <w:rFonts w:hint="eastAsia" w:ascii="仿宋" w:hAnsi="仿宋" w:eastAsia="仿宋" w:cs="仿宋"/>
          <w:b/>
          <w:i/>
          <w:szCs w:val="21"/>
        </w:rPr>
        <w:t>《合同条款》</w:t>
      </w:r>
      <w:r>
        <w:rPr>
          <w:rFonts w:hint="eastAsia" w:ascii="仿宋" w:hAnsi="仿宋" w:eastAsia="仿宋" w:cs="仿宋"/>
          <w:szCs w:val="21"/>
        </w:rPr>
        <w:t>规定的履约担保格式向采购人提交履约担保。联合体中标的，其履约担保由牵头人提交。</w:t>
      </w:r>
    </w:p>
    <w:p>
      <w:pPr>
        <w:pStyle w:val="70"/>
        <w:spacing w:line="360" w:lineRule="auto"/>
        <w:outlineLvl w:val="0"/>
        <w:rPr>
          <w:rFonts w:hint="eastAsia" w:ascii="仿宋" w:hAnsi="仿宋" w:eastAsia="仿宋" w:cs="仿宋"/>
          <w:sz w:val="21"/>
          <w:szCs w:val="21"/>
        </w:rPr>
      </w:pPr>
      <w:bookmarkStart w:id="341" w:name="_Toc30310"/>
      <w:bookmarkStart w:id="342" w:name="_Toc233102534"/>
      <w:bookmarkStart w:id="343" w:name="_Toc144974538"/>
      <w:bookmarkStart w:id="344" w:name="_Toc179632588"/>
      <w:bookmarkStart w:id="345" w:name="_Toc152045570"/>
      <w:bookmarkStart w:id="346" w:name="_Toc492286374"/>
      <w:bookmarkStart w:id="347" w:name="_Toc445"/>
      <w:bookmarkStart w:id="348" w:name="_Toc31291"/>
      <w:bookmarkStart w:id="349" w:name="_Toc152042346"/>
      <w:r>
        <w:rPr>
          <w:rFonts w:hint="eastAsia" w:ascii="仿宋" w:hAnsi="仿宋" w:eastAsia="仿宋" w:cs="仿宋"/>
          <w:sz w:val="21"/>
          <w:szCs w:val="21"/>
        </w:rPr>
        <w:t>7.4 签订合同</w:t>
      </w:r>
      <w:bookmarkEnd w:id="341"/>
      <w:bookmarkEnd w:id="342"/>
      <w:bookmarkEnd w:id="343"/>
      <w:bookmarkEnd w:id="344"/>
      <w:bookmarkEnd w:id="345"/>
      <w:bookmarkEnd w:id="346"/>
      <w:bookmarkEnd w:id="347"/>
      <w:bookmarkEnd w:id="348"/>
      <w:bookmarkEnd w:id="349"/>
    </w:p>
    <w:p>
      <w:pPr>
        <w:spacing w:line="360" w:lineRule="auto"/>
        <w:ind w:firstLine="420" w:firstLineChars="200"/>
        <w:rPr>
          <w:rFonts w:ascii="仿宋" w:hAnsi="仿宋" w:eastAsia="仿宋" w:cs="仿宋"/>
          <w:szCs w:val="21"/>
        </w:rPr>
      </w:pPr>
      <w:r>
        <w:rPr>
          <w:rFonts w:hint="eastAsia" w:ascii="仿宋" w:hAnsi="仿宋" w:eastAsia="仿宋" w:cs="仿宋"/>
          <w:szCs w:val="21"/>
        </w:rPr>
        <w:t>7.4.1采购人和中标人应当自中标通知书发出之日起30日内，根据招标文件和中标人的投标文件订立书面合同。</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7.4.2中标人无正当理由拒签合同的，采购人有权取消其中标资格，其投标保证金不予退还；给采购人造成的损失超过投标保证金数额的，中标人还应当对超过部分予以赔偿。</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7.4.3 出现7.4.2情形时，采购人可以按照评标报告推荐的中标候选人名单排序，顺延确定下一名候选人为中标人，也可以重新开展政府采购活动。顺延确定的中标人，应按照7.4.1的规定与采购人签订合同，并承担相应责任。</w:t>
      </w:r>
    </w:p>
    <w:p>
      <w:pPr>
        <w:pStyle w:val="62"/>
        <w:spacing w:line="360" w:lineRule="auto"/>
        <w:outlineLvl w:val="0"/>
        <w:rPr>
          <w:rFonts w:hint="eastAsia" w:ascii="仿宋" w:hAnsi="仿宋" w:eastAsia="仿宋" w:cs="仿宋"/>
          <w:sz w:val="21"/>
          <w:szCs w:val="21"/>
        </w:rPr>
      </w:pPr>
      <w:bookmarkStart w:id="350" w:name="_Toc144974539"/>
      <w:bookmarkStart w:id="351" w:name="_Toc152045571"/>
      <w:bookmarkStart w:id="352" w:name="_Toc152042347"/>
      <w:bookmarkStart w:id="353" w:name="_Toc179632589"/>
      <w:bookmarkStart w:id="354" w:name="_Toc233102535"/>
      <w:bookmarkStart w:id="355" w:name="_Toc25863"/>
      <w:bookmarkStart w:id="356" w:name="_Toc492286375"/>
      <w:bookmarkStart w:id="357" w:name="_Toc15215"/>
      <w:bookmarkStart w:id="358" w:name="_Toc9976"/>
      <w:r>
        <w:rPr>
          <w:rFonts w:hint="eastAsia" w:ascii="仿宋" w:hAnsi="仿宋" w:eastAsia="仿宋" w:cs="仿宋"/>
          <w:sz w:val="21"/>
          <w:szCs w:val="21"/>
        </w:rPr>
        <w:t xml:space="preserve">8. </w:t>
      </w:r>
      <w:bookmarkEnd w:id="350"/>
      <w:bookmarkEnd w:id="351"/>
      <w:bookmarkEnd w:id="352"/>
      <w:bookmarkEnd w:id="353"/>
      <w:bookmarkEnd w:id="354"/>
      <w:r>
        <w:rPr>
          <w:rFonts w:hint="eastAsia" w:ascii="仿宋" w:hAnsi="仿宋" w:eastAsia="仿宋" w:cs="仿宋"/>
          <w:sz w:val="21"/>
          <w:szCs w:val="21"/>
        </w:rPr>
        <w:t>废标和重新招标</w:t>
      </w:r>
      <w:bookmarkEnd w:id="355"/>
      <w:bookmarkEnd w:id="356"/>
      <w:bookmarkEnd w:id="357"/>
      <w:bookmarkEnd w:id="358"/>
    </w:p>
    <w:p>
      <w:pPr>
        <w:spacing w:line="360" w:lineRule="auto"/>
        <w:ind w:firstLine="420" w:firstLineChars="200"/>
        <w:rPr>
          <w:rFonts w:hint="eastAsia" w:ascii="仿宋" w:hAnsi="仿宋" w:eastAsia="仿宋" w:cs="仿宋"/>
          <w:szCs w:val="21"/>
        </w:rPr>
      </w:pPr>
      <w:bookmarkStart w:id="359" w:name="_Toc233102536"/>
      <w:bookmarkStart w:id="360" w:name="_Toc144974540"/>
      <w:bookmarkStart w:id="361" w:name="_Toc152045572"/>
      <w:bookmarkStart w:id="362" w:name="_Toc152042348"/>
      <w:bookmarkStart w:id="363" w:name="_Toc179632590"/>
      <w:r>
        <w:rPr>
          <w:rFonts w:hint="eastAsia" w:ascii="仿宋" w:hAnsi="仿宋" w:eastAsia="仿宋" w:cs="仿宋"/>
          <w:szCs w:val="21"/>
        </w:rPr>
        <w:t xml:space="preserve">8.1 </w:t>
      </w:r>
      <w:bookmarkEnd w:id="359"/>
      <w:bookmarkEnd w:id="360"/>
      <w:bookmarkEnd w:id="361"/>
      <w:bookmarkEnd w:id="362"/>
      <w:bookmarkEnd w:id="363"/>
      <w:r>
        <w:rPr>
          <w:rFonts w:hint="eastAsia" w:ascii="仿宋" w:hAnsi="仿宋" w:eastAsia="仿宋" w:cs="仿宋"/>
          <w:szCs w:val="21"/>
        </w:rPr>
        <w:t>有下列情形之一的，应予废标：</w:t>
      </w:r>
    </w:p>
    <w:p>
      <w:pPr>
        <w:spacing w:line="360" w:lineRule="auto"/>
        <w:ind w:firstLine="359" w:firstLineChars="171"/>
        <w:rPr>
          <w:rFonts w:hint="eastAsia" w:ascii="仿宋" w:hAnsi="仿宋" w:eastAsia="仿宋" w:cs="仿宋"/>
          <w:color w:val="0000FF"/>
          <w:szCs w:val="21"/>
        </w:rPr>
      </w:pPr>
      <w:r>
        <w:rPr>
          <w:rFonts w:hint="eastAsia" w:ascii="仿宋" w:hAnsi="仿宋" w:eastAsia="仿宋" w:cs="仿宋"/>
          <w:szCs w:val="21"/>
        </w:rPr>
        <w:t>（1）符合专业条件的供应商或者对招标文件作实质响应的供应商不足3家的；</w:t>
      </w:r>
    </w:p>
    <w:p>
      <w:pPr>
        <w:spacing w:line="360" w:lineRule="auto"/>
        <w:ind w:firstLine="359" w:firstLineChars="171"/>
        <w:rPr>
          <w:rFonts w:hint="eastAsia" w:ascii="仿宋" w:hAnsi="仿宋" w:eastAsia="仿宋" w:cs="仿宋"/>
          <w:szCs w:val="21"/>
        </w:rPr>
      </w:pPr>
      <w:r>
        <w:rPr>
          <w:rFonts w:hint="eastAsia" w:ascii="仿宋" w:hAnsi="仿宋" w:eastAsia="仿宋" w:cs="仿宋"/>
          <w:szCs w:val="21"/>
        </w:rPr>
        <w:t>（2）出现影响采购公正的违法、违规行为的；</w:t>
      </w:r>
    </w:p>
    <w:p>
      <w:pPr>
        <w:spacing w:line="360" w:lineRule="auto"/>
        <w:ind w:firstLine="359" w:firstLineChars="171"/>
        <w:rPr>
          <w:rFonts w:hint="eastAsia" w:ascii="仿宋" w:hAnsi="仿宋" w:eastAsia="仿宋" w:cs="仿宋"/>
          <w:szCs w:val="21"/>
        </w:rPr>
      </w:pPr>
      <w:r>
        <w:rPr>
          <w:rFonts w:hint="eastAsia" w:ascii="仿宋" w:hAnsi="仿宋" w:eastAsia="仿宋" w:cs="仿宋"/>
          <w:szCs w:val="21"/>
        </w:rPr>
        <w:t>（3）投标人的报价均超过了采购预算，采购人不能支付的；</w:t>
      </w:r>
    </w:p>
    <w:p>
      <w:pPr>
        <w:spacing w:line="360" w:lineRule="auto"/>
        <w:ind w:firstLine="359" w:firstLineChars="171"/>
        <w:rPr>
          <w:rFonts w:ascii="仿宋" w:hAnsi="仿宋" w:eastAsia="仿宋" w:cs="仿宋"/>
          <w:szCs w:val="21"/>
        </w:rPr>
      </w:pPr>
      <w:r>
        <w:rPr>
          <w:rFonts w:hint="eastAsia" w:ascii="仿宋" w:hAnsi="仿宋" w:eastAsia="仿宋" w:cs="仿宋"/>
          <w:szCs w:val="21"/>
        </w:rPr>
        <w:t>（4）因重大变故，采购任务取消的。</w:t>
      </w:r>
    </w:p>
    <w:p>
      <w:pPr>
        <w:spacing w:line="360" w:lineRule="auto"/>
        <w:ind w:firstLine="359" w:firstLineChars="171"/>
        <w:rPr>
          <w:rFonts w:ascii="仿宋" w:hAnsi="仿宋" w:eastAsia="仿宋" w:cs="仿宋"/>
          <w:szCs w:val="21"/>
        </w:rPr>
      </w:pPr>
      <w:r>
        <w:rPr>
          <w:rFonts w:hint="eastAsia" w:ascii="仿宋" w:hAnsi="仿宋" w:eastAsia="仿宋" w:cs="仿宋"/>
          <w:szCs w:val="21"/>
        </w:rPr>
        <w:t>8.2有下列情形之一的，采购人和采购代理机构可以重新招标：</w:t>
      </w:r>
    </w:p>
    <w:p>
      <w:pPr>
        <w:spacing w:line="360" w:lineRule="auto"/>
        <w:ind w:firstLine="359" w:firstLineChars="171"/>
        <w:rPr>
          <w:rFonts w:ascii="仿宋" w:hAnsi="仿宋" w:eastAsia="仿宋" w:cs="仿宋"/>
          <w:szCs w:val="21"/>
        </w:rPr>
      </w:pPr>
      <w:r>
        <w:rPr>
          <w:rFonts w:hint="eastAsia" w:ascii="仿宋" w:hAnsi="仿宋" w:eastAsia="仿宋" w:cs="仿宋"/>
          <w:szCs w:val="21"/>
        </w:rPr>
        <w:t>（1）招标文件违反法律、行政法规、强制性标准、政府采购政策，或者违反公开透明、公平竞争、公正和诚实信用原则，影响潜在投标人投标的；</w:t>
      </w:r>
    </w:p>
    <w:p>
      <w:pPr>
        <w:spacing w:line="360" w:lineRule="auto"/>
        <w:ind w:firstLine="359" w:firstLineChars="171"/>
        <w:rPr>
          <w:rFonts w:ascii="仿宋" w:hAnsi="仿宋" w:eastAsia="仿宋" w:cs="仿宋"/>
          <w:szCs w:val="21"/>
        </w:rPr>
      </w:pPr>
      <w:r>
        <w:rPr>
          <w:rFonts w:hint="eastAsia" w:ascii="仿宋" w:hAnsi="仿宋" w:eastAsia="仿宋" w:cs="仿宋"/>
          <w:szCs w:val="21"/>
        </w:rPr>
        <w:t>（2）招标程序不符合规定的；</w:t>
      </w:r>
    </w:p>
    <w:p>
      <w:pPr>
        <w:spacing w:line="360" w:lineRule="auto"/>
        <w:ind w:firstLine="359" w:firstLineChars="171"/>
        <w:rPr>
          <w:rFonts w:ascii="仿宋" w:hAnsi="仿宋" w:eastAsia="仿宋" w:cs="仿宋"/>
          <w:szCs w:val="21"/>
        </w:rPr>
      </w:pPr>
      <w:r>
        <w:rPr>
          <w:rFonts w:hint="eastAsia" w:ascii="仿宋" w:hAnsi="仿宋" w:eastAsia="仿宋" w:cs="仿宋"/>
          <w:szCs w:val="21"/>
        </w:rPr>
        <w:t>（3）投标截止后投标人不足</w:t>
      </w:r>
      <w:r>
        <w:rPr>
          <w:rFonts w:ascii="仿宋" w:hAnsi="仿宋" w:eastAsia="仿宋" w:cs="仿宋"/>
          <w:szCs w:val="21"/>
        </w:rPr>
        <w:t>3</w:t>
      </w:r>
      <w:r>
        <w:rPr>
          <w:rFonts w:hint="eastAsia" w:ascii="仿宋" w:hAnsi="仿宋" w:eastAsia="仿宋" w:cs="仿宋"/>
          <w:szCs w:val="21"/>
        </w:rPr>
        <w:t>家或者通过资格审查或符合性审查的投标人不足</w:t>
      </w:r>
      <w:r>
        <w:rPr>
          <w:rFonts w:ascii="仿宋" w:hAnsi="仿宋" w:eastAsia="仿宋" w:cs="仿宋"/>
          <w:szCs w:val="21"/>
        </w:rPr>
        <w:t>3</w:t>
      </w:r>
      <w:r>
        <w:rPr>
          <w:rFonts w:hint="eastAsia" w:ascii="仿宋" w:hAnsi="仿宋" w:eastAsia="仿宋" w:cs="仿宋"/>
          <w:szCs w:val="21"/>
        </w:rPr>
        <w:t>家的；</w:t>
      </w:r>
    </w:p>
    <w:p>
      <w:pPr>
        <w:spacing w:line="360" w:lineRule="auto"/>
        <w:ind w:firstLine="359" w:firstLineChars="171"/>
        <w:rPr>
          <w:rFonts w:hint="eastAsia" w:ascii="仿宋" w:hAnsi="仿宋" w:eastAsia="仿宋" w:cs="仿宋"/>
          <w:szCs w:val="21"/>
        </w:rPr>
      </w:pPr>
      <w:r>
        <w:rPr>
          <w:rFonts w:hint="eastAsia" w:ascii="仿宋" w:hAnsi="仿宋" w:eastAsia="仿宋" w:cs="仿宋"/>
          <w:szCs w:val="21"/>
        </w:rPr>
        <w:t>（4）有8.1条（1）、（2）、（3）项情形的。</w:t>
      </w:r>
    </w:p>
    <w:p>
      <w:pPr>
        <w:pStyle w:val="62"/>
        <w:spacing w:line="360" w:lineRule="auto"/>
        <w:outlineLvl w:val="0"/>
        <w:rPr>
          <w:rFonts w:hint="eastAsia" w:ascii="仿宋" w:hAnsi="仿宋" w:eastAsia="仿宋" w:cs="仿宋"/>
          <w:sz w:val="21"/>
          <w:szCs w:val="21"/>
        </w:rPr>
      </w:pPr>
      <w:bookmarkStart w:id="364" w:name="_Toc179632592"/>
      <w:bookmarkStart w:id="365" w:name="_Toc15795"/>
      <w:bookmarkStart w:id="366" w:name="_Toc233102538"/>
      <w:bookmarkStart w:id="367" w:name="_Toc144974542"/>
      <w:bookmarkStart w:id="368" w:name="_Toc12298"/>
      <w:bookmarkStart w:id="369" w:name="_Toc492286376"/>
      <w:bookmarkStart w:id="370" w:name="_Toc16924"/>
      <w:bookmarkStart w:id="371" w:name="_Toc152042350"/>
      <w:bookmarkStart w:id="372" w:name="_Toc152045574"/>
      <w:r>
        <w:rPr>
          <w:rFonts w:hint="eastAsia" w:ascii="仿宋" w:hAnsi="仿宋" w:eastAsia="仿宋" w:cs="仿宋"/>
          <w:sz w:val="21"/>
          <w:szCs w:val="21"/>
        </w:rPr>
        <w:t>9. 纪律和监督</w:t>
      </w:r>
      <w:bookmarkEnd w:id="364"/>
      <w:bookmarkEnd w:id="365"/>
      <w:bookmarkEnd w:id="366"/>
      <w:bookmarkEnd w:id="367"/>
      <w:bookmarkEnd w:id="368"/>
      <w:bookmarkEnd w:id="369"/>
      <w:bookmarkEnd w:id="370"/>
      <w:bookmarkEnd w:id="371"/>
      <w:bookmarkEnd w:id="372"/>
    </w:p>
    <w:p>
      <w:pPr>
        <w:pStyle w:val="70"/>
        <w:spacing w:line="360" w:lineRule="auto"/>
        <w:outlineLvl w:val="0"/>
        <w:rPr>
          <w:rFonts w:hint="eastAsia" w:ascii="仿宋" w:hAnsi="仿宋" w:eastAsia="仿宋" w:cs="仿宋"/>
          <w:sz w:val="21"/>
          <w:szCs w:val="21"/>
        </w:rPr>
      </w:pPr>
      <w:bookmarkStart w:id="373" w:name="_Toc233102539"/>
      <w:bookmarkStart w:id="374" w:name="_Toc152042351"/>
      <w:bookmarkStart w:id="375" w:name="_Toc18274"/>
      <w:bookmarkStart w:id="376" w:name="_Toc179632593"/>
      <w:bookmarkStart w:id="377" w:name="_Toc152045575"/>
      <w:bookmarkStart w:id="378" w:name="_Toc492286377"/>
      <w:bookmarkStart w:id="379" w:name="_Toc16975"/>
      <w:bookmarkStart w:id="380" w:name="_Toc144974543"/>
      <w:bookmarkStart w:id="381" w:name="_Toc25122"/>
      <w:r>
        <w:rPr>
          <w:rFonts w:hint="eastAsia" w:ascii="仿宋" w:hAnsi="仿宋" w:eastAsia="仿宋" w:cs="仿宋"/>
          <w:sz w:val="21"/>
          <w:szCs w:val="21"/>
        </w:rPr>
        <w:t>9.1 对采购人的纪律要求</w:t>
      </w:r>
      <w:bookmarkEnd w:id="373"/>
      <w:bookmarkEnd w:id="374"/>
      <w:bookmarkEnd w:id="375"/>
      <w:bookmarkEnd w:id="376"/>
      <w:bookmarkEnd w:id="377"/>
      <w:bookmarkEnd w:id="378"/>
      <w:bookmarkEnd w:id="379"/>
      <w:bookmarkEnd w:id="380"/>
      <w:bookmarkEnd w:id="381"/>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采购人不得泄露招标投标活动中应当保密的情况和资料，不得与投标人串通损害国家利益、社会公共利益或者他人合法权益。</w:t>
      </w:r>
    </w:p>
    <w:p>
      <w:pPr>
        <w:pStyle w:val="70"/>
        <w:spacing w:line="360" w:lineRule="auto"/>
        <w:outlineLvl w:val="0"/>
        <w:rPr>
          <w:rFonts w:hint="eastAsia" w:ascii="仿宋" w:hAnsi="仿宋" w:eastAsia="仿宋" w:cs="仿宋"/>
          <w:sz w:val="21"/>
          <w:szCs w:val="21"/>
        </w:rPr>
      </w:pPr>
      <w:bookmarkStart w:id="382" w:name="_Toc179632594"/>
      <w:bookmarkStart w:id="383" w:name="_Toc21794"/>
      <w:bookmarkStart w:id="384" w:name="_Toc17196"/>
      <w:bookmarkStart w:id="385" w:name="_Toc233102540"/>
      <w:bookmarkStart w:id="386" w:name="_Toc144974544"/>
      <w:bookmarkStart w:id="387" w:name="_Toc492286378"/>
      <w:bookmarkStart w:id="388" w:name="_Toc31665"/>
      <w:bookmarkStart w:id="389" w:name="_Toc152045576"/>
      <w:bookmarkStart w:id="390" w:name="_Toc152042352"/>
      <w:r>
        <w:rPr>
          <w:rFonts w:hint="eastAsia" w:ascii="仿宋" w:hAnsi="仿宋" w:eastAsia="仿宋" w:cs="仿宋"/>
          <w:sz w:val="21"/>
          <w:szCs w:val="21"/>
        </w:rPr>
        <w:t>9.2 对投标人的纪律要求</w:t>
      </w:r>
      <w:bookmarkEnd w:id="382"/>
      <w:bookmarkEnd w:id="383"/>
      <w:bookmarkEnd w:id="384"/>
      <w:bookmarkEnd w:id="385"/>
      <w:bookmarkEnd w:id="386"/>
      <w:bookmarkEnd w:id="387"/>
      <w:bookmarkEnd w:id="388"/>
      <w:bookmarkEnd w:id="389"/>
      <w:bookmarkEnd w:id="390"/>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投标人不得相互串通投标或与采购人串通投标，不得向采购人或者评标委员会成员行贿谋取中标，不得以他人名义投标或者以其他方式弄虚作假骗取中标；投标人不得以任何方式干扰、影响评标工作。</w:t>
      </w:r>
    </w:p>
    <w:p>
      <w:pPr>
        <w:pStyle w:val="70"/>
        <w:spacing w:line="360" w:lineRule="auto"/>
        <w:outlineLvl w:val="0"/>
        <w:rPr>
          <w:rFonts w:hint="eastAsia" w:ascii="仿宋" w:hAnsi="仿宋" w:eastAsia="仿宋" w:cs="仿宋"/>
          <w:sz w:val="21"/>
          <w:szCs w:val="21"/>
        </w:rPr>
      </w:pPr>
      <w:bookmarkStart w:id="391" w:name="_Toc492286379"/>
      <w:bookmarkStart w:id="392" w:name="_Toc152045577"/>
      <w:bookmarkStart w:id="393" w:name="_Toc144974545"/>
      <w:bookmarkStart w:id="394" w:name="_Toc152042353"/>
      <w:bookmarkStart w:id="395" w:name="_Toc19625"/>
      <w:bookmarkStart w:id="396" w:name="_Toc18793"/>
      <w:bookmarkStart w:id="397" w:name="_Toc179632595"/>
      <w:bookmarkStart w:id="398" w:name="_Toc233102541"/>
      <w:bookmarkStart w:id="399" w:name="_Toc32171"/>
      <w:r>
        <w:rPr>
          <w:rFonts w:hint="eastAsia" w:ascii="仿宋" w:hAnsi="仿宋" w:eastAsia="仿宋" w:cs="仿宋"/>
          <w:sz w:val="21"/>
          <w:szCs w:val="21"/>
        </w:rPr>
        <w:t>9.3 对评标委员会成员的纪律要求</w:t>
      </w:r>
      <w:bookmarkEnd w:id="391"/>
      <w:bookmarkEnd w:id="392"/>
      <w:bookmarkEnd w:id="393"/>
      <w:bookmarkEnd w:id="394"/>
      <w:bookmarkEnd w:id="395"/>
      <w:bookmarkEnd w:id="396"/>
      <w:bookmarkEnd w:id="397"/>
      <w:bookmarkEnd w:id="398"/>
      <w:bookmarkEnd w:id="399"/>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w:t>
      </w:r>
      <w:r>
        <w:rPr>
          <w:rFonts w:hint="eastAsia" w:ascii="仿宋" w:hAnsi="仿宋" w:eastAsia="仿宋" w:cs="仿宋"/>
          <w:b/>
          <w:i/>
          <w:szCs w:val="21"/>
        </w:rPr>
        <w:t>《评标办法》</w:t>
      </w:r>
      <w:r>
        <w:rPr>
          <w:rFonts w:hint="eastAsia" w:ascii="仿宋" w:hAnsi="仿宋" w:eastAsia="仿宋" w:cs="仿宋"/>
          <w:szCs w:val="21"/>
        </w:rPr>
        <w:t>没有规定的评审因素和标准进行评标。</w:t>
      </w:r>
    </w:p>
    <w:p>
      <w:pPr>
        <w:pStyle w:val="70"/>
        <w:spacing w:line="360" w:lineRule="auto"/>
        <w:outlineLvl w:val="0"/>
        <w:rPr>
          <w:rFonts w:hint="eastAsia" w:ascii="仿宋" w:hAnsi="仿宋" w:eastAsia="仿宋" w:cs="仿宋"/>
          <w:sz w:val="21"/>
          <w:szCs w:val="21"/>
        </w:rPr>
      </w:pPr>
      <w:bookmarkStart w:id="400" w:name="_Toc152045578"/>
      <w:bookmarkStart w:id="401" w:name="_Toc13457"/>
      <w:bookmarkStart w:id="402" w:name="_Toc24624"/>
      <w:bookmarkStart w:id="403" w:name="_Toc233102542"/>
      <w:bookmarkStart w:id="404" w:name="_Toc152042354"/>
      <w:bookmarkStart w:id="405" w:name="_Toc492286380"/>
      <w:bookmarkStart w:id="406" w:name="_Toc12621"/>
      <w:bookmarkStart w:id="407" w:name="_Toc179632596"/>
      <w:bookmarkStart w:id="408" w:name="_Toc144974546"/>
      <w:r>
        <w:rPr>
          <w:rFonts w:hint="eastAsia" w:ascii="仿宋" w:hAnsi="仿宋" w:eastAsia="仿宋" w:cs="仿宋"/>
          <w:sz w:val="21"/>
          <w:szCs w:val="21"/>
        </w:rPr>
        <w:t>9.4 对与评标活动有关的工作人员的纪律要求</w:t>
      </w:r>
      <w:bookmarkEnd w:id="400"/>
      <w:bookmarkEnd w:id="401"/>
      <w:bookmarkEnd w:id="402"/>
      <w:bookmarkEnd w:id="403"/>
      <w:bookmarkEnd w:id="404"/>
      <w:bookmarkEnd w:id="405"/>
      <w:bookmarkEnd w:id="406"/>
      <w:bookmarkEnd w:id="407"/>
    </w:p>
    <w:p>
      <w:pPr>
        <w:spacing w:line="360" w:lineRule="auto"/>
        <w:ind w:firstLine="420" w:firstLineChars="200"/>
        <w:rPr>
          <w:rFonts w:hint="eastAsia" w:ascii="仿宋" w:hAnsi="仿宋" w:eastAsia="仿宋" w:cs="仿宋"/>
          <w:szCs w:val="21"/>
        </w:rPr>
      </w:pPr>
      <w:bookmarkStart w:id="409" w:name="_Toc152042355"/>
      <w:r>
        <w:rPr>
          <w:rFonts w:hint="eastAsia" w:ascii="仿宋" w:hAnsi="仿宋" w:eastAsia="仿宋" w:cs="仿宋"/>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bookmarkEnd w:id="409"/>
    </w:p>
    <w:p>
      <w:pPr>
        <w:pStyle w:val="70"/>
        <w:spacing w:line="360" w:lineRule="auto"/>
        <w:outlineLvl w:val="0"/>
        <w:rPr>
          <w:rFonts w:hint="eastAsia" w:ascii="仿宋" w:hAnsi="仿宋" w:eastAsia="仿宋" w:cs="仿宋"/>
          <w:sz w:val="21"/>
          <w:szCs w:val="21"/>
        </w:rPr>
      </w:pPr>
      <w:bookmarkStart w:id="410" w:name="_Toc152042356"/>
      <w:bookmarkStart w:id="411" w:name="_Toc233102543"/>
      <w:bookmarkStart w:id="412" w:name="_Toc13371"/>
      <w:bookmarkStart w:id="413" w:name="_Toc492286381"/>
      <w:bookmarkStart w:id="414" w:name="_Toc24040"/>
      <w:bookmarkStart w:id="415" w:name="_Toc179632597"/>
      <w:bookmarkStart w:id="416" w:name="_Toc152045579"/>
      <w:bookmarkStart w:id="417" w:name="_Toc31084"/>
      <w:r>
        <w:rPr>
          <w:rFonts w:hint="eastAsia" w:ascii="仿宋" w:hAnsi="仿宋" w:eastAsia="仿宋" w:cs="仿宋"/>
          <w:sz w:val="21"/>
          <w:szCs w:val="21"/>
        </w:rPr>
        <w:t>9.5 询问、质疑和投诉</w:t>
      </w:r>
      <w:bookmarkEnd w:id="408"/>
      <w:bookmarkEnd w:id="410"/>
      <w:bookmarkEnd w:id="411"/>
      <w:bookmarkEnd w:id="412"/>
      <w:bookmarkEnd w:id="413"/>
      <w:bookmarkEnd w:id="414"/>
      <w:bookmarkEnd w:id="415"/>
      <w:bookmarkEnd w:id="416"/>
      <w:bookmarkEnd w:id="417"/>
    </w:p>
    <w:p>
      <w:pPr>
        <w:spacing w:line="360" w:lineRule="auto"/>
        <w:rPr>
          <w:rFonts w:hint="eastAsia" w:ascii="仿宋" w:hAnsi="仿宋" w:eastAsia="仿宋" w:cs="仿宋"/>
          <w:szCs w:val="21"/>
        </w:rPr>
      </w:pPr>
      <w:r>
        <w:rPr>
          <w:rFonts w:hint="eastAsia" w:ascii="仿宋" w:hAnsi="仿宋" w:eastAsia="仿宋" w:cs="仿宋"/>
          <w:szCs w:val="21"/>
        </w:rPr>
        <w:t xml:space="preserve">   9.5.1供应商在招标投标中有疑问的，可以向采购人或者采购代理机构提出。采购人或者采购代理机构将在3个工作日内对供应商依法提出的询问作出答复。</w:t>
      </w:r>
    </w:p>
    <w:p>
      <w:pPr>
        <w:spacing w:line="360" w:lineRule="auto"/>
        <w:rPr>
          <w:rFonts w:hint="eastAsia" w:ascii="仿宋" w:hAnsi="仿宋" w:eastAsia="仿宋" w:cs="仿宋"/>
          <w:szCs w:val="21"/>
        </w:rPr>
      </w:pPr>
      <w:r>
        <w:rPr>
          <w:rFonts w:hint="eastAsia" w:ascii="仿宋" w:hAnsi="仿宋" w:eastAsia="仿宋" w:cs="仿宋"/>
          <w:szCs w:val="21"/>
        </w:rPr>
        <w:t xml:space="preserve">   9.5.2供应商对招标文件提出质疑的，应当在收到招标文件之日或者招标文件公告期届满之日起7个工作日内提出；供应商对开标过程提出质疑的，应当在开标结束之前当场提出；供应商对其他招标过程提出质疑的，应当在相关招标程序环节结束之日起7个工作日内提出；供应商对中标结果提出质疑的，应当在中标公告期限届满之日起7个工作日内提出。逾期提出的质疑采购人或者采购代理机构不予受理。</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9.5.3除了</w:t>
      </w:r>
      <w:r>
        <w:rPr>
          <w:rFonts w:ascii="仿宋" w:hAnsi="仿宋" w:eastAsia="仿宋" w:cs="仿宋"/>
          <w:szCs w:val="21"/>
        </w:rPr>
        <w:t>对开标过程提出的质疑以外，</w:t>
      </w:r>
      <w:r>
        <w:rPr>
          <w:rFonts w:hint="eastAsia" w:ascii="仿宋" w:hAnsi="仿宋" w:eastAsia="仿宋" w:cs="仿宋"/>
          <w:szCs w:val="21"/>
        </w:rPr>
        <w:t>供应商应以书面形式向采购人或者采购代理机构提出质疑，质疑应当有明确的请求和必要的证明材料。</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9.5.4采购人或者采购代理机构在收到质疑后7个工作日内作出答复。质疑供应商对采购人或者采购代理机构的答复不满意或者采购人或者采购代理机构未在规定时间内答复的，可以向同级政府采购监督管理部门投诉。</w:t>
      </w:r>
    </w:p>
    <w:p>
      <w:pPr>
        <w:pStyle w:val="62"/>
        <w:spacing w:line="360" w:lineRule="auto"/>
        <w:outlineLvl w:val="0"/>
        <w:rPr>
          <w:rFonts w:hint="eastAsia" w:ascii="仿宋" w:hAnsi="仿宋" w:eastAsia="仿宋" w:cs="仿宋"/>
          <w:sz w:val="21"/>
          <w:szCs w:val="21"/>
        </w:rPr>
      </w:pPr>
      <w:bookmarkStart w:id="418" w:name="_Toc492286382"/>
      <w:bookmarkStart w:id="419" w:name="_Toc22550"/>
      <w:bookmarkStart w:id="420" w:name="_Toc25857"/>
      <w:bookmarkStart w:id="421" w:name="_Toc21864"/>
      <w:r>
        <w:rPr>
          <w:rFonts w:hint="eastAsia" w:ascii="仿宋" w:hAnsi="仿宋" w:eastAsia="仿宋" w:cs="仿宋"/>
          <w:sz w:val="21"/>
          <w:szCs w:val="21"/>
        </w:rPr>
        <w:t>10. 招标代理服务费</w:t>
      </w:r>
      <w:bookmarkEnd w:id="418"/>
      <w:bookmarkEnd w:id="419"/>
      <w:bookmarkEnd w:id="420"/>
      <w:bookmarkEnd w:id="421"/>
    </w:p>
    <w:p>
      <w:pPr>
        <w:pStyle w:val="70"/>
        <w:spacing w:line="360" w:lineRule="auto"/>
        <w:outlineLvl w:val="0"/>
        <w:rPr>
          <w:rFonts w:hint="eastAsia" w:ascii="仿宋" w:hAnsi="仿宋" w:eastAsia="仿宋" w:cs="仿宋"/>
          <w:sz w:val="21"/>
          <w:szCs w:val="21"/>
        </w:rPr>
      </w:pPr>
      <w:bookmarkStart w:id="422" w:name="_Toc32356"/>
      <w:bookmarkStart w:id="423" w:name="_Toc492286383"/>
      <w:bookmarkStart w:id="424" w:name="_Toc16041"/>
      <w:bookmarkStart w:id="425" w:name="_Toc13276"/>
      <w:bookmarkStart w:id="426" w:name="_Toc233102544"/>
      <w:bookmarkStart w:id="427" w:name="_Toc152045580"/>
      <w:bookmarkStart w:id="428" w:name="_Toc179632598"/>
      <w:bookmarkStart w:id="429" w:name="_Toc152042357"/>
      <w:bookmarkStart w:id="430" w:name="_Toc144974547"/>
      <w:r>
        <w:rPr>
          <w:rFonts w:hint="eastAsia" w:ascii="仿宋" w:hAnsi="仿宋" w:eastAsia="仿宋" w:cs="仿宋"/>
          <w:sz w:val="21"/>
          <w:szCs w:val="21"/>
        </w:rPr>
        <w:t>10.1收费标准</w:t>
      </w:r>
      <w:bookmarkEnd w:id="422"/>
      <w:bookmarkEnd w:id="423"/>
      <w:bookmarkEnd w:id="424"/>
      <w:bookmarkEnd w:id="425"/>
    </w:p>
    <w:p>
      <w:pPr>
        <w:spacing w:line="360" w:lineRule="auto"/>
        <w:rPr>
          <w:rFonts w:hint="eastAsia" w:ascii="仿宋" w:hAnsi="仿宋" w:eastAsia="仿宋" w:cs="仿宋"/>
          <w:szCs w:val="21"/>
        </w:rPr>
      </w:pPr>
      <w:r>
        <w:rPr>
          <w:rFonts w:hint="eastAsia" w:ascii="仿宋" w:hAnsi="仿宋" w:eastAsia="仿宋" w:cs="仿宋"/>
          <w:szCs w:val="21"/>
        </w:rPr>
        <w:t xml:space="preserve">    采购代理机构按照如下标准，采用差额累进方式计算服务费。</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具体标准见下表：</w:t>
      </w:r>
    </w:p>
    <w:tbl>
      <w:tblPr>
        <w:tblStyle w:val="39"/>
        <w:tblW w:w="0" w:type="auto"/>
        <w:tblInd w:w="-11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08"/>
        <w:gridCol w:w="1980"/>
        <w:gridCol w:w="1800"/>
        <w:gridCol w:w="18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30" w:hRule="atLeast"/>
        </w:trPr>
        <w:tc>
          <w:tcPr>
            <w:tcW w:w="2808" w:type="dxa"/>
            <w:tcBorders>
              <w:top w:val="single" w:color="auto" w:sz="4" w:space="0"/>
              <w:left w:val="single" w:color="auto" w:sz="4" w:space="0"/>
              <w:bottom w:val="single" w:color="auto" w:sz="4" w:space="0"/>
              <w:right w:val="single" w:color="auto" w:sz="4" w:space="0"/>
            </w:tcBorders>
            <w:noWrap w:val="0"/>
            <w:vAlign w:val="top"/>
          </w:tcPr>
          <w:p>
            <w:pPr>
              <w:ind w:firstLine="1275"/>
              <w:rPr>
                <w:rFonts w:hint="eastAsia" w:ascii="仿宋" w:hAnsi="仿宋" w:eastAsia="仿宋" w:cs="仿宋"/>
                <w:bCs/>
                <w:szCs w:val="21"/>
              </w:rPr>
            </w:pPr>
            <w:r>
              <w:rPr>
                <w:rFonts w:hint="eastAsia" w:ascii="仿宋" w:hAnsi="仿宋" w:eastAsia="仿宋" w:cs="仿宋"/>
                <w:szCs w:val="21"/>
              </w:rPr>
              <mc:AlternateContent>
                <mc:Choice Requires="wps">
                  <w:drawing>
                    <wp:anchor distT="0" distB="0" distL="114300" distR="114300" simplePos="0" relativeHeight="251661312" behindDoc="0" locked="0" layoutInCell="1" allowOverlap="1">
                      <wp:simplePos x="0" y="0"/>
                      <wp:positionH relativeFrom="column">
                        <wp:posOffset>488950</wp:posOffset>
                      </wp:positionH>
                      <wp:positionV relativeFrom="paragraph">
                        <wp:posOffset>-6350</wp:posOffset>
                      </wp:positionV>
                      <wp:extent cx="1225550" cy="954405"/>
                      <wp:effectExtent l="3175" t="3810" r="9525" b="13335"/>
                      <wp:wrapNone/>
                      <wp:docPr id="3" name="Line 2"/>
                      <wp:cNvGraphicFramePr/>
                      <a:graphic xmlns:a="http://schemas.openxmlformats.org/drawingml/2006/main">
                        <a:graphicData uri="http://schemas.microsoft.com/office/word/2010/wordprocessingShape">
                          <wps:wsp>
                            <wps:cNvSpPr/>
                            <wps:spPr>
                              <a:xfrm flipH="1" flipV="1">
                                <a:off x="0" y="0"/>
                                <a:ext cx="1225550" cy="95440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flip:x y;margin-left:38.5pt;margin-top:-0.5pt;height:75.15pt;width:96.5pt;z-index:251661312;mso-width-relative:page;mso-height-relative:page;" filled="f" stroked="t" coordsize="21600,21600" o:gfxdata="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28pINMAAAAJ&#10;AQAADwAAAAAAAAABACAAAAAiAAAAZHJzL2Rvd25yZXYueG1sUEsBAhQAFAAAAAgAh07iQJ6aG7Do&#10;AQAA8gMAAA4AAAAAAAAAAQAgAAAAIgEAAGRycy9lMm9Eb2MueG1sUEsFBgAAAAAGAAYAWQEAAHwF&#10;AAAAAA==&#10;">
                      <v:fill on="f" focussize="0,0"/>
                      <v:stroke color="#000000" joinstyle="round"/>
                      <v:imagedata o:title=""/>
                      <o:lock v:ext="edit" aspectratio="f"/>
                    </v:line>
                  </w:pict>
                </mc:Fallback>
              </mc:AlternateContent>
            </w:r>
            <w:r>
              <w:rPr>
                <w:rFonts w:hint="eastAsia" w:ascii="仿宋" w:hAnsi="仿宋" w:eastAsia="仿宋" w:cs="仿宋"/>
                <w:szCs w:val="21"/>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-6350</wp:posOffset>
                      </wp:positionV>
                      <wp:extent cx="635" cy="0"/>
                      <wp:effectExtent l="0" t="0" r="0" b="0"/>
                      <wp:wrapNone/>
                      <wp:docPr id="1" name="Line 3"/>
                      <wp:cNvGraphicFramePr/>
                      <a:graphic xmlns:a="http://schemas.openxmlformats.org/drawingml/2006/main">
                        <a:graphicData uri="http://schemas.microsoft.com/office/word/2010/wordprocessingShape">
                          <wps:wsp>
                            <wps:cNvSp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9pt;margin-top:-0.5pt;height:0pt;width:0.05pt;z-index:251659264;mso-width-relative:page;mso-height-relative:page;" filled="f" stroked="t" coordsize="21600,21600"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rkdN+1QAAAAkBAAAPAAAAAAAAAAEAIAAA&#10;ACIAAABkcnMvZG93bnJldi54bWxQSwECFAAUAAAACACHTuJAVXzif9YBAADVAwAADgAAAAAAAAAB&#10;ACAAAAAkAQAAZHJzL2Uyb0RvYy54bWxQSwUGAAAAAAYABgBZAQAAbAUAAAAA&#10;">
                      <v:fill on="f" focussize="0,0"/>
                      <v:stroke color="#000000" joinstyle="round"/>
                      <v:imagedata o:title=""/>
                      <o:lock v:ext="edit" aspectratio="f"/>
                    </v:line>
                  </w:pict>
                </mc:Fallback>
              </mc:AlternateContent>
            </w:r>
            <w:r>
              <w:rPr>
                <w:rFonts w:hint="eastAsia" w:ascii="仿宋" w:hAnsi="仿宋" w:eastAsia="仿宋" w:cs="仿宋"/>
                <w:bCs/>
                <w:szCs w:val="21"/>
              </w:rPr>
              <w:t>服</w:t>
            </w:r>
          </w:p>
          <w:p>
            <w:pPr>
              <w:ind w:firstLine="210" w:firstLineChars="100"/>
              <w:rPr>
                <w:rFonts w:hint="eastAsia" w:ascii="仿宋" w:hAnsi="仿宋" w:eastAsia="仿宋" w:cs="仿宋"/>
                <w:bCs/>
                <w:szCs w:val="21"/>
              </w:rPr>
            </w:pPr>
            <w:r>
              <w:rPr>
                <w:rFonts w:hint="eastAsia" w:ascii="仿宋" w:hAnsi="仿宋" w:eastAsia="仿宋" w:cs="仿宋"/>
                <w:szCs w:val="21"/>
              </w:rPr>
              <mc:AlternateContent>
                <mc:Choice Requires="wps">
                  <w:drawing>
                    <wp:anchor distT="0" distB="0" distL="114300" distR="114300" simplePos="0" relativeHeight="251660288" behindDoc="0" locked="0" layoutInCell="1" allowOverlap="1">
                      <wp:simplePos x="0" y="0"/>
                      <wp:positionH relativeFrom="column">
                        <wp:posOffset>-109855</wp:posOffset>
                      </wp:positionH>
                      <wp:positionV relativeFrom="paragraph">
                        <wp:posOffset>117475</wp:posOffset>
                      </wp:positionV>
                      <wp:extent cx="1516380" cy="831215"/>
                      <wp:effectExtent l="2540" t="4445" r="5080" b="21590"/>
                      <wp:wrapNone/>
                      <wp:docPr id="2" name="Line 4"/>
                      <wp:cNvGraphicFramePr/>
                      <a:graphic xmlns:a="http://schemas.openxmlformats.org/drawingml/2006/main">
                        <a:graphicData uri="http://schemas.microsoft.com/office/word/2010/wordprocessingShape">
                          <wps:wsp>
                            <wps:cNvSpPr/>
                            <wps:spPr>
                              <a:xfrm flipH="1" flipV="1">
                                <a:off x="0" y="0"/>
                                <a:ext cx="1516380" cy="83121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4" o:spid="_x0000_s1026" o:spt="20" style="position:absolute;left:0pt;flip:x y;margin-left:-8.65pt;margin-top:9.25pt;height:65.45pt;width:119.4pt;z-index:251660288;mso-width-relative:page;mso-height-relative:page;" filled="f" stroked="t" coordsize="21600,21600" o:gfxdata="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UZtNDV&#10;AAAACgEAAA8AAAAAAAAAAQAgAAAAIgAAAGRycy9kb3ducmV2LnhtbFBLAQIUABQAAAAIAIdO4kAT&#10;Z4cK6gEAAPIDAAAOAAAAAAAAAAEAIAAAACQBAABkcnMvZTJvRG9jLnhtbFBLBQYAAAAABgAGAFkB&#10;AACABQAAAAA=&#10;">
                      <v:fill on="f" focussize="0,0"/>
                      <v:stroke color="#000000" joinstyle="round"/>
                      <v:imagedata o:title=""/>
                      <o:lock v:ext="edit" aspectratio="f"/>
                    </v:line>
                  </w:pict>
                </mc:Fallback>
              </mc:AlternateContent>
            </w:r>
            <w:r>
              <w:rPr>
                <w:rFonts w:hint="eastAsia" w:ascii="仿宋" w:hAnsi="仿宋" w:eastAsia="仿宋" w:cs="仿宋"/>
                <w:bCs/>
                <w:szCs w:val="21"/>
              </w:rPr>
              <w:t>费　　　　　务</w:t>
            </w:r>
          </w:p>
          <w:p>
            <w:pPr>
              <w:ind w:firstLine="1050" w:firstLineChars="500"/>
              <w:rPr>
                <w:rFonts w:hint="eastAsia" w:ascii="仿宋" w:hAnsi="仿宋" w:eastAsia="仿宋" w:cs="仿宋"/>
                <w:bCs/>
                <w:szCs w:val="21"/>
              </w:rPr>
            </w:pPr>
            <w:r>
              <w:rPr>
                <w:rFonts w:hint="eastAsia" w:ascii="仿宋" w:hAnsi="仿宋" w:eastAsia="仿宋" w:cs="仿宋"/>
                <w:bCs/>
                <w:szCs w:val="21"/>
              </w:rPr>
              <w:t>　　　类</w:t>
            </w:r>
          </w:p>
          <w:p>
            <w:pPr>
              <w:ind w:firstLine="1050" w:firstLineChars="500"/>
              <w:rPr>
                <w:rFonts w:hint="eastAsia" w:ascii="仿宋" w:hAnsi="仿宋" w:eastAsia="仿宋" w:cs="仿宋"/>
                <w:bCs/>
                <w:szCs w:val="21"/>
              </w:rPr>
            </w:pPr>
            <w:r>
              <w:rPr>
                <w:rFonts w:hint="eastAsia" w:ascii="仿宋" w:hAnsi="仿宋" w:eastAsia="仿宋" w:cs="仿宋"/>
                <w:bCs/>
                <w:szCs w:val="21"/>
              </w:rPr>
              <w:t>率　　　型</w:t>
            </w:r>
          </w:p>
          <w:p>
            <w:pPr>
              <w:ind w:firstLine="1050" w:firstLineChars="500"/>
              <w:rPr>
                <w:rFonts w:hint="eastAsia" w:ascii="仿宋" w:hAnsi="仿宋" w:eastAsia="仿宋" w:cs="仿宋"/>
                <w:bCs/>
                <w:szCs w:val="21"/>
              </w:rPr>
            </w:pPr>
            <w:r>
              <w:rPr>
                <w:rFonts w:hint="eastAsia" w:ascii="仿宋" w:hAnsi="仿宋" w:eastAsia="仿宋" w:cs="仿宋"/>
                <w:bCs/>
                <w:szCs w:val="21"/>
              </w:rPr>
              <w:t>　　　　</w:t>
            </w:r>
          </w:p>
          <w:p>
            <w:pPr>
              <w:rPr>
                <w:rFonts w:hint="eastAsia" w:ascii="仿宋" w:hAnsi="仿宋" w:eastAsia="仿宋" w:cs="仿宋"/>
                <w:bCs/>
                <w:szCs w:val="21"/>
              </w:rPr>
            </w:pPr>
            <w:r>
              <w:rPr>
                <w:rFonts w:hint="eastAsia" w:ascii="仿宋" w:hAnsi="仿宋" w:eastAsia="仿宋" w:cs="仿宋"/>
                <w:bCs/>
                <w:szCs w:val="21"/>
              </w:rPr>
              <w:t>计费基数（万元）</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szCs w:val="21"/>
              </w:rPr>
            </w:pPr>
            <w:r>
              <w:rPr>
                <w:rFonts w:hint="eastAsia" w:ascii="仿宋" w:hAnsi="仿宋" w:eastAsia="仿宋" w:cs="仿宋"/>
                <w:bCs/>
                <w:szCs w:val="21"/>
              </w:rPr>
              <w:t>货物</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szCs w:val="21"/>
              </w:rPr>
            </w:pPr>
            <w:r>
              <w:rPr>
                <w:rFonts w:hint="eastAsia" w:ascii="仿宋" w:hAnsi="仿宋" w:eastAsia="仿宋" w:cs="仿宋"/>
                <w:bCs/>
                <w:szCs w:val="21"/>
              </w:rPr>
              <w:t>服务</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szCs w:val="21"/>
              </w:rPr>
            </w:pPr>
            <w:r>
              <w:rPr>
                <w:rFonts w:hint="eastAsia" w:ascii="仿宋" w:hAnsi="仿宋" w:eastAsia="仿宋" w:cs="仿宋"/>
                <w:bCs/>
                <w:szCs w:val="21"/>
              </w:rPr>
              <w:t>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28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Cs w:val="21"/>
              </w:rPr>
            </w:pPr>
            <w:r>
              <w:rPr>
                <w:rFonts w:hint="eastAsia" w:ascii="仿宋" w:hAnsi="仿宋" w:eastAsia="仿宋" w:cs="仿宋"/>
                <w:szCs w:val="21"/>
              </w:rPr>
              <w:t>100以下</w:t>
            </w:r>
          </w:p>
        </w:tc>
        <w:tc>
          <w:tcPr>
            <w:tcW w:w="198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Cs w:val="21"/>
              </w:rPr>
            </w:pPr>
            <w:r>
              <w:rPr>
                <w:rFonts w:hint="eastAsia" w:ascii="仿宋" w:hAnsi="仿宋" w:eastAsia="仿宋" w:cs="仿宋"/>
                <w:szCs w:val="21"/>
              </w:rPr>
              <w:t>1.5%</w:t>
            </w:r>
          </w:p>
        </w:tc>
        <w:tc>
          <w:tcPr>
            <w:tcW w:w="180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Cs w:val="21"/>
              </w:rPr>
            </w:pPr>
            <w:r>
              <w:rPr>
                <w:rFonts w:hint="eastAsia" w:ascii="仿宋" w:hAnsi="仿宋" w:eastAsia="仿宋" w:cs="仿宋"/>
                <w:szCs w:val="21"/>
              </w:rPr>
              <w:t>1.5%</w:t>
            </w:r>
          </w:p>
        </w:tc>
        <w:tc>
          <w:tcPr>
            <w:tcW w:w="180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Cs w:val="21"/>
              </w:rPr>
            </w:pPr>
            <w:r>
              <w:rPr>
                <w:rFonts w:hint="eastAsia" w:ascii="仿宋" w:hAnsi="仿宋" w:eastAsia="仿宋" w:cs="仿宋"/>
                <w:szCs w:val="21"/>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28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Cs w:val="21"/>
              </w:rPr>
            </w:pPr>
            <w:r>
              <w:rPr>
                <w:rFonts w:hint="eastAsia" w:ascii="仿宋" w:hAnsi="仿宋" w:eastAsia="仿宋" w:cs="仿宋"/>
                <w:szCs w:val="21"/>
              </w:rPr>
              <w:t>100-500</w:t>
            </w:r>
          </w:p>
        </w:tc>
        <w:tc>
          <w:tcPr>
            <w:tcW w:w="198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Cs w:val="21"/>
              </w:rPr>
            </w:pPr>
            <w:r>
              <w:rPr>
                <w:rFonts w:hint="eastAsia" w:ascii="仿宋" w:hAnsi="仿宋" w:eastAsia="仿宋" w:cs="仿宋"/>
                <w:szCs w:val="21"/>
              </w:rPr>
              <w:t>1.1%</w:t>
            </w:r>
          </w:p>
        </w:tc>
        <w:tc>
          <w:tcPr>
            <w:tcW w:w="180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Cs w:val="21"/>
              </w:rPr>
            </w:pPr>
            <w:r>
              <w:rPr>
                <w:rFonts w:hint="eastAsia" w:ascii="仿宋" w:hAnsi="仿宋" w:eastAsia="仿宋" w:cs="仿宋"/>
                <w:szCs w:val="21"/>
              </w:rPr>
              <w:t>0.8%</w:t>
            </w:r>
          </w:p>
        </w:tc>
        <w:tc>
          <w:tcPr>
            <w:tcW w:w="180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Cs w:val="21"/>
              </w:rPr>
            </w:pPr>
            <w:r>
              <w:rPr>
                <w:rFonts w:hint="eastAsia" w:ascii="仿宋" w:hAnsi="仿宋" w:eastAsia="仿宋" w:cs="仿宋"/>
                <w:szCs w:val="21"/>
              </w:rPr>
              <w:t>0.7%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28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Cs w:val="21"/>
              </w:rPr>
            </w:pPr>
            <w:r>
              <w:rPr>
                <w:rFonts w:hint="eastAsia" w:ascii="仿宋" w:hAnsi="仿宋" w:eastAsia="仿宋" w:cs="仿宋"/>
                <w:szCs w:val="21"/>
              </w:rPr>
              <w:t>500-1000</w:t>
            </w:r>
          </w:p>
        </w:tc>
        <w:tc>
          <w:tcPr>
            <w:tcW w:w="198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Cs w:val="21"/>
              </w:rPr>
            </w:pPr>
            <w:r>
              <w:rPr>
                <w:rFonts w:hint="eastAsia" w:ascii="仿宋" w:hAnsi="仿宋" w:eastAsia="仿宋" w:cs="仿宋"/>
                <w:szCs w:val="21"/>
              </w:rPr>
              <w:t>0.8%</w:t>
            </w:r>
          </w:p>
        </w:tc>
        <w:tc>
          <w:tcPr>
            <w:tcW w:w="180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Cs w:val="21"/>
              </w:rPr>
            </w:pPr>
            <w:r>
              <w:rPr>
                <w:rFonts w:hint="eastAsia" w:ascii="仿宋" w:hAnsi="仿宋" w:eastAsia="仿宋" w:cs="仿宋"/>
                <w:szCs w:val="21"/>
              </w:rPr>
              <w:t>0.45%</w:t>
            </w:r>
          </w:p>
        </w:tc>
        <w:tc>
          <w:tcPr>
            <w:tcW w:w="180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Cs w:val="21"/>
              </w:rPr>
            </w:pPr>
            <w:r>
              <w:rPr>
                <w:rFonts w:hint="eastAsia" w:ascii="仿宋" w:hAnsi="仿宋" w:eastAsia="仿宋" w:cs="仿宋"/>
                <w:szCs w:val="21"/>
              </w:rPr>
              <w:t>0.55%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28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Cs w:val="21"/>
              </w:rPr>
            </w:pPr>
            <w:r>
              <w:rPr>
                <w:rFonts w:hint="eastAsia" w:ascii="仿宋" w:hAnsi="仿宋" w:eastAsia="仿宋" w:cs="仿宋"/>
                <w:szCs w:val="21"/>
              </w:rPr>
              <w:t>1000-5000</w:t>
            </w:r>
          </w:p>
        </w:tc>
        <w:tc>
          <w:tcPr>
            <w:tcW w:w="198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Cs w:val="21"/>
              </w:rPr>
            </w:pPr>
            <w:r>
              <w:rPr>
                <w:rFonts w:hint="eastAsia" w:ascii="仿宋" w:hAnsi="仿宋" w:eastAsia="仿宋" w:cs="仿宋"/>
                <w:szCs w:val="21"/>
              </w:rPr>
              <w:t>0.5%</w:t>
            </w:r>
          </w:p>
        </w:tc>
        <w:tc>
          <w:tcPr>
            <w:tcW w:w="180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Cs w:val="21"/>
              </w:rPr>
            </w:pPr>
            <w:r>
              <w:rPr>
                <w:rFonts w:hint="eastAsia" w:ascii="仿宋" w:hAnsi="仿宋" w:eastAsia="仿宋" w:cs="仿宋"/>
                <w:szCs w:val="21"/>
              </w:rPr>
              <w:t>0.25%</w:t>
            </w:r>
          </w:p>
        </w:tc>
        <w:tc>
          <w:tcPr>
            <w:tcW w:w="180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Cs w:val="21"/>
              </w:rPr>
            </w:pPr>
            <w:r>
              <w:rPr>
                <w:rFonts w:hint="eastAsia" w:ascii="仿宋" w:hAnsi="仿宋" w:eastAsia="仿宋" w:cs="仿宋"/>
                <w:szCs w:val="21"/>
              </w:rPr>
              <w:t>0.35%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28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Cs w:val="21"/>
              </w:rPr>
            </w:pPr>
            <w:r>
              <w:rPr>
                <w:rFonts w:hint="eastAsia" w:ascii="仿宋" w:hAnsi="仿宋" w:eastAsia="仿宋" w:cs="仿宋"/>
                <w:szCs w:val="21"/>
              </w:rPr>
              <w:t>5000-10000</w:t>
            </w:r>
          </w:p>
        </w:tc>
        <w:tc>
          <w:tcPr>
            <w:tcW w:w="198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Cs w:val="21"/>
              </w:rPr>
            </w:pPr>
            <w:r>
              <w:rPr>
                <w:rFonts w:hint="eastAsia" w:ascii="仿宋" w:hAnsi="仿宋" w:eastAsia="仿宋" w:cs="仿宋"/>
                <w:szCs w:val="21"/>
              </w:rPr>
              <w:t>0.25%</w:t>
            </w:r>
          </w:p>
        </w:tc>
        <w:tc>
          <w:tcPr>
            <w:tcW w:w="180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Cs w:val="21"/>
              </w:rPr>
            </w:pPr>
            <w:r>
              <w:rPr>
                <w:rFonts w:hint="eastAsia" w:ascii="仿宋" w:hAnsi="仿宋" w:eastAsia="仿宋" w:cs="仿宋"/>
                <w:szCs w:val="21"/>
              </w:rPr>
              <w:t>0.1%</w:t>
            </w:r>
          </w:p>
        </w:tc>
        <w:tc>
          <w:tcPr>
            <w:tcW w:w="180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Cs w:val="21"/>
              </w:rPr>
            </w:pPr>
            <w:r>
              <w:rPr>
                <w:rFonts w:hint="eastAsia" w:ascii="仿宋" w:hAnsi="仿宋" w:eastAsia="仿宋" w:cs="仿宋"/>
                <w:szCs w:val="21"/>
              </w:rPr>
              <w:t>0.2%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28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Cs w:val="21"/>
              </w:rPr>
            </w:pPr>
            <w:r>
              <w:rPr>
                <w:rFonts w:hint="eastAsia" w:ascii="仿宋" w:hAnsi="仿宋" w:eastAsia="仿宋" w:cs="仿宋"/>
                <w:szCs w:val="21"/>
              </w:rPr>
              <w:t>10000-50000</w:t>
            </w:r>
          </w:p>
        </w:tc>
        <w:tc>
          <w:tcPr>
            <w:tcW w:w="198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Cs w:val="21"/>
              </w:rPr>
            </w:pPr>
            <w:r>
              <w:rPr>
                <w:rFonts w:hint="eastAsia" w:ascii="仿宋" w:hAnsi="仿宋" w:eastAsia="仿宋" w:cs="仿宋"/>
                <w:szCs w:val="21"/>
              </w:rPr>
              <w:t>0.05%</w:t>
            </w:r>
          </w:p>
        </w:tc>
        <w:tc>
          <w:tcPr>
            <w:tcW w:w="180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Cs w:val="21"/>
              </w:rPr>
            </w:pPr>
            <w:r>
              <w:rPr>
                <w:rFonts w:hint="eastAsia" w:ascii="仿宋" w:hAnsi="仿宋" w:eastAsia="仿宋" w:cs="仿宋"/>
                <w:szCs w:val="21"/>
              </w:rPr>
              <w:t>0.05%</w:t>
            </w:r>
          </w:p>
        </w:tc>
        <w:tc>
          <w:tcPr>
            <w:tcW w:w="180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Cs w:val="21"/>
              </w:rPr>
            </w:pPr>
            <w:r>
              <w:rPr>
                <w:rFonts w:hint="eastAsia" w:ascii="仿宋" w:hAnsi="仿宋" w:eastAsia="仿宋" w:cs="仿宋"/>
                <w:szCs w:val="21"/>
              </w:rPr>
              <w:t>0.05%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28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Cs w:val="21"/>
              </w:rPr>
            </w:pPr>
            <w:r>
              <w:rPr>
                <w:rFonts w:hint="eastAsia" w:ascii="仿宋" w:hAnsi="仿宋" w:eastAsia="仿宋" w:cs="仿宋"/>
                <w:szCs w:val="21"/>
              </w:rPr>
              <w:t>50000-100000</w:t>
            </w:r>
          </w:p>
        </w:tc>
        <w:tc>
          <w:tcPr>
            <w:tcW w:w="5580"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Cs w:val="21"/>
              </w:rPr>
            </w:pPr>
            <w:r>
              <w:rPr>
                <w:rFonts w:hint="eastAsia" w:ascii="仿宋" w:hAnsi="仿宋" w:eastAsia="仿宋" w:cs="仿宋"/>
                <w:szCs w:val="21"/>
              </w:rPr>
              <w:t>0.035%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28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Cs w:val="21"/>
              </w:rPr>
            </w:pPr>
            <w:r>
              <w:rPr>
                <w:rFonts w:hint="eastAsia" w:ascii="仿宋" w:hAnsi="仿宋" w:eastAsia="仿宋" w:cs="仿宋"/>
                <w:szCs w:val="21"/>
              </w:rPr>
              <w:t>100000-500000</w:t>
            </w:r>
          </w:p>
        </w:tc>
        <w:tc>
          <w:tcPr>
            <w:tcW w:w="5580"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Cs w:val="21"/>
              </w:rPr>
            </w:pPr>
            <w:r>
              <w:rPr>
                <w:rFonts w:hint="eastAsia" w:ascii="仿宋" w:hAnsi="仿宋" w:eastAsia="仿宋" w:cs="仿宋"/>
                <w:szCs w:val="21"/>
              </w:rPr>
              <w:t>0.008%</w:t>
            </w:r>
          </w:p>
        </w:tc>
      </w:tr>
      <w:bookmarkEnd w:id="426"/>
      <w:bookmarkEnd w:id="427"/>
      <w:bookmarkEnd w:id="428"/>
      <w:bookmarkEnd w:id="429"/>
      <w:bookmarkEnd w:id="430"/>
    </w:tbl>
    <w:p>
      <w:pPr>
        <w:numPr>
          <w:ilvl w:val="0"/>
          <w:numId w:val="3"/>
        </w:numPr>
        <w:rPr>
          <w:rFonts w:ascii="仿宋" w:hAnsi="仿宋" w:eastAsia="仿宋" w:cs="仿宋"/>
        </w:rPr>
      </w:pPr>
      <w:bookmarkStart w:id="431" w:name="_Toc303771674"/>
      <w:bookmarkStart w:id="432" w:name="_Toc363653936"/>
      <w:r>
        <w:rPr>
          <w:rFonts w:hint="eastAsia" w:ascii="仿宋" w:hAnsi="仿宋" w:eastAsia="仿宋" w:cs="仿宋"/>
        </w:rPr>
        <w:t>计费基数：计费基数为包预算金额；没有包预算金额的，计费基数为包中标金额。</w:t>
      </w:r>
    </w:p>
    <w:p>
      <w:pPr>
        <w:ind w:left="360"/>
        <w:rPr>
          <w:rFonts w:hint="eastAsia" w:ascii="仿宋" w:hAnsi="仿宋" w:eastAsia="仿宋" w:cs="仿宋"/>
          <w:color w:val="C00000"/>
        </w:rPr>
      </w:pPr>
      <w:r>
        <w:rPr>
          <w:rFonts w:hint="eastAsia" w:ascii="仿宋" w:hAnsi="仿宋" w:eastAsia="仿宋" w:cs="仿宋"/>
          <w:color w:val="C00000"/>
        </w:rPr>
        <w:t>注：与委托代理协议一致。</w:t>
      </w:r>
    </w:p>
    <w:p>
      <w:pPr>
        <w:ind w:left="210" w:hanging="210" w:hangingChars="100"/>
        <w:rPr>
          <w:rFonts w:hint="eastAsia" w:ascii="仿宋" w:hAnsi="仿宋" w:eastAsia="仿宋" w:cs="仿宋"/>
          <w:szCs w:val="20"/>
        </w:rPr>
      </w:pPr>
      <w:r>
        <w:rPr>
          <w:rFonts w:hint="eastAsia" w:ascii="仿宋" w:hAnsi="仿宋" w:eastAsia="仿宋" w:cs="仿宋"/>
        </w:rPr>
        <w:t>2、计算公式：按差额定率累进法计算。例如：某货物招标代理业务计费基数为6000万元，计算招标代理服务收费额如下：</w:t>
      </w:r>
    </w:p>
    <w:p>
      <w:pPr>
        <w:ind w:firstLine="2940" w:firstLineChars="1400"/>
        <w:rPr>
          <w:rFonts w:hint="eastAsia" w:ascii="仿宋" w:hAnsi="仿宋" w:eastAsia="仿宋" w:cs="仿宋"/>
          <w:szCs w:val="20"/>
        </w:rPr>
      </w:pPr>
      <w:r>
        <w:rPr>
          <w:rFonts w:hint="eastAsia" w:ascii="仿宋" w:hAnsi="仿宋" w:eastAsia="仿宋" w:cs="仿宋"/>
        </w:rPr>
        <w:t>100万元×1.5%=1.5万元</w:t>
      </w:r>
    </w:p>
    <w:p>
      <w:pPr>
        <w:jc w:val="center"/>
        <w:rPr>
          <w:rFonts w:hint="eastAsia" w:ascii="仿宋" w:hAnsi="仿宋" w:eastAsia="仿宋" w:cs="仿宋"/>
          <w:szCs w:val="20"/>
        </w:rPr>
      </w:pPr>
      <w:r>
        <w:rPr>
          <w:rFonts w:hint="eastAsia" w:ascii="仿宋" w:hAnsi="仿宋" w:eastAsia="仿宋" w:cs="仿宋"/>
        </w:rPr>
        <w:t>（500-100）万元×1.1%=4.4万元</w:t>
      </w:r>
    </w:p>
    <w:p>
      <w:pPr>
        <w:ind w:firstLine="2520" w:firstLineChars="1200"/>
        <w:rPr>
          <w:rFonts w:hint="eastAsia" w:ascii="仿宋" w:hAnsi="仿宋" w:eastAsia="仿宋" w:cs="仿宋"/>
          <w:szCs w:val="20"/>
        </w:rPr>
      </w:pPr>
      <w:r>
        <w:rPr>
          <w:rFonts w:hint="eastAsia" w:ascii="仿宋" w:hAnsi="仿宋" w:eastAsia="仿宋" w:cs="仿宋"/>
        </w:rPr>
        <w:t>（1000-500）×0.8%=4万元</w:t>
      </w:r>
    </w:p>
    <w:p>
      <w:pPr>
        <w:ind w:firstLine="2520" w:firstLineChars="1200"/>
        <w:rPr>
          <w:rFonts w:hint="eastAsia" w:ascii="仿宋" w:hAnsi="仿宋" w:eastAsia="仿宋" w:cs="仿宋"/>
          <w:szCs w:val="20"/>
        </w:rPr>
      </w:pPr>
      <w:r>
        <w:rPr>
          <w:rFonts w:hint="eastAsia" w:ascii="仿宋" w:hAnsi="仿宋" w:eastAsia="仿宋" w:cs="仿宋"/>
        </w:rPr>
        <w:t>（5000-1000）×0.5%=20万元</w:t>
      </w:r>
    </w:p>
    <w:p>
      <w:pPr>
        <w:ind w:firstLine="2520" w:firstLineChars="1200"/>
        <w:rPr>
          <w:rFonts w:hint="eastAsia" w:ascii="仿宋" w:hAnsi="仿宋" w:eastAsia="仿宋" w:cs="仿宋"/>
          <w:szCs w:val="20"/>
        </w:rPr>
      </w:pPr>
      <w:r>
        <w:rPr>
          <w:rFonts w:hint="eastAsia" w:ascii="仿宋" w:hAnsi="仿宋" w:eastAsia="仿宋" w:cs="仿宋"/>
        </w:rPr>
        <w:t>（6000-5000）×0.25%=2.5万元</w:t>
      </w:r>
    </w:p>
    <w:p>
      <w:pPr>
        <w:ind w:firstLine="360"/>
        <w:jc w:val="center"/>
        <w:rPr>
          <w:rFonts w:hint="eastAsia" w:ascii="仿宋" w:hAnsi="仿宋" w:eastAsia="仿宋" w:cs="仿宋"/>
          <w:sz w:val="28"/>
        </w:rPr>
      </w:pPr>
      <w:r>
        <w:rPr>
          <w:rFonts w:hint="eastAsia" w:ascii="仿宋" w:hAnsi="仿宋" w:eastAsia="仿宋" w:cs="仿宋"/>
        </w:rPr>
        <w:t xml:space="preserve">  合计收费=1.5+4.4+4+20+2.5=32.4（万元）</w:t>
      </w:r>
    </w:p>
    <w:p>
      <w:pPr>
        <w:pStyle w:val="70"/>
        <w:spacing w:line="360" w:lineRule="auto"/>
        <w:outlineLvl w:val="0"/>
        <w:rPr>
          <w:rFonts w:hint="eastAsia" w:ascii="仿宋" w:hAnsi="仿宋" w:eastAsia="仿宋" w:cs="仿宋"/>
          <w:sz w:val="21"/>
          <w:szCs w:val="21"/>
        </w:rPr>
      </w:pPr>
      <w:bookmarkStart w:id="433" w:name="_Toc31466"/>
      <w:bookmarkStart w:id="434" w:name="_Toc28818"/>
      <w:bookmarkStart w:id="435" w:name="_Toc492286384"/>
      <w:bookmarkStart w:id="436" w:name="_Toc25543"/>
      <w:r>
        <w:rPr>
          <w:rFonts w:hint="eastAsia" w:ascii="仿宋" w:hAnsi="仿宋" w:eastAsia="仿宋" w:cs="仿宋"/>
          <w:sz w:val="21"/>
          <w:szCs w:val="21"/>
        </w:rPr>
        <w:t>10.2收费对象</w:t>
      </w:r>
      <w:bookmarkEnd w:id="431"/>
      <w:bookmarkEnd w:id="432"/>
      <w:r>
        <w:rPr>
          <w:rFonts w:hint="eastAsia" w:ascii="仿宋" w:hAnsi="仿宋" w:eastAsia="仿宋" w:cs="仿宋"/>
          <w:sz w:val="21"/>
          <w:szCs w:val="21"/>
        </w:rPr>
        <w:t>和时间</w:t>
      </w:r>
      <w:bookmarkEnd w:id="433"/>
      <w:bookmarkEnd w:id="434"/>
      <w:bookmarkEnd w:id="435"/>
      <w:bookmarkEnd w:id="436"/>
    </w:p>
    <w:p>
      <w:pPr>
        <w:spacing w:line="360" w:lineRule="auto"/>
        <w:ind w:firstLine="480"/>
        <w:rPr>
          <w:rFonts w:hint="eastAsia" w:ascii="仿宋" w:hAnsi="仿宋" w:eastAsia="仿宋" w:cs="仿宋"/>
          <w:szCs w:val="21"/>
        </w:rPr>
      </w:pPr>
      <w:r>
        <w:rPr>
          <w:rFonts w:hint="eastAsia" w:ascii="仿宋" w:hAnsi="仿宋" w:eastAsia="仿宋" w:cs="仿宋"/>
          <w:szCs w:val="21"/>
        </w:rPr>
        <w:t>收费对象见</w:t>
      </w:r>
      <w:r>
        <w:rPr>
          <w:rFonts w:hint="eastAsia" w:ascii="仿宋" w:hAnsi="仿宋" w:eastAsia="仿宋" w:cs="仿宋"/>
          <w:b/>
          <w:i/>
          <w:szCs w:val="21"/>
        </w:rPr>
        <w:t>《投标人须知前附表》</w:t>
      </w:r>
      <w:r>
        <w:rPr>
          <w:rFonts w:hint="eastAsia" w:ascii="仿宋" w:hAnsi="仿宋" w:eastAsia="仿宋" w:cs="仿宋"/>
          <w:szCs w:val="21"/>
        </w:rPr>
        <w:t>。招标代理服务费由中标人支付的，向中标人发出中标通知书的同时收取中标服务费。</w:t>
      </w:r>
    </w:p>
    <w:p>
      <w:pPr>
        <w:spacing w:line="360" w:lineRule="auto"/>
        <w:ind w:firstLine="480"/>
        <w:rPr>
          <w:rFonts w:hint="eastAsia" w:ascii="仿宋" w:hAnsi="仿宋" w:eastAsia="仿宋" w:cs="仿宋"/>
          <w:szCs w:val="21"/>
        </w:rPr>
      </w:pPr>
      <w:r>
        <w:rPr>
          <w:rFonts w:hint="eastAsia" w:ascii="仿宋" w:hAnsi="仿宋" w:eastAsia="仿宋" w:cs="仿宋"/>
          <w:szCs w:val="21"/>
        </w:rPr>
        <w:t>招标代理服务费发票分为：1、增值税普通发票；2、增值税专用发票(中标人须提供一般纳税人证明材料)。</w:t>
      </w:r>
    </w:p>
    <w:p>
      <w:pPr>
        <w:pStyle w:val="70"/>
        <w:spacing w:line="360" w:lineRule="auto"/>
        <w:outlineLvl w:val="0"/>
        <w:rPr>
          <w:rFonts w:hint="eastAsia" w:ascii="仿宋" w:hAnsi="仿宋" w:eastAsia="仿宋" w:cs="仿宋"/>
          <w:sz w:val="21"/>
          <w:szCs w:val="21"/>
        </w:rPr>
      </w:pPr>
      <w:bookmarkStart w:id="437" w:name="_Toc303771675"/>
      <w:bookmarkStart w:id="438" w:name="_Toc363653937"/>
      <w:bookmarkStart w:id="439" w:name="_Toc4492"/>
      <w:bookmarkStart w:id="440" w:name="_Toc8538"/>
      <w:bookmarkStart w:id="441" w:name="_Toc492286385"/>
      <w:bookmarkStart w:id="442" w:name="_Toc23190"/>
      <w:r>
        <w:rPr>
          <w:rFonts w:hint="eastAsia" w:ascii="仿宋" w:hAnsi="仿宋" w:eastAsia="仿宋" w:cs="仿宋"/>
          <w:sz w:val="21"/>
          <w:szCs w:val="21"/>
        </w:rPr>
        <w:t>10.3收费</w:t>
      </w:r>
      <w:bookmarkEnd w:id="437"/>
      <w:bookmarkEnd w:id="438"/>
      <w:r>
        <w:rPr>
          <w:rFonts w:hint="eastAsia" w:ascii="仿宋" w:hAnsi="仿宋" w:eastAsia="仿宋" w:cs="仿宋"/>
          <w:sz w:val="21"/>
          <w:szCs w:val="21"/>
        </w:rPr>
        <w:t>类型</w:t>
      </w:r>
      <w:bookmarkEnd w:id="439"/>
      <w:bookmarkEnd w:id="440"/>
      <w:bookmarkEnd w:id="441"/>
      <w:bookmarkEnd w:id="442"/>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收费类型见</w:t>
      </w:r>
      <w:r>
        <w:rPr>
          <w:rFonts w:hint="eastAsia" w:ascii="仿宋" w:hAnsi="仿宋" w:eastAsia="仿宋" w:cs="仿宋"/>
          <w:b/>
          <w:i/>
          <w:szCs w:val="21"/>
        </w:rPr>
        <w:t>《投标人须知前附表》</w:t>
      </w:r>
      <w:r>
        <w:rPr>
          <w:rFonts w:hint="eastAsia" w:ascii="仿宋" w:hAnsi="仿宋" w:eastAsia="仿宋" w:cs="仿宋"/>
          <w:szCs w:val="21"/>
        </w:rPr>
        <w:t>。</w:t>
      </w:r>
    </w:p>
    <w:p>
      <w:pPr>
        <w:pStyle w:val="62"/>
        <w:spacing w:line="360" w:lineRule="auto"/>
        <w:outlineLvl w:val="0"/>
        <w:rPr>
          <w:rFonts w:hint="eastAsia" w:ascii="仿宋" w:hAnsi="仿宋" w:eastAsia="仿宋" w:cs="仿宋"/>
          <w:sz w:val="21"/>
          <w:szCs w:val="21"/>
        </w:rPr>
      </w:pPr>
      <w:bookmarkStart w:id="443" w:name="_Toc363653938"/>
      <w:bookmarkStart w:id="444" w:name="_Toc22904"/>
      <w:bookmarkStart w:id="445" w:name="_Toc22607"/>
      <w:bookmarkStart w:id="446" w:name="_Toc303771676"/>
      <w:bookmarkStart w:id="447" w:name="_Toc492286386"/>
      <w:bookmarkStart w:id="448" w:name="_Toc788"/>
      <w:r>
        <w:rPr>
          <w:rFonts w:hint="eastAsia" w:ascii="仿宋" w:hAnsi="仿宋" w:eastAsia="仿宋" w:cs="仿宋"/>
          <w:sz w:val="21"/>
          <w:szCs w:val="21"/>
        </w:rPr>
        <w:t>11. 需要补充的其他内容</w:t>
      </w:r>
      <w:bookmarkEnd w:id="443"/>
      <w:bookmarkEnd w:id="444"/>
      <w:bookmarkEnd w:id="445"/>
      <w:bookmarkEnd w:id="446"/>
      <w:bookmarkEnd w:id="447"/>
      <w:bookmarkEnd w:id="448"/>
    </w:p>
    <w:p>
      <w:pPr>
        <w:spacing w:line="360" w:lineRule="auto"/>
        <w:rPr>
          <w:rFonts w:hint="eastAsia" w:ascii="仿宋" w:hAnsi="仿宋" w:eastAsia="仿宋" w:cs="仿宋"/>
          <w:szCs w:val="21"/>
        </w:rPr>
      </w:pPr>
      <w:r>
        <w:rPr>
          <w:rFonts w:hint="eastAsia" w:ascii="仿宋" w:hAnsi="仿宋" w:eastAsia="仿宋" w:cs="仿宋"/>
          <w:szCs w:val="21"/>
        </w:rPr>
        <w:t>11.1指定网站上发布的招标公告与本招标文件内容不一致的，以指定网站上发布的招标公告为准。</w:t>
      </w:r>
    </w:p>
    <w:p>
      <w:pPr>
        <w:spacing w:line="360" w:lineRule="auto"/>
        <w:rPr>
          <w:rFonts w:hint="eastAsia" w:ascii="仿宋" w:hAnsi="仿宋" w:eastAsia="仿宋" w:cs="仿宋"/>
          <w:b/>
          <w:szCs w:val="21"/>
        </w:rPr>
      </w:pPr>
      <w:r>
        <w:rPr>
          <w:rFonts w:hint="eastAsia" w:ascii="仿宋" w:hAnsi="仿宋" w:eastAsia="仿宋" w:cs="仿宋"/>
          <w:szCs w:val="21"/>
        </w:rPr>
        <w:t>11.2 招标文件的解释权归采购人和采购代理机构。</w:t>
      </w:r>
    </w:p>
    <w:p>
      <w:pPr>
        <w:jc w:val="both"/>
        <w:rPr>
          <w:rFonts w:hint="eastAsia" w:ascii="仿宋" w:hAnsi="仿宋" w:eastAsia="仿宋" w:cs="仿宋"/>
          <w:szCs w:val="21"/>
        </w:rPr>
      </w:pPr>
      <w:bookmarkStart w:id="449" w:name="_Toc310854535"/>
    </w:p>
    <w:p>
      <w:pPr>
        <w:jc w:val="right"/>
        <w:rPr>
          <w:rFonts w:hint="eastAsia" w:ascii="仿宋" w:hAnsi="仿宋" w:eastAsia="仿宋" w:cs="仿宋"/>
          <w:szCs w:val="21"/>
        </w:rPr>
      </w:pPr>
    </w:p>
    <w:p>
      <w:pPr>
        <w:jc w:val="right"/>
        <w:rPr>
          <w:rFonts w:hint="eastAsia" w:ascii="仿宋" w:hAnsi="仿宋" w:eastAsia="仿宋" w:cs="仿宋"/>
          <w:szCs w:val="21"/>
        </w:rPr>
      </w:pPr>
    </w:p>
    <w:p>
      <w:pPr>
        <w:rPr>
          <w:rFonts w:hint="eastAsia" w:ascii="仿宋" w:hAnsi="仿宋" w:eastAsia="仿宋" w:cs="仿宋"/>
          <w:highlight w:val="yellow"/>
        </w:rPr>
      </w:pPr>
    </w:p>
    <w:bookmarkEnd w:id="449"/>
    <w:p>
      <w:pPr>
        <w:rPr>
          <w:rFonts w:hint="eastAsia" w:ascii="仿宋" w:hAnsi="仿宋" w:eastAsia="仿宋" w:cs="仿宋"/>
        </w:rPr>
      </w:pPr>
    </w:p>
    <w:p>
      <w:pPr>
        <w:pStyle w:val="17"/>
        <w:rPr>
          <w:rFonts w:hint="eastAsia" w:ascii="仿宋" w:hAnsi="仿宋" w:eastAsia="仿宋" w:cs="仿宋"/>
        </w:rPr>
      </w:pPr>
    </w:p>
    <w:p>
      <w:pPr>
        <w:rPr>
          <w:rFonts w:hint="eastAsia"/>
        </w:rPr>
      </w:pPr>
    </w:p>
    <w:p>
      <w:pPr>
        <w:numPr>
          <w:ilvl w:val="0"/>
          <w:numId w:val="0"/>
        </w:numPr>
        <w:autoSpaceDE w:val="0"/>
        <w:autoSpaceDN w:val="0"/>
        <w:adjustRightInd w:val="0"/>
        <w:spacing w:line="500" w:lineRule="exact"/>
        <w:ind w:leftChars="200"/>
        <w:jc w:val="center"/>
        <w:rPr>
          <w:rFonts w:hint="eastAsia" w:ascii="仿宋_GB2312" w:hAnsi="宋体" w:eastAsia="仿宋_GB2312"/>
          <w:sz w:val="28"/>
          <w:szCs w:val="28"/>
        </w:rPr>
      </w:pPr>
      <w:bookmarkStart w:id="450" w:name="_Toc233102567"/>
      <w:bookmarkStart w:id="451" w:name="_Toc179632621"/>
      <w:bookmarkStart w:id="452" w:name="_Toc152045603"/>
      <w:bookmarkStart w:id="453" w:name="_Toc152042380"/>
      <w:bookmarkStart w:id="454" w:name="_Toc144974570"/>
      <w:r>
        <w:rPr>
          <w:rFonts w:hint="eastAsia" w:ascii="仿宋_GB2312" w:hAnsi="宋体" w:eastAsia="仿宋_GB2312"/>
          <w:sz w:val="28"/>
          <w:szCs w:val="28"/>
          <w:lang w:val="en-US" w:eastAsia="zh-CN"/>
        </w:rPr>
        <w:t>第三章</w:t>
      </w:r>
      <w:r>
        <w:rPr>
          <w:rFonts w:hint="eastAsia" w:ascii="仿宋_GB2312" w:hAnsi="宋体" w:eastAsia="仿宋_GB2312"/>
          <w:sz w:val="28"/>
          <w:szCs w:val="28"/>
        </w:rPr>
        <w:t>评标办法（</w:t>
      </w:r>
      <w:r>
        <w:rPr>
          <w:rFonts w:hint="eastAsia" w:ascii="仿宋_GB2312" w:hAnsi="宋体" w:eastAsia="仿宋_GB2312"/>
          <w:sz w:val="28"/>
          <w:szCs w:val="28"/>
          <w:lang w:val="en-US" w:eastAsia="zh-CN"/>
        </w:rPr>
        <w:t>竞争性磋商</w:t>
      </w:r>
      <w:r>
        <w:rPr>
          <w:rFonts w:hint="eastAsia" w:ascii="仿宋_GB2312" w:hAnsi="宋体" w:eastAsia="仿宋_GB2312"/>
          <w:sz w:val="28"/>
          <w:szCs w:val="28"/>
        </w:rPr>
        <w:t>）</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本文件是根据《中华人民共和国招标投标法》、《评标委员会和评标方法暂行规定》及《工程建设项目货物招标投标办法》等规定编制的，解释权属招标机构。</w:t>
      </w:r>
    </w:p>
    <w:p>
      <w:pPr>
        <w:autoSpaceDE w:val="0"/>
        <w:autoSpaceDN w:val="0"/>
        <w:adjustRightInd w:val="0"/>
        <w:spacing w:line="500" w:lineRule="exact"/>
        <w:jc w:val="left"/>
        <w:rPr>
          <w:rFonts w:hint="eastAsia" w:ascii="仿宋" w:hAnsi="仿宋" w:eastAsia="仿宋" w:cs="仿宋"/>
          <w:b/>
          <w:kern w:val="0"/>
          <w:sz w:val="21"/>
          <w:szCs w:val="21"/>
          <w:lang w:val="en-US" w:eastAsia="zh-CN" w:bidi="ar-SA"/>
        </w:rPr>
      </w:pPr>
      <w:r>
        <w:rPr>
          <w:rFonts w:hint="eastAsia" w:ascii="仿宋" w:hAnsi="仿宋" w:eastAsia="仿宋" w:cs="仿宋"/>
          <w:b/>
          <w:kern w:val="0"/>
          <w:sz w:val="21"/>
          <w:szCs w:val="21"/>
          <w:lang w:val="en-US" w:eastAsia="zh-CN" w:bidi="ar-SA"/>
        </w:rPr>
        <w:t>1、评标会议</w:t>
      </w:r>
    </w:p>
    <w:p>
      <w:pPr>
        <w:spacing w:line="420" w:lineRule="exact"/>
        <w:ind w:firstLine="420" w:firstLineChars="200"/>
        <w:jc w:val="left"/>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.1磋商程序：</w:t>
      </w:r>
      <w:r>
        <w:rPr>
          <w:rFonts w:hint="eastAsia" w:ascii="仿宋" w:hAnsi="仿宋" w:eastAsia="仿宋" w:cs="仿宋"/>
          <w:sz w:val="21"/>
          <w:szCs w:val="21"/>
          <w:lang w:eastAsia="zh-CN"/>
        </w:rPr>
        <w:t>初步审查</w:t>
      </w:r>
      <w:r>
        <w:rPr>
          <w:rFonts w:hint="eastAsia" w:ascii="仿宋" w:hAnsi="仿宋" w:eastAsia="仿宋" w:cs="仿宋"/>
          <w:sz w:val="21"/>
          <w:szCs w:val="21"/>
        </w:rPr>
        <w:t>；澄清、磋商、综合评分、推荐候选供应商。</w:t>
      </w:r>
    </w:p>
    <w:p>
      <w:pPr>
        <w:autoSpaceDE w:val="0"/>
        <w:autoSpaceDN w:val="0"/>
        <w:adjustRightInd w:val="0"/>
        <w:spacing w:line="500" w:lineRule="exact"/>
        <w:ind w:left="16" w:firstLine="420" w:firstLineChars="200"/>
        <w:jc w:val="left"/>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1.2</w:t>
      </w:r>
      <w:r>
        <w:rPr>
          <w:rFonts w:hint="eastAsia" w:ascii="仿宋" w:hAnsi="仿宋" w:eastAsia="仿宋" w:cs="仿宋"/>
          <w:kern w:val="0"/>
          <w:sz w:val="21"/>
          <w:szCs w:val="21"/>
        </w:rPr>
        <w:t>开标会议结束后，召开评标会议，评标会议采用保密方式进行。评标工作由招标人按有关规定组建的评标委员会负责。评标委员会组成，</w:t>
      </w:r>
      <w:r>
        <w:rPr>
          <w:rFonts w:hint="eastAsia" w:ascii="仿宋" w:hAnsi="仿宋" w:eastAsia="仿宋" w:cs="仿宋"/>
          <w:color w:val="000000"/>
          <w:kern w:val="0"/>
          <w:sz w:val="21"/>
          <w:szCs w:val="21"/>
        </w:rPr>
        <w:t>其成员不少于</w:t>
      </w:r>
      <w:r>
        <w:rPr>
          <w:rFonts w:hint="eastAsia" w:ascii="仿宋" w:hAnsi="仿宋" w:eastAsia="仿宋" w:cs="仿宋"/>
          <w:color w:val="000000"/>
          <w:kern w:val="0"/>
          <w:sz w:val="21"/>
          <w:szCs w:val="21"/>
          <w:lang w:val="en-US" w:eastAsia="zh-CN"/>
        </w:rPr>
        <w:t>三</w:t>
      </w:r>
      <w:r>
        <w:rPr>
          <w:rFonts w:hint="eastAsia" w:ascii="仿宋" w:hAnsi="仿宋" w:eastAsia="仿宋" w:cs="仿宋"/>
          <w:color w:val="000000"/>
          <w:kern w:val="0"/>
          <w:sz w:val="21"/>
          <w:szCs w:val="21"/>
        </w:rPr>
        <w:t>人，专</w:t>
      </w:r>
      <w:r>
        <w:rPr>
          <w:rFonts w:hint="eastAsia" w:ascii="仿宋" w:hAnsi="仿宋" w:eastAsia="仿宋" w:cs="仿宋"/>
          <w:kern w:val="0"/>
          <w:sz w:val="21"/>
          <w:szCs w:val="21"/>
        </w:rPr>
        <w:t>业技术人员不少于三分之二（具体人员确定按</w:t>
      </w:r>
      <w:r>
        <w:rPr>
          <w:rFonts w:hint="eastAsia" w:ascii="仿宋" w:hAnsi="仿宋" w:eastAsia="仿宋" w:cs="仿宋"/>
          <w:kern w:val="0"/>
          <w:sz w:val="21"/>
          <w:szCs w:val="21"/>
          <w:lang w:eastAsia="zh-CN"/>
        </w:rPr>
        <w:t>投标人须知前附表</w:t>
      </w:r>
      <w:r>
        <w:rPr>
          <w:rFonts w:hint="eastAsia" w:ascii="仿宋" w:hAnsi="仿宋" w:eastAsia="仿宋" w:cs="仿宋"/>
          <w:kern w:val="0"/>
          <w:sz w:val="21"/>
          <w:szCs w:val="21"/>
        </w:rPr>
        <w:t>规定）。</w:t>
      </w:r>
    </w:p>
    <w:p>
      <w:pPr>
        <w:autoSpaceDE w:val="0"/>
        <w:autoSpaceDN w:val="0"/>
        <w:adjustRightInd w:val="0"/>
        <w:spacing w:line="500" w:lineRule="exact"/>
        <w:ind w:left="16" w:firstLine="420" w:firstLineChars="200"/>
        <w:jc w:val="left"/>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1</w:t>
      </w:r>
      <w:r>
        <w:rPr>
          <w:rFonts w:hint="eastAsia" w:ascii="仿宋" w:hAnsi="仿宋" w:eastAsia="仿宋" w:cs="仿宋"/>
          <w:kern w:val="0"/>
          <w:sz w:val="21"/>
          <w:szCs w:val="21"/>
        </w:rPr>
        <w:t>.</w:t>
      </w:r>
      <w:r>
        <w:rPr>
          <w:rFonts w:hint="eastAsia" w:ascii="仿宋" w:hAnsi="仿宋" w:eastAsia="仿宋" w:cs="仿宋"/>
          <w:kern w:val="0"/>
          <w:sz w:val="21"/>
          <w:szCs w:val="21"/>
          <w:lang w:val="en-US" w:eastAsia="zh-CN"/>
        </w:rPr>
        <w:t>3</w:t>
      </w:r>
      <w:r>
        <w:rPr>
          <w:rFonts w:hint="eastAsia" w:ascii="仿宋" w:hAnsi="仿宋" w:eastAsia="仿宋" w:cs="仿宋"/>
          <w:kern w:val="0"/>
          <w:sz w:val="21"/>
          <w:szCs w:val="21"/>
        </w:rPr>
        <w:t>评标委员会由招标人依据有关规定组织。</w:t>
      </w:r>
    </w:p>
    <w:p>
      <w:pPr>
        <w:autoSpaceDE w:val="0"/>
        <w:autoSpaceDN w:val="0"/>
        <w:adjustRightInd w:val="0"/>
        <w:spacing w:line="500" w:lineRule="exact"/>
        <w:jc w:val="left"/>
        <w:rPr>
          <w:rFonts w:hint="eastAsia" w:ascii="仿宋" w:hAnsi="仿宋" w:eastAsia="仿宋" w:cs="仿宋"/>
          <w:kern w:val="0"/>
          <w:sz w:val="21"/>
          <w:szCs w:val="21"/>
        </w:rPr>
      </w:pPr>
      <w:r>
        <w:rPr>
          <w:rFonts w:hint="eastAsia" w:ascii="仿宋" w:hAnsi="仿宋" w:eastAsia="仿宋" w:cs="仿宋"/>
          <w:b/>
          <w:kern w:val="0"/>
          <w:sz w:val="21"/>
          <w:szCs w:val="21"/>
          <w:lang w:val="en-US" w:eastAsia="zh-CN" w:bidi="ar-SA"/>
        </w:rPr>
        <w:t>2、评标过程的纪律和保密性</w:t>
      </w:r>
    </w:p>
    <w:p>
      <w:pPr>
        <w:autoSpaceDE w:val="0"/>
        <w:autoSpaceDN w:val="0"/>
        <w:adjustRightInd w:val="0"/>
        <w:spacing w:line="500" w:lineRule="exact"/>
        <w:ind w:left="16" w:firstLine="420" w:firstLineChars="200"/>
        <w:jc w:val="left"/>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2</w:t>
      </w:r>
      <w:r>
        <w:rPr>
          <w:rFonts w:hint="eastAsia" w:ascii="仿宋" w:hAnsi="仿宋" w:eastAsia="仿宋" w:cs="仿宋"/>
          <w:kern w:val="0"/>
          <w:sz w:val="21"/>
          <w:szCs w:val="21"/>
        </w:rPr>
        <w:t>.1 从投标截止时间开始，直至招标人授予合同时止，凡与审查、澄清、评价和比较投标的有关资料以及授标意见等均不得向投标人和无关人员透露。</w:t>
      </w:r>
    </w:p>
    <w:p>
      <w:pPr>
        <w:autoSpaceDE w:val="0"/>
        <w:autoSpaceDN w:val="0"/>
        <w:adjustRightInd w:val="0"/>
        <w:spacing w:line="500" w:lineRule="exact"/>
        <w:ind w:left="16" w:firstLine="420" w:firstLineChars="200"/>
        <w:jc w:val="left"/>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2</w:t>
      </w:r>
      <w:r>
        <w:rPr>
          <w:rFonts w:hint="eastAsia" w:ascii="仿宋" w:hAnsi="仿宋" w:eastAsia="仿宋" w:cs="仿宋"/>
          <w:kern w:val="0"/>
          <w:sz w:val="21"/>
          <w:szCs w:val="21"/>
        </w:rPr>
        <w:t>.2 招标机构和招标人将采取必要的措施，保证评标在严格保密的情况下进行。</w:t>
      </w:r>
    </w:p>
    <w:p>
      <w:pPr>
        <w:autoSpaceDE w:val="0"/>
        <w:autoSpaceDN w:val="0"/>
        <w:adjustRightInd w:val="0"/>
        <w:spacing w:line="500" w:lineRule="exact"/>
        <w:ind w:left="16" w:firstLine="420" w:firstLineChars="200"/>
        <w:jc w:val="left"/>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2</w:t>
      </w:r>
      <w:r>
        <w:rPr>
          <w:rFonts w:hint="eastAsia" w:ascii="仿宋" w:hAnsi="仿宋" w:eastAsia="仿宋" w:cs="仿宋"/>
          <w:kern w:val="0"/>
          <w:sz w:val="21"/>
          <w:szCs w:val="21"/>
        </w:rPr>
        <w:t>.3 参与评标的人员应严格遵守国家有关保密的法律、法规和规定，严格自律，并接受行政监督部门的监督和检查。</w:t>
      </w:r>
    </w:p>
    <w:p>
      <w:pPr>
        <w:autoSpaceDE w:val="0"/>
        <w:autoSpaceDN w:val="0"/>
        <w:adjustRightInd w:val="0"/>
        <w:spacing w:line="500" w:lineRule="exact"/>
        <w:ind w:left="16" w:firstLine="420" w:firstLineChars="200"/>
        <w:jc w:val="left"/>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2</w:t>
      </w:r>
      <w:r>
        <w:rPr>
          <w:rFonts w:hint="eastAsia" w:ascii="仿宋" w:hAnsi="仿宋" w:eastAsia="仿宋" w:cs="仿宋"/>
          <w:kern w:val="0"/>
          <w:sz w:val="21"/>
          <w:szCs w:val="21"/>
        </w:rPr>
        <w:t>.4 投标人提交的关于资质、业绩等的文件和材料必须真实准确，不得弄虚作假。</w:t>
      </w:r>
    </w:p>
    <w:p>
      <w:pPr>
        <w:autoSpaceDE w:val="0"/>
        <w:autoSpaceDN w:val="0"/>
        <w:adjustRightInd w:val="0"/>
        <w:spacing w:line="500" w:lineRule="exact"/>
        <w:ind w:left="16" w:firstLine="420" w:firstLineChars="200"/>
        <w:jc w:val="left"/>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2</w:t>
      </w:r>
      <w:r>
        <w:rPr>
          <w:rFonts w:hint="eastAsia" w:ascii="仿宋" w:hAnsi="仿宋" w:eastAsia="仿宋" w:cs="仿宋"/>
          <w:kern w:val="0"/>
          <w:sz w:val="21"/>
          <w:szCs w:val="21"/>
        </w:rPr>
        <w:t>.5 投标人不得串通作弊，哄抬标价，致使定标困难或无法定标。</w:t>
      </w:r>
    </w:p>
    <w:p>
      <w:pPr>
        <w:autoSpaceDE w:val="0"/>
        <w:autoSpaceDN w:val="0"/>
        <w:adjustRightInd w:val="0"/>
        <w:spacing w:line="500" w:lineRule="exact"/>
        <w:ind w:left="16" w:firstLine="420" w:firstLineChars="200"/>
        <w:jc w:val="left"/>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2</w:t>
      </w:r>
      <w:r>
        <w:rPr>
          <w:rFonts w:hint="eastAsia" w:ascii="仿宋" w:hAnsi="仿宋" w:eastAsia="仿宋" w:cs="仿宋"/>
          <w:kern w:val="0"/>
          <w:sz w:val="21"/>
          <w:szCs w:val="21"/>
        </w:rPr>
        <w:t>.6 投标人不得采用不正当手段妨碍、排挤其它投标人，扰乱招标活动，破坏公平竞争。</w:t>
      </w:r>
    </w:p>
    <w:p>
      <w:pPr>
        <w:autoSpaceDE w:val="0"/>
        <w:autoSpaceDN w:val="0"/>
        <w:adjustRightInd w:val="0"/>
        <w:spacing w:line="500" w:lineRule="exact"/>
        <w:ind w:left="16" w:firstLine="420" w:firstLineChars="200"/>
        <w:jc w:val="left"/>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2</w:t>
      </w:r>
      <w:r>
        <w:rPr>
          <w:rFonts w:hint="eastAsia" w:ascii="仿宋" w:hAnsi="仿宋" w:eastAsia="仿宋" w:cs="仿宋"/>
          <w:kern w:val="0"/>
          <w:sz w:val="21"/>
          <w:szCs w:val="21"/>
        </w:rPr>
        <w:t>.7 投标人不得以任何形式打听和搜集评标机密，不得以任何形式干扰评标或投标工作。</w:t>
      </w:r>
    </w:p>
    <w:p>
      <w:pPr>
        <w:autoSpaceDE w:val="0"/>
        <w:autoSpaceDN w:val="0"/>
        <w:adjustRightInd w:val="0"/>
        <w:spacing w:line="500" w:lineRule="exact"/>
        <w:ind w:left="16" w:firstLine="420" w:firstLineChars="200"/>
        <w:jc w:val="left"/>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2</w:t>
      </w:r>
      <w:r>
        <w:rPr>
          <w:rFonts w:hint="eastAsia" w:ascii="仿宋" w:hAnsi="仿宋" w:eastAsia="仿宋" w:cs="仿宋"/>
          <w:kern w:val="0"/>
          <w:sz w:val="21"/>
          <w:szCs w:val="21"/>
        </w:rPr>
        <w:t>.8 投标人若违反前述要求，其投标将被废除，投标保证金将被没收，没收的投标保证金归招标人和招标机构所有。</w:t>
      </w:r>
    </w:p>
    <w:p>
      <w:pPr>
        <w:autoSpaceDE w:val="0"/>
        <w:autoSpaceDN w:val="0"/>
        <w:adjustRightInd w:val="0"/>
        <w:spacing w:line="500" w:lineRule="exact"/>
        <w:jc w:val="left"/>
        <w:rPr>
          <w:rFonts w:hint="eastAsia" w:ascii="仿宋" w:hAnsi="仿宋" w:eastAsia="仿宋" w:cs="仿宋"/>
          <w:kern w:val="0"/>
          <w:sz w:val="21"/>
          <w:szCs w:val="21"/>
        </w:rPr>
      </w:pPr>
      <w:r>
        <w:rPr>
          <w:rFonts w:hint="eastAsia" w:ascii="仿宋" w:hAnsi="仿宋" w:eastAsia="仿宋" w:cs="仿宋"/>
          <w:b/>
          <w:kern w:val="0"/>
          <w:sz w:val="21"/>
          <w:szCs w:val="21"/>
          <w:lang w:val="en-US" w:eastAsia="zh-CN" w:bidi="ar-SA"/>
        </w:rPr>
        <w:t>3、投标文件的澄清</w:t>
      </w:r>
    </w:p>
    <w:p>
      <w:pPr>
        <w:autoSpaceDE w:val="0"/>
        <w:autoSpaceDN w:val="0"/>
        <w:adjustRightInd w:val="0"/>
        <w:spacing w:line="500" w:lineRule="exact"/>
        <w:ind w:left="16" w:firstLine="420" w:firstLineChars="200"/>
        <w:jc w:val="left"/>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3</w:t>
      </w:r>
      <w:r>
        <w:rPr>
          <w:rFonts w:hint="eastAsia" w:ascii="仿宋" w:hAnsi="仿宋" w:eastAsia="仿宋" w:cs="仿宋"/>
          <w:kern w:val="0"/>
          <w:sz w:val="21"/>
          <w:szCs w:val="21"/>
        </w:rPr>
        <w:t>.1 为有助于对投标文件的审查、评价和比较，招标人/招标机构可分别要求投标人对其投标文件进行澄清，有关澄清的答复由投标人整理后在规定的时间内以书面形式提交.但不得寻求、提供或允许对投标价格或实质性内容做任何更改。澄清答复应由投标人法定代表人或其授权代表签署后在规定的时间内送达招标机构。</w:t>
      </w:r>
    </w:p>
    <w:p>
      <w:pPr>
        <w:autoSpaceDE w:val="0"/>
        <w:autoSpaceDN w:val="0"/>
        <w:adjustRightInd w:val="0"/>
        <w:spacing w:line="500" w:lineRule="exact"/>
        <w:ind w:left="16" w:firstLine="420" w:firstLineChars="200"/>
        <w:jc w:val="left"/>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3</w:t>
      </w:r>
      <w:r>
        <w:rPr>
          <w:rFonts w:hint="eastAsia" w:ascii="仿宋" w:hAnsi="仿宋" w:eastAsia="仿宋" w:cs="仿宋"/>
          <w:kern w:val="0"/>
          <w:sz w:val="21"/>
          <w:szCs w:val="21"/>
        </w:rPr>
        <w:t>.2 投标人澄清的答复文件将取代投标文件中被澄清的部分，从而构成投标文件的组成部分。但不允许更改投标报价或投标的其它实质性内容（除非招标人另有约定、按照投标人须知中规定校核发现的算术错误不在此列）。</w:t>
      </w:r>
    </w:p>
    <w:p>
      <w:pPr>
        <w:autoSpaceDE w:val="0"/>
        <w:autoSpaceDN w:val="0"/>
        <w:adjustRightInd w:val="0"/>
        <w:spacing w:line="500" w:lineRule="exact"/>
        <w:ind w:left="16" w:firstLine="420" w:firstLineChars="200"/>
        <w:jc w:val="left"/>
        <w:rPr>
          <w:rFonts w:hint="eastAsia" w:ascii="仿宋" w:hAnsi="仿宋" w:eastAsia="仿宋" w:cs="仿宋"/>
          <w:kern w:val="0"/>
          <w:sz w:val="21"/>
          <w:szCs w:val="21"/>
          <w:lang w:eastAsia="zh-CN"/>
        </w:rPr>
      </w:pPr>
      <w:r>
        <w:rPr>
          <w:rFonts w:hint="eastAsia" w:ascii="仿宋" w:hAnsi="仿宋" w:eastAsia="仿宋" w:cs="仿宋"/>
          <w:kern w:val="0"/>
          <w:sz w:val="21"/>
          <w:szCs w:val="21"/>
          <w:lang w:val="en-US" w:eastAsia="zh-CN"/>
        </w:rPr>
        <w:t>3</w:t>
      </w:r>
      <w:r>
        <w:rPr>
          <w:rFonts w:hint="eastAsia" w:ascii="仿宋" w:hAnsi="仿宋" w:eastAsia="仿宋" w:cs="仿宋"/>
          <w:kern w:val="0"/>
          <w:sz w:val="21"/>
          <w:szCs w:val="21"/>
        </w:rPr>
        <w:t>.3 如果投标人在投标文件中未对招标文件中的条款、数据等提出偏离或澄清，将被视同投标人同意招标文件的全部或部分要求。</w:t>
      </w:r>
    </w:p>
    <w:p>
      <w:pPr>
        <w:autoSpaceDE w:val="0"/>
        <w:autoSpaceDN w:val="0"/>
        <w:adjustRightInd w:val="0"/>
        <w:spacing w:line="500" w:lineRule="exact"/>
        <w:jc w:val="left"/>
        <w:rPr>
          <w:rFonts w:hint="eastAsia" w:ascii="仿宋" w:hAnsi="仿宋" w:eastAsia="仿宋" w:cs="仿宋"/>
          <w:kern w:val="0"/>
          <w:sz w:val="21"/>
          <w:szCs w:val="21"/>
        </w:rPr>
      </w:pPr>
      <w:r>
        <w:rPr>
          <w:rFonts w:hint="eastAsia" w:ascii="仿宋" w:hAnsi="仿宋" w:eastAsia="仿宋" w:cs="仿宋"/>
          <w:b/>
          <w:kern w:val="0"/>
          <w:sz w:val="21"/>
          <w:szCs w:val="21"/>
          <w:lang w:val="en-US" w:eastAsia="zh-CN" w:bidi="ar-SA"/>
        </w:rPr>
        <w:t>4. 评标方法</w:t>
      </w:r>
    </w:p>
    <w:p>
      <w:pPr>
        <w:autoSpaceDE w:val="0"/>
        <w:autoSpaceDN w:val="0"/>
        <w:adjustRightInd w:val="0"/>
        <w:spacing w:line="500" w:lineRule="exact"/>
        <w:ind w:left="16" w:firstLine="420" w:firstLineChars="200"/>
        <w:jc w:val="left"/>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4</w:t>
      </w:r>
      <w:r>
        <w:rPr>
          <w:rFonts w:hint="eastAsia" w:ascii="仿宋" w:hAnsi="仿宋" w:eastAsia="仿宋" w:cs="仿宋"/>
          <w:kern w:val="0"/>
          <w:sz w:val="21"/>
          <w:szCs w:val="21"/>
        </w:rPr>
        <w:t>.1评标办法</w:t>
      </w:r>
    </w:p>
    <w:p>
      <w:pPr>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kern w:val="0"/>
          <w:sz w:val="21"/>
          <w:szCs w:val="21"/>
        </w:rPr>
        <w:t>评标委员会将根据招标文件规定提交的响应性文件和招标人认为其它必要的、合适的资料，对投标人的能力和资格</w:t>
      </w:r>
      <w:r>
        <w:rPr>
          <w:rFonts w:hint="eastAsia" w:ascii="仿宋" w:hAnsi="仿宋" w:eastAsia="仿宋" w:cs="仿宋"/>
          <w:kern w:val="0"/>
          <w:sz w:val="21"/>
          <w:szCs w:val="21"/>
          <w:lang w:val="en-US" w:eastAsia="zh-CN"/>
        </w:rPr>
        <w:t>和符合</w:t>
      </w:r>
      <w:r>
        <w:rPr>
          <w:rFonts w:hint="eastAsia" w:ascii="仿宋" w:hAnsi="仿宋" w:eastAsia="仿宋" w:cs="仿宋"/>
          <w:kern w:val="0"/>
          <w:sz w:val="21"/>
          <w:szCs w:val="21"/>
        </w:rPr>
        <w:t>等进行进一步审查</w:t>
      </w:r>
    </w:p>
    <w:tbl>
      <w:tblPr>
        <w:tblStyle w:val="39"/>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3336"/>
        <w:gridCol w:w="5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36" w:type="dxa"/>
            <w:noWrap w:val="0"/>
            <w:vAlign w:val="center"/>
          </w:tcPr>
          <w:p>
            <w:pPr>
              <w:widowControl w:val="0"/>
              <w:adjustRightInd w:val="0"/>
              <w:snapToGrid w:val="0"/>
              <w:jc w:val="center"/>
              <w:rPr>
                <w:rFonts w:hint="eastAsia" w:ascii="仿宋" w:hAnsi="仿宋" w:eastAsia="仿宋" w:cs="仿宋"/>
                <w:b/>
                <w:sz w:val="21"/>
                <w:szCs w:val="21"/>
                <w:lang w:val="en-US" w:eastAsia="zh-CN"/>
              </w:rPr>
            </w:pPr>
            <w:r>
              <w:rPr>
                <w:rFonts w:hint="eastAsia" w:ascii="仿宋" w:hAnsi="仿宋" w:eastAsia="仿宋" w:cs="仿宋"/>
                <w:b/>
                <w:sz w:val="21"/>
                <w:szCs w:val="21"/>
                <w:lang w:val="en-US" w:eastAsia="zh-CN"/>
              </w:rPr>
              <w:t>序号</w:t>
            </w:r>
          </w:p>
        </w:tc>
        <w:tc>
          <w:tcPr>
            <w:tcW w:w="3336" w:type="dxa"/>
            <w:noWrap w:val="0"/>
            <w:vAlign w:val="center"/>
          </w:tcPr>
          <w:p>
            <w:pPr>
              <w:widowControl w:val="0"/>
              <w:adjustRightInd w:val="0"/>
              <w:snapToGrid w:val="0"/>
              <w:jc w:val="center"/>
              <w:rPr>
                <w:rFonts w:hint="eastAsia" w:ascii="仿宋" w:hAnsi="仿宋" w:eastAsia="仿宋" w:cs="仿宋"/>
                <w:b/>
                <w:sz w:val="21"/>
                <w:szCs w:val="21"/>
              </w:rPr>
            </w:pPr>
            <w:r>
              <w:rPr>
                <w:rFonts w:hint="eastAsia" w:ascii="仿宋" w:hAnsi="仿宋" w:eastAsia="仿宋" w:cs="仿宋"/>
                <w:b/>
                <w:sz w:val="21"/>
                <w:szCs w:val="21"/>
              </w:rPr>
              <w:t>资格条件</w:t>
            </w:r>
          </w:p>
        </w:tc>
        <w:tc>
          <w:tcPr>
            <w:tcW w:w="5091" w:type="dxa"/>
            <w:noWrap w:val="0"/>
            <w:vAlign w:val="center"/>
          </w:tcPr>
          <w:p>
            <w:pPr>
              <w:widowControl w:val="0"/>
              <w:adjustRightInd w:val="0"/>
              <w:snapToGrid w:val="0"/>
              <w:jc w:val="center"/>
              <w:rPr>
                <w:rFonts w:hint="eastAsia" w:ascii="仿宋" w:hAnsi="仿宋" w:eastAsia="仿宋" w:cs="仿宋"/>
                <w:b/>
                <w:sz w:val="21"/>
                <w:szCs w:val="21"/>
              </w:rPr>
            </w:pPr>
            <w:r>
              <w:rPr>
                <w:rFonts w:hint="eastAsia" w:ascii="仿宋" w:hAnsi="仿宋" w:eastAsia="仿宋" w:cs="仿宋"/>
                <w:b/>
                <w:sz w:val="21"/>
                <w:szCs w:val="21"/>
              </w:rPr>
              <w:t>审查内容和审查标准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noWrap w:val="0"/>
            <w:vAlign w:val="center"/>
          </w:tcPr>
          <w:p>
            <w:pPr>
              <w:widowControl w:val="0"/>
              <w:adjustRightInd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（一）</w:t>
            </w:r>
          </w:p>
        </w:tc>
        <w:tc>
          <w:tcPr>
            <w:tcW w:w="3336" w:type="dxa"/>
            <w:noWrap w:val="0"/>
            <w:vAlign w:val="top"/>
          </w:tcPr>
          <w:p>
            <w:pPr>
              <w:widowControl w:val="0"/>
              <w:spacing w:line="360" w:lineRule="auto"/>
              <w:rPr>
                <w:rFonts w:hint="eastAsia" w:ascii="仿宋" w:hAnsi="仿宋" w:eastAsia="仿宋" w:cs="仿宋"/>
                <w:sz w:val="21"/>
                <w:szCs w:val="21"/>
              </w:rPr>
            </w:pPr>
            <w:r>
              <w:rPr>
                <w:rFonts w:hint="eastAsia" w:ascii="仿宋" w:hAnsi="仿宋" w:eastAsia="仿宋" w:cs="仿宋"/>
                <w:color w:val="000000"/>
                <w:kern w:val="0"/>
                <w:sz w:val="21"/>
                <w:szCs w:val="21"/>
              </w:rPr>
              <w:t>投标人应符合《中华人民共和国政府采购法》第二十二条的规定;</w:t>
            </w:r>
          </w:p>
        </w:tc>
        <w:tc>
          <w:tcPr>
            <w:tcW w:w="5091" w:type="dxa"/>
            <w:noWrap w:val="0"/>
            <w:vAlign w:val="top"/>
          </w:tcPr>
          <w:p>
            <w:pPr>
              <w:widowControl w:val="0"/>
              <w:adjustRightInd w:val="0"/>
              <w:snapToGrid w:val="0"/>
              <w:spacing w:line="360" w:lineRule="auto"/>
              <w:jc w:val="both"/>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936" w:type="dxa"/>
            <w:noWrap w:val="0"/>
            <w:vAlign w:val="center"/>
          </w:tcPr>
          <w:p>
            <w:pPr>
              <w:widowControl w:val="0"/>
              <w:adjustRightInd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1</w:t>
            </w:r>
          </w:p>
        </w:tc>
        <w:tc>
          <w:tcPr>
            <w:tcW w:w="3336" w:type="dxa"/>
            <w:noWrap w:val="0"/>
            <w:vAlign w:val="center"/>
          </w:tcPr>
          <w:p>
            <w:pPr>
              <w:widowControl w:val="0"/>
              <w:adjustRightInd w:val="0"/>
              <w:snapToGrid w:val="0"/>
              <w:spacing w:line="360" w:lineRule="auto"/>
              <w:jc w:val="center"/>
              <w:rPr>
                <w:rFonts w:hint="eastAsia" w:ascii="仿宋" w:hAnsi="仿宋" w:eastAsia="仿宋" w:cs="仿宋"/>
                <w:sz w:val="21"/>
                <w:szCs w:val="21"/>
              </w:rPr>
            </w:pPr>
            <w:r>
              <w:rPr>
                <w:rFonts w:hint="eastAsia" w:ascii="仿宋" w:hAnsi="仿宋" w:eastAsia="仿宋" w:cs="仿宋"/>
                <w:color w:val="000000"/>
                <w:kern w:val="0"/>
                <w:sz w:val="21"/>
                <w:szCs w:val="21"/>
              </w:rPr>
              <w:t>具有独立承担民事责任的能力；</w:t>
            </w:r>
          </w:p>
        </w:tc>
        <w:tc>
          <w:tcPr>
            <w:tcW w:w="5091" w:type="dxa"/>
            <w:noWrap w:val="0"/>
            <w:vAlign w:val="center"/>
          </w:tcPr>
          <w:p>
            <w:pPr>
              <w:widowControl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lang w:val="en-US" w:eastAsia="zh-CN"/>
              </w:rPr>
              <w:t>具有</w:t>
            </w:r>
            <w:r>
              <w:rPr>
                <w:rFonts w:hint="eastAsia" w:ascii="仿宋" w:hAnsi="仿宋" w:eastAsia="仿宋" w:cs="仿宋"/>
                <w:sz w:val="21"/>
                <w:szCs w:val="21"/>
              </w:rPr>
              <w:t>有效</w:t>
            </w:r>
            <w:r>
              <w:rPr>
                <w:rFonts w:hint="eastAsia" w:ascii="仿宋" w:hAnsi="仿宋" w:eastAsia="仿宋" w:cs="仿宋"/>
                <w:sz w:val="21"/>
                <w:szCs w:val="21"/>
                <w:lang w:val="en-US" w:eastAsia="zh-CN"/>
              </w:rPr>
              <w:t>的</w:t>
            </w:r>
            <w:r>
              <w:rPr>
                <w:rFonts w:hint="eastAsia" w:ascii="仿宋" w:hAnsi="仿宋" w:eastAsia="仿宋" w:cs="仿宋"/>
                <w:sz w:val="21"/>
                <w:szCs w:val="21"/>
              </w:rPr>
              <w:t>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936" w:type="dxa"/>
            <w:noWrap w:val="0"/>
            <w:vAlign w:val="center"/>
          </w:tcPr>
          <w:p>
            <w:pPr>
              <w:widowControl w:val="0"/>
              <w:adjustRightInd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2</w:t>
            </w:r>
          </w:p>
        </w:tc>
        <w:tc>
          <w:tcPr>
            <w:tcW w:w="3336" w:type="dxa"/>
            <w:noWrap w:val="0"/>
            <w:vAlign w:val="center"/>
          </w:tcPr>
          <w:p>
            <w:pPr>
              <w:widowControl w:val="0"/>
              <w:adjustRightInd w:val="0"/>
              <w:snapToGrid w:val="0"/>
              <w:spacing w:line="360" w:lineRule="auto"/>
              <w:jc w:val="center"/>
              <w:rPr>
                <w:rFonts w:hint="eastAsia" w:ascii="仿宋" w:hAnsi="仿宋" w:eastAsia="仿宋" w:cs="仿宋"/>
                <w:sz w:val="21"/>
                <w:szCs w:val="21"/>
              </w:rPr>
            </w:pPr>
            <w:r>
              <w:rPr>
                <w:rFonts w:hint="eastAsia" w:ascii="仿宋" w:hAnsi="仿宋" w:eastAsia="仿宋" w:cs="仿宋"/>
                <w:color w:val="000000"/>
                <w:kern w:val="0"/>
                <w:sz w:val="21"/>
                <w:szCs w:val="21"/>
              </w:rPr>
              <w:t>具有良好的商业信誉和健全的财务会计制度；</w:t>
            </w:r>
          </w:p>
        </w:tc>
        <w:tc>
          <w:tcPr>
            <w:tcW w:w="5091" w:type="dxa"/>
            <w:noWrap w:val="0"/>
            <w:vAlign w:val="center"/>
          </w:tcPr>
          <w:p>
            <w:pPr>
              <w:widowControl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投标人上一年度经审计的财务报告复印件或投标人基本开户银行出具的资信证明。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noWrap w:val="0"/>
            <w:vAlign w:val="center"/>
          </w:tcPr>
          <w:p>
            <w:pPr>
              <w:widowControl w:val="0"/>
              <w:adjustRightInd w:val="0"/>
              <w:snapToGrid w:val="0"/>
              <w:spacing w:line="360" w:lineRule="auto"/>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3</w:t>
            </w:r>
          </w:p>
        </w:tc>
        <w:tc>
          <w:tcPr>
            <w:tcW w:w="3336" w:type="dxa"/>
            <w:noWrap w:val="0"/>
            <w:vAlign w:val="center"/>
          </w:tcPr>
          <w:p>
            <w:pPr>
              <w:widowControl w:val="0"/>
              <w:adjustRightInd w:val="0"/>
              <w:snapToGrid w:val="0"/>
              <w:spacing w:line="360" w:lineRule="auto"/>
              <w:jc w:val="center"/>
              <w:rPr>
                <w:rFonts w:hint="eastAsia" w:ascii="仿宋" w:hAnsi="仿宋" w:eastAsia="仿宋" w:cs="仿宋"/>
                <w:sz w:val="21"/>
                <w:szCs w:val="21"/>
              </w:rPr>
            </w:pPr>
            <w:r>
              <w:rPr>
                <w:rFonts w:hint="eastAsia" w:ascii="仿宋" w:hAnsi="仿宋" w:eastAsia="仿宋" w:cs="仿宋"/>
                <w:color w:val="000000"/>
                <w:kern w:val="0"/>
                <w:sz w:val="21"/>
                <w:szCs w:val="21"/>
              </w:rPr>
              <w:t>有依法缴纳税收</w:t>
            </w:r>
            <w:r>
              <w:rPr>
                <w:rFonts w:hint="eastAsia" w:ascii="仿宋" w:hAnsi="仿宋" w:eastAsia="仿宋" w:cs="仿宋"/>
                <w:color w:val="000000"/>
                <w:kern w:val="0"/>
                <w:sz w:val="21"/>
                <w:szCs w:val="21"/>
                <w:lang w:val="en-US" w:eastAsia="zh-CN"/>
              </w:rPr>
              <w:t>记录及良好的社会保险缴纳</w:t>
            </w:r>
            <w:r>
              <w:rPr>
                <w:rFonts w:hint="eastAsia" w:ascii="仿宋" w:hAnsi="仿宋" w:eastAsia="仿宋" w:cs="仿宋"/>
                <w:color w:val="000000"/>
                <w:kern w:val="0"/>
                <w:sz w:val="21"/>
                <w:szCs w:val="21"/>
              </w:rPr>
              <w:t>的记录；</w:t>
            </w:r>
          </w:p>
        </w:tc>
        <w:tc>
          <w:tcPr>
            <w:tcW w:w="5091" w:type="dxa"/>
            <w:noWrap w:val="0"/>
            <w:vAlign w:val="center"/>
          </w:tcPr>
          <w:p>
            <w:pPr>
              <w:widowControl w:val="0"/>
              <w:adjustRightInd w:val="0"/>
              <w:snapToGrid w:val="0"/>
              <w:spacing w:line="360" w:lineRule="auto"/>
              <w:jc w:val="left"/>
              <w:rPr>
                <w:rFonts w:hint="eastAsia" w:ascii="仿宋" w:hAnsi="仿宋" w:eastAsia="仿宋" w:cs="仿宋"/>
                <w:sz w:val="21"/>
                <w:szCs w:val="21"/>
                <w:lang w:val="en-US" w:eastAsia="zh-CN"/>
              </w:rPr>
            </w:pPr>
            <w:r>
              <w:rPr>
                <w:rFonts w:hint="eastAsia" w:ascii="仿宋" w:hAnsi="仿宋" w:eastAsia="仿宋" w:cs="仿宋"/>
                <w:sz w:val="21"/>
                <w:szCs w:val="21"/>
              </w:rPr>
              <w:t>投标人近3个月的纳税证明文件（依法免税的应提供相应文件说明）</w:t>
            </w:r>
            <w:r>
              <w:rPr>
                <w:rFonts w:hint="eastAsia" w:ascii="仿宋" w:hAnsi="仿宋" w:eastAsia="仿宋" w:cs="仿宋"/>
                <w:color w:val="000000"/>
                <w:sz w:val="21"/>
                <w:szCs w:val="21"/>
                <w:lang w:val="en-US" w:eastAsia="zh-CN"/>
              </w:rPr>
              <w:t>及近3个月企业社保缴纳凭证（含项目相关人员）。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936" w:type="dxa"/>
            <w:noWrap w:val="0"/>
            <w:vAlign w:val="center"/>
          </w:tcPr>
          <w:p>
            <w:pPr>
              <w:widowControl w:val="0"/>
              <w:adjustRightInd w:val="0"/>
              <w:snapToGrid w:val="0"/>
              <w:spacing w:line="360" w:lineRule="auto"/>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p>
        </w:tc>
        <w:tc>
          <w:tcPr>
            <w:tcW w:w="3336" w:type="dxa"/>
            <w:noWrap w:val="0"/>
            <w:vAlign w:val="center"/>
          </w:tcPr>
          <w:p>
            <w:pPr>
              <w:widowControl w:val="0"/>
              <w:adjustRightInd w:val="0"/>
              <w:snapToGrid w:val="0"/>
              <w:spacing w:line="360" w:lineRule="auto"/>
              <w:jc w:val="center"/>
              <w:rPr>
                <w:rFonts w:hint="eastAsia" w:ascii="仿宋" w:hAnsi="仿宋" w:eastAsia="仿宋" w:cs="仿宋"/>
                <w:sz w:val="21"/>
                <w:szCs w:val="21"/>
              </w:rPr>
            </w:pPr>
            <w:r>
              <w:rPr>
                <w:rFonts w:hint="eastAsia" w:ascii="仿宋" w:hAnsi="仿宋" w:eastAsia="仿宋" w:cs="仿宋"/>
                <w:color w:val="000000"/>
                <w:kern w:val="0"/>
                <w:sz w:val="21"/>
                <w:szCs w:val="21"/>
              </w:rPr>
              <w:t>参加政府采购活动前三年内，在经营活动中没有重大违法记录；</w:t>
            </w:r>
          </w:p>
        </w:tc>
        <w:tc>
          <w:tcPr>
            <w:tcW w:w="5091" w:type="dxa"/>
            <w:noWrap w:val="0"/>
            <w:vAlign w:val="center"/>
          </w:tcPr>
          <w:p>
            <w:pPr>
              <w:widowControl w:val="0"/>
              <w:spacing w:line="360" w:lineRule="auto"/>
              <w:jc w:val="left"/>
              <w:rPr>
                <w:rFonts w:hint="eastAsia" w:ascii="仿宋" w:hAnsi="仿宋" w:eastAsia="仿宋" w:cs="仿宋"/>
                <w:sz w:val="21"/>
                <w:szCs w:val="21"/>
              </w:rPr>
            </w:pPr>
            <w:r>
              <w:rPr>
                <w:rFonts w:hint="eastAsia" w:ascii="仿宋" w:hAnsi="仿宋" w:eastAsia="仿宋" w:cs="仿宋"/>
                <w:sz w:val="21"/>
                <w:szCs w:val="21"/>
                <w:lang w:val="en-US" w:eastAsia="zh-CN"/>
              </w:rPr>
              <w:t>提供</w:t>
            </w:r>
            <w:r>
              <w:rPr>
                <w:rFonts w:hint="eastAsia" w:ascii="仿宋" w:hAnsi="仿宋" w:eastAsia="仿宋" w:cs="仿宋"/>
                <w:color w:val="000000"/>
                <w:kern w:val="0"/>
                <w:sz w:val="21"/>
                <w:szCs w:val="21"/>
              </w:rPr>
              <w:t>“信用中国”网站中列入失信被执行人和重大税收违法案件当事人名单</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rPr>
              <w:t>中国政府采购网政府采购严重违法失信行为记录名单</w:t>
            </w:r>
            <w:r>
              <w:rPr>
                <w:rFonts w:hint="eastAsia" w:ascii="仿宋" w:hAnsi="仿宋" w:eastAsia="仿宋" w:cs="仿宋"/>
                <w:color w:val="000000"/>
                <w:kern w:val="0"/>
                <w:sz w:val="21"/>
                <w:szCs w:val="21"/>
                <w:lang w:val="en-US" w:eastAsia="zh-CN"/>
              </w:rPr>
              <w:t>查询截图并加盖公章。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noWrap w:val="0"/>
            <w:vAlign w:val="center"/>
          </w:tcPr>
          <w:p>
            <w:pPr>
              <w:widowControl w:val="0"/>
              <w:adjustRightInd w:val="0"/>
              <w:snapToGrid w:val="0"/>
              <w:spacing w:line="360" w:lineRule="auto"/>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5</w:t>
            </w:r>
          </w:p>
        </w:tc>
        <w:tc>
          <w:tcPr>
            <w:tcW w:w="3336" w:type="dxa"/>
            <w:noWrap w:val="0"/>
            <w:vAlign w:val="center"/>
          </w:tcPr>
          <w:p>
            <w:pPr>
              <w:widowControl w:val="0"/>
              <w:tabs>
                <w:tab w:val="left" w:pos="60"/>
              </w:tabs>
              <w:adjustRightInd w:val="0"/>
              <w:snapToGrid w:val="0"/>
              <w:spacing w:line="360" w:lineRule="auto"/>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良好信誉</w:t>
            </w:r>
          </w:p>
        </w:tc>
        <w:tc>
          <w:tcPr>
            <w:tcW w:w="5091" w:type="dxa"/>
            <w:noWrap w:val="0"/>
            <w:vAlign w:val="center"/>
          </w:tcPr>
          <w:p>
            <w:pPr>
              <w:widowControl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color w:val="000000"/>
                <w:kern w:val="0"/>
                <w:sz w:val="21"/>
                <w:szCs w:val="21"/>
              </w:rPr>
              <w:t>被财政部门禁止参加政府采购活动的供应商（处罚决定规定的时间和地域范围内）</w:t>
            </w:r>
            <w:r>
              <w:rPr>
                <w:rFonts w:hint="eastAsia" w:ascii="仿宋" w:hAnsi="仿宋" w:eastAsia="仿宋" w:cs="仿宋"/>
                <w:sz w:val="21"/>
                <w:szCs w:val="21"/>
              </w:rPr>
              <w:t>供应商在参加政府采购活动前3年内因违法经营受到刑事处罚或责令停产停业、吊销许可证或者执照、较大数额罚款等行政处罚的，不得参加投标。供应商在参加政府采购活动前3年内因违法经营被禁止在一定期限内参加政府采购活动，期限届满的，可以参加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36" w:type="dxa"/>
            <w:noWrap w:val="0"/>
            <w:vAlign w:val="center"/>
          </w:tcPr>
          <w:p>
            <w:pPr>
              <w:widowControl w:val="0"/>
              <w:adjustRightInd w:val="0"/>
              <w:snapToGrid w:val="0"/>
              <w:jc w:val="center"/>
              <w:rPr>
                <w:rFonts w:hint="eastAsia" w:ascii="仿宋" w:hAnsi="仿宋" w:eastAsia="仿宋" w:cs="仿宋"/>
                <w:sz w:val="21"/>
                <w:szCs w:val="21"/>
              </w:rPr>
            </w:pPr>
          </w:p>
        </w:tc>
        <w:tc>
          <w:tcPr>
            <w:tcW w:w="3336" w:type="dxa"/>
            <w:noWrap w:val="0"/>
            <w:vAlign w:val="center"/>
          </w:tcPr>
          <w:p>
            <w:pPr>
              <w:widowControl w:val="0"/>
              <w:adjustRightInd w:val="0"/>
              <w:snapToGrid w:val="0"/>
              <w:jc w:val="center"/>
              <w:rPr>
                <w:rFonts w:hint="eastAsia" w:ascii="仿宋" w:hAnsi="仿宋" w:eastAsia="仿宋" w:cs="仿宋"/>
                <w:color w:val="000000"/>
                <w:kern w:val="0"/>
                <w:sz w:val="21"/>
                <w:szCs w:val="21"/>
              </w:rPr>
            </w:pPr>
            <w:r>
              <w:rPr>
                <w:rFonts w:hint="eastAsia" w:ascii="仿宋" w:hAnsi="仿宋" w:eastAsia="仿宋" w:cs="仿宋"/>
                <w:b/>
                <w:sz w:val="21"/>
                <w:szCs w:val="21"/>
              </w:rPr>
              <w:t>响应性评审</w:t>
            </w:r>
          </w:p>
        </w:tc>
        <w:tc>
          <w:tcPr>
            <w:tcW w:w="5091" w:type="dxa"/>
            <w:noWrap w:val="0"/>
            <w:vAlign w:val="center"/>
          </w:tcPr>
          <w:p>
            <w:pPr>
              <w:widowControl w:val="0"/>
              <w:adjustRightInd w:val="0"/>
              <w:snapToGrid w:val="0"/>
              <w:jc w:val="center"/>
              <w:rPr>
                <w:rFonts w:hint="eastAsia" w:ascii="仿宋" w:hAnsi="仿宋" w:eastAsia="仿宋" w:cs="仿宋"/>
                <w:sz w:val="21"/>
                <w:szCs w:val="21"/>
              </w:rPr>
            </w:pPr>
            <w:r>
              <w:rPr>
                <w:rFonts w:hint="eastAsia" w:ascii="仿宋" w:hAnsi="仿宋" w:eastAsia="仿宋" w:cs="仿宋"/>
                <w:b/>
                <w:sz w:val="21"/>
                <w:szCs w:val="21"/>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noWrap w:val="0"/>
            <w:vAlign w:val="center"/>
          </w:tcPr>
          <w:p>
            <w:pPr>
              <w:widowControl w:val="0"/>
              <w:adjustRightInd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1</w:t>
            </w:r>
          </w:p>
        </w:tc>
        <w:tc>
          <w:tcPr>
            <w:tcW w:w="3336" w:type="dxa"/>
            <w:noWrap w:val="0"/>
            <w:vAlign w:val="top"/>
          </w:tcPr>
          <w:p>
            <w:pPr>
              <w:widowControl w:val="0"/>
              <w:spacing w:line="360" w:lineRule="auto"/>
              <w:rPr>
                <w:rFonts w:hint="eastAsia" w:ascii="仿宋" w:hAnsi="仿宋" w:eastAsia="仿宋" w:cs="仿宋"/>
                <w:color w:val="000000"/>
                <w:kern w:val="0"/>
                <w:sz w:val="21"/>
                <w:szCs w:val="21"/>
              </w:rPr>
            </w:pPr>
            <w:r>
              <w:rPr>
                <w:rFonts w:hint="eastAsia" w:ascii="仿宋" w:hAnsi="仿宋" w:eastAsia="仿宋" w:cs="仿宋"/>
                <w:sz w:val="21"/>
                <w:szCs w:val="21"/>
              </w:rPr>
              <w:t>为采购人的附属机构，或与采购人存在利害关系可能影响招标公正性的</w:t>
            </w:r>
          </w:p>
        </w:tc>
        <w:tc>
          <w:tcPr>
            <w:tcW w:w="5091" w:type="dxa"/>
            <w:noWrap w:val="0"/>
            <w:vAlign w:val="center"/>
          </w:tcPr>
          <w:p>
            <w:pPr>
              <w:spacing w:line="360" w:lineRule="auto"/>
              <w:jc w:val="center"/>
              <w:rPr>
                <w:rFonts w:hint="eastAsia" w:ascii="仿宋" w:hAnsi="仿宋" w:eastAsia="仿宋" w:cs="仿宋"/>
                <w:sz w:val="21"/>
                <w:szCs w:val="21"/>
              </w:rPr>
            </w:pPr>
            <w:r>
              <w:rPr>
                <w:rFonts w:hint="eastAsia" w:ascii="仿宋" w:hAnsi="仿宋" w:eastAsia="仿宋" w:cs="仿宋"/>
                <w:color w:val="000000"/>
                <w:kern w:val="0"/>
                <w:sz w:val="21"/>
                <w:szCs w:val="21"/>
              </w:rPr>
              <w:t>不得存在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noWrap w:val="0"/>
            <w:vAlign w:val="center"/>
          </w:tcPr>
          <w:p>
            <w:pPr>
              <w:widowControl w:val="0"/>
              <w:adjustRightInd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2</w:t>
            </w:r>
          </w:p>
        </w:tc>
        <w:tc>
          <w:tcPr>
            <w:tcW w:w="3336" w:type="dxa"/>
            <w:noWrap w:val="0"/>
            <w:vAlign w:val="top"/>
          </w:tcPr>
          <w:p>
            <w:pPr>
              <w:widowControl w:val="0"/>
              <w:spacing w:line="360" w:lineRule="auto"/>
              <w:rPr>
                <w:rFonts w:hint="eastAsia" w:ascii="仿宋" w:hAnsi="仿宋" w:eastAsia="仿宋" w:cs="仿宋"/>
                <w:sz w:val="21"/>
                <w:szCs w:val="21"/>
              </w:rPr>
            </w:pPr>
            <w:r>
              <w:rPr>
                <w:rFonts w:hint="eastAsia" w:ascii="仿宋" w:hAnsi="仿宋" w:eastAsia="仿宋" w:cs="仿宋"/>
                <w:b w:val="0"/>
                <w:bCs w:val="0"/>
                <w:color w:val="auto"/>
                <w:sz w:val="21"/>
                <w:szCs w:val="21"/>
              </w:rPr>
              <w:t>单位负责人为同一人或者存在控股、管理关系的不同供应商，不得参加同一包投标或者在未分包的同一招标项目中投标</w:t>
            </w:r>
          </w:p>
        </w:tc>
        <w:tc>
          <w:tcPr>
            <w:tcW w:w="5091" w:type="dxa"/>
            <w:noWrap w:val="0"/>
            <w:vAlign w:val="center"/>
          </w:tcPr>
          <w:p>
            <w:pPr>
              <w:spacing w:line="360" w:lineRule="auto"/>
              <w:jc w:val="center"/>
              <w:rPr>
                <w:rFonts w:hint="eastAsia" w:ascii="仿宋" w:hAnsi="仿宋" w:eastAsia="仿宋" w:cs="仿宋"/>
                <w:sz w:val="21"/>
                <w:szCs w:val="21"/>
              </w:rPr>
            </w:pPr>
            <w:r>
              <w:rPr>
                <w:rFonts w:hint="eastAsia" w:ascii="仿宋" w:hAnsi="仿宋" w:eastAsia="仿宋" w:cs="仿宋"/>
                <w:color w:val="000000"/>
                <w:kern w:val="0"/>
                <w:sz w:val="21"/>
                <w:szCs w:val="21"/>
              </w:rPr>
              <w:t>不得存在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noWrap w:val="0"/>
            <w:vAlign w:val="center"/>
          </w:tcPr>
          <w:p>
            <w:pPr>
              <w:widowControl w:val="0"/>
              <w:adjustRightInd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3</w:t>
            </w:r>
          </w:p>
        </w:tc>
        <w:tc>
          <w:tcPr>
            <w:tcW w:w="3336" w:type="dxa"/>
            <w:noWrap w:val="0"/>
            <w:vAlign w:val="top"/>
          </w:tcPr>
          <w:p>
            <w:pPr>
              <w:widowControl w:val="0"/>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rPr>
              <w:t>采购项目提供整体设计、规范编制或者项目管理等服务</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不满足招标文件要求的</w:t>
            </w:r>
          </w:p>
        </w:tc>
        <w:tc>
          <w:tcPr>
            <w:tcW w:w="5091" w:type="dxa"/>
            <w:noWrap w:val="0"/>
            <w:vAlign w:val="center"/>
          </w:tcPr>
          <w:p>
            <w:pPr>
              <w:spacing w:line="360" w:lineRule="auto"/>
              <w:jc w:val="center"/>
              <w:rPr>
                <w:rFonts w:hint="eastAsia" w:ascii="仿宋" w:hAnsi="仿宋" w:eastAsia="仿宋" w:cs="仿宋"/>
                <w:sz w:val="21"/>
                <w:szCs w:val="21"/>
              </w:rPr>
            </w:pPr>
            <w:r>
              <w:rPr>
                <w:rFonts w:hint="eastAsia" w:ascii="仿宋" w:hAnsi="仿宋" w:eastAsia="仿宋" w:cs="仿宋"/>
                <w:color w:val="000000"/>
                <w:kern w:val="0"/>
                <w:sz w:val="21"/>
                <w:szCs w:val="21"/>
              </w:rPr>
              <w:t>不得存在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36" w:type="dxa"/>
            <w:noWrap w:val="0"/>
            <w:vAlign w:val="center"/>
          </w:tcPr>
          <w:p>
            <w:pPr>
              <w:widowControl w:val="0"/>
              <w:adjustRightInd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4</w:t>
            </w:r>
          </w:p>
        </w:tc>
        <w:tc>
          <w:tcPr>
            <w:tcW w:w="3336" w:type="dxa"/>
            <w:noWrap w:val="0"/>
            <w:vAlign w:val="center"/>
          </w:tcPr>
          <w:p>
            <w:pPr>
              <w:widowControl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为本招标项目的招标代理单位</w:t>
            </w:r>
          </w:p>
        </w:tc>
        <w:tc>
          <w:tcPr>
            <w:tcW w:w="5091" w:type="dxa"/>
            <w:noWrap w:val="0"/>
            <w:vAlign w:val="center"/>
          </w:tcPr>
          <w:p>
            <w:pPr>
              <w:widowControl w:val="0"/>
              <w:spacing w:line="360" w:lineRule="auto"/>
              <w:jc w:val="center"/>
              <w:rPr>
                <w:rFonts w:hint="eastAsia" w:ascii="仿宋" w:hAnsi="仿宋" w:eastAsia="仿宋" w:cs="仿宋"/>
                <w:sz w:val="21"/>
                <w:szCs w:val="21"/>
              </w:rPr>
            </w:pPr>
            <w:r>
              <w:rPr>
                <w:rFonts w:hint="eastAsia" w:ascii="仿宋" w:hAnsi="仿宋" w:eastAsia="仿宋" w:cs="仿宋"/>
                <w:color w:val="000000"/>
                <w:kern w:val="0"/>
                <w:sz w:val="21"/>
                <w:szCs w:val="21"/>
              </w:rPr>
              <w:t>不得存在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936" w:type="dxa"/>
            <w:noWrap w:val="0"/>
            <w:vAlign w:val="center"/>
          </w:tcPr>
          <w:p>
            <w:pPr>
              <w:widowControl w:val="0"/>
              <w:adjustRightInd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5</w:t>
            </w:r>
          </w:p>
        </w:tc>
        <w:tc>
          <w:tcPr>
            <w:tcW w:w="3336" w:type="dxa"/>
            <w:noWrap w:val="0"/>
            <w:vAlign w:val="center"/>
          </w:tcPr>
          <w:p>
            <w:pPr>
              <w:widowControl w:val="0"/>
              <w:adjustRightInd w:val="0"/>
              <w:snapToGrid w:val="0"/>
              <w:spacing w:line="360" w:lineRule="auto"/>
              <w:jc w:val="center"/>
              <w:rPr>
                <w:rFonts w:hint="eastAsia" w:ascii="仿宋" w:hAnsi="仿宋" w:eastAsia="仿宋" w:cs="仿宋"/>
                <w:color w:val="000000"/>
                <w:kern w:val="0"/>
                <w:sz w:val="21"/>
                <w:szCs w:val="21"/>
              </w:rPr>
            </w:pPr>
            <w:r>
              <w:rPr>
                <w:rFonts w:hint="eastAsia" w:ascii="仿宋" w:hAnsi="仿宋" w:eastAsia="仿宋" w:cs="仿宋"/>
                <w:sz w:val="21"/>
                <w:szCs w:val="21"/>
              </w:rPr>
              <w:t>为本招标项目的代建单位</w:t>
            </w:r>
          </w:p>
        </w:tc>
        <w:tc>
          <w:tcPr>
            <w:tcW w:w="5091" w:type="dxa"/>
            <w:noWrap w:val="0"/>
            <w:vAlign w:val="center"/>
          </w:tcPr>
          <w:p>
            <w:pPr>
              <w:spacing w:line="360" w:lineRule="auto"/>
              <w:jc w:val="center"/>
              <w:rPr>
                <w:rFonts w:hint="eastAsia" w:ascii="仿宋" w:hAnsi="仿宋" w:eastAsia="仿宋" w:cs="仿宋"/>
                <w:sz w:val="21"/>
                <w:szCs w:val="21"/>
              </w:rPr>
            </w:pPr>
            <w:r>
              <w:rPr>
                <w:rFonts w:hint="eastAsia" w:ascii="仿宋" w:hAnsi="仿宋" w:eastAsia="仿宋" w:cs="仿宋"/>
                <w:color w:val="000000"/>
                <w:kern w:val="0"/>
                <w:sz w:val="21"/>
                <w:szCs w:val="21"/>
              </w:rPr>
              <w:t>不得存在</w:t>
            </w:r>
          </w:p>
        </w:tc>
      </w:tr>
    </w:tbl>
    <w:p>
      <w:pPr>
        <w:adjustRightInd w:val="0"/>
        <w:snapToGrid w:val="0"/>
        <w:spacing w:line="360" w:lineRule="auto"/>
        <w:rPr>
          <w:rFonts w:hint="eastAsia" w:ascii="仿宋" w:hAnsi="仿宋" w:eastAsia="仿宋" w:cs="仿宋"/>
          <w:sz w:val="21"/>
          <w:szCs w:val="21"/>
        </w:rPr>
      </w:pPr>
    </w:p>
    <w:bookmarkEnd w:id="450"/>
    <w:bookmarkEnd w:id="451"/>
    <w:bookmarkEnd w:id="452"/>
    <w:bookmarkEnd w:id="453"/>
    <w:bookmarkEnd w:id="454"/>
    <w:p>
      <w:pPr>
        <w:autoSpaceDE w:val="0"/>
        <w:autoSpaceDN w:val="0"/>
        <w:adjustRightInd w:val="0"/>
        <w:spacing w:line="500" w:lineRule="exact"/>
        <w:jc w:val="left"/>
        <w:rPr>
          <w:rFonts w:hint="eastAsia" w:ascii="仿宋" w:hAnsi="仿宋" w:eastAsia="仿宋" w:cs="仿宋"/>
          <w:kern w:val="0"/>
          <w:sz w:val="21"/>
          <w:szCs w:val="21"/>
        </w:rPr>
      </w:pPr>
      <w:bookmarkStart w:id="455" w:name="_Toc18628"/>
      <w:bookmarkStart w:id="456" w:name="_Toc16828"/>
      <w:bookmarkStart w:id="457" w:name="_Toc492286398"/>
      <w:r>
        <w:rPr>
          <w:rFonts w:hint="eastAsia" w:ascii="仿宋" w:hAnsi="仿宋" w:eastAsia="仿宋" w:cs="仿宋"/>
          <w:kern w:val="0"/>
          <w:sz w:val="21"/>
          <w:szCs w:val="21"/>
          <w:lang w:val="en-US" w:eastAsia="zh-CN"/>
        </w:rPr>
        <w:t>4.2</w:t>
      </w:r>
      <w:r>
        <w:rPr>
          <w:rFonts w:hint="eastAsia" w:ascii="仿宋" w:hAnsi="仿宋" w:eastAsia="仿宋" w:cs="仿宋"/>
          <w:kern w:val="0"/>
          <w:sz w:val="21"/>
          <w:szCs w:val="21"/>
        </w:rPr>
        <w:t xml:space="preserve"> 磋商</w:t>
      </w:r>
    </w:p>
    <w:p>
      <w:pPr>
        <w:autoSpaceDE w:val="0"/>
        <w:autoSpaceDN w:val="0"/>
        <w:adjustRightInd w:val="0"/>
        <w:spacing w:line="500" w:lineRule="exact"/>
        <w:ind w:left="16" w:firstLine="420" w:firstLineChars="200"/>
        <w:jc w:val="left"/>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4.2.1资格、符合</w:t>
      </w:r>
      <w:r>
        <w:rPr>
          <w:rFonts w:hint="eastAsia" w:ascii="仿宋" w:hAnsi="仿宋" w:eastAsia="仿宋" w:cs="仿宋"/>
          <w:kern w:val="0"/>
          <w:sz w:val="21"/>
          <w:szCs w:val="21"/>
          <w:lang w:eastAsia="zh-CN"/>
        </w:rPr>
        <w:t>评审</w:t>
      </w:r>
      <w:r>
        <w:rPr>
          <w:rFonts w:hint="eastAsia" w:ascii="仿宋" w:hAnsi="仿宋" w:eastAsia="仿宋" w:cs="仿宋"/>
          <w:kern w:val="0"/>
          <w:sz w:val="21"/>
          <w:szCs w:val="21"/>
        </w:rPr>
        <w:t>结束后，</w:t>
      </w:r>
      <w:r>
        <w:rPr>
          <w:rFonts w:hint="eastAsia" w:ascii="仿宋" w:hAnsi="仿宋" w:eastAsia="仿宋" w:cs="仿宋"/>
          <w:kern w:val="0"/>
          <w:sz w:val="21"/>
          <w:szCs w:val="21"/>
          <w:lang w:val="en-US" w:eastAsia="zh-CN"/>
        </w:rPr>
        <w:t>进行</w:t>
      </w:r>
      <w:r>
        <w:rPr>
          <w:rFonts w:hint="eastAsia" w:ascii="仿宋" w:hAnsi="仿宋" w:eastAsia="仿宋" w:cs="仿宋"/>
          <w:kern w:val="0"/>
          <w:sz w:val="21"/>
          <w:szCs w:val="21"/>
        </w:rPr>
        <w:t>磋商。</w:t>
      </w:r>
    </w:p>
    <w:p>
      <w:pPr>
        <w:autoSpaceDE w:val="0"/>
        <w:autoSpaceDN w:val="0"/>
        <w:adjustRightInd w:val="0"/>
        <w:spacing w:line="500" w:lineRule="exact"/>
        <w:ind w:left="16" w:firstLine="420" w:firstLineChars="200"/>
        <w:jc w:val="left"/>
        <w:rPr>
          <w:rFonts w:hint="eastAsia" w:ascii="仿宋" w:hAnsi="仿宋" w:eastAsia="仿宋" w:cs="仿宋"/>
          <w:kern w:val="0"/>
          <w:sz w:val="21"/>
          <w:szCs w:val="21"/>
          <w:lang w:val="zh-CN"/>
        </w:rPr>
      </w:pPr>
      <w:r>
        <w:rPr>
          <w:rFonts w:hint="eastAsia" w:ascii="仿宋" w:hAnsi="仿宋" w:eastAsia="仿宋" w:cs="仿宋"/>
          <w:kern w:val="0"/>
          <w:sz w:val="21"/>
          <w:szCs w:val="21"/>
          <w:lang w:val="en-US" w:eastAsia="zh-CN"/>
        </w:rPr>
        <w:t>4.2.2</w:t>
      </w:r>
      <w:r>
        <w:rPr>
          <w:rFonts w:hint="eastAsia" w:ascii="仿宋" w:hAnsi="仿宋" w:eastAsia="仿宋" w:cs="仿宋"/>
          <w:kern w:val="0"/>
          <w:sz w:val="21"/>
          <w:szCs w:val="21"/>
        </w:rPr>
        <w:t>对于未明确磋商文件实质性变动内容，或者磋商文件明确了可能发生实质性变动内容，但在磋商过程中，磋商小组根据磋商情况认为磋商文件无需发生实质性变动的，磋商小组应当根据本章第</w:t>
      </w:r>
      <w:r>
        <w:rPr>
          <w:rFonts w:hint="eastAsia" w:ascii="仿宋" w:hAnsi="仿宋" w:eastAsia="仿宋" w:cs="仿宋"/>
          <w:kern w:val="0"/>
          <w:sz w:val="21"/>
          <w:szCs w:val="21"/>
          <w:lang w:val="en-US" w:eastAsia="zh-CN"/>
        </w:rPr>
        <w:t>4.1</w:t>
      </w:r>
      <w:r>
        <w:rPr>
          <w:rFonts w:hint="eastAsia" w:ascii="仿宋" w:hAnsi="仿宋" w:eastAsia="仿宋" w:cs="仿宋"/>
          <w:kern w:val="0"/>
          <w:sz w:val="21"/>
          <w:szCs w:val="21"/>
          <w:lang w:val="zh-CN"/>
        </w:rPr>
        <w:t>款</w:t>
      </w:r>
      <w:r>
        <w:rPr>
          <w:rFonts w:hint="eastAsia" w:ascii="仿宋" w:hAnsi="仿宋" w:eastAsia="仿宋" w:cs="仿宋"/>
          <w:kern w:val="0"/>
          <w:sz w:val="21"/>
          <w:szCs w:val="21"/>
        </w:rPr>
        <w:t>规定对供应商提交的首次响应文件进行</w:t>
      </w:r>
      <w:r>
        <w:rPr>
          <w:rFonts w:hint="eastAsia" w:ascii="仿宋" w:hAnsi="仿宋" w:eastAsia="仿宋" w:cs="仿宋"/>
          <w:kern w:val="0"/>
          <w:sz w:val="21"/>
          <w:szCs w:val="21"/>
          <w:lang w:eastAsia="zh-CN"/>
        </w:rPr>
        <w:t>资格、</w:t>
      </w:r>
      <w:r>
        <w:rPr>
          <w:rFonts w:hint="eastAsia" w:ascii="仿宋" w:hAnsi="仿宋" w:eastAsia="仿宋" w:cs="仿宋"/>
          <w:kern w:val="0"/>
          <w:sz w:val="21"/>
          <w:szCs w:val="21"/>
          <w:lang w:val="en-US" w:eastAsia="zh-CN"/>
        </w:rPr>
        <w:t>符合</w:t>
      </w:r>
      <w:r>
        <w:rPr>
          <w:rFonts w:hint="eastAsia" w:ascii="仿宋" w:hAnsi="仿宋" w:eastAsia="仿宋" w:cs="仿宋"/>
          <w:kern w:val="0"/>
          <w:sz w:val="21"/>
          <w:szCs w:val="21"/>
        </w:rPr>
        <w:t>审查，直接与实质性响应磋商文件要求的供应商就价格组织多轮磋商。</w:t>
      </w:r>
    </w:p>
    <w:p>
      <w:pPr>
        <w:autoSpaceDE w:val="0"/>
        <w:autoSpaceDN w:val="0"/>
        <w:adjustRightInd w:val="0"/>
        <w:spacing w:line="500" w:lineRule="exact"/>
        <w:ind w:left="16" w:firstLine="420" w:firstLineChars="200"/>
        <w:jc w:val="left"/>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4.2.3</w:t>
      </w:r>
      <w:r>
        <w:rPr>
          <w:rFonts w:hint="eastAsia" w:ascii="仿宋" w:hAnsi="仿宋" w:eastAsia="仿宋" w:cs="仿宋"/>
          <w:kern w:val="0"/>
          <w:sz w:val="21"/>
          <w:szCs w:val="21"/>
        </w:rPr>
        <w:t>在磋商中，磋商小组可以根据磋商文件规定和磋商情况，对磋商文件的采购需求中的技术、服务要求以及合同草案条款作实质性变动(磋商文件的实质性变动内容为磋商文件的组成部分)，并以书面形式要求符合性审查合格的供应商，在规定的截止时间前重新提交响应文件。</w:t>
      </w:r>
    </w:p>
    <w:p>
      <w:pPr>
        <w:autoSpaceDE w:val="0"/>
        <w:autoSpaceDN w:val="0"/>
        <w:adjustRightInd w:val="0"/>
        <w:spacing w:line="500" w:lineRule="exact"/>
        <w:ind w:left="16" w:firstLine="420" w:firstLineChars="200"/>
        <w:jc w:val="left"/>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4.2.4</w:t>
      </w:r>
      <w:r>
        <w:rPr>
          <w:rFonts w:hint="eastAsia" w:ascii="仿宋" w:hAnsi="仿宋" w:eastAsia="仿宋" w:cs="仿宋"/>
          <w:kern w:val="0"/>
          <w:sz w:val="21"/>
          <w:szCs w:val="21"/>
        </w:rPr>
        <w:t>磋商小组应当根据本章第</w:t>
      </w:r>
      <w:r>
        <w:rPr>
          <w:rFonts w:hint="eastAsia" w:ascii="仿宋" w:hAnsi="仿宋" w:eastAsia="仿宋" w:cs="仿宋"/>
          <w:kern w:val="0"/>
          <w:sz w:val="21"/>
          <w:szCs w:val="21"/>
          <w:lang w:val="en-US" w:eastAsia="zh-CN"/>
        </w:rPr>
        <w:t>4</w:t>
      </w:r>
      <w:r>
        <w:rPr>
          <w:rFonts w:hint="eastAsia" w:ascii="仿宋" w:hAnsi="仿宋" w:eastAsia="仿宋" w:cs="仿宋"/>
          <w:kern w:val="0"/>
          <w:sz w:val="21"/>
          <w:szCs w:val="21"/>
        </w:rPr>
        <w:t>.1</w:t>
      </w:r>
      <w:r>
        <w:rPr>
          <w:rFonts w:hint="eastAsia" w:ascii="仿宋" w:hAnsi="仿宋" w:eastAsia="仿宋" w:cs="仿宋"/>
          <w:kern w:val="0"/>
          <w:sz w:val="21"/>
          <w:szCs w:val="21"/>
          <w:lang w:val="zh-CN"/>
        </w:rPr>
        <w:t>款</w:t>
      </w:r>
      <w:r>
        <w:rPr>
          <w:rFonts w:hint="eastAsia" w:ascii="仿宋" w:hAnsi="仿宋" w:eastAsia="仿宋" w:cs="仿宋"/>
          <w:kern w:val="0"/>
          <w:sz w:val="21"/>
          <w:szCs w:val="21"/>
        </w:rPr>
        <w:t>规定对供应商重新提交的响应文件进行</w:t>
      </w:r>
      <w:r>
        <w:rPr>
          <w:rFonts w:hint="eastAsia" w:ascii="仿宋" w:hAnsi="仿宋" w:eastAsia="仿宋" w:cs="仿宋"/>
          <w:kern w:val="0"/>
          <w:sz w:val="21"/>
          <w:szCs w:val="21"/>
          <w:lang w:val="en-US" w:eastAsia="zh-CN"/>
        </w:rPr>
        <w:t>资格、符合</w:t>
      </w:r>
      <w:r>
        <w:rPr>
          <w:rFonts w:hint="eastAsia" w:ascii="仿宋" w:hAnsi="仿宋" w:eastAsia="仿宋" w:cs="仿宋"/>
          <w:kern w:val="0"/>
          <w:sz w:val="21"/>
          <w:szCs w:val="21"/>
        </w:rPr>
        <w:t>审查。供应商重新提交的响应文件未通过</w:t>
      </w:r>
      <w:r>
        <w:rPr>
          <w:rFonts w:hint="eastAsia" w:ascii="仿宋" w:hAnsi="仿宋" w:eastAsia="仿宋" w:cs="仿宋"/>
          <w:kern w:val="0"/>
          <w:sz w:val="21"/>
          <w:szCs w:val="21"/>
          <w:lang w:val="en-US" w:eastAsia="zh-CN"/>
        </w:rPr>
        <w:t>资格、符合</w:t>
      </w:r>
      <w:r>
        <w:rPr>
          <w:rFonts w:hint="eastAsia" w:ascii="仿宋" w:hAnsi="仿宋" w:eastAsia="仿宋" w:cs="仿宋"/>
          <w:kern w:val="0"/>
          <w:sz w:val="21"/>
          <w:szCs w:val="21"/>
        </w:rPr>
        <w:t>审查的，不得进入下一轮磋商，也不得要求提交最后报价。</w:t>
      </w:r>
    </w:p>
    <w:p>
      <w:pPr>
        <w:autoSpaceDE w:val="0"/>
        <w:autoSpaceDN w:val="0"/>
        <w:adjustRightInd w:val="0"/>
        <w:spacing w:line="500" w:lineRule="exact"/>
        <w:ind w:left="16" w:firstLine="420" w:firstLineChars="200"/>
        <w:jc w:val="left"/>
        <w:rPr>
          <w:rFonts w:hint="eastAsia" w:ascii="仿宋" w:hAnsi="仿宋" w:eastAsia="仿宋" w:cs="仿宋"/>
          <w:kern w:val="0"/>
          <w:sz w:val="21"/>
          <w:szCs w:val="21"/>
        </w:rPr>
      </w:pPr>
      <w:r>
        <w:rPr>
          <w:rFonts w:hint="eastAsia" w:ascii="仿宋" w:hAnsi="仿宋" w:eastAsia="仿宋" w:cs="仿宋"/>
          <w:kern w:val="0"/>
          <w:sz w:val="21"/>
          <w:szCs w:val="21"/>
        </w:rPr>
        <w:t>（1）响应文件能够详细列明采购需求的服务要求的，磋商结束后，磋商小组应当要求所有继续参加磋商的供应商在规定时间内提交最后报价。</w:t>
      </w:r>
    </w:p>
    <w:p>
      <w:pPr>
        <w:autoSpaceDE w:val="0"/>
        <w:autoSpaceDN w:val="0"/>
        <w:adjustRightInd w:val="0"/>
        <w:spacing w:line="500" w:lineRule="exact"/>
        <w:ind w:left="16" w:firstLine="420" w:firstLineChars="200"/>
        <w:jc w:val="left"/>
        <w:rPr>
          <w:rFonts w:hint="eastAsia" w:ascii="仿宋" w:hAnsi="仿宋" w:eastAsia="仿宋" w:cs="仿宋"/>
          <w:kern w:val="0"/>
          <w:sz w:val="21"/>
          <w:szCs w:val="21"/>
        </w:rPr>
      </w:pPr>
      <w:r>
        <w:rPr>
          <w:rFonts w:hint="eastAsia" w:ascii="仿宋" w:hAnsi="仿宋" w:eastAsia="仿宋" w:cs="仿宋"/>
          <w:kern w:val="0"/>
          <w:sz w:val="21"/>
          <w:szCs w:val="21"/>
        </w:rPr>
        <w:t>（2）响应文件不能详细列明采购需求的服务要求，需经磋商由供应商提供最终解决方案的，磋商结束后，磋商小组应当按照少数服从多数的原则投票推荐3家以上磋商单位的解决方案，并要求其在规定时间内提交最后报价。</w:t>
      </w:r>
    </w:p>
    <w:p>
      <w:pPr>
        <w:autoSpaceDE w:val="0"/>
        <w:autoSpaceDN w:val="0"/>
        <w:adjustRightInd w:val="0"/>
        <w:spacing w:line="500" w:lineRule="exact"/>
        <w:ind w:left="16" w:firstLine="420" w:firstLineChars="200"/>
        <w:jc w:val="left"/>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4.2.5</w:t>
      </w:r>
      <w:r>
        <w:rPr>
          <w:rFonts w:hint="eastAsia" w:ascii="仿宋" w:hAnsi="仿宋" w:eastAsia="仿宋" w:cs="仿宋"/>
          <w:kern w:val="0"/>
          <w:sz w:val="21"/>
          <w:szCs w:val="21"/>
        </w:rPr>
        <w:t xml:space="preserve"> 重新提交的响应文件或者最后报价应按本章第</w:t>
      </w:r>
      <w:r>
        <w:rPr>
          <w:rFonts w:hint="eastAsia" w:ascii="仿宋" w:hAnsi="仿宋" w:eastAsia="仿宋" w:cs="仿宋"/>
          <w:kern w:val="0"/>
          <w:sz w:val="21"/>
          <w:szCs w:val="21"/>
          <w:lang w:val="en-US" w:eastAsia="zh-CN"/>
        </w:rPr>
        <w:t>3.7.7</w:t>
      </w:r>
      <w:r>
        <w:rPr>
          <w:rFonts w:hint="eastAsia" w:ascii="仿宋" w:hAnsi="仿宋" w:eastAsia="仿宋" w:cs="仿宋"/>
          <w:kern w:val="0"/>
          <w:sz w:val="21"/>
          <w:szCs w:val="21"/>
          <w:lang w:val="zh-CN"/>
        </w:rPr>
        <w:t>款</w:t>
      </w:r>
      <w:r>
        <w:rPr>
          <w:rFonts w:hint="eastAsia" w:ascii="仿宋" w:hAnsi="仿宋" w:eastAsia="仿宋" w:cs="仿宋"/>
          <w:kern w:val="0"/>
          <w:sz w:val="21"/>
          <w:szCs w:val="21"/>
        </w:rPr>
        <w:t>规定，由其法定代表人或其委托代理人签字或者加盖供应商单位章，在规定时间内统一递交给磋商小组。</w:t>
      </w:r>
    </w:p>
    <w:p>
      <w:pPr>
        <w:autoSpaceDE w:val="0"/>
        <w:autoSpaceDN w:val="0"/>
        <w:adjustRightInd w:val="0"/>
        <w:spacing w:line="500" w:lineRule="exact"/>
        <w:ind w:firstLine="420" w:firstLineChars="200"/>
        <w:jc w:val="left"/>
        <w:rPr>
          <w:rFonts w:hint="eastAsia" w:ascii="仿宋" w:hAnsi="仿宋" w:eastAsia="仿宋" w:cs="仿宋"/>
          <w:i w:val="0"/>
          <w:iCs w:val="0"/>
          <w:kern w:val="0"/>
          <w:sz w:val="21"/>
          <w:szCs w:val="21"/>
        </w:rPr>
      </w:pPr>
      <w:r>
        <w:rPr>
          <w:rFonts w:hint="eastAsia" w:ascii="仿宋" w:hAnsi="仿宋" w:eastAsia="仿宋" w:cs="仿宋"/>
          <w:i w:val="0"/>
          <w:iCs w:val="0"/>
          <w:kern w:val="0"/>
          <w:sz w:val="21"/>
          <w:szCs w:val="21"/>
        </w:rPr>
        <w:t>经磋商确定最终采购需求和提交最后报价的供应商后，由磋商小组采用综合评分法对提交最后报价的供应商的响应文件和最后报价进行综合评分。</w:t>
      </w:r>
    </w:p>
    <w:p>
      <w:pPr>
        <w:autoSpaceDE w:val="0"/>
        <w:autoSpaceDN w:val="0"/>
        <w:adjustRightInd w:val="0"/>
        <w:spacing w:line="500" w:lineRule="exact"/>
        <w:ind w:firstLine="420" w:firstLineChars="200"/>
        <w:jc w:val="left"/>
        <w:rPr>
          <w:rFonts w:hint="eastAsia" w:ascii="仿宋" w:hAnsi="仿宋" w:eastAsia="仿宋" w:cs="仿宋"/>
          <w:i w:val="0"/>
          <w:iCs w:val="0"/>
          <w:kern w:val="0"/>
          <w:sz w:val="21"/>
          <w:szCs w:val="21"/>
        </w:rPr>
      </w:pPr>
      <w:r>
        <w:rPr>
          <w:rFonts w:hint="eastAsia" w:ascii="仿宋" w:hAnsi="仿宋" w:eastAsia="仿宋" w:cs="仿宋"/>
          <w:i w:val="0"/>
          <w:iCs w:val="0"/>
          <w:kern w:val="0"/>
          <w:sz w:val="21"/>
          <w:szCs w:val="21"/>
        </w:rPr>
        <w:t>综合评分法，是指响应文件满足磋商文件全部实质性要求且按评审因素的量化指标评审得分最高的供应商为成交候选供应商的评审方法。</w:t>
      </w:r>
    </w:p>
    <w:p>
      <w:pPr>
        <w:autoSpaceDE w:val="0"/>
        <w:autoSpaceDN w:val="0"/>
        <w:adjustRightInd w:val="0"/>
        <w:spacing w:line="500" w:lineRule="exact"/>
        <w:ind w:firstLine="420" w:firstLineChars="200"/>
        <w:jc w:val="left"/>
        <w:rPr>
          <w:rFonts w:hint="eastAsia" w:ascii="仿宋" w:hAnsi="仿宋" w:eastAsia="仿宋" w:cs="仿宋"/>
          <w:i w:val="0"/>
          <w:iCs w:val="0"/>
          <w:kern w:val="0"/>
          <w:sz w:val="21"/>
          <w:szCs w:val="21"/>
        </w:rPr>
      </w:pPr>
      <w:r>
        <w:rPr>
          <w:rFonts w:hint="eastAsia" w:ascii="仿宋" w:hAnsi="仿宋" w:eastAsia="仿宋" w:cs="仿宋"/>
          <w:i w:val="0"/>
          <w:iCs w:val="0"/>
          <w:kern w:val="0"/>
          <w:sz w:val="21"/>
          <w:szCs w:val="21"/>
        </w:rPr>
        <w:t>评审时，磋商小组各成员应当独立对每个有效响应的</w:t>
      </w:r>
      <w:r>
        <w:rPr>
          <w:rFonts w:hint="eastAsia" w:ascii="仿宋" w:hAnsi="仿宋" w:eastAsia="仿宋" w:cs="仿宋"/>
          <w:i w:val="0"/>
          <w:iCs w:val="0"/>
          <w:kern w:val="0"/>
          <w:sz w:val="21"/>
          <w:szCs w:val="21"/>
          <w:lang w:val="en-US" w:eastAsia="zh-CN"/>
        </w:rPr>
        <w:t>投标文件</w:t>
      </w:r>
      <w:r>
        <w:rPr>
          <w:rFonts w:hint="eastAsia" w:ascii="仿宋" w:hAnsi="仿宋" w:eastAsia="仿宋" w:cs="仿宋"/>
          <w:i w:val="0"/>
          <w:iCs w:val="0"/>
          <w:kern w:val="0"/>
          <w:sz w:val="21"/>
          <w:szCs w:val="21"/>
        </w:rPr>
        <w:t>进行评价、打分，然后汇总每个供应商每项评分因素的得分。</w:t>
      </w:r>
    </w:p>
    <w:p>
      <w:pPr>
        <w:pStyle w:val="70"/>
        <w:spacing w:line="360" w:lineRule="auto"/>
        <w:ind w:firstLine="420"/>
        <w:jc w:val="center"/>
        <w:outlineLvl w:val="9"/>
        <w:rPr>
          <w:rFonts w:hint="eastAsia" w:ascii="仿宋" w:hAnsi="仿宋" w:eastAsia="仿宋" w:cs="仿宋"/>
          <w:i w:val="0"/>
          <w:iCs w:val="0"/>
          <w:kern w:val="0"/>
          <w:sz w:val="21"/>
          <w:szCs w:val="21"/>
        </w:rPr>
      </w:pPr>
    </w:p>
    <w:p>
      <w:pPr>
        <w:pStyle w:val="70"/>
        <w:spacing w:line="360" w:lineRule="auto"/>
        <w:ind w:firstLine="420"/>
        <w:jc w:val="center"/>
        <w:outlineLvl w:val="0"/>
        <w:rPr>
          <w:rFonts w:hint="eastAsia" w:ascii="仿宋" w:hAnsi="仿宋" w:eastAsia="仿宋" w:cs="仿宋"/>
          <w:b/>
          <w:color w:val="auto"/>
          <w:sz w:val="21"/>
          <w:szCs w:val="21"/>
        </w:rPr>
      </w:pPr>
      <w:bookmarkStart w:id="458" w:name="_Toc12461"/>
      <w:r>
        <w:rPr>
          <w:rFonts w:hint="eastAsia" w:ascii="仿宋" w:hAnsi="仿宋" w:eastAsia="仿宋" w:cs="仿宋"/>
          <w:b/>
          <w:color w:val="auto"/>
          <w:sz w:val="21"/>
          <w:szCs w:val="21"/>
        </w:rPr>
        <w:t>评审因素和评审标准一览表</w:t>
      </w:r>
      <w:bookmarkEnd w:id="455"/>
      <w:bookmarkEnd w:id="456"/>
      <w:bookmarkEnd w:id="458"/>
    </w:p>
    <w:bookmarkEnd w:id="457"/>
    <w:tbl>
      <w:tblPr>
        <w:tblStyle w:val="39"/>
        <w:tblW w:w="10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417"/>
        <w:gridCol w:w="930"/>
        <w:gridCol w:w="6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hd w:val="clear" w:color="auto" w:fill="FFFFFF"/>
              <w:tabs>
                <w:tab w:val="left" w:pos="749"/>
                <w:tab w:val="left" w:pos="3346"/>
                <w:tab w:val="left" w:pos="3873"/>
                <w:tab w:val="left" w:pos="9611"/>
              </w:tabs>
              <w:spacing w:line="300" w:lineRule="exact"/>
              <w:jc w:val="center"/>
              <w:rPr>
                <w:rFonts w:hint="eastAsia" w:ascii="仿宋" w:hAnsi="仿宋" w:eastAsia="仿宋" w:cs="仿宋"/>
                <w:sz w:val="21"/>
                <w:szCs w:val="21"/>
              </w:rPr>
            </w:pPr>
            <w:r>
              <w:rPr>
                <w:rFonts w:hint="eastAsia" w:ascii="仿宋" w:hAnsi="仿宋" w:eastAsia="仿宋" w:cs="仿宋"/>
                <w:b/>
                <w:sz w:val="21"/>
                <w:szCs w:val="21"/>
              </w:rPr>
              <w:t>序号</w:t>
            </w:r>
          </w:p>
        </w:tc>
        <w:tc>
          <w:tcPr>
            <w:tcW w:w="1417" w:type="dxa"/>
            <w:noWrap w:val="0"/>
            <w:vAlign w:val="center"/>
          </w:tcPr>
          <w:p>
            <w:pPr>
              <w:shd w:val="clear" w:color="auto" w:fill="FFFFFF"/>
              <w:tabs>
                <w:tab w:val="left" w:pos="749"/>
                <w:tab w:val="left" w:pos="3346"/>
                <w:tab w:val="left" w:pos="3873"/>
                <w:tab w:val="left" w:pos="9611"/>
              </w:tabs>
              <w:spacing w:line="300" w:lineRule="exact"/>
              <w:rPr>
                <w:rFonts w:hint="eastAsia" w:ascii="仿宋" w:hAnsi="仿宋" w:eastAsia="仿宋" w:cs="仿宋"/>
                <w:b/>
                <w:sz w:val="21"/>
                <w:szCs w:val="21"/>
              </w:rPr>
            </w:pPr>
            <w:r>
              <w:rPr>
                <w:rFonts w:hint="eastAsia" w:ascii="仿宋" w:hAnsi="仿宋" w:eastAsia="仿宋" w:cs="仿宋"/>
                <w:b/>
                <w:sz w:val="21"/>
                <w:szCs w:val="21"/>
              </w:rPr>
              <w:t>内容</w:t>
            </w:r>
          </w:p>
        </w:tc>
        <w:tc>
          <w:tcPr>
            <w:tcW w:w="930" w:type="dxa"/>
            <w:noWrap w:val="0"/>
            <w:vAlign w:val="center"/>
          </w:tcPr>
          <w:p>
            <w:pPr>
              <w:shd w:val="clear" w:color="auto" w:fill="FFFFFF"/>
              <w:tabs>
                <w:tab w:val="left" w:pos="761"/>
                <w:tab w:val="left" w:pos="1662"/>
                <w:tab w:val="left" w:pos="3363"/>
                <w:tab w:val="left" w:pos="3887"/>
                <w:tab w:val="left" w:pos="9649"/>
              </w:tabs>
              <w:spacing w:line="300" w:lineRule="exact"/>
              <w:ind w:left="43"/>
              <w:rPr>
                <w:rFonts w:hint="eastAsia" w:ascii="仿宋" w:hAnsi="仿宋" w:eastAsia="仿宋" w:cs="仿宋"/>
                <w:b/>
                <w:sz w:val="21"/>
                <w:szCs w:val="21"/>
              </w:rPr>
            </w:pPr>
            <w:r>
              <w:rPr>
                <w:rFonts w:hint="eastAsia" w:ascii="仿宋" w:hAnsi="仿宋" w:eastAsia="仿宋" w:cs="仿宋"/>
                <w:b/>
                <w:sz w:val="21"/>
                <w:szCs w:val="21"/>
              </w:rPr>
              <w:t>标准分</w:t>
            </w:r>
          </w:p>
        </w:tc>
        <w:tc>
          <w:tcPr>
            <w:tcW w:w="6843" w:type="dxa"/>
            <w:noWrap w:val="0"/>
            <w:vAlign w:val="center"/>
          </w:tcPr>
          <w:p>
            <w:pPr>
              <w:shd w:val="clear" w:color="auto" w:fill="FFFFFF"/>
              <w:tabs>
                <w:tab w:val="left" w:pos="761"/>
                <w:tab w:val="left" w:pos="1662"/>
                <w:tab w:val="left" w:pos="3363"/>
                <w:tab w:val="left" w:pos="3887"/>
                <w:tab w:val="left" w:pos="9649"/>
              </w:tabs>
              <w:spacing w:line="300" w:lineRule="exact"/>
              <w:ind w:left="43"/>
              <w:jc w:val="center"/>
              <w:rPr>
                <w:rFonts w:hint="eastAsia" w:ascii="仿宋" w:hAnsi="仿宋" w:eastAsia="仿宋" w:cs="仿宋"/>
                <w:b/>
                <w:sz w:val="21"/>
                <w:szCs w:val="21"/>
              </w:rPr>
            </w:pPr>
            <w:r>
              <w:rPr>
                <w:rFonts w:hint="eastAsia" w:ascii="仿宋" w:hAnsi="仿宋" w:eastAsia="仿宋" w:cs="仿宋"/>
                <w:b/>
                <w:sz w:val="21"/>
                <w:szCs w:val="21"/>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6" w:type="dxa"/>
            <w:gridSpan w:val="4"/>
            <w:noWrap w:val="0"/>
            <w:vAlign w:val="top"/>
          </w:tcPr>
          <w:p>
            <w:pPr>
              <w:jc w:val="center"/>
              <w:rPr>
                <w:rFonts w:hint="eastAsia" w:ascii="仿宋" w:hAnsi="仿宋" w:eastAsia="仿宋" w:cs="仿宋"/>
                <w:b/>
                <w:sz w:val="21"/>
                <w:szCs w:val="21"/>
              </w:rPr>
            </w:pPr>
            <w:r>
              <w:rPr>
                <w:rFonts w:hint="eastAsia" w:ascii="仿宋" w:hAnsi="仿宋" w:eastAsia="仿宋" w:cs="仿宋"/>
                <w:b/>
                <w:sz w:val="21"/>
                <w:szCs w:val="21"/>
              </w:rPr>
              <w:t>一、价格部分（</w:t>
            </w:r>
            <w:r>
              <w:rPr>
                <w:rFonts w:hint="eastAsia" w:ascii="仿宋" w:hAnsi="仿宋" w:eastAsia="仿宋" w:cs="仿宋"/>
                <w:b/>
                <w:sz w:val="21"/>
                <w:szCs w:val="21"/>
                <w:lang w:val="en-US" w:eastAsia="zh-CN"/>
              </w:rPr>
              <w:t>30</w:t>
            </w:r>
            <w:r>
              <w:rPr>
                <w:rFonts w:hint="eastAsia" w:ascii="仿宋" w:hAnsi="仿宋" w:eastAsia="仿宋" w:cs="仿宋"/>
                <w:b/>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46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1417" w:type="dxa"/>
            <w:noWrap w:val="0"/>
            <w:vAlign w:val="center"/>
          </w:tcPr>
          <w:p>
            <w:pPr>
              <w:spacing w:line="46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投标报价得分</w:t>
            </w:r>
          </w:p>
        </w:tc>
        <w:tc>
          <w:tcPr>
            <w:tcW w:w="930" w:type="dxa"/>
            <w:noWrap w:val="0"/>
            <w:vAlign w:val="center"/>
          </w:tcPr>
          <w:p>
            <w:pPr>
              <w:spacing w:line="460" w:lineRule="exact"/>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30分</w:t>
            </w:r>
          </w:p>
        </w:tc>
        <w:tc>
          <w:tcPr>
            <w:tcW w:w="6843" w:type="dxa"/>
            <w:noWrap w:val="0"/>
            <w:vAlign w:val="center"/>
          </w:tcPr>
          <w:p>
            <w:pPr>
              <w:spacing w:line="460" w:lineRule="exact"/>
              <w:jc w:val="left"/>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采用低价优先法计算，综合评分法中价格分统一采用低价优先法计算，即满足招标文件要求的前提，投标价格最低的投标报价为评标基准价，其价格分为满分。 其他投标人的价格分，统一按照下列公式计算：投标报价得分＝（评标基准价/经评审的最终投标报价）×</w:t>
            </w:r>
            <w:r>
              <w:rPr>
                <w:rFonts w:hint="eastAsia" w:ascii="仿宋" w:hAnsi="仿宋" w:eastAsia="仿宋" w:cs="仿宋"/>
                <w:color w:val="000000"/>
                <w:sz w:val="21"/>
                <w:szCs w:val="21"/>
                <w:lang w:val="en-US" w:eastAsia="zh-CN"/>
              </w:rPr>
              <w:t>30</w:t>
            </w:r>
            <w:r>
              <w:rPr>
                <w:rFonts w:hint="eastAsia" w:ascii="仿宋" w:hAnsi="仿宋" w:eastAsia="仿宋" w:cs="仿宋"/>
                <w:color w:val="000000"/>
                <w:sz w:val="21"/>
                <w:szCs w:val="21"/>
              </w:rPr>
              <w:t>。</w:t>
            </w:r>
          </w:p>
          <w:p>
            <w:pPr>
              <w:spacing w:line="460" w:lineRule="exact"/>
              <w:jc w:val="left"/>
              <w:rPr>
                <w:rFonts w:hint="eastAsia" w:ascii="仿宋" w:hAnsi="仿宋" w:eastAsia="仿宋" w:cs="仿宋"/>
                <w:color w:val="000000"/>
                <w:sz w:val="21"/>
                <w:szCs w:val="21"/>
              </w:rPr>
            </w:pPr>
            <w:r>
              <w:rPr>
                <w:rFonts w:hint="eastAsia" w:ascii="仿宋" w:hAnsi="仿宋" w:eastAsia="仿宋" w:cs="仿宋"/>
                <w:color w:val="000000"/>
                <w:sz w:val="21"/>
                <w:szCs w:val="21"/>
              </w:rPr>
              <w:t>注：投标人报价低于最高限价</w:t>
            </w:r>
            <w:r>
              <w:rPr>
                <w:rFonts w:hint="eastAsia" w:ascii="仿宋" w:hAnsi="仿宋" w:eastAsia="仿宋" w:cs="仿宋"/>
                <w:color w:val="000000"/>
                <w:sz w:val="21"/>
                <w:szCs w:val="21"/>
                <w:lang w:val="en-US" w:eastAsia="zh-CN"/>
              </w:rPr>
              <w:t>7</w:t>
            </w:r>
            <w:r>
              <w:rPr>
                <w:rFonts w:hint="eastAsia" w:ascii="仿宋" w:hAnsi="仿宋" w:eastAsia="仿宋" w:cs="仿宋"/>
                <w:color w:val="000000"/>
                <w:sz w:val="21"/>
                <w:szCs w:val="21"/>
              </w:rPr>
              <w:t>0%的，有可能影响产品质量或者不能诚信履约的，评标委员会应当要求其在评标现场合理的时间内提供成本构成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w:t>
            </w:r>
          </w:p>
          <w:p>
            <w:pPr>
              <w:spacing w:line="460" w:lineRule="exact"/>
              <w:jc w:val="left"/>
              <w:rPr>
                <w:rFonts w:hint="eastAsia" w:ascii="仿宋" w:hAnsi="仿宋" w:eastAsia="仿宋" w:cs="仿宋"/>
                <w:color w:val="000000"/>
                <w:sz w:val="21"/>
                <w:szCs w:val="21"/>
              </w:rPr>
            </w:pPr>
            <w:r>
              <w:rPr>
                <w:rFonts w:hint="eastAsia" w:ascii="仿宋" w:hAnsi="仿宋" w:eastAsia="仿宋" w:cs="仿宋"/>
                <w:color w:val="000000"/>
                <w:sz w:val="21"/>
                <w:szCs w:val="21"/>
              </w:rPr>
              <w:t>投标人书面说明应当签字确认或者加盖公章，否则无效。书面说明的签字确认，投标人为法定代表人的，由其法定代表人或者代理人签字确认；投标人为其他组织的，由其主要负责人或者代理人签字确认。投标人提供书面说明后，评标委员会应当结合采购项目采购需求、专业实际情况、投标人财务状况报告、与其他投标人比较情况等就投标人书面说明进行审查评价。投标人拒绝或者变相拒绝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36" w:type="dxa"/>
            <w:gridSpan w:val="4"/>
            <w:noWrap w:val="0"/>
            <w:vAlign w:val="center"/>
          </w:tcPr>
          <w:p>
            <w:pPr>
              <w:jc w:val="center"/>
              <w:rPr>
                <w:rFonts w:hint="eastAsia" w:ascii="仿宋" w:hAnsi="仿宋" w:eastAsia="仿宋" w:cs="仿宋"/>
                <w:b/>
                <w:sz w:val="21"/>
                <w:szCs w:val="21"/>
              </w:rPr>
            </w:pPr>
            <w:r>
              <w:rPr>
                <w:rFonts w:hint="eastAsia" w:ascii="仿宋" w:hAnsi="仿宋" w:eastAsia="仿宋" w:cs="仿宋"/>
                <w:b/>
                <w:sz w:val="21"/>
                <w:szCs w:val="21"/>
              </w:rPr>
              <w:t>二、</w:t>
            </w:r>
            <w:r>
              <w:rPr>
                <w:rFonts w:hint="eastAsia" w:ascii="仿宋" w:hAnsi="仿宋" w:eastAsia="仿宋" w:cs="仿宋"/>
                <w:b/>
                <w:sz w:val="21"/>
                <w:szCs w:val="21"/>
                <w:lang w:val="en-US" w:eastAsia="zh-CN"/>
              </w:rPr>
              <w:t>商务</w:t>
            </w:r>
            <w:r>
              <w:rPr>
                <w:rFonts w:hint="eastAsia" w:ascii="仿宋" w:hAnsi="仿宋" w:eastAsia="仿宋" w:cs="仿宋"/>
                <w:b/>
                <w:sz w:val="21"/>
                <w:szCs w:val="21"/>
              </w:rPr>
              <w:t>技术部分（</w:t>
            </w:r>
            <w:r>
              <w:rPr>
                <w:rFonts w:hint="eastAsia" w:ascii="仿宋" w:hAnsi="仿宋" w:eastAsia="仿宋" w:cs="仿宋"/>
                <w:b/>
                <w:sz w:val="21"/>
                <w:szCs w:val="21"/>
                <w:lang w:val="en-US" w:eastAsia="zh-CN"/>
              </w:rPr>
              <w:t>70</w:t>
            </w:r>
            <w:r>
              <w:rPr>
                <w:rFonts w:hint="eastAsia" w:ascii="仿宋" w:hAnsi="仿宋" w:eastAsia="仿宋" w:cs="仿宋"/>
                <w:b/>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46" w:type="dxa"/>
            <w:noWrap w:val="0"/>
            <w:vAlign w:val="center"/>
          </w:tcPr>
          <w:p>
            <w:pPr>
              <w:widowControl/>
              <w:spacing w:line="500" w:lineRule="exact"/>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1</w:t>
            </w:r>
          </w:p>
        </w:tc>
        <w:tc>
          <w:tcPr>
            <w:tcW w:w="1417" w:type="dxa"/>
            <w:noWrap w:val="0"/>
            <w:vAlign w:val="center"/>
          </w:tcPr>
          <w:p>
            <w:pPr>
              <w:spacing w:line="460" w:lineRule="exact"/>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指标投标产品、设备的参数符合程度</w:t>
            </w:r>
          </w:p>
        </w:tc>
        <w:tc>
          <w:tcPr>
            <w:tcW w:w="930" w:type="dxa"/>
            <w:noWrap w:val="0"/>
            <w:vAlign w:val="center"/>
          </w:tcPr>
          <w:p>
            <w:pPr>
              <w:spacing w:line="460" w:lineRule="exact"/>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20分</w:t>
            </w:r>
          </w:p>
        </w:tc>
        <w:tc>
          <w:tcPr>
            <w:tcW w:w="6843" w:type="dxa"/>
            <w:noWrap w:val="0"/>
            <w:vAlign w:val="center"/>
          </w:tcPr>
          <w:p>
            <w:pPr>
              <w:spacing w:line="460" w:lineRule="exact"/>
              <w:jc w:val="left"/>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以招标文件技术参数为基准，提供详细技术偏离表，根据所投产品的配置与性能指标的响应程度打分：</w:t>
            </w:r>
          </w:p>
          <w:p>
            <w:pPr>
              <w:spacing w:line="460" w:lineRule="exact"/>
              <w:jc w:val="left"/>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1.所投产品技术参数全部满足的得20分为基础分；</w:t>
            </w:r>
          </w:p>
          <w:p>
            <w:pPr>
              <w:spacing w:line="460" w:lineRule="exact"/>
              <w:jc w:val="left"/>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2.每有一项重要指标负偏离参数要求的扣5分；</w:t>
            </w:r>
          </w:p>
          <w:p>
            <w:pPr>
              <w:spacing w:line="460" w:lineRule="exact"/>
              <w:jc w:val="left"/>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3.每有一项一般指标负偏离参数要求的加2分；</w:t>
            </w:r>
          </w:p>
          <w:p>
            <w:pPr>
              <w:spacing w:line="460" w:lineRule="exact"/>
              <w:jc w:val="left"/>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46" w:type="dxa"/>
            <w:noWrap w:val="0"/>
            <w:vAlign w:val="center"/>
          </w:tcPr>
          <w:p>
            <w:pPr>
              <w:widowControl/>
              <w:spacing w:line="500" w:lineRule="exact"/>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2</w:t>
            </w:r>
          </w:p>
        </w:tc>
        <w:tc>
          <w:tcPr>
            <w:tcW w:w="1417" w:type="dxa"/>
            <w:noWrap w:val="0"/>
            <w:vAlign w:val="center"/>
          </w:tcPr>
          <w:p>
            <w:pPr>
              <w:spacing w:line="460" w:lineRule="exact"/>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相关证明材料</w:t>
            </w:r>
          </w:p>
        </w:tc>
        <w:tc>
          <w:tcPr>
            <w:tcW w:w="930" w:type="dxa"/>
            <w:noWrap w:val="0"/>
            <w:vAlign w:val="center"/>
          </w:tcPr>
          <w:p>
            <w:pPr>
              <w:spacing w:line="460" w:lineRule="exact"/>
              <w:jc w:val="right"/>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10分</w:t>
            </w:r>
          </w:p>
        </w:tc>
        <w:tc>
          <w:tcPr>
            <w:tcW w:w="6843" w:type="dxa"/>
            <w:noWrap w:val="0"/>
            <w:vAlign w:val="top"/>
          </w:tcPr>
          <w:p>
            <w:pPr>
              <w:pStyle w:val="77"/>
              <w:spacing w:line="460" w:lineRule="exact"/>
              <w:ind w:firstLine="0" w:firstLineChars="0"/>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质量检验报告，产品彩页、产品手册或产品说明书，为方便装备后期的保养维护提供运维证书，能够体现能优于招标要求的相关证明材料)：酌情打分（1-10分）。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jc w:val="center"/>
        </w:trPr>
        <w:tc>
          <w:tcPr>
            <w:tcW w:w="846" w:type="dxa"/>
            <w:noWrap w:val="0"/>
            <w:vAlign w:val="center"/>
          </w:tcPr>
          <w:p>
            <w:pPr>
              <w:widowControl/>
              <w:spacing w:line="500" w:lineRule="exact"/>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3</w:t>
            </w:r>
          </w:p>
        </w:tc>
        <w:tc>
          <w:tcPr>
            <w:tcW w:w="1417" w:type="dxa"/>
            <w:noWrap w:val="0"/>
            <w:vAlign w:val="center"/>
          </w:tcPr>
          <w:p>
            <w:pPr>
              <w:spacing w:line="460" w:lineRule="exact"/>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产品质量信誉</w:t>
            </w:r>
          </w:p>
        </w:tc>
        <w:tc>
          <w:tcPr>
            <w:tcW w:w="930" w:type="dxa"/>
            <w:noWrap w:val="0"/>
            <w:vAlign w:val="center"/>
          </w:tcPr>
          <w:p>
            <w:pPr>
              <w:spacing w:line="460" w:lineRule="exact"/>
              <w:jc w:val="right"/>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10分</w:t>
            </w:r>
          </w:p>
        </w:tc>
        <w:tc>
          <w:tcPr>
            <w:tcW w:w="6843" w:type="dxa"/>
            <w:noWrap w:val="0"/>
            <w:vAlign w:val="top"/>
          </w:tcPr>
          <w:p>
            <w:pPr>
              <w:pStyle w:val="77"/>
              <w:spacing w:line="460" w:lineRule="exact"/>
              <w:ind w:firstLine="0" w:firstLineChars="0"/>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投标文件资料证明投标人有良好的资信和公众形象，近三年无触犯国家法律法规或不正当竞争的行为，有良好的履约能力，没有因产品原因造成验收未及时通过或应由企业承担责任的用户重大投诉，产品用户反映良好的得6分；上述各项中有欠缺的、存在产品的故障率高、投诉纠纷（诉讼）或其他情况的，评标委员会根据投标文件的阐述和相关证明资料，在0～10分之间进行评分；经认定投标人在以往或本次招投标活动中有不良行为的，本项不得分；三年内有重大违法记录的，取消投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846" w:type="dxa"/>
            <w:noWrap w:val="0"/>
            <w:vAlign w:val="center"/>
          </w:tcPr>
          <w:p>
            <w:pPr>
              <w:widowControl/>
              <w:spacing w:line="500" w:lineRule="exact"/>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4</w:t>
            </w:r>
          </w:p>
        </w:tc>
        <w:tc>
          <w:tcPr>
            <w:tcW w:w="1417" w:type="dxa"/>
            <w:noWrap w:val="0"/>
            <w:vAlign w:val="center"/>
          </w:tcPr>
          <w:p>
            <w:pPr>
              <w:spacing w:line="460" w:lineRule="exact"/>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供货实施方案</w:t>
            </w:r>
          </w:p>
        </w:tc>
        <w:tc>
          <w:tcPr>
            <w:tcW w:w="930" w:type="dxa"/>
            <w:noWrap w:val="0"/>
            <w:vAlign w:val="center"/>
          </w:tcPr>
          <w:p>
            <w:pPr>
              <w:spacing w:line="460" w:lineRule="exact"/>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10分</w:t>
            </w:r>
          </w:p>
        </w:tc>
        <w:tc>
          <w:tcPr>
            <w:tcW w:w="6843" w:type="dxa"/>
            <w:noWrap w:val="0"/>
            <w:vAlign w:val="top"/>
          </w:tcPr>
          <w:p>
            <w:pPr>
              <w:pStyle w:val="77"/>
              <w:spacing w:line="460" w:lineRule="exact"/>
              <w:ind w:firstLine="0" w:firstLineChars="0"/>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zh-CN" w:eastAsia="zh-CN" w:bidi="ar-SA"/>
              </w:rPr>
              <w:t>综合考虑投标人的项目实施方案及培训方案、投标人的供货安装方案应包括进度计划和工期保证措施、质量保证措施、安全文明安装、人力物力投入计划、系统架构、功能模块设计、项目实施计划、质量保证措施、系统调试方案、验收组织及资料整理等。培训方案、内容、进度及相关承诺的完整性、可行性、按照实施内容的完善和优劣程度进行综合评分，较完善、详细可行的得</w:t>
            </w:r>
            <w:r>
              <w:rPr>
                <w:rFonts w:hint="eastAsia" w:ascii="仿宋" w:hAnsi="仿宋" w:eastAsia="仿宋" w:cs="仿宋"/>
                <w:color w:val="000000"/>
                <w:kern w:val="2"/>
                <w:sz w:val="21"/>
                <w:szCs w:val="21"/>
                <w:lang w:val="en-US" w:eastAsia="zh-CN" w:bidi="ar-SA"/>
              </w:rPr>
              <w:t>0-10</w:t>
            </w:r>
            <w:r>
              <w:rPr>
                <w:rFonts w:hint="eastAsia" w:ascii="仿宋" w:hAnsi="仿宋" w:eastAsia="仿宋" w:cs="仿宋"/>
                <w:color w:val="000000"/>
                <w:kern w:val="2"/>
                <w:sz w:val="21"/>
                <w:szCs w:val="21"/>
                <w:lang w:val="zh-CN" w:eastAsia="zh-CN" w:bidi="ar-SA"/>
              </w:rPr>
              <w:t>分；每个部分有缺陷的得</w:t>
            </w:r>
            <w:r>
              <w:rPr>
                <w:rFonts w:hint="eastAsia" w:ascii="仿宋" w:hAnsi="仿宋" w:eastAsia="仿宋" w:cs="仿宋"/>
                <w:color w:val="000000"/>
                <w:kern w:val="2"/>
                <w:sz w:val="21"/>
                <w:szCs w:val="21"/>
                <w:lang w:val="en-US" w:eastAsia="zh-CN" w:bidi="ar-SA"/>
              </w:rPr>
              <w:t>扣除2</w:t>
            </w:r>
            <w:r>
              <w:rPr>
                <w:rFonts w:hint="eastAsia" w:ascii="仿宋" w:hAnsi="仿宋" w:eastAsia="仿宋" w:cs="仿宋"/>
                <w:color w:val="000000"/>
                <w:kern w:val="2"/>
                <w:sz w:val="21"/>
                <w:szCs w:val="21"/>
                <w:lang w:val="zh-CN" w:eastAsia="zh-CN" w:bidi="ar-SA"/>
              </w:rPr>
              <w:t>分，明显不完善不得</w:t>
            </w:r>
            <w:r>
              <w:rPr>
                <w:rFonts w:hint="eastAsia" w:ascii="仿宋" w:hAnsi="仿宋" w:eastAsia="仿宋" w:cs="仿宋"/>
                <w:color w:val="000000"/>
                <w:kern w:val="2"/>
                <w:sz w:val="21"/>
                <w:szCs w:val="21"/>
                <w:lang w:val="en-US"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widowControl/>
              <w:spacing w:line="500" w:lineRule="exact"/>
              <w:jc w:val="cente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5</w:t>
            </w:r>
          </w:p>
        </w:tc>
        <w:tc>
          <w:tcPr>
            <w:tcW w:w="1417" w:type="dxa"/>
            <w:noWrap w:val="0"/>
            <w:vAlign w:val="center"/>
          </w:tcPr>
          <w:p>
            <w:pPr>
              <w:pStyle w:val="77"/>
              <w:spacing w:line="460" w:lineRule="exact"/>
              <w:ind w:firstLine="0" w:firstLineChars="0"/>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投标人的质量保证</w:t>
            </w:r>
          </w:p>
        </w:tc>
        <w:tc>
          <w:tcPr>
            <w:tcW w:w="930" w:type="dxa"/>
            <w:noWrap w:val="0"/>
            <w:vAlign w:val="center"/>
          </w:tcPr>
          <w:p>
            <w:pPr>
              <w:pStyle w:val="77"/>
              <w:spacing w:line="460" w:lineRule="exact"/>
              <w:ind w:firstLine="0" w:firstLine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3分</w:t>
            </w:r>
          </w:p>
        </w:tc>
        <w:tc>
          <w:tcPr>
            <w:tcW w:w="6843" w:type="dxa"/>
            <w:noWrap w:val="0"/>
            <w:vAlign w:val="center"/>
          </w:tcPr>
          <w:p>
            <w:pPr>
              <w:pStyle w:val="77"/>
              <w:spacing w:line="460" w:lineRule="exact"/>
              <w:ind w:firstLine="0"/>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质保期满足或超过招标文件规定的，质保期内的服务承诺方案的完整性、合理性、可行性等情况，1～3分进行评分。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widowControl/>
              <w:spacing w:line="500" w:lineRule="exact"/>
              <w:jc w:val="cente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6</w:t>
            </w:r>
          </w:p>
        </w:tc>
        <w:tc>
          <w:tcPr>
            <w:tcW w:w="1417" w:type="dxa"/>
            <w:noWrap w:val="0"/>
            <w:vAlign w:val="center"/>
          </w:tcPr>
          <w:p>
            <w:pPr>
              <w:pStyle w:val="25"/>
              <w:spacing w:line="460" w:lineRule="exact"/>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售后服务</w:t>
            </w:r>
          </w:p>
        </w:tc>
        <w:tc>
          <w:tcPr>
            <w:tcW w:w="930" w:type="dxa"/>
            <w:noWrap w:val="0"/>
            <w:vAlign w:val="center"/>
          </w:tcPr>
          <w:p>
            <w:pPr>
              <w:widowControl/>
              <w:spacing w:line="500" w:lineRule="exact"/>
              <w:jc w:val="cente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3分</w:t>
            </w:r>
          </w:p>
        </w:tc>
        <w:tc>
          <w:tcPr>
            <w:tcW w:w="6843" w:type="dxa"/>
            <w:noWrap w:val="0"/>
            <w:vAlign w:val="center"/>
          </w:tcPr>
          <w:p>
            <w:pPr>
              <w:pStyle w:val="77"/>
              <w:spacing w:line="460" w:lineRule="exact"/>
              <w:ind w:firstLine="0" w:firstLineChars="0"/>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售后服务：售后服务体系、售后服务人员、售后服务承诺、售后服务应答及处理时间，质保期内的售后服务范围、质保期满后的售后服务范围等方面情况进行综合打分。优3分,良2分,一般1分及以下。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widowControl/>
              <w:spacing w:line="500" w:lineRule="exact"/>
              <w:jc w:val="cente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7</w:t>
            </w:r>
          </w:p>
        </w:tc>
        <w:tc>
          <w:tcPr>
            <w:tcW w:w="1417" w:type="dxa"/>
            <w:noWrap w:val="0"/>
            <w:vAlign w:val="center"/>
          </w:tcPr>
          <w:p>
            <w:pPr>
              <w:pStyle w:val="25"/>
              <w:spacing w:line="460" w:lineRule="exact"/>
              <w:jc w:val="cente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技术能力</w:t>
            </w:r>
          </w:p>
        </w:tc>
        <w:tc>
          <w:tcPr>
            <w:tcW w:w="930" w:type="dxa"/>
            <w:noWrap w:val="0"/>
            <w:vAlign w:val="center"/>
          </w:tcPr>
          <w:p>
            <w:pPr>
              <w:widowControl/>
              <w:spacing w:line="500" w:lineRule="exact"/>
              <w:jc w:val="cente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9分</w:t>
            </w:r>
          </w:p>
        </w:tc>
        <w:tc>
          <w:tcPr>
            <w:tcW w:w="6843" w:type="dxa"/>
            <w:noWrap w:val="0"/>
            <w:vAlign w:val="center"/>
          </w:tcPr>
          <w:p>
            <w:pPr>
              <w:pStyle w:val="77"/>
              <w:spacing w:line="460" w:lineRule="exact"/>
              <w:ind w:firstLine="0" w:firstLineChars="0"/>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对产品设计的科学性、合理性、材质选用、与用户采购需求的匹配度等方面进行综合评审。优9-8分,良7-6分,一般5分及以下。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widowControl/>
              <w:spacing w:line="500" w:lineRule="exact"/>
              <w:jc w:val="cente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8</w:t>
            </w:r>
          </w:p>
        </w:tc>
        <w:tc>
          <w:tcPr>
            <w:tcW w:w="1417" w:type="dxa"/>
            <w:noWrap w:val="0"/>
            <w:vAlign w:val="center"/>
          </w:tcPr>
          <w:p>
            <w:pPr>
              <w:pStyle w:val="25"/>
              <w:spacing w:line="460" w:lineRule="exact"/>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标书制</w:t>
            </w:r>
          </w:p>
          <w:p>
            <w:pPr>
              <w:pStyle w:val="25"/>
              <w:spacing w:line="460" w:lineRule="exact"/>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作情况</w:t>
            </w:r>
          </w:p>
        </w:tc>
        <w:tc>
          <w:tcPr>
            <w:tcW w:w="930" w:type="dxa"/>
            <w:noWrap w:val="0"/>
            <w:vAlign w:val="center"/>
          </w:tcPr>
          <w:p>
            <w:pPr>
              <w:widowControl/>
              <w:spacing w:line="500" w:lineRule="exact"/>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5分</w:t>
            </w:r>
          </w:p>
        </w:tc>
        <w:tc>
          <w:tcPr>
            <w:tcW w:w="6843" w:type="dxa"/>
            <w:noWrap w:val="0"/>
            <w:vAlign w:val="center"/>
          </w:tcPr>
          <w:p>
            <w:pPr>
              <w:pStyle w:val="77"/>
              <w:spacing w:line="460" w:lineRule="exact"/>
              <w:ind w:firstLine="0" w:firstLineChars="0"/>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投标文件编制完整，格式规范、内容齐全、字迹清晰符合招标文件要求的，投标文件装订整齐、外观漂亮、页面、页码排版规整、字体大小合理、彩页精美、章节清晰、标题显著、分隔页、页码排列准确的。酌情打分1-5分。</w:t>
            </w:r>
          </w:p>
        </w:tc>
      </w:tr>
    </w:tbl>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将所有评标委员会成员的评分平均后为最终得分。计算平均分保留两位小数，小数点后第三位四舍五入。</w:t>
      </w:r>
    </w:p>
    <w:p>
      <w:pPr>
        <w:pStyle w:val="70"/>
        <w:spacing w:line="360" w:lineRule="auto"/>
        <w:outlineLvl w:val="0"/>
        <w:rPr>
          <w:rFonts w:hint="eastAsia" w:ascii="仿宋" w:hAnsi="仿宋" w:eastAsia="仿宋" w:cs="仿宋"/>
          <w:sz w:val="21"/>
          <w:szCs w:val="21"/>
        </w:rPr>
      </w:pPr>
      <w:bookmarkStart w:id="459" w:name="_Toc22271"/>
      <w:bookmarkStart w:id="460" w:name="_Toc29705"/>
      <w:bookmarkStart w:id="461" w:name="_Toc492286399"/>
      <w:bookmarkStart w:id="462" w:name="_Toc26321"/>
      <w:r>
        <w:rPr>
          <w:rFonts w:hint="eastAsia" w:ascii="仿宋" w:hAnsi="仿宋" w:eastAsia="仿宋" w:cs="仿宋"/>
          <w:sz w:val="21"/>
          <w:szCs w:val="21"/>
        </w:rPr>
        <w:t>3.5 投标文件的澄清和补正</w:t>
      </w:r>
      <w:bookmarkEnd w:id="459"/>
      <w:bookmarkEnd w:id="460"/>
      <w:bookmarkEnd w:id="461"/>
      <w:bookmarkEnd w:id="462"/>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3.5.1在评标过程中，对于投标文件中含义不明确、同类问题表述不一致或者有明显文字和计算错误的内容，评标委员会应当以书面形式要求投标人作出必要的澄清、说明或者补正。</w:t>
      </w:r>
    </w:p>
    <w:p>
      <w:pPr>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3.5.2评标委员会将允许修正投标文件中不构成重大偏离的、微小的、非正规的、不一致的或不规则的地方，但这种修正不能影响任何投标人相应的名次排序。</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3.5.3 投标人的澄清、说明或者补正应当采用书面形式，并加盖公章，或者由法定代表人或其授权代表签字。投标人的澄清、说明或者补正不得超出投标文件的范围或者改变投标文件的实质性内容（算术性错误修正的除外）。投标人的书面</w:t>
      </w:r>
      <w:bookmarkStart w:id="463" w:name="OLE_LINK3"/>
      <w:r>
        <w:rPr>
          <w:rFonts w:hint="eastAsia" w:ascii="仿宋" w:hAnsi="仿宋" w:eastAsia="仿宋" w:cs="仿宋"/>
          <w:szCs w:val="21"/>
        </w:rPr>
        <w:t>澄清、说明或者补正</w:t>
      </w:r>
      <w:bookmarkEnd w:id="463"/>
      <w:r>
        <w:rPr>
          <w:rFonts w:hint="eastAsia" w:ascii="仿宋" w:hAnsi="仿宋" w:eastAsia="仿宋" w:cs="仿宋"/>
          <w:szCs w:val="21"/>
        </w:rPr>
        <w:t>属于投标文件的组成部分。</w:t>
      </w:r>
    </w:p>
    <w:p>
      <w:pPr>
        <w:pStyle w:val="70"/>
        <w:spacing w:line="360" w:lineRule="auto"/>
        <w:outlineLvl w:val="0"/>
        <w:rPr>
          <w:rFonts w:hint="eastAsia" w:ascii="仿宋" w:hAnsi="仿宋" w:eastAsia="仿宋" w:cs="仿宋"/>
          <w:sz w:val="21"/>
          <w:szCs w:val="21"/>
        </w:rPr>
      </w:pPr>
      <w:bookmarkStart w:id="464" w:name="_Toc14457"/>
      <w:bookmarkStart w:id="465" w:name="_Toc30482"/>
      <w:bookmarkStart w:id="466" w:name="_Toc492286400"/>
      <w:bookmarkStart w:id="467" w:name="_Toc233102572"/>
      <w:bookmarkStart w:id="468" w:name="_Toc152045608"/>
      <w:bookmarkStart w:id="469" w:name="_Toc144974576"/>
      <w:bookmarkStart w:id="470" w:name="_Toc152042386"/>
      <w:bookmarkStart w:id="471" w:name="_Toc23771"/>
      <w:bookmarkStart w:id="472" w:name="_Toc179632626"/>
      <w:r>
        <w:rPr>
          <w:rFonts w:hint="eastAsia" w:ascii="仿宋" w:hAnsi="仿宋" w:eastAsia="仿宋" w:cs="仿宋"/>
          <w:sz w:val="21"/>
          <w:szCs w:val="21"/>
        </w:rPr>
        <w:t>3.6 评标结果</w:t>
      </w:r>
      <w:bookmarkEnd w:id="464"/>
      <w:bookmarkEnd w:id="465"/>
      <w:bookmarkEnd w:id="466"/>
      <w:bookmarkEnd w:id="467"/>
      <w:bookmarkEnd w:id="468"/>
      <w:bookmarkEnd w:id="469"/>
      <w:bookmarkEnd w:id="470"/>
      <w:bookmarkEnd w:id="471"/>
      <w:bookmarkEnd w:id="472"/>
    </w:p>
    <w:p>
      <w:pPr>
        <w:spacing w:line="360" w:lineRule="auto"/>
        <w:ind w:firstLine="420" w:firstLineChars="200"/>
        <w:rPr>
          <w:rFonts w:ascii="仿宋" w:hAnsi="仿宋" w:eastAsia="仿宋" w:cs="仿宋"/>
          <w:szCs w:val="21"/>
        </w:rPr>
      </w:pPr>
      <w:r>
        <w:rPr>
          <w:rFonts w:hint="eastAsia" w:ascii="仿宋" w:hAnsi="仿宋" w:eastAsia="仿宋" w:cs="仿宋"/>
          <w:szCs w:val="21"/>
        </w:rPr>
        <w:t>3.6.1提供相同品牌产品且通过资格审查、符合性审查的不同投标人参加同一合同项下投标的，按一家投标人计算，评审后得分最高的同品牌投标人获得中标人推荐资格；评审得分相同的，价格得分最高的获得中标人推荐资格；价格得分相同时，技术得分最高的获得中标人推荐资格；技术得分也相同时，采购人委托评标委员会随机推荐一个投标人获得中标人推荐资格，其他同品牌投标人不作为中标候选人。</w:t>
      </w:r>
    </w:p>
    <w:p>
      <w:pPr>
        <w:pStyle w:val="73"/>
        <w:wordWrap w:val="0"/>
        <w:spacing w:before="0" w:beforeAutospacing="0" w:after="0" w:afterAutospacing="0" w:line="360" w:lineRule="auto"/>
        <w:ind w:firstLine="480"/>
        <w:rPr>
          <w:rFonts w:hint="eastAsia" w:ascii="仿宋" w:hAnsi="仿宋" w:eastAsia="仿宋" w:cs="仿宋"/>
          <w:kern w:val="2"/>
          <w:sz w:val="21"/>
          <w:szCs w:val="21"/>
        </w:rPr>
      </w:pPr>
      <w:r>
        <w:rPr>
          <w:rFonts w:hint="eastAsia" w:ascii="仿宋" w:hAnsi="仿宋" w:eastAsia="仿宋" w:cs="仿宋"/>
          <w:kern w:val="2"/>
          <w:sz w:val="21"/>
          <w:szCs w:val="21"/>
        </w:rPr>
        <w:t>非单一产品采购项目，采购人根据采购项目技术构成、产品价格比重等合理确定核心产品。采购人确定本项目的核心产品见第二章</w:t>
      </w:r>
      <w:r>
        <w:rPr>
          <w:rFonts w:hint="eastAsia" w:ascii="仿宋" w:hAnsi="仿宋" w:eastAsia="仿宋" w:cs="仿宋"/>
          <w:b/>
          <w:i/>
          <w:sz w:val="21"/>
          <w:szCs w:val="21"/>
        </w:rPr>
        <w:t>《投标人须知前附表》。</w:t>
      </w:r>
      <w:r>
        <w:rPr>
          <w:rFonts w:hint="eastAsia" w:ascii="仿宋" w:hAnsi="仿宋" w:eastAsia="仿宋" w:cs="仿宋"/>
          <w:kern w:val="2"/>
          <w:sz w:val="21"/>
          <w:szCs w:val="21"/>
        </w:rPr>
        <w:t>多家投标人提供的核心产品品牌相同的，按前款规定处理。</w:t>
      </w:r>
    </w:p>
    <w:p>
      <w:pPr>
        <w:spacing w:line="360" w:lineRule="auto"/>
        <w:ind w:firstLine="420" w:firstLineChars="200"/>
        <w:rPr>
          <w:rFonts w:ascii="仿宋" w:hAnsi="仿宋" w:eastAsia="仿宋" w:cs="仿宋"/>
          <w:szCs w:val="21"/>
        </w:rPr>
      </w:pPr>
      <w:r>
        <w:rPr>
          <w:rFonts w:hint="eastAsia" w:ascii="仿宋" w:hAnsi="仿宋" w:eastAsia="仿宋" w:cs="仿宋"/>
          <w:szCs w:val="21"/>
        </w:rPr>
        <w:t>3.6.2评标委员会按照得分由高到低的顺序对符合要求的投标人进行排序，并推荐前三名为中标候选人。</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综合得分相同的，投标人所投产品属于国家规定优先采购的节能或环境标志产品优先；允许采购进口产品的，优先采购向我国企业转让技术、与我国企业签订消化吸收再创新方案的供应商的进口产品；如果同为优先采购产品的，按投标报价由低到高顺序排列；如投标报价相同的，按技术得分顺序排列。</w:t>
      </w:r>
    </w:p>
    <w:p>
      <w:pPr>
        <w:spacing w:line="360" w:lineRule="auto"/>
        <w:ind w:firstLine="420" w:firstLineChars="200"/>
        <w:rPr>
          <w:rFonts w:ascii="仿宋" w:hAnsi="仿宋" w:eastAsia="仿宋" w:cs="仿宋"/>
          <w:szCs w:val="21"/>
        </w:rPr>
      </w:pPr>
      <w:r>
        <w:rPr>
          <w:rFonts w:hint="eastAsia" w:ascii="仿宋" w:hAnsi="仿宋" w:eastAsia="仿宋" w:cs="仿宋"/>
          <w:szCs w:val="21"/>
        </w:rPr>
        <w:t>3.6.3招标文件规定由评标委员会确定中标人的，评标委员会在完成评标前确定中标人。</w:t>
      </w:r>
    </w:p>
    <w:p>
      <w:pPr>
        <w:pStyle w:val="70"/>
        <w:spacing w:line="360" w:lineRule="auto"/>
        <w:outlineLvl w:val="0"/>
        <w:rPr>
          <w:rFonts w:hint="eastAsia" w:ascii="仿宋" w:hAnsi="仿宋" w:eastAsia="仿宋" w:cs="仿宋"/>
          <w:sz w:val="21"/>
          <w:szCs w:val="21"/>
        </w:rPr>
      </w:pPr>
      <w:bookmarkStart w:id="473" w:name="_Toc15953"/>
      <w:bookmarkStart w:id="474" w:name="_Toc15478"/>
      <w:bookmarkStart w:id="475" w:name="_Toc492286401"/>
      <w:bookmarkStart w:id="476" w:name="_Toc2320"/>
      <w:r>
        <w:rPr>
          <w:rFonts w:hint="eastAsia" w:ascii="仿宋" w:hAnsi="仿宋" w:eastAsia="仿宋" w:cs="仿宋"/>
          <w:sz w:val="21"/>
          <w:szCs w:val="21"/>
        </w:rPr>
        <w:t>3.7 复核评审结果</w:t>
      </w:r>
      <w:bookmarkEnd w:id="473"/>
      <w:bookmarkEnd w:id="474"/>
      <w:bookmarkEnd w:id="475"/>
      <w:bookmarkEnd w:id="476"/>
    </w:p>
    <w:p>
      <w:pPr>
        <w:spacing w:line="360" w:lineRule="auto"/>
        <w:ind w:firstLine="420" w:firstLineChars="200"/>
        <w:rPr>
          <w:rFonts w:ascii="仿宋" w:hAnsi="仿宋" w:eastAsia="仿宋" w:cs="仿宋"/>
          <w:szCs w:val="21"/>
        </w:rPr>
      </w:pPr>
      <w:r>
        <w:rPr>
          <w:rFonts w:hint="eastAsia" w:ascii="仿宋" w:hAnsi="仿宋" w:eastAsia="仿宋" w:cs="仿宋"/>
          <w:szCs w:val="21"/>
        </w:rPr>
        <w:t>3.7.1采购代理机构应对评审数据进行校对、核对，对畸高、畸低的重大差异评分可以提示评标委员会复核或书面说明理由。</w:t>
      </w:r>
    </w:p>
    <w:p>
      <w:pPr>
        <w:spacing w:line="360" w:lineRule="auto"/>
        <w:ind w:firstLine="420" w:firstLineChars="200"/>
        <w:rPr>
          <w:rFonts w:ascii="仿宋" w:hAnsi="仿宋" w:eastAsia="仿宋" w:cs="仿宋"/>
          <w:szCs w:val="21"/>
        </w:rPr>
      </w:pPr>
      <w:r>
        <w:rPr>
          <w:rFonts w:hint="eastAsia" w:ascii="仿宋" w:hAnsi="仿宋" w:eastAsia="仿宋" w:cs="仿宋"/>
          <w:szCs w:val="21"/>
        </w:rPr>
        <w:t>3.7.2评标委员会要对评分汇总情况进行复核，特别是对排名第一的、报价最低的、投标或响应文件被认定为无效的情形进行重点复核。</w:t>
      </w:r>
    </w:p>
    <w:p>
      <w:pPr>
        <w:spacing w:line="360" w:lineRule="auto"/>
        <w:ind w:firstLine="420" w:firstLineChars="200"/>
        <w:rPr>
          <w:rFonts w:ascii="仿宋" w:hAnsi="仿宋" w:eastAsia="仿宋" w:cs="仿宋"/>
          <w:szCs w:val="21"/>
        </w:rPr>
      </w:pPr>
      <w:r>
        <w:rPr>
          <w:rFonts w:hint="eastAsia" w:ascii="仿宋" w:hAnsi="仿宋" w:eastAsia="仿宋" w:cs="仿宋"/>
          <w:szCs w:val="21"/>
        </w:rPr>
        <w:t>3.7.3评标结果汇总完成后，除下列情形外，任何人不得修改评标结果：</w:t>
      </w:r>
    </w:p>
    <w:p>
      <w:pPr>
        <w:spacing w:line="360" w:lineRule="auto"/>
        <w:ind w:firstLine="420" w:firstLineChars="200"/>
        <w:rPr>
          <w:rFonts w:ascii="仿宋" w:hAnsi="仿宋" w:eastAsia="仿宋" w:cs="仿宋"/>
          <w:szCs w:val="21"/>
        </w:rPr>
      </w:pPr>
      <w:r>
        <w:rPr>
          <w:rFonts w:hint="eastAsia" w:ascii="仿宋" w:hAnsi="仿宋" w:eastAsia="仿宋" w:cs="仿宋"/>
          <w:szCs w:val="21"/>
        </w:rPr>
        <w:t>（一）分值汇总计算错误的；</w:t>
      </w:r>
    </w:p>
    <w:p>
      <w:pPr>
        <w:spacing w:line="360" w:lineRule="auto"/>
        <w:ind w:firstLine="420" w:firstLineChars="200"/>
        <w:rPr>
          <w:rFonts w:ascii="仿宋" w:hAnsi="仿宋" w:eastAsia="仿宋" w:cs="仿宋"/>
          <w:szCs w:val="21"/>
        </w:rPr>
      </w:pPr>
      <w:r>
        <w:rPr>
          <w:rFonts w:hint="eastAsia" w:ascii="仿宋" w:hAnsi="仿宋" w:eastAsia="仿宋" w:cs="仿宋"/>
          <w:szCs w:val="21"/>
        </w:rPr>
        <w:t>（二）分项评分超出评分标准范围的；</w:t>
      </w:r>
    </w:p>
    <w:p>
      <w:pPr>
        <w:spacing w:line="360" w:lineRule="auto"/>
        <w:ind w:firstLine="420" w:firstLineChars="200"/>
        <w:rPr>
          <w:rFonts w:ascii="仿宋" w:hAnsi="仿宋" w:eastAsia="仿宋" w:cs="仿宋"/>
          <w:szCs w:val="21"/>
        </w:rPr>
      </w:pPr>
      <w:r>
        <w:rPr>
          <w:rFonts w:hint="eastAsia" w:ascii="仿宋" w:hAnsi="仿宋" w:eastAsia="仿宋" w:cs="仿宋"/>
          <w:szCs w:val="21"/>
        </w:rPr>
        <w:t>（三）评标委员会成员对客观评审因素评分不一致的；</w:t>
      </w:r>
    </w:p>
    <w:p>
      <w:pPr>
        <w:spacing w:line="360" w:lineRule="auto"/>
        <w:ind w:firstLine="420" w:firstLineChars="200"/>
        <w:rPr>
          <w:rFonts w:ascii="仿宋" w:hAnsi="仿宋" w:eastAsia="仿宋" w:cs="仿宋"/>
          <w:szCs w:val="21"/>
        </w:rPr>
      </w:pPr>
      <w:r>
        <w:rPr>
          <w:rFonts w:hint="eastAsia" w:ascii="仿宋" w:hAnsi="仿宋" w:eastAsia="仿宋" w:cs="仿宋"/>
          <w:szCs w:val="21"/>
        </w:rPr>
        <w:t>（四）经评标委员会认定评分畸高、畸低的。</w:t>
      </w:r>
    </w:p>
    <w:p>
      <w:pPr>
        <w:spacing w:line="360" w:lineRule="auto"/>
        <w:ind w:firstLine="420" w:firstLineChars="200"/>
        <w:rPr>
          <w:rFonts w:ascii="仿宋" w:hAnsi="仿宋" w:eastAsia="仿宋" w:cs="仿宋"/>
          <w:szCs w:val="21"/>
        </w:rPr>
      </w:pPr>
      <w:r>
        <w:rPr>
          <w:rFonts w:hint="eastAsia" w:ascii="仿宋" w:hAnsi="仿宋" w:eastAsia="仿宋" w:cs="仿宋"/>
          <w:szCs w:val="21"/>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pacing w:line="360" w:lineRule="auto"/>
        <w:ind w:firstLine="420" w:firstLineChars="200"/>
        <w:rPr>
          <w:rFonts w:ascii="仿宋" w:hAnsi="仿宋" w:eastAsia="仿宋" w:cs="仿宋"/>
          <w:szCs w:val="21"/>
        </w:rPr>
      </w:pPr>
      <w:r>
        <w:rPr>
          <w:rFonts w:hint="eastAsia" w:ascii="仿宋" w:hAnsi="仿宋" w:eastAsia="仿宋" w:cs="仿宋"/>
          <w:szCs w:val="21"/>
        </w:rPr>
        <w:t>投标人对以上情形提出质疑的，采购代理机构可以组织原评标委员会进行重新评审，重新评审改变评标结果的，应当书面报告本级财政部门。</w:t>
      </w:r>
    </w:p>
    <w:p>
      <w:pPr>
        <w:pStyle w:val="70"/>
        <w:spacing w:line="360" w:lineRule="auto"/>
        <w:outlineLvl w:val="0"/>
        <w:rPr>
          <w:rFonts w:ascii="仿宋" w:hAnsi="仿宋" w:eastAsia="仿宋" w:cs="仿宋"/>
          <w:sz w:val="21"/>
          <w:szCs w:val="21"/>
        </w:rPr>
      </w:pPr>
      <w:bookmarkStart w:id="477" w:name="_Toc17342"/>
      <w:bookmarkStart w:id="478" w:name="_Toc7365"/>
      <w:bookmarkStart w:id="479" w:name="_Toc8005"/>
      <w:bookmarkStart w:id="480" w:name="_Toc492286402"/>
      <w:r>
        <w:rPr>
          <w:rFonts w:hint="eastAsia" w:ascii="仿宋" w:hAnsi="仿宋" w:eastAsia="仿宋" w:cs="仿宋"/>
          <w:sz w:val="21"/>
          <w:szCs w:val="21"/>
        </w:rPr>
        <w:t>3.8评标报告</w:t>
      </w:r>
      <w:bookmarkEnd w:id="477"/>
      <w:bookmarkEnd w:id="478"/>
      <w:bookmarkEnd w:id="479"/>
      <w:bookmarkEnd w:id="480"/>
    </w:p>
    <w:p>
      <w:pPr>
        <w:spacing w:line="360" w:lineRule="auto"/>
        <w:ind w:firstLine="420" w:firstLineChars="200"/>
        <w:rPr>
          <w:rFonts w:ascii="仿宋" w:hAnsi="仿宋" w:eastAsia="仿宋" w:cs="仿宋"/>
          <w:szCs w:val="21"/>
        </w:rPr>
      </w:pPr>
      <w:r>
        <w:rPr>
          <w:rFonts w:hint="eastAsia" w:ascii="仿宋" w:hAnsi="仿宋" w:eastAsia="仿宋" w:cs="仿宋"/>
          <w:szCs w:val="21"/>
        </w:rPr>
        <w:t>3.8.1评标委员会完成评标后，向采购人提交书面评标报告。评标报告应当包括以下内容：</w:t>
      </w:r>
    </w:p>
    <w:p>
      <w:pPr>
        <w:spacing w:line="360" w:lineRule="auto"/>
        <w:ind w:firstLine="420" w:firstLineChars="200"/>
        <w:rPr>
          <w:rFonts w:ascii="仿宋" w:hAnsi="仿宋" w:eastAsia="仿宋" w:cs="仿宋"/>
          <w:szCs w:val="21"/>
        </w:rPr>
      </w:pPr>
      <w:r>
        <w:rPr>
          <w:rFonts w:hint="eastAsia" w:ascii="仿宋" w:hAnsi="仿宋" w:eastAsia="仿宋" w:cs="仿宋"/>
          <w:szCs w:val="21"/>
        </w:rPr>
        <w:t>（一）招标公告刊登的媒体名称、开标日期和地点；</w:t>
      </w:r>
    </w:p>
    <w:p>
      <w:pPr>
        <w:spacing w:line="360" w:lineRule="auto"/>
        <w:ind w:firstLine="420" w:firstLineChars="200"/>
        <w:rPr>
          <w:rFonts w:ascii="仿宋" w:hAnsi="仿宋" w:eastAsia="仿宋" w:cs="仿宋"/>
          <w:szCs w:val="21"/>
        </w:rPr>
      </w:pPr>
      <w:r>
        <w:rPr>
          <w:rFonts w:hint="eastAsia" w:ascii="仿宋" w:hAnsi="仿宋" w:eastAsia="仿宋" w:cs="仿宋"/>
          <w:szCs w:val="21"/>
        </w:rPr>
        <w:t>（二）投标人名单和评标委员会成员名单；</w:t>
      </w:r>
    </w:p>
    <w:p>
      <w:pPr>
        <w:spacing w:line="360" w:lineRule="auto"/>
        <w:ind w:firstLine="420" w:firstLineChars="200"/>
        <w:rPr>
          <w:rFonts w:ascii="仿宋" w:hAnsi="仿宋" w:eastAsia="仿宋" w:cs="仿宋"/>
          <w:szCs w:val="21"/>
        </w:rPr>
      </w:pPr>
      <w:r>
        <w:rPr>
          <w:rFonts w:hint="eastAsia" w:ascii="仿宋" w:hAnsi="仿宋" w:eastAsia="仿宋" w:cs="仿宋"/>
          <w:szCs w:val="21"/>
        </w:rPr>
        <w:t>（三）评标方法和标准；</w:t>
      </w:r>
    </w:p>
    <w:p>
      <w:pPr>
        <w:spacing w:line="360" w:lineRule="auto"/>
        <w:ind w:firstLine="420" w:firstLineChars="200"/>
        <w:rPr>
          <w:rFonts w:ascii="仿宋" w:hAnsi="仿宋" w:eastAsia="仿宋" w:cs="仿宋"/>
          <w:szCs w:val="21"/>
        </w:rPr>
      </w:pPr>
      <w:r>
        <w:rPr>
          <w:rFonts w:hint="eastAsia" w:ascii="仿宋" w:hAnsi="仿宋" w:eastAsia="仿宋" w:cs="仿宋"/>
          <w:szCs w:val="21"/>
        </w:rPr>
        <w:t>（四）开标记录和评标情况及说明，包括无效投标人名单及原因；</w:t>
      </w:r>
    </w:p>
    <w:p>
      <w:pPr>
        <w:spacing w:line="360" w:lineRule="auto"/>
        <w:ind w:firstLine="420" w:firstLineChars="200"/>
        <w:rPr>
          <w:rFonts w:ascii="仿宋" w:hAnsi="仿宋" w:eastAsia="仿宋" w:cs="仿宋"/>
          <w:szCs w:val="21"/>
        </w:rPr>
      </w:pPr>
      <w:r>
        <w:rPr>
          <w:rFonts w:hint="eastAsia" w:ascii="仿宋" w:hAnsi="仿宋" w:eastAsia="仿宋" w:cs="仿宋"/>
          <w:szCs w:val="21"/>
        </w:rPr>
        <w:t>（五）评标结果，确定的中标候选人名单或者经采购人委托直接确定的中标人；</w:t>
      </w:r>
    </w:p>
    <w:p>
      <w:pPr>
        <w:spacing w:line="360" w:lineRule="auto"/>
        <w:ind w:firstLine="420" w:firstLineChars="200"/>
        <w:rPr>
          <w:rFonts w:ascii="仿宋" w:hAnsi="仿宋" w:eastAsia="仿宋" w:cs="仿宋"/>
          <w:szCs w:val="21"/>
        </w:rPr>
      </w:pPr>
      <w:r>
        <w:rPr>
          <w:rFonts w:hint="eastAsia" w:ascii="仿宋" w:hAnsi="仿宋" w:eastAsia="仿宋" w:cs="仿宋"/>
          <w:szCs w:val="21"/>
        </w:rPr>
        <w:t>（六）其他需要说明的情况，包括评标过程中投标人根据评标委员会要求进行的澄清、说明或者补正，评标委员会成员的更换等。</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3.8.2评标委员会成员对需要共同认定的事项存在争议的，应当按照少数服从多数的原则作出结论。持不同意见的评标委员会成员应当在评标报告上签署不同意见及理由，否则视为同意评标报告。</w:t>
      </w:r>
    </w:p>
    <w:p>
      <w:pPr>
        <w:pStyle w:val="5"/>
        <w:outlineLvl w:val="9"/>
        <w:rPr>
          <w:rFonts w:hint="eastAsia" w:ascii="仿宋" w:hAnsi="仿宋" w:eastAsia="仿宋" w:cs="仿宋"/>
          <w:b w:val="0"/>
          <w:sz w:val="24"/>
        </w:rPr>
      </w:pPr>
    </w:p>
    <w:p>
      <w:pPr>
        <w:rPr>
          <w:rFonts w:hint="eastAsia"/>
        </w:rPr>
      </w:pPr>
      <w:bookmarkStart w:id="481" w:name="_Toc152045609"/>
      <w:bookmarkStart w:id="482" w:name="_Toc179632627"/>
      <w:bookmarkStart w:id="483" w:name="_Toc233102573"/>
      <w:bookmarkStart w:id="484" w:name="_Toc144974577"/>
      <w:bookmarkStart w:id="485" w:name="_Toc152042387"/>
      <w:bookmarkStart w:id="486" w:name="_Toc492286403"/>
    </w:p>
    <w:bookmarkEnd w:id="481"/>
    <w:bookmarkEnd w:id="482"/>
    <w:bookmarkEnd w:id="483"/>
    <w:bookmarkEnd w:id="484"/>
    <w:bookmarkEnd w:id="485"/>
    <w:bookmarkEnd w:id="486"/>
    <w:p>
      <w:pPr>
        <w:pStyle w:val="3"/>
        <w:jc w:val="center"/>
        <w:rPr>
          <w:rFonts w:hint="eastAsia"/>
          <w:sz w:val="32"/>
          <w:szCs w:val="32"/>
        </w:rPr>
      </w:pPr>
    </w:p>
    <w:p>
      <w:pPr>
        <w:adjustRightInd w:val="0"/>
        <w:snapToGrid w:val="0"/>
        <w:ind w:left="1" w:firstLine="478"/>
        <w:rPr>
          <w:b/>
          <w:bCs/>
          <w:sz w:val="24"/>
        </w:rPr>
      </w:pPr>
      <w:bookmarkStart w:id="487" w:name="_Toc144974854"/>
      <w:bookmarkStart w:id="488" w:name="_Toc152045785"/>
      <w:bookmarkStart w:id="489" w:name="_Toc152042574"/>
      <w:r>
        <w:rPr>
          <w:b/>
          <w:bCs/>
          <w:sz w:val="24"/>
        </w:rPr>
        <w:t xml:space="preserve"> </w:t>
      </w:r>
    </w:p>
    <w:p>
      <w:pPr>
        <w:adjustRightInd w:val="0"/>
        <w:snapToGrid w:val="0"/>
        <w:ind w:left="1" w:firstLine="478"/>
        <w:rPr>
          <w:b/>
          <w:bCs/>
          <w:sz w:val="24"/>
        </w:rPr>
      </w:pPr>
    </w:p>
    <w:p>
      <w:pPr>
        <w:adjustRightInd w:val="0"/>
        <w:snapToGrid w:val="0"/>
        <w:ind w:left="1" w:firstLine="478"/>
        <w:rPr>
          <w:b/>
          <w:bCs/>
          <w:sz w:val="24"/>
        </w:rPr>
      </w:pPr>
    </w:p>
    <w:p>
      <w:pPr>
        <w:adjustRightInd w:val="0"/>
        <w:snapToGrid w:val="0"/>
        <w:ind w:left="1" w:firstLine="478"/>
        <w:rPr>
          <w:b/>
          <w:bCs/>
          <w:sz w:val="24"/>
        </w:rPr>
      </w:pPr>
    </w:p>
    <w:p>
      <w:pPr>
        <w:adjustRightInd w:val="0"/>
        <w:snapToGrid w:val="0"/>
        <w:ind w:left="1" w:firstLine="478"/>
        <w:rPr>
          <w:b/>
          <w:bCs/>
          <w:sz w:val="24"/>
        </w:rPr>
      </w:pPr>
    </w:p>
    <w:p>
      <w:pPr>
        <w:adjustRightInd w:val="0"/>
        <w:snapToGrid w:val="0"/>
        <w:ind w:left="1" w:firstLine="478"/>
        <w:rPr>
          <w:b/>
          <w:bCs/>
          <w:sz w:val="24"/>
        </w:rPr>
      </w:pPr>
    </w:p>
    <w:p>
      <w:pPr>
        <w:adjustRightInd w:val="0"/>
        <w:snapToGrid w:val="0"/>
        <w:ind w:left="1" w:firstLine="478"/>
        <w:rPr>
          <w:b/>
          <w:bCs/>
          <w:sz w:val="24"/>
        </w:rPr>
      </w:pPr>
    </w:p>
    <w:p>
      <w:pPr>
        <w:adjustRightInd w:val="0"/>
        <w:snapToGrid w:val="0"/>
        <w:ind w:left="1" w:firstLine="478"/>
        <w:rPr>
          <w:b/>
          <w:bCs/>
          <w:sz w:val="24"/>
        </w:rPr>
      </w:pPr>
    </w:p>
    <w:p>
      <w:pPr>
        <w:adjustRightInd w:val="0"/>
        <w:snapToGrid w:val="0"/>
        <w:ind w:left="1" w:firstLine="478"/>
        <w:rPr>
          <w:b/>
          <w:bCs/>
          <w:sz w:val="24"/>
        </w:rPr>
      </w:pPr>
    </w:p>
    <w:p>
      <w:pPr>
        <w:adjustRightInd w:val="0"/>
        <w:snapToGrid w:val="0"/>
        <w:ind w:left="1" w:firstLine="478"/>
        <w:rPr>
          <w:rFonts w:eastAsia="仿宋_GB2312"/>
          <w:b/>
          <w:bCs/>
          <w:sz w:val="28"/>
          <w:szCs w:val="28"/>
        </w:rPr>
      </w:pPr>
    </w:p>
    <w:p>
      <w:pPr>
        <w:adjustRightInd w:val="0"/>
        <w:snapToGrid w:val="0"/>
        <w:ind w:left="1" w:firstLine="478"/>
        <w:rPr>
          <w:rFonts w:eastAsia="仿宋_GB2312"/>
          <w:b/>
          <w:bCs/>
          <w:sz w:val="28"/>
          <w:szCs w:val="28"/>
        </w:rPr>
      </w:pPr>
    </w:p>
    <w:p>
      <w:pPr>
        <w:numPr>
          <w:ilvl w:val="0"/>
          <w:numId w:val="4"/>
        </w:numPr>
        <w:adjustRightInd w:val="0"/>
        <w:snapToGrid w:val="0"/>
        <w:ind w:left="1" w:firstLine="478"/>
        <w:jc w:val="center"/>
        <w:rPr>
          <w:rFonts w:hint="eastAsia"/>
          <w:b/>
          <w:bCs/>
          <w:sz w:val="28"/>
          <w:szCs w:val="28"/>
        </w:rPr>
      </w:pPr>
      <w:bookmarkStart w:id="490" w:name="_Toc25493"/>
      <w:bookmarkStart w:id="491" w:name="_Toc32074"/>
      <w:bookmarkStart w:id="492" w:name="_Toc23955"/>
      <w:r>
        <w:rPr>
          <w:rFonts w:hint="eastAsia"/>
          <w:b/>
          <w:bCs/>
          <w:sz w:val="28"/>
          <w:szCs w:val="28"/>
        </w:rPr>
        <w:t>合同条款</w:t>
      </w:r>
      <w:bookmarkEnd w:id="490"/>
      <w:bookmarkEnd w:id="491"/>
      <w:bookmarkEnd w:id="492"/>
    </w:p>
    <w:p>
      <w:pPr>
        <w:numPr>
          <w:ilvl w:val="0"/>
          <w:numId w:val="0"/>
        </w:numPr>
        <w:adjustRightInd w:val="0"/>
        <w:snapToGrid w:val="0"/>
        <w:ind w:left="479" w:leftChars="0"/>
        <w:jc w:val="center"/>
        <w:rPr>
          <w:rFonts w:hint="eastAsia" w:ascii="仿宋" w:hAnsi="仿宋" w:eastAsia="仿宋" w:cs="仿宋"/>
          <w:b/>
        </w:rPr>
      </w:pPr>
      <w:r>
        <w:rPr>
          <w:rFonts w:eastAsia="仿宋_GB2312"/>
          <w:b/>
          <w:bCs/>
          <w:sz w:val="28"/>
          <w:szCs w:val="28"/>
        </w:rPr>
        <w:t>按业主签订合同格式为准；</w:t>
      </w:r>
    </w:p>
    <w:p>
      <w:pPr>
        <w:adjustRightInd w:val="0"/>
        <w:snapToGrid w:val="0"/>
        <w:rPr>
          <w:rFonts w:hint="eastAsia" w:ascii="仿宋" w:hAnsi="仿宋" w:eastAsia="仿宋" w:cs="仿宋"/>
          <w:b/>
        </w:rPr>
      </w:pPr>
    </w:p>
    <w:bookmarkEnd w:id="487"/>
    <w:bookmarkEnd w:id="488"/>
    <w:bookmarkEnd w:id="489"/>
    <w:p>
      <w:pPr>
        <w:adjustRightInd w:val="0"/>
        <w:snapToGrid w:val="0"/>
        <w:ind w:left="1" w:firstLine="478"/>
        <w:rPr>
          <w:rFonts w:hint="eastAsia" w:ascii="仿宋" w:hAnsi="仿宋" w:eastAsia="仿宋" w:cs="仿宋"/>
          <w:b/>
        </w:rPr>
      </w:pPr>
      <w:bookmarkStart w:id="493" w:name="_Toc144974855"/>
      <w:bookmarkStart w:id="494" w:name="_Toc152042575"/>
      <w:bookmarkStart w:id="495" w:name="_Toc152045786"/>
    </w:p>
    <w:p>
      <w:pPr>
        <w:pStyle w:val="3"/>
        <w:jc w:val="center"/>
        <w:outlineLvl w:val="9"/>
        <w:rPr>
          <w:rFonts w:hint="eastAsia"/>
          <w:sz w:val="32"/>
          <w:szCs w:val="32"/>
        </w:rPr>
      </w:pPr>
      <w:bookmarkStart w:id="496" w:name="_Toc233102750"/>
      <w:bookmarkStart w:id="497" w:name="_Toc179632804"/>
      <w:bookmarkStart w:id="498" w:name="_Toc492286409"/>
    </w:p>
    <w:p>
      <w:pPr>
        <w:pStyle w:val="3"/>
        <w:jc w:val="center"/>
        <w:outlineLvl w:val="9"/>
        <w:rPr>
          <w:rFonts w:hint="eastAsia"/>
          <w:sz w:val="32"/>
          <w:szCs w:val="32"/>
        </w:rPr>
      </w:pPr>
    </w:p>
    <w:p>
      <w:pPr>
        <w:pStyle w:val="3"/>
        <w:jc w:val="center"/>
        <w:outlineLvl w:val="9"/>
        <w:rPr>
          <w:rFonts w:hint="eastAsia"/>
          <w:sz w:val="32"/>
          <w:szCs w:val="32"/>
        </w:rPr>
      </w:pPr>
    </w:p>
    <w:p>
      <w:pPr>
        <w:pStyle w:val="3"/>
        <w:jc w:val="center"/>
        <w:outlineLvl w:val="9"/>
        <w:rPr>
          <w:rFonts w:hint="eastAsia"/>
          <w:sz w:val="32"/>
          <w:szCs w:val="32"/>
        </w:rPr>
      </w:pPr>
    </w:p>
    <w:p>
      <w:pPr>
        <w:pStyle w:val="3"/>
        <w:jc w:val="center"/>
        <w:outlineLvl w:val="9"/>
        <w:rPr>
          <w:rFonts w:hint="eastAsia"/>
          <w:sz w:val="32"/>
          <w:szCs w:val="32"/>
        </w:rPr>
      </w:pPr>
    </w:p>
    <w:p>
      <w:pPr>
        <w:pStyle w:val="3"/>
        <w:jc w:val="center"/>
        <w:outlineLvl w:val="9"/>
        <w:rPr>
          <w:rFonts w:hint="eastAsia"/>
          <w:sz w:val="32"/>
          <w:szCs w:val="32"/>
        </w:rPr>
      </w:pPr>
    </w:p>
    <w:p>
      <w:pPr>
        <w:pStyle w:val="3"/>
        <w:jc w:val="center"/>
        <w:outlineLvl w:val="9"/>
        <w:rPr>
          <w:rFonts w:hint="eastAsia"/>
          <w:sz w:val="32"/>
          <w:szCs w:val="32"/>
        </w:rPr>
      </w:pPr>
    </w:p>
    <w:p>
      <w:pPr>
        <w:pStyle w:val="3"/>
        <w:jc w:val="center"/>
        <w:outlineLvl w:val="9"/>
        <w:rPr>
          <w:rFonts w:hint="eastAsia"/>
          <w:sz w:val="32"/>
          <w:szCs w:val="32"/>
        </w:rPr>
      </w:pPr>
    </w:p>
    <w:p>
      <w:pPr>
        <w:rPr>
          <w:rFonts w:hint="eastAsia"/>
        </w:rPr>
      </w:pPr>
    </w:p>
    <w:p>
      <w:pPr>
        <w:rPr>
          <w:rFonts w:hint="eastAsia"/>
          <w:sz w:val="32"/>
          <w:szCs w:val="32"/>
        </w:rPr>
      </w:pPr>
    </w:p>
    <w:p>
      <w:pPr>
        <w:pStyle w:val="3"/>
        <w:jc w:val="both"/>
        <w:outlineLvl w:val="9"/>
        <w:rPr>
          <w:rFonts w:hint="eastAsia"/>
          <w:sz w:val="28"/>
          <w:szCs w:val="28"/>
        </w:rPr>
      </w:pPr>
    </w:p>
    <w:p>
      <w:pPr>
        <w:rPr>
          <w:rFonts w:hint="eastAsia"/>
        </w:rPr>
      </w:pPr>
    </w:p>
    <w:p>
      <w:pPr>
        <w:pStyle w:val="3"/>
        <w:jc w:val="center"/>
        <w:rPr>
          <w:rFonts w:eastAsia="仿宋_GB2312"/>
          <w:sz w:val="28"/>
          <w:szCs w:val="28"/>
          <w:lang w:val="zh-CN"/>
        </w:rPr>
      </w:pPr>
      <w:bookmarkStart w:id="499" w:name="_Toc1819"/>
      <w:bookmarkStart w:id="500" w:name="_Toc12134"/>
      <w:bookmarkStart w:id="501" w:name="_Toc26763"/>
      <w:r>
        <w:rPr>
          <w:rFonts w:hint="eastAsia"/>
          <w:sz w:val="28"/>
          <w:szCs w:val="28"/>
        </w:rPr>
        <w:t xml:space="preserve">第五章 </w:t>
      </w:r>
      <w:bookmarkEnd w:id="496"/>
      <w:bookmarkEnd w:id="497"/>
      <w:r>
        <w:rPr>
          <w:rFonts w:hint="eastAsia"/>
          <w:sz w:val="28"/>
          <w:szCs w:val="28"/>
        </w:rPr>
        <w:t>采购需求</w:t>
      </w:r>
      <w:bookmarkEnd w:id="498"/>
      <w:bookmarkEnd w:id="499"/>
      <w:bookmarkEnd w:id="500"/>
      <w:bookmarkEnd w:id="501"/>
    </w:p>
    <w:p>
      <w:pPr>
        <w:spacing w:line="360" w:lineRule="auto"/>
        <w:ind w:firstLine="420" w:firstLineChars="200"/>
        <w:rPr>
          <w:rFonts w:hint="eastAsia" w:ascii="仿宋" w:hAnsi="仿宋" w:eastAsia="仿宋" w:cs="仿宋"/>
          <w:szCs w:val="21"/>
          <w:lang w:val="zh-CN" w:eastAsia="zh-CN"/>
        </w:rPr>
      </w:pPr>
      <w:r>
        <w:rPr>
          <w:rFonts w:hint="eastAsia" w:ascii="仿宋" w:hAnsi="仿宋" w:eastAsia="仿宋" w:cs="仿宋"/>
          <w:szCs w:val="21"/>
          <w:lang w:val="zh-CN" w:eastAsia="zh-CN"/>
        </w:rPr>
        <w:t>本项目为库车经济技术开发区能源双碳节能诊断平台， 本次招标遵循公开、公平、公正的原则，要求、规格参数及做法以采购人提供的项目清单为准。设备清单中需要提供的检测报告或者授权、盖章等要求必需满足，否则做无效清单处理。</w:t>
      </w:r>
    </w:p>
    <w:p>
      <w:pPr>
        <w:spacing w:line="360" w:lineRule="auto"/>
        <w:ind w:firstLine="422" w:firstLineChars="200"/>
        <w:rPr>
          <w:rFonts w:hint="eastAsia" w:ascii="仿宋" w:hAnsi="仿宋" w:eastAsia="仿宋" w:cs="仿宋"/>
          <w:b/>
          <w:bCs/>
          <w:szCs w:val="21"/>
          <w:lang w:val="zh-CN" w:eastAsia="zh-CN"/>
        </w:rPr>
      </w:pPr>
      <w:r>
        <w:rPr>
          <w:rFonts w:hint="eastAsia" w:ascii="仿宋" w:hAnsi="仿宋" w:eastAsia="仿宋" w:cs="仿宋"/>
          <w:b/>
          <w:bCs/>
          <w:szCs w:val="21"/>
          <w:lang w:val="zh-CN" w:eastAsia="zh-CN"/>
        </w:rPr>
        <w:t>详见：</w:t>
      </w:r>
      <w:r>
        <w:rPr>
          <w:rFonts w:hint="eastAsia" w:ascii="仿宋" w:hAnsi="仿宋" w:eastAsia="仿宋" w:cs="仿宋"/>
          <w:b/>
          <w:bCs/>
          <w:szCs w:val="21"/>
          <w:lang w:val="en-US" w:eastAsia="zh-CN"/>
        </w:rPr>
        <w:t>技术要求</w:t>
      </w:r>
    </w:p>
    <w:p>
      <w:pPr>
        <w:pStyle w:val="4"/>
        <w:numPr>
          <w:ilvl w:val="0"/>
          <w:numId w:val="5"/>
        </w:numPr>
        <w:adjustRightInd w:val="0"/>
        <w:spacing w:before="0" w:after="0" w:line="360" w:lineRule="auto"/>
        <w:rPr>
          <w:rFonts w:hint="eastAsia" w:ascii="仿宋" w:hAnsi="仿宋" w:eastAsia="仿宋" w:cs="仿宋"/>
          <w:b w:val="0"/>
          <w:bCs w:val="0"/>
          <w:kern w:val="2"/>
          <w:sz w:val="21"/>
          <w:szCs w:val="21"/>
          <w:lang w:val="zh-CN" w:eastAsia="zh-CN" w:bidi="ar-SA"/>
        </w:rPr>
      </w:pPr>
      <w:bookmarkStart w:id="502" w:name="_Toc47626644"/>
      <w:r>
        <w:rPr>
          <w:rFonts w:hint="eastAsia" w:ascii="仿宋" w:hAnsi="仿宋" w:eastAsia="仿宋" w:cs="仿宋"/>
          <w:b w:val="0"/>
          <w:bCs w:val="0"/>
          <w:kern w:val="2"/>
          <w:sz w:val="21"/>
          <w:szCs w:val="21"/>
          <w:lang w:val="zh-CN" w:eastAsia="zh-CN" w:bidi="ar-SA"/>
        </w:rPr>
        <w:t>采购</w:t>
      </w:r>
      <w:r>
        <w:rPr>
          <w:rFonts w:hint="eastAsia" w:ascii="仿宋" w:hAnsi="仿宋" w:eastAsia="仿宋" w:cs="仿宋"/>
          <w:b w:val="0"/>
          <w:bCs w:val="0"/>
          <w:kern w:val="2"/>
          <w:sz w:val="21"/>
          <w:szCs w:val="21"/>
          <w:lang w:val="en-US" w:eastAsia="zh-CN" w:bidi="ar-SA"/>
        </w:rPr>
        <w:t>服务</w:t>
      </w:r>
      <w:r>
        <w:rPr>
          <w:rFonts w:hint="eastAsia" w:ascii="仿宋" w:hAnsi="仿宋" w:eastAsia="仿宋" w:cs="仿宋"/>
          <w:b w:val="0"/>
          <w:bCs w:val="0"/>
          <w:kern w:val="2"/>
          <w:sz w:val="21"/>
          <w:szCs w:val="21"/>
          <w:lang w:val="zh-CN" w:eastAsia="zh-CN" w:bidi="ar-SA"/>
        </w:rPr>
        <w:t>内容</w:t>
      </w:r>
    </w:p>
    <w:p>
      <w:pPr>
        <w:tabs>
          <w:tab w:val="left" w:pos="700"/>
        </w:tabs>
        <w:adjustRightInd w:val="0"/>
        <w:snapToGrid w:val="0"/>
        <w:spacing w:line="360" w:lineRule="auto"/>
        <w:ind w:firstLine="420" w:firstLineChars="200"/>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完成库车经济技术开发区智慧双碳平台及节能诊断平台</w:t>
      </w:r>
      <w:bookmarkStart w:id="503" w:name="_Hlk90230728"/>
      <w:r>
        <w:rPr>
          <w:rFonts w:hint="eastAsia" w:ascii="仿宋" w:hAnsi="仿宋" w:eastAsia="仿宋" w:cs="仿宋"/>
          <w:b w:val="0"/>
          <w:bCs w:val="0"/>
          <w:kern w:val="2"/>
          <w:sz w:val="21"/>
          <w:szCs w:val="21"/>
          <w:lang w:val="zh-CN" w:eastAsia="zh-CN" w:bidi="ar-SA"/>
        </w:rPr>
        <w:t>开发、建设和部署、运维服务工作</w:t>
      </w:r>
      <w:bookmarkEnd w:id="503"/>
      <w:r>
        <w:rPr>
          <w:rFonts w:hint="eastAsia" w:ascii="仿宋" w:hAnsi="仿宋" w:eastAsia="仿宋" w:cs="仿宋"/>
          <w:b w:val="0"/>
          <w:bCs w:val="0"/>
          <w:kern w:val="2"/>
          <w:sz w:val="21"/>
          <w:szCs w:val="21"/>
          <w:lang w:val="zh-CN" w:eastAsia="zh-CN" w:bidi="ar-SA"/>
        </w:rPr>
        <w:t>。</w:t>
      </w:r>
    </w:p>
    <w:p>
      <w:pPr>
        <w:pStyle w:val="4"/>
        <w:numPr>
          <w:ilvl w:val="0"/>
          <w:numId w:val="5"/>
        </w:numPr>
        <w:adjustRightInd w:val="0"/>
        <w:spacing w:before="0" w:after="0" w:line="360" w:lineRule="auto"/>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项目基本情况</w:t>
      </w:r>
      <w:bookmarkEnd w:id="502"/>
    </w:p>
    <w:p>
      <w:pPr>
        <w:pStyle w:val="5"/>
        <w:numPr>
          <w:ilvl w:val="0"/>
          <w:numId w:val="6"/>
        </w:numPr>
        <w:spacing w:before="0" w:after="0" w:line="360" w:lineRule="auto"/>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项目建设目标</w:t>
      </w:r>
    </w:p>
    <w:p>
      <w:pPr>
        <w:spacing w:line="360" w:lineRule="auto"/>
        <w:ind w:firstLine="420" w:firstLineChars="200"/>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为深入贯彻落实党中央、国务院关于能耗双碳双控决策部署，围绕2021年政府工作报告中关于 “碳达峰、碳中和”工作部署，全面落实国家能耗“双碳”战略，确保完成自治区“十四五”能耗双控目标任务，加强和改进节能管理工作，建立能耗“双碳”预算管理制度。以促进能耗“双碳”与经济协调发展为重点，探索重点领域、重点行业和重点地区能耗“双碳”新方式。项目依托大数据背景，建设库车市经济开发区双碳大数据平台及节能诊断平台，运用物联网获取海量能耗数据，并运用人工智能、大数据技术分析能源数据，实现库车市经济开发区辖区重点用能单位在线接入，为政府提供智慧双碳双控在线监测服务、碳预算化管理服务、碳考核、节能诊断服务；为用能单位提供节能诊断服务和节能咨询服务，提升政府能耗双碳管理水平和区域内企业能效管理水平。</w:t>
      </w:r>
    </w:p>
    <w:p>
      <w:pPr>
        <w:pStyle w:val="5"/>
        <w:numPr>
          <w:ilvl w:val="0"/>
          <w:numId w:val="6"/>
        </w:numPr>
        <w:spacing w:before="0" w:after="0" w:line="360" w:lineRule="auto"/>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项目建设内容</w:t>
      </w:r>
    </w:p>
    <w:p>
      <w:pPr>
        <w:adjustRightInd w:val="0"/>
        <w:snapToGrid w:val="0"/>
        <w:spacing w:line="360" w:lineRule="auto"/>
        <w:ind w:firstLine="420" w:firstLineChars="200"/>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此次招标涉及开发及运营的“智慧双碳平台”软件模块包括“综合展示、碳排放综合分析、报表管理、碳排放预算化、项目管理、数据采集”等业务软件子模块。“节能诊断平台”软件模块包括政府服务模块：综合分析、基础信息管理、能耗在线监测、节能诊断项目管理、节能改造项目管理、节能诊断服务机构管理、节能诊断专家库管理、报表管理、信息发布管理等；公共服务包括：政策法规、标准规范、新闻动态、节能服务、通知公告等。</w:t>
      </w:r>
    </w:p>
    <w:p>
      <w:pPr>
        <w:spacing w:line="360" w:lineRule="auto"/>
        <w:ind w:firstLine="420" w:firstLineChars="200"/>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1、运用能耗设备在线监测、企业能源管理中心系统对接和人工导入/录入等方式获取库车市经济开发区辖区内年综合能源消费量超过xx吨标准煤的用能单位能耗数据；及相关企业经济数据、行业产业能耗标准、区域能耗双碳双控目标数据等；</w:t>
      </w:r>
    </w:p>
    <w:p>
      <w:pPr>
        <w:spacing w:line="360" w:lineRule="auto"/>
        <w:ind w:firstLine="420" w:firstLineChars="200"/>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2、核算企业、行业、区域的总碳排放量、产值碳排放量、增加值能碳排放量相关数据；</w:t>
      </w:r>
    </w:p>
    <w:p>
      <w:pPr>
        <w:spacing w:line="360" w:lineRule="auto"/>
        <w:ind w:firstLine="420" w:firstLineChars="200"/>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3、结合能源双碳目标开展碳排放量预算化管理工作，展现碳排放量目标实际完成情况、各个能源种类碳排放量分布情况、企业、行业、区域、碳排放量总量和碳排放强度情况和变化趋势等。发布企业碳排放量超标预警；</w:t>
      </w:r>
    </w:p>
    <w:p>
      <w:pPr>
        <w:spacing w:line="360" w:lineRule="auto"/>
        <w:ind w:firstLine="420" w:firstLineChars="200"/>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4、结合产业能耗标准分析企业、产业、区域的能耗能效水平和节能潜力。</w:t>
      </w:r>
    </w:p>
    <w:p>
      <w:pPr>
        <w:adjustRightInd w:val="0"/>
        <w:snapToGrid w:val="0"/>
        <w:spacing w:line="360" w:lineRule="auto"/>
        <w:ind w:firstLine="420" w:firstLineChars="200"/>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本项目采购的服务项目详见下表：</w:t>
      </w:r>
    </w:p>
    <w:p>
      <w:pPr>
        <w:adjustRightInd w:val="0"/>
        <w:snapToGrid w:val="0"/>
        <w:spacing w:line="360" w:lineRule="auto"/>
        <w:ind w:firstLine="420" w:firstLineChars="200"/>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“智慧双碳平台”软件模块：</w:t>
      </w:r>
    </w:p>
    <w:tbl>
      <w:tblPr>
        <w:tblStyle w:val="39"/>
        <w:tblW w:w="4997" w:type="pct"/>
        <w:tblInd w:w="0" w:type="dxa"/>
        <w:tblLayout w:type="autofit"/>
        <w:tblCellMar>
          <w:top w:w="0" w:type="dxa"/>
          <w:left w:w="0" w:type="dxa"/>
          <w:bottom w:w="0" w:type="dxa"/>
          <w:right w:w="0" w:type="dxa"/>
        </w:tblCellMar>
      </w:tblPr>
      <w:tblGrid>
        <w:gridCol w:w="909"/>
        <w:gridCol w:w="1073"/>
        <w:gridCol w:w="1429"/>
        <w:gridCol w:w="1921"/>
        <w:gridCol w:w="3871"/>
      </w:tblGrid>
      <w:tr>
        <w:tblPrEx>
          <w:tblCellMar>
            <w:top w:w="0" w:type="dxa"/>
            <w:left w:w="0" w:type="dxa"/>
            <w:bottom w:w="0" w:type="dxa"/>
            <w:right w:w="0" w:type="dxa"/>
          </w:tblCellMar>
        </w:tblPrEx>
        <w:trPr>
          <w:trHeight w:val="569" w:hRule="atLeast"/>
        </w:trPr>
        <w:tc>
          <w:tcPr>
            <w:tcW w:w="49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kern w:val="2"/>
                <w:sz w:val="21"/>
                <w:szCs w:val="21"/>
                <w:lang w:val="zh-CN" w:eastAsia="zh-CN" w:bidi="ar-SA"/>
              </w:rPr>
            </w:pPr>
            <w:bookmarkStart w:id="504" w:name="_Toc36550623"/>
            <w:r>
              <w:rPr>
                <w:rFonts w:hint="eastAsia" w:ascii="仿宋" w:hAnsi="仿宋" w:eastAsia="仿宋" w:cs="仿宋"/>
                <w:b w:val="0"/>
                <w:bCs w:val="0"/>
                <w:kern w:val="2"/>
                <w:sz w:val="21"/>
                <w:szCs w:val="21"/>
                <w:lang w:val="zh-CN" w:eastAsia="zh-CN" w:bidi="ar-SA"/>
              </w:rPr>
              <w:t>智慧双碳平台</w:t>
            </w:r>
          </w:p>
        </w:tc>
        <w:tc>
          <w:tcPr>
            <w:tcW w:w="583"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b w:val="0"/>
                <w:bCs w:val="0"/>
                <w:kern w:val="2"/>
                <w:sz w:val="21"/>
                <w:szCs w:val="21"/>
                <w:lang w:val="zh-CN" w:eastAsia="zh-CN" w:bidi="ar-SA"/>
              </w:rPr>
            </w:pPr>
          </w:p>
        </w:tc>
        <w:tc>
          <w:tcPr>
            <w:tcW w:w="776"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综合展示</w:t>
            </w:r>
          </w:p>
        </w:tc>
        <w:tc>
          <w:tcPr>
            <w:tcW w:w="10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我的工作台</w:t>
            </w:r>
          </w:p>
        </w:tc>
        <w:tc>
          <w:tcPr>
            <w:tcW w:w="21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top"/>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支持常用功能页面快捷方式的添加，实时查看推送的待办事项、通知公告等信息</w:t>
            </w:r>
          </w:p>
        </w:tc>
      </w:tr>
      <w:tr>
        <w:tblPrEx>
          <w:tblCellMar>
            <w:top w:w="0" w:type="dxa"/>
            <w:left w:w="0" w:type="dxa"/>
            <w:bottom w:w="0" w:type="dxa"/>
            <w:right w:w="0" w:type="dxa"/>
          </w:tblCellMar>
        </w:tblPrEx>
        <w:trPr>
          <w:trHeight w:val="570" w:hRule="atLeast"/>
        </w:trPr>
        <w:tc>
          <w:tcPr>
            <w:tcW w:w="49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val="0"/>
                <w:bCs w:val="0"/>
                <w:kern w:val="2"/>
                <w:sz w:val="21"/>
                <w:szCs w:val="21"/>
                <w:lang w:val="zh-CN" w:eastAsia="zh-CN" w:bidi="ar-SA"/>
              </w:rPr>
            </w:pPr>
          </w:p>
        </w:tc>
        <w:tc>
          <w:tcPr>
            <w:tcW w:w="58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b w:val="0"/>
                <w:bCs w:val="0"/>
                <w:kern w:val="2"/>
                <w:sz w:val="21"/>
                <w:szCs w:val="21"/>
                <w:lang w:val="zh-CN" w:eastAsia="zh-CN" w:bidi="ar-SA"/>
              </w:rPr>
            </w:pPr>
          </w:p>
        </w:tc>
        <w:tc>
          <w:tcPr>
            <w:tcW w:w="77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b w:val="0"/>
                <w:bCs w:val="0"/>
                <w:kern w:val="2"/>
                <w:sz w:val="21"/>
                <w:szCs w:val="21"/>
                <w:lang w:val="zh-CN" w:eastAsia="zh-CN" w:bidi="ar-SA"/>
              </w:rPr>
            </w:pPr>
          </w:p>
        </w:tc>
        <w:tc>
          <w:tcPr>
            <w:tcW w:w="10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碳排放大屏</w:t>
            </w:r>
          </w:p>
        </w:tc>
        <w:tc>
          <w:tcPr>
            <w:tcW w:w="21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top"/>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展示区域内的关键能源消费情况及能源双控、碳排放进度等信息</w:t>
            </w:r>
          </w:p>
        </w:tc>
      </w:tr>
      <w:tr>
        <w:tblPrEx>
          <w:tblCellMar>
            <w:top w:w="0" w:type="dxa"/>
            <w:left w:w="0" w:type="dxa"/>
            <w:bottom w:w="0" w:type="dxa"/>
            <w:right w:w="0" w:type="dxa"/>
          </w:tblCellMar>
        </w:tblPrEx>
        <w:trPr>
          <w:trHeight w:val="400" w:hRule="atLeast"/>
        </w:trPr>
        <w:tc>
          <w:tcPr>
            <w:tcW w:w="49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val="0"/>
                <w:bCs w:val="0"/>
                <w:kern w:val="2"/>
                <w:sz w:val="21"/>
                <w:szCs w:val="21"/>
                <w:lang w:val="zh-CN" w:eastAsia="zh-CN" w:bidi="ar-SA"/>
              </w:rPr>
            </w:pPr>
          </w:p>
        </w:tc>
        <w:tc>
          <w:tcPr>
            <w:tcW w:w="58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b w:val="0"/>
                <w:bCs w:val="0"/>
                <w:kern w:val="2"/>
                <w:sz w:val="21"/>
                <w:szCs w:val="21"/>
                <w:lang w:val="zh-CN" w:eastAsia="zh-CN" w:bidi="ar-SA"/>
              </w:rPr>
            </w:pPr>
          </w:p>
        </w:tc>
        <w:tc>
          <w:tcPr>
            <w:tcW w:w="77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b w:val="0"/>
                <w:bCs w:val="0"/>
                <w:kern w:val="2"/>
                <w:sz w:val="21"/>
                <w:szCs w:val="21"/>
                <w:lang w:val="zh-CN" w:eastAsia="zh-CN" w:bidi="ar-SA"/>
              </w:rPr>
            </w:pPr>
          </w:p>
        </w:tc>
        <w:tc>
          <w:tcPr>
            <w:tcW w:w="10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碳排放地图</w:t>
            </w:r>
          </w:p>
        </w:tc>
        <w:tc>
          <w:tcPr>
            <w:tcW w:w="21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top"/>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基于GIS地图工具，实现所有碳排放单位地理位置、基本信息及碳排放情况的查询，且支持电子地图缩放</w:t>
            </w:r>
          </w:p>
        </w:tc>
      </w:tr>
      <w:tr>
        <w:tblPrEx>
          <w:tblCellMar>
            <w:top w:w="0" w:type="dxa"/>
            <w:left w:w="0" w:type="dxa"/>
            <w:bottom w:w="0" w:type="dxa"/>
            <w:right w:w="0" w:type="dxa"/>
          </w:tblCellMar>
        </w:tblPrEx>
        <w:trPr>
          <w:trHeight w:val="400" w:hRule="atLeast"/>
        </w:trPr>
        <w:tc>
          <w:tcPr>
            <w:tcW w:w="49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val="0"/>
                <w:bCs w:val="0"/>
                <w:kern w:val="2"/>
                <w:sz w:val="21"/>
                <w:szCs w:val="21"/>
                <w:lang w:val="zh-CN" w:eastAsia="zh-CN" w:bidi="ar-SA"/>
              </w:rPr>
            </w:pPr>
          </w:p>
        </w:tc>
        <w:tc>
          <w:tcPr>
            <w:tcW w:w="58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b w:val="0"/>
                <w:bCs w:val="0"/>
                <w:kern w:val="2"/>
                <w:sz w:val="21"/>
                <w:szCs w:val="21"/>
                <w:lang w:val="zh-CN" w:eastAsia="zh-CN" w:bidi="ar-SA"/>
              </w:rPr>
            </w:pPr>
          </w:p>
        </w:tc>
        <w:tc>
          <w:tcPr>
            <w:tcW w:w="77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b w:val="0"/>
                <w:bCs w:val="0"/>
                <w:kern w:val="2"/>
                <w:sz w:val="21"/>
                <w:szCs w:val="21"/>
                <w:lang w:val="zh-CN" w:eastAsia="zh-CN" w:bidi="ar-SA"/>
              </w:rPr>
            </w:pPr>
          </w:p>
        </w:tc>
        <w:tc>
          <w:tcPr>
            <w:tcW w:w="10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能耗与碳排放双控分析</w:t>
            </w:r>
          </w:p>
        </w:tc>
        <w:tc>
          <w:tcPr>
            <w:tcW w:w="21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top"/>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总体显示区域及辖区各项能耗、碳排放及经济数据</w:t>
            </w:r>
          </w:p>
        </w:tc>
      </w:tr>
      <w:tr>
        <w:tblPrEx>
          <w:tblCellMar>
            <w:top w:w="0" w:type="dxa"/>
            <w:left w:w="0" w:type="dxa"/>
            <w:bottom w:w="0" w:type="dxa"/>
            <w:right w:w="0" w:type="dxa"/>
          </w:tblCellMar>
        </w:tblPrEx>
        <w:trPr>
          <w:trHeight w:val="400" w:hRule="atLeast"/>
        </w:trPr>
        <w:tc>
          <w:tcPr>
            <w:tcW w:w="49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val="0"/>
                <w:bCs w:val="0"/>
                <w:kern w:val="2"/>
                <w:sz w:val="21"/>
                <w:szCs w:val="21"/>
                <w:lang w:val="zh-CN" w:eastAsia="zh-CN" w:bidi="ar-SA"/>
              </w:rPr>
            </w:pPr>
          </w:p>
        </w:tc>
        <w:tc>
          <w:tcPr>
            <w:tcW w:w="58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b w:val="0"/>
                <w:bCs w:val="0"/>
                <w:kern w:val="2"/>
                <w:sz w:val="21"/>
                <w:szCs w:val="21"/>
                <w:lang w:val="zh-CN" w:eastAsia="zh-CN" w:bidi="ar-SA"/>
              </w:rPr>
            </w:pPr>
          </w:p>
        </w:tc>
        <w:tc>
          <w:tcPr>
            <w:tcW w:w="776"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碳排放综合分析</w:t>
            </w:r>
          </w:p>
        </w:tc>
        <w:tc>
          <w:tcPr>
            <w:tcW w:w="10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碳排放消费结构</w:t>
            </w:r>
          </w:p>
        </w:tc>
        <w:tc>
          <w:tcPr>
            <w:tcW w:w="21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top"/>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对各级区域范围内各项碳排放指标的占比情况进行分析</w:t>
            </w:r>
          </w:p>
        </w:tc>
      </w:tr>
      <w:tr>
        <w:tblPrEx>
          <w:tblCellMar>
            <w:top w:w="0" w:type="dxa"/>
            <w:left w:w="0" w:type="dxa"/>
            <w:bottom w:w="0" w:type="dxa"/>
            <w:right w:w="0" w:type="dxa"/>
          </w:tblCellMar>
        </w:tblPrEx>
        <w:trPr>
          <w:trHeight w:val="400" w:hRule="atLeast"/>
        </w:trPr>
        <w:tc>
          <w:tcPr>
            <w:tcW w:w="49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val="0"/>
                <w:bCs w:val="0"/>
                <w:kern w:val="2"/>
                <w:sz w:val="21"/>
                <w:szCs w:val="21"/>
                <w:lang w:val="zh-CN" w:eastAsia="zh-CN" w:bidi="ar-SA"/>
              </w:rPr>
            </w:pPr>
          </w:p>
        </w:tc>
        <w:tc>
          <w:tcPr>
            <w:tcW w:w="58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b w:val="0"/>
                <w:bCs w:val="0"/>
                <w:kern w:val="2"/>
                <w:sz w:val="21"/>
                <w:szCs w:val="21"/>
                <w:lang w:val="zh-CN" w:eastAsia="zh-CN" w:bidi="ar-SA"/>
              </w:rPr>
            </w:pPr>
          </w:p>
        </w:tc>
        <w:tc>
          <w:tcPr>
            <w:tcW w:w="77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b w:val="0"/>
                <w:bCs w:val="0"/>
                <w:kern w:val="2"/>
                <w:sz w:val="21"/>
                <w:szCs w:val="21"/>
                <w:lang w:val="zh-CN" w:eastAsia="zh-CN" w:bidi="ar-SA"/>
              </w:rPr>
            </w:pPr>
          </w:p>
        </w:tc>
        <w:tc>
          <w:tcPr>
            <w:tcW w:w="10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碳排放量同比环比</w:t>
            </w:r>
          </w:p>
        </w:tc>
        <w:tc>
          <w:tcPr>
            <w:tcW w:w="21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top"/>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对各级区域范围内碳排放总量的同比、环比情况进行查询</w:t>
            </w:r>
          </w:p>
        </w:tc>
      </w:tr>
      <w:tr>
        <w:tblPrEx>
          <w:tblCellMar>
            <w:top w:w="0" w:type="dxa"/>
            <w:left w:w="0" w:type="dxa"/>
            <w:bottom w:w="0" w:type="dxa"/>
            <w:right w:w="0" w:type="dxa"/>
          </w:tblCellMar>
        </w:tblPrEx>
        <w:trPr>
          <w:trHeight w:val="400" w:hRule="atLeast"/>
        </w:trPr>
        <w:tc>
          <w:tcPr>
            <w:tcW w:w="49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val="0"/>
                <w:bCs w:val="0"/>
                <w:kern w:val="2"/>
                <w:sz w:val="21"/>
                <w:szCs w:val="21"/>
                <w:lang w:val="zh-CN" w:eastAsia="zh-CN" w:bidi="ar-SA"/>
              </w:rPr>
            </w:pPr>
          </w:p>
        </w:tc>
        <w:tc>
          <w:tcPr>
            <w:tcW w:w="58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b w:val="0"/>
                <w:bCs w:val="0"/>
                <w:kern w:val="2"/>
                <w:sz w:val="21"/>
                <w:szCs w:val="21"/>
                <w:lang w:val="zh-CN" w:eastAsia="zh-CN" w:bidi="ar-SA"/>
              </w:rPr>
            </w:pPr>
          </w:p>
        </w:tc>
        <w:tc>
          <w:tcPr>
            <w:tcW w:w="77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b w:val="0"/>
                <w:bCs w:val="0"/>
                <w:kern w:val="2"/>
                <w:sz w:val="21"/>
                <w:szCs w:val="21"/>
                <w:lang w:val="zh-CN" w:eastAsia="zh-CN" w:bidi="ar-SA"/>
              </w:rPr>
            </w:pPr>
          </w:p>
        </w:tc>
        <w:tc>
          <w:tcPr>
            <w:tcW w:w="10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碳排放量同级对比</w:t>
            </w:r>
          </w:p>
        </w:tc>
        <w:tc>
          <w:tcPr>
            <w:tcW w:w="21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top"/>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对区域内各次级单位的碳排放进行同级对比分析</w:t>
            </w:r>
          </w:p>
        </w:tc>
      </w:tr>
      <w:tr>
        <w:tblPrEx>
          <w:tblCellMar>
            <w:top w:w="0" w:type="dxa"/>
            <w:left w:w="0" w:type="dxa"/>
            <w:bottom w:w="0" w:type="dxa"/>
            <w:right w:w="0" w:type="dxa"/>
          </w:tblCellMar>
        </w:tblPrEx>
        <w:trPr>
          <w:trHeight w:val="400" w:hRule="atLeast"/>
        </w:trPr>
        <w:tc>
          <w:tcPr>
            <w:tcW w:w="49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val="0"/>
                <w:bCs w:val="0"/>
                <w:kern w:val="2"/>
                <w:sz w:val="21"/>
                <w:szCs w:val="21"/>
                <w:lang w:val="zh-CN" w:eastAsia="zh-CN" w:bidi="ar-SA"/>
              </w:rPr>
            </w:pPr>
          </w:p>
        </w:tc>
        <w:tc>
          <w:tcPr>
            <w:tcW w:w="58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b w:val="0"/>
                <w:bCs w:val="0"/>
                <w:kern w:val="2"/>
                <w:sz w:val="21"/>
                <w:szCs w:val="21"/>
                <w:lang w:val="zh-CN" w:eastAsia="zh-CN" w:bidi="ar-SA"/>
              </w:rPr>
            </w:pPr>
          </w:p>
        </w:tc>
        <w:tc>
          <w:tcPr>
            <w:tcW w:w="77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b w:val="0"/>
                <w:bCs w:val="0"/>
                <w:kern w:val="2"/>
                <w:sz w:val="21"/>
                <w:szCs w:val="21"/>
                <w:lang w:val="zh-CN" w:eastAsia="zh-CN" w:bidi="ar-SA"/>
              </w:rPr>
            </w:pPr>
          </w:p>
        </w:tc>
        <w:tc>
          <w:tcPr>
            <w:tcW w:w="10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碳排放强度同比环比</w:t>
            </w:r>
          </w:p>
        </w:tc>
        <w:tc>
          <w:tcPr>
            <w:tcW w:w="21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top"/>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对各级区域范围内碳排放强度的同比、环比情况进行查询</w:t>
            </w:r>
          </w:p>
        </w:tc>
      </w:tr>
      <w:tr>
        <w:tblPrEx>
          <w:tblCellMar>
            <w:top w:w="0" w:type="dxa"/>
            <w:left w:w="0" w:type="dxa"/>
            <w:bottom w:w="0" w:type="dxa"/>
            <w:right w:w="0" w:type="dxa"/>
          </w:tblCellMar>
        </w:tblPrEx>
        <w:trPr>
          <w:trHeight w:val="400" w:hRule="atLeast"/>
        </w:trPr>
        <w:tc>
          <w:tcPr>
            <w:tcW w:w="49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val="0"/>
                <w:bCs w:val="0"/>
                <w:kern w:val="2"/>
                <w:sz w:val="21"/>
                <w:szCs w:val="21"/>
                <w:lang w:val="zh-CN" w:eastAsia="zh-CN" w:bidi="ar-SA"/>
              </w:rPr>
            </w:pPr>
          </w:p>
        </w:tc>
        <w:tc>
          <w:tcPr>
            <w:tcW w:w="58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b w:val="0"/>
                <w:bCs w:val="0"/>
                <w:kern w:val="2"/>
                <w:sz w:val="21"/>
                <w:szCs w:val="21"/>
                <w:lang w:val="zh-CN" w:eastAsia="zh-CN" w:bidi="ar-SA"/>
              </w:rPr>
            </w:pPr>
          </w:p>
        </w:tc>
        <w:tc>
          <w:tcPr>
            <w:tcW w:w="77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b w:val="0"/>
                <w:bCs w:val="0"/>
                <w:kern w:val="2"/>
                <w:sz w:val="21"/>
                <w:szCs w:val="21"/>
                <w:lang w:val="zh-CN" w:eastAsia="zh-CN" w:bidi="ar-SA"/>
              </w:rPr>
            </w:pPr>
          </w:p>
        </w:tc>
        <w:tc>
          <w:tcPr>
            <w:tcW w:w="10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碳排放强度同级对比</w:t>
            </w:r>
          </w:p>
        </w:tc>
        <w:tc>
          <w:tcPr>
            <w:tcW w:w="21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top"/>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对区域内各次级单位的碳排放进行同级对比分析</w:t>
            </w:r>
          </w:p>
        </w:tc>
      </w:tr>
      <w:tr>
        <w:tblPrEx>
          <w:tblCellMar>
            <w:top w:w="0" w:type="dxa"/>
            <w:left w:w="0" w:type="dxa"/>
            <w:bottom w:w="0" w:type="dxa"/>
            <w:right w:w="0" w:type="dxa"/>
          </w:tblCellMar>
        </w:tblPrEx>
        <w:trPr>
          <w:trHeight w:val="400" w:hRule="atLeast"/>
        </w:trPr>
        <w:tc>
          <w:tcPr>
            <w:tcW w:w="49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val="0"/>
                <w:bCs w:val="0"/>
                <w:kern w:val="2"/>
                <w:sz w:val="21"/>
                <w:szCs w:val="21"/>
                <w:lang w:val="zh-CN" w:eastAsia="zh-CN" w:bidi="ar-SA"/>
              </w:rPr>
            </w:pPr>
          </w:p>
        </w:tc>
        <w:tc>
          <w:tcPr>
            <w:tcW w:w="58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b w:val="0"/>
                <w:bCs w:val="0"/>
                <w:kern w:val="2"/>
                <w:sz w:val="21"/>
                <w:szCs w:val="21"/>
                <w:lang w:val="zh-CN" w:eastAsia="zh-CN" w:bidi="ar-SA"/>
              </w:rPr>
            </w:pPr>
          </w:p>
        </w:tc>
        <w:tc>
          <w:tcPr>
            <w:tcW w:w="77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b w:val="0"/>
                <w:bCs w:val="0"/>
                <w:kern w:val="2"/>
                <w:sz w:val="21"/>
                <w:szCs w:val="21"/>
                <w:lang w:val="zh-CN" w:eastAsia="zh-CN" w:bidi="ar-SA"/>
              </w:rPr>
            </w:pPr>
          </w:p>
        </w:tc>
        <w:tc>
          <w:tcPr>
            <w:tcW w:w="10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碳排放量超标分析</w:t>
            </w:r>
          </w:p>
        </w:tc>
        <w:tc>
          <w:tcPr>
            <w:tcW w:w="21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top"/>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查询所选区域内碳排放总量、碳排放强度等指标超标的企业清单及其数据详情</w:t>
            </w:r>
          </w:p>
        </w:tc>
      </w:tr>
      <w:tr>
        <w:tblPrEx>
          <w:tblCellMar>
            <w:top w:w="0" w:type="dxa"/>
            <w:left w:w="0" w:type="dxa"/>
            <w:bottom w:w="0" w:type="dxa"/>
            <w:right w:w="0" w:type="dxa"/>
          </w:tblCellMar>
        </w:tblPrEx>
        <w:trPr>
          <w:trHeight w:val="400" w:hRule="atLeast"/>
        </w:trPr>
        <w:tc>
          <w:tcPr>
            <w:tcW w:w="49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val="0"/>
                <w:bCs w:val="0"/>
                <w:kern w:val="2"/>
                <w:sz w:val="21"/>
                <w:szCs w:val="21"/>
                <w:lang w:val="zh-CN" w:eastAsia="zh-CN" w:bidi="ar-SA"/>
              </w:rPr>
            </w:pPr>
          </w:p>
        </w:tc>
        <w:tc>
          <w:tcPr>
            <w:tcW w:w="58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b w:val="0"/>
                <w:bCs w:val="0"/>
                <w:kern w:val="2"/>
                <w:sz w:val="21"/>
                <w:szCs w:val="21"/>
                <w:lang w:val="zh-CN" w:eastAsia="zh-CN" w:bidi="ar-SA"/>
              </w:rPr>
            </w:pPr>
          </w:p>
        </w:tc>
        <w:tc>
          <w:tcPr>
            <w:tcW w:w="77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b w:val="0"/>
                <w:bCs w:val="0"/>
                <w:kern w:val="2"/>
                <w:sz w:val="21"/>
                <w:szCs w:val="21"/>
                <w:lang w:val="zh-CN" w:eastAsia="zh-CN" w:bidi="ar-SA"/>
              </w:rPr>
            </w:pPr>
          </w:p>
        </w:tc>
        <w:tc>
          <w:tcPr>
            <w:tcW w:w="10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异常企业预警</w:t>
            </w:r>
          </w:p>
        </w:tc>
        <w:tc>
          <w:tcPr>
            <w:tcW w:w="21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top"/>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在一定报告追踪期内跟进区内重点用能企业（如综合能耗较高或环比增长较快、工业用能企业、重点引进企业等）的碳排放指标、同环比趋势变化等，重点关注接近碳排放限额（按照相应配额标准）或能耗趋势变动较大的企业，通过短信等方式及时示警相关部门，辅助相关部门提前做好规划安排。</w:t>
            </w:r>
          </w:p>
        </w:tc>
      </w:tr>
      <w:tr>
        <w:tblPrEx>
          <w:tblCellMar>
            <w:top w:w="0" w:type="dxa"/>
            <w:left w:w="0" w:type="dxa"/>
            <w:bottom w:w="0" w:type="dxa"/>
            <w:right w:w="0" w:type="dxa"/>
          </w:tblCellMar>
        </w:tblPrEx>
        <w:trPr>
          <w:trHeight w:val="400" w:hRule="atLeast"/>
        </w:trPr>
        <w:tc>
          <w:tcPr>
            <w:tcW w:w="49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val="0"/>
                <w:bCs w:val="0"/>
                <w:kern w:val="2"/>
                <w:sz w:val="21"/>
                <w:szCs w:val="21"/>
                <w:lang w:val="zh-CN" w:eastAsia="zh-CN" w:bidi="ar-SA"/>
              </w:rPr>
            </w:pPr>
          </w:p>
        </w:tc>
        <w:tc>
          <w:tcPr>
            <w:tcW w:w="58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b w:val="0"/>
                <w:bCs w:val="0"/>
                <w:kern w:val="2"/>
                <w:sz w:val="21"/>
                <w:szCs w:val="21"/>
                <w:lang w:val="zh-CN" w:eastAsia="zh-CN" w:bidi="ar-SA"/>
              </w:rPr>
            </w:pPr>
          </w:p>
        </w:tc>
        <w:tc>
          <w:tcPr>
            <w:tcW w:w="77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b w:val="0"/>
                <w:bCs w:val="0"/>
                <w:kern w:val="2"/>
                <w:sz w:val="21"/>
                <w:szCs w:val="21"/>
                <w:lang w:val="zh-CN" w:eastAsia="zh-CN" w:bidi="ar-SA"/>
              </w:rPr>
            </w:pPr>
          </w:p>
        </w:tc>
        <w:tc>
          <w:tcPr>
            <w:tcW w:w="10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减排综合分析</w:t>
            </w:r>
          </w:p>
        </w:tc>
        <w:tc>
          <w:tcPr>
            <w:tcW w:w="21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top"/>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对区域范围内当若干用能单位能效值提升后对区域整体碳排放的影响进行仿真和预测分析</w:t>
            </w:r>
          </w:p>
        </w:tc>
      </w:tr>
      <w:tr>
        <w:tblPrEx>
          <w:tblCellMar>
            <w:top w:w="0" w:type="dxa"/>
            <w:left w:w="0" w:type="dxa"/>
            <w:bottom w:w="0" w:type="dxa"/>
            <w:right w:w="0" w:type="dxa"/>
          </w:tblCellMar>
        </w:tblPrEx>
        <w:trPr>
          <w:trHeight w:val="400" w:hRule="atLeast"/>
        </w:trPr>
        <w:tc>
          <w:tcPr>
            <w:tcW w:w="49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val="0"/>
                <w:bCs w:val="0"/>
                <w:kern w:val="2"/>
                <w:sz w:val="21"/>
                <w:szCs w:val="21"/>
                <w:lang w:val="zh-CN" w:eastAsia="zh-CN" w:bidi="ar-SA"/>
              </w:rPr>
            </w:pPr>
          </w:p>
        </w:tc>
        <w:tc>
          <w:tcPr>
            <w:tcW w:w="58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b w:val="0"/>
                <w:bCs w:val="0"/>
                <w:kern w:val="2"/>
                <w:sz w:val="21"/>
                <w:szCs w:val="21"/>
                <w:lang w:val="zh-CN" w:eastAsia="zh-CN" w:bidi="ar-SA"/>
              </w:rPr>
            </w:pPr>
          </w:p>
        </w:tc>
        <w:tc>
          <w:tcPr>
            <w:tcW w:w="77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b w:val="0"/>
                <w:bCs w:val="0"/>
                <w:kern w:val="2"/>
                <w:sz w:val="21"/>
                <w:szCs w:val="21"/>
                <w:lang w:val="zh-CN" w:eastAsia="zh-CN" w:bidi="ar-SA"/>
              </w:rPr>
            </w:pPr>
          </w:p>
        </w:tc>
        <w:tc>
          <w:tcPr>
            <w:tcW w:w="10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碳排放经济影响分析</w:t>
            </w:r>
          </w:p>
        </w:tc>
        <w:tc>
          <w:tcPr>
            <w:tcW w:w="21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top"/>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从区域、企业等对比维度，对所选对象的碳排放限额及相应的碳排放强度数据进行对标分析</w:t>
            </w:r>
          </w:p>
        </w:tc>
      </w:tr>
      <w:tr>
        <w:tblPrEx>
          <w:tblCellMar>
            <w:top w:w="0" w:type="dxa"/>
            <w:left w:w="0" w:type="dxa"/>
            <w:bottom w:w="0" w:type="dxa"/>
            <w:right w:w="0" w:type="dxa"/>
          </w:tblCellMar>
        </w:tblPrEx>
        <w:trPr>
          <w:trHeight w:val="400" w:hRule="atLeast"/>
        </w:trPr>
        <w:tc>
          <w:tcPr>
            <w:tcW w:w="49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val="0"/>
                <w:bCs w:val="0"/>
                <w:kern w:val="2"/>
                <w:sz w:val="21"/>
                <w:szCs w:val="21"/>
                <w:lang w:val="zh-CN" w:eastAsia="zh-CN" w:bidi="ar-SA"/>
              </w:rPr>
            </w:pPr>
          </w:p>
        </w:tc>
        <w:tc>
          <w:tcPr>
            <w:tcW w:w="58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b w:val="0"/>
                <w:bCs w:val="0"/>
                <w:kern w:val="2"/>
                <w:sz w:val="21"/>
                <w:szCs w:val="21"/>
                <w:lang w:val="zh-CN" w:eastAsia="zh-CN" w:bidi="ar-SA"/>
              </w:rPr>
            </w:pPr>
          </w:p>
        </w:tc>
        <w:tc>
          <w:tcPr>
            <w:tcW w:w="776"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报表管理</w:t>
            </w:r>
          </w:p>
        </w:tc>
        <w:tc>
          <w:tcPr>
            <w:tcW w:w="10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碳排放核查报告</w:t>
            </w:r>
          </w:p>
        </w:tc>
        <w:tc>
          <w:tcPr>
            <w:tcW w:w="21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top"/>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平台支持的企业碳核查报告进行辅助分析，通过碳排放量累积数据核定企业碳排放报告，并根据企业报告核查完成数据，为政府核查温室气体排放报告提供碳排放碳达峰分析平台。</w:t>
            </w:r>
          </w:p>
        </w:tc>
      </w:tr>
      <w:tr>
        <w:tblPrEx>
          <w:tblCellMar>
            <w:top w:w="0" w:type="dxa"/>
            <w:left w:w="0" w:type="dxa"/>
            <w:bottom w:w="0" w:type="dxa"/>
            <w:right w:w="0" w:type="dxa"/>
          </w:tblCellMar>
        </w:tblPrEx>
        <w:trPr>
          <w:trHeight w:val="400" w:hRule="atLeast"/>
        </w:trPr>
        <w:tc>
          <w:tcPr>
            <w:tcW w:w="49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val="0"/>
                <w:bCs w:val="0"/>
                <w:kern w:val="2"/>
                <w:sz w:val="21"/>
                <w:szCs w:val="21"/>
                <w:lang w:val="zh-CN" w:eastAsia="zh-CN" w:bidi="ar-SA"/>
              </w:rPr>
            </w:pPr>
          </w:p>
        </w:tc>
        <w:tc>
          <w:tcPr>
            <w:tcW w:w="58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b w:val="0"/>
                <w:bCs w:val="0"/>
                <w:kern w:val="2"/>
                <w:sz w:val="21"/>
                <w:szCs w:val="21"/>
                <w:lang w:val="zh-CN" w:eastAsia="zh-CN" w:bidi="ar-SA"/>
              </w:rPr>
            </w:pPr>
          </w:p>
        </w:tc>
        <w:tc>
          <w:tcPr>
            <w:tcW w:w="77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b w:val="0"/>
                <w:bCs w:val="0"/>
                <w:kern w:val="2"/>
                <w:sz w:val="21"/>
                <w:szCs w:val="21"/>
                <w:lang w:val="zh-CN" w:eastAsia="zh-CN" w:bidi="ar-SA"/>
              </w:rPr>
            </w:pPr>
          </w:p>
        </w:tc>
        <w:tc>
          <w:tcPr>
            <w:tcW w:w="10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碳排放清缴管理</w:t>
            </w:r>
          </w:p>
        </w:tc>
        <w:tc>
          <w:tcPr>
            <w:tcW w:w="21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top"/>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通过碳交易得到的配额合自愿减排量进行比对，自动化清缴碳排放额度。为政府碳排放配额清缴提供自动化平台。</w:t>
            </w:r>
          </w:p>
        </w:tc>
      </w:tr>
      <w:tr>
        <w:tblPrEx>
          <w:tblCellMar>
            <w:top w:w="0" w:type="dxa"/>
            <w:left w:w="0" w:type="dxa"/>
            <w:bottom w:w="0" w:type="dxa"/>
            <w:right w:w="0" w:type="dxa"/>
          </w:tblCellMar>
        </w:tblPrEx>
        <w:trPr>
          <w:trHeight w:val="400" w:hRule="atLeast"/>
        </w:trPr>
        <w:tc>
          <w:tcPr>
            <w:tcW w:w="49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val="0"/>
                <w:bCs w:val="0"/>
                <w:kern w:val="2"/>
                <w:sz w:val="21"/>
                <w:szCs w:val="21"/>
                <w:lang w:val="zh-CN" w:eastAsia="zh-CN" w:bidi="ar-SA"/>
              </w:rPr>
            </w:pPr>
          </w:p>
        </w:tc>
        <w:tc>
          <w:tcPr>
            <w:tcW w:w="58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b w:val="0"/>
                <w:bCs w:val="0"/>
                <w:kern w:val="2"/>
                <w:sz w:val="21"/>
                <w:szCs w:val="21"/>
                <w:lang w:val="zh-CN" w:eastAsia="zh-CN" w:bidi="ar-SA"/>
              </w:rPr>
            </w:pPr>
          </w:p>
        </w:tc>
        <w:tc>
          <w:tcPr>
            <w:tcW w:w="77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b w:val="0"/>
                <w:bCs w:val="0"/>
                <w:kern w:val="2"/>
                <w:sz w:val="21"/>
                <w:szCs w:val="21"/>
                <w:lang w:val="zh-CN" w:eastAsia="zh-CN" w:bidi="ar-SA"/>
              </w:rPr>
            </w:pPr>
          </w:p>
        </w:tc>
        <w:tc>
          <w:tcPr>
            <w:tcW w:w="10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碳排放综合分析报告</w:t>
            </w:r>
          </w:p>
        </w:tc>
        <w:tc>
          <w:tcPr>
            <w:tcW w:w="21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top"/>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基于对全区碳排放量/节能管理情况、碳排放/能耗指标和经济指标数据的核算、汇总与分析总结，结合国家宏观发展政策和区域发展特点，重点围绕全区碳排放/节能管理情况、区域碳排放/节能分析、行业碳排放/节能分析、节能减排效果分析、产业结构优化升级、节能减排工作建议六个方面，为政府总结全区碳排放现状 、确定未来发展方向 、制订政策 、贯彻落实国家任务目标等工作提供辅助决策。</w:t>
            </w:r>
          </w:p>
        </w:tc>
      </w:tr>
      <w:tr>
        <w:tblPrEx>
          <w:tblCellMar>
            <w:top w:w="0" w:type="dxa"/>
            <w:left w:w="0" w:type="dxa"/>
            <w:bottom w:w="0" w:type="dxa"/>
            <w:right w:w="0" w:type="dxa"/>
          </w:tblCellMar>
        </w:tblPrEx>
        <w:trPr>
          <w:trHeight w:val="400" w:hRule="atLeast"/>
        </w:trPr>
        <w:tc>
          <w:tcPr>
            <w:tcW w:w="49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val="0"/>
                <w:bCs w:val="0"/>
                <w:kern w:val="2"/>
                <w:sz w:val="21"/>
                <w:szCs w:val="21"/>
                <w:lang w:val="zh-CN" w:eastAsia="zh-CN" w:bidi="ar-SA"/>
              </w:rPr>
            </w:pPr>
          </w:p>
        </w:tc>
        <w:tc>
          <w:tcPr>
            <w:tcW w:w="58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b w:val="0"/>
                <w:bCs w:val="0"/>
                <w:kern w:val="2"/>
                <w:sz w:val="21"/>
                <w:szCs w:val="21"/>
                <w:lang w:val="zh-CN" w:eastAsia="zh-CN" w:bidi="ar-SA"/>
              </w:rPr>
            </w:pPr>
          </w:p>
        </w:tc>
        <w:tc>
          <w:tcPr>
            <w:tcW w:w="776"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碳排放预算化</w:t>
            </w:r>
          </w:p>
        </w:tc>
        <w:tc>
          <w:tcPr>
            <w:tcW w:w="10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碳排放量计划</w:t>
            </w:r>
          </w:p>
        </w:tc>
        <w:tc>
          <w:tcPr>
            <w:tcW w:w="21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top"/>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根据当地实际情况，自定义企业评价(A、B、C、D)的分配比例</w:t>
            </w:r>
          </w:p>
        </w:tc>
      </w:tr>
      <w:tr>
        <w:tblPrEx>
          <w:tblCellMar>
            <w:top w:w="0" w:type="dxa"/>
            <w:left w:w="0" w:type="dxa"/>
            <w:bottom w:w="0" w:type="dxa"/>
            <w:right w:w="0" w:type="dxa"/>
          </w:tblCellMar>
        </w:tblPrEx>
        <w:trPr>
          <w:trHeight w:val="400" w:hRule="atLeast"/>
        </w:trPr>
        <w:tc>
          <w:tcPr>
            <w:tcW w:w="49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val="0"/>
                <w:bCs w:val="0"/>
                <w:kern w:val="2"/>
                <w:sz w:val="21"/>
                <w:szCs w:val="21"/>
                <w:lang w:val="zh-CN" w:eastAsia="zh-CN" w:bidi="ar-SA"/>
              </w:rPr>
            </w:pPr>
          </w:p>
        </w:tc>
        <w:tc>
          <w:tcPr>
            <w:tcW w:w="58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b w:val="0"/>
                <w:bCs w:val="0"/>
                <w:kern w:val="2"/>
                <w:sz w:val="21"/>
                <w:szCs w:val="21"/>
                <w:lang w:val="zh-CN" w:eastAsia="zh-CN" w:bidi="ar-SA"/>
              </w:rPr>
            </w:pPr>
          </w:p>
        </w:tc>
        <w:tc>
          <w:tcPr>
            <w:tcW w:w="77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b w:val="0"/>
                <w:bCs w:val="0"/>
                <w:kern w:val="2"/>
                <w:sz w:val="21"/>
                <w:szCs w:val="21"/>
                <w:lang w:val="zh-CN" w:eastAsia="zh-CN" w:bidi="ar-SA"/>
              </w:rPr>
            </w:pPr>
          </w:p>
        </w:tc>
        <w:tc>
          <w:tcPr>
            <w:tcW w:w="10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碳排放预算化</w:t>
            </w:r>
          </w:p>
        </w:tc>
        <w:tc>
          <w:tcPr>
            <w:tcW w:w="21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top"/>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对企业进行碳排放批量确权、修改企业确权配额比例</w:t>
            </w:r>
          </w:p>
        </w:tc>
      </w:tr>
      <w:tr>
        <w:tblPrEx>
          <w:tblCellMar>
            <w:top w:w="0" w:type="dxa"/>
            <w:left w:w="0" w:type="dxa"/>
            <w:bottom w:w="0" w:type="dxa"/>
            <w:right w:w="0" w:type="dxa"/>
          </w:tblCellMar>
        </w:tblPrEx>
        <w:trPr>
          <w:trHeight w:val="400" w:hRule="atLeast"/>
        </w:trPr>
        <w:tc>
          <w:tcPr>
            <w:tcW w:w="49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val="0"/>
                <w:bCs w:val="0"/>
                <w:kern w:val="2"/>
                <w:sz w:val="21"/>
                <w:szCs w:val="21"/>
                <w:lang w:val="zh-CN" w:eastAsia="zh-CN" w:bidi="ar-SA"/>
              </w:rPr>
            </w:pPr>
          </w:p>
        </w:tc>
        <w:tc>
          <w:tcPr>
            <w:tcW w:w="58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b w:val="0"/>
                <w:bCs w:val="0"/>
                <w:kern w:val="2"/>
                <w:sz w:val="21"/>
                <w:szCs w:val="21"/>
                <w:lang w:val="zh-CN" w:eastAsia="zh-CN" w:bidi="ar-SA"/>
              </w:rPr>
            </w:pPr>
          </w:p>
        </w:tc>
        <w:tc>
          <w:tcPr>
            <w:tcW w:w="776" w:type="pct"/>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b w:val="0"/>
                <w:bCs w:val="0"/>
                <w:kern w:val="2"/>
                <w:sz w:val="21"/>
                <w:szCs w:val="21"/>
                <w:lang w:val="zh-CN" w:eastAsia="zh-CN" w:bidi="ar-SA"/>
              </w:rPr>
            </w:pPr>
          </w:p>
        </w:tc>
        <w:tc>
          <w:tcPr>
            <w:tcW w:w="1043"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智能辅助确权决策</w:t>
            </w:r>
          </w:p>
        </w:tc>
        <w:tc>
          <w:tcPr>
            <w:tcW w:w="2102"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top"/>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新建用能权优化决策、设置碳排放目标，并基于线性优化算法，对企业用能权分配方案进行优化和预测分析</w:t>
            </w:r>
          </w:p>
        </w:tc>
      </w:tr>
      <w:tr>
        <w:tblPrEx>
          <w:tblCellMar>
            <w:top w:w="0" w:type="dxa"/>
            <w:left w:w="0" w:type="dxa"/>
            <w:bottom w:w="0" w:type="dxa"/>
            <w:right w:w="0" w:type="dxa"/>
          </w:tblCellMar>
        </w:tblPrEx>
        <w:trPr>
          <w:trHeight w:val="400" w:hRule="atLeast"/>
        </w:trPr>
        <w:tc>
          <w:tcPr>
            <w:tcW w:w="49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val="0"/>
                <w:bCs w:val="0"/>
                <w:kern w:val="2"/>
                <w:sz w:val="21"/>
                <w:szCs w:val="21"/>
                <w:lang w:val="zh-CN" w:eastAsia="zh-CN" w:bidi="ar-SA"/>
              </w:rPr>
            </w:pPr>
          </w:p>
        </w:tc>
        <w:tc>
          <w:tcPr>
            <w:tcW w:w="583" w:type="pct"/>
            <w:vMerge w:val="continue"/>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b w:val="0"/>
                <w:bCs w:val="0"/>
                <w:kern w:val="2"/>
                <w:sz w:val="21"/>
                <w:szCs w:val="21"/>
                <w:lang w:val="zh-CN" w:eastAsia="zh-CN" w:bidi="ar-SA"/>
              </w:rPr>
            </w:pPr>
          </w:p>
        </w:tc>
        <w:tc>
          <w:tcPr>
            <w:tcW w:w="142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仿宋" w:hAnsi="仿宋" w:eastAsia="仿宋" w:cs="仿宋"/>
                <w:b w:val="0"/>
                <w:bCs w:val="0"/>
                <w:color w:val="auto"/>
                <w:kern w:val="2"/>
                <w:sz w:val="21"/>
                <w:szCs w:val="21"/>
                <w:lang w:val="zh-CN" w:eastAsia="zh-CN" w:bidi="ar-SA"/>
              </w:rPr>
            </w:pPr>
            <w:r>
              <w:rPr>
                <w:rFonts w:hint="eastAsia" w:ascii="仿宋" w:hAnsi="仿宋" w:eastAsia="仿宋" w:cs="仿宋"/>
                <w:color w:val="auto"/>
                <w:szCs w:val="21"/>
                <w:lang w:val="zh-CN"/>
              </w:rPr>
              <w:t>碳账户管理</w:t>
            </w:r>
          </w:p>
        </w:tc>
        <w:tc>
          <w:tcPr>
            <w:tcW w:w="19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 w:hAnsi="仿宋" w:eastAsia="仿宋" w:cs="仿宋"/>
                <w:b w:val="0"/>
                <w:bCs w:val="0"/>
                <w:color w:val="auto"/>
                <w:kern w:val="2"/>
                <w:sz w:val="21"/>
                <w:szCs w:val="21"/>
                <w:lang w:val="zh-CN" w:eastAsia="zh-CN" w:bidi="ar-SA"/>
              </w:rPr>
            </w:pPr>
            <w:r>
              <w:rPr>
                <w:rFonts w:hint="eastAsia" w:ascii="仿宋" w:hAnsi="仿宋" w:eastAsia="仿宋" w:cs="仿宋"/>
                <w:color w:val="auto"/>
                <w:szCs w:val="21"/>
                <w:lang w:val="zh-CN"/>
              </w:rPr>
              <w:t>碳账户企业库管理</w:t>
            </w:r>
          </w:p>
        </w:tc>
        <w:tc>
          <w:tcPr>
            <w:tcW w:w="387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top"/>
              <w:rPr>
                <w:rFonts w:hint="eastAsia" w:ascii="仿宋" w:hAnsi="仿宋" w:eastAsia="仿宋" w:cs="仿宋"/>
                <w:b w:val="0"/>
                <w:bCs w:val="0"/>
                <w:color w:val="auto"/>
                <w:kern w:val="2"/>
                <w:sz w:val="21"/>
                <w:szCs w:val="21"/>
                <w:lang w:val="zh-CN" w:eastAsia="zh-CN" w:bidi="ar-SA"/>
              </w:rPr>
            </w:pPr>
            <w:r>
              <w:rPr>
                <w:rFonts w:hint="eastAsia" w:ascii="仿宋" w:hAnsi="仿宋" w:eastAsia="仿宋" w:cs="仿宋"/>
                <w:color w:val="auto"/>
                <w:szCs w:val="21"/>
                <w:lang w:val="zh-CN"/>
              </w:rPr>
              <w:t>包含区域下属碳数据管控企业的名称、组织机构代码、所属行业及对接信息明细，实现对区域内企业碳账户基础信息的录入、变更、监管等功能</w:t>
            </w:r>
          </w:p>
        </w:tc>
      </w:tr>
      <w:tr>
        <w:tblPrEx>
          <w:tblCellMar>
            <w:top w:w="0" w:type="dxa"/>
            <w:left w:w="0" w:type="dxa"/>
            <w:bottom w:w="0" w:type="dxa"/>
            <w:right w:w="0" w:type="dxa"/>
          </w:tblCellMar>
        </w:tblPrEx>
        <w:trPr>
          <w:trHeight w:val="400" w:hRule="atLeast"/>
        </w:trPr>
        <w:tc>
          <w:tcPr>
            <w:tcW w:w="49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val="0"/>
                <w:bCs w:val="0"/>
                <w:kern w:val="2"/>
                <w:sz w:val="21"/>
                <w:szCs w:val="21"/>
                <w:lang w:val="zh-CN" w:eastAsia="zh-CN" w:bidi="ar-SA"/>
              </w:rPr>
            </w:pPr>
          </w:p>
        </w:tc>
        <w:tc>
          <w:tcPr>
            <w:tcW w:w="583" w:type="pct"/>
            <w:vMerge w:val="continue"/>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b w:val="0"/>
                <w:bCs w:val="0"/>
                <w:kern w:val="2"/>
                <w:sz w:val="21"/>
                <w:szCs w:val="21"/>
                <w:lang w:val="zh-CN" w:eastAsia="zh-CN" w:bidi="ar-SA"/>
              </w:rPr>
            </w:pPr>
          </w:p>
        </w:tc>
        <w:tc>
          <w:tcPr>
            <w:tcW w:w="142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仿宋" w:hAnsi="仿宋" w:eastAsia="仿宋" w:cs="仿宋"/>
                <w:b w:val="0"/>
                <w:bCs w:val="0"/>
                <w:color w:val="auto"/>
                <w:kern w:val="2"/>
                <w:sz w:val="21"/>
                <w:szCs w:val="21"/>
                <w:lang w:val="zh-CN" w:eastAsia="zh-CN" w:bidi="ar-SA"/>
              </w:rPr>
            </w:pPr>
          </w:p>
        </w:tc>
        <w:tc>
          <w:tcPr>
            <w:tcW w:w="19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 w:hAnsi="仿宋" w:eastAsia="仿宋" w:cs="仿宋"/>
                <w:b w:val="0"/>
                <w:bCs w:val="0"/>
                <w:color w:val="auto"/>
                <w:kern w:val="2"/>
                <w:sz w:val="21"/>
                <w:szCs w:val="21"/>
                <w:lang w:val="zh-CN" w:eastAsia="zh-CN" w:bidi="ar-SA"/>
              </w:rPr>
            </w:pPr>
            <w:r>
              <w:rPr>
                <w:rFonts w:hint="eastAsia" w:ascii="仿宋" w:hAnsi="仿宋" w:eastAsia="仿宋" w:cs="仿宋"/>
                <w:color w:val="auto"/>
                <w:szCs w:val="21"/>
                <w:lang w:val="zh-CN"/>
              </w:rPr>
              <w:t>企业填报明细管理</w:t>
            </w:r>
          </w:p>
        </w:tc>
        <w:tc>
          <w:tcPr>
            <w:tcW w:w="387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top"/>
              <w:rPr>
                <w:rFonts w:hint="eastAsia" w:ascii="仿宋" w:hAnsi="仿宋" w:eastAsia="仿宋" w:cs="仿宋"/>
                <w:b w:val="0"/>
                <w:bCs w:val="0"/>
                <w:color w:val="auto"/>
                <w:kern w:val="2"/>
                <w:sz w:val="21"/>
                <w:szCs w:val="21"/>
                <w:lang w:val="zh-CN" w:eastAsia="zh-CN" w:bidi="ar-SA"/>
              </w:rPr>
            </w:pPr>
            <w:r>
              <w:rPr>
                <w:rFonts w:hint="eastAsia" w:ascii="仿宋" w:hAnsi="仿宋" w:eastAsia="仿宋" w:cs="仿宋"/>
                <w:color w:val="auto"/>
                <w:szCs w:val="21"/>
                <w:lang w:val="zh-CN"/>
              </w:rPr>
              <w:t>开展区域内的下属碳数据管控企业能耗与经济数据填报状态进行追踪管理，对未及时填报单位进行催报，并开通依据年份的定性筛选查询功能，保障相关企业能耗与经济数据上传的及时性</w:t>
            </w:r>
          </w:p>
        </w:tc>
      </w:tr>
      <w:tr>
        <w:tblPrEx>
          <w:tblCellMar>
            <w:top w:w="0" w:type="dxa"/>
            <w:left w:w="0" w:type="dxa"/>
            <w:bottom w:w="0" w:type="dxa"/>
            <w:right w:w="0" w:type="dxa"/>
          </w:tblCellMar>
        </w:tblPrEx>
        <w:trPr>
          <w:trHeight w:val="400" w:hRule="atLeast"/>
        </w:trPr>
        <w:tc>
          <w:tcPr>
            <w:tcW w:w="49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val="0"/>
                <w:bCs w:val="0"/>
                <w:kern w:val="2"/>
                <w:sz w:val="21"/>
                <w:szCs w:val="21"/>
                <w:lang w:val="zh-CN" w:eastAsia="zh-CN" w:bidi="ar-SA"/>
              </w:rPr>
            </w:pPr>
          </w:p>
        </w:tc>
        <w:tc>
          <w:tcPr>
            <w:tcW w:w="583" w:type="pct"/>
            <w:vMerge w:val="continue"/>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b w:val="0"/>
                <w:bCs w:val="0"/>
                <w:kern w:val="2"/>
                <w:sz w:val="21"/>
                <w:szCs w:val="21"/>
                <w:lang w:val="zh-CN" w:eastAsia="zh-CN" w:bidi="ar-SA"/>
              </w:rPr>
            </w:pPr>
          </w:p>
        </w:tc>
        <w:tc>
          <w:tcPr>
            <w:tcW w:w="142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仿宋" w:hAnsi="仿宋" w:eastAsia="仿宋" w:cs="仿宋"/>
                <w:b w:val="0"/>
                <w:bCs w:val="0"/>
                <w:color w:val="auto"/>
                <w:kern w:val="2"/>
                <w:sz w:val="21"/>
                <w:szCs w:val="21"/>
                <w:lang w:val="zh-CN" w:eastAsia="zh-CN" w:bidi="ar-SA"/>
              </w:rPr>
            </w:pPr>
          </w:p>
        </w:tc>
        <w:tc>
          <w:tcPr>
            <w:tcW w:w="19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 w:hAnsi="仿宋" w:eastAsia="仿宋" w:cs="仿宋"/>
                <w:b w:val="0"/>
                <w:bCs w:val="0"/>
                <w:color w:val="auto"/>
                <w:kern w:val="2"/>
                <w:sz w:val="21"/>
                <w:szCs w:val="21"/>
                <w:lang w:val="zh-CN" w:eastAsia="zh-CN" w:bidi="ar-SA"/>
              </w:rPr>
            </w:pPr>
            <w:r>
              <w:rPr>
                <w:rFonts w:hint="eastAsia" w:ascii="仿宋" w:hAnsi="仿宋" w:eastAsia="仿宋" w:cs="仿宋"/>
                <w:color w:val="auto"/>
                <w:szCs w:val="21"/>
                <w:lang w:val="zh-CN"/>
              </w:rPr>
              <w:t>数据采集设备管理</w:t>
            </w:r>
          </w:p>
        </w:tc>
        <w:tc>
          <w:tcPr>
            <w:tcW w:w="387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top"/>
              <w:rPr>
                <w:rFonts w:hint="eastAsia" w:ascii="仿宋" w:hAnsi="仿宋" w:eastAsia="仿宋" w:cs="仿宋"/>
                <w:b w:val="0"/>
                <w:bCs w:val="0"/>
                <w:color w:val="auto"/>
                <w:kern w:val="2"/>
                <w:sz w:val="21"/>
                <w:szCs w:val="21"/>
                <w:lang w:val="zh-CN" w:eastAsia="zh-CN" w:bidi="ar-SA"/>
              </w:rPr>
            </w:pPr>
            <w:r>
              <w:rPr>
                <w:rFonts w:hint="eastAsia" w:ascii="仿宋" w:hAnsi="仿宋" w:eastAsia="仿宋" w:cs="仿宋"/>
                <w:color w:val="auto"/>
                <w:szCs w:val="21"/>
                <w:lang w:val="zh-CN"/>
              </w:rPr>
              <w:t>通过关联碳排放核算逻辑，对重点碳监测企业的重点碳数据计量表计进行数据传输监控，反映设备的名称、编号、所属企业、所属位置、运行状态（在线、离线）等重要信息，辅助筛查碳数据缺失及造假情况，协助提升企业碳数据的准确性</w:t>
            </w:r>
          </w:p>
        </w:tc>
      </w:tr>
      <w:tr>
        <w:tblPrEx>
          <w:tblCellMar>
            <w:top w:w="0" w:type="dxa"/>
            <w:left w:w="0" w:type="dxa"/>
            <w:bottom w:w="0" w:type="dxa"/>
            <w:right w:w="0" w:type="dxa"/>
          </w:tblCellMar>
        </w:tblPrEx>
        <w:trPr>
          <w:trHeight w:val="400" w:hRule="atLeast"/>
        </w:trPr>
        <w:tc>
          <w:tcPr>
            <w:tcW w:w="49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val="0"/>
                <w:bCs w:val="0"/>
                <w:kern w:val="2"/>
                <w:sz w:val="21"/>
                <w:szCs w:val="21"/>
                <w:lang w:val="zh-CN" w:eastAsia="zh-CN" w:bidi="ar-SA"/>
              </w:rPr>
            </w:pPr>
          </w:p>
        </w:tc>
        <w:tc>
          <w:tcPr>
            <w:tcW w:w="583" w:type="pct"/>
            <w:vMerge w:val="continue"/>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b w:val="0"/>
                <w:bCs w:val="0"/>
                <w:kern w:val="2"/>
                <w:sz w:val="21"/>
                <w:szCs w:val="21"/>
                <w:lang w:val="zh-CN" w:eastAsia="zh-CN" w:bidi="ar-SA"/>
              </w:rPr>
            </w:pPr>
          </w:p>
        </w:tc>
        <w:tc>
          <w:tcPr>
            <w:tcW w:w="142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仿宋" w:hAnsi="仿宋" w:eastAsia="仿宋" w:cs="仿宋"/>
                <w:b w:val="0"/>
                <w:bCs w:val="0"/>
                <w:color w:val="auto"/>
                <w:kern w:val="2"/>
                <w:sz w:val="21"/>
                <w:szCs w:val="21"/>
                <w:lang w:val="zh-CN" w:eastAsia="zh-CN" w:bidi="ar-SA"/>
              </w:rPr>
            </w:pPr>
          </w:p>
        </w:tc>
        <w:tc>
          <w:tcPr>
            <w:tcW w:w="19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 w:hAnsi="仿宋" w:eastAsia="仿宋" w:cs="仿宋"/>
                <w:b w:val="0"/>
                <w:bCs w:val="0"/>
                <w:color w:val="auto"/>
                <w:kern w:val="2"/>
                <w:sz w:val="21"/>
                <w:szCs w:val="21"/>
                <w:lang w:val="zh-CN" w:eastAsia="zh-CN" w:bidi="ar-SA"/>
              </w:rPr>
            </w:pPr>
            <w:r>
              <w:rPr>
                <w:rFonts w:hint="eastAsia" w:ascii="仿宋" w:hAnsi="仿宋" w:eastAsia="仿宋" w:cs="仿宋"/>
                <w:color w:val="auto"/>
                <w:szCs w:val="21"/>
                <w:lang w:val="zh-CN"/>
              </w:rPr>
              <w:t>碳金融授信管理</w:t>
            </w:r>
          </w:p>
        </w:tc>
        <w:tc>
          <w:tcPr>
            <w:tcW w:w="387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top"/>
              <w:rPr>
                <w:rFonts w:hint="eastAsia" w:ascii="仿宋" w:hAnsi="仿宋" w:eastAsia="仿宋" w:cs="仿宋"/>
                <w:b w:val="0"/>
                <w:bCs w:val="0"/>
                <w:color w:val="auto"/>
                <w:kern w:val="2"/>
                <w:sz w:val="21"/>
                <w:szCs w:val="21"/>
                <w:lang w:val="zh-CN" w:eastAsia="zh-CN" w:bidi="ar-SA"/>
              </w:rPr>
            </w:pPr>
            <w:r>
              <w:rPr>
                <w:rFonts w:hint="eastAsia" w:ascii="仿宋" w:hAnsi="仿宋" w:eastAsia="仿宋" w:cs="仿宋"/>
                <w:color w:val="auto"/>
                <w:szCs w:val="21"/>
                <w:lang w:val="zh-CN"/>
              </w:rPr>
              <w:t>通过对区域碳排放企业生产运营、基本状态、碳排放情况、节能降碳潜力等多维度对比分析，结合区域实际发展需要，建立碳账户授信机制，对区域内企业标识碳管理等级标签，各标签分别对应政府发展资金倾斜、金融授信额度、重大投资推荐等项目的不同优先级顺序，并在过程中持续跟踪企业授信风险，帮助监管部门推动区域发展、优化营商环境、建立金融机构绿色合作模式，同时降低投资风险、激励区域企业项目绿色发展</w:t>
            </w:r>
          </w:p>
        </w:tc>
      </w:tr>
      <w:tr>
        <w:tblPrEx>
          <w:tblCellMar>
            <w:top w:w="0" w:type="dxa"/>
            <w:left w:w="0" w:type="dxa"/>
            <w:bottom w:w="0" w:type="dxa"/>
            <w:right w:w="0" w:type="dxa"/>
          </w:tblCellMar>
        </w:tblPrEx>
        <w:trPr>
          <w:trHeight w:val="400" w:hRule="atLeast"/>
        </w:trPr>
        <w:tc>
          <w:tcPr>
            <w:tcW w:w="49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val="0"/>
                <w:bCs w:val="0"/>
                <w:kern w:val="2"/>
                <w:sz w:val="21"/>
                <w:szCs w:val="21"/>
                <w:lang w:val="zh-CN" w:eastAsia="zh-CN" w:bidi="ar-SA"/>
              </w:rPr>
            </w:pPr>
          </w:p>
        </w:tc>
        <w:tc>
          <w:tcPr>
            <w:tcW w:w="58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b w:val="0"/>
                <w:bCs w:val="0"/>
                <w:kern w:val="2"/>
                <w:sz w:val="21"/>
                <w:szCs w:val="21"/>
                <w:lang w:val="zh-CN" w:eastAsia="zh-CN" w:bidi="ar-SA"/>
              </w:rPr>
            </w:pPr>
          </w:p>
        </w:tc>
        <w:tc>
          <w:tcPr>
            <w:tcW w:w="776" w:type="pct"/>
            <w:vMerge w:val="restart"/>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项目管理</w:t>
            </w:r>
          </w:p>
        </w:tc>
        <w:tc>
          <w:tcPr>
            <w:tcW w:w="1043" w:type="pct"/>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节能减排项目评估</w:t>
            </w:r>
          </w:p>
        </w:tc>
        <w:tc>
          <w:tcPr>
            <w:tcW w:w="2102" w:type="pct"/>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top"/>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对节能减排项目进行能耗监管、碳排放监管、建设进度监管等，全面预警项目建设异常情况；事后监管包括项目减排预算与实现量，建设投资情况等，全面展示碳排放减排项目成果</w:t>
            </w:r>
          </w:p>
        </w:tc>
      </w:tr>
      <w:tr>
        <w:tblPrEx>
          <w:tblCellMar>
            <w:top w:w="0" w:type="dxa"/>
            <w:left w:w="0" w:type="dxa"/>
            <w:bottom w:w="0" w:type="dxa"/>
            <w:right w:w="0" w:type="dxa"/>
          </w:tblCellMar>
        </w:tblPrEx>
        <w:trPr>
          <w:trHeight w:val="400" w:hRule="atLeast"/>
        </w:trPr>
        <w:tc>
          <w:tcPr>
            <w:tcW w:w="49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val="0"/>
                <w:bCs w:val="0"/>
                <w:kern w:val="2"/>
                <w:sz w:val="21"/>
                <w:szCs w:val="21"/>
                <w:lang w:val="zh-CN" w:eastAsia="zh-CN" w:bidi="ar-SA"/>
              </w:rPr>
            </w:pPr>
          </w:p>
        </w:tc>
        <w:tc>
          <w:tcPr>
            <w:tcW w:w="58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b w:val="0"/>
                <w:bCs w:val="0"/>
                <w:kern w:val="2"/>
                <w:sz w:val="21"/>
                <w:szCs w:val="21"/>
                <w:lang w:val="zh-CN" w:eastAsia="zh-CN" w:bidi="ar-SA"/>
              </w:rPr>
            </w:pPr>
          </w:p>
        </w:tc>
        <w:tc>
          <w:tcPr>
            <w:tcW w:w="77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b w:val="0"/>
                <w:bCs w:val="0"/>
                <w:kern w:val="2"/>
                <w:sz w:val="21"/>
                <w:szCs w:val="21"/>
                <w:lang w:val="zh-CN" w:eastAsia="zh-CN" w:bidi="ar-SA"/>
              </w:rPr>
            </w:pPr>
          </w:p>
        </w:tc>
        <w:tc>
          <w:tcPr>
            <w:tcW w:w="10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减排项目数据库</w:t>
            </w:r>
          </w:p>
        </w:tc>
        <w:tc>
          <w:tcPr>
            <w:tcW w:w="21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top"/>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对减排项目的案宗数据进行归档管理</w:t>
            </w:r>
          </w:p>
        </w:tc>
      </w:tr>
      <w:tr>
        <w:tblPrEx>
          <w:tblCellMar>
            <w:top w:w="0" w:type="dxa"/>
            <w:left w:w="0" w:type="dxa"/>
            <w:bottom w:w="0" w:type="dxa"/>
            <w:right w:w="0" w:type="dxa"/>
          </w:tblCellMar>
        </w:tblPrEx>
        <w:trPr>
          <w:trHeight w:val="400" w:hRule="atLeast"/>
        </w:trPr>
        <w:tc>
          <w:tcPr>
            <w:tcW w:w="49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val="0"/>
                <w:bCs w:val="0"/>
                <w:kern w:val="2"/>
                <w:sz w:val="21"/>
                <w:szCs w:val="21"/>
                <w:lang w:val="zh-CN" w:eastAsia="zh-CN" w:bidi="ar-SA"/>
              </w:rPr>
            </w:pPr>
          </w:p>
        </w:tc>
        <w:tc>
          <w:tcPr>
            <w:tcW w:w="58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b w:val="0"/>
                <w:bCs w:val="0"/>
                <w:kern w:val="2"/>
                <w:sz w:val="21"/>
                <w:szCs w:val="21"/>
                <w:lang w:val="zh-CN" w:eastAsia="zh-CN" w:bidi="ar-SA"/>
              </w:rPr>
            </w:pPr>
          </w:p>
        </w:tc>
        <w:tc>
          <w:tcPr>
            <w:tcW w:w="7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数据采集</w:t>
            </w:r>
          </w:p>
        </w:tc>
        <w:tc>
          <w:tcPr>
            <w:tcW w:w="10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离线数据采集</w:t>
            </w:r>
          </w:p>
        </w:tc>
        <w:tc>
          <w:tcPr>
            <w:tcW w:w="21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top"/>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通过用户填报、统计等方式对用能单位进行能源消耗采集及统计，通过能源碳排放的折算公式，折合成碳排放数据</w:t>
            </w:r>
          </w:p>
        </w:tc>
      </w:tr>
    </w:tbl>
    <w:p>
      <w:pPr>
        <w:adjustRightInd w:val="0"/>
        <w:snapToGrid w:val="0"/>
        <w:spacing w:line="360" w:lineRule="auto"/>
        <w:ind w:firstLine="420" w:firstLineChars="200"/>
        <w:rPr>
          <w:rFonts w:hint="eastAsia" w:ascii="仿宋" w:hAnsi="仿宋" w:eastAsia="仿宋" w:cs="仿宋"/>
          <w:b w:val="0"/>
          <w:bCs w:val="0"/>
          <w:kern w:val="2"/>
          <w:sz w:val="21"/>
          <w:szCs w:val="21"/>
          <w:lang w:val="zh-CN" w:eastAsia="zh-CN" w:bidi="ar-SA"/>
        </w:rPr>
      </w:pPr>
    </w:p>
    <w:p>
      <w:pPr>
        <w:adjustRightInd w:val="0"/>
        <w:snapToGrid w:val="0"/>
        <w:spacing w:line="360" w:lineRule="auto"/>
        <w:ind w:firstLine="420" w:firstLineChars="200"/>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“节能诊断平台”软件模块：</w:t>
      </w:r>
    </w:p>
    <w:tbl>
      <w:tblPr>
        <w:tblStyle w:val="39"/>
        <w:tblW w:w="5000" w:type="pct"/>
        <w:tblInd w:w="0" w:type="dxa"/>
        <w:tblLayout w:type="autofit"/>
        <w:tblCellMar>
          <w:top w:w="0" w:type="dxa"/>
          <w:left w:w="0" w:type="dxa"/>
          <w:bottom w:w="0" w:type="dxa"/>
          <w:right w:w="0" w:type="dxa"/>
        </w:tblCellMar>
      </w:tblPr>
      <w:tblGrid>
        <w:gridCol w:w="829"/>
        <w:gridCol w:w="972"/>
        <w:gridCol w:w="2359"/>
        <w:gridCol w:w="5030"/>
        <w:gridCol w:w="19"/>
      </w:tblGrid>
      <w:tr>
        <w:tblPrEx>
          <w:tblCellMar>
            <w:top w:w="0" w:type="dxa"/>
            <w:left w:w="0" w:type="dxa"/>
            <w:bottom w:w="0" w:type="dxa"/>
            <w:right w:w="0" w:type="dxa"/>
          </w:tblCellMar>
        </w:tblPrEx>
        <w:trPr>
          <w:gridAfter w:val="1"/>
          <w:wAfter w:w="10" w:type="pct"/>
          <w:trHeight w:val="40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节能诊断功能平台</w:t>
            </w:r>
          </w:p>
        </w:tc>
        <w:tc>
          <w:tcPr>
            <w:tcW w:w="528"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hint="eastAsia" w:ascii="仿宋" w:hAnsi="仿宋" w:eastAsia="仿宋" w:cs="仿宋"/>
                <w:b w:val="0"/>
                <w:bCs w:val="0"/>
                <w:kern w:val="2"/>
                <w:sz w:val="21"/>
                <w:szCs w:val="21"/>
                <w:lang w:val="zh-CN" w:eastAsia="zh-CN" w:bidi="ar-SA"/>
              </w:rPr>
            </w:pPr>
          </w:p>
        </w:tc>
        <w:tc>
          <w:tcPr>
            <w:tcW w:w="128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功能模块</w:t>
            </w:r>
          </w:p>
        </w:tc>
        <w:tc>
          <w:tcPr>
            <w:tcW w:w="273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功能页面</w:t>
            </w:r>
          </w:p>
        </w:tc>
      </w:tr>
      <w:tr>
        <w:tblPrEx>
          <w:tblCellMar>
            <w:top w:w="0" w:type="dxa"/>
            <w:left w:w="0" w:type="dxa"/>
            <w:bottom w:w="0" w:type="dxa"/>
            <w:right w:w="0" w:type="dxa"/>
          </w:tblCellMar>
        </w:tblPrEx>
        <w:trPr>
          <w:trHeight w:val="40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val="0"/>
                <w:bCs w:val="0"/>
                <w:kern w:val="2"/>
                <w:sz w:val="21"/>
                <w:szCs w:val="21"/>
                <w:lang w:val="zh-CN" w:eastAsia="zh-CN" w:bidi="ar-SA"/>
              </w:rPr>
            </w:pPr>
          </w:p>
        </w:tc>
        <w:tc>
          <w:tcPr>
            <w:tcW w:w="528"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val="0"/>
                <w:bCs w:val="0"/>
                <w:kern w:val="2"/>
                <w:sz w:val="21"/>
                <w:szCs w:val="21"/>
                <w:lang w:val="zh-CN" w:eastAsia="zh-CN" w:bidi="ar-SA"/>
              </w:rPr>
            </w:pPr>
          </w:p>
        </w:tc>
        <w:tc>
          <w:tcPr>
            <w:tcW w:w="128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273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10" w:type="pct"/>
            <w:noWrap w:val="0"/>
            <w:vAlign w:val="center"/>
          </w:tcPr>
          <w:p>
            <w:pPr>
              <w:rPr>
                <w:rFonts w:hint="eastAsia" w:ascii="仿宋" w:hAnsi="仿宋" w:eastAsia="仿宋" w:cs="仿宋"/>
                <w:b w:val="0"/>
                <w:bCs w:val="0"/>
                <w:kern w:val="2"/>
                <w:sz w:val="21"/>
                <w:szCs w:val="21"/>
                <w:lang w:val="zh-CN" w:eastAsia="zh-CN" w:bidi="ar-SA"/>
              </w:rPr>
            </w:pPr>
          </w:p>
        </w:tc>
      </w:tr>
      <w:tr>
        <w:tblPrEx>
          <w:tblCellMar>
            <w:top w:w="0" w:type="dxa"/>
            <w:left w:w="0" w:type="dxa"/>
            <w:bottom w:w="0" w:type="dxa"/>
            <w:right w:w="0" w:type="dxa"/>
          </w:tblCellMar>
        </w:tblPrEx>
        <w:trPr>
          <w:trHeight w:val="40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val="0"/>
                <w:bCs w:val="0"/>
                <w:kern w:val="2"/>
                <w:sz w:val="21"/>
                <w:szCs w:val="21"/>
                <w:lang w:val="zh-CN" w:eastAsia="zh-CN" w:bidi="ar-SA"/>
              </w:rPr>
            </w:pPr>
          </w:p>
        </w:tc>
        <w:tc>
          <w:tcPr>
            <w:tcW w:w="52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政府服务</w:t>
            </w:r>
          </w:p>
        </w:tc>
        <w:tc>
          <w:tcPr>
            <w:tcW w:w="128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综合展示</w:t>
            </w:r>
          </w:p>
        </w:tc>
        <w:tc>
          <w:tcPr>
            <w:tcW w:w="2731"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我的工作台</w:t>
            </w:r>
          </w:p>
        </w:tc>
        <w:tc>
          <w:tcPr>
            <w:tcW w:w="10" w:type="pct"/>
            <w:noWrap w:val="0"/>
            <w:vAlign w:val="center"/>
          </w:tcPr>
          <w:p>
            <w:pPr>
              <w:widowControl/>
              <w:jc w:val="left"/>
              <w:rPr>
                <w:rFonts w:hint="eastAsia" w:ascii="仿宋" w:hAnsi="仿宋" w:eastAsia="仿宋" w:cs="仿宋"/>
                <w:b w:val="0"/>
                <w:bCs w:val="0"/>
                <w:kern w:val="2"/>
                <w:sz w:val="21"/>
                <w:szCs w:val="21"/>
                <w:lang w:val="zh-CN" w:eastAsia="zh-CN" w:bidi="ar-SA"/>
              </w:rPr>
            </w:pPr>
          </w:p>
        </w:tc>
      </w:tr>
      <w:tr>
        <w:tblPrEx>
          <w:tblCellMar>
            <w:top w:w="0" w:type="dxa"/>
            <w:left w:w="0" w:type="dxa"/>
            <w:bottom w:w="0" w:type="dxa"/>
            <w:right w:w="0" w:type="dxa"/>
          </w:tblCellMar>
        </w:tblPrEx>
        <w:trPr>
          <w:trHeight w:val="40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528"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128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2731"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节能诊断大屏</w:t>
            </w:r>
          </w:p>
        </w:tc>
        <w:tc>
          <w:tcPr>
            <w:tcW w:w="10" w:type="pct"/>
            <w:noWrap w:val="0"/>
            <w:vAlign w:val="center"/>
          </w:tcPr>
          <w:p>
            <w:pPr>
              <w:widowControl/>
              <w:jc w:val="left"/>
              <w:rPr>
                <w:rFonts w:hint="eastAsia" w:ascii="仿宋" w:hAnsi="仿宋" w:eastAsia="仿宋" w:cs="仿宋"/>
                <w:b w:val="0"/>
                <w:bCs w:val="0"/>
                <w:kern w:val="2"/>
                <w:sz w:val="21"/>
                <w:szCs w:val="21"/>
                <w:lang w:val="zh-CN" w:eastAsia="zh-CN" w:bidi="ar-SA"/>
              </w:rPr>
            </w:pPr>
          </w:p>
        </w:tc>
      </w:tr>
      <w:tr>
        <w:tblPrEx>
          <w:tblCellMar>
            <w:top w:w="0" w:type="dxa"/>
            <w:left w:w="0" w:type="dxa"/>
            <w:bottom w:w="0" w:type="dxa"/>
            <w:right w:w="0" w:type="dxa"/>
          </w:tblCellMar>
        </w:tblPrEx>
        <w:trPr>
          <w:trHeight w:val="40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528"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128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2731"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节能诊断总览</w:t>
            </w:r>
          </w:p>
        </w:tc>
        <w:tc>
          <w:tcPr>
            <w:tcW w:w="10" w:type="pct"/>
            <w:noWrap w:val="0"/>
            <w:vAlign w:val="center"/>
          </w:tcPr>
          <w:p>
            <w:pPr>
              <w:widowControl/>
              <w:jc w:val="left"/>
              <w:rPr>
                <w:rFonts w:hint="eastAsia" w:ascii="仿宋" w:hAnsi="仿宋" w:eastAsia="仿宋" w:cs="仿宋"/>
                <w:b w:val="0"/>
                <w:bCs w:val="0"/>
                <w:kern w:val="2"/>
                <w:sz w:val="21"/>
                <w:szCs w:val="21"/>
                <w:lang w:val="zh-CN" w:eastAsia="zh-CN" w:bidi="ar-SA"/>
              </w:rPr>
            </w:pPr>
          </w:p>
        </w:tc>
      </w:tr>
      <w:tr>
        <w:tblPrEx>
          <w:tblCellMar>
            <w:top w:w="0" w:type="dxa"/>
            <w:left w:w="0" w:type="dxa"/>
            <w:bottom w:w="0" w:type="dxa"/>
            <w:right w:w="0" w:type="dxa"/>
          </w:tblCellMar>
        </w:tblPrEx>
        <w:trPr>
          <w:trHeight w:val="40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528"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128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综合分析</w:t>
            </w:r>
          </w:p>
        </w:tc>
        <w:tc>
          <w:tcPr>
            <w:tcW w:w="2731"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节能诊断综合分析</w:t>
            </w:r>
          </w:p>
        </w:tc>
        <w:tc>
          <w:tcPr>
            <w:tcW w:w="10" w:type="pct"/>
            <w:noWrap w:val="0"/>
            <w:vAlign w:val="center"/>
          </w:tcPr>
          <w:p>
            <w:pPr>
              <w:widowControl/>
              <w:jc w:val="left"/>
              <w:rPr>
                <w:rFonts w:hint="eastAsia" w:ascii="仿宋" w:hAnsi="仿宋" w:eastAsia="仿宋" w:cs="仿宋"/>
                <w:b w:val="0"/>
                <w:bCs w:val="0"/>
                <w:kern w:val="2"/>
                <w:sz w:val="21"/>
                <w:szCs w:val="21"/>
                <w:lang w:val="zh-CN" w:eastAsia="zh-CN" w:bidi="ar-SA"/>
              </w:rPr>
            </w:pPr>
          </w:p>
        </w:tc>
      </w:tr>
      <w:tr>
        <w:tblPrEx>
          <w:tblCellMar>
            <w:top w:w="0" w:type="dxa"/>
            <w:left w:w="0" w:type="dxa"/>
            <w:bottom w:w="0" w:type="dxa"/>
            <w:right w:w="0" w:type="dxa"/>
          </w:tblCellMar>
        </w:tblPrEx>
        <w:trPr>
          <w:trHeight w:val="40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528"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128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2731"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能效水平对标</w:t>
            </w:r>
          </w:p>
        </w:tc>
        <w:tc>
          <w:tcPr>
            <w:tcW w:w="10" w:type="pct"/>
            <w:noWrap w:val="0"/>
            <w:vAlign w:val="center"/>
          </w:tcPr>
          <w:p>
            <w:pPr>
              <w:widowControl/>
              <w:jc w:val="left"/>
              <w:rPr>
                <w:rFonts w:hint="eastAsia" w:ascii="仿宋" w:hAnsi="仿宋" w:eastAsia="仿宋" w:cs="仿宋"/>
                <w:b w:val="0"/>
                <w:bCs w:val="0"/>
                <w:kern w:val="2"/>
                <w:sz w:val="21"/>
                <w:szCs w:val="21"/>
                <w:lang w:val="zh-CN" w:eastAsia="zh-CN" w:bidi="ar-SA"/>
              </w:rPr>
            </w:pPr>
          </w:p>
        </w:tc>
      </w:tr>
      <w:tr>
        <w:tblPrEx>
          <w:tblCellMar>
            <w:top w:w="0" w:type="dxa"/>
            <w:left w:w="0" w:type="dxa"/>
            <w:bottom w:w="0" w:type="dxa"/>
            <w:right w:w="0" w:type="dxa"/>
          </w:tblCellMar>
        </w:tblPrEx>
        <w:trPr>
          <w:trHeight w:val="400"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1281"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2731"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节能改造综合分析</w:t>
            </w:r>
          </w:p>
        </w:tc>
        <w:tc>
          <w:tcPr>
            <w:tcW w:w="10" w:type="pct"/>
            <w:noWrap w:val="0"/>
            <w:vAlign w:val="center"/>
          </w:tcPr>
          <w:p>
            <w:pPr>
              <w:widowControl/>
              <w:jc w:val="left"/>
              <w:rPr>
                <w:rFonts w:hint="eastAsia" w:ascii="仿宋" w:hAnsi="仿宋" w:eastAsia="仿宋" w:cs="仿宋"/>
                <w:b w:val="0"/>
                <w:bCs w:val="0"/>
                <w:kern w:val="2"/>
                <w:sz w:val="21"/>
                <w:szCs w:val="21"/>
                <w:lang w:val="zh-CN" w:eastAsia="zh-CN" w:bidi="ar-SA"/>
              </w:rPr>
            </w:pPr>
          </w:p>
        </w:tc>
      </w:tr>
      <w:tr>
        <w:tblPrEx>
          <w:tblCellMar>
            <w:top w:w="0" w:type="dxa"/>
            <w:left w:w="0" w:type="dxa"/>
            <w:bottom w:w="0" w:type="dxa"/>
            <w:right w:w="0" w:type="dxa"/>
          </w:tblCellMar>
        </w:tblPrEx>
        <w:trPr>
          <w:trHeight w:val="400"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1281"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2731"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节能效果综合评价</w:t>
            </w:r>
          </w:p>
        </w:tc>
        <w:tc>
          <w:tcPr>
            <w:tcW w:w="10" w:type="pct"/>
            <w:noWrap w:val="0"/>
            <w:vAlign w:val="center"/>
          </w:tcPr>
          <w:p>
            <w:pPr>
              <w:widowControl/>
              <w:jc w:val="left"/>
              <w:rPr>
                <w:rFonts w:hint="eastAsia" w:ascii="仿宋" w:hAnsi="仿宋" w:eastAsia="仿宋" w:cs="仿宋"/>
                <w:b w:val="0"/>
                <w:bCs w:val="0"/>
                <w:kern w:val="2"/>
                <w:sz w:val="21"/>
                <w:szCs w:val="21"/>
                <w:lang w:val="zh-CN" w:eastAsia="zh-CN" w:bidi="ar-SA"/>
              </w:rPr>
            </w:pPr>
          </w:p>
        </w:tc>
      </w:tr>
      <w:tr>
        <w:tblPrEx>
          <w:tblCellMar>
            <w:top w:w="0" w:type="dxa"/>
            <w:left w:w="0" w:type="dxa"/>
            <w:bottom w:w="0" w:type="dxa"/>
            <w:right w:w="0" w:type="dxa"/>
          </w:tblCellMar>
        </w:tblPrEx>
        <w:trPr>
          <w:trHeight w:val="400"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1281"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2731"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节能潜力分析</w:t>
            </w:r>
          </w:p>
        </w:tc>
        <w:tc>
          <w:tcPr>
            <w:tcW w:w="10" w:type="pct"/>
            <w:noWrap w:val="0"/>
            <w:vAlign w:val="center"/>
          </w:tcPr>
          <w:p>
            <w:pPr>
              <w:widowControl/>
              <w:jc w:val="left"/>
              <w:rPr>
                <w:rFonts w:hint="eastAsia" w:ascii="仿宋" w:hAnsi="仿宋" w:eastAsia="仿宋" w:cs="仿宋"/>
                <w:b w:val="0"/>
                <w:bCs w:val="0"/>
                <w:kern w:val="2"/>
                <w:sz w:val="21"/>
                <w:szCs w:val="21"/>
                <w:lang w:val="zh-CN" w:eastAsia="zh-CN" w:bidi="ar-SA"/>
              </w:rPr>
            </w:pPr>
          </w:p>
        </w:tc>
      </w:tr>
      <w:tr>
        <w:tblPrEx>
          <w:tblCellMar>
            <w:top w:w="0" w:type="dxa"/>
            <w:left w:w="0" w:type="dxa"/>
            <w:bottom w:w="0" w:type="dxa"/>
            <w:right w:w="0" w:type="dxa"/>
          </w:tblCellMar>
        </w:tblPrEx>
        <w:trPr>
          <w:trHeight w:val="400"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1281"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2731"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能耗超标分析</w:t>
            </w:r>
          </w:p>
        </w:tc>
        <w:tc>
          <w:tcPr>
            <w:tcW w:w="10" w:type="pct"/>
            <w:noWrap w:val="0"/>
            <w:vAlign w:val="center"/>
          </w:tcPr>
          <w:p>
            <w:pPr>
              <w:widowControl/>
              <w:jc w:val="left"/>
              <w:rPr>
                <w:rFonts w:hint="eastAsia" w:ascii="仿宋" w:hAnsi="仿宋" w:eastAsia="仿宋" w:cs="仿宋"/>
                <w:b w:val="0"/>
                <w:bCs w:val="0"/>
                <w:kern w:val="2"/>
                <w:sz w:val="21"/>
                <w:szCs w:val="21"/>
                <w:lang w:val="zh-CN" w:eastAsia="zh-CN" w:bidi="ar-SA"/>
              </w:rPr>
            </w:pPr>
          </w:p>
        </w:tc>
      </w:tr>
      <w:tr>
        <w:tblPrEx>
          <w:tblCellMar>
            <w:top w:w="0" w:type="dxa"/>
            <w:left w:w="0" w:type="dxa"/>
            <w:bottom w:w="0" w:type="dxa"/>
            <w:right w:w="0" w:type="dxa"/>
          </w:tblCellMar>
        </w:tblPrEx>
        <w:trPr>
          <w:trHeight w:val="40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528"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128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2731"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能耗限额对标</w:t>
            </w:r>
          </w:p>
        </w:tc>
        <w:tc>
          <w:tcPr>
            <w:tcW w:w="10" w:type="pct"/>
            <w:noWrap w:val="0"/>
            <w:vAlign w:val="center"/>
          </w:tcPr>
          <w:p>
            <w:pPr>
              <w:widowControl/>
              <w:jc w:val="left"/>
              <w:rPr>
                <w:rFonts w:hint="eastAsia" w:ascii="仿宋" w:hAnsi="仿宋" w:eastAsia="仿宋" w:cs="仿宋"/>
                <w:b w:val="0"/>
                <w:bCs w:val="0"/>
                <w:kern w:val="2"/>
                <w:sz w:val="21"/>
                <w:szCs w:val="21"/>
                <w:lang w:val="zh-CN" w:eastAsia="zh-CN" w:bidi="ar-SA"/>
              </w:rPr>
            </w:pPr>
          </w:p>
        </w:tc>
      </w:tr>
      <w:tr>
        <w:tblPrEx>
          <w:tblCellMar>
            <w:top w:w="0" w:type="dxa"/>
            <w:left w:w="0" w:type="dxa"/>
            <w:bottom w:w="0" w:type="dxa"/>
            <w:right w:w="0" w:type="dxa"/>
          </w:tblCellMar>
        </w:tblPrEx>
        <w:trPr>
          <w:trHeight w:val="40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528"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128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能耗在线监测</w:t>
            </w:r>
          </w:p>
        </w:tc>
        <w:tc>
          <w:tcPr>
            <w:tcW w:w="2731"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能源监测地图</w:t>
            </w:r>
          </w:p>
        </w:tc>
        <w:tc>
          <w:tcPr>
            <w:tcW w:w="10" w:type="pct"/>
            <w:noWrap w:val="0"/>
            <w:vAlign w:val="center"/>
          </w:tcPr>
          <w:p>
            <w:pPr>
              <w:widowControl/>
              <w:jc w:val="left"/>
              <w:rPr>
                <w:rFonts w:hint="eastAsia" w:ascii="仿宋" w:hAnsi="仿宋" w:eastAsia="仿宋" w:cs="仿宋"/>
                <w:b w:val="0"/>
                <w:bCs w:val="0"/>
                <w:kern w:val="2"/>
                <w:sz w:val="21"/>
                <w:szCs w:val="21"/>
                <w:lang w:val="zh-CN" w:eastAsia="zh-CN" w:bidi="ar-SA"/>
              </w:rPr>
            </w:pPr>
          </w:p>
        </w:tc>
      </w:tr>
      <w:tr>
        <w:tblPrEx>
          <w:tblCellMar>
            <w:top w:w="0" w:type="dxa"/>
            <w:left w:w="0" w:type="dxa"/>
            <w:bottom w:w="0" w:type="dxa"/>
            <w:right w:w="0" w:type="dxa"/>
          </w:tblCellMar>
        </w:tblPrEx>
        <w:trPr>
          <w:trHeight w:val="40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528"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128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2731"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实时数据监测</w:t>
            </w:r>
          </w:p>
        </w:tc>
        <w:tc>
          <w:tcPr>
            <w:tcW w:w="10" w:type="pct"/>
            <w:noWrap w:val="0"/>
            <w:vAlign w:val="center"/>
          </w:tcPr>
          <w:p>
            <w:pPr>
              <w:widowControl/>
              <w:jc w:val="left"/>
              <w:rPr>
                <w:rFonts w:hint="eastAsia" w:ascii="仿宋" w:hAnsi="仿宋" w:eastAsia="仿宋" w:cs="仿宋"/>
                <w:b w:val="0"/>
                <w:bCs w:val="0"/>
                <w:kern w:val="2"/>
                <w:sz w:val="21"/>
                <w:szCs w:val="21"/>
                <w:lang w:val="zh-CN" w:eastAsia="zh-CN" w:bidi="ar-SA"/>
              </w:rPr>
            </w:pPr>
          </w:p>
        </w:tc>
      </w:tr>
      <w:tr>
        <w:tblPrEx>
          <w:tblCellMar>
            <w:top w:w="0" w:type="dxa"/>
            <w:left w:w="0" w:type="dxa"/>
            <w:bottom w:w="0" w:type="dxa"/>
            <w:right w:w="0" w:type="dxa"/>
          </w:tblCellMar>
        </w:tblPrEx>
        <w:trPr>
          <w:trHeight w:val="40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528"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128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2731"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功率因数分析</w:t>
            </w:r>
          </w:p>
        </w:tc>
        <w:tc>
          <w:tcPr>
            <w:tcW w:w="10" w:type="pct"/>
            <w:noWrap w:val="0"/>
            <w:vAlign w:val="center"/>
          </w:tcPr>
          <w:p>
            <w:pPr>
              <w:widowControl/>
              <w:jc w:val="left"/>
              <w:rPr>
                <w:rFonts w:hint="eastAsia" w:ascii="仿宋" w:hAnsi="仿宋" w:eastAsia="仿宋" w:cs="仿宋"/>
                <w:b w:val="0"/>
                <w:bCs w:val="0"/>
                <w:kern w:val="2"/>
                <w:sz w:val="21"/>
                <w:szCs w:val="21"/>
                <w:lang w:val="zh-CN" w:eastAsia="zh-CN" w:bidi="ar-SA"/>
              </w:rPr>
            </w:pPr>
          </w:p>
        </w:tc>
      </w:tr>
      <w:tr>
        <w:tblPrEx>
          <w:tblCellMar>
            <w:top w:w="0" w:type="dxa"/>
            <w:left w:w="0" w:type="dxa"/>
            <w:bottom w:w="0" w:type="dxa"/>
            <w:right w:w="0" w:type="dxa"/>
          </w:tblCellMar>
        </w:tblPrEx>
        <w:trPr>
          <w:trHeight w:val="40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528"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128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2731"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三相分析</w:t>
            </w:r>
          </w:p>
        </w:tc>
        <w:tc>
          <w:tcPr>
            <w:tcW w:w="10" w:type="pct"/>
            <w:noWrap w:val="0"/>
            <w:vAlign w:val="center"/>
          </w:tcPr>
          <w:p>
            <w:pPr>
              <w:widowControl/>
              <w:jc w:val="left"/>
              <w:rPr>
                <w:rFonts w:hint="eastAsia" w:ascii="仿宋" w:hAnsi="仿宋" w:eastAsia="仿宋" w:cs="仿宋"/>
                <w:b w:val="0"/>
                <w:bCs w:val="0"/>
                <w:kern w:val="2"/>
                <w:sz w:val="21"/>
                <w:szCs w:val="21"/>
                <w:lang w:val="zh-CN" w:eastAsia="zh-CN" w:bidi="ar-SA"/>
              </w:rPr>
            </w:pPr>
          </w:p>
        </w:tc>
      </w:tr>
      <w:tr>
        <w:tblPrEx>
          <w:tblCellMar>
            <w:top w:w="0" w:type="dxa"/>
            <w:left w:w="0" w:type="dxa"/>
            <w:bottom w:w="0" w:type="dxa"/>
            <w:right w:w="0" w:type="dxa"/>
          </w:tblCellMar>
        </w:tblPrEx>
        <w:trPr>
          <w:trHeight w:val="40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528"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128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2731"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历史用电趋势</w:t>
            </w:r>
          </w:p>
        </w:tc>
        <w:tc>
          <w:tcPr>
            <w:tcW w:w="10" w:type="pct"/>
            <w:noWrap w:val="0"/>
            <w:vAlign w:val="center"/>
          </w:tcPr>
          <w:p>
            <w:pPr>
              <w:widowControl/>
              <w:jc w:val="left"/>
              <w:rPr>
                <w:rFonts w:hint="eastAsia" w:ascii="仿宋" w:hAnsi="仿宋" w:eastAsia="仿宋" w:cs="仿宋"/>
                <w:b w:val="0"/>
                <w:bCs w:val="0"/>
                <w:kern w:val="2"/>
                <w:sz w:val="21"/>
                <w:szCs w:val="21"/>
                <w:lang w:val="zh-CN" w:eastAsia="zh-CN" w:bidi="ar-SA"/>
              </w:rPr>
            </w:pPr>
          </w:p>
        </w:tc>
      </w:tr>
      <w:tr>
        <w:tblPrEx>
          <w:tblCellMar>
            <w:top w:w="0" w:type="dxa"/>
            <w:left w:w="0" w:type="dxa"/>
            <w:bottom w:w="0" w:type="dxa"/>
            <w:right w:w="0" w:type="dxa"/>
          </w:tblCellMar>
        </w:tblPrEx>
        <w:trPr>
          <w:trHeight w:val="40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528"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128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2731"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用电同比环比</w:t>
            </w:r>
          </w:p>
        </w:tc>
        <w:tc>
          <w:tcPr>
            <w:tcW w:w="10" w:type="pct"/>
            <w:noWrap w:val="0"/>
            <w:vAlign w:val="center"/>
          </w:tcPr>
          <w:p>
            <w:pPr>
              <w:widowControl/>
              <w:jc w:val="left"/>
              <w:rPr>
                <w:rFonts w:hint="eastAsia" w:ascii="仿宋" w:hAnsi="仿宋" w:eastAsia="仿宋" w:cs="仿宋"/>
                <w:b w:val="0"/>
                <w:bCs w:val="0"/>
                <w:kern w:val="2"/>
                <w:sz w:val="21"/>
                <w:szCs w:val="21"/>
                <w:lang w:val="zh-CN" w:eastAsia="zh-CN" w:bidi="ar-SA"/>
              </w:rPr>
            </w:pPr>
          </w:p>
        </w:tc>
      </w:tr>
      <w:tr>
        <w:tblPrEx>
          <w:tblCellMar>
            <w:top w:w="0" w:type="dxa"/>
            <w:left w:w="0" w:type="dxa"/>
            <w:bottom w:w="0" w:type="dxa"/>
            <w:right w:w="0" w:type="dxa"/>
          </w:tblCellMar>
        </w:tblPrEx>
        <w:trPr>
          <w:trHeight w:val="40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528"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128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2731"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用电同级对比</w:t>
            </w:r>
          </w:p>
        </w:tc>
        <w:tc>
          <w:tcPr>
            <w:tcW w:w="10" w:type="pct"/>
            <w:noWrap w:val="0"/>
            <w:vAlign w:val="center"/>
          </w:tcPr>
          <w:p>
            <w:pPr>
              <w:widowControl/>
              <w:jc w:val="left"/>
              <w:rPr>
                <w:rFonts w:hint="eastAsia" w:ascii="仿宋" w:hAnsi="仿宋" w:eastAsia="仿宋" w:cs="仿宋"/>
                <w:b w:val="0"/>
                <w:bCs w:val="0"/>
                <w:kern w:val="2"/>
                <w:sz w:val="21"/>
                <w:szCs w:val="21"/>
                <w:lang w:val="zh-CN" w:eastAsia="zh-CN" w:bidi="ar-SA"/>
              </w:rPr>
            </w:pPr>
          </w:p>
        </w:tc>
      </w:tr>
      <w:tr>
        <w:tblPrEx>
          <w:tblCellMar>
            <w:top w:w="0" w:type="dxa"/>
            <w:left w:w="0" w:type="dxa"/>
            <w:bottom w:w="0" w:type="dxa"/>
            <w:right w:w="0" w:type="dxa"/>
          </w:tblCellMar>
        </w:tblPrEx>
        <w:trPr>
          <w:trHeight w:val="40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528"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128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2731"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用电削峰填谷</w:t>
            </w:r>
          </w:p>
        </w:tc>
        <w:tc>
          <w:tcPr>
            <w:tcW w:w="10" w:type="pct"/>
            <w:noWrap w:val="0"/>
            <w:vAlign w:val="center"/>
          </w:tcPr>
          <w:p>
            <w:pPr>
              <w:widowControl/>
              <w:jc w:val="left"/>
              <w:rPr>
                <w:rFonts w:hint="eastAsia" w:ascii="仿宋" w:hAnsi="仿宋" w:eastAsia="仿宋" w:cs="仿宋"/>
                <w:b w:val="0"/>
                <w:bCs w:val="0"/>
                <w:kern w:val="2"/>
                <w:sz w:val="21"/>
                <w:szCs w:val="21"/>
                <w:lang w:val="zh-CN" w:eastAsia="zh-CN" w:bidi="ar-SA"/>
              </w:rPr>
            </w:pPr>
          </w:p>
        </w:tc>
      </w:tr>
      <w:tr>
        <w:tblPrEx>
          <w:tblCellMar>
            <w:top w:w="0" w:type="dxa"/>
            <w:left w:w="0" w:type="dxa"/>
            <w:bottom w:w="0" w:type="dxa"/>
            <w:right w:w="0" w:type="dxa"/>
          </w:tblCellMar>
        </w:tblPrEx>
        <w:trPr>
          <w:trHeight w:val="40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528"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128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节能诊断项目管理</w:t>
            </w:r>
          </w:p>
        </w:tc>
        <w:tc>
          <w:tcPr>
            <w:tcW w:w="2731"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节能诊断项目审核</w:t>
            </w:r>
          </w:p>
        </w:tc>
        <w:tc>
          <w:tcPr>
            <w:tcW w:w="10" w:type="pct"/>
            <w:noWrap w:val="0"/>
            <w:vAlign w:val="center"/>
          </w:tcPr>
          <w:p>
            <w:pPr>
              <w:widowControl/>
              <w:jc w:val="left"/>
              <w:rPr>
                <w:rFonts w:hint="eastAsia" w:ascii="仿宋" w:hAnsi="仿宋" w:eastAsia="仿宋" w:cs="仿宋"/>
                <w:b w:val="0"/>
                <w:bCs w:val="0"/>
                <w:kern w:val="2"/>
                <w:sz w:val="21"/>
                <w:szCs w:val="21"/>
                <w:lang w:val="zh-CN" w:eastAsia="zh-CN" w:bidi="ar-SA"/>
              </w:rPr>
            </w:pPr>
          </w:p>
        </w:tc>
      </w:tr>
      <w:tr>
        <w:tblPrEx>
          <w:tblCellMar>
            <w:top w:w="0" w:type="dxa"/>
            <w:left w:w="0" w:type="dxa"/>
            <w:bottom w:w="0" w:type="dxa"/>
            <w:right w:w="0" w:type="dxa"/>
          </w:tblCellMar>
        </w:tblPrEx>
        <w:trPr>
          <w:trHeight w:val="40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528"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128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2731"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节能诊断项目验收</w:t>
            </w:r>
          </w:p>
        </w:tc>
        <w:tc>
          <w:tcPr>
            <w:tcW w:w="10" w:type="pct"/>
            <w:noWrap w:val="0"/>
            <w:vAlign w:val="center"/>
          </w:tcPr>
          <w:p>
            <w:pPr>
              <w:widowControl/>
              <w:jc w:val="left"/>
              <w:rPr>
                <w:rFonts w:hint="eastAsia" w:ascii="仿宋" w:hAnsi="仿宋" w:eastAsia="仿宋" w:cs="仿宋"/>
                <w:b w:val="0"/>
                <w:bCs w:val="0"/>
                <w:kern w:val="2"/>
                <w:sz w:val="21"/>
                <w:szCs w:val="21"/>
                <w:lang w:val="zh-CN" w:eastAsia="zh-CN" w:bidi="ar-SA"/>
              </w:rPr>
            </w:pPr>
          </w:p>
        </w:tc>
      </w:tr>
      <w:tr>
        <w:tblPrEx>
          <w:tblCellMar>
            <w:top w:w="0" w:type="dxa"/>
            <w:left w:w="0" w:type="dxa"/>
            <w:bottom w:w="0" w:type="dxa"/>
            <w:right w:w="0" w:type="dxa"/>
          </w:tblCellMar>
        </w:tblPrEx>
        <w:trPr>
          <w:trHeight w:val="40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528"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128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2731"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节能诊断项目档案管理</w:t>
            </w:r>
          </w:p>
        </w:tc>
        <w:tc>
          <w:tcPr>
            <w:tcW w:w="10" w:type="pct"/>
            <w:noWrap w:val="0"/>
            <w:vAlign w:val="center"/>
          </w:tcPr>
          <w:p>
            <w:pPr>
              <w:widowControl/>
              <w:jc w:val="left"/>
              <w:rPr>
                <w:rFonts w:hint="eastAsia" w:ascii="仿宋" w:hAnsi="仿宋" w:eastAsia="仿宋" w:cs="仿宋"/>
                <w:b w:val="0"/>
                <w:bCs w:val="0"/>
                <w:kern w:val="2"/>
                <w:sz w:val="21"/>
                <w:szCs w:val="21"/>
                <w:lang w:val="zh-CN" w:eastAsia="zh-CN" w:bidi="ar-SA"/>
              </w:rPr>
            </w:pPr>
          </w:p>
        </w:tc>
      </w:tr>
      <w:tr>
        <w:tblPrEx>
          <w:tblCellMar>
            <w:top w:w="0" w:type="dxa"/>
            <w:left w:w="0" w:type="dxa"/>
            <w:bottom w:w="0" w:type="dxa"/>
            <w:right w:w="0" w:type="dxa"/>
          </w:tblCellMar>
        </w:tblPrEx>
        <w:trPr>
          <w:trHeight w:val="40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528"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128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2731"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节能诊断项目事中事后监管</w:t>
            </w:r>
          </w:p>
        </w:tc>
        <w:tc>
          <w:tcPr>
            <w:tcW w:w="10" w:type="pct"/>
            <w:noWrap w:val="0"/>
            <w:vAlign w:val="center"/>
          </w:tcPr>
          <w:p>
            <w:pPr>
              <w:widowControl/>
              <w:jc w:val="left"/>
              <w:rPr>
                <w:rFonts w:hint="eastAsia" w:ascii="仿宋" w:hAnsi="仿宋" w:eastAsia="仿宋" w:cs="仿宋"/>
                <w:b w:val="0"/>
                <w:bCs w:val="0"/>
                <w:kern w:val="2"/>
                <w:sz w:val="21"/>
                <w:szCs w:val="21"/>
                <w:lang w:val="zh-CN" w:eastAsia="zh-CN" w:bidi="ar-SA"/>
              </w:rPr>
            </w:pPr>
          </w:p>
        </w:tc>
      </w:tr>
      <w:tr>
        <w:tblPrEx>
          <w:tblCellMar>
            <w:top w:w="0" w:type="dxa"/>
            <w:left w:w="0" w:type="dxa"/>
            <w:bottom w:w="0" w:type="dxa"/>
            <w:right w:w="0" w:type="dxa"/>
          </w:tblCellMar>
        </w:tblPrEx>
        <w:trPr>
          <w:trHeight w:val="40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528"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128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节能改造项目管理</w:t>
            </w:r>
          </w:p>
        </w:tc>
        <w:tc>
          <w:tcPr>
            <w:tcW w:w="2731"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节能项目审核</w:t>
            </w:r>
          </w:p>
        </w:tc>
        <w:tc>
          <w:tcPr>
            <w:tcW w:w="10" w:type="pct"/>
            <w:noWrap w:val="0"/>
            <w:vAlign w:val="center"/>
          </w:tcPr>
          <w:p>
            <w:pPr>
              <w:widowControl/>
              <w:jc w:val="left"/>
              <w:rPr>
                <w:rFonts w:hint="eastAsia" w:ascii="仿宋" w:hAnsi="仿宋" w:eastAsia="仿宋" w:cs="仿宋"/>
                <w:b w:val="0"/>
                <w:bCs w:val="0"/>
                <w:kern w:val="2"/>
                <w:sz w:val="21"/>
                <w:szCs w:val="21"/>
                <w:lang w:val="zh-CN" w:eastAsia="zh-CN" w:bidi="ar-SA"/>
              </w:rPr>
            </w:pPr>
          </w:p>
        </w:tc>
      </w:tr>
      <w:tr>
        <w:tblPrEx>
          <w:tblCellMar>
            <w:top w:w="0" w:type="dxa"/>
            <w:left w:w="0" w:type="dxa"/>
            <w:bottom w:w="0" w:type="dxa"/>
            <w:right w:w="0" w:type="dxa"/>
          </w:tblCellMar>
        </w:tblPrEx>
        <w:trPr>
          <w:trHeight w:val="40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528"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128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2731"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节能项目档案管理</w:t>
            </w:r>
          </w:p>
        </w:tc>
        <w:tc>
          <w:tcPr>
            <w:tcW w:w="10" w:type="pct"/>
            <w:noWrap w:val="0"/>
            <w:vAlign w:val="center"/>
          </w:tcPr>
          <w:p>
            <w:pPr>
              <w:widowControl/>
              <w:jc w:val="left"/>
              <w:rPr>
                <w:rFonts w:hint="eastAsia" w:ascii="仿宋" w:hAnsi="仿宋" w:eastAsia="仿宋" w:cs="仿宋"/>
                <w:b w:val="0"/>
                <w:bCs w:val="0"/>
                <w:kern w:val="2"/>
                <w:sz w:val="21"/>
                <w:szCs w:val="21"/>
                <w:lang w:val="zh-CN" w:eastAsia="zh-CN" w:bidi="ar-SA"/>
              </w:rPr>
            </w:pPr>
          </w:p>
        </w:tc>
      </w:tr>
      <w:tr>
        <w:tblPrEx>
          <w:tblCellMar>
            <w:top w:w="0" w:type="dxa"/>
            <w:left w:w="0" w:type="dxa"/>
            <w:bottom w:w="0" w:type="dxa"/>
            <w:right w:w="0" w:type="dxa"/>
          </w:tblCellMar>
        </w:tblPrEx>
        <w:trPr>
          <w:trHeight w:val="40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528"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128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节能诊断服务机构管理</w:t>
            </w:r>
          </w:p>
        </w:tc>
        <w:tc>
          <w:tcPr>
            <w:tcW w:w="273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节能诊断服务机构管理</w:t>
            </w:r>
          </w:p>
        </w:tc>
        <w:tc>
          <w:tcPr>
            <w:tcW w:w="10" w:type="pct"/>
            <w:noWrap w:val="0"/>
            <w:vAlign w:val="center"/>
          </w:tcPr>
          <w:p>
            <w:pPr>
              <w:widowControl/>
              <w:jc w:val="left"/>
              <w:rPr>
                <w:rFonts w:hint="eastAsia" w:ascii="仿宋" w:hAnsi="仿宋" w:eastAsia="仿宋" w:cs="仿宋"/>
                <w:b w:val="0"/>
                <w:bCs w:val="0"/>
                <w:kern w:val="2"/>
                <w:sz w:val="21"/>
                <w:szCs w:val="21"/>
                <w:lang w:val="zh-CN" w:eastAsia="zh-CN" w:bidi="ar-SA"/>
              </w:rPr>
            </w:pPr>
          </w:p>
        </w:tc>
      </w:tr>
      <w:tr>
        <w:tblPrEx>
          <w:tblCellMar>
            <w:top w:w="0" w:type="dxa"/>
            <w:left w:w="0" w:type="dxa"/>
            <w:bottom w:w="0" w:type="dxa"/>
            <w:right w:w="0" w:type="dxa"/>
          </w:tblCellMar>
        </w:tblPrEx>
        <w:trPr>
          <w:trHeight w:val="40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528"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128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273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10" w:type="pct"/>
            <w:noWrap w:val="0"/>
            <w:vAlign w:val="center"/>
          </w:tcPr>
          <w:p>
            <w:pPr>
              <w:rPr>
                <w:rFonts w:hint="eastAsia" w:ascii="仿宋" w:hAnsi="仿宋" w:eastAsia="仿宋" w:cs="仿宋"/>
                <w:b w:val="0"/>
                <w:bCs w:val="0"/>
                <w:kern w:val="2"/>
                <w:sz w:val="21"/>
                <w:szCs w:val="21"/>
                <w:lang w:val="zh-CN" w:eastAsia="zh-CN" w:bidi="ar-SA"/>
              </w:rPr>
            </w:pPr>
          </w:p>
        </w:tc>
      </w:tr>
      <w:tr>
        <w:tblPrEx>
          <w:tblCellMar>
            <w:top w:w="0" w:type="dxa"/>
            <w:left w:w="0" w:type="dxa"/>
            <w:bottom w:w="0" w:type="dxa"/>
            <w:right w:w="0" w:type="dxa"/>
          </w:tblCellMar>
        </w:tblPrEx>
        <w:trPr>
          <w:trHeight w:val="40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528"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128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节能诊断专家库管理</w:t>
            </w:r>
          </w:p>
        </w:tc>
        <w:tc>
          <w:tcPr>
            <w:tcW w:w="273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节能专家库申请</w:t>
            </w:r>
          </w:p>
        </w:tc>
        <w:tc>
          <w:tcPr>
            <w:tcW w:w="10" w:type="pct"/>
            <w:noWrap w:val="0"/>
            <w:vAlign w:val="center"/>
          </w:tcPr>
          <w:p>
            <w:pPr>
              <w:widowControl/>
              <w:jc w:val="left"/>
              <w:rPr>
                <w:rFonts w:hint="eastAsia" w:ascii="仿宋" w:hAnsi="仿宋" w:eastAsia="仿宋" w:cs="仿宋"/>
                <w:b w:val="0"/>
                <w:bCs w:val="0"/>
                <w:kern w:val="2"/>
                <w:sz w:val="21"/>
                <w:szCs w:val="21"/>
                <w:lang w:val="zh-CN" w:eastAsia="zh-CN" w:bidi="ar-SA"/>
              </w:rPr>
            </w:pPr>
          </w:p>
        </w:tc>
      </w:tr>
      <w:tr>
        <w:tblPrEx>
          <w:tblCellMar>
            <w:top w:w="0" w:type="dxa"/>
            <w:left w:w="0" w:type="dxa"/>
            <w:bottom w:w="0" w:type="dxa"/>
            <w:right w:w="0" w:type="dxa"/>
          </w:tblCellMar>
        </w:tblPrEx>
        <w:trPr>
          <w:trHeight w:val="40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528"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128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273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10" w:type="pct"/>
            <w:noWrap w:val="0"/>
            <w:vAlign w:val="center"/>
          </w:tcPr>
          <w:p>
            <w:pPr>
              <w:rPr>
                <w:rFonts w:hint="eastAsia" w:ascii="仿宋" w:hAnsi="仿宋" w:eastAsia="仿宋" w:cs="仿宋"/>
                <w:b w:val="0"/>
                <w:bCs w:val="0"/>
                <w:kern w:val="2"/>
                <w:sz w:val="21"/>
                <w:szCs w:val="21"/>
                <w:lang w:val="zh-CN" w:eastAsia="zh-CN" w:bidi="ar-SA"/>
              </w:rPr>
            </w:pPr>
          </w:p>
        </w:tc>
      </w:tr>
      <w:tr>
        <w:tblPrEx>
          <w:tblCellMar>
            <w:top w:w="0" w:type="dxa"/>
            <w:left w:w="0" w:type="dxa"/>
            <w:bottom w:w="0" w:type="dxa"/>
            <w:right w:w="0" w:type="dxa"/>
          </w:tblCellMar>
        </w:tblPrEx>
        <w:trPr>
          <w:trHeight w:val="40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528"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128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2731"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节能专家库审核</w:t>
            </w:r>
          </w:p>
        </w:tc>
        <w:tc>
          <w:tcPr>
            <w:tcW w:w="10" w:type="pct"/>
            <w:noWrap w:val="0"/>
            <w:vAlign w:val="center"/>
          </w:tcPr>
          <w:p>
            <w:pPr>
              <w:widowControl/>
              <w:jc w:val="left"/>
              <w:rPr>
                <w:rFonts w:hint="eastAsia" w:ascii="仿宋" w:hAnsi="仿宋" w:eastAsia="仿宋" w:cs="仿宋"/>
                <w:b w:val="0"/>
                <w:bCs w:val="0"/>
                <w:kern w:val="2"/>
                <w:sz w:val="21"/>
                <w:szCs w:val="21"/>
                <w:lang w:val="zh-CN" w:eastAsia="zh-CN" w:bidi="ar-SA"/>
              </w:rPr>
            </w:pPr>
          </w:p>
        </w:tc>
      </w:tr>
      <w:tr>
        <w:tblPrEx>
          <w:tblCellMar>
            <w:top w:w="0" w:type="dxa"/>
            <w:left w:w="0" w:type="dxa"/>
            <w:bottom w:w="0" w:type="dxa"/>
            <w:right w:w="0" w:type="dxa"/>
          </w:tblCellMar>
        </w:tblPrEx>
        <w:trPr>
          <w:trHeight w:val="40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528"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128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基础信息管理</w:t>
            </w:r>
          </w:p>
        </w:tc>
        <w:tc>
          <w:tcPr>
            <w:tcW w:w="2731"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行业能效标准管理</w:t>
            </w:r>
          </w:p>
        </w:tc>
        <w:tc>
          <w:tcPr>
            <w:tcW w:w="10" w:type="pct"/>
            <w:noWrap w:val="0"/>
            <w:vAlign w:val="center"/>
          </w:tcPr>
          <w:p>
            <w:pPr>
              <w:widowControl/>
              <w:jc w:val="left"/>
              <w:rPr>
                <w:rFonts w:hint="eastAsia" w:ascii="仿宋" w:hAnsi="仿宋" w:eastAsia="仿宋" w:cs="仿宋"/>
                <w:b w:val="0"/>
                <w:bCs w:val="0"/>
                <w:kern w:val="2"/>
                <w:sz w:val="21"/>
                <w:szCs w:val="21"/>
                <w:lang w:val="zh-CN" w:eastAsia="zh-CN" w:bidi="ar-SA"/>
              </w:rPr>
            </w:pPr>
          </w:p>
        </w:tc>
      </w:tr>
      <w:tr>
        <w:tblPrEx>
          <w:tblCellMar>
            <w:top w:w="0" w:type="dxa"/>
            <w:left w:w="0" w:type="dxa"/>
            <w:bottom w:w="0" w:type="dxa"/>
            <w:right w:w="0" w:type="dxa"/>
          </w:tblCellMar>
        </w:tblPrEx>
        <w:trPr>
          <w:trHeight w:val="40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528"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128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2731"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区域统计数据管理</w:t>
            </w:r>
          </w:p>
        </w:tc>
        <w:tc>
          <w:tcPr>
            <w:tcW w:w="10" w:type="pct"/>
            <w:noWrap w:val="0"/>
            <w:vAlign w:val="center"/>
          </w:tcPr>
          <w:p>
            <w:pPr>
              <w:widowControl/>
              <w:jc w:val="left"/>
              <w:rPr>
                <w:rFonts w:hint="eastAsia" w:ascii="仿宋" w:hAnsi="仿宋" w:eastAsia="仿宋" w:cs="仿宋"/>
                <w:b w:val="0"/>
                <w:bCs w:val="0"/>
                <w:kern w:val="2"/>
                <w:sz w:val="21"/>
                <w:szCs w:val="21"/>
                <w:lang w:val="zh-CN" w:eastAsia="zh-CN" w:bidi="ar-SA"/>
              </w:rPr>
            </w:pPr>
          </w:p>
        </w:tc>
      </w:tr>
      <w:tr>
        <w:tblPrEx>
          <w:tblCellMar>
            <w:top w:w="0" w:type="dxa"/>
            <w:left w:w="0" w:type="dxa"/>
            <w:bottom w:w="0" w:type="dxa"/>
            <w:right w:w="0" w:type="dxa"/>
          </w:tblCellMar>
        </w:tblPrEx>
        <w:trPr>
          <w:trHeight w:val="40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528"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128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2731"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企业基本信息管理</w:t>
            </w:r>
          </w:p>
        </w:tc>
        <w:tc>
          <w:tcPr>
            <w:tcW w:w="10" w:type="pct"/>
            <w:noWrap w:val="0"/>
            <w:vAlign w:val="center"/>
          </w:tcPr>
          <w:p>
            <w:pPr>
              <w:widowControl/>
              <w:jc w:val="left"/>
              <w:rPr>
                <w:rFonts w:hint="eastAsia" w:ascii="仿宋" w:hAnsi="仿宋" w:eastAsia="仿宋" w:cs="仿宋"/>
                <w:b w:val="0"/>
                <w:bCs w:val="0"/>
                <w:kern w:val="2"/>
                <w:sz w:val="21"/>
                <w:szCs w:val="21"/>
                <w:lang w:val="zh-CN" w:eastAsia="zh-CN" w:bidi="ar-SA"/>
              </w:rPr>
            </w:pPr>
          </w:p>
        </w:tc>
      </w:tr>
      <w:tr>
        <w:tblPrEx>
          <w:tblCellMar>
            <w:top w:w="0" w:type="dxa"/>
            <w:left w:w="0" w:type="dxa"/>
            <w:bottom w:w="0" w:type="dxa"/>
            <w:right w:w="0" w:type="dxa"/>
          </w:tblCellMar>
        </w:tblPrEx>
        <w:trPr>
          <w:trHeight w:val="40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528"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128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报表报告管理</w:t>
            </w:r>
          </w:p>
        </w:tc>
        <w:tc>
          <w:tcPr>
            <w:tcW w:w="2731"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节能诊断报告</w:t>
            </w:r>
          </w:p>
        </w:tc>
        <w:tc>
          <w:tcPr>
            <w:tcW w:w="10" w:type="pct"/>
            <w:noWrap w:val="0"/>
            <w:vAlign w:val="center"/>
          </w:tcPr>
          <w:p>
            <w:pPr>
              <w:widowControl/>
              <w:jc w:val="left"/>
              <w:rPr>
                <w:rFonts w:hint="eastAsia" w:ascii="仿宋" w:hAnsi="仿宋" w:eastAsia="仿宋" w:cs="仿宋"/>
                <w:b w:val="0"/>
                <w:bCs w:val="0"/>
                <w:kern w:val="2"/>
                <w:sz w:val="21"/>
                <w:szCs w:val="21"/>
                <w:lang w:val="zh-CN" w:eastAsia="zh-CN" w:bidi="ar-SA"/>
              </w:rPr>
            </w:pPr>
          </w:p>
        </w:tc>
      </w:tr>
      <w:tr>
        <w:tblPrEx>
          <w:tblCellMar>
            <w:top w:w="0" w:type="dxa"/>
            <w:left w:w="0" w:type="dxa"/>
            <w:bottom w:w="0" w:type="dxa"/>
            <w:right w:w="0" w:type="dxa"/>
          </w:tblCellMar>
        </w:tblPrEx>
        <w:trPr>
          <w:trHeight w:val="40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528"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128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273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原始值报表</w:t>
            </w:r>
          </w:p>
        </w:tc>
        <w:tc>
          <w:tcPr>
            <w:tcW w:w="10" w:type="pct"/>
            <w:noWrap w:val="0"/>
            <w:vAlign w:val="center"/>
          </w:tcPr>
          <w:p>
            <w:pPr>
              <w:widowControl/>
              <w:jc w:val="left"/>
              <w:rPr>
                <w:rFonts w:hint="eastAsia" w:ascii="仿宋" w:hAnsi="仿宋" w:eastAsia="仿宋" w:cs="仿宋"/>
                <w:b w:val="0"/>
                <w:bCs w:val="0"/>
                <w:kern w:val="2"/>
                <w:sz w:val="21"/>
                <w:szCs w:val="21"/>
                <w:lang w:val="zh-CN" w:eastAsia="zh-CN" w:bidi="ar-SA"/>
              </w:rPr>
            </w:pPr>
          </w:p>
        </w:tc>
      </w:tr>
      <w:tr>
        <w:tblPrEx>
          <w:tblCellMar>
            <w:top w:w="0" w:type="dxa"/>
            <w:left w:w="0" w:type="dxa"/>
            <w:bottom w:w="0" w:type="dxa"/>
            <w:right w:w="0" w:type="dxa"/>
          </w:tblCellMar>
        </w:tblPrEx>
        <w:trPr>
          <w:trHeight w:val="40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528"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128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273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10" w:type="pct"/>
            <w:noWrap w:val="0"/>
            <w:vAlign w:val="center"/>
          </w:tcPr>
          <w:p>
            <w:pPr>
              <w:rPr>
                <w:rFonts w:hint="eastAsia" w:ascii="仿宋" w:hAnsi="仿宋" w:eastAsia="仿宋" w:cs="仿宋"/>
                <w:b w:val="0"/>
                <w:bCs w:val="0"/>
                <w:kern w:val="2"/>
                <w:sz w:val="21"/>
                <w:szCs w:val="21"/>
                <w:lang w:val="zh-CN" w:eastAsia="zh-CN" w:bidi="ar-SA"/>
              </w:rPr>
            </w:pPr>
          </w:p>
        </w:tc>
      </w:tr>
      <w:tr>
        <w:tblPrEx>
          <w:tblCellMar>
            <w:top w:w="0" w:type="dxa"/>
            <w:left w:w="0" w:type="dxa"/>
            <w:bottom w:w="0" w:type="dxa"/>
            <w:right w:w="0" w:type="dxa"/>
          </w:tblCellMar>
        </w:tblPrEx>
        <w:trPr>
          <w:trHeight w:val="40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528"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128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2731"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节能诊断晴雨表</w:t>
            </w:r>
          </w:p>
        </w:tc>
        <w:tc>
          <w:tcPr>
            <w:tcW w:w="10" w:type="pct"/>
            <w:noWrap w:val="0"/>
            <w:vAlign w:val="center"/>
          </w:tcPr>
          <w:p>
            <w:pPr>
              <w:widowControl/>
              <w:jc w:val="left"/>
              <w:rPr>
                <w:rFonts w:hint="eastAsia" w:ascii="仿宋" w:hAnsi="仿宋" w:eastAsia="仿宋" w:cs="仿宋"/>
                <w:b w:val="0"/>
                <w:bCs w:val="0"/>
                <w:kern w:val="2"/>
                <w:sz w:val="21"/>
                <w:szCs w:val="21"/>
                <w:lang w:val="zh-CN" w:eastAsia="zh-CN" w:bidi="ar-SA"/>
              </w:rPr>
            </w:pPr>
          </w:p>
        </w:tc>
      </w:tr>
      <w:tr>
        <w:tblPrEx>
          <w:tblCellMar>
            <w:top w:w="0" w:type="dxa"/>
            <w:left w:w="0" w:type="dxa"/>
            <w:bottom w:w="0" w:type="dxa"/>
            <w:right w:w="0" w:type="dxa"/>
          </w:tblCellMar>
        </w:tblPrEx>
        <w:trPr>
          <w:trHeight w:val="40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528"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128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信息发布管理</w:t>
            </w:r>
          </w:p>
        </w:tc>
        <w:tc>
          <w:tcPr>
            <w:tcW w:w="2731"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标准规范发布</w:t>
            </w:r>
          </w:p>
        </w:tc>
        <w:tc>
          <w:tcPr>
            <w:tcW w:w="10" w:type="pct"/>
            <w:noWrap w:val="0"/>
            <w:vAlign w:val="center"/>
          </w:tcPr>
          <w:p>
            <w:pPr>
              <w:widowControl/>
              <w:jc w:val="left"/>
              <w:rPr>
                <w:rFonts w:hint="eastAsia" w:ascii="仿宋" w:hAnsi="仿宋" w:eastAsia="仿宋" w:cs="仿宋"/>
                <w:b w:val="0"/>
                <w:bCs w:val="0"/>
                <w:kern w:val="2"/>
                <w:sz w:val="21"/>
                <w:szCs w:val="21"/>
                <w:lang w:val="zh-CN" w:eastAsia="zh-CN" w:bidi="ar-SA"/>
              </w:rPr>
            </w:pPr>
          </w:p>
        </w:tc>
      </w:tr>
      <w:tr>
        <w:tblPrEx>
          <w:tblCellMar>
            <w:top w:w="0" w:type="dxa"/>
            <w:left w:w="0" w:type="dxa"/>
            <w:bottom w:w="0" w:type="dxa"/>
            <w:right w:w="0" w:type="dxa"/>
          </w:tblCellMar>
        </w:tblPrEx>
        <w:trPr>
          <w:trHeight w:val="40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528"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128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273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政策法规发布</w:t>
            </w:r>
          </w:p>
        </w:tc>
        <w:tc>
          <w:tcPr>
            <w:tcW w:w="10" w:type="pct"/>
            <w:noWrap w:val="0"/>
            <w:vAlign w:val="center"/>
          </w:tcPr>
          <w:p>
            <w:pPr>
              <w:widowControl/>
              <w:jc w:val="left"/>
              <w:rPr>
                <w:rFonts w:hint="eastAsia" w:ascii="仿宋" w:hAnsi="仿宋" w:eastAsia="仿宋" w:cs="仿宋"/>
                <w:b w:val="0"/>
                <w:bCs w:val="0"/>
                <w:kern w:val="2"/>
                <w:sz w:val="21"/>
                <w:szCs w:val="21"/>
                <w:lang w:val="zh-CN" w:eastAsia="zh-CN" w:bidi="ar-SA"/>
              </w:rPr>
            </w:pPr>
          </w:p>
        </w:tc>
      </w:tr>
      <w:tr>
        <w:tblPrEx>
          <w:tblCellMar>
            <w:top w:w="0" w:type="dxa"/>
            <w:left w:w="0" w:type="dxa"/>
            <w:bottom w:w="0" w:type="dxa"/>
            <w:right w:w="0" w:type="dxa"/>
          </w:tblCellMar>
        </w:tblPrEx>
        <w:trPr>
          <w:trHeight w:val="40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528"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128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273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10" w:type="pct"/>
            <w:noWrap w:val="0"/>
            <w:vAlign w:val="center"/>
          </w:tcPr>
          <w:p>
            <w:pPr>
              <w:rPr>
                <w:rFonts w:hint="eastAsia" w:ascii="仿宋" w:hAnsi="仿宋" w:eastAsia="仿宋" w:cs="仿宋"/>
                <w:b w:val="0"/>
                <w:bCs w:val="0"/>
                <w:kern w:val="2"/>
                <w:sz w:val="21"/>
                <w:szCs w:val="21"/>
                <w:lang w:val="zh-CN" w:eastAsia="zh-CN" w:bidi="ar-SA"/>
              </w:rPr>
            </w:pPr>
          </w:p>
        </w:tc>
      </w:tr>
      <w:tr>
        <w:tblPrEx>
          <w:tblCellMar>
            <w:top w:w="0" w:type="dxa"/>
            <w:left w:w="0" w:type="dxa"/>
            <w:bottom w:w="0" w:type="dxa"/>
            <w:right w:w="0" w:type="dxa"/>
          </w:tblCellMar>
        </w:tblPrEx>
        <w:trPr>
          <w:trHeight w:val="40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528"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128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2731"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节能技术产品发布</w:t>
            </w:r>
          </w:p>
        </w:tc>
        <w:tc>
          <w:tcPr>
            <w:tcW w:w="10" w:type="pct"/>
            <w:noWrap w:val="0"/>
            <w:vAlign w:val="center"/>
          </w:tcPr>
          <w:p>
            <w:pPr>
              <w:widowControl/>
              <w:jc w:val="left"/>
              <w:rPr>
                <w:rFonts w:hint="eastAsia" w:ascii="仿宋" w:hAnsi="仿宋" w:eastAsia="仿宋" w:cs="仿宋"/>
                <w:b w:val="0"/>
                <w:bCs w:val="0"/>
                <w:kern w:val="2"/>
                <w:sz w:val="21"/>
                <w:szCs w:val="21"/>
                <w:lang w:val="zh-CN" w:eastAsia="zh-CN" w:bidi="ar-SA"/>
              </w:rPr>
            </w:pPr>
          </w:p>
        </w:tc>
      </w:tr>
      <w:tr>
        <w:tblPrEx>
          <w:tblCellMar>
            <w:top w:w="0" w:type="dxa"/>
            <w:left w:w="0" w:type="dxa"/>
            <w:bottom w:w="0" w:type="dxa"/>
            <w:right w:w="0" w:type="dxa"/>
          </w:tblCellMar>
        </w:tblPrEx>
        <w:trPr>
          <w:trHeight w:val="40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528"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128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2731"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公共信息发布</w:t>
            </w:r>
          </w:p>
        </w:tc>
        <w:tc>
          <w:tcPr>
            <w:tcW w:w="10" w:type="pct"/>
            <w:noWrap w:val="0"/>
            <w:vAlign w:val="center"/>
          </w:tcPr>
          <w:p>
            <w:pPr>
              <w:widowControl/>
              <w:jc w:val="left"/>
              <w:rPr>
                <w:rFonts w:hint="eastAsia" w:ascii="仿宋" w:hAnsi="仿宋" w:eastAsia="仿宋" w:cs="仿宋"/>
                <w:b w:val="0"/>
                <w:bCs w:val="0"/>
                <w:kern w:val="2"/>
                <w:sz w:val="21"/>
                <w:szCs w:val="21"/>
                <w:lang w:val="zh-CN" w:eastAsia="zh-CN" w:bidi="ar-SA"/>
              </w:rPr>
            </w:pPr>
          </w:p>
        </w:tc>
      </w:tr>
      <w:tr>
        <w:tblPrEx>
          <w:tblCellMar>
            <w:top w:w="0" w:type="dxa"/>
            <w:left w:w="0" w:type="dxa"/>
            <w:bottom w:w="0" w:type="dxa"/>
            <w:right w:w="0" w:type="dxa"/>
          </w:tblCellMar>
        </w:tblPrEx>
        <w:trPr>
          <w:trHeight w:val="40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528"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公共服务</w:t>
            </w:r>
          </w:p>
        </w:tc>
        <w:tc>
          <w:tcPr>
            <w:tcW w:w="128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政策法规</w:t>
            </w:r>
          </w:p>
        </w:tc>
        <w:tc>
          <w:tcPr>
            <w:tcW w:w="2731"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国家法规</w:t>
            </w:r>
          </w:p>
        </w:tc>
        <w:tc>
          <w:tcPr>
            <w:tcW w:w="10" w:type="pct"/>
            <w:noWrap w:val="0"/>
            <w:vAlign w:val="center"/>
          </w:tcPr>
          <w:p>
            <w:pPr>
              <w:widowControl/>
              <w:jc w:val="left"/>
              <w:rPr>
                <w:rFonts w:hint="eastAsia" w:ascii="仿宋" w:hAnsi="仿宋" w:eastAsia="仿宋" w:cs="仿宋"/>
                <w:b w:val="0"/>
                <w:bCs w:val="0"/>
                <w:kern w:val="2"/>
                <w:sz w:val="21"/>
                <w:szCs w:val="21"/>
                <w:lang w:val="zh-CN" w:eastAsia="zh-CN" w:bidi="ar-SA"/>
              </w:rPr>
            </w:pPr>
          </w:p>
        </w:tc>
      </w:tr>
      <w:tr>
        <w:tblPrEx>
          <w:tblCellMar>
            <w:top w:w="0" w:type="dxa"/>
            <w:left w:w="0" w:type="dxa"/>
            <w:bottom w:w="0" w:type="dxa"/>
            <w:right w:w="0" w:type="dxa"/>
          </w:tblCellMar>
        </w:tblPrEx>
        <w:trPr>
          <w:trHeight w:val="40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528"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128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2731"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地方法规</w:t>
            </w:r>
          </w:p>
        </w:tc>
        <w:tc>
          <w:tcPr>
            <w:tcW w:w="10" w:type="pct"/>
            <w:noWrap w:val="0"/>
            <w:vAlign w:val="center"/>
          </w:tcPr>
          <w:p>
            <w:pPr>
              <w:widowControl/>
              <w:jc w:val="left"/>
              <w:rPr>
                <w:rFonts w:hint="eastAsia" w:ascii="仿宋" w:hAnsi="仿宋" w:eastAsia="仿宋" w:cs="仿宋"/>
                <w:b w:val="0"/>
                <w:bCs w:val="0"/>
                <w:kern w:val="2"/>
                <w:sz w:val="21"/>
                <w:szCs w:val="21"/>
                <w:lang w:val="zh-CN" w:eastAsia="zh-CN" w:bidi="ar-SA"/>
              </w:rPr>
            </w:pPr>
          </w:p>
        </w:tc>
      </w:tr>
      <w:tr>
        <w:tblPrEx>
          <w:tblCellMar>
            <w:top w:w="0" w:type="dxa"/>
            <w:left w:w="0" w:type="dxa"/>
            <w:bottom w:w="0" w:type="dxa"/>
            <w:right w:w="0" w:type="dxa"/>
          </w:tblCellMar>
        </w:tblPrEx>
        <w:trPr>
          <w:trHeight w:val="40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528"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128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标准规范</w:t>
            </w:r>
          </w:p>
        </w:tc>
        <w:tc>
          <w:tcPr>
            <w:tcW w:w="2731"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国家标准</w:t>
            </w:r>
          </w:p>
        </w:tc>
        <w:tc>
          <w:tcPr>
            <w:tcW w:w="10" w:type="pct"/>
            <w:noWrap w:val="0"/>
            <w:vAlign w:val="center"/>
          </w:tcPr>
          <w:p>
            <w:pPr>
              <w:widowControl/>
              <w:jc w:val="left"/>
              <w:rPr>
                <w:rFonts w:hint="eastAsia" w:ascii="仿宋" w:hAnsi="仿宋" w:eastAsia="仿宋" w:cs="仿宋"/>
                <w:b w:val="0"/>
                <w:bCs w:val="0"/>
                <w:kern w:val="2"/>
                <w:sz w:val="21"/>
                <w:szCs w:val="21"/>
                <w:lang w:val="zh-CN" w:eastAsia="zh-CN" w:bidi="ar-SA"/>
              </w:rPr>
            </w:pPr>
          </w:p>
        </w:tc>
      </w:tr>
      <w:tr>
        <w:tblPrEx>
          <w:tblCellMar>
            <w:top w:w="0" w:type="dxa"/>
            <w:left w:w="0" w:type="dxa"/>
            <w:bottom w:w="0" w:type="dxa"/>
            <w:right w:w="0" w:type="dxa"/>
          </w:tblCellMar>
        </w:tblPrEx>
        <w:trPr>
          <w:trHeight w:val="40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528"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128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2731"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地方标准</w:t>
            </w:r>
          </w:p>
        </w:tc>
        <w:tc>
          <w:tcPr>
            <w:tcW w:w="10" w:type="pct"/>
            <w:noWrap w:val="0"/>
            <w:vAlign w:val="center"/>
          </w:tcPr>
          <w:p>
            <w:pPr>
              <w:widowControl/>
              <w:jc w:val="left"/>
              <w:rPr>
                <w:rFonts w:hint="eastAsia" w:ascii="仿宋" w:hAnsi="仿宋" w:eastAsia="仿宋" w:cs="仿宋"/>
                <w:b w:val="0"/>
                <w:bCs w:val="0"/>
                <w:kern w:val="2"/>
                <w:sz w:val="21"/>
                <w:szCs w:val="21"/>
                <w:lang w:val="zh-CN" w:eastAsia="zh-CN" w:bidi="ar-SA"/>
              </w:rPr>
            </w:pPr>
          </w:p>
        </w:tc>
      </w:tr>
      <w:tr>
        <w:tblPrEx>
          <w:tblCellMar>
            <w:top w:w="0" w:type="dxa"/>
            <w:left w:w="0" w:type="dxa"/>
            <w:bottom w:w="0" w:type="dxa"/>
            <w:right w:w="0" w:type="dxa"/>
          </w:tblCellMar>
        </w:tblPrEx>
        <w:trPr>
          <w:trHeight w:val="40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528"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128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2731"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行业标准</w:t>
            </w:r>
          </w:p>
        </w:tc>
        <w:tc>
          <w:tcPr>
            <w:tcW w:w="10" w:type="pct"/>
            <w:noWrap w:val="0"/>
            <w:vAlign w:val="center"/>
          </w:tcPr>
          <w:p>
            <w:pPr>
              <w:widowControl/>
              <w:jc w:val="left"/>
              <w:rPr>
                <w:rFonts w:hint="eastAsia" w:ascii="仿宋" w:hAnsi="仿宋" w:eastAsia="仿宋" w:cs="仿宋"/>
                <w:b w:val="0"/>
                <w:bCs w:val="0"/>
                <w:kern w:val="2"/>
                <w:sz w:val="21"/>
                <w:szCs w:val="21"/>
                <w:lang w:val="zh-CN" w:eastAsia="zh-CN" w:bidi="ar-SA"/>
              </w:rPr>
            </w:pPr>
          </w:p>
        </w:tc>
      </w:tr>
      <w:tr>
        <w:tblPrEx>
          <w:tblCellMar>
            <w:top w:w="0" w:type="dxa"/>
            <w:left w:w="0" w:type="dxa"/>
            <w:bottom w:w="0" w:type="dxa"/>
            <w:right w:w="0" w:type="dxa"/>
          </w:tblCellMar>
        </w:tblPrEx>
        <w:trPr>
          <w:trHeight w:val="40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528"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128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新闻动态</w:t>
            </w:r>
          </w:p>
        </w:tc>
        <w:tc>
          <w:tcPr>
            <w:tcW w:w="2731"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国际节能资讯</w:t>
            </w:r>
          </w:p>
        </w:tc>
        <w:tc>
          <w:tcPr>
            <w:tcW w:w="10" w:type="pct"/>
            <w:noWrap w:val="0"/>
            <w:vAlign w:val="center"/>
          </w:tcPr>
          <w:p>
            <w:pPr>
              <w:widowControl/>
              <w:jc w:val="left"/>
              <w:rPr>
                <w:rFonts w:hint="eastAsia" w:ascii="仿宋" w:hAnsi="仿宋" w:eastAsia="仿宋" w:cs="仿宋"/>
                <w:b w:val="0"/>
                <w:bCs w:val="0"/>
                <w:kern w:val="2"/>
                <w:sz w:val="21"/>
                <w:szCs w:val="21"/>
                <w:lang w:val="zh-CN" w:eastAsia="zh-CN" w:bidi="ar-SA"/>
              </w:rPr>
            </w:pPr>
          </w:p>
        </w:tc>
      </w:tr>
      <w:tr>
        <w:tblPrEx>
          <w:tblCellMar>
            <w:top w:w="0" w:type="dxa"/>
            <w:left w:w="0" w:type="dxa"/>
            <w:bottom w:w="0" w:type="dxa"/>
            <w:right w:w="0" w:type="dxa"/>
          </w:tblCellMar>
        </w:tblPrEx>
        <w:trPr>
          <w:trHeight w:val="40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528"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128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2731"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国内节能资讯</w:t>
            </w:r>
          </w:p>
        </w:tc>
        <w:tc>
          <w:tcPr>
            <w:tcW w:w="10" w:type="pct"/>
            <w:noWrap w:val="0"/>
            <w:vAlign w:val="center"/>
          </w:tcPr>
          <w:p>
            <w:pPr>
              <w:widowControl/>
              <w:jc w:val="left"/>
              <w:rPr>
                <w:rFonts w:hint="eastAsia" w:ascii="仿宋" w:hAnsi="仿宋" w:eastAsia="仿宋" w:cs="仿宋"/>
                <w:b w:val="0"/>
                <w:bCs w:val="0"/>
                <w:kern w:val="2"/>
                <w:sz w:val="21"/>
                <w:szCs w:val="21"/>
                <w:lang w:val="zh-CN" w:eastAsia="zh-CN" w:bidi="ar-SA"/>
              </w:rPr>
            </w:pPr>
          </w:p>
        </w:tc>
      </w:tr>
      <w:tr>
        <w:tblPrEx>
          <w:tblCellMar>
            <w:top w:w="0" w:type="dxa"/>
            <w:left w:w="0" w:type="dxa"/>
            <w:bottom w:w="0" w:type="dxa"/>
            <w:right w:w="0" w:type="dxa"/>
          </w:tblCellMar>
        </w:tblPrEx>
        <w:trPr>
          <w:trHeight w:val="40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528"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128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2731"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其他相关资讯</w:t>
            </w:r>
          </w:p>
        </w:tc>
        <w:tc>
          <w:tcPr>
            <w:tcW w:w="10" w:type="pct"/>
            <w:noWrap w:val="0"/>
            <w:vAlign w:val="center"/>
          </w:tcPr>
          <w:p>
            <w:pPr>
              <w:widowControl/>
              <w:jc w:val="left"/>
              <w:rPr>
                <w:rFonts w:hint="eastAsia" w:ascii="仿宋" w:hAnsi="仿宋" w:eastAsia="仿宋" w:cs="仿宋"/>
                <w:b w:val="0"/>
                <w:bCs w:val="0"/>
                <w:kern w:val="2"/>
                <w:sz w:val="21"/>
                <w:szCs w:val="21"/>
                <w:lang w:val="zh-CN" w:eastAsia="zh-CN" w:bidi="ar-SA"/>
              </w:rPr>
            </w:pPr>
          </w:p>
        </w:tc>
      </w:tr>
      <w:tr>
        <w:tblPrEx>
          <w:tblCellMar>
            <w:top w:w="0" w:type="dxa"/>
            <w:left w:w="0" w:type="dxa"/>
            <w:bottom w:w="0" w:type="dxa"/>
            <w:right w:w="0" w:type="dxa"/>
          </w:tblCellMar>
        </w:tblPrEx>
        <w:trPr>
          <w:trHeight w:val="40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528"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128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节能服务</w:t>
            </w:r>
          </w:p>
        </w:tc>
        <w:tc>
          <w:tcPr>
            <w:tcW w:w="2731"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节能产品推广</w:t>
            </w:r>
          </w:p>
        </w:tc>
        <w:tc>
          <w:tcPr>
            <w:tcW w:w="10" w:type="pct"/>
            <w:noWrap w:val="0"/>
            <w:vAlign w:val="center"/>
          </w:tcPr>
          <w:p>
            <w:pPr>
              <w:widowControl/>
              <w:jc w:val="left"/>
              <w:rPr>
                <w:rFonts w:hint="eastAsia" w:ascii="仿宋" w:hAnsi="仿宋" w:eastAsia="仿宋" w:cs="仿宋"/>
                <w:b w:val="0"/>
                <w:bCs w:val="0"/>
                <w:kern w:val="2"/>
                <w:sz w:val="21"/>
                <w:szCs w:val="21"/>
                <w:lang w:val="zh-CN" w:eastAsia="zh-CN" w:bidi="ar-SA"/>
              </w:rPr>
            </w:pPr>
          </w:p>
        </w:tc>
      </w:tr>
      <w:tr>
        <w:tblPrEx>
          <w:tblCellMar>
            <w:top w:w="0" w:type="dxa"/>
            <w:left w:w="0" w:type="dxa"/>
            <w:bottom w:w="0" w:type="dxa"/>
            <w:right w:w="0" w:type="dxa"/>
          </w:tblCellMar>
        </w:tblPrEx>
        <w:trPr>
          <w:trHeight w:val="40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528"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128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2731"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节能技术推广</w:t>
            </w:r>
          </w:p>
        </w:tc>
        <w:tc>
          <w:tcPr>
            <w:tcW w:w="10" w:type="pct"/>
            <w:noWrap w:val="0"/>
            <w:vAlign w:val="center"/>
          </w:tcPr>
          <w:p>
            <w:pPr>
              <w:widowControl/>
              <w:jc w:val="left"/>
              <w:rPr>
                <w:rFonts w:hint="eastAsia" w:ascii="仿宋" w:hAnsi="仿宋" w:eastAsia="仿宋" w:cs="仿宋"/>
                <w:b w:val="0"/>
                <w:bCs w:val="0"/>
                <w:kern w:val="2"/>
                <w:sz w:val="21"/>
                <w:szCs w:val="21"/>
                <w:lang w:val="zh-CN" w:eastAsia="zh-CN" w:bidi="ar-SA"/>
              </w:rPr>
            </w:pPr>
          </w:p>
        </w:tc>
      </w:tr>
      <w:tr>
        <w:tblPrEx>
          <w:tblCellMar>
            <w:top w:w="0" w:type="dxa"/>
            <w:left w:w="0" w:type="dxa"/>
            <w:bottom w:w="0" w:type="dxa"/>
            <w:right w:w="0" w:type="dxa"/>
          </w:tblCellMar>
        </w:tblPrEx>
        <w:trPr>
          <w:trHeight w:val="40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528"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kern w:val="2"/>
                <w:sz w:val="21"/>
                <w:szCs w:val="21"/>
                <w:lang w:val="zh-CN" w:eastAsia="zh-CN" w:bidi="ar-SA"/>
              </w:rPr>
            </w:pPr>
          </w:p>
        </w:tc>
        <w:tc>
          <w:tcPr>
            <w:tcW w:w="1281"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通知公告</w:t>
            </w:r>
          </w:p>
        </w:tc>
        <w:tc>
          <w:tcPr>
            <w:tcW w:w="2731"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通知公告</w:t>
            </w:r>
          </w:p>
        </w:tc>
        <w:tc>
          <w:tcPr>
            <w:tcW w:w="10" w:type="pct"/>
            <w:noWrap w:val="0"/>
            <w:vAlign w:val="center"/>
          </w:tcPr>
          <w:p>
            <w:pPr>
              <w:widowControl/>
              <w:jc w:val="left"/>
              <w:rPr>
                <w:rFonts w:hint="eastAsia" w:ascii="仿宋" w:hAnsi="仿宋" w:eastAsia="仿宋" w:cs="仿宋"/>
                <w:b w:val="0"/>
                <w:bCs w:val="0"/>
                <w:kern w:val="2"/>
                <w:sz w:val="21"/>
                <w:szCs w:val="21"/>
                <w:lang w:val="zh-CN" w:eastAsia="zh-CN" w:bidi="ar-SA"/>
              </w:rPr>
            </w:pPr>
          </w:p>
        </w:tc>
      </w:tr>
    </w:tbl>
    <w:p>
      <w:pPr>
        <w:adjustRightInd w:val="0"/>
        <w:snapToGrid w:val="0"/>
        <w:spacing w:line="360" w:lineRule="auto"/>
        <w:ind w:firstLine="420" w:firstLineChars="200"/>
        <w:rPr>
          <w:rFonts w:hint="eastAsia" w:ascii="仿宋" w:hAnsi="仿宋" w:eastAsia="仿宋" w:cs="仿宋"/>
          <w:b w:val="0"/>
          <w:bCs w:val="0"/>
          <w:kern w:val="2"/>
          <w:sz w:val="21"/>
          <w:szCs w:val="21"/>
          <w:lang w:val="zh-CN" w:eastAsia="zh-CN" w:bidi="ar-SA"/>
        </w:rPr>
      </w:pPr>
    </w:p>
    <w:p>
      <w:pPr>
        <w:adjustRightInd w:val="0"/>
        <w:snapToGrid w:val="0"/>
        <w:spacing w:line="360" w:lineRule="auto"/>
        <w:ind w:firstLine="1680" w:firstLineChars="800"/>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库车经济技术开发区35家规上企业一级能耗采集设备（除电力）</w:t>
      </w:r>
    </w:p>
    <w:tbl>
      <w:tblPr>
        <w:tblStyle w:val="39"/>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1"/>
        <w:gridCol w:w="697"/>
        <w:gridCol w:w="3594"/>
        <w:gridCol w:w="3594"/>
        <w:gridCol w:w="471"/>
        <w:gridCol w:w="4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en-US" w:eastAsia="zh-CN" w:bidi="ar-SA"/>
              </w:rPr>
              <w:t>序号</w:t>
            </w:r>
          </w:p>
        </w:tc>
        <w:tc>
          <w:tcPr>
            <w:tcW w:w="0" w:type="auto"/>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en-US" w:eastAsia="zh-CN" w:bidi="ar-SA"/>
              </w:rPr>
              <w:t>名称</w:t>
            </w:r>
          </w:p>
        </w:tc>
        <w:tc>
          <w:tcPr>
            <w:tcW w:w="0" w:type="auto"/>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en-US" w:eastAsia="zh-CN" w:bidi="ar-SA"/>
              </w:rPr>
              <w:t>配置要求</w:t>
            </w:r>
          </w:p>
        </w:tc>
        <w:tc>
          <w:tcPr>
            <w:tcW w:w="0" w:type="auto"/>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en-US" w:eastAsia="zh-CN" w:bidi="ar-SA"/>
              </w:rPr>
              <w:t>主要参数</w:t>
            </w:r>
          </w:p>
        </w:tc>
        <w:tc>
          <w:tcPr>
            <w:tcW w:w="0" w:type="auto"/>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en-US" w:eastAsia="zh-CN" w:bidi="ar-SA"/>
              </w:rPr>
              <w:t>数量</w:t>
            </w:r>
          </w:p>
        </w:tc>
        <w:tc>
          <w:tcPr>
            <w:tcW w:w="0" w:type="auto"/>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val="0"/>
                <w:bCs w:val="0"/>
                <w:kern w:val="2"/>
                <w:sz w:val="21"/>
                <w:szCs w:val="21"/>
                <w:lang w:val="zh-CN" w:eastAsia="zh-CN" w:bidi="ar-SA"/>
              </w:rPr>
            </w:pP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en-US" w:eastAsia="zh-CN" w:bidi="ar-SA"/>
              </w:rPr>
              <w:t>子站管理平台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val="0"/>
                <w:bCs w:val="0"/>
                <w:kern w:val="2"/>
                <w:sz w:val="21"/>
                <w:szCs w:val="21"/>
                <w:lang w:val="zh-CN"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仿宋" w:hAnsi="仿宋" w:eastAsia="仿宋" w:cs="仿宋"/>
                <w:b w:val="0"/>
                <w:bCs w:val="0"/>
                <w:kern w:val="2"/>
                <w:sz w:val="21"/>
                <w:szCs w:val="21"/>
                <w:lang w:val="zh-CN"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en-US" w:eastAsia="zh-CN" w:bidi="ar-SA"/>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en-US" w:eastAsia="zh-CN" w:bidi="ar-SA"/>
              </w:rPr>
              <w:t>播存库结构功能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en-US" w:eastAsia="zh-CN" w:bidi="ar-SA"/>
              </w:rPr>
              <w:t>基于UCL的播存机制，建立主结构网络内容和次结构内容子站本地库结构，实现数据就近采集、就近处理、就近存储、就近使用、就近分发；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en-US" w:eastAsia="zh-CN" w:bidi="ar-SA"/>
              </w:rPr>
              <w:t>基于UCL的播存机制，建立主结构网络内容和次结构内容子站本地库结构，实现数据就近采集、就近处理、就近存储、就近使用、就近分发；</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en-US" w:eastAsia="zh-CN" w:bidi="ar-SA"/>
              </w:rPr>
              <w:t>2台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仿宋" w:hAnsi="仿宋" w:eastAsia="仿宋" w:cs="仿宋"/>
                <w:b w:val="0"/>
                <w:bCs w:val="0"/>
                <w:kern w:val="2"/>
                <w:sz w:val="21"/>
                <w:szCs w:val="21"/>
                <w:lang w:val="zh-CN"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val="0"/>
                <w:bCs w:val="0"/>
                <w:kern w:val="2"/>
                <w:sz w:val="21"/>
                <w:szCs w:val="21"/>
                <w:lang w:val="zh-CN" w:eastAsia="zh-CN" w:bidi="ar-SA"/>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en-US" w:eastAsia="zh-CN" w:bidi="ar-SA"/>
              </w:rPr>
              <w:t>内容寻址功能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en-US" w:eastAsia="zh-CN" w:bidi="ar-SA"/>
              </w:rPr>
              <w:t>基于UCL的内容寻址和UCL关键要素成链机制，形成UCL数据的链式结构，支持数据的安全、可信、可追溯功能。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en-US" w:eastAsia="zh-CN" w:bidi="ar-SA"/>
              </w:rPr>
              <w:t>基于UCL的内容寻址和UCL关键要素成链机制，形成UCL数据的链式结构，支持数据的安全、可信、可追溯功能。</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val="0"/>
                <w:bCs w:val="0"/>
                <w:kern w:val="2"/>
                <w:sz w:val="21"/>
                <w:szCs w:val="21"/>
                <w:lang w:val="zh-CN"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仿宋" w:hAnsi="仿宋" w:eastAsia="仿宋" w:cs="仿宋"/>
                <w:b w:val="0"/>
                <w:bCs w:val="0"/>
                <w:kern w:val="2"/>
                <w:sz w:val="21"/>
                <w:szCs w:val="21"/>
                <w:lang w:val="zh-CN"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val="0"/>
                <w:bCs w:val="0"/>
                <w:kern w:val="2"/>
                <w:sz w:val="21"/>
                <w:szCs w:val="21"/>
                <w:lang w:val="zh-CN" w:eastAsia="zh-CN" w:bidi="ar-SA"/>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en-US" w:eastAsia="zh-CN" w:bidi="ar-SA"/>
              </w:rPr>
              <w:t>主板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en-US" w:eastAsia="zh-CN" w:bidi="ar-SA"/>
              </w:rPr>
              <w:t>可分离的双结构主板，支持Linux + Android双系统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en-US" w:eastAsia="zh-CN" w:bidi="ar-SA"/>
              </w:rPr>
              <w:t>可分离的双结构主板，支持Linux + Android双系统</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val="0"/>
                <w:bCs w:val="0"/>
                <w:kern w:val="2"/>
                <w:sz w:val="21"/>
                <w:szCs w:val="21"/>
                <w:lang w:val="zh-CN"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仿宋" w:hAnsi="仿宋" w:eastAsia="仿宋" w:cs="仿宋"/>
                <w:b w:val="0"/>
                <w:bCs w:val="0"/>
                <w:kern w:val="2"/>
                <w:sz w:val="21"/>
                <w:szCs w:val="21"/>
                <w:lang w:val="zh-CN"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val="0"/>
                <w:bCs w:val="0"/>
                <w:kern w:val="2"/>
                <w:sz w:val="21"/>
                <w:szCs w:val="21"/>
                <w:lang w:val="zh-CN" w:eastAsia="zh-CN" w:bidi="ar-SA"/>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en-US" w:eastAsia="zh-CN" w:bidi="ar-SA"/>
              </w:rPr>
              <w:t>处理器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en-US" w:eastAsia="zh-CN" w:bidi="ar-SA"/>
              </w:rPr>
              <w:t>双CPU</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en-US" w:eastAsia="zh-CN" w:bidi="ar-SA"/>
              </w:rPr>
              <w:t>双CPU</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val="0"/>
                <w:bCs w:val="0"/>
                <w:kern w:val="2"/>
                <w:sz w:val="21"/>
                <w:szCs w:val="21"/>
                <w:lang w:val="zh-CN"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仿宋" w:hAnsi="仿宋" w:eastAsia="仿宋" w:cs="仿宋"/>
                <w:b w:val="0"/>
                <w:bCs w:val="0"/>
                <w:kern w:val="2"/>
                <w:sz w:val="21"/>
                <w:szCs w:val="21"/>
                <w:lang w:val="zh-CN"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val="0"/>
                <w:bCs w:val="0"/>
                <w:kern w:val="2"/>
                <w:sz w:val="21"/>
                <w:szCs w:val="21"/>
                <w:lang w:val="zh-CN" w:eastAsia="zh-CN" w:bidi="ar-SA"/>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en-US" w:eastAsia="zh-CN" w:bidi="ar-SA"/>
              </w:rPr>
              <w:t>内存</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en-US" w:eastAsia="zh-CN" w:bidi="ar-SA"/>
              </w:rPr>
              <w:t>LDDR3 1333 2G</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en-US" w:eastAsia="zh-CN" w:bidi="ar-SA"/>
              </w:rPr>
              <w:t>LDDR3 1333 2G</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val="0"/>
                <w:bCs w:val="0"/>
                <w:kern w:val="2"/>
                <w:sz w:val="21"/>
                <w:szCs w:val="21"/>
                <w:lang w:val="zh-CN"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仿宋" w:hAnsi="仿宋" w:eastAsia="仿宋" w:cs="仿宋"/>
                <w:b w:val="0"/>
                <w:bCs w:val="0"/>
                <w:kern w:val="2"/>
                <w:sz w:val="21"/>
                <w:szCs w:val="21"/>
                <w:lang w:val="zh-CN"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val="0"/>
                <w:bCs w:val="0"/>
                <w:kern w:val="2"/>
                <w:sz w:val="21"/>
                <w:szCs w:val="21"/>
                <w:lang w:val="zh-CN" w:eastAsia="zh-CN" w:bidi="ar-SA"/>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en-US" w:eastAsia="zh-CN" w:bidi="ar-SA"/>
              </w:rPr>
              <w:t>存储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en-US" w:eastAsia="zh-CN" w:bidi="ar-SA"/>
              </w:rPr>
              <w:t>500G</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en-US" w:eastAsia="zh-CN" w:bidi="ar-SA"/>
              </w:rPr>
              <w:t>500G</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val="0"/>
                <w:bCs w:val="0"/>
                <w:kern w:val="2"/>
                <w:sz w:val="21"/>
                <w:szCs w:val="21"/>
                <w:lang w:val="zh-CN"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仿宋" w:hAnsi="仿宋" w:eastAsia="仿宋" w:cs="仿宋"/>
                <w:b w:val="0"/>
                <w:bCs w:val="0"/>
                <w:kern w:val="2"/>
                <w:sz w:val="21"/>
                <w:szCs w:val="21"/>
                <w:lang w:val="zh-CN"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val="0"/>
                <w:bCs w:val="0"/>
                <w:kern w:val="2"/>
                <w:sz w:val="21"/>
                <w:szCs w:val="21"/>
                <w:lang w:val="zh-CN" w:eastAsia="zh-CN" w:bidi="ar-SA"/>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en-US" w:eastAsia="zh-CN" w:bidi="ar-SA"/>
              </w:rPr>
              <w:t>网络选项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en-US" w:eastAsia="zh-CN" w:bidi="ar-SA"/>
              </w:rPr>
              <w:t>支持卫星、光纤、3G/4G远程网络接入，并提供WiFi、蓝牙等近场网络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en-US" w:eastAsia="zh-CN" w:bidi="ar-SA"/>
              </w:rPr>
              <w:t>支持卫星、光纤、3G/4G远程网络接入，并提供WiFi、蓝牙等近场网络</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val="0"/>
                <w:bCs w:val="0"/>
                <w:kern w:val="2"/>
                <w:sz w:val="21"/>
                <w:szCs w:val="21"/>
                <w:lang w:val="zh-CN"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仿宋" w:hAnsi="仿宋" w:eastAsia="仿宋" w:cs="仿宋"/>
                <w:b w:val="0"/>
                <w:bCs w:val="0"/>
                <w:kern w:val="2"/>
                <w:sz w:val="21"/>
                <w:szCs w:val="21"/>
                <w:lang w:val="zh-CN" w:eastAsia="zh-CN" w:bidi="ar-SA"/>
              </w:rPr>
            </w:pPr>
          </w:p>
        </w:tc>
      </w:tr>
    </w:tbl>
    <w:p>
      <w:pPr>
        <w:pStyle w:val="2"/>
        <w:rPr>
          <w:rFonts w:hint="eastAsia" w:ascii="仿宋" w:hAnsi="仿宋" w:eastAsia="仿宋" w:cs="仿宋"/>
          <w:b w:val="0"/>
          <w:bCs w:val="0"/>
          <w:kern w:val="2"/>
          <w:sz w:val="21"/>
          <w:szCs w:val="21"/>
          <w:lang w:val="zh-CN" w:eastAsia="zh-CN" w:bidi="ar-SA"/>
        </w:rPr>
      </w:pPr>
    </w:p>
    <w:p>
      <w:pPr>
        <w:rPr>
          <w:rFonts w:hint="eastAsia" w:ascii="仿宋" w:hAnsi="仿宋" w:eastAsia="仿宋" w:cs="仿宋"/>
          <w:b w:val="0"/>
          <w:bCs w:val="0"/>
          <w:kern w:val="2"/>
          <w:sz w:val="21"/>
          <w:szCs w:val="21"/>
          <w:lang w:val="zh-CN" w:eastAsia="zh-CN" w:bidi="ar-SA"/>
        </w:rPr>
      </w:pPr>
    </w:p>
    <w:p>
      <w:pPr>
        <w:pStyle w:val="2"/>
        <w:rPr>
          <w:rFonts w:hint="eastAsia" w:ascii="仿宋" w:hAnsi="仿宋" w:eastAsia="仿宋" w:cs="仿宋"/>
          <w:b w:val="0"/>
          <w:bCs w:val="0"/>
          <w:kern w:val="2"/>
          <w:sz w:val="21"/>
          <w:szCs w:val="21"/>
          <w:lang w:val="zh-CN" w:eastAsia="zh-CN" w:bidi="ar-SA"/>
        </w:rPr>
      </w:pPr>
    </w:p>
    <w:p>
      <w:pPr>
        <w:rPr>
          <w:rFonts w:hint="eastAsia" w:ascii="仿宋" w:hAnsi="仿宋" w:eastAsia="仿宋" w:cs="仿宋"/>
          <w:b w:val="0"/>
          <w:bCs w:val="0"/>
          <w:kern w:val="2"/>
          <w:sz w:val="21"/>
          <w:szCs w:val="21"/>
          <w:lang w:val="zh-CN" w:eastAsia="zh-CN" w:bidi="ar-SA"/>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
        <w:gridCol w:w="1401"/>
        <w:gridCol w:w="567"/>
        <w:gridCol w:w="567"/>
        <w:gridCol w:w="5528"/>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dxa"/>
            <w:noWrap w:val="0"/>
            <w:vAlign w:val="top"/>
          </w:tcPr>
          <w:p>
            <w:pPr>
              <w:adjustRightInd w:val="0"/>
              <w:snapToGrid w:val="0"/>
              <w:spacing w:line="360" w:lineRule="auto"/>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序号</w:t>
            </w:r>
          </w:p>
        </w:tc>
        <w:tc>
          <w:tcPr>
            <w:tcW w:w="1401" w:type="dxa"/>
            <w:noWrap w:val="0"/>
            <w:vAlign w:val="top"/>
          </w:tcPr>
          <w:p>
            <w:pPr>
              <w:adjustRightInd w:val="0"/>
              <w:snapToGrid w:val="0"/>
              <w:spacing w:line="360" w:lineRule="auto"/>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名称</w:t>
            </w:r>
          </w:p>
        </w:tc>
        <w:tc>
          <w:tcPr>
            <w:tcW w:w="567" w:type="dxa"/>
            <w:noWrap w:val="0"/>
            <w:vAlign w:val="top"/>
          </w:tcPr>
          <w:p>
            <w:pPr>
              <w:adjustRightInd w:val="0"/>
              <w:snapToGrid w:val="0"/>
              <w:spacing w:line="360" w:lineRule="auto"/>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型号</w:t>
            </w:r>
          </w:p>
        </w:tc>
        <w:tc>
          <w:tcPr>
            <w:tcW w:w="567" w:type="dxa"/>
            <w:noWrap w:val="0"/>
            <w:vAlign w:val="top"/>
          </w:tcPr>
          <w:p>
            <w:pPr>
              <w:adjustRightInd w:val="0"/>
              <w:snapToGrid w:val="0"/>
              <w:spacing w:line="360" w:lineRule="auto"/>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数量</w:t>
            </w:r>
          </w:p>
        </w:tc>
        <w:tc>
          <w:tcPr>
            <w:tcW w:w="5528" w:type="dxa"/>
            <w:noWrap w:val="0"/>
            <w:vAlign w:val="top"/>
          </w:tcPr>
          <w:p>
            <w:pPr>
              <w:adjustRightInd w:val="0"/>
              <w:snapToGrid w:val="0"/>
              <w:spacing w:line="360" w:lineRule="auto"/>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主要参数</w:t>
            </w:r>
          </w:p>
        </w:tc>
        <w:tc>
          <w:tcPr>
            <w:tcW w:w="902" w:type="dxa"/>
            <w:noWrap w:val="0"/>
            <w:vAlign w:val="top"/>
          </w:tcPr>
          <w:p>
            <w:pPr>
              <w:adjustRightInd w:val="0"/>
              <w:snapToGrid w:val="0"/>
              <w:spacing w:line="360" w:lineRule="auto"/>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dxa"/>
            <w:noWrap w:val="0"/>
            <w:vAlign w:val="top"/>
          </w:tcPr>
          <w:p>
            <w:pPr>
              <w:adjustRightInd w:val="0"/>
              <w:snapToGrid w:val="0"/>
              <w:spacing w:line="360" w:lineRule="auto"/>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1</w:t>
            </w:r>
          </w:p>
        </w:tc>
        <w:tc>
          <w:tcPr>
            <w:tcW w:w="1401" w:type="dxa"/>
            <w:noWrap w:val="0"/>
            <w:vAlign w:val="top"/>
          </w:tcPr>
          <w:p>
            <w:pPr>
              <w:adjustRightInd w:val="0"/>
              <w:snapToGrid w:val="0"/>
              <w:spacing w:line="360" w:lineRule="auto"/>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规上企业一级能源物联网采集设备及AI识别 license</w:t>
            </w:r>
          </w:p>
        </w:tc>
        <w:tc>
          <w:tcPr>
            <w:tcW w:w="567" w:type="dxa"/>
            <w:noWrap w:val="0"/>
            <w:vAlign w:val="top"/>
          </w:tcPr>
          <w:p>
            <w:pPr>
              <w:adjustRightInd w:val="0"/>
              <w:snapToGrid w:val="0"/>
              <w:spacing w:line="360" w:lineRule="auto"/>
              <w:rPr>
                <w:rFonts w:hint="eastAsia" w:ascii="仿宋" w:hAnsi="仿宋" w:eastAsia="仿宋" w:cs="仿宋"/>
                <w:b w:val="0"/>
                <w:bCs w:val="0"/>
                <w:kern w:val="2"/>
                <w:sz w:val="21"/>
                <w:szCs w:val="21"/>
                <w:lang w:val="zh-CN" w:eastAsia="zh-CN" w:bidi="ar-SA"/>
              </w:rPr>
            </w:pPr>
          </w:p>
        </w:tc>
        <w:tc>
          <w:tcPr>
            <w:tcW w:w="567" w:type="dxa"/>
            <w:noWrap w:val="0"/>
            <w:vAlign w:val="top"/>
          </w:tcPr>
          <w:p>
            <w:pPr>
              <w:adjustRightInd w:val="0"/>
              <w:snapToGrid w:val="0"/>
              <w:spacing w:line="360" w:lineRule="auto"/>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73</w:t>
            </w:r>
          </w:p>
        </w:tc>
        <w:tc>
          <w:tcPr>
            <w:tcW w:w="5528" w:type="dxa"/>
            <w:noWrap w:val="0"/>
            <w:vAlign w:val="top"/>
          </w:tcPr>
          <w:p>
            <w:pPr>
              <w:adjustRightInd w:val="0"/>
              <w:snapToGrid w:val="0"/>
              <w:spacing w:line="360" w:lineRule="auto"/>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500万 1/2.7" CMOS 微距网络摄像机</w:t>
            </w:r>
          </w:p>
          <w:p>
            <w:pPr>
              <w:adjustRightInd w:val="0"/>
              <w:snapToGrid w:val="0"/>
              <w:spacing w:line="360" w:lineRule="auto"/>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采用方块形小型化设计，尺寸60 × 59 × 30 mm，适用于变电站、气站、油站等能源非防爆场所的读表和监控等应用；采用白光补光，保证色彩颜色还原，同时采用独特的补光过滤方案，有效减缓镜面光源的反光，保证图像清晰；采用聚焦可调方案，方便架设，可以在5 cm以上距离内看清表盘数字，由于使目标满足像素要求，推荐安装距离10~50 cm</w:t>
            </w:r>
          </w:p>
          <w:p>
            <w:pPr>
              <w:adjustRightInd w:val="0"/>
              <w:snapToGrid w:val="0"/>
              <w:spacing w:line="360" w:lineRule="auto"/>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内置麦克风，支持声音拾取，便于远程监听现场情况，释放人力资源；符合国网4级辐射等级；支持低功耗模式，最低功耗1.03 W，可以有效节约能源。开启后，若设备30 s内无访问则进入休眠，可通过访问或抓图任务唤醒；最低照度: 彩色：0.005 Lux @（F1.2，AGC ON），0 Lux with Light；宽动态: 120 dB；焦距&amp;视场角: 4 mm @F2.0，水平视场角：79.6°，垂直视场角：63.8°，对角视场角：93.4°；补光灯类型: 柔光灯；补光距离: 最远可达500 mm；视频压缩标准: 主码流：H.265/H.264/MJPEG；最大图像尺寸: 2560 × 1920；网络存储: NAS（NFS，SMB/CIFS均支持）；SD卡扩展: 内置MicroSD(即TF卡)/MicroSDHC/MicroSDXC卡插槽，最大支持256 GB；音频: 1个内置麦克风</w:t>
            </w:r>
          </w:p>
          <w:p>
            <w:pPr>
              <w:adjustRightInd w:val="0"/>
              <w:snapToGrid w:val="0"/>
              <w:spacing w:line="360" w:lineRule="auto"/>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复位: 支持网络: 1个RJ45 10 M/100 M自适应以太网口；启动及工作温湿度: -30 ℃~60 ℃，湿度小于95%（无凝结）；存储温湿度: -30 ℃~60 ℃，湿度小于95%（无凝结）</w:t>
            </w:r>
          </w:p>
          <w:p>
            <w:pPr>
              <w:adjustRightInd w:val="0"/>
              <w:snapToGrid w:val="0"/>
              <w:spacing w:line="360" w:lineRule="auto"/>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供电方式: DC：12 V ± 25%; PoE：802.3af，Type 1，Class 3；电源接口类型: Ø5.5 mm DC圆头；电流及功耗: 正常模式：DC：12 V，0.22 A，最大功耗：2.65 W; PoE：802.3af，36 V~57 V，0.09 A~0.06 A，最大功耗：3.3 W</w:t>
            </w:r>
          </w:p>
          <w:p>
            <w:pPr>
              <w:adjustRightInd w:val="0"/>
              <w:snapToGrid w:val="0"/>
              <w:spacing w:line="360" w:lineRule="auto"/>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低功耗模式：DC：12 V，0.09 A，最大功耗：1.03 W; PoE：802.3af，36 V~57 V，0.04 A~0.02 A，最大功耗：1.3 W</w:t>
            </w:r>
          </w:p>
          <w:p>
            <w:pPr>
              <w:adjustRightInd w:val="0"/>
              <w:snapToGrid w:val="0"/>
              <w:spacing w:line="360" w:lineRule="auto"/>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包装尺寸: 220 x 150 x 153 mm；产品尺寸: 60 x 59 x 30 mm；设备重量: 220 g；带包装重量: 565 g；防护: IP67</w:t>
            </w:r>
          </w:p>
        </w:tc>
        <w:tc>
          <w:tcPr>
            <w:tcW w:w="902" w:type="dxa"/>
            <w:noWrap w:val="0"/>
            <w:vAlign w:val="top"/>
          </w:tcPr>
          <w:p>
            <w:pPr>
              <w:adjustRightInd w:val="0"/>
              <w:snapToGrid w:val="0"/>
              <w:spacing w:line="360" w:lineRule="auto"/>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35家企业一级煤、柴油、汽油、天然气、润滑油、原油、炼厂干气、石焦油等的计量表计物联网采集设备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dxa"/>
            <w:noWrap w:val="0"/>
            <w:vAlign w:val="top"/>
          </w:tcPr>
          <w:p>
            <w:pPr>
              <w:adjustRightInd w:val="0"/>
              <w:snapToGrid w:val="0"/>
              <w:spacing w:line="360" w:lineRule="auto"/>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2</w:t>
            </w:r>
          </w:p>
        </w:tc>
        <w:tc>
          <w:tcPr>
            <w:tcW w:w="1401" w:type="dxa"/>
            <w:noWrap w:val="0"/>
            <w:vAlign w:val="top"/>
          </w:tcPr>
          <w:p>
            <w:pPr>
              <w:adjustRightInd w:val="0"/>
              <w:snapToGrid w:val="0"/>
              <w:spacing w:line="360" w:lineRule="auto"/>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表计窗口读数AI分析后端设备融合+AI盘</w:t>
            </w:r>
          </w:p>
        </w:tc>
        <w:tc>
          <w:tcPr>
            <w:tcW w:w="567" w:type="dxa"/>
            <w:noWrap w:val="0"/>
            <w:vAlign w:val="top"/>
          </w:tcPr>
          <w:p>
            <w:pPr>
              <w:adjustRightInd w:val="0"/>
              <w:snapToGrid w:val="0"/>
              <w:spacing w:line="360" w:lineRule="auto"/>
              <w:rPr>
                <w:rFonts w:hint="eastAsia" w:ascii="仿宋" w:hAnsi="仿宋" w:eastAsia="仿宋" w:cs="仿宋"/>
                <w:b w:val="0"/>
                <w:bCs w:val="0"/>
                <w:kern w:val="2"/>
                <w:sz w:val="21"/>
                <w:szCs w:val="21"/>
                <w:lang w:val="zh-CN" w:eastAsia="zh-CN" w:bidi="ar-SA"/>
              </w:rPr>
            </w:pPr>
          </w:p>
        </w:tc>
        <w:tc>
          <w:tcPr>
            <w:tcW w:w="567" w:type="dxa"/>
            <w:noWrap w:val="0"/>
            <w:vAlign w:val="top"/>
          </w:tcPr>
          <w:p>
            <w:pPr>
              <w:adjustRightInd w:val="0"/>
              <w:snapToGrid w:val="0"/>
              <w:spacing w:line="360" w:lineRule="auto"/>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1</w:t>
            </w:r>
          </w:p>
        </w:tc>
        <w:tc>
          <w:tcPr>
            <w:tcW w:w="5528" w:type="dxa"/>
            <w:noWrap w:val="0"/>
            <w:vAlign w:val="top"/>
          </w:tcPr>
          <w:p>
            <w:pPr>
              <w:adjustRightInd w:val="0"/>
              <w:snapToGrid w:val="0"/>
              <w:spacing w:line="360" w:lineRule="auto"/>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【融合超脑】8颗GPU</w:t>
            </w:r>
          </w:p>
          <w:p>
            <w:pPr>
              <w:adjustRightInd w:val="0"/>
              <w:snapToGrid w:val="0"/>
              <w:spacing w:line="360" w:lineRule="auto"/>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AI开放平台算法种类：支持OCR 文字、数字、字母识别；检测算法（分析图片中对象的位置和数量）；分类算法（分类对象，识别图像的属性）；检测+分类算法；视频行为分析算法；AI开放平台分析能力：图片分析10张/秒/GPU；支持实时视频分析，4路/GPU（检测、分类、检测+分类）、2路/GPU（OCR）、1路/GPU（视频行为分析）</w:t>
            </w:r>
          </w:p>
          <w:p>
            <w:pPr>
              <w:adjustRightInd w:val="0"/>
              <w:snapToGrid w:val="0"/>
              <w:spacing w:line="360" w:lineRule="auto"/>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支持视频轮巡分析，16路/GPU，轮巡间隔10~3600秒 可配</w:t>
            </w:r>
          </w:p>
          <w:p>
            <w:pPr>
              <w:adjustRightInd w:val="0"/>
              <w:snapToGrid w:val="0"/>
              <w:spacing w:line="360" w:lineRule="auto"/>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支持定时抓图分析，16路/GPU，抓图间隔 3~3600秒 可配</w:t>
            </w:r>
          </w:p>
          <w:p>
            <w:pPr>
              <w:adjustRightInd w:val="0"/>
              <w:snapToGrid w:val="0"/>
              <w:spacing w:line="360" w:lineRule="auto"/>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支持报警联动I/O报警</w:t>
            </w:r>
          </w:p>
          <w:p>
            <w:pPr>
              <w:adjustRightInd w:val="0"/>
              <w:snapToGrid w:val="0"/>
              <w:spacing w:line="360" w:lineRule="auto"/>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支持报警联动语音提示</w:t>
            </w:r>
          </w:p>
          <w:p>
            <w:pPr>
              <w:adjustRightInd w:val="0"/>
              <w:snapToGrid w:val="0"/>
              <w:spacing w:line="360" w:lineRule="auto"/>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表计识别：支持模拟表读数识别；图片分析 16路/GPU</w:t>
            </w:r>
          </w:p>
          <w:p>
            <w:pPr>
              <w:adjustRightInd w:val="0"/>
              <w:snapToGrid w:val="0"/>
              <w:spacing w:line="360" w:lineRule="auto"/>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协议支持：支持SDK 、 ISUP5.0 、萤石</w:t>
            </w:r>
          </w:p>
          <w:p>
            <w:pPr>
              <w:adjustRightInd w:val="0"/>
              <w:snapToGrid w:val="0"/>
              <w:spacing w:line="360" w:lineRule="auto"/>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硬件规格：3U标准机架式</w:t>
            </w:r>
          </w:p>
          <w:p>
            <w:pPr>
              <w:adjustRightInd w:val="0"/>
              <w:snapToGrid w:val="0"/>
              <w:spacing w:line="360" w:lineRule="auto"/>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2个HDMI，1个VGA,HDMI+VGA组内同源；支持双4K异源输出</w:t>
            </w:r>
          </w:p>
          <w:p>
            <w:pPr>
              <w:adjustRightInd w:val="0"/>
              <w:snapToGrid w:val="0"/>
              <w:spacing w:line="360" w:lineRule="auto"/>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16盘位，最高可满配12TB硬盘，支持硬盘热插拔；4个千兆网口；2个USB2.0接口、2个USB3.0接口；1个eSATA接口；支持RAID0、1、5、6、10，支持全局热备盘；IO报警：16进8出；；2块AI盘：3.5 HDD,6TB,7200RPM, 256MB, SATA 6Gb/s；高转：7200RPM；支持32路AI流、RAID应用(搭配NVR)；支持硬盘健康管理功能；MTBF(平均故障间隔时间)：不小于150万小时；年写入负载：不小于360TB；支持5年有限质保服务</w:t>
            </w:r>
          </w:p>
        </w:tc>
        <w:tc>
          <w:tcPr>
            <w:tcW w:w="902" w:type="dxa"/>
            <w:noWrap w:val="0"/>
            <w:vAlign w:val="top"/>
          </w:tcPr>
          <w:p>
            <w:pPr>
              <w:adjustRightInd w:val="0"/>
              <w:snapToGrid w:val="0"/>
              <w:spacing w:line="360" w:lineRule="auto"/>
              <w:rPr>
                <w:rFonts w:hint="eastAsia" w:ascii="仿宋" w:hAnsi="仿宋" w:eastAsia="仿宋" w:cs="仿宋"/>
                <w:b w:val="0"/>
                <w:bCs w:val="0"/>
                <w:kern w:val="2"/>
                <w:sz w:val="21"/>
                <w:szCs w:val="21"/>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7" w:type="dxa"/>
            <w:noWrap w:val="0"/>
            <w:vAlign w:val="top"/>
          </w:tcPr>
          <w:p>
            <w:pPr>
              <w:adjustRightInd w:val="0"/>
              <w:snapToGrid w:val="0"/>
              <w:spacing w:line="360" w:lineRule="auto"/>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3</w:t>
            </w:r>
          </w:p>
        </w:tc>
        <w:tc>
          <w:tcPr>
            <w:tcW w:w="1401" w:type="dxa"/>
            <w:noWrap w:val="0"/>
            <w:vAlign w:val="top"/>
          </w:tcPr>
          <w:p>
            <w:pPr>
              <w:adjustRightInd w:val="0"/>
              <w:snapToGrid w:val="0"/>
              <w:spacing w:line="360" w:lineRule="auto"/>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表计窗口读数AI模型分析服务软件及服务器</w:t>
            </w:r>
          </w:p>
        </w:tc>
        <w:tc>
          <w:tcPr>
            <w:tcW w:w="567" w:type="dxa"/>
            <w:noWrap w:val="0"/>
            <w:vAlign w:val="top"/>
          </w:tcPr>
          <w:p>
            <w:pPr>
              <w:adjustRightInd w:val="0"/>
              <w:snapToGrid w:val="0"/>
              <w:spacing w:line="360" w:lineRule="auto"/>
              <w:rPr>
                <w:rFonts w:hint="eastAsia" w:ascii="仿宋" w:hAnsi="仿宋" w:eastAsia="仿宋" w:cs="仿宋"/>
                <w:b w:val="0"/>
                <w:bCs w:val="0"/>
                <w:kern w:val="2"/>
                <w:sz w:val="21"/>
                <w:szCs w:val="21"/>
                <w:lang w:val="zh-CN" w:eastAsia="zh-CN" w:bidi="ar-SA"/>
              </w:rPr>
            </w:pPr>
          </w:p>
        </w:tc>
        <w:tc>
          <w:tcPr>
            <w:tcW w:w="567" w:type="dxa"/>
            <w:noWrap w:val="0"/>
            <w:vAlign w:val="top"/>
          </w:tcPr>
          <w:p>
            <w:pPr>
              <w:adjustRightInd w:val="0"/>
              <w:snapToGrid w:val="0"/>
              <w:spacing w:line="360" w:lineRule="auto"/>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1</w:t>
            </w:r>
          </w:p>
        </w:tc>
        <w:tc>
          <w:tcPr>
            <w:tcW w:w="5528" w:type="dxa"/>
            <w:noWrap w:val="0"/>
            <w:vAlign w:val="top"/>
          </w:tcPr>
          <w:p>
            <w:pPr>
              <w:adjustRightInd w:val="0"/>
              <w:snapToGrid w:val="0"/>
              <w:spacing w:line="360" w:lineRule="auto"/>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CPU：1颗 x86架构HYGON处理器，核数≥16核，频率≥2.4GHz；内存：64G DDR4，16根内存插槽，最大支持扩展至2TB内存；硬盘：2块600G 10K 2.5英寸SAS盘，最高可支持12块3.5寸(兼容2.5寸)热插拔SAS/SATA硬盘；可选支持2块后置2.5寸热插拔SAS/SATA硬盘；可选支持4块NVME U.2热插拔硬盘；支持1个M.2插槽；支持1个TF插槽"；阵列卡：RAID_2G卡，支持0/1/5/6/10/50/60，可选支持断电保护；PCIE扩展：最大可支持6个PCIE扩展插槽；网口：4个千兆电口；其他接口：1个千兆RJ-45管理接口，4个USB 3.0接口，2个位于机箱后部，2个位于机箱前部；1个VGA口，位于机箱后部；电源：标配550W（1+1）白金冗余电源 ；支持200-240V 50/60Hz AC/HVDC；机箱规格：87.8mm(高)x 448mm(宽)x730mm(深)；设备重量：约25KG（不含导轨）；操作系统：HIK OS；1、支持系统内的组织、人员、车辆、用户、角色、认证、区域等的配置和管理；</w:t>
            </w:r>
          </w:p>
          <w:p>
            <w:pPr>
              <w:adjustRightInd w:val="0"/>
              <w:snapToGrid w:val="0"/>
              <w:spacing w:line="360" w:lineRule="auto"/>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2、包含图上监控、事件联动、视频网管、门禁网管、紧急报警、违停球接入等功能；通过视频智能识别设备设施上的编号来监测设备设施的运行位置，减少用户人力投入。</w:t>
            </w:r>
          </w:p>
          <w:p>
            <w:pPr>
              <w:adjustRightInd w:val="0"/>
              <w:snapToGrid w:val="0"/>
              <w:spacing w:line="360" w:lineRule="auto"/>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a)</w:t>
            </w:r>
            <w:r>
              <w:rPr>
                <w:rFonts w:hint="eastAsia" w:ascii="仿宋" w:hAnsi="仿宋" w:eastAsia="仿宋" w:cs="仿宋"/>
                <w:b w:val="0"/>
                <w:bCs w:val="0"/>
                <w:kern w:val="2"/>
                <w:sz w:val="21"/>
                <w:szCs w:val="21"/>
                <w:lang w:val="zh-CN" w:eastAsia="zh-CN" w:bidi="ar-SA"/>
              </w:rPr>
              <w:tab/>
            </w:r>
            <w:r>
              <w:rPr>
                <w:rFonts w:hint="eastAsia" w:ascii="仿宋" w:hAnsi="仿宋" w:eastAsia="仿宋" w:cs="仿宋"/>
                <w:b w:val="0"/>
                <w:bCs w:val="0"/>
                <w:kern w:val="2"/>
                <w:sz w:val="21"/>
                <w:szCs w:val="21"/>
                <w:lang w:val="zh-CN" w:eastAsia="zh-CN" w:bidi="ar-SA"/>
              </w:rPr>
              <w:t>OCR识别：实时显示识别结果与关联设备数据，并允许人工对识别结果进行纠正。b)</w:t>
            </w:r>
            <w:r>
              <w:rPr>
                <w:rFonts w:hint="eastAsia" w:ascii="仿宋" w:hAnsi="仿宋" w:eastAsia="仿宋" w:cs="仿宋"/>
                <w:b w:val="0"/>
                <w:bCs w:val="0"/>
                <w:kern w:val="2"/>
                <w:sz w:val="21"/>
                <w:szCs w:val="21"/>
                <w:lang w:val="zh-CN" w:eastAsia="zh-CN" w:bidi="ar-SA"/>
              </w:rPr>
              <w:tab/>
            </w:r>
            <w:r>
              <w:rPr>
                <w:rFonts w:hint="eastAsia" w:ascii="仿宋" w:hAnsi="仿宋" w:eastAsia="仿宋" w:cs="仿宋"/>
                <w:b w:val="0"/>
                <w:bCs w:val="0"/>
                <w:kern w:val="2"/>
                <w:sz w:val="21"/>
                <w:szCs w:val="21"/>
                <w:lang w:val="zh-CN" w:eastAsia="zh-CN" w:bidi="ar-SA"/>
              </w:rPr>
              <w:t>识别记录：可以查询历史的识别结果，并支持纠正结果并导出纠正过的照片素材；1、提供模型管理、模型下发、智能分析配置、抓图计划配置。通过将AI模型下发至设备，为设备通道配置智能分析任务，使设备拥有针对特定对象和场景的智能分析能力，能够解决碎片化场景下的智能分析问题。</w:t>
            </w:r>
          </w:p>
          <w:p>
            <w:pPr>
              <w:adjustRightInd w:val="0"/>
              <w:snapToGrid w:val="0"/>
              <w:spacing w:line="360" w:lineRule="auto"/>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2、可选择与作业监管配合使用；（作业监管场景）</w:t>
            </w:r>
          </w:p>
          <w:p>
            <w:pPr>
              <w:adjustRightInd w:val="0"/>
              <w:snapToGrid w:val="0"/>
              <w:spacing w:line="360" w:lineRule="auto"/>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3、也可选择与行为监控配合使用。（非作业监管场景）</w:t>
            </w:r>
          </w:p>
        </w:tc>
        <w:tc>
          <w:tcPr>
            <w:tcW w:w="902" w:type="dxa"/>
            <w:noWrap w:val="0"/>
            <w:vAlign w:val="top"/>
          </w:tcPr>
          <w:p>
            <w:pPr>
              <w:adjustRightInd w:val="0"/>
              <w:snapToGrid w:val="0"/>
              <w:spacing w:line="360" w:lineRule="auto"/>
              <w:rPr>
                <w:rFonts w:hint="eastAsia" w:ascii="仿宋" w:hAnsi="仿宋" w:eastAsia="仿宋" w:cs="仿宋"/>
                <w:b w:val="0"/>
                <w:bCs w:val="0"/>
                <w:kern w:val="2"/>
                <w:sz w:val="21"/>
                <w:szCs w:val="21"/>
                <w:lang w:val="zh-CN" w:eastAsia="zh-CN" w:bidi="ar-SA"/>
              </w:rPr>
            </w:pPr>
          </w:p>
        </w:tc>
      </w:tr>
    </w:tbl>
    <w:p>
      <w:pPr>
        <w:pStyle w:val="4"/>
        <w:numPr>
          <w:ilvl w:val="0"/>
          <w:numId w:val="5"/>
        </w:numPr>
        <w:adjustRightInd w:val="0"/>
        <w:spacing w:before="0" w:after="0" w:line="360" w:lineRule="auto"/>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zh-CN" w:eastAsia="zh-CN" w:bidi="ar-SA"/>
        </w:rPr>
        <w:t>服务要求</w:t>
      </w:r>
      <w:bookmarkEnd w:id="504"/>
    </w:p>
    <w:p>
      <w:pPr>
        <w:pStyle w:val="67"/>
        <w:numPr>
          <w:ilvl w:val="0"/>
          <w:numId w:val="0"/>
        </w:numPr>
        <w:tabs>
          <w:tab w:val="left" w:pos="0"/>
        </w:tabs>
        <w:adjustRightInd w:val="0"/>
        <w:snapToGrid w:val="0"/>
        <w:spacing w:line="360" w:lineRule="auto"/>
        <w:ind w:left="0" w:leftChars="0" w:firstLine="420" w:firstLineChars="200"/>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en-US" w:eastAsia="zh-CN" w:bidi="ar-SA"/>
        </w:rPr>
        <w:t>1.</w:t>
      </w:r>
      <w:r>
        <w:rPr>
          <w:rFonts w:hint="eastAsia" w:ascii="仿宋" w:hAnsi="仿宋" w:eastAsia="仿宋" w:cs="仿宋"/>
          <w:b w:val="0"/>
          <w:bCs w:val="0"/>
          <w:kern w:val="2"/>
          <w:sz w:val="21"/>
          <w:szCs w:val="21"/>
          <w:lang w:val="zh-CN" w:eastAsia="zh-CN" w:bidi="ar-SA"/>
        </w:rPr>
        <w:t>供应商应结合库车经济技术开发区实际情况进行该项目设计，设计需依据国家和行业所发布的相关技术标准和规范。</w:t>
      </w:r>
    </w:p>
    <w:p>
      <w:pPr>
        <w:pStyle w:val="67"/>
        <w:numPr>
          <w:ilvl w:val="0"/>
          <w:numId w:val="0"/>
        </w:numPr>
        <w:tabs>
          <w:tab w:val="left" w:pos="0"/>
        </w:tabs>
        <w:adjustRightInd w:val="0"/>
        <w:snapToGrid w:val="0"/>
        <w:spacing w:line="360" w:lineRule="auto"/>
        <w:ind w:left="0" w:leftChars="0" w:firstLine="420" w:firstLineChars="200"/>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en-US" w:eastAsia="zh-CN" w:bidi="ar-SA"/>
        </w:rPr>
        <w:t>2.</w:t>
      </w:r>
      <w:r>
        <w:rPr>
          <w:rFonts w:hint="eastAsia" w:ascii="仿宋" w:hAnsi="仿宋" w:eastAsia="仿宋" w:cs="仿宋"/>
          <w:b w:val="0"/>
          <w:bCs w:val="0"/>
          <w:kern w:val="2"/>
          <w:sz w:val="21"/>
          <w:szCs w:val="21"/>
          <w:lang w:val="zh-CN" w:eastAsia="zh-CN" w:bidi="ar-SA"/>
        </w:rPr>
        <w:t>按库车市经济开发区数据应用发展管理局相关管理规定，软件应部署于库车经济开发区政务云机房内。供应商应对软件完整性、可用性和科学性负责。</w:t>
      </w:r>
    </w:p>
    <w:p>
      <w:pPr>
        <w:pStyle w:val="67"/>
        <w:numPr>
          <w:ilvl w:val="0"/>
          <w:numId w:val="0"/>
        </w:numPr>
        <w:tabs>
          <w:tab w:val="left" w:pos="0"/>
        </w:tabs>
        <w:adjustRightInd w:val="0"/>
        <w:snapToGrid w:val="0"/>
        <w:spacing w:line="360" w:lineRule="auto"/>
        <w:ind w:left="0" w:leftChars="0" w:firstLine="420" w:firstLineChars="200"/>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en-US" w:eastAsia="zh-CN" w:bidi="ar-SA"/>
        </w:rPr>
        <w:t>3.</w:t>
      </w:r>
      <w:r>
        <w:rPr>
          <w:rFonts w:hint="eastAsia" w:ascii="仿宋" w:hAnsi="仿宋" w:eastAsia="仿宋" w:cs="仿宋"/>
          <w:b w:val="0"/>
          <w:bCs w:val="0"/>
          <w:kern w:val="2"/>
          <w:sz w:val="21"/>
          <w:szCs w:val="21"/>
          <w:lang w:val="zh-CN" w:eastAsia="zh-CN" w:bidi="ar-SA"/>
        </w:rPr>
        <w:t>投标技术方案中应包含智慧双碳平台及节能诊断平台所需软件、硬件、安全、灾备与部署规划、验收方案、系统培训方案等内容的完整说明。</w:t>
      </w:r>
    </w:p>
    <w:p>
      <w:pPr>
        <w:pStyle w:val="67"/>
        <w:numPr>
          <w:ilvl w:val="0"/>
          <w:numId w:val="0"/>
        </w:numPr>
        <w:tabs>
          <w:tab w:val="left" w:pos="426"/>
        </w:tabs>
        <w:adjustRightInd w:val="0"/>
        <w:snapToGrid w:val="0"/>
        <w:spacing w:line="360" w:lineRule="auto"/>
        <w:ind w:leftChars="193"/>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en-US" w:eastAsia="zh-CN" w:bidi="ar-SA"/>
        </w:rPr>
        <w:t>4.</w:t>
      </w:r>
      <w:r>
        <w:rPr>
          <w:rFonts w:hint="eastAsia" w:ascii="仿宋" w:hAnsi="仿宋" w:eastAsia="仿宋" w:cs="仿宋"/>
          <w:b w:val="0"/>
          <w:bCs w:val="0"/>
          <w:kern w:val="2"/>
          <w:sz w:val="21"/>
          <w:szCs w:val="21"/>
          <w:lang w:val="zh-CN" w:eastAsia="zh-CN" w:bidi="ar-SA"/>
        </w:rPr>
        <w:t>供应商应在合同签订后15天内完成系统软件开发、建设和部署工作，系统上线运行。</w:t>
      </w:r>
    </w:p>
    <w:p>
      <w:pPr>
        <w:pStyle w:val="67"/>
        <w:numPr>
          <w:ilvl w:val="0"/>
          <w:numId w:val="0"/>
        </w:numPr>
        <w:tabs>
          <w:tab w:val="left" w:pos="0"/>
        </w:tabs>
        <w:adjustRightInd w:val="0"/>
        <w:snapToGrid w:val="0"/>
        <w:spacing w:line="360" w:lineRule="auto"/>
        <w:ind w:left="0" w:leftChars="0" w:firstLine="420" w:firstLineChars="200"/>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en-US" w:eastAsia="zh-CN" w:bidi="ar-SA"/>
        </w:rPr>
        <w:t>5.</w:t>
      </w:r>
      <w:r>
        <w:rPr>
          <w:rFonts w:hint="eastAsia" w:ascii="仿宋" w:hAnsi="仿宋" w:eastAsia="仿宋" w:cs="仿宋"/>
          <w:b w:val="0"/>
          <w:bCs w:val="0"/>
          <w:kern w:val="2"/>
          <w:sz w:val="21"/>
          <w:szCs w:val="21"/>
          <w:lang w:val="zh-CN" w:eastAsia="zh-CN" w:bidi="ar-SA"/>
        </w:rPr>
        <w:t>供应商应在合同签订后60天内完成35家企业能源采集物联网设备（除电力以外）的安装、调试及数据上传工作。</w:t>
      </w:r>
    </w:p>
    <w:p>
      <w:pPr>
        <w:pStyle w:val="67"/>
        <w:numPr>
          <w:ilvl w:val="0"/>
          <w:numId w:val="0"/>
        </w:numPr>
        <w:tabs>
          <w:tab w:val="left" w:pos="426"/>
        </w:tabs>
        <w:adjustRightInd w:val="0"/>
        <w:snapToGrid w:val="0"/>
        <w:spacing w:line="360" w:lineRule="auto"/>
        <w:ind w:leftChars="193"/>
        <w:rPr>
          <w:rFonts w:hint="eastAsia" w:ascii="仿宋" w:hAnsi="仿宋" w:eastAsia="仿宋" w:cs="仿宋"/>
          <w:b w:val="0"/>
          <w:bCs w:val="0"/>
          <w:kern w:val="2"/>
          <w:sz w:val="21"/>
          <w:szCs w:val="21"/>
          <w:lang w:val="zh-CN" w:eastAsia="zh-CN" w:bidi="ar-SA"/>
        </w:rPr>
      </w:pPr>
      <w:r>
        <w:rPr>
          <w:rFonts w:hint="eastAsia" w:ascii="仿宋" w:hAnsi="仿宋" w:eastAsia="仿宋" w:cs="仿宋"/>
          <w:b w:val="0"/>
          <w:bCs w:val="0"/>
          <w:kern w:val="2"/>
          <w:sz w:val="21"/>
          <w:szCs w:val="21"/>
          <w:lang w:val="en-US" w:eastAsia="zh-CN" w:bidi="ar-SA"/>
        </w:rPr>
        <w:t>6.</w:t>
      </w:r>
      <w:r>
        <w:rPr>
          <w:rFonts w:hint="eastAsia" w:ascii="仿宋" w:hAnsi="仿宋" w:eastAsia="仿宋" w:cs="仿宋"/>
          <w:b w:val="0"/>
          <w:bCs w:val="0"/>
          <w:kern w:val="2"/>
          <w:sz w:val="21"/>
          <w:szCs w:val="21"/>
          <w:lang w:val="zh-CN" w:eastAsia="zh-CN" w:bidi="ar-SA"/>
        </w:rPr>
        <w:t>报价应包含人员驻场维保费用。</w:t>
      </w:r>
    </w:p>
    <w:p>
      <w:pPr>
        <w:pStyle w:val="67"/>
        <w:numPr>
          <w:ilvl w:val="0"/>
          <w:numId w:val="0"/>
        </w:numPr>
        <w:tabs>
          <w:tab w:val="left" w:pos="426"/>
        </w:tabs>
        <w:adjustRightInd w:val="0"/>
        <w:snapToGrid w:val="0"/>
        <w:spacing w:line="360" w:lineRule="auto"/>
        <w:ind w:leftChars="193"/>
        <w:rPr>
          <w:rFonts w:hint="eastAsia" w:ascii="仿宋" w:hAnsi="仿宋" w:eastAsia="仿宋" w:cs="仿宋"/>
          <w:b w:val="0"/>
          <w:bCs w:val="0"/>
          <w:kern w:val="2"/>
          <w:sz w:val="21"/>
          <w:szCs w:val="21"/>
          <w:lang w:val="zh-CN" w:eastAsia="zh-CN" w:bidi="ar-SA"/>
        </w:rPr>
      </w:pPr>
    </w:p>
    <w:p>
      <w:pPr>
        <w:pStyle w:val="67"/>
        <w:numPr>
          <w:ilvl w:val="0"/>
          <w:numId w:val="0"/>
        </w:numPr>
        <w:tabs>
          <w:tab w:val="left" w:pos="426"/>
        </w:tabs>
        <w:adjustRightInd w:val="0"/>
        <w:snapToGrid w:val="0"/>
        <w:spacing w:line="360" w:lineRule="auto"/>
        <w:ind w:leftChars="193"/>
        <w:rPr>
          <w:rFonts w:hint="eastAsia" w:ascii="仿宋" w:hAnsi="仿宋" w:eastAsia="仿宋" w:cs="仿宋"/>
          <w:b w:val="0"/>
          <w:bCs w:val="0"/>
          <w:kern w:val="2"/>
          <w:sz w:val="21"/>
          <w:szCs w:val="21"/>
          <w:lang w:val="zh-CN" w:eastAsia="zh-CN" w:bidi="ar-SA"/>
        </w:rPr>
      </w:pPr>
    </w:p>
    <w:p>
      <w:pPr>
        <w:pStyle w:val="67"/>
        <w:numPr>
          <w:ilvl w:val="0"/>
          <w:numId w:val="0"/>
        </w:numPr>
        <w:tabs>
          <w:tab w:val="left" w:pos="426"/>
        </w:tabs>
        <w:adjustRightInd w:val="0"/>
        <w:snapToGrid w:val="0"/>
        <w:spacing w:line="360" w:lineRule="auto"/>
        <w:ind w:leftChars="193"/>
        <w:rPr>
          <w:rFonts w:hint="eastAsia" w:ascii="仿宋" w:hAnsi="仿宋" w:eastAsia="仿宋" w:cs="仿宋"/>
          <w:b w:val="0"/>
          <w:bCs w:val="0"/>
          <w:kern w:val="2"/>
          <w:sz w:val="21"/>
          <w:szCs w:val="21"/>
          <w:lang w:val="zh-CN" w:eastAsia="zh-CN" w:bidi="ar-SA"/>
        </w:rPr>
      </w:pPr>
    </w:p>
    <w:p>
      <w:pPr>
        <w:pStyle w:val="67"/>
        <w:numPr>
          <w:ilvl w:val="0"/>
          <w:numId w:val="0"/>
        </w:numPr>
        <w:tabs>
          <w:tab w:val="left" w:pos="426"/>
        </w:tabs>
        <w:adjustRightInd w:val="0"/>
        <w:snapToGrid w:val="0"/>
        <w:spacing w:line="360" w:lineRule="auto"/>
        <w:ind w:leftChars="193"/>
        <w:rPr>
          <w:rFonts w:hint="eastAsia" w:ascii="仿宋" w:hAnsi="仿宋" w:eastAsia="仿宋" w:cs="仿宋"/>
          <w:b w:val="0"/>
          <w:bCs w:val="0"/>
          <w:kern w:val="2"/>
          <w:sz w:val="21"/>
          <w:szCs w:val="21"/>
          <w:lang w:val="zh-CN" w:eastAsia="zh-CN" w:bidi="ar-SA"/>
        </w:rPr>
      </w:pPr>
    </w:p>
    <w:p>
      <w:pPr>
        <w:pStyle w:val="67"/>
        <w:numPr>
          <w:ilvl w:val="0"/>
          <w:numId w:val="0"/>
        </w:numPr>
        <w:tabs>
          <w:tab w:val="left" w:pos="426"/>
        </w:tabs>
        <w:adjustRightInd w:val="0"/>
        <w:snapToGrid w:val="0"/>
        <w:spacing w:line="360" w:lineRule="auto"/>
        <w:ind w:leftChars="193"/>
        <w:rPr>
          <w:rFonts w:hint="eastAsia" w:ascii="仿宋" w:hAnsi="仿宋" w:eastAsia="仿宋" w:cs="仿宋"/>
          <w:b w:val="0"/>
          <w:bCs w:val="0"/>
          <w:kern w:val="2"/>
          <w:sz w:val="21"/>
          <w:szCs w:val="21"/>
          <w:lang w:val="zh-CN" w:eastAsia="zh-CN" w:bidi="ar-SA"/>
        </w:rPr>
      </w:pPr>
    </w:p>
    <w:p>
      <w:pPr>
        <w:pStyle w:val="67"/>
        <w:numPr>
          <w:ilvl w:val="0"/>
          <w:numId w:val="0"/>
        </w:numPr>
        <w:tabs>
          <w:tab w:val="left" w:pos="426"/>
        </w:tabs>
        <w:adjustRightInd w:val="0"/>
        <w:snapToGrid w:val="0"/>
        <w:spacing w:line="360" w:lineRule="auto"/>
        <w:ind w:leftChars="193"/>
        <w:rPr>
          <w:rFonts w:hint="eastAsia" w:ascii="仿宋" w:hAnsi="仿宋" w:eastAsia="仿宋" w:cs="仿宋"/>
          <w:b w:val="0"/>
          <w:bCs w:val="0"/>
          <w:kern w:val="2"/>
          <w:sz w:val="21"/>
          <w:szCs w:val="21"/>
          <w:lang w:val="zh-CN" w:eastAsia="zh-CN" w:bidi="ar-SA"/>
        </w:rPr>
      </w:pPr>
    </w:p>
    <w:p>
      <w:pPr>
        <w:pStyle w:val="67"/>
        <w:numPr>
          <w:ilvl w:val="0"/>
          <w:numId w:val="0"/>
        </w:numPr>
        <w:tabs>
          <w:tab w:val="left" w:pos="426"/>
        </w:tabs>
        <w:adjustRightInd w:val="0"/>
        <w:snapToGrid w:val="0"/>
        <w:spacing w:line="360" w:lineRule="auto"/>
        <w:ind w:leftChars="193"/>
        <w:rPr>
          <w:rFonts w:hint="eastAsia" w:ascii="仿宋" w:hAnsi="仿宋" w:eastAsia="仿宋" w:cs="仿宋"/>
          <w:b w:val="0"/>
          <w:bCs w:val="0"/>
          <w:kern w:val="2"/>
          <w:sz w:val="21"/>
          <w:szCs w:val="21"/>
          <w:lang w:val="zh-CN" w:eastAsia="zh-CN" w:bidi="ar-SA"/>
        </w:rPr>
      </w:pPr>
    </w:p>
    <w:p>
      <w:pPr>
        <w:pStyle w:val="67"/>
        <w:numPr>
          <w:ilvl w:val="0"/>
          <w:numId w:val="0"/>
        </w:numPr>
        <w:tabs>
          <w:tab w:val="left" w:pos="426"/>
        </w:tabs>
        <w:adjustRightInd w:val="0"/>
        <w:snapToGrid w:val="0"/>
        <w:spacing w:line="360" w:lineRule="auto"/>
        <w:ind w:leftChars="193"/>
        <w:rPr>
          <w:rFonts w:hint="eastAsia" w:ascii="仿宋" w:hAnsi="仿宋" w:eastAsia="仿宋" w:cs="仿宋"/>
          <w:b w:val="0"/>
          <w:bCs w:val="0"/>
          <w:kern w:val="2"/>
          <w:sz w:val="21"/>
          <w:szCs w:val="21"/>
          <w:lang w:val="zh-CN" w:eastAsia="zh-CN" w:bidi="ar-SA"/>
        </w:rPr>
      </w:pPr>
    </w:p>
    <w:p>
      <w:pPr>
        <w:pStyle w:val="67"/>
        <w:numPr>
          <w:ilvl w:val="0"/>
          <w:numId w:val="0"/>
        </w:numPr>
        <w:tabs>
          <w:tab w:val="left" w:pos="426"/>
        </w:tabs>
        <w:adjustRightInd w:val="0"/>
        <w:snapToGrid w:val="0"/>
        <w:spacing w:line="360" w:lineRule="auto"/>
        <w:ind w:leftChars="193"/>
        <w:rPr>
          <w:rFonts w:hint="eastAsia" w:ascii="仿宋" w:hAnsi="仿宋" w:eastAsia="仿宋" w:cs="仿宋"/>
          <w:b w:val="0"/>
          <w:bCs w:val="0"/>
          <w:kern w:val="2"/>
          <w:sz w:val="21"/>
          <w:szCs w:val="21"/>
          <w:lang w:val="zh-CN" w:eastAsia="zh-CN" w:bidi="ar-SA"/>
        </w:rPr>
      </w:pPr>
    </w:p>
    <w:p>
      <w:pPr>
        <w:pStyle w:val="67"/>
        <w:numPr>
          <w:ilvl w:val="0"/>
          <w:numId w:val="0"/>
        </w:numPr>
        <w:tabs>
          <w:tab w:val="left" w:pos="426"/>
        </w:tabs>
        <w:adjustRightInd w:val="0"/>
        <w:snapToGrid w:val="0"/>
        <w:spacing w:line="360" w:lineRule="auto"/>
        <w:ind w:leftChars="193"/>
        <w:rPr>
          <w:rFonts w:hint="eastAsia" w:ascii="仿宋" w:hAnsi="仿宋" w:eastAsia="仿宋" w:cs="仿宋"/>
          <w:b w:val="0"/>
          <w:bCs w:val="0"/>
          <w:kern w:val="2"/>
          <w:sz w:val="21"/>
          <w:szCs w:val="21"/>
          <w:lang w:val="zh-CN" w:eastAsia="zh-CN" w:bidi="ar-SA"/>
        </w:rPr>
      </w:pPr>
    </w:p>
    <w:p>
      <w:pPr>
        <w:pStyle w:val="67"/>
        <w:numPr>
          <w:ilvl w:val="0"/>
          <w:numId w:val="0"/>
        </w:numPr>
        <w:tabs>
          <w:tab w:val="left" w:pos="426"/>
        </w:tabs>
        <w:adjustRightInd w:val="0"/>
        <w:snapToGrid w:val="0"/>
        <w:spacing w:line="360" w:lineRule="auto"/>
        <w:ind w:leftChars="193"/>
        <w:rPr>
          <w:rFonts w:hint="eastAsia" w:ascii="仿宋" w:hAnsi="仿宋" w:eastAsia="仿宋" w:cs="仿宋"/>
          <w:b w:val="0"/>
          <w:bCs w:val="0"/>
          <w:kern w:val="2"/>
          <w:sz w:val="21"/>
          <w:szCs w:val="21"/>
          <w:lang w:val="zh-CN" w:eastAsia="zh-CN" w:bidi="ar-SA"/>
        </w:rPr>
      </w:pPr>
    </w:p>
    <w:p>
      <w:pPr>
        <w:pStyle w:val="67"/>
        <w:numPr>
          <w:ilvl w:val="0"/>
          <w:numId w:val="0"/>
        </w:numPr>
        <w:tabs>
          <w:tab w:val="left" w:pos="426"/>
        </w:tabs>
        <w:adjustRightInd w:val="0"/>
        <w:snapToGrid w:val="0"/>
        <w:spacing w:line="360" w:lineRule="auto"/>
        <w:ind w:leftChars="193"/>
        <w:rPr>
          <w:rFonts w:hint="eastAsia" w:ascii="仿宋" w:hAnsi="仿宋" w:eastAsia="仿宋" w:cs="仿宋"/>
          <w:b w:val="0"/>
          <w:bCs w:val="0"/>
          <w:kern w:val="2"/>
          <w:sz w:val="21"/>
          <w:szCs w:val="21"/>
          <w:lang w:val="zh-CN" w:eastAsia="zh-CN" w:bidi="ar-SA"/>
        </w:rPr>
      </w:pPr>
    </w:p>
    <w:p>
      <w:pPr>
        <w:pStyle w:val="67"/>
        <w:numPr>
          <w:ilvl w:val="0"/>
          <w:numId w:val="0"/>
        </w:numPr>
        <w:tabs>
          <w:tab w:val="left" w:pos="426"/>
        </w:tabs>
        <w:adjustRightInd w:val="0"/>
        <w:snapToGrid w:val="0"/>
        <w:spacing w:line="360" w:lineRule="auto"/>
        <w:ind w:leftChars="193"/>
        <w:rPr>
          <w:rFonts w:hint="eastAsia" w:ascii="仿宋" w:hAnsi="仿宋" w:eastAsia="仿宋" w:cs="仿宋"/>
          <w:b w:val="0"/>
          <w:bCs w:val="0"/>
          <w:kern w:val="2"/>
          <w:sz w:val="21"/>
          <w:szCs w:val="21"/>
          <w:lang w:val="zh-CN" w:eastAsia="zh-CN" w:bidi="ar-SA"/>
        </w:rPr>
      </w:pPr>
    </w:p>
    <w:p>
      <w:pPr>
        <w:pStyle w:val="67"/>
        <w:numPr>
          <w:ilvl w:val="0"/>
          <w:numId w:val="0"/>
        </w:numPr>
        <w:tabs>
          <w:tab w:val="left" w:pos="426"/>
        </w:tabs>
        <w:adjustRightInd w:val="0"/>
        <w:snapToGrid w:val="0"/>
        <w:spacing w:line="360" w:lineRule="auto"/>
        <w:ind w:leftChars="193"/>
        <w:rPr>
          <w:rFonts w:hint="eastAsia" w:ascii="仿宋" w:hAnsi="仿宋" w:eastAsia="仿宋" w:cs="仿宋"/>
          <w:b w:val="0"/>
          <w:bCs w:val="0"/>
          <w:kern w:val="2"/>
          <w:sz w:val="21"/>
          <w:szCs w:val="21"/>
          <w:lang w:val="zh-CN" w:eastAsia="zh-CN" w:bidi="ar-SA"/>
        </w:rPr>
      </w:pPr>
    </w:p>
    <w:p>
      <w:pPr>
        <w:pStyle w:val="67"/>
        <w:numPr>
          <w:ilvl w:val="0"/>
          <w:numId w:val="0"/>
        </w:numPr>
        <w:tabs>
          <w:tab w:val="left" w:pos="426"/>
        </w:tabs>
        <w:adjustRightInd w:val="0"/>
        <w:snapToGrid w:val="0"/>
        <w:spacing w:line="360" w:lineRule="auto"/>
        <w:ind w:leftChars="193"/>
        <w:rPr>
          <w:rFonts w:hint="eastAsia" w:ascii="仿宋" w:hAnsi="仿宋" w:eastAsia="仿宋" w:cs="仿宋"/>
          <w:b w:val="0"/>
          <w:bCs w:val="0"/>
          <w:kern w:val="2"/>
          <w:sz w:val="21"/>
          <w:szCs w:val="21"/>
          <w:lang w:val="zh-CN" w:eastAsia="zh-CN" w:bidi="ar-SA"/>
        </w:rPr>
      </w:pPr>
    </w:p>
    <w:p>
      <w:pPr>
        <w:pStyle w:val="3"/>
        <w:numPr>
          <w:ilvl w:val="0"/>
          <w:numId w:val="7"/>
        </w:numPr>
        <w:spacing w:before="120" w:after="120" w:line="360" w:lineRule="auto"/>
        <w:jc w:val="center"/>
        <w:rPr>
          <w:rFonts w:hint="eastAsia" w:ascii="仿宋" w:hAnsi="仿宋" w:eastAsia="仿宋" w:cs="仿宋"/>
          <w:bCs w:val="0"/>
          <w:sz w:val="32"/>
          <w:szCs w:val="32"/>
        </w:rPr>
      </w:pPr>
    </w:p>
    <w:p>
      <w:pPr>
        <w:pStyle w:val="3"/>
        <w:numPr>
          <w:ilvl w:val="0"/>
          <w:numId w:val="0"/>
        </w:numPr>
        <w:spacing w:before="120" w:after="120" w:line="360" w:lineRule="auto"/>
        <w:jc w:val="center"/>
        <w:rPr>
          <w:rFonts w:hint="eastAsia" w:ascii="仿宋" w:hAnsi="仿宋" w:eastAsia="仿宋" w:cs="仿宋"/>
          <w:bCs w:val="0"/>
          <w:sz w:val="32"/>
          <w:szCs w:val="32"/>
        </w:rPr>
      </w:pPr>
      <w:bookmarkStart w:id="505" w:name="_Toc19071"/>
      <w:bookmarkStart w:id="506" w:name="_Toc28648"/>
      <w:bookmarkStart w:id="507" w:name="_Toc4324"/>
      <w:r>
        <w:rPr>
          <w:rFonts w:hint="eastAsia" w:ascii="仿宋" w:hAnsi="仿宋" w:eastAsia="仿宋" w:cs="仿宋"/>
          <w:bCs w:val="0"/>
          <w:sz w:val="32"/>
          <w:szCs w:val="32"/>
        </w:rPr>
        <w:t>投标文件格式</w:t>
      </w:r>
      <w:bookmarkEnd w:id="505"/>
      <w:bookmarkEnd w:id="506"/>
      <w:bookmarkEnd w:id="507"/>
    </w:p>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封皮格式：</w:t>
      </w:r>
    </w:p>
    <w:p>
      <w:pPr>
        <w:spacing w:line="360" w:lineRule="auto"/>
        <w:jc w:val="center"/>
        <w:rPr>
          <w:rFonts w:hint="eastAsia" w:ascii="仿宋" w:hAnsi="仿宋" w:eastAsia="仿宋" w:cs="仿宋"/>
          <w:b/>
          <w:bCs w:val="0"/>
          <w:sz w:val="44"/>
          <w:szCs w:val="44"/>
          <w:u w:val="single"/>
          <w:lang w:val="en-US" w:eastAsia="zh-CN"/>
        </w:rPr>
      </w:pPr>
    </w:p>
    <w:p>
      <w:pPr>
        <w:spacing w:line="360" w:lineRule="auto"/>
        <w:jc w:val="center"/>
        <w:rPr>
          <w:rFonts w:hint="eastAsia" w:ascii="仿宋" w:hAnsi="仿宋" w:eastAsia="仿宋" w:cs="仿宋"/>
          <w:b/>
          <w:bCs w:val="0"/>
          <w:sz w:val="44"/>
          <w:szCs w:val="44"/>
          <w:u w:val="single"/>
          <w:lang w:val="en-US" w:eastAsia="zh-CN"/>
        </w:rPr>
      </w:pPr>
    </w:p>
    <w:p>
      <w:pPr>
        <w:spacing w:line="360" w:lineRule="auto"/>
        <w:jc w:val="center"/>
        <w:rPr>
          <w:rFonts w:hint="eastAsia" w:ascii="仿宋" w:hAnsi="仿宋" w:eastAsia="仿宋" w:cs="仿宋"/>
          <w:b/>
          <w:bCs w:val="0"/>
          <w:sz w:val="44"/>
          <w:szCs w:val="44"/>
          <w:u w:val="single"/>
          <w:lang w:val="en-US" w:eastAsia="zh-CN"/>
        </w:rPr>
      </w:pPr>
    </w:p>
    <w:p>
      <w:pPr>
        <w:spacing w:line="360" w:lineRule="auto"/>
        <w:jc w:val="center"/>
        <w:rPr>
          <w:rFonts w:hint="eastAsia" w:ascii="仿宋" w:hAnsi="仿宋" w:eastAsia="仿宋" w:cs="仿宋"/>
          <w:b/>
          <w:bCs w:val="0"/>
          <w:sz w:val="44"/>
          <w:szCs w:val="44"/>
          <w:u w:val="single"/>
          <w:lang w:val="en-US" w:eastAsia="zh-CN"/>
        </w:rPr>
      </w:pPr>
    </w:p>
    <w:p>
      <w:pPr>
        <w:spacing w:line="360" w:lineRule="auto"/>
        <w:jc w:val="center"/>
        <w:rPr>
          <w:rFonts w:hint="eastAsia" w:ascii="仿宋" w:hAnsi="仿宋" w:eastAsia="仿宋" w:cs="仿宋"/>
          <w:b/>
          <w:bCs w:val="0"/>
          <w:sz w:val="44"/>
          <w:szCs w:val="44"/>
          <w:u w:val="single"/>
          <w:lang w:val="en-US" w:eastAsia="zh-CN"/>
        </w:rPr>
      </w:pPr>
    </w:p>
    <w:p>
      <w:pPr>
        <w:spacing w:line="360" w:lineRule="auto"/>
        <w:jc w:val="center"/>
        <w:outlineLvl w:val="0"/>
        <w:rPr>
          <w:rFonts w:hint="eastAsia" w:ascii="仿宋" w:hAnsi="仿宋" w:eastAsia="仿宋" w:cs="仿宋"/>
          <w:b/>
          <w:bCs w:val="0"/>
          <w:sz w:val="44"/>
          <w:szCs w:val="44"/>
          <w:u w:val="single"/>
          <w:lang w:val="en-US" w:eastAsia="zh-CN"/>
        </w:rPr>
      </w:pPr>
      <w:r>
        <w:rPr>
          <w:rFonts w:hint="eastAsia" w:ascii="仿宋" w:hAnsi="仿宋" w:eastAsia="仿宋" w:cs="仿宋"/>
          <w:b/>
          <w:bCs w:val="0"/>
          <w:sz w:val="44"/>
          <w:szCs w:val="44"/>
          <w:u w:val="single"/>
          <w:lang w:val="en-US" w:eastAsia="zh-CN"/>
        </w:rPr>
        <w:t xml:space="preserve">            </w:t>
      </w:r>
      <w:bookmarkStart w:id="508" w:name="_Toc4416"/>
      <w:bookmarkStart w:id="509" w:name="_Toc12277"/>
      <w:bookmarkStart w:id="510" w:name="_Toc28613"/>
      <w:r>
        <w:rPr>
          <w:rFonts w:hint="eastAsia" w:ascii="仿宋" w:hAnsi="仿宋" w:eastAsia="仿宋" w:cs="仿宋"/>
          <w:b/>
          <w:bCs w:val="0"/>
          <w:sz w:val="44"/>
          <w:szCs w:val="44"/>
          <w:u w:val="single"/>
          <w:lang w:val="en-US" w:eastAsia="zh-CN"/>
        </w:rPr>
        <w:t>（项目名称）</w:t>
      </w:r>
      <w:bookmarkEnd w:id="508"/>
      <w:bookmarkEnd w:id="509"/>
      <w:bookmarkEnd w:id="510"/>
    </w:p>
    <w:p>
      <w:pPr>
        <w:spacing w:line="360" w:lineRule="auto"/>
        <w:jc w:val="center"/>
        <w:rPr>
          <w:rFonts w:hint="eastAsia" w:ascii="仿宋" w:hAnsi="仿宋" w:eastAsia="仿宋" w:cs="仿宋"/>
          <w:b/>
          <w:bCs w:val="0"/>
          <w:sz w:val="30"/>
          <w:szCs w:val="30"/>
          <w:u w:val="single"/>
          <w:lang w:val="en-US" w:eastAsia="zh-CN"/>
        </w:rPr>
      </w:pPr>
    </w:p>
    <w:p>
      <w:pPr>
        <w:spacing w:line="360" w:lineRule="auto"/>
        <w:jc w:val="center"/>
        <w:outlineLvl w:val="0"/>
        <w:rPr>
          <w:rFonts w:hint="eastAsia" w:ascii="仿宋" w:hAnsi="仿宋" w:eastAsia="仿宋" w:cs="仿宋"/>
          <w:b/>
          <w:bCs w:val="0"/>
          <w:sz w:val="30"/>
          <w:szCs w:val="30"/>
          <w:u w:val="single"/>
          <w:lang w:val="en-US" w:eastAsia="zh-CN"/>
        </w:rPr>
      </w:pPr>
      <w:bookmarkStart w:id="511" w:name="_Toc25663"/>
      <w:bookmarkStart w:id="512" w:name="_Toc28372"/>
      <w:bookmarkStart w:id="513" w:name="_Toc12259"/>
      <w:r>
        <w:rPr>
          <w:rFonts w:hint="eastAsia" w:ascii="仿宋" w:hAnsi="仿宋" w:eastAsia="仿宋" w:cs="仿宋"/>
          <w:b/>
          <w:bCs w:val="0"/>
          <w:sz w:val="30"/>
          <w:szCs w:val="30"/>
          <w:u w:val="single"/>
          <w:lang w:val="en-US" w:eastAsia="zh-CN"/>
        </w:rPr>
        <w:t>项目编码：</w:t>
      </w:r>
      <w:bookmarkEnd w:id="511"/>
      <w:bookmarkEnd w:id="512"/>
      <w:bookmarkEnd w:id="513"/>
      <w:r>
        <w:rPr>
          <w:rFonts w:hint="eastAsia" w:ascii="仿宋" w:hAnsi="仿宋" w:eastAsia="仿宋" w:cs="仿宋"/>
          <w:b/>
          <w:bCs w:val="0"/>
          <w:sz w:val="30"/>
          <w:szCs w:val="30"/>
          <w:u w:val="single"/>
          <w:lang w:val="en-US" w:eastAsia="zh-CN"/>
        </w:rPr>
        <w:t xml:space="preserve">            </w:t>
      </w:r>
    </w:p>
    <w:p>
      <w:pPr>
        <w:spacing w:line="360" w:lineRule="auto"/>
        <w:jc w:val="center"/>
        <w:rPr>
          <w:rFonts w:hint="eastAsia" w:ascii="仿宋" w:hAnsi="仿宋" w:eastAsia="仿宋" w:cs="仿宋"/>
          <w:b/>
          <w:bCs w:val="0"/>
          <w:sz w:val="30"/>
          <w:szCs w:val="30"/>
          <w:u w:val="single"/>
          <w:lang w:val="en-US" w:eastAsia="zh-CN"/>
        </w:rPr>
      </w:pPr>
    </w:p>
    <w:p>
      <w:pPr>
        <w:spacing w:line="360" w:lineRule="auto"/>
        <w:jc w:val="center"/>
        <w:rPr>
          <w:rFonts w:hint="eastAsia" w:ascii="仿宋" w:hAnsi="仿宋" w:eastAsia="仿宋" w:cs="仿宋"/>
          <w:b/>
          <w:bCs w:val="0"/>
          <w:sz w:val="30"/>
          <w:szCs w:val="30"/>
          <w:u w:val="single"/>
          <w:lang w:val="en-US" w:eastAsia="zh-CN"/>
        </w:rPr>
      </w:pPr>
    </w:p>
    <w:p>
      <w:pPr>
        <w:spacing w:line="360" w:lineRule="auto"/>
        <w:jc w:val="both"/>
        <w:rPr>
          <w:rFonts w:hint="eastAsia" w:ascii="仿宋" w:hAnsi="仿宋" w:eastAsia="仿宋" w:cs="仿宋"/>
          <w:b/>
          <w:bCs w:val="0"/>
          <w:sz w:val="30"/>
          <w:szCs w:val="30"/>
          <w:u w:val="single"/>
          <w:lang w:val="en-US" w:eastAsia="zh-CN"/>
        </w:rPr>
      </w:pPr>
    </w:p>
    <w:p>
      <w:pPr>
        <w:spacing w:line="360" w:lineRule="auto"/>
        <w:jc w:val="center"/>
        <w:rPr>
          <w:rFonts w:hint="eastAsia" w:ascii="仿宋" w:hAnsi="仿宋" w:eastAsia="仿宋" w:cs="仿宋"/>
          <w:b/>
          <w:bCs w:val="0"/>
          <w:sz w:val="30"/>
          <w:szCs w:val="30"/>
          <w:u w:val="single"/>
          <w:lang w:val="en-US" w:eastAsia="zh-CN"/>
        </w:rPr>
      </w:pPr>
    </w:p>
    <w:p>
      <w:pPr>
        <w:spacing w:line="360" w:lineRule="auto"/>
        <w:jc w:val="center"/>
        <w:rPr>
          <w:rFonts w:hint="eastAsia" w:ascii="仿宋" w:hAnsi="仿宋" w:eastAsia="仿宋" w:cs="仿宋"/>
          <w:b/>
          <w:bCs w:val="0"/>
          <w:sz w:val="30"/>
          <w:szCs w:val="30"/>
          <w:u w:val="single"/>
          <w:lang w:val="en-US" w:eastAsia="zh-CN"/>
        </w:rPr>
      </w:pPr>
    </w:p>
    <w:p>
      <w:pPr>
        <w:spacing w:line="360" w:lineRule="auto"/>
        <w:jc w:val="center"/>
        <w:rPr>
          <w:rFonts w:hint="eastAsia" w:ascii="仿宋" w:hAnsi="仿宋" w:eastAsia="仿宋" w:cs="仿宋"/>
          <w:b/>
          <w:bCs w:val="0"/>
          <w:sz w:val="30"/>
          <w:szCs w:val="30"/>
          <w:u w:val="single"/>
          <w:lang w:val="en-US" w:eastAsia="zh-CN"/>
        </w:rPr>
      </w:pPr>
    </w:p>
    <w:p>
      <w:pPr>
        <w:spacing w:line="360" w:lineRule="auto"/>
        <w:jc w:val="center"/>
        <w:rPr>
          <w:rFonts w:hint="eastAsia" w:ascii="仿宋" w:hAnsi="仿宋" w:eastAsia="仿宋" w:cs="仿宋"/>
          <w:b/>
          <w:bCs w:val="0"/>
          <w:sz w:val="30"/>
          <w:szCs w:val="30"/>
          <w:u w:val="single"/>
          <w:lang w:val="en-US" w:eastAsia="zh-CN"/>
        </w:rPr>
      </w:pPr>
    </w:p>
    <w:p>
      <w:pPr>
        <w:spacing w:line="360" w:lineRule="auto"/>
        <w:jc w:val="both"/>
        <w:rPr>
          <w:rFonts w:hint="eastAsia" w:ascii="仿宋" w:hAnsi="仿宋" w:eastAsia="仿宋" w:cs="仿宋"/>
          <w:b/>
          <w:bCs w:val="0"/>
          <w:sz w:val="30"/>
          <w:szCs w:val="30"/>
          <w:u w:val="single"/>
          <w:lang w:val="en-US" w:eastAsia="zh-CN"/>
        </w:rPr>
      </w:pPr>
    </w:p>
    <w:p>
      <w:pPr>
        <w:spacing w:line="360" w:lineRule="auto"/>
        <w:jc w:val="center"/>
        <w:rPr>
          <w:rFonts w:hint="eastAsia" w:ascii="仿宋" w:hAnsi="仿宋" w:eastAsia="仿宋" w:cs="仿宋"/>
          <w:b/>
          <w:bCs w:val="0"/>
          <w:sz w:val="30"/>
          <w:szCs w:val="30"/>
          <w:u w:val="single"/>
          <w:lang w:val="en-US" w:eastAsia="zh-CN"/>
        </w:rPr>
      </w:pPr>
    </w:p>
    <w:p>
      <w:pPr>
        <w:pStyle w:val="21"/>
        <w:spacing w:line="360" w:lineRule="exact"/>
        <w:rPr>
          <w:rFonts w:hint="eastAsia" w:ascii="仿宋" w:hAnsi="仿宋" w:eastAsia="仿宋" w:cs="仿宋"/>
          <w:b/>
          <w:bCs/>
          <w:color w:val="000000"/>
          <w:sz w:val="30"/>
          <w:szCs w:val="30"/>
        </w:rPr>
      </w:pPr>
      <w:r>
        <w:rPr>
          <w:rFonts w:hint="eastAsia" w:ascii="仿宋" w:hAnsi="仿宋" w:eastAsia="仿宋" w:cs="仿宋"/>
          <w:b/>
          <w:bCs/>
          <w:color w:val="000000"/>
          <w:sz w:val="30"/>
          <w:szCs w:val="30"/>
        </w:rPr>
        <w:t>投标人名称（盖单位章）:</w:t>
      </w:r>
      <w:r>
        <w:rPr>
          <w:rFonts w:hint="eastAsia" w:ascii="仿宋" w:hAnsi="仿宋" w:eastAsia="仿宋" w:cs="仿宋"/>
          <w:b/>
          <w:bCs/>
          <w:color w:val="000000"/>
          <w:sz w:val="30"/>
          <w:szCs w:val="30"/>
          <w:u w:val="single"/>
        </w:rPr>
        <w:t xml:space="preserve">                           </w:t>
      </w:r>
    </w:p>
    <w:p>
      <w:pPr>
        <w:pStyle w:val="21"/>
        <w:spacing w:line="360" w:lineRule="exact"/>
        <w:rPr>
          <w:rFonts w:ascii="仿宋" w:hAnsi="仿宋" w:eastAsia="仿宋" w:cs="仿宋"/>
          <w:b/>
          <w:bCs/>
          <w:sz w:val="30"/>
          <w:szCs w:val="30"/>
        </w:rPr>
      </w:pPr>
    </w:p>
    <w:p>
      <w:pPr>
        <w:spacing w:line="360" w:lineRule="auto"/>
        <w:jc w:val="left"/>
        <w:rPr>
          <w:rFonts w:hint="eastAsia" w:ascii="仿宋" w:hAnsi="仿宋" w:eastAsia="仿宋" w:cs="仿宋"/>
          <w:b/>
          <w:bCs w:val="0"/>
          <w:sz w:val="30"/>
          <w:szCs w:val="30"/>
          <w:u w:val="none"/>
          <w:lang w:val="en-US" w:eastAsia="zh-CN"/>
        </w:rPr>
      </w:pPr>
      <w:r>
        <w:rPr>
          <w:rFonts w:hint="eastAsia" w:ascii="仿宋" w:hAnsi="仿宋" w:eastAsia="仿宋" w:cs="仿宋"/>
          <w:b/>
          <w:bCs/>
          <w:sz w:val="30"/>
          <w:szCs w:val="30"/>
        </w:rPr>
        <w:t>法定代表人</w:t>
      </w: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或分支机构企业负责人</w:t>
      </w:r>
      <w:r>
        <w:rPr>
          <w:rFonts w:hint="eastAsia" w:ascii="仿宋" w:hAnsi="仿宋" w:eastAsia="仿宋" w:cs="仿宋"/>
          <w:b/>
          <w:bCs/>
          <w:sz w:val="30"/>
          <w:szCs w:val="30"/>
          <w:lang w:eastAsia="zh-CN"/>
        </w:rPr>
        <w:t>）</w:t>
      </w:r>
      <w:r>
        <w:rPr>
          <w:rFonts w:hint="eastAsia" w:ascii="仿宋" w:hAnsi="仿宋" w:eastAsia="仿宋" w:cs="仿宋"/>
          <w:b/>
          <w:bCs/>
          <w:sz w:val="30"/>
          <w:szCs w:val="30"/>
        </w:rPr>
        <w:t>或其委托代理人</w:t>
      </w:r>
      <w:r>
        <w:rPr>
          <w:rFonts w:hint="eastAsia" w:ascii="仿宋" w:hAnsi="仿宋" w:eastAsia="仿宋" w:cs="仿宋"/>
          <w:b/>
          <w:bCs/>
          <w:color w:val="000000"/>
          <w:sz w:val="30"/>
          <w:szCs w:val="30"/>
        </w:rPr>
        <w:t>（签字）:</w:t>
      </w:r>
      <w:r>
        <w:rPr>
          <w:rFonts w:hint="eastAsia" w:ascii="仿宋" w:hAnsi="仿宋" w:eastAsia="仿宋" w:cs="仿宋"/>
          <w:b/>
          <w:bCs/>
          <w:color w:val="000000"/>
          <w:sz w:val="30"/>
          <w:szCs w:val="30"/>
          <w:u w:val="single"/>
        </w:rPr>
        <w:t xml:space="preserve">  </w:t>
      </w:r>
      <w:r>
        <w:rPr>
          <w:rFonts w:hint="eastAsia" w:ascii="仿宋" w:hAnsi="仿宋" w:eastAsia="仿宋" w:cs="仿宋"/>
          <w:b/>
          <w:bCs/>
          <w:sz w:val="30"/>
          <w:szCs w:val="30"/>
          <w:u w:val="single"/>
          <w:lang w:val="en-US" w:eastAsia="zh-CN"/>
        </w:rPr>
        <w:t xml:space="preserve">  </w:t>
      </w:r>
      <w:r>
        <w:rPr>
          <w:rFonts w:hint="eastAsia" w:ascii="仿宋" w:hAnsi="仿宋" w:eastAsia="仿宋" w:cs="仿宋"/>
          <w:b/>
          <w:bCs w:val="0"/>
          <w:sz w:val="30"/>
          <w:szCs w:val="30"/>
          <w:u w:val="single"/>
          <w:lang w:val="en-US" w:eastAsia="zh-CN"/>
        </w:rPr>
        <w:t xml:space="preserve">                                                       </w:t>
      </w:r>
      <w:r>
        <w:rPr>
          <w:rFonts w:hint="eastAsia" w:ascii="仿宋" w:hAnsi="仿宋" w:eastAsia="仿宋" w:cs="仿宋"/>
          <w:b/>
          <w:bCs w:val="0"/>
          <w:sz w:val="30"/>
          <w:szCs w:val="30"/>
          <w:u w:val="none"/>
          <w:lang w:val="en-US" w:eastAsia="zh-CN"/>
        </w:rPr>
        <w:t xml:space="preserve">     </w:t>
      </w:r>
    </w:p>
    <w:p>
      <w:pPr>
        <w:spacing w:line="360" w:lineRule="auto"/>
        <w:jc w:val="center"/>
        <w:rPr>
          <w:rFonts w:hint="eastAsia" w:ascii="仿宋" w:hAnsi="仿宋" w:eastAsia="仿宋" w:cs="仿宋"/>
          <w:b/>
          <w:szCs w:val="21"/>
          <w:lang w:val="en-US" w:eastAsia="zh-CN"/>
        </w:rPr>
      </w:pPr>
      <w:r>
        <w:rPr>
          <w:rFonts w:hint="eastAsia" w:ascii="仿宋" w:hAnsi="仿宋" w:eastAsia="仿宋" w:cs="仿宋"/>
          <w:b/>
          <w:szCs w:val="21"/>
        </w:rPr>
        <w:br w:type="page"/>
      </w:r>
      <w:bookmarkStart w:id="514" w:name="_Toc492286425"/>
      <w:r>
        <w:rPr>
          <w:rFonts w:hint="eastAsia" w:ascii="仿宋" w:hAnsi="仿宋" w:eastAsia="仿宋" w:cs="仿宋"/>
          <w:b/>
          <w:szCs w:val="21"/>
          <w:lang w:val="en-US" w:eastAsia="zh-CN"/>
        </w:rPr>
        <w:t>目录</w:t>
      </w:r>
    </w:p>
    <w:p>
      <w:pPr>
        <w:spacing w:line="360" w:lineRule="auto"/>
        <w:jc w:val="center"/>
        <w:rPr>
          <w:rFonts w:hint="eastAsia" w:ascii="仿宋" w:hAnsi="仿宋" w:eastAsia="仿宋" w:cs="仿宋"/>
          <w:szCs w:val="24"/>
        </w:rPr>
      </w:pPr>
      <w:r>
        <w:rPr>
          <w:rFonts w:hint="eastAsia" w:ascii="仿宋" w:hAnsi="仿宋" w:eastAsia="仿宋" w:cs="仿宋"/>
          <w:szCs w:val="24"/>
          <w:lang w:val="en-US" w:eastAsia="zh-CN"/>
        </w:rPr>
        <w:t>目录自拟，添加页码</w:t>
      </w:r>
    </w:p>
    <w:p>
      <w:pPr>
        <w:pStyle w:val="70"/>
        <w:spacing w:line="360" w:lineRule="auto"/>
        <w:outlineLvl w:val="9"/>
        <w:rPr>
          <w:rFonts w:hint="eastAsia" w:ascii="仿宋" w:hAnsi="仿宋" w:eastAsia="仿宋" w:cs="仿宋"/>
          <w:szCs w:val="24"/>
        </w:rPr>
      </w:pPr>
    </w:p>
    <w:p>
      <w:pPr>
        <w:pStyle w:val="70"/>
        <w:spacing w:line="360" w:lineRule="auto"/>
        <w:outlineLvl w:val="9"/>
        <w:rPr>
          <w:rFonts w:hint="eastAsia" w:ascii="仿宋" w:hAnsi="仿宋" w:eastAsia="仿宋" w:cs="仿宋"/>
          <w:szCs w:val="24"/>
        </w:rPr>
      </w:pPr>
    </w:p>
    <w:p>
      <w:pPr>
        <w:pStyle w:val="70"/>
        <w:spacing w:line="360" w:lineRule="auto"/>
        <w:outlineLvl w:val="9"/>
        <w:rPr>
          <w:rFonts w:hint="eastAsia" w:ascii="仿宋" w:hAnsi="仿宋" w:eastAsia="仿宋" w:cs="仿宋"/>
          <w:szCs w:val="24"/>
        </w:rPr>
      </w:pPr>
    </w:p>
    <w:p>
      <w:pPr>
        <w:pStyle w:val="70"/>
        <w:spacing w:line="360" w:lineRule="auto"/>
        <w:outlineLvl w:val="9"/>
        <w:rPr>
          <w:rFonts w:hint="eastAsia" w:ascii="仿宋" w:hAnsi="仿宋" w:eastAsia="仿宋" w:cs="仿宋"/>
          <w:szCs w:val="24"/>
        </w:rPr>
      </w:pPr>
    </w:p>
    <w:p>
      <w:pPr>
        <w:pStyle w:val="70"/>
        <w:spacing w:line="360" w:lineRule="auto"/>
        <w:outlineLvl w:val="9"/>
        <w:rPr>
          <w:rFonts w:hint="eastAsia" w:ascii="仿宋" w:hAnsi="仿宋" w:eastAsia="仿宋" w:cs="仿宋"/>
          <w:szCs w:val="24"/>
        </w:rPr>
      </w:pPr>
    </w:p>
    <w:p>
      <w:pPr>
        <w:pStyle w:val="70"/>
        <w:spacing w:line="360" w:lineRule="auto"/>
        <w:outlineLvl w:val="9"/>
        <w:rPr>
          <w:rFonts w:hint="eastAsia" w:ascii="仿宋" w:hAnsi="仿宋" w:eastAsia="仿宋" w:cs="仿宋"/>
          <w:szCs w:val="24"/>
        </w:rPr>
      </w:pPr>
    </w:p>
    <w:p>
      <w:pPr>
        <w:pStyle w:val="70"/>
        <w:spacing w:line="360" w:lineRule="auto"/>
        <w:outlineLvl w:val="9"/>
        <w:rPr>
          <w:rFonts w:hint="eastAsia" w:ascii="仿宋" w:hAnsi="仿宋" w:eastAsia="仿宋" w:cs="仿宋"/>
          <w:szCs w:val="24"/>
        </w:rPr>
      </w:pPr>
    </w:p>
    <w:p>
      <w:pPr>
        <w:pStyle w:val="70"/>
        <w:spacing w:line="360" w:lineRule="auto"/>
        <w:outlineLvl w:val="9"/>
        <w:rPr>
          <w:rFonts w:hint="eastAsia" w:ascii="仿宋" w:hAnsi="仿宋" w:eastAsia="仿宋" w:cs="仿宋"/>
          <w:szCs w:val="24"/>
        </w:rPr>
      </w:pPr>
    </w:p>
    <w:p>
      <w:pPr>
        <w:pStyle w:val="70"/>
        <w:spacing w:line="360" w:lineRule="auto"/>
        <w:outlineLvl w:val="9"/>
        <w:rPr>
          <w:rFonts w:hint="eastAsia" w:ascii="仿宋" w:hAnsi="仿宋" w:eastAsia="仿宋" w:cs="仿宋"/>
          <w:szCs w:val="24"/>
        </w:rPr>
      </w:pPr>
    </w:p>
    <w:p>
      <w:pPr>
        <w:pStyle w:val="70"/>
        <w:spacing w:line="360" w:lineRule="auto"/>
        <w:outlineLvl w:val="9"/>
        <w:rPr>
          <w:rFonts w:hint="eastAsia" w:ascii="仿宋" w:hAnsi="仿宋" w:eastAsia="仿宋" w:cs="仿宋"/>
          <w:szCs w:val="24"/>
        </w:rPr>
      </w:pPr>
    </w:p>
    <w:p>
      <w:pPr>
        <w:pStyle w:val="70"/>
        <w:spacing w:line="360" w:lineRule="auto"/>
        <w:outlineLvl w:val="9"/>
        <w:rPr>
          <w:rFonts w:hint="eastAsia" w:ascii="仿宋" w:hAnsi="仿宋" w:eastAsia="仿宋" w:cs="仿宋"/>
          <w:szCs w:val="24"/>
        </w:rPr>
      </w:pPr>
    </w:p>
    <w:p>
      <w:pPr>
        <w:pStyle w:val="70"/>
        <w:spacing w:line="360" w:lineRule="auto"/>
        <w:outlineLvl w:val="9"/>
        <w:rPr>
          <w:rFonts w:hint="eastAsia" w:ascii="仿宋" w:hAnsi="仿宋" w:eastAsia="仿宋" w:cs="仿宋"/>
          <w:szCs w:val="24"/>
        </w:rPr>
      </w:pPr>
    </w:p>
    <w:p>
      <w:pPr>
        <w:pStyle w:val="70"/>
        <w:spacing w:line="360" w:lineRule="auto"/>
        <w:outlineLvl w:val="9"/>
        <w:rPr>
          <w:rFonts w:hint="eastAsia" w:ascii="仿宋" w:hAnsi="仿宋" w:eastAsia="仿宋" w:cs="仿宋"/>
          <w:szCs w:val="24"/>
        </w:rPr>
      </w:pPr>
    </w:p>
    <w:p>
      <w:pPr>
        <w:pStyle w:val="70"/>
        <w:spacing w:line="360" w:lineRule="auto"/>
        <w:outlineLvl w:val="9"/>
        <w:rPr>
          <w:rFonts w:hint="eastAsia" w:ascii="仿宋" w:hAnsi="仿宋" w:eastAsia="仿宋" w:cs="仿宋"/>
          <w:szCs w:val="24"/>
        </w:rPr>
      </w:pPr>
    </w:p>
    <w:p>
      <w:pPr>
        <w:pStyle w:val="70"/>
        <w:spacing w:line="360" w:lineRule="auto"/>
        <w:outlineLvl w:val="9"/>
        <w:rPr>
          <w:rFonts w:hint="eastAsia" w:ascii="仿宋" w:hAnsi="仿宋" w:eastAsia="仿宋" w:cs="仿宋"/>
          <w:szCs w:val="24"/>
        </w:rPr>
      </w:pPr>
    </w:p>
    <w:p>
      <w:pPr>
        <w:pStyle w:val="70"/>
        <w:spacing w:line="360" w:lineRule="auto"/>
        <w:outlineLvl w:val="9"/>
        <w:rPr>
          <w:rFonts w:hint="eastAsia" w:ascii="仿宋" w:hAnsi="仿宋" w:eastAsia="仿宋" w:cs="仿宋"/>
          <w:szCs w:val="24"/>
        </w:rPr>
      </w:pPr>
    </w:p>
    <w:p>
      <w:pPr>
        <w:pStyle w:val="70"/>
        <w:spacing w:line="360" w:lineRule="auto"/>
        <w:outlineLvl w:val="9"/>
        <w:rPr>
          <w:rFonts w:hint="eastAsia" w:ascii="仿宋" w:hAnsi="仿宋" w:eastAsia="仿宋" w:cs="仿宋"/>
          <w:szCs w:val="24"/>
        </w:rPr>
      </w:pPr>
    </w:p>
    <w:p>
      <w:pPr>
        <w:pStyle w:val="70"/>
        <w:spacing w:line="360" w:lineRule="auto"/>
        <w:outlineLvl w:val="9"/>
        <w:rPr>
          <w:rFonts w:hint="eastAsia" w:ascii="仿宋" w:hAnsi="仿宋" w:eastAsia="仿宋" w:cs="仿宋"/>
          <w:szCs w:val="24"/>
        </w:rPr>
      </w:pPr>
    </w:p>
    <w:p>
      <w:pPr>
        <w:pStyle w:val="70"/>
        <w:spacing w:line="360" w:lineRule="auto"/>
        <w:outlineLvl w:val="9"/>
        <w:rPr>
          <w:rFonts w:hint="eastAsia" w:ascii="仿宋" w:hAnsi="仿宋" w:eastAsia="仿宋" w:cs="仿宋"/>
          <w:szCs w:val="24"/>
        </w:rPr>
      </w:pPr>
    </w:p>
    <w:p>
      <w:pPr>
        <w:pStyle w:val="70"/>
        <w:spacing w:line="360" w:lineRule="auto"/>
        <w:outlineLvl w:val="9"/>
        <w:rPr>
          <w:rFonts w:hint="eastAsia" w:ascii="仿宋" w:hAnsi="仿宋" w:eastAsia="仿宋" w:cs="仿宋"/>
          <w:szCs w:val="24"/>
        </w:rPr>
      </w:pPr>
    </w:p>
    <w:p>
      <w:pPr>
        <w:pStyle w:val="70"/>
        <w:spacing w:line="360" w:lineRule="auto"/>
        <w:outlineLvl w:val="9"/>
        <w:rPr>
          <w:rFonts w:hint="eastAsia" w:ascii="仿宋" w:hAnsi="仿宋" w:eastAsia="仿宋" w:cs="仿宋"/>
          <w:szCs w:val="24"/>
        </w:rPr>
      </w:pPr>
    </w:p>
    <w:p>
      <w:pPr>
        <w:pStyle w:val="70"/>
        <w:spacing w:line="360" w:lineRule="auto"/>
        <w:outlineLvl w:val="9"/>
        <w:rPr>
          <w:rFonts w:hint="eastAsia" w:ascii="仿宋" w:hAnsi="仿宋" w:eastAsia="仿宋" w:cs="仿宋"/>
          <w:szCs w:val="24"/>
        </w:rPr>
      </w:pPr>
    </w:p>
    <w:bookmarkEnd w:id="514"/>
    <w:p>
      <w:pPr>
        <w:spacing w:before="120" w:after="120"/>
        <w:jc w:val="center"/>
        <w:rPr>
          <w:rFonts w:hint="eastAsia" w:ascii="仿宋" w:hAnsi="仿宋" w:eastAsia="仿宋" w:cs="仿宋"/>
          <w:b/>
          <w:sz w:val="30"/>
          <w:szCs w:val="30"/>
        </w:rPr>
      </w:pPr>
    </w:p>
    <w:p>
      <w:pPr>
        <w:pStyle w:val="70"/>
        <w:spacing w:line="360" w:lineRule="auto"/>
        <w:rPr>
          <w:rFonts w:hint="eastAsia" w:ascii="仿宋" w:hAnsi="仿宋" w:eastAsia="仿宋" w:cs="仿宋"/>
          <w:b/>
          <w:sz w:val="30"/>
          <w:szCs w:val="30"/>
        </w:rPr>
      </w:pPr>
      <w:r>
        <w:rPr>
          <w:rFonts w:hint="eastAsia" w:ascii="仿宋" w:hAnsi="仿宋" w:eastAsia="仿宋" w:cs="仿宋"/>
          <w:szCs w:val="24"/>
        </w:rPr>
        <w:t>格式一：资格证明文件面函格式</w:t>
      </w:r>
    </w:p>
    <w:p>
      <w:pPr>
        <w:spacing w:before="120" w:after="120"/>
        <w:jc w:val="center"/>
        <w:outlineLvl w:val="0"/>
        <w:rPr>
          <w:rFonts w:hint="eastAsia" w:ascii="仿宋" w:hAnsi="仿宋" w:eastAsia="仿宋" w:cs="仿宋"/>
          <w:b/>
          <w:color w:val="000000"/>
          <w:sz w:val="30"/>
          <w:szCs w:val="30"/>
        </w:rPr>
      </w:pPr>
      <w:bookmarkStart w:id="515" w:name="_Toc18996"/>
      <w:bookmarkStart w:id="516" w:name="_Toc18637"/>
      <w:bookmarkStart w:id="517" w:name="_Toc27120"/>
      <w:r>
        <w:rPr>
          <w:rFonts w:hint="eastAsia" w:ascii="仿宋" w:hAnsi="仿宋" w:eastAsia="仿宋" w:cs="仿宋"/>
          <w:b/>
          <w:sz w:val="30"/>
          <w:szCs w:val="30"/>
        </w:rPr>
        <w:t>资格证明文件面函</w:t>
      </w:r>
      <w:bookmarkEnd w:id="515"/>
      <w:bookmarkEnd w:id="516"/>
      <w:bookmarkEnd w:id="517"/>
    </w:p>
    <w:p>
      <w:pPr>
        <w:pStyle w:val="21"/>
        <w:spacing w:line="600" w:lineRule="auto"/>
        <w:rPr>
          <w:rFonts w:hint="eastAsia" w:ascii="仿宋" w:hAnsi="仿宋" w:eastAsia="仿宋" w:cs="仿宋"/>
          <w:color w:val="000000"/>
          <w:sz w:val="24"/>
          <w:szCs w:val="24"/>
        </w:rPr>
      </w:pPr>
      <w:r>
        <w:rPr>
          <w:rFonts w:hint="eastAsia" w:ascii="仿宋" w:hAnsi="仿宋" w:eastAsia="仿宋" w:cs="仿宋"/>
          <w:color w:val="000000"/>
          <w:sz w:val="24"/>
          <w:szCs w:val="24"/>
          <w:u w:val="single"/>
          <w:lang w:eastAsia="zh-CN"/>
        </w:rPr>
        <w:t>（</w:t>
      </w:r>
      <w:r>
        <w:rPr>
          <w:rFonts w:hint="eastAsia" w:ascii="仿宋" w:hAnsi="仿宋" w:eastAsia="仿宋" w:cs="仿宋"/>
          <w:color w:val="000000"/>
          <w:sz w:val="24"/>
          <w:szCs w:val="24"/>
          <w:u w:val="single"/>
          <w:lang w:val="en-US" w:eastAsia="zh-CN"/>
        </w:rPr>
        <w:t xml:space="preserve">采购人）                           </w:t>
      </w:r>
      <w:r>
        <w:rPr>
          <w:rFonts w:hint="eastAsia" w:ascii="仿宋" w:hAnsi="仿宋" w:eastAsia="仿宋" w:cs="仿宋"/>
          <w:color w:val="000000"/>
          <w:sz w:val="24"/>
          <w:szCs w:val="24"/>
        </w:rPr>
        <w:t>：</w:t>
      </w:r>
    </w:p>
    <w:p>
      <w:pPr>
        <w:pStyle w:val="21"/>
        <w:spacing w:line="60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根据贵</w:t>
      </w:r>
      <w:r>
        <w:rPr>
          <w:rFonts w:hint="eastAsia" w:ascii="仿宋" w:hAnsi="仿宋" w:eastAsia="仿宋" w:cs="仿宋"/>
          <w:color w:val="000000"/>
          <w:sz w:val="24"/>
          <w:szCs w:val="24"/>
          <w:lang w:val="en-US" w:eastAsia="zh-CN"/>
        </w:rPr>
        <w:t>单位</w:t>
      </w:r>
      <w:r>
        <w:rPr>
          <w:rFonts w:hint="eastAsia" w:ascii="仿宋" w:hAnsi="仿宋" w:eastAsia="仿宋" w:cs="仿宋"/>
          <w:color w:val="000000"/>
          <w:sz w:val="24"/>
          <w:szCs w:val="24"/>
        </w:rPr>
        <w:t>为</w:t>
      </w:r>
      <w:r>
        <w:rPr>
          <w:rFonts w:hint="eastAsia" w:ascii="仿宋" w:hAnsi="仿宋" w:eastAsia="仿宋" w:cs="仿宋"/>
          <w:color w:val="000000"/>
          <w:sz w:val="24"/>
          <w:szCs w:val="24"/>
          <w:u w:val="single"/>
        </w:rPr>
        <w:t xml:space="preserve">            </w:t>
      </w:r>
      <w:r>
        <w:rPr>
          <w:rFonts w:hint="eastAsia" w:ascii="仿宋" w:hAnsi="仿宋" w:eastAsia="仿宋" w:cs="仿宋"/>
          <w:i/>
          <w:color w:val="000000"/>
          <w:sz w:val="24"/>
          <w:szCs w:val="24"/>
        </w:rPr>
        <w:t>（项目名称）</w:t>
      </w:r>
      <w:r>
        <w:rPr>
          <w:rFonts w:hint="eastAsia" w:ascii="仿宋" w:hAnsi="仿宋" w:eastAsia="仿宋" w:cs="仿宋"/>
          <w:color w:val="000000"/>
          <w:sz w:val="24"/>
          <w:szCs w:val="24"/>
        </w:rPr>
        <w:t>项目招标采购货物及服务的投标邀</w:t>
      </w:r>
      <w:r>
        <w:rPr>
          <w:rFonts w:hint="eastAsia" w:ascii="仿宋" w:hAnsi="仿宋" w:eastAsia="仿宋" w:cs="仿宋"/>
          <w:color w:val="000000"/>
          <w:sz w:val="24"/>
          <w:szCs w:val="24"/>
          <w:lang w:val="en-US" w:eastAsia="zh-CN"/>
        </w:rPr>
        <w:t>请</w:t>
      </w:r>
      <w:r>
        <w:rPr>
          <w:rFonts w:hint="eastAsia" w:ascii="仿宋" w:hAnsi="仿宋" w:eastAsia="仿宋" w:cs="仿宋"/>
          <w:i/>
          <w:color w:val="000000"/>
          <w:sz w:val="24"/>
          <w:szCs w:val="24"/>
          <w:u w:val="single"/>
        </w:rPr>
        <w:t>（</w:t>
      </w:r>
      <w:r>
        <w:rPr>
          <w:rFonts w:hint="eastAsia" w:ascii="仿宋" w:hAnsi="仿宋" w:eastAsia="仿宋" w:cs="仿宋"/>
          <w:color w:val="000000"/>
          <w:sz w:val="24"/>
          <w:szCs w:val="24"/>
          <w:u w:val="single"/>
        </w:rPr>
        <w:t>招标编号</w:t>
      </w:r>
      <w:r>
        <w:rPr>
          <w:rFonts w:hint="eastAsia" w:ascii="仿宋" w:hAnsi="仿宋" w:eastAsia="仿宋" w:cs="仿宋"/>
          <w:color w:val="000000"/>
          <w:sz w:val="24"/>
          <w:szCs w:val="24"/>
          <w:u w:val="single"/>
          <w:lang w:eastAsia="zh-CN"/>
        </w:rPr>
        <w:t>：</w:t>
      </w:r>
      <w:r>
        <w:rPr>
          <w:rFonts w:hint="eastAsia" w:ascii="仿宋" w:hAnsi="仿宋" w:eastAsia="仿宋" w:cs="仿宋"/>
          <w:i/>
          <w:color w:val="000000"/>
          <w:sz w:val="24"/>
          <w:szCs w:val="24"/>
          <w:u w:val="single"/>
          <w:lang w:val="en-US" w:eastAsia="zh-CN"/>
        </w:rPr>
        <w:t xml:space="preserve">       </w:t>
      </w:r>
      <w:r>
        <w:rPr>
          <w:rFonts w:hint="eastAsia" w:ascii="仿宋" w:hAnsi="仿宋" w:eastAsia="仿宋" w:cs="仿宋"/>
          <w:i/>
          <w:color w:val="000000"/>
          <w:sz w:val="24"/>
          <w:szCs w:val="24"/>
          <w:u w:val="single"/>
        </w:rPr>
        <w:t>）</w:t>
      </w:r>
      <w:r>
        <w:rPr>
          <w:rFonts w:hint="eastAsia" w:ascii="仿宋" w:hAnsi="仿宋" w:eastAsia="仿宋" w:cs="仿宋"/>
          <w:color w:val="000000"/>
          <w:sz w:val="24"/>
          <w:szCs w:val="24"/>
        </w:rPr>
        <w:t>，签字</w:t>
      </w:r>
      <w:r>
        <w:rPr>
          <w:rFonts w:hint="eastAsia" w:ascii="仿宋" w:hAnsi="仿宋" w:eastAsia="仿宋" w:cs="仿宋"/>
          <w:color w:val="000000"/>
          <w:sz w:val="24"/>
          <w:szCs w:val="24"/>
          <w:lang w:val="en-US" w:eastAsia="zh-CN"/>
        </w:rPr>
        <w:t>法定</w:t>
      </w:r>
      <w:r>
        <w:rPr>
          <w:rFonts w:hint="eastAsia" w:ascii="仿宋" w:hAnsi="仿宋" w:eastAsia="仿宋" w:cs="仿宋"/>
          <w:color w:val="000000"/>
          <w:sz w:val="24"/>
          <w:szCs w:val="24"/>
        </w:rPr>
        <w:t>代表</w:t>
      </w:r>
      <w:r>
        <w:rPr>
          <w:rFonts w:hint="eastAsia" w:ascii="仿宋" w:hAnsi="仿宋" w:eastAsia="仿宋" w:cs="仿宋"/>
          <w:color w:val="000000"/>
          <w:sz w:val="24"/>
          <w:szCs w:val="24"/>
          <w:lang w:val="en-US" w:eastAsia="zh-CN"/>
        </w:rPr>
        <w:t>人（或分支机构企业负责人）</w:t>
      </w:r>
      <w:r>
        <w:rPr>
          <w:rFonts w:hint="eastAsia" w:ascii="仿宋" w:hAnsi="仿宋" w:eastAsia="仿宋" w:cs="仿宋"/>
          <w:color w:val="000000"/>
          <w:sz w:val="24"/>
          <w:szCs w:val="24"/>
          <w:u w:val="single"/>
        </w:rPr>
        <w:t xml:space="preserve">      </w:t>
      </w:r>
      <w:r>
        <w:rPr>
          <w:rFonts w:hint="eastAsia" w:ascii="仿宋" w:hAnsi="仿宋" w:eastAsia="仿宋" w:cs="仿宋"/>
          <w:i/>
          <w:color w:val="000000"/>
          <w:sz w:val="24"/>
          <w:szCs w:val="24"/>
        </w:rPr>
        <w:t>（姓名、职务）</w:t>
      </w:r>
      <w:r>
        <w:rPr>
          <w:rFonts w:hint="eastAsia" w:ascii="仿宋" w:hAnsi="仿宋" w:eastAsia="仿宋" w:cs="仿宋"/>
          <w:color w:val="000000"/>
          <w:sz w:val="24"/>
          <w:szCs w:val="24"/>
        </w:rPr>
        <w:t xml:space="preserve"> 经正式授权并代表投标人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eastAsia="zh-CN"/>
        </w:rPr>
        <w:t>，</w:t>
      </w:r>
      <w:r>
        <w:rPr>
          <w:rFonts w:hint="eastAsia" w:ascii="仿宋" w:hAnsi="仿宋" w:eastAsia="仿宋" w:cs="仿宋"/>
          <w:color w:val="000000"/>
          <w:sz w:val="24"/>
          <w:szCs w:val="24"/>
        </w:rPr>
        <w:t>提交资格证明文件：</w:t>
      </w:r>
    </w:p>
    <w:p>
      <w:pPr>
        <w:pStyle w:val="21"/>
        <w:numPr>
          <w:ilvl w:val="0"/>
          <w:numId w:val="0"/>
        </w:numPr>
        <w:spacing w:line="360" w:lineRule="exact"/>
        <w:ind w:firstLine="720" w:firstLineChars="300"/>
        <w:rPr>
          <w:rFonts w:hint="eastAsia" w:ascii="仿宋" w:hAnsi="仿宋" w:eastAsia="仿宋" w:cs="仿宋"/>
          <w:color w:val="000000"/>
          <w:sz w:val="24"/>
          <w:szCs w:val="24"/>
        </w:rPr>
      </w:pPr>
      <w:r>
        <w:rPr>
          <w:rFonts w:hint="eastAsia" w:ascii="仿宋" w:hAnsi="仿宋" w:eastAsia="仿宋" w:cs="仿宋"/>
          <w:color w:val="000000"/>
          <w:sz w:val="24"/>
          <w:szCs w:val="24"/>
        </w:rPr>
        <w:t>本资格证明文件中所有内容均为其有效组成部分，投标人对其真实性承担完全责任。</w:t>
      </w:r>
    </w:p>
    <w:p>
      <w:pPr>
        <w:pStyle w:val="21"/>
        <w:spacing w:line="360" w:lineRule="exact"/>
        <w:ind w:firstLine="480" w:firstLineChars="200"/>
        <w:rPr>
          <w:rFonts w:hint="eastAsia" w:ascii="仿宋" w:hAnsi="仿宋" w:eastAsia="仿宋" w:cs="仿宋"/>
          <w:color w:val="000000"/>
          <w:sz w:val="24"/>
          <w:szCs w:val="24"/>
          <w:u w:val="single"/>
        </w:rPr>
      </w:pPr>
      <w:r>
        <w:rPr>
          <w:rFonts w:hint="eastAsia" w:ascii="仿宋" w:hAnsi="仿宋" w:eastAsia="仿宋" w:cs="仿宋"/>
          <w:color w:val="000000"/>
          <w:sz w:val="24"/>
          <w:szCs w:val="24"/>
          <w:u w:val="single"/>
        </w:rPr>
        <w:t xml:space="preserve">                     </w:t>
      </w:r>
    </w:p>
    <w:p>
      <w:pPr>
        <w:pStyle w:val="21"/>
        <w:spacing w:line="360" w:lineRule="exact"/>
        <w:rPr>
          <w:rFonts w:hint="eastAsia" w:ascii="仿宋" w:hAnsi="仿宋" w:eastAsia="仿宋" w:cs="仿宋"/>
          <w:color w:val="000000"/>
          <w:sz w:val="24"/>
          <w:szCs w:val="24"/>
        </w:rPr>
      </w:pPr>
    </w:p>
    <w:p>
      <w:pPr>
        <w:pStyle w:val="21"/>
        <w:spacing w:line="360" w:lineRule="exact"/>
        <w:rPr>
          <w:rFonts w:hint="eastAsia" w:ascii="仿宋" w:hAnsi="仿宋" w:eastAsia="仿宋" w:cs="仿宋"/>
          <w:color w:val="000000"/>
          <w:sz w:val="24"/>
          <w:szCs w:val="24"/>
        </w:rPr>
      </w:pPr>
    </w:p>
    <w:p>
      <w:pPr>
        <w:pStyle w:val="21"/>
        <w:spacing w:line="360" w:lineRule="exact"/>
        <w:rPr>
          <w:rFonts w:hint="eastAsia" w:ascii="仿宋" w:hAnsi="仿宋" w:eastAsia="仿宋" w:cs="仿宋"/>
          <w:color w:val="000000"/>
          <w:sz w:val="24"/>
          <w:szCs w:val="24"/>
        </w:rPr>
      </w:pPr>
    </w:p>
    <w:p>
      <w:pPr>
        <w:pStyle w:val="21"/>
        <w:spacing w:line="360" w:lineRule="exact"/>
        <w:rPr>
          <w:rFonts w:hint="eastAsia" w:ascii="仿宋" w:hAnsi="仿宋" w:eastAsia="仿宋" w:cs="仿宋"/>
          <w:color w:val="000000"/>
          <w:sz w:val="24"/>
          <w:szCs w:val="24"/>
        </w:rPr>
      </w:pPr>
    </w:p>
    <w:p>
      <w:pPr>
        <w:pStyle w:val="21"/>
        <w:spacing w:line="360" w:lineRule="exact"/>
        <w:rPr>
          <w:rFonts w:hint="eastAsia" w:ascii="仿宋" w:hAnsi="仿宋" w:eastAsia="仿宋" w:cs="仿宋"/>
          <w:color w:val="000000"/>
          <w:sz w:val="24"/>
          <w:szCs w:val="24"/>
        </w:rPr>
      </w:pPr>
    </w:p>
    <w:p>
      <w:pPr>
        <w:pStyle w:val="21"/>
        <w:spacing w:line="360" w:lineRule="exact"/>
        <w:rPr>
          <w:rFonts w:hint="eastAsia" w:ascii="仿宋" w:hAnsi="仿宋" w:eastAsia="仿宋" w:cs="仿宋"/>
          <w:color w:val="000000"/>
          <w:sz w:val="24"/>
          <w:szCs w:val="24"/>
        </w:rPr>
      </w:pPr>
    </w:p>
    <w:p>
      <w:pPr>
        <w:pStyle w:val="21"/>
        <w:spacing w:line="360" w:lineRule="exact"/>
        <w:rPr>
          <w:rFonts w:hint="eastAsia" w:ascii="仿宋" w:hAnsi="仿宋" w:eastAsia="仿宋" w:cs="仿宋"/>
          <w:color w:val="000000"/>
          <w:sz w:val="24"/>
          <w:szCs w:val="24"/>
        </w:rPr>
      </w:pPr>
    </w:p>
    <w:p>
      <w:pPr>
        <w:pStyle w:val="21"/>
        <w:spacing w:line="3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投标人名称（盖单位章）:</w:t>
      </w:r>
      <w:r>
        <w:rPr>
          <w:rFonts w:hint="eastAsia" w:ascii="仿宋" w:hAnsi="仿宋" w:eastAsia="仿宋" w:cs="仿宋"/>
          <w:color w:val="000000"/>
          <w:sz w:val="24"/>
          <w:szCs w:val="24"/>
          <w:u w:val="single"/>
        </w:rPr>
        <w:t xml:space="preserve">                           </w:t>
      </w:r>
    </w:p>
    <w:p>
      <w:pPr>
        <w:pStyle w:val="21"/>
        <w:spacing w:line="360" w:lineRule="exact"/>
        <w:rPr>
          <w:rFonts w:ascii="仿宋" w:hAnsi="仿宋" w:eastAsia="仿宋" w:cs="仿宋"/>
          <w:sz w:val="24"/>
        </w:rPr>
      </w:pPr>
    </w:p>
    <w:p>
      <w:pPr>
        <w:pStyle w:val="21"/>
        <w:spacing w:line="360" w:lineRule="exact"/>
        <w:rPr>
          <w:rFonts w:ascii="仿宋" w:hAnsi="仿宋" w:eastAsia="仿宋" w:cs="仿宋"/>
          <w:sz w:val="24"/>
        </w:rPr>
      </w:pPr>
    </w:p>
    <w:p>
      <w:pPr>
        <w:pStyle w:val="21"/>
        <w:spacing w:line="360" w:lineRule="exact"/>
        <w:rPr>
          <w:rFonts w:hint="eastAsia" w:ascii="仿宋" w:hAnsi="仿宋" w:eastAsia="仿宋" w:cs="仿宋"/>
          <w:color w:val="000000"/>
          <w:sz w:val="24"/>
          <w:szCs w:val="24"/>
        </w:rPr>
      </w:pPr>
      <w:r>
        <w:rPr>
          <w:rFonts w:hint="eastAsia" w:ascii="仿宋" w:hAnsi="仿宋" w:eastAsia="仿宋" w:cs="仿宋"/>
          <w:sz w:val="24"/>
        </w:rPr>
        <w:t>法定代表人</w:t>
      </w:r>
      <w:r>
        <w:rPr>
          <w:rFonts w:hint="eastAsia" w:ascii="仿宋" w:hAnsi="仿宋" w:eastAsia="仿宋" w:cs="仿宋"/>
          <w:sz w:val="24"/>
          <w:lang w:eastAsia="zh-CN"/>
        </w:rPr>
        <w:t>（</w:t>
      </w:r>
      <w:r>
        <w:rPr>
          <w:rFonts w:hint="eastAsia" w:ascii="仿宋" w:hAnsi="仿宋" w:eastAsia="仿宋" w:cs="仿宋"/>
          <w:color w:val="000000"/>
          <w:sz w:val="24"/>
          <w:szCs w:val="24"/>
          <w:lang w:val="en-US" w:eastAsia="zh-CN"/>
        </w:rPr>
        <w:t>或分支机构企业负责人</w:t>
      </w:r>
      <w:r>
        <w:rPr>
          <w:rFonts w:hint="eastAsia" w:ascii="仿宋" w:hAnsi="仿宋" w:eastAsia="仿宋" w:cs="仿宋"/>
          <w:sz w:val="24"/>
          <w:lang w:eastAsia="zh-CN"/>
        </w:rPr>
        <w:t>）</w:t>
      </w:r>
      <w:r>
        <w:rPr>
          <w:rFonts w:hint="eastAsia" w:ascii="仿宋" w:hAnsi="仿宋" w:eastAsia="仿宋" w:cs="仿宋"/>
          <w:sz w:val="24"/>
        </w:rPr>
        <w:t>或其委托代理人</w:t>
      </w:r>
      <w:r>
        <w:rPr>
          <w:rFonts w:hint="eastAsia" w:ascii="仿宋" w:hAnsi="仿宋" w:eastAsia="仿宋" w:cs="仿宋"/>
          <w:color w:val="000000"/>
          <w:sz w:val="24"/>
          <w:szCs w:val="24"/>
        </w:rPr>
        <w:t>（签字）:</w:t>
      </w:r>
      <w:r>
        <w:rPr>
          <w:rFonts w:hint="eastAsia" w:ascii="仿宋" w:hAnsi="仿宋" w:eastAsia="仿宋" w:cs="仿宋"/>
          <w:color w:val="000000"/>
          <w:sz w:val="24"/>
          <w:szCs w:val="24"/>
          <w:u w:val="single"/>
        </w:rPr>
        <w:t xml:space="preserve">                 </w:t>
      </w:r>
    </w:p>
    <w:p>
      <w:pPr>
        <w:pStyle w:val="21"/>
        <w:spacing w:line="360" w:lineRule="exact"/>
        <w:rPr>
          <w:rFonts w:ascii="仿宋" w:hAnsi="仿宋" w:eastAsia="仿宋" w:cs="仿宋"/>
          <w:color w:val="000000"/>
          <w:sz w:val="24"/>
          <w:szCs w:val="24"/>
        </w:rPr>
      </w:pPr>
    </w:p>
    <w:p>
      <w:pPr>
        <w:pStyle w:val="21"/>
        <w:spacing w:line="360" w:lineRule="exact"/>
        <w:rPr>
          <w:rFonts w:ascii="仿宋" w:hAnsi="仿宋" w:eastAsia="仿宋" w:cs="仿宋"/>
          <w:color w:val="000000"/>
          <w:sz w:val="24"/>
          <w:szCs w:val="24"/>
        </w:rPr>
      </w:pPr>
    </w:p>
    <w:p>
      <w:pPr>
        <w:pStyle w:val="21"/>
        <w:spacing w:line="360" w:lineRule="exact"/>
        <w:rPr>
          <w:rFonts w:ascii="仿宋" w:hAnsi="仿宋" w:eastAsia="仿宋" w:cs="仿宋"/>
          <w:color w:val="000000"/>
          <w:sz w:val="24"/>
          <w:szCs w:val="24"/>
          <w:u w:val="single"/>
        </w:rPr>
      </w:pPr>
      <w:r>
        <w:rPr>
          <w:rFonts w:hint="eastAsia" w:ascii="仿宋" w:hAnsi="仿宋" w:eastAsia="仿宋" w:cs="仿宋"/>
          <w:color w:val="000000"/>
          <w:sz w:val="24"/>
          <w:szCs w:val="24"/>
        </w:rPr>
        <w:t xml:space="preserve">日期: </w:t>
      </w:r>
      <w:r>
        <w:rPr>
          <w:rFonts w:hint="eastAsia" w:ascii="仿宋" w:hAnsi="仿宋" w:eastAsia="仿宋" w:cs="仿宋"/>
          <w:color w:val="000000"/>
          <w:sz w:val="24"/>
          <w:szCs w:val="24"/>
          <w:u w:val="single"/>
        </w:rPr>
        <w:t xml:space="preserve">                          </w:t>
      </w:r>
    </w:p>
    <w:p>
      <w:pPr>
        <w:pStyle w:val="21"/>
        <w:spacing w:line="360" w:lineRule="exact"/>
        <w:rPr>
          <w:rFonts w:ascii="仿宋" w:hAnsi="仿宋" w:eastAsia="仿宋" w:cs="仿宋"/>
          <w:color w:val="000000"/>
          <w:sz w:val="24"/>
          <w:szCs w:val="24"/>
          <w:u w:val="single"/>
        </w:rPr>
      </w:pPr>
    </w:p>
    <w:p>
      <w:pPr>
        <w:pStyle w:val="21"/>
        <w:spacing w:line="360" w:lineRule="exact"/>
        <w:rPr>
          <w:rFonts w:ascii="仿宋" w:hAnsi="仿宋" w:eastAsia="仿宋" w:cs="仿宋"/>
          <w:color w:val="000000"/>
          <w:sz w:val="24"/>
          <w:szCs w:val="24"/>
          <w:u w:val="single"/>
        </w:rPr>
      </w:pPr>
    </w:p>
    <w:p>
      <w:pPr>
        <w:pStyle w:val="21"/>
        <w:spacing w:line="360" w:lineRule="exact"/>
        <w:rPr>
          <w:rFonts w:hint="eastAsia" w:ascii="仿宋" w:hAnsi="仿宋" w:eastAsia="仿宋" w:cs="仿宋"/>
          <w:color w:val="000000"/>
          <w:sz w:val="24"/>
          <w:szCs w:val="24"/>
          <w:u w:val="single"/>
        </w:rPr>
      </w:pPr>
      <w:r>
        <w:rPr>
          <w:rFonts w:hint="eastAsia" w:ascii="仿宋" w:hAnsi="仿宋" w:eastAsia="仿宋" w:cs="仿宋"/>
          <w:color w:val="000000"/>
          <w:sz w:val="24"/>
          <w:szCs w:val="24"/>
        </w:rPr>
        <w:t>地址 ：</w:t>
      </w:r>
      <w:r>
        <w:rPr>
          <w:rFonts w:hint="eastAsia" w:ascii="仿宋" w:hAnsi="仿宋" w:eastAsia="仿宋" w:cs="仿宋"/>
          <w:color w:val="000000"/>
          <w:sz w:val="24"/>
          <w:szCs w:val="24"/>
          <w:u w:val="none"/>
          <w:lang w:val="en-US" w:eastAsia="zh-CN"/>
        </w:rPr>
        <w:t xml:space="preserve">                              </w:t>
      </w:r>
      <w:r>
        <w:rPr>
          <w:rFonts w:hint="eastAsia" w:ascii="仿宋" w:hAnsi="仿宋" w:eastAsia="仿宋" w:cs="仿宋"/>
          <w:color w:val="000000"/>
          <w:sz w:val="24"/>
          <w:szCs w:val="24"/>
        </w:rPr>
        <w:t xml:space="preserve">  传    真：</w:t>
      </w:r>
      <w:r>
        <w:rPr>
          <w:rFonts w:hint="eastAsia" w:ascii="仿宋" w:hAnsi="仿宋" w:eastAsia="仿宋" w:cs="仿宋"/>
          <w:color w:val="000000"/>
          <w:sz w:val="24"/>
          <w:szCs w:val="24"/>
          <w:u w:val="single"/>
        </w:rPr>
        <w:t xml:space="preserve">                       </w:t>
      </w:r>
    </w:p>
    <w:p>
      <w:pPr>
        <w:pStyle w:val="21"/>
        <w:spacing w:line="360" w:lineRule="exact"/>
        <w:rPr>
          <w:rFonts w:ascii="仿宋" w:hAnsi="仿宋" w:eastAsia="仿宋" w:cs="仿宋"/>
          <w:color w:val="000000"/>
          <w:sz w:val="24"/>
          <w:szCs w:val="24"/>
        </w:rPr>
      </w:pPr>
    </w:p>
    <w:p>
      <w:pPr>
        <w:pStyle w:val="21"/>
        <w:spacing w:line="360" w:lineRule="exact"/>
        <w:rPr>
          <w:rFonts w:hint="eastAsia" w:ascii="仿宋" w:hAnsi="仿宋" w:eastAsia="仿宋" w:cs="仿宋"/>
          <w:color w:val="000000"/>
          <w:sz w:val="24"/>
          <w:szCs w:val="24"/>
          <w:u w:val="single"/>
        </w:rPr>
      </w:pPr>
      <w:r>
        <w:rPr>
          <w:rFonts w:hint="eastAsia" w:ascii="仿宋" w:hAnsi="仿宋" w:eastAsia="仿宋" w:cs="仿宋"/>
          <w:color w:val="000000"/>
          <w:sz w:val="24"/>
          <w:szCs w:val="24"/>
        </w:rPr>
        <w:t>手机电话 ：</w:t>
      </w:r>
      <w:r>
        <w:rPr>
          <w:rFonts w:hint="eastAsia" w:ascii="仿宋" w:hAnsi="仿宋" w:eastAsia="仿宋" w:cs="仿宋"/>
          <w:color w:val="000000"/>
          <w:sz w:val="24"/>
          <w:szCs w:val="24"/>
          <w:u w:val="none"/>
          <w:lang w:val="en-US" w:eastAsia="zh-CN"/>
        </w:rPr>
        <w:t xml:space="preserve">                            </w:t>
      </w:r>
      <w:r>
        <w:rPr>
          <w:rFonts w:hint="eastAsia" w:ascii="仿宋" w:hAnsi="仿宋" w:eastAsia="仿宋" w:cs="仿宋"/>
          <w:color w:val="000000"/>
          <w:sz w:val="24"/>
          <w:szCs w:val="24"/>
        </w:rPr>
        <w:t xml:space="preserve"> 电子邮箱：</w:t>
      </w:r>
      <w:r>
        <w:rPr>
          <w:rFonts w:hint="eastAsia" w:ascii="仿宋" w:hAnsi="仿宋" w:eastAsia="仿宋" w:cs="仿宋"/>
          <w:color w:val="000000"/>
          <w:sz w:val="24"/>
          <w:szCs w:val="24"/>
          <w:u w:val="single"/>
        </w:rPr>
        <w:t xml:space="preserve">  </w:t>
      </w:r>
    </w:p>
    <w:p>
      <w:pPr>
        <w:pStyle w:val="70"/>
        <w:spacing w:line="360" w:lineRule="auto"/>
        <w:rPr>
          <w:rFonts w:hint="eastAsia" w:ascii="仿宋" w:hAnsi="仿宋" w:eastAsia="仿宋" w:cs="仿宋"/>
          <w:szCs w:val="24"/>
        </w:rPr>
      </w:pPr>
      <w:bookmarkStart w:id="518" w:name="_Toc233102754"/>
      <w:bookmarkStart w:id="519" w:name="_Toc144974857"/>
      <w:bookmarkStart w:id="520" w:name="_Toc152045788"/>
      <w:bookmarkStart w:id="521" w:name="_Toc152042577"/>
      <w:bookmarkStart w:id="522" w:name="_Toc179632808"/>
      <w:r>
        <w:rPr>
          <w:rFonts w:ascii="仿宋" w:hAnsi="仿宋" w:eastAsia="仿宋" w:cs="仿宋"/>
          <w:szCs w:val="24"/>
        </w:rPr>
        <w:br w:type="page"/>
      </w:r>
      <w:bookmarkStart w:id="523" w:name="_Toc492286426"/>
      <w:r>
        <w:rPr>
          <w:rFonts w:hint="eastAsia" w:ascii="仿宋" w:hAnsi="仿宋" w:eastAsia="仿宋" w:cs="仿宋"/>
          <w:szCs w:val="24"/>
        </w:rPr>
        <w:t>格式二：</w:t>
      </w:r>
      <w:r>
        <w:rPr>
          <w:rFonts w:hint="eastAsia" w:ascii="仿宋" w:hAnsi="仿宋" w:eastAsia="仿宋" w:cs="仿宋"/>
        </w:rPr>
        <w:t>书面</w:t>
      </w:r>
      <w:r>
        <w:rPr>
          <w:rFonts w:hint="eastAsia" w:ascii="仿宋" w:hAnsi="仿宋" w:eastAsia="仿宋" w:cs="仿宋"/>
          <w:szCs w:val="24"/>
        </w:rPr>
        <w:t>声明函格式</w:t>
      </w:r>
      <w:bookmarkEnd w:id="523"/>
    </w:p>
    <w:p>
      <w:pPr>
        <w:rPr>
          <w:rFonts w:hint="eastAsia" w:ascii="仿宋" w:hAnsi="仿宋" w:eastAsia="仿宋" w:cs="仿宋"/>
          <w:sz w:val="24"/>
          <w:szCs w:val="20"/>
        </w:rPr>
      </w:pPr>
    </w:p>
    <w:p>
      <w:pPr>
        <w:spacing w:before="120" w:after="120"/>
        <w:jc w:val="center"/>
        <w:outlineLvl w:val="0"/>
        <w:rPr>
          <w:rFonts w:hint="eastAsia" w:ascii="仿宋" w:hAnsi="仿宋" w:eastAsia="仿宋" w:cs="仿宋"/>
          <w:b/>
          <w:color w:val="000000"/>
          <w:sz w:val="30"/>
          <w:szCs w:val="30"/>
        </w:rPr>
      </w:pPr>
      <w:bookmarkStart w:id="524" w:name="_Toc28065"/>
      <w:bookmarkStart w:id="525" w:name="_Toc15012"/>
      <w:bookmarkStart w:id="526" w:name="_Toc27584"/>
      <w:r>
        <w:rPr>
          <w:rFonts w:hint="eastAsia" w:ascii="仿宋" w:hAnsi="仿宋" w:eastAsia="仿宋" w:cs="仿宋"/>
          <w:b/>
          <w:color w:val="000000"/>
          <w:sz w:val="30"/>
          <w:szCs w:val="30"/>
        </w:rPr>
        <w:t>书面声明函</w:t>
      </w:r>
      <w:bookmarkEnd w:id="524"/>
      <w:bookmarkEnd w:id="525"/>
      <w:bookmarkEnd w:id="526"/>
    </w:p>
    <w:p>
      <w:pPr>
        <w:spacing w:line="360" w:lineRule="auto"/>
        <w:rPr>
          <w:rFonts w:hint="eastAsia" w:ascii="仿宋" w:hAnsi="仿宋" w:eastAsia="仿宋" w:cs="仿宋"/>
          <w:bCs/>
          <w:kern w:val="0"/>
          <w:sz w:val="24"/>
        </w:rPr>
      </w:pPr>
    </w:p>
    <w:p>
      <w:pPr>
        <w:spacing w:line="360" w:lineRule="auto"/>
        <w:ind w:firstLine="480" w:firstLineChars="200"/>
        <w:rPr>
          <w:rFonts w:hint="eastAsia" w:ascii="仿宋" w:hAnsi="仿宋" w:eastAsia="仿宋" w:cs="仿宋"/>
          <w:bCs/>
          <w:kern w:val="0"/>
          <w:sz w:val="24"/>
        </w:rPr>
      </w:pPr>
      <w:r>
        <w:rPr>
          <w:rFonts w:hint="eastAsia" w:ascii="仿宋" w:hAnsi="仿宋" w:eastAsia="仿宋" w:cs="仿宋"/>
          <w:bCs/>
          <w:kern w:val="0"/>
          <w:sz w:val="24"/>
        </w:rPr>
        <w:t>我单位郑重声明，参加本政府采购项目前3年内在经营活动中没有重大违法记录（重大违法记录是指供应商因违法经营受到刑事处罚或责令停产停业、吊销许可证或者执照、较大数额等行政处罚）。</w:t>
      </w:r>
    </w:p>
    <w:p>
      <w:pPr>
        <w:spacing w:line="360" w:lineRule="auto"/>
        <w:ind w:firstLine="480" w:firstLineChars="200"/>
        <w:rPr>
          <w:rFonts w:hint="eastAsia" w:ascii="仿宋" w:hAnsi="仿宋" w:eastAsia="仿宋" w:cs="仿宋"/>
          <w:bCs/>
          <w:kern w:val="0"/>
          <w:sz w:val="24"/>
        </w:rPr>
      </w:pPr>
      <w:r>
        <w:rPr>
          <w:rFonts w:hint="eastAsia" w:ascii="仿宋" w:hAnsi="仿宋" w:eastAsia="仿宋" w:cs="仿宋"/>
          <w:bCs/>
          <w:kern w:val="0"/>
          <w:sz w:val="24"/>
        </w:rPr>
        <w:t>我单位对上述声明的真实性负责。如有虚假，将依法承担相应责任。</w:t>
      </w:r>
    </w:p>
    <w:p>
      <w:pPr>
        <w:pStyle w:val="17"/>
        <w:rPr>
          <w:rFonts w:hint="eastAsia" w:ascii="仿宋" w:hAnsi="仿宋" w:eastAsia="仿宋" w:cs="仿宋"/>
          <w:bCs/>
          <w:kern w:val="0"/>
          <w:sz w:val="24"/>
        </w:rPr>
      </w:pPr>
    </w:p>
    <w:p>
      <w:pPr>
        <w:rPr>
          <w:rFonts w:hint="eastAsia" w:ascii="仿宋" w:hAnsi="仿宋" w:eastAsia="仿宋" w:cs="仿宋"/>
          <w:bCs/>
          <w:kern w:val="0"/>
          <w:sz w:val="24"/>
        </w:rPr>
      </w:pPr>
    </w:p>
    <w:p>
      <w:pPr>
        <w:pStyle w:val="17"/>
        <w:rPr>
          <w:rFonts w:hint="eastAsia" w:ascii="仿宋" w:hAnsi="仿宋" w:eastAsia="仿宋" w:cs="仿宋"/>
          <w:bCs/>
          <w:kern w:val="0"/>
          <w:sz w:val="24"/>
        </w:rPr>
      </w:pPr>
    </w:p>
    <w:p>
      <w:pPr>
        <w:rPr>
          <w:rFonts w:hint="eastAsia" w:ascii="仿宋" w:hAnsi="仿宋" w:eastAsia="仿宋" w:cs="仿宋"/>
          <w:bCs/>
          <w:kern w:val="0"/>
          <w:sz w:val="24"/>
        </w:rPr>
      </w:pPr>
    </w:p>
    <w:p>
      <w:pPr>
        <w:snapToGrid w:val="0"/>
        <w:ind w:left="420" w:hanging="480" w:hangingChars="200"/>
        <w:rPr>
          <w:rFonts w:hint="eastAsia" w:ascii="仿宋" w:hAnsi="仿宋" w:eastAsia="仿宋" w:cs="仿宋"/>
          <w:szCs w:val="21"/>
        </w:rPr>
      </w:pPr>
      <w:r>
        <w:rPr>
          <w:rFonts w:hint="eastAsia" w:ascii="仿宋" w:hAnsi="仿宋" w:eastAsia="仿宋" w:cs="仿宋"/>
          <w:bCs/>
          <w:kern w:val="0"/>
          <w:sz w:val="24"/>
          <w:lang w:val="en-US" w:eastAsia="zh-CN"/>
        </w:rPr>
        <w:t>附：</w:t>
      </w:r>
      <w:r>
        <w:rPr>
          <w:rFonts w:hint="eastAsia" w:ascii="仿宋" w:hAnsi="仿宋" w:eastAsia="仿宋" w:cs="仿宋"/>
          <w:szCs w:val="21"/>
        </w:rPr>
        <w:t>投标人参加本政府采购项目前三年内在经营活动中没有重大违法记录的书面声明函（格式见第六章格式二）</w:t>
      </w:r>
      <w:r>
        <w:rPr>
          <w:rFonts w:hint="eastAsia" w:ascii="仿宋" w:hAnsi="仿宋" w:eastAsia="仿宋" w:cs="仿宋"/>
          <w:szCs w:val="21"/>
          <w:lang w:val="en-US" w:eastAsia="zh-CN"/>
        </w:rPr>
        <w:t>及未被</w:t>
      </w:r>
      <w:r>
        <w:rPr>
          <w:rFonts w:hint="eastAsia" w:ascii="仿宋" w:hAnsi="仿宋" w:eastAsia="仿宋" w:cs="仿宋"/>
          <w:szCs w:val="21"/>
        </w:rPr>
        <w:t>“信用中国”网站（</w:t>
      </w:r>
      <w:r>
        <w:rPr>
          <w:rFonts w:hint="eastAsia" w:ascii="仿宋" w:hAnsi="仿宋" w:eastAsia="仿宋" w:cs="仿宋"/>
          <w:szCs w:val="21"/>
        </w:rPr>
        <w:fldChar w:fldCharType="begin"/>
      </w:r>
      <w:r>
        <w:rPr>
          <w:rFonts w:hint="eastAsia" w:ascii="仿宋" w:hAnsi="仿宋" w:eastAsia="仿宋" w:cs="仿宋"/>
          <w:szCs w:val="21"/>
        </w:rPr>
        <w:instrText xml:space="preserve"> HYPERLINK "http://www.creditchina.gov.xn--cn)(www-0o3fu69vuosgftrgs7o1fgtwb3oo.ccgp.gov.xn--cn)(http-hm3g007xucc3wda446cu8yyirm3sii9f0fqfwrolj//www.gsxt.gov.cn%EF%BC%89%E8%A2%AB%E5%88%97%E5%85%A5%E5%A4%B1%E4%BF%A1%E8%A2%AB%E6%89%A7%E8%A1%8C%E4%BA%BA%E3%80%81%E9%87%8D%E5%A4%A7%E7%A8%8E%E6%94%B6%E8%BF%9D%E6%B3%95%E6%A1%88%E4%BB%B6%E5%BD%93%E4%BA%8B%E4%BA%BA%E5%90%8D%E5%8D%95%E3%80%81%E6%94%BF%E5%BA%9C%E9%87%87%E8%B4%AD%E4%B8%A5%E9%87%8D%E8%BF%9D%E6%B3%95%E5%A4%B1%E4%BF%A1%E8%A1%8C%E4%B8%BA%E8%AE%B0%E5%BD%95%E5%90%8D%E5%8D%95%E7%9A%84%EF%BC%88%E5%B0%9A%E5%9C%A8%E5%A4%84%E7%BD%9A%E6%9C%9F%E5%86%85%E7%9A%84%EF%BC%89%E3%80%81%E6%9C%89%E8%A1%8C%E6%94%BF%E5%A4%84%E7%BD%9A%E8%AE%B0%E5%BD%95%E7%9A%84%E3%80%81%E7%BB%8F%E8%90%A5%E5%BC%82%E5%B8%B8%E5%90%8D%E5%BD%95%E7%9A%84%EF%BC%8C%E5%B0%86%E6%8B%92%E7%BB%9D%E5%85%B6%E5%8F%82%E6%9C%AC%E6%AC%A1%E6%94%BF%E5%BA%9C%E9%87%87%E8%B4%AD%E6%B4%BB%E5%8A%A8%EF%BC%9B" </w:instrText>
      </w:r>
      <w:r>
        <w:rPr>
          <w:rFonts w:hint="eastAsia" w:ascii="仿宋" w:hAnsi="仿宋" w:eastAsia="仿宋" w:cs="仿宋"/>
          <w:szCs w:val="21"/>
        </w:rPr>
        <w:fldChar w:fldCharType="separate"/>
      </w:r>
      <w:r>
        <w:rPr>
          <w:rFonts w:hint="eastAsia" w:ascii="仿宋" w:hAnsi="仿宋" w:eastAsia="仿宋" w:cs="仿宋"/>
          <w:szCs w:val="21"/>
        </w:rPr>
        <w:t>www.creditchina.gov.cn）、中国政府采购网（www.ccgp.gov.cn）、国家企业信用信息公示系统（http://www.gsxt.gov.cn）列入失信被执行人、重大税收违法案件当事人名单、政府采购严重违法失信行为记录名单的（尚在处罚期内的）、有行政处罚记录的、经营异常名录的</w:t>
      </w:r>
      <w:r>
        <w:rPr>
          <w:rFonts w:hint="eastAsia" w:ascii="仿宋" w:hAnsi="仿宋" w:eastAsia="仿宋" w:cs="仿宋"/>
          <w:szCs w:val="21"/>
        </w:rPr>
        <w:fldChar w:fldCharType="end"/>
      </w:r>
      <w:r>
        <w:rPr>
          <w:rFonts w:hint="eastAsia" w:ascii="仿宋" w:hAnsi="仿宋" w:eastAsia="仿宋" w:cs="仿宋"/>
          <w:szCs w:val="21"/>
          <w:lang w:val="en-US" w:eastAsia="zh-CN"/>
        </w:rPr>
        <w:t>网上查询结果截图并加盖公章</w:t>
      </w:r>
      <w:r>
        <w:rPr>
          <w:rFonts w:hint="eastAsia" w:ascii="仿宋" w:hAnsi="仿宋" w:eastAsia="仿宋" w:cs="仿宋"/>
          <w:szCs w:val="21"/>
        </w:rPr>
        <w:t>；</w:t>
      </w:r>
    </w:p>
    <w:p>
      <w:pPr>
        <w:pStyle w:val="17"/>
        <w:rPr>
          <w:rFonts w:hint="eastAsia" w:eastAsia="仿宋"/>
          <w:lang w:val="en-US" w:eastAsia="zh-CN"/>
        </w:rPr>
      </w:pPr>
    </w:p>
    <w:p>
      <w:pPr>
        <w:ind w:firstLine="480" w:firstLineChars="200"/>
        <w:rPr>
          <w:rFonts w:hint="eastAsia" w:ascii="仿宋" w:hAnsi="仿宋" w:eastAsia="仿宋" w:cs="仿宋"/>
          <w:bCs/>
          <w:kern w:val="0"/>
          <w:sz w:val="24"/>
        </w:rPr>
      </w:pPr>
    </w:p>
    <w:p>
      <w:pPr>
        <w:ind w:firstLine="480" w:firstLineChars="200"/>
        <w:rPr>
          <w:rFonts w:hint="eastAsia" w:ascii="仿宋" w:hAnsi="仿宋" w:eastAsia="仿宋" w:cs="仿宋"/>
          <w:bCs/>
          <w:kern w:val="0"/>
          <w:sz w:val="24"/>
        </w:rPr>
      </w:pPr>
    </w:p>
    <w:p>
      <w:pPr>
        <w:pStyle w:val="21"/>
        <w:spacing w:line="520" w:lineRule="exact"/>
        <w:rPr>
          <w:rFonts w:hint="eastAsia" w:ascii="仿宋" w:hAnsi="仿宋" w:eastAsia="仿宋" w:cs="仿宋"/>
          <w:color w:val="000000"/>
          <w:sz w:val="24"/>
        </w:rPr>
      </w:pPr>
    </w:p>
    <w:p>
      <w:pPr>
        <w:pStyle w:val="21"/>
        <w:spacing w:line="520" w:lineRule="exact"/>
        <w:rPr>
          <w:rFonts w:hint="eastAsia" w:ascii="仿宋" w:hAnsi="仿宋" w:eastAsia="仿宋" w:cs="仿宋"/>
          <w:color w:val="000000"/>
          <w:sz w:val="24"/>
        </w:rPr>
      </w:pPr>
    </w:p>
    <w:p>
      <w:pPr>
        <w:pStyle w:val="21"/>
        <w:spacing w:line="520" w:lineRule="exact"/>
        <w:rPr>
          <w:rFonts w:hint="eastAsia" w:ascii="仿宋" w:hAnsi="仿宋" w:eastAsia="仿宋" w:cs="仿宋"/>
          <w:color w:val="000000"/>
          <w:sz w:val="24"/>
        </w:rPr>
      </w:pPr>
    </w:p>
    <w:p>
      <w:pPr>
        <w:pStyle w:val="21"/>
        <w:spacing w:line="520" w:lineRule="exact"/>
        <w:rPr>
          <w:rFonts w:hint="eastAsia" w:ascii="仿宋" w:hAnsi="仿宋" w:eastAsia="仿宋" w:cs="仿宋"/>
          <w:color w:val="000000"/>
          <w:sz w:val="24"/>
        </w:rPr>
      </w:pPr>
    </w:p>
    <w:p>
      <w:pPr>
        <w:pStyle w:val="21"/>
        <w:spacing w:line="520" w:lineRule="exact"/>
        <w:rPr>
          <w:rFonts w:hint="eastAsia" w:ascii="仿宋" w:hAnsi="仿宋" w:eastAsia="仿宋" w:cs="仿宋"/>
          <w:color w:val="000000"/>
          <w:sz w:val="24"/>
        </w:rPr>
      </w:pPr>
    </w:p>
    <w:p>
      <w:pPr>
        <w:pStyle w:val="21"/>
        <w:spacing w:line="520" w:lineRule="exact"/>
        <w:rPr>
          <w:rFonts w:hint="eastAsia" w:ascii="仿宋" w:hAnsi="仿宋" w:eastAsia="仿宋" w:cs="仿宋"/>
          <w:color w:val="000000"/>
          <w:sz w:val="24"/>
        </w:rPr>
      </w:pPr>
    </w:p>
    <w:p>
      <w:pPr>
        <w:pStyle w:val="70"/>
        <w:spacing w:line="360" w:lineRule="auto"/>
        <w:rPr>
          <w:rFonts w:hint="eastAsia" w:ascii="仿宋" w:hAnsi="仿宋" w:eastAsia="仿宋" w:cs="仿宋"/>
          <w:szCs w:val="24"/>
        </w:rPr>
      </w:pPr>
      <w:bookmarkStart w:id="527" w:name="_Toc492286427"/>
      <w:r>
        <w:rPr>
          <w:rFonts w:hint="eastAsia" w:ascii="仿宋" w:hAnsi="仿宋" w:eastAsia="仿宋" w:cs="仿宋"/>
          <w:szCs w:val="24"/>
        </w:rPr>
        <w:t>格式三：</w:t>
      </w:r>
      <w:r>
        <w:rPr>
          <w:rFonts w:hint="eastAsia" w:ascii="仿宋" w:hAnsi="仿宋" w:eastAsia="仿宋" w:cs="仿宋"/>
          <w:color w:val="000000"/>
        </w:rPr>
        <w:t>法定代表人</w:t>
      </w:r>
      <w:r>
        <w:rPr>
          <w:rFonts w:hint="eastAsia" w:ascii="仿宋" w:hAnsi="仿宋" w:eastAsia="仿宋" w:cs="仿宋"/>
          <w:color w:val="000000"/>
          <w:lang w:eastAsia="zh-CN"/>
        </w:rPr>
        <w:t>（</w:t>
      </w:r>
      <w:r>
        <w:rPr>
          <w:rFonts w:hint="eastAsia" w:ascii="仿宋" w:hAnsi="仿宋" w:eastAsia="仿宋" w:cs="仿宋"/>
          <w:color w:val="000000"/>
          <w:sz w:val="24"/>
          <w:szCs w:val="24"/>
          <w:lang w:val="en-US" w:eastAsia="zh-CN"/>
        </w:rPr>
        <w:t>或分支机构企业负责人</w:t>
      </w:r>
      <w:r>
        <w:rPr>
          <w:rFonts w:hint="eastAsia" w:ascii="仿宋" w:hAnsi="仿宋" w:eastAsia="仿宋" w:cs="仿宋"/>
          <w:color w:val="000000"/>
          <w:lang w:eastAsia="zh-CN"/>
        </w:rPr>
        <w:t>）</w:t>
      </w:r>
      <w:r>
        <w:rPr>
          <w:rFonts w:hint="eastAsia" w:ascii="仿宋" w:hAnsi="仿宋" w:eastAsia="仿宋" w:cs="仿宋"/>
          <w:szCs w:val="24"/>
        </w:rPr>
        <w:t>授权委托书格式</w:t>
      </w:r>
      <w:bookmarkEnd w:id="527"/>
    </w:p>
    <w:p>
      <w:pPr>
        <w:spacing w:before="120" w:after="120"/>
        <w:jc w:val="center"/>
        <w:rPr>
          <w:rFonts w:hint="eastAsia" w:ascii="仿宋" w:hAnsi="仿宋" w:eastAsia="仿宋" w:cs="仿宋"/>
          <w:color w:val="000000"/>
          <w:sz w:val="30"/>
          <w:szCs w:val="30"/>
        </w:rPr>
      </w:pPr>
    </w:p>
    <w:p>
      <w:pPr>
        <w:jc w:val="center"/>
        <w:rPr>
          <w:rFonts w:hint="eastAsia" w:ascii="仿宋" w:hAnsi="仿宋" w:eastAsia="仿宋" w:cs="仿宋"/>
          <w:b/>
          <w:sz w:val="32"/>
          <w:szCs w:val="32"/>
        </w:rPr>
      </w:pPr>
      <w:r>
        <w:rPr>
          <w:rFonts w:hint="eastAsia" w:ascii="仿宋" w:hAnsi="仿宋" w:eastAsia="仿宋" w:cs="仿宋"/>
          <w:b/>
          <w:sz w:val="32"/>
          <w:szCs w:val="32"/>
        </w:rPr>
        <w:t>法定代表人资格证明文件</w:t>
      </w:r>
    </w:p>
    <w:p>
      <w:pPr>
        <w:jc w:val="center"/>
        <w:rPr>
          <w:rFonts w:hint="eastAsia" w:ascii="仿宋" w:hAnsi="仿宋" w:eastAsia="仿宋" w:cs="仿宋"/>
          <w:b/>
          <w:sz w:val="32"/>
          <w:szCs w:val="32"/>
        </w:rPr>
      </w:pP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我是</w:t>
      </w:r>
      <w:r>
        <w:rPr>
          <w:rFonts w:hint="eastAsia" w:ascii="仿宋" w:hAnsi="仿宋" w:eastAsia="仿宋" w:cs="仿宋"/>
          <w:sz w:val="28"/>
          <w:szCs w:val="28"/>
          <w:u w:val="single"/>
        </w:rPr>
        <w:t xml:space="preserve"> 投标单位全称                </w:t>
      </w:r>
      <w:r>
        <w:rPr>
          <w:rFonts w:hint="eastAsia" w:ascii="仿宋" w:hAnsi="仿宋" w:eastAsia="仿宋" w:cs="仿宋"/>
          <w:sz w:val="28"/>
          <w:szCs w:val="28"/>
        </w:rPr>
        <w:t>的法定代表人。参加</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采购人</w:t>
      </w:r>
      <w:r>
        <w:rPr>
          <w:rFonts w:hint="eastAsia" w:ascii="仿宋" w:hAnsi="仿宋" w:eastAsia="仿宋" w:cs="仿宋"/>
          <w:sz w:val="28"/>
          <w:szCs w:val="28"/>
          <w:lang w:eastAsia="zh-CN"/>
        </w:rPr>
        <w:t>）</w:t>
      </w:r>
      <w:r>
        <w:rPr>
          <w:rFonts w:hint="eastAsia" w:ascii="仿宋" w:hAnsi="仿宋" w:eastAsia="仿宋" w:cs="仿宋"/>
          <w:sz w:val="28"/>
          <w:szCs w:val="28"/>
        </w:rPr>
        <w:t>组织的</w:t>
      </w:r>
      <w:r>
        <w:rPr>
          <w:rFonts w:hint="eastAsia" w:ascii="仿宋" w:hAnsi="仿宋" w:eastAsia="仿宋" w:cs="仿宋"/>
          <w:sz w:val="28"/>
          <w:szCs w:val="28"/>
          <w:u w:val="single"/>
        </w:rPr>
        <w:t xml:space="preserve">     招标项目名称、招标编号         </w:t>
      </w:r>
      <w:r>
        <w:rPr>
          <w:rFonts w:hint="eastAsia" w:ascii="仿宋" w:hAnsi="仿宋" w:eastAsia="仿宋" w:cs="仿宋"/>
          <w:sz w:val="28"/>
          <w:szCs w:val="28"/>
        </w:rPr>
        <w:t>，负责签署本次响应文件、并全权处理开标、评标、澄清事项过程中的一切文件和签署合同以及处理与本次招标项目有关的一切事务。</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特此证明。</w:t>
      </w:r>
    </w:p>
    <w:p>
      <w:pPr>
        <w:spacing w:line="360" w:lineRule="auto"/>
        <w:ind w:firstLine="560" w:firstLineChars="200"/>
        <w:rPr>
          <w:rFonts w:hint="eastAsia" w:ascii="仿宋" w:hAnsi="仿宋" w:eastAsia="仿宋" w:cs="仿宋"/>
          <w:sz w:val="28"/>
          <w:szCs w:val="28"/>
        </w:rPr>
      </w:pPr>
    </w:p>
    <w:p>
      <w:pPr>
        <w:spacing w:line="360" w:lineRule="auto"/>
        <w:ind w:firstLine="3500" w:firstLineChars="1250"/>
        <w:rPr>
          <w:rFonts w:hint="eastAsia" w:ascii="仿宋" w:hAnsi="仿宋" w:eastAsia="仿宋" w:cs="仿宋"/>
          <w:sz w:val="28"/>
          <w:szCs w:val="28"/>
        </w:rPr>
      </w:pPr>
      <w:r>
        <w:rPr>
          <w:rFonts w:hint="eastAsia" w:ascii="仿宋" w:hAnsi="仿宋" w:eastAsia="仿宋" w:cs="仿宋"/>
          <w:sz w:val="28"/>
          <w:szCs w:val="28"/>
        </w:rPr>
        <w:t xml:space="preserve">  投标单位全称：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360" w:lineRule="auto"/>
        <w:ind w:firstLine="5740" w:firstLineChars="2050"/>
        <w:rPr>
          <w:rFonts w:hint="eastAsia" w:ascii="仿宋" w:hAnsi="仿宋" w:eastAsia="仿宋" w:cs="仿宋"/>
          <w:sz w:val="28"/>
          <w:szCs w:val="28"/>
        </w:rPr>
      </w:pPr>
      <w:r>
        <w:rPr>
          <w:rFonts w:hint="eastAsia" w:ascii="仿宋" w:hAnsi="仿宋" w:eastAsia="仿宋" w:cs="仿宋"/>
          <w:sz w:val="28"/>
          <w:szCs w:val="28"/>
        </w:rPr>
        <w:t>（加盖单位公章）</w:t>
      </w:r>
    </w:p>
    <w:p>
      <w:pPr>
        <w:spacing w:line="360" w:lineRule="auto"/>
        <w:ind w:firstLine="3780" w:firstLineChars="1350"/>
        <w:rPr>
          <w:rFonts w:hint="eastAsia" w:ascii="仿宋" w:hAnsi="仿宋" w:eastAsia="仿宋" w:cs="仿宋"/>
          <w:sz w:val="28"/>
          <w:szCs w:val="28"/>
        </w:rPr>
      </w:pPr>
      <w:r>
        <w:rPr>
          <w:rFonts w:hint="eastAsia" w:ascii="仿宋" w:hAnsi="仿宋" w:eastAsia="仿宋" w:cs="仿宋"/>
          <w:sz w:val="28"/>
          <w:szCs w:val="28"/>
        </w:rPr>
        <w:t>签署日期：      年     月     日</w:t>
      </w:r>
    </w:p>
    <w:p>
      <w:pPr>
        <w:spacing w:line="360" w:lineRule="auto"/>
        <w:ind w:firstLine="3780" w:firstLineChars="1350"/>
        <w:rPr>
          <w:rFonts w:hint="eastAsia" w:ascii="仿宋" w:hAnsi="仿宋" w:eastAsia="仿宋" w:cs="仿宋"/>
          <w:sz w:val="28"/>
          <w:szCs w:val="28"/>
        </w:rPr>
      </w:pPr>
    </w:p>
    <w:p>
      <w:pPr>
        <w:spacing w:line="360" w:lineRule="auto"/>
        <w:rPr>
          <w:rFonts w:hint="eastAsia" w:ascii="仿宋" w:hAnsi="仿宋" w:eastAsia="仿宋" w:cs="仿宋"/>
          <w:sz w:val="28"/>
          <w:szCs w:val="28"/>
        </w:rPr>
      </w:pPr>
      <w:r>
        <w:rPr>
          <w:rFonts w:hint="eastAsia" w:ascii="仿宋" w:hAnsi="仿宋" w:eastAsia="仿宋" w:cs="仿宋"/>
          <w:sz w:val="28"/>
          <w:szCs w:val="28"/>
        </w:rPr>
        <w:t>注：1、法定代表人参加本次投标的应签署本文件并附本人身份证复印件；</w:t>
      </w:r>
    </w:p>
    <w:p>
      <w:pPr>
        <w:spacing w:line="360" w:lineRule="auto"/>
        <w:ind w:firstLine="560" w:firstLineChars="200"/>
        <w:rPr>
          <w:rFonts w:hint="eastAsia" w:ascii="仿宋" w:hAnsi="仿宋" w:eastAsia="仿宋" w:cs="仿宋"/>
          <w:sz w:val="24"/>
          <w:szCs w:val="28"/>
        </w:rPr>
      </w:pPr>
      <w:r>
        <w:rPr>
          <w:rFonts w:hint="eastAsia" w:ascii="仿宋" w:hAnsi="仿宋" w:eastAsia="仿宋" w:cs="仿宋"/>
          <w:sz w:val="28"/>
          <w:szCs w:val="28"/>
        </w:rPr>
        <w:t>2、如法定代表人不参加本次投标，应签署《授权委托书》。</w:t>
      </w:r>
    </w:p>
    <w:p>
      <w:pPr>
        <w:spacing w:line="360" w:lineRule="auto"/>
        <w:ind w:firstLine="480" w:firstLineChars="200"/>
        <w:rPr>
          <w:rFonts w:hint="eastAsia" w:ascii="仿宋" w:hAnsi="仿宋" w:eastAsia="仿宋" w:cs="仿宋"/>
          <w:sz w:val="24"/>
          <w:szCs w:val="28"/>
        </w:rPr>
      </w:pPr>
    </w:p>
    <w:tbl>
      <w:tblPr>
        <w:tblStyle w:val="39"/>
        <w:tblW w:w="0" w:type="auto"/>
        <w:tblInd w:w="1728" w:type="dxa"/>
        <w:tblLayout w:type="fixed"/>
        <w:tblCellMar>
          <w:top w:w="0" w:type="dxa"/>
          <w:left w:w="108" w:type="dxa"/>
          <w:bottom w:w="0" w:type="dxa"/>
          <w:right w:w="108" w:type="dxa"/>
        </w:tblCellMar>
      </w:tblPr>
      <w:tblGrid>
        <w:gridCol w:w="5040"/>
      </w:tblGrid>
      <w:tr>
        <w:tblPrEx>
          <w:tblCellMar>
            <w:top w:w="0" w:type="dxa"/>
            <w:left w:w="108" w:type="dxa"/>
            <w:bottom w:w="0" w:type="dxa"/>
            <w:right w:w="108" w:type="dxa"/>
          </w:tblCellMar>
        </w:tblPrEx>
        <w:trPr>
          <w:trHeight w:val="3622" w:hRule="atLeast"/>
        </w:trPr>
        <w:tc>
          <w:tcPr>
            <w:tcW w:w="5040" w:type="dxa"/>
            <w:noWrap w:val="0"/>
            <w:vAlign w:val="center"/>
          </w:tcPr>
          <w:p>
            <w:pPr>
              <w:spacing w:line="360" w:lineRule="auto"/>
              <w:rPr>
                <w:rFonts w:hint="eastAsia" w:ascii="仿宋" w:hAnsi="仿宋" w:eastAsia="仿宋" w:cs="仿宋"/>
                <w:sz w:val="24"/>
                <w:szCs w:val="28"/>
              </w:rPr>
            </w:pPr>
          </w:p>
          <w:p>
            <w:pPr>
              <w:spacing w:line="360" w:lineRule="auto"/>
              <w:rPr>
                <w:rFonts w:hint="eastAsia" w:ascii="仿宋" w:hAnsi="仿宋" w:eastAsia="仿宋" w:cs="仿宋"/>
                <w:sz w:val="24"/>
                <w:szCs w:val="28"/>
              </w:rPr>
            </w:pPr>
          </w:p>
          <w:p>
            <w:pPr>
              <w:spacing w:line="360" w:lineRule="auto"/>
              <w:ind w:firstLine="420" w:firstLineChars="150"/>
              <w:rPr>
                <w:rFonts w:hint="eastAsia" w:ascii="仿宋" w:hAnsi="仿宋" w:eastAsia="仿宋" w:cs="仿宋"/>
                <w:sz w:val="28"/>
                <w:szCs w:val="28"/>
              </w:rPr>
            </w:pPr>
            <w:r>
              <w:rPr>
                <w:rFonts w:hint="eastAsia" w:ascii="仿宋" w:hAnsi="仿宋" w:eastAsia="仿宋" w:cs="仿宋"/>
                <w:sz w:val="28"/>
                <w:szCs w:val="28"/>
              </w:rPr>
              <w:t>法定代表人身份证复印件粘贴处</w:t>
            </w:r>
          </w:p>
          <w:p>
            <w:pPr>
              <w:spacing w:line="360" w:lineRule="auto"/>
              <w:rPr>
                <w:rFonts w:hint="eastAsia" w:ascii="仿宋" w:hAnsi="仿宋" w:eastAsia="仿宋" w:cs="仿宋"/>
                <w:sz w:val="24"/>
                <w:szCs w:val="28"/>
              </w:rPr>
            </w:pPr>
          </w:p>
          <w:p>
            <w:pPr>
              <w:spacing w:line="360" w:lineRule="auto"/>
              <w:rPr>
                <w:rFonts w:hint="eastAsia" w:ascii="仿宋" w:hAnsi="仿宋" w:eastAsia="仿宋" w:cs="仿宋"/>
                <w:sz w:val="24"/>
                <w:szCs w:val="28"/>
              </w:rPr>
            </w:pPr>
          </w:p>
        </w:tc>
      </w:tr>
    </w:tbl>
    <w:p>
      <w:pPr>
        <w:spacing w:line="360" w:lineRule="auto"/>
        <w:ind w:firstLine="643" w:firstLineChars="200"/>
        <w:jc w:val="center"/>
        <w:rPr>
          <w:rFonts w:hint="eastAsia" w:ascii="宋体" w:hAnsi="宋体"/>
          <w:b/>
          <w:sz w:val="32"/>
          <w:szCs w:val="32"/>
        </w:rPr>
      </w:pPr>
    </w:p>
    <w:p>
      <w:pPr>
        <w:spacing w:line="360" w:lineRule="auto"/>
        <w:ind w:firstLine="643" w:firstLineChars="200"/>
        <w:jc w:val="center"/>
        <w:rPr>
          <w:rFonts w:hint="eastAsia" w:ascii="仿宋" w:hAnsi="仿宋" w:eastAsia="仿宋" w:cs="仿宋"/>
          <w:b/>
          <w:sz w:val="32"/>
          <w:szCs w:val="32"/>
        </w:rPr>
      </w:pPr>
      <w:r>
        <w:rPr>
          <w:rFonts w:hint="eastAsia" w:ascii="仿宋" w:hAnsi="仿宋" w:eastAsia="仿宋" w:cs="仿宋"/>
          <w:b/>
          <w:sz w:val="32"/>
          <w:szCs w:val="32"/>
        </w:rPr>
        <w:t>授权委托书</w:t>
      </w:r>
    </w:p>
    <w:p>
      <w:pPr>
        <w:widowControl/>
        <w:autoSpaceDE w:val="0"/>
        <w:autoSpaceDN w:val="0"/>
        <w:spacing w:line="360" w:lineRule="auto"/>
        <w:ind w:left="281" w:leftChars="134" w:firstLine="560" w:firstLineChars="200"/>
        <w:jc w:val="left"/>
        <w:textAlignment w:val="bottom"/>
        <w:rPr>
          <w:rFonts w:hint="eastAsia" w:ascii="仿宋" w:hAnsi="仿宋" w:eastAsia="仿宋" w:cs="仿宋"/>
          <w:sz w:val="28"/>
          <w:szCs w:val="28"/>
        </w:rPr>
      </w:pPr>
      <w:r>
        <w:rPr>
          <w:rFonts w:hint="eastAsia" w:ascii="仿宋" w:hAnsi="仿宋" w:eastAsia="仿宋" w:cs="仿宋"/>
          <w:sz w:val="28"/>
          <w:szCs w:val="28"/>
        </w:rPr>
        <w:t>我</w:t>
      </w:r>
      <w:r>
        <w:rPr>
          <w:rFonts w:hint="eastAsia" w:ascii="仿宋" w:hAnsi="仿宋" w:eastAsia="仿宋" w:cs="仿宋"/>
          <w:sz w:val="28"/>
          <w:szCs w:val="28"/>
          <w:u w:val="single"/>
        </w:rPr>
        <w:t xml:space="preserve">   姓名   </w:t>
      </w:r>
      <w:r>
        <w:rPr>
          <w:rFonts w:hint="eastAsia" w:ascii="仿宋" w:hAnsi="仿宋" w:eastAsia="仿宋" w:cs="仿宋"/>
          <w:sz w:val="28"/>
          <w:szCs w:val="28"/>
        </w:rPr>
        <w:t>是</w:t>
      </w:r>
      <w:r>
        <w:rPr>
          <w:rFonts w:hint="eastAsia" w:ascii="仿宋" w:hAnsi="仿宋" w:eastAsia="仿宋" w:cs="仿宋"/>
          <w:sz w:val="28"/>
          <w:szCs w:val="28"/>
          <w:u w:val="single"/>
        </w:rPr>
        <w:t xml:space="preserve">        投标单位名称       </w:t>
      </w:r>
      <w:r>
        <w:rPr>
          <w:rFonts w:hint="eastAsia" w:ascii="仿宋" w:hAnsi="仿宋" w:eastAsia="仿宋" w:cs="仿宋"/>
          <w:sz w:val="28"/>
          <w:szCs w:val="28"/>
        </w:rPr>
        <w:t>的法定代表人，现授权</w:t>
      </w:r>
      <w:r>
        <w:rPr>
          <w:rFonts w:hint="eastAsia" w:ascii="仿宋" w:hAnsi="仿宋" w:eastAsia="仿宋" w:cs="仿宋"/>
          <w:sz w:val="28"/>
          <w:szCs w:val="28"/>
          <w:u w:val="single"/>
        </w:rPr>
        <w:t xml:space="preserve">       单位全称       </w:t>
      </w:r>
      <w:r>
        <w:rPr>
          <w:rFonts w:hint="eastAsia" w:ascii="仿宋" w:hAnsi="仿宋" w:eastAsia="仿宋" w:cs="仿宋"/>
          <w:sz w:val="28"/>
          <w:szCs w:val="28"/>
        </w:rPr>
        <w:t>的</w:t>
      </w:r>
      <w:r>
        <w:rPr>
          <w:rFonts w:hint="eastAsia" w:ascii="仿宋" w:hAnsi="仿宋" w:eastAsia="仿宋" w:cs="仿宋"/>
          <w:sz w:val="28"/>
          <w:szCs w:val="28"/>
          <w:u w:val="single"/>
        </w:rPr>
        <w:t xml:space="preserve">    姓名    </w:t>
      </w:r>
      <w:r>
        <w:rPr>
          <w:rFonts w:hint="eastAsia" w:ascii="仿宋" w:hAnsi="仿宋" w:eastAsia="仿宋" w:cs="仿宋"/>
          <w:sz w:val="28"/>
          <w:szCs w:val="28"/>
        </w:rPr>
        <w:t>为我公司全权代理人，以我单位名誉参加</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采购人</w:t>
      </w:r>
      <w:r>
        <w:rPr>
          <w:rFonts w:hint="eastAsia" w:ascii="仿宋" w:hAnsi="仿宋" w:eastAsia="仿宋" w:cs="仿宋"/>
          <w:sz w:val="28"/>
          <w:szCs w:val="28"/>
          <w:lang w:eastAsia="zh-CN"/>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组织的</w:t>
      </w:r>
      <w:r>
        <w:rPr>
          <w:rFonts w:hint="eastAsia" w:ascii="仿宋" w:hAnsi="仿宋" w:eastAsia="仿宋" w:cs="仿宋"/>
          <w:sz w:val="28"/>
          <w:szCs w:val="28"/>
          <w:u w:val="single"/>
        </w:rPr>
        <w:t xml:space="preserve">     招标项目名称、招标编号         </w:t>
      </w:r>
      <w:r>
        <w:rPr>
          <w:rFonts w:hint="eastAsia" w:ascii="仿宋" w:hAnsi="仿宋" w:eastAsia="仿宋" w:cs="仿宋"/>
          <w:sz w:val="28"/>
          <w:szCs w:val="28"/>
        </w:rPr>
        <w:t>的投标活动。代理人可全权代表我负责签署本次响应文件，并全权处理开标、评标、澄清事项过程中的一切文件和签署合同。其全权代理人在处理与本次招标项目有关的一切事务，我均予以承认。</w:t>
      </w:r>
    </w:p>
    <w:p>
      <w:pPr>
        <w:widowControl/>
        <w:autoSpaceDE w:val="0"/>
        <w:autoSpaceDN w:val="0"/>
        <w:spacing w:line="360" w:lineRule="auto"/>
        <w:ind w:left="281" w:leftChars="134" w:firstLine="560" w:firstLineChars="200"/>
        <w:jc w:val="left"/>
        <w:textAlignment w:val="bottom"/>
        <w:rPr>
          <w:rFonts w:hint="eastAsia" w:ascii="仿宋" w:hAnsi="仿宋" w:eastAsia="仿宋" w:cs="仿宋"/>
          <w:sz w:val="28"/>
          <w:szCs w:val="28"/>
        </w:rPr>
      </w:pPr>
      <w:r>
        <w:rPr>
          <w:rFonts w:hint="eastAsia" w:ascii="仿宋" w:hAnsi="仿宋" w:eastAsia="仿宋" w:cs="仿宋"/>
          <w:sz w:val="28"/>
          <w:szCs w:val="28"/>
        </w:rPr>
        <w:t>全权代理人无转委托权。</w:t>
      </w:r>
    </w:p>
    <w:p>
      <w:pPr>
        <w:spacing w:line="360" w:lineRule="auto"/>
        <w:ind w:firstLine="840" w:firstLineChars="300"/>
        <w:rPr>
          <w:rFonts w:hint="eastAsia" w:ascii="仿宋" w:hAnsi="仿宋" w:eastAsia="仿宋" w:cs="仿宋"/>
          <w:sz w:val="28"/>
          <w:szCs w:val="28"/>
        </w:rPr>
      </w:pPr>
      <w:r>
        <w:rPr>
          <w:rFonts w:hint="eastAsia" w:ascii="仿宋" w:hAnsi="仿宋" w:eastAsia="仿宋" w:cs="仿宋"/>
          <w:sz w:val="28"/>
          <w:szCs w:val="28"/>
        </w:rPr>
        <w:t>特此声明。</w:t>
      </w:r>
    </w:p>
    <w:p>
      <w:pPr>
        <w:spacing w:line="360" w:lineRule="auto"/>
        <w:ind w:firstLine="560" w:firstLineChars="200"/>
        <w:rPr>
          <w:rFonts w:hint="eastAsia" w:ascii="仿宋" w:hAnsi="仿宋" w:eastAsia="仿宋" w:cs="仿宋"/>
          <w:sz w:val="28"/>
          <w:szCs w:val="28"/>
        </w:rPr>
      </w:pPr>
    </w:p>
    <w:p>
      <w:pPr>
        <w:spacing w:line="360" w:lineRule="auto"/>
        <w:ind w:firstLine="280" w:firstLineChars="100"/>
        <w:rPr>
          <w:rFonts w:hint="eastAsia" w:ascii="仿宋" w:hAnsi="仿宋" w:eastAsia="仿宋" w:cs="仿宋"/>
          <w:sz w:val="28"/>
          <w:szCs w:val="28"/>
          <w:u w:val="single"/>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（签字）   </w:t>
      </w:r>
    </w:p>
    <w:p>
      <w:pPr>
        <w:spacing w:line="360" w:lineRule="auto"/>
        <w:ind w:firstLine="2380" w:firstLineChars="850"/>
        <w:rPr>
          <w:rFonts w:hint="eastAsia" w:ascii="仿宋" w:hAnsi="仿宋" w:eastAsia="仿宋" w:cs="仿宋"/>
          <w:sz w:val="28"/>
          <w:szCs w:val="28"/>
        </w:rPr>
      </w:pPr>
      <w:r>
        <w:rPr>
          <w:rFonts w:hint="eastAsia" w:ascii="仿宋" w:hAnsi="仿宋" w:eastAsia="仿宋" w:cs="仿宋"/>
          <w:sz w:val="28"/>
          <w:szCs w:val="28"/>
        </w:rPr>
        <w:t xml:space="preserve">                  </w:t>
      </w:r>
    </w:p>
    <w:p>
      <w:pPr>
        <w:spacing w:line="360" w:lineRule="auto"/>
        <w:ind w:firstLine="140" w:firstLineChars="50"/>
        <w:rPr>
          <w:rFonts w:hint="eastAsia" w:ascii="仿宋" w:hAnsi="仿宋" w:eastAsia="仿宋" w:cs="仿宋"/>
          <w:sz w:val="28"/>
          <w:szCs w:val="28"/>
        </w:rPr>
      </w:pPr>
      <w:r>
        <w:rPr>
          <w:rFonts w:hint="eastAsia" w:ascii="仿宋" w:hAnsi="仿宋" w:eastAsia="仿宋" w:cs="仿宋"/>
          <w:sz w:val="28"/>
          <w:szCs w:val="28"/>
        </w:rPr>
        <w:t xml:space="preserve"> 投标单位全称：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360" w:lineRule="auto"/>
        <w:ind w:firstLine="2380" w:firstLineChars="850"/>
        <w:rPr>
          <w:rFonts w:hint="eastAsia" w:ascii="仿宋" w:hAnsi="仿宋" w:eastAsia="仿宋" w:cs="仿宋"/>
          <w:sz w:val="28"/>
          <w:szCs w:val="28"/>
        </w:rPr>
      </w:pPr>
      <w:r>
        <w:rPr>
          <w:rFonts w:hint="eastAsia" w:ascii="仿宋" w:hAnsi="仿宋" w:eastAsia="仿宋" w:cs="仿宋"/>
          <w:sz w:val="28"/>
          <w:szCs w:val="28"/>
        </w:rPr>
        <w:t>（加盖单位公章）</w:t>
      </w:r>
    </w:p>
    <w:p>
      <w:pPr>
        <w:spacing w:line="36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签署日期：      年     月     日</w:t>
      </w:r>
    </w:p>
    <w:p>
      <w:pPr>
        <w:spacing w:line="360" w:lineRule="auto"/>
        <w:ind w:firstLine="360" w:firstLineChars="150"/>
        <w:rPr>
          <w:rFonts w:hint="eastAsia" w:ascii="仿宋" w:hAnsi="仿宋" w:eastAsia="仿宋" w:cs="仿宋"/>
          <w:sz w:val="28"/>
          <w:szCs w:val="28"/>
        </w:rPr>
      </w:pPr>
      <w:r>
        <w:rPr>
          <w:rFonts w:hint="eastAsia" w:ascii="仿宋" w:hAnsi="仿宋" w:eastAsia="仿宋" w:cs="仿宋"/>
          <w:sz w:val="24"/>
          <w:szCs w:val="28"/>
        </w:rPr>
        <w:t>说明：应附法定代表人和全权代理人身份证复印件</w:t>
      </w:r>
      <w:r>
        <w:rPr>
          <w:rFonts w:hint="eastAsia" w:ascii="仿宋" w:hAnsi="仿宋" w:eastAsia="仿宋" w:cs="仿宋"/>
          <w:sz w:val="28"/>
          <w:szCs w:val="28"/>
        </w:rPr>
        <w:t xml:space="preserve">    </w:t>
      </w:r>
    </w:p>
    <w:tbl>
      <w:tblPr>
        <w:tblStyle w:val="39"/>
        <w:tblW w:w="0" w:type="auto"/>
        <w:tblInd w:w="-72" w:type="dxa"/>
        <w:tblLayout w:type="fixed"/>
        <w:tblCellMar>
          <w:top w:w="0" w:type="dxa"/>
          <w:left w:w="108" w:type="dxa"/>
          <w:bottom w:w="0" w:type="dxa"/>
          <w:right w:w="108" w:type="dxa"/>
        </w:tblCellMar>
      </w:tblPr>
      <w:tblGrid>
        <w:gridCol w:w="4680"/>
        <w:gridCol w:w="540"/>
        <w:gridCol w:w="4500"/>
      </w:tblGrid>
      <w:tr>
        <w:tblPrEx>
          <w:tblCellMar>
            <w:top w:w="0" w:type="dxa"/>
            <w:left w:w="108" w:type="dxa"/>
            <w:bottom w:w="0" w:type="dxa"/>
            <w:right w:w="108" w:type="dxa"/>
          </w:tblCellMar>
        </w:tblPrEx>
        <w:trPr>
          <w:trHeight w:val="3476" w:hRule="atLeast"/>
        </w:trPr>
        <w:tc>
          <w:tcPr>
            <w:tcW w:w="4680" w:type="dxa"/>
            <w:noWrap w:val="0"/>
            <w:vAlign w:val="center"/>
          </w:tcPr>
          <w:p>
            <w:pPr>
              <w:spacing w:line="360" w:lineRule="auto"/>
              <w:rPr>
                <w:rFonts w:hint="eastAsia" w:ascii="仿宋" w:hAnsi="仿宋" w:eastAsia="仿宋" w:cs="仿宋"/>
                <w:sz w:val="24"/>
                <w:szCs w:val="28"/>
              </w:rPr>
            </w:pPr>
            <w:r>
              <w:rPr>
                <w:rFonts w:hint="eastAsia" w:ascii="仿宋" w:hAnsi="仿宋" w:eastAsia="仿宋" w:cs="仿宋"/>
                <w:sz w:val="28"/>
                <w:szCs w:val="28"/>
              </w:rPr>
              <w:t xml:space="preserve">               </w:t>
            </w:r>
          </w:p>
          <w:p>
            <w:pPr>
              <w:spacing w:line="360" w:lineRule="auto"/>
              <w:rPr>
                <w:rFonts w:hint="eastAsia" w:ascii="仿宋" w:hAnsi="仿宋" w:eastAsia="仿宋" w:cs="仿宋"/>
                <w:sz w:val="24"/>
                <w:szCs w:val="28"/>
              </w:rPr>
            </w:pPr>
          </w:p>
          <w:p>
            <w:pPr>
              <w:spacing w:line="360" w:lineRule="auto"/>
              <w:ind w:firstLine="140" w:firstLineChars="50"/>
              <w:rPr>
                <w:rFonts w:hint="eastAsia" w:ascii="仿宋" w:hAnsi="仿宋" w:eastAsia="仿宋" w:cs="仿宋"/>
                <w:sz w:val="28"/>
                <w:szCs w:val="28"/>
              </w:rPr>
            </w:pPr>
            <w:r>
              <w:rPr>
                <w:rFonts w:hint="eastAsia" w:ascii="仿宋" w:hAnsi="仿宋" w:eastAsia="仿宋" w:cs="仿宋"/>
                <w:sz w:val="28"/>
                <w:szCs w:val="28"/>
              </w:rPr>
              <w:t>法定代表人身份证复印件粘贴处</w:t>
            </w:r>
          </w:p>
          <w:p>
            <w:pPr>
              <w:spacing w:line="360" w:lineRule="auto"/>
              <w:rPr>
                <w:rFonts w:hint="eastAsia" w:ascii="仿宋" w:hAnsi="仿宋" w:eastAsia="仿宋" w:cs="仿宋"/>
                <w:sz w:val="24"/>
                <w:szCs w:val="28"/>
              </w:rPr>
            </w:pPr>
          </w:p>
          <w:p>
            <w:pPr>
              <w:spacing w:line="360" w:lineRule="auto"/>
              <w:rPr>
                <w:rFonts w:hint="eastAsia" w:ascii="仿宋" w:hAnsi="仿宋" w:eastAsia="仿宋" w:cs="仿宋"/>
                <w:sz w:val="24"/>
                <w:szCs w:val="28"/>
              </w:rPr>
            </w:pPr>
          </w:p>
        </w:tc>
        <w:tc>
          <w:tcPr>
            <w:tcW w:w="540" w:type="dxa"/>
            <w:tcBorders>
              <w:top w:val="nil"/>
              <w:bottom w:val="nil"/>
            </w:tcBorders>
            <w:noWrap w:val="0"/>
            <w:vAlign w:val="center"/>
          </w:tcPr>
          <w:p>
            <w:pPr>
              <w:widowControl/>
              <w:jc w:val="left"/>
              <w:rPr>
                <w:rFonts w:hint="eastAsia" w:ascii="仿宋" w:hAnsi="仿宋" w:eastAsia="仿宋" w:cs="仿宋"/>
                <w:sz w:val="24"/>
                <w:szCs w:val="28"/>
              </w:rPr>
            </w:pPr>
          </w:p>
          <w:p>
            <w:pPr>
              <w:widowControl/>
              <w:jc w:val="left"/>
              <w:rPr>
                <w:rFonts w:hint="eastAsia" w:ascii="仿宋" w:hAnsi="仿宋" w:eastAsia="仿宋" w:cs="仿宋"/>
                <w:sz w:val="24"/>
                <w:szCs w:val="28"/>
              </w:rPr>
            </w:pPr>
          </w:p>
          <w:p>
            <w:pPr>
              <w:widowControl/>
              <w:jc w:val="left"/>
              <w:rPr>
                <w:rFonts w:hint="eastAsia" w:ascii="仿宋" w:hAnsi="仿宋" w:eastAsia="仿宋" w:cs="仿宋"/>
                <w:sz w:val="24"/>
                <w:szCs w:val="28"/>
              </w:rPr>
            </w:pPr>
          </w:p>
          <w:p>
            <w:pPr>
              <w:widowControl/>
              <w:jc w:val="left"/>
              <w:rPr>
                <w:rFonts w:hint="eastAsia" w:ascii="仿宋" w:hAnsi="仿宋" w:eastAsia="仿宋" w:cs="仿宋"/>
                <w:sz w:val="24"/>
                <w:szCs w:val="28"/>
              </w:rPr>
            </w:pPr>
          </w:p>
          <w:p>
            <w:pPr>
              <w:spacing w:line="360" w:lineRule="auto"/>
              <w:rPr>
                <w:rFonts w:hint="eastAsia" w:ascii="仿宋" w:hAnsi="仿宋" w:eastAsia="仿宋" w:cs="仿宋"/>
                <w:sz w:val="24"/>
                <w:szCs w:val="28"/>
              </w:rPr>
            </w:pPr>
          </w:p>
        </w:tc>
        <w:tc>
          <w:tcPr>
            <w:tcW w:w="4500" w:type="dxa"/>
            <w:noWrap w:val="0"/>
            <w:vAlign w:val="center"/>
          </w:tcPr>
          <w:p>
            <w:pPr>
              <w:widowControl/>
              <w:jc w:val="left"/>
              <w:rPr>
                <w:rFonts w:hint="eastAsia" w:ascii="仿宋" w:hAnsi="仿宋" w:eastAsia="仿宋" w:cs="仿宋"/>
                <w:sz w:val="28"/>
                <w:szCs w:val="28"/>
              </w:rPr>
            </w:pPr>
          </w:p>
          <w:p>
            <w:pPr>
              <w:widowControl/>
              <w:jc w:val="left"/>
              <w:rPr>
                <w:rFonts w:hint="eastAsia" w:ascii="仿宋" w:hAnsi="仿宋" w:eastAsia="仿宋" w:cs="仿宋"/>
                <w:sz w:val="28"/>
                <w:szCs w:val="28"/>
              </w:rPr>
            </w:pPr>
          </w:p>
          <w:p>
            <w:pPr>
              <w:widowControl/>
              <w:jc w:val="left"/>
              <w:rPr>
                <w:rFonts w:hint="eastAsia" w:ascii="仿宋" w:hAnsi="仿宋" w:eastAsia="仿宋" w:cs="仿宋"/>
                <w:sz w:val="28"/>
                <w:szCs w:val="28"/>
              </w:rPr>
            </w:pPr>
          </w:p>
          <w:p>
            <w:pPr>
              <w:widowControl/>
              <w:ind w:firstLine="280" w:firstLineChars="100"/>
              <w:jc w:val="left"/>
              <w:rPr>
                <w:rFonts w:hint="eastAsia" w:ascii="仿宋" w:hAnsi="仿宋" w:eastAsia="仿宋" w:cs="仿宋"/>
                <w:sz w:val="28"/>
                <w:szCs w:val="28"/>
              </w:rPr>
            </w:pPr>
            <w:r>
              <w:rPr>
                <w:rFonts w:hint="eastAsia" w:ascii="仿宋" w:hAnsi="仿宋" w:eastAsia="仿宋" w:cs="仿宋"/>
                <w:sz w:val="28"/>
                <w:szCs w:val="28"/>
              </w:rPr>
              <w:t>全权代理人身份证复印件粘贴处</w:t>
            </w:r>
          </w:p>
          <w:p>
            <w:pPr>
              <w:widowControl/>
              <w:jc w:val="left"/>
              <w:rPr>
                <w:rFonts w:hint="eastAsia" w:ascii="仿宋" w:hAnsi="仿宋" w:eastAsia="仿宋" w:cs="仿宋"/>
                <w:sz w:val="28"/>
                <w:szCs w:val="28"/>
              </w:rPr>
            </w:pPr>
          </w:p>
          <w:p>
            <w:pPr>
              <w:spacing w:line="360" w:lineRule="auto"/>
              <w:rPr>
                <w:rFonts w:hint="eastAsia" w:ascii="仿宋" w:hAnsi="仿宋" w:eastAsia="仿宋" w:cs="仿宋"/>
                <w:sz w:val="28"/>
                <w:szCs w:val="28"/>
              </w:rPr>
            </w:pPr>
          </w:p>
        </w:tc>
      </w:tr>
    </w:tbl>
    <w:p>
      <w:pPr>
        <w:spacing w:line="360" w:lineRule="auto"/>
        <w:ind w:firstLine="600" w:firstLineChars="200"/>
        <w:jc w:val="center"/>
        <w:rPr>
          <w:rFonts w:hint="eastAsia" w:ascii="仿宋" w:hAnsi="仿宋" w:eastAsia="仿宋" w:cs="仿宋"/>
          <w:sz w:val="30"/>
          <w:szCs w:val="30"/>
        </w:rPr>
      </w:pPr>
    </w:p>
    <w:p>
      <w:pPr>
        <w:spacing w:line="360" w:lineRule="auto"/>
        <w:ind w:firstLine="600" w:firstLineChars="200"/>
        <w:jc w:val="center"/>
        <w:rPr>
          <w:rFonts w:hint="eastAsia" w:ascii="宋体" w:hAnsi="宋体"/>
          <w:sz w:val="30"/>
          <w:szCs w:val="30"/>
        </w:rPr>
      </w:pPr>
    </w:p>
    <w:p>
      <w:pPr>
        <w:spacing w:line="360" w:lineRule="auto"/>
        <w:ind w:firstLine="600" w:firstLineChars="200"/>
        <w:jc w:val="center"/>
        <w:rPr>
          <w:rFonts w:hint="eastAsia" w:ascii="宋体" w:hAnsi="宋体"/>
          <w:sz w:val="30"/>
          <w:szCs w:val="30"/>
        </w:rPr>
      </w:pPr>
    </w:p>
    <w:p>
      <w:pPr>
        <w:pStyle w:val="21"/>
        <w:tabs>
          <w:tab w:val="left" w:pos="5250"/>
        </w:tabs>
        <w:spacing w:line="600" w:lineRule="exact"/>
        <w:rPr>
          <w:rFonts w:hint="eastAsia" w:ascii="仿宋" w:hAnsi="仿宋" w:eastAsia="仿宋" w:cs="仿宋"/>
        </w:rPr>
      </w:pPr>
    </w:p>
    <w:p>
      <w:pPr>
        <w:spacing w:line="360" w:lineRule="auto"/>
        <w:rPr>
          <w:rFonts w:hint="eastAsia" w:ascii="仿宋" w:hAnsi="仿宋" w:eastAsia="仿宋" w:cs="仿宋"/>
          <w:b/>
          <w:sz w:val="32"/>
          <w:szCs w:val="32"/>
        </w:rPr>
      </w:pPr>
    </w:p>
    <w:p>
      <w:pPr>
        <w:spacing w:line="360" w:lineRule="auto"/>
        <w:rPr>
          <w:rFonts w:hint="eastAsia" w:ascii="仿宋" w:hAnsi="仿宋" w:eastAsia="仿宋" w:cs="仿宋"/>
          <w:b/>
          <w:sz w:val="32"/>
          <w:szCs w:val="32"/>
        </w:rPr>
      </w:pPr>
    </w:p>
    <w:p>
      <w:pPr>
        <w:spacing w:line="360" w:lineRule="auto"/>
        <w:rPr>
          <w:rFonts w:hint="eastAsia" w:ascii="仿宋" w:hAnsi="仿宋" w:eastAsia="仿宋" w:cs="仿宋"/>
          <w:b/>
          <w:sz w:val="32"/>
          <w:szCs w:val="32"/>
        </w:rPr>
      </w:pPr>
    </w:p>
    <w:p>
      <w:pPr>
        <w:spacing w:line="360" w:lineRule="auto"/>
        <w:rPr>
          <w:rFonts w:hint="eastAsia" w:ascii="仿宋" w:hAnsi="仿宋" w:eastAsia="仿宋" w:cs="仿宋"/>
          <w:b/>
          <w:sz w:val="32"/>
          <w:szCs w:val="32"/>
        </w:rPr>
      </w:pPr>
    </w:p>
    <w:p>
      <w:pPr>
        <w:spacing w:line="360" w:lineRule="auto"/>
        <w:rPr>
          <w:rFonts w:hint="eastAsia" w:ascii="仿宋" w:hAnsi="仿宋" w:eastAsia="仿宋" w:cs="仿宋"/>
          <w:b/>
          <w:sz w:val="32"/>
          <w:szCs w:val="32"/>
        </w:rPr>
      </w:pPr>
    </w:p>
    <w:p>
      <w:pPr>
        <w:spacing w:line="360" w:lineRule="auto"/>
        <w:rPr>
          <w:rFonts w:hint="eastAsia" w:ascii="仿宋" w:hAnsi="仿宋" w:eastAsia="仿宋" w:cs="仿宋"/>
          <w:b/>
          <w:sz w:val="32"/>
          <w:szCs w:val="32"/>
        </w:rPr>
      </w:pPr>
    </w:p>
    <w:p>
      <w:pPr>
        <w:spacing w:line="360" w:lineRule="auto"/>
        <w:rPr>
          <w:rFonts w:hint="eastAsia" w:ascii="仿宋" w:hAnsi="仿宋" w:eastAsia="仿宋" w:cs="仿宋"/>
          <w:b/>
          <w:sz w:val="32"/>
          <w:szCs w:val="32"/>
        </w:rPr>
      </w:pPr>
    </w:p>
    <w:p>
      <w:pPr>
        <w:pStyle w:val="3"/>
        <w:spacing w:before="120" w:after="120" w:line="360" w:lineRule="auto"/>
        <w:jc w:val="center"/>
        <w:rPr>
          <w:rFonts w:hint="eastAsia" w:ascii="仿宋" w:hAnsi="仿宋" w:eastAsia="仿宋" w:cs="仿宋"/>
          <w:bCs w:val="0"/>
          <w:sz w:val="32"/>
          <w:szCs w:val="32"/>
          <w:lang w:val="en-US" w:eastAsia="zh-CN"/>
        </w:rPr>
      </w:pPr>
      <w:bookmarkStart w:id="528" w:name="_Toc492286431"/>
      <w:bookmarkStart w:id="529" w:name="_Toc22775"/>
      <w:bookmarkStart w:id="530" w:name="_Toc178"/>
      <w:bookmarkStart w:id="531" w:name="_Toc28403"/>
      <w:r>
        <w:rPr>
          <w:rFonts w:hint="eastAsia" w:ascii="仿宋" w:hAnsi="仿宋" w:eastAsia="仿宋" w:cs="仿宋"/>
          <w:bCs w:val="0"/>
          <w:sz w:val="32"/>
          <w:szCs w:val="32"/>
        </w:rPr>
        <w:t>商务和</w:t>
      </w:r>
      <w:r>
        <w:rPr>
          <w:rFonts w:ascii="仿宋" w:hAnsi="仿宋" w:eastAsia="仿宋" w:cs="仿宋"/>
          <w:bCs w:val="0"/>
          <w:sz w:val="32"/>
          <w:szCs w:val="32"/>
        </w:rPr>
        <w:t>技术</w:t>
      </w:r>
      <w:r>
        <w:rPr>
          <w:rFonts w:hint="eastAsia" w:ascii="仿宋" w:hAnsi="仿宋" w:eastAsia="仿宋" w:cs="仿宋"/>
          <w:bCs w:val="0"/>
          <w:sz w:val="32"/>
          <w:szCs w:val="32"/>
        </w:rPr>
        <w:t>文件</w:t>
      </w:r>
      <w:bookmarkEnd w:id="528"/>
      <w:r>
        <w:rPr>
          <w:rFonts w:hint="eastAsia" w:ascii="仿宋" w:hAnsi="仿宋" w:eastAsia="仿宋" w:cs="仿宋"/>
          <w:bCs w:val="0"/>
          <w:sz w:val="32"/>
          <w:szCs w:val="32"/>
          <w:lang w:val="en-US" w:eastAsia="zh-CN"/>
        </w:rPr>
        <w:t>部分</w:t>
      </w:r>
      <w:bookmarkEnd w:id="529"/>
      <w:bookmarkEnd w:id="530"/>
      <w:bookmarkEnd w:id="531"/>
    </w:p>
    <w:p>
      <w:pPr>
        <w:spacing w:line="360" w:lineRule="auto"/>
        <w:rPr>
          <w:rFonts w:hint="eastAsia" w:ascii="仿宋" w:hAnsi="仿宋" w:eastAsia="仿宋" w:cs="仿宋"/>
          <w:b/>
          <w:szCs w:val="21"/>
        </w:rPr>
      </w:pPr>
      <w:r>
        <w:rPr>
          <w:rFonts w:hint="eastAsia" w:ascii="仿宋" w:hAnsi="仿宋" w:eastAsia="仿宋" w:cs="仿宋"/>
          <w:b/>
          <w:szCs w:val="21"/>
        </w:rPr>
        <w:br w:type="page"/>
      </w:r>
    </w:p>
    <w:p>
      <w:pPr>
        <w:pStyle w:val="70"/>
        <w:spacing w:line="360" w:lineRule="auto"/>
        <w:rPr>
          <w:rFonts w:hint="eastAsia" w:ascii="仿宋" w:hAnsi="仿宋" w:eastAsia="仿宋" w:cs="仿宋"/>
          <w:szCs w:val="24"/>
        </w:rPr>
      </w:pPr>
      <w:bookmarkStart w:id="532" w:name="_Toc492286432"/>
      <w:r>
        <w:rPr>
          <w:rFonts w:hint="eastAsia" w:ascii="仿宋" w:hAnsi="仿宋" w:eastAsia="仿宋" w:cs="仿宋"/>
          <w:szCs w:val="24"/>
        </w:rPr>
        <w:t>格式</w:t>
      </w:r>
      <w:r>
        <w:rPr>
          <w:rFonts w:hint="eastAsia" w:ascii="仿宋" w:hAnsi="仿宋" w:eastAsia="仿宋" w:cs="仿宋"/>
          <w:szCs w:val="24"/>
          <w:lang w:val="en-US" w:eastAsia="zh-CN"/>
        </w:rPr>
        <w:t>四</w:t>
      </w:r>
      <w:r>
        <w:rPr>
          <w:rFonts w:hint="eastAsia" w:ascii="仿宋" w:hAnsi="仿宋" w:eastAsia="仿宋" w:cs="仿宋"/>
          <w:szCs w:val="24"/>
        </w:rPr>
        <w:t>：投标函</w:t>
      </w:r>
      <w:bookmarkEnd w:id="518"/>
      <w:bookmarkEnd w:id="519"/>
      <w:bookmarkEnd w:id="520"/>
      <w:bookmarkEnd w:id="521"/>
      <w:bookmarkEnd w:id="522"/>
      <w:r>
        <w:rPr>
          <w:rFonts w:hint="eastAsia" w:ascii="仿宋" w:hAnsi="仿宋" w:eastAsia="仿宋" w:cs="仿宋"/>
          <w:szCs w:val="24"/>
        </w:rPr>
        <w:t>格式</w:t>
      </w:r>
      <w:bookmarkEnd w:id="532"/>
    </w:p>
    <w:p>
      <w:pPr>
        <w:spacing w:before="120" w:after="120"/>
        <w:jc w:val="center"/>
        <w:outlineLvl w:val="0"/>
        <w:rPr>
          <w:rFonts w:hint="eastAsia" w:ascii="仿宋" w:hAnsi="仿宋" w:eastAsia="仿宋" w:cs="仿宋"/>
          <w:b/>
          <w:color w:val="000000"/>
          <w:sz w:val="30"/>
          <w:szCs w:val="30"/>
        </w:rPr>
      </w:pPr>
      <w:bookmarkStart w:id="533" w:name="_Toc4785"/>
      <w:bookmarkStart w:id="534" w:name="_Toc22162"/>
      <w:bookmarkStart w:id="535" w:name="_Toc17282"/>
      <w:r>
        <w:rPr>
          <w:rFonts w:hint="eastAsia" w:ascii="仿宋" w:hAnsi="仿宋" w:eastAsia="仿宋" w:cs="仿宋"/>
          <w:b/>
          <w:color w:val="000000"/>
          <w:sz w:val="30"/>
          <w:szCs w:val="30"/>
        </w:rPr>
        <w:t>投标函</w:t>
      </w:r>
      <w:bookmarkEnd w:id="533"/>
      <w:bookmarkEnd w:id="534"/>
      <w:bookmarkEnd w:id="535"/>
    </w:p>
    <w:p>
      <w:pPr>
        <w:pStyle w:val="21"/>
        <w:spacing w:line="3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致：</w:t>
      </w:r>
      <w:r>
        <w:rPr>
          <w:rFonts w:hint="eastAsia" w:ascii="仿宋" w:hAnsi="仿宋" w:eastAsia="仿宋" w:cs="仿宋"/>
          <w:color w:val="000000"/>
          <w:sz w:val="24"/>
          <w:szCs w:val="24"/>
          <w:u w:val="single"/>
        </w:rPr>
        <w:t xml:space="preserve">               </w:t>
      </w:r>
      <w:r>
        <w:rPr>
          <w:rFonts w:hint="eastAsia" w:ascii="仿宋" w:hAnsi="仿宋" w:eastAsia="仿宋" w:cs="仿宋"/>
          <w:i/>
          <w:color w:val="000000"/>
          <w:sz w:val="24"/>
          <w:szCs w:val="24"/>
        </w:rPr>
        <w:t>（</w:t>
      </w:r>
      <w:r>
        <w:rPr>
          <w:rFonts w:hint="eastAsia" w:ascii="仿宋" w:hAnsi="仿宋" w:eastAsia="仿宋" w:cs="仿宋"/>
          <w:sz w:val="24"/>
        </w:rPr>
        <w:t>采购人或者采购代理机构</w:t>
      </w:r>
      <w:r>
        <w:rPr>
          <w:rFonts w:hint="eastAsia" w:ascii="仿宋" w:hAnsi="仿宋" w:eastAsia="仿宋" w:cs="仿宋"/>
          <w:i/>
          <w:color w:val="000000"/>
          <w:sz w:val="24"/>
          <w:szCs w:val="24"/>
        </w:rPr>
        <w:t>）</w:t>
      </w:r>
    </w:p>
    <w:p>
      <w:pPr>
        <w:pStyle w:val="21"/>
        <w:spacing w:line="360" w:lineRule="exact"/>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根据贵公司为</w:t>
      </w:r>
      <w:r>
        <w:rPr>
          <w:rFonts w:hint="eastAsia" w:ascii="仿宋" w:hAnsi="仿宋" w:eastAsia="仿宋" w:cs="仿宋"/>
          <w:color w:val="000000"/>
          <w:sz w:val="24"/>
          <w:szCs w:val="24"/>
          <w:u w:val="single"/>
        </w:rPr>
        <w:t xml:space="preserve">            </w:t>
      </w:r>
      <w:r>
        <w:rPr>
          <w:rFonts w:hint="eastAsia" w:ascii="仿宋" w:hAnsi="仿宋" w:eastAsia="仿宋" w:cs="仿宋"/>
          <w:i/>
          <w:color w:val="000000"/>
          <w:sz w:val="24"/>
          <w:szCs w:val="24"/>
        </w:rPr>
        <w:t>（项目名称）</w:t>
      </w:r>
      <w:r>
        <w:rPr>
          <w:rFonts w:hint="eastAsia" w:ascii="仿宋" w:hAnsi="仿宋" w:eastAsia="仿宋" w:cs="仿宋"/>
          <w:color w:val="000000"/>
          <w:sz w:val="24"/>
          <w:szCs w:val="24"/>
        </w:rPr>
        <w:t>项目招标采购货物及服务的投标邀请</w:t>
      </w:r>
      <w:r>
        <w:rPr>
          <w:rFonts w:hint="eastAsia" w:ascii="仿宋" w:hAnsi="仿宋" w:eastAsia="仿宋" w:cs="仿宋"/>
          <w:color w:val="000000"/>
          <w:sz w:val="24"/>
          <w:szCs w:val="24"/>
          <w:u w:val="single"/>
        </w:rPr>
        <w:t xml:space="preserve">           </w:t>
      </w:r>
      <w:r>
        <w:rPr>
          <w:rFonts w:hint="eastAsia" w:ascii="仿宋" w:hAnsi="仿宋" w:eastAsia="仿宋" w:cs="仿宋"/>
          <w:i/>
          <w:color w:val="000000"/>
          <w:sz w:val="24"/>
          <w:szCs w:val="24"/>
        </w:rPr>
        <w:t>（招标编号）</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法定</w:t>
      </w:r>
      <w:r>
        <w:rPr>
          <w:rFonts w:hint="eastAsia" w:ascii="仿宋" w:hAnsi="仿宋" w:eastAsia="仿宋" w:cs="仿宋"/>
          <w:color w:val="000000"/>
          <w:sz w:val="24"/>
          <w:szCs w:val="24"/>
        </w:rPr>
        <w:t>代表</w:t>
      </w:r>
      <w:r>
        <w:rPr>
          <w:rFonts w:hint="eastAsia" w:ascii="仿宋" w:hAnsi="仿宋" w:eastAsia="仿宋" w:cs="仿宋"/>
          <w:color w:val="000000"/>
          <w:sz w:val="24"/>
          <w:szCs w:val="24"/>
          <w:lang w:val="en-US" w:eastAsia="zh-CN"/>
        </w:rPr>
        <w:t>人（或分支机构企业负责人）</w:t>
      </w:r>
      <w:r>
        <w:rPr>
          <w:rFonts w:hint="eastAsia" w:ascii="仿宋" w:hAnsi="仿宋" w:eastAsia="仿宋" w:cs="仿宋"/>
          <w:color w:val="000000"/>
          <w:sz w:val="24"/>
          <w:szCs w:val="24"/>
          <w:u w:val="single"/>
        </w:rPr>
        <w:t xml:space="preserve">      </w:t>
      </w:r>
      <w:r>
        <w:rPr>
          <w:rFonts w:hint="eastAsia" w:ascii="仿宋" w:hAnsi="仿宋" w:eastAsia="仿宋" w:cs="仿宋"/>
          <w:i/>
          <w:color w:val="000000"/>
          <w:sz w:val="24"/>
          <w:szCs w:val="24"/>
        </w:rPr>
        <w:t>（姓名、职务）</w:t>
      </w:r>
      <w:r>
        <w:rPr>
          <w:rFonts w:hint="eastAsia" w:ascii="仿宋" w:hAnsi="仿宋" w:eastAsia="仿宋" w:cs="仿宋"/>
          <w:color w:val="000000"/>
          <w:sz w:val="24"/>
          <w:szCs w:val="24"/>
        </w:rPr>
        <w:t xml:space="preserve"> 经正式授权</w:t>
      </w:r>
      <w:r>
        <w:rPr>
          <w:rFonts w:hint="eastAsia" w:ascii="仿宋" w:hAnsi="仿宋" w:eastAsia="仿宋" w:cs="仿宋"/>
          <w:color w:val="000000"/>
          <w:sz w:val="24"/>
          <w:szCs w:val="24"/>
          <w:u w:val="single"/>
          <w:lang w:val="en-US" w:eastAsia="zh-CN"/>
        </w:rPr>
        <w:t xml:space="preserve">      （授权人姓名）</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代表</w:t>
      </w:r>
      <w:r>
        <w:rPr>
          <w:rFonts w:hint="eastAsia" w:ascii="仿宋" w:hAnsi="仿宋" w:eastAsia="仿宋" w:cs="仿宋"/>
          <w:color w:val="000000"/>
          <w:sz w:val="24"/>
          <w:szCs w:val="24"/>
          <w:lang w:val="en-US" w:eastAsia="zh-CN"/>
        </w:rPr>
        <w:t>我单位</w:t>
      </w:r>
      <w:r>
        <w:rPr>
          <w:rFonts w:hint="eastAsia" w:ascii="仿宋" w:hAnsi="仿宋" w:eastAsia="仿宋" w:cs="仿宋"/>
          <w:i/>
          <w:color w:val="000000"/>
          <w:sz w:val="24"/>
          <w:szCs w:val="24"/>
          <w:lang w:eastAsia="zh-CN"/>
        </w:rPr>
        <w:t>，</w:t>
      </w:r>
      <w:r>
        <w:rPr>
          <w:rFonts w:hint="eastAsia" w:ascii="仿宋" w:hAnsi="仿宋" w:eastAsia="仿宋" w:cs="仿宋"/>
          <w:color w:val="000000"/>
          <w:sz w:val="24"/>
          <w:szCs w:val="24"/>
        </w:rPr>
        <w:t>提交下述文件</w:t>
      </w:r>
      <w:r>
        <w:rPr>
          <w:rFonts w:hint="eastAsia" w:ascii="仿宋" w:hAnsi="仿宋" w:eastAsia="仿宋" w:cs="仿宋"/>
          <w:color w:val="000000"/>
          <w:sz w:val="24"/>
          <w:szCs w:val="24"/>
          <w:lang w:val="en-US" w:eastAsia="zh-CN"/>
        </w:rPr>
        <w:t>资料</w:t>
      </w:r>
      <w:r>
        <w:rPr>
          <w:rFonts w:hint="eastAsia" w:ascii="仿宋" w:hAnsi="仿宋" w:eastAsia="仿宋" w:cs="仿宋"/>
          <w:color w:val="000000"/>
          <w:sz w:val="24"/>
          <w:szCs w:val="24"/>
        </w:rPr>
        <w:t>：</w:t>
      </w:r>
    </w:p>
    <w:p>
      <w:pPr>
        <w:pStyle w:val="21"/>
        <w:spacing w:line="360" w:lineRule="exact"/>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p>
    <w:p>
      <w:pPr>
        <w:pStyle w:val="21"/>
        <w:spacing w:line="3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在此，宣布同意如下：</w:t>
      </w:r>
    </w:p>
    <w:p>
      <w:pPr>
        <w:pStyle w:val="21"/>
        <w:spacing w:line="36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1. 所附投标价格表中规定的应提交和交付的货物投标总价为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r>
        <w:rPr>
          <w:rFonts w:hint="eastAsia" w:ascii="仿宋" w:hAnsi="仿宋" w:eastAsia="仿宋" w:cs="仿宋"/>
          <w:i/>
          <w:color w:val="000000"/>
          <w:sz w:val="24"/>
          <w:szCs w:val="24"/>
        </w:rPr>
        <w:t>注明币种，并用文字和数字表示的投标总价）</w:t>
      </w:r>
      <w:r>
        <w:rPr>
          <w:rFonts w:hint="eastAsia" w:ascii="仿宋" w:hAnsi="仿宋" w:eastAsia="仿宋" w:cs="仿宋"/>
          <w:color w:val="000000"/>
          <w:sz w:val="24"/>
          <w:szCs w:val="24"/>
        </w:rPr>
        <w:t>。</w:t>
      </w:r>
    </w:p>
    <w:p>
      <w:pPr>
        <w:snapToGrid w:val="0"/>
        <w:rPr>
          <w:rFonts w:hint="eastAsia" w:ascii="仿宋" w:hAnsi="仿宋" w:eastAsia="仿宋" w:cs="仿宋"/>
          <w:color w:val="000000"/>
          <w:sz w:val="24"/>
        </w:rPr>
      </w:pPr>
      <w:r>
        <w:rPr>
          <w:rFonts w:hint="eastAsia" w:ascii="仿宋" w:hAnsi="仿宋" w:eastAsia="仿宋" w:cs="仿宋"/>
          <w:color w:val="000000"/>
          <w:sz w:val="24"/>
        </w:rPr>
        <w:t xml:space="preserve">    2.投标保证金形式为:</w:t>
      </w:r>
      <w:r>
        <w:rPr>
          <w:rFonts w:hint="eastAsia" w:ascii="仿宋" w:hAnsi="仿宋" w:eastAsia="仿宋" w:cs="仿宋"/>
          <w:sz w:val="24"/>
        </w:rPr>
        <w:t>□支票；□汇票;□本票；□银行保函;□专业担保机构担保函</w:t>
      </w:r>
      <w:r>
        <w:rPr>
          <w:rFonts w:hint="eastAsia" w:ascii="仿宋" w:hAnsi="仿宋" w:eastAsia="仿宋" w:cs="仿宋"/>
          <w:color w:val="000000"/>
          <w:sz w:val="24"/>
        </w:rPr>
        <w:t>;金额为</w:t>
      </w:r>
      <w:r>
        <w:rPr>
          <w:rFonts w:hint="eastAsia" w:ascii="仿宋" w:hAnsi="仿宋" w:eastAsia="仿宋" w:cs="仿宋"/>
          <w:color w:val="000000"/>
          <w:sz w:val="24"/>
          <w:u w:val="single"/>
        </w:rPr>
        <w:t xml:space="preserve">          </w:t>
      </w:r>
      <w:r>
        <w:rPr>
          <w:rFonts w:hint="eastAsia" w:ascii="仿宋" w:hAnsi="仿宋" w:eastAsia="仿宋" w:cs="仿宋"/>
          <w:i/>
          <w:color w:val="000000"/>
          <w:sz w:val="24"/>
        </w:rPr>
        <w:t>（金额数和币种）</w:t>
      </w:r>
      <w:r>
        <w:rPr>
          <w:rFonts w:hint="eastAsia" w:ascii="仿宋" w:hAnsi="仿宋" w:eastAsia="仿宋" w:cs="仿宋"/>
          <w:color w:val="000000"/>
          <w:sz w:val="24"/>
        </w:rPr>
        <w:t xml:space="preserve">。                                                                                                                                                                                                                                                                                                                                                                                                                                                                                                                                                                                                                                                                                                                                                                                                                                                                                                                                                                                                                                                                                                                                                                                                                                                                                                                                                                                                                                                                                                                                                                                                                                                                              </w:t>
      </w:r>
    </w:p>
    <w:p>
      <w:pPr>
        <w:pStyle w:val="21"/>
        <w:spacing w:line="3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3. 投标人将按招标文件的规定履行合同责任和义务。</w:t>
      </w:r>
    </w:p>
    <w:p>
      <w:pPr>
        <w:pStyle w:val="21"/>
        <w:spacing w:line="3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4. 投标人已详细审查全部招标文件，包括</w:t>
      </w:r>
      <w:r>
        <w:rPr>
          <w:rFonts w:hint="eastAsia" w:ascii="仿宋" w:hAnsi="仿宋" w:eastAsia="仿宋" w:cs="仿宋"/>
          <w:color w:val="000000"/>
          <w:sz w:val="24"/>
          <w:szCs w:val="24"/>
          <w:u w:val="single"/>
        </w:rPr>
        <w:t xml:space="preserve">     </w:t>
      </w:r>
      <w:r>
        <w:rPr>
          <w:rFonts w:hint="eastAsia" w:ascii="仿宋" w:hAnsi="仿宋" w:eastAsia="仿宋" w:cs="仿宋"/>
          <w:i/>
          <w:color w:val="000000"/>
          <w:sz w:val="24"/>
          <w:szCs w:val="24"/>
        </w:rPr>
        <w:t>（补遗文件）（</w:t>
      </w:r>
      <w:r>
        <w:rPr>
          <w:rFonts w:hint="eastAsia" w:ascii="仿宋" w:hAnsi="仿宋" w:eastAsia="仿宋" w:cs="仿宋"/>
          <w:color w:val="000000"/>
          <w:sz w:val="24"/>
          <w:szCs w:val="24"/>
        </w:rPr>
        <w:t>如果有的话</w:t>
      </w:r>
      <w:r>
        <w:rPr>
          <w:rFonts w:hint="eastAsia" w:ascii="仿宋" w:hAnsi="仿宋" w:eastAsia="仿宋" w:cs="仿宋"/>
          <w:i/>
          <w:color w:val="000000"/>
          <w:sz w:val="24"/>
          <w:szCs w:val="24"/>
        </w:rPr>
        <w:t xml:space="preserve">） </w:t>
      </w:r>
      <w:r>
        <w:rPr>
          <w:rFonts w:hint="eastAsia" w:ascii="仿宋" w:hAnsi="仿宋" w:eastAsia="仿宋" w:cs="仿宋"/>
          <w:color w:val="000000"/>
          <w:sz w:val="24"/>
          <w:szCs w:val="24"/>
        </w:rPr>
        <w:t>。我单位完全理解并同意放弃对这方面有不明及误解的权力。</w:t>
      </w:r>
    </w:p>
    <w:p>
      <w:pPr>
        <w:pStyle w:val="21"/>
        <w:spacing w:line="3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5. 本投标有效期为自开标日起</w:t>
      </w:r>
      <w:r>
        <w:rPr>
          <w:rFonts w:hint="eastAsia" w:ascii="仿宋" w:hAnsi="仿宋" w:eastAsia="仿宋" w:cs="仿宋"/>
          <w:color w:val="000000"/>
          <w:sz w:val="24"/>
          <w:szCs w:val="24"/>
          <w:u w:val="single"/>
        </w:rPr>
        <w:t xml:space="preserve">          </w:t>
      </w:r>
      <w:r>
        <w:rPr>
          <w:rFonts w:hint="eastAsia" w:ascii="仿宋" w:hAnsi="仿宋" w:eastAsia="仿宋" w:cs="仿宋"/>
          <w:i/>
          <w:iCs/>
          <w:color w:val="000000"/>
          <w:sz w:val="24"/>
          <w:szCs w:val="24"/>
        </w:rPr>
        <w:t>（有效期日数）</w:t>
      </w:r>
      <w:r>
        <w:rPr>
          <w:rFonts w:hint="eastAsia" w:ascii="仿宋" w:hAnsi="仿宋" w:eastAsia="仿宋" w:cs="仿宋"/>
          <w:color w:val="000000"/>
          <w:sz w:val="24"/>
          <w:szCs w:val="24"/>
        </w:rPr>
        <w:t>日历日。</w:t>
      </w:r>
    </w:p>
    <w:p>
      <w:pPr>
        <w:pStyle w:val="21"/>
        <w:spacing w:line="3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6. 投标人同意</w:t>
      </w:r>
      <w:r>
        <w:rPr>
          <w:rFonts w:hint="eastAsia" w:ascii="仿宋" w:hAnsi="仿宋" w:eastAsia="仿宋" w:cs="仿宋"/>
          <w:sz w:val="24"/>
        </w:rPr>
        <w:t>《</w:t>
      </w:r>
      <w:r>
        <w:rPr>
          <w:rFonts w:hint="eastAsia" w:ascii="仿宋" w:hAnsi="仿宋" w:eastAsia="仿宋" w:cs="仿宋"/>
          <w:color w:val="000000"/>
          <w:sz w:val="24"/>
          <w:szCs w:val="24"/>
        </w:rPr>
        <w:t>投标人须知</w:t>
      </w:r>
      <w:r>
        <w:rPr>
          <w:rFonts w:hint="eastAsia" w:ascii="仿宋" w:hAnsi="仿宋" w:eastAsia="仿宋" w:cs="仿宋"/>
          <w:sz w:val="24"/>
        </w:rPr>
        <w:t>》</w:t>
      </w:r>
      <w:r>
        <w:rPr>
          <w:rFonts w:hint="eastAsia" w:ascii="仿宋" w:hAnsi="仿宋" w:eastAsia="仿宋" w:cs="仿宋"/>
          <w:color w:val="000000"/>
          <w:sz w:val="24"/>
          <w:szCs w:val="24"/>
        </w:rPr>
        <w:t>中第3.6条关于没收投标保证金的规定。</w:t>
      </w:r>
    </w:p>
    <w:p>
      <w:pPr>
        <w:pStyle w:val="21"/>
        <w:spacing w:line="3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7. 根据投标人须知规定，我单位承诺，我单位不存在</w:t>
      </w:r>
      <w:r>
        <w:rPr>
          <w:rFonts w:hint="eastAsia" w:ascii="仿宋" w:hAnsi="仿宋" w:eastAsia="仿宋" w:cs="仿宋"/>
          <w:sz w:val="24"/>
        </w:rPr>
        <w:t>《</w:t>
      </w:r>
      <w:r>
        <w:rPr>
          <w:rFonts w:hint="eastAsia" w:ascii="仿宋" w:hAnsi="仿宋" w:eastAsia="仿宋" w:cs="仿宋"/>
          <w:color w:val="000000"/>
          <w:sz w:val="24"/>
          <w:szCs w:val="24"/>
        </w:rPr>
        <w:t>投标人须知</w:t>
      </w:r>
      <w:r>
        <w:rPr>
          <w:rFonts w:hint="eastAsia" w:ascii="仿宋" w:hAnsi="仿宋" w:eastAsia="仿宋" w:cs="仿宋"/>
          <w:sz w:val="24"/>
        </w:rPr>
        <w:t>》中第1.4.4条规定的投标人不得存在的情形</w:t>
      </w:r>
      <w:r>
        <w:rPr>
          <w:rFonts w:hint="eastAsia" w:ascii="仿宋" w:hAnsi="仿宋" w:eastAsia="仿宋" w:cs="仿宋"/>
          <w:color w:val="000000"/>
          <w:sz w:val="24"/>
          <w:szCs w:val="24"/>
        </w:rPr>
        <w:t>。</w:t>
      </w:r>
    </w:p>
    <w:p>
      <w:pPr>
        <w:pStyle w:val="21"/>
        <w:spacing w:line="3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8. 投标人同意提供贵公司可能要求的与其投标有关的一切数据或资料。投标人完全理解贵方不一定接受最低价的投标或收到的任何投标。 </w:t>
      </w:r>
    </w:p>
    <w:p>
      <w:pPr>
        <w:pStyle w:val="21"/>
        <w:spacing w:line="36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9. 本文件中所有内容均为其有效组成部分，投标人对其真实性承担完全责任。</w:t>
      </w:r>
    </w:p>
    <w:p>
      <w:pPr>
        <w:pStyle w:val="21"/>
        <w:spacing w:line="360" w:lineRule="exact"/>
        <w:ind w:firstLine="480" w:firstLineChars="200"/>
        <w:rPr>
          <w:rFonts w:ascii="仿宋" w:hAnsi="仿宋" w:eastAsia="仿宋" w:cs="仿宋"/>
          <w:color w:val="000000"/>
          <w:sz w:val="24"/>
          <w:szCs w:val="24"/>
        </w:rPr>
      </w:pPr>
    </w:p>
    <w:p>
      <w:pPr>
        <w:pStyle w:val="21"/>
        <w:spacing w:line="3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与本投标有关的一切正式信函请寄：</w:t>
      </w:r>
    </w:p>
    <w:p>
      <w:pPr>
        <w:pStyle w:val="21"/>
        <w:spacing w:line="3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地址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传    真：</w:t>
      </w:r>
      <w:r>
        <w:rPr>
          <w:rFonts w:hint="eastAsia" w:ascii="仿宋" w:hAnsi="仿宋" w:eastAsia="仿宋" w:cs="仿宋"/>
          <w:color w:val="000000"/>
          <w:sz w:val="24"/>
          <w:szCs w:val="24"/>
          <w:u w:val="single"/>
        </w:rPr>
        <w:t xml:space="preserve">                       </w:t>
      </w:r>
    </w:p>
    <w:p>
      <w:pPr>
        <w:pStyle w:val="21"/>
        <w:spacing w:line="360" w:lineRule="exact"/>
        <w:ind w:firstLine="480" w:firstLineChars="200"/>
        <w:rPr>
          <w:rFonts w:hint="eastAsia" w:ascii="仿宋" w:hAnsi="仿宋" w:eastAsia="仿宋" w:cs="仿宋"/>
          <w:color w:val="000000"/>
          <w:sz w:val="24"/>
          <w:szCs w:val="24"/>
          <w:u w:val="single"/>
        </w:rPr>
      </w:pPr>
      <w:r>
        <w:rPr>
          <w:rFonts w:hint="eastAsia" w:ascii="仿宋" w:hAnsi="仿宋" w:eastAsia="仿宋" w:cs="仿宋"/>
          <w:color w:val="000000"/>
          <w:sz w:val="24"/>
          <w:szCs w:val="24"/>
        </w:rPr>
        <w:t>电话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电子邮箱：</w:t>
      </w:r>
      <w:r>
        <w:rPr>
          <w:rFonts w:hint="eastAsia" w:ascii="仿宋" w:hAnsi="仿宋" w:eastAsia="仿宋" w:cs="仿宋"/>
          <w:color w:val="000000"/>
          <w:sz w:val="24"/>
          <w:szCs w:val="24"/>
          <w:u w:val="single"/>
        </w:rPr>
        <w:t xml:space="preserve">                       </w:t>
      </w:r>
    </w:p>
    <w:p>
      <w:pPr>
        <w:pStyle w:val="21"/>
        <w:spacing w:line="360" w:lineRule="exact"/>
        <w:rPr>
          <w:rFonts w:hint="eastAsia" w:ascii="仿宋" w:hAnsi="仿宋" w:eastAsia="仿宋" w:cs="仿宋"/>
          <w:color w:val="000000"/>
          <w:sz w:val="24"/>
          <w:szCs w:val="24"/>
        </w:rPr>
      </w:pPr>
    </w:p>
    <w:p>
      <w:pPr>
        <w:pStyle w:val="21"/>
        <w:spacing w:line="3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投标人名称（盖单位章）:</w:t>
      </w:r>
      <w:r>
        <w:rPr>
          <w:rFonts w:hint="eastAsia" w:ascii="仿宋" w:hAnsi="仿宋" w:eastAsia="仿宋" w:cs="仿宋"/>
          <w:color w:val="000000"/>
          <w:sz w:val="24"/>
          <w:szCs w:val="24"/>
          <w:u w:val="single"/>
        </w:rPr>
        <w:t xml:space="preserve">                           </w:t>
      </w:r>
    </w:p>
    <w:p>
      <w:pPr>
        <w:pStyle w:val="21"/>
        <w:spacing w:line="360" w:lineRule="exact"/>
        <w:rPr>
          <w:rFonts w:hint="eastAsia" w:ascii="仿宋" w:hAnsi="仿宋" w:eastAsia="仿宋" w:cs="仿宋"/>
          <w:color w:val="000000"/>
          <w:sz w:val="24"/>
          <w:szCs w:val="24"/>
        </w:rPr>
      </w:pPr>
      <w:r>
        <w:rPr>
          <w:rFonts w:hint="eastAsia" w:ascii="仿宋" w:hAnsi="仿宋" w:eastAsia="仿宋" w:cs="仿宋"/>
          <w:sz w:val="24"/>
        </w:rPr>
        <w:t>法定代表人</w:t>
      </w:r>
      <w:r>
        <w:rPr>
          <w:rFonts w:hint="eastAsia" w:ascii="仿宋" w:hAnsi="仿宋" w:eastAsia="仿宋" w:cs="仿宋"/>
          <w:sz w:val="24"/>
          <w:lang w:eastAsia="zh-CN"/>
        </w:rPr>
        <w:t>（</w:t>
      </w:r>
      <w:r>
        <w:rPr>
          <w:rFonts w:hint="eastAsia" w:ascii="仿宋" w:hAnsi="仿宋" w:eastAsia="仿宋" w:cs="仿宋"/>
          <w:color w:val="000000"/>
          <w:sz w:val="24"/>
          <w:szCs w:val="24"/>
          <w:lang w:val="en-US" w:eastAsia="zh-CN"/>
        </w:rPr>
        <w:t>或分支机构企业负责人</w:t>
      </w:r>
      <w:r>
        <w:rPr>
          <w:rFonts w:hint="eastAsia" w:ascii="仿宋" w:hAnsi="仿宋" w:eastAsia="仿宋" w:cs="仿宋"/>
          <w:sz w:val="24"/>
          <w:lang w:eastAsia="zh-CN"/>
        </w:rPr>
        <w:t>）</w:t>
      </w:r>
      <w:r>
        <w:rPr>
          <w:rFonts w:hint="eastAsia" w:ascii="仿宋" w:hAnsi="仿宋" w:eastAsia="仿宋" w:cs="仿宋"/>
          <w:sz w:val="24"/>
        </w:rPr>
        <w:t>或其委托代理人</w:t>
      </w:r>
      <w:r>
        <w:rPr>
          <w:rFonts w:hint="eastAsia" w:ascii="仿宋" w:hAnsi="仿宋" w:eastAsia="仿宋" w:cs="仿宋"/>
          <w:color w:val="000000"/>
          <w:sz w:val="24"/>
          <w:szCs w:val="24"/>
        </w:rPr>
        <w:t>（签字）:</w:t>
      </w:r>
      <w:r>
        <w:rPr>
          <w:rFonts w:hint="eastAsia" w:ascii="仿宋" w:hAnsi="仿宋" w:eastAsia="仿宋" w:cs="仿宋"/>
          <w:color w:val="000000"/>
          <w:sz w:val="24"/>
          <w:szCs w:val="24"/>
          <w:u w:val="single"/>
        </w:rPr>
        <w:t xml:space="preserve">                 </w:t>
      </w:r>
    </w:p>
    <w:p>
      <w:pPr>
        <w:pStyle w:val="21"/>
        <w:spacing w:line="360" w:lineRule="exact"/>
        <w:rPr>
          <w:rFonts w:hint="eastAsia" w:ascii="仿宋" w:hAnsi="仿宋" w:eastAsia="仿宋" w:cs="仿宋"/>
          <w:color w:val="000000"/>
          <w:sz w:val="24"/>
          <w:szCs w:val="24"/>
          <w:u w:val="single"/>
        </w:rPr>
      </w:pPr>
      <w:r>
        <w:rPr>
          <w:rFonts w:hint="eastAsia" w:ascii="仿宋" w:hAnsi="仿宋" w:eastAsia="仿宋" w:cs="仿宋"/>
          <w:color w:val="000000"/>
          <w:sz w:val="24"/>
          <w:szCs w:val="24"/>
        </w:rPr>
        <w:t xml:space="preserve">日                  期: </w:t>
      </w:r>
      <w:r>
        <w:rPr>
          <w:rFonts w:hint="eastAsia" w:ascii="仿宋" w:hAnsi="仿宋" w:eastAsia="仿宋" w:cs="仿宋"/>
          <w:color w:val="000000"/>
          <w:sz w:val="24"/>
          <w:szCs w:val="24"/>
          <w:u w:val="single"/>
        </w:rPr>
        <w:t xml:space="preserve">                          </w:t>
      </w:r>
    </w:p>
    <w:p>
      <w:pPr>
        <w:pStyle w:val="21"/>
        <w:spacing w:line="3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开        户        行：</w:t>
      </w:r>
      <w:r>
        <w:rPr>
          <w:rFonts w:hint="eastAsia" w:ascii="仿宋" w:hAnsi="仿宋" w:eastAsia="仿宋" w:cs="仿宋"/>
          <w:color w:val="000000"/>
          <w:sz w:val="24"/>
          <w:szCs w:val="24"/>
          <w:u w:val="single"/>
        </w:rPr>
        <w:t xml:space="preserve">                          </w:t>
      </w:r>
    </w:p>
    <w:p>
      <w:pPr>
        <w:pStyle w:val="21"/>
        <w:spacing w:line="360" w:lineRule="exact"/>
        <w:rPr>
          <w:rFonts w:hint="eastAsia" w:ascii="仿宋" w:hAnsi="仿宋" w:eastAsia="仿宋" w:cs="仿宋"/>
          <w:szCs w:val="21"/>
        </w:rPr>
      </w:pPr>
      <w:r>
        <w:rPr>
          <w:rFonts w:hint="eastAsia" w:ascii="仿宋" w:hAnsi="仿宋" w:eastAsia="仿宋" w:cs="仿宋"/>
          <w:color w:val="000000"/>
          <w:sz w:val="24"/>
          <w:szCs w:val="24"/>
        </w:rPr>
        <w:t>账                  号：</w:t>
      </w:r>
      <w:r>
        <w:rPr>
          <w:rFonts w:hint="eastAsia" w:ascii="仿宋" w:hAnsi="仿宋" w:eastAsia="仿宋" w:cs="仿宋"/>
          <w:color w:val="000000"/>
          <w:sz w:val="24"/>
          <w:szCs w:val="24"/>
          <w:u w:val="single"/>
        </w:rPr>
        <w:t xml:space="preserve">                          </w:t>
      </w:r>
      <w:r>
        <w:rPr>
          <w:rFonts w:hint="eastAsia" w:ascii="仿宋" w:hAnsi="仿宋" w:eastAsia="仿宋" w:cs="仿宋"/>
          <w:szCs w:val="21"/>
        </w:rPr>
        <w:br w:type="page"/>
      </w:r>
    </w:p>
    <w:p>
      <w:pPr>
        <w:pStyle w:val="70"/>
        <w:spacing w:line="360" w:lineRule="auto"/>
        <w:rPr>
          <w:rFonts w:hint="eastAsia" w:ascii="仿宋" w:hAnsi="仿宋" w:eastAsia="仿宋" w:cs="仿宋"/>
          <w:szCs w:val="24"/>
        </w:rPr>
      </w:pPr>
      <w:bookmarkStart w:id="536" w:name="_Toc152045797"/>
      <w:bookmarkStart w:id="537" w:name="_Toc144974865"/>
      <w:bookmarkStart w:id="538" w:name="_Toc233102763"/>
      <w:bookmarkStart w:id="539" w:name="_Toc152042586"/>
      <w:bookmarkStart w:id="540" w:name="_Toc179632817"/>
      <w:bookmarkStart w:id="541" w:name="_Toc492286433"/>
      <w:r>
        <w:rPr>
          <w:rFonts w:hint="eastAsia" w:ascii="仿宋" w:hAnsi="仿宋" w:eastAsia="仿宋" w:cs="仿宋"/>
          <w:szCs w:val="24"/>
        </w:rPr>
        <w:t>格式</w:t>
      </w:r>
      <w:r>
        <w:rPr>
          <w:rFonts w:hint="eastAsia" w:ascii="仿宋" w:hAnsi="仿宋" w:eastAsia="仿宋" w:cs="仿宋"/>
          <w:szCs w:val="24"/>
          <w:lang w:val="en-US" w:eastAsia="zh-CN"/>
        </w:rPr>
        <w:t>五</w:t>
      </w:r>
      <w:r>
        <w:rPr>
          <w:rFonts w:hint="eastAsia" w:ascii="仿宋" w:hAnsi="仿宋" w:eastAsia="仿宋" w:cs="仿宋"/>
          <w:szCs w:val="24"/>
        </w:rPr>
        <w:t>：</w:t>
      </w:r>
      <w:bookmarkEnd w:id="536"/>
      <w:bookmarkEnd w:id="537"/>
      <w:bookmarkEnd w:id="538"/>
      <w:bookmarkEnd w:id="539"/>
      <w:bookmarkEnd w:id="540"/>
      <w:r>
        <w:rPr>
          <w:rFonts w:hint="eastAsia" w:ascii="仿宋" w:hAnsi="仿宋" w:eastAsia="仿宋" w:cs="仿宋"/>
          <w:szCs w:val="24"/>
        </w:rPr>
        <w:t>开标一览表格式</w:t>
      </w:r>
      <w:bookmarkEnd w:id="541"/>
    </w:p>
    <w:p>
      <w:pPr>
        <w:spacing w:line="360" w:lineRule="auto"/>
        <w:rPr>
          <w:rFonts w:hint="eastAsia" w:ascii="仿宋" w:hAnsi="仿宋" w:eastAsia="仿宋" w:cs="仿宋"/>
          <w:sz w:val="24"/>
        </w:rPr>
      </w:pPr>
      <w:r>
        <w:rPr>
          <w:rFonts w:hint="eastAsia" w:ascii="仿宋" w:hAnsi="仿宋" w:eastAsia="仿宋" w:cs="仿宋"/>
          <w:sz w:val="24"/>
        </w:rPr>
        <w:t xml:space="preserve">              </w:t>
      </w:r>
    </w:p>
    <w:p>
      <w:pPr>
        <w:spacing w:before="120" w:after="120"/>
        <w:jc w:val="center"/>
        <w:outlineLvl w:val="0"/>
        <w:rPr>
          <w:rFonts w:hint="eastAsia" w:ascii="仿宋" w:hAnsi="仿宋" w:eastAsia="仿宋" w:cs="仿宋"/>
          <w:b/>
          <w:color w:val="000000"/>
          <w:sz w:val="30"/>
          <w:szCs w:val="30"/>
        </w:rPr>
      </w:pPr>
      <w:bookmarkStart w:id="542" w:name="_Toc11839"/>
      <w:bookmarkStart w:id="543" w:name="_Toc822"/>
      <w:bookmarkStart w:id="544" w:name="_Toc18022"/>
      <w:r>
        <w:rPr>
          <w:rFonts w:hint="eastAsia" w:ascii="仿宋" w:hAnsi="仿宋" w:eastAsia="仿宋" w:cs="仿宋"/>
          <w:b/>
          <w:color w:val="000000"/>
          <w:sz w:val="30"/>
          <w:szCs w:val="30"/>
        </w:rPr>
        <w:t>开标一览表</w:t>
      </w:r>
      <w:bookmarkEnd w:id="542"/>
      <w:bookmarkEnd w:id="543"/>
      <w:bookmarkEnd w:id="544"/>
    </w:p>
    <w:p>
      <w:pPr>
        <w:spacing w:before="120" w:after="120"/>
        <w:jc w:val="center"/>
        <w:rPr>
          <w:rFonts w:hint="eastAsia" w:ascii="仿宋" w:hAnsi="仿宋" w:eastAsia="仿宋" w:cs="仿宋"/>
          <w:color w:val="000000"/>
          <w:sz w:val="24"/>
        </w:rPr>
      </w:pPr>
    </w:p>
    <w:p>
      <w:pPr>
        <w:spacing w:before="120" w:after="120"/>
        <w:ind w:left="-178" w:leftChars="-85"/>
        <w:rPr>
          <w:rFonts w:hint="eastAsia" w:ascii="仿宋" w:hAnsi="仿宋" w:eastAsia="仿宋" w:cs="仿宋"/>
          <w:color w:val="000000"/>
          <w:sz w:val="24"/>
        </w:rPr>
      </w:pPr>
      <w:r>
        <w:rPr>
          <w:rFonts w:hint="eastAsia" w:ascii="仿宋" w:hAnsi="仿宋" w:eastAsia="仿宋" w:cs="仿宋"/>
          <w:color w:val="000000"/>
          <w:sz w:val="24"/>
        </w:rPr>
        <w:t>招标编号：</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p>
    <w:p>
      <w:pPr>
        <w:spacing w:line="360" w:lineRule="auto"/>
        <w:ind w:left="-899" w:leftChars="-428" w:firstLine="840" w:firstLineChars="350"/>
        <w:rPr>
          <w:rFonts w:hint="eastAsia" w:ascii="仿宋" w:hAnsi="仿宋" w:eastAsia="仿宋" w:cs="仿宋"/>
          <w:color w:val="000000"/>
          <w:sz w:val="24"/>
        </w:rPr>
      </w:pPr>
      <w:r>
        <w:rPr>
          <w:rFonts w:hint="eastAsia" w:ascii="仿宋" w:hAnsi="仿宋" w:eastAsia="仿宋" w:cs="仿宋"/>
          <w:color w:val="000000"/>
          <w:sz w:val="24"/>
          <w:u w:val="single"/>
        </w:rPr>
        <w:t xml:space="preserve">              </w:t>
      </w:r>
    </w:p>
    <w:p>
      <w:pPr>
        <w:wordWrap w:val="0"/>
        <w:spacing w:line="360" w:lineRule="auto"/>
        <w:ind w:left="-899" w:leftChars="-428" w:right="25" w:rightChars="12"/>
        <w:jc w:val="right"/>
        <w:rPr>
          <w:rFonts w:hint="eastAsia" w:ascii="仿宋" w:hAnsi="仿宋" w:eastAsia="仿宋" w:cs="仿宋"/>
          <w:sz w:val="24"/>
        </w:rPr>
      </w:pPr>
      <w:r>
        <w:rPr>
          <w:rFonts w:hint="eastAsia" w:ascii="仿宋" w:hAnsi="仿宋" w:eastAsia="仿宋" w:cs="仿宋"/>
          <w:color w:val="000000"/>
          <w:sz w:val="24"/>
        </w:rPr>
        <w:t xml:space="preserve"> </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0"/>
        <w:gridCol w:w="1925"/>
        <w:gridCol w:w="1800"/>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jc w:val="center"/>
        </w:trPr>
        <w:tc>
          <w:tcPr>
            <w:tcW w:w="2590" w:type="dxa"/>
            <w:noWrap w:val="0"/>
            <w:vAlign w:val="center"/>
          </w:tcPr>
          <w:p>
            <w:pPr>
              <w:spacing w:before="120" w:after="120"/>
              <w:jc w:val="center"/>
              <w:rPr>
                <w:rFonts w:hint="eastAsia" w:ascii="仿宋" w:hAnsi="仿宋" w:eastAsia="仿宋" w:cs="仿宋"/>
                <w:color w:val="000000"/>
                <w:sz w:val="24"/>
              </w:rPr>
            </w:pPr>
            <w:r>
              <w:rPr>
                <w:rFonts w:hint="eastAsia" w:ascii="仿宋" w:hAnsi="仿宋" w:eastAsia="仿宋" w:cs="仿宋"/>
                <w:color w:val="000000"/>
                <w:sz w:val="24"/>
                <w:lang w:val="en-US" w:eastAsia="zh-CN"/>
              </w:rPr>
              <w:t>服务</w:t>
            </w:r>
            <w:r>
              <w:rPr>
                <w:rFonts w:hint="eastAsia" w:ascii="仿宋" w:hAnsi="仿宋" w:eastAsia="仿宋" w:cs="仿宋"/>
                <w:color w:val="000000"/>
                <w:sz w:val="24"/>
              </w:rPr>
              <w:t>名称</w:t>
            </w:r>
          </w:p>
        </w:tc>
        <w:tc>
          <w:tcPr>
            <w:tcW w:w="1925" w:type="dxa"/>
            <w:noWrap w:val="0"/>
            <w:vAlign w:val="center"/>
          </w:tcPr>
          <w:p>
            <w:pPr>
              <w:spacing w:before="120" w:after="120"/>
              <w:jc w:val="center"/>
              <w:rPr>
                <w:rFonts w:hint="eastAsia" w:ascii="仿宋" w:hAnsi="仿宋" w:eastAsia="仿宋" w:cs="仿宋"/>
                <w:sz w:val="24"/>
              </w:rPr>
            </w:pPr>
            <w:r>
              <w:rPr>
                <w:rFonts w:hint="eastAsia" w:ascii="仿宋" w:hAnsi="仿宋" w:eastAsia="仿宋" w:cs="仿宋"/>
                <w:sz w:val="24"/>
              </w:rPr>
              <w:t>投标报价</w:t>
            </w:r>
          </w:p>
          <w:p>
            <w:pPr>
              <w:spacing w:before="120" w:after="120"/>
              <w:jc w:val="center"/>
              <w:rPr>
                <w:rFonts w:hint="eastAsia" w:ascii="仿宋" w:hAnsi="仿宋" w:eastAsia="仿宋" w:cs="仿宋"/>
                <w:sz w:val="24"/>
              </w:rPr>
            </w:pPr>
            <w:r>
              <w:rPr>
                <w:rFonts w:hint="eastAsia" w:ascii="仿宋" w:hAnsi="仿宋" w:eastAsia="仿宋" w:cs="仿宋"/>
                <w:sz w:val="24"/>
              </w:rPr>
              <w:t>（元人民币）</w:t>
            </w:r>
          </w:p>
        </w:tc>
        <w:tc>
          <w:tcPr>
            <w:tcW w:w="1800" w:type="dxa"/>
            <w:noWrap w:val="0"/>
            <w:vAlign w:val="center"/>
          </w:tcPr>
          <w:p>
            <w:pPr>
              <w:spacing w:before="120" w:after="120"/>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服务周期</w:t>
            </w:r>
          </w:p>
        </w:tc>
        <w:tc>
          <w:tcPr>
            <w:tcW w:w="1661" w:type="dxa"/>
            <w:noWrap w:val="0"/>
            <w:vAlign w:val="center"/>
          </w:tcPr>
          <w:p>
            <w:pPr>
              <w:spacing w:before="120" w:after="120"/>
              <w:jc w:val="center"/>
              <w:rPr>
                <w:rFonts w:hint="eastAsia" w:ascii="仿宋" w:hAnsi="仿宋" w:eastAsia="仿宋" w:cs="仿宋"/>
                <w:color w:val="000000"/>
                <w:sz w:val="24"/>
              </w:rPr>
            </w:pPr>
            <w:r>
              <w:rPr>
                <w:rFonts w:hint="eastAsia" w:ascii="仿宋" w:hAnsi="仿宋" w:eastAsia="仿宋" w:cs="仿宋"/>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2590" w:type="dxa"/>
            <w:noWrap w:val="0"/>
            <w:vAlign w:val="top"/>
          </w:tcPr>
          <w:p>
            <w:pPr>
              <w:spacing w:before="120" w:after="120"/>
              <w:rPr>
                <w:rFonts w:hint="eastAsia" w:ascii="仿宋" w:hAnsi="仿宋" w:eastAsia="仿宋" w:cs="仿宋"/>
                <w:color w:val="000000"/>
                <w:sz w:val="24"/>
              </w:rPr>
            </w:pPr>
          </w:p>
        </w:tc>
        <w:tc>
          <w:tcPr>
            <w:tcW w:w="1925" w:type="dxa"/>
            <w:noWrap w:val="0"/>
            <w:vAlign w:val="top"/>
          </w:tcPr>
          <w:p>
            <w:pPr>
              <w:spacing w:before="120" w:after="120"/>
              <w:rPr>
                <w:rFonts w:hint="eastAsia" w:ascii="仿宋" w:hAnsi="仿宋" w:eastAsia="仿宋" w:cs="仿宋"/>
                <w:color w:val="000000"/>
                <w:sz w:val="24"/>
              </w:rPr>
            </w:pPr>
          </w:p>
        </w:tc>
        <w:tc>
          <w:tcPr>
            <w:tcW w:w="1800" w:type="dxa"/>
            <w:noWrap w:val="0"/>
            <w:vAlign w:val="top"/>
          </w:tcPr>
          <w:p>
            <w:pPr>
              <w:spacing w:before="120" w:after="120"/>
              <w:rPr>
                <w:rFonts w:hint="eastAsia" w:ascii="仿宋" w:hAnsi="仿宋" w:eastAsia="仿宋" w:cs="仿宋"/>
                <w:color w:val="000000"/>
                <w:sz w:val="24"/>
              </w:rPr>
            </w:pPr>
          </w:p>
        </w:tc>
        <w:tc>
          <w:tcPr>
            <w:tcW w:w="1661" w:type="dxa"/>
            <w:noWrap w:val="0"/>
            <w:vAlign w:val="top"/>
          </w:tcPr>
          <w:p>
            <w:pPr>
              <w:spacing w:before="120" w:after="120"/>
              <w:rPr>
                <w:rFonts w:hint="eastAsia" w:ascii="仿宋" w:hAnsi="仿宋" w:eastAsia="仿宋" w:cs="仿宋"/>
                <w:color w:val="000000"/>
                <w:sz w:val="24"/>
              </w:rPr>
            </w:pPr>
          </w:p>
        </w:tc>
      </w:tr>
    </w:tbl>
    <w:p>
      <w:pPr>
        <w:rPr>
          <w:rFonts w:hint="eastAsia" w:ascii="仿宋" w:hAnsi="仿宋" w:eastAsia="仿宋" w:cs="仿宋"/>
          <w:color w:val="000000"/>
          <w:sz w:val="24"/>
        </w:rPr>
      </w:pPr>
    </w:p>
    <w:p>
      <w:pPr>
        <w:spacing w:line="360" w:lineRule="auto"/>
        <w:rPr>
          <w:rFonts w:hint="eastAsia" w:ascii="仿宋" w:hAnsi="仿宋" w:eastAsia="仿宋" w:cs="仿宋"/>
          <w:szCs w:val="21"/>
        </w:rPr>
      </w:pPr>
    </w:p>
    <w:p>
      <w:pPr>
        <w:pStyle w:val="70"/>
        <w:spacing w:line="360" w:lineRule="auto"/>
        <w:outlineLvl w:val="9"/>
        <w:rPr>
          <w:rFonts w:hint="eastAsia" w:ascii="仿宋" w:hAnsi="仿宋" w:eastAsia="仿宋" w:cs="仿宋"/>
          <w:szCs w:val="24"/>
          <w:lang w:eastAsia="zh-CN"/>
        </w:rPr>
      </w:pPr>
    </w:p>
    <w:p>
      <w:pPr>
        <w:pStyle w:val="70"/>
        <w:spacing w:line="360" w:lineRule="auto"/>
        <w:outlineLvl w:val="9"/>
        <w:rPr>
          <w:rFonts w:hint="eastAsia" w:ascii="仿宋" w:hAnsi="仿宋" w:eastAsia="仿宋" w:cs="仿宋"/>
          <w:szCs w:val="24"/>
          <w:lang w:eastAsia="zh-CN"/>
        </w:rPr>
      </w:pPr>
    </w:p>
    <w:p>
      <w:pPr>
        <w:pStyle w:val="70"/>
        <w:spacing w:line="360" w:lineRule="auto"/>
        <w:outlineLvl w:val="9"/>
        <w:rPr>
          <w:rFonts w:hint="eastAsia" w:ascii="仿宋" w:hAnsi="仿宋" w:eastAsia="仿宋" w:cs="仿宋"/>
          <w:szCs w:val="24"/>
          <w:lang w:eastAsia="zh-CN"/>
        </w:rPr>
      </w:pPr>
    </w:p>
    <w:p>
      <w:pPr>
        <w:pStyle w:val="70"/>
        <w:spacing w:line="360" w:lineRule="auto"/>
        <w:outlineLvl w:val="9"/>
        <w:rPr>
          <w:rFonts w:hint="eastAsia" w:ascii="仿宋" w:hAnsi="仿宋" w:eastAsia="仿宋" w:cs="仿宋"/>
          <w:szCs w:val="24"/>
          <w:lang w:eastAsia="zh-CN"/>
        </w:rPr>
      </w:pPr>
    </w:p>
    <w:p>
      <w:pPr>
        <w:pStyle w:val="70"/>
        <w:spacing w:line="360" w:lineRule="auto"/>
        <w:outlineLvl w:val="9"/>
        <w:rPr>
          <w:rFonts w:hint="eastAsia" w:ascii="仿宋" w:hAnsi="仿宋" w:eastAsia="仿宋" w:cs="仿宋"/>
          <w:szCs w:val="24"/>
          <w:lang w:eastAsia="zh-CN"/>
        </w:rPr>
      </w:pPr>
    </w:p>
    <w:p>
      <w:pPr>
        <w:pStyle w:val="70"/>
        <w:spacing w:line="360" w:lineRule="auto"/>
        <w:outlineLvl w:val="9"/>
        <w:rPr>
          <w:rFonts w:hint="eastAsia" w:ascii="仿宋" w:hAnsi="仿宋" w:eastAsia="仿宋" w:cs="仿宋"/>
          <w:szCs w:val="24"/>
          <w:lang w:eastAsia="zh-CN"/>
        </w:rPr>
      </w:pPr>
    </w:p>
    <w:p>
      <w:pPr>
        <w:pStyle w:val="70"/>
        <w:spacing w:line="360" w:lineRule="auto"/>
        <w:outlineLvl w:val="9"/>
        <w:rPr>
          <w:rFonts w:hint="eastAsia" w:ascii="仿宋" w:hAnsi="仿宋" w:eastAsia="仿宋" w:cs="仿宋"/>
          <w:szCs w:val="24"/>
          <w:lang w:eastAsia="zh-CN"/>
        </w:rPr>
      </w:pPr>
    </w:p>
    <w:p>
      <w:pPr>
        <w:spacing w:before="120" w:after="120"/>
        <w:jc w:val="center"/>
        <w:rPr>
          <w:rFonts w:ascii="仿宋" w:hAnsi="仿宋" w:eastAsia="仿宋" w:cs="仿宋"/>
          <w:sz w:val="24"/>
        </w:rPr>
      </w:pPr>
    </w:p>
    <w:p>
      <w:pPr>
        <w:pStyle w:val="70"/>
        <w:spacing w:line="360" w:lineRule="auto"/>
        <w:rPr>
          <w:rFonts w:hint="eastAsia" w:ascii="仿宋" w:hAnsi="仿宋" w:eastAsia="仿宋" w:cs="仿宋"/>
          <w:szCs w:val="24"/>
        </w:rPr>
      </w:pPr>
      <w:bookmarkStart w:id="545" w:name="_Toc492286430"/>
      <w:r>
        <w:rPr>
          <w:rFonts w:hint="eastAsia" w:ascii="仿宋" w:hAnsi="仿宋" w:eastAsia="仿宋" w:cs="仿宋"/>
          <w:szCs w:val="24"/>
        </w:rPr>
        <w:t>格式</w:t>
      </w:r>
      <w:r>
        <w:rPr>
          <w:rFonts w:hint="eastAsia" w:ascii="仿宋" w:hAnsi="仿宋" w:eastAsia="仿宋" w:cs="仿宋"/>
          <w:szCs w:val="24"/>
          <w:lang w:val="en-US" w:eastAsia="zh-CN"/>
        </w:rPr>
        <w:t>六</w:t>
      </w:r>
      <w:r>
        <w:rPr>
          <w:rFonts w:hint="eastAsia" w:ascii="仿宋" w:hAnsi="仿宋" w:eastAsia="仿宋" w:cs="仿宋"/>
          <w:szCs w:val="24"/>
        </w:rPr>
        <w:t>：投标人资料表格式</w:t>
      </w:r>
      <w:bookmarkEnd w:id="545"/>
    </w:p>
    <w:p>
      <w:pPr>
        <w:spacing w:before="120" w:after="120"/>
        <w:jc w:val="center"/>
        <w:outlineLvl w:val="0"/>
        <w:rPr>
          <w:rFonts w:hint="eastAsia" w:ascii="仿宋" w:hAnsi="仿宋" w:eastAsia="仿宋" w:cs="仿宋"/>
          <w:b/>
          <w:color w:val="000000"/>
          <w:sz w:val="30"/>
          <w:szCs w:val="30"/>
        </w:rPr>
      </w:pPr>
      <w:bookmarkStart w:id="546" w:name="_Toc2708"/>
      <w:bookmarkStart w:id="547" w:name="_Toc4"/>
      <w:bookmarkStart w:id="548" w:name="_Toc30502"/>
      <w:r>
        <w:rPr>
          <w:rFonts w:hint="eastAsia" w:ascii="仿宋" w:hAnsi="仿宋" w:eastAsia="仿宋" w:cs="仿宋"/>
          <w:b/>
          <w:color w:val="000000"/>
          <w:sz w:val="30"/>
          <w:szCs w:val="30"/>
        </w:rPr>
        <w:t>投标人资料表</w:t>
      </w:r>
      <w:bookmarkEnd w:id="546"/>
      <w:bookmarkEnd w:id="547"/>
      <w:bookmarkEnd w:id="548"/>
    </w:p>
    <w:tbl>
      <w:tblPr>
        <w:tblStyle w:val="39"/>
        <w:tblW w:w="0" w:type="auto"/>
        <w:tblInd w:w="-2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635"/>
        <w:gridCol w:w="2359"/>
        <w:gridCol w:w="1145"/>
        <w:gridCol w:w="37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77" w:hRule="exact"/>
        </w:trPr>
        <w:tc>
          <w:tcPr>
            <w:tcW w:w="1635" w:type="dxa"/>
            <w:noWrap w:val="0"/>
            <w:tcMar>
              <w:top w:w="13" w:type="dxa"/>
              <w:left w:w="13" w:type="dxa"/>
              <w:right w:w="13" w:type="dxa"/>
            </w:tcMar>
            <w:vAlign w:val="center"/>
          </w:tcPr>
          <w:p>
            <w:pPr>
              <w:spacing w:line="380" w:lineRule="exact"/>
              <w:rPr>
                <w:rFonts w:hint="eastAsia" w:ascii="仿宋" w:hAnsi="仿宋" w:eastAsia="仿宋" w:cs="仿宋"/>
              </w:rPr>
            </w:pPr>
            <w:r>
              <w:rPr>
                <w:rFonts w:hint="eastAsia" w:ascii="仿宋" w:hAnsi="仿宋" w:eastAsia="仿宋" w:cs="仿宋"/>
              </w:rPr>
              <w:t>单位名称</w:t>
            </w:r>
          </w:p>
        </w:tc>
        <w:tc>
          <w:tcPr>
            <w:tcW w:w="2359" w:type="dxa"/>
            <w:noWrap w:val="0"/>
            <w:tcMar>
              <w:top w:w="13" w:type="dxa"/>
              <w:left w:w="13" w:type="dxa"/>
              <w:right w:w="13" w:type="dxa"/>
            </w:tcMar>
            <w:vAlign w:val="center"/>
          </w:tcPr>
          <w:p>
            <w:pPr>
              <w:spacing w:line="380" w:lineRule="exact"/>
              <w:rPr>
                <w:rFonts w:hint="eastAsia" w:ascii="仿宋" w:hAnsi="仿宋" w:eastAsia="仿宋" w:cs="仿宋"/>
              </w:rPr>
            </w:pPr>
            <w:r>
              <w:rPr>
                <w:rFonts w:hint="eastAsia" w:ascii="仿宋" w:hAnsi="仿宋" w:eastAsia="仿宋" w:cs="仿宋"/>
              </w:rPr>
              <w:t>　</w:t>
            </w:r>
          </w:p>
        </w:tc>
        <w:tc>
          <w:tcPr>
            <w:tcW w:w="1145" w:type="dxa"/>
            <w:noWrap w:val="0"/>
            <w:tcMar>
              <w:top w:w="13" w:type="dxa"/>
              <w:left w:w="13" w:type="dxa"/>
              <w:right w:w="13" w:type="dxa"/>
            </w:tcMar>
            <w:vAlign w:val="center"/>
          </w:tcPr>
          <w:p>
            <w:pPr>
              <w:spacing w:line="380" w:lineRule="exact"/>
              <w:rPr>
                <w:rFonts w:hint="eastAsia" w:ascii="仿宋" w:hAnsi="仿宋" w:eastAsia="仿宋" w:cs="仿宋"/>
              </w:rPr>
            </w:pPr>
            <w:r>
              <w:rPr>
                <w:rFonts w:hint="eastAsia" w:ascii="仿宋" w:hAnsi="仿宋" w:eastAsia="仿宋" w:cs="仿宋"/>
              </w:rPr>
              <w:t>成立日期</w:t>
            </w:r>
          </w:p>
        </w:tc>
        <w:tc>
          <w:tcPr>
            <w:tcW w:w="3767" w:type="dxa"/>
            <w:noWrap w:val="0"/>
            <w:tcMar>
              <w:top w:w="13" w:type="dxa"/>
              <w:left w:w="13" w:type="dxa"/>
              <w:right w:w="13" w:type="dxa"/>
            </w:tcMar>
            <w:vAlign w:val="center"/>
          </w:tcPr>
          <w:p>
            <w:pPr>
              <w:spacing w:line="380" w:lineRule="exact"/>
              <w:rPr>
                <w:rFonts w:hint="eastAsia" w:ascii="仿宋" w:hAnsi="仿宋" w:eastAsia="仿宋" w:cs="仿宋"/>
              </w:rPr>
            </w:pPr>
            <w:r>
              <w:rPr>
                <w:rFonts w:hint="eastAsia" w:ascii="仿宋" w:hAnsi="仿宋" w:eastAsia="仿宋" w:cs="仿宋"/>
              </w:rPr>
              <w:t>　</w:t>
            </w:r>
          </w:p>
          <w:p>
            <w:pPr>
              <w:spacing w:line="380" w:lineRule="exact"/>
              <w:rPr>
                <w:rFonts w:hint="eastAsia" w:ascii="仿宋" w:hAnsi="仿宋" w:eastAsia="仿宋" w:cs="仿宋"/>
              </w:rPr>
            </w:pPr>
            <w:r>
              <w:rPr>
                <w:rFonts w:hint="eastAsia" w:ascii="仿宋" w:hAnsi="仿宋" w:eastAsia="仿宋" w:cs="仿宋"/>
              </w:rPr>
              <w:t>　</w:t>
            </w:r>
          </w:p>
          <w:p>
            <w:pPr>
              <w:spacing w:line="380" w:lineRule="exact"/>
              <w:rPr>
                <w:rFonts w:hint="eastAsia" w:ascii="仿宋" w:hAnsi="仿宋" w:eastAsia="仿宋" w:cs="仿宋"/>
              </w:rPr>
            </w:pPr>
            <w:r>
              <w:rPr>
                <w:rFonts w:hint="eastAsia" w:ascii="仿宋" w:hAnsi="仿宋" w:eastAsia="仿宋" w:cs="仿宋"/>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62" w:hRule="exact"/>
        </w:trPr>
        <w:tc>
          <w:tcPr>
            <w:tcW w:w="1635" w:type="dxa"/>
            <w:noWrap w:val="0"/>
            <w:tcMar>
              <w:top w:w="13" w:type="dxa"/>
              <w:left w:w="13" w:type="dxa"/>
              <w:right w:w="13" w:type="dxa"/>
            </w:tcMar>
            <w:vAlign w:val="center"/>
          </w:tcPr>
          <w:p>
            <w:pPr>
              <w:spacing w:line="380" w:lineRule="exact"/>
              <w:rPr>
                <w:rFonts w:hint="eastAsia" w:ascii="仿宋" w:hAnsi="仿宋" w:eastAsia="仿宋" w:cs="仿宋"/>
              </w:rPr>
            </w:pPr>
            <w:r>
              <w:rPr>
                <w:rFonts w:hint="eastAsia" w:ascii="仿宋" w:hAnsi="仿宋" w:eastAsia="仿宋" w:cs="仿宋"/>
              </w:rPr>
              <w:t>经营地址</w:t>
            </w:r>
          </w:p>
        </w:tc>
        <w:tc>
          <w:tcPr>
            <w:tcW w:w="2359" w:type="dxa"/>
            <w:noWrap w:val="0"/>
            <w:tcMar>
              <w:top w:w="13" w:type="dxa"/>
              <w:left w:w="13" w:type="dxa"/>
              <w:right w:w="13" w:type="dxa"/>
            </w:tcMar>
            <w:vAlign w:val="center"/>
          </w:tcPr>
          <w:p>
            <w:pPr>
              <w:spacing w:line="380" w:lineRule="exact"/>
              <w:rPr>
                <w:rFonts w:hint="eastAsia" w:ascii="仿宋" w:hAnsi="仿宋" w:eastAsia="仿宋" w:cs="仿宋"/>
              </w:rPr>
            </w:pPr>
            <w:r>
              <w:rPr>
                <w:rFonts w:hint="eastAsia" w:ascii="仿宋" w:hAnsi="仿宋" w:eastAsia="仿宋" w:cs="仿宋"/>
              </w:rPr>
              <w:t>　</w:t>
            </w:r>
          </w:p>
        </w:tc>
        <w:tc>
          <w:tcPr>
            <w:tcW w:w="1145" w:type="dxa"/>
            <w:noWrap w:val="0"/>
            <w:tcMar>
              <w:top w:w="13" w:type="dxa"/>
              <w:left w:w="13" w:type="dxa"/>
              <w:right w:w="13" w:type="dxa"/>
            </w:tcMar>
            <w:vAlign w:val="center"/>
          </w:tcPr>
          <w:p>
            <w:pPr>
              <w:spacing w:line="380" w:lineRule="exact"/>
              <w:rPr>
                <w:rFonts w:hint="eastAsia" w:ascii="仿宋" w:hAnsi="仿宋" w:eastAsia="仿宋" w:cs="仿宋"/>
              </w:rPr>
            </w:pPr>
            <w:r>
              <w:rPr>
                <w:rFonts w:hint="eastAsia" w:ascii="仿宋" w:hAnsi="仿宋" w:eastAsia="仿宋" w:cs="仿宋"/>
              </w:rPr>
              <w:t>单位性质</w:t>
            </w:r>
          </w:p>
        </w:tc>
        <w:tc>
          <w:tcPr>
            <w:tcW w:w="3767" w:type="dxa"/>
            <w:noWrap w:val="0"/>
            <w:tcMar>
              <w:top w:w="13" w:type="dxa"/>
              <w:left w:w="13" w:type="dxa"/>
              <w:right w:w="13" w:type="dxa"/>
            </w:tcMar>
            <w:vAlign w:val="center"/>
          </w:tcPr>
          <w:p>
            <w:pPr>
              <w:spacing w:line="380" w:lineRule="exact"/>
              <w:rPr>
                <w:rFonts w:hint="eastAsia" w:ascii="仿宋" w:hAnsi="仿宋" w:eastAsia="仿宋" w:cs="仿宋"/>
              </w:rPr>
            </w:pPr>
            <w:r>
              <w:rPr>
                <w:rFonts w:hint="eastAsia" w:ascii="仿宋" w:hAnsi="仿宋" w:eastAsia="仿宋" w:cs="仿宋"/>
              </w:rPr>
              <w:t>　</w:t>
            </w:r>
          </w:p>
          <w:p>
            <w:pPr>
              <w:spacing w:line="380" w:lineRule="exact"/>
              <w:rPr>
                <w:rFonts w:hint="eastAsia" w:ascii="仿宋" w:hAnsi="仿宋" w:eastAsia="仿宋" w:cs="仿宋"/>
              </w:rPr>
            </w:pPr>
            <w:r>
              <w:rPr>
                <w:rFonts w:hint="eastAsia" w:ascii="仿宋" w:hAnsi="仿宋" w:eastAsia="仿宋" w:cs="仿宋"/>
              </w:rPr>
              <w:t>　</w:t>
            </w:r>
          </w:p>
          <w:p>
            <w:pPr>
              <w:spacing w:line="380" w:lineRule="exact"/>
              <w:rPr>
                <w:rFonts w:hint="eastAsia" w:ascii="仿宋" w:hAnsi="仿宋" w:eastAsia="仿宋" w:cs="仿宋"/>
              </w:rPr>
            </w:pPr>
            <w:r>
              <w:rPr>
                <w:rFonts w:hint="eastAsia" w:ascii="仿宋" w:hAnsi="仿宋" w:eastAsia="仿宋" w:cs="仿宋"/>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73" w:hRule="exact"/>
        </w:trPr>
        <w:tc>
          <w:tcPr>
            <w:tcW w:w="1635" w:type="dxa"/>
            <w:noWrap w:val="0"/>
            <w:tcMar>
              <w:top w:w="13" w:type="dxa"/>
              <w:left w:w="13" w:type="dxa"/>
              <w:right w:w="13" w:type="dxa"/>
            </w:tcMar>
            <w:vAlign w:val="center"/>
          </w:tcPr>
          <w:p>
            <w:pPr>
              <w:spacing w:line="380" w:lineRule="exact"/>
              <w:rPr>
                <w:rFonts w:hint="eastAsia" w:ascii="仿宋" w:hAnsi="仿宋" w:eastAsia="仿宋" w:cs="仿宋"/>
              </w:rPr>
            </w:pPr>
            <w:r>
              <w:rPr>
                <w:rFonts w:hint="eastAsia" w:ascii="仿宋" w:hAnsi="仿宋" w:eastAsia="仿宋" w:cs="仿宋"/>
              </w:rPr>
              <w:t>注册资金</w:t>
            </w:r>
          </w:p>
        </w:tc>
        <w:tc>
          <w:tcPr>
            <w:tcW w:w="2359" w:type="dxa"/>
            <w:noWrap w:val="0"/>
            <w:tcMar>
              <w:top w:w="13" w:type="dxa"/>
              <w:left w:w="13" w:type="dxa"/>
              <w:right w:w="13" w:type="dxa"/>
            </w:tcMar>
            <w:vAlign w:val="center"/>
          </w:tcPr>
          <w:p>
            <w:pPr>
              <w:spacing w:line="380" w:lineRule="exact"/>
              <w:rPr>
                <w:rFonts w:hint="eastAsia" w:ascii="仿宋" w:hAnsi="仿宋" w:eastAsia="仿宋" w:cs="仿宋"/>
              </w:rPr>
            </w:pPr>
          </w:p>
        </w:tc>
        <w:tc>
          <w:tcPr>
            <w:tcW w:w="1145" w:type="dxa"/>
            <w:noWrap w:val="0"/>
            <w:tcMar>
              <w:top w:w="13" w:type="dxa"/>
              <w:left w:w="13" w:type="dxa"/>
              <w:right w:w="13" w:type="dxa"/>
            </w:tcMar>
            <w:vAlign w:val="center"/>
          </w:tcPr>
          <w:p>
            <w:pPr>
              <w:spacing w:line="380" w:lineRule="exact"/>
              <w:rPr>
                <w:rFonts w:hint="eastAsia" w:ascii="仿宋" w:hAnsi="仿宋" w:eastAsia="仿宋" w:cs="仿宋"/>
              </w:rPr>
            </w:pPr>
            <w:r>
              <w:rPr>
                <w:rFonts w:hint="eastAsia" w:ascii="仿宋" w:hAnsi="仿宋" w:eastAsia="仿宋" w:cs="仿宋"/>
              </w:rPr>
              <w:t>传真</w:t>
            </w:r>
          </w:p>
        </w:tc>
        <w:tc>
          <w:tcPr>
            <w:tcW w:w="3767" w:type="dxa"/>
            <w:noWrap w:val="0"/>
            <w:tcMar>
              <w:top w:w="13" w:type="dxa"/>
              <w:left w:w="13" w:type="dxa"/>
              <w:right w:w="13" w:type="dxa"/>
            </w:tcMar>
            <w:vAlign w:val="center"/>
          </w:tcPr>
          <w:p>
            <w:pPr>
              <w:spacing w:line="380" w:lineRule="exact"/>
              <w:rPr>
                <w:rFonts w:hint="eastAsia" w:ascii="仿宋" w:hAnsi="仿宋" w:eastAsia="仿宋" w:cs="仿宋"/>
              </w:rPr>
            </w:pPr>
            <w:r>
              <w:rPr>
                <w:rFonts w:hint="eastAsia" w:ascii="仿宋" w:hAnsi="仿宋" w:eastAsia="仿宋" w:cs="仿宋"/>
              </w:rPr>
              <w:t>　</w:t>
            </w:r>
          </w:p>
          <w:p>
            <w:pPr>
              <w:spacing w:line="380" w:lineRule="exact"/>
              <w:rPr>
                <w:rFonts w:hint="eastAsia" w:ascii="仿宋" w:hAnsi="仿宋" w:eastAsia="仿宋" w:cs="仿宋"/>
              </w:rPr>
            </w:pPr>
            <w:r>
              <w:rPr>
                <w:rFonts w:hint="eastAsia" w:ascii="仿宋" w:hAnsi="仿宋" w:eastAsia="仿宋" w:cs="仿宋"/>
              </w:rPr>
              <w:t>　</w:t>
            </w:r>
          </w:p>
          <w:p>
            <w:pPr>
              <w:spacing w:line="380" w:lineRule="exact"/>
              <w:rPr>
                <w:rFonts w:hint="eastAsia" w:ascii="仿宋" w:hAnsi="仿宋" w:eastAsia="仿宋" w:cs="仿宋"/>
              </w:rPr>
            </w:pPr>
            <w:r>
              <w:rPr>
                <w:rFonts w:hint="eastAsia" w:ascii="仿宋" w:hAnsi="仿宋" w:eastAsia="仿宋" w:cs="仿宋"/>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37" w:hRule="exact"/>
        </w:trPr>
        <w:tc>
          <w:tcPr>
            <w:tcW w:w="1635" w:type="dxa"/>
            <w:noWrap w:val="0"/>
            <w:tcMar>
              <w:top w:w="13" w:type="dxa"/>
              <w:left w:w="13" w:type="dxa"/>
              <w:right w:w="13" w:type="dxa"/>
            </w:tcMar>
            <w:vAlign w:val="center"/>
          </w:tcPr>
          <w:p>
            <w:pPr>
              <w:spacing w:line="380" w:lineRule="exact"/>
              <w:rPr>
                <w:rFonts w:hint="eastAsia" w:ascii="仿宋" w:hAnsi="仿宋" w:eastAsia="仿宋" w:cs="仿宋"/>
                <w:lang w:eastAsia="zh-CN"/>
              </w:rPr>
            </w:pPr>
            <w:r>
              <w:rPr>
                <w:rFonts w:hint="eastAsia" w:ascii="仿宋" w:hAnsi="仿宋" w:eastAsia="仿宋" w:cs="仿宋"/>
              </w:rPr>
              <w:t>法定代表人</w:t>
            </w:r>
            <w:r>
              <w:rPr>
                <w:rFonts w:hint="eastAsia" w:ascii="仿宋" w:hAnsi="仿宋" w:eastAsia="仿宋" w:cs="仿宋"/>
                <w:lang w:eastAsia="zh-CN"/>
              </w:rPr>
              <w:t>（</w:t>
            </w:r>
            <w:r>
              <w:rPr>
                <w:rFonts w:hint="eastAsia" w:ascii="仿宋" w:hAnsi="仿宋" w:eastAsia="仿宋" w:cs="仿宋"/>
                <w:lang w:val="en-US" w:eastAsia="zh-CN"/>
              </w:rPr>
              <w:t>或分支机构企业负责人</w:t>
            </w:r>
            <w:r>
              <w:rPr>
                <w:rFonts w:hint="eastAsia" w:ascii="仿宋" w:hAnsi="仿宋" w:eastAsia="仿宋" w:cs="仿宋"/>
                <w:lang w:eastAsia="zh-CN"/>
              </w:rPr>
              <w:t>）</w:t>
            </w:r>
          </w:p>
        </w:tc>
        <w:tc>
          <w:tcPr>
            <w:tcW w:w="2359" w:type="dxa"/>
            <w:noWrap w:val="0"/>
            <w:tcMar>
              <w:top w:w="13" w:type="dxa"/>
              <w:left w:w="13" w:type="dxa"/>
              <w:right w:w="13" w:type="dxa"/>
            </w:tcMar>
            <w:vAlign w:val="center"/>
          </w:tcPr>
          <w:p>
            <w:pPr>
              <w:spacing w:line="380" w:lineRule="exact"/>
              <w:rPr>
                <w:rFonts w:hint="eastAsia" w:ascii="仿宋" w:hAnsi="仿宋" w:eastAsia="仿宋" w:cs="仿宋"/>
              </w:rPr>
            </w:pPr>
            <w:r>
              <w:rPr>
                <w:rFonts w:hint="eastAsia" w:ascii="仿宋" w:hAnsi="仿宋" w:eastAsia="仿宋" w:cs="仿宋"/>
              </w:rPr>
              <w:t>　</w:t>
            </w:r>
          </w:p>
        </w:tc>
        <w:tc>
          <w:tcPr>
            <w:tcW w:w="1145" w:type="dxa"/>
            <w:noWrap w:val="0"/>
            <w:tcMar>
              <w:top w:w="13" w:type="dxa"/>
              <w:left w:w="13" w:type="dxa"/>
              <w:right w:w="13" w:type="dxa"/>
            </w:tcMar>
            <w:vAlign w:val="center"/>
          </w:tcPr>
          <w:p>
            <w:pPr>
              <w:spacing w:line="380" w:lineRule="exact"/>
              <w:rPr>
                <w:rFonts w:hint="eastAsia" w:ascii="仿宋" w:hAnsi="仿宋" w:eastAsia="仿宋" w:cs="仿宋"/>
              </w:rPr>
            </w:pPr>
            <w:r>
              <w:rPr>
                <w:rFonts w:hint="eastAsia" w:ascii="仿宋" w:hAnsi="仿宋" w:eastAsia="仿宋" w:cs="仿宋"/>
              </w:rPr>
              <w:t>电话</w:t>
            </w:r>
          </w:p>
        </w:tc>
        <w:tc>
          <w:tcPr>
            <w:tcW w:w="3767" w:type="dxa"/>
            <w:noWrap w:val="0"/>
            <w:tcMar>
              <w:top w:w="13" w:type="dxa"/>
              <w:left w:w="13" w:type="dxa"/>
              <w:right w:w="13" w:type="dxa"/>
            </w:tcMar>
            <w:vAlign w:val="center"/>
          </w:tcPr>
          <w:p>
            <w:pPr>
              <w:spacing w:line="380" w:lineRule="exact"/>
              <w:rPr>
                <w:rFonts w:hint="eastAsia" w:ascii="仿宋" w:hAnsi="仿宋" w:eastAsia="仿宋" w:cs="仿宋"/>
              </w:rPr>
            </w:pPr>
            <w:r>
              <w:rPr>
                <w:rFonts w:hint="eastAsia" w:ascii="仿宋" w:hAnsi="仿宋" w:eastAsia="仿宋" w:cs="仿宋"/>
              </w:rPr>
              <w:t>　</w:t>
            </w:r>
          </w:p>
          <w:p>
            <w:pPr>
              <w:spacing w:line="380" w:lineRule="exact"/>
              <w:rPr>
                <w:rFonts w:hint="eastAsia" w:ascii="仿宋" w:hAnsi="仿宋" w:eastAsia="仿宋" w:cs="仿宋"/>
              </w:rPr>
            </w:pPr>
            <w:r>
              <w:rPr>
                <w:rFonts w:hint="eastAsia" w:ascii="仿宋" w:hAnsi="仿宋" w:eastAsia="仿宋" w:cs="仿宋"/>
              </w:rPr>
              <w:t>　</w:t>
            </w:r>
          </w:p>
          <w:p>
            <w:pPr>
              <w:spacing w:line="380" w:lineRule="exact"/>
              <w:rPr>
                <w:rFonts w:hint="eastAsia" w:ascii="仿宋" w:hAnsi="仿宋" w:eastAsia="仿宋" w:cs="仿宋"/>
              </w:rPr>
            </w:pPr>
            <w:r>
              <w:rPr>
                <w:rFonts w:hint="eastAsia" w:ascii="仿宋" w:hAnsi="仿宋" w:eastAsia="仿宋" w:cs="仿宋"/>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703" w:hRule="atLeast"/>
        </w:trPr>
        <w:tc>
          <w:tcPr>
            <w:tcW w:w="1635" w:type="dxa"/>
            <w:noWrap w:val="0"/>
            <w:tcMar>
              <w:top w:w="13" w:type="dxa"/>
              <w:left w:w="13" w:type="dxa"/>
              <w:right w:w="13" w:type="dxa"/>
            </w:tcMar>
            <w:vAlign w:val="center"/>
          </w:tcPr>
          <w:p>
            <w:pPr>
              <w:spacing w:line="380" w:lineRule="exact"/>
              <w:rPr>
                <w:rFonts w:hint="eastAsia" w:ascii="仿宋" w:hAnsi="仿宋" w:eastAsia="仿宋" w:cs="仿宋"/>
              </w:rPr>
            </w:pPr>
            <w:r>
              <w:rPr>
                <w:rFonts w:hint="eastAsia" w:ascii="仿宋" w:hAnsi="仿宋" w:eastAsia="仿宋" w:cs="仿宋"/>
              </w:rPr>
              <w:t>经营范围</w:t>
            </w:r>
          </w:p>
        </w:tc>
        <w:tc>
          <w:tcPr>
            <w:tcW w:w="7271" w:type="dxa"/>
            <w:gridSpan w:val="3"/>
            <w:noWrap w:val="0"/>
            <w:tcMar>
              <w:top w:w="13" w:type="dxa"/>
              <w:left w:w="13" w:type="dxa"/>
              <w:right w:w="13" w:type="dxa"/>
            </w:tcMar>
            <w:vAlign w:val="center"/>
          </w:tcPr>
          <w:p>
            <w:pPr>
              <w:spacing w:line="380" w:lineRule="exact"/>
              <w:rPr>
                <w:rFonts w:hint="eastAsia" w:ascii="仿宋" w:hAnsi="仿宋" w:eastAsia="仿宋" w:cs="仿宋"/>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1100" w:hRule="atLeast"/>
        </w:trPr>
        <w:tc>
          <w:tcPr>
            <w:tcW w:w="1635" w:type="dxa"/>
            <w:noWrap w:val="0"/>
            <w:tcMar>
              <w:top w:w="13" w:type="dxa"/>
              <w:left w:w="13" w:type="dxa"/>
              <w:right w:w="13" w:type="dxa"/>
            </w:tcMar>
            <w:vAlign w:val="center"/>
          </w:tcPr>
          <w:p>
            <w:pPr>
              <w:spacing w:line="380" w:lineRule="exact"/>
              <w:rPr>
                <w:rFonts w:hint="eastAsia" w:ascii="仿宋" w:hAnsi="仿宋" w:eastAsia="仿宋" w:cs="仿宋"/>
              </w:rPr>
            </w:pPr>
            <w:r>
              <w:rPr>
                <w:rFonts w:hint="eastAsia" w:ascii="仿宋" w:hAnsi="仿宋" w:eastAsia="仿宋" w:cs="仿宋"/>
              </w:rPr>
              <w:t>单位员工概况</w:t>
            </w:r>
          </w:p>
        </w:tc>
        <w:tc>
          <w:tcPr>
            <w:tcW w:w="7271" w:type="dxa"/>
            <w:gridSpan w:val="3"/>
            <w:noWrap w:val="0"/>
            <w:tcMar>
              <w:top w:w="13" w:type="dxa"/>
              <w:left w:w="13" w:type="dxa"/>
              <w:right w:w="13" w:type="dxa"/>
            </w:tcMar>
            <w:vAlign w:val="center"/>
          </w:tcPr>
          <w:p>
            <w:pPr>
              <w:spacing w:line="380" w:lineRule="exact"/>
              <w:rPr>
                <w:rFonts w:hint="eastAsia" w:ascii="仿宋" w:hAnsi="仿宋" w:eastAsia="仿宋" w:cs="仿宋"/>
              </w:rPr>
            </w:pPr>
            <w:r>
              <w:rPr>
                <w:rFonts w:hint="eastAsia" w:ascii="仿宋" w:hAnsi="仿宋" w:eastAsia="仿宋" w:cs="仿宋"/>
              </w:rPr>
              <w:t>合计</w:t>
            </w:r>
            <w:r>
              <w:rPr>
                <w:rFonts w:hint="eastAsia" w:ascii="仿宋" w:hAnsi="仿宋" w:eastAsia="仿宋" w:cs="仿宋"/>
                <w:u w:val="single"/>
              </w:rPr>
              <w:t xml:space="preserve">          </w:t>
            </w:r>
            <w:r>
              <w:rPr>
                <w:rFonts w:hint="eastAsia" w:ascii="仿宋" w:hAnsi="仿宋" w:eastAsia="仿宋" w:cs="仿宋"/>
              </w:rPr>
              <w:t>人</w:t>
            </w:r>
          </w:p>
        </w:tc>
      </w:tr>
    </w:tbl>
    <w:p>
      <w:pPr>
        <w:pStyle w:val="21"/>
        <w:spacing w:line="520" w:lineRule="exact"/>
        <w:rPr>
          <w:rFonts w:ascii="仿宋" w:hAnsi="仿宋" w:eastAsia="仿宋" w:cs="仿宋"/>
          <w:color w:val="000000"/>
          <w:sz w:val="24"/>
          <w:u w:val="single"/>
        </w:rPr>
      </w:pPr>
      <w:r>
        <w:rPr>
          <w:rFonts w:hint="eastAsia" w:ascii="仿宋" w:hAnsi="仿宋" w:eastAsia="仿宋" w:cs="仿宋"/>
        </w:rPr>
        <w:t>附</w:t>
      </w:r>
      <w:r>
        <w:rPr>
          <w:rFonts w:hint="eastAsia" w:ascii="仿宋" w:hAnsi="仿宋" w:eastAsia="仿宋" w:cs="仿宋"/>
          <w:lang w:eastAsia="zh-CN"/>
        </w:rPr>
        <w:t>《</w:t>
      </w:r>
      <w:r>
        <w:rPr>
          <w:rFonts w:hint="eastAsia" w:ascii="仿宋" w:hAnsi="仿宋" w:eastAsia="仿宋" w:cs="仿宋"/>
        </w:rPr>
        <w:t>营业执照</w:t>
      </w:r>
      <w:r>
        <w:rPr>
          <w:rFonts w:hint="eastAsia" w:ascii="仿宋" w:hAnsi="仿宋" w:eastAsia="仿宋" w:cs="仿宋"/>
          <w:lang w:eastAsia="zh-CN"/>
        </w:rPr>
        <w:t>》、</w:t>
      </w:r>
      <w:r>
        <w:rPr>
          <w:rFonts w:hint="eastAsia" w:ascii="仿宋" w:hAnsi="仿宋" w:eastAsia="仿宋" w:cs="仿宋"/>
          <w:szCs w:val="21"/>
          <w:lang w:val="en-US" w:eastAsia="zh-CN"/>
        </w:rPr>
        <w:t>近3月完税证明及企业社保缴纳凭证、近一年度（2021年）财务审计报告或者财务报表。</w:t>
      </w:r>
      <w:r>
        <w:rPr>
          <w:rFonts w:hint="eastAsia" w:ascii="仿宋" w:hAnsi="仿宋" w:eastAsia="仿宋" w:cs="仿宋"/>
          <w:color w:val="000000"/>
          <w:sz w:val="24"/>
          <w:u w:val="single"/>
        </w:rPr>
        <w:t xml:space="preserve">                          </w:t>
      </w:r>
    </w:p>
    <w:bookmarkEnd w:id="493"/>
    <w:bookmarkEnd w:id="494"/>
    <w:bookmarkEnd w:id="495"/>
    <w:p>
      <w:pPr>
        <w:rPr>
          <w:rFonts w:eastAsia="仿宋_GB2312"/>
          <w:sz w:val="28"/>
          <w:szCs w:val="28"/>
        </w:rPr>
      </w:pPr>
    </w:p>
    <w:p>
      <w:pPr>
        <w:pStyle w:val="17"/>
        <w:rPr>
          <w:rFonts w:eastAsia="仿宋_GB2312"/>
          <w:sz w:val="28"/>
          <w:szCs w:val="28"/>
        </w:rPr>
      </w:pPr>
    </w:p>
    <w:p>
      <w:pPr>
        <w:pStyle w:val="17"/>
        <w:jc w:val="center"/>
        <w:rPr>
          <w:rFonts w:eastAsia="仿宋_GB2312"/>
          <w:b/>
          <w:bCs/>
          <w:sz w:val="28"/>
          <w:szCs w:val="28"/>
        </w:rPr>
      </w:pPr>
    </w:p>
    <w:p>
      <w:pPr>
        <w:pStyle w:val="17"/>
        <w:jc w:val="center"/>
        <w:rPr>
          <w:rFonts w:eastAsia="仿宋_GB2312"/>
          <w:b/>
          <w:bCs/>
          <w:sz w:val="28"/>
          <w:szCs w:val="28"/>
        </w:rPr>
      </w:pPr>
    </w:p>
    <w:p>
      <w:pPr>
        <w:pStyle w:val="17"/>
        <w:jc w:val="center"/>
        <w:rPr>
          <w:rFonts w:eastAsia="仿宋_GB2312"/>
          <w:b/>
          <w:bCs/>
          <w:sz w:val="28"/>
          <w:szCs w:val="28"/>
        </w:rPr>
      </w:pPr>
    </w:p>
    <w:p>
      <w:pPr>
        <w:pStyle w:val="17"/>
        <w:jc w:val="center"/>
        <w:rPr>
          <w:rFonts w:eastAsia="仿宋_GB2312"/>
          <w:b/>
          <w:bCs/>
          <w:sz w:val="28"/>
          <w:szCs w:val="28"/>
        </w:rPr>
      </w:pPr>
    </w:p>
    <w:p>
      <w:pPr>
        <w:spacing w:line="360" w:lineRule="auto"/>
        <w:jc w:val="center"/>
        <w:rPr>
          <w:rFonts w:hint="eastAsia" w:ascii="宋体" w:hAnsi="宋体"/>
          <w:b/>
          <w:sz w:val="32"/>
          <w:szCs w:val="32"/>
        </w:rPr>
      </w:pPr>
    </w:p>
    <w:p>
      <w:pPr>
        <w:pStyle w:val="12"/>
        <w:rPr>
          <w:rFonts w:hint="eastAsia" w:ascii="仿宋" w:hAnsi="仿宋" w:eastAsia="仿宋" w:cs="仿宋"/>
          <w:szCs w:val="24"/>
          <w:lang w:val="en-US" w:eastAsia="zh-CN"/>
        </w:rPr>
      </w:pPr>
      <w:r>
        <w:rPr>
          <w:rFonts w:hint="eastAsia" w:ascii="仿宋" w:hAnsi="仿宋" w:eastAsia="仿宋" w:cs="仿宋"/>
          <w:szCs w:val="24"/>
        </w:rPr>
        <w:t>格式</w:t>
      </w:r>
      <w:r>
        <w:rPr>
          <w:rFonts w:hint="eastAsia" w:ascii="仿宋" w:hAnsi="仿宋" w:eastAsia="仿宋" w:cs="仿宋"/>
          <w:szCs w:val="24"/>
          <w:lang w:val="en-US" w:eastAsia="zh-CN"/>
        </w:rPr>
        <w:t>六</w:t>
      </w:r>
      <w:r>
        <w:rPr>
          <w:rFonts w:hint="eastAsia" w:ascii="仿宋" w:hAnsi="仿宋" w:eastAsia="仿宋" w:cs="仿宋"/>
          <w:szCs w:val="24"/>
        </w:rPr>
        <w:t>：</w:t>
      </w:r>
      <w:r>
        <w:rPr>
          <w:rFonts w:hint="eastAsia" w:ascii="仿宋" w:hAnsi="仿宋" w:eastAsia="仿宋" w:cs="仿宋"/>
          <w:szCs w:val="24"/>
          <w:lang w:val="en-US" w:eastAsia="zh-CN"/>
        </w:rPr>
        <w:t>正负偏离表格式</w:t>
      </w:r>
    </w:p>
    <w:p>
      <w:pPr>
        <w:pStyle w:val="13"/>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正负偏离</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713"/>
        <w:gridCol w:w="2175"/>
        <w:gridCol w:w="2625"/>
        <w:gridCol w:w="1350"/>
        <w:gridCol w:w="2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13" w:type="dxa"/>
            <w:noWrap w:val="0"/>
            <w:vAlign w:val="top"/>
          </w:tcPr>
          <w:p>
            <w:pPr>
              <w:pStyle w:val="13"/>
              <w:jc w:val="center"/>
              <w:rPr>
                <w:rFonts w:hint="default"/>
                <w:vertAlign w:val="baseline"/>
                <w:lang w:val="en-US" w:eastAsia="zh-CN"/>
              </w:rPr>
            </w:pPr>
            <w:r>
              <w:rPr>
                <w:rFonts w:hint="eastAsia"/>
                <w:vertAlign w:val="baseline"/>
                <w:lang w:val="en-US" w:eastAsia="zh-CN"/>
              </w:rPr>
              <w:t>序号</w:t>
            </w:r>
          </w:p>
        </w:tc>
        <w:tc>
          <w:tcPr>
            <w:tcW w:w="2175" w:type="dxa"/>
            <w:noWrap w:val="0"/>
            <w:vAlign w:val="top"/>
          </w:tcPr>
          <w:p>
            <w:pPr>
              <w:pStyle w:val="13"/>
              <w:jc w:val="center"/>
              <w:rPr>
                <w:rFonts w:hint="default"/>
                <w:vertAlign w:val="baseline"/>
                <w:lang w:val="en-US" w:eastAsia="zh-CN"/>
              </w:rPr>
            </w:pPr>
            <w:r>
              <w:rPr>
                <w:rFonts w:hint="eastAsia"/>
                <w:vertAlign w:val="baseline"/>
                <w:lang w:val="en-US" w:eastAsia="zh-CN"/>
              </w:rPr>
              <w:t>采购要求</w:t>
            </w:r>
          </w:p>
        </w:tc>
        <w:tc>
          <w:tcPr>
            <w:tcW w:w="2625" w:type="dxa"/>
            <w:noWrap w:val="0"/>
            <w:vAlign w:val="top"/>
          </w:tcPr>
          <w:p>
            <w:pPr>
              <w:pStyle w:val="13"/>
              <w:jc w:val="center"/>
              <w:rPr>
                <w:rFonts w:hint="default"/>
                <w:vertAlign w:val="baseline"/>
                <w:lang w:val="en-US" w:eastAsia="zh-CN"/>
              </w:rPr>
            </w:pPr>
            <w:r>
              <w:rPr>
                <w:rFonts w:hint="eastAsia"/>
                <w:vertAlign w:val="baseline"/>
                <w:lang w:val="en-US" w:eastAsia="zh-CN"/>
              </w:rPr>
              <w:t>投标响应要求</w:t>
            </w:r>
          </w:p>
        </w:tc>
        <w:tc>
          <w:tcPr>
            <w:tcW w:w="1350" w:type="dxa"/>
            <w:noWrap w:val="0"/>
            <w:vAlign w:val="top"/>
          </w:tcPr>
          <w:p>
            <w:pPr>
              <w:pStyle w:val="13"/>
              <w:jc w:val="center"/>
              <w:rPr>
                <w:rFonts w:hint="default"/>
                <w:vertAlign w:val="baseline"/>
                <w:lang w:val="en-US" w:eastAsia="zh-CN"/>
              </w:rPr>
            </w:pPr>
            <w:r>
              <w:rPr>
                <w:rFonts w:hint="eastAsia"/>
                <w:vertAlign w:val="baseline"/>
                <w:lang w:val="en-US" w:eastAsia="zh-CN"/>
              </w:rPr>
              <w:t>偏离情况</w:t>
            </w:r>
          </w:p>
        </w:tc>
        <w:tc>
          <w:tcPr>
            <w:tcW w:w="2385" w:type="dxa"/>
            <w:noWrap w:val="0"/>
            <w:vAlign w:val="top"/>
          </w:tcPr>
          <w:p>
            <w:pPr>
              <w:pStyle w:val="13"/>
              <w:jc w:val="center"/>
              <w:rPr>
                <w:rFonts w:hint="default"/>
                <w:vertAlign w:val="baseline"/>
                <w:lang w:val="en-US" w:eastAsia="zh-CN"/>
              </w:rPr>
            </w:pPr>
            <w:r>
              <w:rPr>
                <w:rFonts w:hint="eastAsia"/>
                <w:vertAlign w:val="baseli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46" w:hRule="atLeast"/>
        </w:trPr>
        <w:tc>
          <w:tcPr>
            <w:tcW w:w="713" w:type="dxa"/>
            <w:noWrap w:val="0"/>
            <w:vAlign w:val="top"/>
          </w:tcPr>
          <w:p>
            <w:pPr>
              <w:pStyle w:val="13"/>
              <w:jc w:val="center"/>
              <w:rPr>
                <w:rFonts w:hint="default"/>
                <w:vertAlign w:val="baseline"/>
                <w:lang w:val="en-US" w:eastAsia="zh-CN"/>
              </w:rPr>
            </w:pPr>
            <w:r>
              <w:rPr>
                <w:rFonts w:hint="eastAsia"/>
                <w:vertAlign w:val="baseline"/>
                <w:lang w:val="en-US" w:eastAsia="zh-CN"/>
              </w:rPr>
              <w:t>1</w:t>
            </w:r>
          </w:p>
        </w:tc>
        <w:tc>
          <w:tcPr>
            <w:tcW w:w="2175" w:type="dxa"/>
            <w:noWrap w:val="0"/>
            <w:vAlign w:val="top"/>
          </w:tcPr>
          <w:p>
            <w:pPr>
              <w:pStyle w:val="13"/>
              <w:rPr>
                <w:rFonts w:hint="default"/>
                <w:vertAlign w:val="baseline"/>
                <w:lang w:val="en-US" w:eastAsia="zh-CN"/>
              </w:rPr>
            </w:pPr>
          </w:p>
        </w:tc>
        <w:tc>
          <w:tcPr>
            <w:tcW w:w="2625" w:type="dxa"/>
            <w:noWrap w:val="0"/>
            <w:vAlign w:val="top"/>
          </w:tcPr>
          <w:p>
            <w:pPr>
              <w:pStyle w:val="13"/>
              <w:rPr>
                <w:rFonts w:hint="default"/>
                <w:vertAlign w:val="baseline"/>
                <w:lang w:val="en-US" w:eastAsia="zh-CN"/>
              </w:rPr>
            </w:pPr>
          </w:p>
        </w:tc>
        <w:tc>
          <w:tcPr>
            <w:tcW w:w="1350" w:type="dxa"/>
            <w:noWrap w:val="0"/>
            <w:vAlign w:val="top"/>
          </w:tcPr>
          <w:p>
            <w:pPr>
              <w:pStyle w:val="13"/>
              <w:rPr>
                <w:rFonts w:hint="default"/>
                <w:vertAlign w:val="baseline"/>
                <w:lang w:val="en-US" w:eastAsia="zh-CN"/>
              </w:rPr>
            </w:pPr>
          </w:p>
        </w:tc>
        <w:tc>
          <w:tcPr>
            <w:tcW w:w="2385" w:type="dxa"/>
            <w:noWrap w:val="0"/>
            <w:vAlign w:val="top"/>
          </w:tcPr>
          <w:p>
            <w:pPr>
              <w:pStyle w:val="13"/>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46" w:hRule="atLeast"/>
        </w:trPr>
        <w:tc>
          <w:tcPr>
            <w:tcW w:w="713" w:type="dxa"/>
            <w:noWrap w:val="0"/>
            <w:vAlign w:val="top"/>
          </w:tcPr>
          <w:p>
            <w:pPr>
              <w:pStyle w:val="13"/>
              <w:rPr>
                <w:rFonts w:hint="default"/>
                <w:vertAlign w:val="baseline"/>
                <w:lang w:val="en-US" w:eastAsia="zh-CN"/>
              </w:rPr>
            </w:pPr>
          </w:p>
        </w:tc>
        <w:tc>
          <w:tcPr>
            <w:tcW w:w="2175" w:type="dxa"/>
            <w:noWrap w:val="0"/>
            <w:vAlign w:val="top"/>
          </w:tcPr>
          <w:p>
            <w:pPr>
              <w:pStyle w:val="13"/>
              <w:rPr>
                <w:rFonts w:hint="default"/>
                <w:vertAlign w:val="baseline"/>
                <w:lang w:val="en-US" w:eastAsia="zh-CN"/>
              </w:rPr>
            </w:pPr>
          </w:p>
        </w:tc>
        <w:tc>
          <w:tcPr>
            <w:tcW w:w="2625" w:type="dxa"/>
            <w:noWrap w:val="0"/>
            <w:vAlign w:val="top"/>
          </w:tcPr>
          <w:p>
            <w:pPr>
              <w:pStyle w:val="13"/>
              <w:rPr>
                <w:rFonts w:hint="default"/>
                <w:vertAlign w:val="baseline"/>
                <w:lang w:val="en-US" w:eastAsia="zh-CN"/>
              </w:rPr>
            </w:pPr>
          </w:p>
        </w:tc>
        <w:tc>
          <w:tcPr>
            <w:tcW w:w="1350" w:type="dxa"/>
            <w:noWrap w:val="0"/>
            <w:vAlign w:val="top"/>
          </w:tcPr>
          <w:p>
            <w:pPr>
              <w:pStyle w:val="13"/>
              <w:rPr>
                <w:rFonts w:hint="default"/>
                <w:vertAlign w:val="baseline"/>
                <w:lang w:val="en-US" w:eastAsia="zh-CN"/>
              </w:rPr>
            </w:pPr>
          </w:p>
        </w:tc>
        <w:tc>
          <w:tcPr>
            <w:tcW w:w="2385" w:type="dxa"/>
            <w:noWrap w:val="0"/>
            <w:vAlign w:val="top"/>
          </w:tcPr>
          <w:p>
            <w:pPr>
              <w:pStyle w:val="13"/>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46" w:hRule="atLeast"/>
        </w:trPr>
        <w:tc>
          <w:tcPr>
            <w:tcW w:w="713" w:type="dxa"/>
            <w:noWrap w:val="0"/>
            <w:vAlign w:val="top"/>
          </w:tcPr>
          <w:p>
            <w:pPr>
              <w:pStyle w:val="13"/>
              <w:rPr>
                <w:rFonts w:hint="default"/>
                <w:vertAlign w:val="baseline"/>
                <w:lang w:val="en-US" w:eastAsia="zh-CN"/>
              </w:rPr>
            </w:pPr>
          </w:p>
        </w:tc>
        <w:tc>
          <w:tcPr>
            <w:tcW w:w="2175" w:type="dxa"/>
            <w:noWrap w:val="0"/>
            <w:vAlign w:val="top"/>
          </w:tcPr>
          <w:p>
            <w:pPr>
              <w:pStyle w:val="13"/>
              <w:rPr>
                <w:rFonts w:hint="default"/>
                <w:vertAlign w:val="baseline"/>
                <w:lang w:val="en-US" w:eastAsia="zh-CN"/>
              </w:rPr>
            </w:pPr>
          </w:p>
        </w:tc>
        <w:tc>
          <w:tcPr>
            <w:tcW w:w="2625" w:type="dxa"/>
            <w:noWrap w:val="0"/>
            <w:vAlign w:val="top"/>
          </w:tcPr>
          <w:p>
            <w:pPr>
              <w:pStyle w:val="13"/>
              <w:rPr>
                <w:rFonts w:hint="default"/>
                <w:vertAlign w:val="baseline"/>
                <w:lang w:val="en-US" w:eastAsia="zh-CN"/>
              </w:rPr>
            </w:pPr>
          </w:p>
        </w:tc>
        <w:tc>
          <w:tcPr>
            <w:tcW w:w="1350" w:type="dxa"/>
            <w:noWrap w:val="0"/>
            <w:vAlign w:val="top"/>
          </w:tcPr>
          <w:p>
            <w:pPr>
              <w:pStyle w:val="13"/>
              <w:rPr>
                <w:rFonts w:hint="default"/>
                <w:vertAlign w:val="baseline"/>
                <w:lang w:val="en-US" w:eastAsia="zh-CN"/>
              </w:rPr>
            </w:pPr>
          </w:p>
        </w:tc>
        <w:tc>
          <w:tcPr>
            <w:tcW w:w="2385" w:type="dxa"/>
            <w:noWrap w:val="0"/>
            <w:vAlign w:val="top"/>
          </w:tcPr>
          <w:p>
            <w:pPr>
              <w:pStyle w:val="13"/>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46" w:hRule="atLeast"/>
        </w:trPr>
        <w:tc>
          <w:tcPr>
            <w:tcW w:w="713" w:type="dxa"/>
            <w:noWrap w:val="0"/>
            <w:vAlign w:val="top"/>
          </w:tcPr>
          <w:p>
            <w:pPr>
              <w:pStyle w:val="13"/>
              <w:rPr>
                <w:rFonts w:hint="default"/>
                <w:vertAlign w:val="baseline"/>
                <w:lang w:val="en-US" w:eastAsia="zh-CN"/>
              </w:rPr>
            </w:pPr>
          </w:p>
        </w:tc>
        <w:tc>
          <w:tcPr>
            <w:tcW w:w="2175" w:type="dxa"/>
            <w:noWrap w:val="0"/>
            <w:vAlign w:val="top"/>
          </w:tcPr>
          <w:p>
            <w:pPr>
              <w:pStyle w:val="13"/>
              <w:rPr>
                <w:rFonts w:hint="default"/>
                <w:vertAlign w:val="baseline"/>
                <w:lang w:val="en-US" w:eastAsia="zh-CN"/>
              </w:rPr>
            </w:pPr>
          </w:p>
        </w:tc>
        <w:tc>
          <w:tcPr>
            <w:tcW w:w="2625" w:type="dxa"/>
            <w:noWrap w:val="0"/>
            <w:vAlign w:val="top"/>
          </w:tcPr>
          <w:p>
            <w:pPr>
              <w:pStyle w:val="13"/>
              <w:rPr>
                <w:rFonts w:hint="default"/>
                <w:vertAlign w:val="baseline"/>
                <w:lang w:val="en-US" w:eastAsia="zh-CN"/>
              </w:rPr>
            </w:pPr>
          </w:p>
        </w:tc>
        <w:tc>
          <w:tcPr>
            <w:tcW w:w="1350" w:type="dxa"/>
            <w:noWrap w:val="0"/>
            <w:vAlign w:val="top"/>
          </w:tcPr>
          <w:p>
            <w:pPr>
              <w:pStyle w:val="13"/>
              <w:rPr>
                <w:rFonts w:hint="default"/>
                <w:vertAlign w:val="baseline"/>
                <w:lang w:val="en-US" w:eastAsia="zh-CN"/>
              </w:rPr>
            </w:pPr>
          </w:p>
        </w:tc>
        <w:tc>
          <w:tcPr>
            <w:tcW w:w="2385" w:type="dxa"/>
            <w:noWrap w:val="0"/>
            <w:vAlign w:val="top"/>
          </w:tcPr>
          <w:p>
            <w:pPr>
              <w:pStyle w:val="13"/>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46" w:hRule="atLeast"/>
        </w:trPr>
        <w:tc>
          <w:tcPr>
            <w:tcW w:w="713" w:type="dxa"/>
            <w:noWrap w:val="0"/>
            <w:vAlign w:val="top"/>
          </w:tcPr>
          <w:p>
            <w:pPr>
              <w:pStyle w:val="13"/>
              <w:rPr>
                <w:rFonts w:hint="default"/>
                <w:vertAlign w:val="baseline"/>
                <w:lang w:val="en-US" w:eastAsia="zh-CN"/>
              </w:rPr>
            </w:pPr>
          </w:p>
        </w:tc>
        <w:tc>
          <w:tcPr>
            <w:tcW w:w="2175" w:type="dxa"/>
            <w:noWrap w:val="0"/>
            <w:vAlign w:val="top"/>
          </w:tcPr>
          <w:p>
            <w:pPr>
              <w:pStyle w:val="13"/>
              <w:rPr>
                <w:rFonts w:hint="default"/>
                <w:vertAlign w:val="baseline"/>
                <w:lang w:val="en-US" w:eastAsia="zh-CN"/>
              </w:rPr>
            </w:pPr>
          </w:p>
        </w:tc>
        <w:tc>
          <w:tcPr>
            <w:tcW w:w="2625" w:type="dxa"/>
            <w:noWrap w:val="0"/>
            <w:vAlign w:val="top"/>
          </w:tcPr>
          <w:p>
            <w:pPr>
              <w:pStyle w:val="13"/>
              <w:rPr>
                <w:rFonts w:hint="default"/>
                <w:vertAlign w:val="baseline"/>
                <w:lang w:val="en-US" w:eastAsia="zh-CN"/>
              </w:rPr>
            </w:pPr>
          </w:p>
        </w:tc>
        <w:tc>
          <w:tcPr>
            <w:tcW w:w="1350" w:type="dxa"/>
            <w:noWrap w:val="0"/>
            <w:vAlign w:val="top"/>
          </w:tcPr>
          <w:p>
            <w:pPr>
              <w:pStyle w:val="13"/>
              <w:rPr>
                <w:rFonts w:hint="default"/>
                <w:vertAlign w:val="baseline"/>
                <w:lang w:val="en-US" w:eastAsia="zh-CN"/>
              </w:rPr>
            </w:pPr>
          </w:p>
        </w:tc>
        <w:tc>
          <w:tcPr>
            <w:tcW w:w="2385" w:type="dxa"/>
            <w:noWrap w:val="0"/>
            <w:vAlign w:val="top"/>
          </w:tcPr>
          <w:p>
            <w:pPr>
              <w:pStyle w:val="13"/>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46" w:hRule="atLeast"/>
        </w:trPr>
        <w:tc>
          <w:tcPr>
            <w:tcW w:w="713" w:type="dxa"/>
            <w:noWrap w:val="0"/>
            <w:vAlign w:val="top"/>
          </w:tcPr>
          <w:p>
            <w:pPr>
              <w:pStyle w:val="13"/>
              <w:rPr>
                <w:rFonts w:hint="default"/>
                <w:vertAlign w:val="baseline"/>
                <w:lang w:val="en-US" w:eastAsia="zh-CN"/>
              </w:rPr>
            </w:pPr>
          </w:p>
        </w:tc>
        <w:tc>
          <w:tcPr>
            <w:tcW w:w="2175" w:type="dxa"/>
            <w:noWrap w:val="0"/>
            <w:vAlign w:val="top"/>
          </w:tcPr>
          <w:p>
            <w:pPr>
              <w:pStyle w:val="13"/>
              <w:rPr>
                <w:rFonts w:hint="default"/>
                <w:vertAlign w:val="baseline"/>
                <w:lang w:val="en-US" w:eastAsia="zh-CN"/>
              </w:rPr>
            </w:pPr>
          </w:p>
        </w:tc>
        <w:tc>
          <w:tcPr>
            <w:tcW w:w="2625" w:type="dxa"/>
            <w:noWrap w:val="0"/>
            <w:vAlign w:val="top"/>
          </w:tcPr>
          <w:p>
            <w:pPr>
              <w:pStyle w:val="13"/>
              <w:rPr>
                <w:rFonts w:hint="default"/>
                <w:vertAlign w:val="baseline"/>
                <w:lang w:val="en-US" w:eastAsia="zh-CN"/>
              </w:rPr>
            </w:pPr>
          </w:p>
        </w:tc>
        <w:tc>
          <w:tcPr>
            <w:tcW w:w="1350" w:type="dxa"/>
            <w:noWrap w:val="0"/>
            <w:vAlign w:val="top"/>
          </w:tcPr>
          <w:p>
            <w:pPr>
              <w:pStyle w:val="13"/>
              <w:rPr>
                <w:rFonts w:hint="default"/>
                <w:vertAlign w:val="baseline"/>
                <w:lang w:val="en-US" w:eastAsia="zh-CN"/>
              </w:rPr>
            </w:pPr>
          </w:p>
        </w:tc>
        <w:tc>
          <w:tcPr>
            <w:tcW w:w="2385" w:type="dxa"/>
            <w:noWrap w:val="0"/>
            <w:vAlign w:val="top"/>
          </w:tcPr>
          <w:p>
            <w:pPr>
              <w:pStyle w:val="13"/>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46" w:hRule="atLeast"/>
        </w:trPr>
        <w:tc>
          <w:tcPr>
            <w:tcW w:w="713" w:type="dxa"/>
            <w:noWrap w:val="0"/>
            <w:vAlign w:val="top"/>
          </w:tcPr>
          <w:p>
            <w:pPr>
              <w:pStyle w:val="13"/>
              <w:rPr>
                <w:rFonts w:hint="default"/>
                <w:vertAlign w:val="baseline"/>
                <w:lang w:val="en-US" w:eastAsia="zh-CN"/>
              </w:rPr>
            </w:pPr>
          </w:p>
        </w:tc>
        <w:tc>
          <w:tcPr>
            <w:tcW w:w="2175" w:type="dxa"/>
            <w:noWrap w:val="0"/>
            <w:vAlign w:val="top"/>
          </w:tcPr>
          <w:p>
            <w:pPr>
              <w:pStyle w:val="13"/>
              <w:rPr>
                <w:rFonts w:hint="default"/>
                <w:vertAlign w:val="baseline"/>
                <w:lang w:val="en-US" w:eastAsia="zh-CN"/>
              </w:rPr>
            </w:pPr>
          </w:p>
        </w:tc>
        <w:tc>
          <w:tcPr>
            <w:tcW w:w="2625" w:type="dxa"/>
            <w:noWrap w:val="0"/>
            <w:vAlign w:val="top"/>
          </w:tcPr>
          <w:p>
            <w:pPr>
              <w:pStyle w:val="13"/>
              <w:rPr>
                <w:rFonts w:hint="default"/>
                <w:vertAlign w:val="baseline"/>
                <w:lang w:val="en-US" w:eastAsia="zh-CN"/>
              </w:rPr>
            </w:pPr>
          </w:p>
        </w:tc>
        <w:tc>
          <w:tcPr>
            <w:tcW w:w="1350" w:type="dxa"/>
            <w:noWrap w:val="0"/>
            <w:vAlign w:val="top"/>
          </w:tcPr>
          <w:p>
            <w:pPr>
              <w:pStyle w:val="13"/>
              <w:rPr>
                <w:rFonts w:hint="default"/>
                <w:vertAlign w:val="baseline"/>
                <w:lang w:val="en-US" w:eastAsia="zh-CN"/>
              </w:rPr>
            </w:pPr>
          </w:p>
        </w:tc>
        <w:tc>
          <w:tcPr>
            <w:tcW w:w="2385" w:type="dxa"/>
            <w:noWrap w:val="0"/>
            <w:vAlign w:val="top"/>
          </w:tcPr>
          <w:p>
            <w:pPr>
              <w:pStyle w:val="13"/>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46" w:hRule="atLeast"/>
        </w:trPr>
        <w:tc>
          <w:tcPr>
            <w:tcW w:w="713" w:type="dxa"/>
            <w:noWrap w:val="0"/>
            <w:vAlign w:val="top"/>
          </w:tcPr>
          <w:p>
            <w:pPr>
              <w:pStyle w:val="13"/>
              <w:rPr>
                <w:rFonts w:hint="default"/>
                <w:vertAlign w:val="baseline"/>
                <w:lang w:val="en-US" w:eastAsia="zh-CN"/>
              </w:rPr>
            </w:pPr>
          </w:p>
        </w:tc>
        <w:tc>
          <w:tcPr>
            <w:tcW w:w="2175" w:type="dxa"/>
            <w:noWrap w:val="0"/>
            <w:vAlign w:val="top"/>
          </w:tcPr>
          <w:p>
            <w:pPr>
              <w:pStyle w:val="13"/>
              <w:rPr>
                <w:rFonts w:hint="default"/>
                <w:vertAlign w:val="baseline"/>
                <w:lang w:val="en-US" w:eastAsia="zh-CN"/>
              </w:rPr>
            </w:pPr>
          </w:p>
        </w:tc>
        <w:tc>
          <w:tcPr>
            <w:tcW w:w="2625" w:type="dxa"/>
            <w:noWrap w:val="0"/>
            <w:vAlign w:val="top"/>
          </w:tcPr>
          <w:p>
            <w:pPr>
              <w:pStyle w:val="13"/>
              <w:rPr>
                <w:rFonts w:hint="default"/>
                <w:vertAlign w:val="baseline"/>
                <w:lang w:val="en-US" w:eastAsia="zh-CN"/>
              </w:rPr>
            </w:pPr>
          </w:p>
        </w:tc>
        <w:tc>
          <w:tcPr>
            <w:tcW w:w="1350" w:type="dxa"/>
            <w:noWrap w:val="0"/>
            <w:vAlign w:val="top"/>
          </w:tcPr>
          <w:p>
            <w:pPr>
              <w:pStyle w:val="13"/>
              <w:rPr>
                <w:rFonts w:hint="default"/>
                <w:vertAlign w:val="baseline"/>
                <w:lang w:val="en-US" w:eastAsia="zh-CN"/>
              </w:rPr>
            </w:pPr>
          </w:p>
        </w:tc>
        <w:tc>
          <w:tcPr>
            <w:tcW w:w="2385" w:type="dxa"/>
            <w:noWrap w:val="0"/>
            <w:vAlign w:val="top"/>
          </w:tcPr>
          <w:p>
            <w:pPr>
              <w:pStyle w:val="13"/>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46" w:hRule="atLeast"/>
        </w:trPr>
        <w:tc>
          <w:tcPr>
            <w:tcW w:w="713" w:type="dxa"/>
            <w:noWrap w:val="0"/>
            <w:vAlign w:val="top"/>
          </w:tcPr>
          <w:p>
            <w:pPr>
              <w:pStyle w:val="13"/>
              <w:rPr>
                <w:rFonts w:hint="default"/>
                <w:vertAlign w:val="baseline"/>
                <w:lang w:val="en-US" w:eastAsia="zh-CN"/>
              </w:rPr>
            </w:pPr>
          </w:p>
        </w:tc>
        <w:tc>
          <w:tcPr>
            <w:tcW w:w="2175" w:type="dxa"/>
            <w:noWrap w:val="0"/>
            <w:vAlign w:val="top"/>
          </w:tcPr>
          <w:p>
            <w:pPr>
              <w:pStyle w:val="13"/>
              <w:rPr>
                <w:rFonts w:hint="default"/>
                <w:vertAlign w:val="baseline"/>
                <w:lang w:val="en-US" w:eastAsia="zh-CN"/>
              </w:rPr>
            </w:pPr>
          </w:p>
        </w:tc>
        <w:tc>
          <w:tcPr>
            <w:tcW w:w="2625" w:type="dxa"/>
            <w:noWrap w:val="0"/>
            <w:vAlign w:val="top"/>
          </w:tcPr>
          <w:p>
            <w:pPr>
              <w:pStyle w:val="13"/>
              <w:rPr>
                <w:rFonts w:hint="default"/>
                <w:vertAlign w:val="baseline"/>
                <w:lang w:val="en-US" w:eastAsia="zh-CN"/>
              </w:rPr>
            </w:pPr>
          </w:p>
        </w:tc>
        <w:tc>
          <w:tcPr>
            <w:tcW w:w="1350" w:type="dxa"/>
            <w:noWrap w:val="0"/>
            <w:vAlign w:val="top"/>
          </w:tcPr>
          <w:p>
            <w:pPr>
              <w:pStyle w:val="13"/>
              <w:rPr>
                <w:rFonts w:hint="default"/>
                <w:vertAlign w:val="baseline"/>
                <w:lang w:val="en-US" w:eastAsia="zh-CN"/>
              </w:rPr>
            </w:pPr>
          </w:p>
        </w:tc>
        <w:tc>
          <w:tcPr>
            <w:tcW w:w="2385" w:type="dxa"/>
            <w:noWrap w:val="0"/>
            <w:vAlign w:val="top"/>
          </w:tcPr>
          <w:p>
            <w:pPr>
              <w:pStyle w:val="13"/>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46" w:hRule="atLeast"/>
        </w:trPr>
        <w:tc>
          <w:tcPr>
            <w:tcW w:w="713" w:type="dxa"/>
            <w:noWrap w:val="0"/>
            <w:vAlign w:val="top"/>
          </w:tcPr>
          <w:p>
            <w:pPr>
              <w:pStyle w:val="13"/>
              <w:rPr>
                <w:rFonts w:hint="default"/>
                <w:vertAlign w:val="baseline"/>
                <w:lang w:val="en-US" w:eastAsia="zh-CN"/>
              </w:rPr>
            </w:pPr>
          </w:p>
        </w:tc>
        <w:tc>
          <w:tcPr>
            <w:tcW w:w="2175" w:type="dxa"/>
            <w:noWrap w:val="0"/>
            <w:vAlign w:val="top"/>
          </w:tcPr>
          <w:p>
            <w:pPr>
              <w:pStyle w:val="13"/>
              <w:rPr>
                <w:rFonts w:hint="default"/>
                <w:vertAlign w:val="baseline"/>
                <w:lang w:val="en-US" w:eastAsia="zh-CN"/>
              </w:rPr>
            </w:pPr>
          </w:p>
        </w:tc>
        <w:tc>
          <w:tcPr>
            <w:tcW w:w="2625" w:type="dxa"/>
            <w:noWrap w:val="0"/>
            <w:vAlign w:val="top"/>
          </w:tcPr>
          <w:p>
            <w:pPr>
              <w:pStyle w:val="13"/>
              <w:rPr>
                <w:rFonts w:hint="default"/>
                <w:vertAlign w:val="baseline"/>
                <w:lang w:val="en-US" w:eastAsia="zh-CN"/>
              </w:rPr>
            </w:pPr>
          </w:p>
        </w:tc>
        <w:tc>
          <w:tcPr>
            <w:tcW w:w="1350" w:type="dxa"/>
            <w:noWrap w:val="0"/>
            <w:vAlign w:val="top"/>
          </w:tcPr>
          <w:p>
            <w:pPr>
              <w:pStyle w:val="13"/>
              <w:rPr>
                <w:rFonts w:hint="default"/>
                <w:vertAlign w:val="baseline"/>
                <w:lang w:val="en-US" w:eastAsia="zh-CN"/>
              </w:rPr>
            </w:pPr>
          </w:p>
        </w:tc>
        <w:tc>
          <w:tcPr>
            <w:tcW w:w="2385" w:type="dxa"/>
            <w:noWrap w:val="0"/>
            <w:vAlign w:val="top"/>
          </w:tcPr>
          <w:p>
            <w:pPr>
              <w:pStyle w:val="13"/>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46" w:hRule="atLeast"/>
        </w:trPr>
        <w:tc>
          <w:tcPr>
            <w:tcW w:w="713" w:type="dxa"/>
            <w:noWrap w:val="0"/>
            <w:vAlign w:val="top"/>
          </w:tcPr>
          <w:p>
            <w:pPr>
              <w:pStyle w:val="13"/>
              <w:rPr>
                <w:rFonts w:hint="default"/>
                <w:vertAlign w:val="baseline"/>
                <w:lang w:val="en-US" w:eastAsia="zh-CN"/>
              </w:rPr>
            </w:pPr>
          </w:p>
        </w:tc>
        <w:tc>
          <w:tcPr>
            <w:tcW w:w="2175" w:type="dxa"/>
            <w:noWrap w:val="0"/>
            <w:vAlign w:val="top"/>
          </w:tcPr>
          <w:p>
            <w:pPr>
              <w:pStyle w:val="13"/>
              <w:rPr>
                <w:rFonts w:hint="default"/>
                <w:vertAlign w:val="baseline"/>
                <w:lang w:val="en-US" w:eastAsia="zh-CN"/>
              </w:rPr>
            </w:pPr>
          </w:p>
        </w:tc>
        <w:tc>
          <w:tcPr>
            <w:tcW w:w="2625" w:type="dxa"/>
            <w:noWrap w:val="0"/>
            <w:vAlign w:val="top"/>
          </w:tcPr>
          <w:p>
            <w:pPr>
              <w:pStyle w:val="13"/>
              <w:rPr>
                <w:rFonts w:hint="default"/>
                <w:vertAlign w:val="baseline"/>
                <w:lang w:val="en-US" w:eastAsia="zh-CN"/>
              </w:rPr>
            </w:pPr>
          </w:p>
        </w:tc>
        <w:tc>
          <w:tcPr>
            <w:tcW w:w="1350" w:type="dxa"/>
            <w:noWrap w:val="0"/>
            <w:vAlign w:val="top"/>
          </w:tcPr>
          <w:p>
            <w:pPr>
              <w:pStyle w:val="13"/>
              <w:rPr>
                <w:rFonts w:hint="default"/>
                <w:vertAlign w:val="baseline"/>
                <w:lang w:val="en-US" w:eastAsia="zh-CN"/>
              </w:rPr>
            </w:pPr>
          </w:p>
        </w:tc>
        <w:tc>
          <w:tcPr>
            <w:tcW w:w="2385" w:type="dxa"/>
            <w:noWrap w:val="0"/>
            <w:vAlign w:val="top"/>
          </w:tcPr>
          <w:p>
            <w:pPr>
              <w:pStyle w:val="13"/>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46" w:hRule="atLeast"/>
        </w:trPr>
        <w:tc>
          <w:tcPr>
            <w:tcW w:w="713" w:type="dxa"/>
            <w:noWrap w:val="0"/>
            <w:vAlign w:val="top"/>
          </w:tcPr>
          <w:p>
            <w:pPr>
              <w:pStyle w:val="13"/>
              <w:rPr>
                <w:rFonts w:hint="default"/>
                <w:vertAlign w:val="baseline"/>
                <w:lang w:val="en-US" w:eastAsia="zh-CN"/>
              </w:rPr>
            </w:pPr>
          </w:p>
        </w:tc>
        <w:tc>
          <w:tcPr>
            <w:tcW w:w="2175" w:type="dxa"/>
            <w:noWrap w:val="0"/>
            <w:vAlign w:val="top"/>
          </w:tcPr>
          <w:p>
            <w:pPr>
              <w:pStyle w:val="13"/>
              <w:rPr>
                <w:rFonts w:hint="default"/>
                <w:vertAlign w:val="baseline"/>
                <w:lang w:val="en-US" w:eastAsia="zh-CN"/>
              </w:rPr>
            </w:pPr>
          </w:p>
        </w:tc>
        <w:tc>
          <w:tcPr>
            <w:tcW w:w="2625" w:type="dxa"/>
            <w:noWrap w:val="0"/>
            <w:vAlign w:val="top"/>
          </w:tcPr>
          <w:p>
            <w:pPr>
              <w:pStyle w:val="13"/>
              <w:rPr>
                <w:rFonts w:hint="default"/>
                <w:vertAlign w:val="baseline"/>
                <w:lang w:val="en-US" w:eastAsia="zh-CN"/>
              </w:rPr>
            </w:pPr>
          </w:p>
        </w:tc>
        <w:tc>
          <w:tcPr>
            <w:tcW w:w="1350" w:type="dxa"/>
            <w:noWrap w:val="0"/>
            <w:vAlign w:val="top"/>
          </w:tcPr>
          <w:p>
            <w:pPr>
              <w:pStyle w:val="13"/>
              <w:rPr>
                <w:rFonts w:hint="default"/>
                <w:vertAlign w:val="baseline"/>
                <w:lang w:val="en-US" w:eastAsia="zh-CN"/>
              </w:rPr>
            </w:pPr>
          </w:p>
        </w:tc>
        <w:tc>
          <w:tcPr>
            <w:tcW w:w="2385" w:type="dxa"/>
            <w:noWrap w:val="0"/>
            <w:vAlign w:val="top"/>
          </w:tcPr>
          <w:p>
            <w:pPr>
              <w:pStyle w:val="13"/>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46" w:hRule="atLeast"/>
        </w:trPr>
        <w:tc>
          <w:tcPr>
            <w:tcW w:w="713" w:type="dxa"/>
            <w:noWrap w:val="0"/>
            <w:vAlign w:val="top"/>
          </w:tcPr>
          <w:p>
            <w:pPr>
              <w:pStyle w:val="13"/>
              <w:rPr>
                <w:rFonts w:hint="default"/>
                <w:vertAlign w:val="baseline"/>
                <w:lang w:val="en-US" w:eastAsia="zh-CN"/>
              </w:rPr>
            </w:pPr>
          </w:p>
        </w:tc>
        <w:tc>
          <w:tcPr>
            <w:tcW w:w="2175" w:type="dxa"/>
            <w:noWrap w:val="0"/>
            <w:vAlign w:val="top"/>
          </w:tcPr>
          <w:p>
            <w:pPr>
              <w:pStyle w:val="13"/>
              <w:rPr>
                <w:rFonts w:hint="default"/>
                <w:vertAlign w:val="baseline"/>
                <w:lang w:val="en-US" w:eastAsia="zh-CN"/>
              </w:rPr>
            </w:pPr>
          </w:p>
        </w:tc>
        <w:tc>
          <w:tcPr>
            <w:tcW w:w="2625" w:type="dxa"/>
            <w:noWrap w:val="0"/>
            <w:vAlign w:val="top"/>
          </w:tcPr>
          <w:p>
            <w:pPr>
              <w:pStyle w:val="13"/>
              <w:rPr>
                <w:rFonts w:hint="default"/>
                <w:vertAlign w:val="baseline"/>
                <w:lang w:val="en-US" w:eastAsia="zh-CN"/>
              </w:rPr>
            </w:pPr>
          </w:p>
        </w:tc>
        <w:tc>
          <w:tcPr>
            <w:tcW w:w="1350" w:type="dxa"/>
            <w:noWrap w:val="0"/>
            <w:vAlign w:val="top"/>
          </w:tcPr>
          <w:p>
            <w:pPr>
              <w:pStyle w:val="13"/>
              <w:rPr>
                <w:rFonts w:hint="default"/>
                <w:vertAlign w:val="baseline"/>
                <w:lang w:val="en-US" w:eastAsia="zh-CN"/>
              </w:rPr>
            </w:pPr>
          </w:p>
        </w:tc>
        <w:tc>
          <w:tcPr>
            <w:tcW w:w="2385" w:type="dxa"/>
            <w:noWrap w:val="0"/>
            <w:vAlign w:val="top"/>
          </w:tcPr>
          <w:p>
            <w:pPr>
              <w:pStyle w:val="13"/>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46" w:hRule="atLeast"/>
        </w:trPr>
        <w:tc>
          <w:tcPr>
            <w:tcW w:w="713" w:type="dxa"/>
            <w:noWrap w:val="0"/>
            <w:vAlign w:val="top"/>
          </w:tcPr>
          <w:p>
            <w:pPr>
              <w:pStyle w:val="13"/>
              <w:rPr>
                <w:rFonts w:hint="default"/>
                <w:vertAlign w:val="baseline"/>
                <w:lang w:val="en-US" w:eastAsia="zh-CN"/>
              </w:rPr>
            </w:pPr>
          </w:p>
        </w:tc>
        <w:tc>
          <w:tcPr>
            <w:tcW w:w="2175" w:type="dxa"/>
            <w:noWrap w:val="0"/>
            <w:vAlign w:val="top"/>
          </w:tcPr>
          <w:p>
            <w:pPr>
              <w:pStyle w:val="13"/>
              <w:rPr>
                <w:rFonts w:hint="default"/>
                <w:vertAlign w:val="baseline"/>
                <w:lang w:val="en-US" w:eastAsia="zh-CN"/>
              </w:rPr>
            </w:pPr>
          </w:p>
        </w:tc>
        <w:tc>
          <w:tcPr>
            <w:tcW w:w="2625" w:type="dxa"/>
            <w:noWrap w:val="0"/>
            <w:vAlign w:val="top"/>
          </w:tcPr>
          <w:p>
            <w:pPr>
              <w:pStyle w:val="13"/>
              <w:rPr>
                <w:rFonts w:hint="default"/>
                <w:vertAlign w:val="baseline"/>
                <w:lang w:val="en-US" w:eastAsia="zh-CN"/>
              </w:rPr>
            </w:pPr>
          </w:p>
        </w:tc>
        <w:tc>
          <w:tcPr>
            <w:tcW w:w="1350" w:type="dxa"/>
            <w:noWrap w:val="0"/>
            <w:vAlign w:val="top"/>
          </w:tcPr>
          <w:p>
            <w:pPr>
              <w:pStyle w:val="13"/>
              <w:rPr>
                <w:rFonts w:hint="default"/>
                <w:vertAlign w:val="baseline"/>
                <w:lang w:val="en-US" w:eastAsia="zh-CN"/>
              </w:rPr>
            </w:pPr>
          </w:p>
        </w:tc>
        <w:tc>
          <w:tcPr>
            <w:tcW w:w="2385" w:type="dxa"/>
            <w:noWrap w:val="0"/>
            <w:vAlign w:val="top"/>
          </w:tcPr>
          <w:p>
            <w:pPr>
              <w:pStyle w:val="13"/>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46" w:hRule="atLeast"/>
        </w:trPr>
        <w:tc>
          <w:tcPr>
            <w:tcW w:w="713" w:type="dxa"/>
            <w:noWrap w:val="0"/>
            <w:vAlign w:val="top"/>
          </w:tcPr>
          <w:p>
            <w:pPr>
              <w:pStyle w:val="13"/>
              <w:rPr>
                <w:rFonts w:hint="default"/>
                <w:vertAlign w:val="baseline"/>
                <w:lang w:val="en-US" w:eastAsia="zh-CN"/>
              </w:rPr>
            </w:pPr>
          </w:p>
        </w:tc>
        <w:tc>
          <w:tcPr>
            <w:tcW w:w="2175" w:type="dxa"/>
            <w:noWrap w:val="0"/>
            <w:vAlign w:val="top"/>
          </w:tcPr>
          <w:p>
            <w:pPr>
              <w:pStyle w:val="13"/>
              <w:rPr>
                <w:rFonts w:hint="default"/>
                <w:vertAlign w:val="baseline"/>
                <w:lang w:val="en-US" w:eastAsia="zh-CN"/>
              </w:rPr>
            </w:pPr>
          </w:p>
        </w:tc>
        <w:tc>
          <w:tcPr>
            <w:tcW w:w="2625" w:type="dxa"/>
            <w:noWrap w:val="0"/>
            <w:vAlign w:val="top"/>
          </w:tcPr>
          <w:p>
            <w:pPr>
              <w:pStyle w:val="13"/>
              <w:rPr>
                <w:rFonts w:hint="default"/>
                <w:vertAlign w:val="baseline"/>
                <w:lang w:val="en-US" w:eastAsia="zh-CN"/>
              </w:rPr>
            </w:pPr>
          </w:p>
        </w:tc>
        <w:tc>
          <w:tcPr>
            <w:tcW w:w="1350" w:type="dxa"/>
            <w:noWrap w:val="0"/>
            <w:vAlign w:val="top"/>
          </w:tcPr>
          <w:p>
            <w:pPr>
              <w:pStyle w:val="13"/>
              <w:rPr>
                <w:rFonts w:hint="default"/>
                <w:vertAlign w:val="baseline"/>
                <w:lang w:val="en-US" w:eastAsia="zh-CN"/>
              </w:rPr>
            </w:pPr>
          </w:p>
        </w:tc>
        <w:tc>
          <w:tcPr>
            <w:tcW w:w="2385" w:type="dxa"/>
            <w:noWrap w:val="0"/>
            <w:vAlign w:val="top"/>
          </w:tcPr>
          <w:p>
            <w:pPr>
              <w:pStyle w:val="13"/>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46" w:hRule="atLeast"/>
        </w:trPr>
        <w:tc>
          <w:tcPr>
            <w:tcW w:w="713" w:type="dxa"/>
            <w:noWrap w:val="0"/>
            <w:vAlign w:val="top"/>
          </w:tcPr>
          <w:p>
            <w:pPr>
              <w:pStyle w:val="13"/>
              <w:rPr>
                <w:rFonts w:hint="default"/>
                <w:vertAlign w:val="baseline"/>
                <w:lang w:val="en-US" w:eastAsia="zh-CN"/>
              </w:rPr>
            </w:pPr>
          </w:p>
        </w:tc>
        <w:tc>
          <w:tcPr>
            <w:tcW w:w="2175" w:type="dxa"/>
            <w:noWrap w:val="0"/>
            <w:vAlign w:val="top"/>
          </w:tcPr>
          <w:p>
            <w:pPr>
              <w:pStyle w:val="13"/>
              <w:rPr>
                <w:rFonts w:hint="default"/>
                <w:vertAlign w:val="baseline"/>
                <w:lang w:val="en-US" w:eastAsia="zh-CN"/>
              </w:rPr>
            </w:pPr>
          </w:p>
        </w:tc>
        <w:tc>
          <w:tcPr>
            <w:tcW w:w="2625" w:type="dxa"/>
            <w:noWrap w:val="0"/>
            <w:vAlign w:val="top"/>
          </w:tcPr>
          <w:p>
            <w:pPr>
              <w:pStyle w:val="13"/>
              <w:rPr>
                <w:rFonts w:hint="default"/>
                <w:vertAlign w:val="baseline"/>
                <w:lang w:val="en-US" w:eastAsia="zh-CN"/>
              </w:rPr>
            </w:pPr>
          </w:p>
        </w:tc>
        <w:tc>
          <w:tcPr>
            <w:tcW w:w="1350" w:type="dxa"/>
            <w:noWrap w:val="0"/>
            <w:vAlign w:val="top"/>
          </w:tcPr>
          <w:p>
            <w:pPr>
              <w:pStyle w:val="13"/>
              <w:rPr>
                <w:rFonts w:hint="default"/>
                <w:vertAlign w:val="baseline"/>
                <w:lang w:val="en-US" w:eastAsia="zh-CN"/>
              </w:rPr>
            </w:pPr>
          </w:p>
        </w:tc>
        <w:tc>
          <w:tcPr>
            <w:tcW w:w="2385" w:type="dxa"/>
            <w:noWrap w:val="0"/>
            <w:vAlign w:val="top"/>
          </w:tcPr>
          <w:p>
            <w:pPr>
              <w:pStyle w:val="13"/>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46" w:hRule="atLeast"/>
        </w:trPr>
        <w:tc>
          <w:tcPr>
            <w:tcW w:w="713" w:type="dxa"/>
            <w:noWrap w:val="0"/>
            <w:vAlign w:val="top"/>
          </w:tcPr>
          <w:p>
            <w:pPr>
              <w:pStyle w:val="13"/>
              <w:rPr>
                <w:rFonts w:hint="default"/>
                <w:vertAlign w:val="baseline"/>
                <w:lang w:val="en-US" w:eastAsia="zh-CN"/>
              </w:rPr>
            </w:pPr>
          </w:p>
        </w:tc>
        <w:tc>
          <w:tcPr>
            <w:tcW w:w="2175" w:type="dxa"/>
            <w:noWrap w:val="0"/>
            <w:vAlign w:val="top"/>
          </w:tcPr>
          <w:p>
            <w:pPr>
              <w:pStyle w:val="13"/>
              <w:rPr>
                <w:rFonts w:hint="default"/>
                <w:vertAlign w:val="baseline"/>
                <w:lang w:val="en-US" w:eastAsia="zh-CN"/>
              </w:rPr>
            </w:pPr>
          </w:p>
        </w:tc>
        <w:tc>
          <w:tcPr>
            <w:tcW w:w="2625" w:type="dxa"/>
            <w:noWrap w:val="0"/>
            <w:vAlign w:val="top"/>
          </w:tcPr>
          <w:p>
            <w:pPr>
              <w:pStyle w:val="13"/>
              <w:rPr>
                <w:rFonts w:hint="default"/>
                <w:vertAlign w:val="baseline"/>
                <w:lang w:val="en-US" w:eastAsia="zh-CN"/>
              </w:rPr>
            </w:pPr>
          </w:p>
        </w:tc>
        <w:tc>
          <w:tcPr>
            <w:tcW w:w="1350" w:type="dxa"/>
            <w:noWrap w:val="0"/>
            <w:vAlign w:val="top"/>
          </w:tcPr>
          <w:p>
            <w:pPr>
              <w:pStyle w:val="13"/>
              <w:rPr>
                <w:rFonts w:hint="default"/>
                <w:vertAlign w:val="baseline"/>
                <w:lang w:val="en-US" w:eastAsia="zh-CN"/>
              </w:rPr>
            </w:pPr>
          </w:p>
        </w:tc>
        <w:tc>
          <w:tcPr>
            <w:tcW w:w="2385" w:type="dxa"/>
            <w:noWrap w:val="0"/>
            <w:vAlign w:val="top"/>
          </w:tcPr>
          <w:p>
            <w:pPr>
              <w:pStyle w:val="13"/>
              <w:rPr>
                <w:rFonts w:hint="default"/>
                <w:vertAlign w:val="baseline"/>
                <w:lang w:val="en-US" w:eastAsia="zh-CN"/>
              </w:rPr>
            </w:pPr>
          </w:p>
        </w:tc>
      </w:tr>
    </w:tbl>
    <w:p>
      <w:pPr>
        <w:pStyle w:val="13"/>
        <w:rPr>
          <w:rFonts w:hint="default"/>
          <w:lang w:val="en-US" w:eastAsia="zh-CN"/>
        </w:rPr>
      </w:pPr>
    </w:p>
    <w:p>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投标人近三年有无违法、违规记录承诺书</w:t>
      </w:r>
    </w:p>
    <w:p>
      <w:pPr>
        <w:spacing w:line="360" w:lineRule="auto"/>
        <w:jc w:val="center"/>
        <w:rPr>
          <w:rFonts w:hint="eastAsia" w:ascii="仿宋" w:hAnsi="仿宋" w:eastAsia="仿宋" w:cs="仿宋"/>
          <w:sz w:val="30"/>
          <w:szCs w:val="30"/>
        </w:rPr>
      </w:pPr>
      <w:r>
        <w:rPr>
          <w:rFonts w:hint="eastAsia" w:ascii="仿宋" w:hAnsi="仿宋" w:eastAsia="仿宋" w:cs="仿宋"/>
          <w:sz w:val="30"/>
          <w:szCs w:val="30"/>
        </w:rPr>
        <w:t>（投标人自行填写）</w:t>
      </w:r>
    </w:p>
    <w:p>
      <w:pPr>
        <w:spacing w:line="360" w:lineRule="auto"/>
        <w:ind w:left="1792" w:hanging="1792" w:hangingChars="640"/>
        <w:rPr>
          <w:rFonts w:hint="eastAsia" w:ascii="仿宋" w:hAnsi="仿宋" w:eastAsia="仿宋" w:cs="仿宋"/>
          <w:sz w:val="28"/>
          <w:szCs w:val="28"/>
        </w:rPr>
      </w:pPr>
    </w:p>
    <w:p>
      <w:pPr>
        <w:spacing w:line="360" w:lineRule="auto"/>
        <w:ind w:left="1792" w:hanging="1792" w:hangingChars="640"/>
        <w:rPr>
          <w:rFonts w:hint="eastAsia" w:ascii="仿宋" w:hAnsi="仿宋" w:eastAsia="仿宋" w:cs="仿宋"/>
          <w:sz w:val="28"/>
          <w:szCs w:val="28"/>
        </w:rPr>
      </w:pPr>
      <w:r>
        <w:rPr>
          <w:rFonts w:hint="eastAsia" w:ascii="仿宋" w:hAnsi="仿宋" w:eastAsia="仿宋" w:cs="仿宋"/>
          <w:sz w:val="28"/>
          <w:szCs w:val="28"/>
        </w:rPr>
        <w:t>内容应包括：说明现在有无正在诉讼的案件和有无不良记录以及是否依法缴纳税收和社会保障资金。</w:t>
      </w:r>
    </w:p>
    <w:p>
      <w:pPr>
        <w:spacing w:line="360" w:lineRule="auto"/>
        <w:ind w:left="1793" w:leftChars="734" w:hanging="252" w:hangingChars="90"/>
        <w:rPr>
          <w:rFonts w:hint="eastAsia" w:ascii="仿宋" w:hAnsi="仿宋" w:eastAsia="仿宋" w:cs="仿宋"/>
          <w:sz w:val="28"/>
          <w:szCs w:val="28"/>
        </w:rPr>
      </w:pPr>
      <w:r>
        <w:rPr>
          <w:rFonts w:hint="eastAsia" w:ascii="仿宋" w:hAnsi="仿宋" w:eastAsia="仿宋" w:cs="仿宋"/>
          <w:sz w:val="28"/>
        </w:rPr>
        <w:t>（有无必须说明，否则作为废标）</w:t>
      </w:r>
    </w:p>
    <w:p>
      <w:pPr>
        <w:spacing w:line="360" w:lineRule="auto"/>
        <w:rPr>
          <w:rFonts w:hint="eastAsia" w:ascii="仿宋" w:hAnsi="仿宋" w:eastAsia="仿宋" w:cs="仿宋"/>
          <w:sz w:val="18"/>
          <w:szCs w:val="18"/>
        </w:rPr>
      </w:pPr>
    </w:p>
    <w:p>
      <w:pPr>
        <w:spacing w:line="360" w:lineRule="auto"/>
        <w:rPr>
          <w:rFonts w:hint="eastAsia" w:ascii="仿宋" w:hAnsi="仿宋" w:eastAsia="仿宋" w:cs="仿宋"/>
          <w:sz w:val="18"/>
          <w:szCs w:val="18"/>
        </w:rPr>
      </w:pPr>
    </w:p>
    <w:p>
      <w:pPr>
        <w:spacing w:line="360" w:lineRule="auto"/>
        <w:rPr>
          <w:rFonts w:hint="eastAsia" w:ascii="仿宋" w:hAnsi="仿宋" w:eastAsia="仿宋" w:cs="仿宋"/>
          <w:sz w:val="18"/>
          <w:szCs w:val="18"/>
        </w:rPr>
      </w:pPr>
    </w:p>
    <w:p>
      <w:pPr>
        <w:spacing w:line="360" w:lineRule="auto"/>
        <w:rPr>
          <w:rFonts w:hint="eastAsia" w:ascii="仿宋" w:hAnsi="仿宋" w:eastAsia="仿宋" w:cs="仿宋"/>
          <w:sz w:val="18"/>
          <w:szCs w:val="18"/>
        </w:rPr>
      </w:pPr>
    </w:p>
    <w:p>
      <w:pPr>
        <w:spacing w:line="360" w:lineRule="auto"/>
        <w:rPr>
          <w:rFonts w:hint="eastAsia" w:ascii="仿宋" w:hAnsi="仿宋" w:eastAsia="仿宋" w:cs="仿宋"/>
          <w:sz w:val="18"/>
          <w:szCs w:val="18"/>
        </w:rPr>
      </w:pPr>
    </w:p>
    <w:p>
      <w:pPr>
        <w:spacing w:line="360" w:lineRule="auto"/>
        <w:rPr>
          <w:rFonts w:hint="eastAsia" w:ascii="仿宋" w:hAnsi="仿宋" w:eastAsia="仿宋" w:cs="仿宋"/>
          <w:sz w:val="18"/>
          <w:szCs w:val="18"/>
        </w:rPr>
      </w:pPr>
    </w:p>
    <w:p>
      <w:pPr>
        <w:spacing w:line="360" w:lineRule="auto"/>
        <w:rPr>
          <w:rFonts w:hint="eastAsia" w:ascii="仿宋" w:hAnsi="仿宋" w:eastAsia="仿宋" w:cs="仿宋"/>
          <w:sz w:val="18"/>
          <w:szCs w:val="18"/>
        </w:rPr>
      </w:pPr>
    </w:p>
    <w:p>
      <w:pPr>
        <w:spacing w:line="360" w:lineRule="auto"/>
        <w:rPr>
          <w:rFonts w:hint="eastAsia" w:ascii="仿宋" w:hAnsi="仿宋" w:eastAsia="仿宋" w:cs="仿宋"/>
          <w:sz w:val="18"/>
          <w:szCs w:val="18"/>
        </w:rPr>
      </w:pPr>
    </w:p>
    <w:p>
      <w:pPr>
        <w:spacing w:line="360" w:lineRule="auto"/>
        <w:ind w:firstLine="3360" w:firstLineChars="1200"/>
        <w:rPr>
          <w:rFonts w:hint="eastAsia" w:ascii="仿宋" w:hAnsi="仿宋" w:eastAsia="仿宋" w:cs="仿宋"/>
          <w:sz w:val="28"/>
          <w:szCs w:val="28"/>
          <w:u w:val="single"/>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（签字） </w:t>
      </w:r>
    </w:p>
    <w:p>
      <w:pPr>
        <w:spacing w:line="360" w:lineRule="auto"/>
        <w:ind w:firstLine="3920" w:firstLineChars="1400"/>
        <w:rPr>
          <w:rFonts w:hint="eastAsia" w:ascii="仿宋" w:hAnsi="仿宋" w:eastAsia="仿宋" w:cs="仿宋"/>
          <w:sz w:val="28"/>
          <w:szCs w:val="28"/>
        </w:rPr>
      </w:pPr>
      <w:r>
        <w:rPr>
          <w:rFonts w:hint="eastAsia" w:ascii="仿宋" w:hAnsi="仿宋" w:eastAsia="仿宋" w:cs="仿宋"/>
          <w:sz w:val="28"/>
          <w:szCs w:val="28"/>
        </w:rPr>
        <w:t>或</w:t>
      </w:r>
    </w:p>
    <w:p>
      <w:pPr>
        <w:spacing w:line="360" w:lineRule="auto"/>
        <w:ind w:firstLine="3360" w:firstLineChars="1200"/>
        <w:rPr>
          <w:rFonts w:hint="eastAsia" w:ascii="仿宋" w:hAnsi="仿宋" w:eastAsia="仿宋" w:cs="仿宋"/>
          <w:sz w:val="28"/>
          <w:szCs w:val="28"/>
        </w:rPr>
      </w:pPr>
      <w:r>
        <w:rPr>
          <w:rFonts w:hint="eastAsia" w:ascii="仿宋" w:hAnsi="仿宋" w:eastAsia="仿宋" w:cs="仿宋"/>
          <w:sz w:val="28"/>
          <w:szCs w:val="28"/>
        </w:rPr>
        <w:t>全权代理人：</w:t>
      </w:r>
      <w:r>
        <w:rPr>
          <w:rFonts w:hint="eastAsia" w:ascii="仿宋" w:hAnsi="仿宋" w:eastAsia="仿宋" w:cs="仿宋"/>
          <w:sz w:val="28"/>
          <w:szCs w:val="28"/>
          <w:u w:val="single"/>
        </w:rPr>
        <w:t xml:space="preserve"> （签字） </w:t>
      </w:r>
      <w:r>
        <w:rPr>
          <w:rFonts w:hint="eastAsia" w:ascii="仿宋" w:hAnsi="仿宋" w:eastAsia="仿宋" w:cs="仿宋"/>
          <w:sz w:val="28"/>
          <w:szCs w:val="28"/>
        </w:rPr>
        <w:t xml:space="preserve">        </w:t>
      </w:r>
    </w:p>
    <w:p>
      <w:pPr>
        <w:spacing w:line="360" w:lineRule="auto"/>
        <w:ind w:firstLine="3500" w:firstLineChars="1250"/>
        <w:rPr>
          <w:rFonts w:hint="eastAsia" w:ascii="仿宋" w:hAnsi="仿宋" w:eastAsia="仿宋" w:cs="仿宋"/>
          <w:sz w:val="28"/>
          <w:szCs w:val="28"/>
        </w:rPr>
      </w:pPr>
    </w:p>
    <w:p>
      <w:pPr>
        <w:spacing w:line="360" w:lineRule="auto"/>
        <w:ind w:firstLine="3500" w:firstLineChars="1250"/>
        <w:rPr>
          <w:rFonts w:hint="eastAsia" w:ascii="仿宋" w:hAnsi="仿宋" w:eastAsia="仿宋" w:cs="仿宋"/>
          <w:sz w:val="28"/>
          <w:szCs w:val="28"/>
        </w:rPr>
      </w:pPr>
      <w:r>
        <w:rPr>
          <w:rFonts w:hint="eastAsia" w:ascii="仿宋" w:hAnsi="仿宋" w:eastAsia="仿宋" w:cs="仿宋"/>
          <w:sz w:val="28"/>
          <w:szCs w:val="28"/>
        </w:rPr>
        <w:t>投标单位全称：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360" w:lineRule="auto"/>
        <w:ind w:firstLine="5740" w:firstLineChars="2050"/>
        <w:rPr>
          <w:rFonts w:hint="eastAsia" w:ascii="仿宋" w:hAnsi="仿宋" w:eastAsia="仿宋" w:cs="仿宋"/>
          <w:sz w:val="28"/>
          <w:szCs w:val="28"/>
        </w:rPr>
      </w:pPr>
      <w:r>
        <w:rPr>
          <w:rFonts w:hint="eastAsia" w:ascii="仿宋" w:hAnsi="仿宋" w:eastAsia="仿宋" w:cs="仿宋"/>
          <w:sz w:val="28"/>
          <w:szCs w:val="28"/>
        </w:rPr>
        <w:t>（加盖单位公章）</w:t>
      </w:r>
    </w:p>
    <w:p>
      <w:pPr>
        <w:pStyle w:val="17"/>
        <w:jc w:val="center"/>
        <w:rPr>
          <w:rFonts w:hint="eastAsia" w:ascii="仿宋" w:hAnsi="仿宋" w:eastAsia="仿宋" w:cs="仿宋"/>
          <w:b/>
          <w:bCs/>
          <w:sz w:val="28"/>
          <w:szCs w:val="28"/>
        </w:rPr>
      </w:pPr>
      <w:r>
        <w:rPr>
          <w:rFonts w:hint="eastAsia" w:ascii="仿宋" w:hAnsi="仿宋" w:eastAsia="仿宋" w:cs="仿宋"/>
          <w:sz w:val="28"/>
          <w:szCs w:val="28"/>
        </w:rPr>
        <w:t>签署日期：      年     月     日</w:t>
      </w:r>
    </w:p>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其他服务方案及投标人认为有必要的添加的资料（格式自拟）</w:t>
      </w:r>
    </w:p>
    <w:p>
      <w:pPr>
        <w:jc w:val="center"/>
        <w:rPr>
          <w:rFonts w:eastAsia="仿宋_GB2312"/>
          <w:b/>
          <w:sz w:val="30"/>
          <w:szCs w:val="30"/>
        </w:rPr>
      </w:pPr>
    </w:p>
    <w:p>
      <w:pPr>
        <w:jc w:val="center"/>
        <w:rPr>
          <w:rFonts w:eastAsia="仿宋_GB2312"/>
          <w:b/>
          <w:sz w:val="30"/>
          <w:szCs w:val="30"/>
        </w:rPr>
      </w:pPr>
    </w:p>
    <w:p>
      <w:pPr>
        <w:jc w:val="center"/>
        <w:rPr>
          <w:rFonts w:eastAsia="仿宋_GB2312"/>
          <w:b/>
          <w:sz w:val="30"/>
          <w:szCs w:val="30"/>
        </w:rPr>
      </w:pPr>
    </w:p>
    <w:p>
      <w:pPr>
        <w:jc w:val="both"/>
        <w:rPr>
          <w:rFonts w:eastAsia="仿宋_GB2312"/>
          <w:b/>
          <w:sz w:val="30"/>
          <w:szCs w:val="30"/>
        </w:rPr>
        <w:sectPr>
          <w:headerReference r:id="rId7" w:type="first"/>
          <w:headerReference r:id="rId6" w:type="default"/>
          <w:footerReference r:id="rId8" w:type="default"/>
          <w:pgSz w:w="11906" w:h="16838"/>
          <w:pgMar w:top="1157" w:right="1361" w:bottom="1015" w:left="1366" w:header="851" w:footer="680" w:gutter="0"/>
          <w:cols w:space="720" w:num="1"/>
          <w:titlePg/>
          <w:docGrid w:type="lines" w:linePitch="296" w:charSpace="0"/>
        </w:sectPr>
      </w:pPr>
    </w:p>
    <w:p>
      <w:pPr>
        <w:pStyle w:val="17"/>
      </w:pPr>
    </w:p>
    <w:p>
      <w:pPr>
        <w:jc w:val="center"/>
        <w:outlineLvl w:val="0"/>
        <w:rPr>
          <w:rFonts w:eastAsia="仿宋_GB2312"/>
          <w:b/>
          <w:sz w:val="30"/>
          <w:szCs w:val="30"/>
        </w:rPr>
      </w:pPr>
      <w:bookmarkStart w:id="549" w:name="_Toc16362"/>
      <w:bookmarkStart w:id="550" w:name="_Toc28432"/>
      <w:bookmarkStart w:id="551" w:name="_Toc159"/>
      <w:r>
        <w:rPr>
          <w:rFonts w:eastAsia="仿宋_GB2312"/>
          <w:b/>
          <w:sz w:val="30"/>
          <w:szCs w:val="30"/>
        </w:rPr>
        <w:t>投标单位（供应商）反商业贿赂承诺书</w:t>
      </w:r>
      <w:bookmarkEnd w:id="549"/>
      <w:bookmarkEnd w:id="550"/>
      <w:bookmarkEnd w:id="551"/>
    </w:p>
    <w:p>
      <w:pPr>
        <w:rPr>
          <w:rFonts w:eastAsia="仿宋_GB2312"/>
          <w:b/>
          <w:sz w:val="30"/>
          <w:szCs w:val="30"/>
        </w:rPr>
      </w:pPr>
      <w:r>
        <w:rPr>
          <w:rFonts w:eastAsia="仿宋_GB2312"/>
          <w:b/>
          <w:sz w:val="30"/>
          <w:szCs w:val="30"/>
        </w:rPr>
        <w:t>    </w:t>
      </w:r>
    </w:p>
    <w:p>
      <w:pPr>
        <w:spacing w:line="600" w:lineRule="auto"/>
        <w:ind w:firstLine="720" w:firstLineChars="300"/>
        <w:rPr>
          <w:rFonts w:hint="eastAsia" w:ascii="仿宋" w:hAnsi="仿宋" w:eastAsia="仿宋" w:cs="仿宋"/>
          <w:bCs/>
          <w:sz w:val="24"/>
          <w:szCs w:val="24"/>
        </w:rPr>
      </w:pPr>
      <w:r>
        <w:rPr>
          <w:rFonts w:hint="eastAsia" w:ascii="仿宋" w:hAnsi="仿宋" w:eastAsia="仿宋" w:cs="仿宋"/>
          <w:bCs/>
          <w:sz w:val="24"/>
          <w:szCs w:val="24"/>
        </w:rPr>
        <w:t>我公司承诺在</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rPr>
          <w:rFonts w:eastAsia="仿宋_GB2312"/>
          <w:b/>
          <w:sz w:val="30"/>
          <w:szCs w:val="30"/>
        </w:rPr>
      </w:pPr>
    </w:p>
    <w:p>
      <w:pPr>
        <w:rPr>
          <w:rFonts w:eastAsia="仿宋_GB2312"/>
          <w:b/>
          <w:sz w:val="30"/>
          <w:szCs w:val="30"/>
        </w:rPr>
      </w:pPr>
    </w:p>
    <w:p>
      <w:pPr>
        <w:rPr>
          <w:rFonts w:eastAsia="仿宋_GB2312"/>
          <w:b/>
          <w:sz w:val="30"/>
          <w:szCs w:val="30"/>
        </w:rPr>
      </w:pPr>
    </w:p>
    <w:p>
      <w:pPr>
        <w:wordWrap w:val="0"/>
        <w:spacing w:line="520" w:lineRule="exact"/>
        <w:jc w:val="right"/>
        <w:rPr>
          <w:rFonts w:hint="default" w:ascii="仿宋" w:hAnsi="仿宋" w:eastAsia="仿宋" w:cs="仿宋"/>
          <w:sz w:val="21"/>
          <w:szCs w:val="21"/>
          <w:u w:val="single"/>
          <w:lang w:val="en-US" w:eastAsia="zh-CN"/>
        </w:rPr>
      </w:pPr>
      <w:r>
        <w:rPr>
          <w:rFonts w:hint="eastAsia" w:ascii="仿宋" w:hAnsi="仿宋" w:eastAsia="仿宋" w:cs="仿宋"/>
          <w:sz w:val="21"/>
          <w:szCs w:val="21"/>
        </w:rPr>
        <w:t>供应商</w:t>
      </w:r>
      <w:r>
        <w:rPr>
          <w:rFonts w:hint="eastAsia" w:ascii="仿宋" w:hAnsi="仿宋" w:eastAsia="仿宋" w:cs="仿宋"/>
          <w:sz w:val="21"/>
          <w:szCs w:val="21"/>
          <w:lang w:eastAsia="zh-CN"/>
        </w:rPr>
        <w:t>（</w:t>
      </w:r>
      <w:r>
        <w:rPr>
          <w:rFonts w:hint="eastAsia" w:ascii="仿宋" w:hAnsi="仿宋" w:eastAsia="仿宋" w:cs="仿宋"/>
          <w:sz w:val="21"/>
          <w:szCs w:val="21"/>
        </w:rPr>
        <w:t>公章</w:t>
      </w:r>
      <w:r>
        <w:rPr>
          <w:rFonts w:hint="eastAsia" w:ascii="仿宋" w:hAnsi="仿宋" w:eastAsia="仿宋" w:cs="仿宋"/>
          <w:sz w:val="21"/>
          <w:szCs w:val="21"/>
          <w:lang w:eastAsia="zh-CN"/>
        </w:rPr>
        <w:t>）：</w:t>
      </w:r>
      <w:r>
        <w:rPr>
          <w:rFonts w:hint="eastAsia" w:ascii="仿宋" w:hAnsi="仿宋" w:eastAsia="仿宋" w:cs="仿宋"/>
          <w:sz w:val="21"/>
          <w:szCs w:val="21"/>
          <w:u w:val="single"/>
          <w:lang w:val="en-US" w:eastAsia="zh-CN"/>
        </w:rPr>
        <w:t xml:space="preserve">             </w:t>
      </w:r>
    </w:p>
    <w:p>
      <w:pPr>
        <w:spacing w:line="520" w:lineRule="exact"/>
        <w:jc w:val="right"/>
        <w:rPr>
          <w:rFonts w:hint="eastAsia" w:ascii="仿宋" w:hAnsi="仿宋" w:eastAsia="仿宋" w:cs="仿宋"/>
          <w:sz w:val="21"/>
          <w:szCs w:val="21"/>
        </w:rPr>
      </w:pPr>
      <w:r>
        <w:rPr>
          <w:rFonts w:hint="eastAsia" w:ascii="仿宋" w:hAnsi="仿宋" w:eastAsia="仿宋" w:cs="仿宋"/>
          <w:sz w:val="21"/>
          <w:szCs w:val="21"/>
          <w:lang w:val="en-US" w:eastAsia="zh-CN"/>
        </w:rPr>
        <w:t>法定代表人（分支机构企业负责人）</w:t>
      </w:r>
      <w:r>
        <w:rPr>
          <w:rFonts w:hint="eastAsia" w:ascii="仿宋" w:hAnsi="仿宋" w:eastAsia="仿宋" w:cs="仿宋"/>
          <w:sz w:val="21"/>
          <w:szCs w:val="21"/>
        </w:rPr>
        <w:t>或其授权代表签字：</w:t>
      </w:r>
      <w:r>
        <w:rPr>
          <w:rFonts w:hint="eastAsia" w:ascii="仿宋" w:hAnsi="仿宋" w:eastAsia="仿宋" w:cs="仿宋"/>
          <w:sz w:val="21"/>
          <w:szCs w:val="21"/>
          <w:u w:val="none"/>
          <w:lang w:val="en-US" w:eastAsia="zh-CN"/>
        </w:rPr>
        <w:t xml:space="preserve">  </w:t>
      </w:r>
      <w:r>
        <w:rPr>
          <w:rFonts w:hint="eastAsia" w:ascii="仿宋" w:hAnsi="仿宋" w:eastAsia="仿宋" w:cs="仿宋"/>
          <w:sz w:val="21"/>
          <w:szCs w:val="21"/>
          <w:u w:val="none"/>
        </w:rPr>
        <w:t xml:space="preserve"> </w:t>
      </w:r>
      <w:r>
        <w:rPr>
          <w:rFonts w:hint="eastAsia" w:ascii="仿宋" w:hAnsi="仿宋" w:eastAsia="仿宋" w:cs="仿宋"/>
          <w:sz w:val="21"/>
          <w:szCs w:val="21"/>
        </w:rPr>
        <w:t xml:space="preserve">                       </w:t>
      </w:r>
    </w:p>
    <w:p>
      <w:pPr>
        <w:spacing w:line="520" w:lineRule="exact"/>
        <w:jc w:val="right"/>
        <w:rPr>
          <w:rFonts w:eastAsia="仿宋_GB2312"/>
          <w:sz w:val="28"/>
          <w:szCs w:val="28"/>
        </w:rPr>
      </w:pPr>
      <w:r>
        <w:rPr>
          <w:rFonts w:hint="eastAsia" w:ascii="仿宋" w:hAnsi="仿宋" w:eastAsia="仿宋" w:cs="仿宋"/>
          <w:sz w:val="21"/>
          <w:szCs w:val="21"/>
        </w:rPr>
        <w:t>日期：    年   月   日</w:t>
      </w:r>
    </w:p>
    <w:p>
      <w:pPr>
        <w:rPr>
          <w:rFonts w:eastAsia="仿宋_GB2312"/>
          <w:b/>
          <w:sz w:val="30"/>
          <w:szCs w:val="30"/>
        </w:rPr>
      </w:pPr>
    </w:p>
    <w:p>
      <w:pPr>
        <w:rPr>
          <w:rFonts w:eastAsia="仿宋_GB2312"/>
          <w:b/>
          <w:sz w:val="30"/>
          <w:szCs w:val="30"/>
        </w:rPr>
      </w:pPr>
    </w:p>
    <w:p>
      <w:pPr>
        <w:pStyle w:val="38"/>
        <w:ind w:left="0" w:leftChars="0" w:firstLine="883" w:firstLineChars="200"/>
        <w:rPr>
          <w:rFonts w:hint="eastAsia" w:ascii="宋体" w:hAnsi="宋体"/>
          <w:b/>
          <w:sz w:val="44"/>
          <w:szCs w:val="44"/>
          <w:lang w:val="en-US" w:eastAsia="zh-CN"/>
        </w:rPr>
      </w:pPr>
    </w:p>
    <w:p>
      <w:pPr>
        <w:pStyle w:val="38"/>
        <w:ind w:left="0" w:leftChars="0" w:firstLine="883" w:firstLineChars="200"/>
        <w:rPr>
          <w:rFonts w:hint="eastAsia" w:ascii="宋体" w:hAnsi="宋体"/>
          <w:b/>
          <w:sz w:val="44"/>
          <w:szCs w:val="44"/>
          <w:lang w:val="en-US" w:eastAsia="zh-CN"/>
        </w:rPr>
      </w:pPr>
    </w:p>
    <w:p>
      <w:pPr>
        <w:pStyle w:val="38"/>
        <w:ind w:left="0" w:leftChars="0" w:firstLine="883" w:firstLineChars="200"/>
        <w:rPr>
          <w:rFonts w:hint="eastAsia" w:ascii="宋体" w:hAnsi="宋体"/>
          <w:b/>
          <w:sz w:val="44"/>
          <w:szCs w:val="44"/>
          <w:lang w:val="en-US" w:eastAsia="zh-CN"/>
        </w:rPr>
      </w:pPr>
    </w:p>
    <w:p>
      <w:pPr>
        <w:pStyle w:val="38"/>
        <w:ind w:left="0" w:leftChars="0" w:firstLine="883" w:firstLineChars="200"/>
        <w:rPr>
          <w:rFonts w:hint="eastAsia" w:ascii="宋体" w:hAnsi="宋体"/>
          <w:b/>
          <w:sz w:val="44"/>
          <w:szCs w:val="44"/>
          <w:lang w:val="en-US" w:eastAsia="zh-CN"/>
        </w:rPr>
      </w:pPr>
    </w:p>
    <w:p>
      <w:pPr>
        <w:pStyle w:val="38"/>
        <w:ind w:left="0" w:leftChars="0" w:firstLine="883" w:firstLineChars="200"/>
        <w:rPr>
          <w:rFonts w:hint="eastAsia" w:ascii="宋体" w:hAnsi="宋体"/>
          <w:b/>
          <w:sz w:val="44"/>
          <w:szCs w:val="44"/>
          <w:lang w:val="en-US" w:eastAsia="zh-CN"/>
        </w:rPr>
      </w:pPr>
    </w:p>
    <w:p>
      <w:pPr>
        <w:pStyle w:val="38"/>
        <w:ind w:left="0" w:leftChars="0" w:firstLine="0" w:firstLineChars="0"/>
        <w:outlineLvl w:val="0"/>
        <w:rPr>
          <w:rFonts w:hint="default" w:ascii="宋体" w:hAnsi="宋体" w:eastAsia="宋体"/>
          <w:b/>
          <w:sz w:val="44"/>
          <w:szCs w:val="44"/>
          <w:lang w:val="en-US" w:eastAsia="zh-CN"/>
        </w:rPr>
      </w:pPr>
      <w:bookmarkStart w:id="552" w:name="_Toc30983"/>
      <w:r>
        <w:rPr>
          <w:rFonts w:hint="eastAsia" w:ascii="宋体" w:hAnsi="宋体"/>
          <w:b/>
          <w:sz w:val="44"/>
          <w:szCs w:val="44"/>
          <w:lang w:val="en-US" w:eastAsia="zh-CN"/>
        </w:rPr>
        <w:t>投标人认为需要补充的其他材料或者说明</w:t>
      </w:r>
      <w:bookmarkEnd w:id="552"/>
    </w:p>
    <w:p>
      <w:pPr>
        <w:pStyle w:val="21"/>
        <w:spacing w:line="520" w:lineRule="exact"/>
        <w:rPr>
          <w:rFonts w:ascii="仿宋" w:hAnsi="仿宋" w:eastAsia="仿宋" w:cs="仿宋"/>
          <w:color w:val="000000"/>
          <w:sz w:val="24"/>
          <w:u w:val="single"/>
        </w:rPr>
      </w:pPr>
    </w:p>
    <w:sectPr>
      <w:foot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华文细黑">
    <w:altName w:val="微软雅黑"/>
    <w:panose1 w:val="02010600040101010101"/>
    <w:charset w:val="86"/>
    <w:family w:val="auto"/>
    <w:pitch w:val="default"/>
    <w:sig w:usb0="00000287" w:usb1="080F0000" w:usb2="00000010" w:usb3="00000000" w:csb0="0004009F" w:csb1="0000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Fonts w:hint="eastAsia" w:ascii="仿宋_GB2312" w:eastAsia="仿宋_GB2312"/>
        <w:sz w:val="21"/>
        <w:szCs w:val="21"/>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Fonts w:hint="eastAsia" w:ascii="仿宋_GB2312" w:eastAsia="仿宋_GB2312"/>
        <w:sz w:val="21"/>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5"/>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rPr>
                            <w:t>1</w:t>
                          </w:r>
                          <w:r>
                            <w:rPr>
                              <w:rFonts w:hint="eastAsia"/>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1Pe+0dIBAACjAwAADgAAAAAAAAABACAAAAAi&#10;AQAAZHJzL2Uyb0RvYy54bWxQSwUGAAAAAAYABgBZAQAAZgUAAAAA&#10;">
              <v:fill on="f" focussize="0,0"/>
              <v:stroke on="f" weight="1.25pt"/>
              <v:imagedata o:title=""/>
              <o:lock v:ext="edit" aspectratio="f"/>
              <v:textbox inset="0mm,0mm,0mm,0mm" style="mso-fit-shape-to-text:t;">
                <w:txbxContent>
                  <w:p>
                    <w:pPr>
                      <w:pStyle w:val="25"/>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rPr>
                      <w:t>1</w:t>
                    </w:r>
                    <w:r>
                      <w:rPr>
                        <w:rFonts w:hint="eastAsia"/>
                      </w:rPr>
                      <w:fldChar w:fldCharType="end"/>
                    </w:r>
                  </w:p>
                </w:txbxContent>
              </v:textbox>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5"/>
                            <w:rPr>
                              <w:rStyle w:val="43"/>
                            </w:rPr>
                          </w:pPr>
                          <w:r>
                            <w:fldChar w:fldCharType="begin"/>
                          </w:r>
                          <w:r>
                            <w:rPr>
                              <w:rStyle w:val="43"/>
                            </w:rPr>
                            <w:instrText xml:space="preserve">PAGE  </w:instrText>
                          </w:r>
                          <w:r>
                            <w:fldChar w:fldCharType="separate"/>
                          </w:r>
                          <w:r>
                            <w:rPr>
                              <w:rStyle w:val="43"/>
                              <w:lang/>
                            </w:rPr>
                            <w:t>35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25"/>
                      <w:rPr>
                        <w:rStyle w:val="43"/>
                      </w:rPr>
                    </w:pPr>
                    <w:r>
                      <w:fldChar w:fldCharType="begin"/>
                    </w:r>
                    <w:r>
                      <w:rPr>
                        <w:rStyle w:val="43"/>
                      </w:rPr>
                      <w:instrText xml:space="preserve">PAGE  </w:instrText>
                    </w:r>
                    <w:r>
                      <w:fldChar w:fldCharType="separate"/>
                    </w:r>
                    <w:r>
                      <w:rPr>
                        <w:rStyle w:val="43"/>
                        <w:lang/>
                      </w:rPr>
                      <w:t>35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rPr>
        <w:rFonts w:hint="eastAsia" w:ascii="仿宋_GB2312" w:eastAsia="仿宋_GB2312"/>
        <w:szCs w:val="21"/>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5"/>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rPr>
                            <w:t>37</w:t>
                          </w:r>
                          <w:r>
                            <w:rPr>
                              <w:rFonts w:hint="eastAsia"/>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&#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kKpdr9IBAACjAwAADgAAAAAAAAABACAAAAAi&#10;AQAAZHJzL2Uyb0RvYy54bWxQSwUGAAAAAAYABgBZAQAAZgUAAAAA&#10;">
              <v:fill on="f" focussize="0,0"/>
              <v:stroke on="f" weight="1.25pt"/>
              <v:imagedata o:title=""/>
              <o:lock v:ext="edit" aspectratio="f"/>
              <v:textbox inset="0mm,0mm,0mm,0mm" style="mso-fit-shape-to-text:t;">
                <w:txbxContent>
                  <w:p>
                    <w:pPr>
                      <w:pStyle w:val="25"/>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rPr>
                      <w:t>37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4" w:space="1"/>
      </w:pBdr>
      <w:jc w:val="both"/>
      <w:rPr>
        <w:rFonts w:hint="eastAsia" w:ascii="仿宋_GB2312" w:eastAsia="仿宋_GB2312"/>
        <w:sz w:val="21"/>
        <w:szCs w:val="21"/>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eastAsia="楷体_GB2312"/>
        <w:i/>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D0E88B"/>
    <w:multiLevelType w:val="singleLevel"/>
    <w:tmpl w:val="B9D0E88B"/>
    <w:lvl w:ilvl="0" w:tentative="0">
      <w:start w:val="4"/>
      <w:numFmt w:val="chineseCounting"/>
      <w:suff w:val="space"/>
      <w:lvlText w:val="第%1章"/>
      <w:lvlJc w:val="left"/>
      <w:rPr>
        <w:rFonts w:hint="eastAsia"/>
      </w:rPr>
    </w:lvl>
  </w:abstractNum>
  <w:abstractNum w:abstractNumId="1">
    <w:nsid w:val="13972CAF"/>
    <w:multiLevelType w:val="singleLevel"/>
    <w:tmpl w:val="13972CAF"/>
    <w:lvl w:ilvl="0" w:tentative="0">
      <w:start w:val="1"/>
      <w:numFmt w:val="decimal"/>
      <w:suff w:val="nothing"/>
      <w:lvlText w:val="%1、"/>
      <w:lvlJc w:val="left"/>
    </w:lvl>
  </w:abstractNum>
  <w:abstractNum w:abstractNumId="2">
    <w:nsid w:val="4B2F02AF"/>
    <w:multiLevelType w:val="multilevel"/>
    <w:tmpl w:val="4B2F02AF"/>
    <w:lvl w:ilvl="0" w:tentative="0">
      <w:start w:val="1"/>
      <w:numFmt w:val="chineseCountingThousand"/>
      <w:lvlText w:val="(%1)"/>
      <w:lvlJc w:val="left"/>
      <w:pPr>
        <w:ind w:left="426" w:hanging="420"/>
      </w:pPr>
    </w:lvl>
    <w:lvl w:ilvl="1" w:tentative="0">
      <w:start w:val="1"/>
      <w:numFmt w:val="lowerLetter"/>
      <w:lvlText w:val="%2)"/>
      <w:lvlJc w:val="left"/>
      <w:pPr>
        <w:ind w:left="846" w:hanging="420"/>
      </w:pPr>
    </w:lvl>
    <w:lvl w:ilvl="2" w:tentative="0">
      <w:start w:val="1"/>
      <w:numFmt w:val="lowerRoman"/>
      <w:lvlText w:val="%3."/>
      <w:lvlJc w:val="right"/>
      <w:pPr>
        <w:ind w:left="1266" w:hanging="420"/>
      </w:pPr>
    </w:lvl>
    <w:lvl w:ilvl="3" w:tentative="0">
      <w:start w:val="1"/>
      <w:numFmt w:val="decimal"/>
      <w:lvlText w:val="%4."/>
      <w:lvlJc w:val="left"/>
      <w:pPr>
        <w:ind w:left="1686" w:hanging="420"/>
      </w:pPr>
    </w:lvl>
    <w:lvl w:ilvl="4" w:tentative="0">
      <w:start w:val="1"/>
      <w:numFmt w:val="lowerLetter"/>
      <w:lvlText w:val="%5)"/>
      <w:lvlJc w:val="left"/>
      <w:pPr>
        <w:ind w:left="2106" w:hanging="420"/>
      </w:pPr>
    </w:lvl>
    <w:lvl w:ilvl="5" w:tentative="0">
      <w:start w:val="1"/>
      <w:numFmt w:val="lowerRoman"/>
      <w:lvlText w:val="%6."/>
      <w:lvlJc w:val="right"/>
      <w:pPr>
        <w:ind w:left="2526" w:hanging="420"/>
      </w:pPr>
    </w:lvl>
    <w:lvl w:ilvl="6" w:tentative="0">
      <w:start w:val="1"/>
      <w:numFmt w:val="decimal"/>
      <w:lvlText w:val="%7."/>
      <w:lvlJc w:val="left"/>
      <w:pPr>
        <w:ind w:left="2946" w:hanging="420"/>
      </w:pPr>
    </w:lvl>
    <w:lvl w:ilvl="7" w:tentative="0">
      <w:start w:val="1"/>
      <w:numFmt w:val="lowerLetter"/>
      <w:lvlText w:val="%8)"/>
      <w:lvlJc w:val="left"/>
      <w:pPr>
        <w:ind w:left="3366" w:hanging="420"/>
      </w:pPr>
    </w:lvl>
    <w:lvl w:ilvl="8" w:tentative="0">
      <w:start w:val="1"/>
      <w:numFmt w:val="lowerRoman"/>
      <w:lvlText w:val="%9."/>
      <w:lvlJc w:val="right"/>
      <w:pPr>
        <w:ind w:left="3786" w:hanging="420"/>
      </w:pPr>
    </w:lvl>
  </w:abstractNum>
  <w:abstractNum w:abstractNumId="3">
    <w:nsid w:val="5988074C"/>
    <w:multiLevelType w:val="singleLevel"/>
    <w:tmpl w:val="5988074C"/>
    <w:lvl w:ilvl="0" w:tentative="0">
      <w:start w:val="1"/>
      <w:numFmt w:val="decimal"/>
      <w:suff w:val="nothing"/>
      <w:lvlText w:val="（%1）"/>
      <w:lvlJc w:val="left"/>
    </w:lvl>
  </w:abstractNum>
  <w:abstractNum w:abstractNumId="4">
    <w:nsid w:val="5E49635B"/>
    <w:multiLevelType w:val="multilevel"/>
    <w:tmpl w:val="5E49635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61B074EA"/>
    <w:multiLevelType w:val="multilevel"/>
    <w:tmpl w:val="61B074E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75D4D9B"/>
    <w:multiLevelType w:val="singleLevel"/>
    <w:tmpl w:val="775D4D9B"/>
    <w:lvl w:ilvl="0" w:tentative="0">
      <w:start w:val="6"/>
      <w:numFmt w:val="chineseCounting"/>
      <w:suff w:val="space"/>
      <w:lvlText w:val="第%1章"/>
      <w:lvlJc w:val="left"/>
      <w:rPr>
        <w:rFonts w:hint="eastAsia"/>
      </w:rPr>
    </w:lvl>
  </w:abstractNum>
  <w:num w:numId="1">
    <w:abstractNumId w:val="1"/>
  </w:num>
  <w:num w:numId="2">
    <w:abstractNumId w:val="3"/>
  </w:num>
  <w:num w:numId="3">
    <w:abstractNumId w:val="5"/>
  </w:num>
  <w:num w:numId="4">
    <w:abstractNumId w:val="0"/>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zNjAzZGM5NzRkZjg3NTQyYmRlNWVlZDJiNTRmOTIifQ=="/>
  </w:docVars>
  <w:rsids>
    <w:rsidRoot w:val="00172A27"/>
    <w:rsid w:val="0000004B"/>
    <w:rsid w:val="00000759"/>
    <w:rsid w:val="00000D8E"/>
    <w:rsid w:val="00007883"/>
    <w:rsid w:val="00007ACD"/>
    <w:rsid w:val="00012F65"/>
    <w:rsid w:val="000156DF"/>
    <w:rsid w:val="00015D91"/>
    <w:rsid w:val="0002084C"/>
    <w:rsid w:val="00031B1C"/>
    <w:rsid w:val="00033CB4"/>
    <w:rsid w:val="00034DF7"/>
    <w:rsid w:val="000373AC"/>
    <w:rsid w:val="00037DD6"/>
    <w:rsid w:val="00042F98"/>
    <w:rsid w:val="00045861"/>
    <w:rsid w:val="00046D28"/>
    <w:rsid w:val="000526A9"/>
    <w:rsid w:val="0005551B"/>
    <w:rsid w:val="00055FE2"/>
    <w:rsid w:val="00056DFE"/>
    <w:rsid w:val="0005783E"/>
    <w:rsid w:val="000602EE"/>
    <w:rsid w:val="000617D6"/>
    <w:rsid w:val="000630F2"/>
    <w:rsid w:val="0006721D"/>
    <w:rsid w:val="000729F7"/>
    <w:rsid w:val="000750F8"/>
    <w:rsid w:val="00075DEE"/>
    <w:rsid w:val="00076635"/>
    <w:rsid w:val="00082523"/>
    <w:rsid w:val="00082BEB"/>
    <w:rsid w:val="0008531C"/>
    <w:rsid w:val="0008561F"/>
    <w:rsid w:val="0009138A"/>
    <w:rsid w:val="00096C12"/>
    <w:rsid w:val="00096F34"/>
    <w:rsid w:val="000A0340"/>
    <w:rsid w:val="000A066B"/>
    <w:rsid w:val="000A1EAE"/>
    <w:rsid w:val="000A3287"/>
    <w:rsid w:val="000A446A"/>
    <w:rsid w:val="000B047C"/>
    <w:rsid w:val="000B072D"/>
    <w:rsid w:val="000B082E"/>
    <w:rsid w:val="000B10FD"/>
    <w:rsid w:val="000B2AF8"/>
    <w:rsid w:val="000B3436"/>
    <w:rsid w:val="000B39FC"/>
    <w:rsid w:val="000B5A2B"/>
    <w:rsid w:val="000B5D62"/>
    <w:rsid w:val="000C24E1"/>
    <w:rsid w:val="000C3737"/>
    <w:rsid w:val="000C65A2"/>
    <w:rsid w:val="000C7F19"/>
    <w:rsid w:val="000D4AED"/>
    <w:rsid w:val="000D4D06"/>
    <w:rsid w:val="000D5A2F"/>
    <w:rsid w:val="000D6E1F"/>
    <w:rsid w:val="000E0A8A"/>
    <w:rsid w:val="000E1467"/>
    <w:rsid w:val="000E7B15"/>
    <w:rsid w:val="000F27BF"/>
    <w:rsid w:val="001002E6"/>
    <w:rsid w:val="00105227"/>
    <w:rsid w:val="00106879"/>
    <w:rsid w:val="001103A6"/>
    <w:rsid w:val="00110E75"/>
    <w:rsid w:val="001115F0"/>
    <w:rsid w:val="00111F4A"/>
    <w:rsid w:val="0011302F"/>
    <w:rsid w:val="00115546"/>
    <w:rsid w:val="00116F15"/>
    <w:rsid w:val="00117A79"/>
    <w:rsid w:val="001213FA"/>
    <w:rsid w:val="00121C6C"/>
    <w:rsid w:val="0012359F"/>
    <w:rsid w:val="00124286"/>
    <w:rsid w:val="001245B6"/>
    <w:rsid w:val="0012666E"/>
    <w:rsid w:val="00131C04"/>
    <w:rsid w:val="0013349A"/>
    <w:rsid w:val="00134683"/>
    <w:rsid w:val="00136B7F"/>
    <w:rsid w:val="00140F46"/>
    <w:rsid w:val="001432E6"/>
    <w:rsid w:val="001518EB"/>
    <w:rsid w:val="00151C63"/>
    <w:rsid w:val="00155BEB"/>
    <w:rsid w:val="00162123"/>
    <w:rsid w:val="00164CF3"/>
    <w:rsid w:val="0017025A"/>
    <w:rsid w:val="00175E14"/>
    <w:rsid w:val="00176148"/>
    <w:rsid w:val="00177979"/>
    <w:rsid w:val="00181951"/>
    <w:rsid w:val="0018316D"/>
    <w:rsid w:val="001865AB"/>
    <w:rsid w:val="00186895"/>
    <w:rsid w:val="001868C0"/>
    <w:rsid w:val="00190376"/>
    <w:rsid w:val="001915D4"/>
    <w:rsid w:val="001928DE"/>
    <w:rsid w:val="00193664"/>
    <w:rsid w:val="00194388"/>
    <w:rsid w:val="0019469D"/>
    <w:rsid w:val="00194F85"/>
    <w:rsid w:val="001968CD"/>
    <w:rsid w:val="001A02D9"/>
    <w:rsid w:val="001A02FA"/>
    <w:rsid w:val="001A070D"/>
    <w:rsid w:val="001A0E59"/>
    <w:rsid w:val="001A39D1"/>
    <w:rsid w:val="001A7426"/>
    <w:rsid w:val="001B4E86"/>
    <w:rsid w:val="001B5D30"/>
    <w:rsid w:val="001B6A62"/>
    <w:rsid w:val="001B73BB"/>
    <w:rsid w:val="001C0123"/>
    <w:rsid w:val="001C17F9"/>
    <w:rsid w:val="001C1F8B"/>
    <w:rsid w:val="001C352D"/>
    <w:rsid w:val="001C6B61"/>
    <w:rsid w:val="001D25B8"/>
    <w:rsid w:val="001D41D9"/>
    <w:rsid w:val="001D479A"/>
    <w:rsid w:val="001D54C8"/>
    <w:rsid w:val="001D5BF5"/>
    <w:rsid w:val="001D61E5"/>
    <w:rsid w:val="001E2D1C"/>
    <w:rsid w:val="001E2FF1"/>
    <w:rsid w:val="001E3602"/>
    <w:rsid w:val="001E4B8E"/>
    <w:rsid w:val="001E648A"/>
    <w:rsid w:val="001F17F7"/>
    <w:rsid w:val="001F58E3"/>
    <w:rsid w:val="00201963"/>
    <w:rsid w:val="00202285"/>
    <w:rsid w:val="0020446B"/>
    <w:rsid w:val="00204C8F"/>
    <w:rsid w:val="002053C1"/>
    <w:rsid w:val="0021195C"/>
    <w:rsid w:val="0021233A"/>
    <w:rsid w:val="002132A8"/>
    <w:rsid w:val="00214340"/>
    <w:rsid w:val="00216FB1"/>
    <w:rsid w:val="0021758C"/>
    <w:rsid w:val="00223E90"/>
    <w:rsid w:val="00224790"/>
    <w:rsid w:val="00226202"/>
    <w:rsid w:val="00226A4A"/>
    <w:rsid w:val="00230B6B"/>
    <w:rsid w:val="0023102F"/>
    <w:rsid w:val="002318BC"/>
    <w:rsid w:val="00231A8A"/>
    <w:rsid w:val="00231B21"/>
    <w:rsid w:val="002321BD"/>
    <w:rsid w:val="00235B02"/>
    <w:rsid w:val="00235CE6"/>
    <w:rsid w:val="00237705"/>
    <w:rsid w:val="00241403"/>
    <w:rsid w:val="00241FE3"/>
    <w:rsid w:val="00242033"/>
    <w:rsid w:val="00243973"/>
    <w:rsid w:val="00243FDC"/>
    <w:rsid w:val="0024469C"/>
    <w:rsid w:val="00244D48"/>
    <w:rsid w:val="00245766"/>
    <w:rsid w:val="002457F2"/>
    <w:rsid w:val="00247AD3"/>
    <w:rsid w:val="00250DBB"/>
    <w:rsid w:val="00251962"/>
    <w:rsid w:val="00252E68"/>
    <w:rsid w:val="002531F8"/>
    <w:rsid w:val="0025397E"/>
    <w:rsid w:val="00253996"/>
    <w:rsid w:val="0026070D"/>
    <w:rsid w:val="002652E9"/>
    <w:rsid w:val="00276038"/>
    <w:rsid w:val="00276ACA"/>
    <w:rsid w:val="0028433C"/>
    <w:rsid w:val="00284489"/>
    <w:rsid w:val="00284DE2"/>
    <w:rsid w:val="0028731E"/>
    <w:rsid w:val="00290917"/>
    <w:rsid w:val="002926B0"/>
    <w:rsid w:val="002950C3"/>
    <w:rsid w:val="00296E22"/>
    <w:rsid w:val="002A2290"/>
    <w:rsid w:val="002A2D1E"/>
    <w:rsid w:val="002A4982"/>
    <w:rsid w:val="002A5248"/>
    <w:rsid w:val="002A52DF"/>
    <w:rsid w:val="002A5BB4"/>
    <w:rsid w:val="002B05A8"/>
    <w:rsid w:val="002B0900"/>
    <w:rsid w:val="002B0E58"/>
    <w:rsid w:val="002B11A0"/>
    <w:rsid w:val="002B1AFC"/>
    <w:rsid w:val="002B325B"/>
    <w:rsid w:val="002B4DCA"/>
    <w:rsid w:val="002B6E15"/>
    <w:rsid w:val="002C78FF"/>
    <w:rsid w:val="002D09D1"/>
    <w:rsid w:val="002D100D"/>
    <w:rsid w:val="002D76B0"/>
    <w:rsid w:val="002E03B8"/>
    <w:rsid w:val="002E1D46"/>
    <w:rsid w:val="002E2055"/>
    <w:rsid w:val="002E5704"/>
    <w:rsid w:val="002E5C32"/>
    <w:rsid w:val="002E6E97"/>
    <w:rsid w:val="002E7583"/>
    <w:rsid w:val="002F179E"/>
    <w:rsid w:val="002F620A"/>
    <w:rsid w:val="003009C0"/>
    <w:rsid w:val="00302CA5"/>
    <w:rsid w:val="00303BD1"/>
    <w:rsid w:val="003073A6"/>
    <w:rsid w:val="00310F9A"/>
    <w:rsid w:val="0031326A"/>
    <w:rsid w:val="00320880"/>
    <w:rsid w:val="00325309"/>
    <w:rsid w:val="003257EE"/>
    <w:rsid w:val="003309B4"/>
    <w:rsid w:val="00331767"/>
    <w:rsid w:val="00331BB4"/>
    <w:rsid w:val="00333B8F"/>
    <w:rsid w:val="0033412B"/>
    <w:rsid w:val="00341E04"/>
    <w:rsid w:val="00350818"/>
    <w:rsid w:val="00351380"/>
    <w:rsid w:val="00353482"/>
    <w:rsid w:val="00353C4A"/>
    <w:rsid w:val="00354A6C"/>
    <w:rsid w:val="00354D1D"/>
    <w:rsid w:val="00354DCB"/>
    <w:rsid w:val="003618A8"/>
    <w:rsid w:val="00363877"/>
    <w:rsid w:val="00366EDF"/>
    <w:rsid w:val="003707E5"/>
    <w:rsid w:val="00371363"/>
    <w:rsid w:val="00371A9E"/>
    <w:rsid w:val="00372ABE"/>
    <w:rsid w:val="003774C3"/>
    <w:rsid w:val="00384825"/>
    <w:rsid w:val="0038547D"/>
    <w:rsid w:val="00392701"/>
    <w:rsid w:val="003948D5"/>
    <w:rsid w:val="00395BBC"/>
    <w:rsid w:val="0039657B"/>
    <w:rsid w:val="003A0C97"/>
    <w:rsid w:val="003A1903"/>
    <w:rsid w:val="003A406C"/>
    <w:rsid w:val="003A5935"/>
    <w:rsid w:val="003A5E70"/>
    <w:rsid w:val="003A7B67"/>
    <w:rsid w:val="003B065D"/>
    <w:rsid w:val="003B66D1"/>
    <w:rsid w:val="003C0D70"/>
    <w:rsid w:val="003C2725"/>
    <w:rsid w:val="003C65DF"/>
    <w:rsid w:val="003D1D4D"/>
    <w:rsid w:val="003D3E13"/>
    <w:rsid w:val="003D7E17"/>
    <w:rsid w:val="003E040E"/>
    <w:rsid w:val="003E261D"/>
    <w:rsid w:val="003E3261"/>
    <w:rsid w:val="003E3903"/>
    <w:rsid w:val="003F156B"/>
    <w:rsid w:val="003F4795"/>
    <w:rsid w:val="003F5328"/>
    <w:rsid w:val="003F5C04"/>
    <w:rsid w:val="003F6AB5"/>
    <w:rsid w:val="003F6F04"/>
    <w:rsid w:val="003F7371"/>
    <w:rsid w:val="004017CA"/>
    <w:rsid w:val="0040269E"/>
    <w:rsid w:val="00403867"/>
    <w:rsid w:val="00411639"/>
    <w:rsid w:val="00413270"/>
    <w:rsid w:val="00414A77"/>
    <w:rsid w:val="00415244"/>
    <w:rsid w:val="004159FD"/>
    <w:rsid w:val="00423AB4"/>
    <w:rsid w:val="00423F5C"/>
    <w:rsid w:val="00431049"/>
    <w:rsid w:val="0043301B"/>
    <w:rsid w:val="00433A55"/>
    <w:rsid w:val="004355D5"/>
    <w:rsid w:val="00437BA1"/>
    <w:rsid w:val="004421DA"/>
    <w:rsid w:val="0044733D"/>
    <w:rsid w:val="00450BAE"/>
    <w:rsid w:val="004531D4"/>
    <w:rsid w:val="00455202"/>
    <w:rsid w:val="00457BB5"/>
    <w:rsid w:val="00457F0C"/>
    <w:rsid w:val="0046042F"/>
    <w:rsid w:val="00462C39"/>
    <w:rsid w:val="004635C2"/>
    <w:rsid w:val="00464623"/>
    <w:rsid w:val="00466571"/>
    <w:rsid w:val="004673AA"/>
    <w:rsid w:val="00470B4D"/>
    <w:rsid w:val="00471FA9"/>
    <w:rsid w:val="00471FDC"/>
    <w:rsid w:val="00473DE0"/>
    <w:rsid w:val="00475A30"/>
    <w:rsid w:val="00475E20"/>
    <w:rsid w:val="004811C9"/>
    <w:rsid w:val="00481F69"/>
    <w:rsid w:val="00485C6D"/>
    <w:rsid w:val="00490975"/>
    <w:rsid w:val="00490B66"/>
    <w:rsid w:val="00491260"/>
    <w:rsid w:val="004922C7"/>
    <w:rsid w:val="00493AF0"/>
    <w:rsid w:val="00494048"/>
    <w:rsid w:val="004A28C9"/>
    <w:rsid w:val="004A3586"/>
    <w:rsid w:val="004A5C9B"/>
    <w:rsid w:val="004A6CC4"/>
    <w:rsid w:val="004B1535"/>
    <w:rsid w:val="004B31E9"/>
    <w:rsid w:val="004B34BF"/>
    <w:rsid w:val="004B45A9"/>
    <w:rsid w:val="004B5C99"/>
    <w:rsid w:val="004C0060"/>
    <w:rsid w:val="004C2926"/>
    <w:rsid w:val="004C2C9C"/>
    <w:rsid w:val="004C4005"/>
    <w:rsid w:val="004C7C92"/>
    <w:rsid w:val="004C7F49"/>
    <w:rsid w:val="004D0A75"/>
    <w:rsid w:val="004D2567"/>
    <w:rsid w:val="004D466F"/>
    <w:rsid w:val="004D71D2"/>
    <w:rsid w:val="004E4F71"/>
    <w:rsid w:val="004F0A77"/>
    <w:rsid w:val="004F19AB"/>
    <w:rsid w:val="004F26C0"/>
    <w:rsid w:val="004F2B9D"/>
    <w:rsid w:val="004F62D9"/>
    <w:rsid w:val="004F75A2"/>
    <w:rsid w:val="004F7F2B"/>
    <w:rsid w:val="005012AB"/>
    <w:rsid w:val="005016E9"/>
    <w:rsid w:val="005045AE"/>
    <w:rsid w:val="00504B69"/>
    <w:rsid w:val="00504B87"/>
    <w:rsid w:val="00506F9D"/>
    <w:rsid w:val="00513560"/>
    <w:rsid w:val="00515258"/>
    <w:rsid w:val="0051556F"/>
    <w:rsid w:val="00515F31"/>
    <w:rsid w:val="005161B3"/>
    <w:rsid w:val="005178B6"/>
    <w:rsid w:val="00520466"/>
    <w:rsid w:val="00522A7C"/>
    <w:rsid w:val="005243EF"/>
    <w:rsid w:val="005249A5"/>
    <w:rsid w:val="00524BC4"/>
    <w:rsid w:val="005265BD"/>
    <w:rsid w:val="00527EDE"/>
    <w:rsid w:val="00532129"/>
    <w:rsid w:val="00532894"/>
    <w:rsid w:val="005329EC"/>
    <w:rsid w:val="00532ED7"/>
    <w:rsid w:val="00533496"/>
    <w:rsid w:val="00535AF8"/>
    <w:rsid w:val="00541474"/>
    <w:rsid w:val="00542DDB"/>
    <w:rsid w:val="005501CE"/>
    <w:rsid w:val="00551D22"/>
    <w:rsid w:val="00557BF8"/>
    <w:rsid w:val="00564BB2"/>
    <w:rsid w:val="00564EAC"/>
    <w:rsid w:val="005670D4"/>
    <w:rsid w:val="00567A51"/>
    <w:rsid w:val="00570117"/>
    <w:rsid w:val="00572979"/>
    <w:rsid w:val="0057349D"/>
    <w:rsid w:val="00573FDB"/>
    <w:rsid w:val="00574E2A"/>
    <w:rsid w:val="00575393"/>
    <w:rsid w:val="00576FE5"/>
    <w:rsid w:val="005805EC"/>
    <w:rsid w:val="005806EB"/>
    <w:rsid w:val="00580B2A"/>
    <w:rsid w:val="00581A8B"/>
    <w:rsid w:val="00586773"/>
    <w:rsid w:val="00590924"/>
    <w:rsid w:val="00593978"/>
    <w:rsid w:val="00593DB7"/>
    <w:rsid w:val="00593FFF"/>
    <w:rsid w:val="0059468A"/>
    <w:rsid w:val="005B1EC2"/>
    <w:rsid w:val="005B386E"/>
    <w:rsid w:val="005B59B9"/>
    <w:rsid w:val="005B7A95"/>
    <w:rsid w:val="005C15D9"/>
    <w:rsid w:val="005C2AEC"/>
    <w:rsid w:val="005C7754"/>
    <w:rsid w:val="005D1824"/>
    <w:rsid w:val="005D2FCD"/>
    <w:rsid w:val="005D58BD"/>
    <w:rsid w:val="005D5FCF"/>
    <w:rsid w:val="005D7363"/>
    <w:rsid w:val="005E03EE"/>
    <w:rsid w:val="005E3AC7"/>
    <w:rsid w:val="005E4825"/>
    <w:rsid w:val="005E573D"/>
    <w:rsid w:val="005E5795"/>
    <w:rsid w:val="005F1287"/>
    <w:rsid w:val="005F1C06"/>
    <w:rsid w:val="005F2DED"/>
    <w:rsid w:val="005F4E69"/>
    <w:rsid w:val="005F7E19"/>
    <w:rsid w:val="006011CF"/>
    <w:rsid w:val="006015FF"/>
    <w:rsid w:val="00603872"/>
    <w:rsid w:val="00605BF0"/>
    <w:rsid w:val="00607724"/>
    <w:rsid w:val="00610378"/>
    <w:rsid w:val="0061388F"/>
    <w:rsid w:val="00614B47"/>
    <w:rsid w:val="0061682F"/>
    <w:rsid w:val="00621C81"/>
    <w:rsid w:val="00622691"/>
    <w:rsid w:val="006242CD"/>
    <w:rsid w:val="00624E9E"/>
    <w:rsid w:val="00625CFF"/>
    <w:rsid w:val="00626055"/>
    <w:rsid w:val="00626299"/>
    <w:rsid w:val="006306B9"/>
    <w:rsid w:val="00633607"/>
    <w:rsid w:val="00633901"/>
    <w:rsid w:val="00633FE0"/>
    <w:rsid w:val="00634282"/>
    <w:rsid w:val="0063577C"/>
    <w:rsid w:val="006365C5"/>
    <w:rsid w:val="006372BF"/>
    <w:rsid w:val="00640AA8"/>
    <w:rsid w:val="00641104"/>
    <w:rsid w:val="00643D5E"/>
    <w:rsid w:val="00645A3E"/>
    <w:rsid w:val="00646882"/>
    <w:rsid w:val="006469D1"/>
    <w:rsid w:val="00647667"/>
    <w:rsid w:val="00651270"/>
    <w:rsid w:val="0065278B"/>
    <w:rsid w:val="0065514B"/>
    <w:rsid w:val="00656728"/>
    <w:rsid w:val="00657C54"/>
    <w:rsid w:val="006613B0"/>
    <w:rsid w:val="00666730"/>
    <w:rsid w:val="00674806"/>
    <w:rsid w:val="00677DB3"/>
    <w:rsid w:val="00680E56"/>
    <w:rsid w:val="006832C0"/>
    <w:rsid w:val="00683824"/>
    <w:rsid w:val="00691328"/>
    <w:rsid w:val="00691CD6"/>
    <w:rsid w:val="00693F6C"/>
    <w:rsid w:val="006940C8"/>
    <w:rsid w:val="00694A29"/>
    <w:rsid w:val="006B2481"/>
    <w:rsid w:val="006B2854"/>
    <w:rsid w:val="006C1693"/>
    <w:rsid w:val="006C1DF4"/>
    <w:rsid w:val="006C2531"/>
    <w:rsid w:val="006C4266"/>
    <w:rsid w:val="006C4FDE"/>
    <w:rsid w:val="006C7F73"/>
    <w:rsid w:val="006D1050"/>
    <w:rsid w:val="006D10BD"/>
    <w:rsid w:val="006D434C"/>
    <w:rsid w:val="006D462E"/>
    <w:rsid w:val="006E00E7"/>
    <w:rsid w:val="006E0C62"/>
    <w:rsid w:val="006E49A6"/>
    <w:rsid w:val="006E7B8B"/>
    <w:rsid w:val="006F028B"/>
    <w:rsid w:val="006F11A6"/>
    <w:rsid w:val="006F2183"/>
    <w:rsid w:val="006F32F7"/>
    <w:rsid w:val="006F3A31"/>
    <w:rsid w:val="0070048C"/>
    <w:rsid w:val="00701617"/>
    <w:rsid w:val="007029D2"/>
    <w:rsid w:val="00702DE8"/>
    <w:rsid w:val="00703A68"/>
    <w:rsid w:val="00706D9C"/>
    <w:rsid w:val="00710B1A"/>
    <w:rsid w:val="007129FD"/>
    <w:rsid w:val="0071523A"/>
    <w:rsid w:val="00715373"/>
    <w:rsid w:val="00717585"/>
    <w:rsid w:val="0072247E"/>
    <w:rsid w:val="00722E13"/>
    <w:rsid w:val="0073042D"/>
    <w:rsid w:val="007313F8"/>
    <w:rsid w:val="007375D7"/>
    <w:rsid w:val="00737E3F"/>
    <w:rsid w:val="00741FCA"/>
    <w:rsid w:val="00743713"/>
    <w:rsid w:val="00750377"/>
    <w:rsid w:val="00751BAE"/>
    <w:rsid w:val="00752066"/>
    <w:rsid w:val="00752B38"/>
    <w:rsid w:val="00757912"/>
    <w:rsid w:val="00757CC0"/>
    <w:rsid w:val="007601B5"/>
    <w:rsid w:val="0076085A"/>
    <w:rsid w:val="007619C3"/>
    <w:rsid w:val="00761EBF"/>
    <w:rsid w:val="0076299B"/>
    <w:rsid w:val="00763158"/>
    <w:rsid w:val="00765274"/>
    <w:rsid w:val="00766BBA"/>
    <w:rsid w:val="007672E0"/>
    <w:rsid w:val="00770F36"/>
    <w:rsid w:val="00771AD0"/>
    <w:rsid w:val="00774D3D"/>
    <w:rsid w:val="00774FEE"/>
    <w:rsid w:val="0078196D"/>
    <w:rsid w:val="007821E4"/>
    <w:rsid w:val="007826C4"/>
    <w:rsid w:val="007828F8"/>
    <w:rsid w:val="007837D1"/>
    <w:rsid w:val="00784B74"/>
    <w:rsid w:val="00785602"/>
    <w:rsid w:val="0078571A"/>
    <w:rsid w:val="00785DB5"/>
    <w:rsid w:val="00786274"/>
    <w:rsid w:val="007872E1"/>
    <w:rsid w:val="007960EA"/>
    <w:rsid w:val="007A21CF"/>
    <w:rsid w:val="007A6101"/>
    <w:rsid w:val="007B036C"/>
    <w:rsid w:val="007B1BA6"/>
    <w:rsid w:val="007B33FA"/>
    <w:rsid w:val="007B6CE1"/>
    <w:rsid w:val="007B7CB3"/>
    <w:rsid w:val="007C1D30"/>
    <w:rsid w:val="007C3C29"/>
    <w:rsid w:val="007C45AF"/>
    <w:rsid w:val="007C50FF"/>
    <w:rsid w:val="007C6084"/>
    <w:rsid w:val="007C7508"/>
    <w:rsid w:val="007D0C34"/>
    <w:rsid w:val="007D4A8B"/>
    <w:rsid w:val="007D54B2"/>
    <w:rsid w:val="007D6BBD"/>
    <w:rsid w:val="007E088F"/>
    <w:rsid w:val="007E576F"/>
    <w:rsid w:val="007E5DA0"/>
    <w:rsid w:val="007E609F"/>
    <w:rsid w:val="007F30F0"/>
    <w:rsid w:val="007F3822"/>
    <w:rsid w:val="007F56C3"/>
    <w:rsid w:val="007F6930"/>
    <w:rsid w:val="00800897"/>
    <w:rsid w:val="00800B32"/>
    <w:rsid w:val="00801679"/>
    <w:rsid w:val="00804174"/>
    <w:rsid w:val="0081104A"/>
    <w:rsid w:val="0081150A"/>
    <w:rsid w:val="00811982"/>
    <w:rsid w:val="00814E05"/>
    <w:rsid w:val="008210EC"/>
    <w:rsid w:val="008233F0"/>
    <w:rsid w:val="00825901"/>
    <w:rsid w:val="00830823"/>
    <w:rsid w:val="0083191E"/>
    <w:rsid w:val="008332CF"/>
    <w:rsid w:val="008338AD"/>
    <w:rsid w:val="00834FCE"/>
    <w:rsid w:val="008364C3"/>
    <w:rsid w:val="008422CC"/>
    <w:rsid w:val="00842ED9"/>
    <w:rsid w:val="008455BA"/>
    <w:rsid w:val="008456CD"/>
    <w:rsid w:val="008462FB"/>
    <w:rsid w:val="008465E9"/>
    <w:rsid w:val="00846DEE"/>
    <w:rsid w:val="0085070B"/>
    <w:rsid w:val="0085241B"/>
    <w:rsid w:val="00852F2A"/>
    <w:rsid w:val="0085383E"/>
    <w:rsid w:val="00856214"/>
    <w:rsid w:val="008602D4"/>
    <w:rsid w:val="008627BE"/>
    <w:rsid w:val="00865278"/>
    <w:rsid w:val="0086762B"/>
    <w:rsid w:val="008703C1"/>
    <w:rsid w:val="00871951"/>
    <w:rsid w:val="00872754"/>
    <w:rsid w:val="008735F2"/>
    <w:rsid w:val="0087392D"/>
    <w:rsid w:val="008741EB"/>
    <w:rsid w:val="0087608B"/>
    <w:rsid w:val="00876B05"/>
    <w:rsid w:val="00880833"/>
    <w:rsid w:val="00881685"/>
    <w:rsid w:val="00885A4E"/>
    <w:rsid w:val="008861EA"/>
    <w:rsid w:val="00887577"/>
    <w:rsid w:val="008972F7"/>
    <w:rsid w:val="008A37E4"/>
    <w:rsid w:val="008A3F61"/>
    <w:rsid w:val="008A497D"/>
    <w:rsid w:val="008A58CA"/>
    <w:rsid w:val="008A6DE9"/>
    <w:rsid w:val="008B16EB"/>
    <w:rsid w:val="008B769B"/>
    <w:rsid w:val="008C302E"/>
    <w:rsid w:val="008C30EC"/>
    <w:rsid w:val="008C3813"/>
    <w:rsid w:val="008C4704"/>
    <w:rsid w:val="008C5F7F"/>
    <w:rsid w:val="008C6A70"/>
    <w:rsid w:val="008D0267"/>
    <w:rsid w:val="008D0A59"/>
    <w:rsid w:val="008D0CB2"/>
    <w:rsid w:val="008D18BD"/>
    <w:rsid w:val="008D437F"/>
    <w:rsid w:val="008E435B"/>
    <w:rsid w:val="008E462C"/>
    <w:rsid w:val="008E56E9"/>
    <w:rsid w:val="008E6FAF"/>
    <w:rsid w:val="008F08F2"/>
    <w:rsid w:val="008F11EC"/>
    <w:rsid w:val="008F16F4"/>
    <w:rsid w:val="008F2573"/>
    <w:rsid w:val="008F264F"/>
    <w:rsid w:val="008F2778"/>
    <w:rsid w:val="008F5C04"/>
    <w:rsid w:val="009024ED"/>
    <w:rsid w:val="009059AE"/>
    <w:rsid w:val="00912136"/>
    <w:rsid w:val="00912767"/>
    <w:rsid w:val="0091363D"/>
    <w:rsid w:val="00913F5A"/>
    <w:rsid w:val="00916A05"/>
    <w:rsid w:val="009178DA"/>
    <w:rsid w:val="00917B55"/>
    <w:rsid w:val="009210A7"/>
    <w:rsid w:val="009216F6"/>
    <w:rsid w:val="009226BF"/>
    <w:rsid w:val="0092305E"/>
    <w:rsid w:val="009243B8"/>
    <w:rsid w:val="00925937"/>
    <w:rsid w:val="009304AA"/>
    <w:rsid w:val="009315C1"/>
    <w:rsid w:val="0093206B"/>
    <w:rsid w:val="00932549"/>
    <w:rsid w:val="0093301D"/>
    <w:rsid w:val="00933ECC"/>
    <w:rsid w:val="0093613D"/>
    <w:rsid w:val="00943D2D"/>
    <w:rsid w:val="009454C8"/>
    <w:rsid w:val="0095198A"/>
    <w:rsid w:val="0095355D"/>
    <w:rsid w:val="00954848"/>
    <w:rsid w:val="00956C6B"/>
    <w:rsid w:val="00957423"/>
    <w:rsid w:val="00957CBE"/>
    <w:rsid w:val="00960006"/>
    <w:rsid w:val="009623B5"/>
    <w:rsid w:val="00963E50"/>
    <w:rsid w:val="00963EC2"/>
    <w:rsid w:val="00964A77"/>
    <w:rsid w:val="00964AC3"/>
    <w:rsid w:val="00966A57"/>
    <w:rsid w:val="00967630"/>
    <w:rsid w:val="0097108C"/>
    <w:rsid w:val="00974191"/>
    <w:rsid w:val="00974519"/>
    <w:rsid w:val="009754AA"/>
    <w:rsid w:val="00976515"/>
    <w:rsid w:val="00981CF7"/>
    <w:rsid w:val="00981DB1"/>
    <w:rsid w:val="0098228C"/>
    <w:rsid w:val="009847E8"/>
    <w:rsid w:val="009865FE"/>
    <w:rsid w:val="0098698A"/>
    <w:rsid w:val="009878AE"/>
    <w:rsid w:val="0098791A"/>
    <w:rsid w:val="00990AEB"/>
    <w:rsid w:val="009929D7"/>
    <w:rsid w:val="00993415"/>
    <w:rsid w:val="009939D2"/>
    <w:rsid w:val="00997F12"/>
    <w:rsid w:val="009A180D"/>
    <w:rsid w:val="009A2FB3"/>
    <w:rsid w:val="009A3713"/>
    <w:rsid w:val="009A5AA3"/>
    <w:rsid w:val="009A6255"/>
    <w:rsid w:val="009B09FB"/>
    <w:rsid w:val="009B0F01"/>
    <w:rsid w:val="009B26C5"/>
    <w:rsid w:val="009B4EB7"/>
    <w:rsid w:val="009B501B"/>
    <w:rsid w:val="009B5D49"/>
    <w:rsid w:val="009C0866"/>
    <w:rsid w:val="009C2361"/>
    <w:rsid w:val="009C26BB"/>
    <w:rsid w:val="009C2DFE"/>
    <w:rsid w:val="009D3321"/>
    <w:rsid w:val="009D5BD1"/>
    <w:rsid w:val="009D70F3"/>
    <w:rsid w:val="009E0C9C"/>
    <w:rsid w:val="009E1229"/>
    <w:rsid w:val="009E2E43"/>
    <w:rsid w:val="009E4924"/>
    <w:rsid w:val="009E5072"/>
    <w:rsid w:val="009E6D34"/>
    <w:rsid w:val="009F22DD"/>
    <w:rsid w:val="009F263C"/>
    <w:rsid w:val="009F2F1F"/>
    <w:rsid w:val="009F335E"/>
    <w:rsid w:val="009F3504"/>
    <w:rsid w:val="009F472C"/>
    <w:rsid w:val="009F60F8"/>
    <w:rsid w:val="009F652E"/>
    <w:rsid w:val="009F6A74"/>
    <w:rsid w:val="00A00856"/>
    <w:rsid w:val="00A0296C"/>
    <w:rsid w:val="00A03855"/>
    <w:rsid w:val="00A05B83"/>
    <w:rsid w:val="00A100FC"/>
    <w:rsid w:val="00A12A67"/>
    <w:rsid w:val="00A12D65"/>
    <w:rsid w:val="00A1410D"/>
    <w:rsid w:val="00A14310"/>
    <w:rsid w:val="00A14855"/>
    <w:rsid w:val="00A17D51"/>
    <w:rsid w:val="00A25A59"/>
    <w:rsid w:val="00A3135B"/>
    <w:rsid w:val="00A32BFE"/>
    <w:rsid w:val="00A330DF"/>
    <w:rsid w:val="00A34350"/>
    <w:rsid w:val="00A34961"/>
    <w:rsid w:val="00A35CBE"/>
    <w:rsid w:val="00A37409"/>
    <w:rsid w:val="00A420C4"/>
    <w:rsid w:val="00A43001"/>
    <w:rsid w:val="00A56EB6"/>
    <w:rsid w:val="00A579CB"/>
    <w:rsid w:val="00A6018F"/>
    <w:rsid w:val="00A64E7C"/>
    <w:rsid w:val="00A67203"/>
    <w:rsid w:val="00A701B2"/>
    <w:rsid w:val="00A70763"/>
    <w:rsid w:val="00A70AC5"/>
    <w:rsid w:val="00A77F84"/>
    <w:rsid w:val="00A83D19"/>
    <w:rsid w:val="00A8660B"/>
    <w:rsid w:val="00A86B94"/>
    <w:rsid w:val="00A94B99"/>
    <w:rsid w:val="00A96588"/>
    <w:rsid w:val="00A974C0"/>
    <w:rsid w:val="00AA21AF"/>
    <w:rsid w:val="00AA28CE"/>
    <w:rsid w:val="00AA55AE"/>
    <w:rsid w:val="00AB4A0D"/>
    <w:rsid w:val="00AB4FDB"/>
    <w:rsid w:val="00AB6879"/>
    <w:rsid w:val="00AB6D3B"/>
    <w:rsid w:val="00AB6D5B"/>
    <w:rsid w:val="00AC4C2D"/>
    <w:rsid w:val="00AC6045"/>
    <w:rsid w:val="00AC79D6"/>
    <w:rsid w:val="00AD2C80"/>
    <w:rsid w:val="00AD6982"/>
    <w:rsid w:val="00AD70A5"/>
    <w:rsid w:val="00AE0B10"/>
    <w:rsid w:val="00AE0B19"/>
    <w:rsid w:val="00AE0DD7"/>
    <w:rsid w:val="00AE333C"/>
    <w:rsid w:val="00AE387F"/>
    <w:rsid w:val="00AE7B26"/>
    <w:rsid w:val="00AE7E7C"/>
    <w:rsid w:val="00AE7F5E"/>
    <w:rsid w:val="00AF07BA"/>
    <w:rsid w:val="00AF4BB8"/>
    <w:rsid w:val="00AF5141"/>
    <w:rsid w:val="00AF5BB9"/>
    <w:rsid w:val="00AF637B"/>
    <w:rsid w:val="00AF6670"/>
    <w:rsid w:val="00AF6788"/>
    <w:rsid w:val="00AF7A7A"/>
    <w:rsid w:val="00AF7B76"/>
    <w:rsid w:val="00B02FAF"/>
    <w:rsid w:val="00B03B71"/>
    <w:rsid w:val="00B0594B"/>
    <w:rsid w:val="00B10ED6"/>
    <w:rsid w:val="00B1494A"/>
    <w:rsid w:val="00B14950"/>
    <w:rsid w:val="00B15BCB"/>
    <w:rsid w:val="00B16607"/>
    <w:rsid w:val="00B20AC7"/>
    <w:rsid w:val="00B2299B"/>
    <w:rsid w:val="00B22C66"/>
    <w:rsid w:val="00B259AB"/>
    <w:rsid w:val="00B26AF3"/>
    <w:rsid w:val="00B26D0F"/>
    <w:rsid w:val="00B3374A"/>
    <w:rsid w:val="00B34294"/>
    <w:rsid w:val="00B344A0"/>
    <w:rsid w:val="00B35685"/>
    <w:rsid w:val="00B35CDF"/>
    <w:rsid w:val="00B365F8"/>
    <w:rsid w:val="00B37614"/>
    <w:rsid w:val="00B3775E"/>
    <w:rsid w:val="00B4223E"/>
    <w:rsid w:val="00B437F7"/>
    <w:rsid w:val="00B44341"/>
    <w:rsid w:val="00B462A9"/>
    <w:rsid w:val="00B46437"/>
    <w:rsid w:val="00B50FD2"/>
    <w:rsid w:val="00B5251F"/>
    <w:rsid w:val="00B538DD"/>
    <w:rsid w:val="00B53A00"/>
    <w:rsid w:val="00B56290"/>
    <w:rsid w:val="00B5719B"/>
    <w:rsid w:val="00B60AB2"/>
    <w:rsid w:val="00B6400B"/>
    <w:rsid w:val="00B67D30"/>
    <w:rsid w:val="00B736C7"/>
    <w:rsid w:val="00B74454"/>
    <w:rsid w:val="00B748BD"/>
    <w:rsid w:val="00B7582B"/>
    <w:rsid w:val="00B774F0"/>
    <w:rsid w:val="00B77CFA"/>
    <w:rsid w:val="00B77D5F"/>
    <w:rsid w:val="00B8218E"/>
    <w:rsid w:val="00B8238C"/>
    <w:rsid w:val="00B83171"/>
    <w:rsid w:val="00B86251"/>
    <w:rsid w:val="00B86525"/>
    <w:rsid w:val="00B86DE4"/>
    <w:rsid w:val="00B87DB6"/>
    <w:rsid w:val="00B90789"/>
    <w:rsid w:val="00B911B4"/>
    <w:rsid w:val="00B92C21"/>
    <w:rsid w:val="00B93C98"/>
    <w:rsid w:val="00B9608B"/>
    <w:rsid w:val="00B96921"/>
    <w:rsid w:val="00BA149E"/>
    <w:rsid w:val="00BA2716"/>
    <w:rsid w:val="00BA4208"/>
    <w:rsid w:val="00BA5AA3"/>
    <w:rsid w:val="00BA5E1C"/>
    <w:rsid w:val="00BB21FC"/>
    <w:rsid w:val="00BB3182"/>
    <w:rsid w:val="00BB602E"/>
    <w:rsid w:val="00BB6044"/>
    <w:rsid w:val="00BB7E65"/>
    <w:rsid w:val="00BC09EC"/>
    <w:rsid w:val="00BC26EC"/>
    <w:rsid w:val="00BC34A2"/>
    <w:rsid w:val="00BC4099"/>
    <w:rsid w:val="00BD0626"/>
    <w:rsid w:val="00BD34C5"/>
    <w:rsid w:val="00BD7D8A"/>
    <w:rsid w:val="00BE057D"/>
    <w:rsid w:val="00BE346E"/>
    <w:rsid w:val="00BE45C1"/>
    <w:rsid w:val="00BE5C3E"/>
    <w:rsid w:val="00BF7E9B"/>
    <w:rsid w:val="00C0116B"/>
    <w:rsid w:val="00C01B30"/>
    <w:rsid w:val="00C037DC"/>
    <w:rsid w:val="00C06765"/>
    <w:rsid w:val="00C10A58"/>
    <w:rsid w:val="00C11407"/>
    <w:rsid w:val="00C14FE9"/>
    <w:rsid w:val="00C21F1E"/>
    <w:rsid w:val="00C227B9"/>
    <w:rsid w:val="00C2385C"/>
    <w:rsid w:val="00C24EDF"/>
    <w:rsid w:val="00C2553D"/>
    <w:rsid w:val="00C310C0"/>
    <w:rsid w:val="00C32049"/>
    <w:rsid w:val="00C32BDF"/>
    <w:rsid w:val="00C347A9"/>
    <w:rsid w:val="00C34F4B"/>
    <w:rsid w:val="00C370B3"/>
    <w:rsid w:val="00C40368"/>
    <w:rsid w:val="00C42A1C"/>
    <w:rsid w:val="00C44682"/>
    <w:rsid w:val="00C44925"/>
    <w:rsid w:val="00C4554C"/>
    <w:rsid w:val="00C46A45"/>
    <w:rsid w:val="00C55AD6"/>
    <w:rsid w:val="00C562EC"/>
    <w:rsid w:val="00C573B7"/>
    <w:rsid w:val="00C60A3D"/>
    <w:rsid w:val="00C62A36"/>
    <w:rsid w:val="00C67711"/>
    <w:rsid w:val="00C70613"/>
    <w:rsid w:val="00C711FD"/>
    <w:rsid w:val="00C7247C"/>
    <w:rsid w:val="00C73395"/>
    <w:rsid w:val="00C753D2"/>
    <w:rsid w:val="00C7552B"/>
    <w:rsid w:val="00C75B7A"/>
    <w:rsid w:val="00C774AC"/>
    <w:rsid w:val="00C808AB"/>
    <w:rsid w:val="00C83E17"/>
    <w:rsid w:val="00C84A30"/>
    <w:rsid w:val="00C87616"/>
    <w:rsid w:val="00C87F6B"/>
    <w:rsid w:val="00C93037"/>
    <w:rsid w:val="00C94005"/>
    <w:rsid w:val="00C94D77"/>
    <w:rsid w:val="00C95469"/>
    <w:rsid w:val="00C95E39"/>
    <w:rsid w:val="00C967F4"/>
    <w:rsid w:val="00CA043C"/>
    <w:rsid w:val="00CA2835"/>
    <w:rsid w:val="00CA655C"/>
    <w:rsid w:val="00CB2BFE"/>
    <w:rsid w:val="00CB38CF"/>
    <w:rsid w:val="00CB3D5E"/>
    <w:rsid w:val="00CC1B17"/>
    <w:rsid w:val="00CC69DA"/>
    <w:rsid w:val="00CC6C2B"/>
    <w:rsid w:val="00CC7A0B"/>
    <w:rsid w:val="00CD06B1"/>
    <w:rsid w:val="00CD17AE"/>
    <w:rsid w:val="00CD3E3E"/>
    <w:rsid w:val="00CD44C9"/>
    <w:rsid w:val="00CD57CD"/>
    <w:rsid w:val="00CD5A03"/>
    <w:rsid w:val="00CE0B2F"/>
    <w:rsid w:val="00CE1949"/>
    <w:rsid w:val="00CE6FD2"/>
    <w:rsid w:val="00CE7AAB"/>
    <w:rsid w:val="00CF1496"/>
    <w:rsid w:val="00CF32F7"/>
    <w:rsid w:val="00CF36B8"/>
    <w:rsid w:val="00CF7B8E"/>
    <w:rsid w:val="00D00E7E"/>
    <w:rsid w:val="00D052BD"/>
    <w:rsid w:val="00D12FF9"/>
    <w:rsid w:val="00D13CE8"/>
    <w:rsid w:val="00D15EF9"/>
    <w:rsid w:val="00D16B3A"/>
    <w:rsid w:val="00D21213"/>
    <w:rsid w:val="00D21240"/>
    <w:rsid w:val="00D2304C"/>
    <w:rsid w:val="00D25086"/>
    <w:rsid w:val="00D251F5"/>
    <w:rsid w:val="00D25F34"/>
    <w:rsid w:val="00D30625"/>
    <w:rsid w:val="00D33699"/>
    <w:rsid w:val="00D33EEA"/>
    <w:rsid w:val="00D376B6"/>
    <w:rsid w:val="00D40D62"/>
    <w:rsid w:val="00D42F6C"/>
    <w:rsid w:val="00D47381"/>
    <w:rsid w:val="00D50BEE"/>
    <w:rsid w:val="00D5323A"/>
    <w:rsid w:val="00D54C39"/>
    <w:rsid w:val="00D5716D"/>
    <w:rsid w:val="00D5747C"/>
    <w:rsid w:val="00D61F57"/>
    <w:rsid w:val="00D62CC6"/>
    <w:rsid w:val="00D65CD5"/>
    <w:rsid w:val="00D664D8"/>
    <w:rsid w:val="00D67886"/>
    <w:rsid w:val="00D73C4B"/>
    <w:rsid w:val="00D75596"/>
    <w:rsid w:val="00D77863"/>
    <w:rsid w:val="00D77C81"/>
    <w:rsid w:val="00D815E9"/>
    <w:rsid w:val="00D84F3D"/>
    <w:rsid w:val="00D865C4"/>
    <w:rsid w:val="00D87B64"/>
    <w:rsid w:val="00D9103D"/>
    <w:rsid w:val="00D91493"/>
    <w:rsid w:val="00D92BE2"/>
    <w:rsid w:val="00D92BF6"/>
    <w:rsid w:val="00D93A97"/>
    <w:rsid w:val="00D95B31"/>
    <w:rsid w:val="00DA0E1A"/>
    <w:rsid w:val="00DA10EC"/>
    <w:rsid w:val="00DA15F9"/>
    <w:rsid w:val="00DA2E1F"/>
    <w:rsid w:val="00DA2E8F"/>
    <w:rsid w:val="00DB028B"/>
    <w:rsid w:val="00DB193B"/>
    <w:rsid w:val="00DB2D23"/>
    <w:rsid w:val="00DB4190"/>
    <w:rsid w:val="00DB4856"/>
    <w:rsid w:val="00DB5309"/>
    <w:rsid w:val="00DB65E4"/>
    <w:rsid w:val="00DC0E6B"/>
    <w:rsid w:val="00DC1419"/>
    <w:rsid w:val="00DC3D7C"/>
    <w:rsid w:val="00DC4224"/>
    <w:rsid w:val="00DC4B80"/>
    <w:rsid w:val="00DC4BCA"/>
    <w:rsid w:val="00DC4DD2"/>
    <w:rsid w:val="00DD05AE"/>
    <w:rsid w:val="00DD1945"/>
    <w:rsid w:val="00DD2076"/>
    <w:rsid w:val="00DD4B75"/>
    <w:rsid w:val="00DD5AA3"/>
    <w:rsid w:val="00DE2EDA"/>
    <w:rsid w:val="00DE3BF0"/>
    <w:rsid w:val="00DE6F31"/>
    <w:rsid w:val="00DE708C"/>
    <w:rsid w:val="00DF2E0B"/>
    <w:rsid w:val="00DF3938"/>
    <w:rsid w:val="00DF5852"/>
    <w:rsid w:val="00E07D72"/>
    <w:rsid w:val="00E07E36"/>
    <w:rsid w:val="00E10F3E"/>
    <w:rsid w:val="00E12A6E"/>
    <w:rsid w:val="00E12F3C"/>
    <w:rsid w:val="00E13499"/>
    <w:rsid w:val="00E15635"/>
    <w:rsid w:val="00E23092"/>
    <w:rsid w:val="00E25CDD"/>
    <w:rsid w:val="00E27149"/>
    <w:rsid w:val="00E279B1"/>
    <w:rsid w:val="00E27A61"/>
    <w:rsid w:val="00E32D7E"/>
    <w:rsid w:val="00E340BD"/>
    <w:rsid w:val="00E35354"/>
    <w:rsid w:val="00E36E71"/>
    <w:rsid w:val="00E37D18"/>
    <w:rsid w:val="00E401B9"/>
    <w:rsid w:val="00E40722"/>
    <w:rsid w:val="00E415E6"/>
    <w:rsid w:val="00E41609"/>
    <w:rsid w:val="00E431E5"/>
    <w:rsid w:val="00E46BF8"/>
    <w:rsid w:val="00E50FDD"/>
    <w:rsid w:val="00E54D56"/>
    <w:rsid w:val="00E5564D"/>
    <w:rsid w:val="00E55DD1"/>
    <w:rsid w:val="00E56409"/>
    <w:rsid w:val="00E60012"/>
    <w:rsid w:val="00E622F7"/>
    <w:rsid w:val="00E62A51"/>
    <w:rsid w:val="00E63CC0"/>
    <w:rsid w:val="00E671B9"/>
    <w:rsid w:val="00E71FE9"/>
    <w:rsid w:val="00E72C31"/>
    <w:rsid w:val="00E75259"/>
    <w:rsid w:val="00E91704"/>
    <w:rsid w:val="00E9652E"/>
    <w:rsid w:val="00EA4E9F"/>
    <w:rsid w:val="00EA60D1"/>
    <w:rsid w:val="00EB07DF"/>
    <w:rsid w:val="00EB3878"/>
    <w:rsid w:val="00EC21BE"/>
    <w:rsid w:val="00EC241F"/>
    <w:rsid w:val="00EC3B7C"/>
    <w:rsid w:val="00EC43B2"/>
    <w:rsid w:val="00EC7381"/>
    <w:rsid w:val="00ED1F7A"/>
    <w:rsid w:val="00ED4A77"/>
    <w:rsid w:val="00ED59E2"/>
    <w:rsid w:val="00EE289F"/>
    <w:rsid w:val="00EE3382"/>
    <w:rsid w:val="00EE3393"/>
    <w:rsid w:val="00EE5B04"/>
    <w:rsid w:val="00EF31A2"/>
    <w:rsid w:val="00EF59FD"/>
    <w:rsid w:val="00EF6584"/>
    <w:rsid w:val="00EF6640"/>
    <w:rsid w:val="00F01735"/>
    <w:rsid w:val="00F03308"/>
    <w:rsid w:val="00F03E62"/>
    <w:rsid w:val="00F03F32"/>
    <w:rsid w:val="00F040ED"/>
    <w:rsid w:val="00F05910"/>
    <w:rsid w:val="00F05B10"/>
    <w:rsid w:val="00F103F0"/>
    <w:rsid w:val="00F10E04"/>
    <w:rsid w:val="00F12E33"/>
    <w:rsid w:val="00F170E0"/>
    <w:rsid w:val="00F17F95"/>
    <w:rsid w:val="00F24649"/>
    <w:rsid w:val="00F26102"/>
    <w:rsid w:val="00F3483D"/>
    <w:rsid w:val="00F35C33"/>
    <w:rsid w:val="00F37900"/>
    <w:rsid w:val="00F4479B"/>
    <w:rsid w:val="00F46D7C"/>
    <w:rsid w:val="00F52D6D"/>
    <w:rsid w:val="00F543D8"/>
    <w:rsid w:val="00F55775"/>
    <w:rsid w:val="00F5616C"/>
    <w:rsid w:val="00F609AE"/>
    <w:rsid w:val="00F60AEC"/>
    <w:rsid w:val="00F61315"/>
    <w:rsid w:val="00F61475"/>
    <w:rsid w:val="00F62EEA"/>
    <w:rsid w:val="00F65151"/>
    <w:rsid w:val="00F67200"/>
    <w:rsid w:val="00F72191"/>
    <w:rsid w:val="00F73FC2"/>
    <w:rsid w:val="00F749A8"/>
    <w:rsid w:val="00F75C69"/>
    <w:rsid w:val="00F81303"/>
    <w:rsid w:val="00F84C3C"/>
    <w:rsid w:val="00F873DB"/>
    <w:rsid w:val="00F961B0"/>
    <w:rsid w:val="00F974B0"/>
    <w:rsid w:val="00FA483B"/>
    <w:rsid w:val="00FA5A37"/>
    <w:rsid w:val="00FA78D1"/>
    <w:rsid w:val="00FB0DAE"/>
    <w:rsid w:val="00FB2DFE"/>
    <w:rsid w:val="00FB3ADB"/>
    <w:rsid w:val="00FB4540"/>
    <w:rsid w:val="00FB75A6"/>
    <w:rsid w:val="00FC0DF9"/>
    <w:rsid w:val="00FC2D1E"/>
    <w:rsid w:val="00FC4138"/>
    <w:rsid w:val="00FC5418"/>
    <w:rsid w:val="00FC7083"/>
    <w:rsid w:val="00FC7822"/>
    <w:rsid w:val="00FD30D4"/>
    <w:rsid w:val="00FD37FA"/>
    <w:rsid w:val="00FD434E"/>
    <w:rsid w:val="00FD545A"/>
    <w:rsid w:val="00FD72B3"/>
    <w:rsid w:val="00FD7964"/>
    <w:rsid w:val="00FE1837"/>
    <w:rsid w:val="00FE2620"/>
    <w:rsid w:val="00FE47A8"/>
    <w:rsid w:val="00FE787F"/>
    <w:rsid w:val="00FF2E8D"/>
    <w:rsid w:val="00FF38AC"/>
    <w:rsid w:val="00FF69E5"/>
    <w:rsid w:val="00FF745F"/>
    <w:rsid w:val="01306923"/>
    <w:rsid w:val="042B2612"/>
    <w:rsid w:val="049424CD"/>
    <w:rsid w:val="04B7313B"/>
    <w:rsid w:val="05493337"/>
    <w:rsid w:val="06D52D04"/>
    <w:rsid w:val="072D110F"/>
    <w:rsid w:val="07341407"/>
    <w:rsid w:val="08034703"/>
    <w:rsid w:val="08BD6F3D"/>
    <w:rsid w:val="09F2400E"/>
    <w:rsid w:val="0A7C04D3"/>
    <w:rsid w:val="0AFB7E61"/>
    <w:rsid w:val="0BE743A3"/>
    <w:rsid w:val="0C3472A1"/>
    <w:rsid w:val="0DB65C5E"/>
    <w:rsid w:val="0FEC079E"/>
    <w:rsid w:val="10F845FF"/>
    <w:rsid w:val="117B2B3A"/>
    <w:rsid w:val="119A3908"/>
    <w:rsid w:val="120128D4"/>
    <w:rsid w:val="124F2132"/>
    <w:rsid w:val="13277972"/>
    <w:rsid w:val="136E09D5"/>
    <w:rsid w:val="15847454"/>
    <w:rsid w:val="158B41EB"/>
    <w:rsid w:val="15F631AD"/>
    <w:rsid w:val="16E01DB4"/>
    <w:rsid w:val="16E41FA8"/>
    <w:rsid w:val="177E1BDB"/>
    <w:rsid w:val="18CF3F3D"/>
    <w:rsid w:val="18E43B32"/>
    <w:rsid w:val="197C38F4"/>
    <w:rsid w:val="1AA05847"/>
    <w:rsid w:val="1C5347F9"/>
    <w:rsid w:val="1E86193F"/>
    <w:rsid w:val="1EE7142E"/>
    <w:rsid w:val="21845388"/>
    <w:rsid w:val="252B5498"/>
    <w:rsid w:val="291A7AFD"/>
    <w:rsid w:val="2AE41887"/>
    <w:rsid w:val="2AFB4FC0"/>
    <w:rsid w:val="2D564D95"/>
    <w:rsid w:val="2EB60E2E"/>
    <w:rsid w:val="2F3960B7"/>
    <w:rsid w:val="30323173"/>
    <w:rsid w:val="32346AA7"/>
    <w:rsid w:val="32B906F2"/>
    <w:rsid w:val="3800003D"/>
    <w:rsid w:val="38FC0CD5"/>
    <w:rsid w:val="3A21421F"/>
    <w:rsid w:val="3ADF0469"/>
    <w:rsid w:val="3B137E81"/>
    <w:rsid w:val="3BAA5C47"/>
    <w:rsid w:val="3BCF2B6D"/>
    <w:rsid w:val="3C6D01EA"/>
    <w:rsid w:val="3CDC6E96"/>
    <w:rsid w:val="3D31137F"/>
    <w:rsid w:val="3E9B4242"/>
    <w:rsid w:val="40064004"/>
    <w:rsid w:val="41054671"/>
    <w:rsid w:val="413A577F"/>
    <w:rsid w:val="41940D75"/>
    <w:rsid w:val="4265764F"/>
    <w:rsid w:val="42702EC3"/>
    <w:rsid w:val="45357EA7"/>
    <w:rsid w:val="475C5E3C"/>
    <w:rsid w:val="476F7F1C"/>
    <w:rsid w:val="479C6023"/>
    <w:rsid w:val="48493D1C"/>
    <w:rsid w:val="4A2D6F49"/>
    <w:rsid w:val="4AA80C16"/>
    <w:rsid w:val="4AE00F34"/>
    <w:rsid w:val="4B883641"/>
    <w:rsid w:val="4C625F4B"/>
    <w:rsid w:val="4C664BE3"/>
    <w:rsid w:val="4C953014"/>
    <w:rsid w:val="4DBA0643"/>
    <w:rsid w:val="4DD426CA"/>
    <w:rsid w:val="500242FE"/>
    <w:rsid w:val="50080570"/>
    <w:rsid w:val="50691706"/>
    <w:rsid w:val="518F2A51"/>
    <w:rsid w:val="52B8524B"/>
    <w:rsid w:val="534E7AD3"/>
    <w:rsid w:val="540957A8"/>
    <w:rsid w:val="54501629"/>
    <w:rsid w:val="546B2E69"/>
    <w:rsid w:val="55692970"/>
    <w:rsid w:val="579A44D2"/>
    <w:rsid w:val="58E25621"/>
    <w:rsid w:val="59736799"/>
    <w:rsid w:val="59EC2830"/>
    <w:rsid w:val="5A592644"/>
    <w:rsid w:val="5B2338EB"/>
    <w:rsid w:val="5C0748B8"/>
    <w:rsid w:val="5C763B2C"/>
    <w:rsid w:val="5C7F0CFE"/>
    <w:rsid w:val="5D4A397B"/>
    <w:rsid w:val="5D4F24FC"/>
    <w:rsid w:val="60D21034"/>
    <w:rsid w:val="61BE4C63"/>
    <w:rsid w:val="621C3E7A"/>
    <w:rsid w:val="62C7544C"/>
    <w:rsid w:val="62DB4C3B"/>
    <w:rsid w:val="63320740"/>
    <w:rsid w:val="65D320CC"/>
    <w:rsid w:val="660810AB"/>
    <w:rsid w:val="66896146"/>
    <w:rsid w:val="66920832"/>
    <w:rsid w:val="66AA1416"/>
    <w:rsid w:val="67427042"/>
    <w:rsid w:val="677567BA"/>
    <w:rsid w:val="69E86F14"/>
    <w:rsid w:val="6ADE5B3F"/>
    <w:rsid w:val="6B59096C"/>
    <w:rsid w:val="6C9313C4"/>
    <w:rsid w:val="6DF6676A"/>
    <w:rsid w:val="6E7B3759"/>
    <w:rsid w:val="6FCE1E96"/>
    <w:rsid w:val="709A03CE"/>
    <w:rsid w:val="71737C82"/>
    <w:rsid w:val="728D1A22"/>
    <w:rsid w:val="73234090"/>
    <w:rsid w:val="73A11102"/>
    <w:rsid w:val="752068B7"/>
    <w:rsid w:val="760E6D5F"/>
    <w:rsid w:val="76664774"/>
    <w:rsid w:val="77A43D03"/>
    <w:rsid w:val="79AD7B3B"/>
    <w:rsid w:val="7B241C05"/>
    <w:rsid w:val="7C1D229C"/>
    <w:rsid w:val="7DE91BDA"/>
    <w:rsid w:val="7DEC695E"/>
    <w:rsid w:val="7F0B6201"/>
    <w:rsid w:val="7F604BEB"/>
    <w:rsid w:val="7FFB7BC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link w:val="47"/>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after="260" w:afterLines="0" w:line="413" w:lineRule="auto"/>
      <w:outlineLvl w:val="2"/>
    </w:pPr>
    <w:rPr>
      <w:b/>
      <w:bCs/>
      <w:sz w:val="32"/>
      <w:szCs w:val="32"/>
    </w:rPr>
  </w:style>
  <w:style w:type="paragraph" w:styleId="6">
    <w:name w:val="heading 4"/>
    <w:basedOn w:val="1"/>
    <w:next w:val="1"/>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7">
    <w:name w:val="heading 6"/>
    <w:basedOn w:val="1"/>
    <w:next w:val="1"/>
    <w:qFormat/>
    <w:uiPriority w:val="0"/>
    <w:pPr>
      <w:keepNext/>
      <w:keepLines/>
      <w:widowControl/>
      <w:tabs>
        <w:tab w:val="left" w:pos="1440"/>
      </w:tabs>
      <w:spacing w:before="240" w:beforeLines="0" w:after="64" w:afterLines="0" w:line="317" w:lineRule="auto"/>
      <w:ind w:left="1152" w:hanging="1152"/>
      <w:jc w:val="left"/>
      <w:outlineLvl w:val="5"/>
    </w:pPr>
    <w:rPr>
      <w:rFonts w:ascii="Arial" w:hAnsi="Arial" w:eastAsia="黑体"/>
      <w:b/>
      <w:bCs/>
      <w:kern w:val="0"/>
      <w:sz w:val="24"/>
    </w:rPr>
  </w:style>
  <w:style w:type="paragraph" w:styleId="8">
    <w:name w:val="heading 7"/>
    <w:basedOn w:val="1"/>
    <w:next w:val="1"/>
    <w:qFormat/>
    <w:uiPriority w:val="0"/>
    <w:pPr>
      <w:keepNext/>
      <w:keepLines/>
      <w:widowControl/>
      <w:tabs>
        <w:tab w:val="left" w:pos="2520"/>
      </w:tabs>
      <w:spacing w:before="240" w:beforeLines="0" w:after="64" w:afterLines="0" w:line="317" w:lineRule="auto"/>
      <w:ind w:left="1296" w:hanging="1296"/>
      <w:jc w:val="left"/>
      <w:outlineLvl w:val="6"/>
    </w:pPr>
    <w:rPr>
      <w:b/>
      <w:bCs/>
      <w:kern w:val="0"/>
      <w:sz w:val="24"/>
    </w:rPr>
  </w:style>
  <w:style w:type="paragraph" w:styleId="9">
    <w:name w:val="heading 8"/>
    <w:basedOn w:val="1"/>
    <w:next w:val="1"/>
    <w:qFormat/>
    <w:uiPriority w:val="0"/>
    <w:pPr>
      <w:keepNext/>
      <w:keepLines/>
      <w:widowControl/>
      <w:tabs>
        <w:tab w:val="left" w:pos="1440"/>
      </w:tabs>
      <w:spacing w:before="240" w:beforeLines="0" w:after="64" w:afterLines="0" w:line="317" w:lineRule="auto"/>
      <w:ind w:left="1440" w:hanging="1440"/>
      <w:jc w:val="left"/>
      <w:outlineLvl w:val="7"/>
    </w:pPr>
    <w:rPr>
      <w:rFonts w:ascii="Arial" w:hAnsi="Arial" w:eastAsia="黑体"/>
      <w:kern w:val="0"/>
      <w:sz w:val="24"/>
    </w:rPr>
  </w:style>
  <w:style w:type="paragraph" w:styleId="10">
    <w:name w:val="heading 9"/>
    <w:basedOn w:val="1"/>
    <w:next w:val="1"/>
    <w:qFormat/>
    <w:uiPriority w:val="0"/>
    <w:pPr>
      <w:keepNext/>
      <w:keepLines/>
      <w:widowControl/>
      <w:tabs>
        <w:tab w:val="left" w:pos="1584"/>
      </w:tabs>
      <w:spacing w:before="240" w:beforeLines="0" w:after="64" w:afterLines="0" w:line="317" w:lineRule="auto"/>
      <w:ind w:left="1584" w:hanging="1584"/>
      <w:jc w:val="left"/>
      <w:outlineLvl w:val="8"/>
    </w:pPr>
    <w:rPr>
      <w:rFonts w:ascii="Arial" w:hAnsi="Arial" w:eastAsia="黑体"/>
      <w:kern w:val="0"/>
      <w:szCs w:val="21"/>
    </w:rPr>
  </w:style>
  <w:style w:type="character" w:default="1" w:styleId="41">
    <w:name w:val="Default Paragraph Font"/>
    <w:uiPriority w:val="0"/>
  </w:style>
  <w:style w:type="table" w:default="1" w:styleId="39">
    <w:name w:val="Normal Table"/>
    <w:semiHidden/>
    <w:uiPriority w:val="0"/>
    <w:tblPr>
      <w:tblStyle w:val="39"/>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rPr>
      <w:rFonts w:ascii="Verdana" w:hAnsi="Verdana"/>
      <w:szCs w:val="20"/>
    </w:rPr>
  </w:style>
  <w:style w:type="paragraph" w:styleId="11">
    <w:name w:val="toc 7"/>
    <w:basedOn w:val="1"/>
    <w:next w:val="1"/>
    <w:unhideWhenUsed/>
    <w:uiPriority w:val="39"/>
    <w:pPr>
      <w:widowControl w:val="0"/>
      <w:ind w:left="2520" w:leftChars="1200"/>
      <w:jc w:val="both"/>
    </w:pPr>
    <w:rPr>
      <w:rFonts w:ascii="Calibri" w:hAnsi="Calibri" w:eastAsia="宋体" w:cs="Times New Roman"/>
      <w:szCs w:val="22"/>
    </w:rPr>
  </w:style>
  <w:style w:type="paragraph" w:styleId="12">
    <w:name w:val="Normal Indent"/>
    <w:basedOn w:val="1"/>
    <w:next w:val="13"/>
    <w:uiPriority w:val="0"/>
    <w:pPr>
      <w:ind w:firstLine="420" w:firstLineChars="200"/>
    </w:pPr>
  </w:style>
  <w:style w:type="paragraph" w:styleId="13">
    <w:name w:val="toa heading"/>
    <w:basedOn w:val="1"/>
    <w:next w:val="1"/>
    <w:unhideWhenUsed/>
    <w:qFormat/>
    <w:uiPriority w:val="99"/>
    <w:pPr>
      <w:spacing w:before="120"/>
    </w:pPr>
    <w:rPr>
      <w:rFonts w:ascii="Arial" w:hAnsi="Arial"/>
      <w:sz w:val="24"/>
    </w:rPr>
  </w:style>
  <w:style w:type="paragraph" w:styleId="14">
    <w:name w:val="Document Map"/>
    <w:basedOn w:val="1"/>
    <w:uiPriority w:val="0"/>
    <w:pPr>
      <w:shd w:val="clear" w:color="auto" w:fill="000080"/>
    </w:pPr>
  </w:style>
  <w:style w:type="paragraph" w:styleId="15">
    <w:name w:val="annotation text"/>
    <w:basedOn w:val="1"/>
    <w:link w:val="48"/>
    <w:uiPriority w:val="0"/>
    <w:pPr>
      <w:jc w:val="left"/>
    </w:pPr>
  </w:style>
  <w:style w:type="paragraph" w:styleId="16">
    <w:name w:val="Body Text 3"/>
    <w:basedOn w:val="1"/>
    <w:uiPriority w:val="0"/>
    <w:rPr>
      <w:rFonts w:ascii="宋体"/>
      <w:sz w:val="24"/>
      <w:szCs w:val="20"/>
    </w:rPr>
  </w:style>
  <w:style w:type="paragraph" w:styleId="17">
    <w:name w:val="Body Text"/>
    <w:basedOn w:val="1"/>
    <w:next w:val="1"/>
    <w:uiPriority w:val="0"/>
    <w:pPr>
      <w:spacing w:after="120" w:afterLines="0"/>
    </w:pPr>
  </w:style>
  <w:style w:type="paragraph" w:styleId="18">
    <w:name w:val="Body Text Indent"/>
    <w:basedOn w:val="1"/>
    <w:uiPriority w:val="0"/>
    <w:pPr>
      <w:spacing w:after="120" w:afterLines="0"/>
      <w:ind w:left="420" w:leftChars="200"/>
    </w:pPr>
  </w:style>
  <w:style w:type="paragraph" w:styleId="19">
    <w:name w:val="toc 5"/>
    <w:basedOn w:val="1"/>
    <w:next w:val="1"/>
    <w:unhideWhenUsed/>
    <w:uiPriority w:val="39"/>
    <w:pPr>
      <w:widowControl w:val="0"/>
      <w:ind w:left="1680" w:leftChars="800"/>
      <w:jc w:val="both"/>
    </w:pPr>
    <w:rPr>
      <w:rFonts w:ascii="Calibri" w:hAnsi="Calibri" w:eastAsia="宋体" w:cs="Times New Roman"/>
      <w:szCs w:val="22"/>
    </w:rPr>
  </w:style>
  <w:style w:type="paragraph" w:styleId="20">
    <w:name w:val="toc 3"/>
    <w:basedOn w:val="1"/>
    <w:next w:val="1"/>
    <w:uiPriority w:val="39"/>
    <w:pPr>
      <w:ind w:left="840" w:leftChars="400"/>
    </w:pPr>
  </w:style>
  <w:style w:type="paragraph" w:styleId="21">
    <w:name w:val="Plain Text"/>
    <w:basedOn w:val="1"/>
    <w:uiPriority w:val="0"/>
    <w:rPr>
      <w:rFonts w:ascii="宋体" w:hAnsi="Courier New"/>
      <w:szCs w:val="20"/>
    </w:rPr>
  </w:style>
  <w:style w:type="paragraph" w:styleId="22">
    <w:name w:val="toc 8"/>
    <w:basedOn w:val="1"/>
    <w:next w:val="1"/>
    <w:unhideWhenUsed/>
    <w:uiPriority w:val="39"/>
    <w:pPr>
      <w:widowControl w:val="0"/>
      <w:ind w:left="2940" w:leftChars="1400"/>
      <w:jc w:val="both"/>
    </w:pPr>
    <w:rPr>
      <w:rFonts w:ascii="Calibri" w:hAnsi="Calibri" w:eastAsia="宋体" w:cs="Times New Roman"/>
      <w:szCs w:val="22"/>
    </w:rPr>
  </w:style>
  <w:style w:type="paragraph" w:styleId="23">
    <w:name w:val="Date"/>
    <w:basedOn w:val="1"/>
    <w:next w:val="1"/>
    <w:uiPriority w:val="0"/>
    <w:rPr>
      <w:sz w:val="24"/>
      <w:szCs w:val="20"/>
    </w:rPr>
  </w:style>
  <w:style w:type="paragraph" w:styleId="24">
    <w:name w:val="Balloon Text"/>
    <w:basedOn w:val="1"/>
    <w:uiPriority w:val="0"/>
    <w:rPr>
      <w:sz w:val="18"/>
      <w:szCs w:val="18"/>
    </w:rPr>
  </w:style>
  <w:style w:type="paragraph" w:styleId="25">
    <w:name w:val="footer"/>
    <w:basedOn w:val="1"/>
    <w:uiPriority w:val="0"/>
    <w:pPr>
      <w:tabs>
        <w:tab w:val="center" w:pos="4153"/>
        <w:tab w:val="right" w:pos="8306"/>
      </w:tabs>
      <w:snapToGrid w:val="0"/>
      <w:jc w:val="left"/>
    </w:pPr>
    <w:rPr>
      <w:sz w:val="18"/>
      <w:szCs w:val="18"/>
    </w:rPr>
  </w:style>
  <w:style w:type="paragraph" w:styleId="2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uiPriority w:val="39"/>
    <w:pPr>
      <w:tabs>
        <w:tab w:val="right" w:leader="dot" w:pos="8296"/>
      </w:tabs>
      <w:spacing w:line="440" w:lineRule="exact"/>
      <w:jc w:val="center"/>
    </w:pPr>
    <w:rPr>
      <w:b/>
    </w:rPr>
  </w:style>
  <w:style w:type="paragraph" w:styleId="28">
    <w:name w:val="toc 4"/>
    <w:basedOn w:val="1"/>
    <w:next w:val="1"/>
    <w:unhideWhenUsed/>
    <w:uiPriority w:val="39"/>
    <w:pPr>
      <w:widowControl w:val="0"/>
      <w:ind w:left="1260" w:leftChars="600"/>
      <w:jc w:val="both"/>
    </w:pPr>
    <w:rPr>
      <w:rFonts w:ascii="Calibri" w:hAnsi="Calibri" w:eastAsia="宋体" w:cs="Times New Roman"/>
      <w:szCs w:val="22"/>
    </w:rPr>
  </w:style>
  <w:style w:type="paragraph" w:styleId="29">
    <w:name w:val="toc 6"/>
    <w:basedOn w:val="1"/>
    <w:next w:val="1"/>
    <w:unhideWhenUsed/>
    <w:uiPriority w:val="39"/>
    <w:pPr>
      <w:widowControl w:val="0"/>
      <w:ind w:left="2100" w:leftChars="1000"/>
      <w:jc w:val="both"/>
    </w:pPr>
    <w:rPr>
      <w:rFonts w:ascii="Calibri" w:hAnsi="Calibri" w:eastAsia="宋体" w:cs="Times New Roman"/>
      <w:szCs w:val="22"/>
    </w:rPr>
  </w:style>
  <w:style w:type="paragraph" w:styleId="30">
    <w:name w:val="Body Text Indent 3"/>
    <w:basedOn w:val="1"/>
    <w:uiPriority w:val="0"/>
    <w:pPr>
      <w:spacing w:after="120" w:afterLines="0"/>
      <w:ind w:left="420" w:leftChars="200"/>
    </w:pPr>
    <w:rPr>
      <w:sz w:val="16"/>
      <w:szCs w:val="16"/>
    </w:rPr>
  </w:style>
  <w:style w:type="paragraph" w:styleId="31">
    <w:name w:val="toc 2"/>
    <w:basedOn w:val="1"/>
    <w:next w:val="1"/>
    <w:uiPriority w:val="39"/>
    <w:pPr>
      <w:ind w:left="420" w:leftChars="200"/>
    </w:pPr>
  </w:style>
  <w:style w:type="paragraph" w:styleId="32">
    <w:name w:val="toc 9"/>
    <w:basedOn w:val="1"/>
    <w:next w:val="1"/>
    <w:unhideWhenUsed/>
    <w:uiPriority w:val="39"/>
    <w:pPr>
      <w:widowControl w:val="0"/>
      <w:ind w:left="3360" w:leftChars="1600"/>
      <w:jc w:val="both"/>
    </w:pPr>
    <w:rPr>
      <w:rFonts w:ascii="Calibri" w:hAnsi="Calibri" w:eastAsia="宋体" w:cs="Times New Roman"/>
      <w:szCs w:val="22"/>
    </w:rPr>
  </w:style>
  <w:style w:type="paragraph" w:styleId="33">
    <w:name w:val="Normal (Web)"/>
    <w:basedOn w:val="1"/>
    <w:uiPriority w:val="99"/>
    <w:pPr>
      <w:widowControl/>
      <w:spacing w:before="100" w:beforeLines="0" w:beforeAutospacing="1" w:after="100" w:afterLines="0" w:afterAutospacing="1"/>
      <w:jc w:val="left"/>
    </w:pPr>
    <w:rPr>
      <w:rFonts w:ascii="ˎ̥" w:hAnsi="ˎ̥" w:cs="宋体"/>
      <w:kern w:val="0"/>
      <w:sz w:val="24"/>
    </w:rPr>
  </w:style>
  <w:style w:type="paragraph" w:styleId="34">
    <w:name w:val="index 1"/>
    <w:basedOn w:val="1"/>
    <w:next w:val="1"/>
    <w:uiPriority w:val="0"/>
    <w:pPr>
      <w:spacing w:line="220" w:lineRule="exact"/>
      <w:jc w:val="center"/>
    </w:pPr>
    <w:rPr>
      <w:rFonts w:ascii="仿宋_GB2312" w:eastAsia="仿宋_GB2312"/>
      <w:szCs w:val="21"/>
    </w:rPr>
  </w:style>
  <w:style w:type="paragraph" w:styleId="35">
    <w:name w:val="Title"/>
    <w:basedOn w:val="1"/>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36">
    <w:name w:val="annotation subject"/>
    <w:basedOn w:val="15"/>
    <w:next w:val="15"/>
    <w:semiHidden/>
    <w:uiPriority w:val="0"/>
    <w:rPr>
      <w:b/>
      <w:bCs/>
    </w:rPr>
  </w:style>
  <w:style w:type="paragraph" w:styleId="37">
    <w:name w:val="Body Text First Indent"/>
    <w:basedOn w:val="17"/>
    <w:uiPriority w:val="0"/>
    <w:pPr>
      <w:ind w:firstLine="420" w:firstLineChars="100"/>
    </w:pPr>
  </w:style>
  <w:style w:type="paragraph" w:styleId="38">
    <w:name w:val="Body Text First Indent 2"/>
    <w:basedOn w:val="18"/>
    <w:qFormat/>
    <w:uiPriority w:val="0"/>
    <w:pPr>
      <w:ind w:firstLine="420" w:firstLineChars="200"/>
    </w:pPr>
    <w:rPr>
      <w:kern w:val="2"/>
      <w:szCs w:val="20"/>
    </w:rPr>
  </w:style>
  <w:style w:type="table" w:styleId="40">
    <w:name w:val="Table Grid"/>
    <w:basedOn w:val="39"/>
    <w:uiPriority w:val="0"/>
    <w:pPr>
      <w:widowControl w:val="0"/>
      <w:jc w:val="both"/>
    </w:pPr>
    <w:tblPr>
      <w:tblStyle w:val="3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0"/>
    <w:rPr>
      <w:b/>
      <w:bCs/>
    </w:rPr>
  </w:style>
  <w:style w:type="character" w:styleId="43">
    <w:name w:val="page number"/>
    <w:uiPriority w:val="0"/>
  </w:style>
  <w:style w:type="character" w:styleId="44">
    <w:name w:val="FollowedHyperlink"/>
    <w:uiPriority w:val="0"/>
    <w:rPr>
      <w:color w:val="800080"/>
      <w:u w:val="single"/>
    </w:rPr>
  </w:style>
  <w:style w:type="character" w:styleId="45">
    <w:name w:val="Hyperlink"/>
    <w:uiPriority w:val="99"/>
    <w:rPr>
      <w:color w:val="0000FF"/>
      <w:u w:val="single"/>
    </w:rPr>
  </w:style>
  <w:style w:type="character" w:styleId="46">
    <w:name w:val="annotation reference"/>
    <w:semiHidden/>
    <w:uiPriority w:val="99"/>
    <w:rPr>
      <w:sz w:val="21"/>
      <w:szCs w:val="21"/>
    </w:rPr>
  </w:style>
  <w:style w:type="character" w:customStyle="1" w:styleId="47">
    <w:name w:val="标题 2 Char"/>
    <w:link w:val="4"/>
    <w:uiPriority w:val="0"/>
    <w:rPr>
      <w:rFonts w:ascii="Arial" w:hAnsi="Arial" w:eastAsia="黑体"/>
      <w:b/>
      <w:bCs/>
      <w:kern w:val="2"/>
      <w:sz w:val="32"/>
      <w:szCs w:val="32"/>
      <w:lang w:val="en-US" w:eastAsia="zh-CN" w:bidi="ar-SA"/>
    </w:rPr>
  </w:style>
  <w:style w:type="character" w:customStyle="1" w:styleId="48">
    <w:name w:val="批注文字 Char"/>
    <w:link w:val="15"/>
    <w:uiPriority w:val="0"/>
    <w:rPr>
      <w:kern w:val="2"/>
      <w:sz w:val="21"/>
      <w:szCs w:val="24"/>
    </w:rPr>
  </w:style>
  <w:style w:type="character" w:customStyle="1" w:styleId="49">
    <w:name w:val="emtidy-1"/>
    <w:uiPriority w:val="0"/>
  </w:style>
  <w:style w:type="character" w:customStyle="1" w:styleId="50">
    <w:name w:val="font161"/>
    <w:uiPriority w:val="0"/>
    <w:rPr>
      <w:b/>
      <w:bCs/>
      <w:sz w:val="32"/>
      <w:szCs w:val="32"/>
    </w:rPr>
  </w:style>
  <w:style w:type="character" w:customStyle="1" w:styleId="51">
    <w:name w:val=" Char Char17"/>
    <w:uiPriority w:val="0"/>
    <w:rPr>
      <w:rFonts w:ascii="Arial" w:hAnsi="Arial" w:eastAsia="黑体"/>
      <w:b/>
      <w:bCs/>
      <w:kern w:val="2"/>
      <w:sz w:val="32"/>
      <w:szCs w:val="32"/>
      <w:lang w:val="en-US" w:eastAsia="zh-CN" w:bidi="ar-SA"/>
    </w:rPr>
  </w:style>
  <w:style w:type="character" w:customStyle="1" w:styleId="52">
    <w:name w:val="emtidy-2"/>
    <w:uiPriority w:val="0"/>
  </w:style>
  <w:style w:type="character" w:customStyle="1" w:styleId="53">
    <w:name w:val="emtidy-4"/>
    <w:uiPriority w:val="0"/>
  </w:style>
  <w:style w:type="character" w:customStyle="1" w:styleId="54">
    <w:name w:val="批注文字 字符1"/>
    <w:semiHidden/>
    <w:uiPriority w:val="0"/>
    <w:rPr>
      <w:kern w:val="2"/>
      <w:sz w:val="21"/>
      <w:szCs w:val="24"/>
    </w:rPr>
  </w:style>
  <w:style w:type="character" w:customStyle="1" w:styleId="55">
    <w:name w:val="emtidy-3"/>
    <w:uiPriority w:val="0"/>
  </w:style>
  <w:style w:type="paragraph" w:styleId="56">
    <w:name w:val="No Spacing"/>
    <w:qFormat/>
    <w:uiPriority w:val="0"/>
    <w:pPr>
      <w:widowControl w:val="0"/>
      <w:jc w:val="both"/>
    </w:pPr>
    <w:rPr>
      <w:rFonts w:eastAsia="Times New Roman"/>
      <w:kern w:val="2"/>
      <w:sz w:val="21"/>
      <w:lang w:val="en-US" w:eastAsia="zh-CN" w:bidi="ar-SA"/>
    </w:rPr>
  </w:style>
  <w:style w:type="paragraph" w:customStyle="1" w:styleId="57">
    <w:name w:val="Normal_3"/>
    <w:next w:val="58"/>
    <w:qFormat/>
    <w:uiPriority w:val="0"/>
    <w:pPr>
      <w:widowControl w:val="0"/>
      <w:jc w:val="both"/>
    </w:pPr>
    <w:rPr>
      <w:rFonts w:ascii="Calibri" w:hAnsi="Calibri"/>
      <w:kern w:val="2"/>
      <w:sz w:val="21"/>
      <w:szCs w:val="22"/>
      <w:lang w:val="en-US" w:eastAsia="zh-CN" w:bidi="ar-SA"/>
    </w:rPr>
  </w:style>
  <w:style w:type="paragraph" w:customStyle="1" w:styleId="58">
    <w:name w:val="Header"/>
    <w:basedOn w:val="57"/>
    <w:qFormat/>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customStyle="1" w:styleId="59">
    <w:name w:val="Default Text"/>
    <w:qFormat/>
    <w:uiPriority w:val="0"/>
    <w:pPr>
      <w:widowControl w:val="0"/>
      <w:autoSpaceDE w:val="0"/>
      <w:autoSpaceDN w:val="0"/>
      <w:adjustRightInd w:val="0"/>
    </w:pPr>
    <w:rPr>
      <w:color w:val="000000"/>
      <w:sz w:val="24"/>
      <w:szCs w:val="24"/>
      <w:lang w:val="en-US" w:eastAsia="zh-CN" w:bidi="ar-SA"/>
    </w:rPr>
  </w:style>
  <w:style w:type="paragraph" w:customStyle="1" w:styleId="60">
    <w:name w:val="Table Paragraph"/>
    <w:basedOn w:val="57"/>
    <w:qFormat/>
    <w:uiPriority w:val="0"/>
    <w:pPr>
      <w:jc w:val="center"/>
    </w:pPr>
    <w:rPr>
      <w:rFonts w:ascii="宋体" w:hAnsi="宋体" w:eastAsia="宋体" w:cs="宋体"/>
      <w:lang w:val="zh-CN" w:eastAsia="zh-CN" w:bidi="zh-CN"/>
    </w:rPr>
  </w:style>
  <w:style w:type="paragraph" w:customStyle="1" w:styleId="61">
    <w:name w:val="6'"/>
    <w:basedOn w:val="1"/>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2">
    <w:name w:val="样式 标题 2 + Times New Roman 四号 非加粗 段前: 5 磅 段后: 0 磅 行距: 固定值 20..."/>
    <w:basedOn w:val="4"/>
    <w:uiPriority w:val="0"/>
    <w:pPr>
      <w:spacing w:before="100" w:beforeLines="0" w:after="0" w:afterLines="0" w:line="400" w:lineRule="exact"/>
    </w:pPr>
    <w:rPr>
      <w:rFonts w:ascii="Times New Roman" w:hAnsi="Times New Roman" w:cs="宋体"/>
      <w:b w:val="0"/>
      <w:bCs w:val="0"/>
      <w:sz w:val="28"/>
      <w:szCs w:val="20"/>
    </w:rPr>
  </w:style>
  <w:style w:type="paragraph" w:customStyle="1" w:styleId="63">
    <w:name w:val="评标报告_正文-国际"/>
    <w:basedOn w:val="1"/>
    <w:uiPriority w:val="0"/>
    <w:pPr>
      <w:spacing w:after="156" w:afterLines="50" w:line="440" w:lineRule="exact"/>
      <w:ind w:firstLine="200" w:firstLineChars="200"/>
    </w:pPr>
    <w:rPr>
      <w:rFonts w:ascii="仿宋_GB2312" w:hAnsi="宋体"/>
      <w:bCs/>
      <w:sz w:val="24"/>
    </w:rPr>
  </w:style>
  <w:style w:type="paragraph" w:customStyle="1" w:styleId="64">
    <w:name w:val="font0"/>
    <w:basedOn w:val="1"/>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65">
    <w:name w:val="1"/>
    <w:basedOn w:val="1"/>
    <w:next w:val="1"/>
    <w:uiPriority w:val="0"/>
  </w:style>
  <w:style w:type="paragraph" w:customStyle="1" w:styleId="66">
    <w:name w:val="评标报告_标题-国际"/>
    <w:basedOn w:val="5"/>
    <w:next w:val="1"/>
    <w:uiPriority w:val="0"/>
    <w:pPr>
      <w:spacing w:before="360" w:beforeLines="0" w:after="120" w:afterLines="0" w:line="440" w:lineRule="exact"/>
    </w:pPr>
    <w:rPr>
      <w:rFonts w:ascii="仿宋_GB2312"/>
      <w:sz w:val="24"/>
    </w:rPr>
  </w:style>
  <w:style w:type="paragraph" w:styleId="67">
    <w:name w:val="List Paragraph"/>
    <w:basedOn w:val="1"/>
    <w:qFormat/>
    <w:uiPriority w:val="0"/>
    <w:pPr>
      <w:spacing w:line="360" w:lineRule="auto"/>
      <w:ind w:firstLine="420" w:firstLineChars="200"/>
    </w:pPr>
    <w:rPr>
      <w:rFonts w:ascii="Calibri" w:hAnsi="Calibri" w:eastAsia="微软雅黑"/>
      <w:sz w:val="24"/>
      <w:szCs w:val="22"/>
    </w:rPr>
  </w:style>
  <w:style w:type="paragraph" w:customStyle="1" w:styleId="68">
    <w:name w:val="样式 样式 首行缩进:  2 字符 + 首行缩进:  2 字符 Char Char"/>
    <w:basedOn w:val="1"/>
    <w:uiPriority w:val="0"/>
    <w:pPr>
      <w:ind w:firstLine="480" w:firstLineChars="200"/>
    </w:pPr>
    <w:rPr>
      <w:sz w:val="24"/>
      <w:szCs w:val="20"/>
    </w:rPr>
  </w:style>
  <w:style w:type="paragraph" w:customStyle="1" w:styleId="69">
    <w:name w:val="样式 标题 1 + 黑体 三号 非加粗 居中 段前: 6 磅 段后: 6 磅 行距: 固定值 20 磅"/>
    <w:basedOn w:val="3"/>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70">
    <w:name w:val="样式 标题 3 + (中文) 黑体 小四 非加粗 段前: 7.8 磅 段后: 0 磅 行距: 固定值 20 磅"/>
    <w:basedOn w:val="5"/>
    <w:uiPriority w:val="0"/>
    <w:pPr>
      <w:spacing w:before="0" w:beforeLines="0" w:after="0" w:afterLines="0" w:line="400" w:lineRule="exact"/>
    </w:pPr>
    <w:rPr>
      <w:rFonts w:eastAsia="黑体" w:cs="宋体"/>
      <w:b w:val="0"/>
      <w:bCs w:val="0"/>
      <w:sz w:val="24"/>
      <w:szCs w:val="20"/>
    </w:rPr>
  </w:style>
  <w:style w:type="paragraph" w:customStyle="1" w:styleId="71">
    <w:name w:val="表格文字"/>
    <w:basedOn w:val="1"/>
    <w:uiPriority w:val="0"/>
    <w:pPr>
      <w:adjustRightInd w:val="0"/>
      <w:spacing w:line="420" w:lineRule="atLeast"/>
      <w:jc w:val="left"/>
      <w:textAlignment w:val="baseline"/>
    </w:pPr>
    <w:rPr>
      <w:kern w:val="0"/>
      <w:szCs w:val="20"/>
    </w:rPr>
  </w:style>
  <w:style w:type="paragraph" w:customStyle="1" w:styleId="72">
    <w:name w:val="表格"/>
    <w:basedOn w:val="1"/>
    <w:uiPriority w:val="0"/>
    <w:pPr>
      <w:jc w:val="center"/>
      <w:textAlignment w:val="center"/>
    </w:pPr>
    <w:rPr>
      <w:rFonts w:ascii="华文细黑" w:hAnsi="华文细黑"/>
      <w:kern w:val="0"/>
      <w:szCs w:val="20"/>
    </w:rPr>
  </w:style>
  <w:style w:type="paragraph" w:customStyle="1" w:styleId="73">
    <w:name w:val="p0"/>
    <w:basedOn w:val="1"/>
    <w:uiPriority w:val="0"/>
    <w:pPr>
      <w:widowControl/>
      <w:spacing w:before="100" w:beforeLines="0" w:beforeAutospacing="1" w:after="100" w:afterLines="0" w:afterAutospacing="1"/>
      <w:jc w:val="left"/>
    </w:pPr>
    <w:rPr>
      <w:rFonts w:ascii="宋体" w:hAnsi="宋体" w:cs="宋体"/>
      <w:kern w:val="0"/>
      <w:sz w:val="24"/>
    </w:rPr>
  </w:style>
  <w:style w:type="table" w:customStyle="1" w:styleId="74">
    <w:name w:val="Table Normal"/>
    <w:basedOn w:val="39"/>
    <w:unhideWhenUsed/>
    <w:qFormat/>
    <w:uiPriority w:val="0"/>
    <w:rPr>
      <w:lang w:val="en-US" w:eastAsia="zh-CN" w:bidi="ar-SA"/>
    </w:rPr>
    <w:tblPr>
      <w:tblStyle w:val="39"/>
      <w:tblCellMar>
        <w:top w:w="0" w:type="dxa"/>
        <w:left w:w="0" w:type="dxa"/>
        <w:bottom w:w="0" w:type="dxa"/>
        <w:right w:w="0" w:type="dxa"/>
      </w:tblCellMar>
    </w:tblPr>
  </w:style>
  <w:style w:type="paragraph" w:customStyle="1" w:styleId="75">
    <w:name w:val="Plain Text"/>
    <w:basedOn w:val="1"/>
    <w:qFormat/>
    <w:uiPriority w:val="0"/>
    <w:pPr>
      <w:adjustRightInd w:val="0"/>
      <w:textAlignment w:val="baseline"/>
    </w:pPr>
    <w:rPr>
      <w:rFonts w:ascii="宋体" w:hAnsi="Courier New" w:eastAsia="楷体_GB2312"/>
      <w:sz w:val="26"/>
      <w:szCs w:val="20"/>
    </w:rPr>
  </w:style>
  <w:style w:type="paragraph" w:customStyle="1" w:styleId="76">
    <w:name w:val="WPSOffice手动目录 1"/>
    <w:uiPriority w:val="0"/>
    <w:pPr>
      <w:ind w:leftChars="0"/>
    </w:pPr>
    <w:rPr>
      <w:sz w:val="20"/>
      <w:szCs w:val="20"/>
    </w:rPr>
  </w:style>
  <w:style w:type="paragraph" w:customStyle="1" w:styleId="77">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character" w:customStyle="1" w:styleId="78">
    <w:name w:val="Char Char7"/>
    <w:qFormat/>
    <w:uiPriority w:val="0"/>
    <w:rPr>
      <w:rFonts w:ascii="宋体" w:hAnsi="宋体" w:eastAsia="宋体"/>
      <w:kern w:val="2"/>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24310</Words>
  <Characters>26323</Characters>
  <Lines>176</Lines>
  <Paragraphs>49</Paragraphs>
  <TotalTime>0</TotalTime>
  <ScaleCrop>false</ScaleCrop>
  <LinksUpToDate>false</LinksUpToDate>
  <CharactersWithSpaces>36782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2022-01-27T07:47:00Z</dcterms:created>
  <dc:creator>acer</dc:creator>
  <cp:lastModifiedBy>Administrator</cp:lastModifiedBy>
  <cp:lastPrinted>2022-03-15T08:08:50Z</cp:lastPrinted>
  <dcterms:modified xsi:type="dcterms:W3CDTF">2022-05-23T06:40:41Z</dcterms:modified>
  <dc:title>附件二：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C37BEA8881274B5DAA13D3FDE856CFB3</vt:lpwstr>
  </property>
  <property fmtid="{D5CDD505-2E9C-101B-9397-08002B2CF9AE}" pid="4" name="commondata">
    <vt:lpwstr>eyJoZGlkIjoiYmRkYmZhYzkxOGZkMGVlMGJlOTg5MWEwMzQ0MTFlZGEifQ==</vt:lpwstr>
  </property>
</Properties>
</file>