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rPr>
      </w:pPr>
      <w:bookmarkStart w:id="0" w:name="_Toc28359011"/>
      <w:bookmarkStart w:id="1" w:name="_Toc35393797"/>
      <w:r>
        <w:rPr>
          <w:rFonts w:hint="eastAsia" w:ascii="华文中宋" w:hAnsi="华文中宋" w:eastAsia="华文中宋" w:cs="Times New Roman"/>
          <w:b/>
          <w:bCs/>
          <w:kern w:val="44"/>
          <w:sz w:val="44"/>
          <w:szCs w:val="44"/>
          <w:lang w:val="en-US" w:eastAsia="zh-CN" w:bidi="ar-SA"/>
        </w:rPr>
        <w:t>尉犁县城市更新建设项目-银华小区特色街区改造工程竞争性磋商公告</w:t>
      </w:r>
      <w:bookmarkEnd w:id="0"/>
      <w:bookmarkEnd w:id="1"/>
    </w:p>
    <w:p/>
    <w:p>
      <w:pPr>
        <w:pBdr>
          <w:top w:val="single" w:color="auto" w:sz="4" w:space="1"/>
          <w:left w:val="single" w:color="auto" w:sz="4" w:space="4"/>
          <w:bottom w:val="single" w:color="auto" w:sz="4" w:space="1"/>
          <w:right w:val="single" w:color="auto" w:sz="4" w:space="4"/>
        </w:pBdr>
        <w:ind w:firstLine="420" w:firstLineChars="200"/>
        <w:rPr>
          <w:rFonts w:hint="eastAsia" w:ascii="宋体" w:hAnsi="宋体" w:eastAsia="宋体" w:cs="宋体"/>
          <w:sz w:val="21"/>
          <w:szCs w:val="21"/>
        </w:rPr>
      </w:pPr>
      <w:r>
        <w:rPr>
          <w:rFonts w:hint="eastAsia" w:ascii="宋体" w:hAnsi="宋体" w:eastAsia="宋体" w:cs="宋体"/>
          <w:sz w:val="21"/>
          <w:szCs w:val="21"/>
        </w:rPr>
        <w:t>项目概况</w:t>
      </w:r>
    </w:p>
    <w:p>
      <w:pPr>
        <w:pBdr>
          <w:top w:val="single" w:color="auto" w:sz="4" w:space="1"/>
          <w:left w:val="single" w:color="auto" w:sz="4" w:space="4"/>
          <w:bottom w:val="single" w:color="auto" w:sz="4" w:space="1"/>
          <w:right w:val="single" w:color="auto" w:sz="4" w:space="4"/>
        </w:pBdr>
        <w:ind w:firstLine="420" w:firstLineChars="200"/>
        <w:rPr>
          <w:rFonts w:hint="eastAsia" w:ascii="宋体" w:hAnsi="宋体" w:eastAsia="宋体" w:cs="宋体"/>
          <w:color w:val="FF0000"/>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尉犁县城市更新建设项目-银华小区特色街区改造工程</w:t>
      </w:r>
      <w:r>
        <w:rPr>
          <w:rFonts w:hint="eastAsia" w:ascii="宋体" w:hAnsi="宋体" w:eastAsia="宋体" w:cs="宋体"/>
          <w:sz w:val="21"/>
          <w:szCs w:val="21"/>
          <w:u w:val="single"/>
        </w:rPr>
        <w:t>)</w:t>
      </w:r>
      <w:r>
        <w:rPr>
          <w:rFonts w:hint="eastAsia" w:ascii="宋体" w:hAnsi="宋体" w:eastAsia="宋体" w:cs="宋体"/>
          <w:sz w:val="21"/>
          <w:szCs w:val="21"/>
        </w:rPr>
        <w:t xml:space="preserve"> 采购项目的潜在供应商应在</w:t>
      </w:r>
      <w:r>
        <w:rPr>
          <w:rFonts w:hint="eastAsia" w:ascii="宋体" w:hAnsi="宋体" w:eastAsia="宋体" w:cs="宋体"/>
          <w:sz w:val="21"/>
          <w:szCs w:val="21"/>
          <w:u w:val="single"/>
        </w:rPr>
        <w:t>（政采云平台在</w:t>
      </w:r>
      <w:r>
        <w:rPr>
          <w:rFonts w:hint="eastAsia" w:ascii="宋体" w:hAnsi="宋体" w:eastAsia="宋体" w:cs="宋体"/>
          <w:color w:val="auto"/>
          <w:sz w:val="21"/>
          <w:szCs w:val="21"/>
          <w:u w:val="single"/>
        </w:rPr>
        <w:t>线申请获取采购文件（进入“项目采购”应用，在获取采购文件菜单中选择项目，申请获取采购文件））</w:t>
      </w:r>
      <w:r>
        <w:rPr>
          <w:rFonts w:hint="eastAsia" w:ascii="宋体" w:hAnsi="宋体" w:eastAsia="宋体" w:cs="宋体"/>
          <w:color w:val="auto"/>
          <w:sz w:val="21"/>
          <w:szCs w:val="21"/>
        </w:rPr>
        <w:t>获取采购文件，并于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2022</w:t>
      </w:r>
      <w:r>
        <w:rPr>
          <w:rFonts w:hint="eastAsia" w:ascii="宋体" w:hAnsi="宋体" w:eastAsia="宋体" w:cs="宋体"/>
          <w:color w:val="auto"/>
          <w:sz w:val="21"/>
          <w:szCs w:val="21"/>
          <w:u w:val="single"/>
        </w:rPr>
        <w:t xml:space="preserve"> </w:t>
      </w:r>
      <w:r>
        <w:rPr>
          <w:rFonts w:hint="eastAsia" w:ascii="宋体" w:hAnsi="宋体" w:eastAsia="宋体" w:cs="宋体"/>
          <w:bCs/>
          <w:color w:val="auto"/>
          <w:sz w:val="21"/>
          <w:szCs w:val="21"/>
          <w:u w:val="single"/>
        </w:rPr>
        <w:t>年</w:t>
      </w:r>
      <w:r>
        <w:rPr>
          <w:rFonts w:hint="eastAsia" w:ascii="宋体" w:hAnsi="宋体" w:eastAsia="宋体" w:cs="宋体"/>
          <w:bCs/>
          <w:color w:val="auto"/>
          <w:sz w:val="21"/>
          <w:szCs w:val="21"/>
          <w:u w:val="single"/>
          <w:lang w:val="en-US" w:eastAsia="zh-CN"/>
        </w:rPr>
        <w:t>05</w:t>
      </w:r>
      <w:r>
        <w:rPr>
          <w:rFonts w:hint="eastAsia" w:ascii="宋体" w:hAnsi="宋体" w:eastAsia="宋体" w:cs="宋体"/>
          <w:bCs/>
          <w:color w:val="auto"/>
          <w:sz w:val="21"/>
          <w:szCs w:val="21"/>
          <w:u w:val="single"/>
        </w:rPr>
        <w:t xml:space="preserve">月 </w:t>
      </w:r>
      <w:r>
        <w:rPr>
          <w:rFonts w:hint="eastAsia" w:ascii="宋体" w:hAnsi="宋体" w:eastAsia="宋体" w:cs="宋体"/>
          <w:bCs/>
          <w:color w:val="auto"/>
          <w:sz w:val="21"/>
          <w:szCs w:val="21"/>
          <w:u w:val="single"/>
          <w:lang w:val="en-US" w:eastAsia="zh-CN"/>
        </w:rPr>
        <w:t>2</w:t>
      </w:r>
      <w:r>
        <w:rPr>
          <w:rFonts w:hint="eastAsia" w:ascii="宋体" w:hAnsi="宋体" w:cs="宋体"/>
          <w:bCs/>
          <w:color w:val="auto"/>
          <w:sz w:val="21"/>
          <w:szCs w:val="21"/>
          <w:u w:val="single"/>
          <w:lang w:val="en-US" w:eastAsia="zh-CN"/>
        </w:rPr>
        <w:t>4</w:t>
      </w:r>
      <w:r>
        <w:rPr>
          <w:rFonts w:hint="eastAsia" w:ascii="宋体" w:hAnsi="宋体" w:eastAsia="宋体" w:cs="宋体"/>
          <w:bCs/>
          <w:color w:val="auto"/>
          <w:sz w:val="21"/>
          <w:szCs w:val="21"/>
          <w:u w:val="single"/>
        </w:rPr>
        <w:t>日</w:t>
      </w:r>
      <w:r>
        <w:rPr>
          <w:rFonts w:hint="eastAsia" w:ascii="宋体" w:hAnsi="宋体" w:eastAsia="宋体" w:cs="宋体"/>
          <w:bCs/>
          <w:color w:val="auto"/>
          <w:sz w:val="21"/>
          <w:szCs w:val="21"/>
          <w:u w:val="single"/>
          <w:lang w:val="en-US" w:eastAsia="zh-CN"/>
        </w:rPr>
        <w:t>11</w:t>
      </w:r>
      <w:r>
        <w:rPr>
          <w:rFonts w:hint="eastAsia" w:ascii="宋体" w:hAnsi="宋体" w:eastAsia="宋体" w:cs="宋体"/>
          <w:bCs/>
          <w:color w:val="auto"/>
          <w:sz w:val="21"/>
          <w:szCs w:val="21"/>
          <w:u w:val="single"/>
        </w:rPr>
        <w:t xml:space="preserve"> 点</w:t>
      </w:r>
      <w:r>
        <w:rPr>
          <w:rFonts w:hint="eastAsia" w:ascii="宋体" w:hAnsi="宋体" w:eastAsia="宋体" w:cs="宋体"/>
          <w:bCs/>
          <w:color w:val="auto"/>
          <w:sz w:val="21"/>
          <w:szCs w:val="21"/>
          <w:u w:val="single"/>
          <w:lang w:val="en-US" w:eastAsia="zh-CN"/>
        </w:rPr>
        <w:t>00</w:t>
      </w:r>
      <w:r>
        <w:rPr>
          <w:rFonts w:hint="eastAsia" w:ascii="宋体" w:hAnsi="宋体" w:eastAsia="宋体" w:cs="宋体"/>
          <w:bCs/>
          <w:color w:val="auto"/>
          <w:sz w:val="21"/>
          <w:szCs w:val="21"/>
          <w:u w:val="single"/>
        </w:rPr>
        <w:t>分</w:t>
      </w:r>
      <w:r>
        <w:rPr>
          <w:rFonts w:hint="eastAsia" w:ascii="宋体" w:hAnsi="宋体" w:eastAsia="宋体" w:cs="宋体"/>
          <w:bCs/>
          <w:color w:val="auto"/>
          <w:sz w:val="21"/>
          <w:szCs w:val="21"/>
        </w:rPr>
        <w:t>（北京时间）前提交响应文件</w:t>
      </w:r>
      <w:r>
        <w:rPr>
          <w:rFonts w:hint="eastAsia" w:ascii="宋体" w:hAnsi="宋体" w:eastAsia="宋体" w:cs="宋体"/>
          <w:color w:val="auto"/>
          <w:sz w:val="21"/>
          <w:szCs w:val="21"/>
        </w:rPr>
        <w:t>。</w:t>
      </w:r>
    </w:p>
    <w:p/>
    <w:p>
      <w:pPr>
        <w:pStyle w:val="4"/>
        <w:spacing w:line="360" w:lineRule="auto"/>
        <w:rPr>
          <w:rFonts w:ascii="黑体" w:hAnsi="黑体" w:cs="宋体"/>
          <w:b w:val="0"/>
          <w:sz w:val="28"/>
          <w:szCs w:val="28"/>
        </w:rPr>
      </w:pPr>
      <w:bookmarkStart w:id="2" w:name="_Toc35393629"/>
      <w:bookmarkStart w:id="3" w:name="_Toc35393798"/>
      <w:bookmarkStart w:id="4" w:name="_Toc28359012"/>
      <w:bookmarkStart w:id="5" w:name="_Toc28359089"/>
      <w:r>
        <w:rPr>
          <w:rFonts w:hint="eastAsia" w:ascii="黑体" w:hAnsi="黑体" w:cs="宋体"/>
          <w:b w:val="0"/>
          <w:sz w:val="28"/>
          <w:szCs w:val="28"/>
        </w:rPr>
        <w:t>一、项目基本情况</w:t>
      </w:r>
      <w:bookmarkEnd w:id="2"/>
      <w:bookmarkEnd w:id="3"/>
      <w:bookmarkEnd w:id="4"/>
      <w:bookmarkEnd w:id="5"/>
    </w:p>
    <w:p>
      <w:pPr>
        <w:rPr>
          <w:rFonts w:hint="eastAsia" w:ascii="宋体" w:hAnsi="宋体" w:eastAsia="宋体" w:cs="宋体"/>
          <w:color w:val="auto"/>
          <w:sz w:val="21"/>
          <w:szCs w:val="21"/>
        </w:rPr>
      </w:pPr>
      <w:r>
        <w:rPr>
          <w:rFonts w:hint="eastAsia" w:ascii="宋体" w:hAnsi="宋体" w:eastAsia="宋体" w:cs="宋体"/>
          <w:color w:val="auto"/>
          <w:sz w:val="21"/>
          <w:szCs w:val="21"/>
        </w:rPr>
        <w:t>项目编号：</w:t>
      </w:r>
      <w:r>
        <w:rPr>
          <w:rFonts w:hint="eastAsia" w:ascii="宋体" w:hAnsi="宋体" w:cs="宋体"/>
          <w:color w:val="auto"/>
          <w:sz w:val="21"/>
          <w:szCs w:val="21"/>
          <w:lang w:val="en-US" w:eastAsia="zh-CN"/>
        </w:rPr>
        <w:t>XZJ22647</w:t>
      </w:r>
    </w:p>
    <w:p>
      <w:pPr>
        <w:rPr>
          <w:rFonts w:hint="eastAsia" w:ascii="宋体" w:hAnsi="宋体" w:eastAsia="宋体" w:cs="宋体"/>
          <w:sz w:val="21"/>
          <w:szCs w:val="21"/>
          <w:u w:val="single"/>
        </w:rPr>
      </w:pPr>
      <w:r>
        <w:rPr>
          <w:rFonts w:hint="eastAsia" w:ascii="宋体" w:hAnsi="宋体" w:eastAsia="宋体" w:cs="宋体"/>
          <w:sz w:val="21"/>
          <w:szCs w:val="21"/>
        </w:rPr>
        <w:t>项目名称：</w:t>
      </w:r>
      <w:r>
        <w:rPr>
          <w:rFonts w:hint="eastAsia" w:ascii="宋体" w:hAnsi="宋体" w:eastAsia="宋体" w:cs="宋体"/>
          <w:sz w:val="21"/>
          <w:szCs w:val="21"/>
          <w:lang w:val="en-US" w:eastAsia="zh-CN"/>
        </w:rPr>
        <w:t>尉犁县城市更新建设项目-银华小区特色街区改造工程</w:t>
      </w:r>
    </w:p>
    <w:p>
      <w:pPr>
        <w:rPr>
          <w:rFonts w:hint="eastAsia" w:ascii="宋体" w:hAnsi="宋体" w:eastAsia="宋体" w:cs="宋体"/>
          <w:sz w:val="21"/>
          <w:szCs w:val="21"/>
        </w:rPr>
      </w:pPr>
      <w:r>
        <w:rPr>
          <w:rFonts w:hint="eastAsia" w:ascii="宋体" w:hAnsi="宋体" w:eastAsia="宋体" w:cs="宋体"/>
          <w:sz w:val="21"/>
          <w:szCs w:val="21"/>
        </w:rPr>
        <w:t>采购方式：竞争性磋商</w:t>
      </w:r>
    </w:p>
    <w:p>
      <w:pPr>
        <w:rPr>
          <w:rFonts w:hint="eastAsia" w:ascii="宋体" w:hAnsi="宋体" w:eastAsia="宋体" w:cs="宋体"/>
          <w:sz w:val="21"/>
          <w:szCs w:val="21"/>
        </w:rPr>
      </w:pPr>
      <w:r>
        <w:rPr>
          <w:rFonts w:hint="eastAsia" w:ascii="宋体" w:hAnsi="宋体" w:eastAsia="宋体" w:cs="宋体"/>
          <w:sz w:val="21"/>
          <w:szCs w:val="21"/>
        </w:rPr>
        <w:t>预算金额：</w:t>
      </w:r>
      <w:r>
        <w:rPr>
          <w:rFonts w:hint="eastAsia" w:ascii="宋体" w:hAnsi="宋体" w:eastAsia="宋体" w:cs="宋体"/>
          <w:sz w:val="21"/>
          <w:szCs w:val="21"/>
          <w:lang w:val="en-US" w:eastAsia="zh-CN"/>
        </w:rPr>
        <w:t>3900000元</w:t>
      </w:r>
    </w:p>
    <w:p>
      <w:pPr>
        <w:rPr>
          <w:rFonts w:hint="eastAsia" w:ascii="宋体" w:hAnsi="宋体" w:eastAsia="宋体" w:cs="宋体"/>
          <w:sz w:val="21"/>
          <w:szCs w:val="21"/>
        </w:rPr>
      </w:pPr>
      <w:r>
        <w:rPr>
          <w:rFonts w:hint="eastAsia" w:ascii="宋体" w:hAnsi="宋体" w:eastAsia="宋体" w:cs="宋体"/>
          <w:sz w:val="21"/>
          <w:szCs w:val="21"/>
        </w:rPr>
        <w:t>最高限价（如有）：</w:t>
      </w:r>
      <w:r>
        <w:rPr>
          <w:rFonts w:hint="eastAsia" w:ascii="宋体" w:hAnsi="宋体" w:eastAsia="宋体" w:cs="宋体"/>
          <w:sz w:val="21"/>
          <w:szCs w:val="21"/>
          <w:lang w:val="en-US" w:eastAsia="zh-CN"/>
        </w:rPr>
        <w:t>3899412.16元</w:t>
      </w:r>
    </w:p>
    <w:p>
      <w:pPr>
        <w:rPr>
          <w:rFonts w:hint="eastAsia" w:ascii="宋体" w:hAnsi="宋体" w:eastAsia="宋体" w:cs="宋体"/>
          <w:sz w:val="21"/>
          <w:szCs w:val="21"/>
          <w:lang w:val="en-US" w:eastAsia="zh-CN"/>
        </w:rPr>
      </w:pPr>
      <w:r>
        <w:rPr>
          <w:rFonts w:hint="eastAsia" w:ascii="宋体" w:hAnsi="宋体" w:eastAsia="宋体" w:cs="宋体"/>
          <w:sz w:val="21"/>
          <w:szCs w:val="21"/>
        </w:rPr>
        <w:t>采购需求：</w:t>
      </w:r>
      <w:r>
        <w:rPr>
          <w:rFonts w:hint="eastAsia" w:ascii="宋体" w:hAnsi="宋体" w:eastAsia="宋体" w:cs="宋体"/>
          <w:sz w:val="21"/>
          <w:szCs w:val="21"/>
          <w:lang w:val="en-US" w:eastAsia="zh-CN"/>
        </w:rPr>
        <w:t>银华小区特色街区改造等内容</w:t>
      </w:r>
      <w:r>
        <w:rPr>
          <w:rFonts w:hint="eastAsia" w:ascii="宋体" w:hAnsi="宋体" w:cs="宋体"/>
          <w:sz w:val="21"/>
          <w:szCs w:val="21"/>
          <w:lang w:val="en-US" w:eastAsia="zh-CN"/>
        </w:rPr>
        <w:t>（详见工程量清单）</w:t>
      </w:r>
    </w:p>
    <w:p>
      <w:pPr>
        <w:rPr>
          <w:rFonts w:hint="eastAsia" w:ascii="宋体" w:hAnsi="宋体" w:eastAsia="宋体" w:cs="宋体"/>
          <w:sz w:val="21"/>
          <w:szCs w:val="21"/>
          <w:u w:val="single"/>
          <w:lang w:val="en-US" w:eastAsia="zh-CN"/>
        </w:rPr>
      </w:pPr>
      <w:r>
        <w:rPr>
          <w:rFonts w:hint="eastAsia" w:ascii="宋体" w:hAnsi="宋体" w:eastAsia="宋体" w:cs="宋体"/>
          <w:sz w:val="21"/>
          <w:szCs w:val="21"/>
        </w:rPr>
        <w:t>合同履行期限：</w:t>
      </w:r>
      <w:r>
        <w:rPr>
          <w:rFonts w:hint="eastAsia" w:ascii="宋体" w:hAnsi="宋体" w:eastAsia="宋体" w:cs="宋体"/>
          <w:sz w:val="21"/>
          <w:szCs w:val="21"/>
          <w:lang w:val="en-US" w:eastAsia="zh-CN"/>
        </w:rPr>
        <w:t>详见磋商文件</w:t>
      </w:r>
    </w:p>
    <w:p>
      <w:pPr>
        <w:pStyle w:val="4"/>
        <w:spacing w:line="360" w:lineRule="auto"/>
        <w:rPr>
          <w:rFonts w:ascii="黑体" w:hAnsi="黑体" w:cs="宋体"/>
          <w:b w:val="0"/>
          <w:sz w:val="28"/>
          <w:szCs w:val="28"/>
        </w:rPr>
      </w:pPr>
      <w:bookmarkStart w:id="6" w:name="_Toc28359013"/>
      <w:bookmarkStart w:id="7" w:name="_Toc35393799"/>
      <w:bookmarkStart w:id="8" w:name="_Toc35393630"/>
      <w:bookmarkStart w:id="9" w:name="_Toc28359090"/>
      <w:r>
        <w:rPr>
          <w:rFonts w:hint="eastAsia" w:ascii="黑体" w:hAnsi="黑体" w:cs="宋体"/>
          <w:b w:val="0"/>
          <w:sz w:val="28"/>
          <w:szCs w:val="28"/>
        </w:rPr>
        <w:t>二、申请人的资格要求：</w:t>
      </w:r>
      <w:bookmarkEnd w:id="6"/>
      <w:bookmarkEnd w:id="7"/>
      <w:bookmarkEnd w:id="8"/>
      <w:bookmarkEnd w:id="9"/>
    </w:p>
    <w:p>
      <w:pPr>
        <w:rPr>
          <w:rFonts w:hint="eastAsia" w:ascii="宋体" w:hAnsi="宋体" w:eastAsia="宋体" w:cs="宋体"/>
          <w:sz w:val="21"/>
          <w:szCs w:val="21"/>
          <w:u w:val="none"/>
          <w:lang w:val="en-US" w:eastAsia="zh-CN"/>
        </w:rPr>
      </w:pPr>
      <w:bookmarkStart w:id="10" w:name="_Toc28359091"/>
      <w:bookmarkStart w:id="11" w:name="_Toc28359014"/>
      <w:bookmarkStart w:id="12" w:name="_Toc35393800"/>
      <w:bookmarkStart w:id="13" w:name="_Toc35393631"/>
      <w:r>
        <w:rPr>
          <w:rFonts w:hint="eastAsia" w:ascii="宋体" w:hAnsi="宋体" w:eastAsia="宋体" w:cs="宋体"/>
          <w:sz w:val="21"/>
          <w:szCs w:val="21"/>
          <w:u w:val="none"/>
          <w:lang w:val="en-US" w:eastAsia="zh-CN"/>
        </w:rPr>
        <w:t>供应商资格标准：</w:t>
      </w:r>
    </w:p>
    <w:p>
      <w:pP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1.满足《中华人民共和国政府采购法》第二十二条规定；</w:t>
      </w:r>
    </w:p>
    <w:p>
      <w:pP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2.落实政府采购政策需满足的资格要求：</w:t>
      </w:r>
    </w:p>
    <w:p>
      <w:pP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1）财政部、国家发展改革委《关于印发〈节能产品政府采购实施意见〉的通知》（财库[2004]185号文）；（2）《财政部、环保总局关于环境标志产品政府采购实施的意见》（财库[2006]90号）；（3）《国务院办公厅关于建立政府强制采购节能产品制度的通知》（国办发[2007]51号）；（4）《关于调整优化节能产品、环境标志产品政府采购执行机制的通知》（财库[2019]9号）；（5）财政部、工业和信息化部《关于印发〈政府采购促进中小企业展暂行办法〉的通知》（财库[2011]181号文）；（6）财政部、司法部《关于政府采购支持监狱企业发展有关问题的通知》（财库[2014]68号文）；（7）财政部、民政部、中国残疾人联合会《关于促进残疾人就业政府采购政策的通知》（财库[2017]141号）；（8）扶持中小企业政策：评审时小型和微型企业产品享受6%的价格折扣；监狱企业、残疾人福利组织视同小型、微型企业。</w:t>
      </w:r>
    </w:p>
    <w:p>
      <w:pP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3. 参加采购活动前三年内，在经营活动中没有重大违法记录(受行政主管部门的处罚不能参加投标)，提供“信用中国”网站（www.creditchina.gov.cn）、中国政府采购网（www.ccgp.gov.cn）无违法违规行为的查询纪录（若未提供，由代理机构及监督人现场查询核实）；</w:t>
      </w:r>
    </w:p>
    <w:p>
      <w:pP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4. 法律、行政法规规定的其他条件。</w:t>
      </w:r>
    </w:p>
    <w:p>
      <w:pP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5. 本项目不接受联合体投标。</w:t>
      </w:r>
    </w:p>
    <w:p>
      <w:pPr>
        <w:rPr>
          <w:rFonts w:hint="eastAsia" w:ascii="宋体" w:hAnsi="宋体" w:eastAsia="宋体" w:cs="宋体"/>
          <w:sz w:val="21"/>
          <w:szCs w:val="21"/>
          <w:u w:val="none"/>
          <w:lang w:val="en-US" w:eastAsia="zh-CN"/>
        </w:rPr>
      </w:pPr>
      <w:r>
        <w:rPr>
          <w:rFonts w:hint="eastAsia" w:ascii="宋体" w:hAnsi="宋体" w:eastAsia="宋体" w:cs="宋体"/>
          <w:sz w:val="21"/>
          <w:szCs w:val="21"/>
          <w:u w:val="none"/>
          <w:lang w:val="en-US" w:eastAsia="zh-CN"/>
        </w:rPr>
        <w:t>6.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7.凡拟参加本次招标项目的投标商，近三年内（本项目投标截止期前）存在下述条件中的任意一项将拒绝其参加本次采购活动：</w:t>
      </w:r>
    </w:p>
    <w:p>
      <w:pPr>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1）“信用中国网（www.creditchina.gov.cn）”被列入失信被执行人、企业经营异常名录、重大税收违法案件当事人名单、政府采购严重违法失信名单（尚在处罚期内的）；</w:t>
      </w:r>
    </w:p>
    <w:p>
      <w:pPr>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2）“中国政府采购网（www.ccgp.gov.cn）”被列入政府采购严重违法失信行为记录名单的（尚在处罚期内的）；</w:t>
      </w:r>
    </w:p>
    <w:p>
      <w:pPr>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3）“国家企业信用信息公示系统（http://www.gsxt.gov.cn）”列入经营异常名录信息、列入严重违法失信企业名单（黑名单）信息。</w:t>
      </w:r>
    </w:p>
    <w:p>
      <w:pPr>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4）“中国裁判文书网（http://wenshu.court.gov.cn/）”有行贿受贿犯罪记录(尚在处罚期内)。</w:t>
      </w:r>
    </w:p>
    <w:p>
      <w:pPr>
        <w:rPr>
          <w:rFonts w:hint="eastAsia" w:ascii="宋体" w:hAnsi="宋体" w:eastAsia="宋体" w:cs="宋体"/>
          <w:b w:val="0"/>
          <w:kern w:val="2"/>
          <w:sz w:val="21"/>
          <w:szCs w:val="21"/>
          <w:lang w:val="en-US" w:eastAsia="zh-CN" w:bidi="ar-SA"/>
        </w:rPr>
      </w:pPr>
      <w:r>
        <w:rPr>
          <w:rFonts w:hint="eastAsia" w:ascii="宋体" w:hAnsi="宋体" w:eastAsia="宋体" w:cs="宋体"/>
          <w:b w:val="0"/>
          <w:kern w:val="2"/>
          <w:sz w:val="21"/>
          <w:szCs w:val="21"/>
          <w:lang w:val="en-US" w:eastAsia="zh-CN" w:bidi="ar-SA"/>
        </w:rPr>
        <w:t xml:space="preserve">本次招标要求投标人须具备： </w:t>
      </w:r>
    </w:p>
    <w:p>
      <w:pPr>
        <w:widowControl/>
        <w:adjustRightInd/>
        <w:spacing w:line="240" w:lineRule="auto"/>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（1）具备建筑工程施工总承包叁级及以上资质（含叁级）。须具备企业营业执照，资质等级证书，安全生产许可证，并在人员、设备、资金等方面具有相应的施工能力，外省企业提供进疆信息报送册。 </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项目经理须具备建筑工程专业贰级注册建造师执业资格，具备有效的安全生产考核合格证书（B证），且未担任其他在施建设工程项目的项目经理。上述证件齐全、在有效期内且满足要求的投标人为有效投标人。</w:t>
      </w:r>
    </w:p>
    <w:p>
      <w:pPr>
        <w:rPr>
          <w:rFonts w:hint="eastAsia" w:ascii="黑体" w:hAnsi="黑体" w:eastAsia="黑体" w:cs="宋体"/>
          <w:b w:val="0"/>
          <w:kern w:val="2"/>
          <w:sz w:val="28"/>
          <w:szCs w:val="28"/>
          <w:lang w:val="en-US" w:eastAsia="zh-CN" w:bidi="ar-SA"/>
        </w:rPr>
      </w:pPr>
      <w:r>
        <w:rPr>
          <w:rFonts w:hint="eastAsia" w:ascii="黑体" w:hAnsi="黑体" w:eastAsia="黑体" w:cs="宋体"/>
          <w:b w:val="0"/>
          <w:kern w:val="2"/>
          <w:sz w:val="28"/>
          <w:szCs w:val="28"/>
          <w:lang w:val="en-US" w:eastAsia="zh-CN" w:bidi="ar-SA"/>
        </w:rPr>
        <w:t>三、获取采购文件</w:t>
      </w:r>
      <w:bookmarkEnd w:id="10"/>
      <w:bookmarkEnd w:id="11"/>
      <w:bookmarkEnd w:id="12"/>
      <w:bookmarkEnd w:id="13"/>
    </w:p>
    <w:p>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时间：2022 年 05月14日至 2022年05 月2</w:t>
      </w:r>
      <w:r>
        <w:rPr>
          <w:rFonts w:hint="eastAsia" w:ascii="宋体" w:hAnsi="宋体" w:cs="宋体"/>
          <w:color w:val="auto"/>
          <w:sz w:val="21"/>
          <w:szCs w:val="21"/>
          <w:u w:val="none"/>
          <w:lang w:val="en-US" w:eastAsia="zh-CN"/>
        </w:rPr>
        <w:t>1</w:t>
      </w:r>
      <w:r>
        <w:rPr>
          <w:rFonts w:hint="eastAsia" w:ascii="宋体" w:hAnsi="宋体" w:eastAsia="宋体" w:cs="宋体"/>
          <w:color w:val="auto"/>
          <w:sz w:val="21"/>
          <w:szCs w:val="21"/>
          <w:u w:val="none"/>
          <w:lang w:val="en-US" w:eastAsia="zh-CN"/>
        </w:rPr>
        <w:t>日（磋商文件的发售期限自开始之日起不得少于</w:t>
      </w:r>
      <w:r>
        <w:rPr>
          <w:rFonts w:hint="eastAsia" w:ascii="宋体" w:hAnsi="宋体" w:cs="宋体"/>
          <w:color w:val="auto"/>
          <w:sz w:val="21"/>
          <w:szCs w:val="21"/>
          <w:u w:val="none"/>
          <w:lang w:val="en-US" w:eastAsia="zh-CN"/>
        </w:rPr>
        <w:t>5</w:t>
      </w:r>
      <w:r>
        <w:rPr>
          <w:rFonts w:hint="eastAsia" w:ascii="宋体" w:hAnsi="宋体" w:eastAsia="宋体" w:cs="宋体"/>
          <w:color w:val="auto"/>
          <w:sz w:val="21"/>
          <w:szCs w:val="21"/>
          <w:u w:val="none"/>
          <w:lang w:val="en-US" w:eastAsia="zh-CN"/>
        </w:rPr>
        <w:t>个工作日），每天上午9:30至13:30，下午16:</w:t>
      </w:r>
      <w:r>
        <w:rPr>
          <w:rFonts w:hint="eastAsia" w:ascii="宋体" w:hAnsi="宋体" w:cs="宋体"/>
          <w:color w:val="auto"/>
          <w:sz w:val="21"/>
          <w:szCs w:val="21"/>
          <w:u w:val="none"/>
          <w:lang w:val="en-US" w:eastAsia="zh-CN"/>
        </w:rPr>
        <w:t>0</w:t>
      </w:r>
      <w:r>
        <w:rPr>
          <w:rFonts w:hint="eastAsia" w:ascii="宋体" w:hAnsi="宋体" w:eastAsia="宋体" w:cs="宋体"/>
          <w:color w:val="auto"/>
          <w:sz w:val="21"/>
          <w:szCs w:val="21"/>
          <w:u w:val="none"/>
          <w:lang w:val="en-US" w:eastAsia="zh-CN"/>
        </w:rPr>
        <w:t>0至20:00（北京时间，法定节假日除外 ）</w:t>
      </w:r>
    </w:p>
    <w:p>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地点：供应商登录政采云平台https://www.zcygov.cn/自行获取。</w:t>
      </w:r>
    </w:p>
    <w:p>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方式：供应商登陆政采云平台https://www.zcygov.cn/在线申请获取采购文件（登录政府采购云平台→采购项目→获取采购文件→申请），审核通过后可下载招标文件，如有操作性问题，可与政采云在线客服进行咨询，咨询电话400-881-7190）。</w:t>
      </w:r>
    </w:p>
    <w:p>
      <w:pP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售价：0元</w:t>
      </w:r>
    </w:p>
    <w:p>
      <w:pPr>
        <w:pStyle w:val="5"/>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获取磋商文件时需提交：</w:t>
      </w:r>
    </w:p>
    <w:p>
      <w:pPr>
        <w:pStyle w:val="5"/>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（1）营业执照彩色扫描件并加盖公章；</w:t>
      </w:r>
    </w:p>
    <w:p>
      <w:pPr>
        <w:pStyle w:val="5"/>
        <w:numPr>
          <w:ilvl w:val="0"/>
          <w:numId w:val="1"/>
        </w:numP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有效的法定代表人身份证明、身份证或具有法定效力的法人授权委托书及被委托人身份证彩色扫描件并加盖公章；</w:t>
      </w:r>
    </w:p>
    <w:p>
      <w:pPr>
        <w:pStyle w:val="5"/>
        <w:numPr>
          <w:ilvl w:val="0"/>
          <w:numId w:val="1"/>
        </w:numPr>
        <w:ind w:left="0" w:leftChars="0" w:firstLine="0" w:firstLineChars="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资质证书及安全生产许可证扫描件加盖公章；</w:t>
      </w:r>
    </w:p>
    <w:p>
      <w:pPr>
        <w:pStyle w:val="5"/>
        <w:numPr>
          <w:ilvl w:val="0"/>
          <w:numId w:val="1"/>
        </w:numPr>
        <w:ind w:left="0" w:leftChars="0" w:firstLine="0" w:firstLineChars="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项目经理建造师证书扫描件加盖公章；</w:t>
      </w:r>
    </w:p>
    <w:p>
      <w:pPr>
        <w:pStyle w:val="5"/>
        <w:numPr>
          <w:ilvl w:val="0"/>
          <w:numId w:val="0"/>
        </w:numPr>
        <w:ind w:leftChars="0"/>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（5）提供以下网站查询结果截图加盖公章；</w:t>
      </w:r>
    </w:p>
    <w:p>
      <w:pPr>
        <w:pStyle w:val="5"/>
        <w:numPr>
          <w:ilvl w:val="0"/>
          <w:numId w:val="0"/>
        </w:numPr>
        <w:ind w:left="420" w:leftChars="200" w:firstLine="0" w:firstLineChars="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1）“信用中国网（www.creditchina.gov.cn）”被列入失信被执行人、企业经营异常名录、重大税收违法案件当事人名单、政府采购严重违法失信名单；</w:t>
      </w:r>
    </w:p>
    <w:p>
      <w:pPr>
        <w:pStyle w:val="5"/>
        <w:numPr>
          <w:ilvl w:val="0"/>
          <w:numId w:val="0"/>
        </w:numPr>
        <w:ind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2）“中国政府采购网（www.ccgp.gov.cn）”被列入政府采购严重违法失信行为记录名单的；</w:t>
      </w:r>
    </w:p>
    <w:p>
      <w:pPr>
        <w:pStyle w:val="5"/>
        <w:numPr>
          <w:ilvl w:val="0"/>
          <w:numId w:val="0"/>
        </w:numPr>
        <w:ind w:leftChars="0"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3）“国家企业信用信息公示系统（http://www.gsxt.gov.cn）”列入经营异常名录信息、列入严重违法失信企业名单（黑名单）信息。</w:t>
      </w:r>
    </w:p>
    <w:p>
      <w:pPr>
        <w:pStyle w:val="5"/>
        <w:numPr>
          <w:ilvl w:val="0"/>
          <w:numId w:val="0"/>
        </w:numPr>
        <w:ind w:leftChars="0" w:firstLine="420" w:firstLineChars="200"/>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4）“中国裁判文书网（http://wenshu.court.gov.cn/）”有行贿受贿犯罪记录。</w:t>
      </w:r>
    </w:p>
    <w:p>
      <w:pPr>
        <w:pStyle w:val="4"/>
        <w:spacing w:line="360" w:lineRule="auto"/>
        <w:rPr>
          <w:rFonts w:ascii="黑体" w:hAnsi="黑体" w:cs="宋体"/>
          <w:b w:val="0"/>
          <w:color w:val="auto"/>
          <w:sz w:val="28"/>
          <w:szCs w:val="28"/>
        </w:rPr>
      </w:pPr>
      <w:bookmarkStart w:id="14" w:name="_Toc35393632"/>
      <w:bookmarkStart w:id="15" w:name="_Toc35393801"/>
      <w:bookmarkStart w:id="16" w:name="_Toc28359015"/>
      <w:bookmarkStart w:id="17" w:name="_Toc28359092"/>
      <w:r>
        <w:rPr>
          <w:rFonts w:hint="eastAsia" w:ascii="黑体" w:hAnsi="黑体" w:cs="宋体"/>
          <w:b w:val="0"/>
          <w:color w:val="auto"/>
          <w:sz w:val="28"/>
          <w:szCs w:val="28"/>
        </w:rPr>
        <w:t>四、响应文件提交</w:t>
      </w:r>
      <w:bookmarkEnd w:id="14"/>
      <w:bookmarkEnd w:id="15"/>
      <w:bookmarkEnd w:id="16"/>
      <w:bookmarkEnd w:id="17"/>
    </w:p>
    <w:p>
      <w:pPr>
        <w:rPr>
          <w:rFonts w:hint="eastAsia" w:ascii="宋体" w:hAnsi="宋体" w:eastAsia="宋体" w:cs="宋体"/>
          <w:bCs/>
          <w:color w:val="auto"/>
          <w:sz w:val="21"/>
          <w:szCs w:val="21"/>
          <w:u w:val="single"/>
        </w:rPr>
      </w:pPr>
      <w:r>
        <w:rPr>
          <w:rFonts w:hint="eastAsia" w:ascii="宋体" w:hAnsi="宋体" w:eastAsia="宋体" w:cs="宋体"/>
          <w:color w:val="auto"/>
          <w:sz w:val="21"/>
          <w:szCs w:val="21"/>
        </w:rPr>
        <w:t>截止时间：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2022</w:t>
      </w:r>
      <w:r>
        <w:rPr>
          <w:rFonts w:hint="eastAsia" w:ascii="宋体" w:hAnsi="宋体" w:eastAsia="宋体" w:cs="宋体"/>
          <w:color w:val="auto"/>
          <w:sz w:val="21"/>
          <w:szCs w:val="21"/>
          <w:u w:val="single"/>
        </w:rPr>
        <w:t xml:space="preserve"> </w:t>
      </w:r>
      <w:r>
        <w:rPr>
          <w:rFonts w:hint="eastAsia" w:ascii="宋体" w:hAnsi="宋体" w:eastAsia="宋体" w:cs="宋体"/>
          <w:bCs/>
          <w:color w:val="auto"/>
          <w:sz w:val="21"/>
          <w:szCs w:val="21"/>
          <w:u w:val="single"/>
        </w:rPr>
        <w:t xml:space="preserve">年 </w:t>
      </w:r>
      <w:r>
        <w:rPr>
          <w:rFonts w:hint="eastAsia" w:ascii="宋体" w:hAnsi="宋体" w:eastAsia="宋体" w:cs="宋体"/>
          <w:bCs/>
          <w:color w:val="auto"/>
          <w:sz w:val="21"/>
          <w:szCs w:val="21"/>
          <w:u w:val="single"/>
          <w:lang w:val="en-US" w:eastAsia="zh-CN"/>
        </w:rPr>
        <w:t>05</w:t>
      </w:r>
      <w:r>
        <w:rPr>
          <w:rFonts w:hint="eastAsia" w:ascii="宋体" w:hAnsi="宋体" w:eastAsia="宋体" w:cs="宋体"/>
          <w:bCs/>
          <w:color w:val="auto"/>
          <w:sz w:val="21"/>
          <w:szCs w:val="21"/>
          <w:u w:val="single"/>
        </w:rPr>
        <w:t xml:space="preserve"> 月 </w:t>
      </w:r>
      <w:r>
        <w:rPr>
          <w:rFonts w:hint="eastAsia" w:ascii="宋体" w:hAnsi="宋体" w:eastAsia="宋体" w:cs="宋体"/>
          <w:bCs/>
          <w:color w:val="auto"/>
          <w:sz w:val="21"/>
          <w:szCs w:val="21"/>
          <w:u w:val="single"/>
          <w:lang w:val="en-US" w:eastAsia="zh-CN"/>
        </w:rPr>
        <w:t>2</w:t>
      </w:r>
      <w:r>
        <w:rPr>
          <w:rFonts w:hint="eastAsia" w:ascii="宋体" w:hAnsi="宋体" w:cs="宋体"/>
          <w:bCs/>
          <w:color w:val="auto"/>
          <w:sz w:val="21"/>
          <w:szCs w:val="21"/>
          <w:u w:val="single"/>
          <w:lang w:val="en-US" w:eastAsia="zh-CN"/>
        </w:rPr>
        <w:t>4</w:t>
      </w:r>
      <w:r>
        <w:rPr>
          <w:rFonts w:hint="eastAsia" w:ascii="宋体" w:hAnsi="宋体" w:eastAsia="宋体" w:cs="宋体"/>
          <w:bCs/>
          <w:color w:val="auto"/>
          <w:sz w:val="21"/>
          <w:szCs w:val="21"/>
          <w:u w:val="single"/>
        </w:rPr>
        <w:t xml:space="preserve">日 </w:t>
      </w:r>
      <w:r>
        <w:rPr>
          <w:rFonts w:hint="eastAsia" w:ascii="宋体" w:hAnsi="宋体" w:eastAsia="宋体" w:cs="宋体"/>
          <w:bCs/>
          <w:color w:val="auto"/>
          <w:sz w:val="21"/>
          <w:szCs w:val="21"/>
          <w:u w:val="single"/>
          <w:lang w:val="en-US" w:eastAsia="zh-CN"/>
        </w:rPr>
        <w:t>11</w:t>
      </w:r>
      <w:r>
        <w:rPr>
          <w:rFonts w:hint="eastAsia" w:ascii="宋体" w:hAnsi="宋体" w:eastAsia="宋体" w:cs="宋体"/>
          <w:bCs/>
          <w:color w:val="auto"/>
          <w:sz w:val="21"/>
          <w:szCs w:val="21"/>
          <w:u w:val="single"/>
        </w:rPr>
        <w:t xml:space="preserve">点 </w:t>
      </w:r>
      <w:r>
        <w:rPr>
          <w:rFonts w:hint="eastAsia" w:ascii="宋体" w:hAnsi="宋体" w:eastAsia="宋体" w:cs="宋体"/>
          <w:bCs/>
          <w:color w:val="auto"/>
          <w:sz w:val="21"/>
          <w:szCs w:val="21"/>
          <w:u w:val="single"/>
          <w:lang w:val="en-US" w:eastAsia="zh-CN"/>
        </w:rPr>
        <w:t>00</w:t>
      </w:r>
      <w:r>
        <w:rPr>
          <w:rFonts w:hint="eastAsia" w:ascii="宋体" w:hAnsi="宋体" w:eastAsia="宋体" w:cs="宋体"/>
          <w:bCs/>
          <w:color w:val="auto"/>
          <w:sz w:val="21"/>
          <w:szCs w:val="21"/>
          <w:u w:val="single"/>
        </w:rPr>
        <w:t xml:space="preserve"> 分</w:t>
      </w:r>
      <w:r>
        <w:rPr>
          <w:rFonts w:hint="eastAsia" w:ascii="宋体" w:hAnsi="宋体" w:eastAsia="宋体" w:cs="宋体"/>
          <w:bCs/>
          <w:color w:val="auto"/>
          <w:sz w:val="21"/>
          <w:szCs w:val="21"/>
        </w:rPr>
        <w:t>（北京时间）</w:t>
      </w:r>
      <w:r>
        <w:rPr>
          <w:rFonts w:hint="eastAsia" w:ascii="宋体" w:hAnsi="宋体" w:eastAsia="宋体" w:cs="宋体"/>
          <w:iCs/>
          <w:color w:val="auto"/>
          <w:sz w:val="21"/>
          <w:szCs w:val="21"/>
          <w:u w:val="single"/>
        </w:rPr>
        <w:t>（</w:t>
      </w:r>
      <w:r>
        <w:rPr>
          <w:rFonts w:hint="eastAsia" w:ascii="宋体" w:hAnsi="宋体" w:eastAsia="宋体" w:cs="宋体"/>
          <w:i w:val="0"/>
          <w:iCs/>
          <w:color w:val="auto"/>
          <w:sz w:val="21"/>
          <w:szCs w:val="21"/>
          <w:u w:val="single"/>
        </w:rPr>
        <w:t>从磋商文件开始发出之日起至供应商提交首次响应文件截止之日止不得少于10日）</w:t>
      </w:r>
    </w:p>
    <w:p>
      <w:pPr>
        <w:rPr>
          <w:rFonts w:hint="eastAsia" w:ascii="宋体" w:hAnsi="宋体" w:eastAsia="宋体" w:cs="宋体"/>
          <w:bCs/>
          <w:sz w:val="21"/>
          <w:szCs w:val="21"/>
          <w:u w:val="single"/>
        </w:rPr>
      </w:pPr>
      <w:r>
        <w:rPr>
          <w:rFonts w:hint="eastAsia" w:ascii="宋体" w:hAnsi="宋体" w:eastAsia="宋体" w:cs="宋体"/>
          <w:sz w:val="21"/>
          <w:szCs w:val="21"/>
        </w:rPr>
        <w:t>地点：</w:t>
      </w:r>
      <w:r>
        <w:rPr>
          <w:rFonts w:hint="eastAsia" w:ascii="宋体" w:hAnsi="宋体" w:cs="宋体"/>
          <w:sz w:val="21"/>
          <w:szCs w:val="21"/>
          <w:lang w:val="en-US" w:eastAsia="zh-CN"/>
        </w:rPr>
        <w:t>政采云平台（zcygov.cn）</w:t>
      </w:r>
    </w:p>
    <w:p>
      <w:pPr>
        <w:pStyle w:val="4"/>
        <w:spacing w:line="360" w:lineRule="auto"/>
        <w:rPr>
          <w:rFonts w:hint="eastAsia" w:ascii="宋体" w:hAnsi="宋体" w:eastAsia="宋体" w:cs="宋体"/>
          <w:b w:val="0"/>
          <w:sz w:val="21"/>
          <w:szCs w:val="21"/>
        </w:rPr>
      </w:pPr>
      <w:bookmarkStart w:id="18" w:name="_Toc35393802"/>
      <w:bookmarkStart w:id="19" w:name="_Toc28359093"/>
      <w:bookmarkStart w:id="20" w:name="_Toc28359016"/>
      <w:bookmarkStart w:id="21" w:name="_Toc35393633"/>
      <w:r>
        <w:rPr>
          <w:rFonts w:hint="eastAsia" w:ascii="宋体" w:hAnsi="宋体" w:eastAsia="宋体" w:cs="宋体"/>
          <w:b w:val="0"/>
          <w:sz w:val="21"/>
          <w:szCs w:val="21"/>
        </w:rPr>
        <w:t>五、开启（</w:t>
      </w:r>
      <w:r>
        <w:rPr>
          <w:rFonts w:hint="eastAsia" w:ascii="宋体" w:hAnsi="宋体" w:eastAsia="宋体" w:cs="宋体"/>
          <w:b w:val="0"/>
          <w:i w:val="0"/>
          <w:iCs/>
          <w:sz w:val="21"/>
          <w:szCs w:val="21"/>
        </w:rPr>
        <w:t>竞争性磋商方式必须填写</w:t>
      </w:r>
      <w:r>
        <w:rPr>
          <w:rFonts w:hint="eastAsia" w:ascii="宋体" w:hAnsi="宋体" w:eastAsia="宋体" w:cs="宋体"/>
          <w:b w:val="0"/>
          <w:sz w:val="21"/>
          <w:szCs w:val="21"/>
        </w:rPr>
        <w:t>）</w:t>
      </w:r>
      <w:bookmarkEnd w:id="18"/>
      <w:bookmarkEnd w:id="19"/>
      <w:bookmarkEnd w:id="20"/>
      <w:bookmarkEnd w:id="21"/>
    </w:p>
    <w:p>
      <w:pPr>
        <w:rPr>
          <w:rFonts w:hint="eastAsia" w:ascii="宋体" w:hAnsi="宋体" w:eastAsia="宋体" w:cs="宋体"/>
          <w:bCs/>
          <w:sz w:val="21"/>
          <w:szCs w:val="21"/>
          <w:u w:val="single"/>
        </w:rPr>
      </w:pPr>
      <w:r>
        <w:rPr>
          <w:rFonts w:hint="eastAsia" w:ascii="宋体" w:hAnsi="宋体" w:eastAsia="宋体" w:cs="宋体"/>
          <w:sz w:val="21"/>
          <w:szCs w:val="21"/>
        </w:rPr>
        <w:t>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2022</w:t>
      </w:r>
      <w:r>
        <w:rPr>
          <w:rFonts w:hint="eastAsia" w:ascii="宋体" w:hAnsi="宋体" w:eastAsia="宋体" w:cs="宋体"/>
          <w:color w:val="auto"/>
          <w:sz w:val="21"/>
          <w:szCs w:val="21"/>
          <w:u w:val="single"/>
        </w:rPr>
        <w:t xml:space="preserve"> </w:t>
      </w:r>
      <w:r>
        <w:rPr>
          <w:rFonts w:hint="eastAsia" w:ascii="宋体" w:hAnsi="宋体" w:eastAsia="宋体" w:cs="宋体"/>
          <w:bCs/>
          <w:color w:val="auto"/>
          <w:sz w:val="21"/>
          <w:szCs w:val="21"/>
          <w:u w:val="single"/>
        </w:rPr>
        <w:t xml:space="preserve">年 </w:t>
      </w:r>
      <w:r>
        <w:rPr>
          <w:rFonts w:hint="eastAsia" w:ascii="宋体" w:hAnsi="宋体" w:eastAsia="宋体" w:cs="宋体"/>
          <w:bCs/>
          <w:color w:val="auto"/>
          <w:sz w:val="21"/>
          <w:szCs w:val="21"/>
          <w:u w:val="single"/>
          <w:lang w:val="en-US" w:eastAsia="zh-CN"/>
        </w:rPr>
        <w:t>05</w:t>
      </w:r>
      <w:r>
        <w:rPr>
          <w:rFonts w:hint="eastAsia" w:ascii="宋体" w:hAnsi="宋体" w:eastAsia="宋体" w:cs="宋体"/>
          <w:bCs/>
          <w:color w:val="auto"/>
          <w:sz w:val="21"/>
          <w:szCs w:val="21"/>
          <w:u w:val="single"/>
        </w:rPr>
        <w:t xml:space="preserve"> 月 </w:t>
      </w:r>
      <w:r>
        <w:rPr>
          <w:rFonts w:hint="eastAsia" w:ascii="宋体" w:hAnsi="宋体" w:eastAsia="宋体" w:cs="宋体"/>
          <w:bCs/>
          <w:color w:val="auto"/>
          <w:sz w:val="21"/>
          <w:szCs w:val="21"/>
          <w:u w:val="single"/>
          <w:lang w:val="en-US" w:eastAsia="zh-CN"/>
        </w:rPr>
        <w:t>2</w:t>
      </w:r>
      <w:r>
        <w:rPr>
          <w:rFonts w:hint="eastAsia" w:ascii="宋体" w:hAnsi="宋体" w:cs="宋体"/>
          <w:bCs/>
          <w:color w:val="auto"/>
          <w:sz w:val="21"/>
          <w:szCs w:val="21"/>
          <w:u w:val="single"/>
          <w:lang w:val="en-US" w:eastAsia="zh-CN"/>
        </w:rPr>
        <w:t>4</w:t>
      </w:r>
      <w:r>
        <w:rPr>
          <w:rFonts w:hint="eastAsia" w:ascii="宋体" w:hAnsi="宋体" w:eastAsia="宋体" w:cs="宋体"/>
          <w:bCs/>
          <w:color w:val="auto"/>
          <w:sz w:val="21"/>
          <w:szCs w:val="21"/>
          <w:u w:val="single"/>
        </w:rPr>
        <w:t xml:space="preserve">日 </w:t>
      </w:r>
      <w:r>
        <w:rPr>
          <w:rFonts w:hint="eastAsia" w:ascii="宋体" w:hAnsi="宋体" w:eastAsia="宋体" w:cs="宋体"/>
          <w:bCs/>
          <w:color w:val="auto"/>
          <w:sz w:val="21"/>
          <w:szCs w:val="21"/>
          <w:u w:val="single"/>
          <w:lang w:val="en-US" w:eastAsia="zh-CN"/>
        </w:rPr>
        <w:t>11</w:t>
      </w:r>
      <w:r>
        <w:rPr>
          <w:rFonts w:hint="eastAsia" w:ascii="宋体" w:hAnsi="宋体" w:eastAsia="宋体" w:cs="宋体"/>
          <w:bCs/>
          <w:color w:val="auto"/>
          <w:sz w:val="21"/>
          <w:szCs w:val="21"/>
          <w:u w:val="single"/>
        </w:rPr>
        <w:t xml:space="preserve">点 </w:t>
      </w:r>
      <w:r>
        <w:rPr>
          <w:rFonts w:hint="eastAsia" w:ascii="宋体" w:hAnsi="宋体" w:eastAsia="宋体" w:cs="宋体"/>
          <w:bCs/>
          <w:color w:val="auto"/>
          <w:sz w:val="21"/>
          <w:szCs w:val="21"/>
          <w:u w:val="single"/>
          <w:lang w:val="en-US" w:eastAsia="zh-CN"/>
        </w:rPr>
        <w:t>00</w:t>
      </w:r>
      <w:r>
        <w:rPr>
          <w:rFonts w:hint="eastAsia" w:ascii="宋体" w:hAnsi="宋体" w:eastAsia="宋体" w:cs="宋体"/>
          <w:bCs/>
          <w:color w:val="auto"/>
          <w:sz w:val="21"/>
          <w:szCs w:val="21"/>
          <w:u w:val="single"/>
        </w:rPr>
        <w:t xml:space="preserve"> 分</w:t>
      </w:r>
      <w:r>
        <w:rPr>
          <w:rFonts w:hint="eastAsia" w:ascii="宋体" w:hAnsi="宋体" w:eastAsia="宋体" w:cs="宋体"/>
          <w:bCs/>
          <w:sz w:val="21"/>
          <w:szCs w:val="21"/>
        </w:rPr>
        <w:t>（北京时间）</w:t>
      </w:r>
    </w:p>
    <w:p>
      <w:pPr>
        <w:rPr>
          <w:rFonts w:ascii="仿宋" w:hAnsi="仿宋" w:eastAsia="仿宋"/>
          <w:bCs/>
          <w:sz w:val="28"/>
          <w:szCs w:val="28"/>
          <w:u w:val="single"/>
        </w:rPr>
      </w:pPr>
      <w:r>
        <w:rPr>
          <w:rFonts w:hint="eastAsia" w:ascii="宋体" w:hAnsi="宋体" w:eastAsia="宋体" w:cs="宋体"/>
          <w:sz w:val="21"/>
          <w:szCs w:val="21"/>
        </w:rPr>
        <w:t>地点：</w:t>
      </w:r>
      <w:r>
        <w:rPr>
          <w:rFonts w:hint="eastAsia" w:ascii="宋体" w:hAnsi="宋体" w:cs="宋体"/>
          <w:sz w:val="21"/>
          <w:szCs w:val="21"/>
          <w:lang w:val="en-US" w:eastAsia="zh-CN"/>
        </w:rPr>
        <w:t>政采云平台（zcygov.cn）</w:t>
      </w:r>
    </w:p>
    <w:p>
      <w:pPr>
        <w:pStyle w:val="4"/>
        <w:spacing w:line="360" w:lineRule="auto"/>
        <w:rPr>
          <w:rFonts w:ascii="黑体" w:hAnsi="黑体" w:cs="宋体"/>
          <w:b w:val="0"/>
          <w:sz w:val="28"/>
          <w:szCs w:val="28"/>
        </w:rPr>
      </w:pPr>
      <w:bookmarkStart w:id="22" w:name="_Toc35393634"/>
      <w:bookmarkStart w:id="23" w:name="_Toc28359017"/>
      <w:bookmarkStart w:id="24" w:name="_Toc35393803"/>
      <w:bookmarkStart w:id="25" w:name="_Toc28359094"/>
      <w:r>
        <w:rPr>
          <w:rFonts w:hint="eastAsia" w:ascii="黑体" w:hAnsi="黑体" w:cs="宋体"/>
          <w:b w:val="0"/>
          <w:sz w:val="28"/>
          <w:szCs w:val="28"/>
        </w:rPr>
        <w:t>六、公告期限</w:t>
      </w:r>
      <w:bookmarkEnd w:id="22"/>
      <w:bookmarkEnd w:id="23"/>
      <w:bookmarkEnd w:id="24"/>
      <w:bookmarkEnd w:id="25"/>
    </w:p>
    <w:p>
      <w:pPr>
        <w:rPr>
          <w:rFonts w:ascii="仿宋" w:hAnsi="仿宋" w:eastAsia="仿宋" w:cs="宋体"/>
          <w:kern w:val="0"/>
          <w:sz w:val="28"/>
          <w:szCs w:val="28"/>
        </w:rPr>
      </w:pPr>
      <w:r>
        <w:rPr>
          <w:rFonts w:hint="eastAsia" w:ascii="宋体" w:hAnsi="宋体" w:eastAsia="宋体" w:cs="宋体"/>
          <w:kern w:val="0"/>
          <w:sz w:val="21"/>
          <w:szCs w:val="21"/>
        </w:rPr>
        <w:t>自本公告发布之日起</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个工作日。</w:t>
      </w:r>
    </w:p>
    <w:p>
      <w:pPr>
        <w:pStyle w:val="4"/>
        <w:spacing w:line="360" w:lineRule="auto"/>
        <w:rPr>
          <w:rFonts w:hint="eastAsia" w:ascii="黑体" w:hAnsi="黑体" w:cs="宋体"/>
          <w:b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p>
    <w:p>
      <w:pPr>
        <w:widowControl/>
        <w:adjustRightInd/>
        <w:spacing w:line="24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（1）本项目采用全流程不见面电子开评标，供应商须登录政采云平台申请获取采购文件，并通过政采云电子招标客户端制作投标文件，同时自行承担与招标有关的一切费用。</w:t>
      </w:r>
      <w:r>
        <w:rPr>
          <w:rFonts w:hint="eastAsia" w:ascii="宋体" w:hAnsi="宋体" w:eastAsia="宋体" w:cs="宋体"/>
          <w:color w:val="auto"/>
          <w:szCs w:val="21"/>
          <w:highlight w:val="none"/>
          <w:lang w:eastAsia="zh-CN"/>
        </w:rPr>
        <w:br w:type="textWrapping"/>
      </w:r>
      <w:r>
        <w:rPr>
          <w:rFonts w:hint="eastAsia" w:ascii="宋体" w:hAnsi="宋体" w:eastAsia="宋体" w:cs="宋体"/>
          <w:color w:val="auto"/>
          <w:szCs w:val="21"/>
          <w:highlight w:val="none"/>
          <w:lang w:eastAsia="zh-CN"/>
        </w:rPr>
        <w:t>（2）各供应商应在开标前确保成为新疆维吾尔自治区政府采购网正式注册入库供应商，并完成CA数字证书申领。因未注册入库、未办理CA数字证书等原因造成无法招标或招标失败等后果由供应商自行承担。新疆CA服务热线0991-2819290。</w:t>
      </w:r>
      <w:r>
        <w:rPr>
          <w:rFonts w:hint="eastAsia" w:ascii="宋体" w:hAnsi="宋体" w:eastAsia="宋体" w:cs="宋体"/>
          <w:color w:val="auto"/>
          <w:szCs w:val="21"/>
          <w:highlight w:val="none"/>
          <w:lang w:eastAsia="zh-CN"/>
        </w:rPr>
        <w:br w:type="textWrapping"/>
      </w:r>
      <w:r>
        <w:rPr>
          <w:rFonts w:hint="eastAsia" w:ascii="宋体" w:hAnsi="宋体" w:eastAsia="宋体" w:cs="宋体"/>
          <w:color w:val="auto"/>
          <w:szCs w:val="21"/>
          <w:highlight w:val="none"/>
          <w:lang w:eastAsia="zh-CN"/>
        </w:rPr>
        <w:t>（3）供应商可前往新疆政府采购网（http://www.ccgp-xinjiang.gov.cn/）下载专区，下载政采云电子招标客户端，安装完成后，可通过账号密码或CA登录客户端进行投标文件制作。在使用政采云电子招标客户端时，建议使用WIN7及以上操作系统。如有问题可拨打政采云客户服务热线400-881-7190进行咨询。</w:t>
      </w:r>
      <w:r>
        <w:rPr>
          <w:rFonts w:hint="eastAsia" w:ascii="宋体" w:hAnsi="宋体" w:eastAsia="宋体" w:cs="宋体"/>
          <w:color w:val="auto"/>
          <w:szCs w:val="21"/>
          <w:highlight w:val="none"/>
          <w:lang w:eastAsia="zh-CN"/>
        </w:rPr>
        <w:br w:type="textWrapping"/>
      </w:r>
      <w:r>
        <w:rPr>
          <w:rFonts w:hint="eastAsia" w:ascii="宋体" w:hAnsi="宋体" w:eastAsia="宋体" w:cs="宋体"/>
          <w:color w:val="auto"/>
          <w:szCs w:val="21"/>
          <w:highlight w:val="none"/>
          <w:lang w:eastAsia="zh-CN"/>
        </w:rPr>
        <w:t>（4）供应商须在招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rPr>
          <w:rFonts w:hint="eastAsia" w:ascii="宋体" w:hAnsi="宋体" w:eastAsia="宋体" w:cs="宋体"/>
          <w:color w:val="auto"/>
          <w:kern w:val="0"/>
          <w:sz w:val="21"/>
          <w:szCs w:val="21"/>
          <w:lang w:val="en-US" w:eastAsia="zh-CN"/>
        </w:rPr>
      </w:pPr>
    </w:p>
    <w:p>
      <w:pPr>
        <w:pStyle w:val="4"/>
        <w:pageBreakBefore w:val="0"/>
        <w:widowControl w:val="0"/>
        <w:kinsoku/>
        <w:wordWrap/>
        <w:overflowPunct/>
        <w:topLinePunct w:val="0"/>
        <w:autoSpaceDE/>
        <w:autoSpaceDN/>
        <w:bidi w:val="0"/>
        <w:adjustRightInd/>
        <w:snapToGrid/>
        <w:spacing w:line="360" w:lineRule="exact"/>
        <w:textAlignment w:val="auto"/>
        <w:rPr>
          <w:rFonts w:ascii="黑体" w:hAnsi="黑体" w:cs="宋体"/>
          <w:b w:val="0"/>
          <w:sz w:val="28"/>
          <w:szCs w:val="28"/>
        </w:rPr>
      </w:pPr>
      <w:bookmarkStart w:id="28" w:name="_Toc28359095"/>
      <w:bookmarkStart w:id="29" w:name="_Toc28359018"/>
      <w:bookmarkStart w:id="30" w:name="_Toc35393636"/>
      <w:bookmarkStart w:id="31" w:name="_Toc3539380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color w:val="auto"/>
          <w:sz w:val="21"/>
          <w:szCs w:val="21"/>
        </w:rPr>
      </w:pPr>
      <w:bookmarkStart w:id="32" w:name="_Toc35393637"/>
      <w:bookmarkStart w:id="33" w:name="_Toc28359096"/>
      <w:bookmarkStart w:id="34" w:name="_Toc28359019"/>
      <w:bookmarkStart w:id="35" w:name="_Toc35393806"/>
      <w:r>
        <w:rPr>
          <w:rFonts w:hint="eastAsia" w:ascii="宋体" w:hAnsi="宋体" w:eastAsia="宋体" w:cs="宋体"/>
          <w:b w:val="0"/>
          <w:color w:val="auto"/>
          <w:sz w:val="21"/>
          <w:szCs w:val="21"/>
        </w:rPr>
        <w:t>1.采购人信息</w:t>
      </w:r>
      <w:bookmarkEnd w:id="32"/>
      <w:bookmarkEnd w:id="33"/>
      <w:bookmarkEnd w:id="34"/>
      <w:bookmarkEnd w:id="35"/>
    </w:p>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名    称：</w:t>
      </w:r>
      <w:r>
        <w:rPr>
          <w:rFonts w:hint="eastAsia" w:ascii="宋体" w:hAnsi="宋体" w:eastAsia="宋体" w:cs="宋体"/>
          <w:color w:val="auto"/>
          <w:sz w:val="21"/>
          <w:szCs w:val="21"/>
          <w:u w:val="none"/>
          <w:lang w:val="en-US" w:eastAsia="zh-CN"/>
        </w:rPr>
        <w:t>尉犁县住房和城乡建设局</w:t>
      </w:r>
    </w:p>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2"/>
          <w:sz w:val="21"/>
          <w:szCs w:val="21"/>
          <w:u w:val="none"/>
          <w:lang w:val="en-US" w:eastAsia="zh-CN" w:bidi="ar-SA"/>
        </w:rPr>
      </w:pPr>
      <w:r>
        <w:rPr>
          <w:rFonts w:hint="eastAsia" w:ascii="宋体" w:hAnsi="宋体" w:eastAsia="宋体" w:cs="宋体"/>
          <w:color w:val="auto"/>
          <w:sz w:val="21"/>
          <w:szCs w:val="21"/>
          <w:u w:val="none"/>
        </w:rPr>
        <w:t>地    址：巴音郭楞蒙古自治州尉犁县解放路</w:t>
      </w:r>
    </w:p>
    <w:p>
      <w:pPr>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s="宋体"/>
          <w:color w:val="auto"/>
          <w:sz w:val="21"/>
          <w:szCs w:val="21"/>
          <w:u w:val="none"/>
          <w:lang w:val="en-US" w:eastAsia="zh-CN"/>
        </w:rPr>
        <w:t>18009965199</w:t>
      </w:r>
      <w:r>
        <w:rPr>
          <w:rFonts w:hint="eastAsia" w:ascii="宋体" w:hAnsi="宋体" w:eastAsia="宋体" w:cs="宋体"/>
          <w:color w:val="auto"/>
          <w:sz w:val="21"/>
          <w:szCs w:val="21"/>
          <w:u w:val="none"/>
        </w:rPr>
        <w:t>　</w:t>
      </w:r>
      <w:r>
        <w:rPr>
          <w:rFonts w:hint="eastAsia" w:ascii="宋体" w:hAnsi="宋体" w:eastAsia="宋体" w:cs="宋体"/>
          <w:color w:val="auto"/>
          <w:sz w:val="21"/>
          <w:szCs w:val="21"/>
          <w:u w:val="none"/>
          <w:lang w:val="en-US" w:eastAsia="zh-CN"/>
        </w:rPr>
        <w:t xml:space="preserve">  </w:t>
      </w:r>
      <w:r>
        <w:rPr>
          <w:rFonts w:hint="eastAsia" w:ascii="宋体" w:hAnsi="宋体" w:eastAsia="宋体" w:cs="宋体"/>
          <w:color w:val="auto"/>
          <w:sz w:val="21"/>
          <w:szCs w:val="21"/>
          <w:u w:val="none"/>
        </w:rPr>
        <w:t xml:space="preserve"> </w:t>
      </w:r>
    </w:p>
    <w:p>
      <w:pPr>
        <w:pStyle w:val="4"/>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sz w:val="21"/>
          <w:szCs w:val="21"/>
          <w:u w:val="none"/>
        </w:rPr>
      </w:pPr>
      <w:bookmarkStart w:id="36" w:name="_Toc35393807"/>
      <w:bookmarkStart w:id="37" w:name="_Toc35393638"/>
      <w:bookmarkStart w:id="38" w:name="_Toc28359097"/>
      <w:bookmarkStart w:id="39" w:name="_Toc28359020"/>
      <w:r>
        <w:rPr>
          <w:rFonts w:hint="eastAsia" w:ascii="宋体" w:hAnsi="宋体" w:eastAsia="宋体" w:cs="宋体"/>
          <w:b w:val="0"/>
          <w:sz w:val="21"/>
          <w:szCs w:val="21"/>
          <w:u w:val="none"/>
        </w:rPr>
        <w:t>2.采购代理机构信息（如有）</w:t>
      </w:r>
      <w:bookmarkEnd w:id="36"/>
      <w:bookmarkEnd w:id="37"/>
      <w:bookmarkEnd w:id="38"/>
      <w:bookmarkEnd w:id="39"/>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u w:val="none"/>
        </w:rPr>
      </w:pPr>
      <w:r>
        <w:rPr>
          <w:rFonts w:hint="eastAsia" w:ascii="宋体" w:hAnsi="宋体" w:eastAsia="宋体" w:cs="宋体"/>
          <w:sz w:val="21"/>
          <w:szCs w:val="21"/>
          <w:u w:val="none"/>
        </w:rPr>
        <w:t>名    称：</w:t>
      </w:r>
      <w:r>
        <w:rPr>
          <w:rFonts w:hint="eastAsia" w:ascii="宋体" w:hAnsi="宋体" w:eastAsia="宋体" w:cs="宋体"/>
          <w:sz w:val="21"/>
          <w:szCs w:val="21"/>
          <w:u w:val="none"/>
          <w:lang w:val="en-US" w:eastAsia="zh-CN"/>
        </w:rPr>
        <w:t>新疆新之建工程咨询有限公司</w:t>
      </w:r>
      <w:r>
        <w:rPr>
          <w:rFonts w:hint="eastAsia" w:ascii="宋体" w:hAnsi="宋体" w:eastAsia="宋体" w:cs="宋体"/>
          <w:sz w:val="21"/>
          <w:szCs w:val="21"/>
          <w:u w:val="none"/>
        </w:rPr>
        <w:t>　　　　　　　　　　　　</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u w:val="none"/>
        </w:rPr>
      </w:pPr>
      <w:r>
        <w:rPr>
          <w:rFonts w:hint="eastAsia" w:ascii="宋体" w:hAnsi="宋体" w:eastAsia="宋体" w:cs="宋体"/>
          <w:sz w:val="21"/>
          <w:szCs w:val="21"/>
          <w:u w:val="none"/>
        </w:rPr>
        <w:t>地　　址：</w:t>
      </w:r>
      <w:r>
        <w:rPr>
          <w:rFonts w:hint="eastAsia" w:ascii="宋体" w:hAnsi="宋体" w:eastAsia="宋体" w:cs="宋体"/>
          <w:sz w:val="21"/>
          <w:szCs w:val="21"/>
          <w:u w:val="none"/>
          <w:lang w:val="en-US" w:eastAsia="zh-CN"/>
        </w:rPr>
        <w:t>新疆库尔勒市圣果路福润德大厦C座14层33-34</w:t>
      </w:r>
      <w:r>
        <w:rPr>
          <w:rFonts w:hint="eastAsia" w:ascii="宋体" w:hAnsi="宋体" w:eastAsia="宋体" w:cs="宋体"/>
          <w:sz w:val="21"/>
          <w:szCs w:val="21"/>
          <w:u w:val="none"/>
        </w:rPr>
        <w:t>　　　　　　　　　　　　</w:t>
      </w:r>
    </w:p>
    <w:p>
      <w:pPr>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u w:val="none"/>
        </w:rPr>
        <w:t>联系方式：</w:t>
      </w:r>
      <w:r>
        <w:rPr>
          <w:rFonts w:hint="eastAsia" w:ascii="宋体" w:hAnsi="宋体" w:eastAsia="宋体" w:cs="宋体"/>
          <w:sz w:val="21"/>
          <w:szCs w:val="21"/>
          <w:u w:val="none"/>
          <w:lang w:val="en-US" w:eastAsia="zh-CN"/>
        </w:rPr>
        <w:t>程鹏海</w:t>
      </w:r>
      <w:r>
        <w:rPr>
          <w:rFonts w:hint="eastAsia" w:ascii="宋体" w:hAnsi="宋体" w:eastAsia="宋体" w:cs="宋体"/>
          <w:sz w:val="21"/>
          <w:szCs w:val="21"/>
          <w:u w:val="none"/>
        </w:rPr>
        <w:t>　</w:t>
      </w:r>
      <w:r>
        <w:rPr>
          <w:rFonts w:hint="eastAsia" w:ascii="宋体" w:hAnsi="宋体" w:eastAsia="宋体" w:cs="宋体"/>
          <w:sz w:val="21"/>
          <w:szCs w:val="21"/>
          <w:u w:val="none"/>
          <w:lang w:val="en-US" w:eastAsia="zh-CN"/>
        </w:rPr>
        <w:t xml:space="preserve">              </w:t>
      </w:r>
    </w:p>
    <w:p>
      <w:pPr>
        <w:pStyle w:val="4"/>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sz w:val="21"/>
          <w:szCs w:val="21"/>
          <w:u w:val="none"/>
        </w:rPr>
      </w:pPr>
      <w:bookmarkStart w:id="40" w:name="_Toc35393808"/>
      <w:bookmarkStart w:id="41" w:name="_Toc28359098"/>
      <w:bookmarkStart w:id="42" w:name="_Toc35393639"/>
      <w:bookmarkStart w:id="43" w:name="_Toc28359021"/>
      <w:r>
        <w:rPr>
          <w:rFonts w:hint="eastAsia" w:ascii="宋体" w:hAnsi="宋体" w:eastAsia="宋体" w:cs="宋体"/>
          <w:b w:val="0"/>
          <w:sz w:val="21"/>
          <w:szCs w:val="21"/>
          <w:u w:val="none"/>
        </w:rPr>
        <w:t>3.项目联系方式</w:t>
      </w:r>
      <w:bookmarkEnd w:id="40"/>
      <w:bookmarkEnd w:id="41"/>
      <w:bookmarkEnd w:id="42"/>
      <w:bookmarkEnd w:id="43"/>
    </w:p>
    <w:p>
      <w:pPr>
        <w:pStyle w:val="7"/>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u w:val="none"/>
          <w:lang w:val="en-US"/>
        </w:rPr>
      </w:pPr>
      <w:r>
        <w:rPr>
          <w:rFonts w:hint="eastAsia" w:ascii="宋体" w:hAnsi="宋体" w:eastAsia="宋体" w:cs="宋体"/>
          <w:sz w:val="21"/>
          <w:szCs w:val="21"/>
          <w:u w:val="none"/>
        </w:rPr>
        <w:t>项目联系人：</w:t>
      </w:r>
      <w:r>
        <w:rPr>
          <w:rFonts w:hint="eastAsia" w:ascii="宋体" w:hAnsi="宋体" w:eastAsia="宋体" w:cs="宋体"/>
          <w:sz w:val="21"/>
          <w:szCs w:val="21"/>
          <w:u w:val="none"/>
          <w:lang w:val="en-US" w:eastAsia="zh-CN"/>
        </w:rPr>
        <w:t xml:space="preserve">程鹏海                </w:t>
      </w:r>
    </w:p>
    <w:p>
      <w:r>
        <w:rPr>
          <w:rFonts w:hint="eastAsia" w:ascii="宋体" w:hAnsi="宋体" w:eastAsia="宋体" w:cs="宋体"/>
          <w:sz w:val="21"/>
          <w:szCs w:val="21"/>
          <w:u w:val="none"/>
        </w:rPr>
        <w:t>电　　 话：　</w:t>
      </w:r>
      <w:r>
        <w:rPr>
          <w:rFonts w:hint="eastAsia" w:ascii="宋体" w:hAnsi="宋体" w:eastAsia="宋体" w:cs="宋体"/>
          <w:sz w:val="21"/>
          <w:szCs w:val="21"/>
          <w:u w:val="none"/>
          <w:lang w:val="en-US" w:eastAsia="zh-CN"/>
        </w:rPr>
        <w:t>18299772820</w:t>
      </w:r>
      <w:r>
        <w:rPr>
          <w:rFonts w:hint="eastAsia" w:ascii="宋体" w:hAnsi="宋体" w:eastAsia="宋体" w:cs="宋体"/>
          <w:sz w:val="21"/>
          <w:szCs w:val="21"/>
          <w:u w:val="none"/>
        </w:rPr>
        <w:t>　　　</w:t>
      </w:r>
      <w:bookmarkStart w:id="44" w:name="_GoBack"/>
      <w:bookmarkEnd w:id="4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653BA"/>
    <w:multiLevelType w:val="singleLevel"/>
    <w:tmpl w:val="0DD653B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52C5E"/>
    <w:rsid w:val="20752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99"/>
    <w:pPr>
      <w:keepNext/>
      <w:keepLines/>
      <w:spacing w:before="260" w:after="260" w:line="413" w:lineRule="auto"/>
      <w:outlineLvl w:val="1"/>
    </w:pPr>
    <w:rPr>
      <w:rFonts w:ascii="Arial" w:hAnsi="Arial" w:eastAsia="黑体"/>
      <w:b/>
      <w:sz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index 5"/>
    <w:basedOn w:val="1"/>
    <w:next w:val="1"/>
    <w:qFormat/>
    <w:uiPriority w:val="0"/>
    <w:pPr>
      <w:ind w:left="800" w:leftChars="800"/>
    </w:pPr>
    <w:rPr>
      <w:szCs w:val="20"/>
      <w:lang w:bidi="he-IL"/>
    </w:rPr>
  </w:style>
  <w:style w:type="paragraph" w:styleId="5">
    <w:name w:val="Body Text"/>
    <w:basedOn w:val="1"/>
    <w:next w:val="6"/>
    <w:qFormat/>
    <w:uiPriority w:val="1"/>
    <w:rPr>
      <w:rFonts w:ascii="宋体" w:hAnsi="宋体" w:eastAsia="宋体" w:cs="宋体"/>
      <w:sz w:val="24"/>
      <w:szCs w:val="24"/>
      <w:lang w:val="zh-CN" w:eastAsia="zh-CN" w:bidi="zh-CN"/>
    </w:rPr>
  </w:style>
  <w:style w:type="paragraph" w:styleId="6">
    <w:name w:val="Body Text 2"/>
    <w:basedOn w:val="1"/>
    <w:next w:val="5"/>
    <w:qFormat/>
    <w:uiPriority w:val="0"/>
    <w:pPr>
      <w:spacing w:line="480" w:lineRule="auto"/>
    </w:pPr>
    <w:rPr>
      <w:rFonts w:ascii="Calibri" w:hAnsi="Calibri"/>
      <w:sz w:val="21"/>
    </w:rPr>
  </w:style>
  <w:style w:type="paragraph" w:styleId="7">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2022-05-24T07:21:00Z</dcterms:created>
  <dc:creator>1</dc:creator>
  <cp:lastModifiedBy>1</cp:lastModifiedBy>
  <dcterms:modified xsi:type="dcterms:W3CDTF">2022-05-24T07:22:04Z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5DDDE54D2390409E8B71DE1075EF0168</vt:lpwstr>
  </property>
</Properties>
</file>