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巴楚县2022年乡村振兴示范村建设-阿克萨克马热勒乡团结（21）村示范村建设项目-小市场建设项目竞争性磋商公告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巴楚县2022年乡村振兴示范村建设-阿克萨克马热勒乡团结（21）村示范村建设项目-小市场建设项目的潜在供应商应在</w:t>
      </w:r>
      <w:r>
        <w:rPr>
          <w:rFonts w:hint="eastAsia" w:ascii="宋体" w:hAnsi="宋体" w:cs="宋体"/>
          <w:sz w:val="24"/>
          <w:u w:val="single"/>
          <w:lang w:eastAsia="zh-CN"/>
        </w:rPr>
        <w:t>新疆政府采购网</w:t>
      </w:r>
      <w:r>
        <w:rPr>
          <w:rFonts w:hint="eastAsia" w:ascii="宋体" w:hAnsi="宋体" w:eastAsia="宋体" w:cs="宋体"/>
          <w:sz w:val="24"/>
        </w:rPr>
        <w:t>获取采购文件，并于</w:t>
      </w:r>
      <w:r>
        <w:rPr>
          <w:rFonts w:hint="eastAsia" w:ascii="宋体" w:hAnsi="宋体" w:eastAsia="宋体" w:cs="宋体"/>
          <w:sz w:val="24"/>
          <w:u w:val="single"/>
        </w:rPr>
        <w:t>2022</w:t>
      </w:r>
      <w:r>
        <w:rPr>
          <w:rFonts w:hint="eastAsia" w:ascii="宋体" w:hAnsi="宋体" w:eastAsia="宋体" w:cs="宋体"/>
          <w:bCs/>
          <w:sz w:val="24"/>
          <w:u w:val="single"/>
        </w:rPr>
        <w:t>年5月2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u w:val="single"/>
        </w:rPr>
        <w:t>日1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u w:val="single"/>
        </w:rPr>
        <w:t>:00分</w:t>
      </w:r>
      <w:r>
        <w:rPr>
          <w:rFonts w:hint="eastAsia" w:ascii="宋体" w:hAnsi="宋体" w:eastAsia="宋体" w:cs="宋体"/>
          <w:bCs/>
          <w:sz w:val="24"/>
        </w:rPr>
        <w:t>前提交响应文件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4"/>
        <w:autoSpaceDE/>
        <w:autoSpaceDN/>
        <w:adjustRightInd/>
        <w:spacing w:line="240" w:lineRule="auto"/>
        <w:jc w:val="both"/>
        <w:rPr>
          <w:rFonts w:hint="eastAsia" w:ascii="宋体" w:hAnsi="宋体" w:eastAsia="宋体" w:cs="宋体"/>
          <w:b w:val="0"/>
          <w:sz w:val="24"/>
          <w:szCs w:val="24"/>
        </w:rPr>
      </w:pPr>
      <w:bookmarkStart w:id="0" w:name="_Toc28359089"/>
      <w:bookmarkStart w:id="1" w:name="_Toc35393629"/>
      <w:bookmarkStart w:id="2" w:name="_Toc28359012"/>
      <w:bookmarkStart w:id="3" w:name="_Toc35393798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Cs/>
          <w:sz w:val="24"/>
        </w:rPr>
        <w:t>项目编号：</w:t>
      </w:r>
      <w:r>
        <w:rPr>
          <w:rFonts w:hint="eastAsia" w:ascii="宋体" w:hAnsi="宋体" w:eastAsia="宋体" w:cs="宋体"/>
          <w:sz w:val="24"/>
        </w:rPr>
        <w:t>XJHRX-（CS）-2022-43号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Cs/>
          <w:sz w:val="24"/>
        </w:rPr>
        <w:t>项目名称：</w:t>
      </w:r>
      <w:r>
        <w:rPr>
          <w:rFonts w:hint="eastAsia" w:ascii="宋体" w:hAnsi="宋体" w:eastAsia="宋体" w:cs="宋体"/>
          <w:sz w:val="24"/>
        </w:rPr>
        <w:t>巴楚县2022年乡村振兴示范村建设-阿克萨克马热勒乡团结（21）村示范村建设项目-小市场建设项目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采购方式：</w:t>
      </w:r>
      <w:r>
        <w:rPr>
          <w:rFonts w:hint="eastAsia" w:ascii="宋体" w:hAnsi="宋体" w:eastAsia="宋体" w:cs="宋体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公开招标 </w:t>
      </w:r>
      <w:r>
        <w:rPr>
          <w:rFonts w:hint="eastAsia" w:ascii="宋体" w:hAnsi="宋体" w:eastAsia="宋体" w:cs="宋体"/>
          <w:sz w:val="24"/>
        </w:rPr>
        <w:t>□竞争性谈判</w:t>
      </w:r>
      <w:r>
        <w:rPr>
          <w:rFonts w:hint="eastAsia" w:ascii="宋体" w:hAnsi="宋体" w:eastAsia="宋体" w:cs="宋体"/>
          <w:bCs/>
          <w:sz w:val="24"/>
        </w:rPr>
        <w:t xml:space="preserve"> ☑竞争性磋商 □询价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预算金额：635518.44元（陆拾叁万伍仟伍佰壹拾捌元肆角肆分）；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最高限价：635518.44元（陆拾叁万伍仟伍佰壹拾捌元肆角肆分）；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服务期限: 60天 (具体情况由中标单位和业主在合同中约定)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采购需求：建筑面积：279.66㎡;结构类型:砖混结构；建筑层数：地上一层为商业。具体内容详见工程量清单及施工图纸。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项目不接受联合体。</w:t>
      </w:r>
    </w:p>
    <w:p>
      <w:pPr>
        <w:ind w:firstLine="480" w:firstLineChars="200"/>
        <w:rPr>
          <w:rFonts w:hint="eastAsia" w:ascii="宋体" w:hAnsi="宋体" w:eastAsia="宋体" w:cs="宋体"/>
          <w:bCs/>
          <w:sz w:val="24"/>
        </w:rPr>
      </w:pPr>
      <w:bookmarkStart w:id="4" w:name="_Toc35393799"/>
      <w:bookmarkStart w:id="5" w:name="_Toc28359013"/>
      <w:bookmarkStart w:id="6" w:name="_Toc28359090"/>
      <w:bookmarkStart w:id="7" w:name="_Toc35393630"/>
      <w:r>
        <w:rPr>
          <w:rFonts w:hint="eastAsia" w:ascii="宋体" w:hAnsi="宋体" w:eastAsia="宋体" w:cs="宋体"/>
          <w:bCs/>
          <w:sz w:val="24"/>
        </w:rPr>
        <w:t>申请人的资格要求：</w:t>
      </w:r>
      <w:bookmarkEnd w:id="4"/>
      <w:bookmarkEnd w:id="5"/>
      <w:bookmarkEnd w:id="6"/>
      <w:bookmarkEnd w:id="7"/>
    </w:p>
    <w:p>
      <w:pPr>
        <w:pStyle w:val="6"/>
        <w:ind w:firstLine="420"/>
        <w:rPr>
          <w:rFonts w:hint="eastAsia" w:ascii="宋体" w:hAnsi="宋体" w:eastAsia="宋体" w:cs="宋体"/>
        </w:rPr>
      </w:pPr>
      <w:bookmarkStart w:id="8" w:name="_Toc28359014"/>
      <w:bookmarkStart w:id="9" w:name="_Toc28359091"/>
      <w:r>
        <w:rPr>
          <w:rFonts w:hint="eastAsia" w:ascii="宋体" w:hAnsi="宋体" w:eastAsia="宋体" w:cs="宋体"/>
        </w:rPr>
        <w:t>1.满足《中华人民共和国政府采购法》第二十二条规定；</w:t>
      </w:r>
    </w:p>
    <w:p>
      <w:pPr>
        <w:pStyle w:val="6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2.落实政府采购政策需满足的资格要求：无</w:t>
      </w:r>
    </w:p>
    <w:p>
      <w:pPr>
        <w:pStyle w:val="6"/>
        <w:ind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3.本项目的特定资格要求： </w:t>
      </w:r>
    </w:p>
    <w:p>
      <w:pPr>
        <w:pStyle w:val="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（1）具有经年审合格的企业法人营业执照合同等法律效力的证明文件（发证机关或公证机关出具的证明材料原件）；法人或者非法人组织营业执照等证明文复印件（须加盖本单位章)或自然人的身份证明夏印件；</w:t>
      </w:r>
    </w:p>
    <w:p>
      <w:pPr>
        <w:pStyle w:val="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（2）需具备</w:t>
      </w:r>
      <w:r>
        <w:rPr>
          <w:rFonts w:hint="eastAsia" w:ascii="宋体" w:hAnsi="宋体" w:eastAsia="宋体" w:cs="宋体"/>
          <w:lang w:eastAsia="zh-CN"/>
        </w:rPr>
        <w:t>建筑工程施工总承包叁级及以上</w:t>
      </w:r>
      <w:r>
        <w:rPr>
          <w:rFonts w:hint="eastAsia" w:ascii="宋体" w:hAnsi="宋体" w:eastAsia="宋体" w:cs="宋体"/>
        </w:rPr>
        <w:t>资质，具备有效的安全生产许可证；项目负责人需具备</w:t>
      </w:r>
      <w:r>
        <w:rPr>
          <w:rFonts w:hint="eastAsia" w:ascii="宋体" w:hAnsi="宋体" w:eastAsia="宋体" w:cs="宋体"/>
          <w:lang w:eastAsia="zh-CN"/>
        </w:rPr>
        <w:t>房屋建筑工程专业二级</w:t>
      </w:r>
      <w:r>
        <w:rPr>
          <w:rFonts w:hint="eastAsia" w:ascii="宋体" w:hAnsi="宋体" w:eastAsia="宋体" w:cs="宋体"/>
        </w:rPr>
        <w:t>注册建造师资格及有效的安全生产考核合格证书，且未担任其他在建建设工程项目的项目经理;外省投标企业须提供《新疆维吾尔自治区区外建设工程企业信息登记册》或新疆工程建设云下载审核通过的信息报送册，且项目负责人须为《新疆维吾尔自治区区外建设工程企业信息登记册》或新疆工程建设云下载审核通过的信息报送册中</w:t>
      </w:r>
      <w:bookmarkStart w:id="30" w:name="_GoBack"/>
      <w:bookmarkEnd w:id="30"/>
      <w:r>
        <w:rPr>
          <w:rFonts w:hint="eastAsia" w:ascii="宋体" w:hAnsi="宋体" w:eastAsia="宋体" w:cs="宋体"/>
        </w:rPr>
        <w:t>备案人员</w:t>
      </w:r>
    </w:p>
    <w:p>
      <w:pPr>
        <w:pStyle w:val="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（3）具有良好的商业信誉和健全的财务会计制度（提供近一年（2020年或2021年）的审计报告，新成立不足一年的公司须提供银行出具的资信证明）；</w:t>
      </w:r>
    </w:p>
    <w:p>
      <w:pPr>
        <w:pStyle w:val="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（4）提供税务机关出具的近三个月（1月-3月）的完税证明（新成立不足三个月的公司，按实际情况提供）；</w:t>
      </w:r>
    </w:p>
    <w:p>
      <w:pPr>
        <w:pStyle w:val="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5）法定代表人投标的需携带法定代表人证明书及法定代表人身份证；委托代理人需携带法定代表人授权委托书及委托代理人身份证；同时依法缴纳社保证明，提供本单位及授权委托人近三个月（1月-3月）的社保缴纳证明（新成立时间不足三个月的公司，按实际发生提供）；</w:t>
      </w:r>
    </w:p>
    <w:p>
      <w:pPr>
        <w:pStyle w:val="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6）凡拟参加本次采购项目的投标人，如在“信用中国（www.creditchina.gov.cn）”被列入失信被执行人、企业经营异常名录、重大税收违法案件当事人名单、政府采购严重违法失信名单（尚在处罚期内的）；在“中国政府采购网（www.ccgp.gov.cn）”被列入政府采购严重违法失信行为记录名单的（尚在处罚期内的）；在“国家企业信用信息公示系统（http://www.gsxt.gov.cn）”列入经营异常名录信息、列入严重违法失信企业名单（黑名单）信息的将拒绝其参本次政府采购活动（开标现场查询）；</w:t>
      </w:r>
    </w:p>
    <w:p>
      <w:pPr>
        <w:pStyle w:val="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（7）投标单位（供应商）提供针对本次项目《反商业贿赂承诺书》原件；</w:t>
      </w:r>
    </w:p>
    <w:p>
      <w:pPr>
        <w:pStyle w:val="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（8）本项目不接受联合体投标。</w:t>
      </w:r>
    </w:p>
    <w:p>
      <w:pPr>
        <w:pStyle w:val="4"/>
        <w:spacing w:line="240" w:lineRule="auto"/>
        <w:jc w:val="both"/>
        <w:rPr>
          <w:rFonts w:hint="eastAsia" w:ascii="宋体" w:hAnsi="宋体" w:eastAsia="宋体" w:cs="宋体"/>
          <w:b w:val="0"/>
          <w:sz w:val="24"/>
          <w:szCs w:val="24"/>
        </w:rPr>
      </w:pPr>
      <w:bookmarkStart w:id="10" w:name="_Toc35393631"/>
      <w:bookmarkStart w:id="11" w:name="_Toc35393800"/>
      <w:r>
        <w:rPr>
          <w:rFonts w:hint="eastAsia" w:ascii="宋体" w:hAnsi="宋体" w:eastAsia="宋体" w:cs="宋体"/>
          <w:b w:val="0"/>
          <w:sz w:val="24"/>
          <w:szCs w:val="24"/>
        </w:rPr>
        <w:t>三、获取采购文件</w:t>
      </w:r>
      <w:bookmarkEnd w:id="8"/>
      <w:bookmarkEnd w:id="9"/>
      <w:bookmarkEnd w:id="10"/>
      <w:bookmarkEnd w:id="11"/>
    </w:p>
    <w:p>
      <w:pPr>
        <w:ind w:firstLine="5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时间：</w:t>
      </w:r>
      <w:r>
        <w:rPr>
          <w:rFonts w:hint="eastAsia" w:ascii="宋体" w:hAnsi="宋体" w:eastAsia="宋体" w:cs="宋体"/>
          <w:sz w:val="24"/>
          <w:u w:val="single"/>
        </w:rPr>
        <w:t>2022年5月1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u w:val="single"/>
        </w:rPr>
        <w:t>日</w:t>
      </w:r>
      <w:r>
        <w:rPr>
          <w:rFonts w:hint="eastAsia" w:ascii="宋体" w:hAnsi="宋体" w:eastAsia="宋体" w:cs="宋体"/>
          <w:sz w:val="24"/>
        </w:rPr>
        <w:t>至</w:t>
      </w:r>
      <w:r>
        <w:rPr>
          <w:rFonts w:hint="eastAsia" w:ascii="宋体" w:hAnsi="宋体" w:eastAsia="宋体" w:cs="宋体"/>
          <w:sz w:val="24"/>
          <w:u w:val="single"/>
        </w:rPr>
        <w:t>2022年5月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2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u w:val="single"/>
        </w:rPr>
        <w:t>日</w:t>
      </w:r>
      <w:r>
        <w:rPr>
          <w:rFonts w:hint="eastAsia" w:ascii="宋体" w:hAnsi="宋体" w:eastAsia="宋体" w:cs="宋体"/>
          <w:sz w:val="24"/>
        </w:rPr>
        <w:t>，每天上午</w:t>
      </w:r>
      <w:r>
        <w:rPr>
          <w:rFonts w:hint="eastAsia" w:ascii="宋体" w:hAnsi="宋体" w:eastAsia="宋体" w:cs="宋体"/>
          <w:sz w:val="24"/>
          <w:u w:val="single"/>
        </w:rPr>
        <w:t>10:00</w:t>
      </w:r>
      <w:r>
        <w:rPr>
          <w:rFonts w:hint="eastAsia" w:ascii="宋体" w:hAnsi="宋体" w:eastAsia="宋体" w:cs="宋体"/>
          <w:sz w:val="24"/>
        </w:rPr>
        <w:t>至</w:t>
      </w:r>
      <w:r>
        <w:rPr>
          <w:rFonts w:hint="eastAsia" w:ascii="宋体" w:hAnsi="宋体" w:eastAsia="宋体" w:cs="宋体"/>
          <w:sz w:val="24"/>
          <w:u w:val="single"/>
        </w:rPr>
        <w:t>14:00</w:t>
      </w:r>
      <w:r>
        <w:rPr>
          <w:rFonts w:hint="eastAsia" w:ascii="宋体" w:hAnsi="宋体" w:eastAsia="宋体" w:cs="宋体"/>
          <w:sz w:val="24"/>
        </w:rPr>
        <w:t>，下午</w:t>
      </w:r>
      <w:r>
        <w:rPr>
          <w:rFonts w:hint="eastAsia" w:ascii="宋体" w:hAnsi="宋体" w:eastAsia="宋体" w:cs="宋体"/>
          <w:sz w:val="24"/>
          <w:u w:val="single"/>
        </w:rPr>
        <w:t>15:30</w:t>
      </w:r>
      <w:r>
        <w:rPr>
          <w:rFonts w:hint="eastAsia" w:ascii="宋体" w:hAnsi="宋体" w:eastAsia="宋体" w:cs="宋体"/>
          <w:sz w:val="24"/>
        </w:rPr>
        <w:t>至</w:t>
      </w:r>
      <w:r>
        <w:rPr>
          <w:rFonts w:hint="eastAsia" w:ascii="宋体" w:hAnsi="宋体" w:eastAsia="宋体" w:cs="宋体"/>
          <w:sz w:val="24"/>
          <w:u w:val="single"/>
        </w:rPr>
        <w:t>19：30</w:t>
      </w:r>
      <w:r>
        <w:rPr>
          <w:rFonts w:hint="eastAsia" w:ascii="宋体" w:hAnsi="宋体" w:eastAsia="宋体" w:cs="宋体"/>
          <w:sz w:val="24"/>
        </w:rPr>
        <w:t>（法定节假日除外 ）</w:t>
      </w:r>
    </w:p>
    <w:p>
      <w:pPr>
        <w:ind w:firstLine="540"/>
        <w:rPr>
          <w:rFonts w:hint="eastAsia" w:ascii="宋体" w:hAnsi="宋体" w:eastAsia="宋体" w:cs="宋体"/>
          <w:sz w:val="24"/>
          <w:u w:val="single"/>
        </w:rPr>
      </w:pPr>
      <w:bookmarkStart w:id="12" w:name="_Toc35393801"/>
      <w:bookmarkStart w:id="13" w:name="_Toc28359092"/>
      <w:bookmarkStart w:id="14" w:name="_Toc35393632"/>
      <w:bookmarkStart w:id="15" w:name="_Toc28359015"/>
      <w:r>
        <w:rPr>
          <w:rFonts w:hint="eastAsia" w:ascii="宋体" w:hAnsi="宋体" w:eastAsia="宋体" w:cs="宋体"/>
          <w:sz w:val="24"/>
        </w:rPr>
        <w:t>地点：</w:t>
      </w:r>
      <w:r>
        <w:rPr>
          <w:rFonts w:hint="eastAsia" w:ascii="宋体" w:hAnsi="宋体" w:eastAsia="宋体" w:cs="宋体"/>
          <w:sz w:val="24"/>
          <w:lang w:eastAsia="zh-CN"/>
        </w:rPr>
        <w:t>新疆政府采购网</w:t>
      </w:r>
    </w:p>
    <w:p>
      <w:pPr>
        <w:ind w:firstLine="54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方式：线</w:t>
      </w:r>
      <w:r>
        <w:rPr>
          <w:rFonts w:hint="eastAsia" w:ascii="宋体" w:hAnsi="宋体" w:cs="宋体"/>
          <w:sz w:val="24"/>
          <w:lang w:eastAsia="zh-CN"/>
        </w:rPr>
        <w:t>上</w:t>
      </w:r>
      <w:r>
        <w:rPr>
          <w:rFonts w:hint="eastAsia" w:ascii="宋体" w:hAnsi="宋体" w:eastAsia="宋体" w:cs="宋体"/>
          <w:sz w:val="24"/>
        </w:rPr>
        <w:t>获取</w:t>
      </w:r>
    </w:p>
    <w:p>
      <w:pPr>
        <w:ind w:firstLine="5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售价：0</w:t>
      </w:r>
    </w:p>
    <w:p>
      <w:pPr>
        <w:pStyle w:val="4"/>
        <w:spacing w:line="240" w:lineRule="auto"/>
        <w:jc w:val="both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四、响应文件提交</w:t>
      </w:r>
      <w:bookmarkEnd w:id="12"/>
      <w:bookmarkEnd w:id="13"/>
      <w:bookmarkEnd w:id="14"/>
      <w:bookmarkEnd w:id="15"/>
    </w:p>
    <w:p>
      <w:pPr>
        <w:ind w:firstLine="480" w:firstLineChars="2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sz w:val="24"/>
        </w:rPr>
        <w:t>截止时间：</w:t>
      </w:r>
      <w:r>
        <w:rPr>
          <w:rFonts w:hint="eastAsia" w:ascii="宋体" w:hAnsi="宋体" w:eastAsia="宋体" w:cs="宋体"/>
          <w:sz w:val="24"/>
          <w:u w:val="single"/>
        </w:rPr>
        <w:t>2022</w:t>
      </w:r>
      <w:r>
        <w:rPr>
          <w:rFonts w:hint="eastAsia" w:ascii="宋体" w:hAnsi="宋体" w:eastAsia="宋体" w:cs="宋体"/>
          <w:bCs/>
          <w:sz w:val="24"/>
          <w:u w:val="single"/>
        </w:rPr>
        <w:t>年5月2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u w:val="single"/>
        </w:rPr>
        <w:t>日1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u w:val="single"/>
        </w:rPr>
        <w:t>点 00分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地点：</w:t>
      </w:r>
      <w:bookmarkStart w:id="16" w:name="_Toc35393802"/>
      <w:bookmarkStart w:id="17" w:name="_Toc28359016"/>
      <w:bookmarkStart w:id="18" w:name="_Toc35393633"/>
      <w:bookmarkStart w:id="19" w:name="_Toc28359093"/>
      <w:r>
        <w:rPr>
          <w:rFonts w:hint="eastAsia" w:ascii="宋体" w:hAnsi="宋体" w:eastAsia="宋体" w:cs="宋体"/>
          <w:sz w:val="24"/>
        </w:rPr>
        <w:t>巴楚县巴楚镇迎宾北路39号隆城大酒店会议室</w:t>
      </w:r>
    </w:p>
    <w:p>
      <w:pPr>
        <w:ind w:firstLine="480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</w:rPr>
        <w:t>五、开启</w:t>
      </w:r>
      <w:bookmarkEnd w:id="16"/>
      <w:bookmarkEnd w:id="17"/>
      <w:bookmarkEnd w:id="18"/>
      <w:bookmarkEnd w:id="19"/>
    </w:p>
    <w:p>
      <w:pPr>
        <w:ind w:firstLine="480" w:firstLineChars="200"/>
        <w:rPr>
          <w:rFonts w:hint="eastAsia" w:ascii="宋体" w:hAnsi="宋体" w:eastAsia="宋体" w:cs="宋体"/>
          <w:bCs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时间：</w:t>
      </w:r>
      <w:r>
        <w:rPr>
          <w:rFonts w:hint="eastAsia" w:ascii="宋体" w:hAnsi="宋体" w:eastAsia="宋体" w:cs="宋体"/>
          <w:sz w:val="24"/>
          <w:u w:val="single"/>
        </w:rPr>
        <w:t>2022</w:t>
      </w:r>
      <w:r>
        <w:rPr>
          <w:rFonts w:hint="eastAsia" w:ascii="宋体" w:hAnsi="宋体" w:eastAsia="宋体" w:cs="宋体"/>
          <w:bCs/>
          <w:sz w:val="24"/>
          <w:u w:val="single"/>
        </w:rPr>
        <w:t>年5月2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u w:val="single"/>
        </w:rPr>
        <w:t>日1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u w:val="single"/>
        </w:rPr>
        <w:t>点00分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地点：</w:t>
      </w:r>
      <w:bookmarkStart w:id="20" w:name="_Toc35393634"/>
      <w:bookmarkStart w:id="21" w:name="_Toc28359094"/>
      <w:bookmarkStart w:id="22" w:name="_Toc28359017"/>
      <w:bookmarkStart w:id="23" w:name="_Toc35393803"/>
      <w:r>
        <w:rPr>
          <w:rFonts w:hint="eastAsia" w:ascii="宋体" w:hAnsi="宋体" w:eastAsia="宋体" w:cs="宋体"/>
          <w:sz w:val="24"/>
        </w:rPr>
        <w:t>巴楚县巴楚镇迎宾北路39号隆城大酒店会议室</w:t>
      </w:r>
    </w:p>
    <w:p>
      <w:pPr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六、公告期限</w:t>
      </w:r>
      <w:bookmarkEnd w:id="20"/>
      <w:bookmarkEnd w:id="21"/>
      <w:bookmarkEnd w:id="22"/>
      <w:bookmarkEnd w:id="23"/>
    </w:p>
    <w:p>
      <w:pPr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自本公告发布之日起5个工作日。</w:t>
      </w:r>
    </w:p>
    <w:p>
      <w:pPr>
        <w:pStyle w:val="4"/>
        <w:numPr>
          <w:ilvl w:val="0"/>
          <w:numId w:val="2"/>
        </w:numPr>
        <w:spacing w:line="240" w:lineRule="auto"/>
        <w:jc w:val="both"/>
        <w:rPr>
          <w:rFonts w:hint="eastAsia" w:ascii="宋体" w:hAnsi="宋体" w:eastAsia="宋体" w:cs="宋体"/>
          <w:b w:val="0"/>
          <w:sz w:val="24"/>
          <w:szCs w:val="24"/>
        </w:rPr>
      </w:pPr>
      <w:bookmarkStart w:id="24" w:name="_Toc35393635"/>
      <w:bookmarkStart w:id="25" w:name="_Toc35393804"/>
      <w:r>
        <w:rPr>
          <w:rFonts w:hint="eastAsia" w:ascii="宋体" w:hAnsi="宋体" w:eastAsia="宋体" w:cs="宋体"/>
          <w:b w:val="0"/>
          <w:sz w:val="24"/>
          <w:szCs w:val="24"/>
        </w:rPr>
        <w:t>其他补充事宜</w:t>
      </w:r>
      <w:bookmarkEnd w:id="24"/>
      <w:bookmarkEnd w:id="25"/>
    </w:p>
    <w:p>
      <w:pPr>
        <w:pStyle w:val="4"/>
        <w:spacing w:line="240" w:lineRule="auto"/>
        <w:ind w:firstLine="480" w:firstLineChars="200"/>
        <w:jc w:val="both"/>
        <w:rPr>
          <w:rFonts w:hint="eastAsia" w:ascii="宋体" w:hAnsi="宋体" w:eastAsia="宋体" w:cs="宋体"/>
          <w:b w:val="0"/>
          <w:sz w:val="24"/>
          <w:szCs w:val="24"/>
        </w:rPr>
      </w:pPr>
      <w:bookmarkStart w:id="26" w:name="_Toc35393636"/>
      <w:bookmarkStart w:id="27" w:name="_Toc28359095"/>
      <w:bookmarkStart w:id="28" w:name="_Toc28359018"/>
      <w:bookmarkStart w:id="29" w:name="_Toc35393805"/>
      <w:r>
        <w:rPr>
          <w:rFonts w:hint="eastAsia" w:ascii="宋体" w:hAnsi="宋体" w:eastAsia="宋体" w:cs="宋体"/>
          <w:b w:val="0"/>
          <w:sz w:val="24"/>
          <w:szCs w:val="24"/>
        </w:rPr>
        <w:t>企业负责人为同一人或者存在直接控股、管理关系的不同投标人，不得参加同一合同项下的政府采购活动，否则，皆取消投标资格。</w:t>
      </w:r>
    </w:p>
    <w:p>
      <w:pPr>
        <w:pStyle w:val="4"/>
        <w:spacing w:line="240" w:lineRule="auto"/>
        <w:jc w:val="both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八、凡对本次采购提出询问，请按以下方式联系。</w:t>
      </w:r>
      <w:bookmarkEnd w:id="26"/>
      <w:bookmarkEnd w:id="27"/>
      <w:bookmarkEnd w:id="28"/>
      <w:bookmarkEnd w:id="29"/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1.采购人信息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 称：巴楚县阿克萨克马热勒乡人民政府</w:t>
      </w:r>
    </w:p>
    <w:p>
      <w:pPr>
        <w:pStyle w:val="5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联系人：步长军  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址：巴楚县阿克萨克马热勒乡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 xml:space="preserve">联系方式：18799507520  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2、采购代理机构信息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名  称：新疆浩瑞兴建设工程项目管理咨询有限公司</w:t>
      </w:r>
    </w:p>
    <w:p>
      <w:pPr>
        <w:ind w:left="1279" w:leftChars="266" w:hanging="720" w:hangingChars="3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址：喀什市山陆林时代广场6楼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联系人：杨芳</w:t>
      </w:r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联系方式：17709989955、18299613326</w:t>
      </w:r>
    </w:p>
    <w:p>
      <w:pPr>
        <w:spacing w:line="400" w:lineRule="exact"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3.监督单位：巴楚县政府采购管理办公室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 陈丽芳</w:t>
      </w:r>
    </w:p>
    <w:p>
      <w:pPr>
        <w:widowControl/>
        <w:spacing w:line="4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监督投诉电话：0998-6210069</w:t>
      </w:r>
    </w:p>
    <w:p>
      <w:pPr>
        <w:spacing w:line="4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址：巴楚县财政大楼6楼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6A166986"/>
    <w:multiLevelType w:val="singleLevel"/>
    <w:tmpl w:val="6A16698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630C6"/>
    <w:rsid w:val="7756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Normal (Web)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目录 41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2022-05-13T17:21:00Z</dcterms:created>
  <dc:creator>Administrator</dc:creator>
  <cp:lastModifiedBy>Administrator</cp:lastModifiedBy>
  <dcterms:modified xsi:type="dcterms:W3CDTF">2022-05-13T17:21:58Z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B48421F5B2584557881BC00E23AA3E3D</vt:lpwstr>
  </property>
</Properties>
</file>