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line="360" w:lineRule="auto"/>
        <w:rPr>
          <w:rFonts w:hint="eastAsia" w:ascii="华文中宋" w:hAnsi="华文中宋" w:eastAsia="华文中宋"/>
          <w:color w:val="000000" w:themeColor="text1"/>
          <w14:textFill>
            <w14:solidFill>
              <w14:schemeClr w14:val="tx1"/>
            </w14:solidFill>
          </w14:textFill>
        </w:rPr>
      </w:pPr>
      <w:bookmarkStart w:id="0" w:name="_Toc31877"/>
      <w:bookmarkStart w:id="1" w:name="_Toc20385"/>
      <w:r>
        <w:rPr>
          <w:rFonts w:hint="eastAsia" w:ascii="华文中宋" w:hAnsi="华文中宋" w:eastAsia="华文中宋"/>
          <w:color w:val="000000" w:themeColor="text1"/>
          <w14:textFill>
            <w14:solidFill>
              <w14:schemeClr w14:val="tx1"/>
            </w14:solidFill>
          </w14:textFill>
        </w:rPr>
        <w:t>民丰县叶亦克乡英阿瓦提村发展壮大村集体经济项目</w:t>
      </w:r>
      <w:bookmarkEnd w:id="0"/>
    </w:p>
    <w:p>
      <w:pPr>
        <w:pStyle w:val="3"/>
        <w:pageBreakBefore w:val="0"/>
        <w:tabs>
          <w:tab w:val="left" w:pos="0"/>
        </w:tabs>
        <w:kinsoku/>
        <w:wordWrap/>
        <w:overflowPunct/>
        <w:topLinePunct w:val="0"/>
        <w:autoSpaceDE w:val="0"/>
        <w:autoSpaceDN w:val="0"/>
        <w:bidi w:val="0"/>
        <w:adjustRightInd w:val="0"/>
        <w:snapToGrid/>
        <w:spacing w:line="360" w:lineRule="auto"/>
        <w:rPr>
          <w:color w:val="000000" w:themeColor="text1"/>
          <w14:textFill>
            <w14:solidFill>
              <w14:schemeClr w14:val="tx1"/>
            </w14:solidFill>
          </w14:textFill>
        </w:rPr>
      </w:pPr>
      <w:bookmarkStart w:id="2" w:name="_Toc18271"/>
      <w:r>
        <w:rPr>
          <w:rFonts w:hint="eastAsia" w:ascii="华文中宋" w:hAnsi="华文中宋" w:eastAsia="华文中宋"/>
          <w:color w:val="000000" w:themeColor="text1"/>
          <w14:textFill>
            <w14:solidFill>
              <w14:schemeClr w14:val="tx1"/>
            </w14:solidFill>
          </w14:textFill>
        </w:rPr>
        <w:t>竞争性谈判公告</w:t>
      </w:r>
      <w:bookmarkEnd w:id="1"/>
      <w:bookmarkEnd w:id="2"/>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20" w:firstLineChars="20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20" w:firstLineChars="200"/>
        <w:rPr>
          <w:color w:val="000000" w:themeColor="text1"/>
          <w:kern w:val="0"/>
          <w:sz w:val="21"/>
          <w:szCs w:val="21"/>
          <w14:textFill>
            <w14:solidFill>
              <w14:schemeClr w14:val="tx1"/>
            </w14:solidFill>
          </w14:textFill>
        </w:rPr>
      </w:pPr>
      <w:r>
        <w:rPr>
          <w:rFonts w:hint="eastAsia"/>
          <w:color w:val="000000" w:themeColor="text1"/>
          <w:kern w:val="0"/>
          <w:sz w:val="21"/>
          <w:szCs w:val="21"/>
          <w:u w:val="single"/>
          <w14:textFill>
            <w14:solidFill>
              <w14:schemeClr w14:val="tx1"/>
            </w14:solidFill>
          </w14:textFill>
        </w:rPr>
        <w:t>民丰县叶亦克乡英阿瓦提村发展壮大村集体经济项目的潜在投标人在符合该招标（采购）公告投标人资格要求条件的前提下，可于本公告发布之日起供应商登陆政采云平台https://www.zcygov.cn/在线下载获取采购文件，并于 202</w:t>
      </w:r>
      <w:r>
        <w:rPr>
          <w:rFonts w:hint="eastAsia"/>
          <w:color w:val="000000" w:themeColor="text1"/>
          <w:kern w:val="0"/>
          <w:sz w:val="21"/>
          <w:szCs w:val="21"/>
          <w:u w:val="single"/>
          <w:lang w:val="en-US" w:eastAsia="zh-CN"/>
          <w14:textFill>
            <w14:solidFill>
              <w14:schemeClr w14:val="tx1"/>
            </w14:solidFill>
          </w14:textFill>
        </w:rPr>
        <w:t>2</w:t>
      </w:r>
      <w:r>
        <w:rPr>
          <w:rFonts w:hint="eastAsia"/>
          <w:color w:val="000000" w:themeColor="text1"/>
          <w:kern w:val="0"/>
          <w:sz w:val="21"/>
          <w:szCs w:val="21"/>
          <w:u w:val="single"/>
          <w14:textFill>
            <w14:solidFill>
              <w14:schemeClr w14:val="tx1"/>
            </w14:solidFill>
          </w14:textFill>
        </w:rPr>
        <w:t>年0</w:t>
      </w:r>
      <w:r>
        <w:rPr>
          <w:rFonts w:hint="eastAsia"/>
          <w:color w:val="000000" w:themeColor="text1"/>
          <w:kern w:val="0"/>
          <w:sz w:val="21"/>
          <w:szCs w:val="21"/>
          <w:u w:val="single"/>
          <w:lang w:val="en-US" w:eastAsia="zh-CN"/>
          <w14:textFill>
            <w14:solidFill>
              <w14:schemeClr w14:val="tx1"/>
            </w14:solidFill>
          </w14:textFill>
        </w:rPr>
        <w:t>5</w:t>
      </w:r>
      <w:r>
        <w:rPr>
          <w:rFonts w:hint="eastAsia"/>
          <w:color w:val="000000" w:themeColor="text1"/>
          <w:kern w:val="0"/>
          <w:sz w:val="21"/>
          <w:szCs w:val="21"/>
          <w:u w:val="single"/>
          <w14:textFill>
            <w14:solidFill>
              <w14:schemeClr w14:val="tx1"/>
            </w14:solidFill>
          </w14:textFill>
        </w:rPr>
        <w:t>月</w:t>
      </w:r>
      <w:r>
        <w:rPr>
          <w:rFonts w:hint="eastAsia"/>
          <w:color w:val="000000" w:themeColor="text1"/>
          <w:kern w:val="0"/>
          <w:sz w:val="21"/>
          <w:szCs w:val="21"/>
          <w:u w:val="single"/>
          <w:lang w:val="en-US" w:eastAsia="zh-CN"/>
          <w14:textFill>
            <w14:solidFill>
              <w14:schemeClr w14:val="tx1"/>
            </w14:solidFill>
          </w14:textFill>
        </w:rPr>
        <w:t>27</w:t>
      </w:r>
      <w:r>
        <w:rPr>
          <w:rFonts w:hint="eastAsia"/>
          <w:color w:val="000000" w:themeColor="text1"/>
          <w:kern w:val="0"/>
          <w:sz w:val="21"/>
          <w:szCs w:val="21"/>
          <w:u w:val="single"/>
          <w14:textFill>
            <w14:solidFill>
              <w14:schemeClr w14:val="tx1"/>
            </w14:solidFill>
          </w14:textFill>
        </w:rPr>
        <w:t xml:space="preserve">日 </w:t>
      </w:r>
      <w:r>
        <w:rPr>
          <w:rFonts w:hint="eastAsia"/>
          <w:color w:val="000000" w:themeColor="text1"/>
          <w:kern w:val="0"/>
          <w:sz w:val="21"/>
          <w:szCs w:val="21"/>
          <w:u w:val="single"/>
          <w:lang w:val="en-US" w:eastAsia="zh-CN"/>
          <w14:textFill>
            <w14:solidFill>
              <w14:schemeClr w14:val="tx1"/>
            </w14:solidFill>
          </w14:textFill>
        </w:rPr>
        <w:t>16</w:t>
      </w:r>
      <w:r>
        <w:rPr>
          <w:rFonts w:hint="eastAsia"/>
          <w:color w:val="000000" w:themeColor="text1"/>
          <w:kern w:val="0"/>
          <w:sz w:val="21"/>
          <w:szCs w:val="21"/>
          <w:u w:val="single"/>
          <w14:textFill>
            <w14:solidFill>
              <w14:schemeClr w14:val="tx1"/>
            </w14:solidFill>
          </w14:textFill>
        </w:rPr>
        <w:t>点</w:t>
      </w:r>
      <w:r>
        <w:rPr>
          <w:rFonts w:hint="eastAsia"/>
          <w:color w:val="000000" w:themeColor="text1"/>
          <w:kern w:val="0"/>
          <w:sz w:val="21"/>
          <w:szCs w:val="21"/>
          <w:u w:val="single"/>
          <w:lang w:val="en-US" w:eastAsia="zh-CN"/>
          <w14:textFill>
            <w14:solidFill>
              <w14:schemeClr w14:val="tx1"/>
            </w14:solidFill>
          </w14:textFill>
        </w:rPr>
        <w:t>00</w:t>
      </w:r>
      <w:r>
        <w:rPr>
          <w:rFonts w:hint="eastAsia"/>
          <w:color w:val="000000" w:themeColor="text1"/>
          <w:kern w:val="0"/>
          <w:sz w:val="21"/>
          <w:szCs w:val="21"/>
          <w:u w:val="single"/>
          <w14:textFill>
            <w14:solidFill>
              <w14:schemeClr w14:val="tx1"/>
            </w14:solidFill>
          </w14:textFill>
        </w:rPr>
        <w:t>分（北京时间）前递交投标文件。</w:t>
      </w:r>
    </w:p>
    <w:p>
      <w:pPr>
        <w:pageBreakBefore w:val="0"/>
        <w:widowControl/>
        <w:kinsoku/>
        <w:wordWrap/>
        <w:overflowPunct/>
        <w:topLinePunct w:val="0"/>
        <w:bidi w:val="0"/>
        <w:snapToGrid/>
        <w:spacing w:line="360" w:lineRule="auto"/>
        <w:textAlignment w:val="baseline"/>
        <w:rPr>
          <w:rFonts w:ascii="宋体" w:hAnsi="宋体" w:cs="宋体"/>
          <w:color w:val="000000" w:themeColor="text1"/>
          <w:sz w:val="21"/>
          <w:szCs w:val="21"/>
          <w14:textFill>
            <w14:solidFill>
              <w14:schemeClr w14:val="tx1"/>
            </w14:solidFill>
          </w14:textFill>
        </w:rPr>
      </w:pPr>
      <w:bookmarkStart w:id="3" w:name="_Toc35393629"/>
      <w:bookmarkStart w:id="4" w:name="_Toc28359012"/>
      <w:bookmarkStart w:id="5" w:name="_Toc35393798"/>
      <w:bookmarkStart w:id="6" w:name="_Toc28359089"/>
      <w:r>
        <w:rPr>
          <w:rFonts w:hint="eastAsia" w:ascii="宋体" w:hAnsi="宋体" w:cs="宋体"/>
          <w:color w:val="000000" w:themeColor="text1"/>
          <w:sz w:val="21"/>
          <w:szCs w:val="21"/>
          <w14:textFill>
            <w14:solidFill>
              <w14:schemeClr w14:val="tx1"/>
            </w14:solidFill>
          </w14:textFill>
        </w:rPr>
        <w:t>一、项目基本情况</w:t>
      </w:r>
      <w:bookmarkEnd w:id="3"/>
      <w:bookmarkEnd w:id="4"/>
      <w:bookmarkEnd w:id="5"/>
      <w:bookmarkEnd w:id="6"/>
    </w:p>
    <w:p>
      <w:pPr>
        <w:pageBreakBefore w:val="0"/>
        <w:widowControl/>
        <w:kinsoku/>
        <w:wordWrap/>
        <w:overflowPunct/>
        <w:topLinePunct w:val="0"/>
        <w:bidi w:val="0"/>
        <w:snapToGrid/>
        <w:spacing w:line="360" w:lineRule="auto"/>
        <w:ind w:firstLine="420" w:firstLineChars="20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项目编号：XJZH-202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MFX-0</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号</w:t>
      </w:r>
    </w:p>
    <w:p>
      <w:pPr>
        <w:pageBreakBefore w:val="0"/>
        <w:widowControl/>
        <w:kinsoku/>
        <w:wordWrap/>
        <w:overflowPunct/>
        <w:topLinePunct w:val="0"/>
        <w:bidi w:val="0"/>
        <w:snapToGrid/>
        <w:spacing w:line="360" w:lineRule="auto"/>
        <w:ind w:firstLine="420" w:firstLineChars="20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项目名称：民丰县叶亦克乡英阿瓦提村发展壮大村集体经济项目</w:t>
      </w:r>
    </w:p>
    <w:p>
      <w:pPr>
        <w:pageBreakBefore w:val="0"/>
        <w:widowControl/>
        <w:kinsoku/>
        <w:wordWrap/>
        <w:overflowPunct/>
        <w:topLinePunct w:val="0"/>
        <w:bidi w:val="0"/>
        <w:snapToGrid/>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采购方式：竞争性谈判</w:t>
      </w:r>
    </w:p>
    <w:p>
      <w:pPr>
        <w:pageBreakBefore w:val="0"/>
        <w:widowControl/>
        <w:kinsoku/>
        <w:wordWrap/>
        <w:overflowPunct/>
        <w:topLinePunct w:val="0"/>
        <w:bidi w:val="0"/>
        <w:snapToGrid/>
        <w:spacing w:line="360" w:lineRule="auto"/>
        <w:ind w:firstLine="420" w:firstLineChars="200"/>
        <w:textAlignment w:val="baseline"/>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预算金额：</w:t>
      </w:r>
      <w:r>
        <w:rPr>
          <w:rFonts w:hint="eastAsia" w:ascii="宋体" w:hAnsi="宋体" w:cs="宋体"/>
          <w:color w:val="000000" w:themeColor="text1"/>
          <w:sz w:val="21"/>
          <w:szCs w:val="21"/>
          <w:lang w:val="en-US" w:eastAsia="zh-CN"/>
          <w14:textFill>
            <w14:solidFill>
              <w14:schemeClr w14:val="tx1"/>
            </w14:solidFill>
          </w14:textFill>
        </w:rPr>
        <w:t>500000.00元</w:t>
      </w:r>
    </w:p>
    <w:p>
      <w:pPr>
        <w:pageBreakBefore w:val="0"/>
        <w:widowControl/>
        <w:kinsoku/>
        <w:wordWrap/>
        <w:overflowPunct/>
        <w:topLinePunct w:val="0"/>
        <w:bidi w:val="0"/>
        <w:snapToGrid/>
        <w:spacing w:line="360" w:lineRule="auto"/>
        <w:ind w:firstLine="420" w:firstLineChars="200"/>
        <w:textAlignment w:val="baseline"/>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最高</w:t>
      </w:r>
      <w:r>
        <w:rPr>
          <w:rFonts w:hint="eastAsia" w:ascii="宋体" w:hAnsi="宋体" w:cs="宋体"/>
          <w:color w:val="000000" w:themeColor="text1"/>
          <w:sz w:val="21"/>
          <w:szCs w:val="21"/>
          <w:lang w:val="en-US" w:eastAsia="zh-CN"/>
          <w14:textFill>
            <w14:solidFill>
              <w14:schemeClr w14:val="tx1"/>
            </w14:solidFill>
          </w14:textFill>
        </w:rPr>
        <w:t>单价</w:t>
      </w:r>
      <w:r>
        <w:rPr>
          <w:rFonts w:hint="eastAsia" w:ascii="宋体" w:hAnsi="宋体" w:cs="宋体"/>
          <w:color w:val="000000" w:themeColor="text1"/>
          <w:sz w:val="21"/>
          <w:szCs w:val="21"/>
          <w14:textFill>
            <w14:solidFill>
              <w14:schemeClr w14:val="tx1"/>
            </w14:solidFill>
          </w14:textFill>
        </w:rPr>
        <w:t>限价：</w:t>
      </w:r>
      <w:r>
        <w:rPr>
          <w:rFonts w:hint="eastAsia" w:ascii="宋体" w:hAnsi="宋体" w:cs="宋体"/>
          <w:color w:val="000000" w:themeColor="text1"/>
          <w:sz w:val="21"/>
          <w:szCs w:val="21"/>
          <w:lang w:val="en-US" w:eastAsia="zh-CN"/>
          <w14:textFill>
            <w14:solidFill>
              <w14:schemeClr w14:val="tx1"/>
            </w14:solidFill>
          </w14:textFill>
        </w:rPr>
        <w:t>800.00元/只</w:t>
      </w:r>
    </w:p>
    <w:p>
      <w:pPr>
        <w:pageBreakBefore w:val="0"/>
        <w:kinsoku/>
        <w:wordWrap/>
        <w:overflowPunct/>
        <w:topLinePunct w:val="0"/>
        <w:bidi w:val="0"/>
        <w:snapToGrid/>
        <w:spacing w:line="360" w:lineRule="auto"/>
        <w:ind w:firstLine="420" w:firstLineChars="20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采购需求：</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3"/>
        <w:gridCol w:w="1995"/>
        <w:gridCol w:w="796"/>
        <w:gridCol w:w="1330"/>
        <w:gridCol w:w="823"/>
        <w:gridCol w:w="225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78" w:hRule="atLeast"/>
        </w:trPr>
        <w:tc>
          <w:tcPr>
            <w:tcW w:w="422"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标项序号</w:t>
            </w:r>
          </w:p>
        </w:tc>
        <w:tc>
          <w:tcPr>
            <w:tcW w:w="1049"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标项名称</w:t>
            </w:r>
          </w:p>
        </w:tc>
        <w:tc>
          <w:tcPr>
            <w:tcW w:w="418"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数量</w:t>
            </w:r>
          </w:p>
        </w:tc>
        <w:tc>
          <w:tcPr>
            <w:tcW w:w="699"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预算金额(元)</w:t>
            </w:r>
          </w:p>
        </w:tc>
        <w:tc>
          <w:tcPr>
            <w:tcW w:w="432"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单位</w:t>
            </w:r>
          </w:p>
        </w:tc>
        <w:tc>
          <w:tcPr>
            <w:tcW w:w="1183"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简要规格描述</w:t>
            </w:r>
          </w:p>
        </w:tc>
        <w:tc>
          <w:tcPr>
            <w:tcW w:w="794"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1" w:hRule="atLeast"/>
        </w:trPr>
        <w:tc>
          <w:tcPr>
            <w:tcW w:w="422"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w:t>
            </w:r>
          </w:p>
        </w:tc>
        <w:tc>
          <w:tcPr>
            <w:tcW w:w="1049"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rFonts w:hint="eastAsia" w:eastAsia="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民丰县叶亦克乡英阿瓦提村发展壮大村集体经济项目</w:t>
            </w:r>
          </w:p>
        </w:tc>
        <w:tc>
          <w:tcPr>
            <w:tcW w:w="418"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w:t>
            </w:r>
          </w:p>
        </w:tc>
        <w:tc>
          <w:tcPr>
            <w:tcW w:w="699"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800.00</w:t>
            </w:r>
          </w:p>
        </w:tc>
        <w:tc>
          <w:tcPr>
            <w:tcW w:w="432"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只</w:t>
            </w:r>
          </w:p>
        </w:tc>
        <w:tc>
          <w:tcPr>
            <w:tcW w:w="1183"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rPr>
                <w:rFonts w:hint="eastAsia" w:eastAsia="宋体"/>
                <w:color w:val="000000" w:themeColor="text1"/>
                <w:kern w:val="0"/>
                <w:sz w:val="21"/>
                <w:szCs w:val="21"/>
                <w:lang w:val="en-US" w:eastAsia="zh-CN"/>
                <w14:textFill>
                  <w14:solidFill>
                    <w14:schemeClr w14:val="tx1"/>
                  </w14:solidFill>
                </w14:textFill>
              </w:rPr>
            </w:pPr>
            <w:r>
              <w:rPr>
                <w:rFonts w:hint="eastAsia" w:eastAsia="宋体"/>
                <w:color w:val="000000" w:themeColor="text1"/>
                <w:kern w:val="0"/>
                <w:sz w:val="21"/>
                <w:szCs w:val="21"/>
                <w:lang w:val="en-US" w:eastAsia="zh-CN"/>
                <w14:textFill>
                  <w14:solidFill>
                    <w14:schemeClr w14:val="tx1"/>
                  </w14:solidFill>
                </w14:textFill>
              </w:rPr>
              <w:t>采购育肥羊</w:t>
            </w:r>
            <w:r>
              <w:rPr>
                <w:rFonts w:hint="eastAsia"/>
                <w:color w:val="000000" w:themeColor="text1"/>
                <w:kern w:val="0"/>
                <w:sz w:val="21"/>
                <w:szCs w:val="21"/>
                <w:lang w:val="en-US" w:eastAsia="zh-CN"/>
                <w14:textFill>
                  <w14:solidFill>
                    <w14:schemeClr w14:val="tx1"/>
                  </w14:solidFill>
                </w14:textFill>
              </w:rPr>
              <w:t>一</w:t>
            </w:r>
            <w:r>
              <w:rPr>
                <w:rFonts w:hint="eastAsia" w:eastAsia="宋体"/>
                <w:color w:val="000000" w:themeColor="text1"/>
                <w:kern w:val="0"/>
                <w:sz w:val="21"/>
                <w:szCs w:val="21"/>
                <w:lang w:val="en-US" w:eastAsia="zh-CN"/>
                <w14:textFill>
                  <w14:solidFill>
                    <w14:schemeClr w14:val="tx1"/>
                  </w14:solidFill>
                </w14:textFill>
              </w:rPr>
              <w:t>批，两岁以下</w:t>
            </w:r>
            <w:r>
              <w:rPr>
                <w:rFonts w:hint="eastAsia"/>
                <w:color w:val="000000" w:themeColor="text1"/>
                <w:kern w:val="0"/>
                <w:sz w:val="21"/>
                <w:szCs w:val="21"/>
                <w:lang w:val="en-US" w:eastAsia="zh-CN"/>
                <w14:textFill>
                  <w14:solidFill>
                    <w14:schemeClr w14:val="tx1"/>
                  </w14:solidFill>
                </w14:textFill>
              </w:rPr>
              <w:t>、</w:t>
            </w:r>
            <w:r>
              <w:rPr>
                <w:rFonts w:hint="eastAsia" w:eastAsia="宋体"/>
                <w:color w:val="000000" w:themeColor="text1"/>
                <w:kern w:val="0"/>
                <w:sz w:val="21"/>
                <w:szCs w:val="21"/>
                <w:lang w:val="en-US" w:eastAsia="zh-CN"/>
                <w14:textFill>
                  <w14:solidFill>
                    <w14:schemeClr w14:val="tx1"/>
                  </w14:solidFill>
                </w14:textFill>
              </w:rPr>
              <w:t>25公斤以上</w:t>
            </w:r>
          </w:p>
        </w:tc>
        <w:tc>
          <w:tcPr>
            <w:tcW w:w="794" w:type="pct"/>
            <w:tcMar>
              <w:top w:w="75" w:type="dxa"/>
              <w:left w:w="150" w:type="dxa"/>
              <w:bottom w:w="75" w:type="dxa"/>
              <w:right w:w="150" w:type="dxa"/>
            </w:tcMar>
            <w:vAlign w:val="center"/>
          </w:tcPr>
          <w:p>
            <w:pPr>
              <w:pageBreakBefore w:val="0"/>
              <w:widowControl/>
              <w:kinsoku/>
              <w:wordWrap/>
              <w:overflowPunct/>
              <w:topLinePunct w:val="0"/>
              <w:bidi w:val="0"/>
              <w:snapToGrid/>
              <w:spacing w:after="150" w:line="36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具体参数详见招标文件</w:t>
            </w:r>
          </w:p>
        </w:tc>
      </w:tr>
    </w:tbl>
    <w:p>
      <w:pPr>
        <w:pageBreakBefore w:val="0"/>
        <w:kinsoku/>
        <w:wordWrap/>
        <w:overflowPunct/>
        <w:topLinePunct w:val="0"/>
        <w:bidi w:val="0"/>
        <w:snapToGrid/>
        <w:spacing w:line="360" w:lineRule="auto"/>
        <w:ind w:firstLine="420" w:firstLineChars="20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合同履行期限：签订合同后</w:t>
      </w:r>
      <w:r>
        <w:rPr>
          <w:rFonts w:hint="eastAsia"/>
          <w:color w:val="000000" w:themeColor="text1"/>
          <w:kern w:val="0"/>
          <w:sz w:val="21"/>
          <w:szCs w:val="21"/>
          <w:lang w:val="en-US" w:eastAsia="zh-CN"/>
          <w14:textFill>
            <w14:solidFill>
              <w14:schemeClr w14:val="tx1"/>
            </w14:solidFill>
          </w14:textFill>
        </w:rPr>
        <w:t>10</w:t>
      </w:r>
      <w:r>
        <w:rPr>
          <w:rFonts w:hint="eastAsia"/>
          <w:color w:val="000000" w:themeColor="text1"/>
          <w:kern w:val="0"/>
          <w:sz w:val="21"/>
          <w:szCs w:val="21"/>
          <w14:textFill>
            <w14:solidFill>
              <w14:schemeClr w14:val="tx1"/>
            </w14:solidFill>
          </w14:textFill>
        </w:rPr>
        <w:t>日历日内供货到甲方指定地点。</w:t>
      </w:r>
    </w:p>
    <w:p>
      <w:pPr>
        <w:pageBreakBefore w:val="0"/>
        <w:kinsoku/>
        <w:wordWrap/>
        <w:overflowPunct/>
        <w:topLinePunct w:val="0"/>
        <w:bidi w:val="0"/>
        <w:snapToGrid/>
        <w:spacing w:line="360" w:lineRule="auto"/>
        <w:ind w:firstLine="420" w:firstLineChars="20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本项目不接受联合体投标。</w:t>
      </w:r>
      <w:bookmarkStart w:id="7" w:name="_Toc28359013"/>
      <w:bookmarkStart w:id="8" w:name="_Toc28359090"/>
      <w:bookmarkStart w:id="9" w:name="_Toc35393799"/>
      <w:bookmarkStart w:id="10" w:name="_Toc35393630"/>
    </w:p>
    <w:bookmarkEnd w:id="7"/>
    <w:bookmarkEnd w:id="8"/>
    <w:bookmarkEnd w:id="9"/>
    <w:bookmarkEnd w:id="10"/>
    <w:p>
      <w:pPr>
        <w:pageBreakBefore w:val="0"/>
        <w:kinsoku/>
        <w:wordWrap/>
        <w:overflowPunct/>
        <w:topLinePunct w:val="0"/>
        <w:bidi w:val="0"/>
        <w:snapToGrid/>
        <w:spacing w:line="360" w:lineRule="auto"/>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二、申请人的资格要求：</w:t>
      </w:r>
    </w:p>
    <w:p>
      <w:pPr>
        <w:pStyle w:val="8"/>
        <w:pageBreakBefore w:val="0"/>
        <w:widowControl/>
        <w:kinsoku/>
        <w:wordWrap/>
        <w:overflowPunct/>
        <w:topLinePunct w:val="0"/>
        <w:bidi w:val="0"/>
        <w:snapToGrid/>
        <w:spacing w:before="60" w:beforeAutospacing="0" w:after="60" w:afterAutospacing="0" w:line="360" w:lineRule="auto"/>
        <w:ind w:firstLine="420" w:firstLineChars="200"/>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1.满足《中华人民共和国政府采购法》第二十二条规定；</w:t>
      </w:r>
    </w:p>
    <w:p>
      <w:pPr>
        <w:pStyle w:val="8"/>
        <w:pageBreakBefore w:val="0"/>
        <w:widowControl/>
        <w:kinsoku/>
        <w:wordWrap/>
        <w:overflowPunct/>
        <w:topLinePunct w:val="0"/>
        <w:bidi w:val="0"/>
        <w:snapToGrid/>
        <w:spacing w:before="43" w:beforeAutospacing="0" w:after="43" w:afterAutospacing="0" w:line="360" w:lineRule="auto"/>
        <w:ind w:firstLine="420" w:firstLineChars="200"/>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2.落实政府采购政策需满足的资格要求：</w:t>
      </w:r>
    </w:p>
    <w:p>
      <w:pPr>
        <w:pStyle w:val="8"/>
        <w:pageBreakBefore w:val="0"/>
        <w:widowControl/>
        <w:kinsoku/>
        <w:wordWrap/>
        <w:overflowPunct/>
        <w:topLinePunct w:val="0"/>
        <w:bidi w:val="0"/>
        <w:snapToGrid/>
        <w:spacing w:before="43" w:beforeAutospacing="0" w:after="43" w:afterAutospacing="0" w:line="360" w:lineRule="auto"/>
        <w:ind w:firstLine="420" w:firstLineChars="200"/>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（1）根据《政府采购促进中小企业发展管理办法》（财库﹝2020﹞46 号）</w:t>
      </w:r>
      <w:r>
        <w:rPr>
          <w:rFonts w:hint="eastAsia" w:ascii="宋体" w:hAnsi="宋体" w:cs="宋体"/>
          <w:color w:val="000000" w:themeColor="text1"/>
          <w:kern w:val="0"/>
          <w:sz w:val="21"/>
          <w:szCs w:val="21"/>
          <w:highlight w:val="none"/>
          <w:lang w:val="en-US" w:eastAsia="zh-CN"/>
          <w14:textFill>
            <w14:solidFill>
              <w14:schemeClr w14:val="tx1"/>
            </w14:solidFill>
          </w14:textFill>
        </w:rPr>
        <w:t>及</w:t>
      </w:r>
      <w:r>
        <w:rPr>
          <w:rFonts w:hint="eastAsia" w:ascii="宋体" w:hAnsi="宋体" w:cs="宋体"/>
          <w:color w:val="000000" w:themeColor="text1"/>
          <w:kern w:val="0"/>
          <w:sz w:val="21"/>
          <w:szCs w:val="21"/>
          <w:highlight w:val="none"/>
          <w14:textFill>
            <w14:solidFill>
              <w14:schemeClr w14:val="tx1"/>
            </w14:solidFill>
          </w14:textFill>
        </w:rPr>
        <w:t>《新疆维吾尔自治区政府采购促进中小企业发展管理实施办法》（新财规〔2021〕6号）。</w:t>
      </w:r>
    </w:p>
    <w:p>
      <w:pPr>
        <w:pStyle w:val="8"/>
        <w:pageBreakBefore w:val="0"/>
        <w:widowControl/>
        <w:kinsoku/>
        <w:wordWrap/>
        <w:overflowPunct/>
        <w:topLinePunct w:val="0"/>
        <w:bidi w:val="0"/>
        <w:snapToGrid/>
        <w:spacing w:before="43" w:beforeAutospacing="0" w:after="43" w:afterAutospacing="0" w:line="360" w:lineRule="auto"/>
        <w:ind w:firstLine="420" w:firstLineChars="200"/>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p>
    <w:p>
      <w:pPr>
        <w:pStyle w:val="8"/>
        <w:pageBreakBefore w:val="0"/>
        <w:widowControl/>
        <w:kinsoku/>
        <w:wordWrap/>
        <w:overflowPunct/>
        <w:topLinePunct w:val="0"/>
        <w:bidi w:val="0"/>
        <w:snapToGrid/>
        <w:spacing w:before="43" w:beforeAutospacing="0" w:after="43" w:afterAutospacing="0" w:line="360" w:lineRule="auto"/>
        <w:ind w:firstLine="420" w:firstLineChars="200"/>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（3）《财政部发展改革委生态环境部市场监管总局关于调整优化节能产品、环境标志产品政府采购执行机制的通知》（财库〔2019〕9号） </w:t>
      </w:r>
    </w:p>
    <w:p>
      <w:pPr>
        <w:pStyle w:val="8"/>
        <w:pageBreakBefore w:val="0"/>
        <w:widowControl/>
        <w:kinsoku/>
        <w:wordWrap/>
        <w:overflowPunct/>
        <w:topLinePunct w:val="0"/>
        <w:bidi w:val="0"/>
        <w:snapToGrid/>
        <w:spacing w:before="60" w:beforeAutospacing="0" w:after="60" w:afterAutospacing="0" w:line="360" w:lineRule="auto"/>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3.本项目的特定资格要求：</w:t>
      </w:r>
    </w:p>
    <w:p>
      <w:pPr>
        <w:pStyle w:val="8"/>
        <w:pageBreakBefore w:val="0"/>
        <w:widowControl/>
        <w:kinsoku/>
        <w:wordWrap/>
        <w:overflowPunct/>
        <w:topLinePunct w:val="0"/>
        <w:bidi w:val="0"/>
        <w:snapToGrid/>
        <w:spacing w:before="60" w:beforeAutospacing="0" w:after="60" w:afterAutospacing="0" w:line="360" w:lineRule="auto"/>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（1）具有有效的营业执照；</w:t>
      </w:r>
    </w:p>
    <w:p>
      <w:pPr>
        <w:pStyle w:val="8"/>
        <w:pageBreakBefore w:val="0"/>
        <w:widowControl/>
        <w:kinsoku/>
        <w:wordWrap/>
        <w:overflowPunct/>
        <w:topLinePunct w:val="0"/>
        <w:bidi w:val="0"/>
        <w:snapToGrid/>
        <w:spacing w:before="60" w:beforeAutospacing="0" w:after="60" w:afterAutospacing="0" w:line="360" w:lineRule="auto"/>
        <w:rPr>
          <w:rStyle w:val="12"/>
          <w:rFonts w:hint="eastAsia" w:ascii="宋体" w:hAnsi="宋体" w:cs="宋体"/>
          <w:color w:val="000000" w:themeColor="text1"/>
          <w:sz w:val="21"/>
          <w:szCs w:val="21"/>
          <w:lang w:val="en-US" w:eastAsia="zh-CN"/>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w:t>
      </w:r>
      <w:r>
        <w:rPr>
          <w:rStyle w:val="12"/>
          <w:rFonts w:hint="eastAsia" w:ascii="宋体" w:hAnsi="宋体" w:cs="宋体"/>
          <w:color w:val="000000" w:themeColor="text1"/>
          <w:sz w:val="21"/>
          <w:szCs w:val="21"/>
          <w:lang w:val="en-US"/>
          <w14:textFill>
            <w14:solidFill>
              <w14:schemeClr w14:val="tx1"/>
            </w14:solidFill>
          </w14:textFill>
        </w:rPr>
        <w:t>2</w:t>
      </w:r>
      <w:r>
        <w:rPr>
          <w:rStyle w:val="12"/>
          <w:rFonts w:hint="eastAsia" w:ascii="宋体" w:hAnsi="宋体" w:cs="宋体"/>
          <w:color w:val="000000" w:themeColor="text1"/>
          <w:sz w:val="21"/>
          <w:szCs w:val="21"/>
          <w14:textFill>
            <w14:solidFill>
              <w14:schemeClr w14:val="tx1"/>
            </w14:solidFill>
          </w14:textFill>
        </w:rPr>
        <w:t>）</w:t>
      </w:r>
      <w:r>
        <w:rPr>
          <w:rStyle w:val="12"/>
          <w:rFonts w:hint="eastAsia" w:ascii="宋体" w:hAnsi="宋体" w:cs="宋体"/>
          <w:color w:val="000000" w:themeColor="text1"/>
          <w:sz w:val="21"/>
          <w:szCs w:val="21"/>
          <w:lang w:val="en-US" w:eastAsia="zh-CN"/>
          <w14:textFill>
            <w14:solidFill>
              <w14:schemeClr w14:val="tx1"/>
            </w14:solidFill>
          </w14:textFill>
        </w:rPr>
        <w:t>具有有效的《动物防疫条件合格证》或动物防疫机构开具的相关证明文件；</w:t>
      </w:r>
    </w:p>
    <w:p>
      <w:pPr>
        <w:pStyle w:val="8"/>
        <w:pageBreakBefore w:val="0"/>
        <w:widowControl/>
        <w:kinsoku/>
        <w:wordWrap/>
        <w:overflowPunct/>
        <w:topLinePunct w:val="0"/>
        <w:bidi w:val="0"/>
        <w:snapToGrid/>
        <w:spacing w:before="60" w:beforeAutospacing="0" w:after="60" w:afterAutospacing="0" w:line="360" w:lineRule="auto"/>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w:t>
      </w:r>
      <w:r>
        <w:rPr>
          <w:rStyle w:val="12"/>
          <w:rFonts w:hint="eastAsia" w:ascii="宋体" w:hAnsi="宋体" w:cs="宋体"/>
          <w:color w:val="000000" w:themeColor="text1"/>
          <w:sz w:val="21"/>
          <w:szCs w:val="21"/>
          <w:lang w:val="en-US"/>
          <w14:textFill>
            <w14:solidFill>
              <w14:schemeClr w14:val="tx1"/>
            </w14:solidFill>
          </w14:textFill>
        </w:rPr>
        <w:t>3</w:t>
      </w:r>
      <w:r>
        <w:rPr>
          <w:rStyle w:val="12"/>
          <w:rFonts w:hint="eastAsia" w:ascii="宋体" w:hAnsi="宋体" w:cs="宋体"/>
          <w:color w:val="000000" w:themeColor="text1"/>
          <w:sz w:val="21"/>
          <w:szCs w:val="21"/>
          <w14:textFill>
            <w14:solidFill>
              <w14:schemeClr w14:val="tx1"/>
            </w14:solidFill>
          </w14:textFill>
        </w:rPr>
        <w:t>）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w:t>
      </w:r>
      <w:r>
        <w:rPr>
          <w:rStyle w:val="12"/>
          <w:rFonts w:hint="eastAsia" w:ascii="宋体" w:hAnsi="宋体" w:cs="宋体"/>
          <w:color w:val="000000" w:themeColor="text1"/>
          <w:sz w:val="21"/>
          <w:szCs w:val="21"/>
          <w14:textFill>
            <w14:solidFill>
              <w14:schemeClr w14:val="tx1"/>
            </w14:solidFill>
          </w14:textFill>
        </w:rPr>
        <w:fldChar w:fldCharType="begin"/>
      </w:r>
      <w:r>
        <w:rPr>
          <w:rStyle w:val="12"/>
          <w:rFonts w:hint="eastAsia" w:ascii="宋体" w:hAnsi="宋体" w:cs="宋体"/>
          <w:color w:val="000000" w:themeColor="text1"/>
          <w:sz w:val="21"/>
          <w:szCs w:val="21"/>
          <w14:textFill>
            <w14:solidFill>
              <w14:schemeClr w14:val="tx1"/>
            </w14:solidFill>
          </w14:textFill>
        </w:rPr>
        <w:instrText xml:space="preserve"> HYPERLINK "http://www.gsxt.gov.cn/" </w:instrText>
      </w:r>
      <w:r>
        <w:rPr>
          <w:rStyle w:val="12"/>
          <w:rFonts w:hint="eastAsia" w:ascii="宋体" w:hAnsi="宋体" w:cs="宋体"/>
          <w:color w:val="000000" w:themeColor="text1"/>
          <w:sz w:val="21"/>
          <w:szCs w:val="21"/>
          <w14:textFill>
            <w14:solidFill>
              <w14:schemeClr w14:val="tx1"/>
            </w14:solidFill>
          </w14:textFill>
        </w:rPr>
        <w:fldChar w:fldCharType="separate"/>
      </w:r>
      <w:r>
        <w:rPr>
          <w:rStyle w:val="12"/>
          <w:rFonts w:hint="eastAsia" w:ascii="宋体" w:hAnsi="宋体" w:cs="宋体"/>
          <w:color w:val="000000" w:themeColor="text1"/>
          <w:sz w:val="21"/>
          <w:szCs w:val="21"/>
          <w14:textFill>
            <w14:solidFill>
              <w14:schemeClr w14:val="tx1"/>
            </w14:solidFill>
          </w14:textFill>
        </w:rPr>
        <w:t>http://www.gsxt.gov.cn</w:t>
      </w:r>
      <w:r>
        <w:rPr>
          <w:rStyle w:val="12"/>
          <w:rFonts w:hint="eastAsia" w:ascii="宋体" w:hAnsi="宋体" w:cs="宋体"/>
          <w:color w:val="000000" w:themeColor="text1"/>
          <w:sz w:val="21"/>
          <w:szCs w:val="21"/>
          <w14:textFill>
            <w14:solidFill>
              <w14:schemeClr w14:val="tx1"/>
            </w14:solidFill>
          </w14:textFill>
        </w:rPr>
        <w:fldChar w:fldCharType="end"/>
      </w:r>
      <w:r>
        <w:rPr>
          <w:rStyle w:val="12"/>
          <w:rFonts w:hint="eastAsia" w:ascii="宋体" w:hAnsi="宋体" w:cs="宋体"/>
          <w:color w:val="000000" w:themeColor="text1"/>
          <w:sz w:val="21"/>
          <w:szCs w:val="21"/>
          <w14:textFill>
            <w14:solidFill>
              <w14:schemeClr w14:val="tx1"/>
            </w14:solidFill>
          </w14:textFill>
        </w:rPr>
        <w:t>）”列入经营异常名录信息、列入严重违法失信企业名单（黑名单）信息的将拒绝其参本次政府采购活动（开标现场查询）。</w:t>
      </w:r>
    </w:p>
    <w:p>
      <w:pPr>
        <w:pStyle w:val="8"/>
        <w:pageBreakBefore w:val="0"/>
        <w:widowControl/>
        <w:kinsoku/>
        <w:wordWrap/>
        <w:overflowPunct/>
        <w:topLinePunct w:val="0"/>
        <w:bidi w:val="0"/>
        <w:snapToGrid/>
        <w:spacing w:before="60" w:beforeAutospacing="0" w:after="60" w:afterAutospacing="0" w:line="360" w:lineRule="auto"/>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w:t>
      </w:r>
      <w:r>
        <w:rPr>
          <w:rStyle w:val="12"/>
          <w:rFonts w:hint="eastAsia" w:ascii="宋体" w:hAnsi="宋体" w:cs="宋体"/>
          <w:color w:val="000000" w:themeColor="text1"/>
          <w:sz w:val="21"/>
          <w:szCs w:val="21"/>
          <w:lang w:val="en-US"/>
          <w14:textFill>
            <w14:solidFill>
              <w14:schemeClr w14:val="tx1"/>
            </w14:solidFill>
          </w14:textFill>
        </w:rPr>
        <w:t>4</w:t>
      </w:r>
      <w:r>
        <w:rPr>
          <w:rStyle w:val="12"/>
          <w:rFonts w:hint="eastAsia" w:ascii="宋体" w:hAnsi="宋体" w:cs="宋体"/>
          <w:color w:val="000000" w:themeColor="text1"/>
          <w:sz w:val="21"/>
          <w:szCs w:val="21"/>
          <w14:textFill>
            <w14:solidFill>
              <w14:schemeClr w14:val="tx1"/>
            </w14:solidFill>
          </w14:textFill>
        </w:rPr>
        <w:t>）提供</w:t>
      </w:r>
      <w:r>
        <w:rPr>
          <w:rStyle w:val="12"/>
          <w:rFonts w:hint="eastAsia" w:ascii="宋体" w:hAnsi="宋体" w:cs="宋体"/>
          <w:color w:val="000000" w:themeColor="text1"/>
          <w:sz w:val="21"/>
          <w:szCs w:val="21"/>
          <w:lang w:val="en-US"/>
          <w14:textFill>
            <w14:solidFill>
              <w14:schemeClr w14:val="tx1"/>
            </w14:solidFill>
          </w14:textFill>
        </w:rPr>
        <w:t>2020年度或</w:t>
      </w:r>
      <w:r>
        <w:rPr>
          <w:rStyle w:val="12"/>
          <w:rFonts w:hint="eastAsia" w:ascii="宋体" w:hAnsi="宋体" w:cs="宋体"/>
          <w:color w:val="000000" w:themeColor="text1"/>
          <w:sz w:val="21"/>
          <w:szCs w:val="21"/>
          <w14:textFill>
            <w14:solidFill>
              <w14:schemeClr w14:val="tx1"/>
            </w14:solidFill>
          </w14:textFill>
        </w:rPr>
        <w:t>202</w:t>
      </w:r>
      <w:r>
        <w:rPr>
          <w:rStyle w:val="12"/>
          <w:rFonts w:hint="eastAsia" w:ascii="宋体" w:hAnsi="宋体" w:cs="宋体"/>
          <w:color w:val="000000" w:themeColor="text1"/>
          <w:sz w:val="21"/>
          <w:szCs w:val="21"/>
          <w:lang w:val="en-US"/>
          <w14:textFill>
            <w14:solidFill>
              <w14:schemeClr w14:val="tx1"/>
            </w14:solidFill>
          </w14:textFill>
        </w:rPr>
        <w:t>1</w:t>
      </w:r>
      <w:r>
        <w:rPr>
          <w:rStyle w:val="12"/>
          <w:rFonts w:hint="eastAsia" w:ascii="宋体" w:hAnsi="宋体" w:cs="宋体"/>
          <w:color w:val="000000" w:themeColor="text1"/>
          <w:sz w:val="21"/>
          <w:szCs w:val="21"/>
          <w14:textFill>
            <w14:solidFill>
              <w14:schemeClr w14:val="tx1"/>
            </w14:solidFill>
          </w14:textFill>
        </w:rPr>
        <w:t>年度由第三方财务审计机构出具的财务审计报告</w:t>
      </w:r>
      <w:r>
        <w:rPr>
          <w:rStyle w:val="12"/>
          <w:rFonts w:hint="eastAsia" w:ascii="宋体" w:hAnsi="宋体" w:cs="宋体"/>
          <w:color w:val="000000" w:themeColor="text1"/>
          <w:sz w:val="21"/>
          <w:szCs w:val="21"/>
          <w:lang w:val="en-US"/>
          <w14:textFill>
            <w14:solidFill>
              <w14:schemeClr w14:val="tx1"/>
            </w14:solidFill>
          </w14:textFill>
        </w:rPr>
        <w:t>或企业财务报表</w:t>
      </w:r>
      <w:r>
        <w:rPr>
          <w:rStyle w:val="12"/>
          <w:rFonts w:hint="eastAsia" w:ascii="宋体" w:hAnsi="宋体" w:cs="宋体"/>
          <w:color w:val="000000" w:themeColor="text1"/>
          <w:sz w:val="21"/>
          <w:szCs w:val="21"/>
          <w14:textFill>
            <w14:solidFill>
              <w14:schemeClr w14:val="tx1"/>
            </w14:solidFill>
          </w14:textFill>
        </w:rPr>
        <w:t>（202</w:t>
      </w:r>
      <w:r>
        <w:rPr>
          <w:rStyle w:val="12"/>
          <w:rFonts w:hint="eastAsia" w:ascii="宋体" w:hAnsi="宋体" w:cs="宋体"/>
          <w:color w:val="000000" w:themeColor="text1"/>
          <w:sz w:val="21"/>
          <w:szCs w:val="21"/>
          <w:lang w:val="en-US"/>
          <w14:textFill>
            <w14:solidFill>
              <w14:schemeClr w14:val="tx1"/>
            </w14:solidFill>
          </w14:textFill>
        </w:rPr>
        <w:t>2</w:t>
      </w:r>
      <w:r>
        <w:rPr>
          <w:rStyle w:val="12"/>
          <w:rFonts w:hint="eastAsia" w:ascii="宋体" w:hAnsi="宋体" w:cs="宋体"/>
          <w:color w:val="000000" w:themeColor="text1"/>
          <w:sz w:val="21"/>
          <w:szCs w:val="21"/>
          <w14:textFill>
            <w14:solidFill>
              <w14:schemeClr w14:val="tx1"/>
            </w14:solidFill>
          </w14:textFill>
        </w:rPr>
        <w:t>年</w:t>
      </w:r>
      <w:r>
        <w:rPr>
          <w:rStyle w:val="12"/>
          <w:rFonts w:hint="eastAsia" w:ascii="宋体" w:hAnsi="宋体" w:cs="宋体"/>
          <w:color w:val="000000" w:themeColor="text1"/>
          <w:sz w:val="21"/>
          <w:szCs w:val="21"/>
          <w:lang w:val="en-US"/>
          <w14:textFill>
            <w14:solidFill>
              <w14:schemeClr w14:val="tx1"/>
            </w14:solidFill>
          </w14:textFill>
        </w:rPr>
        <w:t>1</w:t>
      </w:r>
      <w:r>
        <w:rPr>
          <w:rStyle w:val="12"/>
          <w:rFonts w:hint="eastAsia" w:ascii="宋体" w:hAnsi="宋体" w:cs="宋体"/>
          <w:color w:val="000000" w:themeColor="text1"/>
          <w:sz w:val="21"/>
          <w:szCs w:val="21"/>
          <w14:textFill>
            <w14:solidFill>
              <w14:schemeClr w14:val="tx1"/>
            </w14:solidFill>
          </w14:textFill>
        </w:rPr>
        <w:t>月份后成立的公司可不提供但需提供银行出具的近三个月的资信证明）和健全的财务会计制度；</w:t>
      </w:r>
    </w:p>
    <w:p>
      <w:pPr>
        <w:pStyle w:val="8"/>
        <w:pageBreakBefore w:val="0"/>
        <w:widowControl/>
        <w:kinsoku/>
        <w:wordWrap/>
        <w:overflowPunct/>
        <w:topLinePunct w:val="0"/>
        <w:bidi w:val="0"/>
        <w:snapToGrid/>
        <w:spacing w:before="60" w:beforeAutospacing="0" w:after="60" w:afterAutospacing="0" w:line="360" w:lineRule="auto"/>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w:t>
      </w:r>
      <w:r>
        <w:rPr>
          <w:rStyle w:val="12"/>
          <w:rFonts w:hint="eastAsia" w:ascii="宋体" w:hAnsi="宋体" w:cs="宋体"/>
          <w:color w:val="000000" w:themeColor="text1"/>
          <w:sz w:val="21"/>
          <w:szCs w:val="21"/>
          <w:lang w:val="en-US"/>
          <w14:textFill>
            <w14:solidFill>
              <w14:schemeClr w14:val="tx1"/>
            </w14:solidFill>
          </w14:textFill>
        </w:rPr>
        <w:t>5</w:t>
      </w:r>
      <w:r>
        <w:rPr>
          <w:rStyle w:val="12"/>
          <w:rFonts w:hint="eastAsia" w:ascii="宋体" w:hAnsi="宋体" w:cs="宋体"/>
          <w:color w:val="000000" w:themeColor="text1"/>
          <w:sz w:val="21"/>
          <w:szCs w:val="21"/>
          <w14:textFill>
            <w14:solidFill>
              <w14:schemeClr w14:val="tx1"/>
            </w14:solidFill>
          </w14:textFill>
        </w:rPr>
        <w:t>）提供202</w:t>
      </w:r>
      <w:r>
        <w:rPr>
          <w:rStyle w:val="12"/>
          <w:rFonts w:hint="eastAsia" w:ascii="宋体" w:hAnsi="宋体" w:cs="宋体"/>
          <w:color w:val="000000" w:themeColor="text1"/>
          <w:sz w:val="21"/>
          <w:szCs w:val="21"/>
          <w:lang w:val="en-US"/>
          <w14:textFill>
            <w14:solidFill>
              <w14:schemeClr w14:val="tx1"/>
            </w14:solidFill>
          </w14:textFill>
        </w:rPr>
        <w:t>2</w:t>
      </w:r>
      <w:r>
        <w:rPr>
          <w:rStyle w:val="12"/>
          <w:rFonts w:hint="eastAsia" w:ascii="宋体" w:hAnsi="宋体" w:cs="宋体"/>
          <w:color w:val="000000" w:themeColor="text1"/>
          <w:sz w:val="21"/>
          <w:szCs w:val="21"/>
          <w14:textFill>
            <w14:solidFill>
              <w14:schemeClr w14:val="tx1"/>
            </w14:solidFill>
          </w14:textFill>
        </w:rPr>
        <w:t>年税务机关出具近三个月的完税证明（202</w:t>
      </w:r>
      <w:r>
        <w:rPr>
          <w:rStyle w:val="12"/>
          <w:rFonts w:hint="eastAsia" w:ascii="宋体" w:hAnsi="宋体" w:cs="宋体"/>
          <w:color w:val="000000" w:themeColor="text1"/>
          <w:sz w:val="21"/>
          <w:szCs w:val="21"/>
          <w:lang w:val="en-US"/>
          <w14:textFill>
            <w14:solidFill>
              <w14:schemeClr w14:val="tx1"/>
            </w14:solidFill>
          </w14:textFill>
        </w:rPr>
        <w:t>2</w:t>
      </w:r>
      <w:r>
        <w:rPr>
          <w:rStyle w:val="12"/>
          <w:rFonts w:hint="eastAsia" w:ascii="宋体" w:hAnsi="宋体" w:cs="宋体"/>
          <w:color w:val="000000" w:themeColor="text1"/>
          <w:sz w:val="21"/>
          <w:szCs w:val="21"/>
          <w14:textFill>
            <w14:solidFill>
              <w14:schemeClr w14:val="tx1"/>
            </w14:solidFill>
          </w14:textFill>
        </w:rPr>
        <w:t>年</w:t>
      </w:r>
      <w:r>
        <w:rPr>
          <w:rStyle w:val="12"/>
          <w:rFonts w:hint="eastAsia" w:ascii="宋体" w:hAnsi="宋体" w:cs="宋体"/>
          <w:color w:val="000000" w:themeColor="text1"/>
          <w:sz w:val="21"/>
          <w:szCs w:val="21"/>
          <w:lang w:val="en-US"/>
          <w14:textFill>
            <w14:solidFill>
              <w14:schemeClr w14:val="tx1"/>
            </w14:solidFill>
          </w14:textFill>
        </w:rPr>
        <w:t>1</w:t>
      </w:r>
      <w:r>
        <w:rPr>
          <w:rStyle w:val="12"/>
          <w:rFonts w:hint="eastAsia" w:ascii="宋体" w:hAnsi="宋体" w:cs="宋体"/>
          <w:color w:val="000000" w:themeColor="text1"/>
          <w:sz w:val="21"/>
          <w:szCs w:val="21"/>
          <w14:textFill>
            <w14:solidFill>
              <w14:schemeClr w14:val="tx1"/>
            </w14:solidFill>
          </w14:textFill>
        </w:rPr>
        <w:t>月份后成立的公司</w:t>
      </w:r>
      <w:r>
        <w:rPr>
          <w:rStyle w:val="12"/>
          <w:rFonts w:hint="eastAsia" w:ascii="宋体" w:hAnsi="宋体" w:cs="宋体"/>
          <w:color w:val="000000" w:themeColor="text1"/>
          <w:sz w:val="21"/>
          <w:szCs w:val="21"/>
          <w:lang w:val="en-US"/>
          <w14:textFill>
            <w14:solidFill>
              <w14:schemeClr w14:val="tx1"/>
            </w14:solidFill>
          </w14:textFill>
        </w:rPr>
        <w:t>按实际发生</w:t>
      </w:r>
      <w:r>
        <w:rPr>
          <w:rStyle w:val="12"/>
          <w:rFonts w:hint="eastAsia" w:ascii="宋体" w:hAnsi="宋体" w:cs="宋体"/>
          <w:color w:val="000000" w:themeColor="text1"/>
          <w:sz w:val="21"/>
          <w:szCs w:val="21"/>
          <w14:textFill>
            <w14:solidFill>
              <w14:schemeClr w14:val="tx1"/>
            </w14:solidFill>
          </w14:textFill>
        </w:rPr>
        <w:t>提供）； </w:t>
      </w:r>
    </w:p>
    <w:p>
      <w:pPr>
        <w:pStyle w:val="8"/>
        <w:pageBreakBefore w:val="0"/>
        <w:widowControl/>
        <w:kinsoku/>
        <w:wordWrap/>
        <w:overflowPunct/>
        <w:topLinePunct w:val="0"/>
        <w:bidi w:val="0"/>
        <w:snapToGrid/>
        <w:spacing w:before="60" w:beforeAutospacing="0" w:after="60" w:afterAutospacing="0" w:line="360" w:lineRule="auto"/>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w:t>
      </w:r>
      <w:r>
        <w:rPr>
          <w:rStyle w:val="12"/>
          <w:rFonts w:hint="eastAsia" w:ascii="宋体" w:hAnsi="宋体" w:cs="宋体"/>
          <w:color w:val="000000" w:themeColor="text1"/>
          <w:sz w:val="21"/>
          <w:szCs w:val="21"/>
          <w:lang w:val="en-US"/>
          <w14:textFill>
            <w14:solidFill>
              <w14:schemeClr w14:val="tx1"/>
            </w14:solidFill>
          </w14:textFill>
        </w:rPr>
        <w:t>6</w:t>
      </w:r>
      <w:r>
        <w:rPr>
          <w:rStyle w:val="12"/>
          <w:rFonts w:hint="eastAsia" w:ascii="宋体" w:hAnsi="宋体" w:cs="宋体"/>
          <w:color w:val="000000" w:themeColor="text1"/>
          <w:sz w:val="21"/>
          <w:szCs w:val="21"/>
          <w14:textFill>
            <w14:solidFill>
              <w14:schemeClr w14:val="tx1"/>
            </w14:solidFill>
          </w14:textFill>
        </w:rPr>
        <w:t>）法人</w:t>
      </w:r>
      <w:r>
        <w:rPr>
          <w:rStyle w:val="12"/>
          <w:rFonts w:hint="eastAsia" w:ascii="宋体" w:hAnsi="宋体" w:cs="宋体"/>
          <w:color w:val="000000" w:themeColor="text1"/>
          <w:sz w:val="21"/>
          <w:szCs w:val="21"/>
          <w:lang w:val="en-US"/>
          <w14:textFill>
            <w14:solidFill>
              <w14:schemeClr w14:val="tx1"/>
            </w14:solidFill>
          </w14:textFill>
        </w:rPr>
        <w:t>开标</w:t>
      </w:r>
      <w:r>
        <w:rPr>
          <w:rStyle w:val="12"/>
          <w:rFonts w:hint="eastAsia" w:ascii="宋体" w:hAnsi="宋体" w:cs="宋体"/>
          <w:color w:val="000000" w:themeColor="text1"/>
          <w:sz w:val="21"/>
          <w:szCs w:val="21"/>
          <w14:textFill>
            <w14:solidFill>
              <w14:schemeClr w14:val="tx1"/>
            </w14:solidFill>
          </w14:textFill>
        </w:rPr>
        <w:t>应携带《法定代表人身份证明书》原件及身份证原件，委托代理人</w:t>
      </w:r>
      <w:r>
        <w:rPr>
          <w:rStyle w:val="12"/>
          <w:rFonts w:hint="eastAsia" w:ascii="宋体" w:hAnsi="宋体" w:cs="宋体"/>
          <w:color w:val="000000" w:themeColor="text1"/>
          <w:sz w:val="21"/>
          <w:szCs w:val="21"/>
          <w:lang w:val="en-US"/>
          <w14:textFill>
            <w14:solidFill>
              <w14:schemeClr w14:val="tx1"/>
            </w14:solidFill>
          </w14:textFill>
        </w:rPr>
        <w:t>开标</w:t>
      </w:r>
      <w:r>
        <w:rPr>
          <w:rStyle w:val="12"/>
          <w:rFonts w:hint="eastAsia" w:ascii="宋体" w:hAnsi="宋体" w:cs="宋体"/>
          <w:color w:val="000000" w:themeColor="text1"/>
          <w:sz w:val="21"/>
          <w:szCs w:val="21"/>
          <w14:textFill>
            <w14:solidFill>
              <w14:schemeClr w14:val="tx1"/>
            </w14:solidFill>
          </w14:textFill>
        </w:rPr>
        <w:t>应携带《法定代表人授权委托书》原件及身份证原件；</w:t>
      </w:r>
    </w:p>
    <w:p>
      <w:pPr>
        <w:pStyle w:val="8"/>
        <w:pageBreakBefore w:val="0"/>
        <w:widowControl/>
        <w:kinsoku/>
        <w:wordWrap/>
        <w:overflowPunct/>
        <w:topLinePunct w:val="0"/>
        <w:bidi w:val="0"/>
        <w:snapToGrid/>
        <w:spacing w:before="60" w:beforeAutospacing="0" w:after="60" w:afterAutospacing="0" w:line="360" w:lineRule="auto"/>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w:t>
      </w:r>
      <w:r>
        <w:rPr>
          <w:rStyle w:val="12"/>
          <w:rFonts w:hint="eastAsia" w:ascii="宋体" w:hAnsi="宋体" w:cs="宋体"/>
          <w:color w:val="000000" w:themeColor="text1"/>
          <w:sz w:val="21"/>
          <w:szCs w:val="21"/>
          <w:lang w:val="en-US"/>
          <w14:textFill>
            <w14:solidFill>
              <w14:schemeClr w14:val="tx1"/>
            </w14:solidFill>
          </w14:textFill>
        </w:rPr>
        <w:t>7</w:t>
      </w:r>
      <w:r>
        <w:rPr>
          <w:rStyle w:val="12"/>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提供本单位</w:t>
      </w:r>
      <w:r>
        <w:rPr>
          <w:rFonts w:hint="eastAsia" w:ascii="宋体" w:hAnsi="宋体" w:cs="宋体"/>
          <w:color w:val="000000" w:themeColor="text1"/>
          <w:sz w:val="21"/>
          <w:szCs w:val="21"/>
          <w:highlight w:val="none"/>
          <w:lang w:val="en-US" w:eastAsia="zh-CN"/>
          <w14:textFill>
            <w14:solidFill>
              <w14:schemeClr w14:val="tx1"/>
            </w14:solidFill>
          </w14:textFill>
        </w:rPr>
        <w:t>或所在社区/村</w:t>
      </w:r>
      <w:r>
        <w:rPr>
          <w:rFonts w:hint="eastAsia" w:ascii="宋体" w:hAnsi="宋体" w:cs="宋体"/>
          <w:color w:val="000000" w:themeColor="text1"/>
          <w:sz w:val="21"/>
          <w:szCs w:val="21"/>
          <w:highlight w:val="none"/>
          <w14:textFill>
            <w14:solidFill>
              <w14:schemeClr w14:val="tx1"/>
            </w14:solidFill>
          </w14:textFill>
        </w:rPr>
        <w:t>缴纳的近</w:t>
      </w:r>
      <w:r>
        <w:rPr>
          <w:rFonts w:hint="eastAsia" w:ascii="宋体" w:hAnsi="宋体" w:cs="宋体"/>
          <w:color w:val="000000" w:themeColor="text1"/>
          <w:sz w:val="21"/>
          <w:szCs w:val="21"/>
          <w:highlight w:val="none"/>
          <w:lang w:val="en-US" w:eastAsia="zh-CN"/>
          <w14:textFill>
            <w14:solidFill>
              <w14:schemeClr w14:val="tx1"/>
            </w14:solidFill>
          </w14:textFill>
        </w:rPr>
        <w:t>三</w:t>
      </w:r>
      <w:r>
        <w:rPr>
          <w:rFonts w:hint="eastAsia" w:ascii="宋体" w:hAnsi="宋体" w:cs="宋体"/>
          <w:color w:val="000000" w:themeColor="text1"/>
          <w:sz w:val="21"/>
          <w:szCs w:val="21"/>
          <w:highlight w:val="none"/>
          <w14:textFill>
            <w14:solidFill>
              <w14:schemeClr w14:val="tx1"/>
            </w14:solidFill>
          </w14:textFill>
        </w:rPr>
        <w:t>个月社保缴纳证明（2022年1月份后成立的公司按实际发生提供）</w:t>
      </w:r>
      <w:r>
        <w:rPr>
          <w:rStyle w:val="12"/>
          <w:rFonts w:hint="eastAsia" w:ascii="宋体" w:hAnsi="宋体" w:cs="宋体"/>
          <w:color w:val="000000" w:themeColor="text1"/>
          <w:sz w:val="21"/>
          <w:szCs w:val="21"/>
          <w14:textFill>
            <w14:solidFill>
              <w14:schemeClr w14:val="tx1"/>
            </w14:solidFill>
          </w14:textFill>
        </w:rPr>
        <w:t>；</w:t>
      </w:r>
    </w:p>
    <w:p>
      <w:pPr>
        <w:pStyle w:val="8"/>
        <w:pageBreakBefore w:val="0"/>
        <w:widowControl/>
        <w:kinsoku/>
        <w:wordWrap/>
        <w:overflowPunct/>
        <w:topLinePunct w:val="0"/>
        <w:bidi w:val="0"/>
        <w:snapToGrid/>
        <w:spacing w:before="60" w:beforeAutospacing="0" w:after="60" w:afterAutospacing="0" w:line="360" w:lineRule="auto"/>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w:t>
      </w:r>
      <w:r>
        <w:rPr>
          <w:rStyle w:val="12"/>
          <w:rFonts w:hint="eastAsia" w:ascii="宋体" w:hAnsi="宋体" w:cs="宋体"/>
          <w:color w:val="000000" w:themeColor="text1"/>
          <w:sz w:val="21"/>
          <w:szCs w:val="21"/>
          <w:lang w:val="en-US"/>
          <w14:textFill>
            <w14:solidFill>
              <w14:schemeClr w14:val="tx1"/>
            </w14:solidFill>
          </w14:textFill>
        </w:rPr>
        <w:t>8</w:t>
      </w:r>
      <w:r>
        <w:rPr>
          <w:rStyle w:val="12"/>
          <w:rFonts w:hint="eastAsia" w:ascii="宋体" w:hAnsi="宋体" w:cs="宋体"/>
          <w:color w:val="000000" w:themeColor="text1"/>
          <w:sz w:val="21"/>
          <w:szCs w:val="21"/>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8"/>
        <w:pageBreakBefore w:val="0"/>
        <w:widowControl/>
        <w:kinsoku/>
        <w:wordWrap/>
        <w:overflowPunct/>
        <w:topLinePunct w:val="0"/>
        <w:bidi w:val="0"/>
        <w:snapToGrid/>
        <w:spacing w:before="60" w:beforeAutospacing="0" w:after="60" w:afterAutospacing="0" w:line="360" w:lineRule="auto"/>
        <w:rPr>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三、招标文件的发售时间、地址、售价:</w:t>
      </w:r>
    </w:p>
    <w:p>
      <w:pPr>
        <w:pStyle w:val="8"/>
        <w:pageBreakBefore w:val="0"/>
        <w:widowControl/>
        <w:kinsoku/>
        <w:wordWrap/>
        <w:overflowPunct/>
        <w:topLinePunct w:val="0"/>
        <w:bidi w:val="0"/>
        <w:snapToGrid/>
        <w:spacing w:before="43" w:beforeAutospacing="0" w:after="43" w:afterAutospacing="0" w:line="360" w:lineRule="auto"/>
        <w:ind w:firstLine="210" w:firstLineChars="1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1、发售时间：202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0</w:t>
      </w:r>
      <w:r>
        <w:rPr>
          <w:rFonts w:hint="eastAsia"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22</w:t>
      </w:r>
      <w:bookmarkStart w:id="25" w:name="_GoBack"/>
      <w:bookmarkEnd w:id="25"/>
      <w:r>
        <w:rPr>
          <w:rFonts w:hint="eastAsia" w:ascii="宋体" w:hAnsi="宋体" w:cs="宋体"/>
          <w:color w:val="000000" w:themeColor="text1"/>
          <w:sz w:val="21"/>
          <w:szCs w:val="21"/>
          <w14:textFill>
            <w14:solidFill>
              <w14:schemeClr w14:val="tx1"/>
            </w14:solidFill>
          </w14:textFill>
        </w:rPr>
        <w:t>日至202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0</w:t>
      </w:r>
      <w:r>
        <w:rPr>
          <w:rFonts w:hint="eastAsia"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26</w:t>
      </w:r>
      <w:r>
        <w:rPr>
          <w:rFonts w:hint="eastAsia" w:ascii="宋体" w:hAnsi="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highlight w:val="none"/>
          <w14:textFill>
            <w14:solidFill>
              <w14:schemeClr w14:val="tx1"/>
            </w14:solidFill>
          </w14:textFill>
        </w:rPr>
        <w:t>00:00-</w:t>
      </w:r>
      <w:r>
        <w:rPr>
          <w:rFonts w:hint="eastAsia" w:ascii="宋体" w:hAnsi="宋体" w:cs="宋体"/>
          <w:color w:val="000000" w:themeColor="text1"/>
          <w:sz w:val="21"/>
          <w:szCs w:val="21"/>
          <w:highlight w:val="none"/>
          <w:lang w:val="en-US" w:eastAsia="zh-CN"/>
          <w14:textFill>
            <w14:solidFill>
              <w14:schemeClr w14:val="tx1"/>
            </w14:solidFill>
          </w14:textFill>
        </w:rPr>
        <w:t>24</w:t>
      </w:r>
      <w:r>
        <w:rPr>
          <w:rFonts w:hint="eastAsia" w:ascii="宋体" w:hAnsi="宋体" w:cs="宋体"/>
          <w:color w:val="000000" w:themeColor="text1"/>
          <w:sz w:val="21"/>
          <w:szCs w:val="21"/>
          <w:highlight w:val="none"/>
          <w14:textFill>
            <w14:solidFill>
              <w14:schemeClr w14:val="tx1"/>
            </w14:solidFill>
          </w14:textFill>
        </w:rPr>
        <w:t>:00(北京时间，节假日除外）</w:t>
      </w:r>
    </w:p>
    <w:p>
      <w:pPr>
        <w:pStyle w:val="8"/>
        <w:pageBreakBefore w:val="0"/>
        <w:widowControl/>
        <w:kinsoku/>
        <w:wordWrap/>
        <w:overflowPunct/>
        <w:topLinePunct w:val="0"/>
        <w:bidi w:val="0"/>
        <w:snapToGrid/>
        <w:spacing w:before="43" w:beforeAutospacing="0" w:after="43" w:afterAutospacing="0" w:line="360" w:lineRule="auto"/>
        <w:ind w:firstLine="210" w:firstLineChars="1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2、地点（网址）：《新疆政府采购网》（http://www.ccgp-xinjiang.gov.cn/）</w:t>
      </w:r>
    </w:p>
    <w:p>
      <w:pPr>
        <w:pStyle w:val="8"/>
        <w:pageBreakBefore w:val="0"/>
        <w:widowControl/>
        <w:kinsoku/>
        <w:wordWrap/>
        <w:overflowPunct/>
        <w:topLinePunct w:val="0"/>
        <w:bidi w:val="0"/>
        <w:snapToGrid/>
        <w:spacing w:before="43" w:beforeAutospacing="0" w:after="43" w:afterAutospacing="0" w:line="360" w:lineRule="auto"/>
        <w:ind w:firstLine="210" w:firstLineChars="1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方式：在符合该招标（采购）公告投标人资格要求条件的前提下，供应商登陆政采云平台https://www.zcygov.cn/在线申请获取采购文件（进入“项目采购”应用，在获取采购文件菜单中选择项目，申请获取采购文件），不再需要报名，在开标时一并进行资格审核。</w:t>
      </w:r>
    </w:p>
    <w:p>
      <w:pPr>
        <w:pStyle w:val="8"/>
        <w:pageBreakBefore w:val="0"/>
        <w:widowControl/>
        <w:kinsoku/>
        <w:wordWrap/>
        <w:overflowPunct/>
        <w:topLinePunct w:val="0"/>
        <w:bidi w:val="0"/>
        <w:snapToGrid/>
        <w:spacing w:before="43" w:beforeAutospacing="0" w:after="43" w:afterAutospacing="0" w:line="360" w:lineRule="auto"/>
        <w:ind w:firstLine="210" w:firstLineChars="1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4、售价：</w:t>
      </w:r>
      <w:r>
        <w:rPr>
          <w:rFonts w:hint="eastAsia" w:ascii="宋体" w:hAnsi="宋体" w:cs="宋体"/>
          <w:color w:val="000000" w:themeColor="text1"/>
          <w:sz w:val="21"/>
          <w:szCs w:val="21"/>
          <w:lang w:val="en-US" w:eastAsia="zh-CN"/>
          <w14:textFill>
            <w14:solidFill>
              <w14:schemeClr w14:val="tx1"/>
            </w14:solidFill>
          </w14:textFill>
        </w:rPr>
        <w:t>0</w:t>
      </w:r>
      <w:r>
        <w:rPr>
          <w:rFonts w:hint="eastAsia" w:ascii="宋体" w:hAnsi="宋体" w:cs="宋体"/>
          <w:color w:val="000000" w:themeColor="text1"/>
          <w:sz w:val="21"/>
          <w:szCs w:val="21"/>
          <w14:textFill>
            <w14:solidFill>
              <w14:schemeClr w14:val="tx1"/>
            </w14:solidFill>
          </w14:textFill>
        </w:rPr>
        <w:t>元</w:t>
      </w:r>
    </w:p>
    <w:p>
      <w:pPr>
        <w:pStyle w:val="8"/>
        <w:pageBreakBefore w:val="0"/>
        <w:widowControl/>
        <w:kinsoku/>
        <w:wordWrap/>
        <w:overflowPunct/>
        <w:topLinePunct w:val="0"/>
        <w:bidi w:val="0"/>
        <w:snapToGrid/>
        <w:spacing w:before="60" w:beforeAutospacing="0" w:after="60" w:afterAutospacing="0" w:line="360" w:lineRule="auto"/>
        <w:rPr>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四、投标截止时间：</w:t>
      </w:r>
      <w:r>
        <w:rPr>
          <w:rFonts w:hint="eastAsia" w:ascii="宋体" w:hAnsi="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w:t>
      </w:r>
      <w:r>
        <w:rPr>
          <w:rFonts w:hint="eastAsia"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 xml:space="preserve">27 </w:t>
      </w:r>
      <w:r>
        <w:rPr>
          <w:rFonts w:hint="eastAsia" w:ascii="宋体" w:hAnsi="宋体" w:cs="宋体"/>
          <w:color w:val="000000" w:themeColor="text1"/>
          <w:sz w:val="21"/>
          <w:szCs w:val="21"/>
          <w14:textFill>
            <w14:solidFill>
              <w14:schemeClr w14:val="tx1"/>
            </w14:solidFill>
          </w14:textFill>
        </w:rPr>
        <w:t>1</w:t>
      </w:r>
      <w:r>
        <w:rPr>
          <w:rFonts w:hint="eastAsia"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w:t>
      </w:r>
      <w:r>
        <w:rPr>
          <w:rFonts w:hint="eastAsia" w:ascii="宋体" w:hAnsi="宋体" w:cs="宋体"/>
          <w:color w:val="000000" w:themeColor="text1"/>
          <w:sz w:val="21"/>
          <w:szCs w:val="21"/>
          <w14:textFill>
            <w14:solidFill>
              <w14:schemeClr w14:val="tx1"/>
            </w14:solidFill>
          </w14:textFill>
        </w:rPr>
        <w:t>0:00（北京时间） </w:t>
      </w:r>
    </w:p>
    <w:p>
      <w:pPr>
        <w:pageBreakBefore w:val="0"/>
        <w:kinsoku/>
        <w:wordWrap/>
        <w:overflowPunct/>
        <w:topLinePunct w:val="0"/>
        <w:bidi w:val="0"/>
        <w:snapToGrid/>
        <w:spacing w:line="360" w:lineRule="auto"/>
        <w:rPr>
          <w:rFonts w:ascii="仿宋" w:hAnsi="仿宋" w:eastAsia="仿宋"/>
          <w:bCs/>
          <w:color w:val="000000" w:themeColor="text1"/>
          <w:sz w:val="28"/>
          <w:szCs w:val="28"/>
          <w:u w:val="single"/>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五、投标地址：民丰县行政服务和公共资源交易中心（民丰县买迪尼也提东路7号民丰县青少年活动中心二楼）</w:t>
      </w:r>
    </w:p>
    <w:p>
      <w:pPr>
        <w:pStyle w:val="8"/>
        <w:pageBreakBefore w:val="0"/>
        <w:widowControl/>
        <w:kinsoku/>
        <w:wordWrap/>
        <w:overflowPunct/>
        <w:topLinePunct w:val="0"/>
        <w:bidi w:val="0"/>
        <w:snapToGrid/>
        <w:spacing w:before="60" w:beforeAutospacing="0" w:after="60" w:afterAutospacing="0" w:line="360" w:lineRule="auto"/>
        <w:rPr>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六、开标时间：</w:t>
      </w:r>
      <w:r>
        <w:rPr>
          <w:rFonts w:hint="eastAsia" w:ascii="宋体" w:hAnsi="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w:t>
      </w:r>
      <w:r>
        <w:rPr>
          <w:rFonts w:hint="eastAsia"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 xml:space="preserve">27 </w:t>
      </w:r>
      <w:r>
        <w:rPr>
          <w:rFonts w:hint="eastAsia" w:ascii="宋体" w:hAnsi="宋体" w:cs="宋体"/>
          <w:color w:val="000000" w:themeColor="text1"/>
          <w:sz w:val="21"/>
          <w:szCs w:val="21"/>
          <w14:textFill>
            <w14:solidFill>
              <w14:schemeClr w14:val="tx1"/>
            </w14:solidFill>
          </w14:textFill>
        </w:rPr>
        <w:t>1</w:t>
      </w:r>
      <w:r>
        <w:rPr>
          <w:rFonts w:hint="eastAsia"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w:t>
      </w:r>
      <w:r>
        <w:rPr>
          <w:rFonts w:hint="eastAsia" w:ascii="宋体" w:hAnsi="宋体" w:cs="宋体"/>
          <w:color w:val="000000" w:themeColor="text1"/>
          <w:sz w:val="21"/>
          <w:szCs w:val="21"/>
          <w14:textFill>
            <w14:solidFill>
              <w14:schemeClr w14:val="tx1"/>
            </w14:solidFill>
          </w14:textFill>
        </w:rPr>
        <w:t>0:00（北京时间）  </w:t>
      </w:r>
    </w:p>
    <w:p>
      <w:pPr>
        <w:pStyle w:val="8"/>
        <w:pageBreakBefore w:val="0"/>
        <w:widowControl/>
        <w:kinsoku/>
        <w:wordWrap/>
        <w:overflowPunct/>
        <w:topLinePunct w:val="0"/>
        <w:bidi w:val="0"/>
        <w:snapToGrid/>
        <w:spacing w:before="60" w:beforeAutospacing="0" w:after="60" w:afterAutospacing="0" w:line="360" w:lineRule="auto"/>
        <w:rPr>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七、开标地址：民丰县行政服务和公共资源交易中心（民丰县买迪尼也提东路7号民丰县青少年活动中心二楼）</w:t>
      </w:r>
    </w:p>
    <w:p>
      <w:pPr>
        <w:pStyle w:val="8"/>
        <w:pageBreakBefore w:val="0"/>
        <w:widowControl/>
        <w:kinsoku/>
        <w:wordWrap/>
        <w:overflowPunct/>
        <w:topLinePunct w:val="0"/>
        <w:bidi w:val="0"/>
        <w:snapToGrid/>
        <w:spacing w:before="60" w:beforeAutospacing="0" w:after="60" w:afterAutospacing="0" w:line="360" w:lineRule="auto"/>
        <w:rPr>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八、投标保证金：</w:t>
      </w:r>
      <w:r>
        <w:rPr>
          <w:rFonts w:hint="eastAsia" w:ascii="宋体" w:hAnsi="宋体" w:cs="宋体"/>
          <w:color w:val="000000" w:themeColor="text1"/>
          <w:sz w:val="21"/>
          <w:szCs w:val="21"/>
          <w14:textFill>
            <w14:solidFill>
              <w14:schemeClr w14:val="tx1"/>
            </w14:solidFill>
          </w14:textFill>
        </w:rPr>
        <w:t>      </w:t>
      </w:r>
    </w:p>
    <w:tbl>
      <w:tblPr>
        <w:tblStyle w:val="1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7"/>
        <w:gridCol w:w="1978"/>
        <w:gridCol w:w="1332"/>
        <w:gridCol w:w="1224"/>
        <w:gridCol w:w="936"/>
        <w:gridCol w:w="708"/>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587" w:type="dxa"/>
            <w:tcMar>
              <w:top w:w="72" w:type="dxa"/>
              <w:left w:w="132" w:type="dxa"/>
              <w:bottom w:w="72" w:type="dxa"/>
              <w:right w:w="132" w:type="dxa"/>
            </w:tcMar>
            <w:vAlign w:val="center"/>
          </w:tcPr>
          <w:p>
            <w:pPr>
              <w:pStyle w:val="8"/>
              <w:pageBreakBefore w:val="0"/>
              <w:widowControl/>
              <w:kinsoku/>
              <w:wordWrap/>
              <w:overflowPunct/>
              <w:topLinePunct w:val="0"/>
              <w:bidi w:val="0"/>
              <w:snapToGrid/>
              <w:spacing w:beforeAutospacing="0" w:afterAutospacing="0"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1978" w:type="dxa"/>
            <w:tcMar>
              <w:top w:w="72" w:type="dxa"/>
              <w:left w:w="132" w:type="dxa"/>
              <w:bottom w:w="72" w:type="dxa"/>
              <w:right w:w="132" w:type="dxa"/>
            </w:tcMar>
            <w:vAlign w:val="center"/>
          </w:tcPr>
          <w:p>
            <w:pPr>
              <w:pStyle w:val="8"/>
              <w:pageBreakBefore w:val="0"/>
              <w:widowControl/>
              <w:kinsoku/>
              <w:wordWrap/>
              <w:overflowPunct/>
              <w:topLinePunct w:val="0"/>
              <w:bidi w:val="0"/>
              <w:snapToGrid/>
              <w:spacing w:beforeAutospacing="0" w:afterAutospacing="0"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标项名称</w:t>
            </w:r>
          </w:p>
        </w:tc>
        <w:tc>
          <w:tcPr>
            <w:tcW w:w="1332" w:type="dxa"/>
            <w:tcMar>
              <w:top w:w="72" w:type="dxa"/>
              <w:left w:w="132" w:type="dxa"/>
              <w:bottom w:w="72" w:type="dxa"/>
              <w:right w:w="132" w:type="dxa"/>
            </w:tcMar>
            <w:vAlign w:val="center"/>
          </w:tcPr>
          <w:p>
            <w:pPr>
              <w:pStyle w:val="8"/>
              <w:pageBreakBefore w:val="0"/>
              <w:widowControl/>
              <w:kinsoku/>
              <w:wordWrap/>
              <w:overflowPunct/>
              <w:topLinePunct w:val="0"/>
              <w:bidi w:val="0"/>
              <w:snapToGrid/>
              <w:spacing w:beforeAutospacing="0" w:afterAutospacing="0"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投标保证金金额（元）</w:t>
            </w:r>
          </w:p>
        </w:tc>
        <w:tc>
          <w:tcPr>
            <w:tcW w:w="1224" w:type="dxa"/>
            <w:tcMar>
              <w:top w:w="72" w:type="dxa"/>
              <w:left w:w="132" w:type="dxa"/>
              <w:bottom w:w="72" w:type="dxa"/>
              <w:right w:w="132" w:type="dxa"/>
            </w:tcMar>
            <w:vAlign w:val="center"/>
          </w:tcPr>
          <w:p>
            <w:pPr>
              <w:pStyle w:val="8"/>
              <w:pageBreakBefore w:val="0"/>
              <w:widowControl/>
              <w:kinsoku/>
              <w:wordWrap/>
              <w:overflowPunct/>
              <w:topLinePunct w:val="0"/>
              <w:bidi w:val="0"/>
              <w:snapToGrid/>
              <w:spacing w:beforeAutospacing="0" w:afterAutospacing="0"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开户银行</w:t>
            </w:r>
          </w:p>
        </w:tc>
        <w:tc>
          <w:tcPr>
            <w:tcW w:w="936" w:type="dxa"/>
            <w:tcMar>
              <w:top w:w="72" w:type="dxa"/>
              <w:left w:w="132" w:type="dxa"/>
              <w:bottom w:w="72" w:type="dxa"/>
              <w:right w:w="132" w:type="dxa"/>
            </w:tcMar>
            <w:vAlign w:val="center"/>
          </w:tcPr>
          <w:p>
            <w:pPr>
              <w:pStyle w:val="8"/>
              <w:pageBreakBefore w:val="0"/>
              <w:widowControl/>
              <w:kinsoku/>
              <w:wordWrap/>
              <w:overflowPunct/>
              <w:topLinePunct w:val="0"/>
              <w:bidi w:val="0"/>
              <w:snapToGrid/>
              <w:spacing w:beforeAutospacing="0" w:afterAutospacing="0"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收款账号</w:t>
            </w:r>
          </w:p>
        </w:tc>
        <w:tc>
          <w:tcPr>
            <w:tcW w:w="708" w:type="dxa"/>
            <w:tcMar>
              <w:top w:w="72" w:type="dxa"/>
              <w:left w:w="132" w:type="dxa"/>
              <w:bottom w:w="72" w:type="dxa"/>
              <w:right w:w="132" w:type="dxa"/>
            </w:tcMar>
            <w:vAlign w:val="center"/>
          </w:tcPr>
          <w:p>
            <w:pPr>
              <w:pStyle w:val="8"/>
              <w:pageBreakBefore w:val="0"/>
              <w:widowControl/>
              <w:kinsoku/>
              <w:wordWrap/>
              <w:overflowPunct/>
              <w:topLinePunct w:val="0"/>
              <w:bidi w:val="0"/>
              <w:snapToGrid/>
              <w:spacing w:beforeAutospacing="0" w:afterAutospacing="0"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交付方式</w:t>
            </w:r>
          </w:p>
        </w:tc>
        <w:tc>
          <w:tcPr>
            <w:tcW w:w="3032" w:type="dxa"/>
            <w:tcMar>
              <w:top w:w="72" w:type="dxa"/>
              <w:left w:w="132" w:type="dxa"/>
              <w:bottom w:w="72" w:type="dxa"/>
              <w:right w:w="132" w:type="dxa"/>
            </w:tcMar>
            <w:vAlign w:val="center"/>
          </w:tcPr>
          <w:p>
            <w:pPr>
              <w:pStyle w:val="8"/>
              <w:pageBreakBefore w:val="0"/>
              <w:widowControl/>
              <w:kinsoku/>
              <w:wordWrap/>
              <w:overflowPunct/>
              <w:topLinePunct w:val="0"/>
              <w:bidi w:val="0"/>
              <w:snapToGrid/>
              <w:spacing w:beforeAutospacing="0" w:afterAutospacing="0"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8" w:hRule="atLeast"/>
        </w:trPr>
        <w:tc>
          <w:tcPr>
            <w:tcW w:w="587" w:type="dxa"/>
            <w:tcMar>
              <w:top w:w="72" w:type="dxa"/>
              <w:left w:w="132" w:type="dxa"/>
              <w:bottom w:w="72" w:type="dxa"/>
              <w:right w:w="132" w:type="dxa"/>
            </w:tcMar>
            <w:vAlign w:val="center"/>
          </w:tcPr>
          <w:p>
            <w:pPr>
              <w:pStyle w:val="8"/>
              <w:pageBreakBefore w:val="0"/>
              <w:widowControl/>
              <w:kinsoku/>
              <w:wordWrap/>
              <w:overflowPunct/>
              <w:topLinePunct w:val="0"/>
              <w:bidi w:val="0"/>
              <w:snapToGrid/>
              <w:spacing w:beforeAutospacing="0" w:afterAutospacing="0"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978" w:type="dxa"/>
            <w:tcMar>
              <w:top w:w="72" w:type="dxa"/>
              <w:left w:w="132" w:type="dxa"/>
              <w:bottom w:w="72" w:type="dxa"/>
              <w:right w:w="132" w:type="dxa"/>
            </w:tcMar>
            <w:vAlign w:val="center"/>
          </w:tcPr>
          <w:p>
            <w:pPr>
              <w:pageBreakBefore w:val="0"/>
              <w:widowControl/>
              <w:kinsoku/>
              <w:wordWrap/>
              <w:overflowPunct/>
              <w:topLinePunct w:val="0"/>
              <w:bidi w:val="0"/>
              <w:snapToGrid/>
              <w:spacing w:after="150" w:line="360" w:lineRule="auto"/>
              <w:jc w:val="left"/>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民丰县叶亦克乡英阿瓦提村发展壮大村集体经济项目</w:t>
            </w:r>
          </w:p>
        </w:tc>
        <w:tc>
          <w:tcPr>
            <w:tcW w:w="1332" w:type="dxa"/>
            <w:tcMar>
              <w:top w:w="72" w:type="dxa"/>
              <w:left w:w="132" w:type="dxa"/>
              <w:bottom w:w="72" w:type="dxa"/>
              <w:right w:w="132" w:type="dxa"/>
            </w:tcMar>
            <w:vAlign w:val="center"/>
          </w:tcPr>
          <w:p>
            <w:pPr>
              <w:pageBreakBefore w:val="0"/>
              <w:widowControl/>
              <w:kinsoku/>
              <w:wordWrap/>
              <w:overflowPunct/>
              <w:topLinePunct w:val="0"/>
              <w:bidi w:val="0"/>
              <w:snapToGrid/>
              <w:spacing w:after="150" w:line="360" w:lineRule="auto"/>
              <w:jc w:val="left"/>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5</w: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000.00</w:t>
            </w:r>
          </w:p>
        </w:tc>
        <w:tc>
          <w:tcPr>
            <w:tcW w:w="1224" w:type="dxa"/>
            <w:tcMar>
              <w:top w:w="72" w:type="dxa"/>
              <w:left w:w="132" w:type="dxa"/>
              <w:bottom w:w="72" w:type="dxa"/>
              <w:right w:w="132" w:type="dxa"/>
            </w:tcMar>
            <w:vAlign w:val="center"/>
          </w:tcPr>
          <w:p>
            <w:pPr>
              <w:pageBreakBefore w:val="0"/>
              <w:widowControl/>
              <w:kinsoku/>
              <w:wordWrap/>
              <w:overflowPunct/>
              <w:topLinePunct w:val="0"/>
              <w:bidi w:val="0"/>
              <w:snapToGrid/>
              <w:spacing w:after="150" w:line="360" w:lineRule="auto"/>
              <w:jc w:val="left"/>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中国农业银行股份有限公司民丰县支行</w:t>
            </w:r>
          </w:p>
        </w:tc>
        <w:tc>
          <w:tcPr>
            <w:tcW w:w="936" w:type="dxa"/>
            <w:tcMar>
              <w:top w:w="72" w:type="dxa"/>
              <w:left w:w="132" w:type="dxa"/>
              <w:bottom w:w="72" w:type="dxa"/>
              <w:right w:w="132" w:type="dxa"/>
            </w:tcMar>
            <w:vAlign w:val="center"/>
          </w:tcPr>
          <w:p>
            <w:pPr>
              <w:pageBreakBefore w:val="0"/>
              <w:widowControl/>
              <w:kinsoku/>
              <w:wordWrap/>
              <w:overflowPunct/>
              <w:topLinePunct w:val="0"/>
              <w:bidi w:val="0"/>
              <w:snapToGrid/>
              <w:spacing w:after="150" w:line="360" w:lineRule="auto"/>
              <w:jc w:val="left"/>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30582301040020842</w:t>
            </w:r>
          </w:p>
        </w:tc>
        <w:tc>
          <w:tcPr>
            <w:tcW w:w="708" w:type="dxa"/>
            <w:tcMar>
              <w:top w:w="72" w:type="dxa"/>
              <w:left w:w="132" w:type="dxa"/>
              <w:bottom w:w="72" w:type="dxa"/>
              <w:right w:w="132" w:type="dxa"/>
            </w:tcMar>
            <w:vAlign w:val="center"/>
          </w:tcPr>
          <w:p>
            <w:pPr>
              <w:pageBreakBefore w:val="0"/>
              <w:widowControl/>
              <w:kinsoku/>
              <w:wordWrap/>
              <w:overflowPunct/>
              <w:topLinePunct w:val="0"/>
              <w:bidi w:val="0"/>
              <w:snapToGrid/>
              <w:spacing w:after="150" w:line="360" w:lineRule="auto"/>
              <w:jc w:val="left"/>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网银、电汇</w:t>
            </w:r>
          </w:p>
        </w:tc>
        <w:tc>
          <w:tcPr>
            <w:tcW w:w="3032" w:type="dxa"/>
            <w:tcMar>
              <w:top w:w="72" w:type="dxa"/>
              <w:left w:w="132" w:type="dxa"/>
              <w:bottom w:w="72" w:type="dxa"/>
              <w:right w:w="132" w:type="dxa"/>
            </w:tcMar>
            <w:vAlign w:val="center"/>
          </w:tcPr>
          <w:p>
            <w:pPr>
              <w:pageBreakBefore w:val="0"/>
              <w:widowControl/>
              <w:kinsoku/>
              <w:wordWrap/>
              <w:overflowPunct/>
              <w:topLinePunct w:val="0"/>
              <w:bidi w:val="0"/>
              <w:snapToGrid/>
              <w:spacing w:after="150" w:line="360" w:lineRule="auto"/>
              <w:jc w:val="left"/>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由投标单位的基本账户转至指定账户（必须注明项目名称及用途，以进账时间为准，无须到民丰县行政服务和公共资源交易中心换取收据，开标时需携带投标保证金电子回单）。注：账户名称：民丰县行政服务和公共资源交易中心</w:t>
            </w:r>
          </w:p>
        </w:tc>
      </w:tr>
    </w:tbl>
    <w:p>
      <w:pPr>
        <w:pStyle w:val="8"/>
        <w:pageBreakBefore w:val="0"/>
        <w:widowControl/>
        <w:kinsoku/>
        <w:wordWrap/>
        <w:overflowPunct/>
        <w:topLinePunct w:val="0"/>
        <w:bidi w:val="0"/>
        <w:snapToGrid/>
        <w:spacing w:before="60" w:beforeAutospacing="0" w:after="60" w:afterAutospacing="0" w:line="360" w:lineRule="auto"/>
        <w:rPr>
          <w:rStyle w:val="12"/>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九、其他补充事宜：</w:t>
      </w:r>
    </w:p>
    <w:p>
      <w:pPr>
        <w:pStyle w:val="8"/>
        <w:pageBreakBefore w:val="0"/>
        <w:widowControl/>
        <w:kinsoku/>
        <w:wordWrap/>
        <w:overflowPunct/>
        <w:topLinePunct w:val="0"/>
        <w:bidi w:val="0"/>
        <w:snapToGrid/>
        <w:spacing w:before="60" w:beforeAutospacing="0" w:after="60" w:afterAutospacing="0" w:line="360" w:lineRule="auto"/>
        <w:ind w:firstLine="420" w:firstLineChars="200"/>
        <w:rPr>
          <w:rStyle w:val="12"/>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1、本项目公告期限为</w:t>
      </w:r>
      <w:r>
        <w:rPr>
          <w:rStyle w:val="12"/>
          <w:rFonts w:hint="eastAsia" w:ascii="宋体" w:hAnsi="宋体" w:cs="宋体"/>
          <w:color w:val="000000" w:themeColor="text1"/>
          <w:sz w:val="21"/>
          <w:szCs w:val="21"/>
          <w:lang w:val="en-US"/>
          <w14:textFill>
            <w14:solidFill>
              <w14:schemeClr w14:val="tx1"/>
            </w14:solidFill>
          </w14:textFill>
        </w:rPr>
        <w:t>3</w:t>
      </w:r>
      <w:r>
        <w:rPr>
          <w:rStyle w:val="12"/>
          <w:rFonts w:hint="eastAsia" w:ascii="宋体" w:hAnsi="宋体" w:cs="宋体"/>
          <w:color w:val="000000" w:themeColor="text1"/>
          <w:sz w:val="21"/>
          <w:szCs w:val="21"/>
          <w14:textFill>
            <w14:solidFill>
              <w14:schemeClr w14:val="tx1"/>
            </w14:solidFill>
          </w14:textFill>
        </w:rPr>
        <w:t>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8"/>
        <w:pageBreakBefore w:val="0"/>
        <w:widowControl/>
        <w:kinsoku/>
        <w:wordWrap/>
        <w:overflowPunct/>
        <w:topLinePunct w:val="0"/>
        <w:bidi w:val="0"/>
        <w:snapToGrid/>
        <w:spacing w:before="60" w:beforeAutospacing="0" w:after="60" w:afterAutospacing="0" w:line="360" w:lineRule="auto"/>
        <w:rPr>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十、联系方式</w:t>
      </w:r>
    </w:p>
    <w:p>
      <w:pPr>
        <w:pStyle w:val="8"/>
        <w:pageBreakBefore w:val="0"/>
        <w:widowControl/>
        <w:kinsoku/>
        <w:wordWrap/>
        <w:overflowPunct/>
        <w:topLinePunct w:val="0"/>
        <w:bidi w:val="0"/>
        <w:snapToGrid/>
        <w:spacing w:before="60" w:beforeAutospacing="0" w:after="60" w:afterAutospacing="0" w:line="360" w:lineRule="auto"/>
        <w:outlineLvl w:val="0"/>
        <w:rPr>
          <w:rStyle w:val="12"/>
          <w:rFonts w:ascii="宋体" w:hAnsi="宋体" w:cs="宋体"/>
          <w:color w:val="000000" w:themeColor="text1"/>
          <w:sz w:val="21"/>
          <w:szCs w:val="21"/>
          <w14:textFill>
            <w14:solidFill>
              <w14:schemeClr w14:val="tx1"/>
            </w14:solidFill>
          </w14:textFill>
        </w:rPr>
      </w:pPr>
      <w:bookmarkStart w:id="11" w:name="_Toc17168"/>
      <w:bookmarkStart w:id="12" w:name="_Toc10190"/>
      <w:r>
        <w:rPr>
          <w:rStyle w:val="12"/>
          <w:rFonts w:hint="eastAsia" w:ascii="宋体" w:hAnsi="宋体" w:cs="宋体"/>
          <w:color w:val="000000" w:themeColor="text1"/>
          <w:sz w:val="21"/>
          <w:szCs w:val="21"/>
          <w14:textFill>
            <w14:solidFill>
              <w14:schemeClr w14:val="tx1"/>
            </w14:solidFill>
          </w14:textFill>
        </w:rPr>
        <w:t>1.采购人信息</w:t>
      </w:r>
      <w:bookmarkEnd w:id="11"/>
      <w:bookmarkEnd w:id="12"/>
    </w:p>
    <w:p>
      <w:pPr>
        <w:pStyle w:val="8"/>
        <w:pageBreakBefore w:val="0"/>
        <w:widowControl/>
        <w:kinsoku/>
        <w:wordWrap/>
        <w:overflowPunct/>
        <w:topLinePunct w:val="0"/>
        <w:bidi w:val="0"/>
        <w:snapToGrid/>
        <w:spacing w:before="60" w:beforeAutospacing="0" w:after="60" w:afterAutospacing="0" w:line="360" w:lineRule="auto"/>
        <w:rPr>
          <w:rStyle w:val="12"/>
          <w:rFonts w:hint="eastAsia" w:cs="宋体"/>
          <w:color w:val="000000" w:themeColor="text1"/>
          <w:sz w:val="21"/>
          <w:szCs w:val="21"/>
          <w:lang w:val="en-US"/>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名    称：</w:t>
      </w:r>
      <w:r>
        <w:rPr>
          <w:rStyle w:val="12"/>
          <w:rFonts w:hint="eastAsia" w:cs="宋体"/>
          <w:color w:val="000000" w:themeColor="text1"/>
          <w:sz w:val="21"/>
          <w:szCs w:val="21"/>
          <w:lang w:val="en-US"/>
          <w14:textFill>
            <w14:solidFill>
              <w14:schemeClr w14:val="tx1"/>
            </w14:solidFill>
          </w14:textFill>
        </w:rPr>
        <w:t>民丰县叶亦克乡人民政府</w:t>
      </w:r>
    </w:p>
    <w:p>
      <w:pPr>
        <w:pStyle w:val="8"/>
        <w:pageBreakBefore w:val="0"/>
        <w:widowControl/>
        <w:kinsoku/>
        <w:wordWrap/>
        <w:overflowPunct/>
        <w:topLinePunct w:val="0"/>
        <w:bidi w:val="0"/>
        <w:snapToGrid/>
        <w:spacing w:before="60" w:beforeAutospacing="0" w:after="60" w:afterAutospacing="0" w:line="360" w:lineRule="auto"/>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地    址：民丰县叶亦克乡</w:t>
      </w:r>
      <w:r>
        <w:rPr>
          <w:rStyle w:val="12"/>
          <w:rFonts w:hint="eastAsia" w:cs="宋体"/>
          <w:color w:val="000000" w:themeColor="text1"/>
          <w:sz w:val="21"/>
          <w:szCs w:val="21"/>
          <w:lang w:val="en-US"/>
          <w14:textFill>
            <w14:solidFill>
              <w14:schemeClr w14:val="tx1"/>
            </w14:solidFill>
          </w14:textFill>
        </w:rPr>
        <w:t>人民政府</w:t>
      </w:r>
    </w:p>
    <w:p>
      <w:pPr>
        <w:pStyle w:val="8"/>
        <w:pageBreakBefore w:val="0"/>
        <w:widowControl/>
        <w:kinsoku/>
        <w:wordWrap/>
        <w:overflowPunct/>
        <w:topLinePunct w:val="0"/>
        <w:bidi w:val="0"/>
        <w:snapToGrid/>
        <w:spacing w:before="60" w:beforeAutospacing="0" w:after="60" w:afterAutospacing="0" w:line="360" w:lineRule="auto"/>
        <w:rPr>
          <w:rStyle w:val="12"/>
          <w:rFonts w:hint="default" w:ascii="宋体" w:hAnsi="宋体" w:cs="宋体"/>
          <w:color w:val="000000" w:themeColor="text1"/>
          <w:sz w:val="21"/>
          <w:szCs w:val="21"/>
          <w:lang w:val="en-US"/>
          <w14:textFill>
            <w14:solidFill>
              <w14:schemeClr w14:val="tx1"/>
            </w14:solidFill>
          </w14:textFill>
        </w:rPr>
      </w:pPr>
      <w:r>
        <w:rPr>
          <w:rStyle w:val="12"/>
          <w:rFonts w:hint="eastAsia" w:ascii="宋体" w:hAnsi="宋体" w:cs="宋体"/>
          <w:color w:val="000000" w:themeColor="text1"/>
          <w:sz w:val="21"/>
          <w:szCs w:val="21"/>
          <w:lang w:val="en-US"/>
          <w14:textFill>
            <w14:solidFill>
              <w14:schemeClr w14:val="tx1"/>
            </w14:solidFill>
          </w14:textFill>
        </w:rPr>
        <w:t>联 系 人：张鹏</w:t>
      </w:r>
    </w:p>
    <w:p>
      <w:pPr>
        <w:pStyle w:val="8"/>
        <w:pageBreakBefore w:val="0"/>
        <w:widowControl/>
        <w:kinsoku/>
        <w:wordWrap/>
        <w:overflowPunct/>
        <w:topLinePunct w:val="0"/>
        <w:bidi w:val="0"/>
        <w:snapToGrid/>
        <w:spacing w:before="60" w:beforeAutospacing="0" w:after="60" w:afterAutospacing="0" w:line="360" w:lineRule="auto"/>
        <w:rPr>
          <w:rStyle w:val="12"/>
          <w:rFonts w:hint="default" w:ascii="宋体" w:hAnsi="宋体" w:cs="宋体"/>
          <w:color w:val="000000" w:themeColor="text1"/>
          <w:sz w:val="21"/>
          <w:szCs w:val="21"/>
          <w:lang w:val="en-US"/>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联系方式：</w:t>
      </w:r>
      <w:bookmarkStart w:id="13" w:name="_Toc35393638"/>
      <w:bookmarkStart w:id="14" w:name="_Toc28359097"/>
      <w:bookmarkStart w:id="15" w:name="_Toc35393807"/>
      <w:bookmarkStart w:id="16" w:name="_Toc28359020"/>
      <w:r>
        <w:rPr>
          <w:rStyle w:val="12"/>
          <w:rFonts w:hint="eastAsia" w:ascii="宋体" w:hAnsi="宋体" w:cs="宋体"/>
          <w:color w:val="000000" w:themeColor="text1"/>
          <w:sz w:val="21"/>
          <w:szCs w:val="21"/>
          <w:lang w:val="en-US"/>
          <w14:textFill>
            <w14:solidFill>
              <w14:schemeClr w14:val="tx1"/>
            </w14:solidFill>
          </w14:textFill>
        </w:rPr>
        <w:t>15199250200</w:t>
      </w:r>
    </w:p>
    <w:p>
      <w:pPr>
        <w:pStyle w:val="8"/>
        <w:pageBreakBefore w:val="0"/>
        <w:widowControl/>
        <w:kinsoku/>
        <w:wordWrap/>
        <w:overflowPunct/>
        <w:topLinePunct w:val="0"/>
        <w:bidi w:val="0"/>
        <w:snapToGrid/>
        <w:spacing w:before="60" w:beforeAutospacing="0" w:after="60" w:afterAutospacing="0" w:line="360" w:lineRule="auto"/>
        <w:outlineLvl w:val="0"/>
        <w:rPr>
          <w:rStyle w:val="12"/>
          <w:rFonts w:ascii="宋体" w:hAnsi="宋体" w:cs="宋体"/>
          <w:color w:val="000000" w:themeColor="text1"/>
          <w:sz w:val="21"/>
          <w:szCs w:val="21"/>
          <w14:textFill>
            <w14:solidFill>
              <w14:schemeClr w14:val="tx1"/>
            </w14:solidFill>
          </w14:textFill>
        </w:rPr>
      </w:pPr>
      <w:bookmarkStart w:id="17" w:name="_Toc5880"/>
      <w:bookmarkStart w:id="18" w:name="_Toc24717"/>
      <w:r>
        <w:rPr>
          <w:rStyle w:val="12"/>
          <w:rFonts w:hint="eastAsia" w:ascii="宋体" w:hAnsi="宋体" w:cs="宋体"/>
          <w:color w:val="000000" w:themeColor="text1"/>
          <w:sz w:val="21"/>
          <w:szCs w:val="21"/>
          <w14:textFill>
            <w14:solidFill>
              <w14:schemeClr w14:val="tx1"/>
            </w14:solidFill>
          </w14:textFill>
        </w:rPr>
        <w:t>2.采购代理机构信息</w:t>
      </w:r>
      <w:bookmarkEnd w:id="13"/>
      <w:bookmarkEnd w:id="14"/>
      <w:bookmarkEnd w:id="15"/>
      <w:bookmarkEnd w:id="16"/>
      <w:bookmarkEnd w:id="17"/>
      <w:bookmarkEnd w:id="18"/>
    </w:p>
    <w:p>
      <w:pPr>
        <w:pStyle w:val="8"/>
        <w:pageBreakBefore w:val="0"/>
        <w:widowControl/>
        <w:kinsoku/>
        <w:wordWrap/>
        <w:overflowPunct/>
        <w:topLinePunct w:val="0"/>
        <w:bidi w:val="0"/>
        <w:snapToGrid/>
        <w:spacing w:before="60" w:beforeAutospacing="0" w:after="60" w:afterAutospacing="0" w:line="360" w:lineRule="auto"/>
        <w:rPr>
          <w:rStyle w:val="12"/>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名    称：新疆正昊建设工程项目管理有限公司</w:t>
      </w:r>
    </w:p>
    <w:p>
      <w:pPr>
        <w:pStyle w:val="8"/>
        <w:pageBreakBefore w:val="0"/>
        <w:widowControl/>
        <w:kinsoku/>
        <w:wordWrap/>
        <w:overflowPunct/>
        <w:topLinePunct w:val="0"/>
        <w:bidi w:val="0"/>
        <w:snapToGrid/>
        <w:spacing w:before="60" w:beforeAutospacing="0" w:after="60" w:afterAutospacing="0" w:line="360" w:lineRule="auto"/>
        <w:rPr>
          <w:rStyle w:val="12"/>
          <w:rFonts w:hint="eastAsia"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地　　址：和田市台北西路354号1栋2号</w:t>
      </w:r>
    </w:p>
    <w:p>
      <w:pPr>
        <w:pStyle w:val="8"/>
        <w:pageBreakBefore w:val="0"/>
        <w:widowControl/>
        <w:kinsoku/>
        <w:wordWrap/>
        <w:overflowPunct/>
        <w:topLinePunct w:val="0"/>
        <w:bidi w:val="0"/>
        <w:snapToGrid/>
        <w:spacing w:before="60" w:beforeAutospacing="0" w:after="60" w:afterAutospacing="0" w:line="360" w:lineRule="auto"/>
        <w:rPr>
          <w:rStyle w:val="12"/>
          <w:rFonts w:hint="default" w:ascii="宋体" w:hAnsi="宋体" w:cs="宋体"/>
          <w:color w:val="000000" w:themeColor="text1"/>
          <w:sz w:val="21"/>
          <w:szCs w:val="21"/>
          <w:lang w:val="en-US"/>
          <w14:textFill>
            <w14:solidFill>
              <w14:schemeClr w14:val="tx1"/>
            </w14:solidFill>
          </w14:textFill>
        </w:rPr>
      </w:pPr>
      <w:r>
        <w:rPr>
          <w:rStyle w:val="12"/>
          <w:rFonts w:hint="eastAsia" w:ascii="宋体" w:hAnsi="宋体" w:cs="宋体"/>
          <w:color w:val="000000" w:themeColor="text1"/>
          <w:sz w:val="21"/>
          <w:szCs w:val="21"/>
          <w:lang w:val="en-US"/>
          <w14:textFill>
            <w14:solidFill>
              <w14:schemeClr w14:val="tx1"/>
            </w14:solidFill>
          </w14:textFill>
        </w:rPr>
        <w:t>联 系 人:王玲</w:t>
      </w:r>
    </w:p>
    <w:p>
      <w:pPr>
        <w:pStyle w:val="8"/>
        <w:pageBreakBefore w:val="0"/>
        <w:widowControl/>
        <w:kinsoku/>
        <w:wordWrap/>
        <w:overflowPunct/>
        <w:topLinePunct w:val="0"/>
        <w:bidi w:val="0"/>
        <w:snapToGrid/>
        <w:spacing w:before="60" w:beforeAutospacing="0" w:after="60" w:afterAutospacing="0" w:line="360" w:lineRule="auto"/>
        <w:rPr>
          <w:rStyle w:val="12"/>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联系方式：0903-2529366、13319038899</w:t>
      </w:r>
      <w:bookmarkStart w:id="19" w:name="_Toc35393639"/>
      <w:bookmarkStart w:id="20" w:name="_Toc28359098"/>
      <w:bookmarkStart w:id="21" w:name="_Toc28359021"/>
      <w:bookmarkStart w:id="22" w:name="_Toc35393808"/>
    </w:p>
    <w:p>
      <w:pPr>
        <w:pStyle w:val="8"/>
        <w:pageBreakBefore w:val="0"/>
        <w:widowControl/>
        <w:kinsoku/>
        <w:wordWrap/>
        <w:overflowPunct/>
        <w:topLinePunct w:val="0"/>
        <w:bidi w:val="0"/>
        <w:snapToGrid/>
        <w:spacing w:before="60" w:beforeAutospacing="0" w:after="60" w:afterAutospacing="0" w:line="360" w:lineRule="auto"/>
        <w:outlineLvl w:val="0"/>
        <w:rPr>
          <w:rStyle w:val="12"/>
          <w:rFonts w:ascii="宋体" w:hAnsi="宋体" w:cs="宋体"/>
          <w:color w:val="000000" w:themeColor="text1"/>
          <w:sz w:val="21"/>
          <w:szCs w:val="21"/>
          <w14:textFill>
            <w14:solidFill>
              <w14:schemeClr w14:val="tx1"/>
            </w14:solidFill>
          </w14:textFill>
        </w:rPr>
      </w:pPr>
      <w:bookmarkStart w:id="23" w:name="_Toc18601"/>
      <w:bookmarkStart w:id="24" w:name="_Toc24008"/>
      <w:r>
        <w:rPr>
          <w:rStyle w:val="12"/>
          <w:rFonts w:hint="eastAsia" w:ascii="宋体" w:hAnsi="宋体" w:cs="宋体"/>
          <w:color w:val="000000" w:themeColor="text1"/>
          <w:sz w:val="21"/>
          <w:szCs w:val="21"/>
          <w14:textFill>
            <w14:solidFill>
              <w14:schemeClr w14:val="tx1"/>
            </w14:solidFill>
          </w14:textFill>
        </w:rPr>
        <w:t>3.项目联系方式</w:t>
      </w:r>
      <w:bookmarkEnd w:id="19"/>
      <w:bookmarkEnd w:id="20"/>
      <w:bookmarkEnd w:id="21"/>
      <w:bookmarkEnd w:id="22"/>
      <w:bookmarkEnd w:id="23"/>
      <w:bookmarkEnd w:id="24"/>
    </w:p>
    <w:p>
      <w:pPr>
        <w:pStyle w:val="8"/>
        <w:pageBreakBefore w:val="0"/>
        <w:widowControl/>
        <w:kinsoku/>
        <w:wordWrap/>
        <w:overflowPunct/>
        <w:topLinePunct w:val="0"/>
        <w:bidi w:val="0"/>
        <w:snapToGrid/>
        <w:spacing w:before="60" w:beforeAutospacing="0" w:after="60" w:afterAutospacing="0" w:line="360" w:lineRule="auto"/>
        <w:rPr>
          <w:rStyle w:val="12"/>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 xml:space="preserve">项目联系人：王玲 </w:t>
      </w:r>
    </w:p>
    <w:p>
      <w:pPr>
        <w:pStyle w:val="8"/>
        <w:pageBreakBefore w:val="0"/>
        <w:widowControl/>
        <w:kinsoku/>
        <w:wordWrap/>
        <w:overflowPunct/>
        <w:topLinePunct w:val="0"/>
        <w:bidi w:val="0"/>
        <w:snapToGrid/>
        <w:spacing w:before="60" w:beforeAutospacing="0" w:after="60" w:afterAutospacing="0" w:line="360" w:lineRule="auto"/>
        <w:rPr>
          <w:rStyle w:val="12"/>
          <w:rFonts w:ascii="宋体" w:hAnsi="宋体" w:cs="宋体"/>
          <w:color w:val="000000" w:themeColor="text1"/>
          <w:sz w:val="2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电      话：0903-2529366、13319038899</w:t>
      </w:r>
    </w:p>
    <w:p>
      <w:pPr>
        <w:pStyle w:val="8"/>
        <w:widowControl/>
        <w:spacing w:before="60" w:beforeAutospacing="0" w:after="60" w:afterAutospacing="0"/>
        <w:ind w:firstLine="420" w:firstLineChars="200"/>
        <w:rPr>
          <w:rStyle w:val="12"/>
          <w:rFonts w:hint="eastAsia" w:cs="宋体"/>
          <w:color w:val="000000" w:themeColor="text1"/>
          <w:sz w:val="21"/>
          <w:szCs w:val="21"/>
          <w:lang w:val="en-US"/>
          <w14:textFill>
            <w14:solidFill>
              <w14:schemeClr w14:val="tx1"/>
            </w14:solidFill>
          </w14:textFill>
        </w:rPr>
      </w:pPr>
    </w:p>
    <w:p>
      <w:pPr>
        <w:pStyle w:val="8"/>
        <w:widowControl/>
        <w:spacing w:before="60" w:beforeAutospacing="0" w:after="60" w:afterAutospacing="0"/>
        <w:ind w:firstLine="420" w:firstLineChars="200"/>
        <w:rPr>
          <w:rStyle w:val="12"/>
          <w:rFonts w:ascii="宋体" w:hAnsi="宋体" w:cs="宋体"/>
          <w:color w:val="000000" w:themeColor="text1"/>
          <w:sz w:val="21"/>
          <w:szCs w:val="21"/>
          <w14:textFill>
            <w14:solidFill>
              <w14:schemeClr w14:val="tx1"/>
            </w14:solidFill>
          </w14:textFill>
        </w:rPr>
      </w:pPr>
      <w:r>
        <w:rPr>
          <w:rStyle w:val="12"/>
          <w:rFonts w:hint="eastAsia" w:cs="宋体"/>
          <w:color w:val="000000" w:themeColor="text1"/>
          <w:sz w:val="21"/>
          <w:szCs w:val="21"/>
          <w:lang w:val="en-US"/>
          <w14:textFill>
            <w14:solidFill>
              <w14:schemeClr w14:val="tx1"/>
            </w14:solidFill>
          </w14:textFill>
        </w:rPr>
        <w:t>民丰县叶亦克乡人民政府</w:t>
      </w:r>
      <w:r>
        <w:rPr>
          <w:rStyle w:val="12"/>
          <w:rFonts w:hint="eastAsia" w:cs="宋体"/>
          <w:color w:val="000000" w:themeColor="text1"/>
          <w:sz w:val="21"/>
          <w:szCs w:val="21"/>
          <w14:textFill>
            <w14:solidFill>
              <w14:schemeClr w14:val="tx1"/>
            </w14:solidFill>
          </w14:textFill>
        </w:rPr>
        <w:t xml:space="preserve">            </w:t>
      </w:r>
      <w:r>
        <w:rPr>
          <w:rStyle w:val="12"/>
          <w:rFonts w:hint="eastAsia" w:cs="宋体"/>
          <w:color w:val="000000" w:themeColor="text1"/>
          <w:sz w:val="21"/>
          <w:szCs w:val="21"/>
          <w:lang w:val="en-US"/>
          <w14:textFill>
            <w14:solidFill>
              <w14:schemeClr w14:val="tx1"/>
            </w14:solidFill>
          </w14:textFill>
        </w:rPr>
        <w:t xml:space="preserve">    </w:t>
      </w:r>
      <w:r>
        <w:rPr>
          <w:rStyle w:val="12"/>
          <w:rFonts w:hint="eastAsia" w:cs="宋体"/>
          <w:color w:val="000000" w:themeColor="text1"/>
          <w:sz w:val="21"/>
          <w:szCs w:val="21"/>
          <w14:textFill>
            <w14:solidFill>
              <w14:schemeClr w14:val="tx1"/>
            </w14:solidFill>
          </w14:textFill>
        </w:rPr>
        <w:t xml:space="preserve">    </w:t>
      </w:r>
      <w:r>
        <w:rPr>
          <w:rStyle w:val="12"/>
          <w:rFonts w:hint="eastAsia" w:cs="宋体"/>
          <w:color w:val="000000" w:themeColor="text1"/>
          <w:sz w:val="21"/>
          <w:szCs w:val="21"/>
          <w:lang w:val="en-US"/>
          <w14:textFill>
            <w14:solidFill>
              <w14:schemeClr w14:val="tx1"/>
            </w14:solidFill>
          </w14:textFill>
        </w:rPr>
        <w:t xml:space="preserve"> </w:t>
      </w:r>
      <w:r>
        <w:rPr>
          <w:rStyle w:val="12"/>
          <w:rFonts w:hint="eastAsia" w:cs="宋体"/>
          <w:color w:val="000000" w:themeColor="text1"/>
          <w:sz w:val="21"/>
          <w:szCs w:val="21"/>
          <w14:textFill>
            <w14:solidFill>
              <w14:schemeClr w14:val="tx1"/>
            </w14:solidFill>
          </w14:textFill>
        </w:rPr>
        <w:t xml:space="preserve">    新疆</w:t>
      </w:r>
      <w:r>
        <w:rPr>
          <w:rStyle w:val="12"/>
          <w:rFonts w:hint="eastAsia" w:ascii="宋体" w:hAnsi="宋体" w:cs="宋体"/>
          <w:color w:val="000000" w:themeColor="text1"/>
          <w:sz w:val="21"/>
          <w:szCs w:val="21"/>
          <w14:textFill>
            <w14:solidFill>
              <w14:schemeClr w14:val="tx1"/>
            </w14:solidFill>
          </w14:textFill>
        </w:rPr>
        <w:t>正昊建设工程项目管理有限公司</w:t>
      </w:r>
    </w:p>
    <w:p>
      <w:pPr>
        <w:pStyle w:val="8"/>
        <w:widowControl/>
        <w:spacing w:before="60" w:beforeAutospacing="0" w:after="60" w:afterAutospacing="0"/>
        <w:ind w:firstLine="630" w:firstLineChars="300"/>
        <w:rPr>
          <w:rFonts w:hAnsi="宋体" w:cs="宋体"/>
          <w:color w:val="000000" w:themeColor="text1"/>
          <w:szCs w:val="21"/>
          <w14:textFill>
            <w14:solidFill>
              <w14:schemeClr w14:val="tx1"/>
            </w14:solidFill>
          </w14:textFill>
        </w:rPr>
      </w:pPr>
      <w:r>
        <w:rPr>
          <w:rStyle w:val="12"/>
          <w:rFonts w:hint="eastAsia" w:ascii="宋体" w:hAnsi="宋体" w:cs="宋体"/>
          <w:color w:val="000000" w:themeColor="text1"/>
          <w:sz w:val="21"/>
          <w:szCs w:val="21"/>
          <w14:textFill>
            <w14:solidFill>
              <w14:schemeClr w14:val="tx1"/>
            </w14:solidFill>
          </w14:textFill>
        </w:rPr>
        <w:t>202</w:t>
      </w:r>
      <w:r>
        <w:rPr>
          <w:rStyle w:val="12"/>
          <w:rFonts w:hint="eastAsia" w:ascii="宋体" w:hAnsi="宋体" w:cs="宋体"/>
          <w:color w:val="000000" w:themeColor="text1"/>
          <w:sz w:val="21"/>
          <w:szCs w:val="21"/>
          <w:lang w:val="en-US"/>
          <w14:textFill>
            <w14:solidFill>
              <w14:schemeClr w14:val="tx1"/>
            </w14:solidFill>
          </w14:textFill>
        </w:rPr>
        <w:t>2</w:t>
      </w:r>
      <w:r>
        <w:rPr>
          <w:rStyle w:val="12"/>
          <w:rFonts w:hint="eastAsia" w:ascii="宋体" w:hAnsi="宋体" w:cs="宋体"/>
          <w:color w:val="000000" w:themeColor="text1"/>
          <w:sz w:val="21"/>
          <w:szCs w:val="21"/>
          <w14:textFill>
            <w14:solidFill>
              <w14:schemeClr w14:val="tx1"/>
            </w14:solidFill>
          </w14:textFill>
        </w:rPr>
        <w:t>年</w:t>
      </w:r>
      <w:r>
        <w:rPr>
          <w:rStyle w:val="12"/>
          <w:rFonts w:hint="eastAsia" w:cs="宋体"/>
          <w:color w:val="000000" w:themeColor="text1"/>
          <w:sz w:val="21"/>
          <w:szCs w:val="21"/>
          <w:lang w:val="en-US"/>
          <w14:textFill>
            <w14:solidFill>
              <w14:schemeClr w14:val="tx1"/>
            </w14:solidFill>
          </w14:textFill>
        </w:rPr>
        <w:t>5</w:t>
      </w:r>
      <w:r>
        <w:rPr>
          <w:rStyle w:val="12"/>
          <w:rFonts w:hint="eastAsia" w:ascii="宋体" w:hAnsi="宋体" w:cs="宋体"/>
          <w:color w:val="000000" w:themeColor="text1"/>
          <w:sz w:val="21"/>
          <w:szCs w:val="21"/>
          <w14:textFill>
            <w14:solidFill>
              <w14:schemeClr w14:val="tx1"/>
            </w14:solidFill>
          </w14:textFill>
        </w:rPr>
        <w:t>月</w:t>
      </w:r>
      <w:r>
        <w:rPr>
          <w:rStyle w:val="12"/>
          <w:rFonts w:hint="eastAsia" w:ascii="宋体" w:hAnsi="宋体" w:cs="宋体"/>
          <w:color w:val="000000" w:themeColor="text1"/>
          <w:sz w:val="21"/>
          <w:szCs w:val="21"/>
          <w:lang w:val="en-US"/>
          <w14:textFill>
            <w14:solidFill>
              <w14:schemeClr w14:val="tx1"/>
            </w14:solidFill>
          </w14:textFill>
        </w:rPr>
        <w:t>21</w:t>
      </w:r>
      <w:r>
        <w:rPr>
          <w:rStyle w:val="12"/>
          <w:rFonts w:hint="eastAsia" w:ascii="宋体" w:hAnsi="宋体" w:cs="宋体"/>
          <w:color w:val="000000" w:themeColor="text1"/>
          <w:sz w:val="21"/>
          <w:szCs w:val="21"/>
          <w14:textFill>
            <w14:solidFill>
              <w14:schemeClr w14:val="tx1"/>
            </w14:solidFill>
          </w14:textFill>
        </w:rPr>
        <w:t xml:space="preserve">日                                 </w:t>
      </w:r>
      <w:r>
        <w:rPr>
          <w:rStyle w:val="12"/>
          <w:rFonts w:hint="eastAsia" w:ascii="宋体" w:hAnsi="宋体" w:cs="宋体"/>
          <w:color w:val="000000" w:themeColor="text1"/>
          <w:sz w:val="21"/>
          <w:szCs w:val="21"/>
          <w:lang w:val="en-US"/>
          <w14:textFill>
            <w14:solidFill>
              <w14:schemeClr w14:val="tx1"/>
            </w14:solidFill>
          </w14:textFill>
        </w:rPr>
        <w:t xml:space="preserve"> </w:t>
      </w:r>
      <w:r>
        <w:rPr>
          <w:rStyle w:val="12"/>
          <w:rFonts w:hint="eastAsia" w:ascii="宋体" w:hAnsi="宋体" w:cs="宋体"/>
          <w:color w:val="000000" w:themeColor="text1"/>
          <w:sz w:val="21"/>
          <w:szCs w:val="21"/>
          <w14:textFill>
            <w14:solidFill>
              <w14:schemeClr w14:val="tx1"/>
            </w14:solidFill>
          </w14:textFill>
        </w:rPr>
        <w:t xml:space="preserve">  202</w:t>
      </w:r>
      <w:r>
        <w:rPr>
          <w:rStyle w:val="12"/>
          <w:rFonts w:hint="eastAsia" w:ascii="宋体" w:hAnsi="宋体" w:cs="宋体"/>
          <w:color w:val="000000" w:themeColor="text1"/>
          <w:sz w:val="21"/>
          <w:szCs w:val="21"/>
          <w:lang w:val="en-US"/>
          <w14:textFill>
            <w14:solidFill>
              <w14:schemeClr w14:val="tx1"/>
            </w14:solidFill>
          </w14:textFill>
        </w:rPr>
        <w:t>2</w:t>
      </w:r>
      <w:r>
        <w:rPr>
          <w:rStyle w:val="12"/>
          <w:rFonts w:hint="eastAsia" w:ascii="宋体" w:hAnsi="宋体" w:cs="宋体"/>
          <w:color w:val="000000" w:themeColor="text1"/>
          <w:sz w:val="21"/>
          <w:szCs w:val="21"/>
          <w14:textFill>
            <w14:solidFill>
              <w14:schemeClr w14:val="tx1"/>
            </w14:solidFill>
          </w14:textFill>
        </w:rPr>
        <w:t>年</w:t>
      </w:r>
      <w:r>
        <w:rPr>
          <w:rStyle w:val="12"/>
          <w:rFonts w:hint="eastAsia" w:cs="宋体"/>
          <w:color w:val="000000" w:themeColor="text1"/>
          <w:sz w:val="21"/>
          <w:szCs w:val="21"/>
          <w:lang w:val="en-US"/>
          <w14:textFill>
            <w14:solidFill>
              <w14:schemeClr w14:val="tx1"/>
            </w14:solidFill>
          </w14:textFill>
        </w:rPr>
        <w:t>5</w:t>
      </w:r>
      <w:r>
        <w:rPr>
          <w:rStyle w:val="12"/>
          <w:rFonts w:hint="eastAsia" w:ascii="宋体" w:hAnsi="宋体" w:cs="宋体"/>
          <w:color w:val="000000" w:themeColor="text1"/>
          <w:sz w:val="21"/>
          <w:szCs w:val="21"/>
          <w14:textFill>
            <w14:solidFill>
              <w14:schemeClr w14:val="tx1"/>
            </w14:solidFill>
          </w14:textFill>
        </w:rPr>
        <w:t>月</w:t>
      </w:r>
      <w:r>
        <w:rPr>
          <w:rStyle w:val="12"/>
          <w:rFonts w:hint="eastAsia" w:cs="宋体"/>
          <w:color w:val="000000" w:themeColor="text1"/>
          <w:sz w:val="21"/>
          <w:szCs w:val="21"/>
          <w:lang w:val="en-US"/>
          <w14:textFill>
            <w14:solidFill>
              <w14:schemeClr w14:val="tx1"/>
            </w14:solidFill>
          </w14:textFill>
        </w:rPr>
        <w:t>21</w:t>
      </w:r>
      <w:r>
        <w:rPr>
          <w:rStyle w:val="12"/>
          <w:rFonts w:hint="eastAsia" w:ascii="宋体" w:hAnsi="宋体" w:cs="宋体"/>
          <w:color w:val="000000" w:themeColor="text1"/>
          <w:sz w:val="21"/>
          <w:szCs w:val="21"/>
          <w14:textFill>
            <w14:solidFill>
              <w14:schemeClr w14:val="tx1"/>
            </w14:solidFill>
          </w14:textFill>
        </w:rPr>
        <w:t>日</w:t>
      </w:r>
    </w:p>
    <w:p>
      <w:pPr>
        <w:rPr>
          <w:color w:val="000000" w:themeColor="text1"/>
          <w:kern w:val="0"/>
          <w:sz w:val="21"/>
          <w:szCs w:val="21"/>
          <w14:textFill>
            <w14:solidFill>
              <w14:schemeClr w14:val="tx1"/>
            </w14:solidFill>
          </w14:textFill>
        </w:rPr>
      </w:pPr>
    </w:p>
    <w:p/>
    <w:sectPr>
      <w:pgSz w:w="11906" w:h="16838"/>
      <w:pgMar w:top="1213" w:right="1349" w:bottom="1213"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44D"/>
    <w:multiLevelType w:val="multilevel"/>
    <w:tmpl w:val="3983044D"/>
    <w:lvl w:ilvl="0" w:tentative="0">
      <w:start w:val="1"/>
      <w:numFmt w:val="decimal"/>
      <w:pStyle w:val="7"/>
      <w:lvlText w:val="第%1章"/>
      <w:lvlJc w:val="left"/>
      <w:pPr>
        <w:tabs>
          <w:tab w:val="left" w:pos="425"/>
        </w:tabs>
        <w:ind w:left="425" w:hanging="425"/>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isLgl/>
      <w:lvlText w:val="%1.%2"/>
      <w:lvlJc w:val="left"/>
      <w:pPr>
        <w:tabs>
          <w:tab w:val="left" w:pos="709"/>
        </w:tabs>
        <w:ind w:left="709" w:hanging="567"/>
      </w:pPr>
      <w:rPr>
        <w:rFonts w:hint="default" w:ascii="Times New Roman" w:hAnsi="Times New Roman" w:cs="Times New Roman"/>
        <w:lang w:val="en-US"/>
      </w:rPr>
    </w:lvl>
    <w:lvl w:ilvl="2" w:tentative="0">
      <w:start w:val="1"/>
      <w:numFmt w:val="decimal"/>
      <w:isLgl/>
      <w:lvlText w:val="%1.%2.%3"/>
      <w:lvlJc w:val="left"/>
      <w:pPr>
        <w:tabs>
          <w:tab w:val="left" w:pos="709"/>
        </w:tabs>
        <w:ind w:left="709" w:hanging="709"/>
      </w:pPr>
      <w:rPr>
        <w:rFonts w:hint="eastAsia"/>
        <w:sz w:val="32"/>
        <w:szCs w:val="32"/>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M2RiMjRmOTBlMmUzMmRmODQ1Yzg0Yzc1NTljYjEifQ=="/>
  </w:docVars>
  <w:rsids>
    <w:rsidRoot w:val="00000000"/>
    <w:rsid w:val="03DD5693"/>
    <w:rsid w:val="099577F6"/>
    <w:rsid w:val="0A1147DE"/>
    <w:rsid w:val="0DA50413"/>
    <w:rsid w:val="17334E27"/>
    <w:rsid w:val="180B18E6"/>
    <w:rsid w:val="1D1C5C1F"/>
    <w:rsid w:val="20FC3026"/>
    <w:rsid w:val="21742779"/>
    <w:rsid w:val="22643B80"/>
    <w:rsid w:val="26525F9E"/>
    <w:rsid w:val="2D223BB7"/>
    <w:rsid w:val="39DC3A73"/>
    <w:rsid w:val="3FC45181"/>
    <w:rsid w:val="3FFA7313"/>
    <w:rsid w:val="402F5E86"/>
    <w:rsid w:val="40DB2BA3"/>
    <w:rsid w:val="442E2A16"/>
    <w:rsid w:val="49000633"/>
    <w:rsid w:val="4A2A2F65"/>
    <w:rsid w:val="567D41E2"/>
    <w:rsid w:val="56B86199"/>
    <w:rsid w:val="6EFC25FD"/>
    <w:rsid w:val="75CF0769"/>
    <w:rsid w:val="76672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576" w:lineRule="auto"/>
      <w:jc w:val="center"/>
      <w:outlineLvl w:val="0"/>
    </w:pPr>
    <w:rPr>
      <w:b/>
      <w:kern w:val="44"/>
      <w:sz w:val="36"/>
      <w:szCs w:val="44"/>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sz w:val="32"/>
      <w:szCs w:val="20"/>
    </w:rPr>
  </w:style>
  <w:style w:type="paragraph" w:styleId="4">
    <w:name w:val="heading 4"/>
    <w:basedOn w:val="1"/>
    <w:next w:val="1"/>
    <w:qFormat/>
    <w:uiPriority w:val="0"/>
    <w:pPr>
      <w:keepNext/>
      <w:keepLines/>
      <w:spacing w:before="280" w:after="290" w:line="440" w:lineRule="exact"/>
      <w:outlineLvl w:val="3"/>
    </w:pPr>
    <w:rPr>
      <w:rFonts w:ascii="Cambria" w:hAnsi="Cambria"/>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6">
    <w:name w:val="Body Text Indent"/>
    <w:basedOn w:val="1"/>
    <w:next w:val="4"/>
    <w:qFormat/>
    <w:uiPriority w:val="0"/>
    <w:pPr>
      <w:spacing w:after="120"/>
      <w:ind w:left="420" w:leftChars="200"/>
    </w:pPr>
    <w:rPr>
      <w:kern w:val="0"/>
      <w:sz w:val="20"/>
    </w:rPr>
  </w:style>
  <w:style w:type="paragraph" w:styleId="7">
    <w:name w:val="List"/>
    <w:basedOn w:val="1"/>
    <w:qFormat/>
    <w:uiPriority w:val="0"/>
    <w:pPr>
      <w:numPr>
        <w:ilvl w:val="0"/>
        <w:numId w:val="2"/>
      </w:numPr>
      <w:adjustRightInd w:val="0"/>
      <w:spacing w:line="360" w:lineRule="auto"/>
      <w:textAlignment w:val="baseline"/>
    </w:pPr>
    <w:rPr>
      <w:rFonts w:ascii="Arial" w:hAnsi="Arial"/>
      <w:kern w:val="0"/>
      <w:sz w:val="24"/>
      <w:szCs w:val="24"/>
    </w:rPr>
  </w:style>
  <w:style w:type="paragraph" w:styleId="8">
    <w:name w:val="Normal (Web)"/>
    <w:basedOn w:val="1"/>
    <w:qFormat/>
    <w:uiPriority w:val="0"/>
    <w:pPr>
      <w:spacing w:beforeAutospacing="1" w:afterAutospacing="1"/>
      <w:jc w:val="left"/>
    </w:pPr>
    <w:rPr>
      <w:kern w:val="0"/>
    </w:rPr>
  </w:style>
  <w:style w:type="paragraph" w:styleId="9">
    <w:name w:val="Body Text First Indent 2"/>
    <w:basedOn w:val="6"/>
    <w:next w:val="5"/>
    <w:qFormat/>
    <w:uiPriority w:val="0"/>
    <w:pPr>
      <w:ind w:firstLine="420" w:firstLineChars="200"/>
    </w:pPr>
    <w:rPr>
      <w:sz w:val="21"/>
    </w:rPr>
  </w:style>
  <w:style w:type="character" w:styleId="12">
    <w:name w:val="Strong"/>
    <w:basedOn w:val="11"/>
    <w:qFormat/>
    <w:uiPriority w:val="0"/>
    <w:rPr>
      <w:rFonts w:ascii="Times New Roman" w:hAnsi="Times New Roman" w:eastAsia="宋体" w:cs="Times New Roman"/>
      <w:kern w:val="2"/>
      <w:sz w:val="24"/>
      <w:szCs w:val="24"/>
      <w:lang w:val="en-US" w:eastAsia="zh-CN" w:bidi="ar-SA"/>
    </w:rPr>
  </w:style>
  <w:style w:type="paragraph" w:customStyle="1" w:styleId="13">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2155</Words>
  <Characters>2504</Characters>
  <Lines>0</Lines>
  <Paragraphs>0</Paragraphs>
  <TotalTime>0</TotalTime>
  <ScaleCrop>false</ScaleCrop>
  <LinksUpToDate>false</LinksUpToDate>
  <CharactersWithSpaces>2608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2021-04-08T18:44:00Z</dcterms:created>
  <dc:creator>Administrator</dc:creator>
  <cp:lastModifiedBy>蓬蓬莲子</cp:lastModifiedBy>
  <cp:lastPrinted>2021-04-18T11:17:00Z</cp:lastPrinted>
  <dcterms:modified xsi:type="dcterms:W3CDTF">2022-05-22T03:32:25Z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844F84F0A3504C79B546CB9B32B98042</vt:lpwstr>
  </property>
</Properties>
</file>