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cs="仿宋"/>
          <w:b/>
          <w:bCs/>
          <w:sz w:val="48"/>
          <w:szCs w:val="48"/>
        </w:rPr>
      </w:pPr>
      <w:bookmarkStart w:id="0" w:name="_Toc423032379"/>
      <w:bookmarkStart w:id="1" w:name="_Toc439170369"/>
      <w:bookmarkStart w:id="2" w:name="_Toc406598378"/>
      <w:bookmarkStart w:id="3" w:name="_Toc364868664"/>
      <w:bookmarkStart w:id="4" w:name="_Toc404251513"/>
      <w:bookmarkStart w:id="5" w:name="_Toc331085384"/>
      <w:bookmarkStart w:id="6" w:name="_Toc226194048"/>
      <w:bookmarkStart w:id="7" w:name="_Toc393724528"/>
      <w:bookmarkStart w:id="8" w:name="_Toc386035395"/>
      <w:bookmarkStart w:id="9" w:name="_Toc326070027"/>
      <w:bookmarkStart w:id="10" w:name="_Toc220481926"/>
    </w:p>
    <w:p>
      <w:pPr>
        <w:spacing w:line="620" w:lineRule="exact"/>
        <w:jc w:val="center"/>
        <w:rPr>
          <w:rFonts w:ascii="宋体" w:cs="仿宋"/>
          <w:b/>
          <w:bCs/>
          <w:sz w:val="48"/>
          <w:szCs w:val="48"/>
        </w:rPr>
      </w:pPr>
    </w:p>
    <w:p>
      <w:pPr>
        <w:spacing w:line="620" w:lineRule="exact"/>
        <w:jc w:val="center"/>
        <w:rPr>
          <w:rFonts w:hint="eastAsia" w:ascii="宋体" w:cs="仿宋"/>
          <w:b/>
          <w:bCs/>
          <w:sz w:val="48"/>
          <w:szCs w:val="48"/>
          <w:lang w:eastAsia="zh-CN"/>
        </w:rPr>
      </w:pPr>
      <w:r>
        <w:rPr>
          <w:rFonts w:hint="eastAsia" w:ascii="宋体" w:cs="仿宋"/>
          <w:b/>
          <w:bCs/>
          <w:sz w:val="48"/>
          <w:szCs w:val="48"/>
          <w:lang w:eastAsia="zh-CN"/>
        </w:rPr>
        <w:t>政务服务大厅智能化项目</w:t>
      </w:r>
    </w:p>
    <w:p>
      <w:pPr>
        <w:spacing w:line="620" w:lineRule="exact"/>
        <w:jc w:val="center"/>
        <w:rPr>
          <w:rFonts w:ascii="宋体" w:cs="仿宋"/>
          <w:b/>
          <w:bCs/>
          <w:sz w:val="48"/>
          <w:szCs w:val="48"/>
        </w:rPr>
      </w:pPr>
      <w:r>
        <w:rPr>
          <w:rFonts w:hint="eastAsia" w:ascii="宋体" w:cs="仿宋"/>
          <w:b/>
          <w:bCs/>
          <w:sz w:val="48"/>
          <w:szCs w:val="48"/>
        </w:rPr>
        <w:t>竞争性磋商文件</w:t>
      </w:r>
    </w:p>
    <w:p>
      <w:pPr>
        <w:spacing w:line="620" w:lineRule="exact"/>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rPr>
          <w:rFonts w:ascii="宋体" w:eastAsia="宋体" w:cs="仿宋"/>
          <w:bCs/>
          <w:sz w:val="28"/>
          <w:szCs w:val="28"/>
          <w:lang w:val="en-US" w:eastAsia="zh-CN"/>
        </w:rPr>
      </w:pPr>
      <w:r>
        <w:rPr>
          <w:rFonts w:hint="eastAsia" w:ascii="宋体" w:cs="仿宋"/>
          <w:bCs/>
          <w:sz w:val="28"/>
          <w:szCs w:val="28"/>
        </w:rPr>
        <w:t>项 目 名 称：</w:t>
      </w:r>
      <w:r>
        <w:rPr>
          <w:rFonts w:hint="eastAsia" w:ascii="宋体" w:cs="仿宋"/>
          <w:bCs/>
          <w:sz w:val="28"/>
          <w:szCs w:val="28"/>
          <w:lang w:eastAsia="zh-CN"/>
        </w:rPr>
        <w:t>政务服务大厅智能化项目</w:t>
      </w:r>
    </w:p>
    <w:p>
      <w:pPr>
        <w:rPr>
          <w:rFonts w:hint="eastAsia" w:ascii="宋体" w:eastAsia="宋体" w:cs="仿宋"/>
          <w:bCs/>
          <w:sz w:val="28"/>
          <w:szCs w:val="28"/>
          <w:lang w:eastAsia="zh-CN"/>
        </w:rPr>
      </w:pPr>
      <w:r>
        <w:rPr>
          <w:rFonts w:hint="eastAsia" w:ascii="宋体" w:cs="仿宋"/>
          <w:bCs/>
          <w:sz w:val="28"/>
          <w:szCs w:val="28"/>
        </w:rPr>
        <w:t>项 目 编 号：</w:t>
      </w:r>
      <w:r>
        <w:rPr>
          <w:rFonts w:hint="eastAsia" w:ascii="宋体" w:cs="仿宋"/>
          <w:bCs/>
          <w:sz w:val="28"/>
          <w:szCs w:val="28"/>
          <w:lang w:eastAsia="zh-CN"/>
        </w:rPr>
        <w:t>HC-MYCG-2022002</w:t>
      </w:r>
    </w:p>
    <w:p>
      <w:pPr>
        <w:rPr>
          <w:rFonts w:ascii="宋体" w:cs="仿宋"/>
          <w:bCs/>
          <w:sz w:val="28"/>
          <w:szCs w:val="28"/>
        </w:rPr>
      </w:pPr>
      <w:r>
        <w:rPr>
          <w:rFonts w:hint="eastAsia" w:ascii="宋体" w:cs="仿宋"/>
          <w:bCs/>
          <w:sz w:val="28"/>
          <w:szCs w:val="28"/>
        </w:rPr>
        <w:t>采   购   人：</w:t>
      </w:r>
      <w:r>
        <w:rPr>
          <w:rFonts w:hint="eastAsia" w:ascii="宋体" w:cs="仿宋"/>
          <w:bCs/>
          <w:sz w:val="28"/>
          <w:szCs w:val="28"/>
          <w:lang w:eastAsia="zh-CN"/>
        </w:rPr>
        <w:t>墨玉县行政服务中心</w:t>
      </w:r>
    </w:p>
    <w:p>
      <w:pPr>
        <w:spacing w:before="240"/>
        <w:rPr>
          <w:rFonts w:hint="eastAsia" w:ascii="宋体" w:eastAsia="宋体" w:cs="仿宋"/>
          <w:bCs/>
          <w:sz w:val="28"/>
          <w:szCs w:val="28"/>
          <w:lang w:eastAsia="zh-CN"/>
        </w:rPr>
      </w:pPr>
      <w:r>
        <w:rPr>
          <w:rFonts w:hint="eastAsia" w:ascii="宋体" w:cs="仿宋"/>
          <w:bCs/>
          <w:sz w:val="28"/>
          <w:szCs w:val="28"/>
        </w:rPr>
        <w:t>招标代理机构：</w:t>
      </w:r>
      <w:r>
        <w:rPr>
          <w:rFonts w:hint="eastAsia" w:ascii="宋体" w:cs="仿宋"/>
          <w:bCs/>
          <w:sz w:val="28"/>
          <w:szCs w:val="28"/>
          <w:lang w:eastAsia="zh-CN"/>
        </w:rPr>
        <w:t>华春建设工程项目管理有限责任公司</w:t>
      </w:r>
    </w:p>
    <w:p>
      <w:pPr>
        <w:rPr>
          <w:rFonts w:hint="eastAsia" w:ascii="宋体" w:eastAsia="宋体" w:cs="仿宋"/>
          <w:bCs/>
          <w:sz w:val="28"/>
          <w:szCs w:val="28"/>
          <w:lang w:val="en-US" w:eastAsia="zh-CN"/>
        </w:rPr>
      </w:pPr>
      <w:r>
        <w:rPr>
          <w:rFonts w:hint="eastAsia" w:ascii="宋体" w:cs="仿宋"/>
          <w:bCs/>
          <w:sz w:val="28"/>
          <w:szCs w:val="28"/>
        </w:rPr>
        <w:t>联   系   人：</w:t>
      </w:r>
      <w:r>
        <w:rPr>
          <w:rFonts w:hint="eastAsia" w:ascii="宋体" w:cs="仿宋"/>
          <w:bCs/>
          <w:sz w:val="28"/>
          <w:szCs w:val="28"/>
          <w:lang w:eastAsia="zh-CN"/>
        </w:rPr>
        <w:t>姚鑫</w:t>
      </w:r>
      <w:r>
        <w:rPr>
          <w:rFonts w:hint="eastAsia" w:ascii="宋体" w:cs="仿宋"/>
          <w:bCs/>
          <w:sz w:val="28"/>
          <w:szCs w:val="28"/>
        </w:rPr>
        <w:t xml:space="preserve">      联系电话：</w:t>
      </w:r>
      <w:r>
        <w:rPr>
          <w:rFonts w:hint="eastAsia" w:ascii="宋体" w:cs="仿宋"/>
          <w:bCs/>
          <w:sz w:val="28"/>
          <w:szCs w:val="28"/>
          <w:lang w:eastAsia="zh-CN"/>
        </w:rPr>
        <w:t>0903-2568108</w:t>
      </w:r>
    </w:p>
    <w:p>
      <w:pPr>
        <w:pStyle w:val="148"/>
        <w:rPr>
          <w:rFonts w:ascii="仿宋" w:eastAsia="仿宋" w:cs="仿宋"/>
          <w:b/>
          <w:color w:val="auto"/>
          <w:sz w:val="48"/>
          <w:szCs w:val="48"/>
        </w:rPr>
      </w:pPr>
    </w:p>
    <w:p>
      <w:pPr>
        <w:pStyle w:val="148"/>
        <w:ind w:firstLine="3080" w:firstLineChars="1100"/>
        <w:jc w:val="both"/>
        <w:rPr>
          <w:rFonts w:ascii="仿宋" w:eastAsia="仿宋" w:cs="仿宋"/>
          <w:b/>
          <w:color w:val="auto"/>
          <w:sz w:val="28"/>
          <w:szCs w:val="28"/>
        </w:rPr>
      </w:pPr>
      <w:r>
        <w:rPr>
          <w:rFonts w:hint="eastAsia" w:ascii="宋体" w:cs="仿宋"/>
          <w:color w:val="auto"/>
          <w:sz w:val="28"/>
          <w:szCs w:val="28"/>
        </w:rPr>
        <w:t>日   期</w:t>
      </w:r>
      <w:r>
        <w:rPr>
          <w:rFonts w:hint="eastAsia" w:ascii="仿宋" w:eastAsia="仿宋" w:cs="仿宋"/>
          <w:b/>
          <w:color w:val="auto"/>
          <w:sz w:val="28"/>
          <w:szCs w:val="28"/>
        </w:rPr>
        <w:t>：</w:t>
      </w:r>
      <w:r>
        <w:rPr>
          <w:rFonts w:hint="eastAsia" w:ascii="宋体" w:cs="仿宋"/>
          <w:color w:val="auto"/>
          <w:sz w:val="28"/>
          <w:szCs w:val="28"/>
        </w:rPr>
        <w:t>202</w:t>
      </w:r>
      <w:r>
        <w:rPr>
          <w:rFonts w:hint="eastAsia" w:ascii="宋体" w:cs="仿宋"/>
          <w:color w:val="auto"/>
          <w:sz w:val="28"/>
          <w:szCs w:val="28"/>
          <w:lang w:val="en-US" w:eastAsia="zh-CN"/>
        </w:rPr>
        <w:t>2</w:t>
      </w:r>
      <w:r>
        <w:rPr>
          <w:rFonts w:hint="eastAsia" w:ascii="宋体" w:cs="仿宋"/>
          <w:color w:val="auto"/>
          <w:sz w:val="28"/>
          <w:szCs w:val="28"/>
        </w:rPr>
        <w:t>年</w:t>
      </w:r>
      <w:r>
        <w:rPr>
          <w:rFonts w:hint="eastAsia" w:ascii="宋体" w:cs="仿宋"/>
          <w:color w:val="auto"/>
          <w:sz w:val="28"/>
          <w:szCs w:val="28"/>
          <w:lang w:val="en-US" w:eastAsia="zh-CN"/>
        </w:rPr>
        <w:t>5</w:t>
      </w:r>
      <w:r>
        <w:rPr>
          <w:rFonts w:hint="eastAsia" w:ascii="宋体" w:cs="仿宋"/>
          <w:color w:val="auto"/>
          <w:sz w:val="28"/>
          <w:szCs w:val="28"/>
        </w:rPr>
        <w:t>月</w:t>
      </w:r>
    </w:p>
    <w:p>
      <w:pPr>
        <w:pStyle w:val="148"/>
        <w:jc w:val="center"/>
        <w:rPr>
          <w:rFonts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ascii="仿宋" w:eastAsia="仿宋" w:cs="仿宋"/>
          <w:b/>
          <w:color w:val="auto"/>
          <w:sz w:val="52"/>
          <w:szCs w:val="52"/>
        </w:rPr>
      </w:pPr>
      <w:r>
        <w:rPr>
          <w:rFonts w:hint="eastAsia" w:ascii="仿宋" w:eastAsia="仿宋" w:cs="仿宋"/>
          <w:b/>
          <w:color w:val="auto"/>
          <w:sz w:val="52"/>
          <w:szCs w:val="52"/>
        </w:rPr>
        <w:t>竞争性磋商文件（服务采购）</w:t>
      </w:r>
    </w:p>
    <w:p>
      <w:pPr>
        <w:spacing w:line="1000" w:lineRule="exact"/>
        <w:ind w:left="0" w:firstLine="1044" w:firstLineChars="200"/>
        <w:rPr>
          <w:rFonts w:ascii="仿宋" w:eastAsia="仿宋" w:cs="仿宋"/>
          <w:b/>
          <w:sz w:val="52"/>
          <w:szCs w:val="52"/>
        </w:rPr>
      </w:pPr>
    </w:p>
    <w:p>
      <w:pPr>
        <w:spacing w:line="1000" w:lineRule="exact"/>
        <w:ind w:left="0" w:firstLine="562" w:firstLineChars="200"/>
        <w:rPr>
          <w:rFonts w:hint="eastAsia" w:ascii="仿宋" w:eastAsia="仿宋" w:cs="仿宋"/>
          <w:b/>
          <w:sz w:val="28"/>
          <w:szCs w:val="28"/>
        </w:rPr>
      </w:pPr>
      <w:r>
        <w:rPr>
          <w:rFonts w:hint="eastAsia" w:ascii="仿宋" w:eastAsia="仿宋" w:cs="仿宋"/>
          <w:b/>
          <w:sz w:val="28"/>
          <w:szCs w:val="28"/>
        </w:rPr>
        <w:t>项目名称：</w:t>
      </w:r>
      <w:r>
        <w:rPr>
          <w:rFonts w:hint="eastAsia" w:ascii="仿宋" w:eastAsia="仿宋" w:cs="仿宋"/>
          <w:b/>
          <w:sz w:val="28"/>
          <w:szCs w:val="28"/>
          <w:lang w:eastAsia="zh-CN"/>
        </w:rPr>
        <w:t>政务服务大厅智能化项目</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采购单位：</w:t>
      </w:r>
      <w:r>
        <w:rPr>
          <w:rFonts w:hint="eastAsia" w:ascii="仿宋" w:eastAsia="仿宋" w:cs="仿宋"/>
          <w:b/>
          <w:sz w:val="28"/>
          <w:szCs w:val="28"/>
          <w:lang w:eastAsia="zh-CN"/>
        </w:rPr>
        <w:t>墨玉县行政服务中心</w:t>
      </w:r>
    </w:p>
    <w:p>
      <w:pPr>
        <w:spacing w:line="1000" w:lineRule="exact"/>
        <w:ind w:left="0" w:firstLine="562" w:firstLineChars="200"/>
        <w:rPr>
          <w:rFonts w:hint="eastAsia" w:ascii="仿宋" w:eastAsia="仿宋" w:cs="仿宋"/>
          <w:b/>
          <w:color w:val="auto"/>
          <w:sz w:val="28"/>
          <w:szCs w:val="28"/>
          <w:lang w:eastAsia="zh-CN"/>
        </w:rPr>
      </w:pPr>
      <w:r>
        <w:rPr>
          <w:rFonts w:hint="eastAsia" w:ascii="仿宋" w:eastAsia="仿宋" w:cs="仿宋"/>
          <w:b/>
          <w:color w:val="auto"/>
          <w:sz w:val="28"/>
          <w:szCs w:val="28"/>
        </w:rPr>
        <w:t>联系人：</w:t>
      </w:r>
      <w:r>
        <w:rPr>
          <w:rFonts w:hint="eastAsia" w:ascii="仿宋" w:eastAsia="仿宋" w:cs="仿宋"/>
          <w:b/>
          <w:color w:val="auto"/>
          <w:sz w:val="28"/>
          <w:szCs w:val="28"/>
          <w:lang w:eastAsia="zh-CN"/>
        </w:rPr>
        <w:t>周辉</w:t>
      </w:r>
    </w:p>
    <w:p>
      <w:pPr>
        <w:spacing w:line="1000" w:lineRule="exact"/>
        <w:ind w:left="0" w:firstLine="562" w:firstLineChars="200"/>
        <w:rPr>
          <w:rFonts w:hint="eastAsia" w:ascii="仿宋" w:eastAsia="仿宋" w:cs="仿宋"/>
          <w:b/>
          <w:color w:val="auto"/>
          <w:sz w:val="28"/>
          <w:szCs w:val="28"/>
          <w:lang w:val="en-US" w:eastAsia="zh-CN"/>
        </w:rPr>
      </w:pPr>
      <w:r>
        <w:rPr>
          <w:rFonts w:hint="eastAsia" w:ascii="仿宋" w:eastAsia="仿宋" w:cs="仿宋"/>
          <w:b/>
          <w:color w:val="auto"/>
          <w:sz w:val="28"/>
          <w:szCs w:val="28"/>
        </w:rPr>
        <w:t>电  话：</w:t>
      </w:r>
      <w:r>
        <w:rPr>
          <w:rFonts w:hint="eastAsia" w:ascii="仿宋" w:eastAsia="仿宋" w:cs="仿宋"/>
          <w:b/>
          <w:color w:val="auto"/>
          <w:sz w:val="28"/>
          <w:szCs w:val="28"/>
          <w:lang w:eastAsia="zh-CN"/>
        </w:rPr>
        <w:t>13899461126</w:t>
      </w:r>
    </w:p>
    <w:p>
      <w:pPr>
        <w:pStyle w:val="148"/>
        <w:spacing w:line="1000" w:lineRule="exact"/>
        <w:rPr>
          <w:rFonts w:ascii="仿宋" w:eastAsia="仿宋" w:cs="仿宋"/>
          <w:b/>
          <w:color w:val="auto"/>
          <w:sz w:val="30"/>
          <w:szCs w:val="30"/>
          <w:u w:val="single"/>
        </w:rPr>
      </w:pPr>
      <w:r>
        <w:rPr>
          <w:rFonts w:hint="eastAsia" w:ascii="仿宋" w:eastAsia="仿宋" w:cs="仿宋"/>
          <w:b/>
          <w:color w:val="auto"/>
          <w:sz w:val="30"/>
          <w:szCs w:val="30"/>
          <w:u w:val="single"/>
        </w:rPr>
        <w:t xml:space="preserve">                                                           </w:t>
      </w:r>
    </w:p>
    <w:p>
      <w:pPr>
        <w:pStyle w:val="148"/>
        <w:tabs>
          <w:tab w:val="left" w:pos="1358"/>
        </w:tabs>
        <w:spacing w:line="1000" w:lineRule="exact"/>
        <w:rPr>
          <w:rFonts w:ascii="仿宋" w:eastAsia="仿宋" w:cs="仿宋"/>
          <w:b/>
          <w:color w:val="auto"/>
          <w:sz w:val="30"/>
          <w:szCs w:val="30"/>
        </w:rPr>
      </w:pPr>
      <w:r>
        <w:rPr>
          <w:rFonts w:ascii="仿宋" w:eastAsia="仿宋" w:cs="仿宋"/>
          <w:b/>
          <w:color w:val="auto"/>
          <w:sz w:val="30"/>
          <w:szCs w:val="30"/>
        </w:rPr>
        <w:tab/>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招标代理机构： </w:t>
      </w:r>
      <w:r>
        <w:rPr>
          <w:rFonts w:hint="eastAsia" w:ascii="仿宋" w:eastAsia="仿宋" w:cs="仿宋"/>
          <w:b/>
          <w:sz w:val="28"/>
          <w:szCs w:val="28"/>
          <w:lang w:eastAsia="zh-CN"/>
        </w:rPr>
        <w:t>华春建设工程项目管理有限责任公司</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联系人：</w:t>
      </w:r>
      <w:r>
        <w:rPr>
          <w:rFonts w:hint="eastAsia" w:ascii="仿宋" w:eastAsia="仿宋" w:cs="仿宋"/>
          <w:b/>
          <w:sz w:val="28"/>
          <w:szCs w:val="28"/>
          <w:lang w:eastAsia="zh-CN"/>
        </w:rPr>
        <w:t>姚鑫</w:t>
      </w:r>
    </w:p>
    <w:p>
      <w:pPr>
        <w:spacing w:line="1000" w:lineRule="exact"/>
        <w:ind w:left="0" w:firstLine="562" w:firstLineChars="200"/>
        <w:rPr>
          <w:rFonts w:hint="eastAsia" w:ascii="仿宋" w:eastAsia="仿宋" w:cs="仿宋"/>
          <w:b/>
          <w:sz w:val="28"/>
          <w:szCs w:val="28"/>
          <w:lang w:val="en-US" w:eastAsia="zh-CN"/>
        </w:rPr>
      </w:pPr>
      <w:r>
        <w:rPr>
          <w:rFonts w:hint="eastAsia" w:ascii="仿宋" w:eastAsia="仿宋" w:cs="仿宋"/>
          <w:b/>
          <w:sz w:val="28"/>
          <w:szCs w:val="28"/>
        </w:rPr>
        <w:t>电  话：</w:t>
      </w:r>
      <w:r>
        <w:rPr>
          <w:rFonts w:hint="eastAsia" w:ascii="仿宋" w:eastAsia="仿宋" w:cs="仿宋"/>
          <w:b/>
          <w:sz w:val="28"/>
          <w:szCs w:val="28"/>
          <w:lang w:eastAsia="zh-CN"/>
        </w:rPr>
        <w:t>0903-2568108</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地址：</w:t>
      </w:r>
      <w:r>
        <w:rPr>
          <w:rFonts w:hint="eastAsia" w:ascii="仿宋" w:eastAsia="仿宋" w:cs="仿宋"/>
          <w:b/>
          <w:sz w:val="28"/>
          <w:szCs w:val="28"/>
          <w:lang w:eastAsia="zh-CN"/>
        </w:rPr>
        <w:t>和田市迎宾路182号</w:t>
      </w:r>
    </w:p>
    <w:p>
      <w:pPr>
        <w:tabs>
          <w:tab w:val="left" w:pos="7405"/>
        </w:tabs>
        <w:ind w:left="0" w:firstLine="0" w:firstLineChars="0"/>
        <w:jc w:val="left"/>
        <w:rPr>
          <w:rFonts w:ascii="宋体"/>
          <w:b/>
          <w:bCs/>
          <w:color w:val="000000"/>
          <w:sz w:val="44"/>
          <w:szCs w:val="44"/>
        </w:rPr>
      </w:pPr>
    </w:p>
    <w:p>
      <w:pPr>
        <w:ind w:left="0" w:firstLine="0" w:firstLineChars="0"/>
        <w:jc w:val="center"/>
        <w:rPr>
          <w:rFonts w:ascii="宋体"/>
          <w:b/>
          <w:bCs/>
          <w:color w:val="000000"/>
          <w:sz w:val="48"/>
          <w:szCs w:val="48"/>
        </w:rPr>
      </w:pPr>
    </w:p>
    <w:p>
      <w:pPr>
        <w:pStyle w:val="19"/>
      </w:pPr>
    </w:p>
    <w:p>
      <w:pPr>
        <w:pStyle w:val="19"/>
      </w:pPr>
    </w:p>
    <w:p>
      <w:pPr>
        <w:pStyle w:val="19"/>
      </w:pPr>
    </w:p>
    <w:p>
      <w:pPr>
        <w:pStyle w:val="148"/>
        <w:ind w:left="141" w:hanging="141"/>
        <w:jc w:val="center"/>
        <w:rPr>
          <w:rFonts w:ascii="宋体"/>
          <w:b/>
          <w:bCs/>
          <w:color w:val="000000"/>
          <w:sz w:val="48"/>
          <w:szCs w:val="48"/>
        </w:rPr>
      </w:pPr>
    </w:p>
    <w:p>
      <w:pPr>
        <w:overflowPunct w:val="0"/>
        <w:ind w:left="0" w:firstLine="0" w:firstLineChars="0"/>
        <w:jc w:val="center"/>
        <w:rPr>
          <w:rFonts w:ascii="宋体" w:cs="Arial"/>
          <w:kern w:val="0"/>
          <w:sz w:val="36"/>
          <w:szCs w:val="36"/>
        </w:rPr>
      </w:pPr>
      <w:r>
        <w:rPr>
          <w:rFonts w:hint="eastAsia" w:ascii="宋体" w:cs="Arial"/>
          <w:kern w:val="0"/>
          <w:sz w:val="36"/>
          <w:szCs w:val="36"/>
        </w:rPr>
        <w:t>目  录</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lang w:eastAsia="zh-CN"/>
        </w:rPr>
        <w:t>招</w:t>
      </w:r>
      <w:r>
        <w:rPr>
          <w:rFonts w:hint="eastAsia" w:ascii="宋体" w:cs="Arial"/>
          <w:kern w:val="0"/>
          <w:sz w:val="28"/>
          <w:szCs w:val="28"/>
        </w:rPr>
        <w:t>标公告………………………………………………………</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rPr>
        <w:t>投标须知………………………………………………………</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第三章技术要求…………………………………………………………</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第四章合同………………………………………………………………</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第五章 投标文件格式…………………………………………………</w:t>
      </w: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ind w:left="0" w:firstLine="0" w:firstLineChars="0"/>
        <w:jc w:val="center"/>
        <w:outlineLvl w:val="1"/>
        <w:rPr>
          <w:rFonts w:hint="eastAsia" w:ascii="宋体"/>
          <w:color w:val="000000"/>
          <w:sz w:val="48"/>
          <w:szCs w:val="48"/>
        </w:rPr>
      </w:pPr>
    </w:p>
    <w:p>
      <w:pPr>
        <w:ind w:left="0" w:firstLine="0" w:firstLineChars="0"/>
        <w:jc w:val="center"/>
        <w:outlineLvl w:val="1"/>
        <w:rPr>
          <w:rFonts w:ascii="宋体"/>
          <w:color w:val="000000"/>
          <w:sz w:val="48"/>
          <w:szCs w:val="48"/>
        </w:rPr>
      </w:pPr>
      <w:r>
        <w:rPr>
          <w:rFonts w:hint="eastAsia" w:ascii="宋体"/>
          <w:color w:val="000000"/>
          <w:sz w:val="48"/>
          <w:szCs w:val="48"/>
        </w:rPr>
        <w:t>第一章招标公告</w:t>
      </w:r>
      <w:bookmarkEnd w:id="0"/>
      <w:bookmarkEnd w:id="1"/>
      <w:bookmarkEnd w:id="2"/>
      <w:bookmarkEnd w:id="3"/>
      <w:bookmarkEnd w:id="4"/>
      <w:bookmarkEnd w:id="5"/>
      <w:bookmarkEnd w:id="6"/>
      <w:bookmarkEnd w:id="7"/>
      <w:bookmarkEnd w:id="8"/>
      <w:bookmarkEnd w:id="9"/>
      <w:bookmarkEnd w:id="10"/>
    </w:p>
    <w:p>
      <w:pPr>
        <w:pStyle w:val="64"/>
        <w:spacing w:before="60" w:beforeAutospacing="0" w:after="60" w:afterAutospacing="0"/>
        <w:jc w:val="center"/>
        <w:rPr>
          <w:rFonts w:hint="eastAsia"/>
          <w:b/>
          <w:bCs/>
          <w:sz w:val="30"/>
          <w:szCs w:val="30"/>
        </w:rPr>
      </w:pPr>
      <w:r>
        <w:rPr>
          <w:rFonts w:hint="eastAsia"/>
          <w:b/>
          <w:bCs/>
          <w:sz w:val="30"/>
          <w:szCs w:val="30"/>
          <w:lang w:eastAsia="zh-CN"/>
        </w:rPr>
        <w:t>政务服务大厅智能化项目</w:t>
      </w:r>
    </w:p>
    <w:p>
      <w:pPr>
        <w:pStyle w:val="64"/>
        <w:spacing w:before="60" w:beforeAutospacing="0" w:after="60" w:afterAutospacing="0"/>
        <w:jc w:val="center"/>
        <w:rPr>
          <w:rFonts w:hint="eastAsia"/>
          <w:b/>
          <w:bCs/>
          <w:sz w:val="30"/>
          <w:szCs w:val="30"/>
        </w:rPr>
      </w:pPr>
      <w:r>
        <w:rPr>
          <w:rFonts w:hint="eastAsia"/>
          <w:b/>
          <w:bCs/>
          <w:sz w:val="30"/>
          <w:szCs w:val="30"/>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firstLine="0" w:firstLineChars="0"/>
        <w:textAlignment w:val="auto"/>
        <w:rPr>
          <w:rFonts w:hint="eastAsia" w:ascii="宋体" w:eastAsia="宋体" w:cs="宋体"/>
          <w:i w:val="0"/>
          <w:iCs w:val="0"/>
          <w:sz w:val="24"/>
          <w:szCs w:val="24"/>
          <w:u w:val="none"/>
          <w:lang w:val="en-US" w:eastAsia="zh-CN"/>
        </w:rPr>
      </w:pPr>
      <w:r>
        <w:rPr>
          <w:rFonts w:hint="eastAsia" w:ascii="宋体" w:eastAsia="宋体" w:cs="宋体"/>
          <w:i w:val="0"/>
          <w:iCs w:val="0"/>
          <w:sz w:val="24"/>
          <w:szCs w:val="24"/>
        </w:rPr>
        <w:t>项目概况</w:t>
      </w:r>
      <w:r>
        <w:rPr>
          <w:rFonts w:hint="eastAsia" w:ascii="宋体" w:eastAsia="宋体" w:cs="宋体"/>
          <w:i w:val="0"/>
          <w:iCs w:val="0"/>
          <w:sz w:val="24"/>
          <w:szCs w:val="24"/>
          <w:lang w:eastAsia="zh-CN"/>
        </w:rPr>
        <w:t>：</w:t>
      </w:r>
      <w:r>
        <w:rPr>
          <w:rFonts w:hint="eastAsia" w:ascii="宋体" w:cs="宋体"/>
          <w:i w:val="0"/>
          <w:iCs w:val="0"/>
          <w:sz w:val="24"/>
          <w:szCs w:val="24"/>
          <w:u w:val="single"/>
          <w:lang w:eastAsia="zh-CN"/>
        </w:rPr>
        <w:t>政务服务大厅智能化项目</w:t>
      </w:r>
      <w:r>
        <w:rPr>
          <w:rFonts w:hint="eastAsia" w:ascii="宋体" w:eastAsia="宋体" w:cs="宋体"/>
          <w:i w:val="0"/>
          <w:iCs w:val="0"/>
          <w:sz w:val="24"/>
          <w:szCs w:val="24"/>
        </w:rPr>
        <w:t>的潜在供应商应在</w:t>
      </w:r>
      <w:r>
        <w:rPr>
          <w:rFonts w:hint="eastAsia" w:ascii="宋体" w:eastAsia="宋体" w:cs="宋体"/>
          <w:i w:val="0"/>
          <w:iCs w:val="0"/>
          <w:sz w:val="24"/>
          <w:szCs w:val="24"/>
          <w:u w:val="single"/>
        </w:rPr>
        <w:t>新疆政府采</w:t>
      </w:r>
      <w:r>
        <w:rPr>
          <w:rFonts w:hint="eastAsia" w:ascii="宋体" w:eastAsia="宋体" w:cs="宋体"/>
          <w:i w:val="0"/>
          <w:iCs w:val="0"/>
          <w:sz w:val="24"/>
          <w:szCs w:val="24"/>
          <w:u w:val="single"/>
          <w:lang w:val="en-US" w:eastAsia="zh-CN"/>
        </w:rPr>
        <w:t>购网（http://www.ccgp-xinjiang.gov.cn/）的该采购公告附件中直接下载报名</w:t>
      </w:r>
      <w:r>
        <w:rPr>
          <w:rFonts w:hint="eastAsia" w:ascii="宋体" w:eastAsia="宋体" w:cs="宋体"/>
          <w:i w:val="0"/>
          <w:iCs w:val="0"/>
          <w:sz w:val="24"/>
          <w:szCs w:val="24"/>
          <w:u w:val="none"/>
          <w:lang w:val="en-US" w:eastAsia="zh-CN"/>
        </w:rPr>
        <w:t>获取磋商文件，并</w:t>
      </w:r>
      <w:r>
        <w:rPr>
          <w:rFonts w:hint="eastAsia" w:ascii="宋体" w:eastAsia="宋体" w:cs="宋体"/>
          <w:i w:val="0"/>
          <w:iCs w:val="0"/>
          <w:color w:val="FF0000"/>
          <w:sz w:val="24"/>
          <w:szCs w:val="24"/>
          <w:u w:val="none"/>
          <w:lang w:val="en-US" w:eastAsia="zh-CN"/>
        </w:rPr>
        <w:t>于</w:t>
      </w:r>
      <w:r>
        <w:rPr>
          <w:rFonts w:hint="eastAsia" w:ascii="宋体" w:cs="宋体"/>
          <w:i w:val="0"/>
          <w:iCs w:val="0"/>
          <w:color w:val="FF0000"/>
          <w:sz w:val="24"/>
          <w:szCs w:val="24"/>
          <w:u w:val="none"/>
          <w:lang w:val="en-US" w:eastAsia="zh-CN"/>
        </w:rPr>
        <w:t>2022年5月30日11:00</w:t>
      </w:r>
      <w:r>
        <w:rPr>
          <w:rFonts w:hint="eastAsia" w:ascii="宋体" w:cs="宋体"/>
          <w:i w:val="0"/>
          <w:iCs w:val="0"/>
          <w:sz w:val="24"/>
          <w:szCs w:val="24"/>
          <w:u w:val="none"/>
          <w:lang w:val="en-US" w:eastAsia="zh-CN"/>
        </w:rPr>
        <w:t>（北京时间）</w:t>
      </w:r>
      <w:r>
        <w:rPr>
          <w:rFonts w:hint="eastAsia" w:ascii="宋体" w:eastAsia="宋体" w:cs="宋体"/>
          <w:i w:val="0"/>
          <w:iCs w:val="0"/>
          <w:sz w:val="24"/>
          <w:szCs w:val="24"/>
          <w:u w:val="none"/>
          <w:lang w:val="en-US" w:eastAsia="zh-CN"/>
        </w:rPr>
        <w:t>前提交响应文件。</w:t>
      </w:r>
    </w:p>
    <w:p>
      <w:pPr>
        <w:pStyle w:val="4"/>
        <w:keepNext/>
        <w:keepLines/>
        <w:pageBreakBefore w:val="0"/>
        <w:widowControl w:val="0"/>
        <w:numPr>
          <w:ilvl w:val="0"/>
          <w:numId w:val="5"/>
        </w:numPr>
        <w:kinsoku/>
        <w:wordWrap/>
        <w:overflowPunct/>
        <w:topLinePunct w:val="0"/>
        <w:autoSpaceDE/>
        <w:autoSpaceDN/>
        <w:bidi w:val="0"/>
        <w:adjustRightInd/>
        <w:snapToGrid/>
        <w:spacing w:before="0" w:after="0" w:line="240" w:lineRule="auto"/>
        <w:ind w:firstLineChars="0"/>
        <w:jc w:val="both"/>
        <w:textAlignment w:val="auto"/>
        <w:rPr>
          <w:rFonts w:hint="eastAsia" w:ascii="宋体" w:eastAsia="宋体" w:cs="宋体"/>
          <w:b/>
          <w:bCs w:val="0"/>
          <w:i w:val="0"/>
          <w:iCs w:val="0"/>
          <w:sz w:val="24"/>
          <w:szCs w:val="24"/>
        </w:rPr>
      </w:pPr>
      <w:bookmarkStart w:id="11" w:name="_Toc35393798"/>
      <w:bookmarkStart w:id="12" w:name="_Toc28359089"/>
      <w:bookmarkStart w:id="13" w:name="_Toc28359012"/>
      <w:bookmarkStart w:id="14" w:name="_Toc35393629"/>
      <w:r>
        <w:rPr>
          <w:rFonts w:hint="eastAsia" w:ascii="宋体" w:eastAsia="宋体" w:cs="宋体"/>
          <w:b/>
          <w:bCs w:val="0"/>
          <w:i w:val="0"/>
          <w:iCs w:val="0"/>
          <w:sz w:val="24"/>
          <w:szCs w:val="24"/>
        </w:rPr>
        <w:t>项目基本情况</w:t>
      </w:r>
      <w:bookmarkEnd w:id="11"/>
      <w:bookmarkEnd w:id="12"/>
      <w:bookmarkEnd w:id="13"/>
      <w:bookmarkEnd w:id="14"/>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1</w:t>
      </w:r>
      <w:r>
        <w:rPr>
          <w:rFonts w:hint="eastAsia" w:ascii="Tahoma" w:hAnsi="Tahoma" w:cs="Tahoma"/>
          <w:color w:val="auto"/>
          <w:sz w:val="21"/>
          <w:szCs w:val="21"/>
        </w:rPr>
        <w:t>、</w:t>
      </w:r>
      <w:r>
        <w:rPr>
          <w:rFonts w:ascii="Tahoma" w:hAnsi="Tahoma" w:cs="Tahoma"/>
          <w:color w:val="auto"/>
          <w:sz w:val="21"/>
          <w:szCs w:val="21"/>
        </w:rPr>
        <w:t>项目编号：</w:t>
      </w:r>
      <w:r>
        <w:rPr>
          <w:rFonts w:hint="eastAsia" w:ascii="Tahoma" w:hAnsi="Tahoma" w:cs="Tahoma"/>
          <w:color w:val="auto"/>
          <w:sz w:val="21"/>
          <w:szCs w:val="21"/>
          <w:lang w:eastAsia="zh-CN"/>
        </w:rPr>
        <w:t>HC-MYCG-2022002</w:t>
      </w:r>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2</w:t>
      </w:r>
      <w:r>
        <w:rPr>
          <w:rFonts w:hint="eastAsia" w:ascii="Tahoma" w:hAnsi="Tahoma" w:cs="Tahoma"/>
          <w:color w:val="auto"/>
          <w:sz w:val="21"/>
          <w:szCs w:val="21"/>
        </w:rPr>
        <w:t>、</w:t>
      </w:r>
      <w:r>
        <w:rPr>
          <w:rFonts w:ascii="Tahoma" w:hAnsi="Tahoma" w:cs="Tahoma"/>
          <w:color w:val="auto"/>
          <w:sz w:val="21"/>
          <w:szCs w:val="21"/>
        </w:rPr>
        <w:t>项目名称：</w:t>
      </w:r>
      <w:r>
        <w:rPr>
          <w:rFonts w:hint="eastAsia" w:ascii="Tahoma" w:hAnsi="Tahoma" w:cs="Tahoma"/>
          <w:color w:val="auto"/>
          <w:sz w:val="21"/>
          <w:szCs w:val="21"/>
          <w:lang w:eastAsia="zh-CN"/>
        </w:rPr>
        <w:t>政务服务大厅智能化项目</w:t>
      </w:r>
    </w:p>
    <w:p>
      <w:pPr>
        <w:pStyle w:val="64"/>
        <w:spacing w:before="0" w:beforeAutospacing="0" w:after="0" w:afterAutospacing="0" w:line="320" w:lineRule="exact"/>
        <w:ind w:left="0" w:firstLine="420" w:firstLineChars="200"/>
        <w:jc w:val="both"/>
        <w:rPr>
          <w:rFonts w:hint="default" w:ascii="Tahoma" w:hAnsi="Tahoma" w:eastAsia="宋体" w:cs="Tahoma"/>
          <w:color w:val="auto"/>
          <w:sz w:val="21"/>
          <w:szCs w:val="21"/>
          <w:highlight w:val="none"/>
          <w:lang w:val="en-US" w:eastAsia="zh-CN"/>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预算金额（元）：</w:t>
      </w:r>
      <w:r>
        <w:rPr>
          <w:rFonts w:hint="eastAsia" w:ascii="Tahoma" w:hAnsi="Tahoma" w:cs="Tahoma"/>
          <w:color w:val="auto"/>
          <w:sz w:val="21"/>
          <w:szCs w:val="21"/>
          <w:highlight w:val="none"/>
        </w:rPr>
        <w:t>678554</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jc w:val="both"/>
        <w:rPr>
          <w:rFonts w:ascii="Tahoma" w:hAnsi="Tahoma" w:cs="Tahoma"/>
          <w:sz w:val="21"/>
          <w:szCs w:val="21"/>
          <w:highlight w:val="none"/>
        </w:rPr>
      </w:pPr>
      <w:r>
        <w:rPr>
          <w:rFonts w:ascii="Tahoma" w:hAnsi="Tahoma" w:cs="Tahoma"/>
          <w:color w:val="auto"/>
          <w:sz w:val="21"/>
          <w:szCs w:val="21"/>
          <w:highlight w:val="none"/>
        </w:rPr>
        <w:t>最高限价（元）：</w:t>
      </w:r>
      <w:r>
        <w:rPr>
          <w:rFonts w:hint="eastAsia" w:ascii="Tahoma" w:hAnsi="Tahoma" w:cs="Tahoma"/>
          <w:color w:val="auto"/>
          <w:sz w:val="21"/>
          <w:szCs w:val="21"/>
          <w:highlight w:val="none"/>
        </w:rPr>
        <w:t>678554</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rPr>
          <w:rFonts w:hint="eastAsia"/>
        </w:rPr>
      </w:pPr>
      <w:r>
        <w:rPr>
          <w:rFonts w:ascii="Tahoma" w:hAnsi="Tahoma" w:cs="Tahoma"/>
          <w:color w:val="000000"/>
          <w:sz w:val="21"/>
          <w:szCs w:val="21"/>
        </w:rPr>
        <w:t>5</w:t>
      </w:r>
      <w:r>
        <w:rPr>
          <w:rFonts w:hint="eastAsia" w:ascii="Tahoma" w:hAnsi="Tahoma" w:cs="Tahoma"/>
          <w:color w:val="000000"/>
          <w:sz w:val="21"/>
          <w:szCs w:val="21"/>
        </w:rPr>
        <w:t>、</w:t>
      </w:r>
      <w:r>
        <w:rPr>
          <w:rFonts w:ascii="Tahoma" w:hAnsi="Tahoma" w:cs="Tahoma"/>
          <w:color w:val="000000"/>
          <w:sz w:val="21"/>
          <w:szCs w:val="21"/>
        </w:rPr>
        <w:t>采购需求： </w:t>
      </w:r>
    </w:p>
    <w:tbl>
      <w:tblPr>
        <w:tblStyle w:val="69"/>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3"/>
        <w:gridCol w:w="1480"/>
        <w:gridCol w:w="975"/>
        <w:gridCol w:w="1371"/>
        <w:gridCol w:w="851"/>
        <w:gridCol w:w="2643"/>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   标项序号</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标项名称</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数量</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预算金额(元)</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单位</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简要规格描述</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cs="Arial"/>
                <w:color w:val="000000"/>
                <w:kern w:val="0"/>
                <w:lang w:eastAsia="zh-CN"/>
              </w:rPr>
              <w:t>政务服务大厅智能化项目</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lang w:val="en-US"/>
              </w:rPr>
            </w:pPr>
            <w:r>
              <w:rPr>
                <w:rFonts w:hint="eastAsia" w:ascii="Tahoma" w:hAnsi="Tahoma" w:cs="Tahoma"/>
                <w:color w:val="auto"/>
                <w:sz w:val="21"/>
                <w:szCs w:val="21"/>
                <w:highlight w:val="none"/>
              </w:rPr>
              <w:t>678554</w:t>
            </w:r>
            <w:r>
              <w:rPr>
                <w:rFonts w:hint="eastAsia" w:ascii="Tahoma" w:hAnsi="Tahoma" w:cs="Tahoma"/>
                <w:color w:val="auto"/>
                <w:sz w:val="21"/>
                <w:szCs w:val="21"/>
                <w:highlight w:val="none"/>
                <w:lang w:val="en-US" w:eastAsia="zh-CN"/>
              </w:rPr>
              <w:t>.00</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批</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cs="Arial"/>
                <w:color w:val="000000"/>
                <w:kern w:val="0"/>
                <w:lang w:val="en-US" w:eastAsia="zh-CN"/>
              </w:rPr>
              <w:t>采购政务大厅设备</w:t>
            </w:r>
            <w:r>
              <w:rPr>
                <w:rFonts w:hint="eastAsia" w:ascii="Arial" w:hAnsi="Arial" w:eastAsia="宋体" w:cs="Arial"/>
                <w:color w:val="000000"/>
                <w:kern w:val="0"/>
                <w:lang w:eastAsia="zh-CN"/>
              </w:rPr>
              <w:t>（具体技术参数及采购需求详见采购清单）</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w:t>
            </w:r>
          </w:p>
        </w:tc>
      </w:tr>
    </w:tbl>
    <w:p>
      <w:pPr>
        <w:pStyle w:val="64"/>
        <w:numPr>
          <w:ilvl w:val="0"/>
          <w:numId w:val="6"/>
        </w:numPr>
        <w:spacing w:before="0" w:beforeAutospacing="0" w:after="0" w:afterAutospacing="0" w:line="320" w:lineRule="exact"/>
        <w:ind w:left="0" w:firstLine="210" w:firstLineChars="100"/>
        <w:rPr>
          <w:rFonts w:ascii="Tahoma" w:hAnsi="Tahoma" w:cs="Tahoma"/>
          <w:color w:val="auto"/>
          <w:sz w:val="21"/>
          <w:szCs w:val="21"/>
          <w:highlight w:val="none"/>
        </w:rPr>
      </w:pPr>
      <w:r>
        <w:rPr>
          <w:rFonts w:hint="eastAsia" w:ascii="Tahoma" w:hAnsi="Tahoma" w:cs="Tahoma"/>
          <w:color w:val="auto"/>
          <w:sz w:val="21"/>
          <w:szCs w:val="21"/>
          <w:highlight w:val="none"/>
        </w:rPr>
        <w:t>本项目（是/否）接受联合体投标：否</w:t>
      </w:r>
      <w:r>
        <w:rPr>
          <w:rFonts w:ascii="Tahoma" w:hAnsi="Tahoma" w:cs="Tahoma"/>
          <w:color w:val="auto"/>
          <w:sz w:val="21"/>
          <w:szCs w:val="21"/>
          <w:highlight w:val="none"/>
        </w:rPr>
        <w:t>。</w:t>
      </w:r>
    </w:p>
    <w:p>
      <w:pPr>
        <w:pStyle w:val="64"/>
        <w:spacing w:before="0" w:beforeAutospacing="0" w:after="0" w:afterAutospacing="0" w:line="340" w:lineRule="exact"/>
        <w:ind w:left="0" w:firstLine="480" w:firstLineChars="200"/>
        <w:rPr>
          <w:rFonts w:ascii="Tahoma" w:hAnsi="Tahoma" w:cs="Tahoma"/>
          <w:color w:val="auto"/>
          <w:sz w:val="21"/>
          <w:szCs w:val="21"/>
          <w:highlight w:val="none"/>
          <w:lang w:val="en-US"/>
        </w:rPr>
      </w:pPr>
      <w:r>
        <w:rPr>
          <w:rFonts w:hint="eastAsia" w:ascii="宋体" w:eastAsia="宋体" w:cs="宋体"/>
          <w:kern w:val="2"/>
          <w:sz w:val="24"/>
          <w:szCs w:val="24"/>
          <w:lang w:val="en-US" w:eastAsia="zh-CN" w:bidi="ar-SA"/>
        </w:rPr>
        <w:t>合同履行期限：</w:t>
      </w:r>
      <w:r>
        <w:rPr>
          <w:rFonts w:hint="eastAsia" w:cs="宋体"/>
          <w:kern w:val="2"/>
          <w:sz w:val="24"/>
          <w:szCs w:val="24"/>
          <w:lang w:val="en-US" w:eastAsia="zh-CN" w:bidi="ar-SA"/>
        </w:rPr>
        <w:t>40天</w:t>
      </w:r>
    </w:p>
    <w:p>
      <w:pPr>
        <w:widowControl/>
        <w:spacing w:before="75" w:after="75" w:line="240" w:lineRule="auto"/>
        <w:jc w:val="left"/>
        <w:rPr>
          <w:rFonts w:ascii="Arial" w:hAnsi="Arial" w:cs="Arial"/>
          <w:color w:val="000000"/>
          <w:kern w:val="0"/>
        </w:rPr>
      </w:pPr>
      <w:r>
        <w:rPr>
          <w:rFonts w:ascii="Arial" w:hAnsi="Arial" w:cs="Arial"/>
          <w:color w:val="000000"/>
          <w:kern w:val="0"/>
        </w:rPr>
        <w:t> </w:t>
      </w:r>
      <w:r>
        <w:rPr>
          <w:rFonts w:hint="eastAsia" w:ascii="Arial" w:hAnsi="Arial" w:cs="Arial"/>
          <w:b/>
          <w:bCs/>
          <w:color w:val="000000"/>
          <w:kern w:val="0"/>
          <w:lang w:eastAsia="zh-CN"/>
        </w:rPr>
        <w:t>二</w:t>
      </w:r>
      <w:r>
        <w:rPr>
          <w:rFonts w:ascii="Arial" w:hAnsi="Arial" w:cs="Arial"/>
          <w:b/>
          <w:bCs/>
          <w:color w:val="000000"/>
          <w:kern w:val="0"/>
        </w:rPr>
        <w:t>、  磋商</w:t>
      </w:r>
      <w:r>
        <w:rPr>
          <w:rFonts w:hint="eastAsia" w:ascii="Arial" w:hAnsi="Arial" w:cs="Arial"/>
          <w:b/>
          <w:bCs/>
          <w:color w:val="000000"/>
          <w:kern w:val="0"/>
        </w:rPr>
        <w:t>申请人的资格要求：</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（1）符合《中华人民共和国政府采购法》第二十二条的相关规定；</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hint="eastAsia" w:ascii="Tahoma" w:hAnsi="Tahoma" w:cs="Tahoma"/>
          <w:color w:val="auto"/>
          <w:sz w:val="21"/>
          <w:szCs w:val="21"/>
          <w:highlight w:val="none"/>
        </w:rPr>
        <w:t>（2）凡拟参加本次招标项目的供应商应具备经年审合格（三证合一）的企业营业执照</w:t>
      </w:r>
      <w:r>
        <w:rPr>
          <w:rFonts w:hint="eastAsia" w:ascii="Tahoma" w:hAnsi="Tahoma" w:cs="Tahoma"/>
          <w:color w:val="auto"/>
          <w:sz w:val="21"/>
          <w:szCs w:val="21"/>
          <w:highlight w:val="none"/>
          <w:lang w:eastAsia="zh-CN"/>
        </w:rPr>
        <w:t>；</w:t>
      </w:r>
    </w:p>
    <w:p>
      <w:pPr>
        <w:pStyle w:val="64"/>
        <w:spacing w:before="0" w:beforeAutospacing="0" w:after="0" w:afterAutospacing="0" w:line="340" w:lineRule="exact"/>
        <w:ind w:left="0" w:firstLine="210" w:firstLineChars="100"/>
        <w:rPr>
          <w:rFonts w:hint="eastAsia" w:ascii="Tahoma" w:hAnsi="Tahoma" w:cs="Tahoma"/>
          <w:color w:val="000000"/>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3</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法人应携带《法定代表人身份证明》及身份证原件，委托代理人应携带《法人代表授权委托书》及身份证原件</w:t>
      </w:r>
      <w:r>
        <w:rPr>
          <w:rFonts w:hint="eastAsia" w:ascii="Tahoma" w:hAnsi="Tahoma" w:cs="Tahoma"/>
          <w:color w:val="000000"/>
          <w:sz w:val="21"/>
          <w:szCs w:val="21"/>
          <w:highlight w:val="none"/>
        </w:rPr>
        <w:t>；</w:t>
      </w:r>
      <w:r>
        <w:rPr>
          <w:rFonts w:hint="eastAsia" w:ascii="Tahoma" w:hAnsi="Tahoma" w:cs="Tahoma"/>
          <w:color w:val="000000"/>
          <w:sz w:val="21"/>
          <w:szCs w:val="21"/>
          <w:highlight w:val="none"/>
          <w:lang w:eastAsia="zh-CN"/>
        </w:rPr>
        <w:t>需提供近</w:t>
      </w:r>
      <w:r>
        <w:rPr>
          <w:rFonts w:hint="eastAsia" w:ascii="Tahoma" w:hAnsi="Tahoma" w:cs="Tahoma"/>
          <w:color w:val="000000"/>
          <w:sz w:val="21"/>
          <w:szCs w:val="21"/>
          <w:highlight w:val="none"/>
          <w:lang w:val="en-US" w:eastAsia="zh-CN"/>
        </w:rPr>
        <w:t>6</w:t>
      </w:r>
      <w:r>
        <w:rPr>
          <w:rFonts w:hint="eastAsia" w:ascii="Tahoma" w:hAnsi="Tahoma" w:cs="Tahoma"/>
          <w:color w:val="000000"/>
          <w:sz w:val="21"/>
          <w:szCs w:val="21"/>
          <w:highlight w:val="none"/>
          <w:lang w:eastAsia="zh-CN"/>
        </w:rPr>
        <w:t>个月</w:t>
      </w:r>
      <w:r>
        <w:rPr>
          <w:rFonts w:hint="eastAsia" w:ascii="Tahoma" w:hAnsi="Tahoma" w:cs="Tahoma"/>
          <w:color w:val="000000"/>
          <w:sz w:val="21"/>
          <w:szCs w:val="21"/>
          <w:highlight w:val="none"/>
          <w:lang w:val="en-US" w:eastAsia="zh-CN"/>
        </w:rPr>
        <w:t>本公司</w:t>
      </w:r>
      <w:r>
        <w:rPr>
          <w:rFonts w:hint="eastAsia" w:ascii="Tahoma" w:hAnsi="Tahoma" w:cs="Tahoma"/>
          <w:color w:val="000000"/>
          <w:sz w:val="21"/>
          <w:szCs w:val="21"/>
          <w:highlight w:val="none"/>
          <w:lang w:eastAsia="zh-CN"/>
        </w:rPr>
        <w:t>的社保缴纳凭证的原件</w:t>
      </w:r>
      <w:r>
        <w:rPr>
          <w:rFonts w:hint="eastAsia" w:ascii="Tahoma" w:hAnsi="Tahoma" w:cs="Tahoma"/>
          <w:color w:val="000000"/>
          <w:sz w:val="21"/>
          <w:szCs w:val="21"/>
          <w:highlight w:val="none"/>
        </w:rPr>
        <w:t>；</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lang w:val="en-US" w:eastAsia="zh-CN"/>
        </w:rPr>
        <w:t>4</w:t>
      </w: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rPr>
        <w:t>具有良好的商业信誉和健全的财务会计制</w:t>
      </w:r>
      <w:r>
        <w:rPr>
          <w:rFonts w:hint="eastAsia" w:ascii="Tahoma" w:hAnsi="Tahoma" w:cs="Tahoma"/>
          <w:color w:val="auto"/>
          <w:sz w:val="21"/>
          <w:szCs w:val="21"/>
          <w:highlight w:val="none"/>
        </w:rPr>
        <w:t>度（需提供</w:t>
      </w:r>
      <w:r>
        <w:rPr>
          <w:rFonts w:hint="eastAsia" w:ascii="Tahoma" w:hAnsi="Tahoma" w:cs="Tahoma"/>
          <w:color w:val="auto"/>
          <w:sz w:val="21"/>
          <w:szCs w:val="21"/>
          <w:highlight w:val="none"/>
          <w:lang w:val="en-US" w:eastAsia="zh-CN"/>
        </w:rPr>
        <w:t>2021年度财务审计报告</w:t>
      </w: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2022年之后</w:t>
      </w:r>
      <w:r>
        <w:rPr>
          <w:rFonts w:hint="eastAsia" w:ascii="Tahoma" w:hAnsi="Tahoma" w:cs="Tahoma"/>
          <w:color w:val="auto"/>
          <w:sz w:val="21"/>
          <w:szCs w:val="21"/>
          <w:highlight w:val="none"/>
        </w:rPr>
        <w:t>成立公司不提供），有依法缴纳税收和社会保障资金的良好记录</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5</w:t>
      </w:r>
      <w:r>
        <w:rPr>
          <w:rFonts w:hint="eastAsia" w:ascii="Tahoma" w:hAnsi="Tahoma" w:cs="Tahoma"/>
          <w:color w:val="auto"/>
          <w:sz w:val="21"/>
          <w:szCs w:val="21"/>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05" w:firstLineChars="50"/>
        <w:jc w:val="left"/>
        <w:rPr>
          <w:rFonts w:ascii="Arial" w:hAnsi="Arial" w:cs="Arial"/>
          <w:color w:val="000000"/>
          <w:kern w:val="0"/>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6</w:t>
      </w:r>
      <w:r>
        <w:rPr>
          <w:rFonts w:hint="eastAsia" w:ascii="Tahoma" w:hAnsi="Tahoma" w:cs="Tahoma"/>
          <w:color w:val="auto"/>
          <w:sz w:val="21"/>
          <w:szCs w:val="21"/>
          <w:highlight w:val="none"/>
        </w:rPr>
        <w:t>）企业负责人为同一人或者存在直接控股、管理关系的不同投标人，不得参加同一合同项下的政府采购活动。否则，皆取消投标资格</w:t>
      </w:r>
      <w:r>
        <w:rPr>
          <w:rFonts w:ascii="Arial" w:hAnsi="Arial" w:cs="Arial"/>
          <w:color w:val="000000"/>
          <w:kern w:val="0"/>
        </w:rPr>
        <w:t> </w:t>
      </w:r>
    </w:p>
    <w:p>
      <w:pPr>
        <w:pStyle w:val="2"/>
        <w:rPr>
          <w:rFonts w:hint="eastAsia" w:ascii="Tahoma" w:hAnsi="Tahoma" w:eastAsia="宋体" w:cs="Tahoma"/>
          <w:b w:val="0"/>
          <w:bCs w:val="0"/>
          <w:color w:val="auto"/>
          <w:kern w:val="2"/>
          <w:sz w:val="21"/>
          <w:szCs w:val="21"/>
          <w:highlight w:val="none"/>
          <w:lang w:val="en-US" w:eastAsia="zh-CN" w:bidi="ar-SA"/>
        </w:rPr>
      </w:pPr>
      <w:r>
        <w:rPr>
          <w:rFonts w:hint="eastAsia" w:ascii="Tahoma" w:hAnsi="Tahoma" w:eastAsia="宋体" w:cs="Tahoma"/>
          <w:b w:val="0"/>
          <w:bCs w:val="0"/>
          <w:color w:val="auto"/>
          <w:kern w:val="2"/>
          <w:sz w:val="21"/>
          <w:szCs w:val="21"/>
          <w:highlight w:val="none"/>
          <w:lang w:val="en-US" w:eastAsia="zh-CN" w:bidi="ar-SA"/>
        </w:rPr>
        <w:t>（7）本项目不接受联合体投标。  </w:t>
      </w:r>
    </w:p>
    <w:p>
      <w:pPr>
        <w:widowControl/>
        <w:spacing w:before="75" w:after="75" w:line="240" w:lineRule="auto"/>
        <w:jc w:val="left"/>
        <w:rPr>
          <w:rFonts w:hint="eastAsia" w:ascii="Arial" w:hAnsi="Arial" w:cs="Arial"/>
          <w:b/>
          <w:bCs/>
          <w:color w:val="000000"/>
          <w:kern w:val="0"/>
        </w:rPr>
      </w:pPr>
      <w:r>
        <w:rPr>
          <w:rFonts w:hint="eastAsia" w:ascii="Arial" w:hAnsi="Arial" w:cs="Arial"/>
          <w:b/>
          <w:bCs/>
          <w:color w:val="000000"/>
          <w:kern w:val="0"/>
        </w:rPr>
        <w:t>三、获取招标文件</w:t>
      </w:r>
    </w:p>
    <w:p>
      <w:pPr>
        <w:widowControl/>
        <w:spacing w:before="75" w:after="75" w:line="240" w:lineRule="auto"/>
        <w:ind w:left="210" w:leftChars="100" w:firstLine="105" w:firstLineChars="50"/>
        <w:jc w:val="left"/>
        <w:rPr>
          <w:rFonts w:hint="eastAsia" w:ascii="Arial" w:hAnsi="Arial" w:eastAsia="宋体" w:cs="Arial"/>
          <w:b w:val="0"/>
          <w:bCs w:val="0"/>
          <w:color w:val="FF0000"/>
          <w:kern w:val="0"/>
          <w:lang w:eastAsia="zh-CN"/>
        </w:rPr>
      </w:pPr>
      <w:r>
        <w:rPr>
          <w:rFonts w:hint="eastAsia" w:ascii="Arial" w:hAnsi="Arial" w:cs="Arial"/>
          <w:b w:val="0"/>
          <w:bCs w:val="0"/>
          <w:color w:val="000000"/>
          <w:kern w:val="0"/>
        </w:rPr>
        <w:t>1、时间：</w:t>
      </w:r>
      <w:r>
        <w:rPr>
          <w:rFonts w:hint="eastAsia" w:ascii="Arial" w:hAnsi="Arial" w:cs="Arial"/>
          <w:b w:val="0"/>
          <w:bCs w:val="0"/>
          <w:color w:val="FF0000"/>
          <w:kern w:val="0"/>
          <w:lang w:eastAsia="zh-CN"/>
        </w:rPr>
        <w:t>202</w:t>
      </w:r>
      <w:r>
        <w:rPr>
          <w:rFonts w:hint="eastAsia" w:ascii="Arial" w:hAnsi="Arial" w:cs="Arial"/>
          <w:b w:val="0"/>
          <w:bCs w:val="0"/>
          <w:color w:val="FF0000"/>
          <w:kern w:val="0"/>
          <w:lang w:val="en-US" w:eastAsia="zh-CN"/>
        </w:rPr>
        <w:t>2</w:t>
      </w:r>
      <w:r>
        <w:rPr>
          <w:rFonts w:hint="eastAsia" w:ascii="Arial" w:hAnsi="Arial" w:cs="Arial"/>
          <w:b w:val="0"/>
          <w:bCs w:val="0"/>
          <w:color w:val="FF0000"/>
          <w:kern w:val="0"/>
          <w:lang w:eastAsia="zh-CN"/>
        </w:rPr>
        <w:t>年</w:t>
      </w:r>
      <w:r>
        <w:rPr>
          <w:rFonts w:hint="eastAsia" w:ascii="Arial" w:hAnsi="Arial" w:cs="Arial"/>
          <w:b w:val="0"/>
          <w:bCs w:val="0"/>
          <w:color w:val="FF0000"/>
          <w:kern w:val="0"/>
          <w:lang w:val="en-US" w:eastAsia="zh-CN"/>
        </w:rPr>
        <w:t>5</w:t>
      </w:r>
      <w:r>
        <w:rPr>
          <w:rFonts w:hint="eastAsia" w:ascii="Arial" w:hAnsi="Arial" w:cs="Arial"/>
          <w:b w:val="0"/>
          <w:bCs w:val="0"/>
          <w:color w:val="FF0000"/>
          <w:kern w:val="0"/>
          <w:lang w:eastAsia="zh-CN"/>
        </w:rPr>
        <w:t>月</w:t>
      </w:r>
      <w:r>
        <w:rPr>
          <w:rFonts w:hint="eastAsia" w:ascii="Arial" w:hAnsi="Arial" w:cs="Arial"/>
          <w:b w:val="0"/>
          <w:bCs w:val="0"/>
          <w:color w:val="FF0000"/>
          <w:kern w:val="0"/>
          <w:lang w:val="en-US" w:eastAsia="zh-CN"/>
        </w:rPr>
        <w:t>20</w:t>
      </w:r>
      <w:r>
        <w:rPr>
          <w:rFonts w:hint="eastAsia" w:ascii="Arial" w:hAnsi="Arial" w:cs="Arial"/>
          <w:b w:val="0"/>
          <w:bCs w:val="0"/>
          <w:color w:val="FF0000"/>
          <w:kern w:val="0"/>
          <w:lang w:eastAsia="zh-CN"/>
        </w:rPr>
        <w:t>日至 2021年</w:t>
      </w:r>
      <w:r>
        <w:rPr>
          <w:rFonts w:hint="eastAsia" w:ascii="Arial" w:hAnsi="Arial" w:cs="Arial"/>
          <w:b w:val="0"/>
          <w:bCs w:val="0"/>
          <w:color w:val="FF0000"/>
          <w:kern w:val="0"/>
          <w:lang w:val="en-US" w:eastAsia="zh-CN"/>
        </w:rPr>
        <w:t>5</w:t>
      </w:r>
      <w:r>
        <w:rPr>
          <w:rFonts w:hint="eastAsia" w:ascii="Arial" w:hAnsi="Arial" w:cs="Arial"/>
          <w:b w:val="0"/>
          <w:bCs w:val="0"/>
          <w:color w:val="FF0000"/>
          <w:kern w:val="0"/>
          <w:lang w:eastAsia="zh-CN"/>
        </w:rPr>
        <w:t>月</w:t>
      </w:r>
      <w:r>
        <w:rPr>
          <w:rFonts w:hint="eastAsia" w:ascii="Arial" w:hAnsi="Arial" w:cs="Arial"/>
          <w:b w:val="0"/>
          <w:bCs w:val="0"/>
          <w:color w:val="FF0000"/>
          <w:kern w:val="0"/>
          <w:lang w:val="en-US" w:eastAsia="zh-CN"/>
        </w:rPr>
        <w:t>29</w:t>
      </w:r>
      <w:r>
        <w:rPr>
          <w:rFonts w:hint="eastAsia" w:ascii="Arial" w:hAnsi="Arial" w:cs="Arial"/>
          <w:b w:val="0"/>
          <w:bCs w:val="0"/>
          <w:color w:val="FF0000"/>
          <w:kern w:val="0"/>
          <w:lang w:eastAsia="zh-CN"/>
        </w:rPr>
        <w:t>日</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2、地点（网址）：新疆政府采购网“政采云平台”（http://www.ccgp-xinjiang.gov.cn/）</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3、方式：供应商登陆新疆政府采购网“政采云平台”（http://www.ccgp-xinjiang.gov.cn/）的该竞争性磋商公告附件中自行下载竞争性磋商文件并参与投标，无需要报名，在开标时一并进行资格审核。</w:t>
      </w:r>
    </w:p>
    <w:p>
      <w:pPr>
        <w:pStyle w:val="64"/>
        <w:spacing w:before="0" w:beforeAutospacing="0" w:after="0" w:afterAutospacing="0" w:line="340" w:lineRule="exact"/>
        <w:rPr>
          <w:rFonts w:ascii="Tahoma" w:hAnsi="Tahoma" w:cs="Tahoma"/>
          <w:color w:val="auto"/>
          <w:sz w:val="21"/>
          <w:szCs w:val="21"/>
          <w:highlight w:val="none"/>
        </w:rPr>
      </w:pPr>
      <w:r>
        <w:rPr>
          <w:rStyle w:val="71"/>
          <w:rFonts w:ascii="Tahoma" w:hAnsi="Tahoma" w:cs="Tahoma"/>
          <w:color w:val="auto"/>
          <w:sz w:val="21"/>
          <w:highlight w:val="none"/>
        </w:rPr>
        <w:t>四、提交</w:t>
      </w:r>
      <w:r>
        <w:rPr>
          <w:rFonts w:ascii="Arial" w:hAnsi="Arial" w:cs="Arial"/>
          <w:b/>
          <w:bCs/>
          <w:color w:val="000000"/>
          <w:kern w:val="0"/>
        </w:rPr>
        <w:t>磋商响应文件</w:t>
      </w:r>
      <w:r>
        <w:rPr>
          <w:rStyle w:val="71"/>
          <w:rFonts w:ascii="Tahoma" w:hAnsi="Tahoma" w:cs="Tahoma"/>
          <w:color w:val="auto"/>
          <w:sz w:val="21"/>
          <w:highlight w:val="none"/>
        </w:rPr>
        <w:t>截止时间、开标时间和地点</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1</w:t>
      </w:r>
      <w:r>
        <w:rPr>
          <w:rFonts w:hint="eastAsia" w:ascii="Tahoma" w:hAnsi="Tahoma" w:cs="Tahoma"/>
          <w:color w:val="auto"/>
          <w:sz w:val="21"/>
          <w:szCs w:val="21"/>
          <w:highlight w:val="none"/>
        </w:rPr>
        <w:t>、</w:t>
      </w:r>
      <w:r>
        <w:rPr>
          <w:rFonts w:ascii="Tahoma" w:hAnsi="Tahoma" w:cs="Tahoma"/>
          <w:color w:val="auto"/>
          <w:sz w:val="21"/>
          <w:szCs w:val="21"/>
          <w:highlight w:val="none"/>
        </w:rPr>
        <w:t>提交投标文件截止时间：</w:t>
      </w:r>
      <w:r>
        <w:rPr>
          <w:rFonts w:hint="eastAsia" w:ascii="Tahoma" w:hAnsi="Tahoma" w:cs="Tahoma"/>
          <w:color w:val="auto"/>
          <w:sz w:val="21"/>
          <w:szCs w:val="21"/>
          <w:lang w:eastAsia="zh-CN"/>
        </w:rPr>
        <w:t>202</w:t>
      </w:r>
      <w:r>
        <w:rPr>
          <w:rFonts w:hint="eastAsia" w:ascii="Tahoma" w:hAnsi="Tahoma" w:cs="Tahoma"/>
          <w:color w:val="auto"/>
          <w:sz w:val="21"/>
          <w:szCs w:val="21"/>
          <w:lang w:val="en-US" w:eastAsia="zh-CN"/>
        </w:rPr>
        <w:t>2</w:t>
      </w:r>
      <w:r>
        <w:rPr>
          <w:rFonts w:hint="eastAsia" w:ascii="Tahoma" w:hAnsi="Tahoma" w:cs="Tahoma"/>
          <w:color w:val="auto"/>
          <w:sz w:val="21"/>
          <w:szCs w:val="21"/>
          <w:lang w:eastAsia="zh-CN"/>
        </w:rPr>
        <w:t>年</w:t>
      </w:r>
      <w:r>
        <w:rPr>
          <w:rFonts w:hint="eastAsia" w:ascii="Tahoma" w:hAnsi="Tahoma" w:cs="Tahoma"/>
          <w:color w:val="auto"/>
          <w:sz w:val="21"/>
          <w:szCs w:val="21"/>
          <w:lang w:val="en-US" w:eastAsia="zh-CN"/>
        </w:rPr>
        <w:t>5</w:t>
      </w:r>
      <w:r>
        <w:rPr>
          <w:rFonts w:hint="eastAsia" w:ascii="Tahoma" w:hAnsi="Tahoma" w:cs="Tahoma"/>
          <w:color w:val="auto"/>
          <w:sz w:val="21"/>
          <w:szCs w:val="21"/>
          <w:lang w:eastAsia="zh-CN"/>
        </w:rPr>
        <w:t>月</w:t>
      </w:r>
      <w:r>
        <w:rPr>
          <w:rFonts w:hint="eastAsia" w:ascii="Tahoma" w:hAnsi="Tahoma" w:cs="Tahoma"/>
          <w:color w:val="auto"/>
          <w:sz w:val="21"/>
          <w:szCs w:val="21"/>
          <w:lang w:val="en-US" w:eastAsia="zh-CN"/>
        </w:rPr>
        <w:t>30</w:t>
      </w:r>
      <w:r>
        <w:rPr>
          <w:rFonts w:hint="eastAsia" w:ascii="Tahoma" w:hAnsi="Tahoma" w:cs="Tahoma"/>
          <w:color w:val="auto"/>
          <w:sz w:val="21"/>
          <w:szCs w:val="21"/>
          <w:lang w:eastAsia="zh-CN"/>
        </w:rPr>
        <w:t>日11:00</w:t>
      </w:r>
      <w:r>
        <w:rPr>
          <w:rFonts w:hint="eastAsia" w:ascii="Tahoma" w:hAnsi="Tahoma" w:cs="Tahoma"/>
          <w:color w:val="auto"/>
          <w:sz w:val="21"/>
          <w:szCs w:val="21"/>
          <w:highlight w:val="none"/>
          <w:lang w:eastAsia="zh-CN"/>
        </w:rPr>
        <w:t> （北京时间）</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投标地点（网址）：</w:t>
      </w:r>
      <w:r>
        <w:rPr>
          <w:sz w:val="21"/>
          <w:szCs w:val="21"/>
        </w:rPr>
        <w:t>墨玉县公共资源交易平台中心（墨玉县玉华社区院内）</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开标时间：</w:t>
      </w:r>
      <w:r>
        <w:rPr>
          <w:rFonts w:hint="eastAsia" w:ascii="Tahoma" w:hAnsi="Tahoma" w:cs="Tahoma"/>
          <w:color w:val="auto"/>
          <w:sz w:val="21"/>
          <w:szCs w:val="21"/>
          <w:lang w:eastAsia="zh-CN"/>
        </w:rPr>
        <w:t>202</w:t>
      </w:r>
      <w:r>
        <w:rPr>
          <w:rFonts w:hint="eastAsia" w:ascii="Tahoma" w:hAnsi="Tahoma" w:cs="Tahoma"/>
          <w:color w:val="auto"/>
          <w:sz w:val="21"/>
          <w:szCs w:val="21"/>
          <w:lang w:val="en-US" w:eastAsia="zh-CN"/>
        </w:rPr>
        <w:t>2</w:t>
      </w:r>
      <w:r>
        <w:rPr>
          <w:rFonts w:hint="eastAsia" w:ascii="Tahoma" w:hAnsi="Tahoma" w:cs="Tahoma"/>
          <w:color w:val="auto"/>
          <w:sz w:val="21"/>
          <w:szCs w:val="21"/>
          <w:lang w:eastAsia="zh-CN"/>
        </w:rPr>
        <w:t>年</w:t>
      </w:r>
      <w:r>
        <w:rPr>
          <w:rFonts w:hint="eastAsia" w:ascii="Tahoma" w:hAnsi="Tahoma" w:cs="Tahoma"/>
          <w:color w:val="auto"/>
          <w:sz w:val="21"/>
          <w:szCs w:val="21"/>
          <w:lang w:val="en-US" w:eastAsia="zh-CN"/>
        </w:rPr>
        <w:t>5</w:t>
      </w:r>
      <w:r>
        <w:rPr>
          <w:rFonts w:hint="eastAsia" w:ascii="Tahoma" w:hAnsi="Tahoma" w:cs="Tahoma"/>
          <w:color w:val="auto"/>
          <w:sz w:val="21"/>
          <w:szCs w:val="21"/>
          <w:lang w:eastAsia="zh-CN"/>
        </w:rPr>
        <w:t>月</w:t>
      </w:r>
      <w:r>
        <w:rPr>
          <w:rFonts w:hint="eastAsia" w:ascii="Tahoma" w:hAnsi="Tahoma" w:cs="Tahoma"/>
          <w:color w:val="auto"/>
          <w:sz w:val="21"/>
          <w:szCs w:val="21"/>
          <w:lang w:val="en-US" w:eastAsia="zh-CN"/>
        </w:rPr>
        <w:t>30</w:t>
      </w:r>
      <w:r>
        <w:rPr>
          <w:rFonts w:hint="eastAsia" w:ascii="Tahoma" w:hAnsi="Tahoma" w:cs="Tahoma"/>
          <w:color w:val="auto"/>
          <w:sz w:val="21"/>
          <w:szCs w:val="21"/>
          <w:lang w:eastAsia="zh-CN"/>
        </w:rPr>
        <w:t>日11:00</w:t>
      </w:r>
      <w:r>
        <w:rPr>
          <w:rFonts w:hint="eastAsia" w:ascii="Tahoma" w:hAnsi="Tahoma" w:cs="Tahoma"/>
          <w:color w:val="auto"/>
          <w:sz w:val="21"/>
          <w:szCs w:val="21"/>
          <w:highlight w:val="none"/>
          <w:lang w:eastAsia="zh-CN"/>
        </w:rPr>
        <w:t>（北京时间）</w:t>
      </w:r>
    </w:p>
    <w:p>
      <w:pPr>
        <w:pStyle w:val="64"/>
        <w:spacing w:before="0" w:beforeAutospacing="0" w:after="0" w:afterAutospacing="0" w:line="340" w:lineRule="exact"/>
        <w:ind w:left="0" w:firstLine="210" w:firstLineChars="100"/>
        <w:rPr>
          <w:rFonts w:hint="eastAsia"/>
        </w:rPr>
      </w:pPr>
      <w:r>
        <w:rPr>
          <w:rFonts w:ascii="Tahoma" w:hAnsi="Tahoma" w:cs="Tahoma"/>
          <w:color w:val="auto"/>
          <w:sz w:val="21"/>
          <w:szCs w:val="21"/>
        </w:rPr>
        <w:t>4</w:t>
      </w:r>
      <w:r>
        <w:rPr>
          <w:rFonts w:hint="eastAsia" w:ascii="Tahoma" w:hAnsi="Tahoma" w:cs="Tahoma"/>
          <w:color w:val="auto"/>
          <w:sz w:val="21"/>
          <w:szCs w:val="21"/>
        </w:rPr>
        <w:t>、</w:t>
      </w:r>
      <w:r>
        <w:rPr>
          <w:rFonts w:ascii="Tahoma" w:hAnsi="Tahoma" w:cs="Tahoma"/>
          <w:color w:val="auto"/>
          <w:sz w:val="21"/>
          <w:szCs w:val="21"/>
        </w:rPr>
        <w:t>开标地点（网址）：</w:t>
      </w:r>
      <w:r>
        <w:rPr>
          <w:sz w:val="21"/>
          <w:szCs w:val="21"/>
        </w:rPr>
        <w:t>墨玉县公共资源交易平台中心（墨玉县玉华社区院内）</w:t>
      </w:r>
    </w:p>
    <w:p>
      <w:pPr>
        <w:pStyle w:val="64"/>
        <w:spacing w:before="0" w:beforeAutospacing="0" w:after="0" w:afterAutospacing="0" w:line="340" w:lineRule="exact"/>
        <w:rPr>
          <w:rFonts w:ascii="Tahoma" w:hAnsi="Tahoma" w:cs="Tahoma"/>
          <w:sz w:val="21"/>
          <w:szCs w:val="21"/>
        </w:rPr>
      </w:pPr>
      <w:r>
        <w:rPr>
          <w:rStyle w:val="71"/>
          <w:rFonts w:ascii="Tahoma" w:hAnsi="Tahoma" w:cs="Tahoma"/>
          <w:color w:val="000000"/>
          <w:sz w:val="21"/>
        </w:rPr>
        <w:t>五、公告期限</w:t>
      </w:r>
    </w:p>
    <w:p>
      <w:pPr>
        <w:pStyle w:val="64"/>
        <w:spacing w:before="0" w:beforeAutospacing="0" w:after="0" w:afterAutospacing="0" w:line="340" w:lineRule="exact"/>
        <w:ind w:left="0" w:firstLine="420" w:firstLineChars="200"/>
        <w:rPr>
          <w:rFonts w:ascii="Tahoma" w:hAnsi="Tahoma" w:cs="Tahoma"/>
          <w:sz w:val="21"/>
          <w:szCs w:val="21"/>
        </w:rPr>
      </w:pPr>
      <w:r>
        <w:rPr>
          <w:rFonts w:ascii="Tahoma" w:hAnsi="Tahoma" w:cs="Tahoma"/>
          <w:color w:val="000000"/>
          <w:sz w:val="21"/>
          <w:szCs w:val="21"/>
        </w:rPr>
        <w:t>自本公告发布之日起</w:t>
      </w:r>
      <w:r>
        <w:rPr>
          <w:rFonts w:hint="eastAsia" w:ascii="Tahoma" w:hAnsi="Tahoma" w:cs="Tahoma"/>
          <w:color w:val="000000"/>
          <w:sz w:val="21"/>
          <w:szCs w:val="21"/>
          <w:lang w:val="en-US" w:eastAsia="zh-CN"/>
        </w:rPr>
        <w:t>3</w:t>
      </w:r>
      <w:r>
        <w:rPr>
          <w:rFonts w:ascii="Tahoma" w:hAnsi="Tahoma" w:cs="Tahoma"/>
          <w:color w:val="000000"/>
          <w:sz w:val="21"/>
          <w:szCs w:val="21"/>
        </w:rPr>
        <w:t>个工作日。</w:t>
      </w:r>
    </w:p>
    <w:p>
      <w:pPr>
        <w:pStyle w:val="64"/>
        <w:numPr>
          <w:ilvl w:val="0"/>
          <w:numId w:val="7"/>
        </w:numPr>
        <w:spacing w:before="0" w:beforeAutospacing="0" w:after="0" w:afterAutospacing="0" w:line="340" w:lineRule="exact"/>
        <w:ind w:firstLineChars="0"/>
        <w:rPr>
          <w:rStyle w:val="71"/>
          <w:rFonts w:ascii="Tahoma" w:hAnsi="Tahoma" w:cs="Tahoma"/>
          <w:color w:val="auto"/>
          <w:sz w:val="21"/>
          <w:highlight w:val="none"/>
          <w:u w:val="none"/>
        </w:rPr>
      </w:pPr>
      <w:r>
        <w:rPr>
          <w:rStyle w:val="71"/>
          <w:rFonts w:ascii="Tahoma" w:hAnsi="Tahoma" w:cs="Tahoma"/>
          <w:color w:val="auto"/>
          <w:sz w:val="21"/>
          <w:highlight w:val="none"/>
          <w:u w:val="none"/>
        </w:rPr>
        <w:t>其他补充事宜</w:t>
      </w:r>
    </w:p>
    <w:p>
      <w:pPr>
        <w:pStyle w:val="64"/>
        <w:spacing w:before="0" w:beforeAutospacing="0" w:after="0" w:afterAutospacing="0" w:line="340" w:lineRule="exact"/>
        <w:ind w:left="0" w:firstLine="211" w:firstLineChars="100"/>
        <w:rPr>
          <w:rFonts w:hint="eastAsia" w:ascii="Tahoma" w:hAnsi="Tahoma" w:cs="Tahoma"/>
          <w:b/>
          <w:bCs/>
          <w:color w:val="000000"/>
          <w:sz w:val="21"/>
          <w:szCs w:val="21"/>
          <w:lang w:val="en-US" w:eastAsia="zh-CN"/>
        </w:rPr>
      </w:pPr>
      <w:r>
        <w:rPr>
          <w:rFonts w:hint="eastAsia" w:ascii="Tahoma" w:hAnsi="Tahoma" w:cs="Tahoma"/>
          <w:b/>
          <w:bCs/>
          <w:color w:val="000000"/>
          <w:sz w:val="21"/>
          <w:szCs w:val="21"/>
          <w:lang w:val="en-US" w:eastAsia="zh-CN"/>
        </w:rPr>
        <w:t>（一）采购项目需要落实的政府采购政策</w:t>
      </w:r>
    </w:p>
    <w:p>
      <w:pPr>
        <w:pStyle w:val="64"/>
        <w:spacing w:before="0" w:beforeAutospacing="0" w:after="0" w:afterAutospacing="0" w:line="340" w:lineRule="exact"/>
        <w:ind w:left="0" w:firstLine="630" w:firstLineChars="300"/>
        <w:rPr>
          <w:rFonts w:ascii="Tahoma" w:hAnsi="Tahoma" w:cs="Tahoma"/>
          <w:color w:val="000000"/>
          <w:sz w:val="21"/>
          <w:szCs w:val="21"/>
          <w:lang w:val="en-US" w:eastAsia="zh-CN"/>
        </w:rPr>
      </w:pPr>
      <w:r>
        <w:rPr>
          <w:rFonts w:ascii="Tahoma" w:hAnsi="Tahoma" w:cs="Tahoma"/>
          <w:color w:val="000000"/>
          <w:sz w:val="21"/>
          <w:szCs w:val="21"/>
          <w:lang w:val="en-US" w:eastAsia="zh-CN"/>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w:t>
      </w:r>
      <w:r>
        <w:rPr>
          <w:rFonts w:ascii="Tahoma" w:hAnsi="Tahoma" w:cs="Tahoma"/>
          <w:color w:val="auto"/>
          <w:sz w:val="21"/>
          <w:szCs w:val="21"/>
          <w:lang w:val="en-US" w:eastAsia="zh-CN"/>
        </w:rPr>
        <w:t>6%～10%</w:t>
      </w:r>
      <w:r>
        <w:rPr>
          <w:rFonts w:ascii="Tahoma" w:hAnsi="Tahoma" w:cs="Tahoma"/>
          <w:color w:val="000000"/>
          <w:sz w:val="21"/>
          <w:szCs w:val="21"/>
          <w:lang w:val="en-US" w:eastAsia="zh-CN"/>
        </w:rPr>
        <w:t>的扣除，用扣除后的价格参与评审，具体扣除比例由采购人或者采购代理机构确定”的规定，在评审过程中，将根据采购项目的特性，在6%～10%之间确定给予价格扣除的具体百分值。 《财政部 发展改革委 生态环境部 市场监管总局 关于调整优化节能产品、环境标志产品政府采购执行机制的通知》（财库〔2019〕9号）。</w:t>
      </w:r>
    </w:p>
    <w:p>
      <w:pPr>
        <w:pStyle w:val="64"/>
        <w:spacing w:before="0" w:beforeAutospacing="0" w:after="0" w:afterAutospacing="0" w:line="340" w:lineRule="exact"/>
        <w:jc w:val="both"/>
        <w:rPr>
          <w:rFonts w:ascii="Tahoma" w:hAnsi="Tahoma" w:cs="Tahoma"/>
          <w:sz w:val="21"/>
          <w:szCs w:val="21"/>
        </w:rPr>
      </w:pPr>
      <w:r>
        <w:rPr>
          <w:rStyle w:val="71"/>
          <w:rFonts w:ascii="Tahoma" w:hAnsi="Tahoma" w:cs="Tahoma"/>
          <w:color w:val="000000"/>
          <w:sz w:val="21"/>
        </w:rPr>
        <w:t>七、对本次招标提出询问，请按以下方式联系。</w:t>
      </w:r>
    </w:p>
    <w:p>
      <w:pPr>
        <w:pStyle w:val="64"/>
        <w:spacing w:before="0" w:beforeAutospacing="0" w:after="0" w:afterAutospacing="0" w:line="340" w:lineRule="exact"/>
        <w:ind w:left="0" w:firstLine="210" w:firstLineChars="100"/>
        <w:jc w:val="both"/>
        <w:rPr>
          <w:rFonts w:ascii="Tahoma" w:hAnsi="Tahoma" w:cs="Tahoma"/>
          <w:sz w:val="21"/>
          <w:szCs w:val="21"/>
        </w:rPr>
      </w:pPr>
      <w:r>
        <w:rPr>
          <w:rFonts w:ascii="Tahoma" w:hAnsi="Tahoma" w:cs="Tahoma"/>
          <w:color w:val="000000"/>
          <w:sz w:val="21"/>
          <w:szCs w:val="21"/>
        </w:rPr>
        <w:t>1</w:t>
      </w:r>
      <w:r>
        <w:rPr>
          <w:rFonts w:hint="eastAsia" w:ascii="Tahoma" w:hAnsi="Tahoma" w:cs="Tahoma"/>
          <w:color w:val="000000"/>
          <w:sz w:val="21"/>
          <w:szCs w:val="21"/>
        </w:rPr>
        <w:t>、</w:t>
      </w:r>
      <w:r>
        <w:rPr>
          <w:rFonts w:ascii="Tahoma" w:hAnsi="Tahoma" w:cs="Tahoma"/>
          <w:color w:val="000000"/>
          <w:sz w:val="21"/>
          <w:szCs w:val="21"/>
        </w:rPr>
        <w:t>采购人信息</w:t>
      </w:r>
    </w:p>
    <w:p>
      <w:pPr>
        <w:pStyle w:val="64"/>
        <w:spacing w:before="0" w:beforeAutospacing="0" w:after="0" w:afterAutospacing="0" w:line="340" w:lineRule="exact"/>
        <w:ind w:left="0" w:firstLine="210" w:firstLineChars="100"/>
        <w:jc w:val="both"/>
        <w:rPr>
          <w:rFonts w:hint="eastAsia" w:ascii="Tahoma" w:hAnsi="Tahoma" w:eastAsia="宋体" w:cs="Tahoma"/>
          <w:sz w:val="21"/>
          <w:szCs w:val="21"/>
          <w:lang w:eastAsia="zh-CN"/>
        </w:rPr>
      </w:pPr>
      <w:r>
        <w:rPr>
          <w:rFonts w:ascii="Tahoma" w:hAnsi="Tahoma" w:cs="Tahoma"/>
          <w:color w:val="000000"/>
          <w:sz w:val="21"/>
          <w:szCs w:val="21"/>
        </w:rPr>
        <w:t>名    称： </w:t>
      </w:r>
      <w:r>
        <w:rPr>
          <w:rFonts w:hint="eastAsia" w:ascii="Tahoma" w:hAnsi="Tahoma" w:cs="Tahoma"/>
          <w:color w:val="000000"/>
          <w:sz w:val="21"/>
          <w:szCs w:val="21"/>
          <w:lang w:eastAsia="zh-CN"/>
        </w:rPr>
        <w:t>墨玉县行政服务中心</w:t>
      </w:r>
    </w:p>
    <w:p>
      <w:pPr>
        <w:pStyle w:val="64"/>
        <w:spacing w:before="0" w:beforeAutospacing="0" w:after="0" w:afterAutospacing="0" w:line="340" w:lineRule="exact"/>
        <w:ind w:left="0" w:firstLine="210" w:firstLineChars="100"/>
        <w:rPr>
          <w:rFonts w:hint="default" w:ascii="Tahoma" w:hAnsi="Tahoma" w:eastAsia="宋体" w:cs="Tahoma"/>
          <w:color w:val="000000"/>
          <w:sz w:val="21"/>
          <w:szCs w:val="21"/>
          <w:lang w:val="en-US" w:eastAsia="zh-CN"/>
        </w:rPr>
      </w:pPr>
      <w:r>
        <w:rPr>
          <w:rFonts w:ascii="Tahoma" w:hAnsi="Tahoma" w:cs="Tahoma"/>
          <w:color w:val="000000"/>
          <w:sz w:val="21"/>
          <w:szCs w:val="21"/>
        </w:rPr>
        <w:t>地    址： </w:t>
      </w:r>
      <w:r>
        <w:rPr>
          <w:rFonts w:hint="eastAsia" w:ascii="Tahoma" w:hAnsi="Tahoma" w:cs="Tahoma"/>
          <w:color w:val="000000"/>
          <w:sz w:val="21"/>
          <w:szCs w:val="21"/>
          <w:lang w:val="en-US" w:eastAsia="zh-CN"/>
        </w:rPr>
        <w:t>墨玉县英协海尔路</w:t>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rPr>
        <w:t>项目联系人（询问）：</w:t>
      </w:r>
      <w:r>
        <w:rPr>
          <w:rFonts w:hint="eastAsia" w:ascii="Tahoma" w:hAnsi="Tahoma" w:cs="Tahoma"/>
          <w:color w:val="auto"/>
          <w:sz w:val="21"/>
          <w:szCs w:val="21"/>
          <w:highlight w:val="none"/>
          <w:lang w:eastAsia="zh-CN"/>
        </w:rPr>
        <w:t>周辉</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13899461126</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采购代理机构信息</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名    称： </w:t>
      </w:r>
      <w:r>
        <w:rPr>
          <w:rFonts w:hint="eastAsia" w:ascii="Tahoma" w:hAnsi="Tahoma" w:cs="Tahoma"/>
          <w:color w:val="auto"/>
          <w:sz w:val="21"/>
          <w:szCs w:val="21"/>
          <w:highlight w:val="none"/>
          <w:lang w:eastAsia="zh-CN"/>
        </w:rPr>
        <w:t>华春建设工程项目管理有限责任公司</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地    址：</w:t>
      </w:r>
      <w:r>
        <w:rPr>
          <w:rFonts w:hint="eastAsia" w:ascii="Tahoma" w:hAnsi="Tahoma" w:cs="Tahoma"/>
          <w:color w:val="auto"/>
          <w:sz w:val="21"/>
          <w:szCs w:val="21"/>
          <w:highlight w:val="none"/>
          <w:lang w:eastAsia="zh-CN"/>
        </w:rPr>
        <w:t>和田市迎宾路182号</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hint="eastAsia" w:ascii="Tahoma" w:hAnsi="Tahoma" w:cs="Tahoma"/>
          <w:color w:val="auto"/>
          <w:sz w:val="21"/>
          <w:szCs w:val="21"/>
          <w:highlight w:val="none"/>
          <w:lang w:val="en-US" w:eastAsia="zh-CN"/>
        </w:rPr>
        <w:t>邮  箱</w:t>
      </w:r>
      <w:r>
        <w:rPr>
          <w:rFonts w:ascii="Tahoma" w:hAnsi="Tahoma" w:cs="Tahoma"/>
          <w:color w:val="auto"/>
          <w:sz w:val="21"/>
          <w:szCs w:val="21"/>
          <w:highlight w:val="none"/>
        </w:rPr>
        <w:t>： </w:t>
      </w:r>
      <w:r>
        <w:rPr>
          <w:rStyle w:val="76"/>
          <w:rFonts w:hint="eastAsia" w:ascii="Tahoma" w:hAnsi="Tahoma" w:cs="Tahoma"/>
          <w:color w:val="auto"/>
          <w:sz w:val="21"/>
          <w:szCs w:val="21"/>
          <w:highlight w:val="none"/>
          <w:lang w:val="en-US" w:eastAsia="zh-CN"/>
        </w:rPr>
        <w:fldChar w:fldCharType="begin"/>
      </w:r>
      <w:r>
        <w:instrText xml:space="preserve">HYPERLINK "mailto:562736240@qq.com"</w:instrText>
      </w:r>
      <w:r>
        <w:rPr>
          <w:rStyle w:val="76"/>
          <w:rFonts w:hint="eastAsia" w:ascii="Tahoma" w:hAnsi="Tahoma" w:cs="Tahoma"/>
          <w:color w:val="auto"/>
          <w:sz w:val="21"/>
          <w:szCs w:val="21"/>
          <w:highlight w:val="none"/>
          <w:lang w:val="en-US" w:eastAsia="zh-CN"/>
        </w:rPr>
        <w:fldChar w:fldCharType="separate"/>
      </w:r>
      <w:r>
        <w:rPr>
          <w:rStyle w:val="76"/>
          <w:rFonts w:hint="eastAsia" w:ascii="Tahoma" w:hAnsi="Tahoma" w:cs="Tahoma"/>
          <w:color w:val="auto"/>
          <w:sz w:val="21"/>
          <w:szCs w:val="21"/>
          <w:highlight w:val="none"/>
          <w:lang w:val="en-US" w:eastAsia="zh-CN"/>
        </w:rPr>
        <w:t>1552369026@qq.com</w:t>
      </w:r>
      <w:r>
        <w:rPr>
          <w:rStyle w:val="76"/>
          <w:rFonts w:hint="eastAsia" w:ascii="Tahoma" w:hAnsi="Tahoma" w:cs="Tahoma"/>
          <w:color w:val="auto"/>
          <w:sz w:val="21"/>
          <w:szCs w:val="21"/>
          <w:highlight w:val="none"/>
          <w:lang w:val="en-US" w:eastAsia="zh-CN"/>
        </w:rPr>
        <w:fldChar w:fldCharType="end"/>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highlight w:val="none"/>
        </w:rPr>
        <w:t>项目联系人（询问）：</w:t>
      </w:r>
      <w:r>
        <w:rPr>
          <w:rFonts w:hint="eastAsia" w:ascii="Tahoma" w:hAnsi="Tahoma" w:cs="Tahoma"/>
          <w:color w:val="auto"/>
          <w:sz w:val="21"/>
          <w:szCs w:val="21"/>
          <w:highlight w:val="none"/>
          <w:lang w:eastAsia="zh-CN"/>
        </w:rPr>
        <w:t>姚鑫</w:t>
      </w:r>
    </w:p>
    <w:p>
      <w:pPr>
        <w:pStyle w:val="64"/>
        <w:spacing w:before="0" w:beforeAutospacing="0" w:after="0" w:afterAutospacing="0" w:line="340" w:lineRule="exact"/>
        <w:ind w:left="0" w:firstLine="210" w:firstLineChars="100"/>
        <w:rPr>
          <w:rFonts w:ascii="Tahoma" w:hAnsi="Tahoma"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0903-2568108/15559430123</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p>
    <w:p>
      <w:pPr>
        <w:widowControl/>
        <w:spacing w:line="320" w:lineRule="exact"/>
        <w:jc w:val="center"/>
        <w:rPr>
          <w:rFonts w:ascii="宋体"/>
          <w:b/>
          <w:sz w:val="28"/>
          <w:szCs w:val="28"/>
        </w:rPr>
      </w:pPr>
    </w:p>
    <w:p>
      <w:pPr>
        <w:pStyle w:val="19"/>
        <w:ind w:left="0"/>
      </w:pPr>
    </w:p>
    <w:p>
      <w:pPr>
        <w:rPr>
          <w:rFonts w:hint="eastAsia"/>
        </w:rPr>
      </w:pPr>
    </w:p>
    <w:p>
      <w:pPr>
        <w:widowControl/>
        <w:spacing w:line="320" w:lineRule="exact"/>
        <w:jc w:val="center"/>
        <w:rPr>
          <w:rFonts w:hint="eastAsia" w:ascii="宋体"/>
          <w:b/>
          <w:sz w:val="28"/>
          <w:szCs w:val="28"/>
        </w:rPr>
      </w:pPr>
    </w:p>
    <w:p>
      <w:pPr>
        <w:widowControl/>
        <w:spacing w:line="320" w:lineRule="exact"/>
        <w:jc w:val="center"/>
        <w:rPr>
          <w:rFonts w:hint="eastAsia" w:ascii="宋体"/>
          <w:b/>
          <w:sz w:val="28"/>
          <w:szCs w:val="28"/>
        </w:rPr>
      </w:pPr>
    </w:p>
    <w:p>
      <w:pPr>
        <w:widowControl/>
        <w:spacing w:line="320" w:lineRule="exact"/>
        <w:jc w:val="center"/>
        <w:rPr>
          <w:rFonts w:ascii="宋体"/>
          <w:b/>
          <w:sz w:val="28"/>
          <w:szCs w:val="28"/>
        </w:rPr>
      </w:pPr>
      <w:r>
        <w:rPr>
          <w:rFonts w:hint="eastAsia" w:ascii="宋体"/>
          <w:b/>
          <w:sz w:val="28"/>
          <w:szCs w:val="28"/>
        </w:rPr>
        <w:t>第二章  投标人须知</w:t>
      </w:r>
    </w:p>
    <w:p>
      <w:pPr>
        <w:widowControl/>
        <w:spacing w:line="320" w:lineRule="exact"/>
        <w:rPr>
          <w:rFonts w:ascii="宋体"/>
          <w:b/>
          <w:sz w:val="28"/>
          <w:szCs w:val="28"/>
        </w:rPr>
      </w:pPr>
    </w:p>
    <w:p>
      <w:pPr>
        <w:widowControl/>
        <w:spacing w:before="75" w:after="75" w:line="240" w:lineRule="auto"/>
        <w:ind w:left="0" w:right="0" w:firstLine="0" w:firstLineChars="0"/>
        <w:jc w:val="left"/>
        <w:rPr>
          <w:rFonts w:ascii="宋体"/>
          <w:b/>
          <w:sz w:val="28"/>
          <w:szCs w:val="28"/>
        </w:rPr>
      </w:pPr>
      <w:r>
        <w:rPr>
          <w:rFonts w:hint="eastAsia" w:ascii="宋体"/>
          <w:b/>
          <w:sz w:val="28"/>
          <w:szCs w:val="28"/>
        </w:rPr>
        <w:t>投标人须知前附表</w:t>
      </w:r>
    </w:p>
    <w:p>
      <w:pPr>
        <w:widowControl/>
        <w:spacing w:line="320" w:lineRule="exact"/>
        <w:jc w:val="center"/>
        <w:rPr>
          <w:rFonts w:ascii="宋体"/>
          <w:b/>
          <w:sz w:val="28"/>
          <w:szCs w:val="28"/>
        </w:rPr>
      </w:pP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序号</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Arial" w:hAnsi="Arial" w:cs="Arial"/>
                <w:kern w:val="0"/>
                <w:sz w:val="28"/>
                <w:szCs w:val="28"/>
              </w:rPr>
            </w:pPr>
            <w:r>
              <w:rPr>
                <w:rFonts w:hint="eastAsia" w:ascii="Arial" w:hAnsi="Arial" w:cs="Arial"/>
                <w:kern w:val="0"/>
                <w:sz w:val="28"/>
                <w:szCs w:val="28"/>
              </w:rPr>
              <w:t>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sz w:val="24"/>
              </w:rPr>
            </w:pPr>
            <w:r>
              <w:rPr>
                <w:rFonts w:hint="eastAsia" w:ascii="宋体"/>
                <w:sz w:val="24"/>
              </w:rPr>
              <w:t>项目名称：</w:t>
            </w:r>
            <w:r>
              <w:rPr>
                <w:rFonts w:hint="eastAsia" w:ascii="宋体"/>
                <w:sz w:val="24"/>
                <w:lang w:eastAsia="zh-CN"/>
              </w:rPr>
              <w:t>政务服务大厅智能化项目</w:t>
            </w:r>
          </w:p>
          <w:p>
            <w:pPr>
              <w:rPr>
                <w:rFonts w:hint="eastAsia" w:ascii="宋体"/>
                <w:sz w:val="24"/>
                <w:szCs w:val="24"/>
                <w:lang w:eastAsia="zh-CN"/>
              </w:rPr>
            </w:pPr>
            <w:r>
              <w:rPr>
                <w:rFonts w:hint="eastAsia" w:ascii="宋体"/>
                <w:sz w:val="24"/>
                <w:szCs w:val="24"/>
              </w:rPr>
              <w:t>采购内容：</w:t>
            </w:r>
            <w:r>
              <w:rPr>
                <w:rFonts w:hint="eastAsia" w:ascii="宋体"/>
                <w:sz w:val="24"/>
                <w:szCs w:val="24"/>
                <w:lang w:val="en-US" w:eastAsia="zh-CN"/>
              </w:rPr>
              <w:t>政务大厅设备</w:t>
            </w:r>
            <w:r>
              <w:rPr>
                <w:rFonts w:hint="eastAsia" w:ascii="宋体"/>
                <w:sz w:val="24"/>
                <w:szCs w:val="24"/>
                <w:lang w:eastAsia="zh-CN"/>
              </w:rPr>
              <w:t>（具体技术参数及采购需求详见采购清单）</w:t>
            </w:r>
          </w:p>
          <w:p>
            <w:pPr>
              <w:rPr>
                <w:rFonts w:hint="eastAsia" w:ascii="宋体" w:eastAsia="宋体" w:cs="宋体"/>
                <w:color w:val="000000"/>
                <w:kern w:val="0"/>
                <w:sz w:val="24"/>
                <w:lang w:eastAsia="zh-CN"/>
              </w:rPr>
            </w:pPr>
            <w:r>
              <w:rPr>
                <w:rFonts w:hint="eastAsia" w:ascii="宋体" w:cs="宋体"/>
                <w:color w:val="000000"/>
                <w:kern w:val="0"/>
                <w:sz w:val="24"/>
              </w:rPr>
              <w:t>磋商范围：</w:t>
            </w:r>
            <w:r>
              <w:rPr>
                <w:rFonts w:hint="eastAsia" w:ascii="宋体"/>
                <w:sz w:val="24"/>
                <w:lang w:eastAsia="zh-CN"/>
              </w:rPr>
              <w:t>政务服务大厅智能化项目。</w:t>
            </w:r>
          </w:p>
          <w:p>
            <w:pPr>
              <w:rPr>
                <w:rFonts w:ascii="宋体"/>
                <w:sz w:val="24"/>
              </w:rPr>
            </w:pPr>
            <w:r>
              <w:rPr>
                <w:rFonts w:hint="eastAsia" w:ascii="宋体"/>
                <w:sz w:val="24"/>
              </w:rPr>
              <w:t>采购预算：678554</w:t>
            </w:r>
            <w:r>
              <w:rPr>
                <w:rFonts w:hint="eastAsia" w:ascii="宋体"/>
                <w:sz w:val="24"/>
                <w:lang w:val="en-US" w:eastAsia="zh-CN"/>
              </w:rPr>
              <w:t>.00</w:t>
            </w:r>
            <w:r>
              <w:rPr>
                <w:rFonts w:hint="eastAsia" w:ascii="宋体" w:cs="宋体"/>
                <w:color w:val="000000"/>
                <w:kern w:val="0"/>
                <w:sz w:val="24"/>
                <w:highlight w:val="none"/>
              </w:rPr>
              <w:t>元</w:t>
            </w:r>
            <w:r>
              <w:rPr>
                <w:rFonts w:hint="eastAsia" w:ascii="宋体" w:cs="宋体"/>
                <w:color w:val="000000"/>
                <w:kern w:val="0"/>
                <w:sz w:val="24"/>
              </w:rPr>
              <w:t>（此采购预算为最高限价，如投标报价超过预算价的报价为无效报价)</w:t>
            </w:r>
          </w:p>
          <w:p>
            <w:pPr>
              <w:rPr>
                <w:rFonts w:ascii="宋体" w:eastAsia="宋体"/>
                <w:sz w:val="24"/>
                <w:lang w:val="en-US" w:eastAsia="zh-CN"/>
              </w:rPr>
            </w:pPr>
            <w:r>
              <w:rPr>
                <w:rFonts w:hint="eastAsia" w:ascii="宋体"/>
                <w:sz w:val="24"/>
              </w:rPr>
              <w:t>资金来源：</w:t>
            </w:r>
            <w:r>
              <w:rPr>
                <w:rFonts w:hint="eastAsia" w:ascii="宋体"/>
                <w:sz w:val="24"/>
                <w:lang w:val="en-US" w:eastAsia="zh-CN"/>
              </w:rPr>
              <w:t>预算内资金</w:t>
            </w:r>
          </w:p>
          <w:p>
            <w:pPr>
              <w:rPr>
                <w:rFonts w:ascii="宋体"/>
                <w:sz w:val="24"/>
              </w:rPr>
            </w:pPr>
            <w:r>
              <w:rPr>
                <w:rFonts w:hint="eastAsia" w:ascii="宋体"/>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lang w:eastAsia="zh-CN"/>
              </w:rPr>
            </w:pPr>
            <w:r>
              <w:rPr>
                <w:rFonts w:hint="eastAsia" w:ascii="宋体"/>
                <w:sz w:val="24"/>
              </w:rPr>
              <w:t>采购人名称：</w:t>
            </w:r>
            <w:r>
              <w:rPr>
                <w:rFonts w:hint="eastAsia" w:ascii="宋体"/>
                <w:sz w:val="24"/>
                <w:lang w:eastAsia="zh-CN"/>
              </w:rPr>
              <w:t>墨玉县行政服务中心</w:t>
            </w:r>
          </w:p>
          <w:p>
            <w:pPr>
              <w:rPr>
                <w:rFonts w:ascii="宋体"/>
                <w:sz w:val="24"/>
              </w:rPr>
            </w:pPr>
            <w:r>
              <w:rPr>
                <w:rFonts w:hint="eastAsia" w:ascii="宋体"/>
                <w:sz w:val="24"/>
                <w:lang w:eastAsia="zh-CN"/>
              </w:rPr>
              <w:t>服务</w:t>
            </w:r>
            <w:r>
              <w:rPr>
                <w:rFonts w:hint="eastAsia" w:ascii="宋体"/>
                <w:sz w:val="24"/>
              </w:rPr>
              <w:t>地点：</w:t>
            </w:r>
            <w:r>
              <w:rPr>
                <w:rFonts w:hint="eastAsia" w:ascii="宋体"/>
                <w:sz w:val="24"/>
                <w:lang w:val="en-US" w:eastAsia="zh-CN"/>
              </w:rPr>
              <w:t>墨玉县</w:t>
            </w:r>
            <w:r>
              <w:rPr>
                <w:rFonts w:hint="eastAsia" w:ascii="宋体"/>
                <w:sz w:val="24"/>
              </w:rPr>
              <w:t>（采购人指定地点）</w:t>
            </w:r>
          </w:p>
          <w:p>
            <w:pPr>
              <w:pStyle w:val="19"/>
              <w:ind w:left="0" w:firstLine="0" w:firstLineChars="0"/>
              <w:rPr>
                <w:rFonts w:hint="eastAsia" w:eastAsia="宋体"/>
                <w:lang w:eastAsia="zh-CN"/>
              </w:rPr>
            </w:pPr>
            <w:r>
              <w:rPr>
                <w:rFonts w:hint="eastAsia"/>
              </w:rPr>
              <w:t>联系人：</w:t>
            </w:r>
            <w:r>
              <w:rPr>
                <w:rFonts w:hint="eastAsia"/>
                <w:lang w:eastAsia="zh-CN"/>
              </w:rPr>
              <w:t>周辉</w:t>
            </w:r>
          </w:p>
          <w:p>
            <w:pPr>
              <w:pStyle w:val="19"/>
              <w:ind w:left="0" w:firstLine="0" w:firstLineChars="0"/>
              <w:rPr>
                <w:rFonts w:hint="eastAsia" w:eastAsia="宋体"/>
                <w:lang w:val="en-US" w:eastAsia="zh-CN"/>
              </w:rPr>
            </w:pPr>
            <w:r>
              <w:rPr>
                <w:rFonts w:hint="eastAsia"/>
              </w:rPr>
              <w:t>联系电话：</w:t>
            </w:r>
            <w:r>
              <w:rPr>
                <w:rFonts w:hint="eastAsia"/>
                <w:lang w:eastAsia="zh-CN"/>
              </w:rPr>
              <w:t>13899461126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lang w:eastAsia="zh-CN"/>
              </w:rPr>
            </w:pPr>
            <w:r>
              <w:rPr>
                <w:rFonts w:hint="eastAsia" w:ascii="宋体"/>
                <w:sz w:val="24"/>
              </w:rPr>
              <w:t>招标代理机构名称：</w:t>
            </w:r>
            <w:r>
              <w:rPr>
                <w:rFonts w:hint="eastAsia" w:ascii="宋体"/>
                <w:sz w:val="24"/>
                <w:lang w:eastAsia="zh-CN"/>
              </w:rPr>
              <w:t>华春建设工程项目管理有限责任公司</w:t>
            </w:r>
          </w:p>
          <w:p>
            <w:pPr>
              <w:rPr>
                <w:rFonts w:hint="eastAsia" w:ascii="宋体" w:eastAsia="宋体"/>
                <w:sz w:val="24"/>
                <w:lang w:eastAsia="zh-CN"/>
              </w:rPr>
            </w:pPr>
            <w:r>
              <w:rPr>
                <w:rFonts w:hint="eastAsia" w:ascii="宋体"/>
                <w:sz w:val="24"/>
              </w:rPr>
              <w:t>地址：</w:t>
            </w:r>
            <w:r>
              <w:rPr>
                <w:rFonts w:hint="eastAsia" w:ascii="宋体"/>
                <w:sz w:val="24"/>
                <w:lang w:eastAsia="zh-CN"/>
              </w:rPr>
              <w:t>和田市迎宾路182号</w:t>
            </w:r>
          </w:p>
          <w:p>
            <w:pPr>
              <w:rPr>
                <w:rFonts w:hint="eastAsia" w:ascii="宋体" w:eastAsia="宋体"/>
                <w:sz w:val="24"/>
                <w:lang w:eastAsia="zh-CN"/>
              </w:rPr>
            </w:pPr>
            <w:r>
              <w:rPr>
                <w:rFonts w:hint="eastAsia" w:ascii="宋体"/>
                <w:sz w:val="24"/>
              </w:rPr>
              <w:t>联系人：</w:t>
            </w:r>
            <w:r>
              <w:rPr>
                <w:rFonts w:hint="eastAsia" w:ascii="宋体"/>
                <w:sz w:val="24"/>
                <w:lang w:eastAsia="zh-CN"/>
              </w:rPr>
              <w:t>姚鑫</w:t>
            </w:r>
          </w:p>
          <w:p>
            <w:pPr>
              <w:rPr>
                <w:rFonts w:hint="eastAsia" w:ascii="宋体" w:eastAsia="宋体"/>
                <w:sz w:val="24"/>
                <w:lang w:val="en-US" w:eastAsia="zh-CN"/>
              </w:rPr>
            </w:pPr>
            <w:r>
              <w:rPr>
                <w:rFonts w:hint="eastAsia" w:ascii="宋体"/>
                <w:sz w:val="24"/>
              </w:rPr>
              <w:t xml:space="preserve">电话： </w:t>
            </w:r>
            <w:r>
              <w:rPr>
                <w:rFonts w:hint="eastAsia" w:ascii="宋体"/>
                <w:sz w:val="24"/>
                <w:lang w:eastAsia="zh-CN"/>
              </w:rPr>
              <w:t>0903-2568108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298" w:leftChars="92" w:right="210" w:rightChars="100"/>
              <w:rPr>
                <w:rFonts w:hint="eastAsia"/>
              </w:rPr>
            </w:pPr>
            <w:r>
              <w:rPr>
                <w:rFonts w:hint="eastAsia"/>
              </w:rPr>
              <w:t>投标保证金额：</w:t>
            </w:r>
            <w:r>
              <w:rPr>
                <w:rFonts w:hint="eastAsia"/>
                <w:lang w:val="en-US" w:eastAsia="zh-CN"/>
              </w:rPr>
              <w:t>5000</w:t>
            </w:r>
            <w:r>
              <w:rPr>
                <w:rFonts w:hint="eastAsia"/>
              </w:rPr>
              <w:t>.00元（大写:</w:t>
            </w:r>
            <w:r>
              <w:rPr>
                <w:rFonts w:hint="eastAsia"/>
                <w:lang w:val="en-US" w:eastAsia="zh-CN"/>
              </w:rPr>
              <w:t>伍仟元整</w:t>
            </w:r>
            <w:r>
              <w:rPr>
                <w:rFonts w:hint="eastAsia"/>
              </w:rPr>
              <w:t>）</w:t>
            </w:r>
          </w:p>
          <w:p>
            <w:pPr>
              <w:spacing w:line="400" w:lineRule="exact"/>
              <w:ind w:left="298" w:leftChars="92" w:right="210" w:rightChars="100"/>
              <w:rPr>
                <w:rFonts w:hint="eastAsia"/>
              </w:rPr>
            </w:pPr>
            <w:r>
              <w:rPr>
                <w:rFonts w:hint="eastAsia"/>
              </w:rPr>
              <w:t>缴纳方式：</w:t>
            </w:r>
            <w:r>
              <w:rPr>
                <w:rFonts w:hint="eastAsia"/>
                <w:lang w:val="en-US" w:eastAsia="zh-CN"/>
              </w:rPr>
              <w:t>公对公转账</w:t>
            </w:r>
            <w:r>
              <w:rPr>
                <w:rFonts w:hint="eastAsia"/>
              </w:rPr>
              <w:t>（请于20</w:t>
            </w:r>
            <w:r>
              <w:rPr>
                <w:rFonts w:hint="eastAsia"/>
                <w:lang w:val="en-US" w:eastAsia="zh-CN"/>
              </w:rPr>
              <w:t>22</w:t>
            </w:r>
            <w:r>
              <w:rPr>
                <w:rFonts w:hint="eastAsia"/>
              </w:rPr>
              <w:t>年</w:t>
            </w:r>
            <w:r>
              <w:rPr>
                <w:rFonts w:hint="eastAsia"/>
                <w:lang w:val="en-US" w:eastAsia="zh-CN"/>
              </w:rPr>
              <w:t>5月29日19:00</w:t>
            </w:r>
            <w:r>
              <w:rPr>
                <w:rFonts w:hint="eastAsia"/>
              </w:rPr>
              <w:t>前将投标保证金足额汇入（存入）以下账户）。</w:t>
            </w:r>
          </w:p>
          <w:p>
            <w:pPr>
              <w:spacing w:line="400" w:lineRule="exact"/>
              <w:ind w:left="298" w:leftChars="92" w:right="210" w:rightChars="100"/>
              <w:rPr>
                <w:rFonts w:hint="eastAsia"/>
              </w:rPr>
            </w:pPr>
            <w:r>
              <w:rPr>
                <w:rFonts w:hint="eastAsia"/>
              </w:rPr>
              <w:t>缴纳方式：</w:t>
            </w:r>
            <w:r>
              <w:rPr>
                <w:rFonts w:hint="eastAsia"/>
                <w:lang w:val="en-US" w:eastAsia="zh-CN"/>
              </w:rPr>
              <w:t>公对公转账</w:t>
            </w:r>
            <w:r>
              <w:rPr>
                <w:rFonts w:hint="eastAsia"/>
              </w:rPr>
              <w:t>（请于</w:t>
            </w:r>
            <w:r>
              <w:rPr>
                <w:rFonts w:hint="eastAsia"/>
                <w:lang w:val="en-US" w:eastAsia="zh-CN"/>
              </w:rPr>
              <w:t>投标</w:t>
            </w:r>
            <w:r>
              <w:rPr>
                <w:rFonts w:hint="eastAsia"/>
              </w:rPr>
              <w:t>截止日期前将投标保证金足额汇入（存入）以下账户）。</w:t>
            </w:r>
          </w:p>
          <w:p>
            <w:pPr>
              <w:spacing w:line="400" w:lineRule="exact"/>
              <w:ind w:left="298" w:leftChars="92" w:right="210" w:rightChars="100"/>
              <w:rPr>
                <w:rFonts w:hint="eastAsia"/>
              </w:rPr>
            </w:pPr>
            <w:r>
              <w:rPr>
                <w:rFonts w:hint="eastAsia"/>
              </w:rPr>
              <w:t>开户名称：墨玉县公共资源交易平台中心；</w:t>
            </w:r>
          </w:p>
          <w:p>
            <w:pPr>
              <w:spacing w:line="400" w:lineRule="exact"/>
              <w:ind w:left="298" w:leftChars="92" w:right="210" w:rightChars="100"/>
              <w:rPr>
                <w:rFonts w:hint="eastAsia"/>
              </w:rPr>
            </w:pPr>
            <w:r>
              <w:rPr>
                <w:rFonts w:hint="eastAsia"/>
              </w:rPr>
              <w:t>开户银行：墨玉县农村信用合作联社；</w:t>
            </w:r>
          </w:p>
          <w:p>
            <w:pPr>
              <w:spacing w:line="400" w:lineRule="exact"/>
              <w:ind w:left="298" w:leftChars="92" w:right="210" w:rightChars="100"/>
              <w:rPr>
                <w:rFonts w:hint="eastAsia"/>
              </w:rPr>
            </w:pPr>
            <w:r>
              <w:rPr>
                <w:rFonts w:hint="eastAsia"/>
              </w:rPr>
              <w:t>账号：8790 1001 2010 1789 1545 1</w:t>
            </w:r>
          </w:p>
          <w:p>
            <w:pPr>
              <w:spacing w:line="400" w:lineRule="exact"/>
              <w:ind w:left="298" w:leftChars="92" w:right="210" w:rightChars="100"/>
              <w:rPr>
                <w:rFonts w:hint="eastAsia"/>
              </w:rPr>
            </w:pPr>
            <w:r>
              <w:rPr>
                <w:rFonts w:hint="eastAsia"/>
              </w:rPr>
              <w:t>联系电话：0903-7827300</w:t>
            </w:r>
          </w:p>
          <w:p>
            <w:pPr>
              <w:rPr>
                <w:rFonts w:ascii="宋体"/>
                <w:sz w:val="24"/>
              </w:rPr>
            </w:pPr>
            <w:r>
              <w:rPr>
                <w:rFonts w:hint="eastAsia"/>
              </w:rPr>
              <w:t>应于</w:t>
            </w:r>
            <w:r>
              <w:rPr>
                <w:rFonts w:hint="eastAsia"/>
                <w:lang w:val="en-US" w:eastAsia="zh-CN"/>
              </w:rPr>
              <w:t>投标截止日</w:t>
            </w:r>
            <w:r>
              <w:rPr>
                <w:rFonts w:hint="eastAsia"/>
              </w:rPr>
              <w:t>之前存入以上帐户</w:t>
            </w:r>
            <w:r>
              <w:rPr>
                <w:rFonts w:hint="eastAsia"/>
                <w:lang w:eastAsia="zh-CN"/>
              </w:rPr>
              <w:t>（</w:t>
            </w:r>
            <w:r>
              <w:rPr>
                <w:rFonts w:hint="eastAsia"/>
              </w:rPr>
              <w:t>必须以公司名义交纳投标保证金且到采购中心换取交费收据，</w:t>
            </w:r>
            <w:r>
              <w:rPr>
                <w:rFonts w:hint="eastAsia"/>
                <w:lang w:val="en-US" w:eastAsia="zh-CN"/>
              </w:rPr>
              <w:t>汇款时需备注项目名称或项目编号（如未按要求备注信息投标将被拒绝），</w:t>
            </w:r>
            <w:r>
              <w:rPr>
                <w:rFonts w:hint="eastAsia"/>
              </w:rPr>
              <w:t>未按规定时间</w:t>
            </w:r>
            <w:r>
              <w:rPr>
                <w:rFonts w:hint="eastAsia"/>
                <w:lang w:val="en-US" w:eastAsia="zh-CN"/>
              </w:rPr>
              <w:t>缴纳</w:t>
            </w:r>
            <w:r>
              <w:rPr>
                <w:rFonts w:hint="eastAsia"/>
              </w:rPr>
              <w:t>保证金的投标商不得参加(以墨玉县公共资源交易平台中心开具的收据为准）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5</w:t>
            </w:r>
          </w:p>
        </w:tc>
        <w:tc>
          <w:tcPr>
            <w:tcW w:w="8520" w:type="dxa"/>
            <w:tcBorders>
              <w:top w:val="single" w:color="auto" w:sz="4" w:space="0"/>
              <w:left w:val="single" w:color="auto" w:sz="4" w:space="0"/>
              <w:bottom w:val="single" w:color="auto" w:sz="4" w:space="0"/>
              <w:right w:val="single" w:color="auto" w:sz="4" w:space="0"/>
            </w:tcBorders>
            <w:noWrap/>
          </w:tcPr>
          <w:p>
            <w:pPr>
              <w:rPr>
                <w:rFonts w:ascii="宋体"/>
                <w:b/>
                <w:bCs/>
                <w:sz w:val="24"/>
              </w:rPr>
            </w:pPr>
            <w:r>
              <w:rPr>
                <w:rFonts w:hint="eastAsia" w:ascii="宋体"/>
                <w:b/>
                <w:bCs/>
                <w:sz w:val="24"/>
              </w:rPr>
              <w:t xml:space="preserve">投标人资质要求： </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（1）符合《中华人民共和国政府采购法》第二十二条的相关规定；</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hint="eastAsia" w:ascii="Tahoma" w:hAnsi="Tahoma" w:cs="Tahoma"/>
                <w:color w:val="auto"/>
                <w:sz w:val="21"/>
                <w:szCs w:val="21"/>
                <w:highlight w:val="none"/>
              </w:rPr>
              <w:t>（2）凡拟参加本次招标项目的供应商应具备经年审合格（三证合一）的企业营业执照</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原件</w:t>
            </w:r>
            <w:r>
              <w:rPr>
                <w:rFonts w:hint="eastAsia" w:ascii="Tahoma" w:hAnsi="Tahoma" w:cs="Tahoma"/>
                <w:color w:val="auto"/>
                <w:sz w:val="21"/>
                <w:szCs w:val="21"/>
                <w:highlight w:val="none"/>
                <w:lang w:eastAsia="zh-CN"/>
              </w:rPr>
              <w:t>）；</w:t>
            </w:r>
          </w:p>
          <w:p>
            <w:pPr>
              <w:pStyle w:val="64"/>
              <w:spacing w:before="0" w:beforeAutospacing="0" w:after="0" w:afterAutospacing="0" w:line="340" w:lineRule="exact"/>
              <w:ind w:left="0" w:firstLine="210" w:firstLineChars="100"/>
              <w:rPr>
                <w:rFonts w:hint="eastAsia" w:ascii="Tahoma" w:hAnsi="Tahoma" w:cs="Tahoma"/>
                <w:color w:val="000000"/>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3</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法人应携带《法定代表人身份证明》及身份证原件，委托代理人应携带《法人代表授权委托书》及身份证原件</w:t>
            </w:r>
            <w:r>
              <w:rPr>
                <w:rFonts w:hint="eastAsia" w:ascii="Tahoma" w:hAnsi="Tahoma" w:cs="Tahoma"/>
                <w:color w:val="000000"/>
                <w:sz w:val="21"/>
                <w:szCs w:val="21"/>
                <w:highlight w:val="none"/>
              </w:rPr>
              <w:t>；</w:t>
            </w:r>
            <w:r>
              <w:rPr>
                <w:rFonts w:hint="eastAsia" w:ascii="Tahoma" w:hAnsi="Tahoma" w:cs="Tahoma"/>
                <w:color w:val="000000"/>
                <w:sz w:val="21"/>
                <w:szCs w:val="21"/>
                <w:highlight w:val="none"/>
                <w:lang w:eastAsia="zh-CN"/>
              </w:rPr>
              <w:t>需提供近</w:t>
            </w:r>
            <w:r>
              <w:rPr>
                <w:rFonts w:hint="eastAsia" w:ascii="Tahoma" w:hAnsi="Tahoma" w:cs="Tahoma"/>
                <w:color w:val="000000"/>
                <w:sz w:val="21"/>
                <w:szCs w:val="21"/>
                <w:highlight w:val="none"/>
                <w:lang w:val="en-US" w:eastAsia="zh-CN"/>
              </w:rPr>
              <w:t>6</w:t>
            </w:r>
            <w:r>
              <w:rPr>
                <w:rFonts w:hint="eastAsia" w:ascii="Tahoma" w:hAnsi="Tahoma" w:cs="Tahoma"/>
                <w:color w:val="000000"/>
                <w:sz w:val="21"/>
                <w:szCs w:val="21"/>
                <w:highlight w:val="none"/>
                <w:lang w:eastAsia="zh-CN"/>
              </w:rPr>
              <w:t>个月</w:t>
            </w:r>
            <w:r>
              <w:rPr>
                <w:rFonts w:hint="eastAsia" w:ascii="Tahoma" w:hAnsi="Tahoma" w:cs="Tahoma"/>
                <w:color w:val="000000"/>
                <w:sz w:val="21"/>
                <w:szCs w:val="21"/>
                <w:highlight w:val="none"/>
                <w:lang w:val="en-US" w:eastAsia="zh-CN"/>
              </w:rPr>
              <w:t>本公司</w:t>
            </w:r>
            <w:r>
              <w:rPr>
                <w:rFonts w:hint="eastAsia" w:ascii="Tahoma" w:hAnsi="Tahoma" w:cs="Tahoma"/>
                <w:color w:val="000000"/>
                <w:sz w:val="21"/>
                <w:szCs w:val="21"/>
                <w:highlight w:val="none"/>
                <w:lang w:eastAsia="zh-CN"/>
              </w:rPr>
              <w:t>的社保缴纳凭证的原件</w:t>
            </w:r>
            <w:r>
              <w:rPr>
                <w:rFonts w:hint="eastAsia" w:ascii="Tahoma" w:hAnsi="Tahoma" w:cs="Tahoma"/>
                <w:color w:val="000000"/>
                <w:sz w:val="21"/>
                <w:szCs w:val="21"/>
                <w:highlight w:val="none"/>
              </w:rPr>
              <w:t>；</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lang w:val="en-US" w:eastAsia="zh-CN"/>
              </w:rPr>
              <w:t>4</w:t>
            </w: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rPr>
              <w:t>具有良好的商业信誉和健全的财务会计制</w:t>
            </w:r>
            <w:r>
              <w:rPr>
                <w:rFonts w:hint="eastAsia" w:ascii="Tahoma" w:hAnsi="Tahoma" w:cs="Tahoma"/>
                <w:color w:val="auto"/>
                <w:sz w:val="21"/>
                <w:szCs w:val="21"/>
                <w:highlight w:val="none"/>
              </w:rPr>
              <w:t>度（需提供</w:t>
            </w:r>
            <w:r>
              <w:rPr>
                <w:rFonts w:hint="eastAsia" w:ascii="Tahoma" w:hAnsi="Tahoma" w:cs="Tahoma"/>
                <w:color w:val="auto"/>
                <w:sz w:val="21"/>
                <w:szCs w:val="21"/>
                <w:highlight w:val="none"/>
                <w:lang w:val="en-US" w:eastAsia="zh-CN"/>
              </w:rPr>
              <w:t>2021年度财务审计报告原件</w:t>
            </w: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2022年之后</w:t>
            </w:r>
            <w:r>
              <w:rPr>
                <w:rFonts w:hint="eastAsia" w:ascii="Tahoma" w:hAnsi="Tahoma" w:cs="Tahoma"/>
                <w:color w:val="auto"/>
                <w:sz w:val="21"/>
                <w:szCs w:val="21"/>
                <w:highlight w:val="none"/>
              </w:rPr>
              <w:t>成立公司不提供），有依法缴纳税收和社会保障资金的良好记录</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5</w:t>
            </w:r>
            <w:r>
              <w:rPr>
                <w:rFonts w:hint="eastAsia" w:ascii="Tahoma" w:hAnsi="Tahoma" w:cs="Tahoma"/>
                <w:color w:val="auto"/>
                <w:sz w:val="21"/>
                <w:szCs w:val="21"/>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05" w:firstLineChars="50"/>
              <w:jc w:val="left"/>
              <w:rPr>
                <w:rFonts w:ascii="Arial" w:hAnsi="Arial" w:cs="Arial"/>
                <w:color w:val="000000"/>
                <w:kern w:val="0"/>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6</w:t>
            </w:r>
            <w:r>
              <w:rPr>
                <w:rFonts w:hint="eastAsia" w:ascii="Tahoma" w:hAnsi="Tahoma" w:cs="Tahoma"/>
                <w:color w:val="auto"/>
                <w:sz w:val="21"/>
                <w:szCs w:val="21"/>
                <w:highlight w:val="none"/>
              </w:rPr>
              <w:t>）企业负责人为同一人或者存在直接控股、管理关系的不同投标人，不得参加同一合同项下的政府采购活动。否则，皆取消投标资格</w:t>
            </w:r>
            <w:r>
              <w:rPr>
                <w:rFonts w:ascii="Arial" w:hAnsi="Arial" w:cs="Arial"/>
                <w:color w:val="000000"/>
                <w:kern w:val="0"/>
              </w:rPr>
              <w:t> </w:t>
            </w:r>
          </w:p>
          <w:p>
            <w:pPr>
              <w:widowControl/>
              <w:spacing w:before="75" w:after="75" w:line="240" w:lineRule="auto"/>
              <w:ind w:left="210" w:leftChars="100" w:firstLine="105" w:firstLineChars="50"/>
              <w:jc w:val="left"/>
              <w:rPr>
                <w:rFonts w:ascii="宋体"/>
                <w:sz w:val="24"/>
              </w:rPr>
            </w:pPr>
            <w:r>
              <w:rPr>
                <w:rFonts w:hint="eastAsia" w:ascii="Arial" w:hAnsi="Arial" w:cs="Arial"/>
                <w:color w:val="000000"/>
                <w:kern w:val="0"/>
                <w:lang w:eastAsia="zh-CN"/>
              </w:rPr>
              <w:t>（</w:t>
            </w:r>
            <w:r>
              <w:rPr>
                <w:rFonts w:hint="eastAsia" w:ascii="Arial" w:hAnsi="Arial" w:cs="Arial"/>
                <w:color w:val="000000"/>
                <w:kern w:val="0"/>
                <w:lang w:val="en-US" w:eastAsia="zh-CN"/>
              </w:rPr>
              <w:t>7</w:t>
            </w:r>
            <w:r>
              <w:rPr>
                <w:rFonts w:hint="eastAsia" w:ascii="Arial" w:hAnsi="Arial" w:cs="Arial"/>
                <w:color w:val="000000"/>
                <w:kern w:val="0"/>
                <w:lang w:eastAsia="zh-CN"/>
              </w:rPr>
              <w:t>）</w:t>
            </w:r>
            <w:r>
              <w:rPr>
                <w:rFonts w:ascii="Arial" w:hAnsi="Arial" w:cs="Arial"/>
                <w:color w:val="000000"/>
                <w:kern w:val="0"/>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lang w:eastAsia="zh-CN"/>
              </w:rPr>
              <w:t>服务</w:t>
            </w:r>
            <w:r>
              <w:rPr>
                <w:rFonts w:hint="eastAsia" w:ascii="宋体"/>
                <w:sz w:val="24"/>
              </w:rPr>
              <w:t>期：</w:t>
            </w:r>
            <w:r>
              <w:rPr>
                <w:rFonts w:hint="eastAsia" w:ascii="宋体" w:cs="宋体"/>
                <w:color w:val="FF0000"/>
                <w:kern w:val="2"/>
                <w:sz w:val="24"/>
                <w:szCs w:val="24"/>
                <w:lang w:val="en-US" w:eastAsia="zh-CN" w:bidi="ar-SA"/>
              </w:rPr>
              <w:t>40天(已签订合同为准)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b/>
                <w:bCs/>
                <w:sz w:val="24"/>
              </w:rPr>
            </w:pPr>
            <w:r>
              <w:rPr>
                <w:rFonts w:hint="eastAsia" w:ascii="宋体"/>
                <w:b/>
                <w:bCs/>
                <w:sz w:val="24"/>
              </w:rPr>
              <w:t>7</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default" w:ascii="宋体"/>
                <w:sz w:val="24"/>
                <w:lang w:val="en-US" w:eastAsia="zh-CN"/>
              </w:rPr>
            </w:pPr>
            <w:r>
              <w:rPr>
                <w:rFonts w:hint="eastAsia" w:ascii="宋体"/>
                <w:sz w:val="24"/>
                <w:lang w:val="en-US" w:eastAsia="zh-CN"/>
              </w:rPr>
              <w:t>质保期：一年</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8</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付款方式：</w:t>
            </w:r>
            <w:r>
              <w:rPr>
                <w:rFonts w:hint="eastAsia" w:ascii="宋体"/>
                <w:sz w:val="24"/>
                <w:lang w:eastAsia="zh-CN"/>
              </w:rPr>
              <w:t>签订合同时与采购人另行约定</w:t>
            </w:r>
            <w:r>
              <w:rPr>
                <w:rFonts w:hint="eastAsia" w:asci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9</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10</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投标截止时间：</w:t>
            </w:r>
            <w:r>
              <w:rPr>
                <w:rFonts w:hint="eastAsia" w:ascii="宋体"/>
                <w:b/>
                <w:color w:val="000000"/>
                <w:sz w:val="24"/>
                <w:lang w:val="en-US" w:eastAsia="zh-CN"/>
              </w:rPr>
              <w:t>2022年5月30日11:00（北京时间）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11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rPr>
            </w:pPr>
            <w:r>
              <w:rPr>
                <w:rFonts w:hint="eastAsia" w:ascii="宋体"/>
                <w:sz w:val="24"/>
              </w:rPr>
              <w:t>投标文件的数目：正本壹份、副本叁份，开标一览表壹份、</w:t>
            </w:r>
            <w:r>
              <w:rPr>
                <w:rFonts w:hint="eastAsia" w:ascii="宋体"/>
                <w:sz w:val="24"/>
                <w:lang w:val="en-US" w:eastAsia="zh-CN"/>
              </w:rPr>
              <w:t>光盘</w:t>
            </w:r>
            <w:r>
              <w:rPr>
                <w:rFonts w:hint="eastAsia" w:ascii="宋体"/>
                <w:sz w:val="24"/>
              </w:rPr>
              <w:t>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12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b/>
                <w:color w:val="000000"/>
                <w:sz w:val="24"/>
              </w:rPr>
            </w:pPr>
            <w:r>
              <w:rPr>
                <w:rFonts w:hint="eastAsia" w:ascii="宋体"/>
                <w:sz w:val="24"/>
              </w:rPr>
              <w:t>投标文件递交时间：</w:t>
            </w:r>
            <w:r>
              <w:rPr>
                <w:rFonts w:hint="eastAsia" w:ascii="宋体"/>
                <w:b/>
                <w:color w:val="000000"/>
                <w:sz w:val="24"/>
                <w:lang w:val="en-US" w:eastAsia="zh-CN"/>
              </w:rPr>
              <w:t>2022年5月30日11:00（北京时间）</w:t>
            </w:r>
          </w:p>
          <w:p>
            <w:pPr>
              <w:rPr>
                <w:rFonts w:hint="eastAsia" w:ascii="宋体" w:eastAsia="宋体"/>
                <w:sz w:val="24"/>
                <w:lang w:eastAsia="zh-CN"/>
              </w:rPr>
            </w:pPr>
            <w:r>
              <w:rPr>
                <w:rFonts w:hint="eastAsia" w:ascii="宋体"/>
                <w:sz w:val="24"/>
              </w:rPr>
              <w:t>投标文件递交地点：</w:t>
            </w:r>
            <w:r>
              <w:rPr>
                <w:rFonts w:hint="eastAsia" w:ascii="宋体" w:cs="宋体"/>
                <w:color w:val="000000"/>
                <w:sz w:val="24"/>
                <w:lang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13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开标时间：</w:t>
            </w:r>
            <w:r>
              <w:rPr>
                <w:rFonts w:hint="eastAsia" w:ascii="宋体"/>
                <w:b/>
                <w:color w:val="000000"/>
                <w:sz w:val="24"/>
                <w:lang w:val="en-US" w:eastAsia="zh-CN"/>
              </w:rPr>
              <w:t>2022年5月30日11:00（北京时间）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ascii="宋体"/>
                <w:b/>
                <w:bCs/>
                <w:sz w:val="24"/>
              </w:rPr>
            </w:pPr>
            <w:r>
              <w:rPr>
                <w:rFonts w:hint="eastAsia" w:ascii="宋体"/>
                <w:b/>
                <w:bCs/>
                <w:sz w:val="24"/>
              </w:rPr>
              <w:t>1</w:t>
            </w:r>
            <w:r>
              <w:rPr>
                <w:rFonts w:hint="eastAsia" w:ascii="宋体"/>
                <w:b/>
                <w:bCs/>
                <w:sz w:val="24"/>
                <w:lang w:val="en-US" w:eastAsia="zh-CN"/>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rPr>
              <w:t>开标地</w:t>
            </w:r>
            <w:r>
              <w:rPr>
                <w:rFonts w:hint="eastAsia" w:ascii="宋体" w:cs="宋体"/>
                <w:color w:val="000000"/>
                <w:sz w:val="24"/>
              </w:rPr>
              <w:t>点：</w:t>
            </w:r>
            <w:r>
              <w:rPr>
                <w:rFonts w:hint="eastAsia" w:ascii="宋体" w:cs="宋体"/>
                <w:color w:val="000000"/>
                <w:sz w:val="24"/>
                <w:lang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eastAsia="宋体"/>
                <w:b/>
                <w:bCs/>
                <w:sz w:val="24"/>
                <w:lang w:eastAsia="zh-CN"/>
              </w:rPr>
            </w:pPr>
            <w:r>
              <w:rPr>
                <w:rFonts w:hint="eastAsia" w:ascii="宋体"/>
                <w:b/>
                <w:bCs/>
                <w:sz w:val="24"/>
              </w:rPr>
              <w:t>1</w:t>
            </w:r>
            <w:r>
              <w:rPr>
                <w:rFonts w:hint="eastAsia" w:ascii="宋体"/>
                <w:b/>
                <w:bCs/>
                <w:sz w:val="24"/>
                <w:lang w:val="en-US" w:eastAsia="zh-CN"/>
              </w:rPr>
              <w:t>5</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本项目评标办法：竞争性磋商（本项目采用两轮报价，供应商提交二次报价后，磋商小组对满足所有实质性要求提交最后报价的供应商的响应文件和供应商提交的二次报价进行综合评分，</w:t>
            </w:r>
            <w:r>
              <w:rPr>
                <w:rFonts w:hint="eastAsia" w:ascii="宋体"/>
                <w:color w:val="000000"/>
                <w:sz w:val="24"/>
              </w:rPr>
              <w:t>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ind w:left="120" w:leftChars="0" w:right="62" w:rightChars="0" w:hanging="120" w:hangingChars="50"/>
              <w:jc w:val="center"/>
              <w:rPr>
                <w:rFonts w:hint="eastAsia" w:ascii="宋体" w:eastAsia="宋体"/>
                <w:b/>
                <w:bCs/>
                <w:sz w:val="24"/>
                <w:lang w:eastAsia="zh-CN"/>
              </w:rPr>
            </w:pPr>
            <w:r>
              <w:rPr>
                <w:rFonts w:hint="eastAsia" w:ascii="宋体"/>
                <w:b/>
                <w:sz w:val="24"/>
              </w:rPr>
              <w:t>1</w:t>
            </w:r>
            <w:r>
              <w:rPr>
                <w:rFonts w:hint="eastAsia" w:ascii="宋体"/>
                <w:b/>
                <w:sz w:val="24"/>
                <w:lang w:val="en-US" w:eastAsia="zh-CN"/>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eastAsia="宋体" w:cs="宋体"/>
                <w:b/>
                <w:sz w:val="24"/>
              </w:rPr>
              <w:t>投标报价：</w:t>
            </w:r>
            <w:r>
              <w:rPr>
                <w:rFonts w:hint="eastAsia" w:ascii="宋体" w:eastAsia="宋体" w:cs="宋体"/>
                <w:b/>
                <w:sz w:val="24"/>
                <w:lang w:val="en-US" w:eastAsia="zh-CN"/>
              </w:rPr>
              <w:t xml:space="preserve"> </w:t>
            </w:r>
            <w:r>
              <w:rPr>
                <w:rFonts w:hint="eastAsia" w:ascii="宋体" w:eastAsia="宋体" w:cs="宋体"/>
                <w:b/>
                <w:sz w:val="24"/>
              </w:rPr>
              <w:t>1、投标报价不得高于采购预算价，如高于采购预算价视为无效投标报价；2、</w:t>
            </w:r>
            <w:r>
              <w:rPr>
                <w:rFonts w:hint="eastAsia" w:ascii="宋体" w:eastAsia="宋体" w:cs="宋体"/>
                <w:b/>
                <w:color w:val="auto"/>
                <w:sz w:val="24"/>
                <w:highlight w:val="none"/>
              </w:rPr>
              <w:t>本次磋商采用两轮报价</w:t>
            </w:r>
            <w:r>
              <w:rPr>
                <w:rFonts w:hint="eastAsia" w:ascii="宋体" w:eastAsia="宋体" w:cs="宋体"/>
                <w:b/>
                <w:sz w:val="24"/>
              </w:rPr>
              <w:t>；3、供应商的投标报价应包含本项目相关服务的全部费用，采购人不再另行支付其他费用。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default" w:ascii="宋体" w:eastAsia="宋体"/>
                <w:b/>
                <w:sz w:val="24"/>
                <w:lang w:val="en-US" w:eastAsia="zh-CN"/>
              </w:rPr>
            </w:pPr>
            <w:r>
              <w:rPr>
                <w:rFonts w:hint="eastAsia" w:ascii="宋体"/>
                <w:b/>
                <w:sz w:val="24"/>
                <w:lang w:val="en-US" w:eastAsia="zh-CN"/>
              </w:rPr>
              <w:t>17</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hint="eastAsia" w:ascii="宋体" w:eastAsia="宋体"/>
                <w:b/>
                <w:sz w:val="24"/>
                <w:lang w:eastAsia="zh-CN"/>
              </w:rPr>
            </w:pPr>
            <w:r>
              <w:rPr>
                <w:rFonts w:hint="eastAsia" w:ascii="宋体"/>
                <w:b/>
                <w:sz w:val="24"/>
              </w:rPr>
              <w:t>开标现场时需提交以下资格证明文件由监督人现场查验</w:t>
            </w:r>
            <w:r>
              <w:rPr>
                <w:rFonts w:hint="eastAsia" w:ascii="宋体"/>
                <w:b/>
                <w:sz w:val="24"/>
                <w:lang w:eastAsia="zh-CN"/>
              </w:rPr>
              <w:t>（</w:t>
            </w:r>
            <w:r>
              <w:rPr>
                <w:rFonts w:hint="eastAsia" w:ascii="宋体"/>
                <w:b/>
                <w:sz w:val="24"/>
                <w:lang w:val="en-US" w:eastAsia="zh-CN"/>
              </w:rPr>
              <w:t>原件</w:t>
            </w:r>
            <w:r>
              <w:rPr>
                <w:rFonts w:hint="eastAsia" w:ascii="宋体"/>
                <w:b/>
                <w:sz w:val="24"/>
                <w:lang w:eastAsia="zh-CN"/>
              </w:rPr>
              <w:t>）</w:t>
            </w:r>
          </w:p>
          <w:p>
            <w:pPr>
              <w:pStyle w:val="153"/>
              <w:ind w:left="0"/>
              <w:rPr>
                <w:rFonts w:hint="eastAsia" w:ascii="宋体"/>
                <w:b/>
                <w:sz w:val="24"/>
              </w:rPr>
            </w:pPr>
            <w:r>
              <w:rPr>
                <w:rFonts w:hint="eastAsia" w:ascii="宋体"/>
                <w:b/>
                <w:sz w:val="24"/>
              </w:rPr>
              <w:t>1、有效的工商营业执照、税务登记证、组织机构代码证（或“三证合一”的营业执照）证书原件</w:t>
            </w:r>
          </w:p>
          <w:p>
            <w:pPr>
              <w:pStyle w:val="153"/>
              <w:ind w:left="0"/>
              <w:rPr>
                <w:rFonts w:hint="eastAsia" w:ascii="宋体" w:eastAsia="宋体"/>
                <w:b/>
                <w:color w:val="auto"/>
                <w:sz w:val="24"/>
                <w:lang w:eastAsia="zh-CN"/>
              </w:rPr>
            </w:pPr>
            <w:r>
              <w:rPr>
                <w:rFonts w:hint="eastAsia" w:ascii="宋体"/>
                <w:b/>
                <w:sz w:val="24"/>
                <w:lang w:val="en-US" w:eastAsia="zh-CN"/>
              </w:rPr>
              <w:t>2</w:t>
            </w:r>
            <w:r>
              <w:rPr>
                <w:rFonts w:hint="eastAsia" w:ascii="宋体"/>
                <w:b/>
                <w:sz w:val="24"/>
              </w:rPr>
              <w:t>、法人应携带《法定代表人身份证明》及身份证原件，委托代理人应携带《法人代表授权委托书》及身份证原件；</w:t>
            </w:r>
            <w:r>
              <w:rPr>
                <w:rFonts w:hint="eastAsia" w:ascii="宋体"/>
                <w:b/>
                <w:color w:val="auto"/>
                <w:sz w:val="24"/>
                <w:lang w:eastAsia="zh-CN"/>
              </w:rPr>
              <w:t>需提供</w:t>
            </w:r>
            <w:r>
              <w:rPr>
                <w:rFonts w:hint="eastAsia" w:ascii="宋体"/>
                <w:b/>
                <w:color w:val="auto"/>
                <w:sz w:val="24"/>
                <w:lang w:val="en-US" w:eastAsia="zh-CN"/>
              </w:rPr>
              <w:t>本公司</w:t>
            </w:r>
            <w:r>
              <w:rPr>
                <w:rFonts w:hint="eastAsia" w:ascii="宋体"/>
                <w:b/>
                <w:color w:val="auto"/>
                <w:sz w:val="24"/>
                <w:lang w:eastAsia="zh-CN"/>
              </w:rPr>
              <w:t>近</w:t>
            </w:r>
            <w:r>
              <w:rPr>
                <w:rFonts w:hint="eastAsia" w:ascii="宋体"/>
                <w:b/>
                <w:color w:val="auto"/>
                <w:sz w:val="24"/>
                <w:lang w:val="en-US" w:eastAsia="zh-CN"/>
              </w:rPr>
              <w:t>6</w:t>
            </w:r>
            <w:r>
              <w:rPr>
                <w:rFonts w:hint="eastAsia" w:ascii="宋体"/>
                <w:b/>
                <w:color w:val="auto"/>
                <w:sz w:val="24"/>
                <w:lang w:eastAsia="zh-CN"/>
              </w:rPr>
              <w:t>个月的社保缴纳凭证的原件</w:t>
            </w:r>
          </w:p>
          <w:p>
            <w:pPr>
              <w:pStyle w:val="153"/>
              <w:ind w:left="0"/>
              <w:rPr>
                <w:rFonts w:hint="eastAsia" w:ascii="宋体" w:eastAsia="宋体"/>
                <w:b/>
                <w:sz w:val="24"/>
                <w:lang w:eastAsia="zh-CN"/>
              </w:rPr>
            </w:pPr>
            <w:r>
              <w:rPr>
                <w:rFonts w:hint="eastAsia" w:ascii="宋体"/>
                <w:b/>
                <w:sz w:val="24"/>
                <w:lang w:val="en-US" w:eastAsia="zh-CN"/>
              </w:rPr>
              <w:t>3</w:t>
            </w:r>
            <w:r>
              <w:rPr>
                <w:rFonts w:hint="eastAsia" w:ascii="宋体"/>
                <w:b/>
                <w:sz w:val="24"/>
              </w:rPr>
              <w:t>、投标保证金</w:t>
            </w:r>
            <w:r>
              <w:rPr>
                <w:rFonts w:ascii="宋体"/>
                <w:b/>
                <w:sz w:val="24"/>
                <w:lang w:val="en-US" w:eastAsia="zh-CN"/>
              </w:rPr>
              <w:t>转款凭证</w:t>
            </w:r>
          </w:p>
          <w:p>
            <w:pPr>
              <w:pStyle w:val="19"/>
              <w:ind w:firstLine="482" w:firstLineChars="200"/>
              <w:rPr>
                <w:rFonts w:hint="eastAsia" w:ascii="宋体" w:cs="宋体"/>
                <w:b/>
                <w:color w:val="000000"/>
                <w:szCs w:val="24"/>
              </w:rPr>
            </w:pPr>
            <w:r>
              <w:rPr>
                <w:rFonts w:hint="eastAsia" w:ascii="宋体" w:cs="宋体"/>
                <w:b/>
                <w:color w:val="000000"/>
                <w:szCs w:val="24"/>
                <w:lang w:val="en-US" w:eastAsia="zh-CN"/>
              </w:rPr>
              <w:t>4</w:t>
            </w:r>
            <w:r>
              <w:rPr>
                <w:rFonts w:hint="eastAsia" w:ascii="宋体" w:cs="宋体"/>
                <w:b/>
                <w:color w:val="000000"/>
                <w:szCs w:val="24"/>
              </w:rPr>
              <w:t>、需提供近一年的财务审计报告；（即</w:t>
            </w:r>
            <w:r>
              <w:rPr>
                <w:rFonts w:hint="eastAsia" w:ascii="宋体" w:cs="宋体"/>
                <w:b/>
                <w:color w:val="000000"/>
                <w:szCs w:val="24"/>
                <w:lang w:eastAsia="zh-CN"/>
              </w:rPr>
              <w:t>202</w:t>
            </w:r>
            <w:r>
              <w:rPr>
                <w:rFonts w:hint="eastAsia" w:ascii="宋体" w:cs="宋体"/>
                <w:b/>
                <w:color w:val="000000"/>
                <w:szCs w:val="24"/>
                <w:lang w:val="en-US" w:eastAsia="zh-CN"/>
              </w:rPr>
              <w:t>1</w:t>
            </w:r>
            <w:r>
              <w:rPr>
                <w:rFonts w:hint="eastAsia" w:ascii="宋体" w:cs="宋体"/>
                <w:b/>
                <w:color w:val="000000"/>
                <w:szCs w:val="24"/>
                <w:lang w:eastAsia="zh-CN"/>
              </w:rPr>
              <w:t>年的财务审计报告</w:t>
            </w:r>
            <w:r>
              <w:rPr>
                <w:rFonts w:hint="eastAsia" w:ascii="宋体" w:cs="宋体"/>
                <w:b/>
                <w:color w:val="000000"/>
                <w:szCs w:val="24"/>
                <w:lang w:val="en-US" w:eastAsia="zh-CN"/>
              </w:rPr>
              <w:t>原件</w:t>
            </w:r>
            <w:r>
              <w:rPr>
                <w:rFonts w:hint="eastAsia" w:ascii="宋体" w:cs="宋体"/>
                <w:b/>
                <w:color w:val="000000"/>
                <w:szCs w:val="24"/>
                <w:lang w:eastAsia="zh-CN"/>
              </w:rPr>
              <w:t>、202</w:t>
            </w:r>
            <w:r>
              <w:rPr>
                <w:rFonts w:hint="eastAsia" w:ascii="宋体" w:cs="宋体"/>
                <w:b/>
                <w:color w:val="000000"/>
                <w:szCs w:val="24"/>
                <w:lang w:val="en-US" w:eastAsia="zh-CN"/>
              </w:rPr>
              <w:t>2</w:t>
            </w:r>
            <w:r>
              <w:rPr>
                <w:rFonts w:hint="eastAsia" w:ascii="宋体" w:cs="宋体"/>
                <w:b/>
                <w:color w:val="000000"/>
                <w:szCs w:val="24"/>
                <w:lang w:eastAsia="zh-CN"/>
              </w:rPr>
              <w:t>年之后成立公司无需提供</w:t>
            </w:r>
            <w:r>
              <w:rPr>
                <w:rFonts w:hint="eastAsia" w:ascii="宋体" w:cs="宋体"/>
                <w:b/>
                <w:color w:val="000000"/>
                <w:szCs w:val="24"/>
              </w:rPr>
              <w:t>）</w:t>
            </w:r>
          </w:p>
          <w:p>
            <w:pPr>
              <w:ind w:left="210" w:leftChars="100" w:firstLine="316" w:firstLineChars="150"/>
              <w:rPr>
                <w:rFonts w:hint="eastAsia" w:eastAsia="宋体"/>
                <w:b/>
                <w:bCs/>
                <w:lang w:eastAsia="zh-CN"/>
              </w:rPr>
            </w:pPr>
            <w:r>
              <w:rPr>
                <w:rFonts w:hint="eastAsia"/>
                <w:b/>
                <w:bCs/>
                <w:lang w:val="en-US" w:eastAsia="zh-CN"/>
              </w:rPr>
              <w:t>5、</w:t>
            </w:r>
            <w:r>
              <w:rPr>
                <w:rFonts w:hint="eastAsia"/>
                <w:b/>
                <w:bCs/>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b/>
                <w:bCs/>
                <w:lang w:eastAsia="zh-CN"/>
              </w:rPr>
              <w:t>（</w:t>
            </w:r>
            <w:r>
              <w:rPr>
                <w:rFonts w:hint="eastAsia"/>
                <w:b/>
                <w:bCs/>
                <w:lang w:val="en-US" w:eastAsia="zh-CN"/>
              </w:rPr>
              <w:t>提供网站截图</w:t>
            </w:r>
            <w:r>
              <w:rPr>
                <w:rFonts w:hint="eastAsia"/>
                <w:b/>
                <w:bCs/>
                <w:lang w:eastAsia="zh-CN"/>
              </w:rPr>
              <w:t>）。</w:t>
            </w:r>
          </w:p>
          <w:p>
            <w:pPr>
              <w:spacing w:line="370" w:lineRule="exact"/>
              <w:jc w:val="both"/>
              <w:rPr>
                <w:rFonts w:hint="eastAsia" w:ascii="宋体" w:cs="宋体"/>
                <w:b/>
                <w:color w:val="000000"/>
                <w:szCs w:val="24"/>
              </w:rPr>
            </w:pPr>
            <w:r>
              <w:rPr>
                <w:rFonts w:hint="eastAsia" w:ascii="宋体" w:cs="宋体"/>
                <w:b/>
                <w:color w:val="000000"/>
                <w:szCs w:val="24"/>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宋体" w:cs="宋体"/>
                <w:b/>
                <w:color w:val="000000"/>
                <w:szCs w:val="24"/>
                <w:lang w:val="en-US" w:eastAsia="zh-CN"/>
              </w:rPr>
              <w:t>6</w:t>
            </w:r>
            <w:r>
              <w:rPr>
                <w:rFonts w:hint="eastAsia" w:ascii="宋体" w:cs="宋体"/>
                <w:b/>
                <w:color w:val="000000"/>
                <w:szCs w:val="24"/>
              </w:rPr>
              <w:t>个月</w:t>
            </w:r>
            <w:r>
              <w:rPr>
                <w:rFonts w:hint="eastAsia" w:ascii="宋体" w:cs="宋体"/>
                <w:b/>
                <w:color w:val="000000"/>
                <w:szCs w:val="24"/>
                <w:lang w:val="en-US" w:eastAsia="zh-CN"/>
              </w:rPr>
              <w:t>本公司</w:t>
            </w:r>
            <w:r>
              <w:rPr>
                <w:rFonts w:hint="eastAsia" w:ascii="宋体" w:cs="宋体"/>
                <w:b/>
                <w:color w:val="000000"/>
                <w:szCs w:val="24"/>
              </w:rPr>
              <w:t>的社保缴纳凭证；资质证件、财务审计报告）完毕后将证书原件、身份证原件、投标保证金转账凭证退还给投标人，其他资料由招标代理机构留存。</w:t>
            </w:r>
          </w:p>
          <w:p>
            <w:pPr>
              <w:pStyle w:val="153"/>
              <w:ind w:left="0"/>
              <w:rPr>
                <w:rFonts w:ascii="宋体"/>
                <w:b/>
                <w:sz w:val="24"/>
              </w:rPr>
            </w:pPr>
            <w:r>
              <w:rPr>
                <w:rFonts w:hint="eastAsia" w:ascii="宋体" w:cs="宋体"/>
                <w:b/>
                <w:color w:val="000000"/>
                <w:szCs w:val="24"/>
              </w:rPr>
              <w:t>以上资格证明文件提供不全或未按竞争性</w:t>
            </w:r>
            <w:r>
              <w:rPr>
                <w:rFonts w:hint="eastAsia" w:ascii="宋体" w:cs="宋体"/>
                <w:b/>
                <w:color w:val="000000"/>
                <w:szCs w:val="24"/>
                <w:lang w:eastAsia="zh-CN"/>
              </w:rPr>
              <w:t>磋商</w:t>
            </w:r>
            <w:r>
              <w:rPr>
                <w:rFonts w:hint="eastAsia" w:ascii="宋体" w:cs="宋体"/>
                <w:b/>
                <w:color w:val="000000"/>
                <w:szCs w:val="24"/>
              </w:rPr>
              <w:t>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履约保证金</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ascii="宋体" w:eastAsia="宋体"/>
                <w:b/>
                <w:sz w:val="24"/>
                <w:lang w:val="en-US" w:eastAsia="zh-CN"/>
              </w:rPr>
            </w:pPr>
            <w:r>
              <w:rPr>
                <w:rFonts w:hint="eastAsia" w:ascii="宋体"/>
                <w:b/>
                <w:sz w:val="24"/>
                <w:highlight w:val="none"/>
              </w:rPr>
              <w:t>履约保证金为：</w:t>
            </w:r>
            <w:r>
              <w:rPr>
                <w:rFonts w:hint="eastAsia" w:ascii="宋体"/>
                <w:b/>
                <w:color w:val="auto"/>
                <w:sz w:val="24"/>
                <w:highlight w:val="none"/>
                <w:lang w:eastAsia="zh-CN"/>
              </w:rPr>
              <w:t>不超过</w:t>
            </w:r>
            <w:r>
              <w:rPr>
                <w:rFonts w:hint="eastAsia" w:ascii="宋体"/>
                <w:b/>
                <w:color w:val="auto"/>
                <w:sz w:val="24"/>
                <w:highlight w:val="none"/>
              </w:rPr>
              <w:t>中标价的10%，</w:t>
            </w:r>
            <w:r>
              <w:rPr>
                <w:rFonts w:hint="eastAsia" w:ascii="宋体"/>
                <w:b/>
                <w:color w:val="auto"/>
                <w:sz w:val="24"/>
              </w:rPr>
              <w:t>缴纳形式</w:t>
            </w:r>
            <w:r>
              <w:rPr>
                <w:rFonts w:hint="eastAsia" w:ascii="宋体"/>
                <w:b/>
                <w:color w:val="auto"/>
                <w:sz w:val="24"/>
                <w:lang w:eastAsia="zh-CN"/>
              </w:rPr>
              <w:t>及金额</w:t>
            </w:r>
            <w:r>
              <w:rPr>
                <w:rFonts w:hint="eastAsia" w:ascii="宋体"/>
                <w:b/>
                <w:color w:val="auto"/>
                <w:sz w:val="24"/>
              </w:rPr>
              <w:t>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说明</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360" w:firstLine="0" w:firstLineChars="0"/>
              <w:rPr>
                <w:rFonts w:ascii="宋体"/>
                <w:b/>
                <w:sz w:val="24"/>
              </w:rPr>
            </w:pPr>
            <w:r>
              <w:rPr>
                <w:rFonts w:hint="eastAsia" w:ascii="宋体"/>
                <w:b/>
                <w:sz w:val="24"/>
              </w:rPr>
              <w:t>1、所有投标单位对招标文件中所有条款如有疑问或异议请在开标前</w:t>
            </w:r>
            <w:r>
              <w:rPr>
                <w:rFonts w:hint="eastAsia" w:ascii="宋体" w:cs="宋体"/>
                <w:b/>
                <w:bCs/>
                <w:sz w:val="24"/>
              </w:rPr>
              <w:t>5天前</w:t>
            </w:r>
            <w:r>
              <w:rPr>
                <w:rFonts w:hint="eastAsia" w:ascii="宋体"/>
                <w:b/>
                <w:sz w:val="24"/>
              </w:rPr>
              <w:t>以书面形式提出，否则不予受理。</w:t>
            </w:r>
          </w:p>
          <w:p>
            <w:pPr>
              <w:pStyle w:val="153"/>
              <w:ind w:left="360" w:firstLine="0" w:firstLineChars="0"/>
              <w:rPr>
                <w:rFonts w:ascii="宋体"/>
                <w:b/>
                <w:sz w:val="24"/>
              </w:rPr>
            </w:pPr>
            <w:r>
              <w:rPr>
                <w:rFonts w:hint="eastAsia" w:ascii="宋体"/>
                <w:b/>
                <w:sz w:val="24"/>
              </w:rPr>
              <w:t>2、所有投标人的报价高于业主预算价视为无效报价（即作否决投标处理）。</w:t>
            </w:r>
          </w:p>
          <w:p>
            <w:pPr>
              <w:pStyle w:val="153"/>
              <w:ind w:left="360" w:firstLine="0" w:firstLineChars="0"/>
              <w:rPr>
                <w:rFonts w:ascii="宋体"/>
                <w:b/>
                <w:sz w:val="24"/>
              </w:rPr>
            </w:pPr>
            <w:r>
              <w:rPr>
                <w:rFonts w:hint="eastAsia" w:ascii="宋体"/>
                <w:b/>
                <w:sz w:val="24"/>
              </w:rPr>
              <w:t>3、所有投标人的报价明显低于其他投标报价或者明显低于标底时，经评标委员会认可后，视为无效报价（即作否决投标处理）。</w:t>
            </w:r>
          </w:p>
          <w:p>
            <w:pPr>
              <w:pStyle w:val="153"/>
              <w:ind w:left="360" w:firstLine="0" w:firstLineChars="0"/>
              <w:rPr>
                <w:rFonts w:ascii="宋体"/>
                <w:b/>
                <w:sz w:val="24"/>
              </w:rPr>
            </w:pPr>
            <w:r>
              <w:rPr>
                <w:rFonts w:hint="eastAsia" w:ascii="宋体"/>
                <w:b/>
                <w:sz w:val="24"/>
              </w:rPr>
              <w:t>4、投标企业如若放弃对该项目投标，需提前三个工作日将放弃函提交至招标代理公司处。</w:t>
            </w:r>
          </w:p>
        </w:tc>
      </w:tr>
    </w:tbl>
    <w:p>
      <w:pPr>
        <w:spacing w:line="500" w:lineRule="exact"/>
        <w:rPr>
          <w:rFonts w:ascii="宋体"/>
          <w:b/>
          <w:sz w:val="28"/>
          <w:szCs w:val="28"/>
        </w:rPr>
      </w:pPr>
    </w:p>
    <w:p>
      <w:pPr>
        <w:spacing w:line="500" w:lineRule="exact"/>
        <w:rPr>
          <w:rFonts w:hint="eastAsia" w:ascii="宋体" w:cs="宋体"/>
          <w:b/>
          <w:sz w:val="24"/>
        </w:rPr>
      </w:pPr>
    </w:p>
    <w:p>
      <w:pPr>
        <w:spacing w:line="500" w:lineRule="exact"/>
        <w:rPr>
          <w:rFonts w:ascii="宋体" w:cs="宋体"/>
          <w:b/>
          <w:sz w:val="24"/>
        </w:rPr>
      </w:pPr>
      <w:r>
        <w:rPr>
          <w:rFonts w:hint="eastAsia" w:ascii="宋体" w:cs="宋体"/>
          <w:b/>
          <w:sz w:val="24"/>
        </w:rPr>
        <w:t>投标人须知正文部分</w:t>
      </w:r>
    </w:p>
    <w:p>
      <w:pPr>
        <w:spacing w:line="500" w:lineRule="exact"/>
        <w:jc w:val="center"/>
        <w:rPr>
          <w:rFonts w:ascii="宋体" w:cs="宋体"/>
          <w:b/>
          <w:sz w:val="24"/>
        </w:rPr>
      </w:pPr>
      <w:r>
        <w:rPr>
          <w:rFonts w:hint="eastAsia" w:ascii="宋体" w:cs="宋体"/>
          <w:b/>
          <w:sz w:val="24"/>
        </w:rPr>
        <w:t>一、总  则</w:t>
      </w:r>
    </w:p>
    <w:p>
      <w:pPr>
        <w:spacing w:line="500" w:lineRule="exact"/>
        <w:ind w:left="0" w:firstLine="482" w:firstLineChars="200"/>
        <w:rPr>
          <w:rFonts w:ascii="宋体" w:cs="宋体"/>
          <w:b/>
          <w:sz w:val="24"/>
        </w:rPr>
      </w:pPr>
      <w:r>
        <w:rPr>
          <w:rFonts w:hint="eastAsia" w:ascii="宋体" w:cs="宋体"/>
          <w:b/>
          <w:sz w:val="24"/>
        </w:rPr>
        <w:t>1、适用范围</w:t>
      </w:r>
    </w:p>
    <w:p>
      <w:pPr>
        <w:spacing w:line="500" w:lineRule="exact"/>
        <w:ind w:left="0" w:firstLine="480" w:firstLineChars="200"/>
        <w:rPr>
          <w:rFonts w:ascii="宋体" w:cs="宋体"/>
          <w:sz w:val="24"/>
        </w:rPr>
      </w:pPr>
      <w:r>
        <w:rPr>
          <w:rFonts w:hint="eastAsia" w:ascii="宋体" w:cs="宋体"/>
          <w:sz w:val="24"/>
        </w:rPr>
        <w:t>1.1</w:t>
      </w:r>
      <w:r>
        <w:rPr>
          <w:rFonts w:hint="eastAsia" w:ascii="宋体"/>
          <w:sz w:val="24"/>
        </w:rPr>
        <w:t>本竞争性磋商文件仅适用于本投标中所述的招标项目</w:t>
      </w:r>
      <w:r>
        <w:rPr>
          <w:rFonts w:hint="eastAsia" w:ascii="宋体" w:cs="宋体"/>
          <w:sz w:val="24"/>
        </w:rPr>
        <w:t>。</w:t>
      </w:r>
    </w:p>
    <w:p>
      <w:pPr>
        <w:spacing w:line="500" w:lineRule="exact"/>
        <w:ind w:left="0" w:firstLine="482" w:firstLineChars="200"/>
        <w:rPr>
          <w:rFonts w:ascii="宋体" w:cs="宋体"/>
          <w:b/>
          <w:sz w:val="24"/>
        </w:rPr>
      </w:pPr>
      <w:r>
        <w:rPr>
          <w:rFonts w:hint="eastAsia" w:ascii="宋体" w:cs="宋体"/>
          <w:b/>
          <w:sz w:val="24"/>
        </w:rPr>
        <w:t>2、合格的投标人</w:t>
      </w:r>
    </w:p>
    <w:p>
      <w:pPr>
        <w:spacing w:line="500" w:lineRule="exact"/>
        <w:ind w:left="0" w:firstLine="463" w:firstLineChars="192"/>
        <w:rPr>
          <w:rFonts w:ascii="宋体" w:cs="宋体"/>
          <w:b/>
          <w:sz w:val="24"/>
        </w:rPr>
      </w:pPr>
      <w:r>
        <w:rPr>
          <w:rFonts w:hint="eastAsia" w:ascii="宋体" w:cs="宋体"/>
          <w:b/>
          <w:sz w:val="24"/>
        </w:rPr>
        <w:t>2.1投标人资格要求：</w:t>
      </w:r>
    </w:p>
    <w:p>
      <w:pPr>
        <w:spacing w:line="500" w:lineRule="exact"/>
        <w:ind w:left="210" w:leftChars="100" w:firstLine="315" w:firstLineChars="150"/>
        <w:rPr>
          <w:rFonts w:hint="eastAsia" w:ascii="宋体" w:eastAsia="宋体" w:cs="宋体"/>
          <w:color w:val="000000"/>
          <w:sz w:val="24"/>
          <w:szCs w:val="24"/>
          <w:lang w:val="en-US" w:eastAsia="zh-CN"/>
        </w:rPr>
      </w:pPr>
      <w:r>
        <w:rPr>
          <w:rFonts w:hint="eastAsia"/>
        </w:rPr>
        <w:t xml:space="preserve"> </w:t>
      </w:r>
      <w:r>
        <w:rPr>
          <w:rFonts w:hint="eastAsia"/>
          <w:lang w:val="en-US" w:eastAsia="zh-CN"/>
        </w:rPr>
        <w:t xml:space="preserve">  </w:t>
      </w:r>
      <w:r>
        <w:rPr>
          <w:rFonts w:hint="eastAsia" w:ascii="宋体" w:eastAsia="宋体" w:cs="宋体"/>
          <w:color w:val="000000"/>
          <w:sz w:val="24"/>
          <w:szCs w:val="24"/>
          <w:lang w:val="en-US" w:eastAsia="zh-CN"/>
        </w:rPr>
        <w:t>2.1.1符合《中华人民共和国政府采购法》第二十二条的相关规定；</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2.1.2凡拟参加本次招标项目的供应商应具备经年审合格（三证合一）的企业营业执照</w:t>
      </w:r>
      <w:r>
        <w:rPr>
          <w:rFonts w:hint="eastAsia" w:ascii="宋体" w:cs="宋体"/>
          <w:color w:val="000000"/>
          <w:sz w:val="24"/>
          <w:szCs w:val="24"/>
          <w:lang w:val="en-US" w:eastAsia="zh-CN"/>
        </w:rPr>
        <w:t>并具有本项目相关经营范围</w:t>
      </w:r>
      <w:r>
        <w:rPr>
          <w:rFonts w:hint="eastAsia" w:ascii="宋体" w:eastAsia="宋体" w:cs="宋体"/>
          <w:color w:val="000000"/>
          <w:sz w:val="24"/>
          <w:szCs w:val="24"/>
          <w:lang w:val="en-US" w:eastAsia="zh-CN"/>
        </w:rPr>
        <w:t>。</w:t>
      </w:r>
    </w:p>
    <w:p>
      <w:pPr>
        <w:spacing w:line="500" w:lineRule="exact"/>
        <w:ind w:left="239" w:leftChars="114"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2.1.3法人应携带《法定代表人身份证明》及身份证原件，委托代理人应携带《法人代表授权委托书》及身份证原件；</w:t>
      </w:r>
      <w:r>
        <w:rPr>
          <w:rFonts w:hint="eastAsia" w:ascii="宋体" w:cs="宋体"/>
          <w:color w:val="000000"/>
          <w:sz w:val="24"/>
          <w:szCs w:val="24"/>
          <w:lang w:val="en-US" w:eastAsia="zh-CN"/>
        </w:rPr>
        <w:t>需提供近6个月本公司的社保缴纳凭证的原件</w:t>
      </w:r>
      <w:r>
        <w:rPr>
          <w:rFonts w:hint="eastAsia" w:ascii="宋体" w:eastAsia="宋体" w:cs="宋体"/>
          <w:color w:val="000000"/>
          <w:sz w:val="24"/>
          <w:szCs w:val="24"/>
          <w:lang w:val="en-US" w:eastAsia="zh-CN"/>
        </w:rPr>
        <w:t>；</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2.1.4具有良好的商业信誉和健全的财务会计制度（需提供</w:t>
      </w:r>
      <w:r>
        <w:rPr>
          <w:rFonts w:hint="eastAsia" w:ascii="宋体" w:cs="宋体"/>
          <w:color w:val="000000"/>
          <w:sz w:val="24"/>
          <w:szCs w:val="24"/>
          <w:lang w:val="en-US" w:eastAsia="zh-CN"/>
        </w:rPr>
        <w:t>2021年度财务审计报告</w:t>
      </w:r>
      <w:r>
        <w:rPr>
          <w:rFonts w:hint="eastAsia" w:ascii="宋体" w:eastAsia="宋体" w:cs="宋体"/>
          <w:color w:val="000000"/>
          <w:sz w:val="24"/>
          <w:szCs w:val="24"/>
          <w:lang w:val="en-US" w:eastAsia="zh-CN"/>
        </w:rPr>
        <w:t>，</w:t>
      </w:r>
      <w:r>
        <w:rPr>
          <w:rFonts w:hint="eastAsia" w:ascii="宋体" w:cs="宋体"/>
          <w:color w:val="000000"/>
          <w:sz w:val="24"/>
          <w:szCs w:val="24"/>
          <w:lang w:val="en-US" w:eastAsia="zh-CN"/>
        </w:rPr>
        <w:t>2022年之后</w:t>
      </w:r>
      <w:r>
        <w:rPr>
          <w:rFonts w:hint="eastAsia" w:ascii="宋体" w:eastAsia="宋体" w:cs="宋体"/>
          <w:color w:val="000000"/>
          <w:sz w:val="24"/>
          <w:szCs w:val="24"/>
          <w:lang w:val="en-US" w:eastAsia="zh-CN"/>
        </w:rPr>
        <w:t>成立公司不提供），有依法缴纳税收和社会保障资金的良好记录</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500" w:lineRule="exact"/>
        <w:ind w:left="210" w:leftChars="100" w:firstLine="360" w:firstLineChars="1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2.1.6企业负责人为同一人或者存在直接控股、管理关系的不同投标人，不得参加同一合同项下的政府采购活动。否则，皆取消投标资格</w:t>
      </w:r>
    </w:p>
    <w:p>
      <w:pPr>
        <w:spacing w:line="500" w:lineRule="exact"/>
        <w:ind w:left="210" w:leftChars="100" w:firstLine="315" w:firstLineChars="150"/>
        <w:rPr>
          <w:rFonts w:hint="eastAsia" w:ascii="宋体" w:eastAsia="宋体" w:cs="宋体"/>
          <w:sz w:val="24"/>
          <w:szCs w:val="24"/>
        </w:rPr>
      </w:pPr>
      <w:r>
        <w:rPr>
          <w:rFonts w:hint="eastAsia"/>
          <w:lang w:val="en-US" w:eastAsia="zh-CN"/>
        </w:rPr>
        <w:t> </w:t>
      </w:r>
      <w:r>
        <w:rPr>
          <w:rFonts w:hint="eastAsia" w:ascii="宋体" w:eastAsia="宋体" w:cs="宋体"/>
          <w:sz w:val="24"/>
          <w:szCs w:val="24"/>
          <w:lang w:val="en-US" w:eastAsia="zh-CN"/>
        </w:rPr>
        <w:t>2.1.</w:t>
      </w:r>
      <w:r>
        <w:rPr>
          <w:rFonts w:hint="eastAsia" w:ascii="宋体" w:cs="宋体"/>
          <w:sz w:val="24"/>
          <w:szCs w:val="24"/>
          <w:lang w:val="en-US" w:eastAsia="zh-CN"/>
        </w:rPr>
        <w:t>7</w:t>
      </w:r>
      <w:r>
        <w:rPr>
          <w:rFonts w:hint="eastAsia" w:ascii="宋体" w:eastAsia="宋体" w:cs="宋体"/>
          <w:color w:val="000000"/>
          <w:sz w:val="24"/>
          <w:szCs w:val="24"/>
        </w:rPr>
        <w:t>、本项目不接受联合体投标</w:t>
      </w:r>
    </w:p>
    <w:p>
      <w:pPr>
        <w:spacing w:line="500" w:lineRule="exact"/>
        <w:ind w:left="0" w:firstLine="482" w:firstLineChars="200"/>
        <w:rPr>
          <w:rFonts w:ascii="宋体" w:cs="宋体"/>
          <w:b/>
          <w:sz w:val="24"/>
        </w:rPr>
      </w:pPr>
      <w:r>
        <w:rPr>
          <w:rFonts w:hint="eastAsia" w:ascii="宋体" w:cs="宋体"/>
          <w:b/>
          <w:sz w:val="24"/>
        </w:rPr>
        <w:t>3、定义</w:t>
      </w:r>
    </w:p>
    <w:p>
      <w:pPr>
        <w:pStyle w:val="19"/>
        <w:overflowPunct w:val="0"/>
        <w:spacing w:line="500" w:lineRule="exact"/>
        <w:ind w:left="0" w:firstLine="480" w:firstLineChars="200"/>
        <w:rPr>
          <w:rFonts w:ascii="宋体" w:cs="宋体"/>
          <w:szCs w:val="24"/>
          <w:lang w:val="zh-CN"/>
        </w:rPr>
      </w:pPr>
      <w:r>
        <w:rPr>
          <w:rFonts w:hint="eastAsia" w:ascii="宋体" w:cs="宋体"/>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cs="宋体"/>
          <w:sz w:val="24"/>
        </w:rPr>
      </w:pPr>
      <w:r>
        <w:rPr>
          <w:rFonts w:hint="eastAsia" w:ascii="宋体" w:cs="宋体"/>
          <w:sz w:val="24"/>
        </w:rPr>
        <w:t>3.2 “投标人”系指响应招标，并按照竞争性磋商文件的要求参与投标竞争的法人，中标后即为中标人，签定合同后即为卖方。</w:t>
      </w:r>
    </w:p>
    <w:p>
      <w:pPr>
        <w:pStyle w:val="19"/>
        <w:overflowPunct w:val="0"/>
        <w:spacing w:line="500" w:lineRule="exact"/>
        <w:rPr>
          <w:rFonts w:ascii="宋体" w:cs="宋体"/>
          <w:szCs w:val="24"/>
        </w:rPr>
      </w:pPr>
      <w:r>
        <w:rPr>
          <w:rFonts w:hint="eastAsia" w:ascii="宋体" w:cs="宋体"/>
          <w:szCs w:val="24"/>
        </w:rPr>
        <w:t>3.3 “招标机构”系指在委托人授权范围内具体组织实施招标活动的法人。</w:t>
      </w:r>
    </w:p>
    <w:p>
      <w:pPr>
        <w:spacing w:line="500" w:lineRule="exact"/>
        <w:ind w:left="0" w:firstLine="480" w:firstLineChars="200"/>
        <w:rPr>
          <w:rFonts w:ascii="宋体" w:cs="宋体"/>
          <w:sz w:val="24"/>
        </w:rPr>
      </w:pPr>
      <w:r>
        <w:rPr>
          <w:rFonts w:hint="eastAsia" w:ascii="宋体" w:cs="宋体"/>
          <w:sz w:val="24"/>
        </w:rPr>
        <w:t>3.4 “货物”系指卖方按合同要求，须向买方提供的一切产品及其它技术资料和材料。</w:t>
      </w:r>
    </w:p>
    <w:p>
      <w:pPr>
        <w:spacing w:line="500" w:lineRule="exact"/>
        <w:ind w:left="0" w:firstLine="480" w:firstLineChars="200"/>
        <w:rPr>
          <w:rFonts w:ascii="宋体" w:cs="宋体"/>
          <w:sz w:val="24"/>
        </w:rPr>
      </w:pPr>
      <w:r>
        <w:rPr>
          <w:rFonts w:hint="eastAsia" w:ascii="宋体" w:cs="宋体"/>
          <w:sz w:val="24"/>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宋体" w:cs="宋体"/>
          <w:sz w:val="24"/>
        </w:rPr>
      </w:pPr>
      <w:r>
        <w:rPr>
          <w:rFonts w:hint="eastAsia" w:ascii="宋体" w:cs="宋体"/>
          <w:sz w:val="24"/>
        </w:rPr>
        <w:t>3.6 “卖方”系指提供合同货物和服务的法人。</w:t>
      </w:r>
    </w:p>
    <w:p>
      <w:pPr>
        <w:spacing w:line="500" w:lineRule="exact"/>
        <w:ind w:left="0" w:firstLine="480" w:firstLineChars="200"/>
        <w:rPr>
          <w:rFonts w:ascii="宋体" w:cs="宋体"/>
          <w:sz w:val="24"/>
        </w:rPr>
      </w:pPr>
      <w:r>
        <w:rPr>
          <w:rFonts w:hint="eastAsia" w:ascii="宋体" w:cs="宋体"/>
          <w:sz w:val="24"/>
        </w:rPr>
        <w:t>3.7 “买方”系指购买货物的单位。</w:t>
      </w:r>
    </w:p>
    <w:p>
      <w:pPr>
        <w:spacing w:line="500" w:lineRule="exact"/>
        <w:ind w:left="0" w:firstLine="482" w:firstLineChars="200"/>
        <w:rPr>
          <w:rFonts w:ascii="宋体" w:cs="宋体"/>
          <w:b/>
          <w:sz w:val="24"/>
        </w:rPr>
      </w:pPr>
      <w:r>
        <w:rPr>
          <w:rFonts w:hint="eastAsia" w:ascii="宋体" w:cs="宋体"/>
          <w:b/>
          <w:sz w:val="24"/>
        </w:rPr>
        <w:t>4、投标费用</w:t>
      </w:r>
    </w:p>
    <w:p>
      <w:pPr>
        <w:spacing w:line="500" w:lineRule="exact"/>
        <w:ind w:left="0" w:firstLine="480" w:firstLineChars="200"/>
        <w:rPr>
          <w:rFonts w:ascii="宋体" w:cs="宋体"/>
          <w:sz w:val="24"/>
        </w:rPr>
      </w:pPr>
      <w:r>
        <w:rPr>
          <w:rFonts w:hint="eastAsia" w:ascii="宋体" w:cs="宋体"/>
          <w:sz w:val="24"/>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宋体" w:cs="宋体"/>
          <w:sz w:val="24"/>
        </w:rPr>
      </w:pPr>
    </w:p>
    <w:p>
      <w:pPr>
        <w:spacing w:line="500" w:lineRule="exact"/>
        <w:jc w:val="center"/>
        <w:rPr>
          <w:rFonts w:ascii="宋体" w:cs="宋体"/>
          <w:b/>
          <w:sz w:val="24"/>
        </w:rPr>
      </w:pPr>
      <w:r>
        <w:rPr>
          <w:rFonts w:hint="eastAsia" w:ascii="宋体" w:cs="宋体"/>
          <w:b/>
          <w:sz w:val="24"/>
        </w:rPr>
        <w:t>二、竞争性磋商文件</w:t>
      </w:r>
    </w:p>
    <w:p>
      <w:pPr>
        <w:spacing w:line="500" w:lineRule="exact"/>
        <w:ind w:left="0" w:firstLine="482" w:firstLineChars="200"/>
        <w:rPr>
          <w:rFonts w:ascii="宋体" w:cs="宋体"/>
          <w:b/>
          <w:sz w:val="24"/>
        </w:rPr>
      </w:pPr>
      <w:r>
        <w:rPr>
          <w:rFonts w:hint="eastAsia" w:ascii="宋体" w:cs="宋体"/>
          <w:b/>
          <w:sz w:val="24"/>
        </w:rPr>
        <w:t>5、竞争性磋商文件</w:t>
      </w:r>
    </w:p>
    <w:p>
      <w:pPr>
        <w:spacing w:line="500" w:lineRule="exact"/>
        <w:ind w:left="0" w:firstLine="480" w:firstLineChars="200"/>
        <w:rPr>
          <w:rFonts w:ascii="宋体" w:cs="宋体"/>
          <w:sz w:val="24"/>
        </w:rPr>
      </w:pPr>
      <w:r>
        <w:rPr>
          <w:rFonts w:hint="eastAsia" w:ascii="宋体" w:cs="宋体"/>
          <w:sz w:val="24"/>
        </w:rPr>
        <w:t>5.1 竞争性磋商文件用以阐明所招标的内容，招标投标程序及合同条款，包括：</w:t>
      </w:r>
    </w:p>
    <w:p>
      <w:pPr>
        <w:spacing w:line="500" w:lineRule="exact"/>
        <w:ind w:left="0" w:firstLine="480" w:firstLineChars="200"/>
        <w:rPr>
          <w:rFonts w:ascii="宋体" w:cs="宋体"/>
          <w:sz w:val="24"/>
        </w:rPr>
      </w:pPr>
      <w:r>
        <w:rPr>
          <w:rFonts w:hint="eastAsia" w:ascii="宋体" w:cs="宋体"/>
          <w:sz w:val="24"/>
        </w:rPr>
        <w:t>5.1.1 投标人须知前附表；</w:t>
      </w:r>
    </w:p>
    <w:p>
      <w:pPr>
        <w:spacing w:line="500" w:lineRule="exact"/>
        <w:ind w:left="0" w:firstLine="480" w:firstLineChars="200"/>
        <w:rPr>
          <w:rFonts w:ascii="宋体" w:cs="宋体"/>
          <w:sz w:val="24"/>
        </w:rPr>
      </w:pPr>
      <w:r>
        <w:rPr>
          <w:rFonts w:hint="eastAsia" w:ascii="宋体" w:cs="宋体"/>
          <w:sz w:val="24"/>
        </w:rPr>
        <w:t>5.1.2 招标书；</w:t>
      </w:r>
    </w:p>
    <w:p>
      <w:pPr>
        <w:spacing w:line="500" w:lineRule="exact"/>
        <w:ind w:left="0" w:firstLine="480" w:firstLineChars="200"/>
        <w:rPr>
          <w:rFonts w:ascii="宋体" w:cs="宋体"/>
          <w:sz w:val="24"/>
        </w:rPr>
      </w:pPr>
      <w:r>
        <w:rPr>
          <w:rFonts w:hint="eastAsia" w:ascii="宋体" w:cs="宋体"/>
          <w:sz w:val="24"/>
        </w:rPr>
        <w:t>5.1.3 投标人须知；</w:t>
      </w:r>
    </w:p>
    <w:p>
      <w:pPr>
        <w:spacing w:line="500" w:lineRule="exact"/>
        <w:ind w:left="0" w:firstLine="480" w:firstLineChars="200"/>
        <w:rPr>
          <w:rFonts w:ascii="宋体" w:cs="宋体"/>
          <w:sz w:val="24"/>
        </w:rPr>
      </w:pPr>
      <w:r>
        <w:rPr>
          <w:rFonts w:hint="eastAsia" w:ascii="宋体" w:cs="宋体"/>
          <w:sz w:val="24"/>
        </w:rPr>
        <w:t>5.1.4 技术要求；</w:t>
      </w:r>
    </w:p>
    <w:p>
      <w:pPr>
        <w:spacing w:line="500" w:lineRule="exact"/>
        <w:ind w:left="0" w:firstLine="480" w:firstLineChars="200"/>
        <w:rPr>
          <w:rFonts w:ascii="宋体" w:cs="宋体"/>
          <w:sz w:val="24"/>
        </w:rPr>
      </w:pPr>
      <w:r>
        <w:rPr>
          <w:rFonts w:hint="eastAsia" w:ascii="宋体" w:cs="宋体"/>
          <w:sz w:val="24"/>
        </w:rPr>
        <w:t>5.1.5合同；</w:t>
      </w:r>
    </w:p>
    <w:p>
      <w:pPr>
        <w:spacing w:line="500" w:lineRule="exact"/>
        <w:ind w:left="0" w:firstLine="480" w:firstLineChars="200"/>
        <w:rPr>
          <w:rFonts w:ascii="宋体" w:cs="宋体"/>
          <w:sz w:val="24"/>
        </w:rPr>
      </w:pPr>
      <w:r>
        <w:rPr>
          <w:rFonts w:hint="eastAsia" w:ascii="宋体" w:cs="宋体"/>
          <w:sz w:val="24"/>
        </w:rPr>
        <w:t>5.16 投标文件格式。</w:t>
      </w:r>
    </w:p>
    <w:p>
      <w:pPr>
        <w:spacing w:line="500" w:lineRule="exact"/>
        <w:ind w:left="0" w:firstLine="480" w:firstLineChars="200"/>
        <w:rPr>
          <w:rFonts w:ascii="宋体" w:cs="宋体"/>
          <w:sz w:val="24"/>
        </w:rPr>
      </w:pPr>
      <w:r>
        <w:rPr>
          <w:rFonts w:hint="eastAsia" w:ascii="宋体" w:cs="宋体"/>
          <w:sz w:val="24"/>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宋体" w:cs="宋体"/>
          <w:b/>
          <w:sz w:val="24"/>
        </w:rPr>
      </w:pPr>
      <w:r>
        <w:rPr>
          <w:rFonts w:hint="eastAsia" w:ascii="宋体" w:cs="宋体"/>
          <w:b/>
          <w:sz w:val="24"/>
        </w:rPr>
        <w:t>6、竞争性磋商文件的澄清</w:t>
      </w:r>
    </w:p>
    <w:p>
      <w:pPr>
        <w:spacing w:line="500" w:lineRule="exact"/>
        <w:ind w:left="0" w:firstLine="480" w:firstLineChars="200"/>
        <w:rPr>
          <w:rFonts w:ascii="宋体" w:cs="宋体"/>
          <w:sz w:val="24"/>
        </w:rPr>
      </w:pPr>
      <w:r>
        <w:rPr>
          <w:rFonts w:hint="eastAsia" w:ascii="宋体" w:cs="宋体"/>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left="0" w:firstLine="482" w:firstLineChars="200"/>
        <w:rPr>
          <w:rFonts w:ascii="宋体" w:cs="宋体"/>
          <w:b/>
          <w:sz w:val="24"/>
        </w:rPr>
      </w:pPr>
      <w:r>
        <w:rPr>
          <w:rFonts w:hint="eastAsia" w:ascii="宋体" w:cs="宋体"/>
          <w:b/>
          <w:sz w:val="24"/>
        </w:rPr>
        <w:t>7、竞争性磋商文件的修改</w:t>
      </w:r>
    </w:p>
    <w:p>
      <w:pPr>
        <w:spacing w:line="500" w:lineRule="exact"/>
        <w:ind w:left="0" w:firstLine="480" w:firstLineChars="200"/>
        <w:rPr>
          <w:rFonts w:hint="eastAsia" w:ascii="宋体" w:eastAsia="宋体" w:cs="宋体"/>
          <w:sz w:val="24"/>
          <w:lang w:eastAsia="zh-CN"/>
        </w:rPr>
      </w:pPr>
      <w:r>
        <w:rPr>
          <w:rFonts w:hint="eastAsia" w:ascii="宋体" w:cs="宋体"/>
          <w:sz w:val="24"/>
        </w:rPr>
        <w:t>7.1 在投标截止时间5天以前，招标人都可能以《竞争性磋商文件补充》的方式修改竞争性磋商文件。并将以书面形式通知所有购买竞争性磋商文件的投标人</w:t>
      </w:r>
      <w:r>
        <w:rPr>
          <w:rFonts w:hint="eastAsia" w:ascii="宋体" w:cs="宋体"/>
          <w:sz w:val="24"/>
          <w:lang w:eastAsia="zh-CN"/>
        </w:rPr>
        <w:t>。</w:t>
      </w:r>
    </w:p>
    <w:p>
      <w:pPr>
        <w:spacing w:line="500" w:lineRule="exact"/>
        <w:ind w:left="0" w:firstLine="480" w:firstLineChars="200"/>
        <w:rPr>
          <w:rFonts w:ascii="宋体" w:cs="宋体"/>
          <w:sz w:val="24"/>
        </w:rPr>
      </w:pPr>
      <w:r>
        <w:rPr>
          <w:rFonts w:hint="eastAsia" w:ascii="宋体" w:cs="宋体"/>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宋体" w:cs="宋体"/>
          <w:sz w:val="24"/>
        </w:rPr>
      </w:pPr>
      <w:r>
        <w:rPr>
          <w:rFonts w:hint="eastAsia" w:ascii="宋体" w:cs="宋体"/>
          <w:sz w:val="24"/>
        </w:rPr>
        <w:t>7.3 为使投标人在编制投标文件时把《竞争性磋商文件补充》内容考虑进去，招标人可以相应延长投标截止日期，具体时间将在《竞争性磋商文件补充》中写明。</w:t>
      </w:r>
    </w:p>
    <w:p>
      <w:pPr>
        <w:spacing w:line="500" w:lineRule="exact"/>
        <w:jc w:val="center"/>
        <w:rPr>
          <w:rFonts w:ascii="宋体" w:cs="宋体"/>
          <w:b/>
          <w:sz w:val="24"/>
        </w:rPr>
      </w:pPr>
    </w:p>
    <w:p>
      <w:pPr>
        <w:numPr>
          <w:ilvl w:val="0"/>
          <w:numId w:val="8"/>
        </w:numPr>
        <w:spacing w:line="500" w:lineRule="exact"/>
        <w:ind w:left="120" w:hanging="120" w:firstLineChars="0"/>
        <w:jc w:val="center"/>
        <w:rPr>
          <w:rFonts w:ascii="宋体" w:cs="宋体"/>
          <w:b/>
          <w:sz w:val="24"/>
        </w:rPr>
      </w:pPr>
      <w:r>
        <w:rPr>
          <w:rFonts w:hint="eastAsia" w:ascii="宋体" w:cs="宋体"/>
          <w:b/>
          <w:sz w:val="24"/>
        </w:rPr>
        <w:t>投标文件的编制</w:t>
      </w:r>
    </w:p>
    <w:p>
      <w:pPr>
        <w:spacing w:line="500" w:lineRule="exact"/>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8、 投标文件的编写</w:t>
      </w:r>
    </w:p>
    <w:p>
      <w:pPr>
        <w:widowControl/>
        <w:spacing w:line="500" w:lineRule="exact"/>
        <w:rPr>
          <w:rFonts w:ascii="宋体" w:cs="宋体"/>
          <w:b/>
          <w:color w:val="FF00FF"/>
          <w:sz w:val="24"/>
          <w:shd w:val="pct10" w:color="auto" w:fill="FFFFFF"/>
        </w:rPr>
      </w:pPr>
      <w:r>
        <w:rPr>
          <w:rFonts w:hint="eastAsia" w:ascii="宋体" w:cs="宋体"/>
          <w:sz w:val="24"/>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宋体" w:cs="宋体"/>
          <w:b/>
          <w:sz w:val="24"/>
        </w:rPr>
      </w:pPr>
      <w:r>
        <w:rPr>
          <w:rFonts w:hint="eastAsia" w:ascii="宋体" w:cs="宋体"/>
          <w:b/>
          <w:sz w:val="24"/>
        </w:rPr>
        <w:t>9、投标的语言</w:t>
      </w:r>
    </w:p>
    <w:p>
      <w:pPr>
        <w:spacing w:line="500" w:lineRule="exact"/>
        <w:rPr>
          <w:rFonts w:ascii="宋体" w:cs="宋体"/>
          <w:sz w:val="24"/>
        </w:rPr>
      </w:pPr>
      <w:r>
        <w:rPr>
          <w:rFonts w:hint="eastAsia" w:ascii="宋体" w:cs="宋体"/>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rPr>
          <w:rFonts w:ascii="宋体" w:cs="宋体"/>
          <w:sz w:val="24"/>
        </w:rPr>
      </w:pPr>
      <w:r>
        <w:rPr>
          <w:rFonts w:hint="eastAsia" w:ascii="宋体" w:cs="宋体"/>
          <w:sz w:val="24"/>
        </w:rPr>
        <w:t xml:space="preserve">    9.2投标文件中使用的计量单位除竞争性磋商文件中有特殊规定外，一律使用法定计量单位。</w:t>
      </w:r>
    </w:p>
    <w:p>
      <w:pPr>
        <w:spacing w:line="500" w:lineRule="exact"/>
        <w:rPr>
          <w:rFonts w:ascii="宋体" w:cs="宋体"/>
          <w:b/>
          <w:bCs/>
          <w:sz w:val="24"/>
        </w:rPr>
      </w:pPr>
      <w:r>
        <w:rPr>
          <w:rFonts w:hint="eastAsia" w:ascii="宋体" w:cs="宋体"/>
          <w:b/>
          <w:bCs/>
          <w:sz w:val="24"/>
        </w:rPr>
        <w:t xml:space="preserve">    10、投标文件的格式</w:t>
      </w:r>
    </w:p>
    <w:p>
      <w:pPr>
        <w:spacing w:line="500" w:lineRule="exact"/>
        <w:rPr>
          <w:rFonts w:ascii="宋体" w:cs="宋体"/>
          <w:sz w:val="24"/>
        </w:rPr>
      </w:pPr>
      <w:r>
        <w:rPr>
          <w:rFonts w:hint="eastAsia" w:ascii="宋体" w:cs="宋体"/>
          <w:sz w:val="24"/>
        </w:rPr>
        <w:t xml:space="preserve">    10.1投标人应按竞争性磋商文件提供的格式及投标报价说明完整地填写所提供的产品、服务、数量及价格。</w:t>
      </w:r>
    </w:p>
    <w:p>
      <w:pPr>
        <w:spacing w:line="500" w:lineRule="exact"/>
        <w:rPr>
          <w:rFonts w:ascii="宋体" w:cs="宋体"/>
          <w:sz w:val="24"/>
        </w:rPr>
      </w:pPr>
      <w:r>
        <w:rPr>
          <w:rFonts w:hint="eastAsia" w:ascii="宋体" w:cs="宋体"/>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rPr>
          <w:rFonts w:ascii="宋体" w:cs="宋体"/>
          <w:b/>
          <w:color w:val="000000"/>
          <w:sz w:val="24"/>
        </w:rPr>
      </w:pPr>
      <w:r>
        <w:rPr>
          <w:rFonts w:hint="eastAsia" w:ascii="宋体" w:cs="宋体"/>
          <w:b/>
          <w:sz w:val="24"/>
        </w:rPr>
        <w:t xml:space="preserve">    11、投标文件的组成和顺序:投标文件由经济报价部分、商务部分、技术部分三部分组成，合装成一本标书（胶装）。</w:t>
      </w:r>
      <w:r>
        <w:rPr>
          <w:rFonts w:hint="eastAsia" w:ascii="宋体" w:cs="宋体"/>
          <w:b/>
          <w:color w:val="000000"/>
          <w:sz w:val="24"/>
        </w:rPr>
        <w:t>报价一览表需按竞争性磋商文件提供的格式填写，统一规范，不得自行增减内容，并单独提供且与投标文件中提供的一致</w:t>
      </w:r>
      <w:r>
        <w:rPr>
          <w:rFonts w:hint="eastAsia" w:ascii="宋体" w:cs="宋体"/>
          <w:b/>
          <w:color w:val="auto"/>
          <w:sz w:val="24"/>
        </w:rPr>
        <w:t>，</w:t>
      </w:r>
      <w:r>
        <w:rPr>
          <w:rFonts w:hint="eastAsia" w:ascii="宋体" w:cs="宋体"/>
          <w:b/>
          <w:color w:val="auto"/>
          <w:sz w:val="24"/>
          <w:lang w:val="en-US" w:eastAsia="zh-CN"/>
        </w:rPr>
        <w:t>投标文件要有页码，并逐页盖章</w:t>
      </w:r>
      <w:r>
        <w:rPr>
          <w:rFonts w:hint="eastAsia" w:ascii="宋体" w:cs="宋体"/>
          <w:b/>
          <w:color w:val="000000"/>
          <w:sz w:val="24"/>
          <w:lang w:val="en-US" w:eastAsia="zh-CN"/>
        </w:rPr>
        <w:t>，</w:t>
      </w:r>
      <w:r>
        <w:rPr>
          <w:rFonts w:hint="eastAsia" w:ascii="宋体" w:cs="宋体"/>
          <w:b/>
          <w:color w:val="000000"/>
          <w:sz w:val="24"/>
        </w:rPr>
        <w:t>并按竞争性磋商文件要求密封。</w:t>
      </w:r>
    </w:p>
    <w:p>
      <w:pPr>
        <w:spacing w:line="500" w:lineRule="exact"/>
        <w:ind w:left="0" w:firstLine="480" w:firstLineChars="200"/>
        <w:rPr>
          <w:rFonts w:ascii="宋体" w:cs="宋体"/>
          <w:b/>
          <w:sz w:val="24"/>
        </w:rPr>
      </w:pPr>
      <w:r>
        <w:rPr>
          <w:rFonts w:hint="eastAsia" w:ascii="宋体" w:cs="宋体"/>
          <w:sz w:val="24"/>
        </w:rPr>
        <w:t>11.1</w:t>
      </w:r>
      <w:r>
        <w:rPr>
          <w:rFonts w:hint="eastAsia" w:ascii="宋体" w:cs="宋体"/>
          <w:b/>
          <w:sz w:val="24"/>
        </w:rPr>
        <w:t>经济报价部分：</w:t>
      </w:r>
    </w:p>
    <w:p>
      <w:pPr>
        <w:spacing w:line="500" w:lineRule="exact"/>
        <w:rPr>
          <w:rFonts w:ascii="宋体" w:cs="宋体"/>
          <w:sz w:val="24"/>
        </w:rPr>
      </w:pPr>
      <w:r>
        <w:rPr>
          <w:rFonts w:hint="eastAsia" w:ascii="宋体" w:cs="宋体"/>
          <w:sz w:val="24"/>
        </w:rPr>
        <w:t xml:space="preserve">    11.1.1投标承诺书（一）</w:t>
      </w:r>
    </w:p>
    <w:p>
      <w:pPr>
        <w:spacing w:line="500" w:lineRule="exact"/>
        <w:rPr>
          <w:rFonts w:ascii="宋体" w:cs="宋体"/>
          <w:sz w:val="24"/>
        </w:rPr>
      </w:pPr>
      <w:r>
        <w:rPr>
          <w:rFonts w:hint="eastAsia" w:ascii="宋体" w:cs="宋体"/>
          <w:b/>
          <w:color w:val="FF0000"/>
          <w:sz w:val="24"/>
        </w:rPr>
        <w:t xml:space="preserve">   </w:t>
      </w:r>
      <w:r>
        <w:rPr>
          <w:rFonts w:hint="eastAsia" w:ascii="宋体" w:cs="宋体"/>
          <w:sz w:val="24"/>
        </w:rPr>
        <w:t xml:space="preserve"> 11.1.2报价一览表</w:t>
      </w:r>
    </w:p>
    <w:p>
      <w:pPr>
        <w:spacing w:line="500" w:lineRule="exact"/>
        <w:ind w:left="0" w:firstLine="236" w:firstLineChars="98"/>
        <w:rPr>
          <w:rFonts w:ascii="宋体" w:cs="宋体"/>
          <w:b/>
          <w:sz w:val="24"/>
        </w:rPr>
      </w:pPr>
      <w:r>
        <w:rPr>
          <w:rFonts w:hint="eastAsia" w:ascii="宋体" w:cs="宋体"/>
          <w:b/>
          <w:sz w:val="24"/>
        </w:rPr>
        <w:t xml:space="preserve">  11.2商务部分：</w:t>
      </w:r>
    </w:p>
    <w:p>
      <w:pPr>
        <w:spacing w:line="480" w:lineRule="exact"/>
        <w:rPr>
          <w:rFonts w:ascii="宋体" w:cs="宋体"/>
          <w:color w:val="000000"/>
          <w:sz w:val="24"/>
        </w:rPr>
      </w:pPr>
      <w:r>
        <w:rPr>
          <w:rFonts w:hint="eastAsia" w:ascii="宋体" w:cs="宋体"/>
          <w:b/>
          <w:sz w:val="24"/>
        </w:rPr>
        <w:t xml:space="preserve">    </w:t>
      </w:r>
      <w:r>
        <w:rPr>
          <w:rFonts w:hint="eastAsia" w:ascii="宋体" w:cs="宋体"/>
          <w:color w:val="000000"/>
          <w:sz w:val="24"/>
        </w:rPr>
        <w:t>11.2.1投标方的资格声明（格式见附件）；</w:t>
      </w:r>
    </w:p>
    <w:p>
      <w:pPr>
        <w:spacing w:line="480" w:lineRule="exact"/>
        <w:ind w:left="0" w:firstLine="480" w:firstLineChars="200"/>
        <w:rPr>
          <w:rFonts w:ascii="宋体" w:cs="宋体"/>
          <w:sz w:val="24"/>
        </w:rPr>
      </w:pPr>
      <w:r>
        <w:rPr>
          <w:rFonts w:hint="eastAsia" w:ascii="宋体" w:cs="宋体"/>
          <w:color w:val="000000"/>
          <w:sz w:val="24"/>
        </w:rPr>
        <w:t>11.2.2 投标单位基本情况表（格式见附件）</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11.2.3出具法人营业执照函、</w:t>
      </w:r>
      <w:r>
        <w:rPr>
          <w:rFonts w:hint="eastAsia" w:ascii="宋体" w:cs="宋体"/>
          <w:sz w:val="24"/>
          <w:lang w:eastAsia="zh-CN"/>
        </w:rPr>
        <w:t>并具备本项目相关经营范围</w:t>
      </w:r>
      <w:r>
        <w:rPr>
          <w:rFonts w:hint="eastAsia" w:ascii="宋体" w:cs="宋体"/>
          <w:sz w:val="24"/>
        </w:rPr>
        <w:t>（格式见附件）；</w:t>
      </w:r>
    </w:p>
    <w:p>
      <w:pPr>
        <w:spacing w:line="480" w:lineRule="exact"/>
        <w:ind w:left="0" w:firstLine="480" w:firstLineChars="200"/>
        <w:rPr>
          <w:rFonts w:ascii="宋体" w:cs="宋体"/>
          <w:sz w:val="24"/>
        </w:rPr>
      </w:pPr>
      <w:r>
        <w:rPr>
          <w:rFonts w:hint="eastAsia" w:ascii="宋体" w:cs="宋体"/>
          <w:sz w:val="24"/>
        </w:rPr>
        <w:t>11.2.4法定代表人证明书（格式见附件）；</w:t>
      </w:r>
    </w:p>
    <w:p>
      <w:pPr>
        <w:spacing w:line="480" w:lineRule="exact"/>
        <w:rPr>
          <w:rFonts w:ascii="宋体" w:cs="宋体"/>
          <w:sz w:val="24"/>
        </w:rPr>
      </w:pPr>
      <w:r>
        <w:rPr>
          <w:rFonts w:hint="eastAsia" w:ascii="宋体" w:cs="宋体"/>
          <w:sz w:val="24"/>
        </w:rPr>
        <w:t xml:space="preserve">    11.2.5法定代表人授权委托书及投标人被授权人身份证复印件（格式见附件）；</w:t>
      </w:r>
    </w:p>
    <w:p>
      <w:pPr>
        <w:widowControl/>
        <w:spacing w:line="480" w:lineRule="exact"/>
        <w:ind w:left="0" w:firstLine="482" w:firstLineChars="200"/>
        <w:rPr>
          <w:rFonts w:ascii="宋体" w:cs="宋体"/>
          <w:sz w:val="24"/>
        </w:rPr>
      </w:pPr>
      <w:r>
        <w:rPr>
          <w:rFonts w:hint="eastAsia" w:ascii="宋体" w:cs="宋体"/>
          <w:b/>
          <w:bCs/>
          <w:sz w:val="24"/>
        </w:rPr>
        <w:t>11.2.6</w:t>
      </w:r>
      <w:r>
        <w:rPr>
          <w:rFonts w:hint="eastAsia" w:ascii="宋体" w:cs="宋体"/>
          <w:b/>
          <w:bCs/>
          <w:sz w:val="24"/>
          <w:highlight w:val="none"/>
        </w:rPr>
        <w:t>近</w:t>
      </w:r>
      <w:r>
        <w:rPr>
          <w:rFonts w:ascii="宋体" w:cs="宋体"/>
          <w:b/>
          <w:bCs/>
          <w:sz w:val="24"/>
          <w:highlight w:val="none"/>
          <w:lang w:val="en-US" w:eastAsia="zh-CN"/>
        </w:rPr>
        <w:t>201</w:t>
      </w:r>
      <w:r>
        <w:rPr>
          <w:rFonts w:hint="eastAsia" w:ascii="宋体" w:cs="宋体"/>
          <w:b/>
          <w:bCs/>
          <w:sz w:val="24"/>
          <w:highlight w:val="none"/>
          <w:lang w:val="en-US" w:eastAsia="zh-CN"/>
        </w:rPr>
        <w:t>9</w:t>
      </w:r>
      <w:r>
        <w:rPr>
          <w:rFonts w:hint="eastAsia" w:ascii="宋体" w:cs="宋体"/>
          <w:b/>
          <w:bCs/>
          <w:sz w:val="24"/>
          <w:highlight w:val="none"/>
        </w:rPr>
        <w:t>年</w:t>
      </w:r>
      <w:r>
        <w:rPr>
          <w:rFonts w:ascii="宋体" w:cs="宋体"/>
          <w:b/>
          <w:bCs/>
          <w:sz w:val="24"/>
          <w:highlight w:val="none"/>
        </w:rPr>
        <w:t>至今</w:t>
      </w:r>
      <w:r>
        <w:rPr>
          <w:rFonts w:hint="eastAsia" w:ascii="宋体" w:cs="宋体"/>
          <w:b/>
          <w:bCs/>
          <w:sz w:val="24"/>
          <w:highlight w:val="none"/>
        </w:rPr>
        <w:t>企业类似业绩表及证明（</w:t>
      </w:r>
      <w:r>
        <w:rPr>
          <w:rFonts w:ascii="宋体" w:cs="宋体"/>
          <w:b/>
          <w:bCs/>
          <w:sz w:val="24"/>
          <w:highlight w:val="none"/>
        </w:rPr>
        <w:t>201</w:t>
      </w:r>
      <w:r>
        <w:rPr>
          <w:rFonts w:hint="eastAsia" w:ascii="宋体" w:cs="宋体"/>
          <w:b/>
          <w:bCs/>
          <w:sz w:val="24"/>
          <w:highlight w:val="none"/>
          <w:lang w:val="en-US" w:eastAsia="zh-CN"/>
        </w:rPr>
        <w:t>9</w:t>
      </w:r>
      <w:r>
        <w:rPr>
          <w:rFonts w:hint="eastAsia" w:ascii="宋体" w:cs="宋体"/>
          <w:b/>
          <w:bCs/>
          <w:sz w:val="24"/>
          <w:highlight w:val="none"/>
        </w:rPr>
        <w:t>年至今</w:t>
      </w:r>
      <w:r>
        <w:rPr>
          <w:rFonts w:hint="eastAsia" w:ascii="宋体" w:cs="宋体"/>
          <w:b/>
          <w:bCs/>
          <w:sz w:val="24"/>
        </w:rPr>
        <w:t>，提供可核实的合同或中标通知书，除投标文件中复印件外，投标人尚需在评标时提供</w:t>
      </w:r>
      <w:r>
        <w:rPr>
          <w:rFonts w:ascii="宋体" w:cs="宋体"/>
          <w:b/>
          <w:bCs/>
          <w:sz w:val="24"/>
        </w:rPr>
        <w:t>复印件加盖公章</w:t>
      </w:r>
      <w:r>
        <w:rPr>
          <w:rFonts w:hint="eastAsia" w:ascii="宋体" w:cs="宋体"/>
          <w:b/>
          <w:bCs/>
          <w:sz w:val="24"/>
        </w:rPr>
        <w:t>由磋商委员会查验后返还给供应商</w:t>
      </w:r>
      <w:r>
        <w:rPr>
          <w:rFonts w:hint="eastAsia" w:ascii="宋体" w:cs="宋体"/>
          <w:b/>
          <w:bCs/>
          <w:sz w:val="24"/>
          <w:lang w:eastAsia="zh-CN"/>
        </w:rPr>
        <w:t>。</w:t>
      </w:r>
      <w:r>
        <w:rPr>
          <w:rFonts w:hint="eastAsia" w:ascii="宋体" w:cs="宋体"/>
          <w:b/>
          <w:bCs/>
          <w:sz w:val="24"/>
        </w:rPr>
        <w:t>）（格式见附件）</w:t>
      </w:r>
      <w:r>
        <w:rPr>
          <w:rFonts w:hint="eastAsia" w:ascii="宋体" w:cs="宋体"/>
          <w:sz w:val="24"/>
        </w:rPr>
        <w:t>；</w:t>
      </w:r>
    </w:p>
    <w:p>
      <w:pPr>
        <w:pStyle w:val="19"/>
        <w:rPr>
          <w:rFonts w:ascii="宋体" w:cs="宋体"/>
          <w:color w:val="000000"/>
          <w:sz w:val="24"/>
          <w:szCs w:val="24"/>
        </w:rPr>
      </w:pPr>
      <w:r>
        <w:rPr>
          <w:rFonts w:hint="eastAsia" w:ascii="宋体" w:cs="宋体"/>
          <w:sz w:val="24"/>
          <w:szCs w:val="24"/>
        </w:rPr>
        <w:t>11.2.7</w:t>
      </w:r>
      <w:r>
        <w:rPr>
          <w:rFonts w:hint="eastAsia" w:ascii="宋体" w:cs="宋体"/>
          <w:color w:val="000000"/>
          <w:sz w:val="24"/>
          <w:szCs w:val="24"/>
        </w:rPr>
        <w:t>上一年度（20</w:t>
      </w:r>
      <w:r>
        <w:rPr>
          <w:rFonts w:hint="eastAsia" w:ascii="宋体" w:cs="宋体"/>
          <w:color w:val="000000"/>
          <w:sz w:val="24"/>
          <w:szCs w:val="24"/>
          <w:lang w:val="en-US" w:eastAsia="zh-CN"/>
        </w:rPr>
        <w:t>21</w:t>
      </w:r>
      <w:r>
        <w:rPr>
          <w:rFonts w:hint="eastAsia" w:ascii="宋体" w:cs="宋体"/>
          <w:color w:val="000000"/>
          <w:sz w:val="24"/>
          <w:szCs w:val="24"/>
        </w:rPr>
        <w:t>年）的</w:t>
      </w:r>
      <w:r>
        <w:rPr>
          <w:rFonts w:hint="eastAsia" w:ascii="宋体" w:cs="宋体"/>
          <w:sz w:val="24"/>
          <w:szCs w:val="24"/>
        </w:rPr>
        <w:t>企业</w:t>
      </w:r>
      <w:r>
        <w:rPr>
          <w:rFonts w:hint="eastAsia" w:ascii="宋体" w:cs="宋体"/>
          <w:color w:val="000000"/>
          <w:sz w:val="24"/>
          <w:szCs w:val="24"/>
        </w:rPr>
        <w:t>财务审计报告（20</w:t>
      </w:r>
      <w:r>
        <w:rPr>
          <w:rFonts w:hint="eastAsia" w:ascii="宋体" w:cs="宋体"/>
          <w:color w:val="000000"/>
          <w:sz w:val="24"/>
          <w:szCs w:val="24"/>
          <w:lang w:val="en-US" w:eastAsia="zh-CN"/>
        </w:rPr>
        <w:t>22</w:t>
      </w:r>
      <w:r>
        <w:rPr>
          <w:rFonts w:hint="eastAsia" w:ascii="宋体" w:cs="宋体"/>
          <w:color w:val="000000"/>
          <w:sz w:val="24"/>
          <w:szCs w:val="24"/>
        </w:rPr>
        <w:t>年以后成立的公司可以不提供）</w:t>
      </w:r>
    </w:p>
    <w:p>
      <w:pPr>
        <w:pStyle w:val="19"/>
        <w:rPr>
          <w:rFonts w:hint="eastAsia" w:ascii="Tahoma" w:hAnsi="Tahoma" w:cs="Tahoma"/>
          <w:color w:val="auto"/>
          <w:sz w:val="24"/>
          <w:szCs w:val="24"/>
          <w:highlight w:val="none"/>
        </w:rPr>
      </w:pPr>
      <w:r>
        <w:rPr>
          <w:rFonts w:hint="eastAsia" w:ascii="宋体" w:cs="宋体"/>
          <w:color w:val="000000"/>
          <w:sz w:val="24"/>
          <w:szCs w:val="24"/>
        </w:rPr>
        <w:t>11.2.8公司缴纳社保近</w:t>
      </w:r>
      <w:r>
        <w:rPr>
          <w:rFonts w:hint="eastAsia" w:ascii="宋体" w:cs="宋体"/>
          <w:color w:val="000000"/>
          <w:sz w:val="24"/>
          <w:szCs w:val="24"/>
          <w:lang w:val="en-US" w:eastAsia="zh-CN"/>
        </w:rPr>
        <w:t>6</w:t>
      </w:r>
      <w:r>
        <w:rPr>
          <w:rFonts w:hint="eastAsia" w:ascii="宋体" w:cs="宋体"/>
          <w:color w:val="000000"/>
          <w:sz w:val="24"/>
          <w:szCs w:val="24"/>
        </w:rPr>
        <w:t>个月的</w:t>
      </w:r>
      <w:r>
        <w:rPr>
          <w:rFonts w:hint="eastAsia" w:ascii="宋体" w:cs="宋体"/>
          <w:color w:val="000000"/>
          <w:sz w:val="24"/>
          <w:szCs w:val="24"/>
          <w:lang w:val="en-US" w:eastAsia="zh-CN"/>
        </w:rPr>
        <w:t>本公司</w:t>
      </w:r>
      <w:r>
        <w:rPr>
          <w:rFonts w:hint="eastAsia" w:ascii="宋体" w:cs="宋体"/>
          <w:color w:val="000000"/>
          <w:sz w:val="24"/>
          <w:szCs w:val="24"/>
        </w:rPr>
        <w:t>社保缴纳凭证。</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11.2.9投标保证金（投标保证金转账凭证）</w:t>
      </w:r>
    </w:p>
    <w:p>
      <w:pPr>
        <w:pStyle w:val="19"/>
        <w:rPr>
          <w:rFonts w:hint="eastAsia" w:ascii="宋体" w:cs="宋体"/>
          <w:color w:val="000000"/>
          <w:sz w:val="24"/>
          <w:szCs w:val="24"/>
        </w:rPr>
      </w:pPr>
      <w:r>
        <w:rPr>
          <w:rFonts w:hint="eastAsia" w:ascii="宋体" w:cs="宋体"/>
          <w:color w:val="000000"/>
          <w:sz w:val="24"/>
          <w:szCs w:val="24"/>
          <w:lang w:val="en-US" w:eastAsia="zh-CN"/>
        </w:rPr>
        <w:t>11.2.10</w:t>
      </w:r>
      <w:r>
        <w:rPr>
          <w:rFonts w:hint="eastAsia" w:ascii="宋体" w:cs="宋体"/>
          <w:color w:val="000000"/>
          <w:sz w:val="24"/>
          <w:szCs w:val="24"/>
        </w:rPr>
        <w:t>投标人企业信誉证明文件</w:t>
      </w:r>
    </w:p>
    <w:p>
      <w:pPr>
        <w:pStyle w:val="19"/>
        <w:rPr>
          <w:rFonts w:hint="eastAsia" w:ascii="宋体" w:cs="宋体"/>
          <w:color w:val="000000"/>
          <w:sz w:val="24"/>
          <w:szCs w:val="24"/>
        </w:rPr>
      </w:pPr>
      <w:r>
        <w:rPr>
          <w:rFonts w:hint="eastAsia" w:ascii="宋体" w:cs="宋体"/>
          <w:color w:val="000000"/>
          <w:sz w:val="24"/>
          <w:szCs w:val="24"/>
          <w:lang w:val="en-US" w:eastAsia="zh-CN"/>
        </w:rPr>
        <w:t>11.2.11</w:t>
      </w:r>
      <w:r>
        <w:rPr>
          <w:rFonts w:hint="eastAsia" w:ascii="宋体" w:cs="宋体"/>
          <w:color w:val="000000"/>
          <w:sz w:val="24"/>
          <w:szCs w:val="24"/>
        </w:rPr>
        <w:t>投标人证明投标资格合格的相关证件证明的复印件</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11.2.12</w:t>
      </w:r>
      <w:r>
        <w:rPr>
          <w:rFonts w:hint="eastAsia" w:ascii="宋体" w:cs="宋体"/>
          <w:color w:val="000000"/>
          <w:sz w:val="24"/>
          <w:szCs w:val="24"/>
        </w:rPr>
        <w:t>通过国家或国际认证资格证书（如有，提供复印件）</w:t>
      </w:r>
    </w:p>
    <w:p>
      <w:pPr>
        <w:pStyle w:val="19"/>
        <w:rPr>
          <w:rFonts w:hint="eastAsia" w:ascii="宋体" w:cs="宋体"/>
          <w:color w:val="000000"/>
          <w:sz w:val="24"/>
          <w:szCs w:val="24"/>
        </w:rPr>
      </w:pPr>
      <w:r>
        <w:rPr>
          <w:rFonts w:hint="eastAsia" w:ascii="宋体" w:cs="宋体"/>
          <w:color w:val="000000"/>
          <w:sz w:val="24"/>
          <w:szCs w:val="24"/>
          <w:lang w:val="en-US" w:eastAsia="zh-CN"/>
        </w:rPr>
        <w:t>11.2.13</w:t>
      </w:r>
      <w:r>
        <w:rPr>
          <w:rFonts w:hint="eastAsia" w:ascii="宋体" w:cs="宋体"/>
          <w:color w:val="000000"/>
          <w:sz w:val="24"/>
          <w:szCs w:val="24"/>
        </w:rPr>
        <w:t>项目负责人简历表</w:t>
      </w:r>
    </w:p>
    <w:p>
      <w:pPr>
        <w:pStyle w:val="19"/>
        <w:rPr>
          <w:rFonts w:hint="eastAsia" w:ascii="宋体" w:cs="宋体"/>
          <w:color w:val="000000"/>
          <w:sz w:val="24"/>
          <w:szCs w:val="24"/>
          <w:lang w:val="en-US" w:eastAsia="zh-CN"/>
        </w:rPr>
      </w:pPr>
      <w:r>
        <w:rPr>
          <w:rFonts w:hint="eastAsia" w:ascii="宋体" w:cs="宋体"/>
          <w:color w:val="000000"/>
          <w:sz w:val="24"/>
          <w:szCs w:val="24"/>
          <w:lang w:val="en-US" w:eastAsia="zh-CN"/>
        </w:rPr>
        <w:t>11.2.14拟参加组织项目人员表</w:t>
      </w:r>
    </w:p>
    <w:p>
      <w:pPr>
        <w:pStyle w:val="19"/>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5</w:t>
      </w:r>
      <w:r>
        <w:rPr>
          <w:rFonts w:hint="eastAsia" w:ascii="宋体" w:cs="宋体"/>
          <w:color w:val="000000"/>
          <w:sz w:val="24"/>
          <w:szCs w:val="24"/>
        </w:rPr>
        <w:t>中小企业声明函（符合本声明函填写）</w:t>
      </w:r>
    </w:p>
    <w:p>
      <w:pPr>
        <w:pStyle w:val="19"/>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6</w:t>
      </w:r>
      <w:r>
        <w:rPr>
          <w:rFonts w:hint="eastAsia" w:ascii="宋体" w:cs="宋体"/>
          <w:color w:val="000000"/>
          <w:sz w:val="24"/>
          <w:szCs w:val="24"/>
        </w:rPr>
        <w:t>其它必须的资料及有利于投标的资料</w:t>
      </w:r>
    </w:p>
    <w:p>
      <w:pPr>
        <w:pStyle w:val="19"/>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7</w:t>
      </w:r>
      <w:r>
        <w:rPr>
          <w:rFonts w:hint="eastAsia" w:ascii="宋体" w:cs="宋体"/>
          <w:color w:val="000000"/>
          <w:sz w:val="24"/>
          <w:szCs w:val="24"/>
        </w:rPr>
        <w:t>供应商反商业贿赂承诺书（格式见附件）</w:t>
      </w:r>
    </w:p>
    <w:p>
      <w:pPr>
        <w:pStyle w:val="19"/>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8</w:t>
      </w:r>
      <w:r>
        <w:rPr>
          <w:rFonts w:hint="eastAsia" w:ascii="宋体" w:cs="宋体"/>
          <w:color w:val="000000"/>
          <w:sz w:val="24"/>
          <w:szCs w:val="24"/>
        </w:rPr>
        <w:t>不参与围标串标承诺书</w:t>
      </w:r>
    </w:p>
    <w:p>
      <w:pPr>
        <w:pStyle w:val="19"/>
        <w:rPr>
          <w:rFonts w:hint="eastAsia" w:ascii="宋体" w:cs="宋体"/>
          <w:color w:val="000000"/>
          <w:sz w:val="24"/>
          <w:szCs w:val="24"/>
        </w:rPr>
      </w:pPr>
      <w:r>
        <w:rPr>
          <w:rFonts w:hint="eastAsia" w:ascii="宋体" w:cs="宋体"/>
          <w:color w:val="000000"/>
          <w:sz w:val="24"/>
          <w:szCs w:val="24"/>
        </w:rPr>
        <w:t>11.2.</w:t>
      </w:r>
      <w:r>
        <w:rPr>
          <w:rFonts w:ascii="宋体" w:cs="宋体"/>
          <w:color w:val="000000"/>
          <w:sz w:val="24"/>
          <w:szCs w:val="24"/>
        </w:rPr>
        <w:t>19</w:t>
      </w:r>
      <w:r>
        <w:rPr>
          <w:rFonts w:hint="eastAsia" w:ascii="宋体" w:cs="宋体"/>
          <w:color w:val="000000"/>
          <w:sz w:val="24"/>
          <w:szCs w:val="24"/>
        </w:rPr>
        <w:t>关于对本投标文件（响应文件）中资料真实性的承诺</w:t>
      </w:r>
    </w:p>
    <w:p>
      <w:pPr>
        <w:pStyle w:val="19"/>
        <w:rPr>
          <w:rFonts w:ascii="宋体" w:eastAsia="宋体" w:cs="宋体"/>
          <w:color w:val="000000"/>
          <w:sz w:val="24"/>
          <w:szCs w:val="24"/>
          <w:lang w:val="en-US" w:eastAsia="zh-CN"/>
        </w:rPr>
      </w:pPr>
      <w:r>
        <w:rPr>
          <w:rFonts w:hint="eastAsia" w:ascii="宋体" w:cs="宋体"/>
          <w:color w:val="000000"/>
          <w:sz w:val="24"/>
          <w:szCs w:val="24"/>
          <w:lang w:val="en-US" w:eastAsia="zh-CN"/>
        </w:rPr>
        <w:t>11.2.2</w:t>
      </w:r>
      <w:r>
        <w:rPr>
          <w:rFonts w:ascii="宋体" w:cs="宋体"/>
          <w:color w:val="000000"/>
          <w:sz w:val="24"/>
          <w:szCs w:val="24"/>
          <w:lang w:val="en-US" w:eastAsia="zh-CN"/>
        </w:rPr>
        <w:t>0</w:t>
      </w:r>
      <w:r>
        <w:rPr>
          <w:rFonts w:hint="eastAsia" w:ascii="宋体" w:cs="宋体"/>
          <w:color w:val="000000"/>
          <w:sz w:val="24"/>
          <w:szCs w:val="24"/>
          <w:lang w:val="en-US" w:eastAsia="zh-CN"/>
        </w:rPr>
        <w:t>完税证明</w:t>
      </w:r>
    </w:p>
    <w:p>
      <w:pPr>
        <w:pStyle w:val="19"/>
        <w:rPr>
          <w:rFonts w:ascii="宋体" w:eastAsia="宋体" w:cs="宋体"/>
          <w:b/>
          <w:bCs/>
          <w:color w:val="000000"/>
          <w:sz w:val="24"/>
          <w:lang w:val="en-US" w:eastAsia="zh-CN"/>
        </w:rPr>
      </w:pPr>
      <w:r>
        <w:rPr>
          <w:rFonts w:hint="eastAsia" w:ascii="宋体" w:cs="宋体"/>
          <w:b/>
          <w:bCs/>
          <w:color w:val="000000"/>
          <w:sz w:val="24"/>
          <w:lang w:val="en-US" w:eastAsia="zh-CN"/>
        </w:rPr>
        <w:t>11.2.21</w:t>
      </w:r>
      <w:r>
        <w:rPr>
          <w:rFonts w:hint="eastAsia" w:ascii="宋体" w:cs="宋体"/>
          <w:b w:val="0"/>
          <w:bCs w:val="0"/>
          <w:color w:val="000000"/>
          <w:sz w:val="24"/>
          <w:lang w:val="en-US" w:eastAsia="zh-CN"/>
        </w:rPr>
        <w:t>商务条款偏离表</w:t>
      </w:r>
    </w:p>
    <w:p>
      <w:pPr>
        <w:spacing w:line="480" w:lineRule="exact"/>
        <w:rPr>
          <w:rFonts w:ascii="宋体" w:cs="宋体"/>
          <w:b/>
          <w:sz w:val="24"/>
        </w:rPr>
      </w:pPr>
      <w:r>
        <w:rPr>
          <w:rFonts w:hint="eastAsia" w:ascii="宋体" w:cs="宋体"/>
          <w:b/>
          <w:bCs/>
          <w:sz w:val="24"/>
        </w:rPr>
        <w:t xml:space="preserve">     </w:t>
      </w:r>
      <w:r>
        <w:rPr>
          <w:rFonts w:hint="eastAsia" w:ascii="宋体" w:cs="宋体"/>
          <w:b/>
          <w:sz w:val="24"/>
        </w:rPr>
        <w:t>11.3技术部分（具体要求详见投标文件格式中要求）</w:t>
      </w:r>
    </w:p>
    <w:p>
      <w:pPr>
        <w:ind w:left="239" w:leftChars="114" w:firstLine="360" w:firstLineChars="150"/>
        <w:rPr>
          <w:rFonts w:hint="eastAsia" w:ascii="宋体" w:eastAsia="宋体" w:cs="宋体"/>
          <w:color w:val="000000"/>
          <w:sz w:val="24"/>
          <w:szCs w:val="22"/>
          <w:highlight w:val="none"/>
        </w:rPr>
      </w:pPr>
      <w:r>
        <w:rPr>
          <w:rFonts w:hint="eastAsia" w:ascii="宋体" w:cs="宋体"/>
          <w:color w:val="000000"/>
          <w:sz w:val="24"/>
          <w:highlight w:val="none"/>
          <w:lang w:val="en-US" w:eastAsia="zh-CN"/>
        </w:rPr>
        <w:t>11.3.1、</w:t>
      </w:r>
      <w:r>
        <w:rPr>
          <w:rFonts w:hint="eastAsia" w:ascii="宋体" w:eastAsia="宋体" w:cs="宋体"/>
          <w:color w:val="000000"/>
          <w:sz w:val="24"/>
          <w:szCs w:val="22"/>
          <w:highlight w:val="none"/>
        </w:rPr>
        <w:t>实施方案</w:t>
      </w:r>
    </w:p>
    <w:p>
      <w:pPr>
        <w:ind w:left="239" w:leftChars="114" w:firstLine="360" w:firstLineChars="150"/>
        <w:rPr>
          <w:rFonts w:hint="eastAsia" w:ascii="宋体" w:eastAsia="宋体" w:cs="宋体"/>
          <w:color w:val="000000"/>
          <w:sz w:val="24"/>
          <w:highlight w:val="none"/>
        </w:rPr>
      </w:pPr>
      <w:r>
        <w:rPr>
          <w:rFonts w:hint="eastAsia" w:ascii="宋体" w:cs="宋体"/>
          <w:color w:val="000000"/>
          <w:sz w:val="24"/>
          <w:highlight w:val="none"/>
          <w:lang w:val="en-US" w:eastAsia="zh-CN"/>
        </w:rPr>
        <w:t>11.3.2、服务工作进度计划</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11.3.3、售后服务承诺书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11.3.4、质量保证承诺书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11.3.5、技术参数、功能偏离表</w:t>
      </w:r>
    </w:p>
    <w:p>
      <w:pPr>
        <w:spacing w:line="480" w:lineRule="exact"/>
        <w:ind w:left="0" w:firstLine="482" w:firstLineChars="200"/>
        <w:rPr>
          <w:rFonts w:ascii="宋体" w:cs="宋体"/>
          <w:b/>
          <w:bCs/>
          <w:color w:val="000000"/>
          <w:sz w:val="24"/>
        </w:rPr>
      </w:pPr>
      <w:r>
        <w:rPr>
          <w:rFonts w:hint="eastAsia" w:ascii="宋体" w:cs="宋体"/>
          <w:b/>
          <w:bCs/>
          <w:color w:val="000000"/>
          <w:sz w:val="24"/>
        </w:rPr>
        <w:t>注：投标文件按统一格式、顺序编写。</w:t>
      </w:r>
    </w:p>
    <w:p>
      <w:pPr>
        <w:numPr>
          <w:ilvl w:val="0"/>
          <w:numId w:val="9"/>
        </w:numPr>
        <w:spacing w:line="500" w:lineRule="exact"/>
        <w:ind w:left="0" w:firstLine="482" w:firstLineChars="200"/>
        <w:rPr>
          <w:rFonts w:ascii="宋体" w:cs="宋体"/>
          <w:b/>
          <w:sz w:val="24"/>
        </w:rPr>
      </w:pPr>
      <w:r>
        <w:rPr>
          <w:rFonts w:hint="eastAsia" w:ascii="宋体" w:cs="宋体"/>
          <w:b/>
          <w:sz w:val="24"/>
        </w:rPr>
        <w:t>投标报价（本项目采用两轮报价）</w:t>
      </w:r>
    </w:p>
    <w:p>
      <w:pPr>
        <w:pStyle w:val="19"/>
        <w:overflowPunct w:val="0"/>
        <w:spacing w:line="500" w:lineRule="exact"/>
        <w:rPr>
          <w:rFonts w:ascii="宋体" w:cs="宋体"/>
          <w:szCs w:val="24"/>
        </w:rPr>
      </w:pPr>
      <w:r>
        <w:rPr>
          <w:rFonts w:hint="eastAsia" w:ascii="宋体" w:cs="宋体"/>
          <w:szCs w:val="24"/>
        </w:rPr>
        <w:t>12.1、投标报价不得高于采购预算价，如高于采购预算价视为无效投标报价；</w:t>
      </w:r>
    </w:p>
    <w:p>
      <w:pPr>
        <w:pStyle w:val="19"/>
        <w:overflowPunct w:val="0"/>
        <w:spacing w:line="500" w:lineRule="exact"/>
        <w:rPr>
          <w:rFonts w:ascii="宋体" w:cs="宋体"/>
          <w:szCs w:val="24"/>
        </w:rPr>
      </w:pPr>
      <w:r>
        <w:rPr>
          <w:rFonts w:hint="eastAsia" w:ascii="宋体" w:cs="宋体"/>
          <w:szCs w:val="24"/>
        </w:rPr>
        <w:t>12.2、最低投标报价不是确定中标候选人的唯一标准，磋商小组根据供应商企业实力、</w:t>
      </w:r>
      <w:r>
        <w:rPr>
          <w:rFonts w:hint="eastAsia" w:ascii="宋体" w:cs="宋体"/>
          <w:color w:val="auto"/>
          <w:szCs w:val="24"/>
          <w:lang w:eastAsia="zh-CN"/>
        </w:rPr>
        <w:t>人员配备</w:t>
      </w:r>
      <w:r>
        <w:rPr>
          <w:rFonts w:hint="eastAsia" w:ascii="宋体" w:cs="宋体"/>
          <w:color w:val="auto"/>
          <w:szCs w:val="24"/>
        </w:rPr>
        <w:t>、</w:t>
      </w:r>
      <w:r>
        <w:rPr>
          <w:rFonts w:hint="eastAsia" w:ascii="宋体" w:cs="宋体"/>
          <w:color w:val="auto"/>
          <w:szCs w:val="24"/>
          <w:lang w:eastAsia="zh-CN"/>
        </w:rPr>
        <w:t>实施方案</w:t>
      </w:r>
      <w:r>
        <w:rPr>
          <w:rFonts w:hint="eastAsia" w:ascii="宋体" w:cs="宋体"/>
          <w:color w:val="auto"/>
          <w:szCs w:val="24"/>
        </w:rPr>
        <w:t>、投标报价等综合因素标准确定中标候选人；</w:t>
      </w:r>
    </w:p>
    <w:p>
      <w:pPr>
        <w:pStyle w:val="19"/>
        <w:overflowPunct w:val="0"/>
        <w:spacing w:line="500" w:lineRule="exact"/>
        <w:rPr>
          <w:rFonts w:ascii="宋体" w:cs="宋体"/>
          <w:szCs w:val="24"/>
        </w:rPr>
      </w:pPr>
      <w:r>
        <w:rPr>
          <w:rFonts w:hint="eastAsia" w:ascii="宋体" w:cs="宋体"/>
          <w:szCs w:val="24"/>
        </w:rPr>
        <w:t>12.3、供应商的投标报价应包含本项目</w:t>
      </w:r>
      <w:r>
        <w:rPr>
          <w:rFonts w:ascii="宋体" w:cs="宋体"/>
          <w:szCs w:val="24"/>
        </w:rPr>
        <w:t>全部费用，采购不在另行支付其他费用。</w:t>
      </w:r>
    </w:p>
    <w:p>
      <w:pPr>
        <w:spacing w:line="500" w:lineRule="exact"/>
        <w:ind w:left="0" w:firstLine="0" w:firstLineChars="0"/>
        <w:rPr>
          <w:rFonts w:ascii="宋体" w:cs="宋体"/>
          <w:b/>
          <w:sz w:val="24"/>
        </w:rPr>
      </w:pPr>
      <w:r>
        <w:rPr>
          <w:rFonts w:hint="eastAsia" w:ascii="宋体" w:cs="宋体"/>
          <w:b/>
          <w:sz w:val="24"/>
        </w:rPr>
        <w:t>13、投标人应逐条详细阅读竞争性磋商文件有关要求，表明所提供的</w:t>
      </w:r>
      <w:r>
        <w:rPr>
          <w:rFonts w:hint="eastAsia" w:ascii="宋体" w:cs="宋体"/>
          <w:b/>
          <w:sz w:val="24"/>
          <w:lang w:val="en-US" w:eastAsia="zh-CN"/>
        </w:rPr>
        <w:t>货物（</w:t>
      </w:r>
      <w:r>
        <w:rPr>
          <w:rFonts w:hint="eastAsia" w:ascii="宋体" w:cs="宋体"/>
          <w:b/>
          <w:sz w:val="24"/>
        </w:rPr>
        <w:t>服务</w:t>
      </w:r>
      <w:r>
        <w:rPr>
          <w:rFonts w:hint="eastAsia" w:ascii="宋体" w:cs="宋体"/>
          <w:b/>
          <w:sz w:val="24"/>
          <w:lang w:val="en-US" w:eastAsia="zh-CN"/>
        </w:rPr>
        <w:t>）</w:t>
      </w:r>
      <w:r>
        <w:rPr>
          <w:rFonts w:hint="eastAsia" w:ascii="宋体" w:cs="宋体"/>
          <w:b/>
          <w:sz w:val="24"/>
        </w:rPr>
        <w:t>是否对竞争性磋商文件做出实质性响应。</w:t>
      </w:r>
    </w:p>
    <w:p>
      <w:pPr>
        <w:spacing w:line="500" w:lineRule="exact"/>
        <w:ind w:left="0" w:firstLine="482" w:firstLineChars="200"/>
        <w:rPr>
          <w:rFonts w:ascii="宋体" w:cs="宋体"/>
          <w:b/>
          <w:sz w:val="24"/>
        </w:rPr>
      </w:pPr>
      <w:r>
        <w:rPr>
          <w:rFonts w:hint="eastAsia" w:ascii="宋体" w:cs="宋体"/>
          <w:b/>
          <w:sz w:val="24"/>
        </w:rPr>
        <w:t>14、投标文件的有效期</w:t>
      </w:r>
    </w:p>
    <w:p>
      <w:pPr>
        <w:spacing w:line="500" w:lineRule="exact"/>
        <w:ind w:left="0" w:firstLine="480" w:firstLineChars="200"/>
        <w:rPr>
          <w:rFonts w:ascii="宋体" w:cs="宋体"/>
          <w:sz w:val="24"/>
        </w:rPr>
      </w:pPr>
      <w:r>
        <w:rPr>
          <w:rFonts w:hint="eastAsia" w:ascii="宋体" w:cs="宋体"/>
          <w:sz w:val="24"/>
        </w:rPr>
        <w:t>14.1 投标文件从实际开标之日起</w:t>
      </w:r>
      <w:r>
        <w:rPr>
          <w:rFonts w:hint="eastAsia" w:ascii="宋体" w:cs="宋体"/>
          <w:sz w:val="24"/>
          <w:u w:val="single"/>
        </w:rPr>
        <w:t>90</w:t>
      </w:r>
      <w:r>
        <w:rPr>
          <w:rFonts w:hint="eastAsia" w:ascii="宋体" w:cs="宋体"/>
          <w:sz w:val="24"/>
        </w:rPr>
        <w:t>天内有效。</w:t>
      </w:r>
    </w:p>
    <w:p>
      <w:pPr>
        <w:spacing w:line="500" w:lineRule="exact"/>
        <w:ind w:left="0" w:firstLine="480" w:firstLineChars="200"/>
        <w:rPr>
          <w:rFonts w:ascii="宋体" w:cs="宋体"/>
          <w:sz w:val="24"/>
        </w:rPr>
      </w:pPr>
      <w:r>
        <w:rPr>
          <w:rFonts w:hint="eastAsia" w:ascii="宋体" w:cs="宋体"/>
          <w:sz w:val="24"/>
        </w:rPr>
        <w:t>14.2 如遇特殊情况，在原投标有效期届满之前，招标人可与投标人协商延长投标文件的有效期，并经投标人确认。</w:t>
      </w:r>
    </w:p>
    <w:p>
      <w:pPr>
        <w:spacing w:line="500" w:lineRule="exact"/>
        <w:ind w:left="0" w:firstLine="482" w:firstLineChars="200"/>
        <w:rPr>
          <w:rFonts w:ascii="宋体" w:cs="宋体"/>
          <w:b/>
          <w:sz w:val="24"/>
        </w:rPr>
      </w:pPr>
      <w:r>
        <w:rPr>
          <w:rFonts w:hint="eastAsia" w:ascii="宋体" w:cs="宋体"/>
          <w:b/>
          <w:sz w:val="24"/>
        </w:rPr>
        <w:t>15、投标文件的份数、签署、字体、装订</w:t>
      </w:r>
    </w:p>
    <w:p>
      <w:pPr>
        <w:spacing w:line="500" w:lineRule="exact"/>
        <w:ind w:left="0" w:firstLine="480" w:firstLineChars="200"/>
        <w:rPr>
          <w:rFonts w:ascii="宋体" w:cs="宋体"/>
          <w:sz w:val="24"/>
        </w:rPr>
      </w:pPr>
      <w:r>
        <w:rPr>
          <w:rFonts w:hint="eastAsia" w:ascii="宋体" w:cs="宋体"/>
          <w:sz w:val="24"/>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宋体" w:cs="宋体"/>
          <w:sz w:val="24"/>
        </w:rPr>
      </w:pPr>
      <w:r>
        <w:rPr>
          <w:rFonts w:hint="eastAsia" w:ascii="宋体" w:cs="宋体"/>
          <w:sz w:val="24"/>
        </w:rPr>
        <w:t>15.2投标文件正本与副本须用不褪色的墨水笔书写或打印。投标文件的书写应清楚工整，修改处应由投标人全权代表签章。</w:t>
      </w:r>
    </w:p>
    <w:p>
      <w:pPr>
        <w:spacing w:line="500" w:lineRule="exact"/>
        <w:ind w:left="0" w:firstLine="480" w:firstLineChars="200"/>
        <w:rPr>
          <w:rFonts w:hint="eastAsia" w:ascii="宋体" w:cs="宋体"/>
          <w:color w:val="FF0000"/>
          <w:sz w:val="24"/>
        </w:rPr>
      </w:pPr>
      <w:r>
        <w:rPr>
          <w:rFonts w:hint="eastAsia" w:ascii="宋体" w:cs="宋体"/>
          <w:sz w:val="24"/>
        </w:rPr>
        <w:t xml:space="preserve">15.3 </w:t>
      </w:r>
      <w:r>
        <w:rPr>
          <w:rFonts w:hint="eastAsia" w:ascii="宋体" w:cs="宋体"/>
          <w:color w:val="auto"/>
          <w:sz w:val="24"/>
        </w:rPr>
        <w:t>投标文件应由企业法人或法人授权代表在凡规定签章处逐一签署及加盖单位公章</w:t>
      </w:r>
      <w:r>
        <w:rPr>
          <w:rFonts w:ascii="宋体" w:cs="宋体"/>
          <w:color w:val="auto"/>
          <w:sz w:val="24"/>
        </w:rPr>
        <w:t>，</w:t>
      </w:r>
      <w:r>
        <w:rPr>
          <w:rFonts w:hint="eastAsia" w:ascii="宋体" w:cs="宋体"/>
          <w:color w:val="auto"/>
          <w:sz w:val="24"/>
          <w:lang w:val="en-US" w:eastAsia="zh-CN"/>
        </w:rPr>
        <w:t>投标文件要有页码，并逐页盖章。</w:t>
      </w:r>
    </w:p>
    <w:p>
      <w:pPr>
        <w:spacing w:line="500" w:lineRule="exact"/>
        <w:ind w:left="0" w:firstLine="482" w:firstLineChars="200"/>
        <w:rPr>
          <w:rFonts w:ascii="宋体" w:cs="宋体"/>
          <w:b/>
          <w:sz w:val="24"/>
        </w:rPr>
      </w:pPr>
      <w:r>
        <w:rPr>
          <w:rFonts w:hint="eastAsia" w:ascii="宋体" w:cs="宋体"/>
          <w:b/>
          <w:sz w:val="24"/>
        </w:rPr>
        <w:t>16、投标保证金</w:t>
      </w:r>
    </w:p>
    <w:p>
      <w:pPr>
        <w:spacing w:line="500" w:lineRule="exact"/>
        <w:ind w:left="0" w:firstLine="480" w:firstLineChars="200"/>
        <w:rPr>
          <w:rFonts w:ascii="宋体" w:cs="宋体"/>
          <w:sz w:val="24"/>
        </w:rPr>
      </w:pPr>
      <w:r>
        <w:rPr>
          <w:rFonts w:hint="eastAsia" w:ascii="宋体" w:cs="宋体"/>
          <w:sz w:val="24"/>
        </w:rPr>
        <w:t>16.1 投标保证金数额</w:t>
      </w:r>
      <w:r>
        <w:rPr>
          <w:rFonts w:hint="eastAsia" w:ascii="宋体" w:cs="宋体"/>
          <w:b/>
          <w:sz w:val="24"/>
          <w:u w:val="single"/>
        </w:rPr>
        <w:t>详见投标人须知前附表第4条</w:t>
      </w:r>
      <w:r>
        <w:rPr>
          <w:rFonts w:hint="eastAsia" w:ascii="宋体" w:cs="宋体"/>
          <w:sz w:val="24"/>
        </w:rPr>
        <w:t>。</w:t>
      </w:r>
    </w:p>
    <w:p>
      <w:pPr>
        <w:spacing w:line="500" w:lineRule="exact"/>
        <w:ind w:left="0" w:firstLine="480" w:firstLineChars="200"/>
        <w:rPr>
          <w:rFonts w:ascii="宋体" w:cs="宋体"/>
          <w:sz w:val="24"/>
        </w:rPr>
      </w:pPr>
      <w:r>
        <w:rPr>
          <w:rFonts w:hint="eastAsia" w:ascii="宋体" w:cs="宋体"/>
          <w:sz w:val="24"/>
        </w:rPr>
        <w:t>16.2 投标保证金用于应对本次招标因投标人违规、违约而产生的风险。</w:t>
      </w:r>
    </w:p>
    <w:p>
      <w:pPr>
        <w:spacing w:line="500" w:lineRule="exact"/>
        <w:ind w:left="0" w:firstLine="480" w:firstLineChars="200"/>
        <w:rPr>
          <w:rFonts w:ascii="宋体" w:cs="宋体"/>
          <w:sz w:val="24"/>
        </w:rPr>
      </w:pPr>
      <w:r>
        <w:rPr>
          <w:rFonts w:hint="eastAsia" w:ascii="宋体" w:cs="宋体"/>
          <w:sz w:val="24"/>
        </w:rPr>
        <w:t>16.3 投标人必须于投标截止时间之前（</w:t>
      </w:r>
      <w:r>
        <w:rPr>
          <w:rFonts w:hint="eastAsia" w:ascii="宋体" w:cs="宋体"/>
          <w:b/>
          <w:sz w:val="24"/>
          <w:u w:val="single"/>
        </w:rPr>
        <w:t>详见投标人须知前附表第4条规定）</w:t>
      </w:r>
      <w:r>
        <w:rPr>
          <w:rFonts w:hint="eastAsia" w:ascii="宋体" w:cs="宋体"/>
          <w:sz w:val="24"/>
        </w:rPr>
        <w:t>按将投标保证金交纳至规定的帐号，对未按要求提交投标保证金的投标书，招标机构将视为不响应投标予以拒绝。</w:t>
      </w:r>
    </w:p>
    <w:p>
      <w:pPr>
        <w:spacing w:line="500" w:lineRule="exact"/>
        <w:ind w:left="0" w:firstLine="480" w:firstLineChars="200"/>
        <w:rPr>
          <w:rFonts w:ascii="宋体" w:cs="宋体"/>
          <w:sz w:val="24"/>
        </w:rPr>
      </w:pPr>
      <w:r>
        <w:rPr>
          <w:rFonts w:hint="eastAsia" w:ascii="宋体" w:cs="宋体"/>
          <w:sz w:val="24"/>
        </w:rPr>
        <w:t>16.4 投标保证金应以公对公转账方式提交。本招标不接受其他形式的投标保证金。</w:t>
      </w:r>
    </w:p>
    <w:p>
      <w:pPr>
        <w:spacing w:line="500" w:lineRule="exact"/>
        <w:ind w:left="0" w:firstLine="480" w:firstLineChars="200"/>
        <w:rPr>
          <w:rFonts w:ascii="宋体" w:cs="宋体"/>
          <w:sz w:val="24"/>
        </w:rPr>
      </w:pPr>
      <w:r>
        <w:rPr>
          <w:rFonts w:hint="eastAsia" w:ascii="宋体" w:cs="宋体"/>
          <w:sz w:val="24"/>
        </w:rPr>
        <w:t>16.5在招标方规定的投标有效期满之前，招标方将以书面形式发出《中标通知书》，《中标通知书》一经发出即发生法律效力。</w:t>
      </w:r>
    </w:p>
    <w:p>
      <w:pPr>
        <w:spacing w:line="500" w:lineRule="exact"/>
        <w:ind w:left="0" w:firstLine="480" w:firstLineChars="200"/>
        <w:rPr>
          <w:rFonts w:ascii="宋体" w:cs="宋体"/>
          <w:sz w:val="24"/>
        </w:rPr>
      </w:pPr>
      <w:r>
        <w:rPr>
          <w:rFonts w:hint="eastAsia" w:ascii="宋体" w:cs="宋体"/>
          <w:sz w:val="24"/>
        </w:rPr>
        <w:t>16.6 发生以下情况投标保证金可能被没收：</w:t>
      </w:r>
    </w:p>
    <w:p>
      <w:pPr>
        <w:spacing w:line="500" w:lineRule="exact"/>
        <w:ind w:left="0" w:firstLine="480" w:firstLineChars="200"/>
        <w:rPr>
          <w:rFonts w:ascii="宋体" w:cs="宋体"/>
          <w:sz w:val="24"/>
        </w:rPr>
      </w:pPr>
      <w:r>
        <w:rPr>
          <w:rFonts w:hint="eastAsia" w:ascii="宋体" w:cs="宋体"/>
          <w:sz w:val="24"/>
        </w:rPr>
        <w:t>16.6.1 投标人在投标有效期内撤回投标的；</w:t>
      </w:r>
    </w:p>
    <w:p>
      <w:pPr>
        <w:spacing w:line="500" w:lineRule="exact"/>
        <w:ind w:left="0" w:firstLine="480" w:firstLineChars="200"/>
        <w:rPr>
          <w:rFonts w:ascii="宋体" w:cs="宋体"/>
          <w:sz w:val="24"/>
        </w:rPr>
      </w:pPr>
      <w:r>
        <w:rPr>
          <w:rFonts w:hint="eastAsia" w:ascii="宋体" w:cs="宋体"/>
          <w:sz w:val="24"/>
        </w:rPr>
        <w:t>16.6.2 中标人未能做到：</w:t>
      </w:r>
    </w:p>
    <w:p>
      <w:pPr>
        <w:spacing w:line="500" w:lineRule="exact"/>
        <w:ind w:left="0" w:firstLine="480" w:firstLineChars="200"/>
        <w:rPr>
          <w:rFonts w:ascii="宋体" w:cs="宋体"/>
          <w:sz w:val="24"/>
        </w:rPr>
      </w:pPr>
      <w:r>
        <w:rPr>
          <w:rFonts w:hint="eastAsia" w:ascii="宋体" w:cs="宋体"/>
          <w:sz w:val="24"/>
        </w:rPr>
        <w:t>①按本章第29条规定签定合同；</w:t>
      </w:r>
    </w:p>
    <w:p>
      <w:pPr>
        <w:spacing w:line="500" w:lineRule="exact"/>
        <w:ind w:left="0" w:firstLine="480" w:firstLineChars="200"/>
        <w:rPr>
          <w:rFonts w:ascii="宋体" w:cs="宋体"/>
          <w:sz w:val="24"/>
        </w:rPr>
      </w:pPr>
      <w:r>
        <w:rPr>
          <w:rFonts w:hint="eastAsia" w:ascii="宋体" w:cs="宋体"/>
          <w:sz w:val="24"/>
        </w:rPr>
        <w:t>②按本章第34条交付中标服务费。</w:t>
      </w:r>
    </w:p>
    <w:p>
      <w:pPr>
        <w:spacing w:line="500" w:lineRule="exact"/>
        <w:ind w:left="0" w:firstLine="480" w:firstLineChars="200"/>
        <w:rPr>
          <w:rFonts w:ascii="宋体" w:cs="宋体"/>
          <w:sz w:val="24"/>
        </w:rPr>
      </w:pPr>
      <w:r>
        <w:rPr>
          <w:rFonts w:hint="eastAsia" w:ascii="宋体" w:cs="宋体"/>
          <w:sz w:val="24"/>
        </w:rPr>
        <w:t>16.6.3投标人在投标过程中有违反有关法律法规行为的。</w:t>
      </w:r>
    </w:p>
    <w:p>
      <w:pPr>
        <w:pStyle w:val="19"/>
        <w:ind w:left="0" w:firstLine="480" w:firstLineChars="200"/>
      </w:pPr>
    </w:p>
    <w:p>
      <w:pPr>
        <w:pStyle w:val="19"/>
      </w:pPr>
    </w:p>
    <w:p>
      <w:pPr>
        <w:numPr>
          <w:ilvl w:val="0"/>
          <w:numId w:val="8"/>
        </w:numPr>
        <w:spacing w:line="480" w:lineRule="exact"/>
        <w:ind w:left="120" w:hanging="120" w:firstLineChars="0"/>
        <w:jc w:val="center"/>
        <w:rPr>
          <w:rFonts w:ascii="宋体" w:cs="宋体"/>
          <w:b/>
          <w:sz w:val="24"/>
        </w:rPr>
      </w:pPr>
      <w:r>
        <w:rPr>
          <w:rFonts w:hint="eastAsia" w:ascii="宋体" w:cs="宋体"/>
          <w:b/>
          <w:sz w:val="24"/>
        </w:rPr>
        <w:t>投标文件的递交</w:t>
      </w:r>
    </w:p>
    <w:p>
      <w:pPr>
        <w:spacing w:line="480" w:lineRule="exact"/>
        <w:ind w:left="0" w:firstLine="482" w:firstLineChars="200"/>
        <w:rPr>
          <w:rFonts w:ascii="宋体" w:cs="宋体"/>
          <w:b/>
          <w:sz w:val="24"/>
        </w:rPr>
      </w:pPr>
      <w:r>
        <w:rPr>
          <w:rFonts w:hint="eastAsia" w:ascii="宋体" w:cs="宋体"/>
          <w:b/>
          <w:sz w:val="24"/>
        </w:rPr>
        <w:t>17、投标文件的密封与标记</w:t>
      </w:r>
    </w:p>
    <w:p>
      <w:pPr>
        <w:widowControl/>
        <w:spacing w:line="480" w:lineRule="exact"/>
        <w:ind w:left="-2" w:leftChars="-1" w:firstLine="463" w:firstLineChars="193"/>
        <w:rPr>
          <w:rFonts w:ascii="宋体" w:cs="宋体"/>
          <w:sz w:val="24"/>
        </w:rPr>
      </w:pPr>
      <w:r>
        <w:rPr>
          <w:rFonts w:hint="eastAsia" w:ascii="宋体" w:cs="宋体"/>
          <w:sz w:val="24"/>
        </w:rPr>
        <w:t>17.1</w:t>
      </w:r>
      <w:r>
        <w:rPr>
          <w:rFonts w:hint="eastAsia" w:ascii="宋体" w:cs="宋体"/>
          <w:b/>
          <w:sz w:val="24"/>
        </w:rPr>
        <w:t>投标方应将投标文件正、副本、开标一览表、</w:t>
      </w:r>
      <w:r>
        <w:rPr>
          <w:rFonts w:hint="eastAsia" w:ascii="宋体" w:cs="宋体"/>
          <w:b/>
          <w:sz w:val="24"/>
          <w:lang w:val="en-US" w:eastAsia="zh-CN"/>
        </w:rPr>
        <w:t>光盘</w:t>
      </w:r>
      <w:r>
        <w:rPr>
          <w:rFonts w:hint="eastAsia" w:ascii="宋体" w:cs="宋体"/>
          <w:b/>
          <w:sz w:val="24"/>
        </w:rPr>
        <w:t>投标文件分别密封，在密封件的封面上标明正本或副本、投标人名称、法定代表人</w:t>
      </w:r>
      <w:r>
        <w:rPr>
          <w:rFonts w:hint="eastAsia" w:ascii="宋体" w:cs="宋体"/>
          <w:b/>
          <w:sz w:val="24"/>
          <w:lang w:eastAsia="zh-CN"/>
        </w:rPr>
        <w:t>（签字或盖章）</w:t>
      </w:r>
      <w:r>
        <w:rPr>
          <w:rFonts w:hint="eastAsia" w:ascii="宋体" w:cs="宋体"/>
          <w:b/>
          <w:sz w:val="24"/>
        </w:rPr>
        <w:t>、单位公章（或合同专用章）</w:t>
      </w:r>
      <w:r>
        <w:rPr>
          <w:rFonts w:hint="eastAsia" w:ascii="宋体" w:cs="宋体"/>
          <w:b/>
          <w:sz w:val="24"/>
          <w:lang w:eastAsia="zh-CN"/>
        </w:rPr>
        <w:t>，</w:t>
      </w:r>
      <w:r>
        <w:rPr>
          <w:rFonts w:hint="eastAsia" w:ascii="宋体" w:cs="宋体"/>
          <w:b/>
          <w:color w:val="FF0000"/>
          <w:sz w:val="24"/>
          <w:lang w:val="en-US" w:eastAsia="zh-CN"/>
        </w:rPr>
        <w:t>投标文件要有页码，并逐页盖章</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17.2所有投标文件信袋及包装物上均应贴上封条，封条上应注明以下内容：</w:t>
      </w:r>
    </w:p>
    <w:p>
      <w:pPr>
        <w:spacing w:line="480" w:lineRule="exact"/>
        <w:ind w:left="0" w:firstLine="480" w:firstLineChars="200"/>
        <w:rPr>
          <w:rFonts w:ascii="宋体" w:cs="宋体"/>
          <w:sz w:val="24"/>
        </w:rPr>
      </w:pPr>
      <w:r>
        <w:rPr>
          <w:rFonts w:hint="eastAsia" w:ascii="宋体" w:cs="宋体"/>
          <w:sz w:val="24"/>
        </w:rPr>
        <w:t>（1）招标单位；</w:t>
      </w:r>
    </w:p>
    <w:p>
      <w:pPr>
        <w:spacing w:line="480" w:lineRule="exact"/>
        <w:ind w:left="0" w:firstLine="480" w:firstLineChars="200"/>
        <w:rPr>
          <w:rFonts w:ascii="宋体" w:cs="宋体"/>
          <w:sz w:val="24"/>
        </w:rPr>
      </w:pPr>
      <w:r>
        <w:rPr>
          <w:rFonts w:hint="eastAsia" w:ascii="宋体" w:cs="宋体"/>
          <w:sz w:val="24"/>
        </w:rPr>
        <w:t>（2）项目名称；</w:t>
      </w:r>
    </w:p>
    <w:p>
      <w:pPr>
        <w:spacing w:line="480" w:lineRule="exact"/>
        <w:ind w:left="0" w:firstLine="480" w:firstLineChars="200"/>
        <w:rPr>
          <w:rFonts w:ascii="宋体" w:cs="宋体"/>
          <w:sz w:val="24"/>
        </w:rPr>
      </w:pPr>
      <w:r>
        <w:rPr>
          <w:rFonts w:hint="eastAsia" w:ascii="宋体" w:cs="宋体"/>
          <w:sz w:val="24"/>
        </w:rPr>
        <w:t>（3）标书编号；</w:t>
      </w:r>
    </w:p>
    <w:p>
      <w:pPr>
        <w:spacing w:line="480" w:lineRule="exact"/>
        <w:ind w:left="0" w:firstLine="480" w:firstLineChars="200"/>
        <w:rPr>
          <w:rFonts w:ascii="宋体" w:cs="宋体"/>
          <w:sz w:val="24"/>
        </w:rPr>
      </w:pPr>
      <w:r>
        <w:rPr>
          <w:rFonts w:hint="eastAsia" w:ascii="宋体" w:cs="宋体"/>
          <w:sz w:val="24"/>
        </w:rPr>
        <w:t>（4）投标企业名称和地址；</w:t>
      </w:r>
    </w:p>
    <w:p>
      <w:pPr>
        <w:spacing w:line="480" w:lineRule="exact"/>
        <w:ind w:left="0" w:firstLine="480" w:firstLineChars="200"/>
        <w:rPr>
          <w:rFonts w:ascii="宋体" w:cs="宋体"/>
          <w:sz w:val="24"/>
        </w:rPr>
      </w:pPr>
      <w:r>
        <w:rPr>
          <w:rFonts w:hint="eastAsia" w:ascii="宋体" w:cs="宋体"/>
          <w:sz w:val="24"/>
        </w:rPr>
        <w:t>（5）“开标前不准启封”；</w:t>
      </w:r>
    </w:p>
    <w:p>
      <w:pPr>
        <w:spacing w:line="480" w:lineRule="exact"/>
        <w:ind w:left="0" w:firstLine="480" w:firstLineChars="200"/>
        <w:rPr>
          <w:rFonts w:ascii="宋体" w:cs="宋体"/>
          <w:sz w:val="24"/>
        </w:rPr>
      </w:pPr>
      <w:r>
        <w:rPr>
          <w:rFonts w:hint="eastAsia" w:ascii="宋体" w:cs="宋体"/>
          <w:sz w:val="24"/>
        </w:rPr>
        <w:t>17.4未按本须知要求密封、标记和递交的投标文件，</w:t>
      </w:r>
      <w:r>
        <w:rPr>
          <w:rFonts w:hint="eastAsia" w:ascii="宋体" w:cs="宋体"/>
          <w:sz w:val="24"/>
          <w:lang w:val="en-US" w:eastAsia="zh-CN"/>
        </w:rPr>
        <w:t>投标将被拒绝</w:t>
      </w:r>
      <w:r>
        <w:rPr>
          <w:rFonts w:hint="eastAsia" w:ascii="宋体" w:cs="宋体"/>
          <w:sz w:val="24"/>
        </w:rPr>
        <w:t>。</w:t>
      </w:r>
    </w:p>
    <w:p>
      <w:pPr>
        <w:spacing w:line="480" w:lineRule="exact"/>
        <w:ind w:left="0" w:firstLine="482" w:firstLineChars="200"/>
        <w:rPr>
          <w:rFonts w:ascii="宋体" w:cs="宋体"/>
          <w:b/>
          <w:sz w:val="24"/>
        </w:rPr>
      </w:pPr>
      <w:r>
        <w:rPr>
          <w:rFonts w:hint="eastAsia" w:ascii="宋体" w:cs="宋体"/>
          <w:b/>
          <w:sz w:val="24"/>
        </w:rPr>
        <w:t>18、投标文件递交的截止日期</w:t>
      </w:r>
    </w:p>
    <w:p>
      <w:pPr>
        <w:spacing w:line="480" w:lineRule="exact"/>
        <w:ind w:left="0" w:firstLine="480" w:firstLineChars="200"/>
        <w:rPr>
          <w:rFonts w:ascii="宋体" w:cs="宋体"/>
          <w:sz w:val="24"/>
        </w:rPr>
      </w:pPr>
      <w:r>
        <w:rPr>
          <w:rFonts w:hint="eastAsia" w:ascii="宋体" w:cs="宋体"/>
          <w:sz w:val="24"/>
        </w:rPr>
        <w:t>18.1投标人必须按“投标人须知前附表”中规定的投标截止时间将投标文件送达</w:t>
      </w:r>
      <w:r>
        <w:rPr>
          <w:rFonts w:hint="eastAsia" w:ascii="宋体" w:cs="宋体"/>
          <w:b/>
          <w:sz w:val="24"/>
          <w:u w:val="single"/>
        </w:rPr>
        <w:t xml:space="preserve"> 开标地点 </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18.2超过竞争性磋商文件规定的投标截止时间送达或邮寄的投标文件将不予接受。</w:t>
      </w:r>
    </w:p>
    <w:p>
      <w:pPr>
        <w:spacing w:line="480" w:lineRule="exact"/>
        <w:ind w:left="0" w:firstLine="482" w:firstLineChars="200"/>
        <w:rPr>
          <w:rFonts w:ascii="宋体" w:cs="宋体"/>
          <w:b/>
          <w:sz w:val="24"/>
        </w:rPr>
      </w:pPr>
      <w:r>
        <w:rPr>
          <w:rFonts w:hint="eastAsia" w:ascii="宋体" w:cs="宋体"/>
          <w:b/>
          <w:sz w:val="24"/>
        </w:rPr>
        <w:t>19、投标文件的修改和撤消</w:t>
      </w:r>
    </w:p>
    <w:p>
      <w:pPr>
        <w:spacing w:line="480" w:lineRule="exact"/>
        <w:ind w:left="0" w:firstLine="480" w:firstLineChars="200"/>
        <w:rPr>
          <w:rFonts w:ascii="宋体" w:cs="宋体"/>
          <w:sz w:val="24"/>
        </w:rPr>
      </w:pPr>
      <w:r>
        <w:rPr>
          <w:rFonts w:hint="eastAsia" w:ascii="宋体" w:cs="宋体"/>
          <w:sz w:val="24"/>
        </w:rPr>
        <w:t>19.1 投标人可以在递交投标文件后，在规定的投标截止时间前，以书面形式向招标人递交通知修改或撤回其投标文件。</w:t>
      </w:r>
    </w:p>
    <w:p>
      <w:pPr>
        <w:spacing w:line="480" w:lineRule="exact"/>
        <w:ind w:left="0" w:firstLine="480" w:firstLineChars="200"/>
        <w:rPr>
          <w:rFonts w:ascii="宋体" w:cs="宋体"/>
          <w:sz w:val="24"/>
        </w:rPr>
      </w:pPr>
      <w:r>
        <w:rPr>
          <w:rFonts w:hint="eastAsia" w:ascii="宋体" w:cs="宋体"/>
          <w:sz w:val="24"/>
        </w:rPr>
        <w:t>19.2 投标人对投标文件的修改或撤消应按本章第18和19条规定进行准备、密封、标注和递交。</w:t>
      </w:r>
    </w:p>
    <w:p>
      <w:pPr>
        <w:spacing w:line="480" w:lineRule="exact"/>
        <w:ind w:left="0" w:firstLine="480" w:firstLineChars="200"/>
        <w:rPr>
          <w:rFonts w:ascii="宋体" w:cs="宋体"/>
          <w:sz w:val="24"/>
        </w:rPr>
      </w:pPr>
      <w:r>
        <w:rPr>
          <w:rFonts w:hint="eastAsia" w:ascii="宋体" w:cs="宋体"/>
          <w:sz w:val="24"/>
        </w:rPr>
        <w:t>19.3投标截止时间后不得修改投标文件。</w:t>
      </w:r>
    </w:p>
    <w:p>
      <w:pPr>
        <w:spacing w:line="480" w:lineRule="exact"/>
        <w:ind w:left="0" w:firstLine="480" w:firstLineChars="200"/>
        <w:rPr>
          <w:rFonts w:ascii="宋体" w:cs="宋体"/>
          <w:b/>
          <w:sz w:val="24"/>
        </w:rPr>
      </w:pPr>
      <w:r>
        <w:rPr>
          <w:rFonts w:hint="eastAsia" w:ascii="宋体" w:cs="宋体"/>
          <w:sz w:val="24"/>
        </w:rPr>
        <w:t>19.4投标人不得在投标截止时间起至投标文件有效期满前撤消投标文件，否则招标机构将没收其投标保证金。作为对招标代理机构和招标人的违约赔偿金。</w:t>
      </w:r>
    </w:p>
    <w:p>
      <w:pPr>
        <w:ind w:left="0" w:firstLine="0" w:firstLineChars="0"/>
      </w:pPr>
    </w:p>
    <w:p>
      <w:pPr>
        <w:spacing w:line="480" w:lineRule="exact"/>
        <w:jc w:val="center"/>
        <w:rPr>
          <w:rFonts w:ascii="宋体" w:cs="宋体"/>
          <w:b/>
          <w:sz w:val="24"/>
        </w:rPr>
      </w:pPr>
      <w:r>
        <w:rPr>
          <w:rFonts w:hint="eastAsia" w:ascii="宋体" w:cs="宋体"/>
          <w:b/>
          <w:sz w:val="24"/>
        </w:rPr>
        <w:t>五、开    标</w:t>
      </w:r>
    </w:p>
    <w:p>
      <w:pPr>
        <w:spacing w:line="480" w:lineRule="exact"/>
        <w:ind w:left="0" w:firstLine="482" w:firstLineChars="200"/>
        <w:rPr>
          <w:rFonts w:ascii="宋体" w:cs="宋体"/>
          <w:b/>
          <w:sz w:val="24"/>
        </w:rPr>
      </w:pPr>
      <w:r>
        <w:rPr>
          <w:rFonts w:hint="eastAsia" w:ascii="宋体" w:cs="宋体"/>
          <w:b/>
          <w:sz w:val="24"/>
        </w:rPr>
        <w:t>20、开标</w:t>
      </w:r>
    </w:p>
    <w:p>
      <w:pPr>
        <w:spacing w:line="480" w:lineRule="exact"/>
        <w:ind w:left="0" w:firstLine="480" w:firstLineChars="200"/>
        <w:rPr>
          <w:rFonts w:ascii="宋体" w:cs="宋体"/>
          <w:sz w:val="24"/>
        </w:rPr>
      </w:pPr>
      <w:r>
        <w:rPr>
          <w:rFonts w:hint="eastAsia" w:ascii="宋体" w:cs="宋体"/>
          <w:sz w:val="24"/>
        </w:rPr>
        <w:t>20.1 招标代理机构按“投标人须知前附表”规定的时间和地点开标，届时请监督人和投标方代表参加并签到。</w:t>
      </w:r>
    </w:p>
    <w:p>
      <w:pPr>
        <w:spacing w:line="480" w:lineRule="exact"/>
        <w:ind w:left="0" w:firstLine="480" w:firstLineChars="200"/>
        <w:rPr>
          <w:rFonts w:ascii="宋体" w:cs="宋体"/>
          <w:sz w:val="24"/>
        </w:rPr>
      </w:pPr>
      <w:r>
        <w:rPr>
          <w:rFonts w:hint="eastAsia" w:ascii="宋体" w:cs="宋体"/>
          <w:sz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jc w:val="left"/>
        <w:rPr>
          <w:rFonts w:ascii="宋体" w:cs="宋体"/>
          <w:sz w:val="24"/>
        </w:rPr>
      </w:pPr>
      <w:r>
        <w:rPr>
          <w:rFonts w:hint="eastAsia" w:ascii="宋体" w:cs="宋体"/>
          <w:sz w:val="24"/>
        </w:rPr>
        <w:t xml:space="preserve">    20.3 有效证件</w:t>
      </w:r>
    </w:p>
    <w:p>
      <w:pPr>
        <w:spacing w:line="480" w:lineRule="exact"/>
        <w:ind w:left="0" w:firstLine="482" w:firstLineChars="200"/>
        <w:rPr>
          <w:rFonts w:ascii="宋体" w:cs="宋体"/>
          <w:b/>
          <w:color w:val="000000"/>
          <w:sz w:val="24"/>
        </w:rPr>
      </w:pPr>
      <w:r>
        <w:rPr>
          <w:rFonts w:hint="eastAsia" w:ascii="宋体" w:cs="宋体"/>
          <w:b/>
          <w:color w:val="000000"/>
          <w:sz w:val="24"/>
        </w:rPr>
        <w:t>开标时，请各投标人随身携带以下有效证件的原件以备查验：</w:t>
      </w:r>
    </w:p>
    <w:p>
      <w:pPr>
        <w:numPr>
          <w:ilvl w:val="0"/>
          <w:numId w:val="10"/>
        </w:numPr>
        <w:spacing w:line="480" w:lineRule="exact"/>
        <w:ind w:left="0" w:firstLine="482" w:firstLineChars="200"/>
        <w:rPr>
          <w:rFonts w:hint="eastAsia" w:ascii="宋体" w:cs="宋体"/>
          <w:b/>
          <w:color w:val="000000"/>
          <w:sz w:val="24"/>
        </w:rPr>
      </w:pPr>
      <w:r>
        <w:rPr>
          <w:rFonts w:hint="eastAsia" w:ascii="宋体" w:cs="宋体"/>
          <w:b/>
          <w:color w:val="000000"/>
          <w:sz w:val="24"/>
        </w:rPr>
        <w:t>有效的工商营业执照、税务登记证、组织机构代码证（或“三证合一”的营业执照）证书原件</w:t>
      </w:r>
    </w:p>
    <w:p>
      <w:pPr>
        <w:numPr>
          <w:ilvl w:val="0"/>
          <w:numId w:val="0"/>
        </w:numPr>
        <w:spacing w:line="480" w:lineRule="exact"/>
        <w:ind w:leftChars="200" w:right="62" w:rightChars="0"/>
        <w:rPr>
          <w:rFonts w:hint="eastAsia" w:ascii="宋体" w:eastAsia="宋体" w:cs="宋体"/>
          <w:b/>
          <w:color w:val="000000"/>
          <w:sz w:val="24"/>
          <w:lang w:eastAsia="zh-CN"/>
        </w:rPr>
      </w:pPr>
      <w:r>
        <w:rPr>
          <w:rFonts w:hint="eastAsia" w:ascii="宋体" w:cs="宋体"/>
          <w:b/>
          <w:color w:val="000000"/>
          <w:sz w:val="24"/>
          <w:lang w:val="en-US" w:eastAsia="zh-CN"/>
        </w:rPr>
        <w:t>2</w:t>
      </w:r>
      <w:r>
        <w:rPr>
          <w:rFonts w:hint="eastAsia" w:ascii="宋体" w:cs="宋体"/>
          <w:b/>
          <w:color w:val="000000"/>
          <w:sz w:val="24"/>
        </w:rPr>
        <w:t>、法人应携带《法定代表人身份证明》及身份证原件，委托代理人应携带《法人代表授权委托书》及身份证原件；</w:t>
      </w:r>
      <w:r>
        <w:rPr>
          <w:rFonts w:hint="eastAsia" w:ascii="宋体" w:cs="宋体"/>
          <w:b/>
          <w:color w:val="000000"/>
          <w:sz w:val="24"/>
          <w:lang w:eastAsia="zh-CN"/>
        </w:rPr>
        <w:t>需提供近</w:t>
      </w:r>
      <w:r>
        <w:rPr>
          <w:rFonts w:hint="eastAsia" w:ascii="宋体" w:cs="宋体"/>
          <w:b/>
          <w:color w:val="000000"/>
          <w:sz w:val="24"/>
          <w:lang w:val="en-US" w:eastAsia="zh-CN"/>
        </w:rPr>
        <w:t>6</w:t>
      </w:r>
      <w:r>
        <w:rPr>
          <w:rFonts w:hint="eastAsia" w:ascii="宋体" w:cs="宋体"/>
          <w:b/>
          <w:color w:val="000000"/>
          <w:sz w:val="24"/>
          <w:lang w:eastAsia="zh-CN"/>
        </w:rPr>
        <w:t>个月</w:t>
      </w:r>
      <w:r>
        <w:rPr>
          <w:rFonts w:hint="eastAsia" w:ascii="宋体" w:cs="宋体"/>
          <w:b/>
          <w:color w:val="000000"/>
          <w:sz w:val="24"/>
          <w:lang w:val="en-US" w:eastAsia="zh-CN"/>
        </w:rPr>
        <w:t>本公司</w:t>
      </w:r>
      <w:r>
        <w:rPr>
          <w:rFonts w:hint="eastAsia" w:ascii="宋体" w:cs="宋体"/>
          <w:b/>
          <w:color w:val="000000"/>
          <w:sz w:val="24"/>
          <w:lang w:eastAsia="zh-CN"/>
        </w:rPr>
        <w:t>的社保缴纳凭证的原件</w:t>
      </w:r>
    </w:p>
    <w:p>
      <w:pPr>
        <w:spacing w:line="480" w:lineRule="exact"/>
        <w:ind w:left="0" w:firstLine="482" w:firstLineChars="200"/>
        <w:rPr>
          <w:rFonts w:hint="default" w:ascii="宋体" w:eastAsia="宋体" w:cs="宋体"/>
          <w:b/>
          <w:color w:val="000000"/>
          <w:sz w:val="24"/>
          <w:lang w:val="en-US" w:eastAsia="zh-CN"/>
        </w:rPr>
      </w:pPr>
      <w:r>
        <w:rPr>
          <w:rFonts w:hint="eastAsia" w:ascii="宋体" w:cs="宋体"/>
          <w:b/>
          <w:color w:val="000000"/>
          <w:sz w:val="24"/>
          <w:lang w:val="en-US" w:eastAsia="zh-CN"/>
        </w:rPr>
        <w:t>3</w:t>
      </w:r>
      <w:r>
        <w:rPr>
          <w:rFonts w:hint="eastAsia" w:ascii="宋体" w:cs="宋体"/>
          <w:b/>
          <w:color w:val="000000"/>
          <w:sz w:val="24"/>
        </w:rPr>
        <w:t>、投标保证金</w:t>
      </w:r>
      <w:r>
        <w:rPr>
          <w:rFonts w:hint="eastAsia" w:ascii="宋体" w:cs="宋体"/>
          <w:b/>
          <w:color w:val="000000"/>
          <w:sz w:val="24"/>
          <w:lang w:val="en-US" w:eastAsia="zh-CN"/>
        </w:rPr>
        <w:t>转账凭证</w:t>
      </w:r>
    </w:p>
    <w:p>
      <w:pPr>
        <w:spacing w:line="480" w:lineRule="exact"/>
        <w:ind w:left="0" w:firstLine="482" w:firstLineChars="200"/>
        <w:rPr>
          <w:rFonts w:hint="eastAsia" w:ascii="宋体" w:cs="宋体"/>
          <w:b/>
          <w:color w:val="000000"/>
          <w:sz w:val="24"/>
        </w:rPr>
      </w:pPr>
      <w:r>
        <w:rPr>
          <w:rFonts w:hint="eastAsia" w:ascii="宋体" w:cs="宋体"/>
          <w:b/>
          <w:color w:val="000000"/>
          <w:sz w:val="24"/>
          <w:lang w:val="en-US" w:eastAsia="zh-CN"/>
        </w:rPr>
        <w:t>4</w:t>
      </w:r>
      <w:r>
        <w:rPr>
          <w:rFonts w:hint="eastAsia" w:ascii="宋体" w:cs="宋体"/>
          <w:b/>
          <w:color w:val="000000"/>
          <w:sz w:val="24"/>
        </w:rPr>
        <w:t>、需提供近一年的财务审计报告；（即</w:t>
      </w:r>
      <w:r>
        <w:rPr>
          <w:rFonts w:hint="eastAsia" w:ascii="宋体" w:cs="宋体"/>
          <w:b/>
          <w:color w:val="000000"/>
          <w:sz w:val="24"/>
          <w:lang w:eastAsia="zh-CN"/>
        </w:rPr>
        <w:t>202</w:t>
      </w:r>
      <w:r>
        <w:rPr>
          <w:rFonts w:hint="eastAsia" w:ascii="宋体" w:cs="宋体"/>
          <w:b/>
          <w:color w:val="000000"/>
          <w:sz w:val="24"/>
          <w:lang w:val="en-US" w:eastAsia="zh-CN"/>
        </w:rPr>
        <w:t>1</w:t>
      </w:r>
      <w:r>
        <w:rPr>
          <w:rFonts w:hint="eastAsia" w:ascii="宋体" w:cs="宋体"/>
          <w:b/>
          <w:color w:val="000000"/>
          <w:sz w:val="24"/>
          <w:lang w:eastAsia="zh-CN"/>
        </w:rPr>
        <w:t>年的财务审计报告</w:t>
      </w:r>
      <w:r>
        <w:rPr>
          <w:rFonts w:hint="eastAsia" w:ascii="宋体" w:cs="宋体"/>
          <w:b/>
          <w:color w:val="000000"/>
          <w:sz w:val="24"/>
          <w:lang w:val="en-US" w:eastAsia="zh-CN"/>
        </w:rPr>
        <w:t>原件</w:t>
      </w:r>
      <w:r>
        <w:rPr>
          <w:rFonts w:hint="eastAsia" w:ascii="宋体" w:cs="宋体"/>
          <w:b/>
          <w:color w:val="000000"/>
          <w:sz w:val="24"/>
          <w:lang w:eastAsia="zh-CN"/>
        </w:rPr>
        <w:t>、202</w:t>
      </w:r>
      <w:r>
        <w:rPr>
          <w:rFonts w:hint="eastAsia" w:ascii="宋体" w:cs="宋体"/>
          <w:b/>
          <w:color w:val="000000"/>
          <w:sz w:val="24"/>
          <w:lang w:val="en-US" w:eastAsia="zh-CN"/>
        </w:rPr>
        <w:t>2</w:t>
      </w:r>
      <w:r>
        <w:rPr>
          <w:rFonts w:hint="eastAsia" w:ascii="宋体" w:cs="宋体"/>
          <w:b/>
          <w:color w:val="000000"/>
          <w:sz w:val="24"/>
          <w:lang w:eastAsia="zh-CN"/>
        </w:rPr>
        <w:t>年之后成立公司无需提供</w:t>
      </w:r>
      <w:r>
        <w:rPr>
          <w:rFonts w:hint="eastAsia" w:ascii="宋体" w:cs="宋体"/>
          <w:b/>
          <w:color w:val="000000"/>
          <w:sz w:val="24"/>
        </w:rPr>
        <w:t>）未通过资质查验的投标文件将不予以接受。</w:t>
      </w:r>
    </w:p>
    <w:p>
      <w:pPr>
        <w:ind w:left="210" w:leftChars="100" w:firstLine="316" w:firstLineChars="150"/>
      </w:pPr>
      <w:r>
        <w:rPr>
          <w:rFonts w:hint="eastAsia"/>
          <w:b/>
          <w:bCs/>
          <w:lang w:val="en-US" w:eastAsia="zh-CN"/>
        </w:rPr>
        <w:t>5、</w:t>
      </w:r>
      <w:r>
        <w:rPr>
          <w:rFonts w:hint="eastAsia"/>
          <w:b/>
          <w:bCs/>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rFonts w:hint="eastAsia"/>
          <w:b/>
          <w:bCs/>
          <w:lang w:eastAsia="zh-CN"/>
        </w:rPr>
        <w:t>（</w:t>
      </w:r>
      <w:r>
        <w:rPr>
          <w:rFonts w:hint="eastAsia"/>
          <w:b/>
          <w:bCs/>
          <w:lang w:val="en-US" w:eastAsia="zh-CN"/>
        </w:rPr>
        <w:t>提供网站截图</w:t>
      </w:r>
      <w:r>
        <w:rPr>
          <w:rFonts w:hint="eastAsia"/>
          <w:b/>
          <w:bCs/>
          <w:lang w:eastAsia="zh-CN"/>
        </w:rPr>
        <w:t>）。</w:t>
      </w:r>
    </w:p>
    <w:p>
      <w:pPr>
        <w:spacing w:line="480" w:lineRule="exact"/>
        <w:ind w:left="0" w:firstLine="482" w:firstLineChars="200"/>
        <w:rPr>
          <w:rFonts w:hint="eastAsia" w:ascii="宋体" w:cs="宋体"/>
          <w:b/>
          <w:sz w:val="24"/>
        </w:rPr>
      </w:pPr>
      <w:r>
        <w:rPr>
          <w:rFonts w:hint="eastAsia" w:ascii="宋体" w:cs="宋体"/>
          <w:b/>
          <w:color w:val="000000"/>
          <w:sz w:val="24"/>
        </w:rPr>
        <w:t>20.4投标人的法定代表人或被授权人未准时参加开标会议的视为自动弃权。</w:t>
      </w:r>
    </w:p>
    <w:p>
      <w:pPr>
        <w:spacing w:line="500" w:lineRule="exact"/>
        <w:ind w:left="0" w:leftChars="0" w:firstLine="0" w:firstLineChars="0"/>
        <w:jc w:val="both"/>
        <w:rPr>
          <w:rFonts w:hint="eastAsia" w:ascii="宋体" w:cs="宋体"/>
          <w:b/>
          <w:sz w:val="24"/>
        </w:rPr>
      </w:pPr>
    </w:p>
    <w:p>
      <w:pPr>
        <w:spacing w:line="500" w:lineRule="exact"/>
        <w:jc w:val="center"/>
        <w:rPr>
          <w:rFonts w:ascii="宋体" w:cs="宋体"/>
          <w:b/>
          <w:sz w:val="24"/>
        </w:rPr>
      </w:pPr>
      <w:r>
        <w:rPr>
          <w:rFonts w:hint="eastAsia" w:ascii="宋体" w:cs="宋体"/>
          <w:b/>
          <w:sz w:val="24"/>
        </w:rPr>
        <w:t>六、评标、定标</w:t>
      </w:r>
    </w:p>
    <w:p>
      <w:pPr>
        <w:spacing w:line="500" w:lineRule="exact"/>
        <w:ind w:left="0" w:firstLine="482" w:firstLineChars="200"/>
        <w:rPr>
          <w:rFonts w:ascii="宋体" w:cs="宋体"/>
          <w:b/>
          <w:sz w:val="24"/>
        </w:rPr>
      </w:pPr>
      <w:r>
        <w:rPr>
          <w:rFonts w:hint="eastAsia" w:ascii="宋体" w:cs="宋体"/>
          <w:b/>
          <w:sz w:val="24"/>
        </w:rPr>
        <w:t>21、评标</w:t>
      </w:r>
    </w:p>
    <w:p>
      <w:pPr>
        <w:spacing w:line="500" w:lineRule="exact"/>
        <w:ind w:left="0" w:firstLine="480" w:firstLineChars="200"/>
        <w:rPr>
          <w:rFonts w:ascii="宋体" w:cs="宋体"/>
          <w:sz w:val="24"/>
        </w:rPr>
      </w:pPr>
      <w:r>
        <w:rPr>
          <w:rFonts w:hint="eastAsia" w:ascii="宋体" w:cs="宋体"/>
          <w:sz w:val="24"/>
        </w:rPr>
        <w:t xml:space="preserve">21.1  </w:t>
      </w:r>
      <w:r>
        <w:rPr>
          <w:rFonts w:hint="eastAsia" w:ascii="宋体" w:cs="宋体"/>
          <w:b/>
          <w:sz w:val="24"/>
        </w:rPr>
        <w:t xml:space="preserve">磋商小组或评标小组 </w:t>
      </w:r>
    </w:p>
    <w:p>
      <w:pPr>
        <w:spacing w:line="500" w:lineRule="exact"/>
        <w:rPr>
          <w:rFonts w:ascii="宋体" w:cs="宋体"/>
          <w:sz w:val="24"/>
        </w:rPr>
      </w:pPr>
      <w:r>
        <w:rPr>
          <w:rFonts w:hint="eastAsia" w:ascii="宋体" w:cs="宋体"/>
          <w:sz w:val="24"/>
        </w:rPr>
        <w:t xml:space="preserve">    21.1.1磋商小组或评标小组（以下简称磋商小组）的评标工作由招标单位负责组织，具体评标事务由磋商小组负责，并独立履行其法规规定的职责。</w:t>
      </w:r>
    </w:p>
    <w:p>
      <w:pPr>
        <w:spacing w:line="500" w:lineRule="exact"/>
        <w:rPr>
          <w:rFonts w:ascii="宋体" w:cs="宋体"/>
          <w:b/>
          <w:bCs/>
          <w:sz w:val="24"/>
        </w:rPr>
      </w:pPr>
      <w:r>
        <w:rPr>
          <w:rFonts w:hint="eastAsia" w:ascii="宋体" w:cs="宋体"/>
          <w:sz w:val="24"/>
        </w:rPr>
        <w:t xml:space="preserve">    </w:t>
      </w:r>
      <w:r>
        <w:rPr>
          <w:rFonts w:hint="eastAsia" w:ascii="宋体" w:cs="宋体"/>
          <w:b/>
          <w:bCs/>
          <w:sz w:val="24"/>
        </w:rPr>
        <w:t>21.1.2磋商小组由招标人和专家库中熟悉相关技术的专家组成，成员人数为</w:t>
      </w:r>
      <w:r>
        <w:rPr>
          <w:rFonts w:hint="eastAsia" w:ascii="宋体" w:cs="宋体"/>
          <w:b/>
          <w:bCs/>
          <w:sz w:val="24"/>
          <w:lang w:val="en-US" w:eastAsia="zh-CN"/>
        </w:rPr>
        <w:t>3</w:t>
      </w:r>
      <w:r>
        <w:rPr>
          <w:rFonts w:hint="eastAsia" w:ascii="宋体" w:cs="宋体"/>
          <w:b/>
          <w:bCs/>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rPr>
          <w:rFonts w:ascii="宋体" w:cs="宋体"/>
          <w:sz w:val="24"/>
        </w:rPr>
      </w:pPr>
      <w:r>
        <w:rPr>
          <w:rFonts w:hint="eastAsia" w:ascii="宋体" w:cs="宋体"/>
          <w:sz w:val="24"/>
        </w:rPr>
        <w:t xml:space="preserve">    21.1.3  磋商小组或评标小组负责具体的评标事务，并独立履行以下职责：</w:t>
      </w:r>
    </w:p>
    <w:p>
      <w:pPr>
        <w:spacing w:line="500" w:lineRule="exact"/>
        <w:rPr>
          <w:rFonts w:ascii="宋体" w:cs="宋体"/>
          <w:sz w:val="24"/>
        </w:rPr>
      </w:pPr>
      <w:r>
        <w:rPr>
          <w:rFonts w:hint="eastAsia" w:ascii="宋体" w:cs="宋体"/>
          <w:sz w:val="24"/>
        </w:rPr>
        <w:t xml:space="preserve">    21.1.3.1 审查投标文件是否符合竞争性磋商文件的要求，并作出评价；</w:t>
      </w:r>
    </w:p>
    <w:p>
      <w:pPr>
        <w:spacing w:line="500" w:lineRule="exact"/>
        <w:rPr>
          <w:rFonts w:ascii="宋体" w:cs="宋体"/>
          <w:sz w:val="24"/>
        </w:rPr>
      </w:pPr>
      <w:r>
        <w:rPr>
          <w:rFonts w:hint="eastAsia" w:ascii="宋体" w:cs="宋体"/>
          <w:sz w:val="24"/>
        </w:rPr>
        <w:t xml:space="preserve">    21.1.3.2 可以要求投标供应商对投标文件有关事项作出解释或澄清；</w:t>
      </w:r>
    </w:p>
    <w:p>
      <w:pPr>
        <w:spacing w:line="500" w:lineRule="exact"/>
        <w:rPr>
          <w:rFonts w:ascii="宋体" w:cs="宋体"/>
          <w:sz w:val="24"/>
        </w:rPr>
      </w:pPr>
      <w:r>
        <w:rPr>
          <w:rFonts w:hint="eastAsia" w:ascii="宋体" w:cs="宋体"/>
          <w:sz w:val="24"/>
        </w:rPr>
        <w:t xml:space="preserve">    21.1.3.3 推荐中标候选供应商名单，或者受招标人委托按照事先确定的办法直接确定中标人；</w:t>
      </w:r>
    </w:p>
    <w:p>
      <w:pPr>
        <w:spacing w:line="500" w:lineRule="exact"/>
        <w:rPr>
          <w:rFonts w:ascii="宋体" w:cs="宋体"/>
          <w:sz w:val="24"/>
        </w:rPr>
      </w:pPr>
      <w:r>
        <w:rPr>
          <w:rFonts w:hint="eastAsia" w:ascii="宋体" w:cs="宋体"/>
          <w:sz w:val="24"/>
        </w:rPr>
        <w:t xml:space="preserve">    21.1.3.4 向招标单位或者有关部门报告非法干预评标工作的行为。</w:t>
      </w:r>
    </w:p>
    <w:p>
      <w:pPr>
        <w:spacing w:line="500" w:lineRule="exact"/>
        <w:rPr>
          <w:rFonts w:ascii="宋体" w:cs="宋体"/>
          <w:sz w:val="24"/>
        </w:rPr>
      </w:pPr>
      <w:r>
        <w:rPr>
          <w:rFonts w:hint="eastAsia" w:ascii="宋体" w:cs="宋体"/>
          <w:sz w:val="24"/>
        </w:rPr>
        <w:t xml:space="preserve">    21.1.4 磋商小组成员应当履行下列义务：</w:t>
      </w:r>
    </w:p>
    <w:p>
      <w:pPr>
        <w:spacing w:line="500" w:lineRule="exact"/>
        <w:rPr>
          <w:rFonts w:ascii="宋体" w:cs="宋体"/>
          <w:sz w:val="24"/>
        </w:rPr>
      </w:pPr>
      <w:r>
        <w:rPr>
          <w:rFonts w:hint="eastAsia" w:ascii="宋体" w:cs="宋体"/>
          <w:sz w:val="24"/>
        </w:rPr>
        <w:t xml:space="preserve">    21.1.4.1 遵纪守法，客观、公正、廉洁地履行职责；</w:t>
      </w:r>
    </w:p>
    <w:p>
      <w:pPr>
        <w:spacing w:line="500" w:lineRule="exact"/>
        <w:rPr>
          <w:rFonts w:ascii="宋体" w:cs="宋体"/>
          <w:sz w:val="24"/>
        </w:rPr>
      </w:pPr>
      <w:r>
        <w:rPr>
          <w:rFonts w:hint="eastAsia" w:ascii="宋体" w:cs="宋体"/>
          <w:sz w:val="24"/>
        </w:rPr>
        <w:t xml:space="preserve">    21.1.4 .2 按照竞争性磋商文件规定的评标办法和评标标准进行评标，对评审意见承担个人责任；</w:t>
      </w:r>
    </w:p>
    <w:p>
      <w:pPr>
        <w:spacing w:line="500" w:lineRule="exact"/>
        <w:rPr>
          <w:rFonts w:ascii="宋体" w:cs="宋体"/>
          <w:sz w:val="24"/>
        </w:rPr>
      </w:pPr>
      <w:r>
        <w:rPr>
          <w:rFonts w:hint="eastAsia" w:ascii="宋体" w:cs="宋体"/>
          <w:sz w:val="24"/>
        </w:rPr>
        <w:t xml:space="preserve">    21.1.4 .3 对评标过程和结果，以及投标人的商业秘密保密；</w:t>
      </w:r>
    </w:p>
    <w:p>
      <w:pPr>
        <w:spacing w:line="500" w:lineRule="exact"/>
        <w:rPr>
          <w:rFonts w:ascii="宋体" w:cs="宋体"/>
          <w:sz w:val="24"/>
        </w:rPr>
      </w:pPr>
      <w:r>
        <w:rPr>
          <w:rFonts w:hint="eastAsia" w:ascii="宋体" w:cs="宋体"/>
          <w:sz w:val="24"/>
        </w:rPr>
        <w:t xml:space="preserve">    21.1.4 .4 参与评标报告的起草；</w:t>
      </w:r>
    </w:p>
    <w:p>
      <w:pPr>
        <w:spacing w:line="500" w:lineRule="exact"/>
        <w:rPr>
          <w:rFonts w:ascii="宋体" w:cs="宋体"/>
          <w:sz w:val="24"/>
        </w:rPr>
      </w:pPr>
      <w:r>
        <w:rPr>
          <w:rFonts w:hint="eastAsia" w:ascii="宋体" w:cs="宋体"/>
          <w:sz w:val="24"/>
        </w:rPr>
        <w:t xml:space="preserve">    21.1.4 .5 配合财政部门的投诉处理工作；</w:t>
      </w:r>
    </w:p>
    <w:p>
      <w:pPr>
        <w:spacing w:line="500" w:lineRule="exact"/>
        <w:rPr>
          <w:rFonts w:ascii="宋体" w:cs="宋体"/>
          <w:sz w:val="24"/>
        </w:rPr>
      </w:pPr>
      <w:r>
        <w:rPr>
          <w:rFonts w:hint="eastAsia" w:ascii="宋体" w:cs="宋体"/>
          <w:sz w:val="24"/>
        </w:rPr>
        <w:t xml:space="preserve">    21.1.4 .6 配合招标单位答复投标供应商提出的质疑。</w:t>
      </w:r>
    </w:p>
    <w:p>
      <w:pPr>
        <w:spacing w:line="500" w:lineRule="exact"/>
        <w:ind w:left="0" w:firstLine="480" w:firstLineChars="200"/>
        <w:rPr>
          <w:rFonts w:ascii="宋体" w:cs="宋体"/>
          <w:b/>
          <w:sz w:val="24"/>
        </w:rPr>
      </w:pPr>
      <w:r>
        <w:rPr>
          <w:rFonts w:hint="eastAsia" w:ascii="宋体" w:cs="宋体"/>
          <w:sz w:val="24"/>
        </w:rPr>
        <w:t>21.2按国家计委等七部委颁发的《评标委员会和评标方法暂行规定》，结合本项目特点，</w:t>
      </w:r>
      <w:r>
        <w:rPr>
          <w:rFonts w:hint="eastAsia" w:ascii="宋体" w:cs="宋体"/>
          <w:b/>
          <w:sz w:val="24"/>
        </w:rPr>
        <w:t>本项目采用竞争性磋商方式</w:t>
      </w:r>
      <w:r>
        <w:rPr>
          <w:rFonts w:hint="eastAsia" w:ascii="宋体"/>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宋体" w:cs="宋体"/>
          <w:b/>
          <w:sz w:val="24"/>
        </w:rPr>
        <w:t xml:space="preserve">。  </w:t>
      </w:r>
    </w:p>
    <w:p>
      <w:pPr>
        <w:spacing w:line="500" w:lineRule="exact"/>
        <w:ind w:left="0" w:firstLine="480" w:firstLineChars="200"/>
        <w:rPr>
          <w:rFonts w:ascii="宋体" w:cs="宋体"/>
          <w:sz w:val="24"/>
        </w:rPr>
      </w:pPr>
      <w:r>
        <w:rPr>
          <w:rFonts w:hint="eastAsia" w:ascii="宋体" w:cs="宋体"/>
          <w:sz w:val="24"/>
        </w:rPr>
        <w:t>21.3 评标的依据为竞争性磋商文件和投标文件。</w:t>
      </w:r>
    </w:p>
    <w:p>
      <w:pPr>
        <w:spacing w:line="500" w:lineRule="exact"/>
        <w:ind w:left="0" w:firstLine="480" w:firstLineChars="200"/>
        <w:rPr>
          <w:rFonts w:ascii="宋体" w:cs="宋体"/>
          <w:sz w:val="24"/>
        </w:rPr>
      </w:pPr>
      <w:r>
        <w:rPr>
          <w:rFonts w:hint="eastAsia" w:ascii="宋体" w:cs="宋体"/>
          <w:sz w:val="24"/>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宋体" w:cs="宋体"/>
          <w:sz w:val="24"/>
        </w:rPr>
      </w:pPr>
      <w:r>
        <w:rPr>
          <w:rFonts w:hint="eastAsia" w:ascii="宋体" w:cs="宋体"/>
          <w:sz w:val="24"/>
        </w:rPr>
        <w:t>21.5 投标人在评标过程中所进行的力图影响评标结果、有悖于招标规则的活动，可能导致取消其中标资格。</w:t>
      </w:r>
    </w:p>
    <w:p>
      <w:pPr>
        <w:spacing w:line="500" w:lineRule="exact"/>
        <w:ind w:left="0" w:firstLine="480" w:firstLineChars="200"/>
        <w:rPr>
          <w:rFonts w:ascii="宋体" w:cs="宋体"/>
          <w:sz w:val="24"/>
        </w:rPr>
      </w:pPr>
      <w:r>
        <w:rPr>
          <w:rFonts w:hint="eastAsia" w:ascii="宋体" w:cs="宋体"/>
          <w:sz w:val="24"/>
        </w:rPr>
        <w:t>21.6 与竞争性磋商文件有重大偏离的投标文件将被拒绝。且此重大偏离在开标后不许修改。</w:t>
      </w:r>
    </w:p>
    <w:p>
      <w:pPr>
        <w:spacing w:line="500" w:lineRule="exact"/>
        <w:ind w:left="0" w:firstLine="480" w:firstLineChars="200"/>
        <w:rPr>
          <w:rFonts w:ascii="宋体" w:cs="宋体"/>
          <w:sz w:val="24"/>
        </w:rPr>
      </w:pPr>
      <w:r>
        <w:rPr>
          <w:rFonts w:hint="eastAsia" w:ascii="宋体" w:cs="宋体"/>
          <w:sz w:val="24"/>
        </w:rPr>
        <w:t>21.7 根据国家计委等七部委颁发的《评标委员会和评标方法暂行规定》以下为</w:t>
      </w:r>
      <w:r>
        <w:rPr>
          <w:rFonts w:hint="eastAsia" w:ascii="宋体" w:cs="宋体"/>
          <w:b/>
          <w:bCs/>
          <w:sz w:val="24"/>
        </w:rPr>
        <w:t>重大偏离：</w:t>
      </w:r>
    </w:p>
    <w:p>
      <w:pPr>
        <w:spacing w:line="500" w:lineRule="exact"/>
        <w:ind w:left="0" w:firstLine="480" w:firstLineChars="200"/>
        <w:rPr>
          <w:rFonts w:ascii="宋体" w:cs="宋体"/>
          <w:sz w:val="24"/>
        </w:rPr>
      </w:pPr>
      <w:r>
        <w:rPr>
          <w:rFonts w:hint="eastAsia" w:ascii="宋体" w:cs="宋体"/>
          <w:sz w:val="24"/>
        </w:rPr>
        <w:t>（一）</w:t>
      </w:r>
      <w:r>
        <w:rPr>
          <w:rFonts w:hint="eastAsia" w:ascii="宋体" w:cs="宋体"/>
          <w:sz w:val="24"/>
          <w:u w:val="single"/>
        </w:rPr>
        <w:t>投标保证金的缴纳主体与投标人不一致的，</w:t>
      </w:r>
      <w:r>
        <w:rPr>
          <w:rFonts w:hint="eastAsia" w:ascii="宋体" w:cs="宋体"/>
          <w:sz w:val="24"/>
        </w:rPr>
        <w:t>没有按照竞争性磋商文件要求提供投标担保，或者所提供的投标担保有瑕疵的；</w:t>
      </w:r>
    </w:p>
    <w:p>
      <w:pPr>
        <w:spacing w:line="500" w:lineRule="exact"/>
        <w:ind w:left="0" w:firstLine="480" w:firstLineChars="200"/>
        <w:rPr>
          <w:rFonts w:ascii="宋体" w:cs="宋体"/>
          <w:sz w:val="24"/>
        </w:rPr>
      </w:pPr>
      <w:r>
        <w:rPr>
          <w:rFonts w:hint="eastAsia" w:ascii="宋体" w:cs="宋体"/>
          <w:sz w:val="24"/>
        </w:rPr>
        <w:t>（二）投标文件没有投标人法定代表人或其授权代表签字（章）和加盖投标单位公章的；</w:t>
      </w:r>
    </w:p>
    <w:p>
      <w:pPr>
        <w:spacing w:line="500" w:lineRule="exact"/>
        <w:ind w:left="0" w:firstLine="480" w:firstLineChars="200"/>
        <w:rPr>
          <w:rFonts w:ascii="宋体" w:cs="宋体"/>
          <w:sz w:val="24"/>
        </w:rPr>
      </w:pPr>
      <w:r>
        <w:rPr>
          <w:rFonts w:hint="eastAsia" w:ascii="宋体" w:cs="宋体"/>
          <w:sz w:val="24"/>
        </w:rPr>
        <w:t>（三）投标文件记载的招标项目完成期限超过竞争性磋商文件规定的完成期限；</w:t>
      </w:r>
    </w:p>
    <w:p>
      <w:pPr>
        <w:spacing w:line="500" w:lineRule="exact"/>
        <w:ind w:left="0" w:firstLine="480" w:firstLineChars="200"/>
        <w:rPr>
          <w:rFonts w:ascii="宋体" w:cs="宋体"/>
          <w:sz w:val="24"/>
        </w:rPr>
      </w:pPr>
      <w:r>
        <w:rPr>
          <w:rFonts w:hint="eastAsia" w:ascii="宋体" w:cs="宋体"/>
          <w:sz w:val="24"/>
        </w:rPr>
        <w:t>（四）商务条款有偏离情况的；</w:t>
      </w:r>
    </w:p>
    <w:p>
      <w:pPr>
        <w:pStyle w:val="19"/>
      </w:pPr>
      <w:r>
        <w:rPr>
          <w:rFonts w:hint="eastAsia" w:ascii="宋体" w:cs="宋体"/>
        </w:rPr>
        <w:t>（五）技术条款有偏离情况的；</w:t>
      </w:r>
    </w:p>
    <w:p>
      <w:pPr>
        <w:spacing w:line="500" w:lineRule="exact"/>
        <w:ind w:left="0" w:firstLine="480" w:firstLineChars="200"/>
        <w:rPr>
          <w:rFonts w:ascii="宋体" w:cs="宋体"/>
          <w:sz w:val="24"/>
        </w:rPr>
      </w:pPr>
      <w:r>
        <w:rPr>
          <w:rFonts w:hint="eastAsia" w:ascii="宋体" w:cs="宋体"/>
          <w:sz w:val="24"/>
        </w:rPr>
        <w:t>（六）投标附有招标人不能接受的条件；</w:t>
      </w:r>
    </w:p>
    <w:p>
      <w:pPr>
        <w:spacing w:line="500" w:lineRule="exact"/>
        <w:ind w:left="0" w:firstLine="480" w:firstLineChars="200"/>
        <w:rPr>
          <w:rFonts w:ascii="宋体" w:cs="宋体"/>
          <w:sz w:val="24"/>
        </w:rPr>
      </w:pPr>
      <w:r>
        <w:rPr>
          <w:rFonts w:hint="eastAsia" w:ascii="宋体" w:cs="宋体"/>
          <w:sz w:val="24"/>
        </w:rPr>
        <w:t>（七）不符合竞争性磋商文件中规定的其他实质性要求</w:t>
      </w:r>
    </w:p>
    <w:p>
      <w:pPr>
        <w:spacing w:line="500" w:lineRule="exact"/>
        <w:ind w:left="0" w:firstLine="480" w:firstLineChars="200"/>
        <w:rPr>
          <w:rFonts w:ascii="宋体" w:cs="宋体"/>
          <w:color w:val="0000FF"/>
          <w:sz w:val="24"/>
        </w:rPr>
      </w:pPr>
      <w:r>
        <w:rPr>
          <w:rFonts w:hint="eastAsia" w:ascii="宋体" w:cs="宋体"/>
          <w:sz w:val="24"/>
        </w:rPr>
        <w:t>（八)投标报价不符合竞争性磋商文件规定的要求。</w:t>
      </w:r>
    </w:p>
    <w:p>
      <w:pPr>
        <w:spacing w:line="500" w:lineRule="exact"/>
        <w:ind w:left="0" w:firstLine="480" w:firstLineChars="200"/>
        <w:rPr>
          <w:rFonts w:ascii="宋体" w:cs="宋体"/>
          <w:sz w:val="24"/>
        </w:rPr>
      </w:pPr>
      <w:r>
        <w:rPr>
          <w:rFonts w:hint="eastAsia" w:ascii="宋体" w:cs="宋体"/>
          <w:sz w:val="24"/>
        </w:rPr>
        <w:t>投标文件有上述情形之一的，视为非实质性响应招标，并按规定作废标处理。竞争性磋商文件对重大偏差另有规定的，从其规定。</w:t>
      </w:r>
    </w:p>
    <w:p>
      <w:pPr>
        <w:spacing w:line="500" w:lineRule="exact"/>
        <w:ind w:left="0" w:firstLine="480" w:firstLineChars="200"/>
        <w:rPr>
          <w:rFonts w:ascii="宋体" w:cs="宋体"/>
          <w:sz w:val="24"/>
        </w:rPr>
      </w:pPr>
      <w:r>
        <w:rPr>
          <w:rFonts w:hint="eastAsia" w:ascii="宋体" w:cs="宋体"/>
          <w:sz w:val="24"/>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宋体" w:cs="宋体"/>
          <w:b/>
          <w:sz w:val="24"/>
        </w:rPr>
      </w:pPr>
      <w:r>
        <w:rPr>
          <w:rFonts w:hint="eastAsia" w:ascii="宋体" w:cs="宋体"/>
          <w:b/>
          <w:sz w:val="24"/>
        </w:rPr>
        <w:t>22、对投标文件的初步审查和响应性确定</w:t>
      </w:r>
    </w:p>
    <w:p>
      <w:pPr>
        <w:spacing w:line="500" w:lineRule="exact"/>
        <w:ind w:left="0" w:firstLine="480" w:firstLineChars="200"/>
        <w:rPr>
          <w:rFonts w:ascii="宋体" w:cs="宋体"/>
          <w:sz w:val="24"/>
        </w:rPr>
      </w:pPr>
      <w:r>
        <w:rPr>
          <w:rFonts w:hint="eastAsia" w:ascii="宋体" w:cs="宋体"/>
          <w:sz w:val="24"/>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宋体" w:cs="宋体"/>
          <w:sz w:val="24"/>
        </w:rPr>
      </w:pPr>
      <w:r>
        <w:rPr>
          <w:rFonts w:hint="eastAsia" w:ascii="宋体" w:cs="宋体"/>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宋体" w:cs="宋体"/>
          <w:sz w:val="24"/>
        </w:rPr>
      </w:pPr>
      <w:r>
        <w:rPr>
          <w:rFonts w:hint="eastAsia" w:ascii="宋体" w:cs="宋体"/>
          <w:sz w:val="24"/>
        </w:rPr>
        <w:t>22.3招标人判断投标文件的响应性是基于投标文件本身而不靠外部证据。</w:t>
      </w:r>
    </w:p>
    <w:p>
      <w:pPr>
        <w:spacing w:line="500" w:lineRule="exact"/>
        <w:ind w:left="0" w:firstLine="480" w:firstLineChars="200"/>
        <w:rPr>
          <w:rFonts w:ascii="宋体" w:cs="宋体"/>
          <w:sz w:val="24"/>
        </w:rPr>
      </w:pPr>
      <w:r>
        <w:rPr>
          <w:rFonts w:hint="eastAsia" w:ascii="宋体" w:cs="宋体"/>
          <w:sz w:val="24"/>
        </w:rPr>
        <w:t>22.4 招标人将拒绝被定为非响应性的投标，投标人不能通过修正或撤消不符之处而使其投标成为响应性投标。</w:t>
      </w:r>
    </w:p>
    <w:p>
      <w:pPr>
        <w:spacing w:line="500" w:lineRule="exact"/>
        <w:ind w:left="0" w:firstLine="480" w:firstLineChars="200"/>
        <w:rPr>
          <w:rFonts w:ascii="宋体" w:cs="宋体"/>
          <w:sz w:val="24"/>
        </w:rPr>
      </w:pPr>
    </w:p>
    <w:p>
      <w:pPr>
        <w:jc w:val="left"/>
        <w:rPr>
          <w:rFonts w:hint="eastAsia" w:ascii="宋体" w:cs="宋体"/>
          <w:b/>
          <w:bCs/>
          <w:sz w:val="24"/>
        </w:rPr>
      </w:pPr>
    </w:p>
    <w:p>
      <w:pPr>
        <w:ind w:left="0" w:firstLine="0" w:firstLineChars="0"/>
        <w:jc w:val="left"/>
        <w:rPr>
          <w:rFonts w:hint="eastAsia" w:ascii="宋体" w:cs="宋体"/>
          <w:b/>
          <w:bCs/>
          <w:sz w:val="24"/>
        </w:rPr>
      </w:pPr>
    </w:p>
    <w:p>
      <w:pPr>
        <w:jc w:val="left"/>
        <w:rPr>
          <w:rFonts w:hint="eastAsia" w:ascii="宋体" w:cs="宋体"/>
          <w:b/>
          <w:bCs/>
          <w:sz w:val="24"/>
        </w:rPr>
      </w:pPr>
    </w:p>
    <w:p>
      <w:pPr>
        <w:jc w:val="left"/>
        <w:rPr>
          <w:rFonts w:hint="eastAsia" w:ascii="宋体" w:cs="宋体"/>
          <w:b/>
          <w:bCs/>
          <w:sz w:val="24"/>
        </w:rPr>
      </w:pPr>
    </w:p>
    <w:p>
      <w:pPr>
        <w:jc w:val="left"/>
        <w:rPr>
          <w:rFonts w:ascii="宋体"/>
          <w:b/>
          <w:bCs/>
          <w:color w:val="000000"/>
          <w:sz w:val="36"/>
          <w:szCs w:val="36"/>
        </w:rPr>
      </w:pPr>
      <w:r>
        <w:rPr>
          <w:rFonts w:hint="eastAsia" w:ascii="宋体" w:cs="宋体"/>
          <w:b/>
          <w:bCs/>
          <w:sz w:val="24"/>
        </w:rPr>
        <w:t>22.5投标评审标准：</w:t>
      </w:r>
    </w:p>
    <w:p>
      <w:pPr>
        <w:pStyle w:val="4"/>
        <w:numPr>
          <w:ilvl w:val="0"/>
          <w:numId w:val="11"/>
        </w:numPr>
        <w:ind w:firstLineChars="0"/>
        <w:rPr>
          <w:rFonts w:hint="eastAsia"/>
          <w:color w:val="000000"/>
        </w:rPr>
      </w:pPr>
      <w:bookmarkStart w:id="15" w:name="_Toc14939"/>
      <w:r>
        <w:rPr>
          <w:rFonts w:hint="eastAsia"/>
          <w:color w:val="000000"/>
        </w:rPr>
        <w:t>资格审查</w:t>
      </w:r>
      <w:bookmarkEnd w:id="15"/>
    </w:p>
    <w:tbl>
      <w:tblPr>
        <w:tblStyle w:val="69"/>
        <w:tblW w:w="9531"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67"/>
        <w:gridCol w:w="6225"/>
        <w:gridCol w:w="949"/>
        <w:gridCol w:w="96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投标文件审查及响应性</w:t>
            </w:r>
            <w:r>
              <w:rPr>
                <w:rFonts w:hint="eastAsia" w:ascii="宋体" w:cs="宋体"/>
                <w:szCs w:val="21"/>
              </w:rPr>
              <w:br w:type="textWrapping"/>
            </w:r>
            <w:r>
              <w:rPr>
                <w:rFonts w:hint="eastAsia" w:ascii="宋体" w:cs="宋体"/>
                <w:szCs w:val="21"/>
              </w:rPr>
              <w:t>（评审结果为合格/不合格）</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tc>
        <w:tc>
          <w:tcPr>
            <w:tcW w:w="6225" w:type="dxa"/>
            <w:vMerge w:val="continue"/>
            <w:tcBorders>
              <w:top w:val="single" w:color="000000" w:sz="4" w:space="0"/>
              <w:left w:val="single" w:color="000000" w:sz="4" w:space="0"/>
              <w:bottom w:val="single" w:color="000000" w:sz="4" w:space="0"/>
              <w:right w:val="nil"/>
            </w:tcBorders>
            <w:noWrap/>
            <w:vAlign w:val="center"/>
          </w:tcP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color w:val="000000"/>
                <w:spacing w:val="-2"/>
                <w:szCs w:val="21"/>
              </w:rPr>
            </w:pPr>
            <w:r>
              <w:rPr>
                <w:rFonts w:hint="eastAsia" w:ascii="宋体" w:cs="宋体"/>
                <w:color w:val="000000"/>
                <w:spacing w:val="-2"/>
                <w:szCs w:val="21"/>
              </w:rPr>
              <w:t>符合《政府采购法》第二十二条规定的条件</w:t>
            </w:r>
          </w:p>
          <w:p>
            <w:pPr>
              <w:spacing w:line="400" w:lineRule="exact"/>
              <w:rPr>
                <w:rFonts w:hint="eastAsia" w:ascii="宋体" w:cs="宋体"/>
                <w:szCs w:val="21"/>
              </w:rPr>
            </w:pPr>
            <w:r>
              <w:rPr>
                <w:rFonts w:hint="eastAsia" w:ascii="宋体" w:cs="宋体"/>
                <w:color w:val="000000"/>
                <w:spacing w:val="-2"/>
                <w:szCs w:val="21"/>
              </w:rPr>
              <w:t>（一）具有独立承担民事责任的能力；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（二）具有良好的商业信誉和健全的</w:t>
            </w:r>
            <w:r>
              <w:rPr>
                <w:rFonts w:hint="eastAsia" w:ascii="宋体" w:cs="宋体"/>
                <w:color w:val="000000"/>
                <w:spacing w:val="-2"/>
                <w:szCs w:val="21"/>
              </w:rPr>
              <w:fldChar w:fldCharType="begin"/>
            </w:r>
            <w:r>
              <w:instrText xml:space="preserve">HYPERLINK "https://www.baidu.com/s?wd=财务会计制度&amp;tn=SE_PcZhidaonwhc_ngpagmjz&amp;rsv_dl=gh_pc_zhidao"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财务会计制度</w:t>
            </w:r>
            <w:r>
              <w:rPr>
                <w:rFonts w:hint="eastAsia" w:ascii="宋体" w:cs="宋体"/>
                <w:color w:val="000000"/>
                <w:spacing w:val="-2"/>
                <w:szCs w:val="21"/>
              </w:rPr>
              <w:fldChar w:fldCharType="end"/>
            </w:r>
            <w:r>
              <w:rPr>
                <w:rFonts w:hint="eastAsia" w:ascii="宋体" w:cs="宋体"/>
                <w:color w:val="000000"/>
                <w:spacing w:val="-2"/>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（三）具有履行合同所必需的设备和专业技术能力；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（四）有依法缴纳税收和</w:t>
            </w:r>
            <w:r>
              <w:rPr>
                <w:rFonts w:hint="eastAsia" w:ascii="宋体" w:cs="宋体"/>
                <w:color w:val="000000"/>
                <w:spacing w:val="-2"/>
                <w:szCs w:val="21"/>
              </w:rPr>
              <w:fldChar w:fldCharType="begin"/>
            </w:r>
            <w:r>
              <w:instrText xml:space="preserve">HYPERLINK "https://www.baidu.com/s?wd=社会保障资金&amp;tn=SE_PcZhidaonwhc_ngpagmjz&amp;rsv_dl=gh_pc_zhidao"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社会保障资金</w:t>
            </w:r>
            <w:r>
              <w:rPr>
                <w:rFonts w:hint="eastAsia" w:ascii="宋体" w:cs="宋体"/>
                <w:color w:val="000000"/>
                <w:spacing w:val="-2"/>
                <w:szCs w:val="21"/>
              </w:rPr>
              <w:fldChar w:fldCharType="end"/>
            </w:r>
            <w:r>
              <w:rPr>
                <w:rFonts w:hint="eastAsia" w:ascii="宋体" w:cs="宋体"/>
                <w:color w:val="000000"/>
                <w:spacing w:val="-2"/>
                <w:szCs w:val="21"/>
              </w:rPr>
              <w:t>的良好记录；</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（五）参加政府采购活动前三年内，在经营活动中没有重大违法记录；</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（六）法律、行政法规规定的其他条件。</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szCs w:val="21"/>
              </w:rPr>
              <w:t>是否具备有效的营业执照（三证合一）</w:t>
            </w:r>
            <w:r>
              <w:rPr>
                <w:rFonts w:ascii="宋体" w:cs="宋体"/>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4</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ascii="宋体" w:cs="宋体"/>
                <w:szCs w:val="21"/>
              </w:rPr>
              <w:t>是否法人</w:t>
            </w:r>
            <w:r>
              <w:rPr>
                <w:rFonts w:hint="eastAsia" w:ascii="宋体" w:cs="宋体"/>
                <w:szCs w:val="21"/>
              </w:rPr>
              <w:t>委托书或法人证明</w:t>
            </w:r>
            <w:r>
              <w:rPr>
                <w:rFonts w:ascii="宋体" w:cs="宋体"/>
                <w:szCs w:val="21"/>
              </w:rPr>
              <w:t>。</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textAlignment w:val="center"/>
              <w:rPr>
                <w:rFonts w:hint="eastAsia" w:ascii="宋体" w:cs="宋体"/>
                <w:szCs w:val="21"/>
              </w:rPr>
            </w:pPr>
            <w:r>
              <w:rPr>
                <w:rFonts w:hint="eastAsia" w:ascii="宋体" w:cs="宋体"/>
                <w:szCs w:val="21"/>
              </w:rPr>
              <w:t>是否按照招标文件缴纳投标保证金</w:t>
            </w:r>
            <w:r>
              <w:rPr>
                <w:rFonts w:ascii="宋体" w:cs="宋体"/>
                <w:szCs w:val="21"/>
              </w:rPr>
              <w:t>转账凭证。</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szCs w:val="21"/>
              </w:rPr>
            </w:pPr>
            <w:r>
              <w:rPr>
                <w:rFonts w:ascii="宋体" w:cs="宋体"/>
                <w:szCs w:val="21"/>
              </w:rPr>
              <w:t>是否</w:t>
            </w:r>
            <w:r>
              <w:rPr>
                <w:rFonts w:hint="eastAsia" w:ascii="宋体" w:cs="宋体"/>
                <w:szCs w:val="21"/>
              </w:rPr>
              <w:t>提供会计事务所出具</w:t>
            </w:r>
            <w:r>
              <w:rPr>
                <w:rFonts w:hint="eastAsia" w:ascii="宋体" w:cs="宋体"/>
                <w:szCs w:val="21"/>
                <w:lang w:val="en-US" w:eastAsia="zh-CN"/>
              </w:rPr>
              <w:t>2021年度财务审计报告</w:t>
            </w:r>
            <w:r>
              <w:rPr>
                <w:rFonts w:hint="eastAsia" w:ascii="宋体" w:cs="宋体"/>
                <w:szCs w:val="21"/>
              </w:rPr>
              <w:t>原件或加盖投标企业公章的复印件，202</w:t>
            </w:r>
            <w:r>
              <w:rPr>
                <w:rFonts w:hint="eastAsia" w:ascii="宋体" w:cs="宋体"/>
                <w:szCs w:val="21"/>
                <w:lang w:val="en-US" w:eastAsia="zh-CN"/>
              </w:rPr>
              <w:t>2</w:t>
            </w:r>
            <w:r>
              <w:rPr>
                <w:rFonts w:hint="eastAsia" w:ascii="宋体" w:cs="宋体"/>
                <w:szCs w:val="21"/>
              </w:rPr>
              <w:t>年</w:t>
            </w:r>
            <w:r>
              <w:rPr>
                <w:rFonts w:hint="eastAsia" w:ascii="宋体" w:cs="宋体"/>
                <w:szCs w:val="21"/>
                <w:lang w:eastAsia="zh-CN"/>
              </w:rPr>
              <w:t>之后</w:t>
            </w:r>
            <w:r>
              <w:rPr>
                <w:rFonts w:hint="eastAsia" w:ascii="宋体" w:cs="宋体"/>
                <w:szCs w:val="21"/>
              </w:rPr>
              <w:t>成立公司不提供</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color w:val="000000"/>
                <w:szCs w:val="21"/>
                <w:lang w:eastAsia="zh-CN"/>
              </w:rPr>
            </w:pPr>
            <w:r>
              <w:rPr>
                <w:rFonts w:ascii="宋体" w:eastAsia="宋体" w:cs="宋体"/>
                <w:color w:val="000000"/>
                <w:szCs w:val="21"/>
                <w:lang w:eastAsia="zh-CN"/>
              </w:rPr>
              <w:t>7</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color w:val="000000"/>
                <w:szCs w:val="21"/>
              </w:rPr>
            </w:pPr>
            <w:r>
              <w:rPr>
                <w:rFonts w:ascii="宋体" w:cs="宋体"/>
                <w:color w:val="000000"/>
                <w:szCs w:val="21"/>
              </w:rPr>
              <w:t>是否提供近</w:t>
            </w:r>
            <w:r>
              <w:rPr>
                <w:rFonts w:hint="eastAsia" w:ascii="宋体" w:cs="宋体"/>
                <w:color w:val="000000"/>
                <w:szCs w:val="21"/>
                <w:lang w:val="en-US" w:eastAsia="zh-CN"/>
              </w:rPr>
              <w:t>6</w:t>
            </w:r>
            <w:r>
              <w:rPr>
                <w:rFonts w:ascii="宋体" w:cs="宋体"/>
                <w:color w:val="000000"/>
                <w:szCs w:val="21"/>
              </w:rPr>
              <w:t>个月</w:t>
            </w:r>
            <w:r>
              <w:rPr>
                <w:rFonts w:hint="eastAsia" w:ascii="宋体" w:cs="宋体"/>
                <w:color w:val="000000"/>
                <w:szCs w:val="21"/>
                <w:lang w:val="en-US" w:eastAsia="zh-CN"/>
              </w:rPr>
              <w:t>本公司</w:t>
            </w:r>
            <w:r>
              <w:rPr>
                <w:rFonts w:ascii="宋体" w:cs="宋体"/>
                <w:color w:val="000000"/>
                <w:szCs w:val="21"/>
              </w:rPr>
              <w:t>的社保缴纳凭证的原件。</w:t>
            </w:r>
          </w:p>
        </w:tc>
        <w:tc>
          <w:tcPr>
            <w:tcW w:w="949"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评审结果</w:t>
            </w:r>
          </w:p>
        </w:tc>
        <w:tc>
          <w:tcPr>
            <w:tcW w:w="949"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965"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3" w:hRule="atLeast"/>
        </w:trPr>
        <w:tc>
          <w:tcPr>
            <w:tcW w:w="9531"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4"/>
        <w:ind w:left="0" w:firstLine="0" w:firstLineChars="0"/>
        <w:jc w:val="both"/>
        <w:rPr>
          <w:rFonts w:hint="eastAsia"/>
          <w:color w:val="000000"/>
        </w:rPr>
      </w:pPr>
      <w:bookmarkStart w:id="16" w:name="_Toc15501"/>
    </w:p>
    <w:p>
      <w:pPr>
        <w:pStyle w:val="4"/>
        <w:ind w:left="0" w:firstLine="0" w:firstLineChars="0"/>
        <w:jc w:val="both"/>
        <w:rPr>
          <w:rFonts w:hint="eastAsia"/>
          <w:color w:val="000000"/>
        </w:rPr>
      </w:pPr>
      <w:r>
        <w:rPr>
          <w:rFonts w:hint="eastAsia"/>
          <w:color w:val="000000"/>
        </w:rPr>
        <w:t>二、符合性评审标准（有一项不通过，否决投标文件）：</w:t>
      </w:r>
      <w:bookmarkEnd w:id="16"/>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r>
              <w:rPr>
                <w:rFonts w:hint="eastAsia" w:ascii="宋体" w:cs="宋体"/>
                <w:color w:val="000000"/>
                <w:szCs w:val="21"/>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投标文件无法定代表人签字,或未提供法定代表人授权委托书、投标声明书或者填写项目不齐全的；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投标有效期、</w:t>
            </w:r>
            <w:r>
              <w:rPr>
                <w:rFonts w:hint="eastAsia" w:ascii="宋体" w:cs="宋体"/>
                <w:color w:val="000000"/>
                <w:szCs w:val="21"/>
                <w:lang w:eastAsia="zh-CN"/>
              </w:rPr>
              <w:t>服务期限</w:t>
            </w:r>
            <w:r>
              <w:rPr>
                <w:rFonts w:hint="eastAsia" w:ascii="宋体" w:cs="宋体"/>
                <w:color w:val="000000"/>
                <w:szCs w:val="21"/>
              </w:rPr>
              <w:t>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leftChars="0" w:right="62" w:rightChars="0" w:hanging="105" w:hangingChars="50"/>
              <w:rPr>
                <w:rFonts w:hint="eastAsia" w:ascii="宋体" w:cs="宋体"/>
                <w:color w:val="000000"/>
                <w:szCs w:val="21"/>
              </w:rPr>
            </w:pPr>
            <w:r>
              <w:rPr>
                <w:rFonts w:hint="eastAsia" w:ascii="宋体" w:cs="宋体"/>
                <w:color w:val="000000"/>
                <w:szCs w:val="21"/>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color w:val="000000"/>
                <w:szCs w:val="21"/>
              </w:rPr>
            </w:pPr>
            <w:r>
              <w:rPr>
                <w:rFonts w:hint="eastAsia" w:ascii="宋体" w:cs="宋体"/>
                <w:color w:val="000000"/>
                <w:szCs w:val="21"/>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leftChars="0" w:right="62" w:rightChars="0" w:hanging="105" w:hangingChars="50"/>
              <w:jc w:val="left"/>
              <w:rPr>
                <w:rFonts w:hint="eastAsia" w:ascii="宋体" w:cs="宋体"/>
                <w:color w:val="000000"/>
                <w:szCs w:val="21"/>
              </w:rPr>
            </w:pPr>
            <w:r>
              <w:rPr>
                <w:rFonts w:hint="eastAsia" w:ascii="宋体" w:cs="宋体"/>
                <w:color w:val="000000"/>
                <w:kern w:val="0"/>
                <w:szCs w:val="21"/>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Cs w:val="21"/>
              </w:rPr>
            </w:pP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jc w:val="left"/>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b/>
                <w:color w:val="000000"/>
                <w:szCs w:val="21"/>
              </w:rPr>
            </w:pPr>
            <w:r>
              <w:rPr>
                <w:rFonts w:hint="eastAsia" w:ascii="宋体" w:cs="宋体"/>
                <w:b/>
                <w:color w:val="000000"/>
                <w:szCs w:val="21"/>
              </w:rPr>
              <w:t>评标委员会成员签名：</w:t>
            </w:r>
          </w:p>
          <w:p>
            <w:pPr>
              <w:rPr>
                <w:rFonts w:hint="eastAsia" w:ascii="宋体" w:cs="宋体"/>
                <w:color w:val="000000"/>
                <w:szCs w:val="21"/>
              </w:rPr>
            </w:pPr>
            <w:r>
              <w:rPr>
                <w:rFonts w:hint="eastAsia" w:asci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b/>
                <w:color w:val="000000"/>
                <w:szCs w:val="21"/>
              </w:rPr>
            </w:pPr>
            <w:r>
              <w:rPr>
                <w:rFonts w:hint="eastAsia" w:ascii="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rPr>
          <w:rFonts w:hint="eastAsia" w:ascii="宋体" w:cs="宋体"/>
          <w:color w:val="000000"/>
          <w:kern w:val="0"/>
          <w:sz w:val="22"/>
          <w:szCs w:val="22"/>
          <w:shd w:val="clear" w:color="auto" w:fill="FFFFFF"/>
        </w:rPr>
      </w:pPr>
    </w:p>
    <w:p>
      <w:pPr>
        <w:pStyle w:val="35"/>
        <w:snapToGrid w:val="0"/>
        <w:ind w:left="420" w:firstLine="0" w:firstLineChars="0"/>
        <w:rPr>
          <w:rFonts w:hint="eastAsia" w:ascii="宋体" w:cs="宋体"/>
          <w:b/>
          <w:bCs/>
          <w:color w:val="000000"/>
          <w:sz w:val="24"/>
        </w:rPr>
      </w:pPr>
      <w:r>
        <w:rPr>
          <w:rFonts w:hint="eastAsia" w:ascii="宋体" w:cs="宋体"/>
          <w:b/>
          <w:bCs/>
          <w:color w:val="000000"/>
          <w:sz w:val="24"/>
        </w:rPr>
        <w:t>被拒绝的投标文件为无效。通过符合性评审阶段的企业方能进入评分阶段。</w:t>
      </w:r>
    </w:p>
    <w:p>
      <w:pPr>
        <w:pStyle w:val="8"/>
        <w:jc w:val="center"/>
        <w:outlineLvl w:val="1"/>
        <w:rPr>
          <w:rFonts w:hint="eastAsia" w:ascii="宋体" w:cs="宋体"/>
          <w:b/>
          <w:bCs/>
          <w:caps/>
          <w:smallCaps w:val="0"/>
          <w:color w:val="000000"/>
          <w:sz w:val="28"/>
          <w:szCs w:val="28"/>
        </w:rPr>
      </w:pPr>
      <w:bookmarkStart w:id="17" w:name="_Toc25766"/>
      <w:r>
        <w:rPr>
          <w:rFonts w:hint="eastAsia" w:ascii="宋体" w:cs="宋体"/>
          <w:b/>
          <w:bCs/>
          <w:caps/>
          <w:smallCaps w:val="0"/>
          <w:color w:val="000000"/>
          <w:sz w:val="28"/>
          <w:szCs w:val="28"/>
        </w:rPr>
        <w:t>三、详细评分标准</w:t>
      </w:r>
      <w:bookmarkEnd w:id="17"/>
    </w:p>
    <w:tbl>
      <w:tblPr>
        <w:tblStyle w:val="69"/>
        <w:tblW w:w="8940" w:type="dxa"/>
        <w:tblInd w:w="93" w:type="dxa"/>
        <w:tblLayout w:type="autofit"/>
        <w:tblCellMar>
          <w:top w:w="0" w:type="dxa"/>
          <w:left w:w="108" w:type="dxa"/>
          <w:bottom w:w="0" w:type="dxa"/>
          <w:right w:w="108" w:type="dxa"/>
        </w:tblCellMar>
      </w:tblPr>
      <w:tblGrid>
        <w:gridCol w:w="980"/>
        <w:gridCol w:w="1560"/>
        <w:gridCol w:w="1080"/>
        <w:gridCol w:w="3480"/>
        <w:gridCol w:w="1840"/>
      </w:tblGrid>
      <w:tr>
        <w:tblPrEx>
          <w:tblCellMar>
            <w:top w:w="0" w:type="dxa"/>
            <w:left w:w="108" w:type="dxa"/>
            <w:bottom w:w="0" w:type="dxa"/>
            <w:right w:w="108" w:type="dxa"/>
          </w:tblCellMar>
        </w:tblPrEx>
        <w:trPr>
          <w:trHeight w:val="285" w:hRule="atLeast"/>
        </w:trPr>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序号</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评分因素及权重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分值</w:t>
            </w:r>
          </w:p>
        </w:tc>
        <w:tc>
          <w:tcPr>
            <w:tcW w:w="3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评分标准</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b/>
                <w:bCs/>
                <w:color w:val="000000"/>
                <w:kern w:val="0"/>
                <w:sz w:val="20"/>
                <w:szCs w:val="20"/>
              </w:rPr>
            </w:pPr>
            <w:r>
              <w:rPr>
                <w:rFonts w:hint="eastAsia" w:ascii="宋体" w:hAnsi="宋体" w:cs="Tahoma"/>
                <w:b/>
                <w:bCs/>
                <w:color w:val="000000"/>
                <w:kern w:val="0"/>
                <w:sz w:val="20"/>
                <w:szCs w:val="20"/>
              </w:rPr>
              <w:t>说明</w:t>
            </w:r>
          </w:p>
        </w:tc>
      </w:tr>
      <w:tr>
        <w:tblPrEx>
          <w:tblCellMar>
            <w:top w:w="0" w:type="dxa"/>
            <w:left w:w="108" w:type="dxa"/>
            <w:bottom w:w="0" w:type="dxa"/>
            <w:right w:w="108" w:type="dxa"/>
          </w:tblCellMar>
        </w:tblPrEx>
        <w:trPr>
          <w:trHeight w:val="285" w:hRule="atLeast"/>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3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b/>
                <w:bCs/>
                <w:color w:val="000000"/>
                <w:kern w:val="0"/>
                <w:sz w:val="20"/>
                <w:szCs w:val="20"/>
              </w:rPr>
            </w:pPr>
          </w:p>
        </w:tc>
      </w:tr>
      <w:tr>
        <w:tblPrEx>
          <w:tblCellMar>
            <w:top w:w="0" w:type="dxa"/>
            <w:left w:w="108" w:type="dxa"/>
            <w:bottom w:w="0" w:type="dxa"/>
            <w:right w:w="108" w:type="dxa"/>
          </w:tblCellMar>
        </w:tblPrEx>
        <w:trPr>
          <w:trHeight w:val="1425" w:hRule="atLeast"/>
        </w:trPr>
        <w:tc>
          <w:tcPr>
            <w:tcW w:w="980" w:type="dxa"/>
            <w:tcBorders>
              <w:top w:val="nil"/>
              <w:left w:val="single" w:color="auto" w:sz="4" w:space="0"/>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投标报价</w:t>
            </w:r>
          </w:p>
        </w:tc>
        <w:tc>
          <w:tcPr>
            <w:tcW w:w="1560" w:type="dxa"/>
            <w:tcBorders>
              <w:top w:val="nil"/>
              <w:left w:val="nil"/>
              <w:bottom w:val="single" w:color="auto" w:sz="4" w:space="0"/>
              <w:right w:val="single" w:color="auto" w:sz="4" w:space="0"/>
            </w:tcBorders>
            <w:vAlign w:val="center"/>
          </w:tcPr>
          <w:p>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40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报价得分（</w:t>
            </w:r>
            <w:r>
              <w:rPr>
                <w:rFonts w:hint="eastAsia" w:ascii="宋体" w:hAnsi="宋体" w:cs="Tahoma"/>
                <w:color w:val="000000"/>
                <w:kern w:val="0"/>
                <w:szCs w:val="21"/>
                <w:lang w:val="en-US" w:eastAsia="zh-CN"/>
              </w:rPr>
              <w:t>40</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r>
              <w:rPr>
                <w:rFonts w:hint="eastAsia" w:ascii="宋体" w:hAnsi="宋体" w:cs="Tahoma"/>
                <w:color w:val="000000"/>
                <w:kern w:val="0"/>
                <w:szCs w:val="21"/>
              </w:rPr>
              <w:t>完全满足招标文件参数的投标报价中的最低价为评标基准价，按照下列公式计算每个投标人的投标价格得分。投标报价得分＝（基准价/投标报价）×价格权重×100。</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1670" w:hRule="atLeast"/>
        </w:trPr>
        <w:tc>
          <w:tcPr>
            <w:tcW w:w="9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企业综合实力及售后服务方案</w:t>
            </w:r>
          </w:p>
        </w:tc>
        <w:tc>
          <w:tcPr>
            <w:tcW w:w="1560"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60</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业绩（</w:t>
            </w:r>
            <w:r>
              <w:rPr>
                <w:rFonts w:hint="eastAsia" w:ascii="宋体" w:hAnsi="宋体" w:cs="Tahoma"/>
                <w:color w:val="000000"/>
                <w:kern w:val="0"/>
                <w:szCs w:val="21"/>
                <w:lang w:val="en-US" w:eastAsia="zh-CN"/>
              </w:rPr>
              <w:t>10</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r>
              <w:rPr>
                <w:rFonts w:hint="eastAsia" w:ascii="宋体" w:hAnsi="宋体" w:cs="Tahoma"/>
                <w:color w:val="000000"/>
                <w:kern w:val="0"/>
                <w:szCs w:val="21"/>
              </w:rPr>
              <w:t>1、提供近三年（201</w:t>
            </w:r>
            <w:r>
              <w:rPr>
                <w:rFonts w:ascii="宋体" w:hAnsi="宋体" w:cs="Tahoma"/>
                <w:color w:val="000000"/>
                <w:kern w:val="0"/>
                <w:szCs w:val="21"/>
              </w:rPr>
              <w:t>9</w:t>
            </w:r>
            <w:r>
              <w:rPr>
                <w:rFonts w:hint="eastAsia" w:ascii="宋体" w:hAnsi="宋体" w:cs="Tahoma"/>
                <w:color w:val="000000"/>
                <w:kern w:val="0"/>
                <w:szCs w:val="21"/>
              </w:rPr>
              <w:t>年 1月 1日）以来政务服务大厅智能化设备采购相关业绩，每</w:t>
            </w:r>
            <w:r>
              <w:rPr>
                <w:rFonts w:hint="eastAsia" w:ascii="宋体" w:hAnsi="宋体" w:cs="Tahoma"/>
                <w:color w:val="000000"/>
                <w:kern w:val="0"/>
                <w:szCs w:val="21"/>
                <w:lang w:val="en-US" w:eastAsia="zh-CN"/>
              </w:rPr>
              <w:t>2</w:t>
            </w:r>
            <w:r>
              <w:rPr>
                <w:rFonts w:hint="eastAsia" w:ascii="宋体" w:hAnsi="宋体" w:cs="Tahoma"/>
                <w:color w:val="000000"/>
                <w:kern w:val="0"/>
                <w:szCs w:val="21"/>
              </w:rPr>
              <w:t xml:space="preserve">项得 </w:t>
            </w:r>
            <w:r>
              <w:rPr>
                <w:rFonts w:hint="eastAsia" w:ascii="宋体" w:hAnsi="宋体" w:cs="Tahoma"/>
                <w:color w:val="000000"/>
                <w:kern w:val="0"/>
                <w:szCs w:val="21"/>
                <w:lang w:val="en-US" w:eastAsia="zh-CN"/>
              </w:rPr>
              <w:t>1</w:t>
            </w:r>
            <w:r>
              <w:rPr>
                <w:rFonts w:hint="eastAsia" w:ascii="宋体" w:hAnsi="宋体" w:cs="Tahoma"/>
                <w:color w:val="000000"/>
                <w:kern w:val="0"/>
                <w:szCs w:val="21"/>
              </w:rPr>
              <w:t>分，满分</w:t>
            </w:r>
            <w:r>
              <w:rPr>
                <w:rFonts w:hint="eastAsia" w:ascii="宋体" w:hAnsi="宋体" w:cs="Tahoma"/>
                <w:color w:val="000000"/>
                <w:kern w:val="0"/>
                <w:szCs w:val="21"/>
                <w:lang w:val="en-US" w:eastAsia="zh-CN"/>
              </w:rPr>
              <w:t>10</w:t>
            </w:r>
            <w:r>
              <w:rPr>
                <w:rFonts w:hint="eastAsia" w:ascii="宋体" w:hAnsi="宋体" w:cs="Tahoma"/>
                <w:color w:val="000000"/>
                <w:kern w:val="0"/>
                <w:szCs w:val="21"/>
              </w:rPr>
              <w:t>分。</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2357"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vMerge w:val="restart"/>
            <w:tcBorders>
              <w:top w:val="nil"/>
              <w:left w:val="nil"/>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企业综合实力（</w:t>
            </w:r>
            <w:r>
              <w:rPr>
                <w:rFonts w:ascii="宋体" w:hAnsi="宋体" w:cs="Tahoma"/>
                <w:color w:val="000000"/>
                <w:kern w:val="0"/>
                <w:szCs w:val="21"/>
              </w:rPr>
              <w:t>1</w:t>
            </w:r>
            <w:r>
              <w:rPr>
                <w:rFonts w:hint="eastAsia" w:ascii="宋体" w:hAnsi="宋体" w:cs="Tahoma"/>
                <w:color w:val="000000"/>
                <w:kern w:val="0"/>
                <w:szCs w:val="21"/>
                <w:lang w:val="en-US" w:eastAsia="zh-CN"/>
              </w:rPr>
              <w:t>0</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numPr>
                <w:ilvl w:val="0"/>
                <w:numId w:val="12"/>
              </w:numPr>
              <w:rPr>
                <w:rFonts w:hint="eastAsia" w:ascii="宋体" w:hAnsi="宋体" w:cs="Tahoma"/>
                <w:color w:val="000000"/>
                <w:kern w:val="0"/>
                <w:szCs w:val="21"/>
              </w:rPr>
            </w:pPr>
            <w:r>
              <w:rPr>
                <w:color w:val="000000"/>
                <w:kern w:val="0"/>
                <w:sz w:val="14"/>
                <w:szCs w:val="14"/>
              </w:rPr>
              <w:t xml:space="preserve"> </w:t>
            </w:r>
            <w:r>
              <w:rPr>
                <w:rFonts w:hint="eastAsia" w:ascii="宋体" w:hAnsi="宋体" w:cs="Tahoma"/>
                <w:color w:val="000000"/>
                <w:kern w:val="0"/>
                <w:szCs w:val="21"/>
              </w:rPr>
              <w:t xml:space="preserve">供应商具有 ISO9001 质量管理体系认证证书（证书包含以下认证范围：软件设计开发、销售服务；计算机信息系统集成；安全技术防范工程的设计、施工、维护），均具备的得 </w:t>
            </w:r>
            <w:r>
              <w:rPr>
                <w:rFonts w:hint="eastAsia" w:ascii="宋体" w:hAnsi="宋体" w:cs="Tahoma"/>
                <w:color w:val="000000"/>
                <w:kern w:val="0"/>
                <w:szCs w:val="21"/>
                <w:lang w:val="en-US" w:eastAsia="zh-CN"/>
              </w:rPr>
              <w:t>2</w:t>
            </w:r>
            <w:r>
              <w:rPr>
                <w:rFonts w:hint="eastAsia" w:ascii="宋体" w:hAnsi="宋体" w:cs="Tahoma"/>
                <w:color w:val="000000"/>
                <w:kern w:val="0"/>
                <w:szCs w:val="21"/>
              </w:rPr>
              <w:t xml:space="preserve"> 分，缺项和不提供不得分；</w:t>
            </w:r>
          </w:p>
          <w:p>
            <w:pPr>
              <w:widowControl/>
              <w:numPr>
                <w:ilvl w:val="0"/>
                <w:numId w:val="0"/>
              </w:numPr>
              <w:ind w:leftChars="-50" w:right="62" w:rightChars="0"/>
              <w:rPr>
                <w:rFonts w:ascii="宋体" w:hAnsi="宋体" w:cs="Tahoma"/>
                <w:color w:val="000000"/>
                <w:kern w:val="0"/>
                <w:szCs w:val="21"/>
              </w:rPr>
            </w:pPr>
            <w:r>
              <w:rPr>
                <w:rFonts w:hint="eastAsia" w:ascii="宋体" w:hAnsi="宋体" w:cs="Tahoma"/>
                <w:color w:val="000000"/>
                <w:kern w:val="0"/>
                <w:szCs w:val="21"/>
              </w:rPr>
              <w:t xml:space="preserve">2.供应商具有 ISO27001 信息安全管理体系认证证书得 </w:t>
            </w:r>
            <w:r>
              <w:rPr>
                <w:rFonts w:hint="eastAsia" w:ascii="宋体" w:hAnsi="宋体" w:cs="Tahoma"/>
                <w:color w:val="000000"/>
                <w:kern w:val="0"/>
                <w:szCs w:val="21"/>
                <w:lang w:val="en-US" w:eastAsia="zh-CN"/>
              </w:rPr>
              <w:t>3</w:t>
            </w:r>
            <w:r>
              <w:rPr>
                <w:rFonts w:hint="eastAsia" w:ascii="宋体" w:hAnsi="宋体" w:cs="Tahoma"/>
                <w:color w:val="000000"/>
                <w:kern w:val="0"/>
                <w:szCs w:val="21"/>
              </w:rPr>
              <w:t>分，不提供不得分；</w:t>
            </w:r>
            <w:r>
              <w:rPr>
                <w:rFonts w:hint="eastAsia" w:ascii="宋体" w:hAnsi="宋体" w:cs="Tahoma"/>
                <w:color w:val="000000"/>
                <w:kern w:val="0"/>
                <w:szCs w:val="21"/>
              </w:rPr>
              <w:br w:type="textWrapping"/>
            </w:r>
            <w:r>
              <w:rPr>
                <w:rFonts w:hint="eastAsia" w:ascii="宋体" w:hAnsi="宋体" w:cs="Tahoma"/>
                <w:color w:val="000000"/>
                <w:kern w:val="0"/>
                <w:szCs w:val="21"/>
              </w:rPr>
              <w:t xml:space="preserve">3.供应商具有国家高新技术企业认定证书、ISO20000 信息技术服务体系认证证书的得 </w:t>
            </w:r>
            <w:r>
              <w:rPr>
                <w:rFonts w:hint="eastAsia" w:ascii="宋体" w:hAnsi="宋体" w:cs="Tahoma"/>
                <w:color w:val="000000"/>
                <w:kern w:val="0"/>
                <w:szCs w:val="21"/>
                <w:lang w:val="en-US" w:eastAsia="zh-CN"/>
              </w:rPr>
              <w:t>3</w:t>
            </w:r>
            <w:r>
              <w:rPr>
                <w:rFonts w:hint="eastAsia" w:ascii="宋体" w:hAnsi="宋体" w:cs="Tahoma"/>
                <w:color w:val="000000"/>
                <w:kern w:val="0"/>
                <w:szCs w:val="21"/>
              </w:rPr>
              <w:t>分，缺项和不提供不得分。</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1660"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center"/>
              <w:rPr>
                <w:rFonts w:ascii="宋体" w:hAnsi="宋体" w:cs="Tahoma"/>
                <w:color w:val="000000"/>
                <w:kern w:val="0"/>
                <w:szCs w:val="21"/>
              </w:rPr>
            </w:pP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宋体"/>
                <w:color w:val="000000"/>
                <w:kern w:val="0"/>
                <w:szCs w:val="21"/>
              </w:rPr>
              <w:t>由注册会计师事务所出具的投标人近三年（201</w:t>
            </w:r>
            <w:r>
              <w:rPr>
                <w:rFonts w:ascii="宋体" w:hAnsi="宋体" w:cs="宋体"/>
                <w:color w:val="000000"/>
                <w:kern w:val="0"/>
                <w:szCs w:val="21"/>
              </w:rPr>
              <w:t>9</w:t>
            </w:r>
            <w:r>
              <w:rPr>
                <w:rFonts w:hint="eastAsia" w:ascii="宋体" w:hAnsi="宋体" w:cs="宋体"/>
                <w:color w:val="000000"/>
                <w:kern w:val="0"/>
                <w:szCs w:val="21"/>
              </w:rPr>
              <w:t>-202</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年度）财务审计报表。评标委员会根据企业财务状况酌情打分（1-</w:t>
            </w:r>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 分）</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58"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数据对接（5分）</w:t>
            </w:r>
          </w:p>
        </w:tc>
        <w:tc>
          <w:tcPr>
            <w:tcW w:w="348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r>
              <w:rPr>
                <w:rFonts w:hint="eastAsia" w:ascii="宋体" w:hAnsi="宋体" w:cs="Tahoma"/>
                <w:color w:val="000000"/>
                <w:kern w:val="0"/>
                <w:szCs w:val="21"/>
              </w:rPr>
              <w:t>能够实现同自治区、和田地区“一体化在线政务服务平台”无缝对接，实现数据交互。并出具承诺函加盖公章。满足得5分，不满足不得分。</w:t>
            </w:r>
          </w:p>
        </w:tc>
        <w:tc>
          <w:tcPr>
            <w:tcW w:w="1840" w:type="dxa"/>
            <w:tcBorders>
              <w:top w:val="nil"/>
              <w:left w:val="nil"/>
              <w:bottom w:val="single" w:color="auto" w:sz="4" w:space="0"/>
              <w:right w:val="single" w:color="auto" w:sz="4" w:space="0"/>
            </w:tcBorders>
            <w:vAlign w:val="center"/>
          </w:tcPr>
          <w:p>
            <w:pPr>
              <w:widowControl/>
              <w:rPr>
                <w:rFonts w:ascii="宋体" w:hAnsi="宋体" w:cs="Tahoma"/>
                <w:color w:val="000000"/>
                <w:kern w:val="0"/>
                <w:szCs w:val="21"/>
              </w:rPr>
            </w:pPr>
          </w:p>
        </w:tc>
      </w:tr>
      <w:tr>
        <w:tblPrEx>
          <w:tblCellMar>
            <w:top w:w="0" w:type="dxa"/>
            <w:left w:w="108" w:type="dxa"/>
            <w:bottom w:w="0" w:type="dxa"/>
            <w:right w:w="108" w:type="dxa"/>
          </w:tblCellMar>
        </w:tblPrEx>
        <w:trPr>
          <w:trHeight w:val="2422"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质量保障及承诺（</w:t>
            </w:r>
            <w:r>
              <w:rPr>
                <w:rFonts w:ascii="宋体" w:hAnsi="宋体" w:cs="Tahoma"/>
                <w:color w:val="000000"/>
                <w:kern w:val="0"/>
                <w:szCs w:val="21"/>
              </w:rPr>
              <w:t>10</w:t>
            </w:r>
            <w:r>
              <w:rPr>
                <w:rFonts w:hint="eastAsia" w:ascii="宋体" w:hAnsi="宋体" w:cs="Tahoma"/>
                <w:color w:val="000000"/>
                <w:kern w:val="0"/>
                <w:szCs w:val="21"/>
              </w:rPr>
              <w:t>分）</w:t>
            </w:r>
          </w:p>
        </w:tc>
        <w:tc>
          <w:tcPr>
            <w:tcW w:w="3480" w:type="dxa"/>
            <w:vMerge w:val="restart"/>
            <w:tcBorders>
              <w:top w:val="nil"/>
              <w:left w:val="nil"/>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为了系统的稳定性、安全性等，要求“排队取号机、广播叫号终端、公共广播控制主机、窗口互动终端（叫号）、窗口互动终端（评价）、多媒体高清播放盒”为同一品牌，满足得</w:t>
            </w:r>
            <w:r>
              <w:rPr>
                <w:rFonts w:ascii="宋体" w:hAnsi="宋体" w:cs="Tahoma"/>
                <w:color w:val="000000"/>
                <w:kern w:val="0"/>
                <w:szCs w:val="21"/>
              </w:rPr>
              <w:t>4</w:t>
            </w:r>
            <w:r>
              <w:rPr>
                <w:rFonts w:hint="eastAsia" w:ascii="宋体" w:hAnsi="宋体" w:cs="Tahoma"/>
                <w:color w:val="000000"/>
                <w:kern w:val="0"/>
                <w:szCs w:val="21"/>
              </w:rPr>
              <w:t>分，不满足不得分。</w:t>
            </w:r>
          </w:p>
          <w:p>
            <w:pPr>
              <w:jc w:val="left"/>
              <w:rPr>
                <w:rFonts w:ascii="宋体" w:hAnsi="宋体" w:cs="Tahoma"/>
                <w:color w:val="000000"/>
                <w:kern w:val="0"/>
                <w:szCs w:val="21"/>
              </w:rPr>
            </w:pPr>
            <w:r>
              <w:rPr>
                <w:rFonts w:hint="eastAsia" w:ascii="宋体" w:hAnsi="宋体" w:cs="宋体"/>
              </w:rPr>
              <w:t>投标单位需提供生产制造商针对上述“排队取号机、广播叫号终端、公共广播控制主机、窗口互动终端（叫号）、窗口互动终端（评价）、多媒体高清播放盒”的出具的质保承诺函原件，满足得</w:t>
            </w:r>
            <w:r>
              <w:rPr>
                <w:rFonts w:ascii="宋体" w:hAnsi="宋体" w:cs="宋体"/>
              </w:rPr>
              <w:t>6</w:t>
            </w:r>
            <w:r>
              <w:rPr>
                <w:rFonts w:hint="eastAsia" w:ascii="宋体" w:hAnsi="宋体" w:cs="宋体"/>
              </w:rPr>
              <w:t>分，不提供不得分。</w:t>
            </w:r>
          </w:p>
        </w:tc>
        <w:tc>
          <w:tcPr>
            <w:tcW w:w="184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p>
        </w:tc>
      </w:tr>
      <w:tr>
        <w:tblPrEx>
          <w:tblCellMar>
            <w:top w:w="0" w:type="dxa"/>
            <w:left w:w="108" w:type="dxa"/>
            <w:bottom w:w="0" w:type="dxa"/>
            <w:right w:w="108" w:type="dxa"/>
          </w:tblCellMar>
        </w:tblPrEx>
        <w:trPr>
          <w:trHeight w:val="1847"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vMerge w:val="continue"/>
            <w:tcBorders>
              <w:top w:val="single" w:color="auto" w:sz="4" w:space="0"/>
              <w:left w:val="nil"/>
              <w:bottom w:val="single" w:color="auto" w:sz="4" w:space="0"/>
              <w:right w:val="single" w:color="auto" w:sz="4" w:space="0"/>
            </w:tcBorders>
            <w:vAlign w:val="center"/>
          </w:tcPr>
          <w:p>
            <w:pPr>
              <w:widowControl/>
              <w:rPr>
                <w:rFonts w:ascii="宋体" w:hAnsi="宋体" w:cs="Tahoma"/>
                <w:color w:val="000000"/>
                <w:kern w:val="0"/>
                <w:szCs w:val="21"/>
              </w:rPr>
            </w:pPr>
          </w:p>
        </w:tc>
        <w:tc>
          <w:tcPr>
            <w:tcW w:w="3480" w:type="dxa"/>
            <w:vMerge w:val="continue"/>
            <w:tcBorders>
              <w:left w:val="nil"/>
              <w:bottom w:val="single" w:color="auto" w:sz="4" w:space="0"/>
              <w:right w:val="single" w:color="auto" w:sz="4" w:space="0"/>
            </w:tcBorders>
            <w:vAlign w:val="center"/>
          </w:tcPr>
          <w:p>
            <w:pPr>
              <w:widowControl/>
              <w:jc w:val="left"/>
              <w:rPr>
                <w:rFonts w:ascii="宋体" w:hAnsi="宋体" w:cs="Tahoma"/>
                <w:color w:val="000000"/>
                <w:kern w:val="0"/>
                <w:szCs w:val="21"/>
              </w:rPr>
            </w:pPr>
          </w:p>
        </w:tc>
        <w:tc>
          <w:tcPr>
            <w:tcW w:w="184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p>
        </w:tc>
      </w:tr>
      <w:tr>
        <w:tblPrEx>
          <w:tblCellMar>
            <w:top w:w="0" w:type="dxa"/>
            <w:left w:w="108" w:type="dxa"/>
            <w:bottom w:w="0" w:type="dxa"/>
            <w:right w:w="108" w:type="dxa"/>
          </w:tblCellMar>
        </w:tblPrEx>
        <w:trPr>
          <w:trHeight w:val="1336"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Tahoma"/>
                <w:color w:val="000000"/>
                <w:kern w:val="0"/>
                <w:szCs w:val="21"/>
              </w:rPr>
            </w:pPr>
            <w:r>
              <w:rPr>
                <w:rFonts w:hint="eastAsia" w:ascii="宋体" w:hAnsi="宋体" w:cs="Tahoma"/>
                <w:color w:val="000000"/>
                <w:kern w:val="0"/>
                <w:szCs w:val="21"/>
              </w:rPr>
              <w:t>能力认证（</w:t>
            </w:r>
            <w:r>
              <w:rPr>
                <w:rFonts w:ascii="宋体" w:hAnsi="宋体" w:cs="Tahoma"/>
                <w:color w:val="000000"/>
                <w:kern w:val="0"/>
                <w:szCs w:val="21"/>
              </w:rPr>
              <w:t>5</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投标人具有排队叫号适配器系统软件著作权证书的得</w:t>
            </w:r>
            <w:r>
              <w:rPr>
                <w:rFonts w:ascii="宋体" w:hAnsi="宋体" w:cs="Tahoma"/>
                <w:color w:val="000000"/>
                <w:kern w:val="0"/>
                <w:szCs w:val="21"/>
              </w:rPr>
              <w:t>5</w:t>
            </w:r>
            <w:r>
              <w:rPr>
                <w:rFonts w:hint="eastAsia" w:ascii="宋体" w:hAnsi="宋体" w:cs="Tahoma"/>
                <w:color w:val="000000"/>
                <w:kern w:val="0"/>
                <w:szCs w:val="21"/>
              </w:rPr>
              <w:t>分，提供证书复印件，不提供不得分。</w:t>
            </w:r>
          </w:p>
        </w:tc>
        <w:tc>
          <w:tcPr>
            <w:tcW w:w="184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　</w:t>
            </w:r>
          </w:p>
        </w:tc>
      </w:tr>
      <w:tr>
        <w:tblPrEx>
          <w:tblCellMar>
            <w:top w:w="0" w:type="dxa"/>
            <w:left w:w="108" w:type="dxa"/>
            <w:bottom w:w="0" w:type="dxa"/>
            <w:right w:w="108" w:type="dxa"/>
          </w:tblCellMar>
        </w:tblPrEx>
        <w:trPr>
          <w:trHeight w:val="1650"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工作培训方案（</w:t>
            </w:r>
            <w:r>
              <w:rPr>
                <w:rFonts w:hint="eastAsia" w:ascii="宋体" w:hAnsi="宋体" w:cs="Tahoma"/>
                <w:color w:val="000000"/>
                <w:kern w:val="0"/>
                <w:szCs w:val="21"/>
                <w:lang w:val="en-US" w:eastAsia="zh-CN"/>
              </w:rPr>
              <w:t>4</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提供可行的工作培训方案，根据实际业务系统应用情况增加培训次数，并提供培训所需计划和资料。</w:t>
            </w:r>
            <w:r>
              <w:rPr>
                <w:rFonts w:hint="eastAsia" w:ascii="宋体" w:hAnsi="宋体" w:cs="Tahoma"/>
                <w:color w:val="000000"/>
                <w:kern w:val="0"/>
                <w:szCs w:val="21"/>
              </w:rPr>
              <w:br w:type="textWrapping"/>
            </w:r>
            <w:r>
              <w:rPr>
                <w:rFonts w:hint="eastAsia" w:ascii="宋体" w:hAnsi="宋体" w:cs="Tahoma"/>
                <w:color w:val="000000"/>
                <w:kern w:val="0"/>
                <w:szCs w:val="21"/>
              </w:rPr>
              <w:t>一般得1</w:t>
            </w:r>
            <w:r>
              <w:rPr>
                <w:rFonts w:ascii="宋体" w:hAnsi="宋体" w:cs="Tahoma"/>
                <w:color w:val="000000"/>
                <w:kern w:val="0"/>
                <w:szCs w:val="21"/>
              </w:rPr>
              <w:t>-2</w:t>
            </w:r>
            <w:r>
              <w:rPr>
                <w:rFonts w:hint="eastAsia" w:ascii="宋体" w:hAnsi="宋体" w:cs="Tahoma"/>
                <w:color w:val="000000"/>
                <w:kern w:val="0"/>
                <w:szCs w:val="21"/>
              </w:rPr>
              <w:t>分，良好得</w:t>
            </w:r>
            <w:r>
              <w:rPr>
                <w:rFonts w:hint="eastAsia" w:ascii="宋体" w:hAnsi="宋体" w:cs="Tahoma"/>
                <w:color w:val="000000"/>
                <w:kern w:val="0"/>
                <w:szCs w:val="21"/>
                <w:lang w:val="en-US" w:eastAsia="zh-CN"/>
              </w:rPr>
              <w:t>2</w:t>
            </w:r>
            <w:r>
              <w:rPr>
                <w:rFonts w:ascii="宋体" w:hAnsi="宋体" w:cs="Tahoma"/>
                <w:color w:val="000000"/>
                <w:kern w:val="0"/>
                <w:szCs w:val="21"/>
              </w:rPr>
              <w:t>-</w:t>
            </w:r>
            <w:r>
              <w:rPr>
                <w:rFonts w:hint="eastAsia" w:ascii="宋体" w:hAnsi="宋体" w:cs="Tahoma"/>
                <w:color w:val="000000"/>
                <w:kern w:val="0"/>
                <w:szCs w:val="21"/>
                <w:lang w:val="en-US" w:eastAsia="zh-CN"/>
              </w:rPr>
              <w:t>3</w:t>
            </w:r>
            <w:r>
              <w:rPr>
                <w:rFonts w:hint="eastAsia" w:ascii="宋体" w:hAnsi="宋体" w:cs="Tahoma"/>
                <w:color w:val="000000"/>
                <w:kern w:val="0"/>
                <w:szCs w:val="21"/>
              </w:rPr>
              <w:t>，优秀得</w:t>
            </w:r>
            <w:r>
              <w:rPr>
                <w:rFonts w:hint="eastAsia" w:ascii="宋体" w:hAnsi="宋体" w:cs="Tahoma"/>
                <w:color w:val="000000"/>
                <w:kern w:val="0"/>
                <w:szCs w:val="21"/>
                <w:lang w:val="en-US" w:eastAsia="zh-CN"/>
              </w:rPr>
              <w:t>4</w:t>
            </w:r>
            <w:r>
              <w:rPr>
                <w:rFonts w:hint="eastAsia" w:ascii="宋体" w:hAnsi="宋体" w:cs="Tahoma"/>
                <w:color w:val="000000"/>
                <w:kern w:val="0"/>
                <w:szCs w:val="21"/>
              </w:rPr>
              <w:t>分，未提供不得分。</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r>
              <w:rPr>
                <w:rFonts w:ascii="Tahoma" w:hAnsi="Tahoma" w:cs="Tahoma"/>
                <w:color w:val="000000"/>
                <w:kern w:val="0"/>
                <w:sz w:val="22"/>
                <w:szCs w:val="22"/>
              </w:rPr>
              <w:t>　</w:t>
            </w:r>
          </w:p>
        </w:tc>
      </w:tr>
      <w:tr>
        <w:tblPrEx>
          <w:tblCellMar>
            <w:top w:w="0" w:type="dxa"/>
            <w:left w:w="108" w:type="dxa"/>
            <w:bottom w:w="0" w:type="dxa"/>
            <w:right w:w="108" w:type="dxa"/>
          </w:tblCellMar>
        </w:tblPrEx>
        <w:trPr>
          <w:trHeight w:val="1650"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Tahoma"/>
                <w:color w:val="000000"/>
                <w:kern w:val="0"/>
                <w:szCs w:val="21"/>
              </w:rPr>
            </w:pPr>
            <w:r>
              <w:rPr>
                <w:rFonts w:hint="eastAsia" w:ascii="宋体" w:hAnsi="宋体" w:cs="宋体"/>
              </w:rPr>
              <w:t>项目实施方案及质量保证措施（</w:t>
            </w:r>
            <w:r>
              <w:rPr>
                <w:rFonts w:hint="eastAsia" w:ascii="宋体" w:hAnsi="宋体" w:cs="宋体"/>
                <w:lang w:val="en-US" w:eastAsia="zh-CN"/>
              </w:rPr>
              <w:t>4</w:t>
            </w:r>
            <w:r>
              <w:rPr>
                <w:rFonts w:hint="eastAsia" w:ascii="宋体" w:hAnsi="宋体" w:cs="宋体"/>
              </w:rPr>
              <w:t>分）</w:t>
            </w:r>
          </w:p>
        </w:tc>
        <w:tc>
          <w:tcPr>
            <w:tcW w:w="3480" w:type="dxa"/>
            <w:tcBorders>
              <w:top w:val="nil"/>
              <w:left w:val="nil"/>
              <w:bottom w:val="single" w:color="auto" w:sz="4" w:space="0"/>
              <w:right w:val="single" w:color="auto" w:sz="4" w:space="0"/>
            </w:tcBorders>
            <w:vAlign w:val="center"/>
          </w:tcPr>
          <w:p>
            <w:pPr>
              <w:widowControl/>
              <w:jc w:val="left"/>
              <w:rPr>
                <w:rFonts w:hint="eastAsia" w:ascii="宋体" w:hAnsi="宋体" w:cs="Tahoma"/>
                <w:color w:val="000000"/>
                <w:kern w:val="0"/>
                <w:szCs w:val="21"/>
              </w:rPr>
            </w:pPr>
            <w:r>
              <w:rPr>
                <w:rFonts w:hint="eastAsia" w:ascii="宋体" w:hAnsi="宋体" w:cs="宋体"/>
              </w:rPr>
              <w:t>根据项目实施方案是否合理、具体可行、是否全面、周到、是否按照进度要求，同时产品质量保证措施是否完整合理、具体、可行进行综合打分，一般得1-</w:t>
            </w:r>
            <w:r>
              <w:rPr>
                <w:rFonts w:ascii="宋体" w:hAnsi="宋体" w:cs="宋体"/>
              </w:rPr>
              <w:t>2</w:t>
            </w:r>
            <w:r>
              <w:rPr>
                <w:rFonts w:hint="eastAsia" w:ascii="宋体" w:hAnsi="宋体" w:cs="宋体"/>
              </w:rPr>
              <w:t>分，良好得</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3</w:t>
            </w:r>
            <w:r>
              <w:rPr>
                <w:rFonts w:hint="eastAsia" w:ascii="宋体" w:hAnsi="宋体" w:cs="宋体"/>
              </w:rPr>
              <w:t>分，优秀得</w:t>
            </w:r>
            <w:r>
              <w:rPr>
                <w:rFonts w:hint="eastAsia" w:ascii="宋体" w:hAnsi="宋体" w:cs="宋体"/>
                <w:lang w:val="en-US" w:eastAsia="zh-CN"/>
              </w:rPr>
              <w:t>4</w:t>
            </w:r>
            <w:r>
              <w:rPr>
                <w:rFonts w:hint="eastAsia" w:ascii="宋体" w:hAnsi="宋体" w:cs="宋体"/>
              </w:rPr>
              <w:t>分。</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p>
        </w:tc>
      </w:tr>
      <w:tr>
        <w:tblPrEx>
          <w:tblCellMar>
            <w:top w:w="0" w:type="dxa"/>
            <w:left w:w="108" w:type="dxa"/>
            <w:bottom w:w="0" w:type="dxa"/>
            <w:right w:w="108" w:type="dxa"/>
          </w:tblCellMar>
        </w:tblPrEx>
        <w:trPr>
          <w:trHeight w:val="1650"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投标文件内容完整性和制作水平(</w:t>
            </w:r>
            <w:r>
              <w:rPr>
                <w:rFonts w:hint="eastAsia" w:ascii="宋体" w:hAnsi="宋体" w:cs="Tahoma"/>
                <w:color w:val="000000"/>
                <w:kern w:val="0"/>
                <w:szCs w:val="21"/>
                <w:lang w:val="en-US" w:eastAsia="zh-CN"/>
              </w:rPr>
              <w:t>4</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 xml:space="preserve">内容完整并无明显的文字、数字错误、印刷装订清晰、整洁的得 </w:t>
            </w:r>
            <w:r>
              <w:rPr>
                <w:rFonts w:hint="eastAsia" w:ascii="宋体" w:hAnsi="宋体" w:cs="Tahoma"/>
                <w:color w:val="000000"/>
                <w:kern w:val="0"/>
                <w:szCs w:val="21"/>
                <w:lang w:val="en-US" w:eastAsia="zh-CN"/>
              </w:rPr>
              <w:t>4</w:t>
            </w:r>
            <w:r>
              <w:rPr>
                <w:rFonts w:hint="eastAsia" w:ascii="宋体" w:hAnsi="宋体" w:cs="Tahoma"/>
                <w:color w:val="000000"/>
                <w:kern w:val="0"/>
                <w:szCs w:val="21"/>
              </w:rPr>
              <w:t xml:space="preserve"> 分，否则得 0-3 分。</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p>
        </w:tc>
      </w:tr>
      <w:tr>
        <w:tblPrEx>
          <w:tblCellMar>
            <w:top w:w="0" w:type="dxa"/>
            <w:left w:w="108" w:type="dxa"/>
            <w:bottom w:w="0" w:type="dxa"/>
            <w:right w:w="108" w:type="dxa"/>
          </w:tblCellMar>
        </w:tblPrEx>
        <w:trPr>
          <w:trHeight w:val="557" w:hRule="atLeast"/>
        </w:trPr>
        <w:tc>
          <w:tcPr>
            <w:tcW w:w="9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Tahoma"/>
                <w:color w:val="000000"/>
                <w:kern w:val="0"/>
                <w:szCs w:val="21"/>
              </w:rPr>
            </w:pPr>
          </w:p>
        </w:tc>
        <w:tc>
          <w:tcPr>
            <w:tcW w:w="10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售后服务方案（</w:t>
            </w:r>
            <w:r>
              <w:rPr>
                <w:rFonts w:hint="eastAsia" w:ascii="宋体" w:hAnsi="宋体" w:cs="Tahoma"/>
                <w:color w:val="000000"/>
                <w:kern w:val="0"/>
                <w:szCs w:val="21"/>
                <w:lang w:val="en-US" w:eastAsia="zh-CN"/>
              </w:rPr>
              <w:t>8</w:t>
            </w:r>
            <w:r>
              <w:rPr>
                <w:rFonts w:hint="eastAsia" w:ascii="宋体" w:hAnsi="宋体" w:cs="Tahoma"/>
                <w:color w:val="000000"/>
                <w:kern w:val="0"/>
                <w:szCs w:val="21"/>
              </w:rPr>
              <w:t>分）</w:t>
            </w:r>
          </w:p>
        </w:tc>
        <w:tc>
          <w:tcPr>
            <w:tcW w:w="3480" w:type="dxa"/>
            <w:tcBorders>
              <w:top w:val="nil"/>
              <w:left w:val="nil"/>
              <w:bottom w:val="single" w:color="auto" w:sz="4" w:space="0"/>
              <w:right w:val="single" w:color="auto" w:sz="4" w:space="0"/>
            </w:tcBorders>
            <w:vAlign w:val="center"/>
          </w:tcPr>
          <w:p>
            <w:pPr>
              <w:widowControl/>
              <w:jc w:val="left"/>
              <w:rPr>
                <w:rFonts w:ascii="宋体" w:hAnsi="宋体" w:cs="Tahoma"/>
                <w:color w:val="000000"/>
                <w:kern w:val="0"/>
                <w:szCs w:val="21"/>
              </w:rPr>
            </w:pPr>
            <w:r>
              <w:rPr>
                <w:rFonts w:hint="eastAsia" w:ascii="宋体" w:hAnsi="宋体" w:cs="Tahoma"/>
                <w:color w:val="000000"/>
                <w:kern w:val="0"/>
                <w:szCs w:val="21"/>
              </w:rPr>
              <w:t>1、提供可行的安全保障方案，能保障项目实施过程中的数据安全和系统安全。差得0分，良好得2分，优秀得</w:t>
            </w:r>
            <w:r>
              <w:rPr>
                <w:rFonts w:hint="eastAsia" w:ascii="宋体" w:hAnsi="宋体" w:cs="Tahoma"/>
                <w:color w:val="000000"/>
                <w:kern w:val="0"/>
                <w:szCs w:val="21"/>
                <w:lang w:val="en-US" w:eastAsia="zh-CN"/>
              </w:rPr>
              <w:t>4</w:t>
            </w:r>
            <w:r>
              <w:rPr>
                <w:rFonts w:hint="eastAsia" w:ascii="宋体" w:hAnsi="宋体" w:cs="Tahoma"/>
                <w:color w:val="000000"/>
                <w:kern w:val="0"/>
                <w:szCs w:val="21"/>
              </w:rPr>
              <w:t>分，未提供不得分。</w:t>
            </w:r>
            <w:r>
              <w:rPr>
                <w:rFonts w:hint="eastAsia" w:ascii="宋体" w:hAnsi="宋体" w:cs="Tahoma"/>
                <w:color w:val="000000"/>
                <w:kern w:val="0"/>
                <w:szCs w:val="21"/>
              </w:rPr>
              <w:br w:type="textWrapping"/>
            </w:r>
            <w:r>
              <w:rPr>
                <w:rFonts w:hint="eastAsia" w:ascii="宋体" w:hAnsi="宋体" w:cs="Tahoma"/>
                <w:color w:val="000000"/>
                <w:kern w:val="0"/>
                <w:szCs w:val="21"/>
              </w:rPr>
              <w:t>2、提供可行的售后服务方案，能保障本地化技术服务及售后服务的协调性、及时性。提供售后服务内容、服务响应方式及响应时间，提供故障处理流程、维护保障流程及组织架构、拟投入本项目的维护人员配置等内容详实、完整、准确。差得0分，良好得2分，优秀得</w:t>
            </w:r>
            <w:r>
              <w:rPr>
                <w:rFonts w:hint="eastAsia" w:ascii="宋体" w:hAnsi="宋体" w:cs="Tahoma"/>
                <w:color w:val="000000"/>
                <w:kern w:val="0"/>
                <w:szCs w:val="21"/>
                <w:lang w:val="en-US" w:eastAsia="zh-CN"/>
              </w:rPr>
              <w:t>4</w:t>
            </w:r>
            <w:r>
              <w:rPr>
                <w:rFonts w:hint="eastAsia" w:ascii="宋体" w:hAnsi="宋体" w:cs="Tahoma"/>
                <w:color w:val="000000"/>
                <w:kern w:val="0"/>
                <w:szCs w:val="21"/>
              </w:rPr>
              <w:t>分，未提供不得分。</w:t>
            </w:r>
          </w:p>
        </w:tc>
        <w:tc>
          <w:tcPr>
            <w:tcW w:w="1840" w:type="dxa"/>
            <w:tcBorders>
              <w:top w:val="nil"/>
              <w:left w:val="nil"/>
              <w:bottom w:val="single" w:color="auto" w:sz="4" w:space="0"/>
              <w:right w:val="single" w:color="auto" w:sz="4" w:space="0"/>
            </w:tcBorders>
            <w:noWrap/>
            <w:vAlign w:val="center"/>
          </w:tcPr>
          <w:p>
            <w:pPr>
              <w:widowControl/>
              <w:jc w:val="left"/>
              <w:rPr>
                <w:rFonts w:ascii="Tahoma" w:hAnsi="Tahoma" w:cs="Tahoma"/>
                <w:color w:val="000000"/>
                <w:kern w:val="0"/>
                <w:sz w:val="22"/>
                <w:szCs w:val="22"/>
              </w:rPr>
            </w:pPr>
            <w:r>
              <w:rPr>
                <w:rFonts w:ascii="Tahoma" w:hAnsi="Tahoma" w:cs="Tahoma"/>
                <w:color w:val="000000"/>
                <w:kern w:val="0"/>
                <w:sz w:val="22"/>
                <w:szCs w:val="22"/>
              </w:rPr>
              <w:t>　</w:t>
            </w:r>
          </w:p>
        </w:tc>
      </w:tr>
    </w:tbl>
    <w:p>
      <w:pPr>
        <w:pStyle w:val="19"/>
      </w:pPr>
    </w:p>
    <w:p>
      <w:pPr>
        <w:spacing w:line="500" w:lineRule="exact"/>
        <w:ind w:left="0" w:firstLine="482" w:firstLineChars="200"/>
        <w:rPr>
          <w:rFonts w:ascii="宋体" w:cs="宋体"/>
          <w:b/>
          <w:sz w:val="24"/>
        </w:rPr>
      </w:pPr>
      <w:r>
        <w:rPr>
          <w:rFonts w:hint="eastAsia" w:ascii="宋体" w:cs="宋体"/>
          <w:b/>
          <w:sz w:val="24"/>
        </w:rPr>
        <w:t>23、投标文件的澄清</w:t>
      </w:r>
    </w:p>
    <w:p>
      <w:pPr>
        <w:spacing w:line="500" w:lineRule="exact"/>
        <w:ind w:left="0" w:firstLine="480" w:firstLineChars="200"/>
        <w:rPr>
          <w:rFonts w:ascii="宋体" w:cs="宋体"/>
          <w:sz w:val="24"/>
        </w:rPr>
      </w:pPr>
      <w:r>
        <w:rPr>
          <w:rFonts w:hint="eastAsia" w:ascii="宋体" w:cs="宋体"/>
          <w:sz w:val="24"/>
        </w:rPr>
        <w:t>23.1 磋商小组在评标过程中有权随时请投标人就投标文件中含混之处加以澄清或答疑。</w:t>
      </w:r>
    </w:p>
    <w:p>
      <w:pPr>
        <w:spacing w:line="500" w:lineRule="exact"/>
        <w:ind w:left="0" w:firstLine="480" w:firstLineChars="200"/>
        <w:rPr>
          <w:rFonts w:ascii="宋体" w:cs="宋体"/>
          <w:sz w:val="24"/>
        </w:rPr>
      </w:pPr>
      <w:r>
        <w:rPr>
          <w:rFonts w:hint="eastAsia" w:ascii="宋体" w:cs="宋体"/>
          <w:sz w:val="24"/>
        </w:rPr>
        <w:t>23.2 投标人对要求澄清的问题应以书面形式明确答复，并应有法人授权代表的签署。</w:t>
      </w:r>
    </w:p>
    <w:p>
      <w:pPr>
        <w:spacing w:line="500" w:lineRule="exact"/>
        <w:ind w:left="0" w:firstLine="480" w:firstLineChars="200"/>
        <w:rPr>
          <w:rFonts w:ascii="宋体" w:cs="宋体"/>
          <w:sz w:val="24"/>
        </w:rPr>
      </w:pPr>
      <w:r>
        <w:rPr>
          <w:rFonts w:hint="eastAsia" w:ascii="宋体" w:cs="宋体"/>
          <w:sz w:val="24"/>
        </w:rPr>
        <w:t>23.3 投标人的澄清文件是投标文件的组成部分，并取代投标文件中被澄清的部分。</w:t>
      </w:r>
    </w:p>
    <w:p>
      <w:pPr>
        <w:spacing w:line="500" w:lineRule="exact"/>
        <w:ind w:left="0" w:firstLine="480" w:firstLineChars="200"/>
        <w:rPr>
          <w:rFonts w:ascii="宋体" w:cs="宋体"/>
          <w:sz w:val="24"/>
        </w:rPr>
      </w:pPr>
      <w:r>
        <w:rPr>
          <w:rFonts w:hint="eastAsia" w:ascii="宋体" w:cs="宋体"/>
          <w:sz w:val="24"/>
        </w:rPr>
        <w:t>23.4 投标文件的澄清不得改变投标的实质内容。</w:t>
      </w:r>
    </w:p>
    <w:p>
      <w:pPr>
        <w:spacing w:line="500" w:lineRule="exact"/>
        <w:ind w:left="0" w:firstLine="480" w:firstLineChars="200"/>
        <w:rPr>
          <w:rFonts w:ascii="宋体" w:cs="宋体"/>
          <w:sz w:val="24"/>
        </w:rPr>
      </w:pPr>
      <w:r>
        <w:rPr>
          <w:rFonts w:hint="eastAsia" w:ascii="宋体" w:cs="宋体"/>
          <w:sz w:val="24"/>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宋体" w:cs="宋体"/>
          <w:b/>
          <w:sz w:val="24"/>
        </w:rPr>
      </w:pPr>
      <w:r>
        <w:rPr>
          <w:rFonts w:hint="eastAsia" w:ascii="宋体" w:cs="宋体"/>
          <w:b/>
          <w:sz w:val="24"/>
        </w:rPr>
        <w:t>24、定标</w:t>
      </w:r>
    </w:p>
    <w:p>
      <w:pPr>
        <w:spacing w:line="500" w:lineRule="exact"/>
        <w:ind w:left="0" w:firstLine="480" w:firstLineChars="200"/>
        <w:rPr>
          <w:rFonts w:ascii="宋体" w:eastAsia="宋体" w:cs="宋体"/>
          <w:sz w:val="24"/>
          <w:lang w:val="en-US" w:eastAsia="zh-CN"/>
        </w:rPr>
      </w:pPr>
      <w:r>
        <w:rPr>
          <w:rFonts w:hint="eastAsia" w:ascii="宋体" w:cs="宋体"/>
          <w:sz w:val="24"/>
        </w:rPr>
        <w:t>24.1 磋商小组有权选择和拒绝投标人中标，且无需向投标人进行任何有关评标的解释工作。</w:t>
      </w:r>
      <w:r>
        <w:rPr>
          <w:rFonts w:hint="eastAsia" w:ascii="宋体" w:cs="宋体"/>
          <w:sz w:val="24"/>
          <w:lang w:val="en-US" w:eastAsia="zh-CN"/>
        </w:rPr>
        <w:t xml:space="preserve">  </w:t>
      </w:r>
    </w:p>
    <w:p>
      <w:pPr>
        <w:spacing w:line="500" w:lineRule="exact"/>
        <w:ind w:left="120" w:leftChars="57" w:firstLine="361" w:firstLineChars="150"/>
        <w:rPr>
          <w:rFonts w:ascii="宋体" w:cs="宋体"/>
          <w:b/>
          <w:bCs/>
          <w:color w:val="FF0000"/>
          <w:sz w:val="24"/>
        </w:rPr>
      </w:pPr>
      <w:r>
        <w:rPr>
          <w:rFonts w:hint="eastAsia" w:ascii="宋体" w:cs="宋体"/>
          <w:b/>
          <w:bCs/>
          <w:sz w:val="24"/>
        </w:rPr>
        <w:t>24.2 磋商小组通过上述评标方法以供应商提交</w:t>
      </w:r>
      <w:r>
        <w:rPr>
          <w:rFonts w:hint="eastAsia" w:ascii="宋体" w:cs="宋体"/>
          <w:b/>
          <w:bCs/>
          <w:sz w:val="24"/>
          <w:lang w:eastAsia="zh-CN"/>
        </w:rPr>
        <w:t>二</w:t>
      </w:r>
      <w:r>
        <w:rPr>
          <w:rFonts w:hint="eastAsia" w:ascii="宋体" w:cs="宋体"/>
          <w:b/>
          <w:bCs/>
          <w:sz w:val="24"/>
        </w:rPr>
        <w:t>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宋体" w:cs="宋体"/>
          <w:b/>
          <w:sz w:val="24"/>
        </w:rPr>
      </w:pPr>
      <w:r>
        <w:rPr>
          <w:rFonts w:hint="eastAsia" w:ascii="宋体" w:cs="宋体"/>
          <w:b/>
          <w:sz w:val="24"/>
        </w:rPr>
        <w:t>25、中标的标准</w:t>
      </w:r>
    </w:p>
    <w:p>
      <w:pPr>
        <w:spacing w:line="500" w:lineRule="exact"/>
        <w:ind w:left="0" w:firstLine="480" w:firstLineChars="200"/>
        <w:rPr>
          <w:rFonts w:ascii="宋体" w:cs="宋体"/>
          <w:sz w:val="24"/>
        </w:rPr>
      </w:pPr>
      <w:r>
        <w:rPr>
          <w:rFonts w:hint="eastAsia" w:ascii="宋体" w:cs="宋体"/>
          <w:sz w:val="24"/>
        </w:rPr>
        <w:t>25.1 资格审查文件完整无缺；</w:t>
      </w:r>
    </w:p>
    <w:p>
      <w:pPr>
        <w:spacing w:line="500" w:lineRule="exact"/>
        <w:ind w:left="0" w:firstLine="480" w:firstLineChars="200"/>
        <w:rPr>
          <w:rFonts w:ascii="宋体" w:cs="宋体"/>
          <w:sz w:val="24"/>
        </w:rPr>
      </w:pPr>
      <w:r>
        <w:rPr>
          <w:rFonts w:hint="eastAsia" w:ascii="宋体" w:cs="宋体"/>
          <w:sz w:val="24"/>
        </w:rPr>
        <w:t>25.2 已交纳投标保证金；</w:t>
      </w:r>
    </w:p>
    <w:p>
      <w:pPr>
        <w:spacing w:line="500" w:lineRule="exact"/>
        <w:ind w:left="0" w:firstLine="480" w:firstLineChars="200"/>
        <w:rPr>
          <w:rFonts w:ascii="宋体" w:cs="宋体"/>
          <w:sz w:val="24"/>
        </w:rPr>
      </w:pPr>
      <w:r>
        <w:rPr>
          <w:rFonts w:hint="eastAsia" w:ascii="宋体" w:cs="宋体"/>
          <w:sz w:val="24"/>
        </w:rPr>
        <w:t>25.3 报价合理，承诺条件优惠；</w:t>
      </w:r>
    </w:p>
    <w:p>
      <w:pPr>
        <w:spacing w:line="500" w:lineRule="exact"/>
        <w:ind w:left="0" w:firstLine="480" w:firstLineChars="200"/>
        <w:rPr>
          <w:rFonts w:ascii="宋体" w:cs="宋体"/>
          <w:sz w:val="24"/>
        </w:rPr>
      </w:pPr>
      <w:r>
        <w:rPr>
          <w:rFonts w:hint="eastAsia" w:ascii="宋体" w:cs="宋体"/>
          <w:sz w:val="24"/>
        </w:rPr>
        <w:t>25.4 投标文件与竞争性磋商文件无重大偏离；</w:t>
      </w:r>
    </w:p>
    <w:p>
      <w:pPr>
        <w:spacing w:line="500" w:lineRule="exact"/>
        <w:ind w:left="0" w:firstLine="480" w:firstLineChars="200"/>
        <w:rPr>
          <w:rFonts w:ascii="宋体" w:cs="宋体"/>
          <w:sz w:val="24"/>
        </w:rPr>
      </w:pPr>
      <w:r>
        <w:rPr>
          <w:rFonts w:hint="eastAsia" w:ascii="宋体" w:cs="宋体"/>
          <w:sz w:val="24"/>
        </w:rPr>
        <w:t>25.5 有较强的技术力量，能提供完善的技术服务，有较好的行业业绩；</w:t>
      </w:r>
    </w:p>
    <w:p>
      <w:pPr>
        <w:spacing w:line="500" w:lineRule="exact"/>
        <w:ind w:left="0" w:firstLine="480" w:firstLineChars="200"/>
        <w:rPr>
          <w:rFonts w:ascii="宋体" w:cs="宋体"/>
          <w:sz w:val="24"/>
        </w:rPr>
      </w:pPr>
      <w:r>
        <w:rPr>
          <w:rFonts w:hint="eastAsia" w:ascii="宋体" w:cs="宋体"/>
          <w:sz w:val="24"/>
        </w:rPr>
        <w:t>25.6 其他；</w:t>
      </w:r>
    </w:p>
    <w:p>
      <w:pPr>
        <w:spacing w:line="500" w:lineRule="exact"/>
        <w:ind w:left="0" w:firstLine="480" w:firstLineChars="200"/>
        <w:rPr>
          <w:rFonts w:ascii="宋体" w:cs="宋体"/>
          <w:sz w:val="24"/>
        </w:rPr>
      </w:pPr>
      <w:r>
        <w:rPr>
          <w:rFonts w:hint="eastAsia" w:ascii="宋体" w:cs="宋体"/>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宋体" w:cs="宋体"/>
          <w:b/>
          <w:sz w:val="24"/>
        </w:rPr>
      </w:pPr>
      <w:r>
        <w:rPr>
          <w:rFonts w:hint="eastAsia" w:ascii="宋体" w:cs="宋体"/>
          <w:b/>
          <w:sz w:val="24"/>
        </w:rPr>
        <w:t>26、中标通知</w:t>
      </w:r>
    </w:p>
    <w:p>
      <w:pPr>
        <w:spacing w:line="500" w:lineRule="exact"/>
        <w:ind w:left="0" w:firstLine="480" w:firstLineChars="200"/>
        <w:rPr>
          <w:rFonts w:ascii="宋体" w:cs="宋体"/>
          <w:sz w:val="24"/>
        </w:rPr>
      </w:pPr>
      <w:r>
        <w:rPr>
          <w:rFonts w:hint="eastAsia" w:ascii="宋体" w:cs="宋体"/>
          <w:sz w:val="24"/>
        </w:rPr>
        <w:t>26.1中标公示期：</w:t>
      </w:r>
      <w:r>
        <w:rPr>
          <w:rFonts w:hint="eastAsia" w:ascii="宋体" w:cs="宋体"/>
          <w:sz w:val="24"/>
          <w:u w:val="single"/>
        </w:rPr>
        <w:t>在新疆政府采购网中标结果公示一个工作日。</w:t>
      </w:r>
    </w:p>
    <w:p>
      <w:pPr>
        <w:spacing w:line="500" w:lineRule="exact"/>
        <w:ind w:left="0" w:firstLine="480" w:firstLineChars="200"/>
        <w:rPr>
          <w:rFonts w:ascii="宋体" w:cs="宋体"/>
          <w:sz w:val="24"/>
        </w:rPr>
      </w:pPr>
      <w:r>
        <w:rPr>
          <w:rFonts w:hint="eastAsia" w:ascii="宋体" w:cs="宋体"/>
          <w:sz w:val="24"/>
        </w:rPr>
        <w:t>26.2招标代理机构根据定标结果，在投标有效期届满前，以书面形式向中标单位发出中标通知书。</w:t>
      </w:r>
    </w:p>
    <w:p>
      <w:pPr>
        <w:spacing w:line="500" w:lineRule="exact"/>
        <w:ind w:left="0" w:firstLine="480" w:firstLineChars="200"/>
        <w:rPr>
          <w:rFonts w:ascii="宋体" w:cs="宋体"/>
          <w:sz w:val="24"/>
        </w:rPr>
      </w:pPr>
      <w:r>
        <w:rPr>
          <w:rFonts w:hint="eastAsia" w:ascii="宋体" w:cs="宋体"/>
          <w:sz w:val="24"/>
        </w:rPr>
        <w:t>26.3招标代理机构将定标结果及时通知未中标单位并退还投标保证金。无需解释落标原因。</w:t>
      </w:r>
    </w:p>
    <w:p>
      <w:pPr>
        <w:spacing w:line="300" w:lineRule="exact"/>
        <w:ind w:left="718" w:leftChars="1" w:hanging="716" w:hangingChars="297"/>
        <w:rPr>
          <w:rFonts w:ascii="宋体"/>
          <w:b/>
          <w:bCs/>
          <w:sz w:val="24"/>
        </w:rPr>
      </w:pPr>
      <w:r>
        <w:rPr>
          <w:rFonts w:hint="eastAsia" w:ascii="宋体"/>
          <w:b/>
          <w:bCs/>
          <w:sz w:val="24"/>
        </w:rPr>
        <w:t>27．</w:t>
      </w:r>
      <w:r>
        <w:rPr>
          <w:rFonts w:hint="eastAsia" w:ascii="宋体"/>
          <w:b/>
          <w:bCs/>
          <w:sz w:val="24"/>
        </w:rPr>
        <w:tab/>
      </w:r>
      <w:r>
        <w:rPr>
          <w:rFonts w:hint="eastAsia" w:ascii="宋体"/>
          <w:b/>
          <w:bCs/>
          <w:sz w:val="24"/>
        </w:rPr>
        <w:t>合同签订</w:t>
      </w:r>
    </w:p>
    <w:p>
      <w:pPr>
        <w:spacing w:line="300" w:lineRule="exact"/>
        <w:ind w:left="714" w:leftChars="1" w:hanging="712" w:hangingChars="297"/>
        <w:rPr>
          <w:rFonts w:ascii="宋体"/>
          <w:sz w:val="24"/>
        </w:rPr>
      </w:pPr>
      <w:r>
        <w:rPr>
          <w:rFonts w:hint="eastAsia" w:ascii="宋体"/>
          <w:sz w:val="24"/>
        </w:rPr>
        <w:t>27.1</w:t>
      </w:r>
      <w:r>
        <w:rPr>
          <w:rFonts w:hint="eastAsia" w:ascii="宋体"/>
          <w:sz w:val="24"/>
        </w:rPr>
        <w:tab/>
      </w:r>
      <w:r>
        <w:rPr>
          <w:rFonts w:hint="eastAsia" w:ascii="宋体"/>
          <w:sz w:val="24"/>
        </w:rPr>
        <w:t>中标人依据《中标通知书》在</w:t>
      </w:r>
      <w:r>
        <w:rPr>
          <w:rFonts w:hint="eastAsia" w:ascii="宋体"/>
          <w:sz w:val="24"/>
          <w:lang w:val="en-US" w:eastAsia="zh-CN"/>
        </w:rPr>
        <w:t>墨玉</w:t>
      </w:r>
      <w:r>
        <w:rPr>
          <w:rFonts w:hint="eastAsia" w:ascii="宋体"/>
          <w:sz w:val="24"/>
        </w:rPr>
        <w:t>县政府采购办的监证下与采购人签订采购合同，签订时间为《中标通知书》发出之日起三十日内；</w:t>
      </w:r>
    </w:p>
    <w:p>
      <w:pPr>
        <w:spacing w:line="300" w:lineRule="exact"/>
        <w:ind w:left="714" w:leftChars="1" w:hanging="712" w:hangingChars="297"/>
        <w:rPr>
          <w:rFonts w:ascii="宋体"/>
          <w:sz w:val="24"/>
        </w:rPr>
      </w:pPr>
      <w:r>
        <w:rPr>
          <w:rFonts w:hint="eastAsia" w:ascii="宋体"/>
          <w:sz w:val="24"/>
          <w:szCs w:val="20"/>
        </w:rPr>
        <w:t>27.2</w:t>
      </w:r>
      <w:r>
        <w:rPr>
          <w:rFonts w:hint="eastAsia" w:ascii="宋体"/>
          <w:sz w:val="24"/>
          <w:szCs w:val="20"/>
        </w:rPr>
        <w:tab/>
      </w:r>
      <w:r>
        <w:rPr>
          <w:rFonts w:hint="eastAsia" w:ascii="宋体"/>
          <w:sz w:val="24"/>
          <w:szCs w:val="20"/>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宋体"/>
          <w:sz w:val="24"/>
        </w:rPr>
      </w:pPr>
      <w:r>
        <w:rPr>
          <w:rFonts w:hint="eastAsia" w:ascii="宋体"/>
          <w:sz w:val="24"/>
        </w:rPr>
        <w:t>27.3</w:t>
      </w:r>
      <w:r>
        <w:rPr>
          <w:rFonts w:hint="eastAsia" w:ascii="宋体"/>
          <w:sz w:val="24"/>
        </w:rPr>
        <w:tab/>
      </w:r>
      <w:r>
        <w:rPr>
          <w:rFonts w:hint="eastAsia" w:ascii="宋体"/>
          <w:sz w:val="24"/>
        </w:rPr>
        <w:t>竞争性磋商文件（含修改文件）、中标人的投标文件（含书面答疑文件）均为签订采购合同的依据；</w:t>
      </w:r>
    </w:p>
    <w:p>
      <w:pPr>
        <w:spacing w:line="300" w:lineRule="exact"/>
        <w:ind w:left="714" w:leftChars="1" w:hanging="712" w:hangingChars="297"/>
        <w:rPr>
          <w:rFonts w:ascii="宋体"/>
          <w:sz w:val="24"/>
        </w:rPr>
      </w:pPr>
      <w:r>
        <w:rPr>
          <w:rFonts w:hint="eastAsia" w:ascii="宋体"/>
          <w:sz w:val="24"/>
        </w:rPr>
        <w:t>27.4</w:t>
      </w:r>
      <w:r>
        <w:rPr>
          <w:rFonts w:hint="eastAsia" w:ascii="宋体"/>
          <w:sz w:val="24"/>
        </w:rPr>
        <w:tab/>
      </w:r>
      <w:r>
        <w:rPr>
          <w:rFonts w:hint="eastAsia" w:ascii="宋体"/>
          <w:sz w:val="24"/>
        </w:rPr>
        <w:t>招标人在授予合同时有权对货物的数量和服务予以适当的增加或减少，但不得对单价或其他条款和条件做任何改变；</w:t>
      </w:r>
    </w:p>
    <w:p>
      <w:pPr>
        <w:spacing w:line="300" w:lineRule="exact"/>
        <w:ind w:left="714" w:leftChars="1" w:hanging="712" w:hangingChars="297"/>
        <w:rPr>
          <w:rFonts w:ascii="宋体"/>
          <w:sz w:val="24"/>
        </w:rPr>
      </w:pPr>
      <w:r>
        <w:rPr>
          <w:rFonts w:hint="eastAsia" w:ascii="宋体"/>
          <w:sz w:val="24"/>
        </w:rPr>
        <w:t>27.5</w:t>
      </w:r>
      <w:r>
        <w:rPr>
          <w:rFonts w:hint="eastAsia" w:ascii="宋体"/>
          <w:sz w:val="24"/>
        </w:rPr>
        <w:tab/>
      </w:r>
      <w:r>
        <w:rPr>
          <w:rFonts w:hint="eastAsia" w:ascii="宋体"/>
          <w:sz w:val="24"/>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宋体"/>
          <w:b/>
          <w:bCs/>
          <w:sz w:val="24"/>
        </w:rPr>
      </w:pPr>
      <w:r>
        <w:rPr>
          <w:rFonts w:hint="eastAsia" w:ascii="宋体"/>
          <w:sz w:val="24"/>
        </w:rPr>
        <w:t>27.6</w:t>
      </w:r>
      <w:r>
        <w:rPr>
          <w:rFonts w:hint="eastAsia" w:ascii="宋体"/>
          <w:sz w:val="24"/>
        </w:rPr>
        <w:tab/>
      </w:r>
      <w:r>
        <w:rPr>
          <w:rFonts w:hint="eastAsia" w:ascii="宋体"/>
          <w:sz w:val="24"/>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宋体"/>
          <w:b/>
          <w:sz w:val="24"/>
        </w:rPr>
      </w:pPr>
      <w:r>
        <w:rPr>
          <w:rFonts w:hint="eastAsia" w:ascii="宋体"/>
          <w:b/>
          <w:sz w:val="24"/>
        </w:rPr>
        <w:t>28．</w:t>
      </w:r>
      <w:r>
        <w:rPr>
          <w:rFonts w:hint="eastAsia" w:ascii="宋体"/>
          <w:b/>
          <w:sz w:val="24"/>
        </w:rPr>
        <w:tab/>
      </w:r>
      <w:r>
        <w:rPr>
          <w:rFonts w:hint="eastAsia" w:ascii="宋体"/>
          <w:b/>
          <w:sz w:val="24"/>
        </w:rPr>
        <w:t>法律责任</w:t>
      </w:r>
    </w:p>
    <w:p>
      <w:pPr>
        <w:spacing w:line="300" w:lineRule="exact"/>
        <w:ind w:left="714" w:leftChars="1" w:hanging="712" w:hangingChars="297"/>
        <w:rPr>
          <w:rFonts w:ascii="宋体" w:cs="Arial Unicode MS"/>
          <w:sz w:val="24"/>
        </w:rPr>
      </w:pPr>
      <w:r>
        <w:rPr>
          <w:rFonts w:hint="eastAsia" w:ascii="宋体"/>
          <w:sz w:val="24"/>
          <w:szCs w:val="20"/>
        </w:rPr>
        <w:t>28.1</w:t>
      </w:r>
      <w:r>
        <w:rPr>
          <w:rFonts w:hint="eastAsia" w:ascii="宋体"/>
          <w:sz w:val="24"/>
          <w:szCs w:val="20"/>
        </w:rPr>
        <w:tab/>
      </w:r>
      <w:r>
        <w:rPr>
          <w:rFonts w:hint="eastAsia" w:ascii="宋体"/>
          <w:sz w:val="24"/>
          <w:szCs w:val="20"/>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（一）提供虚假材料谋取中标的； </w:t>
      </w:r>
    </w:p>
    <w:p>
      <w:pPr>
        <w:spacing w:line="300" w:lineRule="exact"/>
        <w:ind w:left="714" w:leftChars="1" w:hanging="712" w:hangingChars="297"/>
        <w:rPr>
          <w:rFonts w:ascii="宋体"/>
          <w:sz w:val="24"/>
          <w:szCs w:val="20"/>
        </w:rPr>
      </w:pPr>
      <w:r>
        <w:rPr>
          <w:rFonts w:hint="eastAsia" w:ascii="宋体"/>
          <w:sz w:val="24"/>
          <w:szCs w:val="20"/>
        </w:rPr>
        <w:t>　　</w:t>
      </w:r>
      <w:r>
        <w:rPr>
          <w:rFonts w:hint="eastAsia" w:ascii="宋体"/>
          <w:sz w:val="24"/>
          <w:szCs w:val="20"/>
        </w:rPr>
        <w:tab/>
      </w:r>
      <w:r>
        <w:rPr>
          <w:rFonts w:hint="eastAsia" w:ascii="宋体"/>
          <w:sz w:val="24"/>
          <w:szCs w:val="20"/>
        </w:rPr>
        <w:t>（二）采取不正当手段诋毁、排挤其他投标人的；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（三）与招标人、采购人、其他投标人恶意串通的； </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（四）向招标人、采购人行贿或者提供其他不正当利益的；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（六）拒绝有关部门监督检查或者提供虚假情况的。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投标人有前款第（一）至（五）项情形之一的，中标无效。 </w:t>
      </w:r>
    </w:p>
    <w:p>
      <w:pPr>
        <w:spacing w:line="300" w:lineRule="exact"/>
        <w:ind w:left="714" w:leftChars="1" w:hanging="712" w:hangingChars="297"/>
        <w:rPr>
          <w:rFonts w:ascii="宋体" w:cs="Arial Unicode MS"/>
          <w:sz w:val="24"/>
        </w:rPr>
      </w:pPr>
      <w:r>
        <w:rPr>
          <w:rFonts w:hint="eastAsia" w:ascii="宋体"/>
          <w:sz w:val="24"/>
          <w:szCs w:val="20"/>
        </w:rPr>
        <w:t>28.2</w:t>
      </w:r>
      <w:r>
        <w:rPr>
          <w:rFonts w:hint="eastAsia" w:ascii="宋体"/>
          <w:sz w:val="24"/>
          <w:szCs w:val="20"/>
        </w:rPr>
        <w:tab/>
      </w:r>
      <w:r>
        <w:rPr>
          <w:rFonts w:hint="eastAsia" w:ascii="宋体"/>
          <w:sz w:val="24"/>
          <w:szCs w:val="20"/>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（一）中标后无正当理由不与采购人签订合同的；</w:t>
      </w:r>
    </w:p>
    <w:p>
      <w:pPr>
        <w:spacing w:line="300" w:lineRule="exact"/>
        <w:ind w:left="714" w:leftChars="1" w:hanging="712" w:hangingChars="297"/>
        <w:rPr>
          <w:rFonts w:ascii="宋体" w:cs="Arial Unicode MS"/>
          <w:sz w:val="24"/>
        </w:rPr>
      </w:pPr>
      <w:r>
        <w:rPr>
          <w:rFonts w:hint="eastAsia" w:ascii="宋体"/>
          <w:sz w:val="24"/>
          <w:szCs w:val="20"/>
        </w:rPr>
        <w:t xml:space="preserve">    </w:t>
      </w:r>
      <w:r>
        <w:rPr>
          <w:rFonts w:hint="eastAsia" w:ascii="宋体"/>
          <w:sz w:val="24"/>
          <w:szCs w:val="20"/>
        </w:rPr>
        <w:tab/>
      </w:r>
      <w:r>
        <w:rPr>
          <w:rFonts w:hint="eastAsia" w:ascii="宋体"/>
          <w:sz w:val="24"/>
          <w:szCs w:val="20"/>
        </w:rPr>
        <w:t>（二）将中标项目转让给他人，或者在投标文件中未说明，且未经招标人同意，将中标项目分包给他人的；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（三）拒绝履行合同义务的。</w:t>
      </w:r>
    </w:p>
    <w:p>
      <w:pPr>
        <w:spacing w:line="300" w:lineRule="exact"/>
        <w:ind w:left="714" w:leftChars="1" w:hanging="712" w:hangingChars="297"/>
        <w:rPr>
          <w:rFonts w:ascii="宋体"/>
          <w:sz w:val="24"/>
          <w:szCs w:val="20"/>
        </w:rPr>
      </w:pPr>
      <w:r>
        <w:rPr>
          <w:rFonts w:hint="eastAsia" w:ascii="宋体"/>
          <w:sz w:val="24"/>
          <w:szCs w:val="20"/>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宋体"/>
          <w:b/>
          <w:bCs/>
          <w:sz w:val="24"/>
        </w:rPr>
      </w:pPr>
      <w:r>
        <w:rPr>
          <w:rFonts w:hint="eastAsia" w:ascii="宋体"/>
          <w:b/>
          <w:bCs/>
          <w:sz w:val="24"/>
        </w:rPr>
        <w:t>29．</w:t>
      </w:r>
      <w:r>
        <w:rPr>
          <w:rFonts w:hint="eastAsia" w:ascii="宋体"/>
          <w:b/>
          <w:bCs/>
          <w:sz w:val="24"/>
        </w:rPr>
        <w:tab/>
      </w:r>
      <w:r>
        <w:rPr>
          <w:rFonts w:hint="eastAsia" w:ascii="宋体"/>
          <w:b/>
          <w:bCs/>
          <w:sz w:val="24"/>
        </w:rPr>
        <w:t>货物验收</w:t>
      </w:r>
    </w:p>
    <w:p>
      <w:pPr>
        <w:spacing w:line="300" w:lineRule="exact"/>
        <w:ind w:left="714" w:leftChars="1" w:hanging="712" w:hangingChars="297"/>
        <w:rPr>
          <w:rFonts w:ascii="宋体"/>
          <w:sz w:val="24"/>
        </w:rPr>
      </w:pPr>
      <w:r>
        <w:rPr>
          <w:rFonts w:hint="eastAsia" w:ascii="宋体"/>
          <w:sz w:val="24"/>
        </w:rPr>
        <w:t>29.1</w:t>
      </w:r>
      <w:r>
        <w:rPr>
          <w:rFonts w:hint="eastAsia" w:ascii="宋体"/>
          <w:sz w:val="24"/>
        </w:rPr>
        <w:tab/>
      </w:r>
      <w:r>
        <w:rPr>
          <w:rFonts w:hint="eastAsia" w:ascii="宋体"/>
          <w:sz w:val="24"/>
        </w:rPr>
        <w:t>验收按甲乙双方合同约定方式进行。</w:t>
      </w:r>
    </w:p>
    <w:p>
      <w:pPr>
        <w:spacing w:line="300" w:lineRule="exact"/>
        <w:ind w:left="714" w:leftChars="1" w:hanging="712" w:hangingChars="297"/>
        <w:rPr>
          <w:rFonts w:ascii="宋体"/>
          <w:sz w:val="24"/>
        </w:rPr>
      </w:pPr>
      <w:r>
        <w:rPr>
          <w:rFonts w:hint="eastAsia" w:ascii="宋体"/>
          <w:sz w:val="24"/>
        </w:rPr>
        <w:t>29.2</w:t>
      </w:r>
      <w:r>
        <w:rPr>
          <w:rFonts w:hint="eastAsia" w:ascii="宋体"/>
          <w:sz w:val="24"/>
        </w:rPr>
        <w:tab/>
      </w:r>
      <w:r>
        <w:rPr>
          <w:rFonts w:hint="eastAsia" w:ascii="宋体"/>
          <w:sz w:val="24"/>
        </w:rPr>
        <w:t>验收过程中，采购人可委托专业检测部门对货物本身的性能进行检测验收。</w:t>
      </w:r>
    </w:p>
    <w:p>
      <w:pPr>
        <w:spacing w:line="300" w:lineRule="exact"/>
        <w:ind w:left="714" w:leftChars="1" w:hanging="712" w:hangingChars="297"/>
        <w:rPr>
          <w:rFonts w:ascii="宋体"/>
          <w:b/>
          <w:sz w:val="24"/>
        </w:rPr>
      </w:pPr>
      <w:r>
        <w:rPr>
          <w:rFonts w:hint="eastAsia" w:ascii="宋体"/>
          <w:sz w:val="24"/>
        </w:rPr>
        <w:t>29.3</w:t>
      </w:r>
      <w:r>
        <w:rPr>
          <w:rFonts w:hint="eastAsia" w:ascii="宋体"/>
          <w:sz w:val="24"/>
        </w:rPr>
        <w:tab/>
      </w:r>
      <w:r>
        <w:rPr>
          <w:rFonts w:hint="eastAsia" w:ascii="宋体"/>
          <w:sz w:val="24"/>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宋体"/>
          <w:b/>
          <w:bCs/>
          <w:sz w:val="24"/>
        </w:rPr>
      </w:pPr>
      <w:r>
        <w:rPr>
          <w:rFonts w:hint="eastAsia" w:ascii="宋体"/>
          <w:b/>
          <w:bCs/>
          <w:sz w:val="24"/>
        </w:rPr>
        <w:t>30．</w:t>
      </w:r>
      <w:r>
        <w:rPr>
          <w:rFonts w:hint="eastAsia" w:ascii="宋体"/>
          <w:b/>
          <w:bCs/>
          <w:sz w:val="24"/>
        </w:rPr>
        <w:tab/>
      </w:r>
      <w:r>
        <w:rPr>
          <w:rFonts w:hint="eastAsia" w:ascii="宋体"/>
          <w:b/>
          <w:bCs/>
          <w:sz w:val="24"/>
        </w:rPr>
        <w:t>质疑</w:t>
      </w:r>
    </w:p>
    <w:p>
      <w:pPr>
        <w:spacing w:line="300" w:lineRule="exact"/>
        <w:ind w:left="714" w:leftChars="1" w:hanging="712" w:hangingChars="297"/>
        <w:rPr>
          <w:rFonts w:ascii="宋体"/>
          <w:sz w:val="24"/>
          <w:szCs w:val="20"/>
        </w:rPr>
      </w:pPr>
      <w:r>
        <w:rPr>
          <w:rFonts w:hint="eastAsia" w:ascii="宋体"/>
          <w:sz w:val="24"/>
          <w:szCs w:val="20"/>
        </w:rPr>
        <w:t>30.1</w:t>
      </w:r>
      <w:r>
        <w:rPr>
          <w:rFonts w:hint="eastAsia" w:ascii="宋体"/>
          <w:sz w:val="24"/>
          <w:szCs w:val="20"/>
        </w:rPr>
        <w:tab/>
      </w:r>
      <w:r>
        <w:rPr>
          <w:rFonts w:hint="eastAsia" w:ascii="宋体"/>
          <w:sz w:val="24"/>
          <w:szCs w:val="20"/>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宋体"/>
          <w:sz w:val="24"/>
          <w:szCs w:val="20"/>
        </w:rPr>
      </w:pPr>
      <w:r>
        <w:rPr>
          <w:rFonts w:hint="eastAsia" w:ascii="宋体"/>
          <w:sz w:val="24"/>
          <w:szCs w:val="20"/>
        </w:rPr>
        <w:t>30.2</w:t>
      </w:r>
      <w:r>
        <w:rPr>
          <w:rFonts w:hint="eastAsia" w:ascii="宋体"/>
          <w:sz w:val="24"/>
          <w:szCs w:val="20"/>
        </w:rPr>
        <w:tab/>
      </w:r>
      <w:r>
        <w:rPr>
          <w:rFonts w:hint="eastAsia" w:ascii="宋体"/>
          <w:sz w:val="24"/>
          <w:szCs w:val="20"/>
        </w:rPr>
        <w:t>招标人应当在收到投标人书面质疑后七个工作日内，对质疑内容作出答复，但涉及商业秘密内容的除外；</w:t>
      </w:r>
    </w:p>
    <w:p>
      <w:pPr>
        <w:spacing w:line="300" w:lineRule="exact"/>
        <w:ind w:left="714" w:leftChars="1" w:hanging="712" w:hangingChars="297"/>
        <w:rPr>
          <w:rFonts w:ascii="宋体"/>
          <w:sz w:val="24"/>
          <w:szCs w:val="20"/>
        </w:rPr>
      </w:pPr>
      <w:r>
        <w:rPr>
          <w:rFonts w:hint="eastAsia" w:ascii="宋体"/>
          <w:sz w:val="24"/>
          <w:szCs w:val="20"/>
        </w:rPr>
        <w:t>30.3</w:t>
      </w:r>
      <w:r>
        <w:rPr>
          <w:rFonts w:hint="eastAsia" w:ascii="宋体"/>
          <w:sz w:val="24"/>
          <w:szCs w:val="20"/>
        </w:rPr>
        <w:tab/>
      </w:r>
      <w:r>
        <w:rPr>
          <w:rFonts w:hint="eastAsia" w:ascii="宋体"/>
          <w:sz w:val="24"/>
          <w:szCs w:val="20"/>
        </w:rPr>
        <w:t>投标人须对质疑内容的真实性承担责任。</w:t>
      </w:r>
    </w:p>
    <w:p>
      <w:pPr>
        <w:spacing w:line="300" w:lineRule="exact"/>
        <w:ind w:left="718" w:leftChars="1" w:hanging="716" w:hangingChars="297"/>
        <w:rPr>
          <w:rFonts w:ascii="宋体"/>
          <w:b/>
          <w:bCs/>
          <w:sz w:val="24"/>
        </w:rPr>
      </w:pPr>
      <w:r>
        <w:rPr>
          <w:rFonts w:hint="eastAsia" w:ascii="宋体"/>
          <w:b/>
          <w:bCs/>
          <w:sz w:val="24"/>
        </w:rPr>
        <w:t>31．</w:t>
      </w:r>
      <w:r>
        <w:rPr>
          <w:rFonts w:hint="eastAsia" w:ascii="宋体"/>
          <w:b/>
          <w:bCs/>
          <w:sz w:val="24"/>
        </w:rPr>
        <w:tab/>
      </w:r>
      <w:r>
        <w:rPr>
          <w:rFonts w:hint="eastAsia" w:ascii="宋体"/>
          <w:b/>
          <w:bCs/>
          <w:sz w:val="24"/>
        </w:rPr>
        <w:t>投诉</w:t>
      </w:r>
    </w:p>
    <w:p>
      <w:pPr>
        <w:spacing w:line="300" w:lineRule="exact"/>
        <w:ind w:left="714" w:leftChars="1" w:hanging="712" w:hangingChars="297"/>
        <w:rPr>
          <w:rFonts w:ascii="宋体" w:cs="Arial Unicode MS"/>
          <w:sz w:val="24"/>
        </w:rPr>
      </w:pPr>
      <w:r>
        <w:rPr>
          <w:rFonts w:hint="eastAsia" w:ascii="宋体"/>
          <w:sz w:val="24"/>
          <w:szCs w:val="20"/>
        </w:rPr>
        <w:t>31.1</w:t>
      </w:r>
      <w:r>
        <w:rPr>
          <w:rFonts w:hint="eastAsia" w:ascii="宋体"/>
          <w:sz w:val="24"/>
          <w:szCs w:val="20"/>
        </w:rPr>
        <w:tab/>
      </w:r>
      <w:r>
        <w:rPr>
          <w:rFonts w:hint="eastAsia" w:ascii="宋体"/>
          <w:sz w:val="24"/>
          <w:szCs w:val="20"/>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宋体"/>
          <w:sz w:val="24"/>
          <w:szCs w:val="20"/>
        </w:rPr>
      </w:pPr>
      <w:r>
        <w:rPr>
          <w:rFonts w:hint="eastAsia" w:ascii="宋体"/>
          <w:sz w:val="24"/>
          <w:szCs w:val="20"/>
        </w:rPr>
        <w:t>31.2</w:t>
      </w:r>
      <w:r>
        <w:rPr>
          <w:rFonts w:hint="eastAsia" w:ascii="宋体"/>
          <w:sz w:val="24"/>
          <w:szCs w:val="20"/>
        </w:rPr>
        <w:tab/>
      </w:r>
      <w:r>
        <w:rPr>
          <w:rFonts w:hint="eastAsia" w:ascii="宋体"/>
          <w:sz w:val="24"/>
          <w:szCs w:val="20"/>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sz w:val="24"/>
          <w:szCs w:val="20"/>
        </w:rPr>
      </w:pPr>
    </w:p>
    <w:p>
      <w:pPr>
        <w:spacing w:line="500" w:lineRule="exact"/>
        <w:jc w:val="center"/>
        <w:rPr>
          <w:rFonts w:ascii="宋体" w:cs="宋体"/>
          <w:b/>
          <w:sz w:val="24"/>
        </w:rPr>
      </w:pPr>
      <w:r>
        <w:rPr>
          <w:rFonts w:hint="eastAsia" w:ascii="宋体" w:cs="宋体"/>
          <w:b/>
          <w:sz w:val="24"/>
        </w:rPr>
        <w:t>七、签定合同</w:t>
      </w:r>
    </w:p>
    <w:p>
      <w:pPr>
        <w:spacing w:line="500" w:lineRule="exact"/>
        <w:jc w:val="center"/>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29、签定合同</w:t>
      </w:r>
    </w:p>
    <w:p>
      <w:pPr>
        <w:spacing w:line="500" w:lineRule="exact"/>
        <w:ind w:left="0" w:firstLine="480" w:firstLineChars="200"/>
        <w:rPr>
          <w:rFonts w:ascii="宋体" w:cs="宋体"/>
          <w:sz w:val="24"/>
        </w:rPr>
      </w:pPr>
      <w:r>
        <w:rPr>
          <w:rFonts w:hint="eastAsia" w:ascii="宋体" w:cs="宋体"/>
          <w:sz w:val="24"/>
        </w:rPr>
        <w:t>29.1 招标人和中标人在自中标通知书发出之日起30日内，依据《中华人民共和国经济合同法》和有关法规及招、投标文件签定合同。</w:t>
      </w:r>
    </w:p>
    <w:p>
      <w:pPr>
        <w:spacing w:line="500" w:lineRule="exact"/>
        <w:ind w:left="0" w:firstLine="480" w:firstLineChars="200"/>
        <w:rPr>
          <w:rFonts w:ascii="宋体" w:cs="宋体"/>
          <w:sz w:val="24"/>
        </w:rPr>
      </w:pPr>
      <w:r>
        <w:rPr>
          <w:rFonts w:hint="eastAsia" w:ascii="宋体" w:cs="宋体"/>
          <w:sz w:val="24"/>
        </w:rPr>
        <w:t>29.2 中标合同不得转让。合同分包需在投标文件中予以说明，并需经招标人同意。否则，招标人有权取消中标人的中标资格。</w:t>
      </w:r>
    </w:p>
    <w:p>
      <w:pPr>
        <w:spacing w:line="500" w:lineRule="exact"/>
        <w:ind w:left="0" w:firstLine="480" w:firstLineChars="200"/>
        <w:rPr>
          <w:rFonts w:ascii="宋体" w:cs="宋体"/>
          <w:sz w:val="24"/>
        </w:rPr>
      </w:pPr>
      <w:r>
        <w:rPr>
          <w:rFonts w:hint="eastAsia" w:ascii="宋体" w:cs="宋体"/>
          <w:sz w:val="24"/>
        </w:rPr>
        <w:t>29.3 招标人如遇中标人违约，可从侯选中标人中重新选定中标人，并签定经济合同。</w:t>
      </w:r>
    </w:p>
    <w:p>
      <w:pPr>
        <w:spacing w:line="500" w:lineRule="exact"/>
        <w:ind w:left="0" w:firstLine="480" w:firstLineChars="200"/>
        <w:rPr>
          <w:rFonts w:ascii="宋体" w:cs="宋体"/>
          <w:sz w:val="24"/>
        </w:rPr>
      </w:pPr>
      <w:r>
        <w:rPr>
          <w:rFonts w:hint="eastAsia" w:ascii="宋体" w:cs="宋体"/>
          <w:sz w:val="24"/>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宋体" w:cs="宋体"/>
          <w:b/>
          <w:sz w:val="24"/>
        </w:rPr>
      </w:pPr>
      <w:r>
        <w:rPr>
          <w:rFonts w:hint="eastAsia" w:ascii="宋体" w:cs="宋体"/>
          <w:b/>
          <w:sz w:val="24"/>
        </w:rPr>
        <w:t>29.5 合同一式三份，需经招标人、中标人双方签字盖章后即生效。招标人、中标人亦可自愿申请公证。</w:t>
      </w:r>
    </w:p>
    <w:p>
      <w:pPr>
        <w:spacing w:line="500" w:lineRule="exact"/>
        <w:ind w:left="0" w:firstLine="482" w:firstLineChars="200"/>
        <w:rPr>
          <w:rFonts w:ascii="宋体" w:cs="宋体"/>
          <w:b/>
          <w:sz w:val="24"/>
        </w:rPr>
      </w:pPr>
      <w:r>
        <w:rPr>
          <w:rFonts w:hint="eastAsia" w:ascii="宋体" w:cs="宋体"/>
          <w:b/>
          <w:sz w:val="24"/>
        </w:rPr>
        <w:t>30、合同的组成</w:t>
      </w:r>
    </w:p>
    <w:p>
      <w:pPr>
        <w:spacing w:line="500" w:lineRule="exact"/>
        <w:ind w:left="0" w:firstLine="480" w:firstLineChars="200"/>
        <w:rPr>
          <w:rFonts w:ascii="宋体" w:cs="宋体"/>
          <w:sz w:val="24"/>
        </w:rPr>
      </w:pPr>
      <w:r>
        <w:rPr>
          <w:rFonts w:hint="eastAsia" w:ascii="宋体" w:cs="宋体"/>
          <w:sz w:val="24"/>
        </w:rPr>
        <w:t>30.1 下列文件均为合同不可分割部分：</w:t>
      </w:r>
    </w:p>
    <w:p>
      <w:pPr>
        <w:spacing w:line="500" w:lineRule="exact"/>
        <w:ind w:left="0" w:firstLine="480" w:firstLineChars="200"/>
        <w:rPr>
          <w:rFonts w:ascii="宋体" w:cs="宋体"/>
          <w:sz w:val="24"/>
        </w:rPr>
      </w:pPr>
      <w:r>
        <w:rPr>
          <w:rFonts w:hint="eastAsia" w:ascii="宋体" w:cs="宋体"/>
          <w:sz w:val="24"/>
        </w:rPr>
        <w:t>30.1.1 专用合同；</w:t>
      </w:r>
    </w:p>
    <w:p>
      <w:pPr>
        <w:spacing w:line="500" w:lineRule="exact"/>
        <w:ind w:left="0" w:firstLine="480" w:firstLineChars="200"/>
        <w:rPr>
          <w:rFonts w:ascii="宋体" w:cs="宋体"/>
          <w:sz w:val="24"/>
        </w:rPr>
      </w:pPr>
      <w:r>
        <w:rPr>
          <w:rFonts w:hint="eastAsia" w:ascii="宋体" w:cs="宋体"/>
          <w:sz w:val="24"/>
        </w:rPr>
        <w:t>30.1.2 合同条款；</w:t>
      </w:r>
    </w:p>
    <w:p>
      <w:pPr>
        <w:spacing w:line="500" w:lineRule="exact"/>
        <w:ind w:left="0" w:firstLine="480" w:firstLineChars="200"/>
        <w:rPr>
          <w:rFonts w:ascii="宋体" w:cs="宋体"/>
          <w:sz w:val="24"/>
        </w:rPr>
      </w:pPr>
      <w:r>
        <w:rPr>
          <w:rFonts w:hint="eastAsia" w:ascii="宋体" w:cs="宋体"/>
          <w:sz w:val="24"/>
        </w:rPr>
        <w:t>30.1.3 中标通知书；</w:t>
      </w:r>
    </w:p>
    <w:p>
      <w:pPr>
        <w:spacing w:line="500" w:lineRule="exact"/>
        <w:ind w:left="0" w:firstLine="480" w:firstLineChars="200"/>
        <w:rPr>
          <w:rFonts w:ascii="宋体" w:cs="宋体"/>
          <w:sz w:val="24"/>
        </w:rPr>
      </w:pPr>
      <w:r>
        <w:rPr>
          <w:rFonts w:hint="eastAsia" w:ascii="宋体" w:cs="宋体"/>
          <w:sz w:val="24"/>
        </w:rPr>
        <w:t>30.1.4 乙方中标的投标文件；</w:t>
      </w:r>
    </w:p>
    <w:p>
      <w:pPr>
        <w:spacing w:line="500" w:lineRule="exact"/>
        <w:ind w:left="0" w:firstLine="480" w:firstLineChars="200"/>
        <w:rPr>
          <w:rFonts w:ascii="宋体" w:cs="宋体"/>
          <w:sz w:val="24"/>
        </w:rPr>
      </w:pPr>
      <w:r>
        <w:rPr>
          <w:rFonts w:hint="eastAsia" w:ascii="宋体" w:cs="宋体"/>
          <w:sz w:val="24"/>
        </w:rPr>
        <w:t>30.1.5 竞争性磋商文件；</w:t>
      </w:r>
    </w:p>
    <w:p>
      <w:pPr>
        <w:spacing w:line="500" w:lineRule="exact"/>
        <w:rPr>
          <w:rFonts w:ascii="宋体" w:cs="宋体"/>
          <w:sz w:val="24"/>
        </w:rPr>
      </w:pPr>
      <w:r>
        <w:rPr>
          <w:rFonts w:hint="eastAsia" w:ascii="宋体" w:cs="宋体"/>
          <w:sz w:val="24"/>
        </w:rPr>
        <w:t xml:space="preserve">    30.1.6 评标答疑记录。</w:t>
      </w:r>
    </w:p>
    <w:p>
      <w:pPr>
        <w:numPr>
          <w:ilvl w:val="0"/>
          <w:numId w:val="13"/>
        </w:numPr>
        <w:spacing w:after="156" w:line="500" w:lineRule="exact"/>
        <w:ind w:left="120" w:hanging="120" w:firstLineChars="0"/>
        <w:jc w:val="center"/>
        <w:rPr>
          <w:rFonts w:ascii="宋体" w:cs="宋体"/>
          <w:b/>
          <w:sz w:val="24"/>
        </w:rPr>
      </w:pPr>
      <w:r>
        <w:rPr>
          <w:rFonts w:hint="eastAsia" w:ascii="宋体" w:cs="宋体"/>
          <w:b/>
          <w:sz w:val="24"/>
        </w:rPr>
        <w:t>特别提示</w:t>
      </w:r>
    </w:p>
    <w:p>
      <w:pPr>
        <w:spacing w:line="500" w:lineRule="exact"/>
        <w:ind w:left="0" w:firstLine="480" w:firstLineChars="200"/>
        <w:rPr>
          <w:rFonts w:ascii="宋体" w:cs="宋体"/>
          <w:sz w:val="24"/>
        </w:rPr>
      </w:pPr>
      <w:r>
        <w:rPr>
          <w:rFonts w:hint="eastAsia" w:ascii="宋体" w:cs="宋体"/>
          <w:sz w:val="24"/>
        </w:rPr>
        <w:t>31、投标人应认真研读竞争性磋商文件，充分考虑竞争性磋商文件中的技术要求和合同条款后编制投标文件。</w:t>
      </w:r>
    </w:p>
    <w:p>
      <w:pPr>
        <w:spacing w:line="500" w:lineRule="exact"/>
        <w:ind w:left="0" w:firstLine="480" w:firstLineChars="200"/>
        <w:rPr>
          <w:rFonts w:ascii="宋体" w:cs="宋体"/>
          <w:sz w:val="24"/>
        </w:rPr>
      </w:pPr>
      <w:r>
        <w:rPr>
          <w:rFonts w:hint="eastAsia" w:ascii="宋体" w:cs="宋体"/>
          <w:sz w:val="24"/>
        </w:rPr>
        <w:t>32、如竞争性磋商文件中未提供的各类表格样式，投标人可另行设计表格样式，但力求内容完整，表达清晰、准确。</w:t>
      </w:r>
    </w:p>
    <w:p>
      <w:pPr>
        <w:spacing w:before="156" w:after="156" w:line="500" w:lineRule="exact"/>
        <w:jc w:val="center"/>
        <w:rPr>
          <w:rFonts w:ascii="宋体" w:cs="宋体"/>
          <w:b/>
          <w:sz w:val="24"/>
        </w:rPr>
      </w:pPr>
    </w:p>
    <w:p>
      <w:pPr>
        <w:spacing w:before="156" w:after="156" w:line="500" w:lineRule="exact"/>
        <w:jc w:val="center"/>
        <w:rPr>
          <w:rFonts w:ascii="宋体" w:cs="宋体"/>
          <w:b/>
          <w:sz w:val="24"/>
        </w:rPr>
      </w:pPr>
      <w:r>
        <w:rPr>
          <w:rFonts w:hint="eastAsia" w:ascii="宋体" w:cs="宋体"/>
          <w:b/>
          <w:sz w:val="24"/>
        </w:rPr>
        <w:t>九、其他事项</w:t>
      </w:r>
    </w:p>
    <w:p>
      <w:pPr>
        <w:spacing w:line="500" w:lineRule="exact"/>
        <w:ind w:left="0" w:firstLine="482" w:firstLineChars="200"/>
        <w:rPr>
          <w:rFonts w:ascii="宋体" w:cs="宋体"/>
          <w:b/>
          <w:sz w:val="24"/>
        </w:rPr>
      </w:pPr>
      <w:r>
        <w:rPr>
          <w:rFonts w:hint="eastAsia" w:ascii="宋体" w:cs="宋体"/>
          <w:b/>
          <w:sz w:val="24"/>
        </w:rPr>
        <w:t>34、中标服务费</w:t>
      </w:r>
    </w:p>
    <w:p>
      <w:pPr>
        <w:spacing w:line="500" w:lineRule="exact"/>
        <w:ind w:left="0" w:firstLine="480" w:firstLineChars="200"/>
        <w:rPr>
          <w:rFonts w:ascii="宋体" w:cs="宋体"/>
          <w:sz w:val="24"/>
        </w:rPr>
      </w:pPr>
      <w:r>
        <w:rPr>
          <w:rFonts w:hint="eastAsia" w:ascii="宋体" w:cs="宋体"/>
          <w:sz w:val="24"/>
        </w:rPr>
        <w:t>34. 中标服务费执行国家计委关于印发《招标代理服务收费管理暂行办法》的通知【计价格（2002）1980号】。</w:t>
      </w:r>
    </w:p>
    <w:p>
      <w:pPr>
        <w:spacing w:line="500" w:lineRule="exact"/>
        <w:ind w:left="0" w:firstLine="480" w:firstLineChars="200"/>
        <w:rPr>
          <w:rFonts w:hint="eastAsia" w:ascii="宋体" w:cs="宋体"/>
          <w:sz w:val="24"/>
          <w:lang w:eastAsia="zh-CN"/>
        </w:rPr>
      </w:pPr>
      <w:r>
        <w:rPr>
          <w:rFonts w:hint="eastAsia" w:ascii="宋体" w:cs="宋体"/>
          <w:sz w:val="24"/>
        </w:rPr>
        <w:t>35、本竞争性磋商文件是根据《中华人民共和国政府采购法》规定编制的，解释权属</w:t>
      </w:r>
      <w:r>
        <w:rPr>
          <w:rFonts w:hint="eastAsia" w:ascii="宋体" w:cs="宋体"/>
          <w:sz w:val="24"/>
          <w:lang w:eastAsia="zh-CN"/>
        </w:rPr>
        <w:t>华春建设工程项目管理有限责任公司</w:t>
      </w:r>
    </w:p>
    <w:p>
      <w:pPr>
        <w:pStyle w:val="19"/>
        <w:rPr>
          <w:lang w:val="en-US" w:eastAsia="zh-CN"/>
        </w:rPr>
      </w:pPr>
      <w:r>
        <w:rPr>
          <w:rFonts w:hint="eastAsia" w:ascii="宋体" w:cs="宋体"/>
          <w:sz w:val="24"/>
          <w:lang w:val="en-US" w:eastAsia="zh-CN"/>
        </w:rPr>
        <w:t>36、代理费由中标人支付。</w:t>
      </w:r>
    </w:p>
    <w:p>
      <w:pPr>
        <w:spacing w:line="500" w:lineRule="exact"/>
        <w:ind w:left="0" w:firstLine="480" w:firstLineChars="200"/>
        <w:rPr>
          <w:rFonts w:ascii="宋体" w:cs="宋体"/>
          <w:sz w:val="24"/>
          <w:lang w:eastAsia="zh-CN"/>
        </w:rPr>
      </w:pPr>
    </w:p>
    <w:p>
      <w:pPr>
        <w:spacing w:line="500" w:lineRule="exact"/>
        <w:ind w:left="0" w:firstLine="480" w:firstLineChars="200"/>
        <w:rPr>
          <w:rFonts w:ascii="宋体" w:cs="宋体"/>
          <w:b/>
          <w:sz w:val="24"/>
        </w:rPr>
      </w:pPr>
      <w:r>
        <w:rPr>
          <w:rFonts w:hint="eastAsia" w:ascii="宋体" w:cs="宋体"/>
          <w:sz w:val="24"/>
        </w:rPr>
        <w:t>。</w:t>
      </w: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r>
        <w:rPr>
          <w:rFonts w:hint="eastAsia" w:ascii="宋体" w:cs="宋体"/>
          <w:b/>
          <w:sz w:val="24"/>
          <w:lang w:eastAsia="zh-CN"/>
        </w:rPr>
        <w:t>第三章：项目技术产品基本要求、参数</w:t>
      </w:r>
    </w:p>
    <w:p>
      <w:pPr>
        <w:pStyle w:val="19"/>
      </w:pPr>
    </w:p>
    <w:p>
      <w:pPr>
        <w:pStyle w:val="19"/>
        <w:rPr>
          <w:rFonts w:hint="eastAsia"/>
        </w:rPr>
      </w:pPr>
      <w:r>
        <w:t>采购提供特许经营咨询服务单位，咨询服务内容包括编制内容包含：财务测算，编制实施方案（含合作模式、回报机制、交易结构、风险分配、合同结构）、编制项目合同（含特许经营协议、股东协议、公司章程、其他协议）、协助谈判</w:t>
      </w:r>
      <w:r>
        <w:rPr>
          <w:rFonts w:hint="eastAsia"/>
          <w:lang w:eastAsia="zh-CN"/>
        </w:rPr>
        <w:t>、</w:t>
      </w:r>
      <w:r>
        <w:rPr>
          <w:rFonts w:hint="eastAsia"/>
          <w:lang w:val="en-US" w:eastAsia="zh-CN"/>
        </w:rPr>
        <w:t>后期服务</w:t>
      </w:r>
      <w:r>
        <w:t>等。</w:t>
      </w:r>
    </w:p>
    <w:p>
      <w:pPr>
        <w:pStyle w:val="2"/>
        <w:rPr>
          <w:rFonts w:hint="eastAsia" w:ascii="仿宋" w:eastAsia="仿宋" w:cs="仿宋"/>
          <w:b/>
          <w:bCs/>
          <w:sz w:val="24"/>
        </w:rPr>
      </w:pPr>
      <w:r>
        <w:rPr>
          <w:rFonts w:hint="eastAsia" w:ascii="仿宋" w:eastAsia="仿宋" w:cs="仿宋"/>
          <w:b/>
          <w:bCs/>
          <w:sz w:val="24"/>
        </w:rPr>
        <w:t>注：1、采购</w:t>
      </w:r>
      <w:r>
        <w:rPr>
          <w:rFonts w:ascii="仿宋" w:eastAsia="仿宋" w:cs="仿宋"/>
          <w:b/>
          <w:bCs/>
          <w:sz w:val="24"/>
        </w:rPr>
        <w:t>服务</w:t>
      </w:r>
      <w:r>
        <w:rPr>
          <w:rFonts w:hint="eastAsia" w:ascii="仿宋" w:eastAsia="仿宋" w:cs="仿宋"/>
          <w:b/>
          <w:bCs/>
          <w:sz w:val="24"/>
        </w:rPr>
        <w:t>内容</w:t>
      </w:r>
      <w:r>
        <w:rPr>
          <w:rFonts w:hint="eastAsia" w:ascii="仿宋" w:eastAsia="仿宋" w:cs="仿宋"/>
          <w:b/>
          <w:bCs/>
          <w:sz w:val="24"/>
          <w:lang w:eastAsia="zh-CN"/>
        </w:rPr>
        <w:t>除备注项外</w:t>
      </w:r>
      <w:r>
        <w:rPr>
          <w:rFonts w:hint="eastAsia" w:ascii="仿宋" w:eastAsia="仿宋" w:cs="仿宋"/>
          <w:b/>
          <w:bCs/>
          <w:sz w:val="24"/>
        </w:rPr>
        <w:t>不允许负偏离只接受正偏离或响应采购清单标准</w:t>
      </w:r>
    </w:p>
    <w:p>
      <w:pPr>
        <w:rPr>
          <w:rFonts w:eastAsia="仿宋"/>
          <w:lang w:val="en-US" w:eastAsia="zh-CN"/>
        </w:rPr>
      </w:pPr>
      <w:r>
        <w:rPr>
          <w:rFonts w:hint="eastAsia" w:ascii="仿宋" w:eastAsia="仿宋" w:cs="仿宋"/>
          <w:b/>
          <w:bCs/>
          <w:sz w:val="24"/>
          <w:lang w:val="en-US" w:eastAsia="zh-CN"/>
        </w:rPr>
        <w:t xml:space="preserve">    2、售后服务要求1年。</w:t>
      </w: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lang w:eastAsia="zh-CN"/>
        </w:rPr>
      </w:pPr>
    </w:p>
    <w:p>
      <w:pPr>
        <w:pStyle w:val="19"/>
        <w:ind w:left="0"/>
      </w:pPr>
    </w:p>
    <w:p>
      <w:pPr>
        <w:pStyle w:val="19"/>
        <w:ind w:left="0" w:firstLine="0" w:firstLineChars="0"/>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rPr>
      </w:pPr>
      <w:r>
        <w:rPr>
          <w:rFonts w:hint="eastAsia" w:ascii="宋体" w:cs="宋体"/>
          <w:b/>
          <w:sz w:val="24"/>
          <w:lang w:eastAsia="zh-CN"/>
        </w:rPr>
        <w:t>第四章</w:t>
      </w:r>
      <w:r>
        <w:rPr>
          <w:rFonts w:hint="eastAsia" w:ascii="宋体" w:cs="宋体"/>
          <w:b/>
          <w:sz w:val="24"/>
        </w:rPr>
        <w:t>合同</w:t>
      </w:r>
    </w:p>
    <w:p>
      <w:pPr>
        <w:jc w:val="center"/>
        <w:rPr>
          <w:rFonts w:ascii="宋体"/>
          <w:b/>
          <w:sz w:val="24"/>
        </w:rPr>
      </w:pPr>
      <w:r>
        <w:rPr>
          <w:rFonts w:hint="eastAsia" w:ascii="宋体"/>
          <w:b/>
          <w:sz w:val="24"/>
        </w:rPr>
        <w:t xml:space="preserve">  合同一般条款</w:t>
      </w:r>
    </w:p>
    <w:p>
      <w:pPr>
        <w:spacing w:line="260" w:lineRule="exact"/>
        <w:rPr>
          <w:rFonts w:ascii="宋体"/>
          <w:b/>
          <w:bCs/>
          <w:sz w:val="24"/>
        </w:rPr>
      </w:pPr>
      <w:r>
        <w:rPr>
          <w:rFonts w:hint="eastAsia" w:ascii="宋体"/>
          <w:b/>
          <w:bCs/>
          <w:sz w:val="24"/>
        </w:rPr>
        <w:t>1．合同签订方：</w:t>
      </w:r>
    </w:p>
    <w:p>
      <w:pPr>
        <w:spacing w:line="260" w:lineRule="exact"/>
        <w:ind w:left="0" w:firstLine="240" w:firstLineChars="100"/>
        <w:rPr>
          <w:rFonts w:ascii="宋体"/>
          <w:sz w:val="24"/>
        </w:rPr>
      </w:pPr>
      <w:r>
        <w:rPr>
          <w:rFonts w:hint="eastAsia" w:ascii="宋体"/>
          <w:sz w:val="24"/>
        </w:rPr>
        <w:t>1.1“甲方”（即“买方”）系指通过招标来购买货物和服务的各行政事业单位。</w:t>
      </w:r>
    </w:p>
    <w:p>
      <w:pPr>
        <w:spacing w:line="260" w:lineRule="exact"/>
        <w:ind w:left="0" w:firstLine="240" w:firstLineChars="100"/>
        <w:rPr>
          <w:rFonts w:ascii="宋体"/>
          <w:sz w:val="24"/>
        </w:rPr>
      </w:pPr>
      <w:r>
        <w:rPr>
          <w:rFonts w:hint="eastAsia" w:ascii="宋体"/>
          <w:sz w:val="24"/>
        </w:rPr>
        <w:t>1.2“乙方”（即“卖方”）系指在招标采购中被确定为中标的供应商或制造商。</w:t>
      </w:r>
    </w:p>
    <w:p>
      <w:pPr>
        <w:spacing w:line="260" w:lineRule="exact"/>
        <w:ind w:left="0" w:firstLine="240" w:firstLineChars="100"/>
        <w:rPr>
          <w:rFonts w:ascii="宋体"/>
          <w:sz w:val="24"/>
        </w:rPr>
      </w:pPr>
      <w:r>
        <w:rPr>
          <w:rFonts w:hint="eastAsia" w:ascii="宋体"/>
          <w:sz w:val="24"/>
        </w:rPr>
        <w:t>1.3“监证方”           系指举办招标采购的</w:t>
      </w:r>
      <w:r>
        <w:rPr>
          <w:rFonts w:hint="eastAsia" w:ascii="宋体"/>
          <w:sz w:val="24"/>
          <w:lang w:val="en-US" w:eastAsia="zh-CN"/>
        </w:rPr>
        <w:t>墨玉</w:t>
      </w:r>
      <w:r>
        <w:rPr>
          <w:rFonts w:hint="eastAsia" w:ascii="宋体"/>
          <w:sz w:val="24"/>
        </w:rPr>
        <w:t>县采购办。</w:t>
      </w:r>
    </w:p>
    <w:p>
      <w:pPr>
        <w:spacing w:line="260" w:lineRule="exact"/>
        <w:rPr>
          <w:rFonts w:ascii="宋体"/>
          <w:b/>
          <w:bCs/>
          <w:sz w:val="24"/>
        </w:rPr>
      </w:pPr>
      <w:r>
        <w:rPr>
          <w:rFonts w:hint="eastAsia" w:ascii="宋体"/>
          <w:b/>
          <w:bCs/>
          <w:sz w:val="24"/>
        </w:rPr>
        <w:t>2．合同标的</w:t>
      </w:r>
    </w:p>
    <w:p>
      <w:pPr>
        <w:spacing w:line="260" w:lineRule="exact"/>
        <w:ind w:left="0" w:firstLine="240" w:firstLineChars="100"/>
        <w:rPr>
          <w:rFonts w:ascii="宋体"/>
          <w:sz w:val="24"/>
        </w:rPr>
      </w:pPr>
      <w:r>
        <w:rPr>
          <w:rFonts w:hint="eastAsia" w:ascii="宋体"/>
          <w:sz w:val="24"/>
        </w:rPr>
        <w:t>2.1按竞争性磋商文件（含修改文件）和乙方的投标文件或书面澄清以及甲方、乙方和监督方三方的约定执行。</w:t>
      </w:r>
    </w:p>
    <w:p>
      <w:pPr>
        <w:spacing w:line="260" w:lineRule="exact"/>
        <w:rPr>
          <w:rFonts w:ascii="宋体"/>
          <w:b/>
          <w:bCs/>
          <w:sz w:val="24"/>
        </w:rPr>
      </w:pPr>
      <w:r>
        <w:rPr>
          <w:rFonts w:hint="eastAsia" w:ascii="宋体"/>
          <w:b/>
          <w:bCs/>
          <w:sz w:val="24"/>
        </w:rPr>
        <w:t>3．技术规格</w:t>
      </w:r>
    </w:p>
    <w:p>
      <w:pPr>
        <w:spacing w:line="260" w:lineRule="exact"/>
        <w:ind w:left="0" w:firstLine="240" w:firstLineChars="100"/>
        <w:rPr>
          <w:rFonts w:ascii="宋体"/>
          <w:sz w:val="24"/>
        </w:rPr>
      </w:pPr>
      <w:r>
        <w:rPr>
          <w:rFonts w:hint="eastAsia" w:ascii="宋体"/>
          <w:sz w:val="24"/>
        </w:rPr>
        <w:t>3.1乙方所提供的产品性能及质量有国家标准的应符合现行国家标准，无国家标准的应符合部颁标准或企业标准。</w:t>
      </w:r>
    </w:p>
    <w:p>
      <w:pPr>
        <w:spacing w:line="260" w:lineRule="exact"/>
        <w:ind w:left="0" w:firstLine="240" w:firstLineChars="100"/>
        <w:rPr>
          <w:rFonts w:ascii="宋体"/>
          <w:sz w:val="24"/>
        </w:rPr>
      </w:pPr>
      <w:r>
        <w:rPr>
          <w:rFonts w:hint="eastAsia" w:ascii="宋体"/>
          <w:sz w:val="24"/>
        </w:rPr>
        <w:t>3.2交付的货物应与竞争性磋商文件规定的型号规格以及投标文件的规格响应表（如果有的话）一致。</w:t>
      </w:r>
    </w:p>
    <w:p>
      <w:pPr>
        <w:spacing w:line="260" w:lineRule="exact"/>
        <w:ind w:left="0" w:firstLine="240" w:firstLineChars="100"/>
        <w:rPr>
          <w:rFonts w:ascii="宋体"/>
          <w:sz w:val="24"/>
        </w:rPr>
      </w:pPr>
      <w:r>
        <w:rPr>
          <w:rFonts w:hint="eastAsia" w:ascii="宋体"/>
          <w:sz w:val="24"/>
        </w:rPr>
        <w:t>3.3除另有规定外，计量单位应该使用法定计量单位。</w:t>
      </w:r>
    </w:p>
    <w:p>
      <w:pPr>
        <w:spacing w:line="260" w:lineRule="exact"/>
        <w:rPr>
          <w:rFonts w:ascii="宋体"/>
          <w:b/>
          <w:bCs/>
          <w:sz w:val="24"/>
        </w:rPr>
      </w:pPr>
      <w:r>
        <w:rPr>
          <w:rFonts w:hint="eastAsia" w:ascii="宋体"/>
          <w:b/>
          <w:bCs/>
          <w:sz w:val="24"/>
        </w:rPr>
        <w:t>4．产品质量保证</w:t>
      </w:r>
    </w:p>
    <w:p>
      <w:pPr>
        <w:spacing w:line="260" w:lineRule="exact"/>
        <w:rPr>
          <w:rFonts w:ascii="宋体"/>
          <w:sz w:val="24"/>
        </w:rPr>
      </w:pPr>
      <w:r>
        <w:rPr>
          <w:rFonts w:hint="eastAsia" w:ascii="宋体"/>
          <w:sz w:val="24"/>
        </w:rPr>
        <w:t xml:space="preserve">  4.1乙方应保证所提供的货物是全新的、未使用过的，并应保证其货物在正确安装、正常使用和保养条件下，在其使用寿命期内应具有满意的性能</w:t>
      </w:r>
      <w:r>
        <w:rPr>
          <w:rFonts w:hint="eastAsia" w:ascii="宋体"/>
          <w:sz w:val="24"/>
          <w:lang w:eastAsia="zh-CN"/>
        </w:rPr>
        <w:t>，</w:t>
      </w:r>
      <w:r>
        <w:rPr>
          <w:rFonts w:hint="eastAsia" w:ascii="宋体"/>
          <w:sz w:val="24"/>
          <w:lang w:val="en-US" w:eastAsia="zh-CN"/>
        </w:rPr>
        <w:t>提供一年质量保证及维护维修</w:t>
      </w:r>
      <w:r>
        <w:rPr>
          <w:rFonts w:hint="eastAsia" w:ascii="宋体"/>
          <w:sz w:val="24"/>
        </w:rPr>
        <w:t>。</w:t>
      </w:r>
    </w:p>
    <w:p>
      <w:pPr>
        <w:spacing w:line="260" w:lineRule="exact"/>
        <w:ind w:left="0" w:firstLine="240" w:firstLineChars="100"/>
        <w:rPr>
          <w:rFonts w:ascii="宋体"/>
          <w:sz w:val="24"/>
        </w:rPr>
      </w:pPr>
      <w:r>
        <w:rPr>
          <w:rFonts w:hint="eastAsia" w:ascii="宋体"/>
          <w:sz w:val="24"/>
        </w:rPr>
        <w:t>4.2质保期以投标人的投标文件为准。</w:t>
      </w:r>
    </w:p>
    <w:p>
      <w:pPr>
        <w:spacing w:line="260" w:lineRule="exact"/>
        <w:ind w:left="0" w:firstLine="240" w:firstLineChars="100"/>
        <w:rPr>
          <w:rFonts w:ascii="宋体"/>
          <w:sz w:val="24"/>
        </w:rPr>
      </w:pPr>
      <w:r>
        <w:rPr>
          <w:rFonts w:hint="eastAsia" w:ascii="宋体"/>
          <w:sz w:val="24"/>
        </w:rPr>
        <w:t>4.3本合同不允许转让，否则甲方或监证方有权中止合同，视为乙方违约，并由乙方承担违约责任。</w:t>
      </w:r>
    </w:p>
    <w:p>
      <w:pPr>
        <w:spacing w:line="260" w:lineRule="exact"/>
        <w:ind w:left="0" w:firstLine="240" w:firstLineChars="100"/>
        <w:rPr>
          <w:rFonts w:ascii="宋体"/>
          <w:sz w:val="24"/>
        </w:rPr>
      </w:pPr>
      <w:r>
        <w:rPr>
          <w:rFonts w:hint="eastAsia" w:ascii="宋体"/>
          <w:sz w:val="24"/>
        </w:rPr>
        <w:t>4.4在合同履行时，乙方货物质量等不符合合同规定，甲方或监证方有权中止合同，乙方不能提出异议。</w:t>
      </w:r>
    </w:p>
    <w:p>
      <w:pPr>
        <w:spacing w:line="260" w:lineRule="exact"/>
        <w:rPr>
          <w:rFonts w:ascii="宋体"/>
          <w:b/>
          <w:bCs/>
          <w:sz w:val="24"/>
        </w:rPr>
      </w:pPr>
      <w:r>
        <w:rPr>
          <w:rFonts w:hint="eastAsia" w:ascii="宋体"/>
          <w:b/>
          <w:bCs/>
          <w:sz w:val="24"/>
        </w:rPr>
        <w:t>5．专利权</w:t>
      </w:r>
    </w:p>
    <w:p>
      <w:pPr>
        <w:spacing w:line="260" w:lineRule="exact"/>
        <w:rPr>
          <w:rFonts w:ascii="宋体"/>
          <w:sz w:val="24"/>
        </w:rPr>
      </w:pPr>
      <w:r>
        <w:rPr>
          <w:rFonts w:hint="eastAsia" w:ascii="宋体"/>
          <w:sz w:val="24"/>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rPr>
          <w:rFonts w:ascii="宋体"/>
          <w:b/>
          <w:bCs/>
          <w:sz w:val="24"/>
        </w:rPr>
      </w:pPr>
      <w:r>
        <w:rPr>
          <w:rFonts w:hint="eastAsia" w:ascii="宋体"/>
          <w:b/>
          <w:bCs/>
          <w:sz w:val="24"/>
        </w:rPr>
        <w:t>6．包装要求</w:t>
      </w:r>
    </w:p>
    <w:p>
      <w:pPr>
        <w:spacing w:line="260" w:lineRule="exact"/>
        <w:rPr>
          <w:rFonts w:ascii="宋体"/>
          <w:sz w:val="24"/>
        </w:rPr>
      </w:pPr>
      <w:r>
        <w:rPr>
          <w:rFonts w:hint="eastAsia" w:ascii="宋体"/>
          <w:sz w:val="24"/>
        </w:rPr>
        <w:t xml:space="preserve">  6.1除合同另有规定外，乙方提供的货物均应按标准保护措施进行包装，以确保货物安全无损运抵指定现场。由于包装防护措施不妥而引起的损坏、丢失由乙方负责。</w:t>
      </w:r>
    </w:p>
    <w:p>
      <w:pPr>
        <w:spacing w:line="260" w:lineRule="exact"/>
        <w:rPr>
          <w:rFonts w:ascii="宋体"/>
          <w:sz w:val="24"/>
        </w:rPr>
      </w:pPr>
      <w:r>
        <w:rPr>
          <w:rFonts w:hint="eastAsia" w:ascii="宋体"/>
          <w:sz w:val="24"/>
        </w:rPr>
        <w:t xml:space="preserve">  6.2内附详细质量证书、说明书等。</w:t>
      </w:r>
    </w:p>
    <w:p>
      <w:pPr>
        <w:spacing w:line="260" w:lineRule="exact"/>
        <w:rPr>
          <w:rFonts w:ascii="宋体"/>
          <w:sz w:val="24"/>
        </w:rPr>
      </w:pPr>
      <w:r>
        <w:rPr>
          <w:rFonts w:hint="eastAsia" w:ascii="宋体"/>
          <w:sz w:val="24"/>
        </w:rPr>
        <w:t xml:space="preserve">  6.3随机备品、配件和工具的种类数量按产品所附使用说明书及清单执行。</w:t>
      </w:r>
    </w:p>
    <w:p>
      <w:pPr>
        <w:spacing w:line="260" w:lineRule="exact"/>
        <w:rPr>
          <w:rFonts w:ascii="宋体"/>
          <w:sz w:val="24"/>
        </w:rPr>
      </w:pPr>
      <w:r>
        <w:rPr>
          <w:rFonts w:hint="eastAsia" w:ascii="宋体"/>
          <w:sz w:val="24"/>
        </w:rPr>
        <w:t xml:space="preserve">  6.4乙方对运输货物进行保险，费用由乙方支付。</w:t>
      </w:r>
    </w:p>
    <w:p>
      <w:pPr>
        <w:spacing w:line="260" w:lineRule="exact"/>
        <w:rPr>
          <w:rFonts w:ascii="宋体"/>
          <w:sz w:val="24"/>
        </w:rPr>
      </w:pPr>
      <w:r>
        <w:rPr>
          <w:rFonts w:hint="eastAsia" w:ascii="宋体"/>
          <w:sz w:val="24"/>
        </w:rPr>
        <w:t>　6.5包装物不回收。</w:t>
      </w:r>
    </w:p>
    <w:p>
      <w:pPr>
        <w:spacing w:line="260" w:lineRule="exact"/>
        <w:rPr>
          <w:rFonts w:ascii="宋体"/>
          <w:b/>
          <w:bCs/>
          <w:sz w:val="24"/>
        </w:rPr>
      </w:pPr>
      <w:r>
        <w:rPr>
          <w:rFonts w:hint="eastAsia" w:ascii="宋体"/>
          <w:b/>
          <w:bCs/>
          <w:sz w:val="24"/>
        </w:rPr>
        <w:t>7．验收标准、方法及提出异议期限</w:t>
      </w:r>
    </w:p>
    <w:p>
      <w:pPr>
        <w:spacing w:line="260" w:lineRule="exact"/>
        <w:ind w:left="0" w:firstLine="240" w:firstLineChars="100"/>
        <w:rPr>
          <w:rFonts w:ascii="宋体"/>
          <w:sz w:val="24"/>
        </w:rPr>
      </w:pPr>
      <w:r>
        <w:rPr>
          <w:rFonts w:hint="eastAsia" w:ascii="宋体"/>
          <w:sz w:val="24"/>
        </w:rPr>
        <w:t>7.1甲方为主组织验收，监证方监督验收。</w:t>
      </w:r>
    </w:p>
    <w:p>
      <w:pPr>
        <w:spacing w:line="260" w:lineRule="exact"/>
        <w:ind w:left="0" w:firstLine="240" w:firstLineChars="100"/>
        <w:rPr>
          <w:rFonts w:ascii="宋体"/>
          <w:sz w:val="24"/>
        </w:rPr>
      </w:pPr>
      <w:r>
        <w:rPr>
          <w:rFonts w:hint="eastAsia" w:ascii="宋体"/>
          <w:sz w:val="24"/>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宋体"/>
          <w:sz w:val="24"/>
        </w:rPr>
      </w:pPr>
      <w:r>
        <w:rPr>
          <w:rFonts w:hint="eastAsia" w:ascii="宋体"/>
          <w:sz w:val="24"/>
        </w:rPr>
        <w:t>7.3乙方在接到甲方书面异议后，应在10天内予以纠正，并对纠正情况以书面形式告知监证方，否则视为违约。</w:t>
      </w:r>
    </w:p>
    <w:p>
      <w:pPr>
        <w:spacing w:line="260" w:lineRule="exact"/>
        <w:ind w:left="0" w:firstLine="240" w:firstLineChars="100"/>
        <w:rPr>
          <w:rFonts w:ascii="宋体"/>
          <w:sz w:val="24"/>
        </w:rPr>
      </w:pPr>
      <w:r>
        <w:rPr>
          <w:rFonts w:hint="eastAsia" w:ascii="宋体"/>
          <w:sz w:val="24"/>
        </w:rPr>
        <w:t>7.4乙方提供的产品中有从国外供货商提供的货物或元器件的，乙方就出示中华人民共和国进出口商品检验部门出具的检验证书（另有约定的除外）。</w:t>
      </w:r>
    </w:p>
    <w:p>
      <w:pPr>
        <w:spacing w:line="260" w:lineRule="exact"/>
        <w:rPr>
          <w:rFonts w:ascii="宋体"/>
          <w:b/>
          <w:bCs/>
          <w:sz w:val="24"/>
        </w:rPr>
      </w:pPr>
      <w:r>
        <w:rPr>
          <w:rFonts w:hint="eastAsia" w:ascii="宋体"/>
          <w:b/>
          <w:bCs/>
          <w:sz w:val="24"/>
        </w:rPr>
        <w:t>8．结算方法及期限</w:t>
      </w:r>
    </w:p>
    <w:p>
      <w:pPr>
        <w:spacing w:line="260" w:lineRule="exact"/>
        <w:rPr>
          <w:rFonts w:ascii="宋体"/>
          <w:sz w:val="24"/>
        </w:rPr>
      </w:pPr>
      <w:r>
        <w:rPr>
          <w:rFonts w:hint="eastAsia" w:ascii="宋体"/>
          <w:sz w:val="24"/>
        </w:rPr>
        <w:t xml:space="preserve">  8.1除另有规定外，按人民币结算货款；乙方出具正规发票给甲方。</w:t>
      </w:r>
    </w:p>
    <w:p>
      <w:pPr>
        <w:spacing w:line="260" w:lineRule="exact"/>
        <w:rPr>
          <w:rFonts w:ascii="宋体"/>
          <w:sz w:val="24"/>
        </w:rPr>
      </w:pPr>
      <w:r>
        <w:rPr>
          <w:rFonts w:hint="eastAsia" w:ascii="宋体"/>
          <w:sz w:val="24"/>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rPr>
          <w:rFonts w:ascii="宋体"/>
          <w:b/>
          <w:bCs/>
          <w:sz w:val="24"/>
        </w:rPr>
      </w:pPr>
      <w:r>
        <w:rPr>
          <w:rFonts w:hint="eastAsia" w:ascii="宋体"/>
          <w:b/>
          <w:bCs/>
          <w:sz w:val="24"/>
        </w:rPr>
        <w:t>9．违约责任</w:t>
      </w:r>
    </w:p>
    <w:p>
      <w:pPr>
        <w:spacing w:line="260" w:lineRule="exact"/>
        <w:rPr>
          <w:rFonts w:ascii="宋体"/>
          <w:sz w:val="24"/>
        </w:rPr>
      </w:pPr>
      <w:r>
        <w:rPr>
          <w:rFonts w:hint="eastAsia" w:ascii="宋体"/>
          <w:sz w:val="24"/>
        </w:rPr>
        <w:t xml:space="preserve">  9.1乙方不能按时交货的，应向甲方偿付不能按时交货部分货款20%的违约金；</w:t>
      </w:r>
    </w:p>
    <w:p>
      <w:pPr>
        <w:spacing w:line="260" w:lineRule="exact"/>
        <w:rPr>
          <w:rFonts w:ascii="宋体"/>
          <w:sz w:val="24"/>
        </w:rPr>
      </w:pPr>
      <w:r>
        <w:rPr>
          <w:rFonts w:hint="eastAsia" w:ascii="宋体"/>
          <w:sz w:val="24"/>
        </w:rPr>
        <w:t xml:space="preserve">  9.2乙方所交标的的品种、型号、规格、花色、质量等不符合合同约定，且不能修理或者不能调换的，按违约处理，并承担由此给甲方带来的损失。</w:t>
      </w:r>
    </w:p>
    <w:p>
      <w:pPr>
        <w:spacing w:line="260" w:lineRule="exact"/>
        <w:rPr>
          <w:rFonts w:ascii="宋体"/>
          <w:sz w:val="24"/>
        </w:rPr>
      </w:pPr>
      <w:r>
        <w:rPr>
          <w:rFonts w:hint="eastAsia" w:ascii="宋体"/>
          <w:sz w:val="24"/>
        </w:rPr>
        <w:t xml:space="preserve">  9.3甲方未按合同要求验收并未按时签发验收单的，由甲方支付货款总值20%的违约金。</w:t>
      </w:r>
    </w:p>
    <w:p>
      <w:pPr>
        <w:spacing w:line="260" w:lineRule="exact"/>
        <w:rPr>
          <w:rFonts w:ascii="宋体"/>
          <w:sz w:val="24"/>
        </w:rPr>
      </w:pPr>
      <w:r>
        <w:rPr>
          <w:rFonts w:hint="eastAsia" w:ascii="宋体"/>
          <w:sz w:val="24"/>
        </w:rPr>
        <w:t xml:space="preserve">  9.4监证方未按甲方提供的验收单在约定期限付款的，除向乙方支付货款外，并按中国人民银行有关滞纳金的规定向乙方支付滞纳金。</w:t>
      </w:r>
    </w:p>
    <w:p>
      <w:pPr>
        <w:spacing w:line="260" w:lineRule="exact"/>
        <w:rPr>
          <w:rFonts w:ascii="宋体"/>
          <w:b/>
          <w:bCs/>
          <w:sz w:val="24"/>
        </w:rPr>
      </w:pPr>
      <w:r>
        <w:rPr>
          <w:rFonts w:hint="eastAsia" w:ascii="宋体"/>
          <w:b/>
          <w:bCs/>
          <w:sz w:val="24"/>
        </w:rPr>
        <w:t>10．不可抗力</w:t>
      </w:r>
    </w:p>
    <w:p>
      <w:pPr>
        <w:spacing w:line="260" w:lineRule="exact"/>
        <w:ind w:left="0" w:firstLine="240" w:firstLineChars="100"/>
        <w:rPr>
          <w:rFonts w:ascii="宋体"/>
          <w:sz w:val="24"/>
        </w:rPr>
      </w:pPr>
      <w:r>
        <w:rPr>
          <w:rFonts w:hint="eastAsia" w:ascii="宋体"/>
          <w:sz w:val="24"/>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rPr>
          <w:rFonts w:ascii="宋体"/>
          <w:b/>
          <w:bCs/>
          <w:sz w:val="24"/>
        </w:rPr>
      </w:pPr>
      <w:r>
        <w:rPr>
          <w:rFonts w:hint="eastAsia" w:ascii="宋体"/>
          <w:b/>
          <w:bCs/>
          <w:sz w:val="24"/>
        </w:rPr>
        <w:t>11．合同修改和补充</w:t>
      </w:r>
    </w:p>
    <w:p>
      <w:pPr>
        <w:spacing w:line="260" w:lineRule="exact"/>
        <w:ind w:left="0" w:firstLine="240" w:firstLineChars="100"/>
        <w:rPr>
          <w:rFonts w:ascii="宋体"/>
          <w:sz w:val="24"/>
        </w:rPr>
      </w:pPr>
      <w:r>
        <w:rPr>
          <w:rFonts w:hint="eastAsia" w:ascii="宋体"/>
          <w:sz w:val="24"/>
        </w:rPr>
        <w:t>11.1对合同条款作任何改动或偏离，增加补充条款，均须由甲、乙、监证三方签订书面的修改书或合同补充条款。</w:t>
      </w:r>
    </w:p>
    <w:p>
      <w:pPr>
        <w:spacing w:line="260" w:lineRule="exact"/>
        <w:rPr>
          <w:rFonts w:ascii="宋体"/>
          <w:b/>
          <w:bCs/>
          <w:sz w:val="24"/>
        </w:rPr>
      </w:pPr>
      <w:r>
        <w:rPr>
          <w:rFonts w:hint="eastAsia" w:ascii="宋体"/>
          <w:b/>
          <w:bCs/>
          <w:sz w:val="24"/>
        </w:rPr>
        <w:t>12．违约终止合同</w:t>
      </w:r>
    </w:p>
    <w:p>
      <w:pPr>
        <w:spacing w:line="260" w:lineRule="exact"/>
        <w:ind w:left="0" w:firstLine="240" w:firstLineChars="100"/>
        <w:rPr>
          <w:rFonts w:ascii="宋体"/>
          <w:sz w:val="24"/>
        </w:rPr>
      </w:pPr>
      <w:r>
        <w:rPr>
          <w:rFonts w:hint="eastAsia" w:ascii="宋体"/>
          <w:sz w:val="24"/>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宋体"/>
          <w:sz w:val="24"/>
        </w:rPr>
      </w:pPr>
      <w:r>
        <w:rPr>
          <w:rFonts w:hint="eastAsia" w:ascii="宋体"/>
          <w:sz w:val="24"/>
        </w:rPr>
        <w:t>①乙方未能在合同规定的期限内交付货物。</w:t>
      </w:r>
    </w:p>
    <w:p>
      <w:pPr>
        <w:spacing w:line="260" w:lineRule="exact"/>
        <w:ind w:left="0" w:firstLine="240" w:firstLineChars="100"/>
        <w:rPr>
          <w:rFonts w:ascii="宋体"/>
          <w:sz w:val="24"/>
        </w:rPr>
      </w:pPr>
      <w:r>
        <w:rPr>
          <w:rFonts w:hint="eastAsia" w:ascii="宋体"/>
          <w:sz w:val="24"/>
        </w:rPr>
        <w:t>②乙方未能履行合同项下的任何其它义务。</w:t>
      </w:r>
    </w:p>
    <w:p>
      <w:pPr>
        <w:spacing w:line="260" w:lineRule="exact"/>
        <w:ind w:left="0" w:firstLine="240" w:firstLineChars="100"/>
        <w:rPr>
          <w:rFonts w:ascii="宋体"/>
          <w:sz w:val="24"/>
        </w:rPr>
      </w:pPr>
      <w:r>
        <w:rPr>
          <w:rFonts w:hint="eastAsia" w:ascii="宋体"/>
          <w:sz w:val="24"/>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rPr>
          <w:rFonts w:ascii="宋体"/>
          <w:b/>
          <w:bCs/>
          <w:sz w:val="24"/>
        </w:rPr>
      </w:pPr>
      <w:r>
        <w:rPr>
          <w:rFonts w:hint="eastAsia" w:ascii="宋体"/>
          <w:b/>
          <w:bCs/>
          <w:sz w:val="24"/>
        </w:rPr>
        <w:t>13．破产终止合同</w:t>
      </w:r>
    </w:p>
    <w:p>
      <w:pPr>
        <w:spacing w:line="260" w:lineRule="exact"/>
        <w:ind w:left="0" w:firstLine="240" w:firstLineChars="100"/>
        <w:rPr>
          <w:rFonts w:ascii="宋体"/>
          <w:sz w:val="24"/>
        </w:rPr>
      </w:pPr>
      <w:r>
        <w:rPr>
          <w:rFonts w:hint="eastAsia" w:ascii="宋体"/>
          <w:sz w:val="24"/>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宋体"/>
          <w:sz w:val="24"/>
        </w:rPr>
      </w:pPr>
      <w:r>
        <w:rPr>
          <w:rFonts w:hint="eastAsia" w:ascii="宋体"/>
          <w:sz w:val="24"/>
        </w:rPr>
        <w:t>13.2因不可抗力的自然灾害原因造成自然终止合同时按破产终止合同办法终止合同。</w:t>
      </w:r>
    </w:p>
    <w:p>
      <w:pPr>
        <w:spacing w:line="260" w:lineRule="exact"/>
        <w:rPr>
          <w:rFonts w:ascii="宋体"/>
          <w:b/>
          <w:bCs/>
          <w:sz w:val="24"/>
        </w:rPr>
      </w:pPr>
      <w:r>
        <w:rPr>
          <w:rFonts w:hint="eastAsia" w:ascii="宋体"/>
          <w:b/>
          <w:bCs/>
          <w:sz w:val="24"/>
        </w:rPr>
        <w:t>14．合同纠纷</w:t>
      </w:r>
    </w:p>
    <w:p>
      <w:pPr>
        <w:spacing w:line="260" w:lineRule="exact"/>
        <w:ind w:left="0" w:firstLine="240" w:firstLineChars="100"/>
        <w:rPr>
          <w:rFonts w:ascii="宋体"/>
          <w:sz w:val="24"/>
        </w:rPr>
      </w:pPr>
      <w:r>
        <w:rPr>
          <w:rFonts w:hint="eastAsia" w:ascii="宋体"/>
          <w:sz w:val="24"/>
        </w:rPr>
        <w:t>14.1如发生合同纠纷，甲方、乙方和监督方三方协商解决；协商不成时，双方约定由和田县公共资源交易中心仲裁或向人民法院起诉。</w:t>
      </w:r>
    </w:p>
    <w:p>
      <w:pPr>
        <w:spacing w:line="260" w:lineRule="exact"/>
        <w:rPr>
          <w:rFonts w:ascii="宋体"/>
          <w:b/>
          <w:bCs/>
          <w:sz w:val="24"/>
        </w:rPr>
      </w:pPr>
      <w:r>
        <w:rPr>
          <w:rFonts w:hint="eastAsia" w:ascii="宋体"/>
          <w:b/>
          <w:bCs/>
          <w:sz w:val="24"/>
        </w:rPr>
        <w:t>15．未尽事宜</w:t>
      </w:r>
    </w:p>
    <w:p>
      <w:pPr>
        <w:spacing w:line="260" w:lineRule="exact"/>
        <w:ind w:left="0" w:firstLine="240" w:firstLineChars="100"/>
        <w:rPr>
          <w:rFonts w:ascii="宋体"/>
          <w:sz w:val="24"/>
        </w:rPr>
      </w:pPr>
      <w:r>
        <w:rPr>
          <w:rFonts w:hint="eastAsia" w:ascii="宋体"/>
          <w:sz w:val="24"/>
        </w:rPr>
        <w:t>15.1合同如有未尽事宜，须经甲方、乙方和监督方三方共同协商，作出补充约定；补充约定与本合同具有同等效力。</w:t>
      </w:r>
    </w:p>
    <w:p>
      <w:pPr>
        <w:spacing w:line="260" w:lineRule="exact"/>
        <w:rPr>
          <w:rFonts w:ascii="宋体"/>
          <w:b/>
          <w:sz w:val="24"/>
        </w:rPr>
      </w:pPr>
    </w:p>
    <w:p>
      <w:pPr>
        <w:spacing w:line="260" w:lineRule="exact"/>
        <w:rPr>
          <w:rFonts w:ascii="宋体"/>
          <w:b/>
          <w:sz w:val="24"/>
        </w:rPr>
      </w:pPr>
    </w:p>
    <w:p>
      <w:pPr>
        <w:spacing w:line="260" w:lineRule="exact"/>
        <w:rPr>
          <w:rFonts w:ascii="宋体"/>
          <w:b/>
          <w:sz w:val="24"/>
        </w:rPr>
      </w:pPr>
      <w:r>
        <w:rPr>
          <w:rFonts w:hint="eastAsia" w:ascii="宋体"/>
          <w:b/>
          <w:sz w:val="24"/>
        </w:rPr>
        <w:t>二   合同特殊条款</w:t>
      </w:r>
    </w:p>
    <w:p>
      <w:pPr>
        <w:pStyle w:val="156"/>
        <w:spacing w:line="260" w:lineRule="exact"/>
      </w:pPr>
      <w:r>
        <w:rPr>
          <w:rFonts w:hint="eastAsia"/>
        </w:rPr>
        <w:t>根据本次招标情况，制定如下合同特殊条款：</w:t>
      </w:r>
    </w:p>
    <w:p>
      <w:pPr>
        <w:spacing w:line="260" w:lineRule="exact"/>
        <w:rPr>
          <w:rFonts w:ascii="宋体"/>
          <w:b/>
          <w:bCs/>
          <w:sz w:val="24"/>
        </w:rPr>
      </w:pPr>
      <w:r>
        <w:rPr>
          <w:rFonts w:hint="eastAsia" w:ascii="宋体"/>
          <w:b/>
          <w:bCs/>
          <w:sz w:val="24"/>
        </w:rPr>
        <w:t>1．交货说明</w:t>
      </w:r>
    </w:p>
    <w:p>
      <w:pPr>
        <w:spacing w:line="260" w:lineRule="exact"/>
        <w:ind w:left="0" w:firstLine="240" w:firstLineChars="100"/>
        <w:rPr>
          <w:rFonts w:ascii="宋体"/>
          <w:sz w:val="24"/>
        </w:rPr>
      </w:pPr>
      <w:r>
        <w:rPr>
          <w:rFonts w:hint="eastAsia" w:ascii="宋体"/>
          <w:sz w:val="24"/>
        </w:rPr>
        <w:t>1. 1交货期：  请投标人根据自己情况报出最快的交货时间；</w:t>
      </w:r>
    </w:p>
    <w:p>
      <w:pPr>
        <w:numPr>
          <w:ilvl w:val="0"/>
          <w:numId w:val="14"/>
        </w:numPr>
        <w:spacing w:line="260" w:lineRule="exact"/>
        <w:ind w:left="120" w:hanging="120" w:firstLineChars="0"/>
        <w:rPr>
          <w:rFonts w:ascii="宋体"/>
          <w:sz w:val="24"/>
        </w:rPr>
      </w:pPr>
      <w:r>
        <w:rPr>
          <w:rFonts w:hint="eastAsia" w:ascii="宋体"/>
          <w:sz w:val="24"/>
        </w:rPr>
        <w:t>2交货地点：甲方指定地点。</w:t>
      </w:r>
    </w:p>
    <w:p>
      <w:pPr>
        <w:spacing w:line="260" w:lineRule="exact"/>
        <w:rPr>
          <w:rFonts w:ascii="宋体"/>
          <w:b/>
          <w:bCs/>
          <w:sz w:val="24"/>
        </w:rPr>
      </w:pPr>
      <w:r>
        <w:rPr>
          <w:rFonts w:hint="eastAsia" w:ascii="宋体"/>
          <w:b/>
          <w:bCs/>
          <w:sz w:val="24"/>
        </w:rPr>
        <w:t>2．产品质保及售后服务承诺</w:t>
      </w:r>
    </w:p>
    <w:p>
      <w:pPr>
        <w:spacing w:line="260" w:lineRule="exact"/>
        <w:rPr>
          <w:rFonts w:ascii="宋体"/>
          <w:sz w:val="24"/>
        </w:rPr>
      </w:pPr>
      <w:r>
        <w:rPr>
          <w:rFonts w:hint="eastAsia" w:ascii="宋体"/>
          <w:sz w:val="24"/>
        </w:rPr>
        <w:t>　2.1按乙方的投标文件或澄清执行。</w:t>
      </w:r>
    </w:p>
    <w:p>
      <w:pPr>
        <w:spacing w:line="260" w:lineRule="exact"/>
        <w:rPr>
          <w:rFonts w:ascii="宋体"/>
          <w:b/>
          <w:bCs/>
          <w:sz w:val="24"/>
        </w:rPr>
      </w:pPr>
      <w:r>
        <w:rPr>
          <w:rFonts w:hint="eastAsia" w:ascii="宋体"/>
          <w:b/>
          <w:bCs/>
          <w:sz w:val="24"/>
        </w:rPr>
        <w:t>3．结算方法</w:t>
      </w:r>
    </w:p>
    <w:p>
      <w:pPr>
        <w:spacing w:line="260" w:lineRule="exact"/>
        <w:rPr>
          <w:rFonts w:ascii="宋体"/>
          <w:sz w:val="24"/>
        </w:rPr>
      </w:pPr>
      <w:r>
        <w:rPr>
          <w:rFonts w:hint="eastAsia" w:ascii="宋体"/>
          <w:sz w:val="24"/>
        </w:rPr>
        <w:t xml:space="preserve">　3.1付款人：           ；   </w:t>
      </w:r>
    </w:p>
    <w:p>
      <w:pPr>
        <w:spacing w:line="260" w:lineRule="exact"/>
        <w:ind w:left="0" w:firstLine="240" w:firstLineChars="100"/>
        <w:rPr>
          <w:rFonts w:ascii="宋体"/>
          <w:sz w:val="24"/>
        </w:rPr>
      </w:pPr>
      <w:r>
        <w:rPr>
          <w:rFonts w:hint="eastAsia" w:ascii="宋体"/>
          <w:sz w:val="24"/>
        </w:rPr>
        <w:t>3.2付款方式：中标方与</w:t>
      </w:r>
      <w:r>
        <w:rPr>
          <w:rFonts w:hint="eastAsia" w:ascii="宋体"/>
          <w:sz w:val="24"/>
          <w:u w:val="single"/>
        </w:rPr>
        <w:t xml:space="preserve">    采购人    </w:t>
      </w:r>
      <w:r>
        <w:rPr>
          <w:rFonts w:hint="eastAsia" w:ascii="宋体"/>
          <w:sz w:val="24"/>
        </w:rPr>
        <w:t>签订合同，货物完成安装调试(至正常使用)、培训后及相关一切服务，由卖方出具经最终用户签收的货物验收证明及货物发票结款。</w:t>
      </w:r>
    </w:p>
    <w:p>
      <w:pPr>
        <w:spacing w:line="260" w:lineRule="exact"/>
        <w:rPr>
          <w:rFonts w:ascii="宋体"/>
          <w:b/>
          <w:bCs/>
          <w:sz w:val="24"/>
        </w:rPr>
      </w:pPr>
      <w:r>
        <w:rPr>
          <w:rFonts w:hint="eastAsia" w:ascii="宋体"/>
          <w:b/>
          <w:bCs/>
          <w:sz w:val="24"/>
        </w:rPr>
        <w:t>4．其他约定事项</w:t>
      </w:r>
    </w:p>
    <w:p>
      <w:pPr>
        <w:spacing w:line="260" w:lineRule="exact"/>
        <w:ind w:left="0" w:firstLine="240" w:firstLineChars="100"/>
        <w:rPr>
          <w:rFonts w:ascii="宋体"/>
          <w:sz w:val="24"/>
        </w:rPr>
      </w:pPr>
      <w:r>
        <w:rPr>
          <w:rFonts w:hint="eastAsia" w:ascii="宋体"/>
          <w:sz w:val="24"/>
        </w:rPr>
        <w:t>4.1由甲方、乙方和监证方三方协商确定。</w:t>
      </w:r>
    </w:p>
    <w:p>
      <w:pPr>
        <w:spacing w:line="260" w:lineRule="exact"/>
        <w:rPr>
          <w:rFonts w:ascii="宋体"/>
          <w:b/>
          <w:bCs/>
          <w:sz w:val="24"/>
        </w:rPr>
      </w:pPr>
      <w:r>
        <w:rPr>
          <w:rFonts w:hint="eastAsia" w:ascii="宋体"/>
          <w:b/>
          <w:bCs/>
          <w:sz w:val="24"/>
        </w:rPr>
        <w:t>5．合同份数</w:t>
      </w:r>
    </w:p>
    <w:p>
      <w:pPr>
        <w:spacing w:line="260" w:lineRule="exact"/>
        <w:rPr>
          <w:rFonts w:ascii="宋体"/>
          <w:sz w:val="24"/>
        </w:rPr>
      </w:pPr>
      <w:r>
        <w:rPr>
          <w:rFonts w:hint="eastAsia" w:ascii="宋体"/>
          <w:sz w:val="24"/>
        </w:rPr>
        <w:t xml:space="preserve">  4.1合同一式四份；甲方、乙方各一份，监证方二份。</w:t>
      </w:r>
    </w:p>
    <w:p>
      <w:pPr>
        <w:rPr>
          <w:rFonts w:ascii="宋体"/>
          <w:bCs/>
          <w:sz w:val="24"/>
        </w:rPr>
      </w:pPr>
    </w:p>
    <w:p>
      <w:pPr>
        <w:rPr>
          <w:rFonts w:ascii="宋体"/>
          <w:bCs/>
          <w:sz w:val="24"/>
        </w:rPr>
      </w:pPr>
    </w:p>
    <w:p>
      <w:pPr>
        <w:rPr>
          <w:rFonts w:ascii="宋体" w:cs="宋体"/>
          <w:sz w:val="24"/>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lang w:eastAsia="zh-CN"/>
        </w:rPr>
      </w:pPr>
    </w:p>
    <w:p>
      <w:pPr>
        <w:pStyle w:val="152"/>
        <w:spacing w:line="380" w:lineRule="exact"/>
        <w:ind w:left="0" w:firstLine="3373" w:firstLineChars="1200"/>
        <w:jc w:val="both"/>
        <w:rPr>
          <w:rFonts w:ascii="宋体"/>
          <w:b/>
          <w:color w:val="auto"/>
          <w:sz w:val="28"/>
          <w:szCs w:val="28"/>
        </w:rPr>
      </w:pPr>
      <w:r>
        <w:rPr>
          <w:rFonts w:hint="eastAsia" w:ascii="宋体"/>
          <w:b/>
          <w:color w:val="auto"/>
          <w:sz w:val="28"/>
          <w:szCs w:val="28"/>
          <w:lang w:eastAsia="zh-CN"/>
        </w:rPr>
        <w:t>第五章</w:t>
      </w:r>
      <w:r>
        <w:rPr>
          <w:rFonts w:hint="eastAsia" w:ascii="宋体"/>
          <w:b/>
          <w:color w:val="auto"/>
          <w:sz w:val="28"/>
          <w:szCs w:val="28"/>
        </w:rPr>
        <w:t>投标文件格式</w:t>
      </w:r>
    </w:p>
    <w:p>
      <w:pPr>
        <w:pStyle w:val="152"/>
        <w:spacing w:line="380" w:lineRule="exact"/>
        <w:jc w:val="center"/>
        <w:rPr>
          <w:rFonts w:ascii="宋体"/>
          <w:b/>
          <w:color w:val="auto"/>
          <w:sz w:val="28"/>
          <w:szCs w:val="28"/>
        </w:rPr>
      </w:pPr>
    </w:p>
    <w:p>
      <w:pPr>
        <w:pStyle w:val="152"/>
        <w:spacing w:line="480" w:lineRule="auto"/>
        <w:jc w:val="center"/>
        <w:rPr>
          <w:rFonts w:ascii="仿宋_GB2312" w:eastAsia="仿宋_GB2312"/>
          <w:sz w:val="28"/>
          <w:szCs w:val="28"/>
          <w:bdr w:val="single" w:color="auto" w:sz="4" w:space="0"/>
        </w:rPr>
      </w:pPr>
      <w:r>
        <w:rPr>
          <w:rFonts w:hint="eastAsia" w:ascii="仿宋_GB2312" w:eastAsia="仿宋_GB2312"/>
          <w:sz w:val="28"/>
          <w:szCs w:val="28"/>
        </w:rPr>
        <w:t xml:space="preserve">                                           </w:t>
      </w:r>
      <w:r>
        <w:rPr>
          <w:rFonts w:hint="eastAsia" w:ascii="仿宋_GB2312" w:eastAsia="仿宋_GB2312"/>
          <w:sz w:val="28"/>
          <w:szCs w:val="28"/>
          <w:bdr w:val="single" w:color="auto" w:sz="4" w:space="0"/>
        </w:rPr>
        <w:t xml:space="preserve"> 正本</w:t>
      </w:r>
    </w:p>
    <w:p>
      <w:pPr>
        <w:pStyle w:val="152"/>
        <w:spacing w:line="380" w:lineRule="exact"/>
        <w:jc w:val="center"/>
        <w:rPr>
          <w:rFonts w:ascii="仿宋_GB2312" w:eastAsia="仿宋_GB2312"/>
          <w:sz w:val="28"/>
          <w:szCs w:val="28"/>
        </w:rPr>
      </w:pPr>
    </w:p>
    <w:p>
      <w:pPr>
        <w:ind w:right="980"/>
        <w:jc w:val="center"/>
        <w:rPr>
          <w:rFonts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 xml:space="preserve"> （项目名称）</w:t>
      </w:r>
    </w:p>
    <w:p>
      <w:pPr>
        <w:rPr>
          <w:rFonts w:ascii="宋体"/>
          <w:color w:val="000000"/>
          <w:sz w:val="28"/>
          <w:szCs w:val="28"/>
        </w:rPr>
      </w:pPr>
      <w:r>
        <w:rPr>
          <w:rFonts w:hint="eastAsia" w:ascii="宋体"/>
          <w:color w:val="000000"/>
          <w:sz w:val="20"/>
        </w:rPr>
        <w:t xml:space="preserve">             </w:t>
      </w:r>
    </w:p>
    <w:p>
      <w:pPr>
        <w:ind w:left="0" w:firstLine="280" w:firstLineChars="100"/>
        <w:rPr>
          <w:rFonts w:ascii="宋体"/>
          <w:color w:val="000000"/>
          <w:sz w:val="28"/>
          <w:szCs w:val="28"/>
          <w:u w:val="single"/>
        </w:rPr>
      </w:pPr>
      <w:r>
        <w:rPr>
          <w:rFonts w:hint="eastAsia" w:ascii="宋体"/>
          <w:color w:val="000000"/>
          <w:sz w:val="28"/>
          <w:szCs w:val="28"/>
        </w:rPr>
        <w:t xml:space="preserve">     竞争性磋商文件编号： </w:t>
      </w:r>
      <w:r>
        <w:rPr>
          <w:rFonts w:hint="eastAsia" w:ascii="宋体"/>
          <w:color w:val="000000"/>
          <w:sz w:val="28"/>
          <w:szCs w:val="28"/>
          <w:u w:val="single"/>
        </w:rPr>
        <w:t xml:space="preserve">                      </w:t>
      </w: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jc w:val="center"/>
        <w:rPr>
          <w:rFonts w:ascii="宋体"/>
          <w:b/>
          <w:bCs/>
          <w:color w:val="000000"/>
          <w:sz w:val="44"/>
          <w:szCs w:val="44"/>
        </w:rPr>
      </w:pPr>
      <w:r>
        <w:rPr>
          <w:rFonts w:hint="eastAsia" w:ascii="宋体"/>
          <w:b/>
          <w:bCs/>
          <w:color w:val="000000"/>
          <w:sz w:val="44"/>
          <w:szCs w:val="44"/>
        </w:rPr>
        <w:t>投  标  文  件</w:t>
      </w:r>
    </w:p>
    <w:p>
      <w:pPr>
        <w:rPr>
          <w:rFonts w:ascii="宋体"/>
          <w:b/>
          <w:bCs/>
          <w:color w:val="000000"/>
          <w:sz w:val="28"/>
          <w:szCs w:val="28"/>
        </w:rPr>
      </w:pPr>
    </w:p>
    <w:p>
      <w:pPr>
        <w:rPr>
          <w:rFonts w:ascii="宋体"/>
          <w:color w:val="00000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color w:val="000000"/>
          <w:sz w:val="28"/>
          <w:szCs w:val="28"/>
          <w:u w:val="single"/>
        </w:rPr>
      </w:pPr>
      <w:r>
        <w:rPr>
          <w:rFonts w:hint="eastAsia" w:ascii="宋体"/>
          <w:color w:val="000000"/>
          <w:sz w:val="28"/>
          <w:szCs w:val="28"/>
        </w:rPr>
        <w:t xml:space="preserve">      投标人：</w:t>
      </w:r>
      <w:r>
        <w:rPr>
          <w:rFonts w:hint="eastAsia" w:ascii="宋体"/>
          <w:color w:val="000000"/>
          <w:sz w:val="28"/>
          <w:szCs w:val="28"/>
          <w:u w:val="single"/>
        </w:rPr>
        <w:t xml:space="preserve">                              </w:t>
      </w:r>
      <w:r>
        <w:rPr>
          <w:rFonts w:hint="eastAsia" w:ascii="宋体"/>
          <w:color w:val="000000"/>
          <w:sz w:val="28"/>
          <w:szCs w:val="28"/>
        </w:rPr>
        <w:t>（盖单位章）</w:t>
      </w:r>
    </w:p>
    <w:p>
      <w:pPr>
        <w:jc w:val="center"/>
        <w:rPr>
          <w:rFonts w:ascii="宋体"/>
          <w:color w:val="000000"/>
          <w:sz w:val="28"/>
          <w:szCs w:val="28"/>
        </w:rPr>
      </w:pPr>
    </w:p>
    <w:p>
      <w:pPr>
        <w:ind w:left="0" w:firstLine="700" w:firstLineChars="250"/>
        <w:rPr>
          <w:rFonts w:ascii="宋体"/>
          <w:color w:val="000000"/>
          <w:sz w:val="28"/>
          <w:szCs w:val="28"/>
        </w:rPr>
      </w:pPr>
      <w:r>
        <w:rPr>
          <w:rFonts w:hint="eastAsia" w:ascii="宋体"/>
          <w:color w:val="000000"/>
          <w:sz w:val="28"/>
          <w:szCs w:val="28"/>
        </w:rPr>
        <w:t xml:space="preserve"> 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ascii="宋体"/>
          <w:color w:val="000000"/>
        </w:rPr>
      </w:pPr>
      <w:r>
        <w:rPr>
          <w:rFonts w:hint="eastAsia" w:ascii="宋体"/>
          <w:color w:val="000000"/>
        </w:rPr>
        <w:t xml:space="preserve">      </w:t>
      </w:r>
    </w:p>
    <w:p>
      <w:pPr>
        <w:jc w:val="center"/>
        <w:rPr>
          <w:rFonts w:ascii="宋体"/>
          <w:color w:val="000000"/>
        </w:rPr>
      </w:pPr>
    </w:p>
    <w:p>
      <w:pPr>
        <w:jc w:val="center"/>
        <w:rPr>
          <w:rFonts w:ascii="宋体"/>
          <w:color w:val="000000"/>
          <w:sz w:val="28"/>
          <w:szCs w:val="28"/>
        </w:rPr>
      </w:pPr>
      <w:r>
        <w:rPr>
          <w:rFonts w:hint="eastAsia" w:ascii="宋体"/>
          <w:color w:val="000000"/>
          <w:sz w:val="28"/>
          <w:szCs w:val="28"/>
        </w:rPr>
        <w:t xml:space="preserve"> 年        月        日</w:t>
      </w:r>
    </w:p>
    <w:p>
      <w:pPr>
        <w:jc w:val="center"/>
        <w:rPr>
          <w:rFonts w:ascii="宋体"/>
          <w:b/>
          <w:bCs/>
          <w:color w:val="000000"/>
          <w:sz w:val="44"/>
          <w:szCs w:val="44"/>
        </w:rPr>
      </w:pPr>
      <w:r>
        <w:rPr>
          <w:rFonts w:hint="eastAsia" w:ascii="宋体"/>
          <w:b/>
          <w:bCs/>
          <w:color w:val="000000"/>
          <w:sz w:val="44"/>
          <w:szCs w:val="44"/>
        </w:rPr>
        <w:t>第一部分</w:t>
      </w:r>
    </w:p>
    <w:p>
      <w:pPr>
        <w:jc w:val="center"/>
        <w:rPr>
          <w:rFonts w:ascii="宋体"/>
          <w:b/>
          <w:bCs/>
          <w:color w:val="000000"/>
          <w:sz w:val="44"/>
          <w:szCs w:val="44"/>
        </w:rPr>
      </w:pPr>
      <w:r>
        <w:rPr>
          <w:rFonts w:hint="eastAsia" w:ascii="宋体"/>
          <w:b/>
          <w:bCs/>
          <w:color w:val="000000"/>
          <w:sz w:val="44"/>
          <w:szCs w:val="44"/>
        </w:rPr>
        <w:t>经济报价部分</w:t>
      </w:r>
    </w:p>
    <w:p>
      <w:pPr>
        <w:jc w:val="center"/>
        <w:rPr>
          <w:rFonts w:ascii="宋体"/>
          <w:b/>
          <w:sz w:val="30"/>
          <w:szCs w:val="20"/>
          <w:lang w:val="zh-CN"/>
        </w:rPr>
      </w:pPr>
      <w:r>
        <w:rPr>
          <w:rFonts w:hint="eastAsia" w:ascii="宋体"/>
          <w:b/>
          <w:sz w:val="30"/>
          <w:szCs w:val="20"/>
        </w:rPr>
        <w:t>1、</w:t>
      </w:r>
      <w:r>
        <w:rPr>
          <w:rFonts w:hint="eastAsia" w:ascii="宋体"/>
          <w:b/>
          <w:sz w:val="30"/>
          <w:szCs w:val="20"/>
          <w:lang w:val="zh-CN"/>
        </w:rPr>
        <w:t>投标承诺书</w:t>
      </w:r>
    </w:p>
    <w:p>
      <w:pPr>
        <w:spacing w:line="440" w:lineRule="exact"/>
        <w:jc w:val="center"/>
        <w:rPr>
          <w:rFonts w:ascii="宋体" w:cs="宋体"/>
          <w:color w:val="FF0000"/>
          <w:sz w:val="24"/>
          <w:u w:val="single"/>
        </w:rPr>
      </w:pPr>
    </w:p>
    <w:p>
      <w:pPr>
        <w:spacing w:line="500" w:lineRule="exact"/>
        <w:ind w:left="0" w:firstLine="480" w:firstLineChars="200"/>
        <w:rPr>
          <w:rFonts w:hint="eastAsia" w:ascii="宋体" w:eastAsia="宋体" w:cs="宋体"/>
          <w:sz w:val="24"/>
          <w:lang w:eastAsia="zh-CN"/>
        </w:rPr>
      </w:pPr>
      <w:r>
        <w:rPr>
          <w:rFonts w:hint="eastAsia" w:ascii="宋体" w:cs="宋体"/>
          <w:sz w:val="24"/>
        </w:rPr>
        <w:t>致（招标人）：</w:t>
      </w:r>
    </w:p>
    <w:p>
      <w:pPr>
        <w:spacing w:line="500" w:lineRule="exact"/>
        <w:ind w:left="0" w:firstLine="480" w:firstLineChars="200"/>
        <w:rPr>
          <w:rFonts w:ascii="宋体" w:cs="宋体"/>
          <w:sz w:val="24"/>
        </w:rPr>
      </w:pPr>
      <w:r>
        <w:rPr>
          <w:rFonts w:hint="eastAsia" w:ascii="宋体" w:cs="宋体"/>
          <w:sz w:val="24"/>
        </w:rPr>
        <w:t xml:space="preserve"> 1.在研究了上述项目的竞争性磋商文件（含补遗第</w:t>
      </w:r>
      <w:r>
        <w:rPr>
          <w:rFonts w:hint="eastAsia" w:ascii="宋体" w:cs="宋体"/>
          <w:sz w:val="24"/>
          <w:lang w:val="en-US" w:eastAsia="zh-CN"/>
        </w:rPr>
        <w:t xml:space="preserve"> </w:t>
      </w:r>
      <w:r>
        <w:rPr>
          <w:rFonts w:hint="eastAsia" w:ascii="宋体" w:cs="宋体"/>
          <w:sz w:val="24"/>
        </w:rPr>
        <w:t xml:space="preserve"> 号至第 </w:t>
      </w:r>
      <w:r>
        <w:rPr>
          <w:rFonts w:hint="eastAsia" w:ascii="宋体" w:cs="宋体"/>
          <w:sz w:val="24"/>
          <w:lang w:val="en-US" w:eastAsia="zh-CN"/>
        </w:rPr>
        <w:t xml:space="preserve"> </w:t>
      </w:r>
      <w:r>
        <w:rPr>
          <w:rFonts w:hint="eastAsia" w:ascii="宋体" w:cs="宋体"/>
          <w:sz w:val="24"/>
        </w:rPr>
        <w:t>号）后，我们愿意遵照竞争性磋商文件的要求参加</w:t>
      </w:r>
      <w:r>
        <w:rPr>
          <w:rFonts w:hint="eastAsia" w:ascii="宋体" w:cs="宋体"/>
          <w:sz w:val="24"/>
          <w:u w:val="single"/>
        </w:rPr>
        <w:t xml:space="preserve">                                   </w:t>
      </w:r>
      <w:r>
        <w:rPr>
          <w:rFonts w:hint="eastAsia" w:ascii="宋体" w:cs="宋体"/>
          <w:sz w:val="24"/>
        </w:rPr>
        <w:t>的投标。</w:t>
      </w:r>
    </w:p>
    <w:p>
      <w:pPr>
        <w:spacing w:line="360" w:lineRule="atLeast"/>
        <w:ind w:left="0" w:firstLine="360" w:firstLineChars="150"/>
        <w:rPr>
          <w:rFonts w:ascii="宋体"/>
          <w:sz w:val="24"/>
        </w:rPr>
      </w:pPr>
      <w:r>
        <w:rPr>
          <w:rFonts w:hint="eastAsia" w:ascii="宋体"/>
          <w:sz w:val="24"/>
        </w:rPr>
        <w:t>同时，签字代表宣布承诺如下：</w:t>
      </w:r>
    </w:p>
    <w:p>
      <w:pPr>
        <w:spacing w:line="360" w:lineRule="atLeast"/>
        <w:rPr>
          <w:rFonts w:ascii="宋体"/>
          <w:sz w:val="24"/>
        </w:rPr>
      </w:pPr>
      <w:r>
        <w:rPr>
          <w:rFonts w:hint="eastAsia" w:ascii="宋体"/>
          <w:sz w:val="24"/>
        </w:rPr>
        <w:t>⑴投标人已详细阅读全部竞争性磋商文件（含修改文件），并理解其实质性内容，同意承担其规定的全部义务和相关责任。</w:t>
      </w:r>
    </w:p>
    <w:p>
      <w:pPr>
        <w:spacing w:line="360" w:lineRule="atLeast"/>
        <w:rPr>
          <w:rFonts w:ascii="宋体"/>
          <w:sz w:val="24"/>
        </w:rPr>
      </w:pPr>
      <w:r>
        <w:rPr>
          <w:rFonts w:hint="eastAsia" w:ascii="宋体"/>
          <w:sz w:val="24"/>
        </w:rPr>
        <w:t>⑵投标人严格按照竞争性磋商文件的规定报价，如被确定为中标人后，全面履行合同。</w:t>
      </w:r>
    </w:p>
    <w:p>
      <w:pPr>
        <w:spacing w:line="360" w:lineRule="atLeast"/>
        <w:rPr>
          <w:rFonts w:ascii="宋体"/>
          <w:sz w:val="24"/>
        </w:rPr>
      </w:pPr>
      <w:r>
        <w:rPr>
          <w:rFonts w:hint="eastAsia" w:ascii="宋体"/>
          <w:sz w:val="24"/>
        </w:rPr>
        <w:t>⑶本投标有效期为90天；若在投标有效期内撤回投标，同意其投标保证金将被招标人不予退还。</w:t>
      </w:r>
    </w:p>
    <w:p>
      <w:pPr>
        <w:spacing w:line="360" w:lineRule="atLeast"/>
        <w:rPr>
          <w:rFonts w:ascii="宋体"/>
          <w:sz w:val="24"/>
        </w:rPr>
      </w:pPr>
      <w:r>
        <w:rPr>
          <w:rFonts w:hint="eastAsia" w:ascii="宋体"/>
          <w:sz w:val="24"/>
        </w:rPr>
        <w:t>(4)如提供虚假资质证明材料，依法接受处罚。</w:t>
      </w:r>
    </w:p>
    <w:p>
      <w:pPr>
        <w:spacing w:line="360" w:lineRule="atLeast"/>
        <w:rPr>
          <w:rFonts w:ascii="宋体"/>
          <w:sz w:val="24"/>
        </w:rPr>
      </w:pPr>
    </w:p>
    <w:p>
      <w:pPr>
        <w:spacing w:line="360" w:lineRule="atLeast"/>
        <w:rPr>
          <w:rFonts w:ascii="宋体"/>
          <w:sz w:val="24"/>
        </w:rPr>
      </w:pPr>
      <w:r>
        <w:rPr>
          <w:rFonts w:hint="eastAsia" w:ascii="宋体"/>
          <w:sz w:val="24"/>
        </w:rPr>
        <w:t>与本投标有关的一切正式往来通讯如下：</w:t>
      </w:r>
    </w:p>
    <w:p>
      <w:pPr>
        <w:spacing w:line="360" w:lineRule="atLeast"/>
        <w:rPr>
          <w:rFonts w:ascii="宋体"/>
          <w:sz w:val="24"/>
        </w:rPr>
      </w:pPr>
      <w:r>
        <w:rPr>
          <w:rFonts w:hint="eastAsia" w:ascii="宋体"/>
          <w:sz w:val="24"/>
        </w:rPr>
        <w:t>电话：</w:t>
      </w:r>
    </w:p>
    <w:p>
      <w:pPr>
        <w:spacing w:line="360" w:lineRule="atLeast"/>
        <w:rPr>
          <w:rFonts w:ascii="宋体"/>
          <w:sz w:val="24"/>
        </w:rPr>
      </w:pPr>
      <w:r>
        <w:rPr>
          <w:rFonts w:hint="eastAsia" w:ascii="宋体"/>
          <w:sz w:val="24"/>
        </w:rPr>
        <w:t>传真：</w:t>
      </w:r>
    </w:p>
    <w:p>
      <w:pPr>
        <w:spacing w:line="360" w:lineRule="atLeast"/>
        <w:rPr>
          <w:rFonts w:ascii="宋体"/>
          <w:sz w:val="24"/>
        </w:rPr>
      </w:pPr>
      <w:r>
        <w:rPr>
          <w:rFonts w:hint="eastAsia" w:ascii="宋体"/>
          <w:sz w:val="24"/>
        </w:rPr>
        <w:t>地址：</w:t>
      </w:r>
    </w:p>
    <w:p>
      <w:pPr>
        <w:spacing w:line="360" w:lineRule="atLeast"/>
        <w:rPr>
          <w:rFonts w:ascii="宋体"/>
          <w:sz w:val="24"/>
        </w:rPr>
      </w:pPr>
    </w:p>
    <w:p>
      <w:pPr>
        <w:spacing w:line="360" w:lineRule="atLeast"/>
        <w:rPr>
          <w:rFonts w:ascii="宋体"/>
          <w:sz w:val="24"/>
        </w:rPr>
      </w:pPr>
      <w:r>
        <w:rPr>
          <w:rFonts w:hint="eastAsia" w:ascii="宋体"/>
          <w:sz w:val="24"/>
        </w:rPr>
        <w:t>投标人（公章）：</w:t>
      </w:r>
    </w:p>
    <w:p>
      <w:pPr>
        <w:spacing w:line="360" w:lineRule="atLeast"/>
        <w:ind w:left="0" w:firstLine="4680" w:firstLineChars="1950"/>
        <w:rPr>
          <w:rFonts w:ascii="宋体"/>
          <w:sz w:val="24"/>
        </w:rPr>
      </w:pPr>
      <w:r>
        <w:rPr>
          <w:rFonts w:hint="eastAsia" w:ascii="宋体"/>
          <w:sz w:val="24"/>
        </w:rPr>
        <w:t>授权代表（签字）：</w:t>
      </w:r>
    </w:p>
    <w:p>
      <w:pPr>
        <w:spacing w:line="360" w:lineRule="atLeast"/>
        <w:ind w:left="0" w:firstLine="4680" w:firstLineChars="1950"/>
        <w:rPr>
          <w:rFonts w:ascii="宋体"/>
          <w:sz w:val="24"/>
        </w:rPr>
      </w:pPr>
      <w:r>
        <w:rPr>
          <w:rFonts w:hint="eastAsia" w:ascii="宋体"/>
          <w:sz w:val="24"/>
        </w:rPr>
        <w:t>年    月    日</w:t>
      </w:r>
    </w:p>
    <w:p>
      <w:pPr>
        <w:rPr>
          <w:rFonts w:ascii="宋体"/>
          <w:b/>
          <w:sz w:val="30"/>
          <w:szCs w:val="20"/>
        </w:rPr>
      </w:pPr>
      <w:r>
        <w:rPr>
          <w:rFonts w:hint="eastAsia" w:ascii="宋体" w:cs="宋体"/>
          <w:sz w:val="24"/>
          <w:lang w:val="zh-CN"/>
        </w:rPr>
        <w:br w:type="page"/>
      </w:r>
      <w:r>
        <w:rPr>
          <w:rFonts w:hint="eastAsia" w:ascii="宋体" w:cs="宋体"/>
          <w:b/>
          <w:sz w:val="24"/>
        </w:rPr>
        <w:t xml:space="preserve">2、 </w:t>
      </w:r>
      <w:r>
        <w:rPr>
          <w:rFonts w:hint="eastAsia" w:ascii="宋体"/>
          <w:b/>
          <w:sz w:val="30"/>
          <w:szCs w:val="20"/>
        </w:rPr>
        <w:t>开标一览表</w:t>
      </w:r>
    </w:p>
    <w:p>
      <w:pPr>
        <w:rPr>
          <w:rFonts w:ascii="宋体"/>
        </w:rPr>
      </w:pPr>
      <w:r>
        <w:rPr>
          <w:rFonts w:hint="eastAsia" w:ascii="仿宋" w:eastAsia="仿宋" w:cs="仿宋"/>
          <w:sz w:val="28"/>
        </w:rPr>
        <w:t>竞争性磋商文件编号：</w:t>
      </w:r>
      <w:r>
        <w:rPr>
          <w:rFonts w:hint="eastAsia" w:ascii="宋体"/>
        </w:rPr>
        <w:t xml:space="preserve">                       </w:t>
      </w:r>
    </w:p>
    <w:tbl>
      <w:tblPr>
        <w:tblStyle w:val="69"/>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482"/>
        <w:gridCol w:w="1172"/>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名 称</w:t>
            </w: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ascii="宋体"/>
                <w:color w:val="auto"/>
              </w:rPr>
            </w:pPr>
            <w:r>
              <w:rPr>
                <w:rFonts w:hint="eastAsia" w:ascii="宋体"/>
                <w:color w:val="auto"/>
              </w:rPr>
              <w:t>数量</w:t>
            </w:r>
          </w:p>
        </w:tc>
        <w:tc>
          <w:tcPr>
            <w:tcW w:w="1966" w:type="dxa"/>
            <w:tcBorders>
              <w:top w:val="single" w:color="auto" w:sz="4" w:space="0"/>
              <w:left w:val="single" w:color="auto" w:sz="4" w:space="0"/>
              <w:bottom w:val="single" w:color="auto" w:sz="4" w:space="0"/>
              <w:right w:val="single" w:color="auto" w:sz="4" w:space="0"/>
            </w:tcBorders>
            <w:noWrap/>
          </w:tcPr>
          <w:p>
            <w:pPr>
              <w:pStyle w:val="148"/>
              <w:ind w:firstLine="240" w:firstLineChars="100"/>
              <w:jc w:val="both"/>
              <w:rPr>
                <w:rFonts w:hint="eastAsia" w:ascii="宋体" w:eastAsia="宋体" w:cs="Times New Roman"/>
                <w:color w:val="auto"/>
              </w:rPr>
            </w:pPr>
          </w:p>
          <w:p>
            <w:pPr>
              <w:pStyle w:val="148"/>
              <w:ind w:firstLine="240" w:firstLineChars="100"/>
              <w:jc w:val="both"/>
              <w:rPr>
                <w:rFonts w:hint="eastAsia" w:ascii="宋体" w:eastAsia="宋体" w:cs="Times New Roman"/>
                <w:color w:val="auto"/>
              </w:rPr>
            </w:pPr>
            <w:r>
              <w:rPr>
                <w:rFonts w:hint="eastAsia" w:ascii="宋体" w:eastAsia="宋体" w:cs="Times New Roman"/>
                <w:color w:val="auto"/>
              </w:rPr>
              <w:t>总价（元）</w:t>
            </w: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hint="eastAsia" w:ascii="宋体" w:eastAsia="宋体" w:cs="Times New Roman"/>
                <w:color w:val="auto"/>
              </w:rPr>
            </w:pPr>
            <w:r>
              <w:rPr>
                <w:rFonts w:hint="eastAsia" w:ascii="宋体" w:eastAsia="宋体" w:cs="Times New Roman"/>
                <w:color w:val="auto"/>
                <w:lang w:eastAsia="zh-CN"/>
              </w:rPr>
              <w:t>服务</w:t>
            </w:r>
            <w:r>
              <w:rPr>
                <w:rFonts w:hint="eastAsia" w:ascii="宋体" w:eastAsia="宋体" w:cs="Times New Roman"/>
                <w:color w:val="auto"/>
              </w:rPr>
              <w:t>期</w:t>
            </w: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pStyle w:val="148"/>
              <w:jc w:val="center"/>
              <w:rPr>
                <w:rFonts w:ascii="宋体"/>
                <w:color w:val="auto"/>
              </w:rPr>
            </w:pP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7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8"/>
                <w:szCs w:val="28"/>
              </w:rPr>
            </w:pPr>
            <w:r>
              <w:rPr>
                <w:rFonts w:hint="eastAsia" w:ascii="宋体" w:cs="宋体"/>
                <w:color w:val="000000"/>
                <w:sz w:val="28"/>
                <w:szCs w:val="28"/>
              </w:rPr>
              <w:t>总报价</w:t>
            </w: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72"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大写：</w:t>
            </w:r>
          </w:p>
        </w:tc>
      </w:tr>
    </w:tbl>
    <w:p>
      <w:pPr>
        <w:pStyle w:val="152"/>
        <w:rPr>
          <w:rFonts w:ascii="宋体"/>
          <w:color w:val="auto"/>
        </w:rPr>
      </w:pPr>
    </w:p>
    <w:p>
      <w:pPr>
        <w:pStyle w:val="152"/>
        <w:rPr>
          <w:rFonts w:ascii="宋体"/>
          <w:color w:val="auto"/>
        </w:rPr>
      </w:pPr>
      <w:r>
        <w:rPr>
          <w:rFonts w:hint="eastAsia" w:ascii="宋体"/>
          <w:color w:val="auto"/>
        </w:rPr>
        <w:t>投标单位法人授权代表签字：</w:t>
      </w:r>
    </w:p>
    <w:p>
      <w:pPr>
        <w:widowControl/>
        <w:snapToGrid w:val="0"/>
        <w:spacing w:line="400" w:lineRule="exact"/>
        <w:jc w:val="left"/>
        <w:rPr>
          <w:rFonts w:ascii="宋体"/>
          <w:b/>
          <w:sz w:val="24"/>
        </w:rPr>
      </w:pPr>
      <w:r>
        <w:rPr>
          <w:rFonts w:hint="eastAsia" w:ascii="宋体"/>
          <w:b/>
          <w:sz w:val="24"/>
        </w:rPr>
        <w:t>1、此表单独装在密封袋中。</w:t>
      </w:r>
    </w:p>
    <w:p>
      <w:pPr>
        <w:widowControl/>
        <w:snapToGrid w:val="0"/>
        <w:spacing w:line="400" w:lineRule="exact"/>
        <w:jc w:val="left"/>
        <w:rPr>
          <w:rFonts w:ascii="宋体"/>
          <w:b/>
          <w:sz w:val="24"/>
        </w:rPr>
      </w:pPr>
      <w:r>
        <w:rPr>
          <w:rFonts w:hint="eastAsia" w:ascii="宋体"/>
          <w:b/>
          <w:sz w:val="24"/>
        </w:rPr>
        <w:t>2、以上报价</w:t>
      </w:r>
      <w:r>
        <w:rPr>
          <w:rFonts w:hint="eastAsia" w:ascii="宋体" w:eastAsia="宋体" w:cs="宋体"/>
          <w:b/>
          <w:sz w:val="24"/>
        </w:rPr>
        <w:t>包含本项目相关服务的全部费用</w:t>
      </w:r>
      <w:r>
        <w:rPr>
          <w:rFonts w:hint="eastAsia" w:ascii="宋体"/>
          <w:b/>
          <w:sz w:val="24"/>
        </w:rPr>
        <w:t>；</w:t>
      </w:r>
    </w:p>
    <w:p>
      <w:pPr>
        <w:widowControl/>
        <w:snapToGrid w:val="0"/>
        <w:spacing w:line="400" w:lineRule="exact"/>
        <w:jc w:val="left"/>
        <w:rPr>
          <w:rFonts w:ascii="宋体"/>
          <w:b/>
          <w:sz w:val="24"/>
        </w:rPr>
      </w:pPr>
      <w:r>
        <w:rPr>
          <w:rFonts w:hint="eastAsia" w:ascii="宋体"/>
          <w:b/>
          <w:sz w:val="24"/>
        </w:rPr>
        <w:t>3、在表上投标单位法人授权代表签字，否则无效；</w:t>
      </w:r>
    </w:p>
    <w:p>
      <w:pPr>
        <w:widowControl/>
        <w:snapToGrid w:val="0"/>
        <w:spacing w:line="400" w:lineRule="exact"/>
        <w:jc w:val="left"/>
        <w:rPr>
          <w:rFonts w:ascii="宋体"/>
          <w:b/>
          <w:sz w:val="24"/>
        </w:rPr>
      </w:pPr>
      <w:r>
        <w:rPr>
          <w:rFonts w:hint="eastAsia" w:ascii="宋体"/>
          <w:b/>
          <w:sz w:val="24"/>
        </w:rPr>
        <w:t>4、序号请按标的清单中的序号填写；</w:t>
      </w:r>
    </w:p>
    <w:p>
      <w:pPr>
        <w:widowControl/>
        <w:snapToGrid w:val="0"/>
        <w:spacing w:line="400" w:lineRule="exact"/>
        <w:jc w:val="left"/>
        <w:rPr>
          <w:rFonts w:ascii="宋体"/>
          <w:b/>
          <w:sz w:val="24"/>
        </w:rPr>
      </w:pPr>
      <w:r>
        <w:rPr>
          <w:rFonts w:hint="eastAsia" w:ascii="宋体"/>
          <w:b/>
          <w:sz w:val="24"/>
        </w:rPr>
        <w:t>5、手写报价，视为无效投标；</w:t>
      </w:r>
    </w:p>
    <w:p>
      <w:pPr>
        <w:widowControl/>
        <w:snapToGrid w:val="0"/>
        <w:spacing w:line="400" w:lineRule="exact"/>
        <w:jc w:val="left"/>
        <w:rPr>
          <w:rFonts w:hint="eastAsia" w:ascii="宋体"/>
          <w:b/>
          <w:sz w:val="24"/>
          <w:lang w:eastAsia="zh-CN"/>
        </w:rPr>
      </w:pPr>
      <w:r>
        <w:rPr>
          <w:rFonts w:hint="eastAsia" w:ascii="宋体"/>
          <w:b/>
          <w:sz w:val="24"/>
        </w:rPr>
        <w:t>6、报价保留两位小数</w:t>
      </w:r>
      <w:r>
        <w:rPr>
          <w:rFonts w:hint="eastAsia" w:ascii="宋体"/>
          <w:b/>
          <w:sz w:val="24"/>
          <w:lang w:eastAsia="zh-CN"/>
        </w:rPr>
        <w:t>；</w:t>
      </w:r>
    </w:p>
    <w:p>
      <w:pPr>
        <w:pStyle w:val="19"/>
        <w:ind w:left="0" w:firstLine="0" w:firstLineChars="0"/>
        <w:rPr>
          <w:rFonts w:hint="eastAsia"/>
          <w:lang w:eastAsia="zh-CN"/>
        </w:rPr>
      </w:pPr>
      <w:r>
        <w:rPr>
          <w:rFonts w:hint="eastAsia" w:ascii="宋体"/>
          <w:b/>
          <w:sz w:val="24"/>
          <w:lang w:val="en-US" w:eastAsia="zh-CN"/>
        </w:rPr>
        <w:t>7</w:t>
      </w:r>
      <w:r>
        <w:rPr>
          <w:rFonts w:hint="eastAsia" w:ascii="宋体"/>
          <w:b/>
          <w:sz w:val="24"/>
        </w:rPr>
        <w:t>、报价含税全包价，包括产品的包装、保险、运输、装卸、安装、安装调试、验收、检验试验、保修等一切费用。</w:t>
      </w:r>
    </w:p>
    <w:p>
      <w:pPr>
        <w:pStyle w:val="19"/>
      </w:pPr>
    </w:p>
    <w:p>
      <w:pPr>
        <w:pStyle w:val="19"/>
        <w:ind w:left="0" w:firstLine="0" w:firstLineChars="0"/>
      </w:pPr>
    </w:p>
    <w:p>
      <w:pPr>
        <w:widowControl/>
        <w:snapToGrid w:val="0"/>
        <w:spacing w:line="400" w:lineRule="exact"/>
        <w:jc w:val="left"/>
        <w:rPr>
          <w:rFonts w:ascii="宋体"/>
          <w:b/>
          <w:sz w:val="24"/>
        </w:rPr>
      </w:pPr>
    </w:p>
    <w:p>
      <w:pPr>
        <w:widowControl/>
        <w:snapToGrid w:val="0"/>
        <w:spacing w:line="400" w:lineRule="exact"/>
        <w:jc w:val="left"/>
        <w:rPr>
          <w:rFonts w:ascii="宋体"/>
          <w:b/>
          <w:sz w:val="24"/>
        </w:rPr>
      </w:pPr>
    </w:p>
    <w:p>
      <w:pPr>
        <w:pStyle w:val="19"/>
        <w:rPr>
          <w:rFonts w:ascii="仿宋" w:eastAsia="仿宋" w:cs="仿宋"/>
          <w:sz w:val="28"/>
        </w:rPr>
      </w:pPr>
      <w:r>
        <w:rPr>
          <w:rFonts w:hint="eastAsia" w:ascii="宋体" w:cs="宋体"/>
          <w:bCs/>
          <w:kern w:val="0"/>
        </w:rPr>
        <w:t xml:space="preserve">                                        </w:t>
      </w:r>
      <w:r>
        <w:rPr>
          <w:rFonts w:hint="eastAsia" w:ascii="仿宋" w:eastAsia="仿宋" w:cs="仿宋"/>
          <w:sz w:val="28"/>
        </w:rPr>
        <w:t>供应商名称（加盖公章）：</w:t>
      </w:r>
    </w:p>
    <w:p>
      <w:pPr>
        <w:pStyle w:val="19"/>
        <w:jc w:val="right"/>
        <w:rPr>
          <w:rFonts w:ascii="仿宋" w:eastAsia="仿宋" w:cs="仿宋"/>
          <w:sz w:val="28"/>
        </w:rPr>
      </w:pPr>
      <w:r>
        <w:rPr>
          <w:rFonts w:hint="eastAsia" w:ascii="仿宋" w:eastAsia="仿宋" w:cs="仿宋"/>
          <w:sz w:val="28"/>
        </w:rPr>
        <w:t>法定代表人或授权代表人（签字或盖章）：</w:t>
      </w:r>
    </w:p>
    <w:p>
      <w:pPr>
        <w:widowControl/>
        <w:snapToGrid w:val="0"/>
        <w:spacing w:line="400" w:lineRule="exact"/>
        <w:jc w:val="left"/>
        <w:rPr>
          <w:rFonts w:ascii="宋体" w:cs="宋体"/>
          <w:bCs/>
          <w:kern w:val="0"/>
          <w:sz w:val="24"/>
        </w:rPr>
      </w:pPr>
      <w:r>
        <w:rPr>
          <w:rFonts w:hint="eastAsia" w:ascii="宋体" w:cs="宋体"/>
          <w:bCs/>
          <w:kern w:val="0"/>
          <w:sz w:val="24"/>
        </w:rPr>
        <w:t xml:space="preserve">                                           </w:t>
      </w:r>
      <w:r>
        <w:rPr>
          <w:rFonts w:hint="eastAsia" w:ascii="宋体" w:cs="宋体"/>
          <w:bCs/>
          <w:kern w:val="0"/>
          <w:sz w:val="24"/>
          <w:u w:val="single"/>
        </w:rPr>
        <w:t xml:space="preserve">      </w:t>
      </w:r>
      <w:r>
        <w:rPr>
          <w:rFonts w:hint="eastAsia" w:ascii="宋体" w:cs="宋体"/>
          <w:bCs/>
          <w:kern w:val="0"/>
          <w:sz w:val="24"/>
        </w:rPr>
        <w:t>年</w:t>
      </w:r>
      <w:r>
        <w:rPr>
          <w:rFonts w:hint="eastAsia" w:ascii="宋体" w:cs="宋体"/>
          <w:bCs/>
          <w:kern w:val="0"/>
          <w:sz w:val="24"/>
          <w:u w:val="single"/>
        </w:rPr>
        <w:t xml:space="preserve">  </w:t>
      </w:r>
      <w:r>
        <w:rPr>
          <w:rFonts w:hint="eastAsia" w:ascii="宋体" w:cs="宋体"/>
          <w:bCs/>
          <w:kern w:val="0"/>
          <w:sz w:val="24"/>
        </w:rPr>
        <w:t>月</w:t>
      </w:r>
      <w:r>
        <w:rPr>
          <w:rFonts w:hint="eastAsia" w:ascii="宋体" w:cs="宋体"/>
          <w:bCs/>
          <w:kern w:val="0"/>
          <w:sz w:val="24"/>
          <w:u w:val="single"/>
        </w:rPr>
        <w:t xml:space="preserve">  </w:t>
      </w:r>
      <w:r>
        <w:rPr>
          <w:rFonts w:hint="eastAsia" w:ascii="宋体" w:cs="宋体"/>
          <w:bCs/>
          <w:kern w:val="0"/>
          <w:sz w:val="24"/>
        </w:rPr>
        <w:t>日</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pStyle w:val="19"/>
        <w:ind w:left="0" w:firstLine="0" w:firstLineChars="0"/>
      </w:pPr>
    </w:p>
    <w:p>
      <w:pPr>
        <w:jc w:val="center"/>
        <w:rPr>
          <w:rFonts w:ascii="宋体"/>
          <w:b/>
          <w:bCs/>
          <w:color w:val="000000"/>
          <w:sz w:val="44"/>
          <w:szCs w:val="44"/>
        </w:rPr>
      </w:pPr>
      <w:r>
        <w:rPr>
          <w:rFonts w:hint="eastAsia" w:ascii="宋体"/>
          <w:b/>
          <w:bCs/>
          <w:color w:val="000000"/>
          <w:sz w:val="44"/>
          <w:szCs w:val="44"/>
        </w:rPr>
        <w:t>第二部分</w:t>
      </w:r>
    </w:p>
    <w:p>
      <w:pPr>
        <w:jc w:val="center"/>
        <w:rPr>
          <w:rFonts w:ascii="宋体"/>
          <w:b/>
          <w:bCs/>
          <w:color w:val="000000"/>
          <w:sz w:val="44"/>
          <w:szCs w:val="44"/>
        </w:rPr>
      </w:pPr>
      <w:r>
        <w:rPr>
          <w:rFonts w:hint="eastAsia" w:ascii="宋体"/>
          <w:b/>
          <w:bCs/>
          <w:color w:val="000000"/>
          <w:sz w:val="44"/>
          <w:szCs w:val="44"/>
        </w:rPr>
        <w:t>商务部分</w:t>
      </w:r>
    </w:p>
    <w:p>
      <w:pPr>
        <w:spacing w:line="460" w:lineRule="exact"/>
        <w:rPr>
          <w:rFonts w:ascii="宋体"/>
          <w:b/>
          <w:sz w:val="24"/>
        </w:rPr>
      </w:pPr>
    </w:p>
    <w:p>
      <w:pPr>
        <w:pStyle w:val="4"/>
        <w:numPr>
          <w:ilvl w:val="0"/>
          <w:numId w:val="15"/>
        </w:numPr>
        <w:spacing w:line="460" w:lineRule="exact"/>
        <w:ind w:left="120" w:hanging="120" w:firstLineChars="0"/>
        <w:rPr>
          <w:rFonts w:ascii="宋体" w:cs="宋体"/>
          <w:sz w:val="24"/>
          <w:szCs w:val="24"/>
        </w:rPr>
      </w:pPr>
      <w:r>
        <w:rPr>
          <w:rFonts w:hint="eastAsia" w:ascii="宋体" w:cs="宋体"/>
          <w:sz w:val="24"/>
          <w:szCs w:val="24"/>
        </w:rPr>
        <w:t>投标方的资格声明</w:t>
      </w:r>
    </w:p>
    <w:p>
      <w:pPr>
        <w:rPr>
          <w:rFonts w:ascii="宋体" w:cs="宋体"/>
          <w:sz w:val="24"/>
        </w:rPr>
      </w:pPr>
    </w:p>
    <w:p>
      <w:pPr>
        <w:spacing w:line="460" w:lineRule="exact"/>
        <w:rPr>
          <w:rFonts w:ascii="宋体" w:cs="宋体"/>
          <w:sz w:val="24"/>
        </w:rPr>
      </w:pPr>
      <w:r>
        <w:rPr>
          <w:rFonts w:hint="eastAsia" w:ascii="宋体" w:cs="宋体"/>
          <w:sz w:val="24"/>
          <w:u w:val="single"/>
        </w:rPr>
        <w:t xml:space="preserve">   招标人     </w:t>
      </w:r>
      <w:r>
        <w:rPr>
          <w:rFonts w:hint="eastAsia" w:ascii="宋体" w:cs="宋体"/>
          <w:sz w:val="24"/>
        </w:rPr>
        <w:t>：</w:t>
      </w:r>
    </w:p>
    <w:p>
      <w:pPr>
        <w:widowControl/>
        <w:spacing w:line="460" w:lineRule="exact"/>
        <w:jc w:val="left"/>
        <w:rPr>
          <w:rFonts w:ascii="宋体" w:cs="宋体"/>
          <w:sz w:val="24"/>
        </w:rPr>
      </w:pPr>
      <w:r>
        <w:rPr>
          <w:rFonts w:hint="eastAsia" w:ascii="宋体" w:cs="宋体"/>
          <w:sz w:val="24"/>
        </w:rPr>
        <w:t xml:space="preserve">    关于贵方</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日发出的</w:t>
      </w:r>
      <w:r>
        <w:rPr>
          <w:rFonts w:hint="eastAsia" w:ascii="宋体" w:cs="宋体"/>
          <w:sz w:val="24"/>
          <w:u w:val="single"/>
        </w:rPr>
        <w:t xml:space="preserve">                    </w:t>
      </w:r>
      <w:r>
        <w:rPr>
          <w:rFonts w:hint="eastAsia" w:ascii="宋体" w:cs="宋体"/>
          <w:sz w:val="24"/>
        </w:rPr>
        <w:t>项目竞争性磋商文件，本投标方愿意参加投标，并证明资格文件中和所要求的说明是真实和准确无误的。</w:t>
      </w:r>
    </w:p>
    <w:p>
      <w:pPr>
        <w:spacing w:line="460" w:lineRule="exact"/>
        <w:rPr>
          <w:rFonts w:ascii="宋体" w:cs="宋体"/>
          <w:sz w:val="24"/>
        </w:rPr>
      </w:pPr>
      <w:r>
        <w:rPr>
          <w:rFonts w:hint="eastAsia" w:ascii="宋体" w:cs="宋体"/>
          <w:sz w:val="24"/>
        </w:rPr>
        <w:t xml:space="preserve">    本投标方对可能要求的进一步的资格资料表示理解和同意，并同意按贵方的要求提供任何有关资料。</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 xml:space="preserve">    投标单位名称： </w:t>
      </w:r>
      <w:r>
        <w:rPr>
          <w:rFonts w:hint="eastAsia" w:ascii="宋体" w:cs="宋体"/>
          <w:sz w:val="24"/>
          <w:u w:val="single"/>
        </w:rPr>
        <w:t xml:space="preserve">                           </w:t>
      </w:r>
      <w:r>
        <w:rPr>
          <w:rFonts w:hint="eastAsia" w:ascii="宋体" w:cs="宋体"/>
          <w:sz w:val="24"/>
        </w:rPr>
        <w:t>（法人公章）</w:t>
      </w:r>
    </w:p>
    <w:p>
      <w:pPr>
        <w:spacing w:line="460" w:lineRule="exact"/>
        <w:rPr>
          <w:rFonts w:ascii="宋体" w:cs="宋体"/>
          <w:sz w:val="24"/>
        </w:rPr>
      </w:pPr>
      <w:r>
        <w:rPr>
          <w:rFonts w:hint="eastAsia" w:ascii="宋体" w:cs="宋体"/>
          <w:sz w:val="24"/>
        </w:rPr>
        <w:t xml:space="preserve">    法定代表人或授权代表人（签字或盖章）：</w:t>
      </w:r>
      <w:r>
        <w:rPr>
          <w:rFonts w:hint="eastAsia" w:ascii="宋体" w:cs="宋体"/>
          <w:sz w:val="24"/>
          <w:u w:val="single"/>
        </w:rPr>
        <w:t xml:space="preserve">                </w:t>
      </w:r>
    </w:p>
    <w:p>
      <w:pPr>
        <w:spacing w:line="460" w:lineRule="exact"/>
        <w:ind w:left="0" w:firstLine="480" w:firstLineChars="200"/>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 xml:space="preserve">    传真：</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    电话：</w:t>
      </w:r>
      <w:r>
        <w:rPr>
          <w:rFonts w:hint="eastAsia" w:ascii="宋体" w:cs="宋体"/>
          <w:sz w:val="24"/>
          <w:u w:val="single"/>
        </w:rPr>
        <w:t xml:space="preserve">                                               </w:t>
      </w:r>
    </w:p>
    <w:p>
      <w:pPr>
        <w:spacing w:line="460" w:lineRule="exact"/>
        <w:ind w:left="0" w:firstLine="480" w:firstLineChars="200"/>
        <w:jc w:val="both"/>
        <w:rPr>
          <w:rFonts w:ascii="宋体" w:cs="宋体"/>
          <w:b/>
          <w:sz w:val="24"/>
        </w:rPr>
      </w:pPr>
      <w:r>
        <w:rPr>
          <w:rFonts w:hint="eastAsia" w:ascii="宋体" w:cs="宋体"/>
          <w:sz w:val="24"/>
        </w:rPr>
        <w:t>日 期:</w:t>
      </w:r>
      <w:r>
        <w:rPr>
          <w:rFonts w:hint="eastAsia" w:ascii="宋体" w:cs="宋体"/>
          <w:sz w:val="24"/>
          <w:u w:val="single"/>
        </w:rPr>
        <w:t xml:space="preserve">                      </w:t>
      </w: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ind w:left="0" w:firstLine="0" w:firstLineChars="0"/>
        <w:jc w:val="both"/>
        <w:rPr>
          <w:rFonts w:hint="eastAsia" w:ascii="宋体" w:cs="宋体"/>
          <w:b/>
          <w:sz w:val="24"/>
        </w:rPr>
      </w:pPr>
    </w:p>
    <w:p>
      <w:pPr>
        <w:jc w:val="center"/>
        <w:rPr>
          <w:rFonts w:ascii="宋体" w:cs="宋体"/>
          <w:color w:val="000000"/>
          <w:sz w:val="24"/>
        </w:rPr>
      </w:pPr>
      <w:r>
        <w:rPr>
          <w:rFonts w:hint="eastAsia" w:ascii="宋体" w:cs="宋体"/>
          <w:b/>
          <w:sz w:val="24"/>
        </w:rPr>
        <w:t>2、投标单位基本情况</w:t>
      </w:r>
      <w:r>
        <w:rPr>
          <w:rFonts w:hint="eastAsia" w:ascii="宋体" w:cs="宋体"/>
          <w:b/>
          <w:sz w:val="24"/>
          <w:lang w:eastAsia="zh-CN"/>
        </w:rPr>
        <w:t>简介</w:t>
      </w:r>
      <w:r>
        <w:rPr>
          <w:rFonts w:hint="eastAsia" w:ascii="宋体" w:cs="宋体"/>
          <w:b/>
          <w:sz w:val="24"/>
        </w:rPr>
        <w:t>表</w:t>
      </w:r>
    </w:p>
    <w:p>
      <w:pPr>
        <w:autoSpaceDE w:val="0"/>
        <w:autoSpaceDN w:val="0"/>
        <w:adjustRightInd w:val="0"/>
        <w:jc w:val="center"/>
        <w:rPr>
          <w:rFonts w:hint="eastAsia" w:ascii="宋体" w:cs="宋体"/>
          <w:b/>
          <w:sz w:val="24"/>
        </w:rPr>
      </w:pPr>
      <w:r>
        <w:rPr>
          <w:rFonts w:hint="eastAsia" w:ascii="宋体" w:cs="宋体"/>
          <w:b/>
          <w:sz w:val="24"/>
        </w:rPr>
        <w:t>供应商根据企业情况自行编制</w:t>
      </w: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880" w:firstLineChars="1200"/>
        <w:rPr>
          <w:rFonts w:ascii="宋体" w:cs="宋体"/>
          <w:sz w:val="24"/>
          <w:u w:val="single"/>
        </w:rPr>
      </w:pP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日 期:</w:t>
      </w:r>
      <w:r>
        <w:rPr>
          <w:rFonts w:hint="eastAsia" w:ascii="宋体" w:cs="宋体"/>
          <w:sz w:val="24"/>
          <w:u w:val="single"/>
        </w:rPr>
        <w:t xml:space="preserve">                      </w:t>
      </w:r>
    </w:p>
    <w:p>
      <w:pPr>
        <w:pStyle w:val="35"/>
        <w:spacing w:line="460" w:lineRule="exact"/>
        <w:ind w:left="420" w:firstLine="0" w:firstLineChars="0"/>
        <w:jc w:val="center"/>
        <w:rPr>
          <w:rFonts w:ascii="宋体" w:cs="宋体"/>
          <w:b/>
          <w:sz w:val="24"/>
        </w:rPr>
      </w:pPr>
      <w:r>
        <w:rPr>
          <w:rFonts w:hint="eastAsia" w:ascii="宋体" w:cs="宋体"/>
          <w:b/>
          <w:sz w:val="24"/>
        </w:rPr>
        <w:br w:type="page"/>
      </w:r>
    </w:p>
    <w:p>
      <w:pPr>
        <w:pStyle w:val="35"/>
        <w:spacing w:line="460" w:lineRule="exact"/>
        <w:ind w:left="420" w:firstLine="0" w:firstLineChars="0"/>
        <w:jc w:val="center"/>
        <w:rPr>
          <w:rFonts w:hint="eastAsia" w:ascii="宋体" w:eastAsia="宋体" w:cs="宋体"/>
          <w:b/>
          <w:sz w:val="24"/>
          <w:lang w:eastAsia="zh-CN"/>
        </w:rPr>
      </w:pPr>
      <w:r>
        <w:rPr>
          <w:rFonts w:hint="eastAsia" w:ascii="宋体" w:cs="宋体"/>
          <w:b/>
          <w:sz w:val="24"/>
        </w:rPr>
        <w:t>3、出具法人营业执照函</w:t>
      </w:r>
      <w:r>
        <w:rPr>
          <w:rFonts w:hint="eastAsia" w:ascii="宋体" w:cs="宋体"/>
          <w:b/>
          <w:sz w:val="24"/>
          <w:lang w:eastAsia="zh-CN"/>
        </w:rPr>
        <w:t>、并具备本项目相关经营范围</w:t>
      </w:r>
    </w:p>
    <w:p>
      <w:pPr>
        <w:pStyle w:val="35"/>
        <w:spacing w:line="460" w:lineRule="exact"/>
        <w:ind w:left="420" w:firstLine="0" w:firstLineChars="0"/>
        <w:rPr>
          <w:rFonts w:ascii="宋体" w:cs="宋体"/>
          <w:b/>
          <w:sz w:val="24"/>
        </w:rPr>
      </w:pPr>
    </w:p>
    <w:p>
      <w:pPr>
        <w:spacing w:line="460" w:lineRule="exact"/>
        <w:jc w:val="left"/>
        <w:rPr>
          <w:rFonts w:ascii="宋体" w:cs="宋体"/>
          <w:sz w:val="24"/>
        </w:rPr>
      </w:pPr>
      <w:r>
        <w:rPr>
          <w:rFonts w:hint="eastAsia" w:ascii="宋体" w:cs="宋体"/>
          <w:sz w:val="24"/>
          <w:u w:val="single"/>
        </w:rPr>
        <w:t xml:space="preserve">    招标人    </w:t>
      </w:r>
      <w:r>
        <w:rPr>
          <w:rFonts w:hint="eastAsia" w:ascii="宋体" w:cs="宋体"/>
          <w:sz w:val="24"/>
        </w:rPr>
        <w:t>：</w:t>
      </w:r>
    </w:p>
    <w:p>
      <w:pPr>
        <w:spacing w:line="460" w:lineRule="exact"/>
        <w:jc w:val="left"/>
        <w:rPr>
          <w:rFonts w:ascii="宋体" w:cs="宋体"/>
          <w:sz w:val="24"/>
        </w:rPr>
      </w:pPr>
    </w:p>
    <w:p>
      <w:pPr>
        <w:spacing w:line="460" w:lineRule="exact"/>
        <w:rPr>
          <w:rFonts w:ascii="宋体" w:cs="宋体"/>
          <w:sz w:val="24"/>
        </w:rPr>
      </w:pPr>
      <w:r>
        <w:rPr>
          <w:rFonts w:hint="eastAsia" w:ascii="宋体" w:cs="宋体"/>
          <w:sz w:val="24"/>
        </w:rPr>
        <w:t xml:space="preserve">    现附上由</w:t>
      </w:r>
      <w:r>
        <w:rPr>
          <w:rFonts w:hint="eastAsia" w:ascii="宋体" w:cs="宋体"/>
          <w:sz w:val="24"/>
          <w:u w:val="single"/>
        </w:rPr>
        <w:t xml:space="preserve">                          </w:t>
      </w:r>
      <w:r>
        <w:rPr>
          <w:rFonts w:hint="eastAsia" w:ascii="宋体" w:cs="宋体"/>
          <w:sz w:val="24"/>
        </w:rPr>
        <w:t>（签发机关名称）签发的我方法人营业执照、会计事务所执业证书资质证件复印件，该执照已经年检，真实有效。</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640" w:lineRule="exact"/>
        <w:rPr>
          <w:rFonts w:ascii="宋体" w:cs="宋体"/>
          <w:sz w:val="24"/>
        </w:rPr>
      </w:pPr>
      <w:r>
        <w:rPr>
          <w:rFonts w:hint="eastAsia" w:ascii="宋体" w:cs="宋体"/>
          <w:sz w:val="24"/>
        </w:rPr>
        <w:t xml:space="preserve">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spacing w:line="460" w:lineRule="exact"/>
        <w:rPr>
          <w:rFonts w:ascii="宋体" w:cs="宋体"/>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pStyle w:val="4"/>
        <w:numPr>
          <w:ilvl w:val="0"/>
          <w:numId w:val="16"/>
        </w:numPr>
        <w:spacing w:line="460" w:lineRule="exact"/>
        <w:ind w:left="120" w:hanging="120" w:firstLineChars="0"/>
        <w:rPr>
          <w:rFonts w:ascii="宋体" w:cs="宋体"/>
          <w:sz w:val="24"/>
          <w:szCs w:val="24"/>
        </w:rPr>
      </w:pPr>
      <w:r>
        <w:rPr>
          <w:rFonts w:hint="eastAsia" w:ascii="宋体" w:cs="宋体"/>
          <w:sz w:val="24"/>
          <w:szCs w:val="24"/>
        </w:rPr>
        <w:t>法定代表人证明书</w:t>
      </w:r>
    </w:p>
    <w:p>
      <w:pPr>
        <w:rPr>
          <w:rFonts w:ascii="宋体" w:cs="宋体"/>
          <w:sz w:val="24"/>
        </w:rPr>
      </w:pPr>
    </w:p>
    <w:p>
      <w:pPr>
        <w:spacing w:line="460" w:lineRule="exact"/>
        <w:rPr>
          <w:rFonts w:ascii="宋体" w:cs="宋体"/>
          <w:sz w:val="24"/>
          <w:u w:val="single"/>
        </w:rPr>
      </w:pPr>
      <w:r>
        <w:rPr>
          <w:rFonts w:hint="eastAsia" w:ascii="宋体" w:cs="宋体"/>
          <w:sz w:val="24"/>
        </w:rPr>
        <w:t>单位名称：</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系  </w:t>
      </w:r>
      <w:r>
        <w:rPr>
          <w:rFonts w:hint="eastAsia" w:ascii="宋体" w:cs="宋体"/>
          <w:sz w:val="24"/>
          <w:u w:val="single"/>
        </w:rPr>
        <w:t xml:space="preserve">                      </w:t>
      </w:r>
      <w:r>
        <w:rPr>
          <w:rFonts w:hint="eastAsia" w:ascii="宋体" w:cs="宋体"/>
          <w:sz w:val="24"/>
        </w:rPr>
        <w:t>的法定代表人。</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投标单位名称：</w:t>
      </w:r>
      <w:r>
        <w:rPr>
          <w:rFonts w:hint="eastAsia" w:ascii="宋体" w:cs="宋体"/>
          <w:sz w:val="24"/>
          <w:u w:val="single"/>
        </w:rPr>
        <w:t xml:space="preserve">                       </w:t>
      </w:r>
      <w:r>
        <w:rPr>
          <w:rFonts w:hint="eastAsia" w:ascii="宋体" w:cs="宋体"/>
          <w:sz w:val="24"/>
        </w:rPr>
        <w:t>（公章）</w:t>
      </w: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rPr>
          <w:rFonts w:ascii="宋体" w:cs="宋体"/>
          <w:sz w:val="24"/>
        </w:rPr>
      </w:pPr>
      <w:r>
        <w:rPr>
          <w:rFonts w:hint="eastAsia" w:ascii="宋体" w:cs="宋体"/>
          <w:sz w:val="24"/>
        </w:rPr>
        <w:t xml:space="preserve">   日期：   年  月  日</w:t>
      </w:r>
    </w:p>
    <w:p>
      <w:pPr>
        <w:spacing w:line="460" w:lineRule="exact"/>
        <w:jc w:val="center"/>
        <w:rPr>
          <w:rFonts w:ascii="宋体" w:cs="宋体"/>
          <w:b/>
          <w:sz w:val="24"/>
          <w:lang w:val="zh-CN"/>
        </w:rPr>
      </w:pPr>
      <w:r>
        <w:rPr>
          <w:rFonts w:hint="eastAsia" w:ascii="宋体" w:cs="宋体"/>
          <w:sz w:val="24"/>
        </w:rPr>
        <w:br w:type="page"/>
      </w:r>
      <w:r>
        <w:rPr>
          <w:rFonts w:hint="eastAsia" w:ascii="宋体" w:cs="宋体"/>
          <w:b/>
          <w:sz w:val="24"/>
        </w:rPr>
        <w:t>5.、法定代表人授权委托书</w:t>
      </w:r>
    </w:p>
    <w:p>
      <w:pPr>
        <w:autoSpaceDE w:val="0"/>
        <w:autoSpaceDN w:val="0"/>
        <w:adjustRightInd w:val="0"/>
        <w:jc w:val="center"/>
        <w:rPr>
          <w:rFonts w:ascii="宋体" w:cs="宋体"/>
          <w:b/>
          <w:bCs/>
          <w:sz w:val="24"/>
          <w:lang w:val="zh-CN"/>
        </w:rPr>
      </w:pPr>
      <w:r>
        <w:rPr>
          <w:rFonts w:hint="eastAsia" w:ascii="宋体" w:cs="宋体"/>
          <w:b/>
          <w:bCs/>
          <w:color w:val="0000FF"/>
          <w:sz w:val="24"/>
          <w:lang w:val="zh-CN"/>
        </w:rPr>
        <w:t>必须在一张纸上</w:t>
      </w:r>
    </w:p>
    <w:p>
      <w:pPr>
        <w:autoSpaceDE w:val="0"/>
        <w:autoSpaceDN w:val="0"/>
        <w:adjustRightInd w:val="0"/>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本授权委托书声明：我</w:t>
      </w:r>
      <w:r>
        <w:rPr>
          <w:rFonts w:hint="eastAsia" w:ascii="宋体" w:cs="宋体"/>
          <w:sz w:val="24"/>
          <w:u w:val="single"/>
          <w:lang w:val="zh-CN"/>
        </w:rPr>
        <w:t xml:space="preserve">         </w:t>
      </w:r>
      <w:r>
        <w:rPr>
          <w:rFonts w:hint="eastAsia" w:ascii="宋体" w:cs="宋体"/>
          <w:sz w:val="24"/>
          <w:lang w:val="zh-CN"/>
        </w:rPr>
        <w:t>（姓名）系</w:t>
      </w:r>
      <w:r>
        <w:rPr>
          <w:rFonts w:hint="eastAsia" w:ascii="宋体" w:cs="宋体"/>
          <w:sz w:val="24"/>
          <w:u w:val="single"/>
          <w:lang w:val="zh-CN"/>
        </w:rPr>
        <w:t xml:space="preserve">               </w:t>
      </w:r>
      <w:r>
        <w:rPr>
          <w:rFonts w:hint="eastAsia" w:ascii="宋体" w:cs="宋体"/>
          <w:sz w:val="24"/>
          <w:lang w:val="zh-CN"/>
        </w:rPr>
        <w:t>（投标人名称）的法定代表人，现授权委托</w:t>
      </w:r>
      <w:r>
        <w:rPr>
          <w:rFonts w:hint="eastAsia" w:ascii="宋体" w:cs="宋体"/>
          <w:sz w:val="24"/>
          <w:u w:val="single"/>
          <w:lang w:val="zh-CN"/>
        </w:rPr>
        <w:t xml:space="preserve">           </w:t>
      </w:r>
      <w:r>
        <w:rPr>
          <w:rFonts w:hint="eastAsia" w:ascii="宋体" w:cs="宋体"/>
          <w:sz w:val="24"/>
          <w:lang w:val="zh-CN"/>
        </w:rPr>
        <w:t>（姓名）为我公司代理人，以参加</w:t>
      </w:r>
      <w:r>
        <w:rPr>
          <w:rFonts w:hint="eastAsia" w:ascii="宋体" w:cs="宋体"/>
          <w:sz w:val="24"/>
          <w:u w:val="single"/>
          <w:lang w:val="zh-CN"/>
        </w:rPr>
        <w:t xml:space="preserve">          </w:t>
      </w:r>
      <w:r>
        <w:rPr>
          <w:rFonts w:hint="eastAsia" w:ascii="宋体" w:cs="宋体"/>
          <w:sz w:val="24"/>
          <w:lang w:val="zh-CN"/>
        </w:rPr>
        <w:t>（招标人）的</w:t>
      </w:r>
      <w:r>
        <w:rPr>
          <w:rFonts w:hint="eastAsia" w:ascii="宋体" w:cs="宋体"/>
          <w:sz w:val="24"/>
          <w:u w:val="single"/>
          <w:lang w:val="zh-CN"/>
        </w:rPr>
        <w:t xml:space="preserve">                 </w:t>
      </w:r>
      <w:r>
        <w:rPr>
          <w:rFonts w:hint="eastAsia" w:asci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w:t>
      </w:r>
      <w:r>
        <w:rPr>
          <w:rFonts w:hint="eastAsia" w:ascii="宋体" w:cs="宋体"/>
          <w:sz w:val="24"/>
          <w:u w:val="single"/>
          <w:lang w:val="zh-CN"/>
        </w:rPr>
        <w:t xml:space="preserve">              </w:t>
      </w:r>
      <w:r>
        <w:rPr>
          <w:rFonts w:hint="eastAsia" w:ascii="宋体" w:cs="宋体"/>
          <w:sz w:val="24"/>
          <w:lang w:val="zh-CN"/>
        </w:rPr>
        <w:t>性别：</w:t>
      </w:r>
      <w:r>
        <w:rPr>
          <w:rFonts w:hint="eastAsia" w:ascii="宋体" w:cs="宋体"/>
          <w:sz w:val="24"/>
          <w:u w:val="single"/>
          <w:lang w:val="zh-CN"/>
        </w:rPr>
        <w:t xml:space="preserve">             </w:t>
      </w:r>
      <w:r>
        <w:rPr>
          <w:rFonts w:hint="eastAsia" w:ascii="宋体" w:cs="宋体"/>
          <w:sz w:val="24"/>
          <w:lang w:val="zh-CN"/>
        </w:rPr>
        <w:t>年龄：</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单  位：</w:t>
      </w:r>
      <w:r>
        <w:rPr>
          <w:rFonts w:hint="eastAsia" w:ascii="宋体" w:cs="宋体"/>
          <w:sz w:val="24"/>
          <w:u w:val="single"/>
          <w:lang w:val="zh-CN"/>
        </w:rPr>
        <w:t xml:space="preserve">              </w:t>
      </w:r>
      <w:r>
        <w:rPr>
          <w:rFonts w:hint="eastAsia" w:ascii="宋体" w:cs="宋体"/>
          <w:sz w:val="24"/>
          <w:lang w:val="zh-CN"/>
        </w:rPr>
        <w:t>部门：</w:t>
      </w:r>
      <w:r>
        <w:rPr>
          <w:rFonts w:hint="eastAsia" w:ascii="宋体" w:cs="宋体"/>
          <w:sz w:val="24"/>
          <w:u w:val="single"/>
          <w:lang w:val="zh-CN"/>
        </w:rPr>
        <w:t xml:space="preserve">             </w:t>
      </w:r>
      <w:r>
        <w:rPr>
          <w:rFonts w:hint="eastAsia" w:ascii="宋体" w:cs="宋体"/>
          <w:sz w:val="24"/>
          <w:lang w:val="zh-CN"/>
        </w:rPr>
        <w:t>职务：</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代理人无转委权。特此委托。附双方法定代表人、被授权人身份证复印件</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25165926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251659264;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251659264;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251659264"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251659264;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 xml:space="preserve">投标人名称：（盖章）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法定代表人：（</w:t>
      </w:r>
      <w:r>
        <w:rPr>
          <w:rFonts w:hint="eastAsia" w:ascii="宋体" w:cs="宋体"/>
          <w:color w:val="000000"/>
          <w:sz w:val="24"/>
        </w:rPr>
        <w:t>签字或盖章</w:t>
      </w:r>
      <w:r>
        <w:rPr>
          <w:rFonts w:hint="eastAsia" w:ascii="宋体" w:cs="宋体"/>
          <w:sz w:val="24"/>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被委托人：（签字）</w:t>
      </w:r>
    </w:p>
    <w:p>
      <w:pPr>
        <w:autoSpaceDE w:val="0"/>
        <w:autoSpaceDN w:val="0"/>
        <w:adjustRightInd w:val="0"/>
        <w:spacing w:line="320" w:lineRule="exact"/>
        <w:rPr>
          <w:rFonts w:ascii="宋体" w:cs="宋体"/>
          <w:b/>
          <w:bCs/>
          <w:sz w:val="24"/>
          <w:lang w:val="zh-CN"/>
        </w:rPr>
      </w:pPr>
    </w:p>
    <w:p>
      <w:pPr>
        <w:autoSpaceDE w:val="0"/>
        <w:autoSpaceDN w:val="0"/>
        <w:adjustRightInd w:val="0"/>
        <w:spacing w:line="320" w:lineRule="exact"/>
        <w:jc w:val="center"/>
        <w:rPr>
          <w:rFonts w:ascii="宋体" w:cs="宋体"/>
          <w:sz w:val="24"/>
          <w:lang w:val="zh-CN"/>
        </w:rPr>
      </w:pPr>
      <w:r>
        <w:rPr>
          <w:rFonts w:hint="eastAsia" w:ascii="宋体" w:cs="宋体"/>
          <w:sz w:val="24"/>
          <w:lang w:val="zh-CN"/>
        </w:rPr>
        <w:t>日期：</w:t>
      </w:r>
      <w:r>
        <w:rPr>
          <w:rFonts w:hint="eastAsia" w:ascii="宋体" w:cs="宋体"/>
          <w:sz w:val="24"/>
          <w:u w:val="single"/>
          <w:lang w:val="zh-CN"/>
        </w:rPr>
        <w:t xml:space="preserve">        </w:t>
      </w:r>
      <w:r>
        <w:rPr>
          <w:rFonts w:hint="eastAsia" w:ascii="宋体" w:cs="宋体"/>
          <w:sz w:val="24"/>
          <w:lang w:val="zh-CN"/>
        </w:rPr>
        <w:t>年</w:t>
      </w:r>
      <w:r>
        <w:rPr>
          <w:rFonts w:hint="eastAsia" w:ascii="宋体" w:cs="宋体"/>
          <w:sz w:val="24"/>
          <w:u w:val="single"/>
          <w:lang w:val="zh-CN"/>
        </w:rPr>
        <w:t xml:space="preserve">    </w:t>
      </w:r>
      <w:r>
        <w:rPr>
          <w:rFonts w:hint="eastAsia" w:ascii="宋体" w:cs="宋体"/>
          <w:sz w:val="24"/>
          <w:lang w:val="zh-CN"/>
        </w:rPr>
        <w:t>月</w:t>
      </w:r>
      <w:r>
        <w:rPr>
          <w:rFonts w:hint="eastAsia" w:ascii="宋体" w:cs="宋体"/>
          <w:sz w:val="24"/>
          <w:u w:val="single"/>
          <w:lang w:val="zh-CN"/>
        </w:rPr>
        <w:t xml:space="preserve">    </w:t>
      </w:r>
      <w:r>
        <w:rPr>
          <w:rFonts w:hint="eastAsia" w:ascii="宋体" w:cs="宋体"/>
          <w:sz w:val="24"/>
          <w:lang w:val="zh-CN"/>
        </w:rPr>
        <w:t>日</w:t>
      </w:r>
    </w:p>
    <w:p>
      <w:pPr>
        <w:autoSpaceDE w:val="0"/>
        <w:autoSpaceDN w:val="0"/>
        <w:adjustRightInd w:val="0"/>
        <w:spacing w:line="320" w:lineRule="exact"/>
        <w:jc w:val="center"/>
        <w:rPr>
          <w:rFonts w:ascii="宋体" w:cs="宋体"/>
          <w:sz w:val="24"/>
          <w:lang w:val="zh-CN"/>
        </w:rPr>
      </w:pPr>
    </w:p>
    <w:p>
      <w:pPr>
        <w:autoSpaceDE w:val="0"/>
        <w:autoSpaceDN w:val="0"/>
        <w:adjustRightInd w:val="0"/>
        <w:jc w:val="center"/>
        <w:rPr>
          <w:rFonts w:ascii="宋体" w:cs="宋体"/>
          <w:sz w:val="24"/>
          <w:lang w:val="zh-CN"/>
        </w:rPr>
      </w:pPr>
    </w:p>
    <w:p>
      <w:pPr>
        <w:pStyle w:val="4"/>
        <w:spacing w:line="240" w:lineRule="auto"/>
        <w:rPr>
          <w:rFonts w:ascii="宋体" w:cs="宋体"/>
          <w:sz w:val="24"/>
          <w:szCs w:val="24"/>
        </w:rPr>
      </w:pPr>
      <w:r>
        <w:rPr>
          <w:rFonts w:hint="eastAsia" w:ascii="宋体" w:cs="宋体"/>
          <w:color w:val="000000"/>
          <w:sz w:val="24"/>
          <w:szCs w:val="24"/>
        </w:rPr>
        <w:t>6、</w:t>
      </w:r>
      <w:r>
        <w:rPr>
          <w:rFonts w:hint="eastAsia" w:ascii="宋体" w:cs="宋体"/>
          <w:sz w:val="24"/>
        </w:rPr>
        <w:t>近三年企业类似业绩表及证明</w:t>
      </w:r>
    </w:p>
    <w:p>
      <w:pPr>
        <w:autoSpaceDE w:val="0"/>
        <w:autoSpaceDN w:val="0"/>
        <w:adjustRightInd w:val="0"/>
        <w:rPr>
          <w:rFonts w:ascii="宋体" w:cs="宋体"/>
          <w:b/>
          <w:bCs/>
          <w:sz w:val="24"/>
        </w:rPr>
      </w:pPr>
      <w:r>
        <w:rPr>
          <w:rFonts w:hint="eastAsia" w:ascii="宋体" w:cs="宋体"/>
          <w:b/>
          <w:bCs/>
          <w:sz w:val="24"/>
        </w:rPr>
        <w:t>6.1</w:t>
      </w:r>
      <w:r>
        <w:rPr>
          <w:rFonts w:hint="eastAsia" w:ascii="宋体" w:cs="宋体"/>
          <w:sz w:val="24"/>
        </w:rPr>
        <w:t>近三年企业类似业绩表</w:t>
      </w:r>
    </w:p>
    <w:tbl>
      <w:tblPr>
        <w:tblStyle w:val="69"/>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rPr>
                <w:rFonts w:ascii="宋体" w:cs="宋体"/>
                <w:sz w:val="24"/>
              </w:rPr>
            </w:pPr>
            <w:r>
              <w:rPr>
                <w:rFonts w:hint="eastAsia" w:ascii="宋体" w:cs="宋体"/>
                <w:sz w:val="24"/>
              </w:rPr>
              <w:t>投标单位名称：</w:t>
            </w:r>
          </w:p>
        </w:tc>
        <w:tc>
          <w:tcPr>
            <w:tcW w:w="1701" w:type="dxa"/>
            <w:gridSpan w:val="2"/>
            <w:tcBorders>
              <w:top w:val="nil"/>
              <w:left w:val="nil"/>
              <w:bottom w:val="nil"/>
              <w:right w:val="nil"/>
            </w:tcBorders>
            <w:noWrap/>
            <w:vAlign w:val="bottom"/>
          </w:tcPr>
          <w:p>
            <w:pPr>
              <w:widowControl/>
              <w:rPr>
                <w:rFonts w:ascii="宋体" w:cs="宋体"/>
                <w:sz w:val="24"/>
              </w:rPr>
            </w:pPr>
          </w:p>
        </w:tc>
        <w:tc>
          <w:tcPr>
            <w:tcW w:w="1560" w:type="dxa"/>
            <w:gridSpan w:val="2"/>
            <w:tcBorders>
              <w:top w:val="nil"/>
              <w:left w:val="nil"/>
              <w:bottom w:val="nil"/>
              <w:right w:val="nil"/>
            </w:tcBorders>
            <w:noWrap/>
            <w:vAlign w:val="bottom"/>
          </w:tcPr>
          <w:p>
            <w:pPr>
              <w:widowControl/>
              <w:jc w:val="center"/>
              <w:rPr>
                <w:rFonts w:ascii="宋体" w:cs="宋体"/>
                <w:sz w:val="24"/>
              </w:rPr>
            </w:pPr>
            <w:r>
              <w:rPr>
                <w:rFonts w:hint="eastAsia" w:ascii="宋体" w:cs="宋体"/>
                <w:sz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序号</w:t>
            </w:r>
          </w:p>
        </w:tc>
        <w:tc>
          <w:tcPr>
            <w:tcW w:w="2079" w:type="dxa"/>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1</w:t>
            </w:r>
          </w:p>
        </w:tc>
        <w:tc>
          <w:tcPr>
            <w:tcW w:w="2079" w:type="dxa"/>
            <w:tcBorders>
              <w:top w:val="nil"/>
              <w:left w:val="nil"/>
              <w:bottom w:val="single" w:color="auto" w:sz="4" w:space="0"/>
              <w:right w:val="single" w:color="auto" w:sz="4" w:space="0"/>
            </w:tcBorders>
            <w:noWrap/>
            <w:vAlign w:val="center"/>
          </w:tcPr>
          <w:p>
            <w:pPr>
              <w:widowControl/>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2</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3</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4</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5</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rPr>
                <w:rFonts w:ascii="宋体" w:cs="宋体"/>
                <w:sz w:val="24"/>
              </w:rPr>
            </w:pPr>
            <w:r>
              <w:rPr>
                <w:rFonts w:hint="eastAsia" w:ascii="宋体" w:cs="宋体"/>
                <w:sz w:val="24"/>
              </w:rPr>
              <w:t>说明：</w:t>
            </w:r>
          </w:p>
          <w:p>
            <w:pPr>
              <w:widowControl/>
              <w:rPr>
                <w:rFonts w:ascii="宋体" w:cs="宋体"/>
                <w:sz w:val="24"/>
              </w:rPr>
            </w:pPr>
            <w:r>
              <w:rPr>
                <w:rFonts w:hint="eastAsia" w:ascii="宋体" w:cs="宋体"/>
                <w:sz w:val="24"/>
              </w:rPr>
              <w:t>提供合同或中标通知书，复印件放入投标文件中，原件交由评标专家查验完毕后归还供应商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rPr>
                <w:rFonts w:ascii="宋体" w:cs="宋体"/>
                <w:sz w:val="24"/>
              </w:rPr>
            </w:pPr>
            <w:r>
              <w:rPr>
                <w:rFonts w:hint="eastAsia" w:ascii="宋体" w:cs="宋体"/>
                <w:sz w:val="24"/>
              </w:rPr>
              <w:t>投标单位（签章）：                         法定代表人（</w:t>
            </w:r>
            <w:r>
              <w:rPr>
                <w:rFonts w:hint="eastAsia" w:ascii="宋体" w:cs="宋体"/>
                <w:color w:val="000000"/>
                <w:sz w:val="24"/>
              </w:rPr>
              <w:t>签字或盖章</w:t>
            </w:r>
            <w:r>
              <w:rPr>
                <w:rFonts w:hint="eastAsia" w:ascii="宋体" w:cs="宋体"/>
                <w:sz w:val="24"/>
              </w:rPr>
              <w:t>）：</w:t>
            </w:r>
          </w:p>
        </w:tc>
      </w:tr>
    </w:tbl>
    <w:p>
      <w:pPr>
        <w:rPr>
          <w:rFonts w:ascii="宋体" w:cs="宋体"/>
          <w:b/>
          <w:color w:val="000000"/>
          <w:kern w:val="0"/>
          <w:sz w:val="24"/>
        </w:rPr>
      </w:pPr>
    </w:p>
    <w:p>
      <w:pPr>
        <w:rPr>
          <w:rFonts w:ascii="宋体" w:cs="宋体"/>
          <w:b/>
          <w:color w:val="000000"/>
          <w:kern w:val="0"/>
          <w:sz w:val="24"/>
        </w:rPr>
      </w:pPr>
    </w:p>
    <w:p>
      <w:pPr>
        <w:pStyle w:val="4"/>
        <w:spacing w:line="240" w:lineRule="auto"/>
        <w:rPr>
          <w:rFonts w:ascii="宋体" w:cs="宋体"/>
          <w:sz w:val="24"/>
        </w:rPr>
      </w:pPr>
      <w:r>
        <w:rPr>
          <w:rFonts w:hint="eastAsia" w:ascii="宋体" w:cs="宋体"/>
          <w:sz w:val="24"/>
        </w:rPr>
        <w:t>7.上一年度（20</w:t>
      </w:r>
      <w:r>
        <w:rPr>
          <w:rFonts w:hint="eastAsia" w:ascii="宋体" w:cs="宋体"/>
          <w:sz w:val="24"/>
          <w:lang w:val="en-US" w:eastAsia="zh-CN"/>
        </w:rPr>
        <w:t>20</w:t>
      </w:r>
      <w:r>
        <w:rPr>
          <w:rFonts w:hint="eastAsia" w:ascii="宋体" w:cs="宋体"/>
          <w:sz w:val="24"/>
        </w:rPr>
        <w:t>年）的企业财务审计报告（20</w:t>
      </w:r>
      <w:r>
        <w:rPr>
          <w:rFonts w:hint="eastAsia" w:ascii="宋体" w:cs="宋体"/>
          <w:sz w:val="24"/>
          <w:lang w:val="en-US" w:eastAsia="zh-CN"/>
        </w:rPr>
        <w:t>21</w:t>
      </w:r>
      <w:r>
        <w:rPr>
          <w:rFonts w:hint="eastAsia" w:ascii="宋体" w:cs="宋体"/>
          <w:sz w:val="24"/>
        </w:rPr>
        <w:t>年以后成立的公司可以不提供）</w:t>
      </w:r>
    </w:p>
    <w:p>
      <w:pPr>
        <w:autoSpaceDE w:val="0"/>
        <w:autoSpaceDN w:val="0"/>
        <w:adjustRightInd w:val="0"/>
        <w:jc w:val="center"/>
        <w:rPr>
          <w:rFonts w:ascii="宋体" w:cs="宋体"/>
          <w:b/>
          <w:sz w:val="24"/>
        </w:rPr>
      </w:pPr>
      <w:r>
        <w:rPr>
          <w:rFonts w:hint="eastAsia" w:ascii="宋体" w:cs="宋体"/>
          <w:b/>
          <w:sz w:val="24"/>
        </w:rPr>
        <w:t>（加盖公章）</w:t>
      </w:r>
    </w:p>
    <w:p>
      <w:pPr>
        <w:adjustRightInd w:val="0"/>
        <w:snapToGrid w:val="0"/>
        <w:ind w:left="0" w:right="-817" w:rightChars="-389" w:firstLine="0" w:firstLineChars="0"/>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eastAsia="宋体" w:cs="宋体"/>
          <w:b/>
          <w:color w:val="FF0000"/>
          <w:sz w:val="24"/>
        </w:rPr>
      </w:pPr>
      <w:r>
        <w:rPr>
          <w:rFonts w:hint="eastAsia" w:ascii="宋体" w:eastAsia="宋体" w:cs="宋体"/>
          <w:b/>
          <w:color w:val="FF0000"/>
          <w:sz w:val="24"/>
        </w:rPr>
        <w:t>8、法定授权委托人员必须在其公司缴纳社保近3个月的社保缴纳凭证和个人明细表，【公司成立未满</w:t>
      </w:r>
      <w:r>
        <w:rPr>
          <w:rFonts w:hint="eastAsia" w:ascii="宋体" w:cs="宋体"/>
          <w:b/>
          <w:color w:val="FF0000"/>
          <w:sz w:val="24"/>
          <w:lang w:val="en-US" w:eastAsia="zh-CN"/>
        </w:rPr>
        <w:t>3</w:t>
      </w:r>
      <w:r>
        <w:rPr>
          <w:rFonts w:hint="eastAsia" w:ascii="宋体" w:eastAsia="宋体" w:cs="宋体"/>
          <w:b/>
          <w:color w:val="FF0000"/>
          <w:sz w:val="24"/>
        </w:rPr>
        <w:t>个月的不需要提交】</w:t>
      </w:r>
    </w:p>
    <w:p>
      <w:pPr>
        <w:autoSpaceDE w:val="0"/>
        <w:autoSpaceDN w:val="0"/>
        <w:adjustRightInd w:val="0"/>
        <w:jc w:val="center"/>
        <w:rPr>
          <w:rFonts w:ascii="宋体" w:cs="宋体"/>
          <w:b/>
          <w:color w:val="FF0000"/>
          <w:sz w:val="24"/>
        </w:rPr>
      </w:pPr>
      <w:r>
        <w:rPr>
          <w:rFonts w:hint="eastAsia" w:ascii="宋体" w:cs="宋体"/>
          <w:b/>
          <w:color w:val="FF0000"/>
          <w:sz w:val="24"/>
        </w:rPr>
        <w:t>（加盖公章）</w:t>
      </w:r>
    </w:p>
    <w:p>
      <w:pPr>
        <w:pStyle w:val="4"/>
        <w:spacing w:line="240" w:lineRule="auto"/>
        <w:rPr>
          <w:rFonts w:ascii="宋体" w:cs="宋体"/>
          <w:sz w:val="24"/>
          <w:lang w:val="zh-CN"/>
        </w:rPr>
      </w:pPr>
    </w:p>
    <w:p>
      <w:pPr>
        <w:pStyle w:val="4"/>
        <w:spacing w:line="240" w:lineRule="auto"/>
        <w:rPr>
          <w:rFonts w:ascii="宋体" w:cs="宋体"/>
          <w:sz w:val="24"/>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r>
        <w:rPr>
          <w:rFonts w:hint="eastAsia" w:ascii="宋体" w:eastAsia="宋体" w:cs="宋体"/>
          <w:b/>
          <w:bCs/>
          <w:kern w:val="2"/>
          <w:sz w:val="24"/>
          <w:szCs w:val="32"/>
          <w:lang w:val="en-US" w:eastAsia="zh-CN" w:bidi="ar-SA"/>
        </w:rPr>
        <w:t>9、投标保证金（投标保证金银行转账单复印件）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ascii="宋体" w:eastAsia="宋体" w:cs="宋体"/>
          <w:b/>
          <w:color w:val="000000"/>
          <w:sz w:val="24"/>
          <w:szCs w:val="24"/>
          <w:lang w:val="en-US" w:eastAsia="zh-CN"/>
        </w:rPr>
      </w:pPr>
      <w:r>
        <w:rPr>
          <w:rFonts w:hint="eastAsia" w:ascii="宋体" w:cs="宋体"/>
          <w:b/>
          <w:color w:val="000000"/>
          <w:sz w:val="24"/>
          <w:szCs w:val="24"/>
          <w:lang w:val="en-US" w:eastAsia="zh-CN"/>
        </w:rPr>
        <w:t>10、</w:t>
      </w:r>
      <w:r>
        <w:rPr>
          <w:rFonts w:hint="eastAsia" w:ascii="宋体" w:cs="宋体"/>
          <w:b/>
          <w:bCs/>
          <w:sz w:val="24"/>
          <w:szCs w:val="24"/>
        </w:rPr>
        <w:t>投标人企业信誉证明文件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szCs w:val="24"/>
        </w:rPr>
      </w:pPr>
      <w:r>
        <w:rPr>
          <w:rFonts w:hint="eastAsia" w:ascii="宋体" w:cs="宋体"/>
          <w:b/>
          <w:bCs/>
          <w:sz w:val="24"/>
          <w:szCs w:val="24"/>
          <w:lang w:val="en-US" w:eastAsia="zh-CN"/>
        </w:rPr>
        <w:t>11、</w:t>
      </w:r>
      <w:r>
        <w:rPr>
          <w:rFonts w:hint="eastAsia" w:ascii="宋体" w:cs="宋体"/>
          <w:b/>
          <w:bCs/>
          <w:sz w:val="24"/>
          <w:szCs w:val="24"/>
        </w:rPr>
        <w:t>投标人证明投标资格合格的相关证件证明的复印件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sz w:val="24"/>
          <w:szCs w:val="24"/>
        </w:rPr>
      </w:pPr>
      <w:r>
        <w:rPr>
          <w:rFonts w:hint="eastAsia" w:ascii="宋体" w:cs="宋体"/>
          <w:b/>
          <w:sz w:val="24"/>
          <w:szCs w:val="24"/>
          <w:lang w:val="en-US" w:eastAsia="zh-CN"/>
        </w:rPr>
        <w:t>12、</w:t>
      </w:r>
      <w:r>
        <w:rPr>
          <w:rFonts w:hint="eastAsia" w:ascii="宋体" w:cs="宋体"/>
          <w:b/>
          <w:sz w:val="24"/>
          <w:szCs w:val="24"/>
        </w:rPr>
        <w:t>通过国家或国际认证资格证书（如有，提供复印件）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Style w:val="78"/>
          <w:rFonts w:hint="eastAsia" w:ascii="宋体" w:cs="宋体"/>
          <w:bCs w:val="0"/>
          <w:sz w:val="24"/>
          <w:szCs w:val="24"/>
          <w:lang w:val="zh-CN"/>
        </w:rPr>
      </w:pPr>
      <w:r>
        <w:rPr>
          <w:rStyle w:val="78"/>
          <w:rFonts w:hint="eastAsia" w:ascii="宋体" w:cs="宋体"/>
          <w:bCs w:val="0"/>
          <w:sz w:val="24"/>
          <w:szCs w:val="24"/>
          <w:lang w:val="en-US" w:eastAsia="zh-CN"/>
        </w:rPr>
        <w:t>13</w:t>
      </w:r>
      <w:r>
        <w:rPr>
          <w:rStyle w:val="78"/>
          <w:rFonts w:hint="eastAsia" w:ascii="宋体" w:cs="宋体"/>
          <w:bCs w:val="0"/>
          <w:sz w:val="24"/>
          <w:szCs w:val="24"/>
        </w:rPr>
        <w:t>、</w:t>
      </w:r>
      <w:r>
        <w:rPr>
          <w:rStyle w:val="78"/>
          <w:rFonts w:hint="eastAsia" w:ascii="宋体" w:cs="宋体"/>
          <w:bCs w:val="0"/>
          <w:sz w:val="24"/>
          <w:szCs w:val="24"/>
          <w:lang w:val="zh-CN"/>
        </w:rPr>
        <w:t>项目负责人简历表</w:t>
      </w:r>
    </w:p>
    <w:p>
      <w:pPr>
        <w:autoSpaceDE w:val="0"/>
        <w:autoSpaceDN w:val="0"/>
        <w:adjustRightInd w:val="0"/>
        <w:jc w:val="center"/>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（1）项目负责人简历及业绩表</w:t>
      </w:r>
    </w:p>
    <w:p>
      <w:pPr>
        <w:autoSpaceDE w:val="0"/>
        <w:autoSpaceDN w:val="0"/>
        <w:adjustRightInd w:val="0"/>
        <w:jc w:val="center"/>
        <w:rPr>
          <w:rFonts w:ascii="宋体" w:cs="宋体"/>
          <w:b/>
          <w:bCs/>
          <w:sz w:val="24"/>
          <w:lang w:val="zh-CN"/>
        </w:rPr>
      </w:pPr>
    </w:p>
    <w:p>
      <w:pPr>
        <w:autoSpaceDE w:val="0"/>
        <w:autoSpaceDN w:val="0"/>
        <w:adjustRightInd w:val="0"/>
        <w:rPr>
          <w:rFonts w:ascii="宋体" w:cs="宋体"/>
          <w:sz w:val="24"/>
          <w:lang w:val="zh-CN"/>
        </w:rPr>
      </w:pPr>
      <w:r>
        <w:rPr>
          <w:rFonts w:hint="eastAsia" w:ascii="宋体" w:cs="宋体"/>
          <w:sz w:val="24"/>
          <w:lang w:val="zh-CN"/>
        </w:rPr>
        <w:t>1、项目负责人介绍应包括：姓名、性别、年龄、职称、学历、参加工作时间、从</w:t>
      </w:r>
      <w:r>
        <w:rPr>
          <w:rFonts w:hint="eastAsia" w:ascii="宋体" w:cs="宋体"/>
          <w:sz w:val="24"/>
        </w:rPr>
        <w:t>业年限</w:t>
      </w:r>
      <w:r>
        <w:rPr>
          <w:rFonts w:hint="eastAsia" w:ascii="宋体" w:cs="宋体"/>
          <w:sz w:val="24"/>
          <w:lang w:val="zh-CN"/>
        </w:rPr>
        <w:t>、注册</w:t>
      </w:r>
      <w:r>
        <w:rPr>
          <w:rFonts w:hint="eastAsia" w:ascii="宋体" w:cs="宋体"/>
          <w:sz w:val="24"/>
        </w:rPr>
        <w:t>会计师</w:t>
      </w:r>
      <w:r>
        <w:rPr>
          <w:rFonts w:hint="eastAsia" w:ascii="宋体" w:cs="宋体"/>
          <w:sz w:val="24"/>
          <w:lang w:val="zh-CN"/>
        </w:rPr>
        <w:t>证书编号以及其他内容。</w:t>
      </w:r>
    </w:p>
    <w:p>
      <w:pPr>
        <w:autoSpaceDE w:val="0"/>
        <w:autoSpaceDN w:val="0"/>
        <w:adjustRightInd w:val="0"/>
        <w:ind w:left="0" w:firstLine="0" w:firstLineChars="0"/>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项目审计负责人近3年内类似工作经历一览表</w:t>
      </w:r>
    </w:p>
    <w:tbl>
      <w:tblPr>
        <w:tblStyle w:val="69"/>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2"/>
        <w:gridCol w:w="2510"/>
        <w:gridCol w:w="24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cs="宋体"/>
                <w:sz w:val="24"/>
              </w:rPr>
            </w:pPr>
            <w:r>
              <w:rPr>
                <w:rFonts w:hint="eastAsia" w:ascii="宋体" w:cs="宋体"/>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cs="宋体"/>
                <w:sz w:val="24"/>
              </w:rPr>
            </w:pPr>
          </w:p>
        </w:tc>
      </w:tr>
    </w:tbl>
    <w:p>
      <w:pPr>
        <w:spacing w:line="480" w:lineRule="auto"/>
        <w:rPr>
          <w:rFonts w:ascii="宋体" w:cs="宋体"/>
          <w:sz w:val="24"/>
          <w:lang w:val="zh-CN"/>
        </w:rPr>
      </w:pPr>
      <w:r>
        <w:rPr>
          <w:rFonts w:hint="eastAsia" w:ascii="宋体" w:cs="宋体"/>
          <w:sz w:val="24"/>
          <w:lang w:val="zh-CN"/>
        </w:rPr>
        <w:t>3、项目负责人简历中应附相关资格证书、职称证书、类似业绩、需提供本单位近</w:t>
      </w:r>
      <w:r>
        <w:rPr>
          <w:rFonts w:hint="eastAsia" w:ascii="宋体" w:cs="宋体"/>
          <w:sz w:val="24"/>
          <w:lang w:eastAsia="zh-CN"/>
        </w:rPr>
        <w:t>期</w:t>
      </w:r>
      <w:r>
        <w:rPr>
          <w:rFonts w:hint="eastAsia" w:ascii="宋体" w:cs="宋体"/>
          <w:sz w:val="24"/>
          <w:lang w:val="zh-CN"/>
        </w:rPr>
        <w:t>工资发放及社保记录等相关证明材料复印件。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640" w:lineRule="exact"/>
        <w:ind w:left="239" w:leftChars="114" w:firstLine="120" w:firstLineChars="50"/>
        <w:rPr>
          <w:rFonts w:ascii="宋体" w:cs="宋体"/>
          <w:sz w:val="24"/>
        </w:rPr>
      </w:pP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Fonts w:ascii="宋体" w:cs="宋体"/>
          <w:sz w:val="24"/>
          <w:szCs w:val="24"/>
          <w:lang w:val="zh-CN"/>
        </w:rPr>
      </w:pPr>
      <w:r>
        <w:rPr>
          <w:rStyle w:val="78"/>
          <w:rFonts w:hint="eastAsia" w:ascii="宋体" w:cs="宋体"/>
          <w:bCs w:val="0"/>
          <w:sz w:val="24"/>
          <w:szCs w:val="24"/>
          <w:lang w:val="en-US" w:eastAsia="zh-CN"/>
        </w:rPr>
        <w:t>14、</w:t>
      </w:r>
      <w:r>
        <w:rPr>
          <w:rStyle w:val="78"/>
          <w:rFonts w:hint="eastAsia" w:ascii="宋体" w:cs="宋体"/>
          <w:bCs w:val="0"/>
          <w:sz w:val="24"/>
          <w:szCs w:val="24"/>
        </w:rPr>
        <w:t>拟参加组织</w:t>
      </w:r>
      <w:r>
        <w:rPr>
          <w:rStyle w:val="78"/>
          <w:rFonts w:hint="eastAsia" w:ascii="宋体" w:cs="宋体"/>
          <w:bCs w:val="0"/>
          <w:sz w:val="24"/>
          <w:szCs w:val="24"/>
          <w:lang w:eastAsia="zh-CN"/>
        </w:rPr>
        <w:t>项目</w:t>
      </w:r>
      <w:r>
        <w:rPr>
          <w:rStyle w:val="78"/>
          <w:rFonts w:hint="eastAsia" w:ascii="宋体" w:cs="宋体"/>
          <w:bCs w:val="0"/>
          <w:sz w:val="24"/>
          <w:szCs w:val="24"/>
        </w:rPr>
        <w:t>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技术职称</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执业资格证书号</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bl>
    <w:p>
      <w:pPr>
        <w:rPr>
          <w:rFonts w:ascii="宋体" w:cs="宋体"/>
          <w:sz w:val="24"/>
        </w:rPr>
      </w:pPr>
    </w:p>
    <w:p>
      <w:pPr>
        <w:spacing w:line="640" w:lineRule="exact"/>
        <w:rPr>
          <w:rFonts w:ascii="宋体" w:cs="宋体"/>
          <w:sz w:val="24"/>
        </w:rPr>
      </w:pPr>
      <w:r>
        <w:rPr>
          <w:rFonts w:hint="eastAsia" w:ascii="宋体" w:cs="宋体"/>
          <w:sz w:val="24"/>
        </w:rPr>
        <w:t>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rPr>
          <w:rFonts w:ascii="宋体" w:cs="宋体"/>
          <w:color w:val="000000"/>
          <w:sz w:val="24"/>
          <w:lang w:val="zh-CN"/>
        </w:rPr>
      </w:pPr>
      <w:r>
        <w:rPr>
          <w:rFonts w:hint="eastAsia" w:ascii="宋体" w:cs="宋体"/>
          <w:sz w:val="24"/>
        </w:rPr>
        <w:t>备注：1、</w:t>
      </w:r>
      <w:r>
        <w:rPr>
          <w:rFonts w:hint="eastAsia" w:ascii="宋体" w:cs="宋体"/>
          <w:color w:val="000000"/>
          <w:sz w:val="24"/>
          <w:lang w:val="zh-CN"/>
        </w:rPr>
        <w:t>附相关注册证书、专业技术职称证书等复印件，加盖公章</w:t>
      </w:r>
      <w:r>
        <w:rPr>
          <w:rFonts w:hint="eastAsia" w:ascii="宋体" w:cs="宋体"/>
          <w:color w:val="000000"/>
          <w:sz w:val="24"/>
        </w:rPr>
        <w:t>。</w:t>
      </w:r>
    </w:p>
    <w:p>
      <w:pPr>
        <w:ind w:left="0" w:firstLine="1200" w:firstLineChars="500"/>
        <w:rPr>
          <w:rFonts w:ascii="宋体" w:cs="宋体"/>
          <w:color w:val="000000"/>
          <w:sz w:val="24"/>
          <w:lang w:val="zh-CN"/>
        </w:rPr>
      </w:pPr>
      <w:r>
        <w:rPr>
          <w:rFonts w:hint="eastAsia" w:ascii="宋体" w:cs="宋体"/>
          <w:color w:val="000000"/>
          <w:sz w:val="24"/>
        </w:rPr>
        <w:t>2、</w:t>
      </w:r>
      <w:r>
        <w:rPr>
          <w:rFonts w:hint="eastAsia" w:ascii="宋体" w:cs="宋体"/>
          <w:color w:val="000000"/>
          <w:sz w:val="24"/>
          <w:lang w:val="zh-CN"/>
        </w:rPr>
        <w:t>需提供本单位近</w:t>
      </w:r>
      <w:r>
        <w:rPr>
          <w:rFonts w:hint="eastAsia" w:ascii="宋体" w:cs="宋体"/>
          <w:color w:val="000000"/>
          <w:sz w:val="24"/>
          <w:lang w:eastAsia="zh-CN"/>
        </w:rPr>
        <w:t>期</w:t>
      </w:r>
      <w:r>
        <w:rPr>
          <w:rFonts w:hint="eastAsia" w:ascii="宋体" w:cs="宋体"/>
          <w:color w:val="000000"/>
          <w:sz w:val="24"/>
          <w:lang w:val="zh-CN"/>
        </w:rPr>
        <w:t>工资发放及社保记录等相关证明材料复印件。</w:t>
      </w: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r>
        <w:rPr>
          <w:rFonts w:hint="eastAsia" w:ascii="宋体" w:eastAsia="宋体" w:cs="宋体"/>
          <w:b/>
          <w:bCs/>
          <w:kern w:val="0"/>
          <w:sz w:val="24"/>
          <w:szCs w:val="24"/>
          <w:lang w:val="en-US" w:eastAsia="zh-CN"/>
        </w:rPr>
        <w:t>15</w:t>
      </w:r>
      <w:r>
        <w:rPr>
          <w:rStyle w:val="78"/>
          <w:rFonts w:hint="eastAsia" w:ascii="宋体" w:eastAsia="宋体" w:cs="宋体"/>
          <w:bCs w:val="0"/>
          <w:sz w:val="24"/>
          <w:szCs w:val="24"/>
          <w:lang w:val="en-US" w:eastAsia="zh-CN"/>
        </w:rPr>
        <w:t>、拟投</w:t>
      </w:r>
      <w:r>
        <w:rPr>
          <w:rStyle w:val="78"/>
          <w:rFonts w:hint="eastAsia" w:ascii="宋体" w:cs="宋体"/>
          <w:bCs w:val="0"/>
          <w:sz w:val="24"/>
          <w:szCs w:val="24"/>
          <w:lang w:val="en-US" w:eastAsia="zh-CN"/>
        </w:rPr>
        <w:t>入本项目使用机械设备情况一览表</w:t>
      </w:r>
    </w:p>
    <w:p>
      <w:pPr>
        <w:spacing w:line="400" w:lineRule="exact"/>
        <w:rPr>
          <w:rFonts w:hint="eastAsia" w:ascii="仿宋" w:eastAsia="仿宋" w:cs="仿宋"/>
          <w:sz w:val="24"/>
        </w:rPr>
      </w:pPr>
      <w:r>
        <w:rPr>
          <w:rFonts w:hint="eastAsia" w:ascii="仿宋" w:eastAsia="仿宋" w:cs="仿宋"/>
          <w:sz w:val="24"/>
        </w:rPr>
        <w:t>项目名称：</w:t>
      </w:r>
    </w:p>
    <w:p>
      <w:pPr>
        <w:spacing w:line="400" w:lineRule="exact"/>
        <w:rPr>
          <w:rFonts w:hint="eastAsia" w:ascii="仿宋" w:eastAsia="仿宋" w:cs="仿宋"/>
          <w:kern w:val="0"/>
          <w:sz w:val="24"/>
        </w:rPr>
      </w:pPr>
      <w:r>
        <w:rPr>
          <w:rFonts w:hint="eastAsia" w:ascii="仿宋" w:eastAsia="仿宋" w:cs="仿宋"/>
          <w:sz w:val="24"/>
        </w:rPr>
        <w:t xml:space="preserve">项目编号：                                                    标段号 </w:t>
      </w:r>
    </w:p>
    <w:tbl>
      <w:tblPr>
        <w:tblStyle w:val="69"/>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noWrap/>
            <w:vAlign w:val="center"/>
          </w:tcPr>
          <w:p>
            <w:pPr>
              <w:pStyle w:val="122"/>
              <w:keepNext w:val="0"/>
              <w:widowControl w:val="0"/>
              <w:adjustRightInd w:val="0"/>
              <w:snapToGrid w:val="0"/>
              <w:spacing w:before="0" w:after="0" w:line="240" w:lineRule="auto"/>
              <w:textAlignment w:val="auto"/>
              <w:rPr>
                <w:rFonts w:hint="eastAsia" w:ascii="仿宋" w:eastAsia="仿宋" w:cs="仿宋"/>
                <w:snapToGrid/>
                <w:color w:val="auto"/>
                <w:spacing w:val="0"/>
                <w:kern w:val="2"/>
                <w:szCs w:val="24"/>
              </w:rPr>
            </w:pPr>
            <w:r>
              <w:rPr>
                <w:rFonts w:hint="eastAsia" w:ascii="仿宋" w:eastAsia="仿宋" w:cs="仿宋"/>
                <w:snapToGrid/>
                <w:color w:val="auto"/>
                <w:spacing w:val="0"/>
                <w:kern w:val="2"/>
                <w:szCs w:val="24"/>
                <w:lang w:eastAsia="zh-CN"/>
              </w:rPr>
              <w:t>机械</w:t>
            </w:r>
            <w:r>
              <w:rPr>
                <w:rFonts w:hint="eastAsia" w:ascii="仿宋" w:eastAsia="仿宋" w:cs="仿宋"/>
                <w:snapToGrid/>
                <w:color w:val="auto"/>
                <w:spacing w:val="0"/>
                <w:kern w:val="2"/>
                <w:szCs w:val="24"/>
              </w:rPr>
              <w:t>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自有</w:t>
            </w:r>
          </w:p>
          <w:p>
            <w:pPr>
              <w:adjustRightInd w:val="0"/>
              <w:snapToGrid w:val="0"/>
              <w:jc w:val="center"/>
              <w:rPr>
                <w:rFonts w:hint="eastAsia" w:ascii="仿宋" w:eastAsia="仿宋" w:cs="仿宋"/>
                <w:color w:val="auto"/>
                <w:sz w:val="24"/>
              </w:rPr>
            </w:pPr>
            <w:r>
              <w:rPr>
                <w:rFonts w:hint="eastAsia" w:ascii="仿宋" w:eastAsia="仿宋" w:cs="仿宋"/>
                <w:color w:val="auto"/>
                <w:sz w:val="24"/>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7"/>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bl>
    <w:p>
      <w:pPr>
        <w:spacing w:line="360" w:lineRule="auto"/>
        <w:rPr>
          <w:rFonts w:hint="eastAsia" w:ascii="仿宋" w:eastAsia="仿宋" w:cs="仿宋"/>
          <w:sz w:val="24"/>
        </w:rPr>
      </w:pPr>
      <w:r>
        <w:rPr>
          <w:rFonts w:hint="eastAsia" w:ascii="仿宋" w:eastAsia="仿宋" w:cs="仿宋"/>
          <w:sz w:val="24"/>
        </w:rPr>
        <w:t>备注：</w:t>
      </w:r>
      <w:r>
        <w:rPr>
          <w:rFonts w:hint="eastAsia" w:ascii="仿宋" w:eastAsia="仿宋" w:cs="仿宋"/>
          <w:szCs w:val="21"/>
        </w:rPr>
        <w:t>须提供</w:t>
      </w:r>
      <w:r>
        <w:rPr>
          <w:rFonts w:hint="eastAsia" w:ascii="仿宋" w:eastAsia="仿宋" w:cs="仿宋"/>
          <w:szCs w:val="21"/>
          <w:lang w:eastAsia="zh-CN"/>
        </w:rPr>
        <w:t>机械设备照片</w:t>
      </w:r>
      <w:r>
        <w:rPr>
          <w:rFonts w:hint="eastAsia" w:ascii="仿宋" w:eastAsia="仿宋" w:cs="仿宋"/>
          <w:szCs w:val="21"/>
        </w:rPr>
        <w:t>复印件，租赁</w:t>
      </w:r>
      <w:r>
        <w:rPr>
          <w:rFonts w:hint="eastAsia" w:ascii="仿宋" w:eastAsia="仿宋" w:cs="仿宋"/>
          <w:szCs w:val="21"/>
          <w:lang w:eastAsia="zh-CN"/>
        </w:rPr>
        <w:t>设备</w:t>
      </w:r>
      <w:r>
        <w:rPr>
          <w:rFonts w:hint="eastAsia" w:ascii="仿宋" w:eastAsia="仿宋" w:cs="仿宋"/>
          <w:szCs w:val="21"/>
        </w:rPr>
        <w:t>还应提供租赁合同复印件，否则无效。</w:t>
      </w:r>
    </w:p>
    <w:p>
      <w:pPr>
        <w:spacing w:line="400" w:lineRule="exact"/>
        <w:rPr>
          <w:rFonts w:hint="eastAsia" w:ascii="仿宋" w:eastAsia="仿宋" w:cs="仿宋"/>
          <w:kern w:val="0"/>
          <w:szCs w:val="21"/>
        </w:rPr>
      </w:pPr>
    </w:p>
    <w:p>
      <w:pPr>
        <w:spacing w:line="400" w:lineRule="exact"/>
        <w:rPr>
          <w:rFonts w:hint="eastAsia" w:ascii="仿宋" w:eastAsia="仿宋" w:cs="仿宋"/>
        </w:rPr>
      </w:pPr>
    </w:p>
    <w:p>
      <w:pPr>
        <w:adjustRightInd w:val="0"/>
        <w:spacing w:line="360" w:lineRule="auto"/>
        <w:ind w:left="0" w:firstLine="5355" w:firstLineChars="2550"/>
        <w:jc w:val="left"/>
        <w:rPr>
          <w:rFonts w:hint="eastAsia" w:ascii="仿宋" w:eastAsia="仿宋" w:cs="仿宋"/>
          <w:szCs w:val="21"/>
        </w:rPr>
      </w:pPr>
      <w:r>
        <w:rPr>
          <w:rFonts w:hint="eastAsia" w:ascii="仿宋" w:eastAsia="仿宋" w:cs="仿宋"/>
          <w:szCs w:val="21"/>
          <w:lang w:eastAsia="zh-CN"/>
        </w:rPr>
        <w:t>供应商</w:t>
      </w:r>
      <w:r>
        <w:rPr>
          <w:rFonts w:hint="eastAsia" w:ascii="仿宋" w:eastAsia="仿宋" w:cs="仿宋"/>
          <w:szCs w:val="21"/>
        </w:rPr>
        <w:t>名称：</w:t>
      </w:r>
      <w:r>
        <w:rPr>
          <w:rFonts w:hint="eastAsia" w:ascii="仿宋" w:eastAsia="仿宋" w:cs="仿宋"/>
          <w:szCs w:val="21"/>
          <w:u w:val="single"/>
        </w:rPr>
        <w:t xml:space="preserve">               （盖章）</w:t>
      </w:r>
    </w:p>
    <w:p>
      <w:pPr>
        <w:adjustRightInd w:val="0"/>
        <w:spacing w:line="360" w:lineRule="auto"/>
        <w:jc w:val="left"/>
        <w:rPr>
          <w:rFonts w:hint="eastAsia" w:ascii="仿宋" w:eastAsia="仿宋" w:cs="仿宋"/>
          <w:szCs w:val="21"/>
        </w:rPr>
      </w:pPr>
    </w:p>
    <w:p>
      <w:pPr>
        <w:adjustRightInd w:val="0"/>
        <w:spacing w:line="360" w:lineRule="auto"/>
        <w:ind w:left="0" w:firstLine="5355" w:firstLineChars="2550"/>
        <w:jc w:val="left"/>
        <w:rPr>
          <w:rFonts w:hint="eastAsia" w:ascii="仿宋" w:eastAsia="仿宋" w:cs="仿宋"/>
          <w:bCs/>
          <w:szCs w:val="21"/>
        </w:rPr>
      </w:pPr>
      <w:r>
        <w:rPr>
          <w:rFonts w:hint="eastAsia" w:ascii="仿宋" w:eastAsia="仿宋" w:cs="仿宋"/>
          <w:szCs w:val="21"/>
        </w:rPr>
        <w:t>法定代表人或授权代表：</w:t>
      </w:r>
      <w:r>
        <w:rPr>
          <w:rFonts w:hint="eastAsia" w:ascii="仿宋" w:eastAsia="仿宋" w:cs="仿宋"/>
          <w:szCs w:val="21"/>
          <w:u w:val="single"/>
        </w:rPr>
        <w:t xml:space="preserve">     （签字）</w:t>
      </w:r>
    </w:p>
    <w:p>
      <w:pPr>
        <w:adjustRightInd w:val="0"/>
        <w:spacing w:line="360" w:lineRule="auto"/>
        <w:jc w:val="left"/>
        <w:rPr>
          <w:rFonts w:hint="eastAsia" w:ascii="仿宋" w:eastAsia="仿宋" w:cs="仿宋"/>
          <w:bCs/>
          <w:szCs w:val="21"/>
        </w:rPr>
      </w:pPr>
    </w:p>
    <w:p>
      <w:pPr>
        <w:spacing w:line="400" w:lineRule="exact"/>
        <w:ind w:left="0" w:firstLine="5355" w:firstLineChars="2550"/>
        <w:rPr>
          <w:rFonts w:hint="eastAsia" w:ascii="仿宋" w:eastAsia="仿宋" w:cs="仿宋"/>
          <w:szCs w:val="21"/>
          <w:u w:val="single"/>
        </w:rPr>
      </w:pPr>
      <w:r>
        <w:rPr>
          <w:rFonts w:hint="eastAsia" w:ascii="仿宋" w:eastAsia="仿宋" w:cs="仿宋"/>
          <w:bCs/>
          <w:szCs w:val="21"/>
        </w:rPr>
        <w:t>日     期:</w:t>
      </w:r>
      <w:r>
        <w:rPr>
          <w:rFonts w:hint="eastAsia" w:ascii="仿宋" w:eastAsia="仿宋" w:cs="仿宋"/>
          <w:szCs w:val="21"/>
          <w:u w:val="single"/>
        </w:rPr>
        <w:t xml:space="preserve">                          </w:t>
      </w:r>
    </w:p>
    <w:p>
      <w:pPr>
        <w:jc w:val="center"/>
        <w:rPr>
          <w:rFonts w:hint="eastAsia" w:ascii="宋体" w:cs="宋体"/>
          <w:b/>
          <w:color w:val="000000"/>
          <w:sz w:val="24"/>
        </w:rPr>
      </w:pPr>
    </w:p>
    <w:p>
      <w:pPr>
        <w:pStyle w:val="2"/>
        <w:jc w:val="center"/>
        <w:rPr>
          <w:rFonts w:hint="eastAsia"/>
          <w:sz w:val="24"/>
          <w:szCs w:val="24"/>
          <w:lang w:val="en-US" w:eastAsia="zh-CN"/>
        </w:rPr>
      </w:pPr>
    </w:p>
    <w:p>
      <w:pPr>
        <w:pStyle w:val="2"/>
        <w:jc w:val="center"/>
        <w:rPr>
          <w:sz w:val="24"/>
          <w:szCs w:val="24"/>
        </w:rPr>
      </w:pPr>
      <w:r>
        <w:rPr>
          <w:rFonts w:hint="eastAsia"/>
          <w:sz w:val="24"/>
          <w:szCs w:val="24"/>
          <w:lang w:val="en-US" w:eastAsia="zh-CN"/>
        </w:rPr>
        <w:t>16、</w:t>
      </w:r>
      <w:r>
        <w:rPr>
          <w:sz w:val="24"/>
          <w:szCs w:val="24"/>
        </w:rPr>
        <w:t>中小企业声明函（如是）</w:t>
      </w:r>
    </w:p>
    <w:p>
      <w:pPr>
        <w:ind w:left="0" w:firstLine="480" w:firstLineChars="200"/>
        <w:rPr>
          <w:rFonts w:ascii="宋体"/>
          <w:sz w:val="24"/>
          <w:szCs w:val="24"/>
        </w:rPr>
      </w:pPr>
      <w:r>
        <w:rPr>
          <w:rFonts w:ascii="宋体"/>
          <w:sz w:val="24"/>
          <w:szCs w:val="24"/>
        </w:rPr>
        <w:t>本公司郑重声明，根据《政府采购促进中小企业发展暂行办法》（财库〔2011〕181号）的规定，本公司为            （请填写：中型、小型、微型）企业。即本公司同时满足以下条件： </w:t>
      </w:r>
      <w:r>
        <w:rPr>
          <w:rFonts w:ascii="宋体"/>
          <w:sz w:val="24"/>
          <w:szCs w:val="24"/>
        </w:rPr>
        <w:br w:type="textWrapping"/>
      </w:r>
      <w:r>
        <w:rPr>
          <w:rFonts w:asci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sz w:val="24"/>
          <w:szCs w:val="24"/>
        </w:rPr>
        <w:br w:type="textWrapping"/>
      </w:r>
      <w:r>
        <w:rPr>
          <w:rFonts w:ascii="宋体"/>
          <w:sz w:val="24"/>
          <w:szCs w:val="24"/>
        </w:rPr>
        <w:t>　　2、本公司参加                            单位的                              项目采购活动提供本企业制造的货物，由本企业承担工程、提供服务，或者提供其他        （请填写：中型、小型、微型）企业制造的货物。本条所称货物不包括使用大型企业注册商标的货物。   </w:t>
      </w:r>
      <w:r>
        <w:rPr>
          <w:rFonts w:ascii="宋体"/>
          <w:sz w:val="24"/>
          <w:szCs w:val="24"/>
        </w:rPr>
        <w:br w:type="textWrapping"/>
      </w:r>
      <w:r>
        <w:rPr>
          <w:rFonts w:ascii="宋体"/>
          <w:sz w:val="24"/>
          <w:szCs w:val="24"/>
        </w:rPr>
        <w:t>　　本公司对上述声明的真实性负责。如有虚假，将依法承担相应责任。</w:t>
      </w:r>
      <w:r>
        <w:rPr>
          <w:rFonts w:ascii="宋体"/>
          <w:sz w:val="24"/>
          <w:szCs w:val="24"/>
        </w:rPr>
        <w:br w:type="textWrapping"/>
      </w:r>
      <w:r>
        <w:rPr>
          <w:rFonts w:ascii="宋体"/>
          <w:sz w:val="24"/>
          <w:szCs w:val="24"/>
        </w:rPr>
        <w:t>　　</w:t>
      </w:r>
      <w:r>
        <w:rPr>
          <w:rFonts w:ascii="宋体"/>
          <w:sz w:val="24"/>
          <w:szCs w:val="24"/>
        </w:rPr>
        <w:br w:type="textWrapping"/>
      </w:r>
      <w:r>
        <w:rPr>
          <w:rFonts w:ascii="宋体"/>
          <w:sz w:val="24"/>
          <w:szCs w:val="24"/>
        </w:rPr>
        <w:br w:type="textWrapping"/>
      </w:r>
      <w:r>
        <w:rPr>
          <w:rFonts w:ascii="宋体"/>
          <w:sz w:val="24"/>
          <w:szCs w:val="24"/>
        </w:rPr>
        <w:t>企业名称（盖章）：                          </w:t>
      </w:r>
      <w:r>
        <w:rPr>
          <w:rFonts w:ascii="宋体"/>
          <w:sz w:val="24"/>
          <w:szCs w:val="24"/>
        </w:rPr>
        <w:br w:type="textWrapping"/>
      </w:r>
      <w:r>
        <w:rPr>
          <w:rFonts w:ascii="宋体"/>
          <w:sz w:val="24"/>
          <w:szCs w:val="24"/>
        </w:rPr>
        <w:t>　　                                    日      期：                         </w:t>
      </w:r>
      <w:r>
        <w:rPr>
          <w:rFonts w:ascii="宋体"/>
          <w:sz w:val="24"/>
          <w:szCs w:val="24"/>
        </w:rPr>
        <w:br w:type="textWrapping"/>
      </w:r>
      <w:r>
        <w:rPr>
          <w:rFonts w:ascii="宋体"/>
          <w:sz w:val="24"/>
          <w:szCs w:val="24"/>
        </w:rPr>
        <w:br w:type="textWrapping"/>
      </w:r>
      <w:r>
        <w:rPr>
          <w:rFonts w:asci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ind w:left="15" w:leftChars="-50" w:right="62"/>
        <w:jc w:val="center"/>
        <w:rPr>
          <w:rFonts w:hint="eastAsia" w:ascii="宋体" w:cs="宋体"/>
          <w:b/>
          <w:color w:val="000000"/>
          <w:sz w:val="24"/>
          <w:lang w:val="en-US" w:eastAsia="zh-CN"/>
        </w:rPr>
      </w:pPr>
      <w:r>
        <w:rPr>
          <w:rFonts w:hint="eastAsia" w:ascii="宋体" w:cs="宋体"/>
          <w:b/>
          <w:color w:val="000000"/>
          <w:sz w:val="24"/>
          <w:lang w:val="en-US" w:eastAsia="zh-CN"/>
        </w:rPr>
        <w:t>17、其他必要的材料及有利于投标的材料</w:t>
      </w:r>
    </w:p>
    <w:p>
      <w:pPr>
        <w:pStyle w:val="2"/>
        <w:ind w:left="56" w:leftChars="-50" w:right="6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kern w:val="0"/>
          <w:sz w:val="24"/>
        </w:rPr>
      </w:pPr>
    </w:p>
    <w:p>
      <w:pPr>
        <w:jc w:val="center"/>
        <w:rPr>
          <w:rFonts w:ascii="宋体" w:cs="宋体"/>
          <w:b/>
          <w:color w:val="000000"/>
          <w:kern w:val="0"/>
          <w:sz w:val="24"/>
          <w:lang w:val="zh-CN"/>
        </w:rPr>
      </w:pPr>
      <w:r>
        <w:rPr>
          <w:rFonts w:hint="eastAsia" w:ascii="宋体" w:cs="宋体"/>
          <w:b/>
          <w:color w:val="000000"/>
          <w:kern w:val="0"/>
          <w:sz w:val="24"/>
          <w:lang w:val="en-US" w:eastAsia="zh-CN"/>
        </w:rPr>
        <w:t>18</w:t>
      </w:r>
      <w:r>
        <w:rPr>
          <w:rFonts w:hint="eastAsia" w:ascii="宋体" w:cs="宋体"/>
          <w:b/>
          <w:color w:val="000000"/>
          <w:kern w:val="0"/>
          <w:sz w:val="24"/>
        </w:rPr>
        <w:t>、</w:t>
      </w:r>
      <w:r>
        <w:rPr>
          <w:rFonts w:hint="eastAsia" w:ascii="宋体" w:cs="宋体"/>
          <w:b/>
          <w:color w:val="000000"/>
          <w:kern w:val="0"/>
          <w:sz w:val="24"/>
          <w:lang w:val="zh-CN"/>
        </w:rPr>
        <w:t>投标单位（供应商）反商业贿赂承诺书</w:t>
      </w:r>
    </w:p>
    <w:p>
      <w:pPr>
        <w:autoSpaceDE w:val="0"/>
        <w:autoSpaceDN w:val="0"/>
        <w:adjustRightInd w:val="0"/>
        <w:jc w:val="left"/>
        <w:rPr>
          <w:rFonts w:ascii="宋体" w:cs="宋体"/>
          <w:color w:val="000000"/>
          <w:kern w:val="0"/>
          <w:sz w:val="24"/>
          <w:lang w:val="zh-CN"/>
        </w:rPr>
      </w:pPr>
      <w:r>
        <w:rPr>
          <w:rFonts w:hint="eastAsia" w:ascii="宋体" w:cs="宋体"/>
          <w:color w:val="000000"/>
          <w:kern w:val="0"/>
          <w:sz w:val="24"/>
          <w:lang w:val="zh-CN"/>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在</w:t>
      </w:r>
      <w:r>
        <w:rPr>
          <w:rFonts w:hint="eastAsia" w:ascii="宋体" w:cs="宋体"/>
          <w:color w:val="000000"/>
          <w:kern w:val="0"/>
          <w:sz w:val="24"/>
          <w:u w:val="single"/>
        </w:rPr>
        <w:t xml:space="preserve">          </w:t>
      </w:r>
      <w:r>
        <w:rPr>
          <w:rFonts w:hint="eastAsia" w:ascii="宋体" w:cs="宋体"/>
          <w:color w:val="000000"/>
          <w:kern w:val="0"/>
          <w:sz w:val="24"/>
        </w:rPr>
        <w:t>号（</w:t>
      </w:r>
      <w:r>
        <w:rPr>
          <w:rFonts w:hint="eastAsia" w:ascii="宋体" w:cs="宋体"/>
          <w:color w:val="000000"/>
          <w:kern w:val="0"/>
          <w:sz w:val="24"/>
          <w:u w:val="single"/>
        </w:rPr>
        <w:t xml:space="preserve">            </w:t>
      </w:r>
      <w:r>
        <w:rPr>
          <w:rFonts w:hint="eastAsia" w:ascii="宋体" w:cs="宋体"/>
          <w:color w:val="000000"/>
          <w:kern w:val="0"/>
          <w:sz w:val="24"/>
        </w:rPr>
        <w:t xml:space="preserve">项目）招标活动中，我公司承诺如下 ：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2、不与投标人相互勾结私下协议，弄虚作假，搞假招标、陪标、串通投标，明招暗定，暗箱操作。</w:t>
      </w:r>
    </w:p>
    <w:p>
      <w:pPr>
        <w:jc w:val="left"/>
        <w:rPr>
          <w:rFonts w:ascii="宋体" w:cs="宋体"/>
          <w:color w:val="000000"/>
          <w:kern w:val="0"/>
          <w:sz w:val="24"/>
        </w:rPr>
      </w:pPr>
      <w:r>
        <w:rPr>
          <w:rFonts w:hint="eastAsia" w:asci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公司法人代表：（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法人授权代表：（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jc w:val="center"/>
        <w:rPr>
          <w:rFonts w:ascii="宋体" w:cs="宋体"/>
          <w:color w:val="000000"/>
          <w:kern w:val="0"/>
          <w:sz w:val="24"/>
          <w:u w:val="single"/>
        </w:rPr>
      </w:pPr>
      <w:r>
        <w:rPr>
          <w:rFonts w:hint="eastAsia" w:ascii="宋体" w:cs="宋体"/>
          <w:color w:val="000000"/>
          <w:kern w:val="0"/>
          <w:sz w:val="24"/>
          <w:u w:val="single"/>
        </w:rPr>
        <w:t xml:space="preserve">       公司签章       </w:t>
      </w:r>
    </w:p>
    <w:p>
      <w:pPr>
        <w:autoSpaceDE w:val="0"/>
        <w:autoSpaceDN w:val="0"/>
        <w:adjustRightInd w:val="0"/>
        <w:rPr>
          <w:rFonts w:ascii="宋体" w:cs="宋体"/>
          <w:sz w:val="24"/>
        </w:rPr>
      </w:pPr>
      <w:r>
        <w:rPr>
          <w:rFonts w:hint="eastAsia" w:ascii="宋体" w:cs="宋体"/>
          <w:color w:val="000000"/>
          <w:kern w:val="0"/>
          <w:sz w:val="24"/>
        </w:rPr>
        <w:t xml:space="preserve">                       年      月     日</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sz w:val="24"/>
        </w:rPr>
      </w:pPr>
    </w:p>
    <w:p>
      <w:pPr>
        <w:jc w:val="center"/>
        <w:rPr>
          <w:rFonts w:ascii="宋体" w:cs="宋体"/>
          <w:b/>
          <w:sz w:val="24"/>
        </w:rPr>
      </w:pPr>
      <w:r>
        <w:rPr>
          <w:rFonts w:hint="eastAsia" w:ascii="宋体" w:cs="宋体"/>
          <w:b/>
          <w:sz w:val="24"/>
        </w:rPr>
        <w:t>1</w:t>
      </w:r>
      <w:r>
        <w:rPr>
          <w:rFonts w:hint="eastAsia" w:ascii="宋体" w:cs="宋体"/>
          <w:b/>
          <w:sz w:val="24"/>
          <w:lang w:val="en-US" w:eastAsia="zh-CN"/>
        </w:rPr>
        <w:t>9</w:t>
      </w:r>
      <w:r>
        <w:rPr>
          <w:rFonts w:hint="eastAsia" w:ascii="宋体" w:cs="宋体"/>
          <w:b/>
          <w:sz w:val="24"/>
        </w:rPr>
        <w:t>、不参与围标串标承诺书</w:t>
      </w:r>
    </w:p>
    <w:p>
      <w:pPr>
        <w:jc w:val="left"/>
        <w:rPr>
          <w:rFonts w:ascii="宋体" w:cs="宋体"/>
          <w:sz w:val="24"/>
        </w:rPr>
      </w:pPr>
      <w:r>
        <w:rPr>
          <w:rFonts w:hint="eastAsia" w:ascii="宋体" w:cs="宋体"/>
          <w:sz w:val="24"/>
        </w:rPr>
        <w:t xml:space="preserve">   我公司在参与                                项目招投标过程中，自觉遵守《中华人民共和国政府采购法》和《中华人民共和国政府采购实施条例》以及自治区、地、市招标投标管理的有关规定。就本次投标，我公司郑重承诺如下：</w:t>
      </w:r>
    </w:p>
    <w:p>
      <w:pPr>
        <w:jc w:val="left"/>
        <w:rPr>
          <w:rFonts w:ascii="宋体" w:cs="宋体"/>
          <w:sz w:val="24"/>
        </w:rPr>
      </w:pPr>
      <w:r>
        <w:rPr>
          <w:rFonts w:hint="eastAsia" w:ascii="宋体" w:cs="宋体"/>
          <w:sz w:val="24"/>
        </w:rPr>
        <w:t>（一）不与其他投标企业存在任何关联关系；</w:t>
      </w:r>
    </w:p>
    <w:p>
      <w:pPr>
        <w:jc w:val="left"/>
        <w:rPr>
          <w:rFonts w:ascii="宋体" w:cs="宋体"/>
          <w:sz w:val="24"/>
        </w:rPr>
      </w:pPr>
      <w:r>
        <w:rPr>
          <w:rFonts w:hint="eastAsia" w:ascii="宋体" w:cs="宋体"/>
          <w:sz w:val="24"/>
        </w:rPr>
        <w:t>（二）不组织、不参与任何串通投标的行为；</w:t>
      </w:r>
    </w:p>
    <w:p>
      <w:pPr>
        <w:jc w:val="left"/>
        <w:rPr>
          <w:rFonts w:ascii="宋体" w:cs="宋体"/>
          <w:sz w:val="24"/>
        </w:rPr>
      </w:pPr>
      <w:r>
        <w:rPr>
          <w:rFonts w:hint="eastAsia" w:ascii="宋体" w:cs="宋体"/>
          <w:sz w:val="24"/>
        </w:rPr>
        <w:t>（三）不以他人名义投标，不组织、不参与以其他弄虚作假的方式参加投标的行为；</w:t>
      </w:r>
    </w:p>
    <w:p>
      <w:pPr>
        <w:jc w:val="left"/>
        <w:rPr>
          <w:rFonts w:ascii="宋体" w:cs="宋体"/>
          <w:sz w:val="24"/>
        </w:rPr>
      </w:pPr>
      <w:r>
        <w:rPr>
          <w:rFonts w:hint="eastAsia" w:ascii="宋体" w:cs="宋体"/>
          <w:sz w:val="24"/>
        </w:rPr>
        <w:t>（四）不出让或出租资格、资质证书参加投标，不组织、不参与类似违法违规行为。</w:t>
      </w:r>
    </w:p>
    <w:p>
      <w:pPr>
        <w:jc w:val="left"/>
        <w:rPr>
          <w:rFonts w:ascii="宋体" w:cs="宋体"/>
          <w:sz w:val="24"/>
        </w:rPr>
      </w:pPr>
      <w:r>
        <w:rPr>
          <w:rFonts w:hint="eastAsia" w:ascii="宋体" w:cs="宋体"/>
          <w:sz w:val="24"/>
        </w:rPr>
        <w:t>（五）积极主动检举、揭发和配合相关部门调查串通投标等违法违规行为。</w:t>
      </w:r>
    </w:p>
    <w:p>
      <w:pPr>
        <w:jc w:val="left"/>
        <w:rPr>
          <w:rFonts w:ascii="宋体" w:cs="宋体"/>
          <w:sz w:val="24"/>
        </w:rPr>
      </w:pPr>
      <w:r>
        <w:rPr>
          <w:rFonts w:hint="eastAsia" w:ascii="宋体" w:cs="宋体"/>
          <w:sz w:val="24"/>
        </w:rPr>
        <w:t>我公司对以上承诺内容的真实性和履约性负责，如有违诺，自愿承担一切违法违规后果。</w:t>
      </w:r>
    </w:p>
    <w:p>
      <w:pPr>
        <w:ind w:left="239" w:leftChars="114" w:firstLine="360" w:firstLineChars="150"/>
        <w:jc w:val="left"/>
        <w:rPr>
          <w:rFonts w:ascii="宋体" w:cs="宋体"/>
          <w:sz w:val="24"/>
        </w:rPr>
      </w:pPr>
      <w:r>
        <w:rPr>
          <w:rFonts w:hint="eastAsia" w:ascii="宋体" w:cs="宋体"/>
          <w:sz w:val="24"/>
        </w:rPr>
        <w:t>特此承诺。</w:t>
      </w:r>
    </w:p>
    <w:p>
      <w:pPr>
        <w:jc w:val="right"/>
        <w:rPr>
          <w:rFonts w:hint="eastAsia" w:ascii="宋体" w:cs="宋体"/>
          <w:sz w:val="24"/>
        </w:rPr>
      </w:pPr>
    </w:p>
    <w:p>
      <w:pPr>
        <w:jc w:val="right"/>
        <w:rPr>
          <w:rFonts w:hint="eastAsia" w:ascii="宋体" w:cs="宋体"/>
          <w:sz w:val="24"/>
        </w:rPr>
      </w:pPr>
    </w:p>
    <w:p>
      <w:pPr>
        <w:jc w:val="right"/>
        <w:rPr>
          <w:rFonts w:ascii="宋体" w:cs="宋体"/>
          <w:sz w:val="24"/>
        </w:rPr>
      </w:pPr>
      <w:r>
        <w:rPr>
          <w:rFonts w:hint="eastAsia" w:ascii="宋体" w:cs="宋体"/>
          <w:sz w:val="24"/>
        </w:rPr>
        <w:t>投标人（公章）</w:t>
      </w:r>
    </w:p>
    <w:p>
      <w:pPr>
        <w:jc w:val="right"/>
        <w:rPr>
          <w:rFonts w:ascii="宋体" w:cs="宋体"/>
          <w:sz w:val="24"/>
        </w:rPr>
      </w:pPr>
      <w:r>
        <w:rPr>
          <w:rFonts w:hint="eastAsia" w:ascii="宋体" w:cs="宋体"/>
          <w:sz w:val="24"/>
        </w:rPr>
        <w:t>法定代表人（签字或盖章）</w:t>
      </w:r>
    </w:p>
    <w:p>
      <w:pPr>
        <w:spacing w:line="640" w:lineRule="exact"/>
        <w:jc w:val="center"/>
        <w:rPr>
          <w:rFonts w:ascii="宋体" w:cs="宋体"/>
          <w:sz w:val="24"/>
        </w:rPr>
      </w:pPr>
      <w:r>
        <w:rPr>
          <w:rFonts w:hint="eastAsia" w:ascii="宋体" w:cs="宋体"/>
          <w:sz w:val="24"/>
          <w:lang w:val="en-US" w:eastAsia="zh-CN"/>
        </w:rPr>
        <w:t xml:space="preserve">                                                            </w:t>
      </w:r>
      <w:r>
        <w:rPr>
          <w:rFonts w:hint="eastAsia" w:ascii="宋体" w:cs="宋体"/>
          <w:sz w:val="24"/>
        </w:rPr>
        <w:t xml:space="preserve">日 期:  </w:t>
      </w: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ascii="宋体" w:cs="宋体"/>
          <w:b/>
          <w:sz w:val="24"/>
        </w:rPr>
      </w:pPr>
      <w:r>
        <w:rPr>
          <w:rFonts w:hint="eastAsia" w:ascii="宋体" w:cs="宋体"/>
          <w:b/>
          <w:sz w:val="24"/>
          <w:lang w:val="en-US" w:eastAsia="zh-CN"/>
        </w:rPr>
        <w:t>20</w:t>
      </w:r>
      <w:r>
        <w:rPr>
          <w:rFonts w:hint="eastAsia" w:ascii="宋体" w:cs="宋体"/>
          <w:b/>
          <w:sz w:val="24"/>
        </w:rPr>
        <w:t>、提供材料真实性承诺书</w:t>
      </w:r>
    </w:p>
    <w:p>
      <w:pPr>
        <w:pStyle w:val="159"/>
        <w:spacing w:before="312" w:beforeLines="0"/>
        <w:jc w:val="both"/>
        <w:rPr>
          <w:rStyle w:val="160"/>
          <w:rFonts w:ascii="宋体"/>
          <w:color w:val="000000"/>
          <w:kern w:val="0"/>
        </w:rPr>
      </w:pPr>
      <w:r>
        <w:rPr>
          <w:rStyle w:val="160"/>
          <w:rFonts w:hint="eastAsia"/>
          <w:sz w:val="22"/>
          <w:szCs w:val="22"/>
        </w:rPr>
        <w:t xml:space="preserve"> </w:t>
      </w:r>
      <w:r>
        <w:rPr>
          <w:rStyle w:val="160"/>
          <w:rFonts w:hint="eastAsia" w:ascii="宋体"/>
          <w:color w:val="000000"/>
          <w:kern w:val="0"/>
          <w:u w:val="single"/>
        </w:rPr>
        <w:t xml:space="preserve">         （招标人名称）         </w:t>
      </w:r>
      <w:r>
        <w:rPr>
          <w:rStyle w:val="160"/>
          <w:rFonts w:hint="eastAsia" w:ascii="宋体"/>
          <w:color w:val="000000"/>
          <w:kern w:val="0"/>
        </w:rPr>
        <w:t xml:space="preserve">: </w:t>
      </w:r>
    </w:p>
    <w:p>
      <w:pPr>
        <w:pStyle w:val="158"/>
        <w:autoSpaceDE w:val="0"/>
        <w:spacing w:line="440" w:lineRule="exact"/>
        <w:ind w:firstLine="420" w:firstLineChars="200"/>
        <w:rPr>
          <w:rStyle w:val="160"/>
          <w:rFonts w:ascii="宋体"/>
          <w:sz w:val="22"/>
          <w:szCs w:val="22"/>
        </w:rPr>
      </w:pPr>
      <w:r>
        <w:rPr>
          <w:rStyle w:val="160"/>
          <w:rFonts w:hint="eastAsia" w:ascii="宋体"/>
          <w:color w:val="000000"/>
          <w:kern w:val="0"/>
        </w:rPr>
        <w:t>鉴于</w:t>
      </w:r>
      <w:r>
        <w:rPr>
          <w:rStyle w:val="160"/>
          <w:rFonts w:hint="eastAsia" w:ascii="宋体"/>
          <w:color w:val="000000"/>
          <w:kern w:val="0"/>
          <w:u w:val="single"/>
        </w:rPr>
        <w:t xml:space="preserve">        （投标人名称）          </w:t>
      </w:r>
      <w:r>
        <w:rPr>
          <w:rStyle w:val="160"/>
          <w:rFonts w:hint="eastAsia" w:ascii="宋体"/>
          <w:color w:val="000000"/>
          <w:kern w:val="0"/>
        </w:rPr>
        <w:t>（以下称“我方”）于</w:t>
      </w:r>
      <w:r>
        <w:rPr>
          <w:rStyle w:val="160"/>
          <w:rFonts w:hint="eastAsia" w:ascii="宋体"/>
          <w:color w:val="000000"/>
          <w:kern w:val="0"/>
          <w:u w:val="single"/>
        </w:rPr>
        <w:t xml:space="preserve">      </w:t>
      </w:r>
      <w:r>
        <w:rPr>
          <w:rStyle w:val="160"/>
          <w:rFonts w:hint="eastAsia" w:ascii="宋体"/>
          <w:color w:val="000000"/>
          <w:kern w:val="0"/>
        </w:rPr>
        <w:t>年＿月＿日参加</w:t>
      </w:r>
      <w:r>
        <w:rPr>
          <w:rStyle w:val="160"/>
          <w:rFonts w:hint="eastAsia" w:ascii="宋体"/>
          <w:color w:val="000000"/>
          <w:kern w:val="0"/>
          <w:u w:val="single"/>
        </w:rPr>
        <w:t xml:space="preserve">           （项目名称）           </w:t>
      </w:r>
      <w:r>
        <w:rPr>
          <w:rStyle w:val="160"/>
          <w:rFonts w:hint="eastAsia" w:ascii="宋体"/>
          <w:color w:val="000000"/>
          <w:kern w:val="0"/>
        </w:rPr>
        <w:t>标段的投标，我方在投标文件中提供的企业资质、各类证书、业绩材料、</w:t>
      </w:r>
      <w:r>
        <w:rPr>
          <w:rStyle w:val="160"/>
          <w:rFonts w:hint="eastAsia" w:ascii="宋体"/>
          <w:color w:val="000000"/>
          <w:sz w:val="22"/>
          <w:szCs w:val="22"/>
        </w:rPr>
        <w:t>近年财务状况等资料的原件或复印件的真实性、合法性、有效性做保证，绝无弄虚作假。</w:t>
      </w:r>
      <w:r>
        <w:rPr>
          <w:rStyle w:val="160"/>
          <w:rFonts w:hint="eastAsia" w:ascii="宋体"/>
          <w:sz w:val="22"/>
          <w:szCs w:val="22"/>
        </w:rPr>
        <w:t>我方如被查实在本项目招标投标活动中提交的材料存在弄虚作假行为，本人承担直接责任人员法律责任，接受相应行政处罚和失信惩戒。并同意将递交的投标保证金没收。</w:t>
      </w:r>
    </w:p>
    <w:p>
      <w:pPr>
        <w:pStyle w:val="159"/>
        <w:adjustRightInd w:val="0"/>
        <w:spacing w:before="312" w:beforeLines="0"/>
        <w:ind w:firstLine="3755" w:firstLineChars="1700"/>
        <w:jc w:val="both"/>
        <w:textAlignment w:val="baseline"/>
        <w:rPr>
          <w:rStyle w:val="160"/>
          <w:rFonts w:ascii="宋体"/>
          <w:sz w:val="22"/>
          <w:szCs w:val="22"/>
          <w:u w:val="single"/>
        </w:rPr>
      </w:pPr>
      <w:r>
        <w:rPr>
          <w:rStyle w:val="160"/>
          <w:rFonts w:hint="eastAsia"/>
          <w:sz w:val="22"/>
          <w:szCs w:val="22"/>
        </w:rPr>
        <w:t>承诺人：（企业名称）</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rPr>
      </w:pPr>
      <w:r>
        <w:rPr>
          <w:rStyle w:val="160"/>
          <w:rFonts w:hint="eastAsia"/>
          <w:sz w:val="22"/>
          <w:szCs w:val="22"/>
        </w:rPr>
        <w:t xml:space="preserve">                                 法定代表人或授权委托人：（签字或盖章）</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u w:val="single"/>
        </w:rPr>
      </w:pPr>
      <w:r>
        <w:rPr>
          <w:rStyle w:val="160"/>
          <w:rFonts w:hint="eastAsia"/>
          <w:sz w:val="22"/>
          <w:szCs w:val="22"/>
        </w:rPr>
        <w:t xml:space="preserve">                                  联系电话：</w:t>
      </w:r>
      <w:r>
        <w:rPr>
          <w:rStyle w:val="160"/>
          <w:rFonts w:hint="eastAsia"/>
          <w:sz w:val="22"/>
          <w:szCs w:val="22"/>
          <w:u w:val="single"/>
        </w:rPr>
        <w:t xml:space="preserve">                    </w:t>
      </w:r>
    </w:p>
    <w:p>
      <w:pPr>
        <w:autoSpaceDE w:val="0"/>
        <w:autoSpaceDN w:val="0"/>
        <w:spacing w:line="440" w:lineRule="exact"/>
        <w:ind w:left="0" w:firstLine="880" w:firstLineChars="400"/>
        <w:jc w:val="right"/>
        <w:rPr>
          <w:rStyle w:val="160"/>
          <w:rFonts w:ascii="宋体"/>
          <w:sz w:val="22"/>
          <w:szCs w:val="22"/>
        </w:rPr>
      </w:pPr>
      <w:r>
        <w:rPr>
          <w:rStyle w:val="160"/>
          <w:rFonts w:hint="eastAsia" w:ascii="宋体"/>
          <w:sz w:val="22"/>
          <w:szCs w:val="22"/>
        </w:rPr>
        <w:t>年</w:t>
      </w:r>
      <w:r>
        <w:rPr>
          <w:rStyle w:val="160"/>
          <w:rFonts w:hint="eastAsia"/>
          <w:sz w:val="22"/>
          <w:szCs w:val="22"/>
        </w:rPr>
        <w:t xml:space="preserve">    </w:t>
      </w:r>
      <w:r>
        <w:rPr>
          <w:rStyle w:val="160"/>
          <w:rFonts w:hint="eastAsia" w:ascii="宋体"/>
          <w:sz w:val="22"/>
          <w:szCs w:val="22"/>
        </w:rPr>
        <w:t>月</w:t>
      </w:r>
      <w:r>
        <w:rPr>
          <w:rStyle w:val="160"/>
          <w:rFonts w:hint="eastAsia"/>
          <w:sz w:val="22"/>
          <w:szCs w:val="22"/>
        </w:rPr>
        <w:t xml:space="preserve">    </w:t>
      </w:r>
      <w:r>
        <w:rPr>
          <w:rStyle w:val="160"/>
          <w:rFonts w:hint="eastAsia" w:ascii="宋体"/>
          <w:sz w:val="22"/>
          <w:szCs w:val="22"/>
        </w:rPr>
        <w:t>日</w:t>
      </w: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pStyle w:val="19"/>
        <w:ind w:left="420" w:leftChars="200" w:firstLine="0" w:firstLineChars="0"/>
        <w:jc w:val="center"/>
        <w:rPr>
          <w:rFonts w:ascii="宋体" w:cs="宋体"/>
          <w:b/>
        </w:rPr>
      </w:pPr>
      <w:r>
        <w:rPr>
          <w:rFonts w:hint="eastAsia" w:ascii="宋体" w:cs="宋体"/>
          <w:b/>
          <w:sz w:val="24"/>
          <w:lang w:val="en-US" w:eastAsia="zh-CN"/>
        </w:rPr>
        <w:t>21、完税证明</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ascii="宋体" w:cs="宋体"/>
          <w:b/>
          <w:color w:val="000000"/>
          <w:sz w:val="24"/>
        </w:rPr>
      </w:pPr>
      <w:r>
        <w:rPr>
          <w:rFonts w:hint="eastAsia" w:ascii="宋体" w:cs="宋体"/>
          <w:b/>
          <w:color w:val="000000"/>
          <w:sz w:val="24"/>
          <w:lang w:val="en-US" w:eastAsia="zh-CN"/>
        </w:rPr>
        <w:t>22</w:t>
      </w:r>
      <w:r>
        <w:rPr>
          <w:rFonts w:hint="eastAsia" w:ascii="宋体" w:cs="宋体"/>
          <w:b/>
          <w:color w:val="000000"/>
          <w:sz w:val="24"/>
        </w:rPr>
        <w:t>、商务条款偏离表</w:t>
      </w:r>
    </w:p>
    <w:p>
      <w:pPr>
        <w:rPr>
          <w:rFonts w:ascii="宋体" w:cs="宋体"/>
          <w:b/>
          <w:color w:val="000000"/>
          <w:sz w:val="24"/>
        </w:rPr>
      </w:pPr>
    </w:p>
    <w:p>
      <w:pPr>
        <w:rPr>
          <w:rFonts w:ascii="宋体" w:cs="宋体"/>
          <w:color w:val="000000"/>
          <w:sz w:val="24"/>
          <w:u w:val="single"/>
        </w:rPr>
      </w:pPr>
      <w:r>
        <w:rPr>
          <w:rFonts w:hint="eastAsia" w:ascii="宋体" w:cs="宋体"/>
          <w:color w:val="000000"/>
          <w:sz w:val="24"/>
        </w:rPr>
        <w:t>项目名称</w:t>
      </w:r>
      <w:r>
        <w:rPr>
          <w:rFonts w:hint="eastAsia" w:ascii="宋体" w:cs="宋体"/>
          <w:color w:val="000000"/>
          <w:sz w:val="24"/>
          <w:u w:val="single"/>
        </w:rPr>
        <w:t xml:space="preserve">         　　　　　            </w:t>
      </w:r>
      <w:r>
        <w:rPr>
          <w:rFonts w:hint="eastAsia" w:ascii="宋体" w:cs="宋体"/>
          <w:color w:val="000000"/>
          <w:sz w:val="24"/>
        </w:rPr>
        <w:t>项目编号：</w:t>
      </w:r>
      <w:r>
        <w:rPr>
          <w:rFonts w:hint="eastAsia" w:ascii="宋体" w:cs="宋体"/>
          <w:color w:val="000000"/>
          <w:sz w:val="24"/>
          <w:u w:val="single"/>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w:t>
            </w:r>
          </w:p>
          <w:p>
            <w:pPr>
              <w:jc w:val="center"/>
              <w:rPr>
                <w:rFonts w:ascii="宋体" w:cs="宋体"/>
                <w:color w:val="000000"/>
                <w:sz w:val="24"/>
              </w:rPr>
            </w:pPr>
            <w:r>
              <w:rPr>
                <w:rFonts w:hint="eastAsia" w:ascii="宋体" w:cs="宋体"/>
                <w:color w:val="000000"/>
                <w:sz w:val="24"/>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2</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3</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bl>
    <w:p>
      <w:pPr>
        <w:rPr>
          <w:rFonts w:ascii="宋体" w:cs="宋体"/>
          <w:color w:val="000000"/>
          <w:sz w:val="24"/>
        </w:rPr>
      </w:pPr>
    </w:p>
    <w:p>
      <w:pPr>
        <w:rPr>
          <w:rFonts w:ascii="宋体" w:cs="宋体"/>
          <w:color w:val="000000"/>
          <w:sz w:val="24"/>
        </w:rPr>
      </w:pPr>
    </w:p>
    <w:p>
      <w:pPr>
        <w:spacing w:before="100" w:beforeAutospacing="1" w:after="100" w:afterAutospacing="1"/>
        <w:rPr>
          <w:rFonts w:ascii="宋体" w:cs="宋体"/>
          <w:color w:val="000000"/>
          <w:sz w:val="24"/>
          <w:u w:val="single"/>
        </w:rPr>
      </w:pPr>
      <w:r>
        <w:rPr>
          <w:rFonts w:hint="eastAsia" w:ascii="宋体" w:cs="宋体"/>
          <w:color w:val="000000"/>
          <w:sz w:val="24"/>
        </w:rPr>
        <w:t xml:space="preserve">　投标单位： </w:t>
      </w:r>
      <w:r>
        <w:rPr>
          <w:rFonts w:hint="eastAsia" w:ascii="宋体" w:cs="宋体"/>
          <w:color w:val="000000"/>
          <w:sz w:val="24"/>
          <w:u w:val="single"/>
        </w:rPr>
        <w:t xml:space="preserve">                       （公章）   </w:t>
      </w:r>
    </w:p>
    <w:p>
      <w:pPr>
        <w:rPr>
          <w:rFonts w:ascii="宋体" w:cs="宋体"/>
          <w:color w:val="000000"/>
          <w:sz w:val="24"/>
        </w:rPr>
      </w:pPr>
      <w:r>
        <w:rPr>
          <w:rFonts w:hint="eastAsia" w:ascii="宋体" w:cs="宋体"/>
          <w:color w:val="000000"/>
          <w:sz w:val="24"/>
        </w:rPr>
        <w:t xml:space="preserve">  法定代表人或授权代表人（签字或盖章）：</w:t>
      </w:r>
      <w:r>
        <w:rPr>
          <w:rFonts w:hint="eastAsia" w:ascii="宋体" w:cs="宋体"/>
          <w:color w:val="000000"/>
          <w:sz w:val="24"/>
          <w:u w:val="single"/>
        </w:rPr>
        <w:t xml:space="preserve">             </w:t>
      </w:r>
      <w:r>
        <w:rPr>
          <w:rFonts w:hint="eastAsia" w:ascii="宋体" w:cs="宋体"/>
          <w:color w:val="000000"/>
          <w:sz w:val="24"/>
        </w:rPr>
        <w:t>　</w:t>
      </w:r>
    </w:p>
    <w:p>
      <w:pPr>
        <w:rPr>
          <w:rFonts w:ascii="宋体" w:cs="宋体"/>
          <w:color w:val="000000"/>
          <w:sz w:val="24"/>
        </w:rPr>
      </w:pPr>
      <w:r>
        <w:rPr>
          <w:rFonts w:hint="eastAsia" w:ascii="宋体" w:cs="宋体"/>
          <w:color w:val="000000"/>
          <w:sz w:val="24"/>
        </w:rPr>
        <w:t xml:space="preserve">      日期：   年   月   日</w:t>
      </w:r>
    </w:p>
    <w:p>
      <w:pPr>
        <w:autoSpaceDE w:val="0"/>
        <w:autoSpaceDN w:val="0"/>
        <w:adjustRightInd w:val="0"/>
        <w:ind w:left="0" w:firstLine="600" w:firstLineChars="250"/>
        <w:rPr>
          <w:rFonts w:ascii="宋体" w:cs="宋体"/>
          <w:color w:val="000000"/>
          <w:kern w:val="0"/>
          <w:sz w:val="24"/>
        </w:rPr>
      </w:pPr>
      <w:r>
        <w:rPr>
          <w:rFonts w:hint="eastAsia" w:ascii="宋体" w:cs="宋体"/>
          <w:sz w:val="24"/>
        </w:rPr>
        <w:br w:type="page"/>
      </w:r>
    </w:p>
    <w:p>
      <w:pPr>
        <w:jc w:val="center"/>
        <w:rPr>
          <w:rFonts w:ascii="宋体" w:cs="宋体"/>
          <w:b/>
          <w:sz w:val="24"/>
        </w:rPr>
      </w:pPr>
    </w:p>
    <w:p>
      <w:pPr>
        <w:jc w:val="center"/>
        <w:rPr>
          <w:rFonts w:ascii="宋体" w:cs="宋体"/>
          <w:b/>
          <w:bCs/>
          <w:color w:val="000000"/>
          <w:sz w:val="48"/>
          <w:szCs w:val="48"/>
        </w:rPr>
      </w:pPr>
      <w:r>
        <w:rPr>
          <w:rFonts w:hint="eastAsia" w:ascii="宋体" w:cs="宋体"/>
          <w:b/>
          <w:bCs/>
          <w:color w:val="000000"/>
          <w:sz w:val="48"/>
          <w:szCs w:val="48"/>
        </w:rPr>
        <w:t>第三部分</w:t>
      </w:r>
    </w:p>
    <w:p>
      <w:pPr>
        <w:jc w:val="center"/>
        <w:rPr>
          <w:rFonts w:ascii="宋体" w:cs="宋体"/>
          <w:b/>
          <w:bCs/>
          <w:color w:val="000000"/>
          <w:sz w:val="24"/>
        </w:rPr>
      </w:pPr>
      <w:r>
        <w:rPr>
          <w:rFonts w:hint="eastAsia" w:ascii="宋体" w:cs="宋体"/>
          <w:b/>
          <w:bCs/>
          <w:color w:val="000000"/>
          <w:sz w:val="24"/>
        </w:rPr>
        <w:t>技术部分</w:t>
      </w:r>
    </w:p>
    <w:p>
      <w:pPr>
        <w:pStyle w:val="2"/>
        <w:ind w:left="15" w:leftChars="-50" w:right="62"/>
        <w:jc w:val="center"/>
        <w:rPr>
          <w:rFonts w:ascii="宋体" w:cs="宋体"/>
          <w:sz w:val="24"/>
        </w:rPr>
      </w:pPr>
      <w:r>
        <w:rPr>
          <w:rFonts w:hint="eastAsia" w:ascii="宋体" w:cs="宋体"/>
          <w:color w:val="000000"/>
          <w:sz w:val="24"/>
          <w:lang w:val="en-US" w:eastAsia="zh-CN"/>
        </w:rPr>
        <w:t>1、</w:t>
      </w:r>
      <w:r>
        <w:rPr>
          <w:rFonts w:hint="eastAsia" w:ascii="宋体" w:cs="宋体"/>
          <w:color w:val="000000"/>
          <w:sz w:val="24"/>
          <w:lang w:eastAsia="zh-CN"/>
        </w:rPr>
        <w:t>实施方案</w:t>
      </w:r>
    </w:p>
    <w:p>
      <w:pPr>
        <w:pStyle w:val="2"/>
        <w:ind w:left="-105" w:leftChars="-50" w:right="62" w:firstLine="241" w:firstLineChars="100"/>
        <w:rPr>
          <w:rFonts w:ascii="宋体" w:cs="宋体"/>
          <w:sz w:val="24"/>
        </w:rPr>
      </w:pPr>
      <w:r>
        <w:rPr>
          <w:rFonts w:hint="eastAsia" w:ascii="宋体" w:cs="宋体"/>
          <w:sz w:val="24"/>
        </w:rPr>
        <w:t>应包括保障完成本项目的全部任务和内容的实施方案等。</w:t>
      </w:r>
    </w:p>
    <w:p>
      <w:pPr>
        <w:rPr>
          <w:rFonts w:hint="eastAsia"/>
          <w:lang w:eastAsia="zh-CN"/>
        </w:rPr>
      </w:pPr>
    </w:p>
    <w:p>
      <w:pPr>
        <w:widowControl w:val="0"/>
        <w:spacing w:line="360" w:lineRule="auto"/>
        <w:ind w:right="62"/>
        <w:jc w:val="both"/>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widowControl/>
        <w:spacing w:line="240" w:lineRule="auto"/>
        <w:jc w:val="center"/>
        <w:outlineLvl w:val="2"/>
        <w:rPr>
          <w:rFonts w:hint="eastAsia" w:ascii="宋体" w:cs="仿宋"/>
          <w:b/>
          <w:bCs/>
          <w:kern w:val="0"/>
          <w:sz w:val="24"/>
          <w:szCs w:val="24"/>
          <w:lang w:val="en-US" w:eastAsia="zh-CN"/>
        </w:rPr>
      </w:pPr>
      <w:bookmarkStart w:id="18" w:name="_Toc5017"/>
    </w:p>
    <w:p>
      <w:pPr>
        <w:widowControl/>
        <w:spacing w:line="240" w:lineRule="auto"/>
        <w:jc w:val="center"/>
        <w:outlineLvl w:val="2"/>
        <w:rPr>
          <w:rFonts w:ascii="宋体" w:cs="仿宋"/>
          <w:b/>
          <w:bCs/>
          <w:kern w:val="0"/>
          <w:sz w:val="24"/>
          <w:szCs w:val="24"/>
          <w:lang w:val="en-US" w:eastAsia="zh-CN"/>
        </w:rPr>
      </w:pPr>
      <w:r>
        <w:rPr>
          <w:rFonts w:hint="eastAsia" w:ascii="宋体" w:cs="仿宋"/>
          <w:b/>
          <w:bCs/>
          <w:kern w:val="0"/>
          <w:sz w:val="24"/>
          <w:szCs w:val="24"/>
          <w:lang w:val="en-US" w:eastAsia="zh-CN"/>
        </w:rPr>
        <w:t>2、服务工作进度计划及相关等级证书或证明材料</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ind w:left="15" w:leftChars="-50" w:right="62"/>
        <w:jc w:val="center"/>
        <w:outlineLvl w:val="2"/>
        <w:rPr>
          <w:rFonts w:hint="eastAsia" w:ascii="宋体" w:eastAsia="宋体" w:cs="仿宋"/>
          <w:b/>
          <w:bCs/>
          <w:kern w:val="0"/>
          <w:sz w:val="24"/>
          <w:szCs w:val="24"/>
          <w:lang w:eastAsia="zh-CN"/>
        </w:rPr>
      </w:pPr>
      <w:r>
        <w:rPr>
          <w:rFonts w:hint="eastAsia" w:ascii="宋体" w:cs="仿宋"/>
          <w:b/>
          <w:bCs/>
          <w:kern w:val="0"/>
          <w:sz w:val="24"/>
          <w:szCs w:val="24"/>
          <w:lang w:val="en-US" w:eastAsia="zh-CN"/>
        </w:rPr>
        <w:t>3、</w:t>
      </w:r>
      <w:r>
        <w:rPr>
          <w:rFonts w:hint="eastAsia" w:ascii="宋体" w:cs="仿宋"/>
          <w:b/>
          <w:bCs/>
          <w:kern w:val="0"/>
          <w:sz w:val="24"/>
          <w:szCs w:val="24"/>
          <w:lang w:eastAsia="zh-CN"/>
        </w:rPr>
        <w:t>售后</w:t>
      </w:r>
      <w:r>
        <w:rPr>
          <w:rFonts w:hint="eastAsia" w:ascii="宋体" w:cs="仿宋"/>
          <w:b/>
          <w:bCs/>
          <w:kern w:val="0"/>
          <w:sz w:val="24"/>
          <w:szCs w:val="24"/>
        </w:rPr>
        <w:t>服务</w:t>
      </w:r>
      <w:bookmarkEnd w:id="18"/>
      <w:r>
        <w:rPr>
          <w:rFonts w:hint="eastAsia" w:ascii="宋体" w:cs="仿宋"/>
          <w:b/>
          <w:bCs/>
          <w:kern w:val="0"/>
          <w:sz w:val="24"/>
          <w:szCs w:val="24"/>
        </w:rPr>
        <w:t>承诺书</w:t>
      </w:r>
      <w:r>
        <w:rPr>
          <w:rFonts w:hint="eastAsia" w:ascii="宋体" w:cs="仿宋"/>
          <w:b/>
          <w:bCs/>
          <w:kern w:val="0"/>
          <w:sz w:val="24"/>
          <w:szCs w:val="24"/>
          <w:lang w:eastAsia="zh-CN"/>
        </w:rPr>
        <w:t>及相关等级证书或证明材料</w:t>
      </w:r>
    </w:p>
    <w:p>
      <w:pPr>
        <w:pStyle w:val="2"/>
        <w:ind w:left="56" w:leftChars="-50" w:right="62"/>
        <w:rPr>
          <w:rFonts w:hint="eastAsia" w:eastAsia="宋体"/>
          <w:lang w:eastAsia="zh-CN"/>
        </w:rPr>
      </w:pPr>
    </w:p>
    <w:p>
      <w:pPr>
        <w:spacing w:line="360" w:lineRule="auto"/>
        <w:ind w:left="0" w:firstLine="420" w:firstLineChars="199"/>
        <w:rPr>
          <w:rFonts w:hint="eastAsia" w:ascii="仿宋" w:eastAsia="仿宋" w:cs="仿宋"/>
          <w:b/>
          <w:kern w:val="0"/>
        </w:rPr>
      </w:pPr>
      <w:r>
        <w:rPr>
          <w:rFonts w:hint="eastAsia" w:ascii="仿宋" w:eastAsia="仿宋" w:cs="仿宋"/>
          <w:b/>
          <w:kern w:val="0"/>
        </w:rPr>
        <w:t>注：</w:t>
      </w:r>
      <w:r>
        <w:rPr>
          <w:rFonts w:hint="eastAsia" w:ascii="仿宋" w:eastAsia="仿宋" w:cs="仿宋"/>
          <w:b/>
          <w:kern w:val="0"/>
          <w:lang w:eastAsia="zh-CN"/>
        </w:rPr>
        <w:t>供应商</w:t>
      </w:r>
      <w:r>
        <w:rPr>
          <w:rFonts w:hint="eastAsia" w:ascii="仿宋" w:eastAsia="仿宋" w:cs="仿宋"/>
          <w:b/>
          <w:kern w:val="0"/>
        </w:rPr>
        <w:t>自行编写售后服务承诺条款或服务方案，充分体现本单位优质高效的售后服务和竞争优势，但须承诺满足基本要求并在售后服务承诺书中明确体现相关要求。</w:t>
      </w:r>
    </w:p>
    <w:p>
      <w:pPr>
        <w:jc w:val="left"/>
        <w:rPr>
          <w:rFonts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ascii="宋体" w:cs="宋体"/>
          <w:sz w:val="24"/>
        </w:rPr>
      </w:pPr>
      <w:r>
        <w:rPr>
          <w:rFonts w:hint="eastAsia" w:ascii="宋体" w:cs="宋体"/>
          <w:sz w:val="24"/>
        </w:rPr>
        <w:t>投</w:t>
      </w:r>
      <w:r>
        <w:rPr>
          <w:rFonts w:hint="eastAsia" w:ascii="宋体" w:cs="宋体"/>
          <w:sz w:val="24"/>
          <w:lang w:eastAsia="zh-CN"/>
        </w:rPr>
        <w:t>供应商</w:t>
      </w:r>
      <w:r>
        <w:rPr>
          <w:rFonts w:hint="eastAsia" w:ascii="宋体" w:cs="宋体"/>
          <w:sz w:val="24"/>
        </w:rPr>
        <w:t>（公章）</w:t>
      </w:r>
    </w:p>
    <w:p>
      <w:pPr>
        <w:jc w:val="left"/>
        <w:rPr>
          <w:rFonts w:ascii="宋体" w:cs="宋体"/>
          <w:sz w:val="24"/>
        </w:rPr>
      </w:pPr>
      <w:r>
        <w:rPr>
          <w:rFonts w:hint="eastAsia" w:ascii="宋体" w:cs="宋体"/>
          <w:sz w:val="24"/>
        </w:rPr>
        <w:t>法定代表人（签字）</w:t>
      </w:r>
    </w:p>
    <w:p>
      <w:pPr>
        <w:adjustRightInd w:val="0"/>
        <w:snapToGrid w:val="0"/>
        <w:spacing w:line="360" w:lineRule="auto"/>
        <w:ind w:left="0" w:firstLine="480" w:firstLineChars="200"/>
        <w:jc w:val="left"/>
        <w:rPr>
          <w:rFonts w:ascii="宋体"/>
          <w:sz w:val="24"/>
          <w:szCs w:val="24"/>
        </w:rPr>
      </w:pPr>
      <w:r>
        <w:rPr>
          <w:rFonts w:hint="eastAsia" w:ascii="宋体" w:cs="宋体"/>
          <w:sz w:val="24"/>
        </w:rPr>
        <w:t xml:space="preserve">日 期:                     </w:t>
      </w:r>
    </w:p>
    <w:p>
      <w:pPr>
        <w:adjustRightInd w:val="0"/>
        <w:snapToGrid w:val="0"/>
        <w:spacing w:line="360" w:lineRule="auto"/>
        <w:rPr>
          <w:rFonts w:hint="eastAsia" w:ascii="宋体"/>
          <w:b/>
          <w:sz w:val="24"/>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4"/>
        <w:jc w:val="center"/>
        <w:rPr>
          <w:rFonts w:hint="eastAsia" w:ascii="仿宋" w:eastAsia="仿宋" w:cs="仿宋"/>
          <w:color w:val="000000"/>
          <w:kern w:val="0"/>
          <w:sz w:val="24"/>
          <w:szCs w:val="24"/>
        </w:rPr>
      </w:pPr>
      <w:r>
        <w:rPr>
          <w:rFonts w:hint="eastAsia" w:ascii="仿宋" w:eastAsia="仿宋" w:cs="仿宋"/>
          <w:color w:val="000000"/>
          <w:sz w:val="24"/>
          <w:szCs w:val="24"/>
          <w:lang w:val="en-US" w:eastAsia="zh-CN"/>
        </w:rPr>
        <w:t>4、</w:t>
      </w:r>
      <w:r>
        <w:rPr>
          <w:rFonts w:hint="eastAsia" w:ascii="仿宋" w:eastAsia="仿宋" w:cs="仿宋"/>
          <w:color w:val="000000"/>
          <w:sz w:val="24"/>
          <w:szCs w:val="24"/>
        </w:rPr>
        <w:t>质量保证承诺书</w:t>
      </w:r>
    </w:p>
    <w:p>
      <w:pPr>
        <w:pStyle w:val="159"/>
        <w:spacing w:before="312" w:beforeLines="0"/>
        <w:jc w:val="both"/>
        <w:rPr>
          <w:rStyle w:val="160"/>
          <w:rFonts w:hint="eastAsia" w:ascii="仿宋" w:eastAsia="仿宋" w:cs="仿宋"/>
          <w:color w:val="000000"/>
          <w:kern w:val="0"/>
          <w:sz w:val="24"/>
          <w:szCs w:val="24"/>
        </w:rPr>
      </w:pPr>
      <w:r>
        <w:rPr>
          <w:rStyle w:val="160"/>
          <w:rFonts w:hint="eastAsia" w:ascii="仿宋" w:eastAsia="仿宋" w:cs="仿宋"/>
          <w:sz w:val="24"/>
          <w:szCs w:val="24"/>
        </w:rPr>
        <w:t xml:space="preserve"> </w:t>
      </w:r>
      <w:r>
        <w:rPr>
          <w:rStyle w:val="160"/>
          <w:rFonts w:hint="eastAsia" w:ascii="仿宋" w:eastAsia="仿宋" w:cs="仿宋"/>
          <w:color w:val="000000"/>
          <w:kern w:val="0"/>
          <w:sz w:val="24"/>
          <w:szCs w:val="24"/>
          <w:u w:val="single"/>
        </w:rPr>
        <w:t xml:space="preserve">         （招标人名称）         </w:t>
      </w:r>
      <w:r>
        <w:rPr>
          <w:rStyle w:val="160"/>
          <w:rFonts w:hint="eastAsia" w:ascii="仿宋" w:eastAsia="仿宋" w:cs="仿宋"/>
          <w:color w:val="000000"/>
          <w:kern w:val="0"/>
          <w:sz w:val="24"/>
          <w:szCs w:val="24"/>
        </w:rPr>
        <w:t xml:space="preserve">: </w:t>
      </w:r>
    </w:p>
    <w:p>
      <w:pPr>
        <w:pStyle w:val="158"/>
        <w:autoSpaceDE w:val="0"/>
        <w:spacing w:line="440" w:lineRule="exact"/>
        <w:ind w:firstLine="480" w:firstLineChars="200"/>
        <w:rPr>
          <w:rStyle w:val="160"/>
          <w:rFonts w:hint="eastAsia" w:ascii="仿宋" w:eastAsia="仿宋" w:cs="仿宋"/>
          <w:sz w:val="24"/>
          <w:szCs w:val="24"/>
        </w:rPr>
      </w:pPr>
      <w:r>
        <w:rPr>
          <w:rStyle w:val="160"/>
          <w:rFonts w:hint="eastAsia" w:ascii="仿宋" w:eastAsia="仿宋" w:cs="仿宋"/>
          <w:color w:val="000000"/>
          <w:kern w:val="0"/>
          <w:sz w:val="24"/>
          <w:szCs w:val="24"/>
        </w:rPr>
        <w:t>鉴于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u w:val="single"/>
          <w:lang w:eastAsia="zh-CN"/>
        </w:rPr>
        <w:t>供应商</w:t>
      </w:r>
      <w:r>
        <w:rPr>
          <w:rStyle w:val="160"/>
          <w:rFonts w:hint="eastAsia" w:ascii="仿宋" w:eastAsia="仿宋" w:cs="仿宋"/>
          <w:color w:val="000000"/>
          <w:kern w:val="0"/>
          <w:sz w:val="24"/>
          <w:szCs w:val="24"/>
          <w:u w:val="single"/>
        </w:rPr>
        <w:t xml:space="preserve">名称）          </w:t>
      </w:r>
      <w:r>
        <w:rPr>
          <w:rStyle w:val="160"/>
          <w:rFonts w:hint="eastAsia" w:ascii="仿宋" w:eastAsia="仿宋" w:cs="仿宋"/>
          <w:color w:val="000000"/>
          <w:kern w:val="0"/>
          <w:sz w:val="24"/>
          <w:szCs w:val="24"/>
        </w:rPr>
        <w:t>（以下称“我方”）于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rPr>
        <w:t>年＿月＿日参加</w:t>
      </w:r>
      <w:r>
        <w:rPr>
          <w:rStyle w:val="160"/>
          <w:rFonts w:hint="eastAsia" w:ascii="仿宋" w:eastAsia="仿宋" w:cs="仿宋"/>
          <w:color w:val="000000"/>
          <w:kern w:val="0"/>
          <w:sz w:val="24"/>
          <w:szCs w:val="24"/>
          <w:u w:val="single"/>
        </w:rPr>
        <w:t xml:space="preserve">           （项目名称）           </w:t>
      </w:r>
      <w:r>
        <w:rPr>
          <w:rStyle w:val="160"/>
          <w:rFonts w:hint="eastAsia" w:ascii="仿宋" w:eastAsia="仿宋" w:cs="仿宋"/>
          <w:color w:val="000000"/>
          <w:kern w:val="0"/>
          <w:sz w:val="24"/>
          <w:szCs w:val="24"/>
        </w:rPr>
        <w:t>标段的投标，我方在仔细阅读并理解</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中得相关要求，我方承诺拟投入本项目的设备货物均为全新的合格产品，并满足本项目的《技术规格书》及</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的全部要求，并保证能正常使用</w:t>
      </w:r>
      <w:r>
        <w:rPr>
          <w:rStyle w:val="160"/>
          <w:rFonts w:hint="eastAsia" w:ascii="仿宋" w:eastAsia="仿宋" w:cs="仿宋"/>
          <w:color w:val="000000"/>
          <w:sz w:val="24"/>
          <w:szCs w:val="24"/>
        </w:rPr>
        <w:t>。若</w:t>
      </w:r>
      <w:r>
        <w:rPr>
          <w:rStyle w:val="160"/>
          <w:rFonts w:hint="eastAsia" w:ascii="仿宋" w:eastAsia="仿宋" w:cs="仿宋"/>
          <w:sz w:val="24"/>
          <w:szCs w:val="24"/>
        </w:rPr>
        <w:t>我方中标，在供货时若提供与</w:t>
      </w:r>
      <w:r>
        <w:rPr>
          <w:rStyle w:val="160"/>
          <w:rFonts w:hint="eastAsia" w:ascii="仿宋" w:eastAsia="仿宋" w:cs="仿宋"/>
          <w:sz w:val="24"/>
          <w:szCs w:val="24"/>
          <w:lang w:eastAsia="zh-CN"/>
        </w:rPr>
        <w:t xml:space="preserve">响应文件 </w:t>
      </w:r>
      <w:r>
        <w:rPr>
          <w:rStyle w:val="160"/>
          <w:rFonts w:hint="eastAsia" w:ascii="仿宋" w:eastAsia="仿宋" w:cs="仿宋"/>
          <w:sz w:val="24"/>
          <w:szCs w:val="24"/>
        </w:rPr>
        <w:t>中我方约定的设备不符或未征得采购方同意擅自更换供货设备，由此导致本项目无法正常实施及相关事故，我方承担相关的法律责任和经济损失，并接受相应行政处罚和失信惩戒。</w:t>
      </w:r>
    </w:p>
    <w:p>
      <w:pPr>
        <w:pStyle w:val="159"/>
        <w:adjustRightInd w:val="0"/>
        <w:spacing w:before="312" w:beforeLines="0"/>
        <w:ind w:firstLine="4096" w:firstLineChars="170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承诺人：（企业名称）</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rPr>
      </w:pPr>
      <w:r>
        <w:rPr>
          <w:rStyle w:val="160"/>
          <w:rFonts w:hint="eastAsia" w:ascii="仿宋" w:eastAsia="仿宋" w:cs="仿宋"/>
          <w:sz w:val="24"/>
          <w:szCs w:val="24"/>
        </w:rPr>
        <w:t xml:space="preserve">                                 法定代表人或授权委托人：（签字或盖章）</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 xml:space="preserve">                                  联系电话：</w:t>
      </w:r>
      <w:r>
        <w:rPr>
          <w:rStyle w:val="160"/>
          <w:rFonts w:hint="eastAsia" w:ascii="仿宋" w:eastAsia="仿宋" w:cs="仿宋"/>
          <w:sz w:val="24"/>
          <w:szCs w:val="24"/>
          <w:u w:val="single"/>
        </w:rPr>
        <w:t xml:space="preserve">                    </w:t>
      </w:r>
    </w:p>
    <w:p>
      <w:pPr>
        <w:pStyle w:val="159"/>
        <w:spacing w:before="312" w:beforeLines="0"/>
        <w:rPr>
          <w:rStyle w:val="160"/>
          <w:rFonts w:hint="eastAsia" w:ascii="仿宋" w:eastAsia="仿宋" w:cs="仿宋"/>
          <w:sz w:val="24"/>
          <w:szCs w:val="24"/>
        </w:rPr>
      </w:pPr>
      <w:r>
        <w:rPr>
          <w:rStyle w:val="160"/>
          <w:rFonts w:hint="eastAsia" w:ascii="仿宋" w:eastAsia="仿宋" w:cs="仿宋"/>
          <w:sz w:val="24"/>
          <w:szCs w:val="24"/>
        </w:rPr>
        <w:t>年    月    日</w:t>
      </w: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jc w:val="center"/>
        <w:rPr>
          <w:rFonts w:hint="eastAsia" w:ascii="仿宋" w:eastAsia="仿宋" w:cs="仿宋"/>
          <w:b/>
          <w:sz w:val="32"/>
          <w:szCs w:val="32"/>
        </w:rPr>
      </w:pPr>
      <w:r>
        <w:rPr>
          <w:rFonts w:hint="eastAsia" w:ascii="仿宋" w:eastAsia="仿宋" w:cs="仿宋"/>
          <w:b/>
          <w:sz w:val="32"/>
          <w:szCs w:val="32"/>
          <w:lang w:val="en-US" w:eastAsia="zh-CN"/>
        </w:rPr>
        <w:t>5、</w:t>
      </w:r>
      <w:r>
        <w:rPr>
          <w:rFonts w:hint="eastAsia" w:ascii="仿宋" w:eastAsia="仿宋" w:cs="仿宋"/>
          <w:b/>
          <w:sz w:val="32"/>
          <w:szCs w:val="32"/>
        </w:rPr>
        <w:t>技术参数、功能偏离表</w:t>
      </w:r>
    </w:p>
    <w:p>
      <w:pPr>
        <w:rPr>
          <w:rFonts w:hint="eastAsia" w:ascii="仿宋" w:eastAsia="仿宋" w:cs="仿宋"/>
          <w:sz w:val="24"/>
          <w:u w:val="single"/>
        </w:rPr>
      </w:pPr>
      <w:r>
        <w:rPr>
          <w:rFonts w:hint="eastAsia" w:ascii="仿宋" w:eastAsia="仿宋" w:cs="仿宋"/>
          <w:sz w:val="24"/>
          <w:lang w:eastAsia="zh-CN"/>
        </w:rPr>
        <w:t>供应商</w:t>
      </w:r>
      <w:r>
        <w:rPr>
          <w:rFonts w:hint="eastAsia" w:ascii="仿宋" w:eastAsia="仿宋" w:cs="仿宋"/>
          <w:sz w:val="24"/>
        </w:rPr>
        <w:t>名称（公章）：</w:t>
      </w:r>
      <w:r>
        <w:rPr>
          <w:rFonts w:hint="eastAsia" w:ascii="仿宋" w:eastAsia="仿宋" w:cs="仿宋"/>
          <w:sz w:val="24"/>
          <w:u w:val="single"/>
        </w:rPr>
        <w:t xml:space="preserve">         　　　　　  </w:t>
      </w:r>
      <w:r>
        <w:rPr>
          <w:rFonts w:hint="eastAsia" w:ascii="仿宋" w:eastAsia="仿宋" w:cs="仿宋"/>
          <w:sz w:val="24"/>
        </w:rPr>
        <w:t>招标编号：</w:t>
      </w:r>
      <w:r>
        <w:rPr>
          <w:rFonts w:hint="eastAsia" w:ascii="仿宋" w:eastAsia="仿宋" w:cs="仿宋"/>
          <w:sz w:val="24"/>
          <w:u w:val="single"/>
        </w:rPr>
        <w:t>　　　　　　　　　　　</w:t>
      </w:r>
    </w:p>
    <w:tbl>
      <w:tblPr>
        <w:tblStyle w:val="6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 xml:space="preserve">招标规格（第三章  </w:t>
            </w:r>
            <w:r>
              <w:rPr>
                <w:rFonts w:hint="eastAsia" w:ascii="仿宋" w:eastAsia="仿宋" w:cs="仿宋"/>
                <w:b/>
                <w:kern w:val="0"/>
                <w:sz w:val="24"/>
              </w:rPr>
              <w:t>项目技术产品基本要求</w:t>
            </w:r>
            <w:r>
              <w:rPr>
                <w:rFonts w:hint="eastAsia" w:ascii="仿宋" w:eastAsia="仿宋" w:cs="仿宋"/>
                <w:sz w:val="24"/>
              </w:rPr>
              <w:t>）</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1</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bl>
    <w:p>
      <w:pPr>
        <w:rPr>
          <w:rFonts w:hint="eastAsia" w:ascii="仿宋" w:eastAsia="仿宋" w:cs="仿宋"/>
          <w:b/>
          <w:bCs/>
          <w:sz w:val="24"/>
        </w:rPr>
      </w:pPr>
      <w:r>
        <w:rPr>
          <w:rFonts w:hint="eastAsia" w:ascii="仿宋" w:eastAsia="仿宋" w:cs="仿宋"/>
          <w:sz w:val="24"/>
        </w:rPr>
        <w:t>注：</w:t>
      </w:r>
      <w:r>
        <w:rPr>
          <w:rFonts w:hint="eastAsia" w:ascii="仿宋" w:eastAsia="仿宋" w:cs="仿宋"/>
          <w:b/>
          <w:bCs/>
          <w:sz w:val="24"/>
        </w:rPr>
        <w:t>与第三章项目技术产品基本要求中得相关要求逐条对应填写，未按要求填写的，作无效投标处理。</w:t>
      </w:r>
    </w:p>
    <w:p>
      <w:pPr>
        <w:rPr>
          <w:rFonts w:hint="eastAsia" w:ascii="仿宋" w:eastAsia="仿宋" w:cs="仿宋"/>
          <w:sz w:val="24"/>
        </w:rPr>
      </w:pPr>
    </w:p>
    <w:p>
      <w:pPr>
        <w:jc w:val="center"/>
        <w:rPr>
          <w:rFonts w:hint="eastAsia" w:ascii="仿宋" w:eastAsia="仿宋" w:cs="仿宋"/>
          <w:sz w:val="24"/>
        </w:rPr>
      </w:pPr>
      <w:r>
        <w:rPr>
          <w:rFonts w:hint="eastAsia" w:ascii="仿宋" w:eastAsia="仿宋" w:cs="仿宋"/>
          <w:sz w:val="24"/>
        </w:rPr>
        <w:t xml:space="preserve">                                          </w:t>
      </w:r>
      <w:r>
        <w:rPr>
          <w:rFonts w:hint="eastAsia" w:ascii="仿宋" w:eastAsia="仿宋" w:cs="仿宋"/>
          <w:sz w:val="24"/>
          <w:lang w:eastAsia="zh-CN"/>
        </w:rPr>
        <w:t>供应商</w:t>
      </w:r>
      <w:r>
        <w:rPr>
          <w:rFonts w:hint="eastAsia" w:ascii="仿宋" w:eastAsia="仿宋" w:cs="仿宋"/>
          <w:sz w:val="24"/>
        </w:rPr>
        <w:t>（公章）</w:t>
      </w:r>
    </w:p>
    <w:p>
      <w:pPr>
        <w:jc w:val="right"/>
        <w:rPr>
          <w:rFonts w:hint="eastAsia" w:ascii="仿宋" w:eastAsia="仿宋" w:cs="仿宋"/>
          <w:sz w:val="24"/>
        </w:rPr>
      </w:pPr>
      <w:r>
        <w:rPr>
          <w:rFonts w:hint="eastAsia" w:ascii="仿宋" w:eastAsia="仿宋" w:cs="仿宋"/>
          <w:sz w:val="24"/>
        </w:rPr>
        <w:t>法定代表人（签字或盖章）</w:t>
      </w:r>
    </w:p>
    <w:p>
      <w:pPr>
        <w:spacing w:line="440" w:lineRule="exact"/>
        <w:ind w:left="0" w:firstLine="480" w:firstLineChars="200"/>
        <w:jc w:val="center"/>
        <w:rPr>
          <w:rFonts w:hint="eastAsia" w:ascii="仿宋" w:eastAsia="仿宋" w:cs="仿宋"/>
          <w:sz w:val="24"/>
        </w:rPr>
      </w:pPr>
      <w:r>
        <w:rPr>
          <w:rFonts w:hint="eastAsia" w:ascii="仿宋" w:eastAsia="仿宋" w:cs="仿宋"/>
          <w:sz w:val="24"/>
        </w:rPr>
        <w:t xml:space="preserve">                              日 期:  </w:t>
      </w: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ascii="宋体" w:cs="宋体"/>
          <w:b/>
          <w:bCs/>
          <w:color w:val="000000"/>
          <w:sz w:val="36"/>
          <w:szCs w:val="24"/>
        </w:rPr>
      </w:pPr>
      <w:r>
        <w:rPr>
          <w:rFonts w:hint="eastAsia" w:ascii="宋体" w:cs="宋体"/>
          <w:b/>
          <w:bCs/>
          <w:color w:val="000000"/>
          <w:sz w:val="36"/>
          <w:szCs w:val="24"/>
        </w:rPr>
        <w:t>特别注意：</w:t>
      </w:r>
    </w:p>
    <w:p>
      <w:pPr>
        <w:pStyle w:val="19"/>
        <w:jc w:val="left"/>
        <w:rPr>
          <w:rFonts w:hint="eastAsia" w:ascii="宋体" w:cs="宋体"/>
          <w:b/>
          <w:bCs/>
          <w:color w:val="000000"/>
          <w:sz w:val="36"/>
          <w:szCs w:val="24"/>
        </w:rPr>
      </w:pPr>
      <w:r>
        <w:rPr>
          <w:rFonts w:hint="eastAsia" w:ascii="宋体" w:cs="宋体"/>
          <w:b/>
          <w:bCs/>
          <w:color w:val="000000"/>
          <w:sz w:val="36"/>
          <w:szCs w:val="24"/>
        </w:rPr>
        <w:t>请各供应商仔细阅读并理解</w:t>
      </w:r>
      <w:r>
        <w:rPr>
          <w:rFonts w:hint="eastAsia" w:ascii="宋体" w:cs="宋体"/>
          <w:b/>
          <w:bCs/>
          <w:color w:val="000000"/>
          <w:sz w:val="36"/>
          <w:szCs w:val="24"/>
          <w:lang w:eastAsia="zh-CN"/>
        </w:rPr>
        <w:t>磋商</w:t>
      </w:r>
      <w:r>
        <w:rPr>
          <w:rFonts w:hint="eastAsia" w:ascii="宋体" w:cs="宋体"/>
          <w:b/>
          <w:bCs/>
          <w:color w:val="000000"/>
          <w:sz w:val="36"/>
          <w:szCs w:val="24"/>
        </w:rPr>
        <w:t>文件的相关说明，严格按照</w:t>
      </w:r>
      <w:r>
        <w:rPr>
          <w:rFonts w:hint="eastAsia" w:ascii="宋体" w:cs="宋体"/>
          <w:b/>
          <w:bCs/>
          <w:color w:val="000000"/>
          <w:sz w:val="36"/>
          <w:szCs w:val="24"/>
          <w:lang w:eastAsia="zh-CN"/>
        </w:rPr>
        <w:t>磋商</w:t>
      </w:r>
      <w:r>
        <w:rPr>
          <w:rFonts w:hint="eastAsia" w:ascii="宋体" w:cs="宋体"/>
          <w:b/>
          <w:bCs/>
          <w:color w:val="000000"/>
          <w:sz w:val="36"/>
          <w:szCs w:val="24"/>
        </w:rPr>
        <w:t>文件要求制作投标文件，如未按要求提供相关材料及承诺，视为不响应竞争性磋商文件，做无效投标处理，</w:t>
      </w:r>
    </w:p>
    <w:p>
      <w:pPr>
        <w:pStyle w:val="19"/>
        <w:jc w:val="left"/>
        <w:rPr>
          <w:rFonts w:hint="eastAsia" w:ascii="宋体" w:cs="宋体"/>
          <w:b/>
          <w:bCs/>
          <w:color w:val="000000"/>
          <w:sz w:val="36"/>
          <w:szCs w:val="24"/>
        </w:rPr>
      </w:pPr>
      <w:r>
        <w:rPr>
          <w:rFonts w:hint="eastAsia" w:ascii="宋体" w:cs="宋体"/>
          <w:b/>
          <w:bCs/>
          <w:color w:val="000000"/>
          <w:sz w:val="36"/>
          <w:szCs w:val="24"/>
        </w:rPr>
        <w:t>1、投标人对所附表格中要求的资料和询问应做出肯定的回答。</w:t>
      </w:r>
    </w:p>
    <w:p>
      <w:pPr>
        <w:pStyle w:val="19"/>
        <w:jc w:val="left"/>
        <w:rPr>
          <w:rFonts w:hint="eastAsia" w:ascii="宋体" w:cs="宋体"/>
          <w:b/>
          <w:bCs/>
          <w:color w:val="000000"/>
          <w:sz w:val="36"/>
          <w:szCs w:val="24"/>
        </w:rPr>
      </w:pPr>
      <w:r>
        <w:rPr>
          <w:rFonts w:hint="eastAsia" w:ascii="宋体" w:cs="宋体"/>
          <w:b/>
          <w:bCs/>
          <w:color w:val="000000"/>
          <w:sz w:val="36"/>
          <w:szCs w:val="24"/>
        </w:rPr>
        <w:t>2、招标文件的签字人应保证他所做的声明及对一切问题的回答的真实性和准确。</w:t>
      </w:r>
    </w:p>
    <w:p>
      <w:pPr>
        <w:pStyle w:val="19"/>
        <w:jc w:val="left"/>
        <w:rPr>
          <w:rFonts w:hint="eastAsia" w:ascii="宋体" w:cs="宋体"/>
          <w:b/>
          <w:bCs/>
          <w:color w:val="000000"/>
          <w:sz w:val="36"/>
          <w:szCs w:val="24"/>
        </w:rPr>
      </w:pPr>
      <w:r>
        <w:rPr>
          <w:rFonts w:hint="eastAsia" w:ascii="宋体" w:cs="宋体"/>
          <w:b/>
          <w:bCs/>
          <w:color w:val="000000"/>
          <w:sz w:val="36"/>
          <w:szCs w:val="24"/>
        </w:rPr>
        <w:t>3、投标人提供的</w:t>
      </w:r>
      <w:r>
        <w:rPr>
          <w:rFonts w:hint="eastAsia" w:ascii="宋体" w:cs="宋体"/>
          <w:b/>
          <w:bCs/>
          <w:color w:val="000000"/>
          <w:sz w:val="36"/>
          <w:szCs w:val="24"/>
          <w:lang w:eastAsia="zh-CN"/>
        </w:rPr>
        <w:t>投标</w:t>
      </w:r>
      <w:r>
        <w:rPr>
          <w:rFonts w:hint="eastAsia" w:ascii="宋体" w:cs="宋体"/>
          <w:b/>
          <w:bCs/>
          <w:color w:val="000000"/>
          <w:sz w:val="36"/>
          <w:szCs w:val="24"/>
        </w:rPr>
        <w:t>文件将由招标人使用，并据此进行评价和判断，确定投标人的能力。</w:t>
      </w:r>
    </w:p>
    <w:p>
      <w:pPr>
        <w:pStyle w:val="19"/>
        <w:jc w:val="left"/>
        <w:rPr>
          <w:rFonts w:ascii="宋体" w:cs="宋体"/>
          <w:b/>
          <w:bCs/>
          <w:color w:val="000000"/>
          <w:sz w:val="36"/>
          <w:szCs w:val="24"/>
        </w:rPr>
      </w:pPr>
      <w:r>
        <w:rPr>
          <w:rFonts w:hint="eastAsia" w:ascii="宋体" w:cs="宋体"/>
          <w:b/>
          <w:bCs/>
          <w:color w:val="000000"/>
          <w:sz w:val="36"/>
          <w:szCs w:val="24"/>
        </w:rPr>
        <w:t>4、投标人提交的文件将给予保密，但不退还。</w:t>
      </w:r>
    </w:p>
    <w:sectPr>
      <w:headerReference r:id="rId5" w:type="default"/>
      <w:footerReference r:id="rId6"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0787B"/>
    <w:multiLevelType w:val="singleLevel"/>
    <w:tmpl w:val="9100787B"/>
    <w:lvl w:ilvl="0" w:tentative="0">
      <w:start w:val="1"/>
      <w:numFmt w:val="decimal"/>
      <w:suff w:val="nothing"/>
      <w:lvlText w:val="%1、"/>
      <w:lvlJc w:val="left"/>
    </w:lvl>
  </w:abstractNum>
  <w:abstractNum w:abstractNumId="1">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2">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3">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4">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5">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6">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7">
    <w:nsid w:val="09FD638A"/>
    <w:multiLevelType w:val="multilevel"/>
    <w:tmpl w:val="09FD638A"/>
    <w:lvl w:ilvl="0" w:tentative="0">
      <w:start w:val="1"/>
      <w:numFmt w:val="japaneseCounting"/>
      <w:pStyle w:val="129"/>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45039D80"/>
    <w:multiLevelType w:val="singleLevel"/>
    <w:tmpl w:val="45039D80"/>
    <w:lvl w:ilvl="0" w:tentative="0">
      <w:start w:val="6"/>
      <w:numFmt w:val="decimal"/>
      <w:suff w:val="nothing"/>
      <w:lvlText w:val="%1、"/>
      <w:lvlJc w:val="left"/>
      <w:pPr>
        <w:tabs>
          <w:tab w:val="left" w:pos="0"/>
        </w:tabs>
        <w:ind w:left="0" w:firstLine="0"/>
      </w:pPr>
    </w:lvl>
  </w:abstractNum>
  <w:abstractNum w:abstractNumId="11">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2">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5"/>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4">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5">
    <w:nsid w:val="58B79D08"/>
    <w:multiLevelType w:val="singleLevel"/>
    <w:tmpl w:val="58B79D08"/>
    <w:lvl w:ilvl="0" w:tentative="0">
      <w:start w:val="4"/>
      <w:numFmt w:val="decimal"/>
      <w:suff w:val="nothing"/>
      <w:lvlText w:val="%1、"/>
      <w:lvlJc w:val="left"/>
      <w:pPr>
        <w:tabs>
          <w:tab w:val="left" w:pos="0"/>
        </w:tabs>
        <w:ind w:left="0" w:firstLine="0"/>
      </w:pPr>
    </w:lvl>
  </w:abstractNum>
  <w:abstractNum w:abstractNumId="16">
    <w:nsid w:val="59E64A56"/>
    <w:multiLevelType w:val="singleLevel"/>
    <w:tmpl w:val="59E64A56"/>
    <w:lvl w:ilvl="0" w:tentative="0">
      <w:start w:val="1"/>
      <w:numFmt w:val="decimal"/>
      <w:lvlText w:val="%1."/>
      <w:lvlJc w:val="left"/>
      <w:pPr>
        <w:tabs>
          <w:tab w:val="left" w:pos="312"/>
        </w:tabs>
      </w:pPr>
    </w:lvl>
  </w:abstractNum>
  <w:num w:numId="1">
    <w:abstractNumId w:val="2"/>
  </w:num>
  <w:num w:numId="2">
    <w:abstractNumId w:val="12"/>
  </w:num>
  <w:num w:numId="3">
    <w:abstractNumId w:val="7"/>
  </w:num>
  <w:num w:numId="4">
    <w:abstractNumId w:val="4"/>
  </w:num>
  <w:num w:numId="5">
    <w:abstractNumId w:val="5"/>
  </w:num>
  <w:num w:numId="6">
    <w:abstractNumId w:val="10"/>
  </w:num>
  <w:num w:numId="7">
    <w:abstractNumId w:val="3"/>
  </w:num>
  <w:num w:numId="8">
    <w:abstractNumId w:val="14"/>
  </w:num>
  <w:num w:numId="9">
    <w:abstractNumId w:val="13"/>
  </w:num>
  <w:num w:numId="10">
    <w:abstractNumId w:val="0"/>
  </w:num>
  <w:num w:numId="11">
    <w:abstractNumId w:val="11"/>
  </w:num>
  <w:num w:numId="12">
    <w:abstractNumId w:val="16"/>
  </w:num>
  <w:num w:numId="13">
    <w:abstractNumId w:val="1"/>
  </w:num>
  <w:num w:numId="14">
    <w:abstractNumId w:val="6"/>
  </w:num>
  <w:num w:numId="15">
    <w:abstractNumId w:val="9"/>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mMxNTQzNDA5Yzk0N2VlMTdhNTFmNGE3OGU0MmRmNWEifQ=="/>
  </w:docVars>
  <w:rsids>
    <w:rsidRoot w:val="00000000"/>
    <w:rsid w:val="007707CA"/>
    <w:rsid w:val="117B0D8C"/>
    <w:rsid w:val="12F72695"/>
    <w:rsid w:val="19B000AF"/>
    <w:rsid w:val="1FA140B4"/>
    <w:rsid w:val="20B663A2"/>
    <w:rsid w:val="303562F5"/>
    <w:rsid w:val="30591BEE"/>
    <w:rsid w:val="34C2789B"/>
    <w:rsid w:val="40453D5B"/>
    <w:rsid w:val="464E46E6"/>
    <w:rsid w:val="4A155C88"/>
    <w:rsid w:val="4A305A16"/>
    <w:rsid w:val="5F455E41"/>
    <w:rsid w:val="60013A92"/>
    <w:rsid w:val="60660A3C"/>
    <w:rsid w:val="63CE13CD"/>
    <w:rsid w:val="67C27DB9"/>
    <w:rsid w:val="6E4B4CF2"/>
    <w:rsid w:val="782100CB"/>
    <w:rsid w:val="78E55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widowControl w:val="0"/>
      <w:numPr>
        <w:ilvl w:val="0"/>
        <w:numId w:val="1"/>
      </w:numPr>
      <w:adjustRightInd w:val="0"/>
      <w:spacing w:before="340" w:after="330" w:line="900" w:lineRule="exact"/>
      <w:ind w:firstLineChars="0"/>
      <w:jc w:val="center"/>
      <w:outlineLvl w:val="0"/>
    </w:pPr>
    <w:rPr>
      <w:b/>
      <w:kern w:val="44"/>
      <w:sz w:val="32"/>
      <w:szCs w:val="20"/>
    </w:rPr>
  </w:style>
  <w:style w:type="paragraph" w:styleId="4">
    <w:name w:val="heading 2"/>
    <w:basedOn w:val="1"/>
    <w:next w:val="1"/>
    <w:qFormat/>
    <w:uiPriority w:val="0"/>
    <w:pPr>
      <w:keepNext/>
      <w:keepLines/>
      <w:widowControl w:val="0"/>
      <w:spacing w:before="260" w:after="260" w:line="800" w:lineRule="exact"/>
      <w:jc w:val="center"/>
      <w:outlineLvl w:val="1"/>
    </w:pPr>
    <w:rPr>
      <w:b/>
      <w:bCs/>
      <w:sz w:val="30"/>
      <w:szCs w:val="32"/>
    </w:rPr>
  </w:style>
  <w:style w:type="paragraph" w:styleId="2">
    <w:name w:val="heading 3"/>
    <w:basedOn w:val="1"/>
    <w:next w:val="1"/>
    <w:link w:val="78"/>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numPr>
        <w:ilvl w:val="3"/>
        <w:numId w:val="2"/>
      </w:numPr>
      <w:tabs>
        <w:tab w:val="left" w:pos="425"/>
      </w:tabs>
      <w:spacing w:before="280" w:after="290" w:line="377" w:lineRule="auto"/>
      <w:ind w:firstLineChars="0"/>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outlineLvl w:val="6"/>
    </w:pPr>
    <w:rPr>
      <w:smallCaps/>
      <w:sz w:val="23"/>
    </w:rPr>
  </w:style>
  <w:style w:type="paragraph" w:styleId="11">
    <w:name w:val="heading 8"/>
    <w:basedOn w:val="7"/>
    <w:next w:val="8"/>
    <w:qFormat/>
    <w:uiPriority w:val="0"/>
    <w:pPr>
      <w:outlineLvl w:val="7"/>
    </w:pPr>
    <w:rPr>
      <w:i/>
    </w:rPr>
  </w:style>
  <w:style w:type="paragraph" w:styleId="12">
    <w:name w:val="heading 9"/>
    <w:basedOn w:val="7"/>
    <w:next w:val="8"/>
    <w:qFormat/>
    <w:uiPriority w:val="0"/>
    <w:pPr>
      <w:outlineLvl w:val="8"/>
    </w:pPr>
  </w:style>
  <w:style w:type="character" w:default="1" w:styleId="70">
    <w:name w:val="Default Paragraph Font"/>
    <w:qFormat/>
    <w:uiPriority w:val="0"/>
  </w:style>
  <w:style w:type="table" w:default="1" w:styleId="69">
    <w:name w:val="Normal Table"/>
    <w:semiHidden/>
    <w:qFormat/>
    <w:uiPriority w:val="0"/>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4">
    <w:name w:val="List"/>
    <w:basedOn w:val="1"/>
    <w:qFormat/>
    <w:uiPriority w:val="0"/>
    <w:pPr>
      <w:adjustRightInd w:val="0"/>
      <w:spacing w:line="312" w:lineRule="atLeast"/>
      <w:textAlignment w:val="baseline"/>
    </w:pPr>
    <w:rPr>
      <w:kern w:val="0"/>
      <w:szCs w:val="20"/>
    </w:rPr>
  </w:style>
  <w:style w:type="paragraph" w:styleId="15">
    <w:name w:val="List Number 2"/>
    <w:basedOn w:val="16"/>
    <w:qFormat/>
    <w:uiPriority w:val="0"/>
    <w:pPr>
      <w:ind w:left="1080"/>
    </w:pPr>
  </w:style>
  <w:style w:type="paragraph" w:styleId="16">
    <w:name w:val="List Number"/>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List Bullet 4"/>
    <w:basedOn w:val="18"/>
    <w:qFormat/>
    <w:uiPriority w:val="0"/>
    <w:pPr>
      <w:ind w:left="1800"/>
    </w:pPr>
  </w:style>
  <w:style w:type="paragraph" w:styleId="18">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Normal Indent"/>
    <w:basedOn w:val="1"/>
    <w:next w:val="1"/>
    <w:qFormat/>
    <w:uiPriority w:val="0"/>
    <w:pPr>
      <w:ind w:left="0" w:firstLine="200" w:firstLineChars="200"/>
    </w:pPr>
    <w:rPr>
      <w:sz w:val="24"/>
      <w:szCs w:val="20"/>
    </w:rPr>
  </w:style>
  <w:style w:type="paragraph" w:styleId="20">
    <w:name w:val="caption"/>
    <w:basedOn w:val="1"/>
    <w:next w:val="1"/>
    <w:qFormat/>
    <w:uiPriority w:val="0"/>
    <w:rPr>
      <w:i/>
      <w:spacing w:val="5"/>
    </w:rPr>
  </w:style>
  <w:style w:type="paragraph" w:styleId="21">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qFormat/>
    <w:uiPriority w:val="0"/>
    <w:pPr>
      <w:shd w:val="clear" w:color="auto" w:fill="000080"/>
    </w:pPr>
  </w:style>
  <w:style w:type="paragraph" w:styleId="23">
    <w:name w:val="annotation text"/>
    <w:basedOn w:val="1"/>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8"/>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8"/>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8"/>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8"/>
    <w:qFormat/>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4">
    <w:name w:val="List Bullet 3"/>
    <w:basedOn w:val="18"/>
    <w:qFormat/>
    <w:uiPriority w:val="0"/>
    <w:pPr>
      <w:ind w:left="1440"/>
    </w:pPr>
  </w:style>
  <w:style w:type="paragraph" w:styleId="35">
    <w:name w:val="Body Text Indent"/>
    <w:basedOn w:val="1"/>
    <w:next w:val="5"/>
    <w:qFormat/>
    <w:uiPriority w:val="0"/>
    <w:pPr>
      <w:spacing w:after="120"/>
      <w:ind w:left="200" w:leftChars="200"/>
    </w:pPr>
  </w:style>
  <w:style w:type="paragraph" w:styleId="36">
    <w:name w:val="List Number 3"/>
    <w:basedOn w:val="16"/>
    <w:qFormat/>
    <w:uiPriority w:val="0"/>
    <w:pPr>
      <w:ind w:left="1440"/>
    </w:pPr>
  </w:style>
  <w:style w:type="paragraph" w:styleId="37">
    <w:name w:val="List 2"/>
    <w:basedOn w:val="14"/>
    <w:qFormat/>
    <w:uiPriority w:val="0"/>
    <w:pPr>
      <w:widowControl/>
      <w:overflowPunct w:val="0"/>
      <w:autoSpaceDE w:val="0"/>
      <w:autoSpaceDN w:val="0"/>
      <w:spacing w:after="240" w:line="240" w:lineRule="atLeast"/>
      <w:ind w:left="720"/>
    </w:pPr>
    <w:rPr>
      <w:rFonts w:ascii="Garamond" w:hAnsi="Garamond"/>
      <w:kern w:val="18"/>
      <w:sz w:val="20"/>
    </w:rPr>
  </w:style>
  <w:style w:type="paragraph" w:styleId="38">
    <w:name w:val="List Continue"/>
    <w:basedOn w:val="14"/>
    <w:qFormat/>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8"/>
    <w:qFormat/>
    <w:uiPriority w:val="0"/>
    <w:pPr>
      <w:ind w:left="1080"/>
    </w:pPr>
  </w:style>
  <w:style w:type="paragraph" w:styleId="41">
    <w:name w:val="toc 3"/>
    <w:basedOn w:val="1"/>
    <w:next w:val="1"/>
    <w:qFormat/>
    <w:uiPriority w:val="0"/>
    <w:pPr>
      <w:ind w:left="400" w:leftChars="400"/>
    </w:pPr>
  </w:style>
  <w:style w:type="paragraph" w:styleId="42">
    <w:name w:val="Plain Text"/>
    <w:basedOn w:val="1"/>
    <w:qFormat/>
    <w:uiPriority w:val="0"/>
    <w:rPr>
      <w:rFonts w:ascii="宋体" w:cs="Courier New"/>
      <w:szCs w:val="21"/>
    </w:rPr>
  </w:style>
  <w:style w:type="paragraph" w:styleId="43">
    <w:name w:val="List Bullet 5"/>
    <w:basedOn w:val="18"/>
    <w:qFormat/>
    <w:uiPriority w:val="0"/>
    <w:pPr>
      <w:ind w:left="2160"/>
    </w:pPr>
  </w:style>
  <w:style w:type="paragraph" w:styleId="44">
    <w:name w:val="List Number 4"/>
    <w:basedOn w:val="16"/>
    <w:qFormat/>
    <w:uiPriority w:val="0"/>
    <w:pPr>
      <w:ind w:left="1800"/>
    </w:pPr>
  </w:style>
  <w:style w:type="paragraph" w:styleId="45">
    <w:name w:val="Date"/>
    <w:basedOn w:val="1"/>
    <w:next w:val="1"/>
    <w:qFormat/>
    <w:uiPriority w:val="0"/>
    <w:pPr>
      <w:ind w:left="2500" w:leftChars="2500"/>
    </w:pPr>
    <w:rPr>
      <w:b/>
      <w:spacing w:val="40"/>
      <w:sz w:val="44"/>
      <w:szCs w:val="44"/>
    </w:rPr>
  </w:style>
  <w:style w:type="paragraph" w:styleId="46">
    <w:name w:val="Body Text Indent 2"/>
    <w:basedOn w:val="1"/>
    <w:qFormat/>
    <w:uiPriority w:val="0"/>
    <w:pPr>
      <w:spacing w:after="120" w:line="480" w:lineRule="auto"/>
      <w:ind w:left="200" w:leftChars="200"/>
    </w:pPr>
  </w:style>
  <w:style w:type="paragraph" w:styleId="47">
    <w:name w:val="List Continue 5"/>
    <w:basedOn w:val="38"/>
    <w:qFormat/>
    <w:uiPriority w:val="0"/>
    <w:pPr>
      <w:ind w:left="2160"/>
    </w:pPr>
  </w:style>
  <w:style w:type="paragraph" w:styleId="48">
    <w:name w:val="Balloon Text"/>
    <w:basedOn w:val="1"/>
    <w:qFormat/>
    <w:uiPriority w:val="0"/>
    <w:rPr>
      <w:sz w:val="18"/>
      <w:szCs w:val="18"/>
    </w:rPr>
  </w:style>
  <w:style w:type="paragraph" w:styleId="49">
    <w:name w:val="footer"/>
    <w:basedOn w:val="1"/>
    <w:qFormat/>
    <w:uiPriority w:val="0"/>
    <w:pPr>
      <w:tabs>
        <w:tab w:val="center" w:pos="4153"/>
        <w:tab w:val="right" w:pos="8306"/>
      </w:tabs>
      <w:snapToGrid w:val="0"/>
      <w:jc w:val="left"/>
    </w:pPr>
    <w:rPr>
      <w:sz w:val="18"/>
      <w:szCs w:val="18"/>
    </w:rPr>
  </w:style>
  <w:style w:type="paragraph" w:styleId="50">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6"/>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4"/>
    <w:qFormat/>
    <w:uiPriority w:val="0"/>
    <w:pPr>
      <w:widowControl/>
      <w:overflowPunct w:val="0"/>
      <w:autoSpaceDE w:val="0"/>
      <w:autoSpaceDN w:val="0"/>
      <w:spacing w:after="240" w:line="240" w:lineRule="atLeast"/>
      <w:ind w:left="1800"/>
    </w:pPr>
    <w:rPr>
      <w:rFonts w:ascii="Garamond" w:hAnsi="Garamond"/>
      <w:kern w:val="18"/>
      <w:sz w:val="20"/>
    </w:rPr>
  </w:style>
  <w:style w:type="paragraph" w:styleId="59">
    <w:name w:val="Body Text Indent 3"/>
    <w:basedOn w:val="1"/>
    <w:qFormat/>
    <w:uiPriority w:val="0"/>
    <w:pPr>
      <w:spacing w:after="120"/>
      <w:ind w:left="200" w:leftChars="200"/>
    </w:pPr>
    <w:rPr>
      <w:sz w:val="16"/>
      <w:szCs w:val="16"/>
    </w:rPr>
  </w:style>
  <w:style w:type="paragraph" w:styleId="60">
    <w:name w:val="toc 2"/>
    <w:basedOn w:val="1"/>
    <w:next w:val="1"/>
    <w:qFormat/>
    <w:uiPriority w:val="0"/>
    <w:pPr>
      <w:ind w:left="200" w:leftChars="200"/>
    </w:pPr>
  </w:style>
  <w:style w:type="paragraph" w:styleId="61">
    <w:name w:val="Body Text 2"/>
    <w:basedOn w:val="1"/>
    <w:qFormat/>
    <w:uiPriority w:val="0"/>
    <w:pPr>
      <w:spacing w:after="120" w:line="480" w:lineRule="auto"/>
    </w:pPr>
  </w:style>
  <w:style w:type="paragraph" w:styleId="62">
    <w:name w:val="List 4"/>
    <w:basedOn w:val="14"/>
    <w:qFormat/>
    <w:uiPriority w:val="0"/>
    <w:pPr>
      <w:widowControl/>
      <w:overflowPunct w:val="0"/>
      <w:autoSpaceDE w:val="0"/>
      <w:autoSpaceDN w:val="0"/>
      <w:spacing w:after="240" w:line="240" w:lineRule="atLeast"/>
      <w:ind w:left="144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0"/>
    <w:pPr>
      <w:widowControl/>
      <w:spacing w:before="100" w:beforeAutospacing="1" w:after="100" w:afterAutospacing="1"/>
      <w:jc w:val="left"/>
    </w:pPr>
    <w:rPr>
      <w:rFonts w:ascii="宋体" w:cs="宋体"/>
      <w:kern w:val="0"/>
      <w:sz w:val="24"/>
    </w:rPr>
  </w:style>
  <w:style w:type="paragraph" w:styleId="65">
    <w:name w:val="List Continue 3"/>
    <w:basedOn w:val="38"/>
    <w:qFormat/>
    <w:uiPriority w:val="0"/>
    <w:pPr>
      <w:ind w:left="1440"/>
    </w:pPr>
  </w:style>
  <w:style w:type="paragraph" w:styleId="66">
    <w:name w:val="annotation subject"/>
    <w:basedOn w:val="23"/>
    <w:next w:val="23"/>
    <w:qFormat/>
    <w:uiPriority w:val="0"/>
    <w:rPr>
      <w:b/>
      <w:bCs/>
    </w:rPr>
  </w:style>
  <w:style w:type="paragraph" w:styleId="67">
    <w:name w:val="Body Text First Indent"/>
    <w:basedOn w:val="8"/>
    <w:qFormat/>
    <w:uiPriority w:val="0"/>
    <w:pPr>
      <w:adjustRightInd/>
      <w:spacing w:line="240" w:lineRule="auto"/>
      <w:ind w:left="0" w:firstLine="100" w:firstLineChars="100"/>
    </w:pPr>
    <w:rPr>
      <w:kern w:val="2"/>
      <w:sz w:val="21"/>
      <w:szCs w:val="24"/>
    </w:rPr>
  </w:style>
  <w:style w:type="paragraph" w:styleId="68">
    <w:name w:val="Body Text First Indent 2"/>
    <w:basedOn w:val="35"/>
    <w:qFormat/>
    <w:uiPriority w:val="0"/>
    <w:pPr>
      <w:ind w:left="200" w:firstLine="200" w:firstLineChars="200"/>
    </w:pPr>
  </w:style>
  <w:style w:type="character" w:styleId="71">
    <w:name w:val="Strong"/>
    <w:basedOn w:val="70"/>
    <w:qFormat/>
    <w:uiPriority w:val="0"/>
    <w:rPr>
      <w:b/>
    </w:rPr>
  </w:style>
  <w:style w:type="character" w:styleId="72">
    <w:name w:val="page number"/>
    <w:basedOn w:val="70"/>
    <w:qFormat/>
    <w:uiPriority w:val="0"/>
  </w:style>
  <w:style w:type="character" w:styleId="73">
    <w:name w:val="FollowedHyperlink"/>
    <w:basedOn w:val="70"/>
    <w:qFormat/>
    <w:uiPriority w:val="0"/>
    <w:rPr>
      <w:color w:val="800080"/>
      <w:u w:val="single"/>
    </w:rPr>
  </w:style>
  <w:style w:type="character" w:styleId="74">
    <w:name w:val="Emphasis"/>
    <w:basedOn w:val="70"/>
    <w:qFormat/>
    <w:uiPriority w:val="0"/>
    <w:rPr>
      <w:caps/>
      <w:sz w:val="18"/>
    </w:rPr>
  </w:style>
  <w:style w:type="character" w:styleId="75">
    <w:name w:val="line number"/>
    <w:qFormat/>
    <w:uiPriority w:val="0"/>
    <w:rPr>
      <w:rFonts w:ascii="Garamond" w:hAnsi="Garamond"/>
      <w:sz w:val="21"/>
    </w:rPr>
  </w:style>
  <w:style w:type="character" w:styleId="76">
    <w:name w:val="Hyperlink"/>
    <w:basedOn w:val="70"/>
    <w:qFormat/>
    <w:uiPriority w:val="0"/>
    <w:rPr>
      <w:color w:val="0000FF"/>
      <w:u w:val="single"/>
    </w:rPr>
  </w:style>
  <w:style w:type="character" w:styleId="77">
    <w:name w:val="annotation reference"/>
    <w:qFormat/>
    <w:uiPriority w:val="0"/>
    <w:rPr>
      <w:sz w:val="21"/>
      <w:szCs w:val="21"/>
    </w:rPr>
  </w:style>
  <w:style w:type="character" w:customStyle="1" w:styleId="78">
    <w:name w:val="heading 3 Char"/>
    <w:basedOn w:val="70"/>
    <w:link w:val="2"/>
    <w:qFormat/>
    <w:uiPriority w:val="0"/>
    <w:rPr>
      <w:rFonts w:ascii="Times New Roman" w:hAnsi="Times New Roman" w:eastAsia="宋体" w:cs="Times New Roman"/>
      <w:b/>
      <w:bCs/>
      <w:kern w:val="2"/>
      <w:sz w:val="32"/>
      <w:szCs w:val="32"/>
      <w:lang w:val="en-US" w:eastAsia="zh-CN" w:bidi="ar-SA"/>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Char1 Char Char Char Char"/>
    <w:basedOn w:val="1"/>
    <w:qFormat/>
    <w:uiPriority w:val="0"/>
  </w:style>
  <w:style w:type="paragraph" w:customStyle="1" w:styleId="81">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qFormat/>
    <w:uiPriority w:val="0"/>
    <w:pPr>
      <w:autoSpaceDE w:val="0"/>
      <w:autoSpaceDN w:val="0"/>
      <w:spacing w:line="360" w:lineRule="auto"/>
      <w:ind w:left="50" w:right="62" w:firstLine="200" w:firstLineChars="200"/>
      <w:jc w:val="both"/>
    </w:pPr>
    <w:rPr>
      <w:rFonts w:ascii="宋体" w:hAnsi="Times New Roman" w:eastAsia="宋体" w:cs="Times New Roman"/>
      <w:sz w:val="21"/>
      <w:szCs w:val="20"/>
      <w:lang w:val="en-US" w:eastAsia="zh-CN" w:bidi="ar-SA"/>
    </w:rPr>
  </w:style>
  <w:style w:type="paragraph" w:customStyle="1" w:styleId="83">
    <w:name w:val="标题 3 + 宋体"/>
    <w:basedOn w:val="4"/>
    <w:qFormat/>
    <w:uiPriority w:val="0"/>
    <w:pPr>
      <w:spacing w:before="50" w:beforeLines="50" w:after="50" w:afterLines="50" w:line="415" w:lineRule="auto"/>
      <w:jc w:val="both"/>
    </w:pPr>
    <w:rPr>
      <w:rFonts w:ascii="宋体" w:cs="Arial"/>
      <w:kern w:val="0"/>
      <w:sz w:val="28"/>
    </w:rPr>
  </w:style>
  <w:style w:type="paragraph" w:customStyle="1" w:styleId="84">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200" w:firstLineChars="200"/>
    </w:pPr>
    <w:rPr>
      <w:rFonts w:ascii="Calibri" w:hAnsi="Calibri"/>
      <w:szCs w:val="21"/>
    </w:rPr>
  </w:style>
  <w:style w:type="paragraph" w:customStyle="1" w:styleId="86">
    <w:name w:val="_Style 35"/>
    <w:basedOn w:val="1"/>
    <w:qFormat/>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cs="宋体"/>
      <w:kern w:val="0"/>
      <w:sz w:val="24"/>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9">
    <w:name w:val="Attention Line"/>
    <w:basedOn w:val="1"/>
    <w:next w:val="24"/>
    <w:qFormat/>
    <w:uiPriority w:val="0"/>
    <w:pPr>
      <w:widowControl/>
      <w:spacing w:before="220"/>
      <w:ind w:left="840" w:right="-360"/>
      <w:jc w:val="left"/>
    </w:pPr>
    <w:rPr>
      <w:rFonts w:eastAsia="Times New Roman"/>
      <w:kern w:val="0"/>
      <w:sz w:val="20"/>
      <w:szCs w:val="20"/>
    </w:rPr>
  </w:style>
  <w:style w:type="paragraph" w:customStyle="1" w:styleId="90">
    <w:name w:val="Char2"/>
    <w:basedOn w:val="1"/>
    <w:qFormat/>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1">
    <w:name w:val="Block Quotation"/>
    <w:basedOn w:val="8"/>
    <w:qFormat/>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qFormat/>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qFormat/>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8"/>
    <w:next w:val="8"/>
    <w:qFormat/>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0">
    <w:name w:val="xl31"/>
    <w:basedOn w:val="1"/>
    <w:qFormat/>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qFormat/>
    <w:uiPriority w:val="0"/>
    <w:rPr>
      <w:rFonts w:ascii="Tahoma" w:hAnsi="Tahoma"/>
      <w:sz w:val="24"/>
      <w:szCs w:val="20"/>
    </w:rPr>
  </w:style>
  <w:style w:type="paragraph" w:customStyle="1" w:styleId="106">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szCs w:val="20"/>
      <w:lang w:val="en-US" w:eastAsia="zh-CN" w:bidi="ar-SA"/>
    </w:rPr>
  </w:style>
  <w:style w:type="paragraph" w:customStyle="1" w:styleId="107">
    <w:name w:val="表格文字"/>
    <w:basedOn w:val="1"/>
    <w:uiPriority w:val="0"/>
    <w:pPr>
      <w:spacing w:before="25" w:after="25" w:line="300" w:lineRule="auto"/>
    </w:pPr>
    <w:rPr>
      <w:rFonts w:ascii="Times" w:hAnsi="Times"/>
      <w:spacing w:val="10"/>
      <w:kern w:val="0"/>
      <w:sz w:val="24"/>
      <w:szCs w:val="20"/>
    </w:rPr>
  </w:style>
  <w:style w:type="paragraph" w:customStyle="1" w:styleId="108">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uiPriority w:val="0"/>
    <w:pPr>
      <w:widowControl/>
      <w:spacing w:after="160" w:line="240" w:lineRule="exact"/>
      <w:jc w:val="left"/>
    </w:pPr>
    <w:rPr>
      <w:szCs w:val="20"/>
    </w:rPr>
  </w:style>
  <w:style w:type="paragraph" w:customStyle="1" w:styleId="110">
    <w:name w:val="Char1 Char Char Char1"/>
    <w:basedOn w:val="1"/>
    <w:uiPriority w:val="0"/>
    <w:pPr>
      <w:widowControl/>
      <w:spacing w:after="160" w:line="240" w:lineRule="exact"/>
      <w:jc w:val="left"/>
    </w:pPr>
    <w:rPr>
      <w:rFonts w:ascii="Verdana" w:hAnsi="Verdana" w:eastAsia="仿宋_GB2312"/>
      <w:kern w:val="0"/>
      <w:sz w:val="28"/>
      <w:szCs w:val="20"/>
    </w:rPr>
  </w:style>
  <w:style w:type="paragraph" w:customStyle="1" w:styleId="111">
    <w:name w:val="Char Char Char Char Char Char"/>
    <w:basedOn w:val="1"/>
    <w:uiPriority w:val="0"/>
    <w:rPr>
      <w:rFonts w:ascii="Tahoma" w:hAnsi="Tahoma"/>
      <w:sz w:val="24"/>
      <w:szCs w:val="20"/>
    </w:rPr>
  </w:style>
  <w:style w:type="paragraph" w:customStyle="1" w:styleId="112">
    <w:name w:val="p0"/>
    <w:basedOn w:val="1"/>
    <w:uiPriority w:val="0"/>
    <w:pPr>
      <w:widowControl/>
    </w:pPr>
    <w:rPr>
      <w:kern w:val="0"/>
      <w:szCs w:val="21"/>
    </w:rPr>
  </w:style>
  <w:style w:type="paragraph" w:customStyle="1" w:styleId="113">
    <w:name w:val="Char Char7"/>
    <w:basedOn w:val="1"/>
    <w:qFormat/>
    <w:uiPriority w:val="0"/>
    <w:pPr>
      <w:spacing w:line="240" w:lineRule="auto"/>
      <w:ind w:left="0" w:right="0" w:firstLine="0" w:firstLineChars="0"/>
    </w:pPr>
  </w:style>
  <w:style w:type="paragraph" w:customStyle="1" w:styleId="114">
    <w:name w:val="Char1 Char Char"/>
    <w:basedOn w:val="1"/>
    <w:uiPriority w:val="0"/>
    <w:pPr>
      <w:widowControl/>
      <w:spacing w:after="160" w:line="240" w:lineRule="exact"/>
      <w:ind w:left="0" w:right="0" w:firstLine="0" w:firstLineChars="0"/>
      <w:jc w:val="left"/>
    </w:pPr>
    <w:rPr>
      <w:szCs w:val="20"/>
    </w:rPr>
  </w:style>
  <w:style w:type="paragraph" w:customStyle="1" w:styleId="115">
    <w:name w:val="Char Char Char Char"/>
    <w:basedOn w:val="1"/>
    <w:uiPriority w:val="0"/>
    <w:rPr>
      <w:szCs w:val="20"/>
    </w:rPr>
  </w:style>
  <w:style w:type="paragraph" w:customStyle="1" w:styleId="116">
    <w:name w:val="Char1 Char Char Char Char3"/>
    <w:basedOn w:val="1"/>
    <w:uiPriority w:val="0"/>
    <w:rPr>
      <w:szCs w:val="20"/>
    </w:rPr>
  </w:style>
  <w:style w:type="paragraph" w:customStyle="1" w:styleId="117">
    <w:name w:val="列出段落1"/>
    <w:basedOn w:val="1"/>
    <w:uiPriority w:val="0"/>
    <w:pPr>
      <w:ind w:left="0" w:firstLine="200" w:firstLineChars="200"/>
    </w:pPr>
    <w:rPr>
      <w:rFonts w:ascii="Calibri" w:hAnsi="Calibri"/>
      <w:szCs w:val="22"/>
    </w:rPr>
  </w:style>
  <w:style w:type="paragraph" w:customStyle="1" w:styleId="118">
    <w:name w:val="Header Odd"/>
    <w:basedOn w:val="51"/>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uiPriority w:val="0"/>
    <w:pPr>
      <w:widowControl/>
      <w:spacing w:before="120" w:after="120" w:line="300" w:lineRule="atLeast"/>
    </w:pPr>
    <w:rPr>
      <w:rFonts w:ascii="TKTypeRegular" w:hAnsi="TKTypeRegular" w:eastAsia="Times New Roman"/>
      <w:kern w:val="0"/>
      <w:sz w:val="22"/>
      <w:szCs w:val="20"/>
    </w:rPr>
  </w:style>
  <w:style w:type="paragraph" w:customStyle="1" w:styleId="121">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widowControl w:val="0"/>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8"/>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8"/>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5">
    <w:name w:val="Char"/>
    <w:basedOn w:val="1"/>
    <w:uiPriority w:val="0"/>
    <w:rPr>
      <w:rFonts w:ascii="Tahoma" w:hAnsi="Tahoma"/>
      <w:sz w:val="24"/>
      <w:szCs w:val="20"/>
    </w:rPr>
  </w:style>
  <w:style w:type="paragraph" w:customStyle="1" w:styleId="126">
    <w:name w:val="Char1"/>
    <w:basedOn w:val="1"/>
    <w:uiPriority w:val="0"/>
    <w:rPr>
      <w:rFonts w:ascii="Tahoma" w:hAnsi="Tahoma"/>
      <w:sz w:val="24"/>
      <w:szCs w:val="20"/>
    </w:rPr>
  </w:style>
  <w:style w:type="paragraph" w:customStyle="1" w:styleId="127">
    <w:name w:val="正文格式"/>
    <w:basedOn w:val="1"/>
    <w:uiPriority w:val="0"/>
    <w:pPr>
      <w:ind w:left="0" w:firstLine="200" w:firstLineChars="200"/>
    </w:pPr>
    <w:rPr>
      <w:sz w:val="28"/>
      <w:szCs w:val="20"/>
    </w:rPr>
  </w:style>
  <w:style w:type="paragraph" w:customStyle="1" w:styleId="128">
    <w:name w:val="WW-正文缩进"/>
    <w:basedOn w:val="1"/>
    <w:uiPriority w:val="0"/>
    <w:pPr>
      <w:widowControl w:val="0"/>
      <w:suppressAutoHyphens/>
      <w:autoSpaceDE w:val="0"/>
      <w:jc w:val="left"/>
      <w:textAlignment w:val="baseline"/>
    </w:pPr>
    <w:rPr>
      <w:rFonts w:ascii="宋体"/>
      <w:kern w:val="2"/>
      <w:sz w:val="34"/>
      <w:szCs w:val="20"/>
      <w:lang w:eastAsia="ar-SA"/>
    </w:rPr>
  </w:style>
  <w:style w:type="paragraph" w:customStyle="1" w:styleId="129">
    <w:name w:val="题注5"/>
    <w:basedOn w:val="1"/>
    <w:next w:val="20"/>
    <w:uiPriority w:val="0"/>
    <w:pPr>
      <w:numPr>
        <w:ilvl w:val="0"/>
        <w:numId w:val="3"/>
      </w:numPr>
      <w:tabs>
        <w:tab w:val="left" w:pos="540"/>
      </w:tabs>
      <w:ind w:left="225" w:right="0" w:hanging="225" w:hangingChars="225"/>
    </w:pPr>
    <w:rPr>
      <w:rFonts w:ascii="宋体"/>
      <w:color w:val="000000"/>
      <w:sz w:val="24"/>
    </w:rPr>
  </w:style>
  <w:style w:type="paragraph" w:customStyle="1" w:styleId="130">
    <w:name w:val="题注4"/>
    <w:basedOn w:val="1"/>
    <w:next w:val="20"/>
    <w:uiPriority w:val="0"/>
    <w:pPr>
      <w:ind w:left="-64" w:leftChars="-64" w:right="-50" w:rightChars="-50"/>
      <w:jc w:val="center"/>
    </w:pPr>
    <w:rPr>
      <w:b/>
      <w:color w:val="FF0000"/>
    </w:rPr>
  </w:style>
  <w:style w:type="character" w:customStyle="1" w:styleId="131">
    <w:name w:val="Superscript"/>
    <w:uiPriority w:val="0"/>
    <w:rPr>
      <w:vertAlign w:val="superscript"/>
    </w:rPr>
  </w:style>
  <w:style w:type="character" w:customStyle="1" w:styleId="132">
    <w:name w:val="font41"/>
    <w:uiPriority w:val="0"/>
    <w:rPr>
      <w:rFonts w:ascii="Times New Roman" w:hAnsi="Times New Roman" w:cs="Times New Roman"/>
      <w:color w:val="000000"/>
      <w:sz w:val="24"/>
      <w:szCs w:val="24"/>
      <w:u w:val="none"/>
    </w:rPr>
  </w:style>
  <w:style w:type="character" w:customStyle="1" w:styleId="133">
    <w:name w:val="font81"/>
    <w:uiPriority w:val="0"/>
    <w:rPr>
      <w:rFonts w:ascii="宋体" w:eastAsia="宋体"/>
      <w:color w:val="000000"/>
      <w:sz w:val="22"/>
      <w:szCs w:val="22"/>
      <w:u w:val="none"/>
    </w:rPr>
  </w:style>
  <w:style w:type="character" w:customStyle="1" w:styleId="134">
    <w:name w:val="正文缩进1 Char1"/>
    <w:locked/>
    <w:uiPriority w:val="0"/>
    <w:rPr>
      <w:rFonts w:eastAsia="宋体"/>
      <w:sz w:val="21"/>
      <w:lang w:val="en-US" w:eastAsia="zh-CN" w:bidi="ar-SA"/>
    </w:rPr>
  </w:style>
  <w:style w:type="character" w:customStyle="1" w:styleId="135">
    <w:name w:val="font61"/>
    <w:uiPriority w:val="0"/>
    <w:rPr>
      <w:rFonts w:ascii="宋体" w:eastAsia="宋体"/>
      <w:color w:val="000000"/>
      <w:sz w:val="18"/>
      <w:szCs w:val="18"/>
      <w:u w:val="none"/>
      <w:vertAlign w:val="superscript"/>
    </w:rPr>
  </w:style>
  <w:style w:type="character" w:customStyle="1" w:styleId="136">
    <w:name w:val="普通文字 Char1"/>
    <w:uiPriority w:val="0"/>
    <w:rPr>
      <w:rFonts w:ascii="宋体" w:eastAsia="宋体"/>
      <w:kern w:val="2"/>
      <w:sz w:val="21"/>
      <w:lang w:val="en-US" w:eastAsia="zh-CN" w:bidi="ar-SA"/>
    </w:rPr>
  </w:style>
  <w:style w:type="character" w:customStyle="1" w:styleId="137">
    <w:name w:val="普通文字 Char Char Char"/>
    <w:uiPriority w:val="0"/>
    <w:rPr>
      <w:rFonts w:ascii="宋体" w:eastAsia="宋体"/>
      <w:kern w:val="2"/>
      <w:sz w:val="21"/>
      <w:lang w:val="en-US" w:eastAsia="zh-CN" w:bidi="ar-SA"/>
    </w:rPr>
  </w:style>
  <w:style w:type="character" w:customStyle="1" w:styleId="138">
    <w:name w:val="font71"/>
    <w:uiPriority w:val="0"/>
    <w:rPr>
      <w:rFonts w:ascii="Times New Roman" w:hAnsi="Times New Roman" w:cs="Times New Roman"/>
      <w:color w:val="000000"/>
      <w:sz w:val="24"/>
      <w:szCs w:val="24"/>
      <w:u w:val="none"/>
    </w:rPr>
  </w:style>
  <w:style w:type="character" w:customStyle="1" w:styleId="139">
    <w:name w:val="纯文本 Char"/>
    <w:qFormat/>
    <w:uiPriority w:val="0"/>
    <w:rPr>
      <w:rFonts w:ascii="宋体" w:eastAsia="宋体" w:cs="Courier New"/>
      <w:kern w:val="2"/>
      <w:sz w:val="21"/>
      <w:szCs w:val="21"/>
      <w:lang w:val="en-US" w:eastAsia="zh-CN" w:bidi="ar-SA"/>
    </w:rPr>
  </w:style>
  <w:style w:type="character" w:customStyle="1" w:styleId="140">
    <w:name w:val="Lead-in Emphasis"/>
    <w:uiPriority w:val="0"/>
    <w:rPr>
      <w:caps/>
      <w:sz w:val="18"/>
    </w:rPr>
  </w:style>
  <w:style w:type="character" w:customStyle="1" w:styleId="141">
    <w:name w:val="纯文本 Char Char Char"/>
    <w:uiPriority w:val="0"/>
    <w:rPr>
      <w:rFonts w:ascii="宋体" w:hAnsi="宋体" w:eastAsia="仿宋_GB2312"/>
      <w:kern w:val="2"/>
      <w:sz w:val="30"/>
      <w:lang w:val="en-US" w:eastAsia="zh-CN" w:bidi="ar-SA"/>
    </w:rPr>
  </w:style>
  <w:style w:type="character" w:customStyle="1" w:styleId="142">
    <w:name w:val="Slogan"/>
    <w:uiPriority w:val="0"/>
    <w:rPr>
      <w:i/>
      <w:spacing w:val="70"/>
    </w:rPr>
  </w:style>
  <w:style w:type="character" w:customStyle="1" w:styleId="143">
    <w:name w:val="font21"/>
    <w:qFormat/>
    <w:uiPriority w:val="0"/>
    <w:rPr>
      <w:rFonts w:ascii="宋体" w:eastAsia="宋体"/>
      <w:color w:val="000000"/>
      <w:sz w:val="24"/>
      <w:szCs w:val="24"/>
      <w:u w:val="none"/>
    </w:rPr>
  </w:style>
  <w:style w:type="character" w:customStyle="1" w:styleId="144">
    <w:name w:val="font91"/>
    <w:uiPriority w:val="0"/>
    <w:rPr>
      <w:rFonts w:ascii="宋体" w:eastAsia="宋体"/>
      <w:color w:val="000000"/>
      <w:sz w:val="18"/>
      <w:szCs w:val="18"/>
      <w:u w:val="none"/>
    </w:rPr>
  </w:style>
  <w:style w:type="character" w:customStyle="1" w:styleId="145">
    <w:name w:val="font01"/>
    <w:uiPriority w:val="0"/>
    <w:rPr>
      <w:rFonts w:ascii="宋体" w:eastAsia="宋体"/>
      <w:color w:val="000000"/>
      <w:sz w:val="24"/>
      <w:szCs w:val="24"/>
      <w:u w:val="none"/>
    </w:rPr>
  </w:style>
  <w:style w:type="character" w:customStyle="1" w:styleId="146">
    <w:name w:val="font51"/>
    <w:uiPriority w:val="0"/>
    <w:rPr>
      <w:rFonts w:ascii="宋体" w:eastAsia="宋体"/>
      <w:color w:val="000000"/>
      <w:sz w:val="18"/>
      <w:szCs w:val="18"/>
      <w:u w:val="none"/>
    </w:rPr>
  </w:style>
  <w:style w:type="character" w:customStyle="1" w:styleId="147">
    <w:name w:val="font11"/>
    <w:basedOn w:val="70"/>
    <w:uiPriority w:val="0"/>
    <w:rPr>
      <w:rFonts w:ascii="宋体" w:eastAsia="宋体" w:cs="宋体"/>
      <w:color w:val="000000"/>
      <w:sz w:val="20"/>
      <w:szCs w:val="20"/>
      <w:u w:val="none"/>
    </w:rPr>
  </w:style>
  <w:style w:type="paragraph" w:customStyle="1" w:styleId="148">
    <w:name w:val="Default Tex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9">
    <w:name w:val="样式1"/>
    <w:basedOn w:val="1"/>
    <w:uiPriority w:val="0"/>
    <w:pPr>
      <w:tabs>
        <w:tab w:val="left" w:pos="709"/>
      </w:tabs>
      <w:spacing w:line="240" w:lineRule="auto"/>
    </w:pPr>
    <w:rPr>
      <w:rFonts w:ascii="宋体"/>
      <w:szCs w:val="21"/>
    </w:rPr>
  </w:style>
  <w:style w:type="character" w:customStyle="1" w:styleId="150">
    <w:name w:val="NormalCharacter"/>
    <w:uiPriority w:val="0"/>
    <w:rPr>
      <w:rFonts w:ascii="Times New Roman" w:hAnsi="Times New Roman" w:eastAsia="宋体" w:cs="Times New Roman"/>
      <w:kern w:val="2"/>
      <w:sz w:val="21"/>
      <w:szCs w:val="24"/>
      <w:lang w:val="en-US" w:eastAsia="zh-CN" w:bidi="ar-SA"/>
    </w:rPr>
  </w:style>
  <w:style w:type="paragraph" w:customStyle="1" w:styleId="151">
    <w:name w:val="子标题"/>
    <w:basedOn w:val="1"/>
    <w:uiPriority w:val="0"/>
    <w:pPr>
      <w:ind w:left="0" w:firstLine="200" w:firstLineChars="200"/>
      <w:jc w:val="center"/>
    </w:pPr>
    <w:rPr>
      <w:rFonts w:eastAsia="新宋体"/>
      <w:sz w:val="28"/>
    </w:rPr>
  </w:style>
  <w:style w:type="paragraph" w:customStyle="1" w:styleId="152">
    <w:name w:val="缺省文本"/>
    <w:uiPriority w:val="0"/>
    <w:pPr>
      <w:widowControl w:val="0"/>
      <w:autoSpaceDE w:val="0"/>
      <w:autoSpaceDN w:val="0"/>
      <w:adjustRightInd w:val="0"/>
    </w:pPr>
    <w:rPr>
      <w:rFonts w:ascii="Calibri" w:hAnsi="Calibri" w:eastAsia="宋体" w:cs="Times New Roman"/>
      <w:color w:val="000000"/>
      <w:sz w:val="24"/>
      <w:szCs w:val="20"/>
      <w:lang w:val="en-US" w:eastAsia="zh-CN" w:bidi="ar-SA"/>
    </w:rPr>
  </w:style>
  <w:style w:type="paragraph" w:styleId="153">
    <w:name w:val="List Paragraph"/>
    <w:basedOn w:val="1"/>
    <w:uiPriority w:val="0"/>
    <w:pPr>
      <w:ind w:left="0" w:firstLine="200" w:firstLineChars="200"/>
    </w:pPr>
  </w:style>
  <w:style w:type="paragraph" w:customStyle="1" w:styleId="154">
    <w:name w:val="正文_17"/>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1正文"/>
    <w:basedOn w:val="1"/>
    <w:uiPriority w:val="0"/>
    <w:pPr>
      <w:adjustRightInd w:val="0"/>
      <w:ind w:left="-38" w:leftChars="-38"/>
      <w:textAlignment w:val="baseline"/>
    </w:pPr>
    <w:rPr>
      <w:rFonts w:ascii="宋体"/>
      <w:kern w:val="0"/>
      <w:sz w:val="24"/>
      <w:szCs w:val="20"/>
    </w:rPr>
  </w:style>
  <w:style w:type="paragraph" w:customStyle="1" w:styleId="156">
    <w:name w:val="日期1"/>
    <w:basedOn w:val="1"/>
    <w:next w:val="1"/>
    <w:qFormat/>
    <w:uiPriority w:val="0"/>
    <w:pPr>
      <w:overflowPunct w:val="0"/>
      <w:autoSpaceDE w:val="0"/>
      <w:autoSpaceDN w:val="0"/>
      <w:adjustRightInd w:val="0"/>
    </w:pPr>
    <w:rPr>
      <w:rFonts w:ascii="宋体"/>
      <w:szCs w:val="20"/>
    </w:rPr>
  </w:style>
  <w:style w:type="paragraph" w:customStyle="1" w:styleId="15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15_0"/>
    <w:basedOn w:val="157"/>
    <w:next w:val="159"/>
    <w:uiPriority w:val="0"/>
    <w:rPr>
      <w:rFonts w:ascii="Times New Roman" w:hAnsi="Times New Roman"/>
      <w:szCs w:val="21"/>
    </w:rPr>
  </w:style>
  <w:style w:type="paragraph" w:customStyle="1" w:styleId="159">
    <w:name w:val="列表_0"/>
    <w:basedOn w:val="158"/>
    <w:uiPriority w:val="0"/>
    <w:pPr>
      <w:spacing w:before="100" w:beforeLines="100" w:after="100" w:afterAutospacing="1" w:line="360" w:lineRule="auto"/>
      <w:jc w:val="center"/>
    </w:pPr>
    <w:rPr>
      <w:rFonts w:ascii="宋体"/>
      <w:b/>
      <w:bCs/>
      <w:sz w:val="28"/>
      <w:szCs w:val="28"/>
    </w:rPr>
  </w:style>
  <w:style w:type="character" w:customStyle="1" w:styleId="160">
    <w:name w:val="10_0"/>
    <w:basedOn w:val="70"/>
    <w:uiPriority w:val="0"/>
    <w:rPr>
      <w:rFonts w:ascii="Times New Roman" w:hAnsi="Times New Roman" w:eastAsia="宋体" w:cs="Times New Roman"/>
    </w:rPr>
  </w:style>
  <w:style w:type="character" w:customStyle="1" w:styleId="161">
    <w:name w:val="font31"/>
    <w:basedOn w:val="70"/>
    <w:uiPriority w:val="0"/>
    <w:rPr>
      <w:rFonts w:ascii="宋体" w:eastAsia="宋体" w:cs="宋体"/>
      <w:color w:val="000000"/>
      <w:sz w:val="20"/>
      <w:szCs w:val="20"/>
      <w:u w:val="none"/>
    </w:rPr>
  </w:style>
  <w:style w:type="paragraph" w:customStyle="1" w:styleId="162">
    <w:name w:val="List Paragraph1"/>
    <w:basedOn w:val="1"/>
    <w:uiPriority w:val="0"/>
    <w:pPr>
      <w:ind w:left="0" w:firstLine="200" w:firstLineChars="200"/>
    </w:pPr>
  </w:style>
  <w:style w:type="paragraph" w:customStyle="1" w:styleId="163">
    <w:name w:val="_Style 1"/>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61</Pages>
  <Words>21248</Words>
  <Characters>22738</Characters>
  <Lines>0</Lines>
  <Paragraphs>1197</Paragraphs>
  <TotalTime>2</TotalTime>
  <ScaleCrop>false</ScaleCrop>
  <LinksUpToDate>false</LinksUpToDate>
  <CharactersWithSpaces>26179</CharactersWithSpaces>
  <Application>WPS Office_11.1.0.11691_F1E327BC-269C-435d-A152-05C5408002CA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Administrator</cp:lastModifiedBy>
  <cp:lastPrinted>2021-08-02T05:26:00Z</cp:lastPrinted>
  <dcterms:modified xsi:type="dcterms:W3CDTF">2022-05-19T13:28:47Z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D5780A1B0DB64C49A3DEFAC966671A24</vt:lpwstr>
  </property>
</Properties>
</file>