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0E3D" w14:textId="77777777" w:rsidR="006C7994" w:rsidRDefault="006C7994">
      <w:pPr>
        <w:pStyle w:val="a5"/>
        <w:spacing w:before="0"/>
        <w:rPr>
          <w:rFonts w:ascii="Times New Roman"/>
          <w:sz w:val="20"/>
        </w:rPr>
      </w:pPr>
    </w:p>
    <w:p w14:paraId="5FC4FD85" w14:textId="35A571DC" w:rsidR="006C7994" w:rsidRDefault="00100F05">
      <w:pPr>
        <w:pStyle w:val="a5"/>
        <w:spacing w:before="0"/>
        <w:ind w:firstLineChars="3200" w:firstLine="6720"/>
        <w:rPr>
          <w:rFonts w:ascii="Times New Roman"/>
          <w:sz w:val="20"/>
        </w:rPr>
      </w:pPr>
      <w:r>
        <w:rPr>
          <w:rFonts w:ascii="楷体" w:eastAsia="楷体" w:hAnsi="楷体" w:cs="楷体" w:hint="eastAsia"/>
          <w:bCs/>
        </w:rPr>
        <w:t>招标编号：</w:t>
      </w:r>
      <w:r w:rsidR="00A84C14">
        <w:rPr>
          <w:rFonts w:ascii="楷体" w:eastAsia="楷体" w:hAnsi="楷体" w:cs="楷体" w:hint="eastAsia"/>
          <w:bCs/>
        </w:rPr>
        <w:t>SXZB-2022-078</w:t>
      </w:r>
    </w:p>
    <w:p w14:paraId="233EBC79" w14:textId="77777777" w:rsidR="006C7994" w:rsidRDefault="006C7994">
      <w:pPr>
        <w:spacing w:before="187"/>
        <w:ind w:right="323"/>
        <w:jc w:val="center"/>
        <w:rPr>
          <w:rFonts w:ascii="楷体" w:eastAsia="楷体" w:hAnsi="楷体" w:cs="楷体"/>
          <w:b/>
          <w:sz w:val="32"/>
          <w:szCs w:val="32"/>
        </w:rPr>
      </w:pPr>
    </w:p>
    <w:p w14:paraId="38D129AD" w14:textId="77777777" w:rsidR="006C7994" w:rsidRDefault="006C7994">
      <w:pPr>
        <w:pStyle w:val="2"/>
        <w:ind w:firstLine="480"/>
      </w:pPr>
    </w:p>
    <w:p w14:paraId="4B38A2C5" w14:textId="06CD8426" w:rsidR="006C7994" w:rsidRDefault="00A84C14">
      <w:pPr>
        <w:spacing w:before="187"/>
        <w:ind w:right="323"/>
        <w:jc w:val="center"/>
        <w:rPr>
          <w:rFonts w:ascii="楷体" w:eastAsia="楷体" w:hAnsi="楷体" w:cs="楷体"/>
          <w:b/>
          <w:sz w:val="30"/>
          <w:szCs w:val="30"/>
        </w:rPr>
      </w:pPr>
      <w:r>
        <w:rPr>
          <w:rFonts w:ascii="楷体" w:eastAsia="楷体" w:hAnsi="楷体" w:cs="楷体" w:hint="eastAsia"/>
          <w:b/>
          <w:sz w:val="30"/>
          <w:szCs w:val="30"/>
        </w:rPr>
        <w:t>尼勒克县人民医院便携式彩色多普勒超声波诊断仪采购</w:t>
      </w:r>
    </w:p>
    <w:p w14:paraId="56C94000" w14:textId="77777777" w:rsidR="006C7994" w:rsidRDefault="006C7994">
      <w:pPr>
        <w:spacing w:before="187"/>
        <w:ind w:right="323"/>
        <w:jc w:val="center"/>
        <w:rPr>
          <w:b/>
          <w:sz w:val="48"/>
        </w:rPr>
      </w:pPr>
    </w:p>
    <w:p w14:paraId="01A91114" w14:textId="77777777" w:rsidR="006C7994" w:rsidRDefault="006C7994">
      <w:pPr>
        <w:pStyle w:val="a5"/>
        <w:spacing w:before="0"/>
        <w:rPr>
          <w:b/>
          <w:sz w:val="48"/>
        </w:rPr>
      </w:pPr>
    </w:p>
    <w:p w14:paraId="4E00CDE8" w14:textId="77777777" w:rsidR="006C7994" w:rsidRDefault="006C7994">
      <w:pPr>
        <w:pStyle w:val="a5"/>
        <w:spacing w:before="0"/>
        <w:rPr>
          <w:b/>
          <w:sz w:val="48"/>
        </w:rPr>
      </w:pPr>
    </w:p>
    <w:p w14:paraId="0FE82C7B" w14:textId="77777777" w:rsidR="006C7994" w:rsidRDefault="006C7994">
      <w:pPr>
        <w:pStyle w:val="a5"/>
        <w:spacing w:before="0"/>
        <w:rPr>
          <w:b/>
          <w:sz w:val="48"/>
        </w:rPr>
      </w:pPr>
    </w:p>
    <w:p w14:paraId="58FF188A" w14:textId="77777777" w:rsidR="006C7994" w:rsidRDefault="00100F05">
      <w:pPr>
        <w:pStyle w:val="ac"/>
        <w:tabs>
          <w:tab w:val="left" w:pos="1684"/>
          <w:tab w:val="left" w:pos="3371"/>
          <w:tab w:val="left" w:pos="5059"/>
        </w:tabs>
        <w:rPr>
          <w:rFonts w:ascii="华文行楷" w:eastAsia="华文行楷" w:hAnsi="华文行楷" w:cs="华文行楷"/>
          <w:sz w:val="144"/>
          <w:szCs w:val="144"/>
        </w:rPr>
      </w:pPr>
      <w:r>
        <w:rPr>
          <w:rFonts w:ascii="华文行楷" w:eastAsia="华文行楷" w:hAnsi="华文行楷" w:cs="华文行楷" w:hint="eastAsia"/>
          <w:sz w:val="144"/>
          <w:szCs w:val="144"/>
        </w:rPr>
        <w:t>招标文件</w:t>
      </w:r>
    </w:p>
    <w:p w14:paraId="4D5D4644" w14:textId="77777777" w:rsidR="006C7994" w:rsidRDefault="006C7994">
      <w:pPr>
        <w:pStyle w:val="a5"/>
        <w:spacing w:before="0"/>
        <w:rPr>
          <w:b/>
          <w:sz w:val="32"/>
        </w:rPr>
      </w:pPr>
    </w:p>
    <w:p w14:paraId="0E5D7A45" w14:textId="77777777" w:rsidR="006C7994" w:rsidRDefault="006C7994">
      <w:pPr>
        <w:pStyle w:val="a5"/>
        <w:spacing w:before="0"/>
        <w:rPr>
          <w:b/>
          <w:sz w:val="32"/>
        </w:rPr>
      </w:pPr>
    </w:p>
    <w:p w14:paraId="33285B32" w14:textId="77777777" w:rsidR="006C7994" w:rsidRDefault="006C7994">
      <w:pPr>
        <w:pStyle w:val="a5"/>
        <w:spacing w:before="0"/>
        <w:rPr>
          <w:b/>
          <w:sz w:val="32"/>
        </w:rPr>
      </w:pPr>
    </w:p>
    <w:p w14:paraId="2E3F547F" w14:textId="77777777" w:rsidR="006C7994" w:rsidRDefault="006C7994">
      <w:pPr>
        <w:pStyle w:val="a5"/>
        <w:spacing w:before="0"/>
        <w:rPr>
          <w:b/>
          <w:sz w:val="32"/>
        </w:rPr>
      </w:pPr>
    </w:p>
    <w:p w14:paraId="4E9962FA" w14:textId="77777777" w:rsidR="006C7994" w:rsidRDefault="006C7994">
      <w:pPr>
        <w:tabs>
          <w:tab w:val="left" w:pos="2332"/>
        </w:tabs>
        <w:spacing w:before="245" w:line="460" w:lineRule="exact"/>
        <w:ind w:left="408" w:right="5017"/>
        <w:rPr>
          <w:b/>
          <w:sz w:val="30"/>
          <w:szCs w:val="30"/>
        </w:rPr>
      </w:pPr>
    </w:p>
    <w:p w14:paraId="6D76FEAA" w14:textId="77777777" w:rsidR="006C7994" w:rsidRDefault="006C7994">
      <w:pPr>
        <w:tabs>
          <w:tab w:val="left" w:pos="2332"/>
        </w:tabs>
        <w:spacing w:line="460" w:lineRule="exact"/>
        <w:ind w:firstLineChars="100" w:firstLine="301"/>
        <w:rPr>
          <w:b/>
          <w:sz w:val="30"/>
          <w:szCs w:val="30"/>
        </w:rPr>
      </w:pPr>
    </w:p>
    <w:p w14:paraId="0914A48A" w14:textId="77777777" w:rsidR="006C7994" w:rsidRDefault="006C7994">
      <w:pPr>
        <w:tabs>
          <w:tab w:val="left" w:pos="2332"/>
        </w:tabs>
        <w:spacing w:line="460" w:lineRule="exact"/>
        <w:ind w:firstLineChars="100" w:firstLine="301"/>
        <w:rPr>
          <w:b/>
          <w:sz w:val="30"/>
          <w:szCs w:val="30"/>
        </w:rPr>
      </w:pPr>
    </w:p>
    <w:p w14:paraId="77F90172" w14:textId="77777777" w:rsidR="006C7994" w:rsidRDefault="006C7994">
      <w:pPr>
        <w:tabs>
          <w:tab w:val="left" w:pos="2332"/>
        </w:tabs>
        <w:spacing w:line="460" w:lineRule="exact"/>
        <w:ind w:firstLineChars="100" w:firstLine="301"/>
        <w:rPr>
          <w:b/>
          <w:sz w:val="30"/>
          <w:szCs w:val="30"/>
        </w:rPr>
      </w:pPr>
    </w:p>
    <w:p w14:paraId="26B95EE9" w14:textId="77777777" w:rsidR="006C7994" w:rsidRDefault="006C7994">
      <w:pPr>
        <w:tabs>
          <w:tab w:val="left" w:pos="2332"/>
        </w:tabs>
        <w:spacing w:line="460" w:lineRule="exact"/>
        <w:ind w:firstLineChars="100" w:firstLine="301"/>
        <w:rPr>
          <w:b/>
          <w:sz w:val="30"/>
          <w:szCs w:val="30"/>
        </w:rPr>
      </w:pPr>
    </w:p>
    <w:p w14:paraId="307AEB16" w14:textId="77777777" w:rsidR="006C7994" w:rsidRDefault="006C7994">
      <w:pPr>
        <w:tabs>
          <w:tab w:val="left" w:pos="2332"/>
        </w:tabs>
        <w:spacing w:line="460" w:lineRule="exact"/>
        <w:ind w:firstLineChars="100" w:firstLine="301"/>
        <w:rPr>
          <w:b/>
          <w:sz w:val="30"/>
          <w:szCs w:val="30"/>
        </w:rPr>
      </w:pPr>
    </w:p>
    <w:p w14:paraId="769967AE" w14:textId="77777777" w:rsidR="006C7994" w:rsidRDefault="00100F05">
      <w:pPr>
        <w:tabs>
          <w:tab w:val="left" w:pos="2332"/>
        </w:tabs>
        <w:spacing w:line="460" w:lineRule="exact"/>
        <w:ind w:firstLineChars="500" w:firstLine="1506"/>
        <w:rPr>
          <w:rFonts w:ascii="楷体" w:eastAsia="楷体" w:hAnsi="楷体" w:cs="楷体"/>
          <w:b/>
          <w:sz w:val="30"/>
          <w:szCs w:val="30"/>
        </w:rPr>
      </w:pPr>
      <w:r>
        <w:rPr>
          <w:rFonts w:ascii="楷体" w:eastAsia="楷体" w:hAnsi="楷体" w:cs="楷体" w:hint="eastAsia"/>
          <w:b/>
          <w:sz w:val="30"/>
          <w:szCs w:val="30"/>
        </w:rPr>
        <w:t>招   标  人：尼勒克县人民医院</w:t>
      </w:r>
    </w:p>
    <w:p w14:paraId="762B835B" w14:textId="77777777" w:rsidR="006C7994" w:rsidRDefault="00100F05">
      <w:pPr>
        <w:spacing w:line="460" w:lineRule="exact"/>
        <w:ind w:firstLineChars="500" w:firstLine="1436"/>
        <w:rPr>
          <w:rFonts w:ascii="楷体" w:eastAsia="楷体" w:hAnsi="楷体" w:cs="楷体"/>
          <w:b/>
          <w:sz w:val="30"/>
          <w:szCs w:val="30"/>
        </w:rPr>
      </w:pPr>
      <w:r>
        <w:rPr>
          <w:rFonts w:ascii="楷体" w:eastAsia="楷体" w:hAnsi="楷体" w:cs="楷体" w:hint="eastAsia"/>
          <w:b/>
          <w:w w:val="95"/>
          <w:sz w:val="30"/>
          <w:szCs w:val="30"/>
        </w:rPr>
        <w:t>招标代理机构：伊犁</w:t>
      </w:r>
      <w:proofErr w:type="gramStart"/>
      <w:r>
        <w:rPr>
          <w:rFonts w:ascii="楷体" w:eastAsia="楷体" w:hAnsi="楷体" w:cs="楷体" w:hint="eastAsia"/>
          <w:b/>
          <w:w w:val="95"/>
          <w:sz w:val="30"/>
          <w:szCs w:val="30"/>
        </w:rPr>
        <w:t>双信招投标</w:t>
      </w:r>
      <w:proofErr w:type="gramEnd"/>
      <w:r>
        <w:rPr>
          <w:rFonts w:ascii="楷体" w:eastAsia="楷体" w:hAnsi="楷体" w:cs="楷体" w:hint="eastAsia"/>
          <w:b/>
          <w:w w:val="95"/>
          <w:sz w:val="30"/>
          <w:szCs w:val="30"/>
        </w:rPr>
        <w:t xml:space="preserve">代理有限责任公司 </w:t>
      </w:r>
    </w:p>
    <w:p w14:paraId="7E5B31B7" w14:textId="759B792E" w:rsidR="006C7994" w:rsidRDefault="00100F05">
      <w:pPr>
        <w:spacing w:line="460" w:lineRule="exact"/>
        <w:ind w:firstLineChars="500" w:firstLine="1506"/>
        <w:rPr>
          <w:rFonts w:ascii="楷体" w:eastAsia="楷体" w:hAnsi="楷体" w:cs="楷体"/>
          <w:b/>
          <w:sz w:val="30"/>
          <w:szCs w:val="30"/>
        </w:rPr>
      </w:pPr>
      <w:r>
        <w:rPr>
          <w:rFonts w:ascii="楷体" w:eastAsia="楷体" w:hAnsi="楷体" w:cs="楷体" w:hint="eastAsia"/>
          <w:b/>
          <w:sz w:val="30"/>
          <w:szCs w:val="30"/>
        </w:rPr>
        <w:t>编 制 日 期：2022年</w:t>
      </w:r>
      <w:r w:rsidR="00A84C14">
        <w:rPr>
          <w:rFonts w:ascii="楷体" w:eastAsia="楷体" w:hAnsi="楷体" w:cs="楷体"/>
          <w:b/>
          <w:sz w:val="30"/>
          <w:szCs w:val="30"/>
        </w:rPr>
        <w:t>5</w:t>
      </w:r>
      <w:r>
        <w:rPr>
          <w:rFonts w:ascii="楷体" w:eastAsia="楷体" w:hAnsi="楷体" w:cs="楷体" w:hint="eastAsia"/>
          <w:b/>
          <w:sz w:val="30"/>
          <w:szCs w:val="30"/>
        </w:rPr>
        <w:t>月</w:t>
      </w:r>
    </w:p>
    <w:p w14:paraId="0B8F3CD5" w14:textId="77777777" w:rsidR="006C7994" w:rsidRDefault="006C7994">
      <w:pPr>
        <w:rPr>
          <w:rFonts w:ascii="楷体" w:eastAsia="楷体" w:hAnsi="楷体" w:cs="楷体"/>
          <w:sz w:val="30"/>
          <w:szCs w:val="30"/>
        </w:rPr>
        <w:sectPr w:rsidR="006C7994">
          <w:headerReference w:type="default" r:id="rId8"/>
          <w:footerReference w:type="default" r:id="rId9"/>
          <w:type w:val="continuous"/>
          <w:pgSz w:w="11910" w:h="16840"/>
          <w:pgMar w:top="1355" w:right="1293" w:bottom="1338" w:left="1293" w:header="720" w:footer="1429" w:gutter="0"/>
          <w:cols w:space="720"/>
        </w:sectPr>
      </w:pPr>
    </w:p>
    <w:sdt>
      <w:sdtPr>
        <w:rPr>
          <w:sz w:val="21"/>
        </w:rPr>
        <w:id w:val="147450993"/>
        <w:docPartObj>
          <w:docPartGallery w:val="Table of Contents"/>
          <w:docPartUnique/>
        </w:docPartObj>
      </w:sdtPr>
      <w:sdtEndPr>
        <w:rPr>
          <w:sz w:val="22"/>
        </w:rPr>
      </w:sdtEndPr>
      <w:sdtContent>
        <w:p w14:paraId="111D7AE4" w14:textId="77777777" w:rsidR="006C7994" w:rsidRDefault="00100F05">
          <w:pPr>
            <w:jc w:val="center"/>
          </w:pPr>
          <w:r>
            <w:rPr>
              <w:sz w:val="21"/>
            </w:rPr>
            <w:t>目录</w:t>
          </w:r>
        </w:p>
        <w:p w14:paraId="3300498E" w14:textId="77777777" w:rsidR="006C7994" w:rsidRDefault="00100F05">
          <w:pPr>
            <w:pStyle w:val="TOC1"/>
            <w:tabs>
              <w:tab w:val="right" w:leader="dot" w:pos="10570"/>
            </w:tabs>
          </w:pPr>
          <w:r>
            <w:fldChar w:fldCharType="begin"/>
          </w:r>
          <w:r>
            <w:instrText xml:space="preserve">TOC \o "1-3" \h \u </w:instrText>
          </w:r>
          <w:r>
            <w:fldChar w:fldCharType="separate"/>
          </w:r>
          <w:hyperlink w:anchor="_Toc29053" w:history="1">
            <w:r>
              <w:rPr>
                <w:rFonts w:hint="eastAsia"/>
              </w:rPr>
              <w:t xml:space="preserve">第一部分 </w:t>
            </w:r>
            <w:r>
              <w:t>招标公告</w:t>
            </w:r>
            <w:r>
              <w:tab/>
            </w:r>
            <w:r>
              <w:fldChar w:fldCharType="begin"/>
            </w:r>
            <w:r>
              <w:instrText xml:space="preserve"> PAGEREF _Toc29053 \h </w:instrText>
            </w:r>
            <w:r>
              <w:fldChar w:fldCharType="separate"/>
            </w:r>
            <w:r>
              <w:t>3</w:t>
            </w:r>
            <w:r>
              <w:fldChar w:fldCharType="end"/>
            </w:r>
          </w:hyperlink>
        </w:p>
        <w:p w14:paraId="2D12A66D" w14:textId="77777777" w:rsidR="006C7994" w:rsidRDefault="00EC4725">
          <w:pPr>
            <w:pStyle w:val="TOC1"/>
            <w:tabs>
              <w:tab w:val="right" w:pos="3200"/>
              <w:tab w:val="right" w:leader="dot" w:pos="10570"/>
            </w:tabs>
          </w:pPr>
          <w:hyperlink w:anchor="_Toc16788" w:history="1">
            <w:r w:rsidR="00100F05">
              <w:t>第二部分</w:t>
            </w:r>
            <w:r w:rsidR="00100F05">
              <w:tab/>
            </w:r>
            <w:r w:rsidR="00100F05">
              <w:rPr>
                <w:rFonts w:hint="eastAsia"/>
              </w:rPr>
              <w:t>投标人</w:t>
            </w:r>
            <w:r w:rsidR="00100F05">
              <w:t>须</w:t>
            </w:r>
            <w:r w:rsidR="00100F05">
              <w:rPr>
                <w:spacing w:val="-16"/>
              </w:rPr>
              <w:t>知</w:t>
            </w:r>
            <w:r w:rsidR="00100F05">
              <w:rPr>
                <w:rFonts w:hint="eastAsia"/>
              </w:rPr>
              <w:t>投标人</w:t>
            </w:r>
            <w:r w:rsidR="00100F05">
              <w:t>须知前附表</w:t>
            </w:r>
            <w:r w:rsidR="00100F05">
              <w:tab/>
            </w:r>
            <w:r w:rsidR="00100F05">
              <w:fldChar w:fldCharType="begin"/>
            </w:r>
            <w:r w:rsidR="00100F05">
              <w:instrText xml:space="preserve"> PAGEREF _Toc16788 \h </w:instrText>
            </w:r>
            <w:r w:rsidR="00100F05">
              <w:fldChar w:fldCharType="separate"/>
            </w:r>
            <w:r w:rsidR="00100F05">
              <w:t>5</w:t>
            </w:r>
            <w:r w:rsidR="00100F05">
              <w:fldChar w:fldCharType="end"/>
            </w:r>
          </w:hyperlink>
        </w:p>
        <w:p w14:paraId="3F877545" w14:textId="77777777" w:rsidR="006C7994" w:rsidRDefault="00EC4725">
          <w:pPr>
            <w:pStyle w:val="TOC1"/>
            <w:tabs>
              <w:tab w:val="right" w:leader="dot" w:pos="10570"/>
            </w:tabs>
          </w:pPr>
          <w:hyperlink w:anchor="_Toc29722" w:history="1">
            <w:r w:rsidR="00100F05">
              <w:rPr>
                <w:szCs w:val="28"/>
              </w:rPr>
              <w:t>第三部分</w:t>
            </w:r>
            <w:r w:rsidR="00100F05">
              <w:rPr>
                <w:rFonts w:hint="eastAsia"/>
                <w:szCs w:val="28"/>
              </w:rPr>
              <w:t>：设备参数及售后服务</w:t>
            </w:r>
            <w:r w:rsidR="00100F05">
              <w:tab/>
            </w:r>
            <w:r w:rsidR="00100F05">
              <w:fldChar w:fldCharType="begin"/>
            </w:r>
            <w:r w:rsidR="00100F05">
              <w:instrText xml:space="preserve"> PAGEREF _Toc29722 \h </w:instrText>
            </w:r>
            <w:r w:rsidR="00100F05">
              <w:fldChar w:fldCharType="separate"/>
            </w:r>
            <w:r w:rsidR="00100F05">
              <w:t>22</w:t>
            </w:r>
            <w:r w:rsidR="00100F05">
              <w:fldChar w:fldCharType="end"/>
            </w:r>
          </w:hyperlink>
        </w:p>
        <w:p w14:paraId="4AAAB175" w14:textId="77777777" w:rsidR="006C7994" w:rsidRDefault="00EC4725">
          <w:pPr>
            <w:pStyle w:val="TOC2"/>
            <w:tabs>
              <w:tab w:val="right" w:leader="dot" w:pos="10570"/>
            </w:tabs>
            <w:ind w:left="440"/>
          </w:pPr>
          <w:hyperlink w:anchor="_Toc11924" w:history="1">
            <w:r w:rsidR="00100F05">
              <w:rPr>
                <w:rFonts w:hint="eastAsia"/>
              </w:rPr>
              <w:t>（一）基本参数</w:t>
            </w:r>
            <w:r w:rsidR="00100F05">
              <w:tab/>
            </w:r>
            <w:r w:rsidR="00100F05">
              <w:fldChar w:fldCharType="begin"/>
            </w:r>
            <w:r w:rsidR="00100F05">
              <w:instrText xml:space="preserve"> PAGEREF _Toc11924 \h </w:instrText>
            </w:r>
            <w:r w:rsidR="00100F05">
              <w:fldChar w:fldCharType="separate"/>
            </w:r>
            <w:r w:rsidR="00100F05">
              <w:t>22</w:t>
            </w:r>
            <w:r w:rsidR="00100F05">
              <w:fldChar w:fldCharType="end"/>
            </w:r>
          </w:hyperlink>
        </w:p>
        <w:p w14:paraId="1166A3BB" w14:textId="77777777" w:rsidR="006C7994" w:rsidRDefault="00EC4725">
          <w:pPr>
            <w:pStyle w:val="TOC1"/>
            <w:tabs>
              <w:tab w:val="right" w:leader="dot" w:pos="10570"/>
            </w:tabs>
          </w:pPr>
          <w:hyperlink w:anchor="_Toc6579" w:history="1">
            <w:r w:rsidR="00100F05">
              <w:rPr>
                <w:rFonts w:hint="eastAsia"/>
              </w:rPr>
              <w:t>（二）</w:t>
            </w:r>
            <w:r w:rsidR="00100F05">
              <w:t>售后服务要求</w:t>
            </w:r>
            <w:r w:rsidR="00100F05">
              <w:tab/>
            </w:r>
            <w:r w:rsidR="00100F05">
              <w:fldChar w:fldCharType="begin"/>
            </w:r>
            <w:r w:rsidR="00100F05">
              <w:instrText xml:space="preserve"> PAGEREF _Toc6579 \h </w:instrText>
            </w:r>
            <w:r w:rsidR="00100F05">
              <w:fldChar w:fldCharType="separate"/>
            </w:r>
            <w:r w:rsidR="00100F05">
              <w:t>24</w:t>
            </w:r>
            <w:r w:rsidR="00100F05">
              <w:fldChar w:fldCharType="end"/>
            </w:r>
          </w:hyperlink>
        </w:p>
        <w:p w14:paraId="29A408B0" w14:textId="77777777" w:rsidR="006C7994" w:rsidRDefault="00EC4725">
          <w:pPr>
            <w:pStyle w:val="TOC1"/>
            <w:tabs>
              <w:tab w:val="right" w:pos="3200"/>
              <w:tab w:val="right" w:leader="dot" w:pos="10570"/>
            </w:tabs>
          </w:pPr>
          <w:hyperlink w:anchor="_Toc5798" w:history="1">
            <w:r w:rsidR="00100F05">
              <w:t>第四部分</w:t>
            </w:r>
            <w:r w:rsidR="00100F05">
              <w:tab/>
              <w:t>合同条款</w:t>
            </w:r>
            <w:r w:rsidR="00100F05">
              <w:tab/>
            </w:r>
            <w:r w:rsidR="00100F05">
              <w:fldChar w:fldCharType="begin"/>
            </w:r>
            <w:r w:rsidR="00100F05">
              <w:instrText xml:space="preserve"> PAGEREF _Toc5798 \h </w:instrText>
            </w:r>
            <w:r w:rsidR="00100F05">
              <w:fldChar w:fldCharType="separate"/>
            </w:r>
            <w:r w:rsidR="00100F05">
              <w:t>26</w:t>
            </w:r>
            <w:r w:rsidR="00100F05">
              <w:fldChar w:fldCharType="end"/>
            </w:r>
          </w:hyperlink>
        </w:p>
        <w:p w14:paraId="14EE13EB" w14:textId="77777777" w:rsidR="006C7994" w:rsidRDefault="00EC4725">
          <w:pPr>
            <w:pStyle w:val="TOC2"/>
            <w:tabs>
              <w:tab w:val="right" w:leader="dot" w:pos="10570"/>
            </w:tabs>
            <w:ind w:left="440"/>
          </w:pPr>
          <w:hyperlink w:anchor="_Toc31501" w:history="1">
            <w:r w:rsidR="00100F05">
              <w:rPr>
                <w:bCs/>
                <w:w w:val="99"/>
                <w:szCs w:val="24"/>
              </w:rPr>
              <w:t xml:space="preserve">1.1 </w:t>
            </w:r>
            <w:r w:rsidR="00100F05">
              <w:t>合同组成部分</w:t>
            </w:r>
            <w:r w:rsidR="00100F05">
              <w:tab/>
            </w:r>
            <w:r w:rsidR="00100F05">
              <w:fldChar w:fldCharType="begin"/>
            </w:r>
            <w:r w:rsidR="00100F05">
              <w:instrText xml:space="preserve"> PAGEREF _Toc31501 \h </w:instrText>
            </w:r>
            <w:r w:rsidR="00100F05">
              <w:fldChar w:fldCharType="separate"/>
            </w:r>
            <w:r w:rsidR="00100F05">
              <w:t>26</w:t>
            </w:r>
            <w:r w:rsidR="00100F05">
              <w:fldChar w:fldCharType="end"/>
            </w:r>
          </w:hyperlink>
        </w:p>
        <w:p w14:paraId="0C7ED8E5" w14:textId="77777777" w:rsidR="006C7994" w:rsidRDefault="00EC4725">
          <w:pPr>
            <w:pStyle w:val="TOC2"/>
            <w:tabs>
              <w:tab w:val="right" w:leader="dot" w:pos="10570"/>
            </w:tabs>
            <w:ind w:left="440"/>
          </w:pPr>
          <w:hyperlink w:anchor="_Toc14726" w:history="1">
            <w:r w:rsidR="00100F05">
              <w:rPr>
                <w:bCs/>
                <w:w w:val="99"/>
                <w:szCs w:val="24"/>
              </w:rPr>
              <w:t xml:space="preserve">1.2 </w:t>
            </w:r>
            <w:r w:rsidR="00100F05">
              <w:t>货物</w:t>
            </w:r>
            <w:r w:rsidR="00100F05">
              <w:tab/>
            </w:r>
            <w:r w:rsidR="00100F05">
              <w:fldChar w:fldCharType="begin"/>
            </w:r>
            <w:r w:rsidR="00100F05">
              <w:instrText xml:space="preserve"> PAGEREF _Toc14726 \h </w:instrText>
            </w:r>
            <w:r w:rsidR="00100F05">
              <w:fldChar w:fldCharType="separate"/>
            </w:r>
            <w:r w:rsidR="00100F05">
              <w:t>26</w:t>
            </w:r>
            <w:r w:rsidR="00100F05">
              <w:fldChar w:fldCharType="end"/>
            </w:r>
          </w:hyperlink>
        </w:p>
        <w:p w14:paraId="79537758" w14:textId="77777777" w:rsidR="006C7994" w:rsidRDefault="00EC4725">
          <w:pPr>
            <w:pStyle w:val="TOC2"/>
            <w:tabs>
              <w:tab w:val="right" w:leader="dot" w:pos="10570"/>
            </w:tabs>
            <w:ind w:left="440"/>
          </w:pPr>
          <w:hyperlink w:anchor="_Toc703" w:history="1">
            <w:r w:rsidR="00100F05">
              <w:rPr>
                <w:bCs/>
                <w:w w:val="99"/>
                <w:szCs w:val="24"/>
              </w:rPr>
              <w:t xml:space="preserve">1.3 </w:t>
            </w:r>
            <w:r w:rsidR="00100F05">
              <w:t>价款</w:t>
            </w:r>
            <w:r w:rsidR="00100F05">
              <w:tab/>
            </w:r>
            <w:r w:rsidR="00100F05">
              <w:fldChar w:fldCharType="begin"/>
            </w:r>
            <w:r w:rsidR="00100F05">
              <w:instrText xml:space="preserve"> PAGEREF _Toc703 \h </w:instrText>
            </w:r>
            <w:r w:rsidR="00100F05">
              <w:fldChar w:fldCharType="separate"/>
            </w:r>
            <w:r w:rsidR="00100F05">
              <w:t>26</w:t>
            </w:r>
            <w:r w:rsidR="00100F05">
              <w:fldChar w:fldCharType="end"/>
            </w:r>
          </w:hyperlink>
        </w:p>
        <w:p w14:paraId="121666FA" w14:textId="77777777" w:rsidR="006C7994" w:rsidRDefault="00EC4725">
          <w:pPr>
            <w:pStyle w:val="TOC2"/>
            <w:tabs>
              <w:tab w:val="right" w:leader="dot" w:pos="10570"/>
            </w:tabs>
            <w:ind w:left="440"/>
          </w:pPr>
          <w:hyperlink w:anchor="_Toc532" w:history="1">
            <w:r w:rsidR="00100F05">
              <w:rPr>
                <w:bCs/>
                <w:w w:val="99"/>
                <w:szCs w:val="24"/>
              </w:rPr>
              <w:t xml:space="preserve">1.4 </w:t>
            </w:r>
            <w:r w:rsidR="00100F05">
              <w:t>付款方式和发票开具方式</w:t>
            </w:r>
            <w:r w:rsidR="00100F05">
              <w:tab/>
            </w:r>
            <w:r w:rsidR="00100F05">
              <w:fldChar w:fldCharType="begin"/>
            </w:r>
            <w:r w:rsidR="00100F05">
              <w:instrText xml:space="preserve"> PAGEREF _Toc532 \h </w:instrText>
            </w:r>
            <w:r w:rsidR="00100F05">
              <w:fldChar w:fldCharType="separate"/>
            </w:r>
            <w:r w:rsidR="00100F05">
              <w:t>26</w:t>
            </w:r>
            <w:r w:rsidR="00100F05">
              <w:fldChar w:fldCharType="end"/>
            </w:r>
          </w:hyperlink>
        </w:p>
        <w:p w14:paraId="00794FFA" w14:textId="77777777" w:rsidR="006C7994" w:rsidRDefault="00EC4725">
          <w:pPr>
            <w:pStyle w:val="TOC2"/>
            <w:tabs>
              <w:tab w:val="right" w:leader="dot" w:pos="10570"/>
            </w:tabs>
            <w:ind w:left="440"/>
          </w:pPr>
          <w:hyperlink w:anchor="_Toc30790" w:history="1">
            <w:r w:rsidR="00100F05">
              <w:rPr>
                <w:bCs/>
                <w:w w:val="99"/>
                <w:szCs w:val="24"/>
              </w:rPr>
              <w:t xml:space="preserve">1.5 </w:t>
            </w:r>
            <w:r w:rsidR="00100F05">
              <w:t>货物交付期限、地点和方式</w:t>
            </w:r>
            <w:r w:rsidR="00100F05">
              <w:tab/>
            </w:r>
            <w:r w:rsidR="00100F05">
              <w:fldChar w:fldCharType="begin"/>
            </w:r>
            <w:r w:rsidR="00100F05">
              <w:instrText xml:space="preserve"> PAGEREF _Toc30790 \h </w:instrText>
            </w:r>
            <w:r w:rsidR="00100F05">
              <w:fldChar w:fldCharType="separate"/>
            </w:r>
            <w:r w:rsidR="00100F05">
              <w:t>26</w:t>
            </w:r>
            <w:r w:rsidR="00100F05">
              <w:fldChar w:fldCharType="end"/>
            </w:r>
          </w:hyperlink>
        </w:p>
        <w:p w14:paraId="48FDE46A" w14:textId="77777777" w:rsidR="006C7994" w:rsidRDefault="00EC4725">
          <w:pPr>
            <w:pStyle w:val="TOC2"/>
            <w:tabs>
              <w:tab w:val="right" w:leader="dot" w:pos="10570"/>
            </w:tabs>
            <w:ind w:left="440"/>
          </w:pPr>
          <w:hyperlink w:anchor="_Toc27021" w:history="1">
            <w:r w:rsidR="00100F05">
              <w:rPr>
                <w:bCs/>
                <w:w w:val="99"/>
                <w:szCs w:val="24"/>
              </w:rPr>
              <w:t xml:space="preserve">1.6 </w:t>
            </w:r>
            <w:r w:rsidR="00100F05">
              <w:t>违约责任</w:t>
            </w:r>
            <w:r w:rsidR="00100F05">
              <w:tab/>
            </w:r>
            <w:r w:rsidR="00100F05">
              <w:fldChar w:fldCharType="begin"/>
            </w:r>
            <w:r w:rsidR="00100F05">
              <w:instrText xml:space="preserve"> PAGEREF _Toc27021 \h </w:instrText>
            </w:r>
            <w:r w:rsidR="00100F05">
              <w:fldChar w:fldCharType="separate"/>
            </w:r>
            <w:r w:rsidR="00100F05">
              <w:t>27</w:t>
            </w:r>
            <w:r w:rsidR="00100F05">
              <w:fldChar w:fldCharType="end"/>
            </w:r>
          </w:hyperlink>
        </w:p>
        <w:p w14:paraId="4F3091FF" w14:textId="77777777" w:rsidR="006C7994" w:rsidRDefault="00EC4725">
          <w:pPr>
            <w:pStyle w:val="TOC2"/>
            <w:tabs>
              <w:tab w:val="right" w:leader="dot" w:pos="10570"/>
            </w:tabs>
            <w:ind w:left="440"/>
          </w:pPr>
          <w:hyperlink w:anchor="_Toc18644" w:history="1">
            <w:r w:rsidR="00100F05">
              <w:rPr>
                <w:bCs/>
                <w:w w:val="99"/>
                <w:szCs w:val="24"/>
              </w:rPr>
              <w:t xml:space="preserve">1.7 </w:t>
            </w:r>
            <w:r w:rsidR="00100F05">
              <w:t>合同争议的解决</w:t>
            </w:r>
            <w:r w:rsidR="00100F05">
              <w:tab/>
            </w:r>
            <w:r w:rsidR="00100F05">
              <w:fldChar w:fldCharType="begin"/>
            </w:r>
            <w:r w:rsidR="00100F05">
              <w:instrText xml:space="preserve"> PAGEREF _Toc18644 \h </w:instrText>
            </w:r>
            <w:r w:rsidR="00100F05">
              <w:fldChar w:fldCharType="separate"/>
            </w:r>
            <w:r w:rsidR="00100F05">
              <w:t>27</w:t>
            </w:r>
            <w:r w:rsidR="00100F05">
              <w:fldChar w:fldCharType="end"/>
            </w:r>
          </w:hyperlink>
        </w:p>
        <w:p w14:paraId="155DC0A0" w14:textId="77777777" w:rsidR="006C7994" w:rsidRDefault="00EC4725">
          <w:pPr>
            <w:pStyle w:val="TOC2"/>
            <w:tabs>
              <w:tab w:val="right" w:leader="dot" w:pos="10570"/>
            </w:tabs>
            <w:ind w:left="440"/>
          </w:pPr>
          <w:hyperlink w:anchor="_Toc17820" w:history="1">
            <w:r w:rsidR="00100F05">
              <w:rPr>
                <w:bCs/>
                <w:w w:val="99"/>
                <w:szCs w:val="24"/>
              </w:rPr>
              <w:t xml:space="preserve">1.8 </w:t>
            </w:r>
            <w:r w:rsidR="00100F05">
              <w:t>合同生效</w:t>
            </w:r>
            <w:r w:rsidR="00100F05">
              <w:tab/>
            </w:r>
            <w:r w:rsidR="00100F05">
              <w:fldChar w:fldCharType="begin"/>
            </w:r>
            <w:r w:rsidR="00100F05">
              <w:instrText xml:space="preserve"> PAGEREF _Toc17820 \h </w:instrText>
            </w:r>
            <w:r w:rsidR="00100F05">
              <w:fldChar w:fldCharType="separate"/>
            </w:r>
            <w:r w:rsidR="00100F05">
              <w:t>28</w:t>
            </w:r>
            <w:r w:rsidR="00100F05">
              <w:fldChar w:fldCharType="end"/>
            </w:r>
          </w:hyperlink>
        </w:p>
        <w:p w14:paraId="48B37D8F" w14:textId="77777777" w:rsidR="006C7994" w:rsidRDefault="00EC4725">
          <w:pPr>
            <w:pStyle w:val="TOC1"/>
            <w:tabs>
              <w:tab w:val="right" w:leader="dot" w:pos="10570"/>
            </w:tabs>
          </w:pPr>
          <w:hyperlink w:anchor="_Toc9122" w:history="1">
            <w:r w:rsidR="00100F05">
              <w:rPr>
                <w:szCs w:val="28"/>
              </w:rPr>
              <w:t>第五部分</w:t>
            </w:r>
            <w:r w:rsidR="00100F05">
              <w:rPr>
                <w:rFonts w:hint="eastAsia"/>
                <w:szCs w:val="28"/>
              </w:rPr>
              <w:t xml:space="preserve">  </w:t>
            </w:r>
            <w:r w:rsidR="00100F05">
              <w:rPr>
                <w:szCs w:val="28"/>
              </w:rPr>
              <w:t>合同一般条款</w:t>
            </w:r>
            <w:r w:rsidR="00100F05">
              <w:tab/>
            </w:r>
            <w:r w:rsidR="00100F05">
              <w:fldChar w:fldCharType="begin"/>
            </w:r>
            <w:r w:rsidR="00100F05">
              <w:instrText xml:space="preserve"> PAGEREF _Toc9122 \h </w:instrText>
            </w:r>
            <w:r w:rsidR="00100F05">
              <w:fldChar w:fldCharType="separate"/>
            </w:r>
            <w:r w:rsidR="00100F05">
              <w:t>29</w:t>
            </w:r>
            <w:r w:rsidR="00100F05">
              <w:fldChar w:fldCharType="end"/>
            </w:r>
          </w:hyperlink>
        </w:p>
        <w:p w14:paraId="28E4C313" w14:textId="77777777" w:rsidR="006C7994" w:rsidRDefault="00EC4725">
          <w:pPr>
            <w:pStyle w:val="TOC2"/>
            <w:tabs>
              <w:tab w:val="right" w:leader="dot" w:pos="10570"/>
            </w:tabs>
            <w:ind w:left="440"/>
          </w:pPr>
          <w:hyperlink w:anchor="_Toc24548" w:history="1">
            <w:r w:rsidR="00100F05">
              <w:rPr>
                <w:rFonts w:hint="eastAsia"/>
              </w:rPr>
              <w:t>2.1定义</w:t>
            </w:r>
            <w:r w:rsidR="00100F05">
              <w:tab/>
            </w:r>
            <w:r w:rsidR="00100F05">
              <w:fldChar w:fldCharType="begin"/>
            </w:r>
            <w:r w:rsidR="00100F05">
              <w:instrText xml:space="preserve"> PAGEREF _Toc24548 \h </w:instrText>
            </w:r>
            <w:r w:rsidR="00100F05">
              <w:fldChar w:fldCharType="separate"/>
            </w:r>
            <w:r w:rsidR="00100F05">
              <w:t>29</w:t>
            </w:r>
            <w:r w:rsidR="00100F05">
              <w:fldChar w:fldCharType="end"/>
            </w:r>
          </w:hyperlink>
        </w:p>
        <w:p w14:paraId="6B1C677F" w14:textId="77777777" w:rsidR="006C7994" w:rsidRDefault="00EC4725">
          <w:pPr>
            <w:pStyle w:val="TOC2"/>
            <w:tabs>
              <w:tab w:val="right" w:leader="dot" w:pos="10570"/>
            </w:tabs>
            <w:ind w:left="440"/>
          </w:pPr>
          <w:hyperlink w:anchor="_Toc28108" w:history="1">
            <w:r w:rsidR="00100F05">
              <w:rPr>
                <w:bCs/>
                <w:w w:val="99"/>
                <w:szCs w:val="24"/>
              </w:rPr>
              <w:t xml:space="preserve">2.2 </w:t>
            </w:r>
            <w:r w:rsidR="00100F05">
              <w:rPr>
                <w:rFonts w:hint="eastAsia"/>
              </w:rPr>
              <w:t>技术规范</w:t>
            </w:r>
            <w:r w:rsidR="00100F05">
              <w:tab/>
            </w:r>
            <w:r w:rsidR="00100F05">
              <w:fldChar w:fldCharType="begin"/>
            </w:r>
            <w:r w:rsidR="00100F05">
              <w:instrText xml:space="preserve"> PAGEREF _Toc28108 \h </w:instrText>
            </w:r>
            <w:r w:rsidR="00100F05">
              <w:fldChar w:fldCharType="separate"/>
            </w:r>
            <w:r w:rsidR="00100F05">
              <w:t>29</w:t>
            </w:r>
            <w:r w:rsidR="00100F05">
              <w:fldChar w:fldCharType="end"/>
            </w:r>
          </w:hyperlink>
        </w:p>
        <w:p w14:paraId="3BBB6ACC" w14:textId="77777777" w:rsidR="006C7994" w:rsidRDefault="00EC4725">
          <w:pPr>
            <w:pStyle w:val="TOC2"/>
            <w:tabs>
              <w:tab w:val="right" w:leader="dot" w:pos="10570"/>
            </w:tabs>
            <w:ind w:left="440"/>
          </w:pPr>
          <w:hyperlink w:anchor="_Toc27385" w:history="1">
            <w:r w:rsidR="00100F05">
              <w:rPr>
                <w:bCs/>
                <w:w w:val="99"/>
                <w:szCs w:val="24"/>
              </w:rPr>
              <w:t xml:space="preserve">2.3 </w:t>
            </w:r>
            <w:r w:rsidR="00100F05">
              <w:t>知识产权</w:t>
            </w:r>
            <w:r w:rsidR="00100F05">
              <w:tab/>
            </w:r>
            <w:r w:rsidR="00100F05">
              <w:fldChar w:fldCharType="begin"/>
            </w:r>
            <w:r w:rsidR="00100F05">
              <w:instrText xml:space="preserve"> PAGEREF _Toc27385 \h </w:instrText>
            </w:r>
            <w:r w:rsidR="00100F05">
              <w:fldChar w:fldCharType="separate"/>
            </w:r>
            <w:r w:rsidR="00100F05">
              <w:t>29</w:t>
            </w:r>
            <w:r w:rsidR="00100F05">
              <w:fldChar w:fldCharType="end"/>
            </w:r>
          </w:hyperlink>
        </w:p>
        <w:p w14:paraId="1FFCF119" w14:textId="77777777" w:rsidR="006C7994" w:rsidRDefault="00EC4725">
          <w:pPr>
            <w:pStyle w:val="TOC2"/>
            <w:tabs>
              <w:tab w:val="right" w:leader="dot" w:pos="10570"/>
            </w:tabs>
            <w:ind w:left="440"/>
          </w:pPr>
          <w:hyperlink w:anchor="_Toc29177" w:history="1">
            <w:r w:rsidR="00100F05">
              <w:rPr>
                <w:bCs/>
                <w:w w:val="99"/>
                <w:szCs w:val="24"/>
              </w:rPr>
              <w:t xml:space="preserve">2.4 </w:t>
            </w:r>
            <w:r w:rsidR="00100F05">
              <w:t>包装和装运</w:t>
            </w:r>
            <w:r w:rsidR="00100F05">
              <w:tab/>
            </w:r>
            <w:r w:rsidR="00100F05">
              <w:fldChar w:fldCharType="begin"/>
            </w:r>
            <w:r w:rsidR="00100F05">
              <w:instrText xml:space="preserve"> PAGEREF _Toc29177 \h </w:instrText>
            </w:r>
            <w:r w:rsidR="00100F05">
              <w:fldChar w:fldCharType="separate"/>
            </w:r>
            <w:r w:rsidR="00100F05">
              <w:t>29</w:t>
            </w:r>
            <w:r w:rsidR="00100F05">
              <w:fldChar w:fldCharType="end"/>
            </w:r>
          </w:hyperlink>
        </w:p>
        <w:p w14:paraId="45BA0F84" w14:textId="77777777" w:rsidR="006C7994" w:rsidRDefault="00EC4725">
          <w:pPr>
            <w:pStyle w:val="TOC2"/>
            <w:tabs>
              <w:tab w:val="right" w:leader="dot" w:pos="10570"/>
            </w:tabs>
            <w:ind w:left="440"/>
          </w:pPr>
          <w:hyperlink w:anchor="_Toc18388" w:history="1">
            <w:r w:rsidR="00100F05">
              <w:rPr>
                <w:bCs/>
                <w:w w:val="99"/>
                <w:szCs w:val="24"/>
              </w:rPr>
              <w:t xml:space="preserve">2.5 </w:t>
            </w:r>
            <w:r w:rsidR="00100F05">
              <w:t>履约检查和问题反馈</w:t>
            </w:r>
            <w:r w:rsidR="00100F05">
              <w:tab/>
            </w:r>
            <w:r w:rsidR="00100F05">
              <w:fldChar w:fldCharType="begin"/>
            </w:r>
            <w:r w:rsidR="00100F05">
              <w:instrText xml:space="preserve"> PAGEREF _Toc18388 \h </w:instrText>
            </w:r>
            <w:r w:rsidR="00100F05">
              <w:fldChar w:fldCharType="separate"/>
            </w:r>
            <w:r w:rsidR="00100F05">
              <w:t>29</w:t>
            </w:r>
            <w:r w:rsidR="00100F05">
              <w:fldChar w:fldCharType="end"/>
            </w:r>
          </w:hyperlink>
        </w:p>
        <w:p w14:paraId="0DF22714" w14:textId="77777777" w:rsidR="006C7994" w:rsidRDefault="00EC4725">
          <w:pPr>
            <w:pStyle w:val="TOC2"/>
            <w:tabs>
              <w:tab w:val="right" w:leader="dot" w:pos="10570"/>
            </w:tabs>
            <w:ind w:left="440"/>
          </w:pPr>
          <w:hyperlink w:anchor="_Toc4706" w:history="1">
            <w:r w:rsidR="00100F05">
              <w:rPr>
                <w:bCs/>
                <w:w w:val="99"/>
                <w:szCs w:val="24"/>
              </w:rPr>
              <w:t xml:space="preserve">2.6 </w:t>
            </w:r>
            <w:r w:rsidR="00100F05">
              <w:t>结算方式和付款条件</w:t>
            </w:r>
            <w:r w:rsidR="00100F05">
              <w:tab/>
            </w:r>
            <w:r w:rsidR="00100F05">
              <w:fldChar w:fldCharType="begin"/>
            </w:r>
            <w:r w:rsidR="00100F05">
              <w:instrText xml:space="preserve"> PAGEREF _Toc4706 \h </w:instrText>
            </w:r>
            <w:r w:rsidR="00100F05">
              <w:fldChar w:fldCharType="separate"/>
            </w:r>
            <w:r w:rsidR="00100F05">
              <w:t>30</w:t>
            </w:r>
            <w:r w:rsidR="00100F05">
              <w:fldChar w:fldCharType="end"/>
            </w:r>
          </w:hyperlink>
        </w:p>
        <w:p w14:paraId="1DD1E1DD" w14:textId="77777777" w:rsidR="006C7994" w:rsidRDefault="00EC4725">
          <w:pPr>
            <w:pStyle w:val="TOC2"/>
            <w:tabs>
              <w:tab w:val="right" w:leader="dot" w:pos="10570"/>
            </w:tabs>
            <w:ind w:left="440"/>
          </w:pPr>
          <w:hyperlink w:anchor="_Toc26702" w:history="1">
            <w:r w:rsidR="00100F05">
              <w:rPr>
                <w:bCs/>
                <w:w w:val="99"/>
                <w:szCs w:val="24"/>
              </w:rPr>
              <w:t xml:space="preserve">2.7 </w:t>
            </w:r>
            <w:r w:rsidR="00100F05">
              <w:t>技术资料和保密义务</w:t>
            </w:r>
            <w:r w:rsidR="00100F05">
              <w:tab/>
            </w:r>
            <w:r w:rsidR="00100F05">
              <w:fldChar w:fldCharType="begin"/>
            </w:r>
            <w:r w:rsidR="00100F05">
              <w:instrText xml:space="preserve"> PAGEREF _Toc26702 \h </w:instrText>
            </w:r>
            <w:r w:rsidR="00100F05">
              <w:fldChar w:fldCharType="separate"/>
            </w:r>
            <w:r w:rsidR="00100F05">
              <w:t>30</w:t>
            </w:r>
            <w:r w:rsidR="00100F05">
              <w:fldChar w:fldCharType="end"/>
            </w:r>
          </w:hyperlink>
        </w:p>
        <w:p w14:paraId="17D2AC96" w14:textId="77777777" w:rsidR="006C7994" w:rsidRDefault="00EC4725">
          <w:pPr>
            <w:pStyle w:val="TOC2"/>
            <w:tabs>
              <w:tab w:val="right" w:leader="dot" w:pos="10570"/>
            </w:tabs>
            <w:ind w:left="440"/>
          </w:pPr>
          <w:hyperlink w:anchor="_Toc14324" w:history="1">
            <w:r w:rsidR="00100F05">
              <w:rPr>
                <w:bCs/>
                <w:w w:val="99"/>
                <w:szCs w:val="24"/>
              </w:rPr>
              <w:t xml:space="preserve">2.8 </w:t>
            </w:r>
            <w:r w:rsidR="00100F05">
              <w:t>质量保证</w:t>
            </w:r>
            <w:r w:rsidR="00100F05">
              <w:tab/>
            </w:r>
            <w:r w:rsidR="00100F05">
              <w:fldChar w:fldCharType="begin"/>
            </w:r>
            <w:r w:rsidR="00100F05">
              <w:instrText xml:space="preserve"> PAGEREF _Toc14324 \h </w:instrText>
            </w:r>
            <w:r w:rsidR="00100F05">
              <w:fldChar w:fldCharType="separate"/>
            </w:r>
            <w:r w:rsidR="00100F05">
              <w:t>30</w:t>
            </w:r>
            <w:r w:rsidR="00100F05">
              <w:fldChar w:fldCharType="end"/>
            </w:r>
          </w:hyperlink>
        </w:p>
        <w:p w14:paraId="0833AD0B" w14:textId="77777777" w:rsidR="006C7994" w:rsidRDefault="00EC4725">
          <w:pPr>
            <w:pStyle w:val="TOC2"/>
            <w:tabs>
              <w:tab w:val="right" w:leader="dot" w:pos="10570"/>
            </w:tabs>
            <w:ind w:left="440"/>
          </w:pPr>
          <w:hyperlink w:anchor="_Toc15921" w:history="1">
            <w:r w:rsidR="00100F05">
              <w:rPr>
                <w:bCs/>
                <w:w w:val="99"/>
                <w:szCs w:val="24"/>
              </w:rPr>
              <w:t xml:space="preserve">2.9 </w:t>
            </w:r>
            <w:r w:rsidR="00100F05">
              <w:t>货物的风险负担</w:t>
            </w:r>
            <w:r w:rsidR="00100F05">
              <w:tab/>
            </w:r>
            <w:r w:rsidR="00100F05">
              <w:fldChar w:fldCharType="begin"/>
            </w:r>
            <w:r w:rsidR="00100F05">
              <w:instrText xml:space="preserve"> PAGEREF _Toc15921 \h </w:instrText>
            </w:r>
            <w:r w:rsidR="00100F05">
              <w:fldChar w:fldCharType="separate"/>
            </w:r>
            <w:r w:rsidR="00100F05">
              <w:t>30</w:t>
            </w:r>
            <w:r w:rsidR="00100F05">
              <w:fldChar w:fldCharType="end"/>
            </w:r>
          </w:hyperlink>
        </w:p>
        <w:p w14:paraId="41823B77" w14:textId="77777777" w:rsidR="006C7994" w:rsidRDefault="00EC4725">
          <w:pPr>
            <w:pStyle w:val="TOC2"/>
            <w:tabs>
              <w:tab w:val="right" w:leader="dot" w:pos="10570"/>
            </w:tabs>
            <w:ind w:left="440"/>
          </w:pPr>
          <w:hyperlink w:anchor="_Toc20385" w:history="1">
            <w:r w:rsidR="00100F05">
              <w:rPr>
                <w:bCs/>
                <w:w w:val="99"/>
                <w:szCs w:val="24"/>
              </w:rPr>
              <w:t xml:space="preserve">2.10 </w:t>
            </w:r>
            <w:r w:rsidR="00100F05">
              <w:t>延迟交货</w:t>
            </w:r>
            <w:r w:rsidR="00100F05">
              <w:tab/>
            </w:r>
            <w:r w:rsidR="00100F05">
              <w:fldChar w:fldCharType="begin"/>
            </w:r>
            <w:r w:rsidR="00100F05">
              <w:instrText xml:space="preserve"> PAGEREF _Toc20385 \h </w:instrText>
            </w:r>
            <w:r w:rsidR="00100F05">
              <w:fldChar w:fldCharType="separate"/>
            </w:r>
            <w:r w:rsidR="00100F05">
              <w:t>30</w:t>
            </w:r>
            <w:r w:rsidR="00100F05">
              <w:fldChar w:fldCharType="end"/>
            </w:r>
          </w:hyperlink>
        </w:p>
        <w:p w14:paraId="3C300E1C" w14:textId="77777777" w:rsidR="006C7994" w:rsidRDefault="00EC4725">
          <w:pPr>
            <w:pStyle w:val="TOC2"/>
            <w:tabs>
              <w:tab w:val="right" w:leader="dot" w:pos="10570"/>
            </w:tabs>
            <w:ind w:left="440"/>
          </w:pPr>
          <w:hyperlink w:anchor="_Toc25544" w:history="1">
            <w:r w:rsidR="00100F05">
              <w:rPr>
                <w:bCs/>
                <w:w w:val="99"/>
                <w:szCs w:val="24"/>
              </w:rPr>
              <w:t xml:space="preserve">2.11 </w:t>
            </w:r>
            <w:r w:rsidR="00100F05">
              <w:t>合同变更</w:t>
            </w:r>
            <w:r w:rsidR="00100F05">
              <w:tab/>
            </w:r>
            <w:r w:rsidR="00100F05">
              <w:fldChar w:fldCharType="begin"/>
            </w:r>
            <w:r w:rsidR="00100F05">
              <w:instrText xml:space="preserve"> PAGEREF _Toc25544 \h </w:instrText>
            </w:r>
            <w:r w:rsidR="00100F05">
              <w:fldChar w:fldCharType="separate"/>
            </w:r>
            <w:r w:rsidR="00100F05">
              <w:t>30</w:t>
            </w:r>
            <w:r w:rsidR="00100F05">
              <w:fldChar w:fldCharType="end"/>
            </w:r>
          </w:hyperlink>
        </w:p>
        <w:p w14:paraId="1A9A25C3" w14:textId="77777777" w:rsidR="006C7994" w:rsidRDefault="00EC4725">
          <w:pPr>
            <w:pStyle w:val="TOC2"/>
            <w:tabs>
              <w:tab w:val="right" w:leader="dot" w:pos="10570"/>
            </w:tabs>
            <w:ind w:left="440"/>
          </w:pPr>
          <w:hyperlink w:anchor="_Toc28446" w:history="1">
            <w:r w:rsidR="00100F05">
              <w:rPr>
                <w:bCs/>
                <w:w w:val="99"/>
                <w:szCs w:val="24"/>
              </w:rPr>
              <w:t xml:space="preserve">2.12 </w:t>
            </w:r>
            <w:r w:rsidR="00100F05">
              <w:t>合同转让和分包</w:t>
            </w:r>
            <w:r w:rsidR="00100F05">
              <w:tab/>
            </w:r>
            <w:r w:rsidR="00100F05">
              <w:fldChar w:fldCharType="begin"/>
            </w:r>
            <w:r w:rsidR="00100F05">
              <w:instrText xml:space="preserve"> PAGEREF _Toc28446 \h </w:instrText>
            </w:r>
            <w:r w:rsidR="00100F05">
              <w:fldChar w:fldCharType="separate"/>
            </w:r>
            <w:r w:rsidR="00100F05">
              <w:t>30</w:t>
            </w:r>
            <w:r w:rsidR="00100F05">
              <w:fldChar w:fldCharType="end"/>
            </w:r>
          </w:hyperlink>
        </w:p>
        <w:p w14:paraId="26A7584C" w14:textId="77777777" w:rsidR="006C7994" w:rsidRDefault="00EC4725">
          <w:pPr>
            <w:pStyle w:val="TOC2"/>
            <w:tabs>
              <w:tab w:val="right" w:leader="dot" w:pos="10570"/>
            </w:tabs>
            <w:ind w:left="440"/>
          </w:pPr>
          <w:hyperlink w:anchor="_Toc21031" w:history="1">
            <w:r w:rsidR="00100F05">
              <w:rPr>
                <w:bCs/>
                <w:w w:val="99"/>
                <w:szCs w:val="24"/>
              </w:rPr>
              <w:t xml:space="preserve">2.13 </w:t>
            </w:r>
            <w:r w:rsidR="00100F05">
              <w:t>不可抗力</w:t>
            </w:r>
            <w:r w:rsidR="00100F05">
              <w:tab/>
            </w:r>
            <w:r w:rsidR="00100F05">
              <w:fldChar w:fldCharType="begin"/>
            </w:r>
            <w:r w:rsidR="00100F05">
              <w:instrText xml:space="preserve"> PAGEREF _Toc21031 \h </w:instrText>
            </w:r>
            <w:r w:rsidR="00100F05">
              <w:fldChar w:fldCharType="separate"/>
            </w:r>
            <w:r w:rsidR="00100F05">
              <w:t>31</w:t>
            </w:r>
            <w:r w:rsidR="00100F05">
              <w:fldChar w:fldCharType="end"/>
            </w:r>
          </w:hyperlink>
        </w:p>
        <w:p w14:paraId="7CF326C2" w14:textId="77777777" w:rsidR="006C7994" w:rsidRDefault="00EC4725">
          <w:pPr>
            <w:pStyle w:val="TOC2"/>
            <w:tabs>
              <w:tab w:val="right" w:leader="dot" w:pos="10570"/>
            </w:tabs>
            <w:ind w:left="440"/>
          </w:pPr>
          <w:hyperlink w:anchor="_Toc17564" w:history="1">
            <w:r w:rsidR="00100F05">
              <w:rPr>
                <w:bCs/>
                <w:w w:val="99"/>
                <w:szCs w:val="24"/>
              </w:rPr>
              <w:t xml:space="preserve">2.14 </w:t>
            </w:r>
            <w:r w:rsidR="00100F05">
              <w:t>税费</w:t>
            </w:r>
            <w:r w:rsidR="00100F05">
              <w:tab/>
            </w:r>
            <w:r w:rsidR="00100F05">
              <w:fldChar w:fldCharType="begin"/>
            </w:r>
            <w:r w:rsidR="00100F05">
              <w:instrText xml:space="preserve"> PAGEREF _Toc17564 \h </w:instrText>
            </w:r>
            <w:r w:rsidR="00100F05">
              <w:fldChar w:fldCharType="separate"/>
            </w:r>
            <w:r w:rsidR="00100F05">
              <w:t>31</w:t>
            </w:r>
            <w:r w:rsidR="00100F05">
              <w:fldChar w:fldCharType="end"/>
            </w:r>
          </w:hyperlink>
        </w:p>
        <w:p w14:paraId="1722E7CD" w14:textId="77777777" w:rsidR="006C7994" w:rsidRDefault="00EC4725">
          <w:pPr>
            <w:pStyle w:val="TOC2"/>
            <w:tabs>
              <w:tab w:val="right" w:leader="dot" w:pos="10570"/>
            </w:tabs>
            <w:ind w:left="440"/>
          </w:pPr>
          <w:hyperlink w:anchor="_Toc23167" w:history="1">
            <w:r w:rsidR="00100F05">
              <w:rPr>
                <w:bCs/>
                <w:w w:val="99"/>
                <w:szCs w:val="24"/>
              </w:rPr>
              <w:t xml:space="preserve">2.15 </w:t>
            </w:r>
            <w:r w:rsidR="00100F05">
              <w:t>乙方破产</w:t>
            </w:r>
            <w:r w:rsidR="00100F05">
              <w:tab/>
            </w:r>
            <w:r w:rsidR="00100F05">
              <w:fldChar w:fldCharType="begin"/>
            </w:r>
            <w:r w:rsidR="00100F05">
              <w:instrText xml:space="preserve"> PAGEREF _Toc23167 \h </w:instrText>
            </w:r>
            <w:r w:rsidR="00100F05">
              <w:fldChar w:fldCharType="separate"/>
            </w:r>
            <w:r w:rsidR="00100F05">
              <w:t>31</w:t>
            </w:r>
            <w:r w:rsidR="00100F05">
              <w:fldChar w:fldCharType="end"/>
            </w:r>
          </w:hyperlink>
        </w:p>
        <w:p w14:paraId="312358BF" w14:textId="77777777" w:rsidR="006C7994" w:rsidRDefault="00EC4725">
          <w:pPr>
            <w:pStyle w:val="TOC2"/>
            <w:tabs>
              <w:tab w:val="right" w:leader="dot" w:pos="10570"/>
            </w:tabs>
            <w:ind w:left="440"/>
          </w:pPr>
          <w:hyperlink w:anchor="_Toc20798" w:history="1">
            <w:r w:rsidR="00100F05">
              <w:rPr>
                <w:bCs/>
                <w:w w:val="99"/>
                <w:szCs w:val="24"/>
              </w:rPr>
              <w:t xml:space="preserve">2.16 </w:t>
            </w:r>
            <w:r w:rsidR="00100F05">
              <w:t>合同中止、终止</w:t>
            </w:r>
            <w:r w:rsidR="00100F05">
              <w:tab/>
            </w:r>
            <w:r w:rsidR="00100F05">
              <w:fldChar w:fldCharType="begin"/>
            </w:r>
            <w:r w:rsidR="00100F05">
              <w:instrText xml:space="preserve"> PAGEREF _Toc20798 \h </w:instrText>
            </w:r>
            <w:r w:rsidR="00100F05">
              <w:fldChar w:fldCharType="separate"/>
            </w:r>
            <w:r w:rsidR="00100F05">
              <w:t>31</w:t>
            </w:r>
            <w:r w:rsidR="00100F05">
              <w:fldChar w:fldCharType="end"/>
            </w:r>
          </w:hyperlink>
        </w:p>
        <w:p w14:paraId="341076D9" w14:textId="77777777" w:rsidR="006C7994" w:rsidRDefault="00EC4725">
          <w:pPr>
            <w:pStyle w:val="TOC2"/>
            <w:tabs>
              <w:tab w:val="right" w:leader="dot" w:pos="10570"/>
            </w:tabs>
            <w:ind w:left="440"/>
          </w:pPr>
          <w:hyperlink w:anchor="_Toc823" w:history="1">
            <w:r w:rsidR="00100F05">
              <w:rPr>
                <w:bCs/>
                <w:w w:val="99"/>
                <w:szCs w:val="24"/>
              </w:rPr>
              <w:t xml:space="preserve">2.17 </w:t>
            </w:r>
            <w:r w:rsidR="00100F05">
              <w:t>检验和验收</w:t>
            </w:r>
            <w:r w:rsidR="00100F05">
              <w:tab/>
            </w:r>
            <w:r w:rsidR="00100F05">
              <w:fldChar w:fldCharType="begin"/>
            </w:r>
            <w:r w:rsidR="00100F05">
              <w:instrText xml:space="preserve"> PAGEREF _Toc823 \h </w:instrText>
            </w:r>
            <w:r w:rsidR="00100F05">
              <w:fldChar w:fldCharType="separate"/>
            </w:r>
            <w:r w:rsidR="00100F05">
              <w:t>31</w:t>
            </w:r>
            <w:r w:rsidR="00100F05">
              <w:fldChar w:fldCharType="end"/>
            </w:r>
          </w:hyperlink>
        </w:p>
        <w:p w14:paraId="76AC260A" w14:textId="77777777" w:rsidR="006C7994" w:rsidRDefault="00EC4725">
          <w:pPr>
            <w:pStyle w:val="TOC2"/>
            <w:tabs>
              <w:tab w:val="right" w:leader="dot" w:pos="10570"/>
            </w:tabs>
            <w:ind w:left="440"/>
          </w:pPr>
          <w:hyperlink w:anchor="_Toc11360" w:history="1">
            <w:r w:rsidR="00100F05">
              <w:rPr>
                <w:bCs/>
                <w:w w:val="99"/>
                <w:szCs w:val="24"/>
              </w:rPr>
              <w:t xml:space="preserve">2.18 </w:t>
            </w:r>
            <w:r w:rsidR="00100F05">
              <w:t>通知和送达</w:t>
            </w:r>
            <w:r w:rsidR="00100F05">
              <w:tab/>
            </w:r>
            <w:r w:rsidR="00100F05">
              <w:fldChar w:fldCharType="begin"/>
            </w:r>
            <w:r w:rsidR="00100F05">
              <w:instrText xml:space="preserve"> PAGEREF _Toc11360 \h </w:instrText>
            </w:r>
            <w:r w:rsidR="00100F05">
              <w:fldChar w:fldCharType="separate"/>
            </w:r>
            <w:r w:rsidR="00100F05">
              <w:t>31</w:t>
            </w:r>
            <w:r w:rsidR="00100F05">
              <w:fldChar w:fldCharType="end"/>
            </w:r>
          </w:hyperlink>
        </w:p>
        <w:p w14:paraId="453C4B36" w14:textId="77777777" w:rsidR="006C7994" w:rsidRDefault="00EC4725">
          <w:pPr>
            <w:pStyle w:val="TOC2"/>
            <w:tabs>
              <w:tab w:val="right" w:leader="dot" w:pos="10570"/>
            </w:tabs>
            <w:ind w:left="440"/>
          </w:pPr>
          <w:hyperlink w:anchor="_Toc11934" w:history="1">
            <w:r w:rsidR="00100F05">
              <w:rPr>
                <w:bCs/>
                <w:w w:val="99"/>
                <w:szCs w:val="24"/>
              </w:rPr>
              <w:t xml:space="preserve">2.19 </w:t>
            </w:r>
            <w:r w:rsidR="00100F05">
              <w:t>计量单位</w:t>
            </w:r>
            <w:r w:rsidR="00100F05">
              <w:tab/>
            </w:r>
            <w:r w:rsidR="00100F05">
              <w:fldChar w:fldCharType="begin"/>
            </w:r>
            <w:r w:rsidR="00100F05">
              <w:instrText xml:space="preserve"> PAGEREF _Toc11934 \h </w:instrText>
            </w:r>
            <w:r w:rsidR="00100F05">
              <w:fldChar w:fldCharType="separate"/>
            </w:r>
            <w:r w:rsidR="00100F05">
              <w:t>32</w:t>
            </w:r>
            <w:r w:rsidR="00100F05">
              <w:fldChar w:fldCharType="end"/>
            </w:r>
          </w:hyperlink>
        </w:p>
        <w:p w14:paraId="351E40F1" w14:textId="77777777" w:rsidR="006C7994" w:rsidRDefault="00EC4725">
          <w:pPr>
            <w:pStyle w:val="TOC2"/>
            <w:tabs>
              <w:tab w:val="right" w:leader="dot" w:pos="10570"/>
            </w:tabs>
            <w:ind w:left="440"/>
          </w:pPr>
          <w:hyperlink w:anchor="_Toc15845" w:history="1">
            <w:r w:rsidR="00100F05">
              <w:rPr>
                <w:bCs/>
                <w:w w:val="99"/>
                <w:szCs w:val="24"/>
              </w:rPr>
              <w:t xml:space="preserve">2.20 </w:t>
            </w:r>
            <w:r w:rsidR="00100F05">
              <w:t>合同使用的文字和适用的法律</w:t>
            </w:r>
            <w:r w:rsidR="00100F05">
              <w:tab/>
            </w:r>
            <w:r w:rsidR="00100F05">
              <w:fldChar w:fldCharType="begin"/>
            </w:r>
            <w:r w:rsidR="00100F05">
              <w:instrText xml:space="preserve"> PAGEREF _Toc15845 \h </w:instrText>
            </w:r>
            <w:r w:rsidR="00100F05">
              <w:fldChar w:fldCharType="separate"/>
            </w:r>
            <w:r w:rsidR="00100F05">
              <w:t>32</w:t>
            </w:r>
            <w:r w:rsidR="00100F05">
              <w:fldChar w:fldCharType="end"/>
            </w:r>
          </w:hyperlink>
        </w:p>
        <w:p w14:paraId="64AE2DB9" w14:textId="77777777" w:rsidR="006C7994" w:rsidRDefault="00EC4725">
          <w:pPr>
            <w:pStyle w:val="TOC2"/>
            <w:tabs>
              <w:tab w:val="right" w:leader="dot" w:pos="10570"/>
            </w:tabs>
            <w:ind w:left="440"/>
          </w:pPr>
          <w:hyperlink w:anchor="_Toc24700" w:history="1">
            <w:r w:rsidR="00100F05">
              <w:rPr>
                <w:bCs/>
                <w:w w:val="99"/>
                <w:szCs w:val="24"/>
              </w:rPr>
              <w:t xml:space="preserve">2.21 </w:t>
            </w:r>
            <w:r w:rsidR="00100F05">
              <w:t>履约保证金</w:t>
            </w:r>
            <w:r w:rsidR="00100F05">
              <w:tab/>
            </w:r>
            <w:r w:rsidR="00100F05">
              <w:fldChar w:fldCharType="begin"/>
            </w:r>
            <w:r w:rsidR="00100F05">
              <w:instrText xml:space="preserve"> PAGEREF _Toc24700 \h </w:instrText>
            </w:r>
            <w:r w:rsidR="00100F05">
              <w:fldChar w:fldCharType="separate"/>
            </w:r>
            <w:r w:rsidR="00100F05">
              <w:t>32</w:t>
            </w:r>
            <w:r w:rsidR="00100F05">
              <w:fldChar w:fldCharType="end"/>
            </w:r>
          </w:hyperlink>
        </w:p>
        <w:p w14:paraId="091CF9B0" w14:textId="77777777" w:rsidR="006C7994" w:rsidRDefault="00EC4725">
          <w:pPr>
            <w:pStyle w:val="TOC2"/>
            <w:tabs>
              <w:tab w:val="right" w:leader="dot" w:pos="10570"/>
            </w:tabs>
            <w:ind w:left="440"/>
          </w:pPr>
          <w:hyperlink w:anchor="_Toc4135" w:history="1">
            <w:r w:rsidR="00100F05">
              <w:rPr>
                <w:bCs/>
                <w:w w:val="99"/>
                <w:szCs w:val="24"/>
              </w:rPr>
              <w:t xml:space="preserve">2.22 </w:t>
            </w:r>
            <w:r w:rsidR="00100F05">
              <w:t>合同份数</w:t>
            </w:r>
            <w:r w:rsidR="00100F05">
              <w:tab/>
            </w:r>
            <w:r w:rsidR="00100F05">
              <w:fldChar w:fldCharType="begin"/>
            </w:r>
            <w:r w:rsidR="00100F05">
              <w:instrText xml:space="preserve"> PAGEREF _Toc4135 \h </w:instrText>
            </w:r>
            <w:r w:rsidR="00100F05">
              <w:fldChar w:fldCharType="separate"/>
            </w:r>
            <w:r w:rsidR="00100F05">
              <w:t>32</w:t>
            </w:r>
            <w:r w:rsidR="00100F05">
              <w:fldChar w:fldCharType="end"/>
            </w:r>
          </w:hyperlink>
        </w:p>
        <w:p w14:paraId="37A3827F" w14:textId="77777777" w:rsidR="006C7994" w:rsidRDefault="00EC4725">
          <w:pPr>
            <w:pStyle w:val="TOC1"/>
            <w:tabs>
              <w:tab w:val="right" w:leader="dot" w:pos="10570"/>
            </w:tabs>
          </w:pPr>
          <w:hyperlink w:anchor="_Toc24772" w:history="1">
            <w:r w:rsidR="00100F05">
              <w:t>合同专用条款</w:t>
            </w:r>
            <w:r w:rsidR="00100F05">
              <w:tab/>
            </w:r>
            <w:r w:rsidR="00100F05">
              <w:fldChar w:fldCharType="begin"/>
            </w:r>
            <w:r w:rsidR="00100F05">
              <w:instrText xml:space="preserve"> PAGEREF _Toc24772 \h </w:instrText>
            </w:r>
            <w:r w:rsidR="00100F05">
              <w:fldChar w:fldCharType="separate"/>
            </w:r>
            <w:r w:rsidR="00100F05">
              <w:t>33</w:t>
            </w:r>
            <w:r w:rsidR="00100F05">
              <w:fldChar w:fldCharType="end"/>
            </w:r>
          </w:hyperlink>
        </w:p>
        <w:p w14:paraId="16D20666" w14:textId="77777777" w:rsidR="006C7994" w:rsidRDefault="00EC4725">
          <w:pPr>
            <w:pStyle w:val="TOC1"/>
            <w:tabs>
              <w:tab w:val="right" w:pos="3200"/>
              <w:tab w:val="right" w:leader="dot" w:pos="10570"/>
            </w:tabs>
          </w:pPr>
          <w:hyperlink w:anchor="_Toc7747" w:history="1">
            <w:r w:rsidR="00100F05">
              <w:t>第六部分</w:t>
            </w:r>
            <w:r w:rsidR="00100F05">
              <w:tab/>
              <w:t>范本格式</w:t>
            </w:r>
            <w:r w:rsidR="00100F05">
              <w:tab/>
            </w:r>
            <w:r w:rsidR="00100F05">
              <w:fldChar w:fldCharType="begin"/>
            </w:r>
            <w:r w:rsidR="00100F05">
              <w:instrText xml:space="preserve"> PAGEREF _Toc7747 \h </w:instrText>
            </w:r>
            <w:r w:rsidR="00100F05">
              <w:fldChar w:fldCharType="separate"/>
            </w:r>
            <w:r w:rsidR="00100F05">
              <w:t>34</w:t>
            </w:r>
            <w:r w:rsidR="00100F05">
              <w:fldChar w:fldCharType="end"/>
            </w:r>
          </w:hyperlink>
        </w:p>
        <w:p w14:paraId="124C3CBE" w14:textId="77777777" w:rsidR="006C7994" w:rsidRDefault="00EC4725">
          <w:pPr>
            <w:pStyle w:val="TOC2"/>
            <w:tabs>
              <w:tab w:val="right" w:leader="dot" w:pos="10570"/>
            </w:tabs>
            <w:ind w:left="440"/>
          </w:pPr>
          <w:hyperlink w:anchor="_Toc11571" w:history="1">
            <w:r w:rsidR="00100F05">
              <w:t>1、投标函</w:t>
            </w:r>
            <w:r w:rsidR="00100F05">
              <w:tab/>
            </w:r>
            <w:r w:rsidR="00100F05">
              <w:fldChar w:fldCharType="begin"/>
            </w:r>
            <w:r w:rsidR="00100F05">
              <w:instrText xml:space="preserve"> PAGEREF _Toc11571 \h </w:instrText>
            </w:r>
            <w:r w:rsidR="00100F05">
              <w:fldChar w:fldCharType="separate"/>
            </w:r>
            <w:r w:rsidR="00100F05">
              <w:t>34</w:t>
            </w:r>
            <w:r w:rsidR="00100F05">
              <w:fldChar w:fldCharType="end"/>
            </w:r>
          </w:hyperlink>
        </w:p>
        <w:p w14:paraId="11C2F5A8" w14:textId="77777777" w:rsidR="006C7994" w:rsidRDefault="00EC4725">
          <w:pPr>
            <w:pStyle w:val="TOC2"/>
            <w:tabs>
              <w:tab w:val="right" w:leader="dot" w:pos="10570"/>
            </w:tabs>
            <w:ind w:left="440"/>
          </w:pPr>
          <w:hyperlink w:anchor="_Toc27086" w:history="1">
            <w:r w:rsidR="00100F05">
              <w:t>2、法人代表授权委托书</w:t>
            </w:r>
            <w:r w:rsidR="00100F05">
              <w:tab/>
            </w:r>
            <w:r w:rsidR="00100F05">
              <w:fldChar w:fldCharType="begin"/>
            </w:r>
            <w:r w:rsidR="00100F05">
              <w:instrText xml:space="preserve"> PAGEREF _Toc27086 \h </w:instrText>
            </w:r>
            <w:r w:rsidR="00100F05">
              <w:fldChar w:fldCharType="separate"/>
            </w:r>
            <w:r w:rsidR="00100F05">
              <w:t>35</w:t>
            </w:r>
            <w:r w:rsidR="00100F05">
              <w:fldChar w:fldCharType="end"/>
            </w:r>
          </w:hyperlink>
        </w:p>
        <w:p w14:paraId="7F56DD15" w14:textId="77777777" w:rsidR="006C7994" w:rsidRDefault="00EC4725">
          <w:pPr>
            <w:pStyle w:val="TOC2"/>
            <w:tabs>
              <w:tab w:val="right" w:leader="dot" w:pos="10570"/>
            </w:tabs>
            <w:ind w:left="440"/>
          </w:pPr>
          <w:hyperlink w:anchor="_Toc30890" w:history="1">
            <w:r w:rsidR="00100F05">
              <w:t>3、投标保证金</w:t>
            </w:r>
            <w:r w:rsidR="00100F05">
              <w:tab/>
            </w:r>
            <w:r w:rsidR="00100F05">
              <w:fldChar w:fldCharType="begin"/>
            </w:r>
            <w:r w:rsidR="00100F05">
              <w:instrText xml:space="preserve"> PAGEREF _Toc30890 \h </w:instrText>
            </w:r>
            <w:r w:rsidR="00100F05">
              <w:fldChar w:fldCharType="separate"/>
            </w:r>
            <w:r w:rsidR="00100F05">
              <w:t>36</w:t>
            </w:r>
            <w:r w:rsidR="00100F05">
              <w:fldChar w:fldCharType="end"/>
            </w:r>
          </w:hyperlink>
        </w:p>
        <w:p w14:paraId="426C7187" w14:textId="77777777" w:rsidR="006C7994" w:rsidRDefault="00EC4725">
          <w:pPr>
            <w:pStyle w:val="TOC2"/>
            <w:tabs>
              <w:tab w:val="right" w:leader="dot" w:pos="10570"/>
            </w:tabs>
            <w:ind w:left="440"/>
          </w:pPr>
          <w:hyperlink w:anchor="_Toc15166" w:history="1">
            <w:r w:rsidR="00100F05">
              <w:t>4、开标一览表</w:t>
            </w:r>
            <w:r w:rsidR="00100F05">
              <w:tab/>
            </w:r>
            <w:r w:rsidR="00100F05">
              <w:fldChar w:fldCharType="begin"/>
            </w:r>
            <w:r w:rsidR="00100F05">
              <w:instrText xml:space="preserve"> PAGEREF _Toc15166 \h </w:instrText>
            </w:r>
            <w:r w:rsidR="00100F05">
              <w:fldChar w:fldCharType="separate"/>
            </w:r>
            <w:r w:rsidR="00100F05">
              <w:t>37</w:t>
            </w:r>
            <w:r w:rsidR="00100F05">
              <w:fldChar w:fldCharType="end"/>
            </w:r>
          </w:hyperlink>
        </w:p>
        <w:p w14:paraId="554C2E78" w14:textId="77777777" w:rsidR="006C7994" w:rsidRDefault="00EC4725">
          <w:pPr>
            <w:pStyle w:val="TOC2"/>
            <w:tabs>
              <w:tab w:val="right" w:leader="dot" w:pos="10570"/>
            </w:tabs>
            <w:ind w:left="440"/>
          </w:pPr>
          <w:hyperlink w:anchor="_Toc11898" w:history="1">
            <w:r w:rsidR="00100F05">
              <w:t>5、投标分项报价明细表</w:t>
            </w:r>
            <w:r w:rsidR="00100F05">
              <w:tab/>
            </w:r>
            <w:r w:rsidR="00100F05">
              <w:fldChar w:fldCharType="begin"/>
            </w:r>
            <w:r w:rsidR="00100F05">
              <w:instrText xml:space="preserve"> PAGEREF _Toc11898 \h </w:instrText>
            </w:r>
            <w:r w:rsidR="00100F05">
              <w:fldChar w:fldCharType="separate"/>
            </w:r>
            <w:r w:rsidR="00100F05">
              <w:t>38</w:t>
            </w:r>
            <w:r w:rsidR="00100F05">
              <w:fldChar w:fldCharType="end"/>
            </w:r>
          </w:hyperlink>
        </w:p>
        <w:p w14:paraId="669F970B" w14:textId="77777777" w:rsidR="006C7994" w:rsidRDefault="00EC4725">
          <w:pPr>
            <w:pStyle w:val="TOC2"/>
            <w:tabs>
              <w:tab w:val="right" w:leader="dot" w:pos="10570"/>
            </w:tabs>
            <w:ind w:left="440"/>
          </w:pPr>
          <w:hyperlink w:anchor="_Toc19081" w:history="1">
            <w:r w:rsidR="00100F05">
              <w:t>6、货物说明一览表（格式）</w:t>
            </w:r>
            <w:r w:rsidR="00100F05">
              <w:tab/>
            </w:r>
            <w:r w:rsidR="00100F05">
              <w:fldChar w:fldCharType="begin"/>
            </w:r>
            <w:r w:rsidR="00100F05">
              <w:instrText xml:space="preserve"> PAGEREF _Toc19081 \h </w:instrText>
            </w:r>
            <w:r w:rsidR="00100F05">
              <w:fldChar w:fldCharType="separate"/>
            </w:r>
            <w:r w:rsidR="00100F05">
              <w:t>39</w:t>
            </w:r>
            <w:r w:rsidR="00100F05">
              <w:fldChar w:fldCharType="end"/>
            </w:r>
          </w:hyperlink>
        </w:p>
        <w:p w14:paraId="13727EF4" w14:textId="77777777" w:rsidR="006C7994" w:rsidRDefault="00EC4725">
          <w:pPr>
            <w:pStyle w:val="TOC2"/>
            <w:tabs>
              <w:tab w:val="right" w:leader="dot" w:pos="10570"/>
            </w:tabs>
            <w:ind w:left="440"/>
          </w:pPr>
          <w:hyperlink w:anchor="_Toc24837" w:history="1">
            <w:r w:rsidR="00100F05">
              <w:t>7、技术规格偏离表</w:t>
            </w:r>
            <w:r w:rsidR="00100F05">
              <w:tab/>
            </w:r>
            <w:r w:rsidR="00100F05">
              <w:fldChar w:fldCharType="begin"/>
            </w:r>
            <w:r w:rsidR="00100F05">
              <w:instrText xml:space="preserve"> PAGEREF _Toc24837 \h </w:instrText>
            </w:r>
            <w:r w:rsidR="00100F05">
              <w:fldChar w:fldCharType="separate"/>
            </w:r>
            <w:r w:rsidR="00100F05">
              <w:t>40</w:t>
            </w:r>
            <w:r w:rsidR="00100F05">
              <w:fldChar w:fldCharType="end"/>
            </w:r>
          </w:hyperlink>
        </w:p>
        <w:p w14:paraId="2A7D1715" w14:textId="77777777" w:rsidR="006C7994" w:rsidRDefault="00EC4725">
          <w:pPr>
            <w:pStyle w:val="TOC2"/>
            <w:tabs>
              <w:tab w:val="right" w:leader="dot" w:pos="10570"/>
            </w:tabs>
            <w:ind w:left="440"/>
          </w:pPr>
          <w:hyperlink w:anchor="_Toc14790" w:history="1">
            <w:r w:rsidR="00100F05">
              <w:t>8、商务条款偏离表</w:t>
            </w:r>
            <w:r w:rsidR="00100F05">
              <w:tab/>
            </w:r>
            <w:r w:rsidR="00100F05">
              <w:fldChar w:fldCharType="begin"/>
            </w:r>
            <w:r w:rsidR="00100F05">
              <w:instrText xml:space="preserve"> PAGEREF _Toc14790 \h </w:instrText>
            </w:r>
            <w:r w:rsidR="00100F05">
              <w:fldChar w:fldCharType="separate"/>
            </w:r>
            <w:r w:rsidR="00100F05">
              <w:t>41</w:t>
            </w:r>
            <w:r w:rsidR="00100F05">
              <w:fldChar w:fldCharType="end"/>
            </w:r>
          </w:hyperlink>
        </w:p>
        <w:p w14:paraId="1BEB3C33" w14:textId="77777777" w:rsidR="006C7994" w:rsidRDefault="00EC4725">
          <w:pPr>
            <w:pStyle w:val="TOC2"/>
            <w:tabs>
              <w:tab w:val="right" w:leader="dot" w:pos="10570"/>
            </w:tabs>
            <w:ind w:left="440"/>
          </w:pPr>
          <w:hyperlink w:anchor="_Toc1624" w:history="1">
            <w:r w:rsidR="00100F05">
              <w:t>9、关于资格的声明函</w:t>
            </w:r>
            <w:r w:rsidR="00100F05">
              <w:tab/>
            </w:r>
            <w:r w:rsidR="00100F05">
              <w:fldChar w:fldCharType="begin"/>
            </w:r>
            <w:r w:rsidR="00100F05">
              <w:instrText xml:space="preserve"> PAGEREF _Toc1624 \h </w:instrText>
            </w:r>
            <w:r w:rsidR="00100F05">
              <w:fldChar w:fldCharType="separate"/>
            </w:r>
            <w:r w:rsidR="00100F05">
              <w:t>42</w:t>
            </w:r>
            <w:r w:rsidR="00100F05">
              <w:fldChar w:fldCharType="end"/>
            </w:r>
          </w:hyperlink>
        </w:p>
        <w:p w14:paraId="2A713384" w14:textId="77777777" w:rsidR="006C7994" w:rsidRDefault="00EC4725">
          <w:pPr>
            <w:pStyle w:val="TOC2"/>
            <w:tabs>
              <w:tab w:val="right" w:leader="dot" w:pos="10570"/>
            </w:tabs>
            <w:ind w:left="440"/>
          </w:pPr>
          <w:hyperlink w:anchor="_Toc22998" w:history="1">
            <w:r w:rsidR="00100F05">
              <w:t>10、</w:t>
            </w:r>
            <w:r w:rsidR="00100F05">
              <w:rPr>
                <w:rFonts w:hint="eastAsia"/>
              </w:rPr>
              <w:t>投标人</w:t>
            </w:r>
            <w:r w:rsidR="00100F05">
              <w:t>简介及相关资质文件</w:t>
            </w:r>
            <w:r w:rsidR="00100F05">
              <w:tab/>
            </w:r>
            <w:r w:rsidR="00100F05">
              <w:fldChar w:fldCharType="begin"/>
            </w:r>
            <w:r w:rsidR="00100F05">
              <w:instrText xml:space="preserve"> PAGEREF _Toc22998 \h </w:instrText>
            </w:r>
            <w:r w:rsidR="00100F05">
              <w:fldChar w:fldCharType="separate"/>
            </w:r>
            <w:r w:rsidR="00100F05">
              <w:t>43</w:t>
            </w:r>
            <w:r w:rsidR="00100F05">
              <w:fldChar w:fldCharType="end"/>
            </w:r>
          </w:hyperlink>
        </w:p>
        <w:p w14:paraId="53D21144" w14:textId="77777777" w:rsidR="006C7994" w:rsidRDefault="00EC4725">
          <w:pPr>
            <w:pStyle w:val="TOC2"/>
            <w:tabs>
              <w:tab w:val="right" w:leader="dot" w:pos="10570"/>
            </w:tabs>
            <w:ind w:left="440"/>
          </w:pPr>
          <w:hyperlink w:anchor="_Toc15022" w:history="1">
            <w:r w:rsidR="00100F05">
              <w:t>11、企业近三年类似供货业绩</w:t>
            </w:r>
            <w:r w:rsidR="00100F05">
              <w:tab/>
            </w:r>
            <w:r w:rsidR="00100F05">
              <w:fldChar w:fldCharType="begin"/>
            </w:r>
            <w:r w:rsidR="00100F05">
              <w:instrText xml:space="preserve"> PAGEREF _Toc15022 \h </w:instrText>
            </w:r>
            <w:r w:rsidR="00100F05">
              <w:fldChar w:fldCharType="separate"/>
            </w:r>
            <w:r w:rsidR="00100F05">
              <w:t>43</w:t>
            </w:r>
            <w:r w:rsidR="00100F05">
              <w:fldChar w:fldCharType="end"/>
            </w:r>
          </w:hyperlink>
        </w:p>
        <w:p w14:paraId="3CED2E07" w14:textId="77777777" w:rsidR="006C7994" w:rsidRDefault="00EC4725">
          <w:pPr>
            <w:pStyle w:val="TOC2"/>
            <w:tabs>
              <w:tab w:val="right" w:leader="dot" w:pos="10570"/>
            </w:tabs>
            <w:ind w:left="440"/>
          </w:pPr>
          <w:hyperlink w:anchor="_Toc12642" w:history="1">
            <w:r w:rsidR="00100F05">
              <w:t>12、保修、维护等计划详述</w:t>
            </w:r>
            <w:r w:rsidR="00100F05">
              <w:tab/>
            </w:r>
            <w:r w:rsidR="00100F05">
              <w:fldChar w:fldCharType="begin"/>
            </w:r>
            <w:r w:rsidR="00100F05">
              <w:instrText xml:space="preserve"> PAGEREF _Toc12642 \h </w:instrText>
            </w:r>
            <w:r w:rsidR="00100F05">
              <w:fldChar w:fldCharType="separate"/>
            </w:r>
            <w:r w:rsidR="00100F05">
              <w:t>43</w:t>
            </w:r>
            <w:r w:rsidR="00100F05">
              <w:fldChar w:fldCharType="end"/>
            </w:r>
          </w:hyperlink>
        </w:p>
        <w:p w14:paraId="720B9197" w14:textId="77777777" w:rsidR="006C7994" w:rsidRDefault="00EC4725">
          <w:pPr>
            <w:pStyle w:val="TOC2"/>
            <w:tabs>
              <w:tab w:val="right" w:leader="dot" w:pos="10570"/>
            </w:tabs>
            <w:ind w:left="440"/>
          </w:pPr>
          <w:hyperlink w:anchor="_Toc16382" w:history="1">
            <w:r w:rsidR="00100F05">
              <w:t>13、</w:t>
            </w:r>
            <w:r w:rsidR="00100F05">
              <w:rPr>
                <w:rFonts w:hint="eastAsia"/>
              </w:rPr>
              <w:t>供货</w:t>
            </w:r>
            <w:r w:rsidR="00100F05">
              <w:t>计划与措施</w:t>
            </w:r>
            <w:r w:rsidR="00100F05">
              <w:tab/>
            </w:r>
            <w:r w:rsidR="00100F05">
              <w:fldChar w:fldCharType="begin"/>
            </w:r>
            <w:r w:rsidR="00100F05">
              <w:instrText xml:space="preserve"> PAGEREF _Toc16382 \h </w:instrText>
            </w:r>
            <w:r w:rsidR="00100F05">
              <w:fldChar w:fldCharType="separate"/>
            </w:r>
            <w:r w:rsidR="00100F05">
              <w:t>43</w:t>
            </w:r>
            <w:r w:rsidR="00100F05">
              <w:fldChar w:fldCharType="end"/>
            </w:r>
          </w:hyperlink>
        </w:p>
        <w:p w14:paraId="40DD3FE6" w14:textId="77777777" w:rsidR="006C7994" w:rsidRDefault="00EC4725">
          <w:pPr>
            <w:pStyle w:val="TOC2"/>
            <w:tabs>
              <w:tab w:val="right" w:leader="dot" w:pos="10570"/>
            </w:tabs>
            <w:ind w:left="440"/>
          </w:pPr>
          <w:hyperlink w:anchor="_Toc16559" w:history="1">
            <w:r w:rsidR="00100F05">
              <w:rPr>
                <w:spacing w:val="-1"/>
                <w:w w:val="95"/>
              </w:rPr>
              <w:t>14、质量性能描述</w:t>
            </w:r>
            <w:r w:rsidR="00100F05">
              <w:tab/>
            </w:r>
            <w:r w:rsidR="00100F05">
              <w:fldChar w:fldCharType="begin"/>
            </w:r>
            <w:r w:rsidR="00100F05">
              <w:instrText xml:space="preserve"> PAGEREF _Toc16559 \h </w:instrText>
            </w:r>
            <w:r w:rsidR="00100F05">
              <w:fldChar w:fldCharType="separate"/>
            </w:r>
            <w:r w:rsidR="00100F05">
              <w:t>43</w:t>
            </w:r>
            <w:r w:rsidR="00100F05">
              <w:fldChar w:fldCharType="end"/>
            </w:r>
          </w:hyperlink>
        </w:p>
        <w:p w14:paraId="02E91FB8" w14:textId="77777777" w:rsidR="006C7994" w:rsidRDefault="00EC4725">
          <w:pPr>
            <w:pStyle w:val="TOC2"/>
            <w:tabs>
              <w:tab w:val="right" w:leader="dot" w:pos="10570"/>
            </w:tabs>
            <w:ind w:left="440"/>
          </w:pPr>
          <w:hyperlink w:anchor="_Toc27392" w:history="1">
            <w:r w:rsidR="00100F05">
              <w:rPr>
                <w:spacing w:val="-1"/>
                <w:w w:val="95"/>
              </w:rPr>
              <w:t>15、技术服务方案</w:t>
            </w:r>
            <w:r w:rsidR="00100F05">
              <w:tab/>
            </w:r>
            <w:r w:rsidR="00100F05">
              <w:fldChar w:fldCharType="begin"/>
            </w:r>
            <w:r w:rsidR="00100F05">
              <w:instrText xml:space="preserve"> PAGEREF _Toc27392 \h </w:instrText>
            </w:r>
            <w:r w:rsidR="00100F05">
              <w:fldChar w:fldCharType="separate"/>
            </w:r>
            <w:r w:rsidR="00100F05">
              <w:t>43</w:t>
            </w:r>
            <w:r w:rsidR="00100F05">
              <w:fldChar w:fldCharType="end"/>
            </w:r>
          </w:hyperlink>
        </w:p>
        <w:p w14:paraId="44727C0F" w14:textId="77777777" w:rsidR="006C7994" w:rsidRDefault="00EC4725">
          <w:pPr>
            <w:pStyle w:val="TOC2"/>
            <w:tabs>
              <w:tab w:val="right" w:leader="dot" w:pos="10570"/>
            </w:tabs>
            <w:ind w:left="440"/>
          </w:pPr>
          <w:hyperlink w:anchor="_Toc4367" w:history="1">
            <w:r w:rsidR="00100F05">
              <w:t>16、</w:t>
            </w:r>
            <w:r w:rsidR="00100F05">
              <w:rPr>
                <w:rFonts w:hint="eastAsia"/>
              </w:rPr>
              <w:t>投标人</w:t>
            </w:r>
            <w:r w:rsidR="00100F05">
              <w:t>认为有必要提供的其他资料</w:t>
            </w:r>
            <w:r w:rsidR="00100F05">
              <w:tab/>
            </w:r>
            <w:r w:rsidR="00100F05">
              <w:fldChar w:fldCharType="begin"/>
            </w:r>
            <w:r w:rsidR="00100F05">
              <w:instrText xml:space="preserve"> PAGEREF _Toc4367 \h </w:instrText>
            </w:r>
            <w:r w:rsidR="00100F05">
              <w:fldChar w:fldCharType="separate"/>
            </w:r>
            <w:r w:rsidR="00100F05">
              <w:t>43</w:t>
            </w:r>
            <w:r w:rsidR="00100F05">
              <w:fldChar w:fldCharType="end"/>
            </w:r>
          </w:hyperlink>
        </w:p>
        <w:p w14:paraId="770E175A" w14:textId="77777777" w:rsidR="006C7994" w:rsidRDefault="00100F05">
          <w:pPr>
            <w:sectPr w:rsidR="006C7994">
              <w:footerReference w:type="default" r:id="rId10"/>
              <w:pgSz w:w="11910" w:h="16840"/>
              <w:pgMar w:top="1420" w:right="500" w:bottom="1600" w:left="840" w:header="964" w:footer="737" w:gutter="0"/>
              <w:pgNumType w:start="1"/>
              <w:cols w:space="720"/>
            </w:sectPr>
          </w:pPr>
          <w:r>
            <w:fldChar w:fldCharType="end"/>
          </w:r>
        </w:p>
      </w:sdtContent>
    </w:sdt>
    <w:p w14:paraId="72A2C89C" w14:textId="77777777" w:rsidR="006C7994" w:rsidRDefault="00100F05">
      <w:pPr>
        <w:widowControl/>
        <w:numPr>
          <w:ilvl w:val="0"/>
          <w:numId w:val="2"/>
        </w:numPr>
        <w:tabs>
          <w:tab w:val="left" w:pos="4980"/>
        </w:tabs>
        <w:autoSpaceDE/>
        <w:autoSpaceDN/>
        <w:spacing w:line="400" w:lineRule="exact"/>
        <w:ind w:firstLineChars="200" w:firstLine="562"/>
        <w:jc w:val="center"/>
        <w:outlineLvl w:val="0"/>
        <w:rPr>
          <w:b/>
          <w:sz w:val="28"/>
        </w:rPr>
      </w:pPr>
      <w:bookmarkStart w:id="0" w:name="_Toc29053"/>
      <w:r>
        <w:rPr>
          <w:b/>
          <w:sz w:val="28"/>
        </w:rPr>
        <w:lastRenderedPageBreak/>
        <w:t>招标公告</w:t>
      </w:r>
      <w:bookmarkEnd w:id="0"/>
    </w:p>
    <w:p w14:paraId="69F6FEAF" w14:textId="77777777" w:rsidR="006C7994" w:rsidRDefault="00100F05">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t>1、招标条件</w:t>
      </w:r>
    </w:p>
    <w:p w14:paraId="43955CB6" w14:textId="684B65B2" w:rsidR="006C7994" w:rsidRDefault="00A84C14">
      <w:pPr>
        <w:widowControl/>
        <w:tabs>
          <w:tab w:val="left" w:pos="4980"/>
          <w:tab w:val="right" w:pos="9000"/>
        </w:tabs>
        <w:autoSpaceDE/>
        <w:autoSpaceDN/>
        <w:spacing w:line="400" w:lineRule="exact"/>
        <w:ind w:firstLineChars="200" w:firstLine="480"/>
        <w:rPr>
          <w:rStyle w:val="NormalCharacter"/>
          <w:kern w:val="2"/>
          <w:sz w:val="24"/>
          <w:szCs w:val="24"/>
        </w:rPr>
      </w:pPr>
      <w:r>
        <w:rPr>
          <w:rStyle w:val="NormalCharacter"/>
          <w:rFonts w:hint="eastAsia"/>
          <w:kern w:val="2"/>
          <w:sz w:val="24"/>
          <w:szCs w:val="24"/>
        </w:rPr>
        <w:t>尼勒克县人民医院便携式彩色多普勒超声波诊断仪采购</w:t>
      </w:r>
      <w:r w:rsidR="00100F05">
        <w:rPr>
          <w:rStyle w:val="NormalCharacter"/>
          <w:kern w:val="2"/>
          <w:sz w:val="24"/>
          <w:szCs w:val="24"/>
        </w:rPr>
        <w:t>，资金来源为</w:t>
      </w:r>
      <w:r w:rsidR="002C41E0">
        <w:rPr>
          <w:rStyle w:val="NormalCharacter"/>
          <w:rFonts w:hint="eastAsia"/>
          <w:kern w:val="2"/>
          <w:sz w:val="24"/>
          <w:szCs w:val="24"/>
        </w:rPr>
        <w:t>专项资金</w:t>
      </w:r>
      <w:r w:rsidR="00100F05">
        <w:rPr>
          <w:rStyle w:val="NormalCharacter"/>
          <w:kern w:val="2"/>
          <w:sz w:val="24"/>
          <w:szCs w:val="24"/>
        </w:rPr>
        <w:t>，计划总投资额为</w:t>
      </w:r>
      <w:r>
        <w:rPr>
          <w:rStyle w:val="NormalCharacter"/>
          <w:kern w:val="2"/>
          <w:sz w:val="24"/>
          <w:szCs w:val="24"/>
        </w:rPr>
        <w:t>60</w:t>
      </w:r>
      <w:r w:rsidR="00100F05">
        <w:rPr>
          <w:rStyle w:val="NormalCharacter"/>
          <w:kern w:val="2"/>
          <w:sz w:val="24"/>
          <w:szCs w:val="24"/>
        </w:rPr>
        <w:t>万元。招标人为</w:t>
      </w:r>
      <w:r w:rsidR="00100F05">
        <w:rPr>
          <w:rStyle w:val="NormalCharacter"/>
          <w:rFonts w:hint="eastAsia"/>
          <w:kern w:val="2"/>
          <w:sz w:val="24"/>
          <w:szCs w:val="24"/>
        </w:rPr>
        <w:t>伊犁州尼勒克县人民医院</w:t>
      </w:r>
      <w:r w:rsidR="00100F05">
        <w:rPr>
          <w:rStyle w:val="NormalCharacter"/>
          <w:kern w:val="2"/>
          <w:sz w:val="24"/>
          <w:szCs w:val="24"/>
        </w:rPr>
        <w:t>。该项目已具备招标条件，现对</w:t>
      </w:r>
      <w:r w:rsidR="00100F05">
        <w:rPr>
          <w:rFonts w:hint="eastAsia"/>
          <w:sz w:val="24"/>
        </w:rPr>
        <w:t>该项目</w:t>
      </w:r>
      <w:r w:rsidR="00100F05">
        <w:rPr>
          <w:rStyle w:val="NormalCharacter"/>
          <w:kern w:val="2"/>
          <w:sz w:val="24"/>
          <w:szCs w:val="24"/>
        </w:rPr>
        <w:t>进行公开招标，择优选定</w:t>
      </w:r>
      <w:r w:rsidR="00100F05">
        <w:rPr>
          <w:rStyle w:val="NormalCharacter"/>
          <w:rFonts w:hint="eastAsia"/>
          <w:kern w:val="2"/>
          <w:sz w:val="24"/>
          <w:szCs w:val="24"/>
        </w:rPr>
        <w:t>供货</w:t>
      </w:r>
      <w:r w:rsidR="00100F05">
        <w:rPr>
          <w:rStyle w:val="NormalCharacter"/>
          <w:kern w:val="2"/>
          <w:sz w:val="24"/>
          <w:szCs w:val="24"/>
        </w:rPr>
        <w:t>单位。</w:t>
      </w:r>
    </w:p>
    <w:p w14:paraId="5412837D" w14:textId="77777777" w:rsidR="006C7994" w:rsidRDefault="00100F05">
      <w:pPr>
        <w:widowControl/>
        <w:tabs>
          <w:tab w:val="left" w:pos="4980"/>
        </w:tabs>
        <w:autoSpaceDE/>
        <w:autoSpaceDN/>
        <w:spacing w:line="400" w:lineRule="exact"/>
        <w:ind w:firstLineChars="200" w:firstLine="482"/>
        <w:jc w:val="both"/>
        <w:rPr>
          <w:rStyle w:val="NormalCharacter"/>
          <w:b/>
          <w:bCs/>
          <w:kern w:val="2"/>
          <w:sz w:val="24"/>
          <w:szCs w:val="24"/>
        </w:rPr>
      </w:pPr>
      <w:r>
        <w:rPr>
          <w:rStyle w:val="NormalCharacter"/>
          <w:b/>
          <w:bCs/>
          <w:kern w:val="2"/>
          <w:sz w:val="24"/>
          <w:szCs w:val="24"/>
        </w:rPr>
        <w:t>2、项目概况与招标范围</w:t>
      </w:r>
    </w:p>
    <w:p w14:paraId="654B364A" w14:textId="484E3EFC" w:rsidR="006C7994" w:rsidRDefault="00100F05">
      <w:pPr>
        <w:ind w:firstLineChars="200" w:firstLine="440"/>
      </w:pPr>
      <w:r>
        <w:t>2.1项目名称：</w:t>
      </w:r>
      <w:r w:rsidR="00A84C14">
        <w:rPr>
          <w:rFonts w:hint="eastAsia"/>
        </w:rPr>
        <w:t>尼勒克县人民医院便携式彩色多普勒超声波诊断仪采购</w:t>
      </w:r>
      <w:r>
        <w:rPr>
          <w:rFonts w:hint="eastAsia"/>
        </w:rPr>
        <w:t>；</w:t>
      </w:r>
    </w:p>
    <w:p w14:paraId="116E9398" w14:textId="5000A435" w:rsidR="006C7994" w:rsidRDefault="00100F05">
      <w:pPr>
        <w:ind w:firstLineChars="200" w:firstLine="440"/>
        <w:rPr>
          <w:rStyle w:val="NormalCharacter"/>
        </w:rPr>
      </w:pPr>
      <w:r>
        <w:t>2.2</w:t>
      </w:r>
      <w:r>
        <w:rPr>
          <w:rFonts w:hint="eastAsia"/>
        </w:rPr>
        <w:t>采购内容</w:t>
      </w:r>
      <w:r>
        <w:t>：</w:t>
      </w:r>
      <w:r w:rsidR="00FA0B1D">
        <w:rPr>
          <w:rFonts w:hint="eastAsia"/>
        </w:rPr>
        <w:t>采购</w:t>
      </w:r>
      <w:r w:rsidR="00A84C14">
        <w:rPr>
          <w:rFonts w:hint="eastAsia"/>
        </w:rPr>
        <w:t>便携式彩色多普勒超声波诊断仪</w:t>
      </w:r>
      <w:r w:rsidR="00FA0B1D">
        <w:rPr>
          <w:rFonts w:hint="eastAsia"/>
        </w:rPr>
        <w:t>一台</w:t>
      </w:r>
    </w:p>
    <w:p w14:paraId="5A20F879" w14:textId="77777777" w:rsidR="006C7994" w:rsidRDefault="00100F05">
      <w:pPr>
        <w:ind w:firstLineChars="200" w:firstLine="440"/>
      </w:pPr>
      <w:r>
        <w:t>2.3建设地点：</w:t>
      </w:r>
      <w:r>
        <w:rPr>
          <w:rFonts w:hint="eastAsia"/>
        </w:rPr>
        <w:t>伊犁州尼勒克县人民医院</w:t>
      </w:r>
      <w:r>
        <w:t>；</w:t>
      </w:r>
    </w:p>
    <w:p w14:paraId="3DE91405" w14:textId="77777777" w:rsidR="006C7994" w:rsidRDefault="00100F05">
      <w:pPr>
        <w:ind w:firstLineChars="200" w:firstLine="440"/>
        <w:rPr>
          <w:rStyle w:val="NormalCharacter"/>
          <w:kern w:val="2"/>
        </w:rPr>
      </w:pPr>
      <w:r>
        <w:t>2.</w:t>
      </w:r>
      <w:r>
        <w:rPr>
          <w:rFonts w:hint="eastAsia"/>
        </w:rPr>
        <w:t>4供货</w:t>
      </w:r>
      <w:r>
        <w:t>期：</w:t>
      </w:r>
      <w:r>
        <w:rPr>
          <w:rFonts w:hint="eastAsia"/>
        </w:rPr>
        <w:t>合同签订后15日内交付使用。</w:t>
      </w:r>
    </w:p>
    <w:p w14:paraId="31B1EA65" w14:textId="77777777" w:rsidR="006C7994" w:rsidRDefault="00100F05">
      <w:pPr>
        <w:widowControl/>
        <w:tabs>
          <w:tab w:val="left" w:pos="4980"/>
        </w:tabs>
        <w:autoSpaceDE/>
        <w:autoSpaceDN/>
        <w:spacing w:line="400" w:lineRule="exact"/>
        <w:ind w:firstLineChars="196" w:firstLine="472"/>
        <w:rPr>
          <w:rStyle w:val="NormalCharacter"/>
          <w:kern w:val="2"/>
          <w:sz w:val="24"/>
          <w:szCs w:val="24"/>
        </w:rPr>
      </w:pPr>
      <w:r>
        <w:rPr>
          <w:rStyle w:val="NormalCharacter"/>
          <w:b/>
          <w:kern w:val="2"/>
          <w:sz w:val="24"/>
          <w:szCs w:val="24"/>
        </w:rPr>
        <w:t>3、投标人资格要求</w:t>
      </w:r>
    </w:p>
    <w:p w14:paraId="1179F1B9"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（1）符合《中华人民共和国政府采购法》第二十二条规定条件。</w:t>
      </w:r>
    </w:p>
    <w:p w14:paraId="0E3AEF32"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（2）供应商必须是经中华人民共和国境内依法注册具有有效的营业执照经营及经营范围；</w:t>
      </w:r>
      <w:r>
        <w:rPr>
          <w:rFonts w:hint="eastAsia"/>
          <w:sz w:val="24"/>
        </w:rPr>
        <w:t>具有《医疗器械生产许可证》或《医疗器械经营许可证》</w:t>
      </w:r>
    </w:p>
    <w:p w14:paraId="05F7125B" w14:textId="77777777" w:rsidR="006C7994" w:rsidRDefault="00100F05">
      <w:pPr>
        <w:autoSpaceDE/>
        <w:autoSpaceDN/>
        <w:ind w:firstLineChars="200" w:firstLine="480"/>
        <w:jc w:val="both"/>
        <w:rPr>
          <w:rFonts w:cs="仿宋"/>
          <w:sz w:val="24"/>
          <w:szCs w:val="24"/>
        </w:rPr>
      </w:pPr>
      <w:r>
        <w:rPr>
          <w:rFonts w:cs="仿宋" w:hint="eastAsia"/>
          <w:sz w:val="24"/>
          <w:szCs w:val="24"/>
        </w:rPr>
        <w:t xml:space="preserve">（3）法定代表人身份证或法定代表人授权委托书和委托代理人的身份证。法定代表人授权委托书应当与响应文件中所提供的相一致。                                          </w:t>
      </w:r>
      <w:r>
        <w:rPr>
          <w:rFonts w:cs="仿宋" w:hint="eastAsia"/>
          <w:sz w:val="24"/>
          <w:szCs w:val="24"/>
        </w:rPr>
        <w:br/>
        <w:t xml:space="preserve">   </w:t>
      </w:r>
      <w:r>
        <w:rPr>
          <w:rFonts w:cs="仿宋"/>
          <w:sz w:val="24"/>
          <w:szCs w:val="24"/>
        </w:rPr>
        <w:t xml:space="preserve"> </w:t>
      </w:r>
      <w:r>
        <w:rPr>
          <w:rFonts w:cs="仿宋" w:hint="eastAsia"/>
          <w:sz w:val="24"/>
          <w:szCs w:val="24"/>
        </w:rPr>
        <w:t>（4）</w:t>
      </w:r>
      <w:r>
        <w:rPr>
          <w:rFonts w:cs="仿宋" w:hint="eastAsia"/>
          <w:b/>
          <w:sz w:val="24"/>
          <w:szCs w:val="24"/>
        </w:rPr>
        <w:t>供应商须在“信用中国”（</w:t>
      </w:r>
      <w:hyperlink r:id="rId11" w:history="1">
        <w:r>
          <w:rPr>
            <w:rFonts w:cs="仿宋" w:hint="eastAsia"/>
            <w:b/>
            <w:sz w:val="24"/>
            <w:szCs w:val="24"/>
          </w:rPr>
          <w:t>www.creditchina.gov.cn</w:t>
        </w:r>
      </w:hyperlink>
      <w:r>
        <w:rPr>
          <w:rFonts w:cs="仿宋" w:hint="eastAsia"/>
          <w:b/>
          <w:sz w:val="24"/>
          <w:szCs w:val="24"/>
        </w:rPr>
        <w:t>）和中国政府采购网（</w:t>
      </w:r>
      <w:hyperlink r:id="rId12" w:history="1">
        <w:r>
          <w:rPr>
            <w:rFonts w:cs="仿宋" w:hint="eastAsia"/>
            <w:b/>
            <w:sz w:val="24"/>
            <w:szCs w:val="24"/>
          </w:rPr>
          <w:t>www.ccgp.gov.cn</w:t>
        </w:r>
      </w:hyperlink>
      <w:r>
        <w:rPr>
          <w:rFonts w:cs="仿宋" w:hint="eastAsia"/>
          <w:b/>
          <w:sz w:val="24"/>
          <w:szCs w:val="24"/>
        </w:rPr>
        <w:t xml:space="preserve"> ）以及国家企业信用信息公示系统网站上未被列入失信被执行人、重大税收违法案件当事人名单、未被列入政府采购严重违法失信行为记录名单里以及未被列入严重违法失信企业名单（黑名单）信息；</w:t>
      </w:r>
      <w:r>
        <w:rPr>
          <w:rFonts w:cs="仿宋" w:hint="eastAsia"/>
          <w:sz w:val="24"/>
          <w:szCs w:val="24"/>
        </w:rPr>
        <w:t>（网页</w:t>
      </w:r>
      <w:proofErr w:type="gramStart"/>
      <w:r>
        <w:rPr>
          <w:rFonts w:cs="仿宋" w:hint="eastAsia"/>
          <w:sz w:val="24"/>
          <w:szCs w:val="24"/>
        </w:rPr>
        <w:t>打印件须自</w:t>
      </w:r>
      <w:proofErr w:type="gramEnd"/>
      <w:r>
        <w:rPr>
          <w:rFonts w:cs="仿宋" w:hint="eastAsia"/>
          <w:sz w:val="24"/>
          <w:szCs w:val="24"/>
        </w:rPr>
        <w:t>招标文件发布之日起至投标截止时间从上述网站中打印）</w:t>
      </w:r>
    </w:p>
    <w:p w14:paraId="7287E195" w14:textId="3421F0FD"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（5）社保机构出具的供应商为被授权人缴纳2021年</w:t>
      </w:r>
      <w:r w:rsidR="00A84C14">
        <w:rPr>
          <w:rFonts w:cs="仿宋"/>
          <w:sz w:val="24"/>
          <w:szCs w:val="24"/>
        </w:rPr>
        <w:t>5</w:t>
      </w:r>
      <w:r>
        <w:rPr>
          <w:rFonts w:cs="仿宋" w:hint="eastAsia"/>
          <w:sz w:val="24"/>
          <w:szCs w:val="24"/>
        </w:rPr>
        <w:t>月至2022年</w:t>
      </w:r>
      <w:r w:rsidR="00A84C14">
        <w:rPr>
          <w:rFonts w:cs="仿宋"/>
          <w:sz w:val="24"/>
          <w:szCs w:val="24"/>
        </w:rPr>
        <w:t>5</w:t>
      </w:r>
      <w:r>
        <w:rPr>
          <w:rFonts w:cs="仿宋" w:hint="eastAsia"/>
          <w:sz w:val="24"/>
          <w:szCs w:val="24"/>
        </w:rPr>
        <w:t>月任意一个月的社保资金证明或有电子专用章的缴费清单；</w:t>
      </w:r>
    </w:p>
    <w:p w14:paraId="61E5F7A1"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（6）税务机关出具的近半年供应</w:t>
      </w:r>
      <w:proofErr w:type="gramStart"/>
      <w:r>
        <w:rPr>
          <w:rFonts w:cs="仿宋" w:hint="eastAsia"/>
          <w:sz w:val="24"/>
          <w:szCs w:val="24"/>
        </w:rPr>
        <w:t>商依法</w:t>
      </w:r>
      <w:proofErr w:type="gramEnd"/>
      <w:r>
        <w:rPr>
          <w:rFonts w:cs="仿宋" w:hint="eastAsia"/>
          <w:sz w:val="24"/>
          <w:szCs w:val="24"/>
        </w:rPr>
        <w:t>纳税凭证或有电子专用章的完税证明；</w:t>
      </w:r>
    </w:p>
    <w:p w14:paraId="4E59C7E9"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（7）会计事务所出具的供应商2021年度财务审计报告或财务报表或银行资信证明；</w:t>
      </w:r>
    </w:p>
    <w:p w14:paraId="6557091D"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（8）供应商参与政府采购活动前三年内在经营活动中无重大违法记录的书面声明函；</w:t>
      </w:r>
    </w:p>
    <w:p w14:paraId="570584B6" w14:textId="77777777" w:rsidR="006C7994" w:rsidRDefault="00100F05">
      <w:pPr>
        <w:widowControl/>
        <w:autoSpaceDE/>
        <w:autoSpaceDN/>
        <w:spacing w:line="400" w:lineRule="exact"/>
        <w:ind w:firstLineChars="200" w:firstLine="420"/>
        <w:jc w:val="both"/>
        <w:rPr>
          <w:rStyle w:val="NormalCharacter"/>
          <w:kern w:val="2"/>
          <w:sz w:val="24"/>
        </w:rPr>
      </w:pPr>
      <w:r>
        <w:rPr>
          <w:rFonts w:ascii="Times New Roman" w:hAnsi="Times New Roman" w:cs="Times New Roman" w:hint="eastAsia"/>
          <w:kern w:val="2"/>
          <w:sz w:val="21"/>
          <w:szCs w:val="20"/>
        </w:rPr>
        <w:t xml:space="preserve"> </w:t>
      </w:r>
      <w:r>
        <w:rPr>
          <w:rFonts w:ascii="Times New Roman" w:hAnsi="Times New Roman" w:cs="Times New Roman"/>
          <w:kern w:val="2"/>
          <w:sz w:val="21"/>
          <w:szCs w:val="20"/>
        </w:rPr>
        <w:t xml:space="preserve">  </w:t>
      </w:r>
      <w:r>
        <w:rPr>
          <w:rFonts w:cs="仿宋"/>
          <w:sz w:val="24"/>
          <w:szCs w:val="24"/>
        </w:rPr>
        <w:t xml:space="preserve"> </w:t>
      </w:r>
      <w:r>
        <w:rPr>
          <w:rFonts w:cs="仿宋" w:hint="eastAsia"/>
          <w:sz w:val="24"/>
          <w:szCs w:val="24"/>
        </w:rPr>
        <w:t>（</w:t>
      </w:r>
      <w:r>
        <w:rPr>
          <w:rFonts w:cs="仿宋"/>
          <w:sz w:val="24"/>
          <w:szCs w:val="24"/>
        </w:rPr>
        <w:t>9</w:t>
      </w:r>
      <w:r>
        <w:rPr>
          <w:rFonts w:cs="仿宋" w:hint="eastAsia"/>
          <w:sz w:val="24"/>
          <w:szCs w:val="24"/>
        </w:rPr>
        <w:t>）本项目不接受联合体投标；</w:t>
      </w:r>
    </w:p>
    <w:p w14:paraId="09C11888" w14:textId="77777777" w:rsidR="006C7994" w:rsidRDefault="00100F05">
      <w:pPr>
        <w:widowControl/>
        <w:tabs>
          <w:tab w:val="left" w:pos="4980"/>
        </w:tabs>
        <w:autoSpaceDE/>
        <w:autoSpaceDN/>
        <w:spacing w:line="400" w:lineRule="exact"/>
        <w:ind w:firstLineChars="200" w:firstLine="482"/>
        <w:rPr>
          <w:rStyle w:val="NormalCharacter"/>
          <w:b/>
          <w:bCs/>
          <w:kern w:val="2"/>
          <w:sz w:val="24"/>
          <w:szCs w:val="24"/>
        </w:rPr>
      </w:pPr>
      <w:r>
        <w:rPr>
          <w:rStyle w:val="NormalCharacter"/>
          <w:b/>
          <w:bCs/>
          <w:kern w:val="2"/>
          <w:sz w:val="24"/>
          <w:szCs w:val="24"/>
        </w:rPr>
        <w:t>4、招标文件获取</w:t>
      </w:r>
    </w:p>
    <w:p w14:paraId="4FD6C7C9" w14:textId="1564C9BC" w:rsidR="006C7994" w:rsidRDefault="00100F05">
      <w:pPr>
        <w:widowControl/>
        <w:autoSpaceDE/>
        <w:autoSpaceDN/>
        <w:spacing w:line="400" w:lineRule="exact"/>
        <w:ind w:firstLineChars="200" w:firstLine="480"/>
        <w:rPr>
          <w:rStyle w:val="NormalCharacter"/>
          <w:kern w:val="2"/>
          <w:sz w:val="24"/>
          <w:szCs w:val="24"/>
        </w:rPr>
      </w:pPr>
      <w:r>
        <w:rPr>
          <w:rStyle w:val="NormalCharacter"/>
          <w:kern w:val="2"/>
          <w:sz w:val="24"/>
          <w:szCs w:val="24"/>
        </w:rPr>
        <w:t>4.1获取时间：2022年</w:t>
      </w:r>
      <w:r w:rsidR="00FA0B1D">
        <w:rPr>
          <w:rStyle w:val="NormalCharacter"/>
          <w:kern w:val="2"/>
          <w:sz w:val="24"/>
          <w:szCs w:val="24"/>
        </w:rPr>
        <w:t>5</w:t>
      </w:r>
      <w:r>
        <w:rPr>
          <w:rStyle w:val="NormalCharacter"/>
          <w:kern w:val="2"/>
          <w:sz w:val="24"/>
          <w:szCs w:val="24"/>
        </w:rPr>
        <w:t>月</w:t>
      </w:r>
      <w:r w:rsidR="00FA0B1D">
        <w:rPr>
          <w:rStyle w:val="NormalCharacter"/>
          <w:kern w:val="2"/>
          <w:sz w:val="24"/>
          <w:szCs w:val="24"/>
        </w:rPr>
        <w:t>1</w:t>
      </w:r>
      <w:r w:rsidR="002B4E05">
        <w:rPr>
          <w:rStyle w:val="NormalCharacter"/>
          <w:kern w:val="2"/>
          <w:sz w:val="24"/>
          <w:szCs w:val="24"/>
        </w:rPr>
        <w:t>2</w:t>
      </w:r>
      <w:r>
        <w:rPr>
          <w:rStyle w:val="NormalCharacter"/>
          <w:kern w:val="2"/>
          <w:sz w:val="24"/>
          <w:szCs w:val="24"/>
        </w:rPr>
        <w:t>日至20</w:t>
      </w:r>
      <w:r>
        <w:rPr>
          <w:rStyle w:val="NormalCharacter"/>
          <w:rFonts w:hint="eastAsia"/>
          <w:kern w:val="2"/>
          <w:sz w:val="24"/>
          <w:szCs w:val="24"/>
        </w:rPr>
        <w:t>2</w:t>
      </w:r>
      <w:r>
        <w:rPr>
          <w:rStyle w:val="NormalCharacter"/>
          <w:kern w:val="2"/>
          <w:sz w:val="24"/>
          <w:szCs w:val="24"/>
        </w:rPr>
        <w:t>2年5月</w:t>
      </w:r>
      <w:r w:rsidR="00FA0B1D">
        <w:rPr>
          <w:rStyle w:val="NormalCharacter"/>
          <w:kern w:val="2"/>
          <w:sz w:val="24"/>
          <w:szCs w:val="24"/>
        </w:rPr>
        <w:t>1</w:t>
      </w:r>
      <w:r w:rsidR="002B4E05">
        <w:rPr>
          <w:rStyle w:val="NormalCharacter"/>
          <w:kern w:val="2"/>
          <w:sz w:val="24"/>
          <w:szCs w:val="24"/>
        </w:rPr>
        <w:t>9</w:t>
      </w:r>
      <w:r>
        <w:rPr>
          <w:rStyle w:val="NormalCharacter"/>
          <w:kern w:val="2"/>
          <w:sz w:val="24"/>
          <w:szCs w:val="24"/>
        </w:rPr>
        <w:t xml:space="preserve">日，每日上午10:00-14:00，下午16:00-20:00。 </w:t>
      </w:r>
    </w:p>
    <w:p w14:paraId="7DBB5490" w14:textId="77777777" w:rsidR="006C7994" w:rsidRDefault="00100F05">
      <w:pPr>
        <w:widowControl/>
        <w:autoSpaceDE/>
        <w:autoSpaceDN/>
        <w:spacing w:line="400" w:lineRule="exact"/>
        <w:ind w:firstLineChars="200" w:firstLine="480"/>
        <w:rPr>
          <w:rStyle w:val="NormalCharacter"/>
          <w:kern w:val="2"/>
          <w:sz w:val="24"/>
          <w:szCs w:val="24"/>
        </w:rPr>
      </w:pPr>
      <w:r>
        <w:rPr>
          <w:rStyle w:val="NormalCharacter"/>
          <w:kern w:val="2"/>
          <w:sz w:val="24"/>
          <w:szCs w:val="24"/>
        </w:rPr>
        <w:t>4.2获取方式：</w:t>
      </w:r>
      <w:r>
        <w:rPr>
          <w:rStyle w:val="NormalCharacter"/>
          <w:rFonts w:hint="eastAsia"/>
          <w:kern w:val="2"/>
          <w:sz w:val="24"/>
          <w:szCs w:val="24"/>
        </w:rPr>
        <w:t>现场</w:t>
      </w:r>
      <w:r>
        <w:rPr>
          <w:rStyle w:val="NormalCharacter"/>
          <w:kern w:val="2"/>
          <w:sz w:val="24"/>
          <w:szCs w:val="24"/>
        </w:rPr>
        <w:t>获取。</w:t>
      </w:r>
    </w:p>
    <w:p w14:paraId="16A823C2" w14:textId="77777777" w:rsidR="006C7994" w:rsidRDefault="00100F05">
      <w:pPr>
        <w:widowControl/>
        <w:autoSpaceDE/>
        <w:autoSpaceDN/>
        <w:spacing w:line="400" w:lineRule="exact"/>
        <w:ind w:firstLineChars="200" w:firstLine="480"/>
        <w:rPr>
          <w:rStyle w:val="NormalCharacter"/>
          <w:kern w:val="2"/>
          <w:sz w:val="24"/>
          <w:szCs w:val="24"/>
        </w:rPr>
      </w:pPr>
      <w:r>
        <w:rPr>
          <w:rStyle w:val="NormalCharacter"/>
          <w:kern w:val="2"/>
          <w:sz w:val="24"/>
          <w:szCs w:val="24"/>
        </w:rPr>
        <w:t>4.3获取所需提供证件及资料</w:t>
      </w:r>
    </w:p>
    <w:p w14:paraId="4B707E4D" w14:textId="77777777" w:rsidR="006C7994" w:rsidRDefault="00100F05">
      <w:pPr>
        <w:widowControl/>
        <w:autoSpaceDE/>
        <w:autoSpaceDN/>
        <w:spacing w:line="400" w:lineRule="exact"/>
        <w:ind w:firstLineChars="200" w:firstLine="480"/>
        <w:rPr>
          <w:rStyle w:val="NormalCharacter"/>
          <w:rFonts w:cs="Times New Roman"/>
          <w:kern w:val="2"/>
          <w:sz w:val="24"/>
        </w:rPr>
      </w:pPr>
      <w:r>
        <w:rPr>
          <w:rStyle w:val="NormalCharacter"/>
          <w:kern w:val="2"/>
          <w:sz w:val="24"/>
        </w:rPr>
        <w:t>法人授权委托书和被委托人身份证</w:t>
      </w:r>
      <w:r>
        <w:rPr>
          <w:rStyle w:val="NormalCharacter"/>
          <w:rFonts w:hint="eastAsia"/>
          <w:kern w:val="2"/>
          <w:sz w:val="24"/>
        </w:rPr>
        <w:t>（法人携带身份证及法人证明文件）</w:t>
      </w:r>
      <w:r>
        <w:rPr>
          <w:rStyle w:val="NormalCharacter"/>
          <w:kern w:val="2"/>
          <w:sz w:val="24"/>
        </w:rPr>
        <w:t>、企业营业执照复印件加盖公章</w:t>
      </w:r>
      <w:r>
        <w:rPr>
          <w:rStyle w:val="NormalCharacter"/>
          <w:rFonts w:hint="eastAsia"/>
          <w:kern w:val="2"/>
          <w:sz w:val="24"/>
        </w:rPr>
        <w:t>；</w:t>
      </w:r>
      <w:r>
        <w:rPr>
          <w:rStyle w:val="NormalCharacter"/>
          <w:rFonts w:cs="Times New Roman"/>
          <w:kern w:val="2"/>
          <w:sz w:val="24"/>
        </w:rPr>
        <w:t xml:space="preserve"> </w:t>
      </w:r>
    </w:p>
    <w:p w14:paraId="35AA2BFC" w14:textId="77777777" w:rsidR="006C7994" w:rsidRDefault="00100F05">
      <w:pPr>
        <w:widowControl/>
        <w:autoSpaceDE/>
        <w:autoSpaceDN/>
        <w:spacing w:line="400" w:lineRule="exact"/>
        <w:ind w:firstLineChars="200" w:firstLine="480"/>
        <w:jc w:val="both"/>
        <w:rPr>
          <w:rStyle w:val="NormalCharacter"/>
          <w:kern w:val="2"/>
          <w:sz w:val="24"/>
        </w:rPr>
      </w:pPr>
      <w:r>
        <w:rPr>
          <w:rStyle w:val="NormalCharacter"/>
          <w:kern w:val="2"/>
          <w:sz w:val="24"/>
          <w:szCs w:val="24"/>
        </w:rPr>
        <w:t>4.4</w:t>
      </w:r>
      <w:r>
        <w:rPr>
          <w:rStyle w:val="NormalCharacter"/>
          <w:kern w:val="2"/>
          <w:sz w:val="24"/>
        </w:rPr>
        <w:t>获取地点：伊宁市公园街9号</w:t>
      </w:r>
      <w:proofErr w:type="gramStart"/>
      <w:r>
        <w:rPr>
          <w:rStyle w:val="NormalCharacter"/>
          <w:kern w:val="2"/>
          <w:sz w:val="24"/>
        </w:rPr>
        <w:t>五楼双信</w:t>
      </w:r>
      <w:proofErr w:type="gramEnd"/>
      <w:r>
        <w:rPr>
          <w:rStyle w:val="NormalCharacter"/>
          <w:kern w:val="2"/>
          <w:sz w:val="24"/>
        </w:rPr>
        <w:t>办公室。</w:t>
      </w:r>
    </w:p>
    <w:p w14:paraId="5C663E7C" w14:textId="77777777" w:rsidR="006C7994" w:rsidRDefault="00100F05">
      <w:pPr>
        <w:widowControl/>
        <w:autoSpaceDE/>
        <w:autoSpaceDN/>
        <w:spacing w:line="400" w:lineRule="exact"/>
        <w:ind w:firstLineChars="196" w:firstLine="470"/>
        <w:jc w:val="both"/>
        <w:rPr>
          <w:rStyle w:val="NormalCharacter"/>
          <w:kern w:val="2"/>
          <w:sz w:val="24"/>
        </w:rPr>
      </w:pPr>
      <w:r>
        <w:rPr>
          <w:rStyle w:val="NormalCharacter"/>
          <w:kern w:val="2"/>
          <w:sz w:val="24"/>
          <w:szCs w:val="24"/>
        </w:rPr>
        <w:lastRenderedPageBreak/>
        <w:t>4.5招标文件售价：2</w:t>
      </w:r>
      <w:r>
        <w:rPr>
          <w:rStyle w:val="NormalCharacter"/>
          <w:rFonts w:hint="eastAsia"/>
          <w:kern w:val="2"/>
          <w:sz w:val="24"/>
          <w:szCs w:val="24"/>
        </w:rPr>
        <w:t>00元</w:t>
      </w:r>
      <w:r>
        <w:rPr>
          <w:rStyle w:val="NormalCharacter"/>
          <w:kern w:val="2"/>
          <w:sz w:val="24"/>
          <w:szCs w:val="24"/>
        </w:rPr>
        <w:t>/本/</w:t>
      </w:r>
      <w:r>
        <w:rPr>
          <w:rStyle w:val="NormalCharacter"/>
          <w:rFonts w:hint="eastAsia"/>
          <w:kern w:val="2"/>
          <w:sz w:val="24"/>
          <w:szCs w:val="24"/>
        </w:rPr>
        <w:t>标段</w:t>
      </w:r>
      <w:r>
        <w:rPr>
          <w:rStyle w:val="NormalCharacter"/>
          <w:kern w:val="2"/>
          <w:sz w:val="24"/>
          <w:szCs w:val="24"/>
        </w:rPr>
        <w:t>，售后不退。</w:t>
      </w:r>
    </w:p>
    <w:p w14:paraId="5977F004" w14:textId="022A62E1" w:rsidR="006C7994" w:rsidRDefault="00100F05">
      <w:pPr>
        <w:widowControl/>
        <w:autoSpaceDE/>
        <w:autoSpaceDN/>
        <w:spacing w:line="400" w:lineRule="exact"/>
        <w:ind w:firstLineChars="200" w:firstLine="482"/>
        <w:rPr>
          <w:rStyle w:val="NormalCharacter"/>
          <w:kern w:val="2"/>
          <w:sz w:val="24"/>
        </w:rPr>
      </w:pPr>
      <w:r>
        <w:rPr>
          <w:rStyle w:val="NormalCharacter"/>
          <w:b/>
          <w:kern w:val="2"/>
          <w:sz w:val="24"/>
          <w:szCs w:val="24"/>
        </w:rPr>
        <w:t>5、投标文件提交截止时间及开标时间：</w:t>
      </w:r>
      <w:r w:rsidR="00EC4725">
        <w:rPr>
          <w:rStyle w:val="NormalCharacter"/>
          <w:kern w:val="2"/>
          <w:sz w:val="24"/>
        </w:rPr>
        <w:t>2022年6月1日</w:t>
      </w:r>
      <w:r>
        <w:rPr>
          <w:rStyle w:val="NormalCharacter"/>
          <w:kern w:val="2"/>
          <w:sz w:val="24"/>
        </w:rPr>
        <w:t>下午16:00分。</w:t>
      </w:r>
    </w:p>
    <w:p w14:paraId="693FA28A" w14:textId="77777777" w:rsidR="006C7994" w:rsidRDefault="00100F05">
      <w:pPr>
        <w:widowControl/>
        <w:autoSpaceDE/>
        <w:autoSpaceDN/>
        <w:spacing w:line="400" w:lineRule="exact"/>
        <w:ind w:firstLineChars="200" w:firstLine="482"/>
        <w:rPr>
          <w:rStyle w:val="NormalCharacter"/>
          <w:b/>
          <w:kern w:val="2"/>
          <w:sz w:val="24"/>
          <w:szCs w:val="24"/>
        </w:rPr>
      </w:pPr>
      <w:r>
        <w:rPr>
          <w:rStyle w:val="NormalCharacter"/>
          <w:b/>
          <w:kern w:val="2"/>
          <w:sz w:val="24"/>
          <w:szCs w:val="24"/>
        </w:rPr>
        <w:t>6、投标文件提交地址及开标地址：</w:t>
      </w:r>
      <w:r>
        <w:rPr>
          <w:rStyle w:val="NormalCharacter"/>
          <w:kern w:val="2"/>
          <w:sz w:val="24"/>
          <w:szCs w:val="24"/>
        </w:rPr>
        <w:t>伊犁</w:t>
      </w:r>
      <w:proofErr w:type="gramStart"/>
      <w:r>
        <w:rPr>
          <w:rStyle w:val="NormalCharacter"/>
          <w:kern w:val="2"/>
          <w:sz w:val="24"/>
          <w:szCs w:val="24"/>
        </w:rPr>
        <w:t>双信招投标</w:t>
      </w:r>
      <w:proofErr w:type="gramEnd"/>
      <w:r>
        <w:rPr>
          <w:rStyle w:val="NormalCharacter"/>
          <w:kern w:val="2"/>
          <w:sz w:val="24"/>
          <w:szCs w:val="24"/>
        </w:rPr>
        <w:t>代理有限责任公司开标厅（伊宁市公园街9号六楼）。</w:t>
      </w:r>
    </w:p>
    <w:p w14:paraId="494B8736" w14:textId="77777777" w:rsidR="006C7994" w:rsidRDefault="00100F05">
      <w:pPr>
        <w:widowControl/>
        <w:autoSpaceDE/>
        <w:autoSpaceDN/>
        <w:spacing w:line="400" w:lineRule="exact"/>
        <w:ind w:firstLineChars="200" w:firstLine="482"/>
        <w:rPr>
          <w:rStyle w:val="NormalCharacter"/>
          <w:b/>
          <w:kern w:val="2"/>
          <w:sz w:val="24"/>
          <w:szCs w:val="24"/>
        </w:rPr>
      </w:pPr>
      <w:r>
        <w:rPr>
          <w:rStyle w:val="NormalCharacter"/>
          <w:b/>
          <w:kern w:val="2"/>
          <w:sz w:val="24"/>
          <w:szCs w:val="24"/>
        </w:rPr>
        <w:t>7、发布公告的媒介</w:t>
      </w:r>
    </w:p>
    <w:p w14:paraId="718EFEDA" w14:textId="77777777" w:rsidR="006C7994" w:rsidRDefault="00100F05">
      <w:pPr>
        <w:widowControl/>
        <w:tabs>
          <w:tab w:val="left" w:pos="4980"/>
          <w:tab w:val="right" w:pos="8312"/>
        </w:tabs>
        <w:autoSpaceDE/>
        <w:autoSpaceDN/>
        <w:spacing w:line="400" w:lineRule="exact"/>
        <w:ind w:firstLineChars="200" w:firstLine="480"/>
        <w:rPr>
          <w:rStyle w:val="NormalCharacter"/>
          <w:kern w:val="2"/>
          <w:sz w:val="24"/>
          <w:szCs w:val="24"/>
        </w:rPr>
      </w:pPr>
      <w:r>
        <w:rPr>
          <w:rStyle w:val="NormalCharacter"/>
          <w:kern w:val="2"/>
          <w:sz w:val="24"/>
          <w:szCs w:val="24"/>
        </w:rPr>
        <w:t>本次招标公告在</w:t>
      </w:r>
      <w:r>
        <w:rPr>
          <w:rStyle w:val="NormalCharacter"/>
          <w:rFonts w:hint="eastAsia"/>
          <w:kern w:val="2"/>
          <w:sz w:val="24"/>
          <w:szCs w:val="24"/>
        </w:rPr>
        <w:t>新疆</w:t>
      </w:r>
      <w:r>
        <w:rPr>
          <w:rStyle w:val="NormalCharacter"/>
          <w:kern w:val="2"/>
          <w:sz w:val="24"/>
          <w:szCs w:val="24"/>
        </w:rPr>
        <w:t>政</w:t>
      </w:r>
      <w:proofErr w:type="gramStart"/>
      <w:r>
        <w:rPr>
          <w:rStyle w:val="NormalCharacter"/>
          <w:kern w:val="2"/>
          <w:sz w:val="24"/>
          <w:szCs w:val="24"/>
        </w:rPr>
        <w:t>采云</w:t>
      </w:r>
      <w:proofErr w:type="gramEnd"/>
      <w:r>
        <w:rPr>
          <w:rStyle w:val="NormalCharacter"/>
          <w:rFonts w:hint="eastAsia"/>
          <w:kern w:val="2"/>
          <w:sz w:val="24"/>
          <w:szCs w:val="24"/>
        </w:rPr>
        <w:t>（</w:t>
      </w:r>
      <w:hyperlink r:id="rId13" w:history="1">
        <w:r>
          <w:rPr>
            <w:rStyle w:val="ae"/>
            <w:color w:val="auto"/>
            <w:kern w:val="2"/>
            <w:sz w:val="24"/>
            <w:szCs w:val="24"/>
          </w:rPr>
          <w:t>http://www.ccgp-xinjiang.gov.cn/</w:t>
        </w:r>
      </w:hyperlink>
      <w:r>
        <w:rPr>
          <w:rStyle w:val="NormalCharacter"/>
          <w:rFonts w:hint="eastAsia"/>
          <w:kern w:val="2"/>
          <w:sz w:val="24"/>
          <w:szCs w:val="24"/>
        </w:rPr>
        <w:t>）</w:t>
      </w:r>
      <w:r>
        <w:rPr>
          <w:rStyle w:val="NormalCharacter"/>
          <w:sz w:val="24"/>
          <w:szCs w:val="24"/>
        </w:rPr>
        <w:t>上发布</w:t>
      </w:r>
      <w:r>
        <w:rPr>
          <w:rStyle w:val="NormalCharacter"/>
          <w:kern w:val="2"/>
          <w:sz w:val="24"/>
          <w:szCs w:val="24"/>
        </w:rPr>
        <w:t>。</w:t>
      </w:r>
    </w:p>
    <w:p w14:paraId="15D3E20A" w14:textId="77777777" w:rsidR="006C7994" w:rsidRDefault="00100F05">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t>8、联系方式</w:t>
      </w:r>
    </w:p>
    <w:p w14:paraId="7C936263" w14:textId="77777777" w:rsidR="006C7994" w:rsidRDefault="00100F05">
      <w:pPr>
        <w:widowControl/>
        <w:tabs>
          <w:tab w:val="left" w:pos="4980"/>
          <w:tab w:val="right" w:pos="8312"/>
        </w:tabs>
        <w:autoSpaceDE/>
        <w:autoSpaceDN/>
        <w:spacing w:line="400" w:lineRule="exact"/>
        <w:ind w:firstLineChars="200" w:firstLine="480"/>
        <w:jc w:val="both"/>
        <w:rPr>
          <w:rStyle w:val="NormalCharacter"/>
          <w:sz w:val="24"/>
          <w:szCs w:val="24"/>
        </w:rPr>
      </w:pPr>
      <w:r>
        <w:rPr>
          <w:rStyle w:val="NormalCharacter"/>
          <w:kern w:val="2"/>
          <w:sz w:val="24"/>
        </w:rPr>
        <w:t>招 标 人</w:t>
      </w:r>
      <w:r>
        <w:rPr>
          <w:rStyle w:val="NormalCharacter"/>
          <w:sz w:val="24"/>
          <w:szCs w:val="24"/>
        </w:rPr>
        <w:t>：伊犁州</w:t>
      </w:r>
      <w:r>
        <w:rPr>
          <w:rStyle w:val="NormalCharacter"/>
          <w:rFonts w:hint="eastAsia"/>
          <w:sz w:val="24"/>
          <w:szCs w:val="24"/>
        </w:rPr>
        <w:t>尼勒克县人民医院</w:t>
      </w:r>
      <w:r>
        <w:rPr>
          <w:rStyle w:val="NormalCharacter"/>
          <w:sz w:val="24"/>
          <w:szCs w:val="24"/>
        </w:rPr>
        <w:t xml:space="preserve">   </w:t>
      </w:r>
    </w:p>
    <w:p w14:paraId="3D32581E" w14:textId="77777777" w:rsidR="006C7994" w:rsidRDefault="00100F05">
      <w:pPr>
        <w:widowControl/>
        <w:autoSpaceDE/>
        <w:autoSpaceDN/>
        <w:spacing w:line="400" w:lineRule="exact"/>
        <w:ind w:firstLineChars="200" w:firstLine="480"/>
        <w:jc w:val="both"/>
        <w:rPr>
          <w:rStyle w:val="NormalCharacter"/>
          <w:kern w:val="2"/>
          <w:sz w:val="24"/>
        </w:rPr>
      </w:pPr>
      <w:r>
        <w:rPr>
          <w:rStyle w:val="NormalCharacter"/>
          <w:sz w:val="24"/>
          <w:szCs w:val="24"/>
        </w:rPr>
        <w:t>联 系 人：</w:t>
      </w:r>
      <w:r>
        <w:rPr>
          <w:rStyle w:val="NormalCharacter"/>
          <w:rFonts w:hint="eastAsia"/>
          <w:sz w:val="24"/>
          <w:szCs w:val="24"/>
        </w:rPr>
        <w:t xml:space="preserve">刘晓燕 </w:t>
      </w:r>
      <w:r>
        <w:rPr>
          <w:rStyle w:val="NormalCharacter"/>
          <w:kern w:val="2"/>
          <w:sz w:val="24"/>
        </w:rPr>
        <w:t xml:space="preserve">                             </w:t>
      </w:r>
    </w:p>
    <w:p w14:paraId="4F6B3CF5" w14:textId="77777777" w:rsidR="006C7994" w:rsidRDefault="00100F05">
      <w:pPr>
        <w:widowControl/>
        <w:autoSpaceDE/>
        <w:autoSpaceDN/>
        <w:spacing w:line="400" w:lineRule="exact"/>
        <w:ind w:firstLineChars="200" w:firstLine="480"/>
        <w:jc w:val="both"/>
        <w:rPr>
          <w:rStyle w:val="NormalCharacter"/>
          <w:kern w:val="2"/>
          <w:sz w:val="24"/>
        </w:rPr>
      </w:pPr>
      <w:r>
        <w:rPr>
          <w:rStyle w:val="NormalCharacter"/>
          <w:sz w:val="24"/>
          <w:szCs w:val="24"/>
        </w:rPr>
        <w:t>联系电话：</w:t>
      </w:r>
      <w:r>
        <w:rPr>
          <w:rStyle w:val="NormalCharacter"/>
          <w:rFonts w:hint="eastAsia"/>
          <w:kern w:val="2"/>
          <w:sz w:val="24"/>
        </w:rPr>
        <w:t xml:space="preserve"> 0999-4639238</w:t>
      </w:r>
    </w:p>
    <w:p w14:paraId="600E5679" w14:textId="77777777" w:rsidR="006C7994" w:rsidRDefault="00100F05">
      <w:pPr>
        <w:widowControl/>
        <w:tabs>
          <w:tab w:val="left" w:pos="4980"/>
          <w:tab w:val="right" w:pos="8312"/>
        </w:tabs>
        <w:autoSpaceDE/>
        <w:autoSpaceDN/>
        <w:spacing w:line="400" w:lineRule="exact"/>
        <w:ind w:firstLineChars="200" w:firstLine="480"/>
        <w:jc w:val="both"/>
        <w:rPr>
          <w:rStyle w:val="NormalCharacter"/>
          <w:kern w:val="2"/>
          <w:sz w:val="24"/>
          <w:szCs w:val="24"/>
        </w:rPr>
      </w:pPr>
      <w:r>
        <w:rPr>
          <w:rStyle w:val="NormalCharacter"/>
          <w:sz w:val="24"/>
          <w:szCs w:val="24"/>
        </w:rPr>
        <w:t>招标</w:t>
      </w:r>
      <w:r>
        <w:rPr>
          <w:rStyle w:val="NormalCharacter"/>
          <w:kern w:val="2"/>
          <w:sz w:val="24"/>
        </w:rPr>
        <w:t>代理：伊犁</w:t>
      </w:r>
      <w:proofErr w:type="gramStart"/>
      <w:r>
        <w:rPr>
          <w:rStyle w:val="NormalCharacter"/>
          <w:kern w:val="2"/>
          <w:sz w:val="24"/>
        </w:rPr>
        <w:t>双信招投标</w:t>
      </w:r>
      <w:proofErr w:type="gramEnd"/>
      <w:r>
        <w:rPr>
          <w:rStyle w:val="NormalCharacter"/>
          <w:kern w:val="2"/>
          <w:sz w:val="24"/>
        </w:rPr>
        <w:t>代理有限责任公司</w:t>
      </w:r>
    </w:p>
    <w:p w14:paraId="21184723" w14:textId="77777777" w:rsidR="006C7994" w:rsidRDefault="00100F05">
      <w:pPr>
        <w:widowControl/>
        <w:autoSpaceDE/>
        <w:autoSpaceDN/>
        <w:spacing w:line="400" w:lineRule="exact"/>
        <w:ind w:firstLineChars="200" w:firstLine="480"/>
        <w:jc w:val="both"/>
        <w:rPr>
          <w:rStyle w:val="NormalCharacter"/>
          <w:kern w:val="2"/>
          <w:sz w:val="24"/>
        </w:rPr>
      </w:pPr>
      <w:r>
        <w:rPr>
          <w:rStyle w:val="NormalCharacter"/>
          <w:kern w:val="2"/>
          <w:sz w:val="24"/>
        </w:rPr>
        <w:t xml:space="preserve">联 系 人： </w:t>
      </w:r>
      <w:r>
        <w:rPr>
          <w:rStyle w:val="NormalCharacter"/>
          <w:rFonts w:hint="eastAsia"/>
          <w:sz w:val="24"/>
        </w:rPr>
        <w:t>王学伟、郭亮</w:t>
      </w:r>
      <w:r>
        <w:rPr>
          <w:rStyle w:val="NormalCharacter"/>
          <w:kern w:val="2"/>
          <w:sz w:val="24"/>
        </w:rPr>
        <w:t xml:space="preserve">             </w:t>
      </w:r>
    </w:p>
    <w:p w14:paraId="3B6DC1C3" w14:textId="77777777" w:rsidR="006C7994" w:rsidRDefault="00100F05">
      <w:pPr>
        <w:widowControl/>
        <w:tabs>
          <w:tab w:val="left" w:pos="4980"/>
          <w:tab w:val="right" w:pos="8312"/>
        </w:tabs>
        <w:autoSpaceDE/>
        <w:autoSpaceDN/>
        <w:spacing w:line="400" w:lineRule="exact"/>
        <w:ind w:firstLineChars="200" w:firstLine="480"/>
        <w:jc w:val="both"/>
        <w:rPr>
          <w:rStyle w:val="NormalCharacter"/>
          <w:kern w:val="2"/>
          <w:sz w:val="24"/>
        </w:rPr>
      </w:pPr>
      <w:r>
        <w:rPr>
          <w:rStyle w:val="NormalCharacter"/>
          <w:kern w:val="2"/>
          <w:sz w:val="24"/>
        </w:rPr>
        <w:t>联系电话：</w:t>
      </w:r>
      <w:r>
        <w:rPr>
          <w:rStyle w:val="NormalCharacter"/>
          <w:rFonts w:hint="eastAsia"/>
          <w:sz w:val="24"/>
        </w:rPr>
        <w:t>18999595698、18509990253</w:t>
      </w:r>
    </w:p>
    <w:p w14:paraId="7CAF2A95" w14:textId="77777777" w:rsidR="006C7994" w:rsidRDefault="00100F05">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t>9、监督部门</w:t>
      </w:r>
    </w:p>
    <w:p w14:paraId="670180AD" w14:textId="77777777" w:rsidR="006C7994" w:rsidRDefault="00100F05">
      <w:pPr>
        <w:widowControl/>
        <w:autoSpaceDE/>
        <w:autoSpaceDN/>
        <w:spacing w:line="400" w:lineRule="exact"/>
        <w:ind w:firstLine="480"/>
        <w:jc w:val="both"/>
        <w:rPr>
          <w:rStyle w:val="NormalCharacter"/>
          <w:kern w:val="2"/>
          <w:sz w:val="24"/>
        </w:rPr>
      </w:pPr>
      <w:r>
        <w:rPr>
          <w:rStyle w:val="NormalCharacter"/>
          <w:kern w:val="2"/>
          <w:sz w:val="24"/>
        </w:rPr>
        <w:t>监督单位：尼勒克县</w:t>
      </w:r>
      <w:r>
        <w:rPr>
          <w:rStyle w:val="NormalCharacter"/>
          <w:rFonts w:hint="eastAsia"/>
          <w:kern w:val="2"/>
          <w:sz w:val="24"/>
        </w:rPr>
        <w:t>财政局</w:t>
      </w:r>
      <w:r>
        <w:rPr>
          <w:rStyle w:val="NormalCharacter"/>
          <w:kern w:val="2"/>
          <w:sz w:val="24"/>
        </w:rPr>
        <w:t xml:space="preserve">       </w:t>
      </w:r>
    </w:p>
    <w:p w14:paraId="3FB25213" w14:textId="77777777" w:rsidR="006C7994" w:rsidRDefault="00100F05">
      <w:pPr>
        <w:widowControl/>
        <w:autoSpaceDE/>
        <w:autoSpaceDN/>
        <w:spacing w:line="400" w:lineRule="exact"/>
        <w:ind w:firstLine="480"/>
        <w:jc w:val="both"/>
        <w:rPr>
          <w:rStyle w:val="NormalCharacter"/>
          <w:kern w:val="2"/>
          <w:sz w:val="24"/>
        </w:rPr>
      </w:pPr>
      <w:r>
        <w:rPr>
          <w:rStyle w:val="NormalCharacter"/>
          <w:kern w:val="2"/>
          <w:sz w:val="24"/>
        </w:rPr>
        <w:t>监督电话：0999-</w:t>
      </w:r>
      <w:r>
        <w:rPr>
          <w:rStyle w:val="NormalCharacter"/>
          <w:rFonts w:hint="eastAsia"/>
          <w:kern w:val="2"/>
          <w:sz w:val="24"/>
        </w:rPr>
        <w:t>7798078</w:t>
      </w:r>
    </w:p>
    <w:p w14:paraId="37038BF4" w14:textId="77777777" w:rsidR="006C7994" w:rsidRDefault="006C7994">
      <w:pPr>
        <w:widowControl/>
        <w:autoSpaceDE/>
        <w:autoSpaceDN/>
        <w:spacing w:line="400" w:lineRule="exact"/>
        <w:jc w:val="both"/>
        <w:textAlignment w:val="baseline"/>
        <w:rPr>
          <w:rStyle w:val="NormalCharacter"/>
          <w:kern w:val="2"/>
          <w:sz w:val="24"/>
        </w:rPr>
      </w:pPr>
    </w:p>
    <w:p w14:paraId="1E1CDC72" w14:textId="77777777" w:rsidR="006C7994" w:rsidRDefault="006C7994">
      <w:pPr>
        <w:widowControl/>
        <w:autoSpaceDE/>
        <w:autoSpaceDN/>
        <w:spacing w:line="400" w:lineRule="exact"/>
        <w:jc w:val="both"/>
        <w:textAlignment w:val="baseline"/>
        <w:rPr>
          <w:rStyle w:val="NormalCharacter"/>
          <w:kern w:val="2"/>
          <w:sz w:val="24"/>
        </w:rPr>
      </w:pPr>
    </w:p>
    <w:p w14:paraId="5441BBDB" w14:textId="77777777" w:rsidR="006C7994" w:rsidRDefault="00100F05">
      <w:pPr>
        <w:widowControl/>
        <w:tabs>
          <w:tab w:val="left" w:pos="4980"/>
          <w:tab w:val="right" w:pos="8312"/>
        </w:tabs>
        <w:autoSpaceDE/>
        <w:autoSpaceDN/>
        <w:spacing w:line="400" w:lineRule="exact"/>
        <w:ind w:firstLineChars="2600" w:firstLine="6240"/>
        <w:jc w:val="both"/>
        <w:textAlignment w:val="baseline"/>
        <w:rPr>
          <w:rStyle w:val="NormalCharacter"/>
          <w:sz w:val="24"/>
          <w:szCs w:val="24"/>
        </w:rPr>
      </w:pPr>
      <w:r>
        <w:rPr>
          <w:rStyle w:val="NormalCharacter"/>
          <w:rFonts w:hint="eastAsia"/>
          <w:sz w:val="24"/>
          <w:szCs w:val="24"/>
        </w:rPr>
        <w:t>伊犁州尼勒克县人民医院</w:t>
      </w:r>
    </w:p>
    <w:p w14:paraId="78D0B478" w14:textId="17A5295B" w:rsidR="006C7994" w:rsidRDefault="00100F05">
      <w:pPr>
        <w:widowControl/>
        <w:tabs>
          <w:tab w:val="left" w:pos="4980"/>
          <w:tab w:val="right" w:pos="8312"/>
        </w:tabs>
        <w:autoSpaceDE/>
        <w:autoSpaceDN/>
        <w:spacing w:line="400" w:lineRule="exact"/>
        <w:ind w:firstLineChars="2500" w:firstLine="6000"/>
        <w:jc w:val="both"/>
        <w:textAlignment w:val="baseline"/>
        <w:rPr>
          <w:sz w:val="24"/>
        </w:rPr>
      </w:pPr>
      <w:r>
        <w:rPr>
          <w:rStyle w:val="NormalCharacter"/>
          <w:kern w:val="2"/>
          <w:sz w:val="24"/>
          <w:szCs w:val="24"/>
        </w:rPr>
        <w:t xml:space="preserve">     2022年</w:t>
      </w:r>
      <w:r w:rsidR="00214A28">
        <w:rPr>
          <w:rStyle w:val="NormalCharacter"/>
          <w:kern w:val="2"/>
          <w:sz w:val="24"/>
          <w:szCs w:val="24"/>
        </w:rPr>
        <w:t>5</w:t>
      </w:r>
      <w:r>
        <w:rPr>
          <w:rStyle w:val="NormalCharacter"/>
          <w:kern w:val="2"/>
          <w:sz w:val="24"/>
          <w:szCs w:val="24"/>
        </w:rPr>
        <w:t>月</w:t>
      </w:r>
      <w:r w:rsidR="00214A28">
        <w:rPr>
          <w:rStyle w:val="NormalCharacter"/>
          <w:kern w:val="2"/>
          <w:sz w:val="24"/>
          <w:szCs w:val="24"/>
        </w:rPr>
        <w:t>11</w:t>
      </w:r>
      <w:r>
        <w:rPr>
          <w:rStyle w:val="NormalCharacter"/>
          <w:kern w:val="2"/>
          <w:sz w:val="24"/>
          <w:szCs w:val="24"/>
        </w:rPr>
        <w:t>日</w:t>
      </w:r>
    </w:p>
    <w:p w14:paraId="79A85FB8" w14:textId="77777777" w:rsidR="006C7994" w:rsidRDefault="006C7994">
      <w:pPr>
        <w:spacing w:line="312" w:lineRule="auto"/>
        <w:rPr>
          <w:sz w:val="24"/>
        </w:rPr>
        <w:sectPr w:rsidR="006C7994">
          <w:pgSz w:w="11910" w:h="16840"/>
          <w:pgMar w:top="1340" w:right="1338" w:bottom="1338" w:left="1338" w:header="964" w:footer="737" w:gutter="0"/>
          <w:cols w:space="720"/>
        </w:sectPr>
      </w:pPr>
    </w:p>
    <w:p w14:paraId="4B6D070F" w14:textId="77777777" w:rsidR="006C7994" w:rsidRDefault="00100F05">
      <w:pPr>
        <w:tabs>
          <w:tab w:val="left" w:pos="5111"/>
        </w:tabs>
        <w:spacing w:before="42" w:line="254" w:lineRule="auto"/>
        <w:ind w:left="3607" w:right="3947"/>
        <w:jc w:val="center"/>
        <w:outlineLvl w:val="0"/>
        <w:rPr>
          <w:b/>
          <w:sz w:val="30"/>
        </w:rPr>
      </w:pPr>
      <w:bookmarkStart w:id="1" w:name="_Toc16788"/>
      <w:r>
        <w:rPr>
          <w:b/>
          <w:sz w:val="30"/>
        </w:rPr>
        <w:lastRenderedPageBreak/>
        <w:t>第二部分</w:t>
      </w:r>
      <w:r>
        <w:rPr>
          <w:b/>
          <w:sz w:val="30"/>
        </w:rPr>
        <w:tab/>
      </w:r>
      <w:proofErr w:type="gramStart"/>
      <w:r>
        <w:rPr>
          <w:rFonts w:hint="eastAsia"/>
          <w:b/>
          <w:sz w:val="30"/>
        </w:rPr>
        <w:t>投标人</w:t>
      </w:r>
      <w:r>
        <w:rPr>
          <w:b/>
          <w:sz w:val="30"/>
        </w:rPr>
        <w:t>须</w:t>
      </w:r>
      <w:r>
        <w:rPr>
          <w:b/>
          <w:spacing w:val="-16"/>
          <w:sz w:val="30"/>
        </w:rPr>
        <w:t>知</w:t>
      </w:r>
      <w:r>
        <w:rPr>
          <w:rFonts w:hint="eastAsia"/>
          <w:b/>
          <w:sz w:val="30"/>
        </w:rPr>
        <w:t>投标人</w:t>
      </w:r>
      <w:r>
        <w:rPr>
          <w:b/>
          <w:sz w:val="30"/>
        </w:rPr>
        <w:t>须知</w:t>
      </w:r>
      <w:proofErr w:type="gramEnd"/>
      <w:r>
        <w:rPr>
          <w:b/>
          <w:sz w:val="30"/>
        </w:rPr>
        <w:t>前附表</w:t>
      </w:r>
      <w:bookmarkEnd w:id="1"/>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3"/>
        <w:gridCol w:w="9191"/>
        <w:gridCol w:w="9"/>
      </w:tblGrid>
      <w:tr w:rsidR="006C7994" w14:paraId="1F13CB2D" w14:textId="77777777">
        <w:trPr>
          <w:trHeight w:val="420"/>
        </w:trPr>
        <w:tc>
          <w:tcPr>
            <w:tcW w:w="893" w:type="dxa"/>
          </w:tcPr>
          <w:p w14:paraId="30B4B5F9" w14:textId="77777777" w:rsidR="006C7994" w:rsidRDefault="00100F05">
            <w:pPr>
              <w:pStyle w:val="TableParagraph"/>
              <w:spacing w:before="87"/>
              <w:ind w:left="185" w:right="177"/>
              <w:jc w:val="center"/>
              <w:rPr>
                <w:sz w:val="24"/>
              </w:rPr>
            </w:pPr>
            <w:r>
              <w:rPr>
                <w:sz w:val="24"/>
              </w:rPr>
              <w:t>序号</w:t>
            </w:r>
          </w:p>
        </w:tc>
        <w:tc>
          <w:tcPr>
            <w:tcW w:w="9200" w:type="dxa"/>
            <w:gridSpan w:val="2"/>
          </w:tcPr>
          <w:p w14:paraId="1FB5DE09" w14:textId="77777777" w:rsidR="006C7994" w:rsidRDefault="00100F05">
            <w:pPr>
              <w:pStyle w:val="TableParagraph"/>
              <w:tabs>
                <w:tab w:val="left" w:pos="972"/>
              </w:tabs>
              <w:spacing w:before="87"/>
              <w:ind w:left="7"/>
              <w:jc w:val="center"/>
              <w:rPr>
                <w:sz w:val="24"/>
              </w:rPr>
            </w:pPr>
            <w:r>
              <w:rPr>
                <w:sz w:val="24"/>
              </w:rPr>
              <w:t>内</w:t>
            </w:r>
            <w:r>
              <w:rPr>
                <w:sz w:val="24"/>
              </w:rPr>
              <w:tab/>
              <w:t>容</w:t>
            </w:r>
          </w:p>
        </w:tc>
      </w:tr>
      <w:tr w:rsidR="006C7994" w14:paraId="48E7E754" w14:textId="77777777">
        <w:trPr>
          <w:trHeight w:val="706"/>
        </w:trPr>
        <w:tc>
          <w:tcPr>
            <w:tcW w:w="893" w:type="dxa"/>
          </w:tcPr>
          <w:p w14:paraId="556630E6" w14:textId="77777777" w:rsidR="006C7994" w:rsidRDefault="006C7994">
            <w:pPr>
              <w:pStyle w:val="TableParagraph"/>
              <w:spacing w:before="3"/>
              <w:rPr>
                <w:b/>
                <w:sz w:val="23"/>
              </w:rPr>
            </w:pPr>
          </w:p>
          <w:p w14:paraId="4C6EC032" w14:textId="77777777" w:rsidR="006C7994" w:rsidRDefault="00100F05">
            <w:pPr>
              <w:pStyle w:val="TableParagraph"/>
              <w:ind w:left="6"/>
              <w:jc w:val="center"/>
              <w:rPr>
                <w:sz w:val="24"/>
              </w:rPr>
            </w:pPr>
            <w:r>
              <w:rPr>
                <w:w w:val="98"/>
                <w:sz w:val="24"/>
              </w:rPr>
              <w:t>1</w:t>
            </w:r>
          </w:p>
        </w:tc>
        <w:tc>
          <w:tcPr>
            <w:tcW w:w="9200" w:type="dxa"/>
            <w:gridSpan w:val="2"/>
          </w:tcPr>
          <w:p w14:paraId="4FD0136F" w14:textId="4ADC0051" w:rsidR="006C7994" w:rsidRDefault="00100F05">
            <w:pPr>
              <w:pStyle w:val="TableParagraph"/>
              <w:spacing w:before="87"/>
              <w:ind w:left="3"/>
              <w:rPr>
                <w:sz w:val="24"/>
              </w:rPr>
            </w:pPr>
            <w:r>
              <w:rPr>
                <w:sz w:val="24"/>
              </w:rPr>
              <w:t>项目名称：</w:t>
            </w:r>
            <w:r w:rsidR="00A84C14">
              <w:rPr>
                <w:rFonts w:hint="eastAsia"/>
                <w:sz w:val="24"/>
              </w:rPr>
              <w:t>尼勒克县人民医院便携式彩色多普勒超声波诊断仪采购</w:t>
            </w:r>
          </w:p>
          <w:p w14:paraId="7C8657EC" w14:textId="18EE966B" w:rsidR="006C7994" w:rsidRDefault="00100F05">
            <w:pPr>
              <w:pStyle w:val="TableParagraph"/>
              <w:spacing w:before="112"/>
              <w:ind w:left="3"/>
              <w:rPr>
                <w:sz w:val="24"/>
              </w:rPr>
            </w:pPr>
            <w:r>
              <w:rPr>
                <w:rFonts w:hint="eastAsia"/>
                <w:sz w:val="24"/>
              </w:rPr>
              <w:t>招标</w:t>
            </w:r>
            <w:r>
              <w:rPr>
                <w:sz w:val="24"/>
              </w:rPr>
              <w:t>编号：</w:t>
            </w:r>
            <w:r w:rsidR="00A84C14">
              <w:rPr>
                <w:rFonts w:hint="eastAsia"/>
                <w:sz w:val="24"/>
              </w:rPr>
              <w:t>SXZB-2022-078</w:t>
            </w:r>
          </w:p>
        </w:tc>
      </w:tr>
      <w:tr w:rsidR="006C7994" w14:paraId="63F2F8A3" w14:textId="77777777">
        <w:trPr>
          <w:trHeight w:val="420"/>
        </w:trPr>
        <w:tc>
          <w:tcPr>
            <w:tcW w:w="893" w:type="dxa"/>
          </w:tcPr>
          <w:p w14:paraId="03A25F41" w14:textId="77777777" w:rsidR="006C7994" w:rsidRDefault="00100F05">
            <w:pPr>
              <w:pStyle w:val="TableParagraph"/>
              <w:spacing w:before="86"/>
              <w:ind w:left="6"/>
              <w:jc w:val="center"/>
              <w:rPr>
                <w:sz w:val="24"/>
              </w:rPr>
            </w:pPr>
            <w:r>
              <w:rPr>
                <w:w w:val="98"/>
                <w:sz w:val="24"/>
              </w:rPr>
              <w:t>2</w:t>
            </w:r>
          </w:p>
        </w:tc>
        <w:tc>
          <w:tcPr>
            <w:tcW w:w="9200" w:type="dxa"/>
            <w:gridSpan w:val="2"/>
          </w:tcPr>
          <w:p w14:paraId="072CFD02" w14:textId="77777777" w:rsidR="006C7994" w:rsidRDefault="00100F05">
            <w:pPr>
              <w:pStyle w:val="TableParagraph"/>
              <w:spacing w:before="86"/>
              <w:ind w:left="3"/>
              <w:rPr>
                <w:sz w:val="24"/>
              </w:rPr>
            </w:pPr>
            <w:r>
              <w:rPr>
                <w:rFonts w:hint="eastAsia"/>
                <w:sz w:val="24"/>
              </w:rPr>
              <w:t>招标人</w:t>
            </w:r>
            <w:r>
              <w:rPr>
                <w:sz w:val="24"/>
              </w:rPr>
              <w:t>名称：</w:t>
            </w:r>
            <w:r>
              <w:rPr>
                <w:rFonts w:hint="eastAsia"/>
                <w:sz w:val="24"/>
              </w:rPr>
              <w:t>伊犁州尼勒克县人民医院</w:t>
            </w:r>
          </w:p>
        </w:tc>
      </w:tr>
      <w:tr w:rsidR="006C7994" w14:paraId="2E684AC4" w14:textId="77777777">
        <w:trPr>
          <w:trHeight w:val="1240"/>
        </w:trPr>
        <w:tc>
          <w:tcPr>
            <w:tcW w:w="893" w:type="dxa"/>
            <w:vAlign w:val="center"/>
          </w:tcPr>
          <w:p w14:paraId="7B3966EB" w14:textId="77777777" w:rsidR="006C7994" w:rsidRDefault="006C7994">
            <w:pPr>
              <w:pStyle w:val="TableParagraph"/>
              <w:jc w:val="center"/>
              <w:rPr>
                <w:b/>
                <w:sz w:val="24"/>
              </w:rPr>
            </w:pPr>
          </w:p>
          <w:p w14:paraId="642E402D" w14:textId="77777777" w:rsidR="006C7994" w:rsidRDefault="00100F05">
            <w:pPr>
              <w:pStyle w:val="TableParagraph"/>
              <w:spacing w:before="215"/>
              <w:jc w:val="center"/>
              <w:rPr>
                <w:sz w:val="24"/>
              </w:rPr>
            </w:pPr>
            <w:r>
              <w:rPr>
                <w:w w:val="98"/>
                <w:sz w:val="24"/>
              </w:rPr>
              <w:t>3</w:t>
            </w:r>
          </w:p>
        </w:tc>
        <w:tc>
          <w:tcPr>
            <w:tcW w:w="9200" w:type="dxa"/>
            <w:gridSpan w:val="2"/>
          </w:tcPr>
          <w:p w14:paraId="5D60F376" w14:textId="77777777" w:rsidR="006C7994" w:rsidRDefault="00100F05">
            <w:pPr>
              <w:pStyle w:val="TableParagraph"/>
              <w:spacing w:before="86" w:line="328" w:lineRule="auto"/>
              <w:ind w:left="3" w:right="3801"/>
              <w:rPr>
                <w:sz w:val="24"/>
              </w:rPr>
            </w:pPr>
            <w:r>
              <w:rPr>
                <w:rFonts w:hint="eastAsia"/>
                <w:sz w:val="24"/>
              </w:rPr>
              <w:t>招标代理机构</w:t>
            </w:r>
            <w:r>
              <w:rPr>
                <w:sz w:val="24"/>
              </w:rPr>
              <w:t>：伊犁</w:t>
            </w:r>
            <w:proofErr w:type="gramStart"/>
            <w:r>
              <w:rPr>
                <w:sz w:val="24"/>
              </w:rPr>
              <w:t>双信招投标</w:t>
            </w:r>
            <w:proofErr w:type="gramEnd"/>
            <w:r>
              <w:rPr>
                <w:sz w:val="24"/>
              </w:rPr>
              <w:t>代理有限责任公司单位地址：伊宁市公园街9号</w:t>
            </w:r>
            <w:proofErr w:type="gramStart"/>
            <w:r>
              <w:rPr>
                <w:sz w:val="24"/>
              </w:rPr>
              <w:t>五楼双信</w:t>
            </w:r>
            <w:proofErr w:type="gramEnd"/>
            <w:r>
              <w:rPr>
                <w:sz w:val="24"/>
              </w:rPr>
              <w:t>办公室</w:t>
            </w:r>
          </w:p>
          <w:p w14:paraId="6B68CC08" w14:textId="77777777" w:rsidR="006C7994" w:rsidRDefault="00100F05">
            <w:pPr>
              <w:pStyle w:val="TableParagraph"/>
              <w:tabs>
                <w:tab w:val="left" w:pos="3243"/>
              </w:tabs>
              <w:spacing w:line="305" w:lineRule="exact"/>
              <w:ind w:left="3"/>
              <w:rPr>
                <w:sz w:val="24"/>
              </w:rPr>
            </w:pPr>
            <w:r>
              <w:rPr>
                <w:sz w:val="24"/>
              </w:rPr>
              <w:t>联 系 人：王学伟</w:t>
            </w:r>
            <w:r>
              <w:rPr>
                <w:rFonts w:hint="eastAsia"/>
                <w:sz w:val="24"/>
              </w:rPr>
              <w:t>、</w:t>
            </w:r>
            <w:r>
              <w:rPr>
                <w:sz w:val="24"/>
              </w:rPr>
              <w:t>郭亮</w:t>
            </w:r>
            <w:r>
              <w:rPr>
                <w:sz w:val="24"/>
              </w:rPr>
              <w:tab/>
              <w:t>联系电话：18999595698</w:t>
            </w:r>
            <w:r>
              <w:rPr>
                <w:rFonts w:hint="eastAsia"/>
                <w:sz w:val="24"/>
              </w:rPr>
              <w:t>、18509990253</w:t>
            </w:r>
          </w:p>
        </w:tc>
      </w:tr>
      <w:tr w:rsidR="006C7994" w14:paraId="3EC219A9" w14:textId="77777777">
        <w:trPr>
          <w:trHeight w:val="2843"/>
        </w:trPr>
        <w:tc>
          <w:tcPr>
            <w:tcW w:w="893" w:type="dxa"/>
            <w:vAlign w:val="center"/>
          </w:tcPr>
          <w:p w14:paraId="7208FE6B" w14:textId="77777777" w:rsidR="006C7994" w:rsidRDefault="006C7994">
            <w:pPr>
              <w:pStyle w:val="TableParagraph"/>
              <w:jc w:val="both"/>
              <w:rPr>
                <w:b/>
                <w:sz w:val="24"/>
              </w:rPr>
            </w:pPr>
          </w:p>
          <w:p w14:paraId="5E153812" w14:textId="77777777" w:rsidR="006C7994" w:rsidRDefault="00100F05">
            <w:pPr>
              <w:pStyle w:val="TableParagraph"/>
              <w:ind w:left="6"/>
              <w:jc w:val="center"/>
              <w:rPr>
                <w:sz w:val="24"/>
              </w:rPr>
            </w:pPr>
            <w:r>
              <w:rPr>
                <w:w w:val="98"/>
                <w:sz w:val="24"/>
              </w:rPr>
              <w:t>4</w:t>
            </w:r>
          </w:p>
        </w:tc>
        <w:tc>
          <w:tcPr>
            <w:tcW w:w="9200" w:type="dxa"/>
            <w:gridSpan w:val="2"/>
          </w:tcPr>
          <w:p w14:paraId="6F14E546" w14:textId="27A43A6D" w:rsidR="006C7994" w:rsidRDefault="00100F05">
            <w:pPr>
              <w:pStyle w:val="TableParagraph"/>
              <w:spacing w:before="71" w:line="312" w:lineRule="auto"/>
              <w:ind w:left="3" w:right="1641"/>
              <w:rPr>
                <w:sz w:val="21"/>
                <w:szCs w:val="21"/>
              </w:rPr>
            </w:pPr>
            <w:r>
              <w:rPr>
                <w:sz w:val="21"/>
                <w:szCs w:val="21"/>
              </w:rPr>
              <w:t>投标保证金的形式：支票、汇票或网上银行等非现金形式公对公交纳投标保证金的金额：</w:t>
            </w:r>
            <w:r w:rsidR="00FA0B1D">
              <w:rPr>
                <w:sz w:val="21"/>
                <w:szCs w:val="21"/>
              </w:rPr>
              <w:t>10000</w:t>
            </w:r>
            <w:r>
              <w:rPr>
                <w:sz w:val="21"/>
                <w:szCs w:val="21"/>
              </w:rPr>
              <w:t>.00 元（大写：</w:t>
            </w:r>
            <w:r w:rsidR="00FA0B1D">
              <w:rPr>
                <w:rFonts w:hint="eastAsia"/>
                <w:sz w:val="21"/>
                <w:szCs w:val="21"/>
              </w:rPr>
              <w:t>壹万元</w:t>
            </w:r>
            <w:r>
              <w:rPr>
                <w:sz w:val="21"/>
                <w:szCs w:val="21"/>
              </w:rPr>
              <w:t>整）</w:t>
            </w:r>
          </w:p>
          <w:p w14:paraId="0FACAD5D" w14:textId="77777777" w:rsidR="006C7994" w:rsidRDefault="00100F05">
            <w:pPr>
              <w:pStyle w:val="TableParagraph"/>
              <w:spacing w:line="312" w:lineRule="auto"/>
              <w:ind w:left="3" w:right="2241"/>
              <w:rPr>
                <w:sz w:val="21"/>
                <w:szCs w:val="21"/>
              </w:rPr>
            </w:pPr>
            <w:r>
              <w:rPr>
                <w:sz w:val="21"/>
                <w:szCs w:val="21"/>
              </w:rPr>
              <w:t>递交方式：</w:t>
            </w:r>
            <w:r>
              <w:rPr>
                <w:rFonts w:hint="eastAsia"/>
                <w:sz w:val="21"/>
                <w:szCs w:val="21"/>
              </w:rPr>
              <w:t>投标人</w:t>
            </w:r>
            <w:r>
              <w:rPr>
                <w:sz w:val="21"/>
                <w:szCs w:val="21"/>
              </w:rPr>
              <w:t>将</w:t>
            </w:r>
            <w:r>
              <w:rPr>
                <w:rFonts w:hint="eastAsia"/>
                <w:sz w:val="21"/>
                <w:szCs w:val="21"/>
              </w:rPr>
              <w:t>投标</w:t>
            </w:r>
            <w:r>
              <w:rPr>
                <w:sz w:val="21"/>
                <w:szCs w:val="21"/>
              </w:rPr>
              <w:t>保证金从企业基本</w:t>
            </w:r>
            <w:proofErr w:type="gramStart"/>
            <w:r>
              <w:rPr>
                <w:sz w:val="21"/>
                <w:szCs w:val="21"/>
              </w:rPr>
              <w:t>帐户</w:t>
            </w:r>
            <w:proofErr w:type="gramEnd"/>
            <w:r>
              <w:rPr>
                <w:sz w:val="21"/>
                <w:szCs w:val="21"/>
              </w:rPr>
              <w:t>汇至以下账户</w:t>
            </w:r>
            <w:r>
              <w:rPr>
                <w:rFonts w:hint="eastAsia"/>
                <w:sz w:val="21"/>
                <w:szCs w:val="21"/>
              </w:rPr>
              <w:t>：</w:t>
            </w:r>
          </w:p>
          <w:p w14:paraId="6E8370DF" w14:textId="77777777" w:rsidR="006C7994" w:rsidRDefault="00100F05">
            <w:pPr>
              <w:pStyle w:val="TableParagraph"/>
              <w:spacing w:line="312" w:lineRule="auto"/>
              <w:ind w:left="3" w:right="2241"/>
              <w:rPr>
                <w:sz w:val="21"/>
                <w:szCs w:val="21"/>
              </w:rPr>
            </w:pPr>
            <w:r>
              <w:rPr>
                <w:sz w:val="21"/>
                <w:szCs w:val="21"/>
              </w:rPr>
              <w:t>单位名称：伊犁</w:t>
            </w:r>
            <w:proofErr w:type="gramStart"/>
            <w:r>
              <w:rPr>
                <w:sz w:val="21"/>
                <w:szCs w:val="21"/>
              </w:rPr>
              <w:t>双信招投标</w:t>
            </w:r>
            <w:proofErr w:type="gramEnd"/>
            <w:r>
              <w:rPr>
                <w:sz w:val="21"/>
                <w:szCs w:val="21"/>
              </w:rPr>
              <w:t>代理有限责任公司</w:t>
            </w:r>
          </w:p>
          <w:p w14:paraId="438DFBAB" w14:textId="77777777" w:rsidR="006C7994" w:rsidRDefault="00100F05">
            <w:pPr>
              <w:pStyle w:val="TableParagraph"/>
              <w:spacing w:before="2"/>
              <w:ind w:left="3"/>
              <w:rPr>
                <w:sz w:val="21"/>
                <w:szCs w:val="21"/>
              </w:rPr>
            </w:pPr>
            <w:r>
              <w:rPr>
                <w:sz w:val="21"/>
                <w:szCs w:val="21"/>
              </w:rPr>
              <w:t>账号：</w:t>
            </w:r>
            <w:r>
              <w:rPr>
                <w:rFonts w:hint="eastAsia"/>
                <w:sz w:val="21"/>
                <w:szCs w:val="21"/>
              </w:rPr>
              <w:t>30735301040003273</w:t>
            </w:r>
          </w:p>
          <w:p w14:paraId="38FCB540" w14:textId="77777777" w:rsidR="006C7994" w:rsidRDefault="00100F05">
            <w:pPr>
              <w:spacing w:line="300" w:lineRule="exact"/>
              <w:rPr>
                <w:sz w:val="21"/>
                <w:szCs w:val="21"/>
              </w:rPr>
            </w:pPr>
            <w:r>
              <w:rPr>
                <w:rFonts w:hint="eastAsia"/>
                <w:sz w:val="21"/>
                <w:szCs w:val="21"/>
              </w:rPr>
              <w:t>行号：103898073530</w:t>
            </w:r>
          </w:p>
          <w:p w14:paraId="51C221D4" w14:textId="77777777" w:rsidR="006C7994" w:rsidRDefault="00100F05">
            <w:pPr>
              <w:pStyle w:val="TableParagraph"/>
              <w:spacing w:before="91" w:line="312" w:lineRule="auto"/>
              <w:ind w:left="3" w:right="921"/>
              <w:rPr>
                <w:spacing w:val="-10"/>
                <w:sz w:val="21"/>
                <w:szCs w:val="21"/>
              </w:rPr>
            </w:pPr>
            <w:r>
              <w:rPr>
                <w:sz w:val="21"/>
                <w:szCs w:val="21"/>
              </w:rPr>
              <w:t>开户行名称：</w:t>
            </w:r>
            <w:r>
              <w:rPr>
                <w:rFonts w:hint="eastAsia"/>
                <w:sz w:val="21"/>
                <w:szCs w:val="21"/>
              </w:rPr>
              <w:t>伊犁农业银行军垦路兵团支行</w:t>
            </w:r>
          </w:p>
          <w:p w14:paraId="1F98AA18" w14:textId="77777777" w:rsidR="006C7994" w:rsidRDefault="00100F05">
            <w:pPr>
              <w:pStyle w:val="TableParagraph"/>
              <w:spacing w:before="91" w:line="312" w:lineRule="auto"/>
              <w:ind w:left="3" w:right="921"/>
              <w:rPr>
                <w:b/>
                <w:sz w:val="24"/>
              </w:rPr>
            </w:pPr>
            <w:r>
              <w:rPr>
                <w:b/>
                <w:sz w:val="21"/>
                <w:szCs w:val="21"/>
              </w:rPr>
              <w:t>注：</w:t>
            </w:r>
            <w:r>
              <w:rPr>
                <w:rFonts w:hint="eastAsia"/>
                <w:b/>
                <w:sz w:val="21"/>
                <w:szCs w:val="21"/>
              </w:rPr>
              <w:t>投标</w:t>
            </w:r>
            <w:r>
              <w:rPr>
                <w:b/>
                <w:sz w:val="21"/>
                <w:szCs w:val="21"/>
              </w:rPr>
              <w:t>保证金以到账时间为准，只有确认到账后才开具保证金收据。</w:t>
            </w:r>
          </w:p>
        </w:tc>
      </w:tr>
      <w:tr w:rsidR="006C7994" w14:paraId="2EE0819A" w14:textId="77777777">
        <w:trPr>
          <w:trHeight w:val="327"/>
        </w:trPr>
        <w:tc>
          <w:tcPr>
            <w:tcW w:w="893" w:type="dxa"/>
          </w:tcPr>
          <w:p w14:paraId="375F320D" w14:textId="77777777" w:rsidR="006C7994" w:rsidRDefault="00100F05">
            <w:pPr>
              <w:pStyle w:val="TableParagraph"/>
              <w:spacing w:before="103"/>
              <w:ind w:left="6"/>
              <w:jc w:val="center"/>
              <w:rPr>
                <w:sz w:val="24"/>
              </w:rPr>
            </w:pPr>
            <w:r>
              <w:rPr>
                <w:w w:val="98"/>
                <w:sz w:val="24"/>
              </w:rPr>
              <w:t>5</w:t>
            </w:r>
          </w:p>
        </w:tc>
        <w:tc>
          <w:tcPr>
            <w:tcW w:w="9200" w:type="dxa"/>
            <w:gridSpan w:val="2"/>
          </w:tcPr>
          <w:p w14:paraId="5A0FE567" w14:textId="77777777" w:rsidR="006C7994" w:rsidRDefault="00100F05">
            <w:pPr>
              <w:pStyle w:val="TableParagraph"/>
              <w:spacing w:before="103"/>
              <w:ind w:left="3"/>
              <w:rPr>
                <w:b/>
                <w:sz w:val="24"/>
              </w:rPr>
            </w:pPr>
            <w:r>
              <w:rPr>
                <w:b/>
                <w:sz w:val="24"/>
              </w:rPr>
              <w:t>完工期：合同签订后 15日历日内</w:t>
            </w:r>
          </w:p>
        </w:tc>
      </w:tr>
      <w:tr w:rsidR="006C7994" w14:paraId="3FAFE2D6" w14:textId="77777777">
        <w:trPr>
          <w:trHeight w:val="376"/>
        </w:trPr>
        <w:tc>
          <w:tcPr>
            <w:tcW w:w="893" w:type="dxa"/>
          </w:tcPr>
          <w:p w14:paraId="75D8BAF9" w14:textId="77777777" w:rsidR="006C7994" w:rsidRDefault="00100F05">
            <w:pPr>
              <w:pStyle w:val="TableParagraph"/>
              <w:spacing w:before="103"/>
              <w:ind w:left="6"/>
              <w:jc w:val="center"/>
              <w:rPr>
                <w:sz w:val="24"/>
              </w:rPr>
            </w:pPr>
            <w:r>
              <w:rPr>
                <w:w w:val="98"/>
                <w:sz w:val="24"/>
              </w:rPr>
              <w:t>6</w:t>
            </w:r>
          </w:p>
        </w:tc>
        <w:tc>
          <w:tcPr>
            <w:tcW w:w="9200" w:type="dxa"/>
            <w:gridSpan w:val="2"/>
          </w:tcPr>
          <w:p w14:paraId="1689CDFB" w14:textId="77777777" w:rsidR="006C7994" w:rsidRDefault="00100F05">
            <w:pPr>
              <w:pStyle w:val="TableParagraph"/>
              <w:spacing w:before="103"/>
              <w:ind w:left="3"/>
              <w:rPr>
                <w:sz w:val="24"/>
              </w:rPr>
            </w:pPr>
            <w:r>
              <w:rPr>
                <w:sz w:val="24"/>
              </w:rPr>
              <w:t>交货地点：</w:t>
            </w:r>
            <w:r>
              <w:rPr>
                <w:rFonts w:hint="eastAsia"/>
                <w:sz w:val="24"/>
              </w:rPr>
              <w:t>伊犁州</w:t>
            </w:r>
            <w:r>
              <w:rPr>
                <w:sz w:val="24"/>
              </w:rPr>
              <w:t>尼勒克县人民医院</w:t>
            </w:r>
          </w:p>
        </w:tc>
      </w:tr>
      <w:tr w:rsidR="006C7994" w14:paraId="609C7807" w14:textId="77777777">
        <w:trPr>
          <w:trHeight w:val="308"/>
        </w:trPr>
        <w:tc>
          <w:tcPr>
            <w:tcW w:w="893" w:type="dxa"/>
          </w:tcPr>
          <w:p w14:paraId="599DFE9D" w14:textId="77777777" w:rsidR="006C7994" w:rsidRDefault="00100F05">
            <w:pPr>
              <w:pStyle w:val="TableParagraph"/>
              <w:spacing w:before="103"/>
              <w:ind w:left="6"/>
              <w:jc w:val="center"/>
              <w:rPr>
                <w:sz w:val="24"/>
              </w:rPr>
            </w:pPr>
            <w:r>
              <w:rPr>
                <w:w w:val="98"/>
                <w:sz w:val="24"/>
              </w:rPr>
              <w:t>7</w:t>
            </w:r>
          </w:p>
        </w:tc>
        <w:tc>
          <w:tcPr>
            <w:tcW w:w="9200" w:type="dxa"/>
            <w:gridSpan w:val="2"/>
          </w:tcPr>
          <w:p w14:paraId="1D3DA2D5" w14:textId="3A5AFF4B" w:rsidR="006C7994" w:rsidRDefault="00100F05">
            <w:pPr>
              <w:pStyle w:val="TableParagraph"/>
              <w:spacing w:before="103"/>
              <w:ind w:left="3"/>
              <w:rPr>
                <w:sz w:val="24"/>
              </w:rPr>
            </w:pPr>
            <w:r>
              <w:rPr>
                <w:rFonts w:hint="eastAsia"/>
                <w:sz w:val="24"/>
              </w:rPr>
              <w:t>采购内容：</w:t>
            </w:r>
            <w:r w:rsidR="00FA0B1D">
              <w:rPr>
                <w:rFonts w:hint="eastAsia"/>
              </w:rPr>
              <w:t>采购便携式彩色多普勒超声波诊断仪一台</w:t>
            </w:r>
            <w:r>
              <w:rPr>
                <w:rFonts w:hint="eastAsia"/>
                <w:sz w:val="24"/>
              </w:rPr>
              <w:t>（详见采购清单）</w:t>
            </w:r>
            <w:r>
              <w:rPr>
                <w:rFonts w:hint="eastAsia"/>
              </w:rPr>
              <w:t>；</w:t>
            </w:r>
          </w:p>
        </w:tc>
      </w:tr>
      <w:tr w:rsidR="006C7994" w14:paraId="33E03DCC" w14:textId="77777777">
        <w:trPr>
          <w:trHeight w:val="347"/>
        </w:trPr>
        <w:tc>
          <w:tcPr>
            <w:tcW w:w="893" w:type="dxa"/>
          </w:tcPr>
          <w:p w14:paraId="6DB59CA7" w14:textId="77777777" w:rsidR="006C7994" w:rsidRDefault="00100F05">
            <w:pPr>
              <w:pStyle w:val="TableParagraph"/>
              <w:spacing w:before="103"/>
              <w:ind w:left="6"/>
              <w:jc w:val="center"/>
              <w:rPr>
                <w:sz w:val="24"/>
              </w:rPr>
            </w:pPr>
            <w:r>
              <w:rPr>
                <w:w w:val="98"/>
                <w:sz w:val="24"/>
              </w:rPr>
              <w:t>8</w:t>
            </w:r>
          </w:p>
        </w:tc>
        <w:tc>
          <w:tcPr>
            <w:tcW w:w="9200" w:type="dxa"/>
            <w:gridSpan w:val="2"/>
          </w:tcPr>
          <w:p w14:paraId="6B479306" w14:textId="77777777" w:rsidR="006C7994" w:rsidRDefault="00100F05">
            <w:pPr>
              <w:pStyle w:val="TableParagraph"/>
              <w:spacing w:before="103"/>
              <w:ind w:left="3"/>
              <w:rPr>
                <w:sz w:val="24"/>
              </w:rPr>
            </w:pPr>
            <w:r>
              <w:rPr>
                <w:sz w:val="24"/>
              </w:rPr>
              <w:t>投标货币：人民币</w:t>
            </w:r>
          </w:p>
        </w:tc>
      </w:tr>
      <w:tr w:rsidR="006C7994" w14:paraId="360E8E3B" w14:textId="77777777">
        <w:trPr>
          <w:trHeight w:val="455"/>
        </w:trPr>
        <w:tc>
          <w:tcPr>
            <w:tcW w:w="893" w:type="dxa"/>
          </w:tcPr>
          <w:p w14:paraId="3CAF9540" w14:textId="77777777" w:rsidR="006C7994" w:rsidRDefault="00100F05">
            <w:pPr>
              <w:pStyle w:val="TableParagraph"/>
              <w:spacing w:before="104"/>
              <w:ind w:left="8"/>
              <w:jc w:val="center"/>
              <w:rPr>
                <w:sz w:val="24"/>
              </w:rPr>
            </w:pPr>
            <w:r>
              <w:rPr>
                <w:sz w:val="24"/>
              </w:rPr>
              <w:t>9</w:t>
            </w:r>
          </w:p>
        </w:tc>
        <w:tc>
          <w:tcPr>
            <w:tcW w:w="9200" w:type="dxa"/>
            <w:gridSpan w:val="2"/>
          </w:tcPr>
          <w:p w14:paraId="36FD7F6F" w14:textId="68D9F916" w:rsidR="006C7994" w:rsidRDefault="00100F05">
            <w:pPr>
              <w:pStyle w:val="TableParagraph"/>
              <w:spacing w:before="103"/>
              <w:ind w:left="3"/>
              <w:rPr>
                <w:b/>
                <w:sz w:val="24"/>
              </w:rPr>
            </w:pPr>
            <w:r>
              <w:rPr>
                <w:rFonts w:hint="eastAsia"/>
                <w:b/>
                <w:sz w:val="24"/>
              </w:rPr>
              <w:t>采购预算价</w:t>
            </w:r>
            <w:r>
              <w:rPr>
                <w:b/>
                <w:sz w:val="24"/>
              </w:rPr>
              <w:t>：</w:t>
            </w:r>
            <w:r w:rsidR="00431B31">
              <w:rPr>
                <w:b/>
                <w:sz w:val="24"/>
              </w:rPr>
              <w:t>60</w:t>
            </w:r>
            <w:r>
              <w:rPr>
                <w:b/>
                <w:sz w:val="24"/>
              </w:rPr>
              <w:t>0000.00元</w:t>
            </w:r>
            <w:r>
              <w:rPr>
                <w:rFonts w:hint="eastAsia"/>
                <w:b/>
                <w:sz w:val="24"/>
              </w:rPr>
              <w:t>（大写：</w:t>
            </w:r>
            <w:r w:rsidR="00431B31">
              <w:rPr>
                <w:rFonts w:hint="eastAsia"/>
                <w:b/>
                <w:sz w:val="24"/>
              </w:rPr>
              <w:t>陆拾</w:t>
            </w:r>
            <w:r>
              <w:rPr>
                <w:rFonts w:hint="eastAsia"/>
                <w:b/>
                <w:sz w:val="24"/>
              </w:rPr>
              <w:t>万元整）</w:t>
            </w:r>
          </w:p>
        </w:tc>
      </w:tr>
      <w:tr w:rsidR="006C7994" w14:paraId="64D17E48" w14:textId="77777777">
        <w:trPr>
          <w:trHeight w:val="138"/>
        </w:trPr>
        <w:tc>
          <w:tcPr>
            <w:tcW w:w="893" w:type="dxa"/>
          </w:tcPr>
          <w:p w14:paraId="67733D28" w14:textId="77777777" w:rsidR="006C7994" w:rsidRDefault="006C7994">
            <w:pPr>
              <w:pStyle w:val="TableParagraph"/>
              <w:rPr>
                <w:b/>
                <w:sz w:val="24"/>
              </w:rPr>
            </w:pPr>
          </w:p>
          <w:p w14:paraId="4AFE0B8F" w14:textId="77777777" w:rsidR="006C7994" w:rsidRDefault="006C7994">
            <w:pPr>
              <w:pStyle w:val="TableParagraph"/>
              <w:rPr>
                <w:b/>
                <w:sz w:val="24"/>
              </w:rPr>
            </w:pPr>
          </w:p>
          <w:p w14:paraId="0F0E5999" w14:textId="77777777" w:rsidR="006C7994" w:rsidRDefault="006C7994">
            <w:pPr>
              <w:pStyle w:val="TableParagraph"/>
              <w:rPr>
                <w:b/>
                <w:sz w:val="24"/>
              </w:rPr>
            </w:pPr>
          </w:p>
          <w:p w14:paraId="34900498" w14:textId="77777777" w:rsidR="006C7994" w:rsidRDefault="006C7994">
            <w:pPr>
              <w:pStyle w:val="TableParagraph"/>
              <w:rPr>
                <w:b/>
                <w:sz w:val="24"/>
              </w:rPr>
            </w:pPr>
          </w:p>
          <w:p w14:paraId="140D1609" w14:textId="77777777" w:rsidR="006C7994" w:rsidRDefault="006C7994">
            <w:pPr>
              <w:pStyle w:val="TableParagraph"/>
              <w:rPr>
                <w:b/>
                <w:sz w:val="24"/>
              </w:rPr>
            </w:pPr>
          </w:p>
          <w:p w14:paraId="55131070" w14:textId="77777777" w:rsidR="006C7994" w:rsidRDefault="006C7994">
            <w:pPr>
              <w:pStyle w:val="TableParagraph"/>
              <w:rPr>
                <w:b/>
                <w:sz w:val="24"/>
              </w:rPr>
            </w:pPr>
          </w:p>
          <w:p w14:paraId="576A893B" w14:textId="77777777" w:rsidR="006C7994" w:rsidRDefault="006C7994">
            <w:pPr>
              <w:pStyle w:val="TableParagraph"/>
              <w:rPr>
                <w:b/>
                <w:sz w:val="24"/>
              </w:rPr>
            </w:pPr>
          </w:p>
          <w:p w14:paraId="2D1F6F88" w14:textId="77777777" w:rsidR="006C7994" w:rsidRDefault="006C7994">
            <w:pPr>
              <w:pStyle w:val="TableParagraph"/>
              <w:rPr>
                <w:b/>
                <w:sz w:val="24"/>
              </w:rPr>
            </w:pPr>
          </w:p>
          <w:p w14:paraId="2A0678BE" w14:textId="77777777" w:rsidR="006C7994" w:rsidRDefault="006C7994">
            <w:pPr>
              <w:pStyle w:val="TableParagraph"/>
              <w:spacing w:before="10"/>
              <w:rPr>
                <w:b/>
                <w:sz w:val="27"/>
              </w:rPr>
            </w:pPr>
          </w:p>
          <w:p w14:paraId="5552DDAD" w14:textId="77777777" w:rsidR="006C7994" w:rsidRDefault="00100F05">
            <w:pPr>
              <w:pStyle w:val="TableParagraph"/>
              <w:ind w:left="185" w:right="177"/>
              <w:jc w:val="center"/>
              <w:rPr>
                <w:sz w:val="24"/>
              </w:rPr>
            </w:pPr>
            <w:r>
              <w:rPr>
                <w:sz w:val="24"/>
              </w:rPr>
              <w:t>10</w:t>
            </w:r>
          </w:p>
        </w:tc>
        <w:tc>
          <w:tcPr>
            <w:tcW w:w="9200" w:type="dxa"/>
            <w:gridSpan w:val="2"/>
          </w:tcPr>
          <w:p w14:paraId="670F08B7"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（1）符合《中华人民共和国政府采购法》第二十二条规定条件。</w:t>
            </w:r>
          </w:p>
          <w:p w14:paraId="46CE50A3" w14:textId="77777777" w:rsidR="006C7994" w:rsidRDefault="00100F05">
            <w:pPr>
              <w:widowControl/>
              <w:autoSpaceDE/>
              <w:autoSpaceDN/>
              <w:spacing w:line="360" w:lineRule="auto"/>
              <w:ind w:firstLineChars="200" w:firstLine="480"/>
              <w:rPr>
                <w:rFonts w:cs="仿宋"/>
                <w:b/>
                <w:bCs/>
                <w:sz w:val="24"/>
                <w:szCs w:val="24"/>
              </w:rPr>
            </w:pPr>
            <w:r>
              <w:rPr>
                <w:rFonts w:cs="仿宋" w:hint="eastAsia"/>
                <w:sz w:val="24"/>
                <w:szCs w:val="24"/>
              </w:rPr>
              <w:t>（2）供应商必须是经中华人民共和国境内依法注册具有有效的营业执照经营及经营范围；</w:t>
            </w:r>
            <w:r>
              <w:rPr>
                <w:rFonts w:hint="eastAsia"/>
                <w:sz w:val="24"/>
              </w:rPr>
              <w:t>具有《医疗器械生产许可证》或《医疗器械经营许可证》</w:t>
            </w:r>
          </w:p>
          <w:p w14:paraId="73F8563A" w14:textId="77777777" w:rsidR="006C7994" w:rsidRDefault="00100F05">
            <w:pPr>
              <w:autoSpaceDE/>
              <w:autoSpaceDN/>
              <w:ind w:firstLineChars="200" w:firstLine="480"/>
              <w:jc w:val="both"/>
              <w:rPr>
                <w:rFonts w:cs="仿宋"/>
                <w:sz w:val="24"/>
                <w:szCs w:val="24"/>
              </w:rPr>
            </w:pPr>
            <w:r>
              <w:rPr>
                <w:rFonts w:cs="仿宋" w:hint="eastAsia"/>
                <w:sz w:val="24"/>
                <w:szCs w:val="24"/>
              </w:rPr>
              <w:t xml:space="preserve">（3）法定代表人身份证或法定代表人授权委托书和委托代理人的身份证。法定代表人授权委托书应当与响应文件中所提供的相一致。                                          </w:t>
            </w:r>
            <w:r>
              <w:rPr>
                <w:rFonts w:cs="仿宋" w:hint="eastAsia"/>
                <w:sz w:val="24"/>
                <w:szCs w:val="24"/>
              </w:rPr>
              <w:br/>
              <w:t xml:space="preserve">   </w:t>
            </w:r>
            <w:r>
              <w:rPr>
                <w:rFonts w:cs="仿宋"/>
                <w:sz w:val="24"/>
                <w:szCs w:val="24"/>
              </w:rPr>
              <w:t xml:space="preserve"> </w:t>
            </w:r>
            <w:r>
              <w:rPr>
                <w:rFonts w:cs="仿宋" w:hint="eastAsia"/>
                <w:sz w:val="24"/>
                <w:szCs w:val="24"/>
              </w:rPr>
              <w:t>（4）</w:t>
            </w:r>
            <w:r>
              <w:rPr>
                <w:rFonts w:cs="仿宋" w:hint="eastAsia"/>
                <w:b/>
                <w:sz w:val="24"/>
                <w:szCs w:val="24"/>
              </w:rPr>
              <w:t>供应商须在“信用中国”（</w:t>
            </w:r>
            <w:hyperlink r:id="rId14" w:history="1">
              <w:r>
                <w:rPr>
                  <w:rFonts w:cs="仿宋" w:hint="eastAsia"/>
                  <w:b/>
                  <w:sz w:val="24"/>
                  <w:szCs w:val="24"/>
                </w:rPr>
                <w:t>www.creditchina.gov.cn</w:t>
              </w:r>
            </w:hyperlink>
            <w:r>
              <w:rPr>
                <w:rFonts w:cs="仿宋" w:hint="eastAsia"/>
                <w:b/>
                <w:sz w:val="24"/>
                <w:szCs w:val="24"/>
              </w:rPr>
              <w:t>）和中国政府采购网（</w:t>
            </w:r>
            <w:hyperlink r:id="rId15" w:history="1">
              <w:r>
                <w:rPr>
                  <w:rFonts w:cs="仿宋" w:hint="eastAsia"/>
                  <w:b/>
                  <w:sz w:val="24"/>
                  <w:szCs w:val="24"/>
                </w:rPr>
                <w:t>www.ccgp.gov.cn</w:t>
              </w:r>
            </w:hyperlink>
            <w:r>
              <w:rPr>
                <w:rFonts w:cs="仿宋" w:hint="eastAsia"/>
                <w:b/>
                <w:sz w:val="24"/>
                <w:szCs w:val="24"/>
              </w:rPr>
              <w:t xml:space="preserve"> ）以及国家企业信用信息公示系统网站上未被列入失信被执行人、重大税收违法案件当事人名单、未被列入政府采购严重违法失信行为记录名单里以及未被列入严重违法失信企业名单（黑名单）信息；</w:t>
            </w:r>
            <w:r>
              <w:rPr>
                <w:rFonts w:cs="仿宋" w:hint="eastAsia"/>
                <w:sz w:val="24"/>
                <w:szCs w:val="24"/>
              </w:rPr>
              <w:t>（网页</w:t>
            </w:r>
            <w:proofErr w:type="gramStart"/>
            <w:r>
              <w:rPr>
                <w:rFonts w:cs="仿宋" w:hint="eastAsia"/>
                <w:sz w:val="24"/>
                <w:szCs w:val="24"/>
              </w:rPr>
              <w:t>打印件须自</w:t>
            </w:r>
            <w:proofErr w:type="gramEnd"/>
            <w:r>
              <w:rPr>
                <w:rFonts w:cs="仿宋" w:hint="eastAsia"/>
                <w:sz w:val="24"/>
                <w:szCs w:val="24"/>
              </w:rPr>
              <w:t>招标文件发布之日起至投标截止时间从上述网站中打印）</w:t>
            </w:r>
          </w:p>
          <w:p w14:paraId="1910E72F" w14:textId="60407B1C"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（5）社保机构出具的供应商为被授权人缴纳2021年</w:t>
            </w:r>
            <w:r w:rsidR="00FA0B1D">
              <w:rPr>
                <w:rFonts w:cs="仿宋" w:hint="eastAsia"/>
                <w:sz w:val="24"/>
                <w:szCs w:val="24"/>
              </w:rPr>
              <w:t>5月至2022年5月</w:t>
            </w:r>
            <w:r>
              <w:rPr>
                <w:rFonts w:cs="仿宋" w:hint="eastAsia"/>
                <w:sz w:val="24"/>
                <w:szCs w:val="24"/>
              </w:rPr>
              <w:t>任意一个月的社保资金证明或有电子专用章的缴费清单；</w:t>
            </w:r>
          </w:p>
          <w:p w14:paraId="3881B025"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lastRenderedPageBreak/>
              <w:t>（6）税务机关出具的近半年供应</w:t>
            </w:r>
            <w:proofErr w:type="gramStart"/>
            <w:r>
              <w:rPr>
                <w:rFonts w:cs="仿宋" w:hint="eastAsia"/>
                <w:sz w:val="24"/>
                <w:szCs w:val="24"/>
              </w:rPr>
              <w:t>商依法</w:t>
            </w:r>
            <w:proofErr w:type="gramEnd"/>
            <w:r>
              <w:rPr>
                <w:rFonts w:cs="仿宋" w:hint="eastAsia"/>
                <w:sz w:val="24"/>
                <w:szCs w:val="24"/>
              </w:rPr>
              <w:t>纳税凭证或有电子专用章的完税证明；</w:t>
            </w:r>
          </w:p>
          <w:p w14:paraId="624F4C83"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（7）会计事务所出具的供应商2021年度财务审计报告或财务报表或银行资信证明；</w:t>
            </w:r>
          </w:p>
          <w:p w14:paraId="17372BF6" w14:textId="77777777" w:rsidR="006C7994" w:rsidRDefault="00100F05">
            <w:pPr>
              <w:widowControl/>
              <w:autoSpaceDE/>
              <w:autoSpaceDN/>
              <w:spacing w:line="360" w:lineRule="auto"/>
              <w:ind w:firstLineChars="200" w:firstLine="480"/>
              <w:rPr>
                <w:rFonts w:cs="仿宋"/>
                <w:sz w:val="24"/>
                <w:szCs w:val="24"/>
              </w:rPr>
            </w:pPr>
            <w:r>
              <w:rPr>
                <w:rFonts w:cs="仿宋" w:hint="eastAsia"/>
                <w:sz w:val="24"/>
                <w:szCs w:val="24"/>
              </w:rPr>
              <w:t>（8）供应商参与政府采购活动前三年内在经营活动中无重大违法记录的书面声明函；</w:t>
            </w:r>
          </w:p>
          <w:p w14:paraId="3A9E4533" w14:textId="77777777" w:rsidR="006C7994" w:rsidRDefault="00100F05">
            <w:pPr>
              <w:pStyle w:val="TableParagraph"/>
              <w:spacing w:line="304" w:lineRule="exact"/>
              <w:ind w:left="3" w:right="-130"/>
              <w:rPr>
                <w:kern w:val="2"/>
                <w:sz w:val="24"/>
              </w:rPr>
            </w:pPr>
            <w:r>
              <w:rPr>
                <w:rFonts w:ascii="Times New Roman" w:hAnsi="Times New Roman" w:cs="Times New Roman" w:hint="eastAsia"/>
                <w:kern w:val="2"/>
                <w:sz w:val="21"/>
                <w:szCs w:val="20"/>
              </w:rPr>
              <w:t xml:space="preserve"> </w:t>
            </w:r>
            <w:r>
              <w:rPr>
                <w:rFonts w:ascii="Times New Roman" w:hAnsi="Times New Roman" w:cs="Times New Roman"/>
                <w:kern w:val="2"/>
                <w:sz w:val="21"/>
                <w:szCs w:val="20"/>
              </w:rPr>
              <w:t xml:space="preserve">  </w:t>
            </w:r>
            <w:r>
              <w:rPr>
                <w:rFonts w:cs="仿宋"/>
                <w:sz w:val="24"/>
                <w:szCs w:val="24"/>
              </w:rPr>
              <w:t xml:space="preserve"> </w:t>
            </w:r>
            <w:r>
              <w:rPr>
                <w:rFonts w:cs="仿宋" w:hint="eastAsia"/>
                <w:sz w:val="24"/>
                <w:szCs w:val="24"/>
              </w:rPr>
              <w:t>（</w:t>
            </w:r>
            <w:r>
              <w:rPr>
                <w:rFonts w:cs="仿宋"/>
                <w:sz w:val="24"/>
                <w:szCs w:val="24"/>
              </w:rPr>
              <w:t>9</w:t>
            </w:r>
            <w:r>
              <w:rPr>
                <w:rFonts w:cs="仿宋" w:hint="eastAsia"/>
                <w:sz w:val="24"/>
                <w:szCs w:val="24"/>
              </w:rPr>
              <w:t>）本项目不接受联合体投标；</w:t>
            </w:r>
          </w:p>
        </w:tc>
      </w:tr>
      <w:tr w:rsidR="006C7994" w14:paraId="28C90A35" w14:textId="77777777">
        <w:trPr>
          <w:gridAfter w:val="1"/>
          <w:wAfter w:w="9" w:type="dxa"/>
          <w:trHeight w:val="455"/>
        </w:trPr>
        <w:tc>
          <w:tcPr>
            <w:tcW w:w="893" w:type="dxa"/>
          </w:tcPr>
          <w:p w14:paraId="53E6784E" w14:textId="77777777" w:rsidR="006C7994" w:rsidRDefault="00100F05">
            <w:pPr>
              <w:pStyle w:val="TableParagraph"/>
              <w:spacing w:before="113"/>
              <w:ind w:left="185" w:right="177"/>
              <w:jc w:val="center"/>
              <w:rPr>
                <w:sz w:val="24"/>
              </w:rPr>
            </w:pPr>
            <w:r>
              <w:rPr>
                <w:sz w:val="24"/>
              </w:rPr>
              <w:lastRenderedPageBreak/>
              <w:t>11</w:t>
            </w:r>
          </w:p>
        </w:tc>
        <w:tc>
          <w:tcPr>
            <w:tcW w:w="9191" w:type="dxa"/>
          </w:tcPr>
          <w:p w14:paraId="4BA2349B" w14:textId="77777777" w:rsidR="006C7994" w:rsidRDefault="00100F05">
            <w:pPr>
              <w:pStyle w:val="TableParagraph"/>
              <w:spacing w:before="113"/>
              <w:ind w:left="3"/>
              <w:rPr>
                <w:b/>
                <w:sz w:val="24"/>
              </w:rPr>
            </w:pPr>
            <w:r>
              <w:rPr>
                <w:b/>
                <w:sz w:val="24"/>
              </w:rPr>
              <w:t>投标有效期：</w:t>
            </w:r>
            <w:r>
              <w:rPr>
                <w:b/>
                <w:sz w:val="24"/>
                <w:u w:val="thick"/>
              </w:rPr>
              <w:t>90</w:t>
            </w:r>
            <w:r>
              <w:rPr>
                <w:b/>
                <w:sz w:val="24"/>
              </w:rPr>
              <w:t xml:space="preserve"> 天（如不满足将导致废标）</w:t>
            </w:r>
          </w:p>
        </w:tc>
      </w:tr>
      <w:tr w:rsidR="006C7994" w14:paraId="0E214536" w14:textId="77777777">
        <w:trPr>
          <w:gridAfter w:val="1"/>
          <w:wAfter w:w="9" w:type="dxa"/>
          <w:trHeight w:val="453"/>
        </w:trPr>
        <w:tc>
          <w:tcPr>
            <w:tcW w:w="893" w:type="dxa"/>
          </w:tcPr>
          <w:p w14:paraId="43995C4F" w14:textId="77777777" w:rsidR="006C7994" w:rsidRDefault="00100F05">
            <w:pPr>
              <w:pStyle w:val="TableParagraph"/>
              <w:spacing w:before="114"/>
              <w:ind w:left="185" w:right="177"/>
              <w:jc w:val="center"/>
              <w:rPr>
                <w:sz w:val="24"/>
              </w:rPr>
            </w:pPr>
            <w:r>
              <w:rPr>
                <w:sz w:val="24"/>
              </w:rPr>
              <w:t>12</w:t>
            </w:r>
          </w:p>
        </w:tc>
        <w:tc>
          <w:tcPr>
            <w:tcW w:w="9191" w:type="dxa"/>
          </w:tcPr>
          <w:p w14:paraId="6D77205B" w14:textId="77777777" w:rsidR="006C7994" w:rsidRDefault="00100F05">
            <w:pPr>
              <w:pStyle w:val="TableParagraph"/>
              <w:spacing w:before="114"/>
              <w:ind w:left="3"/>
              <w:rPr>
                <w:sz w:val="24"/>
              </w:rPr>
            </w:pPr>
            <w:r>
              <w:rPr>
                <w:sz w:val="24"/>
              </w:rPr>
              <w:t>投标文件密封：壹套正本，贰套副本、电子版单独封装、开标一览表单独密封一份</w:t>
            </w:r>
          </w:p>
        </w:tc>
      </w:tr>
      <w:tr w:rsidR="006C7994" w14:paraId="7B1A111D" w14:textId="77777777">
        <w:trPr>
          <w:gridAfter w:val="1"/>
          <w:wAfter w:w="9" w:type="dxa"/>
          <w:trHeight w:val="840"/>
        </w:trPr>
        <w:tc>
          <w:tcPr>
            <w:tcW w:w="893" w:type="dxa"/>
          </w:tcPr>
          <w:p w14:paraId="2D68EFBA" w14:textId="77777777" w:rsidR="006C7994" w:rsidRDefault="006C7994">
            <w:pPr>
              <w:pStyle w:val="TableParagraph"/>
              <w:spacing w:before="11"/>
              <w:rPr>
                <w:b/>
                <w:sz w:val="23"/>
              </w:rPr>
            </w:pPr>
          </w:p>
          <w:p w14:paraId="2DC17482" w14:textId="77777777" w:rsidR="006C7994" w:rsidRDefault="00100F05">
            <w:pPr>
              <w:pStyle w:val="TableParagraph"/>
              <w:ind w:left="185" w:right="177"/>
              <w:jc w:val="center"/>
              <w:rPr>
                <w:b/>
                <w:sz w:val="24"/>
              </w:rPr>
            </w:pPr>
            <w:r>
              <w:rPr>
                <w:b/>
                <w:sz w:val="24"/>
              </w:rPr>
              <w:t>13</w:t>
            </w:r>
          </w:p>
        </w:tc>
        <w:tc>
          <w:tcPr>
            <w:tcW w:w="9191" w:type="dxa"/>
          </w:tcPr>
          <w:p w14:paraId="719F7312" w14:textId="77777777" w:rsidR="006C7994" w:rsidRDefault="00100F05">
            <w:pPr>
              <w:pStyle w:val="TableParagraph"/>
              <w:spacing w:before="97"/>
              <w:ind w:left="3"/>
              <w:rPr>
                <w:b/>
                <w:sz w:val="24"/>
              </w:rPr>
            </w:pPr>
            <w:r>
              <w:rPr>
                <w:b/>
                <w:sz w:val="24"/>
              </w:rPr>
              <w:t>投标文件以密封形式递交至：开标现场</w:t>
            </w:r>
          </w:p>
          <w:p w14:paraId="0D0E5D32" w14:textId="0F45445A" w:rsidR="006C7994" w:rsidRDefault="00100F05">
            <w:pPr>
              <w:pStyle w:val="TableParagraph"/>
              <w:spacing w:before="113" w:line="303" w:lineRule="exact"/>
              <w:ind w:left="3"/>
              <w:rPr>
                <w:b/>
                <w:sz w:val="24"/>
              </w:rPr>
            </w:pPr>
            <w:r>
              <w:rPr>
                <w:b/>
                <w:sz w:val="24"/>
              </w:rPr>
              <w:t>投标文件递交截止时间：</w:t>
            </w:r>
            <w:r w:rsidR="00EC4725">
              <w:rPr>
                <w:b/>
                <w:sz w:val="24"/>
              </w:rPr>
              <w:t>2022 年 6 月 1 日</w:t>
            </w:r>
            <w:r>
              <w:rPr>
                <w:b/>
                <w:sz w:val="24"/>
              </w:rPr>
              <w:t xml:space="preserve"> 16:</w:t>
            </w:r>
            <w:r>
              <w:rPr>
                <w:rFonts w:hint="eastAsia"/>
                <w:b/>
                <w:sz w:val="24"/>
              </w:rPr>
              <w:t>0</w:t>
            </w:r>
            <w:r>
              <w:rPr>
                <w:b/>
                <w:sz w:val="24"/>
              </w:rPr>
              <w:t>0 时（北京时间）</w:t>
            </w:r>
          </w:p>
        </w:tc>
      </w:tr>
      <w:tr w:rsidR="006C7994" w14:paraId="3BEB2112" w14:textId="77777777">
        <w:trPr>
          <w:gridAfter w:val="1"/>
          <w:wAfter w:w="9" w:type="dxa"/>
          <w:trHeight w:val="738"/>
        </w:trPr>
        <w:tc>
          <w:tcPr>
            <w:tcW w:w="893" w:type="dxa"/>
          </w:tcPr>
          <w:p w14:paraId="320F9074" w14:textId="77777777" w:rsidR="006C7994" w:rsidRDefault="00100F05">
            <w:pPr>
              <w:pStyle w:val="TableParagraph"/>
              <w:spacing w:before="209"/>
              <w:ind w:left="185" w:right="177"/>
              <w:jc w:val="center"/>
              <w:rPr>
                <w:b/>
                <w:sz w:val="24"/>
              </w:rPr>
            </w:pPr>
            <w:r>
              <w:rPr>
                <w:b/>
                <w:sz w:val="24"/>
              </w:rPr>
              <w:t>14</w:t>
            </w:r>
          </w:p>
        </w:tc>
        <w:tc>
          <w:tcPr>
            <w:tcW w:w="9191" w:type="dxa"/>
          </w:tcPr>
          <w:p w14:paraId="1A2582FE" w14:textId="358C23CB" w:rsidR="006C7994" w:rsidRDefault="00100F05">
            <w:pPr>
              <w:pStyle w:val="TableParagraph"/>
              <w:spacing w:before="97"/>
              <w:ind w:left="3"/>
              <w:rPr>
                <w:b/>
                <w:sz w:val="24"/>
              </w:rPr>
            </w:pPr>
            <w:r>
              <w:rPr>
                <w:b/>
                <w:sz w:val="24"/>
              </w:rPr>
              <w:t>开标日期：</w:t>
            </w:r>
            <w:r w:rsidR="00EC4725">
              <w:rPr>
                <w:b/>
                <w:sz w:val="24"/>
              </w:rPr>
              <w:t>2022 年 6 月 1 日</w:t>
            </w:r>
            <w:r>
              <w:rPr>
                <w:b/>
                <w:sz w:val="24"/>
              </w:rPr>
              <w:t xml:space="preserve"> 16:</w:t>
            </w:r>
            <w:r>
              <w:rPr>
                <w:rFonts w:hint="eastAsia"/>
                <w:b/>
                <w:sz w:val="24"/>
              </w:rPr>
              <w:t>0</w:t>
            </w:r>
            <w:r>
              <w:rPr>
                <w:b/>
                <w:sz w:val="24"/>
              </w:rPr>
              <w:t>0 时（北京时间）</w:t>
            </w:r>
          </w:p>
          <w:p w14:paraId="2C1EFD60" w14:textId="77777777" w:rsidR="006C7994" w:rsidRDefault="00100F05">
            <w:pPr>
              <w:pStyle w:val="TableParagraph"/>
              <w:spacing w:line="420" w:lineRule="atLeast"/>
              <w:ind w:left="3" w:right="21"/>
              <w:rPr>
                <w:b/>
                <w:sz w:val="24"/>
              </w:rPr>
            </w:pPr>
            <w:r>
              <w:rPr>
                <w:b/>
                <w:sz w:val="24"/>
              </w:rPr>
              <w:t>开标地点：伊宁市公园街9号</w:t>
            </w:r>
            <w:r>
              <w:rPr>
                <w:rFonts w:hint="eastAsia"/>
                <w:b/>
                <w:sz w:val="24"/>
              </w:rPr>
              <w:t>六</w:t>
            </w:r>
            <w:r>
              <w:rPr>
                <w:b/>
                <w:sz w:val="24"/>
              </w:rPr>
              <w:t>楼</w:t>
            </w:r>
            <w:r>
              <w:rPr>
                <w:rFonts w:hint="eastAsia"/>
                <w:b/>
                <w:sz w:val="24"/>
              </w:rPr>
              <w:t>伊犁</w:t>
            </w:r>
            <w:proofErr w:type="gramStart"/>
            <w:r>
              <w:rPr>
                <w:rFonts w:hint="eastAsia"/>
                <w:b/>
                <w:sz w:val="24"/>
              </w:rPr>
              <w:t>双信招投标</w:t>
            </w:r>
            <w:proofErr w:type="gramEnd"/>
            <w:r>
              <w:rPr>
                <w:rFonts w:hint="eastAsia"/>
                <w:b/>
                <w:sz w:val="24"/>
              </w:rPr>
              <w:t>代理有限责任公司</w:t>
            </w:r>
            <w:r>
              <w:rPr>
                <w:b/>
                <w:sz w:val="24"/>
              </w:rPr>
              <w:t>办公室</w:t>
            </w:r>
            <w:r>
              <w:rPr>
                <w:rFonts w:hint="eastAsia"/>
                <w:b/>
                <w:sz w:val="24"/>
              </w:rPr>
              <w:t>开标厅</w:t>
            </w:r>
          </w:p>
        </w:tc>
      </w:tr>
      <w:tr w:rsidR="006C7994" w14:paraId="7120EBC9" w14:textId="77777777">
        <w:trPr>
          <w:gridAfter w:val="1"/>
          <w:wAfter w:w="9" w:type="dxa"/>
          <w:trHeight w:val="2020"/>
        </w:trPr>
        <w:tc>
          <w:tcPr>
            <w:tcW w:w="893" w:type="dxa"/>
          </w:tcPr>
          <w:p w14:paraId="4660772C" w14:textId="77777777" w:rsidR="006C7994" w:rsidRDefault="006C7994">
            <w:pPr>
              <w:pStyle w:val="TableParagraph"/>
              <w:rPr>
                <w:b/>
                <w:sz w:val="24"/>
              </w:rPr>
            </w:pPr>
          </w:p>
          <w:p w14:paraId="7DC89F55" w14:textId="77777777" w:rsidR="006C7994" w:rsidRDefault="006C7994">
            <w:pPr>
              <w:pStyle w:val="TableParagraph"/>
              <w:rPr>
                <w:b/>
                <w:sz w:val="24"/>
              </w:rPr>
            </w:pPr>
          </w:p>
          <w:p w14:paraId="1495839B" w14:textId="77777777" w:rsidR="006C7994" w:rsidRDefault="006C7994">
            <w:pPr>
              <w:pStyle w:val="TableParagraph"/>
              <w:spacing w:before="1"/>
              <w:rPr>
                <w:b/>
              </w:rPr>
            </w:pPr>
          </w:p>
          <w:p w14:paraId="46E6915F" w14:textId="77777777" w:rsidR="006C7994" w:rsidRDefault="00100F05">
            <w:pPr>
              <w:pStyle w:val="TableParagraph"/>
              <w:ind w:left="185" w:right="177"/>
              <w:jc w:val="center"/>
              <w:rPr>
                <w:sz w:val="24"/>
              </w:rPr>
            </w:pPr>
            <w:r>
              <w:rPr>
                <w:sz w:val="24"/>
              </w:rPr>
              <w:t>15</w:t>
            </w:r>
          </w:p>
        </w:tc>
        <w:tc>
          <w:tcPr>
            <w:tcW w:w="9191" w:type="dxa"/>
          </w:tcPr>
          <w:p w14:paraId="1663CEF8" w14:textId="77777777" w:rsidR="006C7994" w:rsidRDefault="00100F05">
            <w:pPr>
              <w:pStyle w:val="TableParagraph"/>
              <w:spacing w:before="82" w:line="312" w:lineRule="auto"/>
              <w:ind w:left="3" w:right="-15"/>
              <w:rPr>
                <w:b/>
                <w:sz w:val="24"/>
              </w:rPr>
            </w:pPr>
            <w:r>
              <w:rPr>
                <w:b/>
                <w:spacing w:val="-2"/>
                <w:sz w:val="24"/>
              </w:rPr>
              <w:t>履约保证金的形式：中标人须从其基本账户</w:t>
            </w:r>
            <w:r>
              <w:rPr>
                <w:b/>
                <w:sz w:val="24"/>
              </w:rPr>
              <w:t>（不得为个人账户</w:t>
            </w:r>
            <w:r>
              <w:rPr>
                <w:b/>
                <w:spacing w:val="-8"/>
                <w:sz w:val="24"/>
              </w:rPr>
              <w:t>）</w:t>
            </w:r>
            <w:r>
              <w:rPr>
                <w:b/>
                <w:spacing w:val="-2"/>
                <w:sz w:val="24"/>
              </w:rPr>
              <w:t>转至</w:t>
            </w:r>
            <w:r>
              <w:rPr>
                <w:rFonts w:hint="eastAsia"/>
                <w:b/>
                <w:spacing w:val="-2"/>
                <w:sz w:val="24"/>
              </w:rPr>
              <w:t>招标人</w:t>
            </w:r>
            <w:r>
              <w:rPr>
                <w:b/>
                <w:spacing w:val="-2"/>
                <w:sz w:val="24"/>
              </w:rPr>
              <w:t>账户。中标人以发包人开出的收据作为履约保证金凭证；</w:t>
            </w:r>
          </w:p>
          <w:p w14:paraId="0E07B153" w14:textId="77777777" w:rsidR="006C7994" w:rsidRDefault="00100F05">
            <w:pPr>
              <w:pStyle w:val="TableParagraph"/>
              <w:spacing w:line="312" w:lineRule="auto"/>
              <w:ind w:left="3" w:right="4512"/>
              <w:rPr>
                <w:b/>
                <w:sz w:val="24"/>
              </w:rPr>
            </w:pPr>
            <w:r>
              <w:rPr>
                <w:b/>
                <w:sz w:val="24"/>
              </w:rPr>
              <w:t xml:space="preserve">履约保证金的金额：中标合同价的 </w:t>
            </w:r>
            <w:r>
              <w:rPr>
                <w:rFonts w:hint="eastAsia"/>
                <w:b/>
                <w:sz w:val="24"/>
              </w:rPr>
              <w:t>5</w:t>
            </w:r>
            <w:r>
              <w:rPr>
                <w:b/>
                <w:sz w:val="24"/>
              </w:rPr>
              <w:t>％； 履约保证金递交时间：签订合同前；</w:t>
            </w:r>
          </w:p>
          <w:p w14:paraId="582A7D97" w14:textId="77777777" w:rsidR="006C7994" w:rsidRDefault="00100F05">
            <w:pPr>
              <w:pStyle w:val="TableParagraph"/>
              <w:spacing w:before="16" w:line="303" w:lineRule="exact"/>
              <w:ind w:left="3"/>
              <w:rPr>
                <w:sz w:val="24"/>
              </w:rPr>
            </w:pPr>
            <w:r>
              <w:rPr>
                <w:b/>
                <w:sz w:val="24"/>
              </w:rPr>
              <w:t>履约保证金的退还：履约保证金在终验完毕后退还给中标人。</w:t>
            </w:r>
          </w:p>
        </w:tc>
      </w:tr>
      <w:tr w:rsidR="006C7994" w14:paraId="2555FD1B" w14:textId="77777777">
        <w:trPr>
          <w:gridAfter w:val="1"/>
          <w:wAfter w:w="9" w:type="dxa"/>
          <w:trHeight w:val="2020"/>
        </w:trPr>
        <w:tc>
          <w:tcPr>
            <w:tcW w:w="893" w:type="dxa"/>
          </w:tcPr>
          <w:p w14:paraId="1702675F" w14:textId="77777777" w:rsidR="006C7994" w:rsidRDefault="00100F05">
            <w:pPr>
              <w:pStyle w:val="TableParagraph"/>
              <w:ind w:left="185" w:right="177"/>
              <w:jc w:val="center"/>
              <w:rPr>
                <w:sz w:val="24"/>
              </w:rPr>
            </w:pPr>
            <w:r>
              <w:rPr>
                <w:rFonts w:hint="eastAsia"/>
                <w:sz w:val="24"/>
              </w:rPr>
              <w:t>16</w:t>
            </w:r>
          </w:p>
        </w:tc>
        <w:tc>
          <w:tcPr>
            <w:tcW w:w="9191" w:type="dxa"/>
          </w:tcPr>
          <w:p w14:paraId="524469F9" w14:textId="77777777" w:rsidR="006C7994" w:rsidRDefault="00100F05">
            <w:pPr>
              <w:spacing w:before="93"/>
              <w:ind w:left="408"/>
              <w:rPr>
                <w:rFonts w:cs="仿宋"/>
                <w:b/>
                <w:sz w:val="24"/>
                <w:szCs w:val="24"/>
              </w:rPr>
            </w:pPr>
            <w:r>
              <w:rPr>
                <w:rFonts w:cs="仿宋"/>
                <w:b/>
                <w:sz w:val="24"/>
                <w:szCs w:val="24"/>
              </w:rPr>
              <w:t>开标前，对</w:t>
            </w:r>
            <w:r>
              <w:rPr>
                <w:rFonts w:cs="仿宋" w:hint="eastAsia"/>
                <w:b/>
                <w:sz w:val="24"/>
                <w:szCs w:val="24"/>
              </w:rPr>
              <w:t>投标人</w:t>
            </w:r>
            <w:r>
              <w:rPr>
                <w:rFonts w:cs="仿宋"/>
                <w:b/>
                <w:sz w:val="24"/>
                <w:szCs w:val="24"/>
              </w:rPr>
              <w:t>提供以下证件进行资格审查：</w:t>
            </w:r>
          </w:p>
          <w:p w14:paraId="25A253B8" w14:textId="77777777" w:rsidR="006C7994" w:rsidRDefault="00100F05">
            <w:pPr>
              <w:spacing w:before="91"/>
              <w:rPr>
                <w:rFonts w:cs="仿宋"/>
                <w:b/>
                <w:sz w:val="24"/>
                <w:szCs w:val="24"/>
              </w:rPr>
            </w:pPr>
            <w:r>
              <w:rPr>
                <w:rFonts w:cs="仿宋"/>
                <w:b/>
                <w:sz w:val="24"/>
                <w:szCs w:val="24"/>
              </w:rPr>
              <w:t>1、法定代表人授权委托书和委托代理人的身份证；</w:t>
            </w:r>
          </w:p>
          <w:p w14:paraId="5F7280A6" w14:textId="77777777" w:rsidR="006C7994" w:rsidRDefault="00100F05">
            <w:pPr>
              <w:spacing w:before="93"/>
              <w:rPr>
                <w:rFonts w:cs="仿宋"/>
                <w:b/>
                <w:sz w:val="24"/>
                <w:szCs w:val="24"/>
              </w:rPr>
            </w:pPr>
            <w:r>
              <w:rPr>
                <w:rFonts w:cs="仿宋"/>
                <w:b/>
                <w:sz w:val="24"/>
                <w:szCs w:val="24"/>
              </w:rPr>
              <w:t>2、企业营业执照；</w:t>
            </w:r>
            <w:r>
              <w:rPr>
                <w:rFonts w:cs="仿宋" w:hint="eastAsia"/>
                <w:b/>
                <w:sz w:val="24"/>
                <w:szCs w:val="24"/>
              </w:rPr>
              <w:t>具有《医疗器械生产许可证》或《医疗器械经营许可证》</w:t>
            </w:r>
          </w:p>
          <w:p w14:paraId="46BE5318" w14:textId="6A53B550" w:rsidR="006C7994" w:rsidRDefault="00100F05">
            <w:pPr>
              <w:spacing w:before="91"/>
              <w:rPr>
                <w:rFonts w:cs="仿宋"/>
                <w:b/>
                <w:sz w:val="24"/>
                <w:szCs w:val="24"/>
              </w:rPr>
            </w:pPr>
            <w:r>
              <w:rPr>
                <w:rFonts w:cs="仿宋"/>
                <w:b/>
                <w:sz w:val="24"/>
                <w:szCs w:val="24"/>
              </w:rPr>
              <w:t>3、</w:t>
            </w:r>
            <w:r>
              <w:rPr>
                <w:rFonts w:cs="仿宋" w:hint="eastAsia"/>
                <w:b/>
                <w:sz w:val="24"/>
                <w:szCs w:val="24"/>
              </w:rPr>
              <w:t>社保机构出具的供应商为被授权人缴纳2021年</w:t>
            </w:r>
            <w:r w:rsidR="00FA0B1D">
              <w:rPr>
                <w:rFonts w:cs="仿宋" w:hint="eastAsia"/>
                <w:b/>
                <w:sz w:val="24"/>
                <w:szCs w:val="24"/>
              </w:rPr>
              <w:t>5月至2022年5月</w:t>
            </w:r>
            <w:r>
              <w:rPr>
                <w:rFonts w:cs="仿宋" w:hint="eastAsia"/>
                <w:b/>
                <w:sz w:val="24"/>
                <w:szCs w:val="24"/>
              </w:rPr>
              <w:t>任意一个月的社保资金证明或有电子专用章的缴费清单；</w:t>
            </w:r>
          </w:p>
          <w:p w14:paraId="0E86A40D" w14:textId="77777777" w:rsidR="006C7994" w:rsidRDefault="00100F05">
            <w:pPr>
              <w:spacing w:before="2" w:line="312" w:lineRule="auto"/>
              <w:ind w:right="707"/>
              <w:jc w:val="both"/>
              <w:rPr>
                <w:rFonts w:cs="仿宋"/>
                <w:b/>
                <w:sz w:val="24"/>
                <w:szCs w:val="24"/>
              </w:rPr>
            </w:pPr>
            <w:r>
              <w:rPr>
                <w:rFonts w:cs="仿宋" w:hint="eastAsia"/>
                <w:b/>
                <w:sz w:val="24"/>
                <w:szCs w:val="24"/>
              </w:rPr>
              <w:t>4</w:t>
            </w:r>
            <w:r>
              <w:rPr>
                <w:rFonts w:cs="仿宋"/>
                <w:b/>
                <w:sz w:val="24"/>
                <w:szCs w:val="24"/>
              </w:rPr>
              <w:t>、</w:t>
            </w:r>
            <w:r>
              <w:rPr>
                <w:rFonts w:cs="仿宋" w:hint="eastAsia"/>
                <w:b/>
                <w:sz w:val="24"/>
                <w:szCs w:val="24"/>
              </w:rPr>
              <w:t>在“信用中国”（</w:t>
            </w:r>
            <w:hyperlink r:id="rId16" w:history="1">
              <w:r>
                <w:rPr>
                  <w:rFonts w:cs="仿宋" w:hint="eastAsia"/>
                  <w:b/>
                  <w:sz w:val="24"/>
                  <w:szCs w:val="24"/>
                </w:rPr>
                <w:t>www.creditchina.gov.cn</w:t>
              </w:r>
            </w:hyperlink>
            <w:r>
              <w:rPr>
                <w:rFonts w:cs="仿宋" w:hint="eastAsia"/>
                <w:b/>
                <w:sz w:val="24"/>
                <w:szCs w:val="24"/>
              </w:rPr>
              <w:t>）和中国政府采购网（</w:t>
            </w:r>
            <w:hyperlink r:id="rId17" w:history="1">
              <w:r>
                <w:rPr>
                  <w:rFonts w:cs="仿宋" w:hint="eastAsia"/>
                  <w:b/>
                  <w:sz w:val="24"/>
                  <w:szCs w:val="24"/>
                </w:rPr>
                <w:t>www.ccgp.gov.cn</w:t>
              </w:r>
            </w:hyperlink>
            <w:r>
              <w:rPr>
                <w:rFonts w:cs="仿宋" w:hint="eastAsia"/>
                <w:b/>
                <w:sz w:val="24"/>
                <w:szCs w:val="24"/>
              </w:rPr>
              <w:t xml:space="preserve"> ）以及国家企业信用信息公示系统网站上未被列入失信被执行人、重大税收违法案件当事人名单、未被列入政府采购严重违法失信行为记录名单里以及未被列入严重违法失信企业名单（黑名单）信息截图；</w:t>
            </w:r>
          </w:p>
          <w:p w14:paraId="5E504284" w14:textId="77777777" w:rsidR="006C7994" w:rsidRDefault="00100F05">
            <w:pPr>
              <w:spacing w:before="1"/>
              <w:rPr>
                <w:rFonts w:cs="仿宋"/>
                <w:b/>
                <w:sz w:val="24"/>
                <w:szCs w:val="24"/>
              </w:rPr>
            </w:pPr>
            <w:r>
              <w:rPr>
                <w:rFonts w:cs="仿宋" w:hint="eastAsia"/>
                <w:b/>
                <w:sz w:val="24"/>
                <w:szCs w:val="24"/>
              </w:rPr>
              <w:t>5</w:t>
            </w:r>
            <w:r>
              <w:rPr>
                <w:rFonts w:cs="仿宋"/>
                <w:b/>
                <w:sz w:val="24"/>
                <w:szCs w:val="24"/>
              </w:rPr>
              <w:t>、</w:t>
            </w:r>
            <w:r>
              <w:rPr>
                <w:rFonts w:cs="仿宋" w:hint="eastAsia"/>
                <w:b/>
                <w:sz w:val="24"/>
                <w:szCs w:val="24"/>
              </w:rPr>
              <w:t>税务机关出具的近半年供应</w:t>
            </w:r>
            <w:proofErr w:type="gramStart"/>
            <w:r>
              <w:rPr>
                <w:rFonts w:cs="仿宋" w:hint="eastAsia"/>
                <w:b/>
                <w:sz w:val="24"/>
                <w:szCs w:val="24"/>
              </w:rPr>
              <w:t>商依法</w:t>
            </w:r>
            <w:proofErr w:type="gramEnd"/>
            <w:r>
              <w:rPr>
                <w:rFonts w:cs="仿宋" w:hint="eastAsia"/>
                <w:b/>
                <w:sz w:val="24"/>
                <w:szCs w:val="24"/>
              </w:rPr>
              <w:t>纳税凭证或有电子专用章的完税证明；</w:t>
            </w:r>
          </w:p>
          <w:p w14:paraId="481499D8" w14:textId="77777777" w:rsidR="006C7994" w:rsidRDefault="00100F05">
            <w:pPr>
              <w:pStyle w:val="TableParagraph"/>
              <w:spacing w:line="304" w:lineRule="exact"/>
              <w:ind w:left="3" w:right="-130"/>
              <w:rPr>
                <w:rFonts w:cs="仿宋"/>
                <w:b/>
                <w:sz w:val="24"/>
                <w:szCs w:val="24"/>
              </w:rPr>
            </w:pPr>
            <w:r>
              <w:rPr>
                <w:rFonts w:cs="仿宋" w:hint="eastAsia"/>
                <w:b/>
                <w:sz w:val="24"/>
                <w:szCs w:val="24"/>
              </w:rPr>
              <w:t>6、</w:t>
            </w:r>
            <w:r>
              <w:rPr>
                <w:rFonts w:cs="仿宋"/>
                <w:b/>
                <w:sz w:val="24"/>
                <w:szCs w:val="24"/>
              </w:rPr>
              <w:t>投标人参与政府采购活动前三年内在经营活动中无重大违法记录的书面声明函原件；</w:t>
            </w:r>
          </w:p>
          <w:p w14:paraId="595ECFC7" w14:textId="77777777" w:rsidR="006C7994" w:rsidRDefault="00100F05">
            <w:pPr>
              <w:pStyle w:val="TableParagraph"/>
              <w:spacing w:line="304" w:lineRule="exact"/>
              <w:ind w:right="-130"/>
              <w:rPr>
                <w:rFonts w:cs="仿宋"/>
                <w:b/>
                <w:sz w:val="24"/>
                <w:szCs w:val="24"/>
              </w:rPr>
            </w:pPr>
            <w:r>
              <w:rPr>
                <w:rFonts w:cs="仿宋"/>
                <w:b/>
                <w:sz w:val="24"/>
                <w:szCs w:val="24"/>
              </w:rPr>
              <w:t>以上证件均须携带原件，缺一不可，并在有效期内</w:t>
            </w:r>
            <w:r>
              <w:rPr>
                <w:rFonts w:cs="仿宋" w:hint="eastAsia"/>
                <w:b/>
                <w:sz w:val="24"/>
                <w:szCs w:val="24"/>
              </w:rPr>
              <w:t>。</w:t>
            </w:r>
            <w:r>
              <w:rPr>
                <w:rFonts w:cs="仿宋"/>
                <w:b/>
                <w:sz w:val="24"/>
                <w:szCs w:val="24"/>
              </w:rPr>
              <w:t>不接受公证件，否则按无效标处理，经审查证件齐全有效的</w:t>
            </w:r>
            <w:r>
              <w:rPr>
                <w:rFonts w:cs="仿宋" w:hint="eastAsia"/>
                <w:b/>
                <w:sz w:val="24"/>
                <w:szCs w:val="24"/>
              </w:rPr>
              <w:t>投标人</w:t>
            </w:r>
            <w:r>
              <w:rPr>
                <w:rFonts w:cs="仿宋"/>
                <w:b/>
                <w:sz w:val="24"/>
                <w:szCs w:val="24"/>
              </w:rPr>
              <w:t>为合格的</w:t>
            </w:r>
            <w:r>
              <w:rPr>
                <w:rFonts w:cs="仿宋" w:hint="eastAsia"/>
                <w:b/>
                <w:sz w:val="24"/>
                <w:szCs w:val="24"/>
              </w:rPr>
              <w:t>投标人</w:t>
            </w:r>
            <w:r>
              <w:rPr>
                <w:rFonts w:cs="仿宋"/>
                <w:b/>
                <w:sz w:val="24"/>
                <w:szCs w:val="24"/>
              </w:rPr>
              <w:t>。</w:t>
            </w:r>
          </w:p>
        </w:tc>
      </w:tr>
    </w:tbl>
    <w:p w14:paraId="6EDBB94A" w14:textId="77777777" w:rsidR="006C7994" w:rsidRDefault="006C7994">
      <w:pPr>
        <w:pStyle w:val="a5"/>
        <w:spacing w:before="0"/>
        <w:rPr>
          <w:b/>
          <w:sz w:val="20"/>
        </w:rPr>
      </w:pPr>
    </w:p>
    <w:p w14:paraId="7E604CD5" w14:textId="77777777" w:rsidR="006C7994" w:rsidRDefault="00100F05">
      <w:r>
        <w:t>注：如有矛盾，以本表为准！</w:t>
      </w:r>
    </w:p>
    <w:p w14:paraId="4F707872" w14:textId="77777777" w:rsidR="006C7994" w:rsidRDefault="006C7994">
      <w:pPr>
        <w:sectPr w:rsidR="006C7994">
          <w:pgSz w:w="11910" w:h="16840"/>
          <w:pgMar w:top="1300" w:right="500" w:bottom="1620" w:left="840" w:header="964" w:footer="737" w:gutter="0"/>
          <w:cols w:space="720"/>
        </w:sectPr>
      </w:pPr>
    </w:p>
    <w:p w14:paraId="28C98B00" w14:textId="77777777" w:rsidR="006C7994" w:rsidRDefault="006C7994">
      <w:pPr>
        <w:pStyle w:val="a5"/>
        <w:spacing w:before="0"/>
        <w:rPr>
          <w:b/>
          <w:sz w:val="24"/>
        </w:rPr>
      </w:pPr>
    </w:p>
    <w:p w14:paraId="56E653D1" w14:textId="77777777" w:rsidR="006C7994" w:rsidRDefault="00100F05">
      <w:pPr>
        <w:pStyle w:val="af"/>
        <w:numPr>
          <w:ilvl w:val="0"/>
          <w:numId w:val="3"/>
        </w:numPr>
        <w:tabs>
          <w:tab w:val="left" w:pos="649"/>
        </w:tabs>
        <w:spacing w:before="182"/>
        <w:rPr>
          <w:b/>
          <w:sz w:val="24"/>
        </w:rPr>
      </w:pPr>
      <w:r>
        <w:rPr>
          <w:b/>
          <w:sz w:val="24"/>
        </w:rPr>
        <w:t>适用范围</w:t>
      </w:r>
    </w:p>
    <w:p w14:paraId="5D2A6A71" w14:textId="77777777" w:rsidR="006C7994" w:rsidRDefault="00100F05">
      <w:pPr>
        <w:tabs>
          <w:tab w:val="left" w:pos="830"/>
          <w:tab w:val="left" w:pos="1391"/>
        </w:tabs>
        <w:spacing w:before="49"/>
        <w:ind w:left="408"/>
        <w:rPr>
          <w:b/>
          <w:sz w:val="28"/>
        </w:rPr>
      </w:pPr>
      <w:r>
        <w:br w:type="column"/>
      </w:r>
      <w:r>
        <w:rPr>
          <w:b/>
          <w:sz w:val="28"/>
        </w:rPr>
        <w:t>A</w:t>
      </w:r>
      <w:r>
        <w:rPr>
          <w:b/>
          <w:sz w:val="28"/>
        </w:rPr>
        <w:tab/>
        <w:t>说</w:t>
      </w:r>
      <w:r>
        <w:rPr>
          <w:b/>
          <w:sz w:val="28"/>
        </w:rPr>
        <w:tab/>
        <w:t>明</w:t>
      </w:r>
    </w:p>
    <w:p w14:paraId="3F425202" w14:textId="77777777" w:rsidR="006C7994" w:rsidRDefault="006C7994">
      <w:pPr>
        <w:rPr>
          <w:sz w:val="28"/>
        </w:rPr>
        <w:sectPr w:rsidR="006C7994">
          <w:pgSz w:w="11910" w:h="16840"/>
          <w:pgMar w:top="1300" w:right="500" w:bottom="1620" w:left="840" w:header="964" w:footer="737" w:gutter="0"/>
          <w:cols w:num="2" w:space="720" w:equalWidth="0">
            <w:col w:w="1651" w:space="2422"/>
            <w:col w:w="6497"/>
          </w:cols>
        </w:sectPr>
      </w:pPr>
    </w:p>
    <w:p w14:paraId="6E50F236" w14:textId="77777777" w:rsidR="006C7994" w:rsidRDefault="00100F05">
      <w:pPr>
        <w:pStyle w:val="af"/>
        <w:numPr>
          <w:ilvl w:val="1"/>
          <w:numId w:val="3"/>
        </w:numPr>
        <w:tabs>
          <w:tab w:val="left" w:pos="888"/>
        </w:tabs>
        <w:spacing w:before="94" w:line="312" w:lineRule="auto"/>
        <w:ind w:right="2957" w:firstLine="0"/>
        <w:rPr>
          <w:b/>
          <w:sz w:val="24"/>
        </w:rPr>
      </w:pPr>
      <w:r>
        <w:rPr>
          <w:spacing w:val="-1"/>
          <w:sz w:val="24"/>
        </w:rPr>
        <w:t>本招标文件仅适用于本次投标中所叙述项目的货物及服务采购。</w:t>
      </w:r>
      <w:r>
        <w:rPr>
          <w:b/>
          <w:sz w:val="24"/>
        </w:rPr>
        <w:t>2.定义</w:t>
      </w:r>
    </w:p>
    <w:p w14:paraId="3268F981" w14:textId="77777777" w:rsidR="006C7994" w:rsidRDefault="00100F05">
      <w:pPr>
        <w:pStyle w:val="af"/>
        <w:numPr>
          <w:ilvl w:val="1"/>
          <w:numId w:val="4"/>
        </w:numPr>
        <w:tabs>
          <w:tab w:val="left" w:pos="888"/>
        </w:tabs>
        <w:spacing w:line="307" w:lineRule="exact"/>
        <w:rPr>
          <w:sz w:val="24"/>
        </w:rPr>
      </w:pPr>
      <w:r>
        <w:rPr>
          <w:sz w:val="24"/>
        </w:rPr>
        <w:t>“</w:t>
      </w:r>
      <w:r>
        <w:rPr>
          <w:rFonts w:hint="eastAsia"/>
          <w:sz w:val="24"/>
        </w:rPr>
        <w:t>招标人</w:t>
      </w:r>
      <w:r>
        <w:rPr>
          <w:sz w:val="24"/>
        </w:rPr>
        <w:t>”系指</w:t>
      </w:r>
      <w:r>
        <w:rPr>
          <w:rFonts w:hint="eastAsia"/>
          <w:sz w:val="24"/>
        </w:rPr>
        <w:t>伊犁州尼勒克县人民医院</w:t>
      </w:r>
      <w:r>
        <w:rPr>
          <w:sz w:val="24"/>
        </w:rPr>
        <w:t>；</w:t>
      </w:r>
    </w:p>
    <w:p w14:paraId="00389552" w14:textId="77777777" w:rsidR="006C7994" w:rsidRDefault="00100F05">
      <w:pPr>
        <w:pStyle w:val="af"/>
        <w:numPr>
          <w:ilvl w:val="1"/>
          <w:numId w:val="4"/>
        </w:numPr>
        <w:tabs>
          <w:tab w:val="left" w:pos="888"/>
        </w:tabs>
        <w:spacing w:before="93"/>
        <w:rPr>
          <w:sz w:val="24"/>
        </w:rPr>
      </w:pPr>
      <w:r>
        <w:rPr>
          <w:sz w:val="24"/>
        </w:rPr>
        <w:t>“</w:t>
      </w:r>
      <w:r>
        <w:rPr>
          <w:rFonts w:hint="eastAsia"/>
          <w:sz w:val="24"/>
        </w:rPr>
        <w:t>招标代理机构</w:t>
      </w:r>
      <w:r>
        <w:rPr>
          <w:sz w:val="24"/>
        </w:rPr>
        <w:t>”系指伊犁</w:t>
      </w:r>
      <w:proofErr w:type="gramStart"/>
      <w:r>
        <w:rPr>
          <w:sz w:val="24"/>
        </w:rPr>
        <w:t>双信招投标</w:t>
      </w:r>
      <w:proofErr w:type="gramEnd"/>
      <w:r>
        <w:rPr>
          <w:sz w:val="24"/>
        </w:rPr>
        <w:t>代理有限责任公司；</w:t>
      </w:r>
    </w:p>
    <w:p w14:paraId="15C51AE5" w14:textId="77777777" w:rsidR="006C7994" w:rsidRDefault="00100F05">
      <w:pPr>
        <w:pStyle w:val="af"/>
        <w:numPr>
          <w:ilvl w:val="1"/>
          <w:numId w:val="4"/>
        </w:numPr>
        <w:tabs>
          <w:tab w:val="left" w:pos="888"/>
        </w:tabs>
        <w:spacing w:before="91"/>
        <w:rPr>
          <w:sz w:val="24"/>
        </w:rPr>
      </w:pPr>
      <w:r>
        <w:rPr>
          <w:sz w:val="24"/>
        </w:rPr>
        <w:t>“</w:t>
      </w:r>
      <w:r>
        <w:rPr>
          <w:rFonts w:hint="eastAsia"/>
          <w:sz w:val="24"/>
        </w:rPr>
        <w:t>投标人</w:t>
      </w:r>
      <w:r>
        <w:rPr>
          <w:sz w:val="24"/>
        </w:rPr>
        <w:t>”系指向</w:t>
      </w:r>
      <w:r>
        <w:rPr>
          <w:rFonts w:hint="eastAsia"/>
          <w:sz w:val="24"/>
        </w:rPr>
        <w:t>招标人</w:t>
      </w:r>
      <w:r>
        <w:rPr>
          <w:sz w:val="24"/>
        </w:rPr>
        <w:t>提交投标文件的</w:t>
      </w:r>
      <w:r>
        <w:rPr>
          <w:rFonts w:hint="eastAsia"/>
          <w:sz w:val="24"/>
        </w:rPr>
        <w:t>投标人</w:t>
      </w:r>
      <w:r>
        <w:rPr>
          <w:sz w:val="24"/>
        </w:rPr>
        <w:t>；</w:t>
      </w:r>
    </w:p>
    <w:p w14:paraId="45A58E32" w14:textId="77777777" w:rsidR="006C7994" w:rsidRDefault="00100F05">
      <w:pPr>
        <w:pStyle w:val="af"/>
        <w:numPr>
          <w:ilvl w:val="1"/>
          <w:numId w:val="4"/>
        </w:numPr>
        <w:tabs>
          <w:tab w:val="left" w:pos="769"/>
        </w:tabs>
        <w:spacing w:before="93" w:line="312" w:lineRule="auto"/>
        <w:ind w:left="408" w:right="745" w:firstLine="0"/>
        <w:rPr>
          <w:sz w:val="24"/>
        </w:rPr>
      </w:pPr>
      <w:r>
        <w:rPr>
          <w:spacing w:val="-6"/>
          <w:sz w:val="24"/>
        </w:rPr>
        <w:t>“联合体”是指以两个或两个以上的响应招标、参加投标竞争的依法成立的公司或其</w:t>
      </w:r>
      <w:r>
        <w:rPr>
          <w:spacing w:val="-4"/>
          <w:sz w:val="24"/>
        </w:rPr>
        <w:t>他组织组成的一个</w:t>
      </w:r>
      <w:r>
        <w:rPr>
          <w:rFonts w:hint="eastAsia"/>
          <w:spacing w:val="-4"/>
          <w:sz w:val="24"/>
        </w:rPr>
        <w:t>投标人</w:t>
      </w:r>
      <w:r>
        <w:rPr>
          <w:spacing w:val="-4"/>
          <w:sz w:val="24"/>
        </w:rPr>
        <w:t>的身份共同投标的</w:t>
      </w:r>
      <w:r>
        <w:rPr>
          <w:rFonts w:hint="eastAsia"/>
          <w:spacing w:val="-4"/>
          <w:sz w:val="24"/>
        </w:rPr>
        <w:t>投标人</w:t>
      </w:r>
      <w:r>
        <w:rPr>
          <w:sz w:val="24"/>
        </w:rPr>
        <w:t>（如允许联合体参与投标）。</w:t>
      </w:r>
    </w:p>
    <w:p w14:paraId="7B4CF58C" w14:textId="77777777" w:rsidR="006C7994" w:rsidRDefault="00100F05">
      <w:pPr>
        <w:pStyle w:val="af"/>
        <w:numPr>
          <w:ilvl w:val="1"/>
          <w:numId w:val="4"/>
        </w:numPr>
        <w:tabs>
          <w:tab w:val="left" w:pos="888"/>
        </w:tabs>
        <w:spacing w:line="312" w:lineRule="auto"/>
        <w:ind w:left="408" w:right="3917" w:firstLine="0"/>
        <w:rPr>
          <w:b/>
          <w:sz w:val="24"/>
        </w:rPr>
      </w:pPr>
      <w:r>
        <w:rPr>
          <w:spacing w:val="-1"/>
          <w:sz w:val="24"/>
        </w:rPr>
        <w:t>“中标方”系指在本次项目中将被授予合同的</w:t>
      </w:r>
      <w:r>
        <w:rPr>
          <w:rFonts w:hint="eastAsia"/>
          <w:spacing w:val="-1"/>
          <w:sz w:val="24"/>
        </w:rPr>
        <w:t>投标人</w:t>
      </w:r>
      <w:r>
        <w:rPr>
          <w:spacing w:val="-1"/>
          <w:sz w:val="24"/>
        </w:rPr>
        <w:t>。</w:t>
      </w:r>
      <w:r>
        <w:rPr>
          <w:b/>
          <w:sz w:val="24"/>
        </w:rPr>
        <w:t>3.合格的</w:t>
      </w:r>
      <w:r>
        <w:rPr>
          <w:rFonts w:hint="eastAsia"/>
          <w:b/>
          <w:sz w:val="24"/>
        </w:rPr>
        <w:t>投标人</w:t>
      </w:r>
    </w:p>
    <w:p w14:paraId="52750906" w14:textId="77777777" w:rsidR="006C7994" w:rsidRDefault="00100F05">
      <w:pPr>
        <w:pStyle w:val="af"/>
        <w:numPr>
          <w:ilvl w:val="1"/>
          <w:numId w:val="5"/>
        </w:numPr>
        <w:tabs>
          <w:tab w:val="left" w:pos="888"/>
        </w:tabs>
        <w:spacing w:before="2"/>
        <w:rPr>
          <w:sz w:val="24"/>
        </w:rPr>
      </w:pPr>
      <w:r>
        <w:rPr>
          <w:spacing w:val="-4"/>
          <w:sz w:val="24"/>
        </w:rPr>
        <w:t>有能力提供招标文件中所要求的货物及服务、资格审查合格的</w:t>
      </w:r>
      <w:r>
        <w:rPr>
          <w:rFonts w:hint="eastAsia"/>
          <w:spacing w:val="-4"/>
          <w:sz w:val="24"/>
        </w:rPr>
        <w:t>投标人</w:t>
      </w:r>
      <w:r>
        <w:rPr>
          <w:spacing w:val="-4"/>
          <w:sz w:val="24"/>
        </w:rPr>
        <w:t>为合格的</w:t>
      </w:r>
      <w:r>
        <w:rPr>
          <w:rFonts w:hint="eastAsia"/>
          <w:spacing w:val="-4"/>
          <w:sz w:val="24"/>
        </w:rPr>
        <w:t>投标人</w:t>
      </w:r>
      <w:r>
        <w:rPr>
          <w:spacing w:val="-4"/>
          <w:sz w:val="24"/>
        </w:rPr>
        <w:t>；</w:t>
      </w:r>
    </w:p>
    <w:p w14:paraId="6EE80D1C" w14:textId="77777777" w:rsidR="006C7994" w:rsidRDefault="00100F05">
      <w:pPr>
        <w:pStyle w:val="af"/>
        <w:numPr>
          <w:ilvl w:val="1"/>
          <w:numId w:val="5"/>
        </w:numPr>
        <w:tabs>
          <w:tab w:val="left" w:pos="888"/>
        </w:tabs>
        <w:spacing w:before="91" w:line="312" w:lineRule="auto"/>
        <w:ind w:left="408" w:right="4877" w:firstLine="0"/>
        <w:rPr>
          <w:b/>
          <w:sz w:val="24"/>
        </w:rPr>
      </w:pPr>
      <w:r>
        <w:rPr>
          <w:rFonts w:hint="eastAsia"/>
          <w:spacing w:val="-1"/>
          <w:sz w:val="24"/>
        </w:rPr>
        <w:t>投标人</w:t>
      </w:r>
      <w:r>
        <w:rPr>
          <w:spacing w:val="-1"/>
          <w:sz w:val="24"/>
        </w:rPr>
        <w:t>必须遵守有关的国内法律和规章条例。</w:t>
      </w:r>
      <w:r>
        <w:rPr>
          <w:b/>
          <w:sz w:val="24"/>
        </w:rPr>
        <w:t>4.</w:t>
      </w:r>
      <w:r>
        <w:rPr>
          <w:rFonts w:hint="eastAsia"/>
          <w:b/>
          <w:sz w:val="24"/>
        </w:rPr>
        <w:t>投标人</w:t>
      </w:r>
      <w:r>
        <w:rPr>
          <w:b/>
          <w:sz w:val="24"/>
        </w:rPr>
        <w:t>资格</w:t>
      </w:r>
    </w:p>
    <w:p w14:paraId="574BD485" w14:textId="77777777" w:rsidR="006C7994" w:rsidRDefault="00100F05">
      <w:pPr>
        <w:spacing w:before="2" w:line="312" w:lineRule="auto"/>
        <w:ind w:left="408" w:right="6197"/>
        <w:rPr>
          <w:b/>
          <w:sz w:val="24"/>
        </w:rPr>
      </w:pPr>
      <w:r>
        <w:rPr>
          <w:spacing w:val="-5"/>
          <w:sz w:val="24"/>
        </w:rPr>
        <w:t>详见《</w:t>
      </w:r>
      <w:r>
        <w:rPr>
          <w:rFonts w:hint="eastAsia"/>
          <w:spacing w:val="-5"/>
          <w:sz w:val="24"/>
        </w:rPr>
        <w:t>投标人</w:t>
      </w:r>
      <w:r>
        <w:rPr>
          <w:spacing w:val="-5"/>
          <w:sz w:val="24"/>
        </w:rPr>
        <w:t xml:space="preserve">须知前附表》第 </w:t>
      </w:r>
      <w:r>
        <w:rPr>
          <w:sz w:val="24"/>
        </w:rPr>
        <w:t>10</w:t>
      </w:r>
      <w:r>
        <w:rPr>
          <w:spacing w:val="-27"/>
          <w:sz w:val="24"/>
        </w:rPr>
        <w:t xml:space="preserve"> 项。</w:t>
      </w:r>
      <w:r>
        <w:rPr>
          <w:b/>
          <w:sz w:val="24"/>
        </w:rPr>
        <w:t>5.投标费用</w:t>
      </w:r>
    </w:p>
    <w:p w14:paraId="1324DB25" w14:textId="77777777" w:rsidR="006C7994" w:rsidRDefault="00100F05">
      <w:pPr>
        <w:spacing w:line="312" w:lineRule="auto"/>
        <w:ind w:left="408" w:right="745"/>
        <w:rPr>
          <w:sz w:val="24"/>
        </w:rPr>
      </w:pPr>
      <w:r>
        <w:rPr>
          <w:sz w:val="24"/>
        </w:rPr>
        <w:t>5.1</w:t>
      </w:r>
      <w:r>
        <w:rPr>
          <w:rFonts w:hint="eastAsia"/>
          <w:sz w:val="24"/>
        </w:rPr>
        <w:t>投标人</w:t>
      </w:r>
      <w:r>
        <w:rPr>
          <w:sz w:val="24"/>
        </w:rPr>
        <w:t>应承担所有编写、提交投标文件、参加招标会议等有关的费用，不论投标的结果如何，</w:t>
      </w:r>
      <w:r>
        <w:rPr>
          <w:rFonts w:hint="eastAsia"/>
          <w:sz w:val="24"/>
        </w:rPr>
        <w:t>招标人</w:t>
      </w:r>
      <w:r>
        <w:rPr>
          <w:sz w:val="24"/>
        </w:rPr>
        <w:t>和</w:t>
      </w:r>
      <w:r>
        <w:rPr>
          <w:rFonts w:hint="eastAsia"/>
          <w:sz w:val="24"/>
        </w:rPr>
        <w:t>招标代理机构</w:t>
      </w:r>
      <w:r>
        <w:rPr>
          <w:sz w:val="24"/>
        </w:rPr>
        <w:t>在任何情况下均无义务和责任承担这些费用。</w:t>
      </w:r>
    </w:p>
    <w:p w14:paraId="07F7D257" w14:textId="77777777" w:rsidR="006C7994" w:rsidRDefault="00100F05">
      <w:pPr>
        <w:tabs>
          <w:tab w:val="left" w:pos="4761"/>
        </w:tabs>
        <w:spacing w:line="318" w:lineRule="exact"/>
        <w:ind w:left="4339"/>
        <w:rPr>
          <w:b/>
          <w:sz w:val="28"/>
        </w:rPr>
      </w:pPr>
      <w:bookmarkStart w:id="2" w:name="B__招标文件"/>
      <w:bookmarkEnd w:id="2"/>
      <w:r>
        <w:rPr>
          <w:b/>
          <w:sz w:val="28"/>
        </w:rPr>
        <w:t>B</w:t>
      </w:r>
      <w:r>
        <w:rPr>
          <w:b/>
          <w:sz w:val="28"/>
        </w:rPr>
        <w:tab/>
        <w:t>招标文件</w:t>
      </w:r>
    </w:p>
    <w:p w14:paraId="494D1A6A" w14:textId="77777777" w:rsidR="006C7994" w:rsidRDefault="00100F05">
      <w:pPr>
        <w:pStyle w:val="af"/>
        <w:numPr>
          <w:ilvl w:val="0"/>
          <w:numId w:val="6"/>
        </w:numPr>
        <w:tabs>
          <w:tab w:val="left" w:pos="649"/>
        </w:tabs>
        <w:spacing w:before="82"/>
        <w:rPr>
          <w:b/>
          <w:sz w:val="24"/>
        </w:rPr>
      </w:pPr>
      <w:r>
        <w:rPr>
          <w:b/>
          <w:sz w:val="24"/>
        </w:rPr>
        <w:t>招标文件构成</w:t>
      </w:r>
    </w:p>
    <w:p w14:paraId="2DFB20F0" w14:textId="77777777" w:rsidR="006C7994" w:rsidRDefault="00100F05">
      <w:pPr>
        <w:pStyle w:val="af"/>
        <w:numPr>
          <w:ilvl w:val="1"/>
          <w:numId w:val="6"/>
        </w:numPr>
        <w:tabs>
          <w:tab w:val="left" w:pos="828"/>
        </w:tabs>
        <w:spacing w:before="93" w:line="312" w:lineRule="auto"/>
        <w:ind w:right="7877" w:firstLine="0"/>
        <w:rPr>
          <w:sz w:val="24"/>
        </w:rPr>
      </w:pPr>
      <w:r>
        <w:rPr>
          <w:sz w:val="24"/>
        </w:rPr>
        <w:t xml:space="preserve">招标文件包括： </w:t>
      </w:r>
      <w:r>
        <w:rPr>
          <w:spacing w:val="-2"/>
          <w:sz w:val="24"/>
        </w:rPr>
        <w:t>第一部分 招标公告；</w:t>
      </w:r>
    </w:p>
    <w:p w14:paraId="162B5528" w14:textId="77777777" w:rsidR="006C7994" w:rsidRDefault="00100F05">
      <w:pPr>
        <w:ind w:firstLineChars="200" w:firstLine="440"/>
      </w:pPr>
      <w:r>
        <w:t>第二部分</w:t>
      </w:r>
      <w:r>
        <w:rPr>
          <w:rFonts w:hint="eastAsia"/>
        </w:rPr>
        <w:t>投标人</w:t>
      </w:r>
      <w:r>
        <w:t>须知；</w:t>
      </w:r>
    </w:p>
    <w:p w14:paraId="176E9B54" w14:textId="77777777" w:rsidR="006C7994" w:rsidRDefault="00100F05">
      <w:pPr>
        <w:spacing w:before="93" w:line="312" w:lineRule="auto"/>
        <w:ind w:left="408" w:right="6677"/>
        <w:rPr>
          <w:sz w:val="24"/>
        </w:rPr>
      </w:pPr>
      <w:r>
        <w:rPr>
          <w:spacing w:val="-2"/>
          <w:sz w:val="24"/>
        </w:rPr>
        <w:t xml:space="preserve">第三部分 货物需求及技术要求； </w:t>
      </w:r>
      <w:r>
        <w:rPr>
          <w:sz w:val="24"/>
        </w:rPr>
        <w:t>第四部分 合同条款；</w:t>
      </w:r>
    </w:p>
    <w:p w14:paraId="0949970C" w14:textId="77777777" w:rsidR="006C7994" w:rsidRDefault="00100F05">
      <w:pPr>
        <w:ind w:firstLineChars="200" w:firstLine="440"/>
      </w:pPr>
      <w:r>
        <w:t xml:space="preserve">第五部分 合同一般条款； </w:t>
      </w:r>
    </w:p>
    <w:p w14:paraId="67345D4E" w14:textId="77777777" w:rsidR="006C7994" w:rsidRDefault="00100F05">
      <w:pPr>
        <w:ind w:firstLineChars="200" w:firstLine="440"/>
      </w:pPr>
      <w:r>
        <w:t>第六部分 范本格式。</w:t>
      </w:r>
    </w:p>
    <w:p w14:paraId="5EEC7125" w14:textId="77777777" w:rsidR="006C7994" w:rsidRDefault="00100F05">
      <w:pPr>
        <w:pStyle w:val="af"/>
        <w:numPr>
          <w:ilvl w:val="1"/>
          <w:numId w:val="6"/>
        </w:numPr>
        <w:tabs>
          <w:tab w:val="left" w:pos="888"/>
        </w:tabs>
        <w:spacing w:line="312" w:lineRule="auto"/>
        <w:ind w:right="745" w:firstLine="0"/>
        <w:jc w:val="both"/>
        <w:rPr>
          <w:sz w:val="24"/>
        </w:rPr>
      </w:pPr>
      <w:r>
        <w:rPr>
          <w:rFonts w:hint="eastAsia"/>
          <w:sz w:val="24"/>
        </w:rPr>
        <w:t>招标代理机构</w:t>
      </w:r>
      <w:r>
        <w:rPr>
          <w:sz w:val="24"/>
        </w:rPr>
        <w:t>所作的一切有效的书面通知、修改及补充，都是招标文件不可分割的部分。</w:t>
      </w:r>
    </w:p>
    <w:p w14:paraId="2FBD834A" w14:textId="77777777" w:rsidR="006C7994" w:rsidRDefault="00100F05">
      <w:pPr>
        <w:pStyle w:val="af"/>
        <w:numPr>
          <w:ilvl w:val="1"/>
          <w:numId w:val="6"/>
        </w:numPr>
        <w:tabs>
          <w:tab w:val="left" w:pos="828"/>
        </w:tabs>
        <w:spacing w:before="2"/>
        <w:ind w:left="828"/>
        <w:jc w:val="both"/>
        <w:rPr>
          <w:sz w:val="24"/>
        </w:rPr>
      </w:pPr>
      <w:r>
        <w:rPr>
          <w:sz w:val="24"/>
        </w:rPr>
        <w:t>招标文件以中文编写。</w:t>
      </w:r>
    </w:p>
    <w:p w14:paraId="14628879" w14:textId="77777777" w:rsidR="006C7994" w:rsidRDefault="00100F05">
      <w:pPr>
        <w:pStyle w:val="af"/>
        <w:numPr>
          <w:ilvl w:val="1"/>
          <w:numId w:val="6"/>
        </w:numPr>
        <w:tabs>
          <w:tab w:val="left" w:pos="888"/>
        </w:tabs>
        <w:spacing w:before="91" w:line="312" w:lineRule="auto"/>
        <w:ind w:right="743" w:firstLine="0"/>
        <w:jc w:val="both"/>
        <w:rPr>
          <w:sz w:val="24"/>
        </w:rPr>
      </w:pPr>
      <w:r>
        <w:rPr>
          <w:rFonts w:hint="eastAsia"/>
          <w:sz w:val="24"/>
        </w:rPr>
        <w:t>投标人</w:t>
      </w:r>
      <w:r>
        <w:rPr>
          <w:sz w:val="24"/>
        </w:rPr>
        <w:t>应认真阅读招标文件中所有的事项、格式、条款和规范等要求，从而对招标文件</w:t>
      </w:r>
      <w:proofErr w:type="gramStart"/>
      <w:r>
        <w:rPr>
          <w:sz w:val="24"/>
        </w:rPr>
        <w:t>作出</w:t>
      </w:r>
      <w:proofErr w:type="gramEnd"/>
      <w:r>
        <w:rPr>
          <w:sz w:val="24"/>
        </w:rPr>
        <w:t>实质性响应。如果没有按照招标文件要求提交全部投标文件或资料，没有对招标文件</w:t>
      </w:r>
      <w:proofErr w:type="gramStart"/>
      <w:r>
        <w:rPr>
          <w:sz w:val="24"/>
        </w:rPr>
        <w:t>作出</w:t>
      </w:r>
      <w:proofErr w:type="gramEnd"/>
      <w:r>
        <w:rPr>
          <w:sz w:val="24"/>
        </w:rPr>
        <w:t>实质性响应，其风险应由</w:t>
      </w:r>
      <w:r>
        <w:rPr>
          <w:rFonts w:hint="eastAsia"/>
          <w:sz w:val="24"/>
        </w:rPr>
        <w:t>投标人</w:t>
      </w:r>
      <w:r>
        <w:rPr>
          <w:sz w:val="24"/>
        </w:rPr>
        <w:t>自行承担。</w:t>
      </w:r>
    </w:p>
    <w:p w14:paraId="231A5496" w14:textId="77777777" w:rsidR="006C7994" w:rsidRDefault="00100F05">
      <w:pPr>
        <w:pStyle w:val="af"/>
        <w:numPr>
          <w:ilvl w:val="0"/>
          <w:numId w:val="6"/>
        </w:numPr>
        <w:tabs>
          <w:tab w:val="left" w:pos="649"/>
        </w:tabs>
        <w:spacing w:before="1"/>
        <w:rPr>
          <w:b/>
          <w:sz w:val="24"/>
        </w:rPr>
      </w:pPr>
      <w:r>
        <w:rPr>
          <w:b/>
          <w:sz w:val="24"/>
        </w:rPr>
        <w:t>招标文件澄清</w:t>
      </w:r>
    </w:p>
    <w:p w14:paraId="442BD509" w14:textId="77777777" w:rsidR="006C7994" w:rsidRDefault="006C7994">
      <w:pPr>
        <w:rPr>
          <w:sz w:val="24"/>
        </w:rPr>
        <w:sectPr w:rsidR="006C7994">
          <w:type w:val="continuous"/>
          <w:pgSz w:w="11910" w:h="16840"/>
          <w:pgMar w:top="1580" w:right="500" w:bottom="1620" w:left="840" w:header="720" w:footer="720" w:gutter="0"/>
          <w:cols w:space="720"/>
        </w:sectPr>
      </w:pPr>
    </w:p>
    <w:p w14:paraId="60988C3D" w14:textId="77777777" w:rsidR="006C7994" w:rsidRDefault="00100F05">
      <w:pPr>
        <w:pStyle w:val="af"/>
        <w:numPr>
          <w:ilvl w:val="1"/>
          <w:numId w:val="6"/>
        </w:numPr>
        <w:tabs>
          <w:tab w:val="left" w:pos="888"/>
        </w:tabs>
        <w:spacing w:before="49" w:line="312" w:lineRule="auto"/>
        <w:ind w:right="745" w:firstLine="0"/>
        <w:jc w:val="both"/>
        <w:rPr>
          <w:sz w:val="24"/>
        </w:rPr>
      </w:pPr>
      <w:r>
        <w:rPr>
          <w:spacing w:val="-7"/>
          <w:sz w:val="24"/>
        </w:rPr>
        <w:lastRenderedPageBreak/>
        <w:t>任何要求对招标文件进行澄清的</w:t>
      </w:r>
      <w:r>
        <w:rPr>
          <w:rFonts w:hint="eastAsia"/>
          <w:spacing w:val="-7"/>
          <w:sz w:val="24"/>
        </w:rPr>
        <w:t>投标人</w:t>
      </w:r>
      <w:r>
        <w:rPr>
          <w:spacing w:val="-7"/>
          <w:sz w:val="24"/>
        </w:rPr>
        <w:t xml:space="preserve">，均应在投标截止日期 </w:t>
      </w:r>
      <w:r>
        <w:rPr>
          <w:sz w:val="24"/>
        </w:rPr>
        <w:t>15</w:t>
      </w:r>
      <w:r>
        <w:rPr>
          <w:spacing w:val="-9"/>
          <w:sz w:val="24"/>
        </w:rPr>
        <w:t xml:space="preserve"> 日前以书面形式通知</w:t>
      </w:r>
      <w:r>
        <w:rPr>
          <w:rFonts w:hint="eastAsia"/>
          <w:sz w:val="24"/>
        </w:rPr>
        <w:t>招标代理机构</w:t>
      </w:r>
      <w:r>
        <w:rPr>
          <w:sz w:val="24"/>
        </w:rPr>
        <w:t>，</w:t>
      </w:r>
      <w:r>
        <w:rPr>
          <w:rFonts w:hint="eastAsia"/>
          <w:sz w:val="24"/>
        </w:rPr>
        <w:t>招标代理机构</w:t>
      </w:r>
      <w:r>
        <w:rPr>
          <w:sz w:val="24"/>
        </w:rPr>
        <w:t>负责联络</w:t>
      </w:r>
      <w:r>
        <w:rPr>
          <w:rFonts w:hint="eastAsia"/>
          <w:sz w:val="24"/>
        </w:rPr>
        <w:t>招标人</w:t>
      </w:r>
      <w:r>
        <w:rPr>
          <w:sz w:val="24"/>
        </w:rPr>
        <w:t>，并将以书面形式答复所有</w:t>
      </w:r>
      <w:r>
        <w:rPr>
          <w:rFonts w:hint="eastAsia"/>
          <w:sz w:val="24"/>
        </w:rPr>
        <w:t>投标人</w:t>
      </w:r>
      <w:r>
        <w:rPr>
          <w:sz w:val="24"/>
        </w:rPr>
        <w:t>。答复中包括所提问题，但不包括问题的来源。</w:t>
      </w:r>
    </w:p>
    <w:p w14:paraId="5748F56C" w14:textId="77777777" w:rsidR="006C7994" w:rsidRDefault="00100F05">
      <w:pPr>
        <w:pStyle w:val="af"/>
        <w:numPr>
          <w:ilvl w:val="0"/>
          <w:numId w:val="6"/>
        </w:numPr>
        <w:tabs>
          <w:tab w:val="left" w:pos="649"/>
        </w:tabs>
        <w:spacing w:before="1"/>
        <w:rPr>
          <w:b/>
          <w:sz w:val="24"/>
        </w:rPr>
      </w:pPr>
      <w:r>
        <w:rPr>
          <w:b/>
          <w:sz w:val="24"/>
        </w:rPr>
        <w:t>招标文件的修改</w:t>
      </w:r>
    </w:p>
    <w:p w14:paraId="24FC1457" w14:textId="77777777" w:rsidR="006C7994" w:rsidRDefault="00100F05">
      <w:pPr>
        <w:pStyle w:val="af"/>
        <w:numPr>
          <w:ilvl w:val="1"/>
          <w:numId w:val="6"/>
        </w:numPr>
        <w:tabs>
          <w:tab w:val="left" w:pos="891"/>
        </w:tabs>
        <w:spacing w:before="93" w:line="312" w:lineRule="auto"/>
        <w:ind w:right="745" w:firstLine="0"/>
        <w:jc w:val="both"/>
        <w:rPr>
          <w:sz w:val="24"/>
        </w:rPr>
      </w:pPr>
      <w:r>
        <w:rPr>
          <w:rFonts w:hint="eastAsia"/>
          <w:spacing w:val="4"/>
          <w:sz w:val="24"/>
        </w:rPr>
        <w:t>招标人</w:t>
      </w:r>
      <w:r>
        <w:rPr>
          <w:spacing w:val="4"/>
          <w:sz w:val="24"/>
        </w:rPr>
        <w:t>/</w:t>
      </w:r>
      <w:r>
        <w:rPr>
          <w:rFonts w:hint="eastAsia"/>
          <w:spacing w:val="1"/>
          <w:sz w:val="24"/>
        </w:rPr>
        <w:t>招标代理机构</w:t>
      </w:r>
      <w:r>
        <w:rPr>
          <w:spacing w:val="1"/>
          <w:sz w:val="24"/>
        </w:rPr>
        <w:t>可主动地或在解答</w:t>
      </w:r>
      <w:r>
        <w:rPr>
          <w:rFonts w:hint="eastAsia"/>
          <w:spacing w:val="1"/>
          <w:sz w:val="24"/>
        </w:rPr>
        <w:t>投标人</w:t>
      </w:r>
      <w:r>
        <w:rPr>
          <w:spacing w:val="1"/>
          <w:sz w:val="24"/>
        </w:rPr>
        <w:t>提出的澄清问题时对招标文件进行修改，澄清或修改的内容可能影响投标文件编制的，</w:t>
      </w:r>
      <w:r>
        <w:rPr>
          <w:rFonts w:hint="eastAsia"/>
          <w:spacing w:val="1"/>
          <w:sz w:val="24"/>
        </w:rPr>
        <w:t>招标人</w:t>
      </w:r>
      <w:r>
        <w:rPr>
          <w:spacing w:val="1"/>
          <w:sz w:val="24"/>
        </w:rPr>
        <w:t>或</w:t>
      </w:r>
      <w:r>
        <w:rPr>
          <w:rFonts w:hint="eastAsia"/>
          <w:spacing w:val="1"/>
          <w:sz w:val="24"/>
        </w:rPr>
        <w:t>招标代理机构</w:t>
      </w:r>
      <w:r>
        <w:rPr>
          <w:spacing w:val="1"/>
          <w:sz w:val="24"/>
        </w:rPr>
        <w:t>应当在投标截止</w:t>
      </w:r>
      <w:r>
        <w:rPr>
          <w:spacing w:val="-20"/>
          <w:sz w:val="24"/>
        </w:rPr>
        <w:t xml:space="preserve">时间 </w:t>
      </w:r>
      <w:r>
        <w:rPr>
          <w:sz w:val="24"/>
        </w:rPr>
        <w:t>15</w:t>
      </w:r>
      <w:r>
        <w:rPr>
          <w:spacing w:val="-8"/>
          <w:sz w:val="24"/>
        </w:rPr>
        <w:t xml:space="preserve"> 日前，以书面的形式通知所有获取招标文件的潜在</w:t>
      </w:r>
      <w:r>
        <w:rPr>
          <w:rFonts w:hint="eastAsia"/>
          <w:spacing w:val="-8"/>
          <w:sz w:val="24"/>
        </w:rPr>
        <w:t>投标人</w:t>
      </w:r>
      <w:r>
        <w:rPr>
          <w:spacing w:val="-8"/>
          <w:sz w:val="24"/>
        </w:rPr>
        <w:t>。</w:t>
      </w:r>
    </w:p>
    <w:p w14:paraId="75A51ADB" w14:textId="77777777" w:rsidR="006C7994" w:rsidRDefault="00100F05">
      <w:pPr>
        <w:pStyle w:val="af"/>
        <w:numPr>
          <w:ilvl w:val="1"/>
          <w:numId w:val="6"/>
        </w:numPr>
        <w:tabs>
          <w:tab w:val="left" w:pos="888"/>
        </w:tabs>
        <w:spacing w:before="1" w:line="312" w:lineRule="auto"/>
        <w:ind w:right="745" w:firstLine="0"/>
        <w:jc w:val="both"/>
        <w:rPr>
          <w:sz w:val="24"/>
        </w:rPr>
      </w:pPr>
      <w:r>
        <w:rPr>
          <w:sz w:val="24"/>
        </w:rPr>
        <w:t>招标文件的修改将以书面形式通知所有</w:t>
      </w:r>
      <w:r>
        <w:rPr>
          <w:rFonts w:hint="eastAsia"/>
          <w:sz w:val="24"/>
        </w:rPr>
        <w:t>投标人</w:t>
      </w:r>
      <w:r>
        <w:rPr>
          <w:sz w:val="24"/>
        </w:rPr>
        <w:t>，</w:t>
      </w:r>
      <w:r>
        <w:rPr>
          <w:rFonts w:hint="eastAsia"/>
          <w:sz w:val="24"/>
        </w:rPr>
        <w:t>投标人</w:t>
      </w:r>
      <w:r>
        <w:rPr>
          <w:sz w:val="24"/>
        </w:rPr>
        <w:t>应立即以电传或传真的形式确认已收到该修改。</w:t>
      </w:r>
    </w:p>
    <w:p w14:paraId="5A0427D0" w14:textId="77777777" w:rsidR="006C7994" w:rsidRDefault="00100F05">
      <w:pPr>
        <w:pStyle w:val="af"/>
        <w:numPr>
          <w:ilvl w:val="1"/>
          <w:numId w:val="6"/>
        </w:numPr>
        <w:tabs>
          <w:tab w:val="left" w:pos="888"/>
        </w:tabs>
        <w:spacing w:line="312" w:lineRule="auto"/>
        <w:ind w:right="745" w:firstLine="0"/>
        <w:jc w:val="both"/>
        <w:rPr>
          <w:sz w:val="24"/>
        </w:rPr>
      </w:pPr>
      <w:r>
        <w:rPr>
          <w:spacing w:val="-3"/>
          <w:sz w:val="24"/>
        </w:rPr>
        <w:t>为使</w:t>
      </w:r>
      <w:r>
        <w:rPr>
          <w:rFonts w:hint="eastAsia"/>
          <w:spacing w:val="-3"/>
          <w:sz w:val="24"/>
        </w:rPr>
        <w:t>投标人</w:t>
      </w:r>
      <w:r>
        <w:rPr>
          <w:spacing w:val="-3"/>
          <w:sz w:val="24"/>
        </w:rPr>
        <w:t>在准备投标文件时有合理的时间考虑招标文件的修改，</w:t>
      </w:r>
      <w:r>
        <w:rPr>
          <w:rFonts w:hint="eastAsia"/>
          <w:spacing w:val="-3"/>
          <w:sz w:val="24"/>
        </w:rPr>
        <w:t>招标人</w:t>
      </w:r>
      <w:r>
        <w:rPr>
          <w:sz w:val="24"/>
        </w:rPr>
        <w:t>/</w:t>
      </w:r>
      <w:r>
        <w:rPr>
          <w:rFonts w:hint="eastAsia"/>
          <w:spacing w:val="-4"/>
          <w:sz w:val="24"/>
        </w:rPr>
        <w:t>招标代理机构</w:t>
      </w:r>
      <w:r>
        <w:rPr>
          <w:sz w:val="24"/>
        </w:rPr>
        <w:t>可酌情推迟投标截止时间。</w:t>
      </w:r>
    </w:p>
    <w:p w14:paraId="6C7831E6" w14:textId="77777777" w:rsidR="006C7994" w:rsidRDefault="006C7994">
      <w:pPr>
        <w:spacing w:line="312" w:lineRule="auto"/>
        <w:jc w:val="both"/>
        <w:rPr>
          <w:sz w:val="24"/>
        </w:rPr>
        <w:sectPr w:rsidR="006C7994">
          <w:pgSz w:w="11910" w:h="16840"/>
          <w:pgMar w:top="1340" w:right="500" w:bottom="1620" w:left="840" w:header="964" w:footer="737" w:gutter="0"/>
          <w:cols w:space="720"/>
        </w:sectPr>
      </w:pPr>
    </w:p>
    <w:p w14:paraId="5A1F2E81" w14:textId="77777777" w:rsidR="006C7994" w:rsidRDefault="006C7994">
      <w:pPr>
        <w:pStyle w:val="a5"/>
        <w:spacing w:before="3"/>
        <w:rPr>
          <w:sz w:val="31"/>
        </w:rPr>
      </w:pPr>
    </w:p>
    <w:p w14:paraId="7947DEB4" w14:textId="77777777" w:rsidR="006C7994" w:rsidRDefault="00100F05">
      <w:pPr>
        <w:pStyle w:val="af"/>
        <w:numPr>
          <w:ilvl w:val="0"/>
          <w:numId w:val="6"/>
        </w:numPr>
        <w:tabs>
          <w:tab w:val="left" w:pos="649"/>
        </w:tabs>
        <w:rPr>
          <w:b/>
          <w:sz w:val="24"/>
        </w:rPr>
      </w:pPr>
      <w:r>
        <w:rPr>
          <w:b/>
          <w:sz w:val="24"/>
        </w:rPr>
        <w:t>要求</w:t>
      </w:r>
    </w:p>
    <w:p w14:paraId="5537A968" w14:textId="77777777" w:rsidR="006C7994" w:rsidRDefault="00100F05">
      <w:pPr>
        <w:pStyle w:val="af"/>
        <w:numPr>
          <w:ilvl w:val="0"/>
          <w:numId w:val="7"/>
        </w:numPr>
        <w:tabs>
          <w:tab w:val="left" w:pos="830"/>
          <w:tab w:val="left" w:pos="831"/>
        </w:tabs>
        <w:spacing w:line="321" w:lineRule="exact"/>
        <w:jc w:val="left"/>
        <w:rPr>
          <w:b/>
          <w:sz w:val="28"/>
        </w:rPr>
      </w:pPr>
      <w:bookmarkStart w:id="3" w:name="C__投标文件的编写"/>
      <w:bookmarkEnd w:id="3"/>
      <w:r>
        <w:rPr>
          <w:b/>
          <w:spacing w:val="-1"/>
          <w:w w:val="99"/>
          <w:sz w:val="28"/>
        </w:rPr>
        <w:br w:type="column"/>
      </w:r>
      <w:r>
        <w:rPr>
          <w:b/>
          <w:sz w:val="28"/>
        </w:rPr>
        <w:t>投标文件的编写</w:t>
      </w:r>
    </w:p>
    <w:p w14:paraId="536AEB19" w14:textId="77777777" w:rsidR="006C7994" w:rsidRDefault="006C7994">
      <w:pPr>
        <w:spacing w:line="321" w:lineRule="exact"/>
        <w:rPr>
          <w:sz w:val="28"/>
        </w:rPr>
        <w:sectPr w:rsidR="006C7994">
          <w:type w:val="continuous"/>
          <w:pgSz w:w="11910" w:h="16840"/>
          <w:pgMar w:top="1580" w:right="500" w:bottom="1620" w:left="840" w:header="720" w:footer="720" w:gutter="0"/>
          <w:cols w:num="2" w:space="720" w:equalWidth="0">
            <w:col w:w="1169" w:space="2343"/>
            <w:col w:w="7058"/>
          </w:cols>
        </w:sectPr>
      </w:pPr>
    </w:p>
    <w:p w14:paraId="47CA02A3" w14:textId="77777777" w:rsidR="006C7994" w:rsidRDefault="00100F05">
      <w:pPr>
        <w:pStyle w:val="af"/>
        <w:numPr>
          <w:ilvl w:val="1"/>
          <w:numId w:val="6"/>
        </w:numPr>
        <w:tabs>
          <w:tab w:val="left" w:pos="888"/>
        </w:tabs>
        <w:spacing w:before="93" w:line="312" w:lineRule="auto"/>
        <w:ind w:right="743" w:firstLine="0"/>
        <w:jc w:val="both"/>
        <w:rPr>
          <w:sz w:val="24"/>
        </w:rPr>
      </w:pPr>
      <w:r>
        <w:rPr>
          <w:rFonts w:hint="eastAsia"/>
          <w:sz w:val="24"/>
        </w:rPr>
        <w:t>投标人</w:t>
      </w:r>
      <w:r>
        <w:rPr>
          <w:sz w:val="24"/>
        </w:rPr>
        <w:t>应仔细阅读招标文件的所有内容，按招标文件的要求提供投标文件，并保证所提供的全部资料的真实性，以使其投标对招标文件</w:t>
      </w:r>
      <w:proofErr w:type="gramStart"/>
      <w:r>
        <w:rPr>
          <w:sz w:val="24"/>
        </w:rPr>
        <w:t>作出</w:t>
      </w:r>
      <w:proofErr w:type="gramEnd"/>
      <w:r>
        <w:rPr>
          <w:sz w:val="24"/>
        </w:rPr>
        <w:t>实质性响应，否则，其投标可能被拒绝。</w:t>
      </w:r>
    </w:p>
    <w:p w14:paraId="2BD3F7EA" w14:textId="77777777" w:rsidR="006C7994" w:rsidRDefault="00100F05">
      <w:pPr>
        <w:pStyle w:val="af"/>
        <w:numPr>
          <w:ilvl w:val="0"/>
          <w:numId w:val="6"/>
        </w:numPr>
        <w:tabs>
          <w:tab w:val="left" w:pos="772"/>
        </w:tabs>
        <w:spacing w:before="1"/>
        <w:ind w:left="771" w:hanging="364"/>
        <w:rPr>
          <w:b/>
          <w:sz w:val="24"/>
        </w:rPr>
      </w:pPr>
      <w:r>
        <w:rPr>
          <w:b/>
          <w:sz w:val="24"/>
        </w:rPr>
        <w:t>投标语言</w:t>
      </w:r>
    </w:p>
    <w:p w14:paraId="7DDA9788" w14:textId="77777777" w:rsidR="006C7994" w:rsidRDefault="00100F05">
      <w:pPr>
        <w:pStyle w:val="af"/>
        <w:numPr>
          <w:ilvl w:val="1"/>
          <w:numId w:val="6"/>
        </w:numPr>
        <w:tabs>
          <w:tab w:val="left" w:pos="951"/>
        </w:tabs>
        <w:spacing w:before="93" w:line="312" w:lineRule="auto"/>
        <w:ind w:right="745" w:firstLine="0"/>
        <w:jc w:val="both"/>
        <w:rPr>
          <w:sz w:val="24"/>
        </w:rPr>
      </w:pPr>
      <w:r>
        <w:rPr>
          <w:rFonts w:hint="eastAsia"/>
          <w:sz w:val="24"/>
        </w:rPr>
        <w:t>投标人</w:t>
      </w:r>
      <w:r>
        <w:rPr>
          <w:sz w:val="24"/>
        </w:rPr>
        <w:t>准备的投标文件和</w:t>
      </w:r>
      <w:r>
        <w:rPr>
          <w:rFonts w:hint="eastAsia"/>
          <w:sz w:val="24"/>
        </w:rPr>
        <w:t>投标人</w:t>
      </w:r>
      <w:r>
        <w:rPr>
          <w:sz w:val="24"/>
        </w:rPr>
        <w:t>与</w:t>
      </w:r>
      <w:r>
        <w:rPr>
          <w:rFonts w:hint="eastAsia"/>
          <w:sz w:val="24"/>
        </w:rPr>
        <w:t>招标人</w:t>
      </w:r>
      <w:r>
        <w:rPr>
          <w:spacing w:val="4"/>
          <w:sz w:val="24"/>
        </w:rPr>
        <w:t>/</w:t>
      </w:r>
      <w:r>
        <w:rPr>
          <w:rFonts w:hint="eastAsia"/>
          <w:sz w:val="24"/>
        </w:rPr>
        <w:t>招标代理机构</w:t>
      </w:r>
      <w:r>
        <w:rPr>
          <w:sz w:val="24"/>
        </w:rPr>
        <w:t>之间往来的所有与招投标文件有关的函电、文件等均应以中文书写。如果</w:t>
      </w:r>
      <w:r>
        <w:rPr>
          <w:rFonts w:hint="eastAsia"/>
          <w:sz w:val="24"/>
        </w:rPr>
        <w:t>投标人</w:t>
      </w:r>
      <w:r>
        <w:rPr>
          <w:sz w:val="24"/>
        </w:rPr>
        <w:t>提供的文件资料以其它语言书写，</w:t>
      </w:r>
      <w:r>
        <w:rPr>
          <w:rFonts w:hint="eastAsia"/>
          <w:sz w:val="24"/>
        </w:rPr>
        <w:t>投标人</w:t>
      </w:r>
      <w:r>
        <w:rPr>
          <w:sz w:val="24"/>
        </w:rPr>
        <w:t>应将其译成中文作为投标的语言，如有差异，以中文为准。</w:t>
      </w:r>
    </w:p>
    <w:p w14:paraId="45F44035" w14:textId="77777777" w:rsidR="006C7994" w:rsidRDefault="00100F05">
      <w:pPr>
        <w:pStyle w:val="af"/>
        <w:numPr>
          <w:ilvl w:val="0"/>
          <w:numId w:val="6"/>
        </w:numPr>
        <w:tabs>
          <w:tab w:val="left" w:pos="772"/>
        </w:tabs>
        <w:spacing w:before="1"/>
        <w:ind w:left="771" w:hanging="364"/>
        <w:rPr>
          <w:b/>
          <w:sz w:val="24"/>
        </w:rPr>
      </w:pPr>
      <w:r>
        <w:rPr>
          <w:b/>
          <w:sz w:val="24"/>
        </w:rPr>
        <w:t>投标文件的构成</w:t>
      </w:r>
    </w:p>
    <w:p w14:paraId="464FF836" w14:textId="77777777" w:rsidR="006C7994" w:rsidRDefault="00100F05">
      <w:pPr>
        <w:pStyle w:val="af"/>
        <w:numPr>
          <w:ilvl w:val="1"/>
          <w:numId w:val="6"/>
        </w:numPr>
        <w:tabs>
          <w:tab w:val="left" w:pos="1008"/>
        </w:tabs>
        <w:spacing w:before="91"/>
        <w:ind w:left="1008" w:hanging="600"/>
        <w:rPr>
          <w:sz w:val="24"/>
        </w:rPr>
      </w:pPr>
      <w:r>
        <w:rPr>
          <w:rFonts w:hint="eastAsia"/>
          <w:sz w:val="24"/>
        </w:rPr>
        <w:t>投标人</w:t>
      </w:r>
      <w:r>
        <w:rPr>
          <w:sz w:val="24"/>
        </w:rPr>
        <w:t>编写的投标文件应包括下列内容：</w:t>
      </w:r>
    </w:p>
    <w:p w14:paraId="04F209FC" w14:textId="77777777" w:rsidR="006C7994" w:rsidRDefault="00100F05">
      <w:pPr>
        <w:pStyle w:val="af"/>
        <w:numPr>
          <w:ilvl w:val="0"/>
          <w:numId w:val="8"/>
        </w:numPr>
        <w:tabs>
          <w:tab w:val="left" w:pos="1009"/>
        </w:tabs>
        <w:spacing w:before="93"/>
        <w:rPr>
          <w:sz w:val="24"/>
        </w:rPr>
      </w:pPr>
      <w:r>
        <w:rPr>
          <w:sz w:val="24"/>
        </w:rPr>
        <w:t>投标函；</w:t>
      </w:r>
    </w:p>
    <w:p w14:paraId="5475BE45" w14:textId="77777777" w:rsidR="006C7994" w:rsidRDefault="00100F05">
      <w:pPr>
        <w:pStyle w:val="af"/>
        <w:numPr>
          <w:ilvl w:val="0"/>
          <w:numId w:val="8"/>
        </w:numPr>
        <w:tabs>
          <w:tab w:val="left" w:pos="1009"/>
        </w:tabs>
        <w:spacing w:before="94"/>
        <w:rPr>
          <w:sz w:val="24"/>
        </w:rPr>
      </w:pPr>
      <w:r>
        <w:rPr>
          <w:sz w:val="24"/>
        </w:rPr>
        <w:t>法人代表授权委托书；</w:t>
      </w:r>
    </w:p>
    <w:p w14:paraId="44113FF9" w14:textId="77777777" w:rsidR="006C7994" w:rsidRDefault="00100F05">
      <w:pPr>
        <w:pStyle w:val="af"/>
        <w:numPr>
          <w:ilvl w:val="0"/>
          <w:numId w:val="8"/>
        </w:numPr>
        <w:tabs>
          <w:tab w:val="left" w:pos="1009"/>
        </w:tabs>
        <w:spacing w:before="90"/>
        <w:rPr>
          <w:sz w:val="24"/>
        </w:rPr>
      </w:pPr>
      <w:r>
        <w:rPr>
          <w:sz w:val="24"/>
        </w:rPr>
        <w:t>投标保证金；</w:t>
      </w:r>
    </w:p>
    <w:p w14:paraId="64D0044E" w14:textId="77777777" w:rsidR="006C7994" w:rsidRDefault="00100F05">
      <w:pPr>
        <w:pStyle w:val="af"/>
        <w:numPr>
          <w:ilvl w:val="0"/>
          <w:numId w:val="8"/>
        </w:numPr>
        <w:tabs>
          <w:tab w:val="left" w:pos="1009"/>
        </w:tabs>
        <w:spacing w:before="94"/>
        <w:rPr>
          <w:sz w:val="24"/>
        </w:rPr>
      </w:pPr>
      <w:r>
        <w:rPr>
          <w:sz w:val="24"/>
        </w:rPr>
        <w:t>开标一览表；</w:t>
      </w:r>
    </w:p>
    <w:p w14:paraId="1B41FDCE" w14:textId="77777777" w:rsidR="006C7994" w:rsidRDefault="00100F05">
      <w:pPr>
        <w:pStyle w:val="af"/>
        <w:numPr>
          <w:ilvl w:val="0"/>
          <w:numId w:val="8"/>
        </w:numPr>
        <w:tabs>
          <w:tab w:val="left" w:pos="1009"/>
        </w:tabs>
        <w:spacing w:before="93"/>
        <w:rPr>
          <w:sz w:val="24"/>
        </w:rPr>
      </w:pPr>
      <w:r>
        <w:rPr>
          <w:sz w:val="24"/>
        </w:rPr>
        <w:t>投标分项报价明细表；</w:t>
      </w:r>
    </w:p>
    <w:p w14:paraId="4DB276AA" w14:textId="77777777" w:rsidR="006C7994" w:rsidRDefault="00100F05">
      <w:pPr>
        <w:pStyle w:val="af"/>
        <w:numPr>
          <w:ilvl w:val="0"/>
          <w:numId w:val="8"/>
        </w:numPr>
        <w:tabs>
          <w:tab w:val="left" w:pos="1009"/>
        </w:tabs>
        <w:spacing w:before="91"/>
        <w:rPr>
          <w:sz w:val="24"/>
        </w:rPr>
      </w:pPr>
      <w:r>
        <w:rPr>
          <w:sz w:val="24"/>
        </w:rPr>
        <w:t>货物说明一览表；</w:t>
      </w:r>
    </w:p>
    <w:p w14:paraId="527F45C0" w14:textId="77777777" w:rsidR="006C7994" w:rsidRDefault="00100F05">
      <w:pPr>
        <w:pStyle w:val="af"/>
        <w:numPr>
          <w:ilvl w:val="0"/>
          <w:numId w:val="8"/>
        </w:numPr>
        <w:tabs>
          <w:tab w:val="left" w:pos="1009"/>
        </w:tabs>
        <w:spacing w:before="93"/>
        <w:rPr>
          <w:sz w:val="24"/>
        </w:rPr>
      </w:pPr>
      <w:r>
        <w:rPr>
          <w:sz w:val="24"/>
        </w:rPr>
        <w:t>技术规格偏离表；</w:t>
      </w:r>
    </w:p>
    <w:p w14:paraId="77A3C976" w14:textId="77777777" w:rsidR="006C7994" w:rsidRDefault="00100F05">
      <w:pPr>
        <w:pStyle w:val="af"/>
        <w:numPr>
          <w:ilvl w:val="0"/>
          <w:numId w:val="8"/>
        </w:numPr>
        <w:tabs>
          <w:tab w:val="left" w:pos="1009"/>
        </w:tabs>
        <w:spacing w:before="94"/>
        <w:rPr>
          <w:sz w:val="24"/>
        </w:rPr>
      </w:pPr>
      <w:r>
        <w:rPr>
          <w:sz w:val="24"/>
        </w:rPr>
        <w:t>商务条款偏离表；</w:t>
      </w:r>
    </w:p>
    <w:p w14:paraId="6174B797" w14:textId="77777777" w:rsidR="006C7994" w:rsidRDefault="00100F05">
      <w:pPr>
        <w:pStyle w:val="af"/>
        <w:numPr>
          <w:ilvl w:val="0"/>
          <w:numId w:val="8"/>
        </w:numPr>
        <w:tabs>
          <w:tab w:val="left" w:pos="1009"/>
        </w:tabs>
        <w:spacing w:before="90"/>
        <w:rPr>
          <w:sz w:val="24"/>
        </w:rPr>
      </w:pPr>
      <w:r>
        <w:rPr>
          <w:sz w:val="24"/>
        </w:rPr>
        <w:t>关于资格的声明函；</w:t>
      </w:r>
    </w:p>
    <w:p w14:paraId="55B40248" w14:textId="77777777" w:rsidR="006C7994" w:rsidRDefault="00100F05">
      <w:pPr>
        <w:pStyle w:val="af"/>
        <w:numPr>
          <w:ilvl w:val="0"/>
          <w:numId w:val="8"/>
        </w:numPr>
        <w:tabs>
          <w:tab w:val="left" w:pos="1129"/>
        </w:tabs>
        <w:spacing w:before="94"/>
        <w:ind w:left="1129" w:hanging="721"/>
        <w:rPr>
          <w:sz w:val="24"/>
        </w:rPr>
      </w:pPr>
      <w:r>
        <w:rPr>
          <w:rFonts w:hint="eastAsia"/>
          <w:sz w:val="24"/>
        </w:rPr>
        <w:t>投标人</w:t>
      </w:r>
      <w:r>
        <w:rPr>
          <w:sz w:val="24"/>
        </w:rPr>
        <w:t>简介及相关资质文件；</w:t>
      </w:r>
    </w:p>
    <w:p w14:paraId="75C8699B" w14:textId="77777777" w:rsidR="006C7994" w:rsidRDefault="00100F05">
      <w:pPr>
        <w:pStyle w:val="af"/>
        <w:numPr>
          <w:ilvl w:val="0"/>
          <w:numId w:val="8"/>
        </w:numPr>
        <w:tabs>
          <w:tab w:val="left" w:pos="1129"/>
        </w:tabs>
        <w:spacing w:before="93"/>
        <w:ind w:left="1129" w:hanging="721"/>
        <w:rPr>
          <w:sz w:val="24"/>
        </w:rPr>
      </w:pPr>
      <w:r>
        <w:rPr>
          <w:sz w:val="24"/>
        </w:rPr>
        <w:t>企业近三年类似供货业绩；</w:t>
      </w:r>
    </w:p>
    <w:p w14:paraId="24885D44" w14:textId="77777777" w:rsidR="006C7994" w:rsidRDefault="00100F05">
      <w:pPr>
        <w:pStyle w:val="af"/>
        <w:numPr>
          <w:ilvl w:val="0"/>
          <w:numId w:val="8"/>
        </w:numPr>
        <w:tabs>
          <w:tab w:val="left" w:pos="1129"/>
        </w:tabs>
        <w:spacing w:before="91"/>
        <w:ind w:left="1129" w:hanging="721"/>
        <w:rPr>
          <w:sz w:val="24"/>
        </w:rPr>
      </w:pPr>
      <w:r>
        <w:rPr>
          <w:sz w:val="24"/>
        </w:rPr>
        <w:t>保修、维护等计划详述；</w:t>
      </w:r>
    </w:p>
    <w:p w14:paraId="1E6EBA38" w14:textId="77777777" w:rsidR="006C7994" w:rsidRDefault="006C7994">
      <w:pPr>
        <w:rPr>
          <w:sz w:val="24"/>
        </w:rPr>
        <w:sectPr w:rsidR="006C7994">
          <w:type w:val="continuous"/>
          <w:pgSz w:w="11910" w:h="16840"/>
          <w:pgMar w:top="1580" w:right="500" w:bottom="1620" w:left="840" w:header="720" w:footer="720" w:gutter="0"/>
          <w:cols w:space="720"/>
        </w:sectPr>
      </w:pPr>
    </w:p>
    <w:p w14:paraId="18EAB8E2" w14:textId="77777777" w:rsidR="006C7994" w:rsidRDefault="00100F05">
      <w:pPr>
        <w:pStyle w:val="af"/>
        <w:numPr>
          <w:ilvl w:val="0"/>
          <w:numId w:val="8"/>
        </w:numPr>
        <w:tabs>
          <w:tab w:val="left" w:pos="1129"/>
        </w:tabs>
        <w:spacing w:before="49"/>
        <w:ind w:left="1129" w:hanging="721"/>
        <w:rPr>
          <w:sz w:val="24"/>
        </w:rPr>
      </w:pPr>
      <w:r>
        <w:rPr>
          <w:rFonts w:hint="eastAsia"/>
          <w:sz w:val="24"/>
        </w:rPr>
        <w:lastRenderedPageBreak/>
        <w:t>供货</w:t>
      </w:r>
      <w:r>
        <w:rPr>
          <w:sz w:val="24"/>
        </w:rPr>
        <w:t>进度计划与措施；</w:t>
      </w:r>
    </w:p>
    <w:p w14:paraId="7FC374F6" w14:textId="77777777" w:rsidR="006C7994" w:rsidRDefault="00100F05">
      <w:pPr>
        <w:pStyle w:val="af"/>
        <w:numPr>
          <w:ilvl w:val="0"/>
          <w:numId w:val="8"/>
        </w:numPr>
        <w:tabs>
          <w:tab w:val="left" w:pos="1129"/>
        </w:tabs>
        <w:spacing w:before="93"/>
        <w:ind w:left="1129" w:hanging="721"/>
        <w:rPr>
          <w:sz w:val="24"/>
        </w:rPr>
      </w:pPr>
      <w:r>
        <w:rPr>
          <w:sz w:val="24"/>
        </w:rPr>
        <w:t>质量性能描述；</w:t>
      </w:r>
    </w:p>
    <w:p w14:paraId="086B10C9" w14:textId="77777777" w:rsidR="006C7994" w:rsidRDefault="00100F05">
      <w:pPr>
        <w:pStyle w:val="af"/>
        <w:numPr>
          <w:ilvl w:val="0"/>
          <w:numId w:val="8"/>
        </w:numPr>
        <w:tabs>
          <w:tab w:val="left" w:pos="1129"/>
        </w:tabs>
        <w:spacing w:before="94"/>
        <w:ind w:left="1129" w:hanging="721"/>
        <w:rPr>
          <w:sz w:val="24"/>
        </w:rPr>
      </w:pPr>
      <w:r>
        <w:rPr>
          <w:sz w:val="24"/>
        </w:rPr>
        <w:t>技术服务方案；</w:t>
      </w:r>
    </w:p>
    <w:p w14:paraId="0E6F959C" w14:textId="77777777" w:rsidR="006C7994" w:rsidRDefault="00100F05">
      <w:pPr>
        <w:pStyle w:val="af"/>
        <w:numPr>
          <w:ilvl w:val="0"/>
          <w:numId w:val="8"/>
        </w:numPr>
        <w:tabs>
          <w:tab w:val="left" w:pos="1129"/>
        </w:tabs>
        <w:spacing w:before="62"/>
        <w:ind w:left="1129" w:hanging="721"/>
        <w:rPr>
          <w:sz w:val="24"/>
        </w:rPr>
      </w:pPr>
      <w:r>
        <w:rPr>
          <w:rFonts w:hint="eastAsia"/>
          <w:sz w:val="24"/>
        </w:rPr>
        <w:t>投标人</w:t>
      </w:r>
      <w:r>
        <w:rPr>
          <w:sz w:val="24"/>
        </w:rPr>
        <w:t>认为有必要提供的其他资料文件；</w:t>
      </w:r>
    </w:p>
    <w:p w14:paraId="69CB4A0D" w14:textId="77777777" w:rsidR="006C7994" w:rsidRDefault="00100F05">
      <w:pPr>
        <w:pStyle w:val="af"/>
        <w:numPr>
          <w:ilvl w:val="1"/>
          <w:numId w:val="6"/>
        </w:numPr>
        <w:tabs>
          <w:tab w:val="left" w:pos="1008"/>
        </w:tabs>
        <w:spacing w:before="132" w:line="312" w:lineRule="auto"/>
        <w:ind w:right="3797" w:firstLine="0"/>
        <w:rPr>
          <w:b/>
          <w:sz w:val="24"/>
        </w:rPr>
      </w:pPr>
      <w:r>
        <w:rPr>
          <w:rFonts w:hint="eastAsia"/>
          <w:spacing w:val="-1"/>
          <w:sz w:val="24"/>
        </w:rPr>
        <w:t>投标人</w:t>
      </w:r>
      <w:r>
        <w:rPr>
          <w:spacing w:val="-1"/>
          <w:sz w:val="24"/>
        </w:rPr>
        <w:t>应将投标文件装订成册，并填写文件资料清单。</w:t>
      </w:r>
      <w:r>
        <w:rPr>
          <w:b/>
          <w:sz w:val="24"/>
        </w:rPr>
        <w:t>12.投标文件格式</w:t>
      </w:r>
    </w:p>
    <w:p w14:paraId="36E4C065" w14:textId="77777777" w:rsidR="006C7994" w:rsidRDefault="00100F05">
      <w:pPr>
        <w:spacing w:line="312" w:lineRule="auto"/>
        <w:ind w:left="408" w:right="673"/>
        <w:rPr>
          <w:sz w:val="24"/>
        </w:rPr>
      </w:pPr>
      <w:r>
        <w:rPr>
          <w:sz w:val="24"/>
        </w:rPr>
        <w:t>12.1</w:t>
      </w:r>
      <w:r>
        <w:rPr>
          <w:rFonts w:hint="eastAsia"/>
          <w:sz w:val="24"/>
        </w:rPr>
        <w:t>投标人</w:t>
      </w:r>
      <w:r>
        <w:rPr>
          <w:sz w:val="24"/>
        </w:rPr>
        <w:t>应按招标文件的范本格式中提供的投标文件格式填写投标书、开标一览表、投标分项报价表，注明提供的货物名称、货物简介、原产地、数量和价格等。</w:t>
      </w:r>
    </w:p>
    <w:p w14:paraId="00B5BD35" w14:textId="77777777" w:rsidR="006C7994" w:rsidRDefault="00100F05">
      <w:pPr>
        <w:pStyle w:val="af"/>
        <w:numPr>
          <w:ilvl w:val="0"/>
          <w:numId w:val="9"/>
        </w:numPr>
        <w:tabs>
          <w:tab w:val="left" w:pos="772"/>
        </w:tabs>
        <w:spacing w:before="2"/>
        <w:rPr>
          <w:b/>
          <w:sz w:val="24"/>
        </w:rPr>
      </w:pPr>
      <w:r>
        <w:rPr>
          <w:b/>
          <w:sz w:val="24"/>
        </w:rPr>
        <w:t>投标报价</w:t>
      </w:r>
    </w:p>
    <w:p w14:paraId="57285DEA" w14:textId="77777777" w:rsidR="006C7994" w:rsidRDefault="00100F05">
      <w:pPr>
        <w:pStyle w:val="af"/>
        <w:numPr>
          <w:ilvl w:val="1"/>
          <w:numId w:val="9"/>
        </w:numPr>
        <w:tabs>
          <w:tab w:val="left" w:pos="1008"/>
        </w:tabs>
        <w:spacing w:before="91" w:line="312" w:lineRule="auto"/>
        <w:ind w:right="677" w:firstLine="0"/>
        <w:jc w:val="both"/>
        <w:rPr>
          <w:sz w:val="24"/>
        </w:rPr>
      </w:pPr>
      <w:r>
        <w:rPr>
          <w:rFonts w:hint="eastAsia"/>
          <w:spacing w:val="-1"/>
          <w:sz w:val="24"/>
        </w:rPr>
        <w:t>投标人</w:t>
      </w:r>
      <w:r>
        <w:rPr>
          <w:spacing w:val="-1"/>
          <w:sz w:val="24"/>
        </w:rPr>
        <w:t>应在投标报价表上标明单价和总价。单价和总价要相符。小写和大写要相符。</w:t>
      </w:r>
      <w:r>
        <w:rPr>
          <w:rFonts w:hint="eastAsia"/>
          <w:sz w:val="24"/>
        </w:rPr>
        <w:t>投标人</w:t>
      </w:r>
      <w:r>
        <w:rPr>
          <w:sz w:val="24"/>
        </w:rPr>
        <w:t>应在投标报价表中标明其提供的所有货物及其相关工作范围内所有费用的总价，不接受有任何选择性报价。</w:t>
      </w:r>
    </w:p>
    <w:p w14:paraId="42A7B4AC" w14:textId="77777777" w:rsidR="006C7994" w:rsidRDefault="00100F05">
      <w:pPr>
        <w:pStyle w:val="af"/>
        <w:numPr>
          <w:ilvl w:val="1"/>
          <w:numId w:val="9"/>
        </w:numPr>
        <w:tabs>
          <w:tab w:val="left" w:pos="1008"/>
        </w:tabs>
        <w:ind w:left="1008"/>
        <w:rPr>
          <w:sz w:val="24"/>
        </w:rPr>
      </w:pPr>
      <w:r>
        <w:rPr>
          <w:sz w:val="24"/>
        </w:rPr>
        <w:t>投标报价应注意下列要求：</w:t>
      </w:r>
    </w:p>
    <w:p w14:paraId="36CB078C" w14:textId="77777777" w:rsidR="006C7994" w:rsidRDefault="00100F05">
      <w:pPr>
        <w:pStyle w:val="af"/>
        <w:numPr>
          <w:ilvl w:val="2"/>
          <w:numId w:val="9"/>
        </w:numPr>
        <w:tabs>
          <w:tab w:val="left" w:pos="1248"/>
        </w:tabs>
        <w:spacing w:before="94"/>
        <w:ind w:left="1248" w:hanging="840"/>
        <w:rPr>
          <w:sz w:val="24"/>
        </w:rPr>
      </w:pPr>
      <w:r>
        <w:rPr>
          <w:sz w:val="24"/>
        </w:rPr>
        <w:t>招标文件中特别要求的备品备件、易损件和专用工具的费用；</w:t>
      </w:r>
    </w:p>
    <w:p w14:paraId="25ED5044" w14:textId="77777777" w:rsidR="006C7994" w:rsidRDefault="00100F05">
      <w:pPr>
        <w:pStyle w:val="af"/>
        <w:numPr>
          <w:ilvl w:val="2"/>
          <w:numId w:val="9"/>
        </w:numPr>
        <w:tabs>
          <w:tab w:val="left" w:pos="1248"/>
        </w:tabs>
        <w:spacing w:before="93"/>
        <w:ind w:left="1248" w:hanging="840"/>
        <w:rPr>
          <w:sz w:val="24"/>
        </w:rPr>
      </w:pPr>
      <w:r>
        <w:rPr>
          <w:sz w:val="24"/>
        </w:rPr>
        <w:t>招标文件中特别要求的安装、调试、培训及其它附带服务的费用；</w:t>
      </w:r>
    </w:p>
    <w:p w14:paraId="1C2D0258" w14:textId="77777777" w:rsidR="006C7994" w:rsidRDefault="00100F05">
      <w:pPr>
        <w:pStyle w:val="af"/>
        <w:numPr>
          <w:ilvl w:val="2"/>
          <w:numId w:val="9"/>
        </w:numPr>
        <w:tabs>
          <w:tab w:val="left" w:pos="1248"/>
        </w:tabs>
        <w:spacing w:before="91" w:line="312" w:lineRule="auto"/>
        <w:ind w:right="743" w:firstLine="0"/>
        <w:jc w:val="both"/>
        <w:rPr>
          <w:sz w:val="24"/>
        </w:rPr>
      </w:pPr>
      <w:r>
        <w:rPr>
          <w:spacing w:val="-5"/>
          <w:sz w:val="24"/>
        </w:rPr>
        <w:t>国内供货人提供在中华人民共和国制造的，或已在中华人民共和国境内的国外产地</w:t>
      </w:r>
      <w:r>
        <w:rPr>
          <w:sz w:val="24"/>
        </w:rPr>
        <w:t>的已经进口的货物的国内投标，其货物的交货价，包括制造、组装该货物所使用的零部件及原材料已付的全部关税、销售税和其他税（其关税和其他税不分别填写，计入货价内即可）。</w:t>
      </w:r>
    </w:p>
    <w:p w14:paraId="05BFA1F2" w14:textId="77777777" w:rsidR="006C7994" w:rsidRDefault="00100F05">
      <w:pPr>
        <w:pStyle w:val="af"/>
        <w:numPr>
          <w:ilvl w:val="2"/>
          <w:numId w:val="9"/>
        </w:numPr>
        <w:tabs>
          <w:tab w:val="left" w:pos="1253"/>
        </w:tabs>
        <w:spacing w:before="2" w:line="312" w:lineRule="auto"/>
        <w:ind w:right="599" w:firstLine="0"/>
        <w:jc w:val="both"/>
        <w:rPr>
          <w:b/>
          <w:sz w:val="24"/>
        </w:rPr>
      </w:pPr>
      <w:r>
        <w:rPr>
          <w:b/>
          <w:sz w:val="24"/>
        </w:rPr>
        <w:t>开标时，投标文件中开标一览表(报价表)内容与投标文件中明细表内容不一致的， 以开标一览表(报价表)为准。</w:t>
      </w:r>
    </w:p>
    <w:p w14:paraId="23B46854" w14:textId="77777777" w:rsidR="006C7994" w:rsidRDefault="00100F05">
      <w:pPr>
        <w:spacing w:line="312" w:lineRule="auto"/>
        <w:ind w:left="408" w:right="589" w:firstLine="482"/>
        <w:rPr>
          <w:b/>
          <w:sz w:val="24"/>
        </w:rPr>
      </w:pPr>
      <w:r>
        <w:rPr>
          <w:b/>
          <w:sz w:val="24"/>
        </w:rPr>
        <w:t>投标文件的大写金额和小写金额不一致的，以大写金额为准；总价金额与按单价汇总</w:t>
      </w:r>
      <w:r>
        <w:rPr>
          <w:b/>
          <w:spacing w:val="-8"/>
          <w:sz w:val="24"/>
        </w:rPr>
        <w:t>金额不一致的，以单价金额计算结果为准；单价金额小数点有明显错位的，应以总价为准， 并修改单价；对不同文字文本投标文件的解释发生异议的，以中文文本为准。</w:t>
      </w:r>
    </w:p>
    <w:p w14:paraId="5B1326D2" w14:textId="77777777" w:rsidR="006C7994" w:rsidRDefault="00100F05">
      <w:pPr>
        <w:pStyle w:val="af"/>
        <w:numPr>
          <w:ilvl w:val="1"/>
          <w:numId w:val="9"/>
        </w:numPr>
        <w:tabs>
          <w:tab w:val="left" w:pos="1008"/>
        </w:tabs>
        <w:spacing w:line="312" w:lineRule="auto"/>
        <w:ind w:right="745" w:firstLine="0"/>
        <w:rPr>
          <w:sz w:val="24"/>
        </w:rPr>
      </w:pPr>
      <w:r>
        <w:rPr>
          <w:spacing w:val="-8"/>
          <w:sz w:val="24"/>
        </w:rPr>
        <w:t>算术性修正。算术性修正是指对投标文件的报价明细进行校核，并对其算术上和运算</w:t>
      </w:r>
      <w:r>
        <w:rPr>
          <w:sz w:val="24"/>
        </w:rPr>
        <w:t>上的差错给予修正。修正的原则如下：</w:t>
      </w:r>
    </w:p>
    <w:p w14:paraId="08C52AFF" w14:textId="77777777" w:rsidR="006C7994" w:rsidRDefault="00100F05">
      <w:pPr>
        <w:pStyle w:val="af"/>
        <w:numPr>
          <w:ilvl w:val="2"/>
          <w:numId w:val="9"/>
        </w:numPr>
        <w:tabs>
          <w:tab w:val="left" w:pos="1248"/>
        </w:tabs>
        <w:spacing w:before="2"/>
        <w:ind w:left="1248" w:hanging="840"/>
        <w:rPr>
          <w:sz w:val="24"/>
        </w:rPr>
      </w:pPr>
      <w:r>
        <w:rPr>
          <w:sz w:val="24"/>
        </w:rPr>
        <w:t>当以数字表示的金额与文字表示的金额有差异时，以文字表示的金额为准；</w:t>
      </w:r>
    </w:p>
    <w:p w14:paraId="0F0F30E9" w14:textId="77777777" w:rsidR="006C7994" w:rsidRDefault="00100F05">
      <w:pPr>
        <w:pStyle w:val="af"/>
        <w:numPr>
          <w:ilvl w:val="2"/>
          <w:numId w:val="9"/>
        </w:numPr>
        <w:tabs>
          <w:tab w:val="left" w:pos="1248"/>
        </w:tabs>
        <w:spacing w:before="91" w:line="312" w:lineRule="auto"/>
        <w:ind w:right="745" w:firstLine="0"/>
        <w:rPr>
          <w:sz w:val="24"/>
        </w:rPr>
      </w:pPr>
      <w:r>
        <w:rPr>
          <w:spacing w:val="-6"/>
          <w:sz w:val="24"/>
        </w:rPr>
        <w:t>当单价与数量相乘不等于合价时，以单价计算为准。如果单价有明显的小数点位置</w:t>
      </w:r>
      <w:r>
        <w:rPr>
          <w:sz w:val="24"/>
        </w:rPr>
        <w:t>差错，应以标出的合价为准，同时对单价予以修正；</w:t>
      </w:r>
    </w:p>
    <w:p w14:paraId="54D41DEE" w14:textId="77777777" w:rsidR="006C7994" w:rsidRDefault="00100F05">
      <w:pPr>
        <w:pStyle w:val="af"/>
        <w:numPr>
          <w:ilvl w:val="2"/>
          <w:numId w:val="9"/>
        </w:numPr>
        <w:tabs>
          <w:tab w:val="left" w:pos="1248"/>
        </w:tabs>
        <w:spacing w:before="2"/>
        <w:ind w:left="1248" w:hanging="840"/>
        <w:rPr>
          <w:sz w:val="24"/>
        </w:rPr>
      </w:pPr>
      <w:r>
        <w:rPr>
          <w:sz w:val="24"/>
        </w:rPr>
        <w:t>当各明细部分的价格累计不等于合价时，应以各明细的累计计数为准，修正合价。</w:t>
      </w:r>
    </w:p>
    <w:p w14:paraId="688D11A5" w14:textId="77777777" w:rsidR="006C7994" w:rsidRDefault="00100F05">
      <w:pPr>
        <w:pStyle w:val="af"/>
        <w:numPr>
          <w:ilvl w:val="2"/>
          <w:numId w:val="9"/>
        </w:numPr>
        <w:tabs>
          <w:tab w:val="left" w:pos="1248"/>
        </w:tabs>
        <w:spacing w:before="91" w:line="312" w:lineRule="auto"/>
        <w:ind w:right="677" w:firstLine="0"/>
        <w:rPr>
          <w:sz w:val="24"/>
        </w:rPr>
      </w:pPr>
      <w:r>
        <w:rPr>
          <w:spacing w:val="-1"/>
          <w:sz w:val="24"/>
        </w:rPr>
        <w:t>按以上原则对算术性差错修正，应取得</w:t>
      </w:r>
      <w:r>
        <w:rPr>
          <w:rFonts w:hint="eastAsia"/>
          <w:spacing w:val="-1"/>
          <w:sz w:val="24"/>
        </w:rPr>
        <w:t>投标人</w:t>
      </w:r>
      <w:r>
        <w:rPr>
          <w:spacing w:val="-1"/>
          <w:sz w:val="24"/>
        </w:rPr>
        <w:t>的同意，并确认修正后最终投标价。</w:t>
      </w:r>
      <w:r>
        <w:rPr>
          <w:sz w:val="24"/>
        </w:rPr>
        <w:t>如果</w:t>
      </w:r>
      <w:r>
        <w:rPr>
          <w:rFonts w:hint="eastAsia"/>
          <w:sz w:val="24"/>
        </w:rPr>
        <w:t>投标人</w:t>
      </w:r>
      <w:r>
        <w:rPr>
          <w:sz w:val="24"/>
        </w:rPr>
        <w:t>拒绝确认，则其投标文件将不予以评审并</w:t>
      </w:r>
      <w:proofErr w:type="gramStart"/>
      <w:r>
        <w:rPr>
          <w:sz w:val="24"/>
        </w:rPr>
        <w:t>按废标处理</w:t>
      </w:r>
      <w:proofErr w:type="gramEnd"/>
      <w:r>
        <w:rPr>
          <w:sz w:val="24"/>
        </w:rPr>
        <w:t>。</w:t>
      </w:r>
    </w:p>
    <w:p w14:paraId="06EACD26" w14:textId="77777777" w:rsidR="006C7994" w:rsidRDefault="00100F05">
      <w:pPr>
        <w:pStyle w:val="af"/>
        <w:numPr>
          <w:ilvl w:val="0"/>
          <w:numId w:val="9"/>
        </w:numPr>
        <w:tabs>
          <w:tab w:val="left" w:pos="772"/>
        </w:tabs>
        <w:spacing w:before="2"/>
        <w:rPr>
          <w:b/>
          <w:sz w:val="24"/>
        </w:rPr>
      </w:pPr>
      <w:r>
        <w:rPr>
          <w:b/>
          <w:sz w:val="24"/>
        </w:rPr>
        <w:t>投标货币</w:t>
      </w:r>
    </w:p>
    <w:p w14:paraId="78CCD4FC" w14:textId="77777777" w:rsidR="006C7994" w:rsidRDefault="006C7994">
      <w:pPr>
        <w:rPr>
          <w:sz w:val="24"/>
        </w:rPr>
        <w:sectPr w:rsidR="006C7994">
          <w:pgSz w:w="11910" w:h="16840"/>
          <w:pgMar w:top="1340" w:right="500" w:bottom="1620" w:left="840" w:header="964" w:footer="737" w:gutter="0"/>
          <w:cols w:space="720"/>
        </w:sectPr>
      </w:pPr>
    </w:p>
    <w:p w14:paraId="6513D1DD" w14:textId="77777777" w:rsidR="006C7994" w:rsidRDefault="00100F05">
      <w:pPr>
        <w:pStyle w:val="af"/>
        <w:numPr>
          <w:ilvl w:val="1"/>
          <w:numId w:val="9"/>
        </w:numPr>
        <w:tabs>
          <w:tab w:val="left" w:pos="948"/>
        </w:tabs>
        <w:spacing w:before="49"/>
        <w:ind w:left="948" w:hanging="540"/>
        <w:rPr>
          <w:sz w:val="24"/>
        </w:rPr>
      </w:pPr>
      <w:r>
        <w:rPr>
          <w:sz w:val="24"/>
        </w:rPr>
        <w:lastRenderedPageBreak/>
        <w:t>人民币报价。</w:t>
      </w:r>
    </w:p>
    <w:p w14:paraId="4466F11D" w14:textId="77777777" w:rsidR="006C7994" w:rsidRDefault="00100F05">
      <w:pPr>
        <w:pStyle w:val="af"/>
        <w:numPr>
          <w:ilvl w:val="0"/>
          <w:numId w:val="9"/>
        </w:numPr>
        <w:tabs>
          <w:tab w:val="left" w:pos="772"/>
        </w:tabs>
        <w:spacing w:before="93"/>
        <w:rPr>
          <w:b/>
          <w:sz w:val="24"/>
        </w:rPr>
      </w:pPr>
      <w:r>
        <w:rPr>
          <w:rFonts w:hint="eastAsia"/>
          <w:b/>
          <w:sz w:val="24"/>
        </w:rPr>
        <w:t>投标人</w:t>
      </w:r>
      <w:r>
        <w:rPr>
          <w:b/>
          <w:sz w:val="24"/>
        </w:rPr>
        <w:t>的证明文件：</w:t>
      </w:r>
    </w:p>
    <w:p w14:paraId="3C3CB99B" w14:textId="77777777" w:rsidR="006C7994" w:rsidRDefault="00100F05">
      <w:pPr>
        <w:pStyle w:val="af"/>
        <w:numPr>
          <w:ilvl w:val="1"/>
          <w:numId w:val="9"/>
        </w:numPr>
        <w:tabs>
          <w:tab w:val="left" w:pos="1008"/>
        </w:tabs>
        <w:spacing w:before="94" w:line="312" w:lineRule="auto"/>
        <w:ind w:right="745" w:firstLine="0"/>
        <w:rPr>
          <w:sz w:val="24"/>
        </w:rPr>
      </w:pPr>
      <w:r>
        <w:rPr>
          <w:rFonts w:hint="eastAsia"/>
          <w:spacing w:val="-4"/>
          <w:sz w:val="24"/>
        </w:rPr>
        <w:t>投标人</w:t>
      </w:r>
      <w:r>
        <w:rPr>
          <w:spacing w:val="-4"/>
          <w:sz w:val="24"/>
        </w:rPr>
        <w:t>应提交证明其有资格参加投标和中标后有能力履行合同的文件，并作为其投标</w:t>
      </w:r>
      <w:r>
        <w:rPr>
          <w:sz w:val="24"/>
        </w:rPr>
        <w:t>文件的一部分。</w:t>
      </w:r>
    </w:p>
    <w:p w14:paraId="00A94182" w14:textId="77777777" w:rsidR="006C7994" w:rsidRDefault="00100F05">
      <w:pPr>
        <w:pStyle w:val="af"/>
        <w:numPr>
          <w:ilvl w:val="1"/>
          <w:numId w:val="9"/>
        </w:numPr>
        <w:tabs>
          <w:tab w:val="left" w:pos="1011"/>
        </w:tabs>
        <w:spacing w:line="312" w:lineRule="auto"/>
        <w:ind w:right="745" w:firstLine="0"/>
        <w:rPr>
          <w:sz w:val="24"/>
        </w:rPr>
      </w:pPr>
      <w:r>
        <w:rPr>
          <w:rFonts w:hint="eastAsia"/>
          <w:spacing w:val="3"/>
          <w:sz w:val="24"/>
        </w:rPr>
        <w:t>投标人</w:t>
      </w:r>
      <w:r>
        <w:rPr>
          <w:spacing w:val="3"/>
          <w:sz w:val="24"/>
        </w:rPr>
        <w:t>提交的合格性证明文件应使招标方满意，</w:t>
      </w:r>
      <w:r>
        <w:rPr>
          <w:rFonts w:hint="eastAsia"/>
          <w:spacing w:val="3"/>
          <w:sz w:val="24"/>
        </w:rPr>
        <w:t>投标人</w:t>
      </w:r>
      <w:r>
        <w:rPr>
          <w:spacing w:val="3"/>
          <w:sz w:val="24"/>
        </w:rPr>
        <w:t>在投标时应符合招标方的规定。</w:t>
      </w:r>
    </w:p>
    <w:p w14:paraId="7842D5AA" w14:textId="77777777" w:rsidR="006C7994" w:rsidRDefault="00100F05">
      <w:pPr>
        <w:pStyle w:val="af"/>
        <w:numPr>
          <w:ilvl w:val="1"/>
          <w:numId w:val="9"/>
        </w:numPr>
        <w:tabs>
          <w:tab w:val="left" w:pos="1008"/>
        </w:tabs>
        <w:spacing w:line="307" w:lineRule="exact"/>
        <w:ind w:left="1008"/>
        <w:rPr>
          <w:sz w:val="24"/>
        </w:rPr>
      </w:pPr>
      <w:r>
        <w:rPr>
          <w:rFonts w:hint="eastAsia"/>
          <w:sz w:val="24"/>
        </w:rPr>
        <w:t>投标人</w:t>
      </w:r>
      <w:r>
        <w:rPr>
          <w:sz w:val="24"/>
        </w:rPr>
        <w:t>提交的证明其中标后能履行合同的资格证明文件应使招标方满意。</w:t>
      </w:r>
    </w:p>
    <w:p w14:paraId="370BD8DD" w14:textId="77777777" w:rsidR="006C7994" w:rsidRDefault="00100F05">
      <w:pPr>
        <w:pStyle w:val="af"/>
        <w:numPr>
          <w:ilvl w:val="1"/>
          <w:numId w:val="9"/>
        </w:numPr>
        <w:tabs>
          <w:tab w:val="left" w:pos="948"/>
        </w:tabs>
        <w:spacing w:before="93" w:line="312" w:lineRule="auto"/>
        <w:ind w:right="745" w:firstLine="0"/>
        <w:rPr>
          <w:sz w:val="24"/>
        </w:rPr>
      </w:pPr>
      <w:r>
        <w:rPr>
          <w:spacing w:val="-2"/>
          <w:sz w:val="24"/>
        </w:rPr>
        <w:t>如果</w:t>
      </w:r>
      <w:r>
        <w:rPr>
          <w:rFonts w:hint="eastAsia"/>
          <w:spacing w:val="-2"/>
          <w:sz w:val="24"/>
        </w:rPr>
        <w:t>投标人</w:t>
      </w:r>
      <w:r>
        <w:rPr>
          <w:spacing w:val="-2"/>
          <w:sz w:val="24"/>
        </w:rPr>
        <w:t>按照合同提供的货物不是</w:t>
      </w:r>
      <w:r>
        <w:rPr>
          <w:rFonts w:hint="eastAsia"/>
          <w:spacing w:val="-2"/>
          <w:sz w:val="24"/>
        </w:rPr>
        <w:t>投标人</w:t>
      </w:r>
      <w:r>
        <w:rPr>
          <w:spacing w:val="-2"/>
          <w:sz w:val="24"/>
        </w:rPr>
        <w:t>自己制造的，</w:t>
      </w:r>
      <w:r>
        <w:rPr>
          <w:rFonts w:hint="eastAsia"/>
          <w:spacing w:val="-2"/>
          <w:sz w:val="24"/>
        </w:rPr>
        <w:t>投标人</w:t>
      </w:r>
      <w:r>
        <w:rPr>
          <w:spacing w:val="-2"/>
          <w:sz w:val="24"/>
        </w:rPr>
        <w:t>应是货物制造厂正式</w:t>
      </w:r>
      <w:r>
        <w:rPr>
          <w:sz w:val="24"/>
        </w:rPr>
        <w:t>授权的代理商；</w:t>
      </w:r>
    </w:p>
    <w:p w14:paraId="5C8B7046" w14:textId="77777777" w:rsidR="006C7994" w:rsidRDefault="00100F05">
      <w:pPr>
        <w:pStyle w:val="af"/>
        <w:numPr>
          <w:ilvl w:val="1"/>
          <w:numId w:val="9"/>
        </w:numPr>
        <w:tabs>
          <w:tab w:val="left" w:pos="948"/>
        </w:tabs>
        <w:spacing w:line="307" w:lineRule="exact"/>
        <w:ind w:left="948" w:hanging="540"/>
        <w:rPr>
          <w:sz w:val="24"/>
        </w:rPr>
      </w:pPr>
      <w:r>
        <w:rPr>
          <w:rFonts w:hint="eastAsia"/>
          <w:sz w:val="24"/>
        </w:rPr>
        <w:t>投标人</w:t>
      </w:r>
      <w:r>
        <w:rPr>
          <w:sz w:val="24"/>
        </w:rPr>
        <w:t>已具备履行合同所需的财务、技术和生产能力；</w:t>
      </w:r>
    </w:p>
    <w:p w14:paraId="6C5F0D09" w14:textId="77777777" w:rsidR="006C7994" w:rsidRDefault="00100F05">
      <w:pPr>
        <w:pStyle w:val="af"/>
        <w:numPr>
          <w:ilvl w:val="1"/>
          <w:numId w:val="9"/>
        </w:numPr>
        <w:tabs>
          <w:tab w:val="left" w:pos="948"/>
        </w:tabs>
        <w:spacing w:before="93"/>
        <w:ind w:left="948" w:hanging="540"/>
        <w:rPr>
          <w:sz w:val="24"/>
        </w:rPr>
      </w:pPr>
      <w:r>
        <w:rPr>
          <w:rFonts w:hint="eastAsia"/>
          <w:spacing w:val="-4"/>
          <w:sz w:val="24"/>
        </w:rPr>
        <w:t>投标人</w:t>
      </w:r>
      <w:r>
        <w:rPr>
          <w:spacing w:val="-4"/>
          <w:sz w:val="24"/>
        </w:rPr>
        <w:t>满足《</w:t>
      </w:r>
      <w:r>
        <w:rPr>
          <w:rFonts w:hint="eastAsia"/>
          <w:spacing w:val="-4"/>
          <w:sz w:val="24"/>
        </w:rPr>
        <w:t>投标人</w:t>
      </w:r>
      <w:r>
        <w:rPr>
          <w:spacing w:val="-4"/>
          <w:sz w:val="24"/>
        </w:rPr>
        <w:t xml:space="preserve">须知前附表》第 </w:t>
      </w:r>
      <w:r>
        <w:rPr>
          <w:sz w:val="24"/>
        </w:rPr>
        <w:t>10</w:t>
      </w:r>
      <w:r>
        <w:rPr>
          <w:spacing w:val="-8"/>
          <w:sz w:val="24"/>
        </w:rPr>
        <w:t xml:space="preserve"> 项中列出的资格要求。</w:t>
      </w:r>
    </w:p>
    <w:p w14:paraId="158409C8" w14:textId="77777777" w:rsidR="006C7994" w:rsidRDefault="00100F05">
      <w:pPr>
        <w:pStyle w:val="af"/>
        <w:numPr>
          <w:ilvl w:val="1"/>
          <w:numId w:val="9"/>
        </w:numPr>
        <w:tabs>
          <w:tab w:val="left" w:pos="948"/>
        </w:tabs>
        <w:spacing w:before="93" w:line="312" w:lineRule="auto"/>
        <w:ind w:right="745" w:firstLine="0"/>
        <w:rPr>
          <w:sz w:val="24"/>
        </w:rPr>
      </w:pPr>
      <w:r>
        <w:rPr>
          <w:spacing w:val="-3"/>
          <w:sz w:val="24"/>
        </w:rPr>
        <w:t>如果</w:t>
      </w:r>
      <w:r>
        <w:rPr>
          <w:rFonts w:hint="eastAsia"/>
          <w:spacing w:val="-3"/>
          <w:sz w:val="24"/>
        </w:rPr>
        <w:t>投标人</w:t>
      </w:r>
      <w:r>
        <w:rPr>
          <w:spacing w:val="-3"/>
          <w:sz w:val="24"/>
        </w:rPr>
        <w:t>是联合体，该联合体</w:t>
      </w:r>
      <w:r>
        <w:rPr>
          <w:rFonts w:hint="eastAsia"/>
          <w:spacing w:val="-3"/>
          <w:sz w:val="24"/>
        </w:rPr>
        <w:t>投标人</w:t>
      </w:r>
      <w:r>
        <w:rPr>
          <w:spacing w:val="-3"/>
          <w:sz w:val="24"/>
        </w:rPr>
        <w:t>还必须提供联合体协议书，联合体协议书包括</w:t>
      </w:r>
      <w:r>
        <w:rPr>
          <w:sz w:val="24"/>
        </w:rPr>
        <w:t>如下内容：</w:t>
      </w:r>
    </w:p>
    <w:p w14:paraId="05780CB6" w14:textId="77777777" w:rsidR="006C7994" w:rsidRDefault="00100F05">
      <w:pPr>
        <w:pStyle w:val="af"/>
        <w:numPr>
          <w:ilvl w:val="0"/>
          <w:numId w:val="10"/>
        </w:numPr>
        <w:tabs>
          <w:tab w:val="left" w:pos="1009"/>
        </w:tabs>
        <w:spacing w:line="312" w:lineRule="auto"/>
        <w:ind w:right="743" w:firstLine="0"/>
        <w:jc w:val="both"/>
        <w:rPr>
          <w:sz w:val="24"/>
        </w:rPr>
      </w:pPr>
      <w:r>
        <w:rPr>
          <w:spacing w:val="-2"/>
          <w:sz w:val="24"/>
        </w:rPr>
        <w:t>联合体</w:t>
      </w:r>
      <w:r>
        <w:rPr>
          <w:rFonts w:hint="eastAsia"/>
          <w:spacing w:val="-2"/>
          <w:sz w:val="24"/>
        </w:rPr>
        <w:t>投标人</w:t>
      </w:r>
      <w:r>
        <w:rPr>
          <w:spacing w:val="-2"/>
          <w:sz w:val="24"/>
        </w:rPr>
        <w:t>应指定他们当中的一家作为联合体的牵头人，且牵头人以其和联合体</w:t>
      </w:r>
      <w:r>
        <w:rPr>
          <w:spacing w:val="-4"/>
          <w:sz w:val="24"/>
        </w:rPr>
        <w:t>的名义处理与本招标过程有关的一切事宜，并对该联合体产生约束力，联合体成员之间承担连带责任，为此，该联合体</w:t>
      </w:r>
      <w:r>
        <w:rPr>
          <w:rFonts w:hint="eastAsia"/>
          <w:spacing w:val="-4"/>
          <w:sz w:val="24"/>
        </w:rPr>
        <w:t>投标人</w:t>
      </w:r>
      <w:r>
        <w:rPr>
          <w:spacing w:val="-4"/>
          <w:sz w:val="24"/>
        </w:rPr>
        <w:t>须提供非牵头</w:t>
      </w:r>
      <w:proofErr w:type="gramStart"/>
      <w:r>
        <w:rPr>
          <w:spacing w:val="-4"/>
          <w:sz w:val="24"/>
        </w:rPr>
        <w:t>人成员</w:t>
      </w:r>
      <w:proofErr w:type="gramEnd"/>
      <w:r>
        <w:rPr>
          <w:spacing w:val="-4"/>
          <w:sz w:val="24"/>
        </w:rPr>
        <w:t>向牵头人出具的相应的授权函；</w:t>
      </w:r>
    </w:p>
    <w:p w14:paraId="698C476E" w14:textId="77777777" w:rsidR="006C7994" w:rsidRDefault="00100F05">
      <w:pPr>
        <w:pStyle w:val="af"/>
        <w:numPr>
          <w:ilvl w:val="0"/>
          <w:numId w:val="10"/>
        </w:numPr>
        <w:tabs>
          <w:tab w:val="left" w:pos="1009"/>
        </w:tabs>
        <w:spacing w:before="1" w:line="312" w:lineRule="auto"/>
        <w:ind w:right="743" w:firstLine="0"/>
        <w:jc w:val="both"/>
        <w:rPr>
          <w:sz w:val="24"/>
        </w:rPr>
      </w:pPr>
      <w:r>
        <w:rPr>
          <w:spacing w:val="-2"/>
          <w:sz w:val="24"/>
        </w:rPr>
        <w:t>联合体</w:t>
      </w:r>
      <w:r>
        <w:rPr>
          <w:rFonts w:hint="eastAsia"/>
          <w:spacing w:val="-2"/>
          <w:sz w:val="24"/>
        </w:rPr>
        <w:t>投标人</w:t>
      </w:r>
      <w:r>
        <w:rPr>
          <w:spacing w:val="-2"/>
          <w:sz w:val="24"/>
        </w:rPr>
        <w:t>须提交一份他们</w:t>
      </w:r>
      <w:proofErr w:type="gramStart"/>
      <w:r>
        <w:rPr>
          <w:spacing w:val="-2"/>
          <w:sz w:val="24"/>
        </w:rPr>
        <w:t>签定</w:t>
      </w:r>
      <w:proofErr w:type="gramEnd"/>
      <w:r>
        <w:rPr>
          <w:spacing w:val="-2"/>
          <w:sz w:val="24"/>
        </w:rPr>
        <w:t>的参与本</w:t>
      </w:r>
      <w:proofErr w:type="gramStart"/>
      <w:r>
        <w:rPr>
          <w:spacing w:val="-2"/>
          <w:sz w:val="24"/>
        </w:rPr>
        <w:t>招标全</w:t>
      </w:r>
      <w:proofErr w:type="gramEnd"/>
      <w:r>
        <w:rPr>
          <w:spacing w:val="-2"/>
          <w:sz w:val="24"/>
        </w:rPr>
        <w:t>过程的联合体协议副本，该协议</w:t>
      </w:r>
      <w:r>
        <w:rPr>
          <w:spacing w:val="-4"/>
          <w:sz w:val="24"/>
        </w:rPr>
        <w:t>须明确中标前联合体的共同责任和各自责任</w:t>
      </w:r>
      <w:r>
        <w:rPr>
          <w:sz w:val="24"/>
        </w:rPr>
        <w:t>（内部分工）以及中标后在执行合同过程中联合体的共同责任和各自责任（内部分工），并明确该协议中的各自责任不影响联合体各成员在投标过程和合同执行过程应承担的连带责任和义务；</w:t>
      </w:r>
    </w:p>
    <w:p w14:paraId="459D3255" w14:textId="77777777" w:rsidR="006C7994" w:rsidRDefault="00100F05">
      <w:pPr>
        <w:pStyle w:val="af"/>
        <w:numPr>
          <w:ilvl w:val="0"/>
          <w:numId w:val="10"/>
        </w:numPr>
        <w:tabs>
          <w:tab w:val="left" w:pos="1009"/>
        </w:tabs>
        <w:spacing w:before="2" w:line="312" w:lineRule="auto"/>
        <w:ind w:right="745" w:firstLine="0"/>
        <w:rPr>
          <w:sz w:val="24"/>
        </w:rPr>
      </w:pPr>
      <w:r>
        <w:rPr>
          <w:spacing w:val="-4"/>
          <w:sz w:val="24"/>
        </w:rPr>
        <w:t>联合体</w:t>
      </w:r>
      <w:r>
        <w:rPr>
          <w:rFonts w:hint="eastAsia"/>
          <w:spacing w:val="-4"/>
          <w:sz w:val="24"/>
        </w:rPr>
        <w:t>投标人</w:t>
      </w:r>
      <w:r>
        <w:rPr>
          <w:spacing w:val="-4"/>
          <w:sz w:val="24"/>
        </w:rPr>
        <w:t>须提供该联合体相应的管理流程，包括联络、管理机构、合同支付管理</w:t>
      </w:r>
      <w:r>
        <w:rPr>
          <w:sz w:val="24"/>
        </w:rPr>
        <w:t>等；</w:t>
      </w:r>
    </w:p>
    <w:p w14:paraId="3AA0CBE2" w14:textId="77777777" w:rsidR="006C7994" w:rsidRDefault="00100F05">
      <w:pPr>
        <w:pStyle w:val="af"/>
        <w:numPr>
          <w:ilvl w:val="0"/>
          <w:numId w:val="10"/>
        </w:numPr>
        <w:tabs>
          <w:tab w:val="left" w:pos="1009"/>
        </w:tabs>
        <w:spacing w:line="307" w:lineRule="exact"/>
        <w:ind w:left="1009"/>
        <w:rPr>
          <w:sz w:val="24"/>
        </w:rPr>
      </w:pPr>
      <w:r>
        <w:rPr>
          <w:sz w:val="24"/>
        </w:rPr>
        <w:t>联合体成员均应提供人员情况以说明其所具有的能有效执行合同的能力和资源；</w:t>
      </w:r>
    </w:p>
    <w:p w14:paraId="45BA713F" w14:textId="77777777" w:rsidR="006C7994" w:rsidRDefault="00100F05">
      <w:pPr>
        <w:pStyle w:val="af"/>
        <w:numPr>
          <w:ilvl w:val="0"/>
          <w:numId w:val="10"/>
        </w:numPr>
        <w:tabs>
          <w:tab w:val="left" w:pos="1009"/>
        </w:tabs>
        <w:spacing w:before="93" w:line="312" w:lineRule="auto"/>
        <w:ind w:right="743" w:firstLine="0"/>
        <w:jc w:val="both"/>
        <w:rPr>
          <w:sz w:val="24"/>
        </w:rPr>
      </w:pPr>
      <w:r>
        <w:rPr>
          <w:spacing w:val="-5"/>
          <w:sz w:val="24"/>
        </w:rPr>
        <w:t>如联合体</w:t>
      </w:r>
      <w:r>
        <w:rPr>
          <w:rFonts w:hint="eastAsia"/>
          <w:spacing w:val="-5"/>
          <w:sz w:val="24"/>
        </w:rPr>
        <w:t>投标人</w:t>
      </w:r>
      <w:r>
        <w:rPr>
          <w:spacing w:val="-5"/>
          <w:sz w:val="24"/>
        </w:rPr>
        <w:t>中标，联合体协议将作为合同的组成部分。未经</w:t>
      </w:r>
      <w:r>
        <w:rPr>
          <w:rFonts w:hint="eastAsia"/>
          <w:spacing w:val="-5"/>
          <w:sz w:val="24"/>
        </w:rPr>
        <w:t>招标人</w:t>
      </w:r>
      <w:r>
        <w:rPr>
          <w:spacing w:val="-5"/>
          <w:sz w:val="24"/>
        </w:rPr>
        <w:t>同意，联合体</w:t>
      </w:r>
      <w:r>
        <w:rPr>
          <w:sz w:val="24"/>
        </w:rPr>
        <w:t>的组成及其组织机构以及联合体协议在本招标过程中和中标合同签约后直至合同履行完成期间不得擅自变更。</w:t>
      </w:r>
    </w:p>
    <w:p w14:paraId="1C97570E" w14:textId="77777777" w:rsidR="006C7994" w:rsidRDefault="00100F05">
      <w:pPr>
        <w:pStyle w:val="af"/>
        <w:numPr>
          <w:ilvl w:val="0"/>
          <w:numId w:val="9"/>
        </w:numPr>
        <w:tabs>
          <w:tab w:val="left" w:pos="772"/>
        </w:tabs>
        <w:spacing w:before="1"/>
        <w:rPr>
          <w:b/>
          <w:sz w:val="24"/>
        </w:rPr>
      </w:pPr>
      <w:r>
        <w:rPr>
          <w:b/>
          <w:sz w:val="24"/>
        </w:rPr>
        <w:t>投标货物符合招标文件规定的技术响应文件</w:t>
      </w:r>
    </w:p>
    <w:p w14:paraId="74F36D67" w14:textId="77777777" w:rsidR="006C7994" w:rsidRDefault="00100F05">
      <w:pPr>
        <w:pStyle w:val="af"/>
        <w:numPr>
          <w:ilvl w:val="1"/>
          <w:numId w:val="9"/>
        </w:numPr>
        <w:tabs>
          <w:tab w:val="left" w:pos="1008"/>
        </w:tabs>
        <w:spacing w:before="90" w:line="312" w:lineRule="auto"/>
        <w:ind w:right="745" w:firstLine="0"/>
        <w:rPr>
          <w:sz w:val="24"/>
        </w:rPr>
      </w:pPr>
      <w:r>
        <w:rPr>
          <w:rFonts w:hint="eastAsia"/>
          <w:spacing w:val="-4"/>
          <w:sz w:val="24"/>
        </w:rPr>
        <w:t>投标人</w:t>
      </w:r>
      <w:r>
        <w:rPr>
          <w:spacing w:val="-4"/>
          <w:sz w:val="24"/>
        </w:rPr>
        <w:t>应提交证明文件证明其拟投标的货物的合格性符合招标文件规定。该证明文件</w:t>
      </w:r>
      <w:r>
        <w:rPr>
          <w:sz w:val="24"/>
        </w:rPr>
        <w:t>作为投标文件的一部分。</w:t>
      </w:r>
    </w:p>
    <w:p w14:paraId="39B906E6" w14:textId="77777777" w:rsidR="006C7994" w:rsidRDefault="00100F05">
      <w:pPr>
        <w:pStyle w:val="af"/>
        <w:numPr>
          <w:ilvl w:val="1"/>
          <w:numId w:val="9"/>
        </w:numPr>
        <w:tabs>
          <w:tab w:val="left" w:pos="1008"/>
        </w:tabs>
        <w:spacing w:before="3" w:line="312" w:lineRule="auto"/>
        <w:ind w:right="745" w:firstLine="0"/>
        <w:rPr>
          <w:sz w:val="24"/>
        </w:rPr>
      </w:pPr>
      <w:r>
        <w:rPr>
          <w:spacing w:val="-5"/>
          <w:sz w:val="24"/>
        </w:rPr>
        <w:t>证明货物和服务与招标文件的要求一致的文件，可以是文字资料、图纸和数据，它包</w:t>
      </w:r>
      <w:r>
        <w:rPr>
          <w:sz w:val="24"/>
        </w:rPr>
        <w:t>括：货物主要技术指标和性能的详细说明。</w:t>
      </w:r>
    </w:p>
    <w:p w14:paraId="0A4A7069" w14:textId="77777777" w:rsidR="006C7994" w:rsidRDefault="00100F05">
      <w:pPr>
        <w:pStyle w:val="af"/>
        <w:numPr>
          <w:ilvl w:val="2"/>
          <w:numId w:val="9"/>
        </w:numPr>
        <w:tabs>
          <w:tab w:val="left" w:pos="1188"/>
        </w:tabs>
        <w:spacing w:line="312" w:lineRule="auto"/>
        <w:ind w:right="745" w:firstLine="0"/>
        <w:rPr>
          <w:sz w:val="24"/>
        </w:rPr>
      </w:pPr>
      <w:r>
        <w:rPr>
          <w:spacing w:val="-4"/>
          <w:sz w:val="24"/>
        </w:rPr>
        <w:t>货物从</w:t>
      </w:r>
      <w:r>
        <w:rPr>
          <w:rFonts w:hint="eastAsia"/>
          <w:spacing w:val="-4"/>
          <w:sz w:val="24"/>
        </w:rPr>
        <w:t>招标人</w:t>
      </w:r>
      <w:r>
        <w:rPr>
          <w:spacing w:val="-4"/>
          <w:sz w:val="24"/>
        </w:rPr>
        <w:t>开始使用至“</w:t>
      </w:r>
      <w:r>
        <w:rPr>
          <w:rFonts w:hint="eastAsia"/>
          <w:spacing w:val="-4"/>
          <w:sz w:val="24"/>
        </w:rPr>
        <w:t>投标人</w:t>
      </w:r>
      <w:r>
        <w:rPr>
          <w:spacing w:val="-4"/>
          <w:sz w:val="24"/>
        </w:rPr>
        <w:t>须知前附表”中规定的周期内正常、连续地使用</w:t>
      </w:r>
      <w:r>
        <w:rPr>
          <w:sz w:val="24"/>
        </w:rPr>
        <w:t>所必须的备品备件清单。</w:t>
      </w:r>
    </w:p>
    <w:p w14:paraId="64C7313A" w14:textId="77777777" w:rsidR="006C7994" w:rsidRDefault="00100F05">
      <w:pPr>
        <w:pStyle w:val="af"/>
        <w:numPr>
          <w:ilvl w:val="2"/>
          <w:numId w:val="9"/>
        </w:numPr>
        <w:tabs>
          <w:tab w:val="left" w:pos="1188"/>
        </w:tabs>
        <w:spacing w:line="307" w:lineRule="exact"/>
        <w:ind w:left="1188"/>
        <w:rPr>
          <w:sz w:val="24"/>
        </w:rPr>
      </w:pPr>
      <w:r>
        <w:rPr>
          <w:spacing w:val="-2"/>
          <w:sz w:val="24"/>
        </w:rPr>
        <w:t>对照招标文件技术规格、参数与要求，逐条说明所提供货物和服务已对招标文件的</w:t>
      </w:r>
    </w:p>
    <w:p w14:paraId="48B86A0B" w14:textId="77777777" w:rsidR="006C7994" w:rsidRDefault="006C7994">
      <w:pPr>
        <w:spacing w:line="307" w:lineRule="exact"/>
        <w:rPr>
          <w:sz w:val="24"/>
        </w:rPr>
        <w:sectPr w:rsidR="006C7994">
          <w:pgSz w:w="11910" w:h="16840"/>
          <w:pgMar w:top="1340" w:right="500" w:bottom="1620" w:left="840" w:header="964" w:footer="737" w:gutter="0"/>
          <w:cols w:space="720"/>
        </w:sectPr>
      </w:pPr>
    </w:p>
    <w:p w14:paraId="65C8F804" w14:textId="77777777" w:rsidR="006C7994" w:rsidRDefault="00100F05">
      <w:pPr>
        <w:spacing w:before="49" w:line="312" w:lineRule="auto"/>
        <w:ind w:left="408" w:right="743"/>
        <w:rPr>
          <w:b/>
          <w:sz w:val="24"/>
        </w:rPr>
      </w:pPr>
      <w:r>
        <w:rPr>
          <w:sz w:val="24"/>
        </w:rPr>
        <w:lastRenderedPageBreak/>
        <w:t>技术规格、参数与要求做出了实质性的响应，或申明与技术规格、参数与要求条文的偏差和例外。特别对于有具体参数要求的指标，</w:t>
      </w:r>
      <w:r>
        <w:rPr>
          <w:rFonts w:hint="eastAsia"/>
          <w:sz w:val="24"/>
        </w:rPr>
        <w:t>投标人</w:t>
      </w:r>
      <w:r>
        <w:rPr>
          <w:sz w:val="24"/>
        </w:rPr>
        <w:t xml:space="preserve">必须提供所投设备的具体参数值。 </w:t>
      </w:r>
      <w:r>
        <w:rPr>
          <w:b/>
          <w:sz w:val="24"/>
        </w:rPr>
        <w:t>17．投标的有效期</w:t>
      </w:r>
    </w:p>
    <w:p w14:paraId="69DFB15A" w14:textId="77777777" w:rsidR="006C7994" w:rsidRDefault="00100F05">
      <w:pPr>
        <w:pStyle w:val="af"/>
        <w:numPr>
          <w:ilvl w:val="1"/>
          <w:numId w:val="11"/>
        </w:numPr>
        <w:tabs>
          <w:tab w:val="left" w:pos="1008"/>
        </w:tabs>
        <w:spacing w:before="1"/>
        <w:rPr>
          <w:sz w:val="24"/>
        </w:rPr>
      </w:pPr>
      <w:r>
        <w:rPr>
          <w:spacing w:val="-4"/>
          <w:sz w:val="24"/>
        </w:rPr>
        <w:t xml:space="preserve">投标文件从开标之日起，投标有效期为 </w:t>
      </w:r>
      <w:r>
        <w:rPr>
          <w:sz w:val="24"/>
          <w:u w:val="single"/>
        </w:rPr>
        <w:t>90</w:t>
      </w:r>
      <w:r>
        <w:rPr>
          <w:spacing w:val="-20"/>
          <w:sz w:val="24"/>
        </w:rPr>
        <w:t xml:space="preserve"> 天。</w:t>
      </w:r>
      <w:r>
        <w:rPr>
          <w:sz w:val="24"/>
        </w:rPr>
        <w:t>（如不满足将导致废标）</w:t>
      </w:r>
    </w:p>
    <w:p w14:paraId="45A3CC38" w14:textId="77777777" w:rsidR="006C7994" w:rsidRDefault="00100F05">
      <w:pPr>
        <w:pStyle w:val="af"/>
        <w:numPr>
          <w:ilvl w:val="1"/>
          <w:numId w:val="11"/>
        </w:numPr>
        <w:tabs>
          <w:tab w:val="left" w:pos="1008"/>
        </w:tabs>
        <w:spacing w:before="93" w:line="312" w:lineRule="auto"/>
        <w:ind w:left="408" w:right="2117" w:firstLine="0"/>
        <w:rPr>
          <w:b/>
          <w:sz w:val="24"/>
        </w:rPr>
      </w:pPr>
      <w:r>
        <w:rPr>
          <w:spacing w:val="-1"/>
          <w:sz w:val="24"/>
        </w:rPr>
        <w:t>在特殊情况下，</w:t>
      </w:r>
      <w:r>
        <w:rPr>
          <w:rFonts w:hint="eastAsia"/>
          <w:spacing w:val="-1"/>
          <w:sz w:val="24"/>
        </w:rPr>
        <w:t>招标代理机构</w:t>
      </w:r>
      <w:r>
        <w:rPr>
          <w:spacing w:val="-1"/>
          <w:sz w:val="24"/>
        </w:rPr>
        <w:t>可与</w:t>
      </w:r>
      <w:r>
        <w:rPr>
          <w:rFonts w:hint="eastAsia"/>
          <w:spacing w:val="-1"/>
          <w:sz w:val="24"/>
        </w:rPr>
        <w:t>投标人</w:t>
      </w:r>
      <w:r>
        <w:rPr>
          <w:spacing w:val="-1"/>
          <w:sz w:val="24"/>
        </w:rPr>
        <w:t>商量延长投标文件的有效期。</w:t>
      </w:r>
      <w:r>
        <w:rPr>
          <w:b/>
          <w:sz w:val="24"/>
        </w:rPr>
        <w:t>18.投标文件的书写要求</w:t>
      </w:r>
    </w:p>
    <w:p w14:paraId="37DE6A38" w14:textId="77777777" w:rsidR="006C7994" w:rsidRDefault="00100F05">
      <w:pPr>
        <w:pStyle w:val="af"/>
        <w:numPr>
          <w:ilvl w:val="1"/>
          <w:numId w:val="12"/>
        </w:numPr>
        <w:tabs>
          <w:tab w:val="left" w:pos="1008"/>
        </w:tabs>
        <w:spacing w:line="307" w:lineRule="exact"/>
        <w:rPr>
          <w:sz w:val="24"/>
        </w:rPr>
      </w:pPr>
      <w:r>
        <w:rPr>
          <w:sz w:val="24"/>
        </w:rPr>
        <w:t>投标文件须打印、胶装，活页装订不予评审。</w:t>
      </w:r>
    </w:p>
    <w:p w14:paraId="6A9DB311" w14:textId="77777777" w:rsidR="006C7994" w:rsidRDefault="00100F05">
      <w:pPr>
        <w:pStyle w:val="af"/>
        <w:numPr>
          <w:ilvl w:val="1"/>
          <w:numId w:val="12"/>
        </w:numPr>
        <w:tabs>
          <w:tab w:val="left" w:pos="1008"/>
        </w:tabs>
        <w:spacing w:before="93"/>
        <w:rPr>
          <w:sz w:val="24"/>
        </w:rPr>
      </w:pPr>
      <w:r>
        <w:rPr>
          <w:sz w:val="24"/>
        </w:rPr>
        <w:t>投标文件应清楚工整，修改处应由投标全权代表签章。</w:t>
      </w:r>
    </w:p>
    <w:p w14:paraId="3EEB9361" w14:textId="77777777" w:rsidR="006C7994" w:rsidRDefault="00100F05">
      <w:pPr>
        <w:pStyle w:val="af"/>
        <w:numPr>
          <w:ilvl w:val="1"/>
          <w:numId w:val="12"/>
        </w:numPr>
        <w:tabs>
          <w:tab w:val="left" w:pos="948"/>
        </w:tabs>
        <w:spacing w:before="94"/>
        <w:ind w:left="948" w:hanging="540"/>
        <w:rPr>
          <w:sz w:val="24"/>
        </w:rPr>
      </w:pPr>
      <w:r>
        <w:rPr>
          <w:sz w:val="24"/>
        </w:rPr>
        <w:t>投标文件应由法人代表或法人授权代表在凡规定签章处逐一签署及加盖单位的公章。</w:t>
      </w:r>
    </w:p>
    <w:p w14:paraId="6E81C1E8" w14:textId="77777777" w:rsidR="006C7994" w:rsidRDefault="00100F05">
      <w:pPr>
        <w:pStyle w:val="af"/>
        <w:numPr>
          <w:ilvl w:val="1"/>
          <w:numId w:val="12"/>
        </w:numPr>
        <w:tabs>
          <w:tab w:val="left" w:pos="948"/>
        </w:tabs>
        <w:spacing w:before="91"/>
        <w:ind w:left="948" w:hanging="540"/>
        <w:rPr>
          <w:sz w:val="24"/>
        </w:rPr>
      </w:pPr>
      <w:r>
        <w:rPr>
          <w:sz w:val="24"/>
        </w:rPr>
        <w:t>电报、电话、传真形式的投标概不接受。</w:t>
      </w:r>
    </w:p>
    <w:p w14:paraId="02F8E10A" w14:textId="77777777" w:rsidR="006C7994" w:rsidRDefault="00100F05">
      <w:pPr>
        <w:pStyle w:val="af"/>
        <w:numPr>
          <w:ilvl w:val="1"/>
          <w:numId w:val="12"/>
        </w:numPr>
        <w:tabs>
          <w:tab w:val="left" w:pos="948"/>
        </w:tabs>
        <w:spacing w:before="93" w:line="312" w:lineRule="auto"/>
        <w:ind w:left="408" w:right="4097" w:firstLine="0"/>
        <w:rPr>
          <w:b/>
          <w:sz w:val="24"/>
        </w:rPr>
      </w:pPr>
      <w:r>
        <w:rPr>
          <w:spacing w:val="-1"/>
          <w:sz w:val="24"/>
        </w:rPr>
        <w:t>投标文件的份数：一式叁份。正本壹份，副本贰份。</w:t>
      </w:r>
      <w:r>
        <w:rPr>
          <w:b/>
          <w:sz w:val="24"/>
        </w:rPr>
        <w:t>19.投标保证金</w:t>
      </w:r>
    </w:p>
    <w:p w14:paraId="20DDE492" w14:textId="77777777" w:rsidR="006C7994" w:rsidRDefault="00100F05">
      <w:pPr>
        <w:pStyle w:val="af"/>
        <w:numPr>
          <w:ilvl w:val="1"/>
          <w:numId w:val="13"/>
        </w:numPr>
        <w:tabs>
          <w:tab w:val="left" w:pos="948"/>
        </w:tabs>
        <w:spacing w:line="312" w:lineRule="auto"/>
        <w:ind w:right="745" w:firstLine="0"/>
        <w:jc w:val="both"/>
        <w:rPr>
          <w:sz w:val="24"/>
        </w:rPr>
      </w:pPr>
      <w:r>
        <w:rPr>
          <w:rFonts w:hint="eastAsia"/>
          <w:spacing w:val="-7"/>
          <w:sz w:val="24"/>
        </w:rPr>
        <w:t>投标人</w:t>
      </w:r>
      <w:r>
        <w:rPr>
          <w:spacing w:val="-7"/>
          <w:sz w:val="24"/>
        </w:rPr>
        <w:t>按照《</w:t>
      </w:r>
      <w:r>
        <w:rPr>
          <w:rFonts w:hint="eastAsia"/>
          <w:spacing w:val="-7"/>
          <w:sz w:val="24"/>
        </w:rPr>
        <w:t>投标人</w:t>
      </w:r>
      <w:r>
        <w:rPr>
          <w:spacing w:val="-7"/>
          <w:sz w:val="24"/>
        </w:rPr>
        <w:t xml:space="preserve">须知前附表》第 </w:t>
      </w:r>
      <w:r>
        <w:rPr>
          <w:sz w:val="24"/>
        </w:rPr>
        <w:t>4</w:t>
      </w:r>
      <w:r>
        <w:rPr>
          <w:spacing w:val="-9"/>
          <w:sz w:val="24"/>
        </w:rPr>
        <w:t xml:space="preserve"> 项要求的金额足额缴纳，于投标截止时间前向</w:t>
      </w:r>
      <w:r>
        <w:rPr>
          <w:rFonts w:hint="eastAsia"/>
          <w:sz w:val="24"/>
        </w:rPr>
        <w:t>招标代理机构</w:t>
      </w:r>
      <w:r>
        <w:rPr>
          <w:sz w:val="24"/>
        </w:rPr>
        <w:t>交纳投标保证金。凡未提交投标保证金的投标，将视为非实质性响应性投标而被拒绝。</w:t>
      </w:r>
    </w:p>
    <w:p w14:paraId="7B9687C2" w14:textId="77777777" w:rsidR="006C7994" w:rsidRDefault="00100F05">
      <w:pPr>
        <w:pStyle w:val="af"/>
        <w:numPr>
          <w:ilvl w:val="1"/>
          <w:numId w:val="13"/>
        </w:numPr>
        <w:tabs>
          <w:tab w:val="left" w:pos="1008"/>
        </w:tabs>
        <w:ind w:left="1008" w:hanging="600"/>
        <w:jc w:val="both"/>
        <w:rPr>
          <w:sz w:val="24"/>
        </w:rPr>
      </w:pPr>
      <w:r>
        <w:rPr>
          <w:sz w:val="24"/>
        </w:rPr>
        <w:t>本次招标可接受电汇作为投标保证金，投标保证金有效期应当与投标有效期一致。</w:t>
      </w:r>
    </w:p>
    <w:p w14:paraId="58E322B3" w14:textId="77777777" w:rsidR="006C7994" w:rsidRDefault="00100F05">
      <w:pPr>
        <w:pStyle w:val="af"/>
        <w:numPr>
          <w:ilvl w:val="1"/>
          <w:numId w:val="13"/>
        </w:numPr>
        <w:tabs>
          <w:tab w:val="left" w:pos="948"/>
        </w:tabs>
        <w:spacing w:before="94"/>
        <w:ind w:left="948"/>
        <w:jc w:val="both"/>
        <w:rPr>
          <w:sz w:val="24"/>
        </w:rPr>
      </w:pPr>
      <w:r>
        <w:rPr>
          <w:sz w:val="24"/>
        </w:rPr>
        <w:t>投标保证金的退还时间：</w:t>
      </w:r>
    </w:p>
    <w:p w14:paraId="1CB7055F" w14:textId="77777777" w:rsidR="006C7994" w:rsidRDefault="00100F05">
      <w:pPr>
        <w:pStyle w:val="af"/>
        <w:tabs>
          <w:tab w:val="left" w:pos="1248"/>
        </w:tabs>
        <w:spacing w:before="93" w:line="312" w:lineRule="auto"/>
        <w:ind w:right="745" w:firstLineChars="200" w:firstLine="468"/>
        <w:jc w:val="both"/>
        <w:rPr>
          <w:sz w:val="24"/>
        </w:rPr>
      </w:pPr>
      <w:r>
        <w:rPr>
          <w:spacing w:val="-6"/>
          <w:sz w:val="24"/>
        </w:rPr>
        <w:t xml:space="preserve">在中标通知书发出后 </w:t>
      </w:r>
      <w:r>
        <w:rPr>
          <w:sz w:val="24"/>
        </w:rPr>
        <w:t>5</w:t>
      </w:r>
      <w:r>
        <w:rPr>
          <w:spacing w:val="-12"/>
          <w:sz w:val="24"/>
        </w:rPr>
        <w:t xml:space="preserve"> </w:t>
      </w:r>
      <w:proofErr w:type="gramStart"/>
      <w:r>
        <w:rPr>
          <w:spacing w:val="-12"/>
          <w:sz w:val="24"/>
        </w:rPr>
        <w:t>个</w:t>
      </w:r>
      <w:proofErr w:type="gramEnd"/>
      <w:r>
        <w:rPr>
          <w:spacing w:val="-12"/>
          <w:sz w:val="24"/>
        </w:rPr>
        <w:t>工作日内退还未中标</w:t>
      </w:r>
      <w:r>
        <w:rPr>
          <w:rFonts w:hint="eastAsia"/>
          <w:spacing w:val="-12"/>
          <w:sz w:val="24"/>
        </w:rPr>
        <w:t>投标人</w:t>
      </w:r>
      <w:r>
        <w:rPr>
          <w:spacing w:val="-12"/>
          <w:sz w:val="24"/>
        </w:rPr>
        <w:t>的投标保证金，在采购合同签</w:t>
      </w:r>
      <w:r>
        <w:rPr>
          <w:spacing w:val="-20"/>
          <w:sz w:val="24"/>
        </w:rPr>
        <w:t xml:space="preserve">订后 </w:t>
      </w:r>
      <w:r>
        <w:rPr>
          <w:sz w:val="24"/>
        </w:rPr>
        <w:t>5</w:t>
      </w:r>
      <w:r>
        <w:rPr>
          <w:spacing w:val="-8"/>
          <w:sz w:val="24"/>
        </w:rPr>
        <w:t xml:space="preserve"> </w:t>
      </w:r>
      <w:proofErr w:type="gramStart"/>
      <w:r>
        <w:rPr>
          <w:spacing w:val="-8"/>
          <w:sz w:val="24"/>
        </w:rPr>
        <w:t>个</w:t>
      </w:r>
      <w:proofErr w:type="gramEnd"/>
      <w:r>
        <w:rPr>
          <w:spacing w:val="-8"/>
          <w:sz w:val="24"/>
        </w:rPr>
        <w:t>工作日内退还中标</w:t>
      </w:r>
      <w:r>
        <w:rPr>
          <w:rFonts w:hint="eastAsia"/>
          <w:spacing w:val="-8"/>
          <w:sz w:val="24"/>
        </w:rPr>
        <w:t>投标人</w:t>
      </w:r>
      <w:r>
        <w:rPr>
          <w:spacing w:val="-8"/>
          <w:sz w:val="24"/>
        </w:rPr>
        <w:t>的投标保证金。</w:t>
      </w:r>
    </w:p>
    <w:p w14:paraId="3455C6E8" w14:textId="77777777" w:rsidR="006C7994" w:rsidRDefault="00100F05">
      <w:pPr>
        <w:pStyle w:val="af"/>
        <w:numPr>
          <w:ilvl w:val="1"/>
          <w:numId w:val="13"/>
        </w:numPr>
        <w:tabs>
          <w:tab w:val="left" w:pos="951"/>
        </w:tabs>
        <w:spacing w:line="307" w:lineRule="exact"/>
        <w:ind w:left="950" w:hanging="543"/>
        <w:jc w:val="both"/>
        <w:rPr>
          <w:b/>
          <w:sz w:val="24"/>
        </w:rPr>
      </w:pPr>
      <w:r>
        <w:rPr>
          <w:b/>
          <w:sz w:val="24"/>
        </w:rPr>
        <w:t>未按规定提交投标保证金的投标，将被视为投标无效。</w:t>
      </w:r>
    </w:p>
    <w:p w14:paraId="59BC915D" w14:textId="77777777" w:rsidR="006C7994" w:rsidRDefault="00100F05">
      <w:pPr>
        <w:pStyle w:val="af"/>
        <w:numPr>
          <w:ilvl w:val="1"/>
          <w:numId w:val="13"/>
        </w:numPr>
        <w:tabs>
          <w:tab w:val="left" w:pos="948"/>
        </w:tabs>
        <w:spacing w:before="93"/>
        <w:ind w:left="948"/>
        <w:rPr>
          <w:sz w:val="24"/>
        </w:rPr>
      </w:pPr>
      <w:r>
        <w:rPr>
          <w:sz w:val="24"/>
        </w:rPr>
        <w:t>下列任何情况发生时，投标保证金将被没收：</w:t>
      </w:r>
    </w:p>
    <w:p w14:paraId="322189E2" w14:textId="77777777" w:rsidR="006C7994" w:rsidRDefault="00100F05">
      <w:pPr>
        <w:pStyle w:val="af"/>
        <w:tabs>
          <w:tab w:val="left" w:pos="1248"/>
        </w:tabs>
        <w:spacing w:before="91"/>
        <w:ind w:left="0" w:firstLineChars="200" w:firstLine="480"/>
        <w:rPr>
          <w:sz w:val="24"/>
        </w:rPr>
      </w:pPr>
      <w:r>
        <w:rPr>
          <w:rFonts w:hint="eastAsia"/>
          <w:sz w:val="24"/>
        </w:rPr>
        <w:t>19.5.1投标人</w:t>
      </w:r>
      <w:r>
        <w:rPr>
          <w:sz w:val="24"/>
        </w:rPr>
        <w:t>在规定的投标有效期内撤回其投标；</w:t>
      </w:r>
    </w:p>
    <w:p w14:paraId="4BB3688F" w14:textId="77777777" w:rsidR="006C7994" w:rsidRDefault="00100F05">
      <w:pPr>
        <w:pStyle w:val="af"/>
        <w:tabs>
          <w:tab w:val="left" w:pos="1248"/>
        </w:tabs>
        <w:spacing w:before="93"/>
        <w:ind w:left="0" w:firstLineChars="200" w:firstLine="480"/>
        <w:rPr>
          <w:sz w:val="24"/>
        </w:rPr>
      </w:pPr>
      <w:r>
        <w:rPr>
          <w:rFonts w:hint="eastAsia"/>
          <w:sz w:val="24"/>
        </w:rPr>
        <w:t>19.5.2投标人</w:t>
      </w:r>
      <w:r>
        <w:rPr>
          <w:sz w:val="24"/>
        </w:rPr>
        <w:t>在投标截止时间后对投标文件做实质性修改；</w:t>
      </w:r>
    </w:p>
    <w:p w14:paraId="3CBF1E66" w14:textId="77777777" w:rsidR="006C7994" w:rsidRDefault="00100F05">
      <w:pPr>
        <w:pStyle w:val="af"/>
        <w:tabs>
          <w:tab w:val="left" w:pos="1248"/>
        </w:tabs>
        <w:spacing w:before="94"/>
        <w:ind w:left="0" w:firstLineChars="200" w:firstLine="480"/>
        <w:rPr>
          <w:sz w:val="24"/>
        </w:rPr>
      </w:pPr>
      <w:r>
        <w:rPr>
          <w:rFonts w:hint="eastAsia"/>
          <w:sz w:val="24"/>
        </w:rPr>
        <w:t>19.5.3</w:t>
      </w:r>
      <w:r>
        <w:rPr>
          <w:sz w:val="24"/>
        </w:rPr>
        <w:t>中标人拒绝按规定与</w:t>
      </w:r>
      <w:r>
        <w:rPr>
          <w:rFonts w:hint="eastAsia"/>
          <w:sz w:val="24"/>
        </w:rPr>
        <w:t>招标人</w:t>
      </w:r>
      <w:r>
        <w:rPr>
          <w:sz w:val="24"/>
        </w:rPr>
        <w:t>签订合同；</w:t>
      </w:r>
    </w:p>
    <w:p w14:paraId="0AFE10D7" w14:textId="77777777" w:rsidR="006C7994" w:rsidRDefault="00100F05">
      <w:pPr>
        <w:pStyle w:val="af"/>
        <w:tabs>
          <w:tab w:val="left" w:pos="1248"/>
        </w:tabs>
        <w:spacing w:before="91" w:line="312" w:lineRule="auto"/>
        <w:ind w:left="0" w:right="745" w:firstLineChars="200" w:firstLine="464"/>
        <w:rPr>
          <w:sz w:val="24"/>
        </w:rPr>
      </w:pPr>
      <w:r>
        <w:rPr>
          <w:rFonts w:hint="eastAsia"/>
          <w:spacing w:val="-8"/>
          <w:sz w:val="24"/>
        </w:rPr>
        <w:t>19.5.4</w:t>
      </w:r>
      <w:r>
        <w:rPr>
          <w:spacing w:val="-8"/>
          <w:sz w:val="24"/>
        </w:rPr>
        <w:t>中标人在投标文件审查、澄清、比较及授予合同方面给予</w:t>
      </w:r>
      <w:r>
        <w:rPr>
          <w:rFonts w:hint="eastAsia"/>
          <w:spacing w:val="-8"/>
          <w:sz w:val="24"/>
        </w:rPr>
        <w:t>招标人</w:t>
      </w:r>
      <w:r>
        <w:rPr>
          <w:spacing w:val="-8"/>
          <w:sz w:val="24"/>
        </w:rPr>
        <w:t>以任何形式的压力</w:t>
      </w:r>
      <w:r>
        <w:rPr>
          <w:sz w:val="24"/>
        </w:rPr>
        <w:t>或不利影响。</w:t>
      </w:r>
    </w:p>
    <w:p w14:paraId="4FD8BD27" w14:textId="77777777" w:rsidR="006C7994" w:rsidRDefault="006C7994">
      <w:pPr>
        <w:spacing w:line="312" w:lineRule="auto"/>
        <w:rPr>
          <w:sz w:val="24"/>
        </w:rPr>
        <w:sectPr w:rsidR="006C7994">
          <w:pgSz w:w="11910" w:h="16840"/>
          <w:pgMar w:top="1340" w:right="500" w:bottom="1620" w:left="840" w:header="964" w:footer="737" w:gutter="0"/>
          <w:cols w:space="720"/>
        </w:sectPr>
      </w:pPr>
    </w:p>
    <w:p w14:paraId="48DD7216" w14:textId="77777777" w:rsidR="006C7994" w:rsidRDefault="006C7994">
      <w:pPr>
        <w:pStyle w:val="a5"/>
        <w:spacing w:before="3"/>
        <w:rPr>
          <w:sz w:val="31"/>
        </w:rPr>
      </w:pPr>
    </w:p>
    <w:p w14:paraId="726E8590" w14:textId="77777777" w:rsidR="006C7994" w:rsidRDefault="00100F05">
      <w:pPr>
        <w:pStyle w:val="af"/>
        <w:numPr>
          <w:ilvl w:val="0"/>
          <w:numId w:val="14"/>
        </w:numPr>
        <w:tabs>
          <w:tab w:val="left" w:pos="772"/>
        </w:tabs>
        <w:rPr>
          <w:b/>
          <w:sz w:val="24"/>
        </w:rPr>
      </w:pPr>
      <w:r>
        <w:rPr>
          <w:b/>
          <w:sz w:val="24"/>
        </w:rPr>
        <w:t>投标文件的密封与标记</w:t>
      </w:r>
    </w:p>
    <w:p w14:paraId="1506E1C5" w14:textId="77777777" w:rsidR="006C7994" w:rsidRDefault="00100F05">
      <w:pPr>
        <w:pStyle w:val="af"/>
        <w:numPr>
          <w:ilvl w:val="0"/>
          <w:numId w:val="7"/>
        </w:numPr>
        <w:tabs>
          <w:tab w:val="left" w:pos="830"/>
          <w:tab w:val="left" w:pos="831"/>
        </w:tabs>
        <w:spacing w:line="321" w:lineRule="exact"/>
        <w:jc w:val="left"/>
        <w:rPr>
          <w:b/>
          <w:sz w:val="28"/>
        </w:rPr>
      </w:pPr>
      <w:bookmarkStart w:id="4" w:name="D__投标文件的递交"/>
      <w:bookmarkEnd w:id="4"/>
      <w:r>
        <w:rPr>
          <w:b/>
          <w:spacing w:val="-1"/>
          <w:w w:val="99"/>
          <w:sz w:val="28"/>
        </w:rPr>
        <w:br w:type="column"/>
      </w:r>
      <w:r>
        <w:rPr>
          <w:b/>
          <w:sz w:val="28"/>
        </w:rPr>
        <w:t>投标文件的递交</w:t>
      </w:r>
    </w:p>
    <w:p w14:paraId="4410112B" w14:textId="77777777" w:rsidR="006C7994" w:rsidRDefault="006C7994">
      <w:pPr>
        <w:spacing w:line="321" w:lineRule="exact"/>
        <w:rPr>
          <w:sz w:val="28"/>
        </w:rPr>
        <w:sectPr w:rsidR="006C7994">
          <w:type w:val="continuous"/>
          <w:pgSz w:w="11910" w:h="16840"/>
          <w:pgMar w:top="1580" w:right="500" w:bottom="1620" w:left="840" w:header="720" w:footer="720" w:gutter="0"/>
          <w:cols w:num="2" w:space="720" w:equalWidth="0">
            <w:col w:w="3218" w:space="293"/>
            <w:col w:w="7059"/>
          </w:cols>
        </w:sectPr>
      </w:pPr>
    </w:p>
    <w:p w14:paraId="376F66DA" w14:textId="77777777" w:rsidR="006C7994" w:rsidRDefault="00100F05">
      <w:pPr>
        <w:pStyle w:val="af"/>
        <w:numPr>
          <w:ilvl w:val="1"/>
          <w:numId w:val="14"/>
        </w:numPr>
        <w:tabs>
          <w:tab w:val="left" w:pos="1008"/>
        </w:tabs>
        <w:spacing w:before="93" w:line="312" w:lineRule="auto"/>
        <w:ind w:right="743" w:firstLine="0"/>
        <w:rPr>
          <w:sz w:val="24"/>
        </w:rPr>
      </w:pPr>
      <w:r>
        <w:rPr>
          <w:rFonts w:hint="eastAsia"/>
          <w:spacing w:val="-7"/>
          <w:sz w:val="24"/>
        </w:rPr>
        <w:t>投标人</w:t>
      </w:r>
      <w:r>
        <w:rPr>
          <w:spacing w:val="-7"/>
          <w:sz w:val="24"/>
        </w:rPr>
        <w:t>应将投标文件正、副本分别密封，在每个密封件的封面上标明</w:t>
      </w:r>
      <w:r>
        <w:rPr>
          <w:rFonts w:hint="eastAsia"/>
          <w:spacing w:val="-7"/>
          <w:sz w:val="24"/>
        </w:rPr>
        <w:t>投标人</w:t>
      </w:r>
      <w:r>
        <w:rPr>
          <w:spacing w:val="-7"/>
          <w:sz w:val="24"/>
        </w:rPr>
        <w:t>名称、法</w:t>
      </w:r>
      <w:r>
        <w:rPr>
          <w:sz w:val="24"/>
        </w:rPr>
        <w:t>定代表人、单位公章、正本或副本投标文件。</w:t>
      </w:r>
    </w:p>
    <w:p w14:paraId="47C996EE" w14:textId="77777777" w:rsidR="006C7994" w:rsidRDefault="00100F05">
      <w:pPr>
        <w:pStyle w:val="af"/>
        <w:numPr>
          <w:ilvl w:val="1"/>
          <w:numId w:val="14"/>
        </w:numPr>
        <w:tabs>
          <w:tab w:val="left" w:pos="1008"/>
        </w:tabs>
        <w:spacing w:line="307" w:lineRule="exact"/>
        <w:ind w:left="1008"/>
        <w:rPr>
          <w:sz w:val="24"/>
        </w:rPr>
      </w:pPr>
      <w:r>
        <w:rPr>
          <w:sz w:val="24"/>
        </w:rPr>
        <w:t>投标文件袋上应写明：</w:t>
      </w:r>
    </w:p>
    <w:p w14:paraId="1BB00B38" w14:textId="77777777" w:rsidR="006C7994" w:rsidRDefault="00100F05">
      <w:pPr>
        <w:pStyle w:val="af"/>
        <w:numPr>
          <w:ilvl w:val="0"/>
          <w:numId w:val="15"/>
        </w:numPr>
        <w:tabs>
          <w:tab w:val="left" w:pos="1009"/>
          <w:tab w:val="left" w:pos="3947"/>
        </w:tabs>
        <w:spacing w:before="94"/>
        <w:rPr>
          <w:rFonts w:ascii="Times New Roman" w:eastAsia="Times New Roman"/>
          <w:sz w:val="24"/>
        </w:rPr>
      </w:pPr>
      <w:r>
        <w:rPr>
          <w:rFonts w:hint="eastAsia"/>
          <w:sz w:val="24"/>
        </w:rPr>
        <w:t>招 标</w:t>
      </w:r>
      <w:r>
        <w:rPr>
          <w:sz w:val="24"/>
        </w:rPr>
        <w:t xml:space="preserve"> 人：</w:t>
      </w:r>
      <w:r>
        <w:rPr>
          <w:rFonts w:ascii="Times New Roman" w:eastAsia="Times New Roman"/>
          <w:sz w:val="24"/>
          <w:u w:val="single"/>
        </w:rPr>
        <w:t xml:space="preserve"> </w:t>
      </w:r>
      <w:r>
        <w:rPr>
          <w:rFonts w:ascii="Times New Roman" w:eastAsia="Times New Roman"/>
          <w:sz w:val="24"/>
          <w:u w:val="single"/>
        </w:rPr>
        <w:tab/>
      </w:r>
    </w:p>
    <w:p w14:paraId="4BAB2641" w14:textId="77777777" w:rsidR="006C7994" w:rsidRDefault="00100F05">
      <w:pPr>
        <w:pStyle w:val="af"/>
        <w:numPr>
          <w:ilvl w:val="0"/>
          <w:numId w:val="15"/>
        </w:numPr>
        <w:tabs>
          <w:tab w:val="left" w:pos="1009"/>
          <w:tab w:val="left" w:pos="3947"/>
        </w:tabs>
        <w:spacing w:before="93"/>
        <w:rPr>
          <w:rFonts w:ascii="Times New Roman" w:eastAsia="Times New Roman"/>
          <w:sz w:val="24"/>
        </w:rPr>
      </w:pPr>
      <w:r>
        <w:rPr>
          <w:sz w:val="24"/>
        </w:rPr>
        <w:t>项目名称：</w:t>
      </w:r>
      <w:r>
        <w:rPr>
          <w:rFonts w:ascii="Times New Roman" w:eastAsia="Times New Roman"/>
          <w:sz w:val="24"/>
          <w:u w:val="single"/>
        </w:rPr>
        <w:t xml:space="preserve"> </w:t>
      </w:r>
      <w:r>
        <w:rPr>
          <w:rFonts w:ascii="Times New Roman" w:eastAsia="Times New Roman"/>
          <w:sz w:val="24"/>
          <w:u w:val="single"/>
        </w:rPr>
        <w:tab/>
      </w:r>
    </w:p>
    <w:p w14:paraId="7FE76D51" w14:textId="77777777" w:rsidR="006C7994" w:rsidRDefault="00100F05">
      <w:pPr>
        <w:pStyle w:val="af"/>
        <w:numPr>
          <w:ilvl w:val="0"/>
          <w:numId w:val="15"/>
        </w:numPr>
        <w:tabs>
          <w:tab w:val="left" w:pos="1009"/>
          <w:tab w:val="left" w:pos="3947"/>
        </w:tabs>
        <w:spacing w:before="91"/>
        <w:rPr>
          <w:rFonts w:ascii="Times New Roman" w:eastAsia="Times New Roman"/>
          <w:sz w:val="24"/>
        </w:rPr>
      </w:pPr>
      <w:r>
        <w:rPr>
          <w:sz w:val="24"/>
        </w:rPr>
        <w:t>项目编号：</w:t>
      </w:r>
      <w:r>
        <w:rPr>
          <w:rFonts w:ascii="Times New Roman" w:eastAsia="Times New Roman"/>
          <w:sz w:val="24"/>
          <w:u w:val="single"/>
        </w:rPr>
        <w:t xml:space="preserve"> </w:t>
      </w:r>
      <w:r>
        <w:rPr>
          <w:rFonts w:ascii="Times New Roman" w:eastAsia="Times New Roman"/>
          <w:sz w:val="24"/>
          <w:u w:val="single"/>
        </w:rPr>
        <w:tab/>
      </w:r>
    </w:p>
    <w:p w14:paraId="6C59B73B" w14:textId="77777777" w:rsidR="006C7994" w:rsidRDefault="006C7994">
      <w:pPr>
        <w:rPr>
          <w:rFonts w:ascii="Times New Roman" w:eastAsia="Times New Roman"/>
          <w:sz w:val="24"/>
        </w:rPr>
        <w:sectPr w:rsidR="006C7994">
          <w:type w:val="continuous"/>
          <w:pgSz w:w="11910" w:h="16840"/>
          <w:pgMar w:top="1580" w:right="500" w:bottom="1620" w:left="840" w:header="720" w:footer="720" w:gutter="0"/>
          <w:cols w:space="720"/>
        </w:sectPr>
      </w:pPr>
    </w:p>
    <w:p w14:paraId="48D7478C" w14:textId="77777777" w:rsidR="006C7994" w:rsidRDefault="00100F05">
      <w:pPr>
        <w:pStyle w:val="af"/>
        <w:numPr>
          <w:ilvl w:val="0"/>
          <w:numId w:val="15"/>
        </w:numPr>
        <w:tabs>
          <w:tab w:val="left" w:pos="1009"/>
          <w:tab w:val="left" w:pos="3947"/>
        </w:tabs>
        <w:spacing w:before="49"/>
        <w:rPr>
          <w:rFonts w:ascii="Times New Roman" w:eastAsia="Times New Roman"/>
          <w:sz w:val="24"/>
        </w:rPr>
      </w:pPr>
      <w:r>
        <w:rPr>
          <w:sz w:val="24"/>
        </w:rPr>
        <w:lastRenderedPageBreak/>
        <w:t>标段及名称：</w:t>
      </w:r>
      <w:r>
        <w:rPr>
          <w:rFonts w:ascii="Times New Roman" w:eastAsia="Times New Roman"/>
          <w:sz w:val="24"/>
          <w:u w:val="single"/>
        </w:rPr>
        <w:t xml:space="preserve"> </w:t>
      </w:r>
      <w:r>
        <w:rPr>
          <w:rFonts w:ascii="Times New Roman" w:eastAsia="Times New Roman"/>
          <w:sz w:val="24"/>
          <w:u w:val="single"/>
        </w:rPr>
        <w:tab/>
      </w:r>
    </w:p>
    <w:p w14:paraId="05E09C1B" w14:textId="77777777" w:rsidR="006C7994" w:rsidRDefault="00100F05">
      <w:pPr>
        <w:pStyle w:val="af"/>
        <w:numPr>
          <w:ilvl w:val="0"/>
          <w:numId w:val="15"/>
        </w:numPr>
        <w:tabs>
          <w:tab w:val="left" w:pos="1009"/>
        </w:tabs>
        <w:spacing w:before="93"/>
        <w:rPr>
          <w:sz w:val="24"/>
        </w:rPr>
      </w:pPr>
      <w:r>
        <w:rPr>
          <w:sz w:val="24"/>
        </w:rPr>
        <w:t>注明“开标时才能启封”</w:t>
      </w:r>
    </w:p>
    <w:p w14:paraId="14D16DE9" w14:textId="77777777" w:rsidR="006C7994" w:rsidRDefault="00100F05">
      <w:pPr>
        <w:pStyle w:val="af"/>
        <w:numPr>
          <w:ilvl w:val="0"/>
          <w:numId w:val="15"/>
        </w:numPr>
        <w:tabs>
          <w:tab w:val="left" w:pos="1009"/>
          <w:tab w:val="left" w:pos="3707"/>
        </w:tabs>
        <w:spacing w:before="94"/>
        <w:rPr>
          <w:rFonts w:ascii="Times New Roman" w:eastAsia="Times New Roman"/>
          <w:sz w:val="24"/>
        </w:rPr>
      </w:pPr>
      <w:r>
        <w:rPr>
          <w:rFonts w:hint="eastAsia"/>
          <w:sz w:val="24"/>
        </w:rPr>
        <w:t>投标人</w:t>
      </w:r>
      <w:r>
        <w:rPr>
          <w:sz w:val="24"/>
        </w:rPr>
        <w:t>名称：</w:t>
      </w:r>
      <w:r>
        <w:rPr>
          <w:rFonts w:ascii="Times New Roman" w:eastAsia="Times New Roman"/>
          <w:sz w:val="24"/>
          <w:u w:val="single"/>
        </w:rPr>
        <w:t xml:space="preserve"> </w:t>
      </w:r>
      <w:r>
        <w:rPr>
          <w:rFonts w:ascii="Times New Roman" w:eastAsia="Times New Roman"/>
          <w:sz w:val="24"/>
          <w:u w:val="single"/>
        </w:rPr>
        <w:tab/>
      </w:r>
    </w:p>
    <w:p w14:paraId="41723CAA" w14:textId="77777777" w:rsidR="006C7994" w:rsidRDefault="00100F05">
      <w:pPr>
        <w:pStyle w:val="af"/>
        <w:numPr>
          <w:ilvl w:val="0"/>
          <w:numId w:val="15"/>
        </w:numPr>
        <w:tabs>
          <w:tab w:val="left" w:pos="1009"/>
          <w:tab w:val="left" w:pos="4007"/>
        </w:tabs>
        <w:spacing w:before="91"/>
        <w:rPr>
          <w:sz w:val="24"/>
        </w:rPr>
      </w:pPr>
      <w:r>
        <w:rPr>
          <w:sz w:val="24"/>
        </w:rPr>
        <w:t>法定代表人：</w:t>
      </w:r>
      <w:r>
        <w:rPr>
          <w:sz w:val="24"/>
          <w:u w:val="single"/>
        </w:rPr>
        <w:t xml:space="preserve"> </w:t>
      </w:r>
      <w:r>
        <w:rPr>
          <w:sz w:val="24"/>
          <w:u w:val="single"/>
        </w:rPr>
        <w:tab/>
      </w:r>
      <w:r>
        <w:rPr>
          <w:sz w:val="24"/>
        </w:rPr>
        <w:t>（签章）</w:t>
      </w:r>
    </w:p>
    <w:p w14:paraId="568E285D" w14:textId="77777777" w:rsidR="006C7994" w:rsidRDefault="00100F05">
      <w:pPr>
        <w:pStyle w:val="af"/>
        <w:numPr>
          <w:ilvl w:val="0"/>
          <w:numId w:val="15"/>
        </w:numPr>
        <w:tabs>
          <w:tab w:val="left" w:pos="1009"/>
          <w:tab w:val="left" w:pos="3707"/>
        </w:tabs>
        <w:spacing w:before="93"/>
        <w:rPr>
          <w:rFonts w:ascii="Times New Roman" w:eastAsia="Times New Roman"/>
          <w:sz w:val="24"/>
        </w:rPr>
      </w:pPr>
      <w:r>
        <w:rPr>
          <w:sz w:val="24"/>
        </w:rPr>
        <w:t>联系电话：</w:t>
      </w:r>
      <w:r>
        <w:rPr>
          <w:rFonts w:ascii="Times New Roman" w:eastAsia="Times New Roman"/>
          <w:sz w:val="24"/>
          <w:u w:val="single"/>
        </w:rPr>
        <w:t xml:space="preserve"> </w:t>
      </w:r>
      <w:r>
        <w:rPr>
          <w:rFonts w:ascii="Times New Roman" w:eastAsia="Times New Roman"/>
          <w:sz w:val="24"/>
          <w:u w:val="single"/>
        </w:rPr>
        <w:tab/>
      </w:r>
    </w:p>
    <w:p w14:paraId="26AF5320" w14:textId="77777777" w:rsidR="006C7994" w:rsidRDefault="00100F05">
      <w:pPr>
        <w:pStyle w:val="af"/>
        <w:numPr>
          <w:ilvl w:val="1"/>
          <w:numId w:val="14"/>
        </w:numPr>
        <w:tabs>
          <w:tab w:val="left" w:pos="948"/>
        </w:tabs>
        <w:spacing w:before="93" w:line="312" w:lineRule="auto"/>
        <w:ind w:right="737" w:firstLine="0"/>
        <w:rPr>
          <w:sz w:val="24"/>
        </w:rPr>
      </w:pPr>
      <w:r>
        <w:rPr>
          <w:spacing w:val="-1"/>
          <w:sz w:val="24"/>
        </w:rPr>
        <w:t>为方便开标唱标，</w:t>
      </w:r>
      <w:r>
        <w:rPr>
          <w:rFonts w:hint="eastAsia"/>
          <w:spacing w:val="-1"/>
          <w:sz w:val="24"/>
        </w:rPr>
        <w:t>投标人</w:t>
      </w:r>
      <w:r>
        <w:rPr>
          <w:spacing w:val="-1"/>
          <w:sz w:val="24"/>
        </w:rPr>
        <w:t xml:space="preserve">须将开标一览表单独密封，并在信封上标明“开标一览表” </w:t>
      </w:r>
      <w:r>
        <w:rPr>
          <w:sz w:val="24"/>
        </w:rPr>
        <w:t>字样。</w:t>
      </w:r>
    </w:p>
    <w:p w14:paraId="2F14B636" w14:textId="77777777" w:rsidR="006C7994" w:rsidRDefault="00100F05">
      <w:pPr>
        <w:pStyle w:val="af"/>
        <w:numPr>
          <w:ilvl w:val="1"/>
          <w:numId w:val="14"/>
        </w:numPr>
        <w:tabs>
          <w:tab w:val="left" w:pos="948"/>
        </w:tabs>
        <w:spacing w:line="312" w:lineRule="auto"/>
        <w:ind w:right="2177" w:firstLine="0"/>
        <w:rPr>
          <w:b/>
          <w:sz w:val="24"/>
        </w:rPr>
      </w:pPr>
      <w:r>
        <w:rPr>
          <w:spacing w:val="-1"/>
          <w:sz w:val="24"/>
        </w:rPr>
        <w:t>投标文件装订要求：投标文件要求不得活页装订，活页装订不予评审。</w:t>
      </w:r>
      <w:r>
        <w:rPr>
          <w:b/>
          <w:sz w:val="24"/>
        </w:rPr>
        <w:t>21.投标截止时间</w:t>
      </w:r>
    </w:p>
    <w:p w14:paraId="489F0950" w14:textId="48DC6033" w:rsidR="006C7994" w:rsidRDefault="00100F05">
      <w:pPr>
        <w:pStyle w:val="af"/>
        <w:numPr>
          <w:ilvl w:val="1"/>
          <w:numId w:val="16"/>
        </w:numPr>
        <w:tabs>
          <w:tab w:val="left" w:pos="1008"/>
        </w:tabs>
        <w:spacing w:line="312" w:lineRule="auto"/>
        <w:ind w:right="2117" w:firstLine="0"/>
        <w:rPr>
          <w:sz w:val="24"/>
        </w:rPr>
      </w:pPr>
      <w:r>
        <w:rPr>
          <w:b/>
          <w:spacing w:val="-5"/>
          <w:sz w:val="24"/>
        </w:rPr>
        <w:t xml:space="preserve">投标文件的递交不得迟于 </w:t>
      </w:r>
      <w:r w:rsidR="00EC4725">
        <w:rPr>
          <w:b/>
          <w:sz w:val="24"/>
          <w:u w:val="single"/>
        </w:rPr>
        <w:t>2022 年 6 月 1 日</w:t>
      </w:r>
      <w:r>
        <w:rPr>
          <w:b/>
          <w:spacing w:val="-20"/>
          <w:sz w:val="24"/>
        </w:rPr>
        <w:t xml:space="preserve"> </w:t>
      </w:r>
      <w:r>
        <w:rPr>
          <w:b/>
          <w:sz w:val="24"/>
          <w:u w:val="single"/>
        </w:rPr>
        <w:t>16：</w:t>
      </w:r>
      <w:r>
        <w:rPr>
          <w:rFonts w:hint="eastAsia"/>
          <w:b/>
          <w:sz w:val="24"/>
          <w:u w:val="single"/>
        </w:rPr>
        <w:t>0</w:t>
      </w:r>
      <w:r>
        <w:rPr>
          <w:b/>
          <w:sz w:val="24"/>
          <w:u w:val="single"/>
        </w:rPr>
        <w:t>0</w:t>
      </w:r>
      <w:r>
        <w:rPr>
          <w:b/>
          <w:spacing w:val="-30"/>
          <w:sz w:val="24"/>
        </w:rPr>
        <w:t xml:space="preserve"> 时</w:t>
      </w:r>
      <w:r>
        <w:rPr>
          <w:b/>
          <w:sz w:val="24"/>
        </w:rPr>
        <w:t>（北京时间）</w:t>
      </w:r>
      <w:r>
        <w:rPr>
          <w:b/>
          <w:spacing w:val="-19"/>
          <w:sz w:val="24"/>
        </w:rPr>
        <w:t>。</w:t>
      </w:r>
      <w:r>
        <w:rPr>
          <w:sz w:val="24"/>
        </w:rPr>
        <w:t>投标文件以密封形式递交至：开标现场</w:t>
      </w:r>
    </w:p>
    <w:p w14:paraId="183517C9" w14:textId="77777777" w:rsidR="006C7994" w:rsidRDefault="00100F05">
      <w:pPr>
        <w:pStyle w:val="af"/>
        <w:numPr>
          <w:ilvl w:val="1"/>
          <w:numId w:val="16"/>
        </w:numPr>
        <w:tabs>
          <w:tab w:val="left" w:pos="1011"/>
        </w:tabs>
        <w:spacing w:before="2" w:line="312" w:lineRule="auto"/>
        <w:ind w:right="745" w:firstLine="0"/>
        <w:rPr>
          <w:b/>
          <w:sz w:val="24"/>
        </w:rPr>
      </w:pPr>
      <w:r>
        <w:rPr>
          <w:spacing w:val="3"/>
          <w:sz w:val="24"/>
        </w:rPr>
        <w:t>所有投标文件必须按</w:t>
      </w:r>
      <w:r>
        <w:rPr>
          <w:rFonts w:hint="eastAsia"/>
          <w:spacing w:val="3"/>
          <w:sz w:val="24"/>
        </w:rPr>
        <w:t>招标代理机构</w:t>
      </w:r>
      <w:r>
        <w:rPr>
          <w:spacing w:val="3"/>
          <w:sz w:val="24"/>
        </w:rPr>
        <w:t>在招标文件中规定的投标截止时间之前送到招标文件规定的地点。</w:t>
      </w:r>
      <w:r>
        <w:rPr>
          <w:rFonts w:hint="eastAsia"/>
          <w:b/>
          <w:spacing w:val="3"/>
          <w:sz w:val="24"/>
        </w:rPr>
        <w:t>招标代理机构</w:t>
      </w:r>
      <w:r>
        <w:rPr>
          <w:b/>
          <w:spacing w:val="3"/>
          <w:sz w:val="24"/>
        </w:rPr>
        <w:t>将拒绝接收在规定的截止时间以后送达的任何投标文件。</w:t>
      </w:r>
    </w:p>
    <w:p w14:paraId="47DE25B4" w14:textId="77777777" w:rsidR="006C7994" w:rsidRDefault="00100F05">
      <w:pPr>
        <w:pStyle w:val="af"/>
        <w:numPr>
          <w:ilvl w:val="1"/>
          <w:numId w:val="16"/>
        </w:numPr>
        <w:tabs>
          <w:tab w:val="left" w:pos="1008"/>
        </w:tabs>
        <w:spacing w:line="312" w:lineRule="auto"/>
        <w:ind w:right="745" w:firstLine="0"/>
        <w:rPr>
          <w:sz w:val="24"/>
        </w:rPr>
      </w:pPr>
      <w:r>
        <w:rPr>
          <w:spacing w:val="-15"/>
          <w:sz w:val="24"/>
        </w:rPr>
        <w:t xml:space="preserve">出现第 </w:t>
      </w:r>
      <w:r>
        <w:rPr>
          <w:sz w:val="24"/>
        </w:rPr>
        <w:t>8.2</w:t>
      </w:r>
      <w:r>
        <w:rPr>
          <w:spacing w:val="-13"/>
          <w:sz w:val="24"/>
        </w:rPr>
        <w:t xml:space="preserve"> 款因招标文件的修改推迟投标截止时间时，则按</w:t>
      </w:r>
      <w:r>
        <w:rPr>
          <w:rFonts w:hint="eastAsia"/>
          <w:spacing w:val="-13"/>
          <w:sz w:val="24"/>
        </w:rPr>
        <w:t>招标代理机构</w:t>
      </w:r>
      <w:r>
        <w:rPr>
          <w:spacing w:val="-13"/>
          <w:sz w:val="24"/>
        </w:rPr>
        <w:t>修改通知规</w:t>
      </w:r>
      <w:r>
        <w:rPr>
          <w:sz w:val="24"/>
        </w:rPr>
        <w:t>定的时间递交。</w:t>
      </w:r>
    </w:p>
    <w:p w14:paraId="30594042" w14:textId="77777777" w:rsidR="006C7994" w:rsidRDefault="00100F05">
      <w:pPr>
        <w:pStyle w:val="af"/>
        <w:numPr>
          <w:ilvl w:val="0"/>
          <w:numId w:val="17"/>
        </w:numPr>
        <w:tabs>
          <w:tab w:val="left" w:pos="772"/>
        </w:tabs>
        <w:spacing w:line="307" w:lineRule="exact"/>
        <w:rPr>
          <w:b/>
          <w:sz w:val="24"/>
        </w:rPr>
      </w:pPr>
      <w:r>
        <w:rPr>
          <w:b/>
          <w:sz w:val="24"/>
        </w:rPr>
        <w:t>投标文件的修改和撤销</w:t>
      </w:r>
    </w:p>
    <w:p w14:paraId="6B0303F5" w14:textId="77777777" w:rsidR="006C7994" w:rsidRDefault="00100F05">
      <w:pPr>
        <w:pStyle w:val="af"/>
        <w:numPr>
          <w:ilvl w:val="1"/>
          <w:numId w:val="17"/>
        </w:numPr>
        <w:tabs>
          <w:tab w:val="left" w:pos="1008"/>
        </w:tabs>
        <w:spacing w:before="93" w:line="312" w:lineRule="auto"/>
        <w:ind w:right="745" w:firstLine="0"/>
        <w:rPr>
          <w:sz w:val="24"/>
        </w:rPr>
      </w:pPr>
      <w:r>
        <w:rPr>
          <w:rFonts w:hint="eastAsia"/>
          <w:spacing w:val="-4"/>
          <w:sz w:val="24"/>
        </w:rPr>
        <w:t>投标人</w:t>
      </w:r>
      <w:r>
        <w:rPr>
          <w:spacing w:val="-4"/>
          <w:sz w:val="24"/>
        </w:rPr>
        <w:t>在提交投标文件后可对其投标文件进行修改或撤销，但</w:t>
      </w:r>
      <w:r>
        <w:rPr>
          <w:rFonts w:hint="eastAsia"/>
          <w:spacing w:val="-4"/>
          <w:sz w:val="24"/>
        </w:rPr>
        <w:t>招标代理机构</w:t>
      </w:r>
      <w:r>
        <w:rPr>
          <w:spacing w:val="-4"/>
          <w:sz w:val="24"/>
        </w:rPr>
        <w:t>须在投标</w:t>
      </w:r>
      <w:r>
        <w:rPr>
          <w:sz w:val="24"/>
        </w:rPr>
        <w:t>截止时间之前收到该修改或撤销的书面通知，该通知须有经正式授权的</w:t>
      </w:r>
      <w:r>
        <w:rPr>
          <w:rFonts w:hint="eastAsia"/>
          <w:sz w:val="24"/>
        </w:rPr>
        <w:t>投标人</w:t>
      </w:r>
      <w:r>
        <w:rPr>
          <w:sz w:val="24"/>
        </w:rPr>
        <w:t>代表签字。</w:t>
      </w:r>
    </w:p>
    <w:p w14:paraId="6DBBC1FE" w14:textId="77777777" w:rsidR="006C7994" w:rsidRDefault="00100F05">
      <w:pPr>
        <w:pStyle w:val="af"/>
        <w:numPr>
          <w:ilvl w:val="1"/>
          <w:numId w:val="17"/>
        </w:numPr>
        <w:tabs>
          <w:tab w:val="left" w:pos="1008"/>
        </w:tabs>
        <w:spacing w:line="307" w:lineRule="exact"/>
        <w:ind w:left="1008"/>
        <w:rPr>
          <w:sz w:val="24"/>
        </w:rPr>
      </w:pPr>
      <w:r>
        <w:rPr>
          <w:sz w:val="24"/>
        </w:rPr>
        <w:t>投标截止时间以后不得修改投标文件。</w:t>
      </w:r>
    </w:p>
    <w:p w14:paraId="570E0E01" w14:textId="77777777" w:rsidR="006C7994" w:rsidRDefault="00100F05">
      <w:pPr>
        <w:pStyle w:val="af"/>
        <w:numPr>
          <w:ilvl w:val="1"/>
          <w:numId w:val="17"/>
        </w:numPr>
        <w:tabs>
          <w:tab w:val="left" w:pos="1008"/>
        </w:tabs>
        <w:spacing w:before="93" w:line="312" w:lineRule="auto"/>
        <w:ind w:right="745" w:firstLine="0"/>
        <w:rPr>
          <w:sz w:val="24"/>
        </w:rPr>
      </w:pPr>
      <w:r>
        <w:rPr>
          <w:rFonts w:hint="eastAsia"/>
          <w:spacing w:val="-4"/>
          <w:sz w:val="24"/>
        </w:rPr>
        <w:t>投标人</w:t>
      </w:r>
      <w:r>
        <w:rPr>
          <w:spacing w:val="-4"/>
          <w:sz w:val="24"/>
        </w:rPr>
        <w:t>不得在开标时间起至投标有效期期满前撤销投标文件。否则</w:t>
      </w:r>
      <w:r>
        <w:rPr>
          <w:rFonts w:hint="eastAsia"/>
          <w:spacing w:val="-4"/>
          <w:sz w:val="24"/>
        </w:rPr>
        <w:t>招标代理机构</w:t>
      </w:r>
      <w:r>
        <w:rPr>
          <w:spacing w:val="-4"/>
          <w:sz w:val="24"/>
        </w:rPr>
        <w:t>将没</w:t>
      </w:r>
      <w:r>
        <w:rPr>
          <w:sz w:val="24"/>
        </w:rPr>
        <w:t>收其投标保证金。</w:t>
      </w:r>
    </w:p>
    <w:p w14:paraId="513C2962" w14:textId="77777777" w:rsidR="006C7994" w:rsidRDefault="006C7994">
      <w:pPr>
        <w:spacing w:line="312" w:lineRule="auto"/>
        <w:rPr>
          <w:sz w:val="24"/>
        </w:rPr>
        <w:sectPr w:rsidR="006C7994">
          <w:pgSz w:w="11910" w:h="16840"/>
          <w:pgMar w:top="1340" w:right="500" w:bottom="1620" w:left="840" w:header="964" w:footer="737" w:gutter="0"/>
          <w:cols w:space="720"/>
        </w:sectPr>
      </w:pPr>
    </w:p>
    <w:p w14:paraId="0C0C7975" w14:textId="77777777" w:rsidR="006C7994" w:rsidRDefault="006C7994">
      <w:pPr>
        <w:pStyle w:val="a5"/>
        <w:spacing w:before="3"/>
        <w:rPr>
          <w:sz w:val="31"/>
        </w:rPr>
      </w:pPr>
    </w:p>
    <w:p w14:paraId="559C43B6" w14:textId="77777777" w:rsidR="006C7994" w:rsidRDefault="00100F05">
      <w:pPr>
        <w:pStyle w:val="af"/>
        <w:numPr>
          <w:ilvl w:val="0"/>
          <w:numId w:val="17"/>
        </w:numPr>
        <w:tabs>
          <w:tab w:val="left" w:pos="772"/>
        </w:tabs>
        <w:rPr>
          <w:b/>
          <w:sz w:val="24"/>
        </w:rPr>
      </w:pPr>
      <w:r>
        <w:rPr>
          <w:b/>
          <w:sz w:val="24"/>
        </w:rPr>
        <w:t>开标</w:t>
      </w:r>
    </w:p>
    <w:p w14:paraId="66DE7E86" w14:textId="77777777" w:rsidR="006C7994" w:rsidRDefault="00100F05">
      <w:pPr>
        <w:pStyle w:val="af"/>
        <w:numPr>
          <w:ilvl w:val="0"/>
          <w:numId w:val="7"/>
        </w:numPr>
        <w:tabs>
          <w:tab w:val="left" w:pos="830"/>
          <w:tab w:val="left" w:pos="831"/>
        </w:tabs>
        <w:spacing w:line="319" w:lineRule="exact"/>
        <w:jc w:val="left"/>
        <w:rPr>
          <w:b/>
          <w:sz w:val="28"/>
        </w:rPr>
      </w:pPr>
      <w:bookmarkStart w:id="5" w:name="E__评标程序"/>
      <w:bookmarkEnd w:id="5"/>
      <w:r>
        <w:rPr>
          <w:b/>
          <w:spacing w:val="-1"/>
          <w:w w:val="99"/>
          <w:sz w:val="28"/>
        </w:rPr>
        <w:br w:type="column"/>
      </w:r>
      <w:r>
        <w:rPr>
          <w:b/>
          <w:sz w:val="28"/>
        </w:rPr>
        <w:t>评标程序</w:t>
      </w:r>
    </w:p>
    <w:p w14:paraId="00A8B99E" w14:textId="77777777" w:rsidR="006C7994" w:rsidRDefault="006C7994">
      <w:pPr>
        <w:spacing w:line="319" w:lineRule="exact"/>
        <w:rPr>
          <w:sz w:val="28"/>
        </w:rPr>
        <w:sectPr w:rsidR="006C7994">
          <w:type w:val="continuous"/>
          <w:pgSz w:w="11910" w:h="16840"/>
          <w:pgMar w:top="1580" w:right="500" w:bottom="1620" w:left="840" w:header="720" w:footer="720" w:gutter="0"/>
          <w:cols w:num="2" w:space="720" w:equalWidth="0">
            <w:col w:w="1289" w:space="2643"/>
            <w:col w:w="6638"/>
          </w:cols>
        </w:sectPr>
      </w:pPr>
    </w:p>
    <w:p w14:paraId="63E59B31" w14:textId="77777777" w:rsidR="006C7994" w:rsidRDefault="00100F05">
      <w:pPr>
        <w:pStyle w:val="af"/>
        <w:numPr>
          <w:ilvl w:val="1"/>
          <w:numId w:val="17"/>
        </w:numPr>
        <w:tabs>
          <w:tab w:val="left" w:pos="1008"/>
        </w:tabs>
        <w:spacing w:before="94" w:line="312" w:lineRule="auto"/>
        <w:ind w:right="745" w:firstLine="0"/>
        <w:rPr>
          <w:sz w:val="24"/>
        </w:rPr>
      </w:pPr>
      <w:r>
        <w:rPr>
          <w:rFonts w:hint="eastAsia"/>
          <w:spacing w:val="-7"/>
          <w:sz w:val="24"/>
        </w:rPr>
        <w:t>招标代理机构</w:t>
      </w:r>
      <w:r>
        <w:rPr>
          <w:spacing w:val="-7"/>
          <w:sz w:val="24"/>
        </w:rPr>
        <w:t>在《</w:t>
      </w:r>
      <w:r>
        <w:rPr>
          <w:rFonts w:hint="eastAsia"/>
          <w:spacing w:val="-7"/>
          <w:sz w:val="24"/>
        </w:rPr>
        <w:t>投标人</w:t>
      </w:r>
      <w:r>
        <w:rPr>
          <w:spacing w:val="-7"/>
          <w:sz w:val="24"/>
        </w:rPr>
        <w:t>须知前附表》中规定的日期、时间和地点组织公开开标。开</w:t>
      </w:r>
      <w:r>
        <w:rPr>
          <w:sz w:val="24"/>
        </w:rPr>
        <w:t>标时邀请所有</w:t>
      </w:r>
      <w:r>
        <w:rPr>
          <w:rFonts w:hint="eastAsia"/>
          <w:sz w:val="24"/>
        </w:rPr>
        <w:t>投标人</w:t>
      </w:r>
      <w:r>
        <w:rPr>
          <w:sz w:val="24"/>
        </w:rPr>
        <w:t>授权代表参加。参加开标的代表应签名报到以证明其出席。</w:t>
      </w:r>
    </w:p>
    <w:p w14:paraId="7A7F9ADD" w14:textId="77777777" w:rsidR="006C7994" w:rsidRDefault="00100F05">
      <w:pPr>
        <w:pStyle w:val="af"/>
        <w:numPr>
          <w:ilvl w:val="1"/>
          <w:numId w:val="17"/>
        </w:numPr>
        <w:tabs>
          <w:tab w:val="left" w:pos="1008"/>
        </w:tabs>
        <w:spacing w:line="307" w:lineRule="exact"/>
        <w:ind w:left="1008"/>
        <w:rPr>
          <w:sz w:val="24"/>
        </w:rPr>
      </w:pPr>
      <w:r>
        <w:rPr>
          <w:sz w:val="24"/>
        </w:rPr>
        <w:t>有效证件</w:t>
      </w:r>
    </w:p>
    <w:p w14:paraId="0C650374" w14:textId="77777777" w:rsidR="006C7994" w:rsidRDefault="00100F05">
      <w:pPr>
        <w:spacing w:before="93"/>
        <w:ind w:left="408"/>
        <w:rPr>
          <w:sz w:val="24"/>
        </w:rPr>
      </w:pPr>
      <w:r>
        <w:rPr>
          <w:b/>
          <w:sz w:val="24"/>
        </w:rPr>
        <w:t>开标前，对</w:t>
      </w:r>
      <w:r>
        <w:rPr>
          <w:rFonts w:hint="eastAsia"/>
          <w:b/>
          <w:sz w:val="24"/>
        </w:rPr>
        <w:t>投标人</w:t>
      </w:r>
      <w:r>
        <w:rPr>
          <w:b/>
          <w:sz w:val="24"/>
        </w:rPr>
        <w:t>提供以下证件进行资格审查</w:t>
      </w:r>
      <w:r>
        <w:rPr>
          <w:sz w:val="24"/>
        </w:rPr>
        <w:t>：</w:t>
      </w:r>
    </w:p>
    <w:p w14:paraId="1A4233AA" w14:textId="77777777" w:rsidR="006C7994" w:rsidRDefault="00100F05">
      <w:pPr>
        <w:spacing w:before="91"/>
        <w:rPr>
          <w:rFonts w:cs="仿宋"/>
          <w:b/>
          <w:sz w:val="24"/>
          <w:szCs w:val="24"/>
        </w:rPr>
      </w:pPr>
      <w:r>
        <w:rPr>
          <w:rFonts w:cs="仿宋"/>
          <w:b/>
          <w:sz w:val="24"/>
          <w:szCs w:val="24"/>
        </w:rPr>
        <w:t>1、法定代表人授权委托书和委托代理人的身份证；</w:t>
      </w:r>
    </w:p>
    <w:p w14:paraId="78C4AEE9" w14:textId="77777777" w:rsidR="006C7994" w:rsidRDefault="00100F05">
      <w:pPr>
        <w:spacing w:before="93"/>
        <w:rPr>
          <w:rFonts w:cs="仿宋"/>
          <w:b/>
          <w:sz w:val="24"/>
          <w:szCs w:val="24"/>
        </w:rPr>
      </w:pPr>
      <w:r>
        <w:rPr>
          <w:rFonts w:cs="仿宋"/>
          <w:b/>
          <w:sz w:val="24"/>
          <w:szCs w:val="24"/>
        </w:rPr>
        <w:t xml:space="preserve">2、企业营业执照； </w:t>
      </w:r>
      <w:r>
        <w:rPr>
          <w:rFonts w:cs="仿宋" w:hint="eastAsia"/>
          <w:b/>
          <w:sz w:val="24"/>
          <w:szCs w:val="24"/>
        </w:rPr>
        <w:t>具有《医疗器械生产许可证》或《医疗器械经营许可证》</w:t>
      </w:r>
    </w:p>
    <w:p w14:paraId="2C771CA7" w14:textId="1F7018B9" w:rsidR="006C7994" w:rsidRDefault="00100F05">
      <w:pPr>
        <w:spacing w:before="91"/>
        <w:rPr>
          <w:rFonts w:cs="仿宋"/>
          <w:b/>
          <w:sz w:val="24"/>
          <w:szCs w:val="24"/>
        </w:rPr>
      </w:pPr>
      <w:r>
        <w:rPr>
          <w:rFonts w:cs="仿宋"/>
          <w:b/>
          <w:sz w:val="24"/>
          <w:szCs w:val="24"/>
        </w:rPr>
        <w:t>3、</w:t>
      </w:r>
      <w:r>
        <w:rPr>
          <w:rFonts w:cs="仿宋" w:hint="eastAsia"/>
          <w:b/>
          <w:sz w:val="24"/>
          <w:szCs w:val="24"/>
        </w:rPr>
        <w:t>社保机构出具的供应商为被授权人缴纳2021年</w:t>
      </w:r>
      <w:r w:rsidR="00FA0B1D">
        <w:rPr>
          <w:rFonts w:cs="仿宋" w:hint="eastAsia"/>
          <w:b/>
          <w:sz w:val="24"/>
          <w:szCs w:val="24"/>
        </w:rPr>
        <w:t>5月至2022年5月</w:t>
      </w:r>
      <w:r>
        <w:rPr>
          <w:rFonts w:cs="仿宋" w:hint="eastAsia"/>
          <w:b/>
          <w:sz w:val="24"/>
          <w:szCs w:val="24"/>
        </w:rPr>
        <w:t>任意一个月的社保资金证明或有电子专用章的缴费清单；</w:t>
      </w:r>
    </w:p>
    <w:p w14:paraId="7092FDD2" w14:textId="77777777" w:rsidR="006C7994" w:rsidRDefault="00100F05">
      <w:pPr>
        <w:spacing w:before="2" w:line="312" w:lineRule="auto"/>
        <w:ind w:right="707"/>
        <w:jc w:val="both"/>
        <w:rPr>
          <w:rFonts w:cs="仿宋"/>
          <w:b/>
          <w:sz w:val="24"/>
          <w:szCs w:val="24"/>
        </w:rPr>
      </w:pPr>
      <w:r>
        <w:rPr>
          <w:rFonts w:cs="仿宋" w:hint="eastAsia"/>
          <w:b/>
          <w:sz w:val="24"/>
          <w:szCs w:val="24"/>
        </w:rPr>
        <w:t>4</w:t>
      </w:r>
      <w:r>
        <w:rPr>
          <w:rFonts w:cs="仿宋"/>
          <w:b/>
          <w:sz w:val="24"/>
          <w:szCs w:val="24"/>
        </w:rPr>
        <w:t>、</w:t>
      </w:r>
      <w:r>
        <w:rPr>
          <w:rFonts w:cs="仿宋" w:hint="eastAsia"/>
          <w:b/>
          <w:sz w:val="24"/>
          <w:szCs w:val="24"/>
        </w:rPr>
        <w:t>在“信用中国”（</w:t>
      </w:r>
      <w:hyperlink r:id="rId18" w:history="1">
        <w:r>
          <w:rPr>
            <w:rFonts w:cs="仿宋" w:hint="eastAsia"/>
            <w:b/>
            <w:sz w:val="24"/>
            <w:szCs w:val="24"/>
          </w:rPr>
          <w:t>www.creditchina.gov.cn</w:t>
        </w:r>
      </w:hyperlink>
      <w:r>
        <w:rPr>
          <w:rFonts w:cs="仿宋" w:hint="eastAsia"/>
          <w:b/>
          <w:sz w:val="24"/>
          <w:szCs w:val="24"/>
        </w:rPr>
        <w:t>）和中国政府采购网（</w:t>
      </w:r>
      <w:hyperlink r:id="rId19" w:history="1">
        <w:r>
          <w:rPr>
            <w:rFonts w:cs="仿宋" w:hint="eastAsia"/>
            <w:b/>
            <w:sz w:val="24"/>
            <w:szCs w:val="24"/>
          </w:rPr>
          <w:t>www.ccgp.gov.cn</w:t>
        </w:r>
      </w:hyperlink>
      <w:r>
        <w:rPr>
          <w:rFonts w:cs="仿宋" w:hint="eastAsia"/>
          <w:b/>
          <w:sz w:val="24"/>
          <w:szCs w:val="24"/>
        </w:rPr>
        <w:t xml:space="preserve"> ）以及国家企业信用信息公示系统网站上未被列入失信被执行人、重大税收违法案件当事人名单、未被列入政府采购严重违法失信行为记录名单里以及未被列入严重违法失信企业名单（黑名</w:t>
      </w:r>
      <w:r>
        <w:rPr>
          <w:rFonts w:cs="仿宋" w:hint="eastAsia"/>
          <w:b/>
          <w:sz w:val="24"/>
          <w:szCs w:val="24"/>
        </w:rPr>
        <w:lastRenderedPageBreak/>
        <w:t>单）信息截图；</w:t>
      </w:r>
    </w:p>
    <w:p w14:paraId="5220423F" w14:textId="77777777" w:rsidR="006C7994" w:rsidRDefault="00100F05">
      <w:pPr>
        <w:spacing w:before="1"/>
        <w:rPr>
          <w:rFonts w:cs="仿宋"/>
          <w:b/>
          <w:sz w:val="24"/>
          <w:szCs w:val="24"/>
        </w:rPr>
      </w:pPr>
      <w:r>
        <w:rPr>
          <w:rFonts w:cs="仿宋" w:hint="eastAsia"/>
          <w:b/>
          <w:sz w:val="24"/>
          <w:szCs w:val="24"/>
        </w:rPr>
        <w:t>5</w:t>
      </w:r>
      <w:r>
        <w:rPr>
          <w:rFonts w:cs="仿宋"/>
          <w:b/>
          <w:sz w:val="24"/>
          <w:szCs w:val="24"/>
        </w:rPr>
        <w:t>、</w:t>
      </w:r>
      <w:r>
        <w:rPr>
          <w:rFonts w:cs="仿宋" w:hint="eastAsia"/>
          <w:b/>
          <w:sz w:val="24"/>
          <w:szCs w:val="24"/>
        </w:rPr>
        <w:t>税务机关出具的近半年供应</w:t>
      </w:r>
      <w:proofErr w:type="gramStart"/>
      <w:r>
        <w:rPr>
          <w:rFonts w:cs="仿宋" w:hint="eastAsia"/>
          <w:b/>
          <w:sz w:val="24"/>
          <w:szCs w:val="24"/>
        </w:rPr>
        <w:t>商依法</w:t>
      </w:r>
      <w:proofErr w:type="gramEnd"/>
      <w:r>
        <w:rPr>
          <w:rFonts w:cs="仿宋" w:hint="eastAsia"/>
          <w:b/>
          <w:sz w:val="24"/>
          <w:szCs w:val="24"/>
        </w:rPr>
        <w:t>纳税凭证或有电子专用章的完税证明；</w:t>
      </w:r>
    </w:p>
    <w:p w14:paraId="3A9A4686" w14:textId="77777777" w:rsidR="006C7994" w:rsidRDefault="00100F05">
      <w:pPr>
        <w:pStyle w:val="TableParagraph"/>
        <w:spacing w:line="304" w:lineRule="exact"/>
        <w:ind w:left="3" w:right="-130"/>
        <w:rPr>
          <w:rFonts w:cs="仿宋"/>
          <w:b/>
          <w:sz w:val="24"/>
          <w:szCs w:val="24"/>
        </w:rPr>
      </w:pPr>
      <w:r>
        <w:rPr>
          <w:rFonts w:cs="仿宋" w:hint="eastAsia"/>
          <w:b/>
          <w:sz w:val="24"/>
          <w:szCs w:val="24"/>
        </w:rPr>
        <w:t>6、</w:t>
      </w:r>
      <w:r>
        <w:rPr>
          <w:rFonts w:cs="仿宋"/>
          <w:b/>
          <w:sz w:val="24"/>
          <w:szCs w:val="24"/>
        </w:rPr>
        <w:t>投标人参与政府采购活动前三年内在经营活动中无重大违法记录的书面声明函原件；</w:t>
      </w:r>
    </w:p>
    <w:p w14:paraId="4B906223" w14:textId="77777777" w:rsidR="006C7994" w:rsidRDefault="00100F05">
      <w:pPr>
        <w:pStyle w:val="TableParagraph"/>
        <w:spacing w:line="304" w:lineRule="exact"/>
        <w:ind w:left="3" w:right="-130"/>
        <w:rPr>
          <w:b/>
          <w:sz w:val="24"/>
        </w:rPr>
      </w:pPr>
      <w:r>
        <w:rPr>
          <w:rFonts w:cs="仿宋"/>
          <w:b/>
          <w:sz w:val="24"/>
          <w:szCs w:val="24"/>
        </w:rPr>
        <w:t>以上证件均须携带原件，缺一不可，并在有效期内</w:t>
      </w:r>
      <w:r>
        <w:rPr>
          <w:rFonts w:cs="仿宋" w:hint="eastAsia"/>
          <w:b/>
          <w:sz w:val="24"/>
          <w:szCs w:val="24"/>
        </w:rPr>
        <w:t>。</w:t>
      </w:r>
      <w:r>
        <w:rPr>
          <w:rFonts w:cs="仿宋"/>
          <w:b/>
          <w:sz w:val="24"/>
          <w:szCs w:val="24"/>
        </w:rPr>
        <w:t>不接受公证件，否则按无效标处理，经审查证件齐全有效的</w:t>
      </w:r>
      <w:r>
        <w:rPr>
          <w:rFonts w:cs="仿宋" w:hint="eastAsia"/>
          <w:b/>
          <w:sz w:val="24"/>
          <w:szCs w:val="24"/>
        </w:rPr>
        <w:t>投标人</w:t>
      </w:r>
      <w:r>
        <w:rPr>
          <w:rFonts w:cs="仿宋"/>
          <w:b/>
          <w:sz w:val="24"/>
          <w:szCs w:val="24"/>
        </w:rPr>
        <w:t>为合格的</w:t>
      </w:r>
      <w:r>
        <w:rPr>
          <w:rFonts w:cs="仿宋" w:hint="eastAsia"/>
          <w:b/>
          <w:sz w:val="24"/>
          <w:szCs w:val="24"/>
        </w:rPr>
        <w:t>投标人</w:t>
      </w:r>
      <w:r>
        <w:rPr>
          <w:rFonts w:cs="仿宋"/>
          <w:b/>
          <w:sz w:val="24"/>
          <w:szCs w:val="24"/>
        </w:rPr>
        <w:t>。</w:t>
      </w:r>
    </w:p>
    <w:p w14:paraId="7D11C249" w14:textId="77777777" w:rsidR="006C7994" w:rsidRDefault="00100F05">
      <w:pPr>
        <w:spacing w:before="91" w:line="312" w:lineRule="auto"/>
        <w:ind w:left="408" w:right="762" w:firstLine="480"/>
        <w:rPr>
          <w:b/>
          <w:sz w:val="24"/>
        </w:rPr>
      </w:pPr>
      <w:r>
        <w:rPr>
          <w:b/>
          <w:sz w:val="24"/>
        </w:rPr>
        <w:t>以上证件均须携带原件，缺一不可，并在有效期内，不接受公证件，否则按无效标处理，经审查证件齐全有效的</w:t>
      </w:r>
      <w:r>
        <w:rPr>
          <w:rFonts w:hint="eastAsia"/>
          <w:b/>
          <w:sz w:val="24"/>
        </w:rPr>
        <w:t>投标人</w:t>
      </w:r>
      <w:r>
        <w:rPr>
          <w:b/>
          <w:sz w:val="24"/>
        </w:rPr>
        <w:t>为合格的</w:t>
      </w:r>
      <w:r>
        <w:rPr>
          <w:rFonts w:hint="eastAsia"/>
          <w:b/>
          <w:sz w:val="24"/>
        </w:rPr>
        <w:t>投标人</w:t>
      </w:r>
      <w:r>
        <w:rPr>
          <w:b/>
          <w:sz w:val="24"/>
        </w:rPr>
        <w:t>。</w:t>
      </w:r>
    </w:p>
    <w:p w14:paraId="2D57681A" w14:textId="77777777" w:rsidR="006C7994" w:rsidRDefault="00100F05">
      <w:pPr>
        <w:pStyle w:val="af"/>
        <w:numPr>
          <w:ilvl w:val="1"/>
          <w:numId w:val="17"/>
        </w:numPr>
        <w:tabs>
          <w:tab w:val="left" w:pos="1008"/>
        </w:tabs>
        <w:spacing w:before="2" w:line="312" w:lineRule="auto"/>
        <w:ind w:right="620" w:firstLine="0"/>
        <w:rPr>
          <w:sz w:val="24"/>
        </w:rPr>
      </w:pPr>
      <w:r>
        <w:rPr>
          <w:spacing w:val="-9"/>
          <w:sz w:val="24"/>
        </w:rPr>
        <w:t>开标时，</w:t>
      </w:r>
      <w:r>
        <w:rPr>
          <w:rFonts w:hint="eastAsia"/>
          <w:spacing w:val="-9"/>
          <w:sz w:val="24"/>
        </w:rPr>
        <w:t>招标代理机构</w:t>
      </w:r>
      <w:r>
        <w:rPr>
          <w:spacing w:val="-9"/>
          <w:sz w:val="24"/>
        </w:rPr>
        <w:t>当众宣读</w:t>
      </w:r>
      <w:r>
        <w:rPr>
          <w:rFonts w:hint="eastAsia"/>
          <w:spacing w:val="-9"/>
          <w:sz w:val="24"/>
        </w:rPr>
        <w:t>投标人</w:t>
      </w:r>
      <w:r>
        <w:rPr>
          <w:spacing w:val="-9"/>
          <w:sz w:val="24"/>
        </w:rPr>
        <w:t>名称、</w:t>
      </w:r>
      <w:r>
        <w:rPr>
          <w:spacing w:val="-10"/>
          <w:sz w:val="24"/>
        </w:rPr>
        <w:t xml:space="preserve">投标价格、完工期， </w:t>
      </w:r>
      <w:r>
        <w:rPr>
          <w:spacing w:val="-7"/>
          <w:sz w:val="24"/>
        </w:rPr>
        <w:t>以及</w:t>
      </w:r>
      <w:r>
        <w:rPr>
          <w:rFonts w:hint="eastAsia"/>
          <w:spacing w:val="-7"/>
          <w:sz w:val="24"/>
        </w:rPr>
        <w:t>招标代理机构</w:t>
      </w:r>
      <w:r>
        <w:rPr>
          <w:spacing w:val="-7"/>
          <w:sz w:val="24"/>
        </w:rPr>
        <w:t>认为合适的其他内容。除了按照本</w:t>
      </w:r>
      <w:proofErr w:type="gramStart"/>
      <w:r>
        <w:rPr>
          <w:spacing w:val="-7"/>
          <w:sz w:val="24"/>
        </w:rPr>
        <w:t>须知第</w:t>
      </w:r>
      <w:proofErr w:type="gramEnd"/>
      <w:r>
        <w:rPr>
          <w:spacing w:val="-7"/>
          <w:sz w:val="24"/>
        </w:rPr>
        <w:t xml:space="preserve"> </w:t>
      </w:r>
      <w:r>
        <w:rPr>
          <w:sz w:val="24"/>
        </w:rPr>
        <w:t>21.2</w:t>
      </w:r>
      <w:r>
        <w:rPr>
          <w:spacing w:val="-8"/>
          <w:sz w:val="24"/>
        </w:rPr>
        <w:t xml:space="preserve"> 条的规定原封退回迟到的投标之外，开标时将不得拒绝任何准时到达的投标。</w:t>
      </w:r>
    </w:p>
    <w:p w14:paraId="0D417169" w14:textId="77777777" w:rsidR="006C7994" w:rsidRDefault="00100F05">
      <w:pPr>
        <w:pStyle w:val="af"/>
        <w:numPr>
          <w:ilvl w:val="1"/>
          <w:numId w:val="17"/>
        </w:numPr>
        <w:tabs>
          <w:tab w:val="left" w:pos="1008"/>
        </w:tabs>
        <w:spacing w:before="1"/>
        <w:ind w:left="1008"/>
        <w:rPr>
          <w:sz w:val="24"/>
        </w:rPr>
      </w:pPr>
      <w:r>
        <w:rPr>
          <w:sz w:val="24"/>
        </w:rPr>
        <w:t>在开标时没有读出的有关声明，在评标时将不予考虑。</w:t>
      </w:r>
    </w:p>
    <w:p w14:paraId="22A872F5" w14:textId="77777777" w:rsidR="006C7994" w:rsidRDefault="00100F05">
      <w:pPr>
        <w:pStyle w:val="af"/>
        <w:numPr>
          <w:ilvl w:val="1"/>
          <w:numId w:val="17"/>
        </w:numPr>
        <w:tabs>
          <w:tab w:val="left" w:pos="1008"/>
        </w:tabs>
        <w:spacing w:before="91"/>
        <w:ind w:left="1008"/>
        <w:rPr>
          <w:sz w:val="24"/>
        </w:rPr>
      </w:pPr>
      <w:r>
        <w:rPr>
          <w:rFonts w:hint="eastAsia"/>
          <w:sz w:val="24"/>
        </w:rPr>
        <w:t>招标代理机构</w:t>
      </w:r>
      <w:r>
        <w:rPr>
          <w:sz w:val="24"/>
        </w:rPr>
        <w:t>将做开标记录。</w:t>
      </w:r>
    </w:p>
    <w:p w14:paraId="334EE21E" w14:textId="77777777" w:rsidR="006C7994" w:rsidRDefault="00100F05">
      <w:pPr>
        <w:pStyle w:val="af"/>
        <w:numPr>
          <w:ilvl w:val="1"/>
          <w:numId w:val="17"/>
        </w:numPr>
        <w:tabs>
          <w:tab w:val="left" w:pos="948"/>
        </w:tabs>
        <w:spacing w:before="93"/>
        <w:ind w:left="948" w:hanging="540"/>
        <w:rPr>
          <w:sz w:val="24"/>
        </w:rPr>
      </w:pPr>
      <w:r>
        <w:rPr>
          <w:sz w:val="24"/>
        </w:rPr>
        <w:t>评标原则在开标会议上宣布。</w:t>
      </w:r>
    </w:p>
    <w:p w14:paraId="74456CD1" w14:textId="77777777" w:rsidR="006C7994" w:rsidRDefault="00100F05">
      <w:pPr>
        <w:pStyle w:val="af"/>
        <w:numPr>
          <w:ilvl w:val="1"/>
          <w:numId w:val="17"/>
        </w:numPr>
        <w:tabs>
          <w:tab w:val="left" w:pos="1008"/>
        </w:tabs>
        <w:spacing w:before="93"/>
        <w:ind w:left="1008"/>
        <w:rPr>
          <w:sz w:val="24"/>
        </w:rPr>
      </w:pPr>
      <w:r>
        <w:rPr>
          <w:sz w:val="24"/>
        </w:rPr>
        <w:t>对</w:t>
      </w:r>
      <w:r>
        <w:rPr>
          <w:rFonts w:hint="eastAsia"/>
          <w:sz w:val="24"/>
        </w:rPr>
        <w:t>招标人</w:t>
      </w:r>
      <w:r>
        <w:rPr>
          <w:sz w:val="24"/>
        </w:rPr>
        <w:t>的纪律要求</w:t>
      </w:r>
    </w:p>
    <w:p w14:paraId="266C788D" w14:textId="77777777" w:rsidR="006C7994" w:rsidRDefault="00100F05">
      <w:pPr>
        <w:spacing w:before="91" w:line="380" w:lineRule="exact"/>
        <w:ind w:left="408" w:right="745" w:firstLine="480"/>
        <w:rPr>
          <w:sz w:val="24"/>
        </w:rPr>
      </w:pPr>
      <w:r>
        <w:rPr>
          <w:rFonts w:hint="eastAsia"/>
          <w:sz w:val="24"/>
        </w:rPr>
        <w:t>招标人</w:t>
      </w:r>
      <w:r>
        <w:rPr>
          <w:sz w:val="24"/>
        </w:rPr>
        <w:t>不得泄露招标投标活动中应当保密的情况和资料，不得与</w:t>
      </w:r>
      <w:r>
        <w:rPr>
          <w:rFonts w:hint="eastAsia"/>
          <w:sz w:val="24"/>
        </w:rPr>
        <w:t>投标人</w:t>
      </w:r>
      <w:r>
        <w:rPr>
          <w:sz w:val="24"/>
        </w:rPr>
        <w:t>串通损害国家利益、社会公共利益或者他人合法权益。</w:t>
      </w:r>
    </w:p>
    <w:p w14:paraId="2A597EFC" w14:textId="77777777" w:rsidR="006C7994" w:rsidRDefault="00100F05">
      <w:pPr>
        <w:pStyle w:val="af"/>
        <w:numPr>
          <w:ilvl w:val="1"/>
          <w:numId w:val="17"/>
        </w:numPr>
        <w:tabs>
          <w:tab w:val="left" w:pos="948"/>
        </w:tabs>
        <w:spacing w:before="2" w:line="380" w:lineRule="exact"/>
        <w:ind w:left="948" w:hanging="540"/>
        <w:rPr>
          <w:sz w:val="24"/>
        </w:rPr>
      </w:pPr>
      <w:r>
        <w:rPr>
          <w:sz w:val="24"/>
        </w:rPr>
        <w:t>对</w:t>
      </w:r>
      <w:r>
        <w:rPr>
          <w:rFonts w:hint="eastAsia"/>
          <w:sz w:val="24"/>
        </w:rPr>
        <w:t>投标人</w:t>
      </w:r>
      <w:r>
        <w:rPr>
          <w:sz w:val="24"/>
        </w:rPr>
        <w:t>的纪律要求</w:t>
      </w:r>
    </w:p>
    <w:p w14:paraId="46694125" w14:textId="77777777" w:rsidR="006C7994" w:rsidRDefault="00100F05">
      <w:pPr>
        <w:spacing w:before="91" w:line="380" w:lineRule="exact"/>
        <w:ind w:left="408" w:right="745" w:firstLine="480"/>
        <w:jc w:val="both"/>
        <w:rPr>
          <w:sz w:val="24"/>
        </w:rPr>
      </w:pPr>
      <w:r>
        <w:rPr>
          <w:rFonts w:hint="eastAsia"/>
          <w:sz w:val="24"/>
        </w:rPr>
        <w:t>投标人</w:t>
      </w:r>
      <w:r>
        <w:rPr>
          <w:sz w:val="24"/>
        </w:rPr>
        <w:t>不得互相串通投标或者与</w:t>
      </w:r>
      <w:r>
        <w:rPr>
          <w:rFonts w:hint="eastAsia"/>
          <w:sz w:val="24"/>
        </w:rPr>
        <w:t>招标人</w:t>
      </w:r>
      <w:r>
        <w:rPr>
          <w:sz w:val="24"/>
        </w:rPr>
        <w:t>串通投标，不得向</w:t>
      </w:r>
      <w:r>
        <w:rPr>
          <w:rFonts w:hint="eastAsia"/>
          <w:sz w:val="24"/>
        </w:rPr>
        <w:t>招标人</w:t>
      </w:r>
      <w:r>
        <w:rPr>
          <w:sz w:val="24"/>
        </w:rPr>
        <w:t>或者评标委员会成员</w:t>
      </w:r>
      <w:r>
        <w:rPr>
          <w:spacing w:val="-1"/>
          <w:sz w:val="24"/>
        </w:rPr>
        <w:t>行贿谋取中标，不得以他人名义投标或者以其他方式弄虚作假骗取中标；</w:t>
      </w:r>
      <w:r>
        <w:rPr>
          <w:rFonts w:hint="eastAsia"/>
          <w:spacing w:val="-1"/>
          <w:sz w:val="24"/>
        </w:rPr>
        <w:t>投标人</w:t>
      </w:r>
      <w:r>
        <w:rPr>
          <w:spacing w:val="-1"/>
          <w:sz w:val="24"/>
        </w:rPr>
        <w:t>不得以任何方式干扰、影响评标工作。</w:t>
      </w:r>
    </w:p>
    <w:p w14:paraId="4EF4F9BD" w14:textId="77777777" w:rsidR="006C7994" w:rsidRDefault="00100F05">
      <w:pPr>
        <w:pStyle w:val="af"/>
        <w:numPr>
          <w:ilvl w:val="1"/>
          <w:numId w:val="17"/>
        </w:numPr>
        <w:tabs>
          <w:tab w:val="left" w:pos="948"/>
        </w:tabs>
        <w:spacing w:before="1" w:line="380" w:lineRule="exact"/>
        <w:ind w:left="948" w:hanging="540"/>
        <w:jc w:val="both"/>
        <w:rPr>
          <w:sz w:val="24"/>
        </w:rPr>
      </w:pPr>
      <w:r>
        <w:rPr>
          <w:sz w:val="24"/>
        </w:rPr>
        <w:t>对与评标活动有关的工作人员的纪律要求</w:t>
      </w:r>
    </w:p>
    <w:p w14:paraId="271DA493" w14:textId="77777777" w:rsidR="006C7994" w:rsidRDefault="00100F05">
      <w:pPr>
        <w:spacing w:before="93" w:line="340" w:lineRule="exact"/>
        <w:ind w:left="408" w:right="743" w:firstLine="600"/>
        <w:jc w:val="both"/>
        <w:rPr>
          <w:sz w:val="24"/>
        </w:rPr>
      </w:pPr>
      <w:r>
        <w:rPr>
          <w:spacing w:val="-4"/>
          <w:sz w:val="24"/>
        </w:rPr>
        <w:t>与评标活动有关的工作人员不得收受他人的财物或者好处，不得向其他人透露对投标</w:t>
      </w:r>
      <w:r>
        <w:rPr>
          <w:sz w:val="24"/>
        </w:rPr>
        <w:t>文件的评审和比较、中标候选人的推荐情况及评标有关其他情况。在评标活动中，与评标活动有关的工作人员不得擅离职守，影响评标程序正常进行。</w:t>
      </w:r>
    </w:p>
    <w:p w14:paraId="373F57DF" w14:textId="77777777" w:rsidR="006C7994" w:rsidRDefault="00100F05">
      <w:pPr>
        <w:pStyle w:val="af"/>
        <w:numPr>
          <w:ilvl w:val="1"/>
          <w:numId w:val="17"/>
        </w:numPr>
        <w:tabs>
          <w:tab w:val="left" w:pos="1068"/>
        </w:tabs>
        <w:spacing w:before="1" w:line="340" w:lineRule="exact"/>
        <w:ind w:left="1068" w:hanging="660"/>
        <w:rPr>
          <w:sz w:val="24"/>
        </w:rPr>
      </w:pPr>
      <w:r>
        <w:rPr>
          <w:sz w:val="24"/>
        </w:rPr>
        <w:t>对评标委员会成员要求评标纪律</w:t>
      </w:r>
    </w:p>
    <w:p w14:paraId="141ACFE5" w14:textId="77777777" w:rsidR="006C7994" w:rsidRDefault="00100F05">
      <w:pPr>
        <w:pStyle w:val="af"/>
        <w:numPr>
          <w:ilvl w:val="2"/>
          <w:numId w:val="17"/>
        </w:numPr>
        <w:tabs>
          <w:tab w:val="left" w:pos="1308"/>
        </w:tabs>
        <w:spacing w:before="93" w:line="340" w:lineRule="exact"/>
        <w:ind w:right="625" w:firstLine="0"/>
        <w:rPr>
          <w:sz w:val="24"/>
        </w:rPr>
      </w:pPr>
      <w:r>
        <w:rPr>
          <w:rFonts w:hint="eastAsia"/>
          <w:spacing w:val="-2"/>
          <w:sz w:val="24"/>
        </w:rPr>
        <w:t>评标委员会</w:t>
      </w:r>
      <w:r>
        <w:rPr>
          <w:spacing w:val="-2"/>
          <w:sz w:val="24"/>
        </w:rPr>
        <w:t>应当依照有关法律法规的规定，按照招标文件确定的评标标准和办法客观、</w:t>
      </w:r>
      <w:r>
        <w:rPr>
          <w:spacing w:val="-6"/>
          <w:sz w:val="24"/>
        </w:rPr>
        <w:t>公正的对投标文件提出评审意见。招标文件设有规定的评标标准和方法不得作为评标依据。</w:t>
      </w:r>
    </w:p>
    <w:p w14:paraId="63A63B69" w14:textId="77777777" w:rsidR="006C7994" w:rsidRDefault="00100F05">
      <w:pPr>
        <w:pStyle w:val="af"/>
        <w:numPr>
          <w:ilvl w:val="2"/>
          <w:numId w:val="17"/>
        </w:numPr>
        <w:tabs>
          <w:tab w:val="left" w:pos="1308"/>
        </w:tabs>
        <w:spacing w:line="340" w:lineRule="exact"/>
        <w:ind w:right="625" w:firstLine="0"/>
        <w:rPr>
          <w:sz w:val="24"/>
        </w:rPr>
      </w:pPr>
      <w:r>
        <w:rPr>
          <w:spacing w:val="-2"/>
          <w:sz w:val="24"/>
        </w:rPr>
        <w:t>评标委员会成员不得私下接触</w:t>
      </w:r>
      <w:r>
        <w:rPr>
          <w:rFonts w:hint="eastAsia"/>
          <w:spacing w:val="-2"/>
          <w:sz w:val="24"/>
        </w:rPr>
        <w:t>投标人</w:t>
      </w:r>
      <w:r>
        <w:rPr>
          <w:spacing w:val="-2"/>
          <w:sz w:val="24"/>
        </w:rPr>
        <w:t>，不得收受</w:t>
      </w:r>
      <w:r>
        <w:rPr>
          <w:rFonts w:hint="eastAsia"/>
          <w:spacing w:val="-2"/>
          <w:sz w:val="24"/>
        </w:rPr>
        <w:t>投标人</w:t>
      </w:r>
      <w:r>
        <w:rPr>
          <w:spacing w:val="-2"/>
          <w:sz w:val="24"/>
        </w:rPr>
        <w:t xml:space="preserve">给予的财务或者其他好处， </w:t>
      </w:r>
      <w:r>
        <w:rPr>
          <w:sz w:val="24"/>
        </w:rPr>
        <w:t>不得向</w:t>
      </w:r>
      <w:r>
        <w:rPr>
          <w:rFonts w:hint="eastAsia"/>
          <w:sz w:val="24"/>
        </w:rPr>
        <w:t>招标人</w:t>
      </w:r>
      <w:r>
        <w:rPr>
          <w:sz w:val="24"/>
        </w:rPr>
        <w:t>征询确定中标人意向。</w:t>
      </w:r>
    </w:p>
    <w:p w14:paraId="7B422653" w14:textId="77777777" w:rsidR="006C7994" w:rsidRDefault="00100F05">
      <w:pPr>
        <w:pStyle w:val="af"/>
        <w:numPr>
          <w:ilvl w:val="2"/>
          <w:numId w:val="17"/>
        </w:numPr>
        <w:tabs>
          <w:tab w:val="left" w:pos="1308"/>
        </w:tabs>
        <w:spacing w:line="340" w:lineRule="exact"/>
        <w:ind w:left="1308"/>
        <w:rPr>
          <w:sz w:val="24"/>
        </w:rPr>
      </w:pPr>
      <w:r>
        <w:rPr>
          <w:sz w:val="24"/>
        </w:rPr>
        <w:t>不得接受任何单位或个人明示或暗示提出的倾向或排斥特定</w:t>
      </w:r>
      <w:r>
        <w:rPr>
          <w:rFonts w:hint="eastAsia"/>
          <w:sz w:val="24"/>
        </w:rPr>
        <w:t>投标人</w:t>
      </w:r>
      <w:r>
        <w:rPr>
          <w:sz w:val="24"/>
        </w:rPr>
        <w:t>的要求。</w:t>
      </w:r>
    </w:p>
    <w:p w14:paraId="33C52FAB" w14:textId="77777777" w:rsidR="006C7994" w:rsidRDefault="00100F05">
      <w:pPr>
        <w:pStyle w:val="af"/>
        <w:numPr>
          <w:ilvl w:val="2"/>
          <w:numId w:val="17"/>
        </w:numPr>
        <w:tabs>
          <w:tab w:val="left" w:pos="1308"/>
        </w:tabs>
        <w:spacing w:before="93" w:line="340" w:lineRule="exact"/>
        <w:ind w:left="1308"/>
        <w:rPr>
          <w:sz w:val="24"/>
        </w:rPr>
      </w:pPr>
      <w:r>
        <w:rPr>
          <w:sz w:val="24"/>
        </w:rPr>
        <w:t>不得有其他不客观，不公正履行职务的行为。</w:t>
      </w:r>
    </w:p>
    <w:p w14:paraId="2EC29428" w14:textId="77777777" w:rsidR="006C7994" w:rsidRDefault="00100F05">
      <w:pPr>
        <w:pStyle w:val="af"/>
        <w:numPr>
          <w:ilvl w:val="1"/>
          <w:numId w:val="17"/>
        </w:numPr>
        <w:tabs>
          <w:tab w:val="left" w:pos="1071"/>
        </w:tabs>
        <w:spacing w:before="93" w:line="340" w:lineRule="exact"/>
        <w:ind w:left="1070" w:hanging="663"/>
        <w:rPr>
          <w:b/>
          <w:sz w:val="24"/>
        </w:rPr>
      </w:pPr>
      <w:r>
        <w:rPr>
          <w:rFonts w:hint="eastAsia"/>
          <w:b/>
          <w:sz w:val="24"/>
        </w:rPr>
        <w:t>投标人</w:t>
      </w:r>
      <w:r>
        <w:rPr>
          <w:b/>
          <w:sz w:val="24"/>
        </w:rPr>
        <w:t>存在下列情况之一的，投标无效：</w:t>
      </w:r>
    </w:p>
    <w:p w14:paraId="79BA7E9F" w14:textId="77777777" w:rsidR="006C7994" w:rsidRDefault="00100F05">
      <w:pPr>
        <w:pStyle w:val="af"/>
        <w:numPr>
          <w:ilvl w:val="2"/>
          <w:numId w:val="17"/>
        </w:numPr>
        <w:tabs>
          <w:tab w:val="left" w:pos="1308"/>
        </w:tabs>
        <w:spacing w:before="49"/>
        <w:ind w:left="1308"/>
        <w:rPr>
          <w:sz w:val="24"/>
        </w:rPr>
      </w:pPr>
      <w:r>
        <w:rPr>
          <w:sz w:val="24"/>
        </w:rPr>
        <w:t>未按照招标文件的规定提交投标保证金的；</w:t>
      </w:r>
    </w:p>
    <w:p w14:paraId="02988D88" w14:textId="77777777" w:rsidR="006C7994" w:rsidRDefault="00100F05">
      <w:pPr>
        <w:pStyle w:val="af"/>
        <w:numPr>
          <w:ilvl w:val="2"/>
          <w:numId w:val="17"/>
        </w:numPr>
        <w:tabs>
          <w:tab w:val="left" w:pos="1308"/>
        </w:tabs>
        <w:spacing w:before="49"/>
        <w:ind w:left="1308"/>
        <w:rPr>
          <w:sz w:val="24"/>
        </w:rPr>
      </w:pPr>
      <w:r>
        <w:rPr>
          <w:sz w:val="24"/>
        </w:rPr>
        <w:t>投标文件未按招标文件要求签署、盖章、密封、标记的；</w:t>
      </w:r>
    </w:p>
    <w:p w14:paraId="317A3FF2" w14:textId="77777777" w:rsidR="006C7994" w:rsidRDefault="00100F05">
      <w:pPr>
        <w:pStyle w:val="af"/>
        <w:numPr>
          <w:ilvl w:val="2"/>
          <w:numId w:val="17"/>
        </w:numPr>
        <w:tabs>
          <w:tab w:val="left" w:pos="1308"/>
        </w:tabs>
        <w:spacing w:before="93"/>
        <w:ind w:left="1308"/>
        <w:rPr>
          <w:sz w:val="24"/>
        </w:rPr>
      </w:pPr>
      <w:r>
        <w:rPr>
          <w:sz w:val="24"/>
        </w:rPr>
        <w:t>不具备招标文件中规定的资格要求的；</w:t>
      </w:r>
    </w:p>
    <w:p w14:paraId="39F400D5" w14:textId="77777777" w:rsidR="006C7994" w:rsidRDefault="00100F05">
      <w:pPr>
        <w:pStyle w:val="af"/>
        <w:numPr>
          <w:ilvl w:val="2"/>
          <w:numId w:val="17"/>
        </w:numPr>
        <w:tabs>
          <w:tab w:val="left" w:pos="1308"/>
        </w:tabs>
        <w:spacing w:before="94"/>
        <w:ind w:left="1308"/>
        <w:rPr>
          <w:sz w:val="24"/>
        </w:rPr>
      </w:pPr>
      <w:r>
        <w:rPr>
          <w:sz w:val="24"/>
        </w:rPr>
        <w:lastRenderedPageBreak/>
        <w:t>报价超过招标文件中规定的采购预算或者上限控制价的；</w:t>
      </w:r>
    </w:p>
    <w:p w14:paraId="60D0B4A8" w14:textId="77777777" w:rsidR="006C7994" w:rsidRDefault="00100F05">
      <w:pPr>
        <w:pStyle w:val="af"/>
        <w:numPr>
          <w:ilvl w:val="2"/>
          <w:numId w:val="17"/>
        </w:numPr>
        <w:tabs>
          <w:tab w:val="left" w:pos="1308"/>
        </w:tabs>
        <w:spacing w:before="91"/>
        <w:ind w:left="1308"/>
        <w:rPr>
          <w:sz w:val="24"/>
        </w:rPr>
      </w:pPr>
      <w:r>
        <w:rPr>
          <w:sz w:val="24"/>
        </w:rPr>
        <w:t>投标文件含有</w:t>
      </w:r>
      <w:r>
        <w:rPr>
          <w:rFonts w:hint="eastAsia"/>
          <w:sz w:val="24"/>
        </w:rPr>
        <w:t>招标人</w:t>
      </w:r>
      <w:r>
        <w:rPr>
          <w:sz w:val="24"/>
        </w:rPr>
        <w:t>不能接受的附加条件的；</w:t>
      </w:r>
    </w:p>
    <w:p w14:paraId="41AF8399" w14:textId="77777777" w:rsidR="006C7994" w:rsidRDefault="00100F05">
      <w:pPr>
        <w:pStyle w:val="af"/>
        <w:numPr>
          <w:ilvl w:val="2"/>
          <w:numId w:val="17"/>
        </w:numPr>
        <w:tabs>
          <w:tab w:val="left" w:pos="1308"/>
        </w:tabs>
        <w:spacing w:before="93" w:line="312" w:lineRule="auto"/>
        <w:ind w:right="4457" w:firstLine="0"/>
        <w:rPr>
          <w:b/>
          <w:sz w:val="24"/>
        </w:rPr>
      </w:pPr>
      <w:r>
        <w:rPr>
          <w:spacing w:val="-1"/>
          <w:sz w:val="24"/>
        </w:rPr>
        <w:t>法律、法规和招标文件规定的其他无效情形。</w:t>
      </w:r>
      <w:r>
        <w:rPr>
          <w:b/>
          <w:sz w:val="24"/>
        </w:rPr>
        <w:t>24.评标过程</w:t>
      </w:r>
    </w:p>
    <w:p w14:paraId="05585403" w14:textId="77777777" w:rsidR="006C7994" w:rsidRDefault="00100F05">
      <w:pPr>
        <w:pStyle w:val="af"/>
        <w:numPr>
          <w:ilvl w:val="1"/>
          <w:numId w:val="18"/>
        </w:numPr>
        <w:tabs>
          <w:tab w:val="left" w:pos="1008"/>
        </w:tabs>
        <w:spacing w:line="307" w:lineRule="exact"/>
        <w:rPr>
          <w:sz w:val="24"/>
        </w:rPr>
      </w:pPr>
      <w:r>
        <w:rPr>
          <w:sz w:val="24"/>
        </w:rPr>
        <w:t>评标的依据为招标文件和投标文件。</w:t>
      </w:r>
    </w:p>
    <w:p w14:paraId="289B98E2" w14:textId="77777777" w:rsidR="006C7994" w:rsidRDefault="00100F05">
      <w:pPr>
        <w:pStyle w:val="af"/>
        <w:numPr>
          <w:ilvl w:val="1"/>
          <w:numId w:val="18"/>
        </w:numPr>
        <w:tabs>
          <w:tab w:val="left" w:pos="1008"/>
        </w:tabs>
        <w:spacing w:before="93" w:line="312" w:lineRule="auto"/>
        <w:ind w:left="408" w:right="745" w:firstLine="0"/>
        <w:jc w:val="both"/>
        <w:rPr>
          <w:sz w:val="24"/>
        </w:rPr>
      </w:pPr>
      <w:r>
        <w:rPr>
          <w:spacing w:val="-5"/>
          <w:sz w:val="24"/>
        </w:rPr>
        <w:t>开标后</w:t>
      </w:r>
      <w:r>
        <w:rPr>
          <w:rFonts w:hint="eastAsia"/>
          <w:spacing w:val="-5"/>
          <w:sz w:val="24"/>
        </w:rPr>
        <w:t>评标委员会</w:t>
      </w:r>
      <w:r>
        <w:rPr>
          <w:spacing w:val="-5"/>
          <w:sz w:val="24"/>
        </w:rPr>
        <w:t>将组织审查投标文件是否完整，是否有计算错误，要求的保证金是否提</w:t>
      </w:r>
      <w:r>
        <w:rPr>
          <w:sz w:val="24"/>
        </w:rPr>
        <w:t>供，文件是否恰当地签署。</w:t>
      </w:r>
    </w:p>
    <w:p w14:paraId="7444ECDE" w14:textId="77777777" w:rsidR="006C7994" w:rsidRDefault="00100F05">
      <w:pPr>
        <w:pStyle w:val="af"/>
        <w:numPr>
          <w:ilvl w:val="1"/>
          <w:numId w:val="18"/>
        </w:numPr>
        <w:tabs>
          <w:tab w:val="left" w:pos="1008"/>
        </w:tabs>
        <w:spacing w:line="312" w:lineRule="auto"/>
        <w:ind w:left="408" w:right="745" w:firstLine="0"/>
        <w:jc w:val="both"/>
        <w:rPr>
          <w:sz w:val="24"/>
        </w:rPr>
      </w:pPr>
      <w:r>
        <w:rPr>
          <w:spacing w:val="-6"/>
          <w:sz w:val="24"/>
        </w:rPr>
        <w:t>在对投标文件进行详细评估之前，</w:t>
      </w:r>
      <w:r>
        <w:rPr>
          <w:rFonts w:hint="eastAsia"/>
          <w:spacing w:val="-6"/>
          <w:sz w:val="24"/>
        </w:rPr>
        <w:t>评标委员会</w:t>
      </w:r>
      <w:r>
        <w:rPr>
          <w:spacing w:val="-6"/>
          <w:sz w:val="24"/>
        </w:rPr>
        <w:t>将依据</w:t>
      </w:r>
      <w:r>
        <w:rPr>
          <w:rFonts w:hint="eastAsia"/>
          <w:spacing w:val="-6"/>
          <w:sz w:val="24"/>
        </w:rPr>
        <w:t>投标人</w:t>
      </w:r>
      <w:r>
        <w:rPr>
          <w:spacing w:val="-6"/>
          <w:sz w:val="24"/>
        </w:rPr>
        <w:t>提供的资格证明文件审查</w:t>
      </w:r>
      <w:r>
        <w:rPr>
          <w:rFonts w:hint="eastAsia"/>
          <w:spacing w:val="-6"/>
          <w:sz w:val="24"/>
        </w:rPr>
        <w:t>投标人</w:t>
      </w:r>
      <w:r>
        <w:rPr>
          <w:sz w:val="24"/>
        </w:rPr>
        <w:t>的财务、技术和生产能力。如果确定</w:t>
      </w:r>
      <w:r>
        <w:rPr>
          <w:rFonts w:hint="eastAsia"/>
          <w:sz w:val="24"/>
        </w:rPr>
        <w:t>投标人</w:t>
      </w:r>
      <w:r>
        <w:rPr>
          <w:sz w:val="24"/>
        </w:rPr>
        <w:t>无资格履行合同，其投标将被拒绝。</w:t>
      </w:r>
    </w:p>
    <w:p w14:paraId="133FE787" w14:textId="77777777" w:rsidR="006C7994" w:rsidRDefault="00100F05">
      <w:pPr>
        <w:pStyle w:val="af"/>
        <w:numPr>
          <w:ilvl w:val="1"/>
          <w:numId w:val="18"/>
        </w:numPr>
        <w:tabs>
          <w:tab w:val="left" w:pos="1008"/>
        </w:tabs>
        <w:spacing w:before="2" w:line="312" w:lineRule="auto"/>
        <w:ind w:left="408" w:right="743" w:firstLine="0"/>
        <w:jc w:val="both"/>
        <w:rPr>
          <w:sz w:val="24"/>
        </w:rPr>
      </w:pPr>
      <w:r>
        <w:rPr>
          <w:spacing w:val="-4"/>
          <w:sz w:val="24"/>
        </w:rPr>
        <w:t>评标委员会确定每一投标是否对招标文件的要求</w:t>
      </w:r>
      <w:proofErr w:type="gramStart"/>
      <w:r>
        <w:rPr>
          <w:spacing w:val="-4"/>
          <w:sz w:val="24"/>
        </w:rPr>
        <w:t>作出</w:t>
      </w:r>
      <w:proofErr w:type="gramEnd"/>
      <w:r>
        <w:rPr>
          <w:spacing w:val="-4"/>
          <w:sz w:val="24"/>
        </w:rPr>
        <w:t>了实质性的响应，而没有重大偏</w:t>
      </w:r>
      <w:r>
        <w:rPr>
          <w:sz w:val="24"/>
        </w:rPr>
        <w:t>离。实质性响应的投标是指投标符合招标文件的所有条款、条件和规定且没有重大偏离或保留。重大偏离或保留系指影响到招标文件规定的供货范围、质量和性能，或限制了买方的权利和</w:t>
      </w:r>
      <w:r>
        <w:rPr>
          <w:rFonts w:hint="eastAsia"/>
          <w:sz w:val="24"/>
        </w:rPr>
        <w:t>投标人</w:t>
      </w:r>
      <w:r>
        <w:rPr>
          <w:sz w:val="24"/>
        </w:rPr>
        <w:t>的义务的规定，而纠正这些偏离将影响到其他提交实质性响应投标的</w:t>
      </w:r>
      <w:r>
        <w:rPr>
          <w:rFonts w:hint="eastAsia"/>
          <w:sz w:val="24"/>
        </w:rPr>
        <w:t>投标人</w:t>
      </w:r>
      <w:r>
        <w:rPr>
          <w:sz w:val="24"/>
        </w:rPr>
        <w:t>的公平竞争地位。</w:t>
      </w:r>
    </w:p>
    <w:p w14:paraId="15A1E8A8" w14:textId="77777777" w:rsidR="006C7994" w:rsidRDefault="00100F05">
      <w:pPr>
        <w:pStyle w:val="af"/>
        <w:numPr>
          <w:ilvl w:val="0"/>
          <w:numId w:val="19"/>
        </w:numPr>
        <w:tabs>
          <w:tab w:val="left" w:pos="772"/>
        </w:tabs>
        <w:rPr>
          <w:b/>
          <w:sz w:val="24"/>
        </w:rPr>
      </w:pPr>
      <w:r>
        <w:rPr>
          <w:b/>
          <w:sz w:val="24"/>
        </w:rPr>
        <w:t>投标文件的澄清</w:t>
      </w:r>
    </w:p>
    <w:p w14:paraId="7F673ADC" w14:textId="77777777" w:rsidR="006C7994" w:rsidRDefault="00100F05">
      <w:pPr>
        <w:pStyle w:val="af"/>
        <w:numPr>
          <w:ilvl w:val="1"/>
          <w:numId w:val="19"/>
        </w:numPr>
        <w:tabs>
          <w:tab w:val="left" w:pos="939"/>
        </w:tabs>
        <w:spacing w:before="94" w:line="312" w:lineRule="auto"/>
        <w:ind w:right="625" w:firstLine="0"/>
        <w:rPr>
          <w:sz w:val="24"/>
        </w:rPr>
      </w:pPr>
      <w:r>
        <w:rPr>
          <w:spacing w:val="-11"/>
          <w:sz w:val="24"/>
        </w:rPr>
        <w:t xml:space="preserve">对于投标文件中含义不明确、同类问题表述不一致或者有明显文字和计算错误的内容， </w:t>
      </w:r>
      <w:r>
        <w:rPr>
          <w:sz w:val="24"/>
        </w:rPr>
        <w:t>评标委员会应当以书面形式要求</w:t>
      </w:r>
      <w:r>
        <w:rPr>
          <w:rFonts w:hint="eastAsia"/>
          <w:sz w:val="24"/>
        </w:rPr>
        <w:t>投标人</w:t>
      </w:r>
      <w:proofErr w:type="gramStart"/>
      <w:r>
        <w:rPr>
          <w:sz w:val="24"/>
        </w:rPr>
        <w:t>作出</w:t>
      </w:r>
      <w:proofErr w:type="gramEnd"/>
      <w:r>
        <w:rPr>
          <w:sz w:val="24"/>
        </w:rPr>
        <w:t>必要的澄清、说明或者补正。</w:t>
      </w:r>
      <w:r>
        <w:rPr>
          <w:rFonts w:hint="eastAsia"/>
          <w:sz w:val="24"/>
        </w:rPr>
        <w:t>投标人</w:t>
      </w:r>
      <w:r>
        <w:rPr>
          <w:sz w:val="24"/>
        </w:rPr>
        <w:t>的澄清、说明或者补正应当采用书面形式，并加盖公章，或者由法定代表人或其授权的代表签字。</w:t>
      </w:r>
      <w:r>
        <w:rPr>
          <w:rFonts w:hint="eastAsia"/>
          <w:sz w:val="24"/>
        </w:rPr>
        <w:t>投标人</w:t>
      </w:r>
      <w:r>
        <w:rPr>
          <w:sz w:val="24"/>
        </w:rPr>
        <w:t>的澄清、说明或者补正不得超出投标文件的范围或者改变投标文件的实质性内容。</w:t>
      </w:r>
    </w:p>
    <w:p w14:paraId="364A1537" w14:textId="77777777" w:rsidR="006C7994" w:rsidRDefault="00100F05">
      <w:pPr>
        <w:pStyle w:val="af"/>
        <w:numPr>
          <w:ilvl w:val="1"/>
          <w:numId w:val="19"/>
        </w:numPr>
        <w:tabs>
          <w:tab w:val="left" w:pos="1008"/>
        </w:tabs>
        <w:spacing w:line="312" w:lineRule="auto"/>
        <w:ind w:right="745" w:firstLine="0"/>
        <w:rPr>
          <w:sz w:val="24"/>
        </w:rPr>
      </w:pPr>
      <w:r>
        <w:rPr>
          <w:spacing w:val="-7"/>
          <w:sz w:val="24"/>
        </w:rPr>
        <w:t>要澄清的答复应是书面的，但不得对投标内容进行实质性修改。澄清文件须由</w:t>
      </w:r>
      <w:r>
        <w:rPr>
          <w:rFonts w:hint="eastAsia"/>
          <w:spacing w:val="-7"/>
          <w:sz w:val="24"/>
        </w:rPr>
        <w:t>投标人</w:t>
      </w:r>
      <w:r>
        <w:rPr>
          <w:sz w:val="24"/>
        </w:rPr>
        <w:t>法人代表或法人授权代表签字和/或加盖公章并作为投标文件的组成部分。</w:t>
      </w:r>
    </w:p>
    <w:p w14:paraId="531CAC3B" w14:textId="77777777" w:rsidR="006C7994" w:rsidRDefault="00100F05">
      <w:pPr>
        <w:pStyle w:val="af"/>
        <w:numPr>
          <w:ilvl w:val="0"/>
          <w:numId w:val="19"/>
        </w:numPr>
        <w:tabs>
          <w:tab w:val="left" w:pos="889"/>
        </w:tabs>
        <w:spacing w:before="1"/>
        <w:ind w:left="889" w:hanging="481"/>
        <w:rPr>
          <w:b/>
          <w:sz w:val="24"/>
        </w:rPr>
      </w:pPr>
      <w:r>
        <w:rPr>
          <w:b/>
          <w:sz w:val="24"/>
        </w:rPr>
        <w:t>对投标文件的评估和比较</w:t>
      </w:r>
    </w:p>
    <w:p w14:paraId="0E0837B1" w14:textId="77777777" w:rsidR="006C7994" w:rsidRDefault="00100F05">
      <w:pPr>
        <w:spacing w:before="139" w:line="360" w:lineRule="auto"/>
        <w:ind w:left="408" w:right="677" w:firstLine="477"/>
        <w:jc w:val="both"/>
        <w:rPr>
          <w:sz w:val="24"/>
        </w:rPr>
      </w:pPr>
      <w:r>
        <w:rPr>
          <w:sz w:val="24"/>
        </w:rPr>
        <w:t>对投标文件的评估和比较分为两步进行，评标委员会按照招标文件要求对投标文件中的</w:t>
      </w:r>
      <w:r>
        <w:rPr>
          <w:rFonts w:hint="eastAsia"/>
          <w:sz w:val="24"/>
        </w:rPr>
        <w:t>投标人</w:t>
      </w:r>
      <w:r>
        <w:rPr>
          <w:sz w:val="24"/>
        </w:rPr>
        <w:t>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14:paraId="6C4D361F" w14:textId="77777777" w:rsidR="006C7994" w:rsidRDefault="00100F05">
      <w:pPr>
        <w:spacing w:line="360" w:lineRule="auto"/>
        <w:ind w:left="408" w:right="745"/>
        <w:jc w:val="both"/>
        <w:rPr>
          <w:sz w:val="24"/>
        </w:rPr>
      </w:pPr>
      <w:r>
        <w:rPr>
          <w:sz w:val="24"/>
        </w:rPr>
        <w:t>技术因素、商务因素占 70 分。将每位</w:t>
      </w:r>
      <w:r>
        <w:rPr>
          <w:rFonts w:hint="eastAsia"/>
          <w:sz w:val="24"/>
        </w:rPr>
        <w:t>投标人</w:t>
      </w:r>
      <w:r>
        <w:rPr>
          <w:sz w:val="24"/>
        </w:rPr>
        <w:t>的价格得分、技术得分、商务得分相加即为该</w:t>
      </w:r>
      <w:r>
        <w:rPr>
          <w:rFonts w:hint="eastAsia"/>
          <w:sz w:val="24"/>
        </w:rPr>
        <w:t>投标人</w:t>
      </w:r>
      <w:r>
        <w:rPr>
          <w:sz w:val="24"/>
        </w:rPr>
        <w:t>的总得分。</w:t>
      </w:r>
    </w:p>
    <w:p w14:paraId="692245A2" w14:textId="77777777" w:rsidR="006C7994" w:rsidRDefault="006C7994">
      <w:pPr>
        <w:pStyle w:val="2"/>
        <w:ind w:firstLine="480"/>
      </w:pPr>
    </w:p>
    <w:p w14:paraId="62D65A26" w14:textId="77777777" w:rsidR="006C7994" w:rsidRDefault="006C7994">
      <w:pPr>
        <w:pStyle w:val="2"/>
        <w:ind w:firstLine="480"/>
      </w:pPr>
    </w:p>
    <w:p w14:paraId="544D5F23" w14:textId="77777777" w:rsidR="006C7994" w:rsidRDefault="006C7994">
      <w:pPr>
        <w:pStyle w:val="2"/>
        <w:ind w:firstLine="480"/>
      </w:pPr>
    </w:p>
    <w:p w14:paraId="37479ACE" w14:textId="77777777" w:rsidR="006C7994" w:rsidRDefault="006C7994">
      <w:pPr>
        <w:pStyle w:val="2"/>
        <w:ind w:firstLine="480"/>
      </w:pPr>
    </w:p>
    <w:p w14:paraId="510AA98D" w14:textId="77777777" w:rsidR="006C7994" w:rsidRDefault="006C7994">
      <w:pPr>
        <w:pStyle w:val="2"/>
        <w:ind w:firstLine="480"/>
      </w:pPr>
    </w:p>
    <w:p w14:paraId="21176276" w14:textId="77777777" w:rsidR="006C7994" w:rsidRDefault="006C7994">
      <w:pPr>
        <w:pStyle w:val="2"/>
        <w:ind w:firstLine="480"/>
      </w:pPr>
    </w:p>
    <w:p w14:paraId="19291359" w14:textId="77777777" w:rsidR="006C7994" w:rsidRDefault="006C7994">
      <w:pPr>
        <w:pStyle w:val="2"/>
        <w:ind w:firstLine="480"/>
      </w:pPr>
    </w:p>
    <w:p w14:paraId="57D805F0" w14:textId="77777777" w:rsidR="006C7994" w:rsidRDefault="00100F05">
      <w:pPr>
        <w:pStyle w:val="af"/>
        <w:numPr>
          <w:ilvl w:val="1"/>
          <w:numId w:val="19"/>
        </w:numPr>
        <w:tabs>
          <w:tab w:val="left" w:pos="1236"/>
        </w:tabs>
        <w:spacing w:line="480" w:lineRule="exact"/>
        <w:ind w:left="1236" w:hanging="567"/>
        <w:rPr>
          <w:sz w:val="24"/>
        </w:rPr>
      </w:pPr>
      <w:r>
        <w:rPr>
          <w:rFonts w:hint="eastAsia"/>
          <w:sz w:val="24"/>
        </w:rPr>
        <w:t>资格审查、</w:t>
      </w:r>
      <w:r>
        <w:rPr>
          <w:sz w:val="24"/>
        </w:rPr>
        <w:t>符合性审查标准如下：</w:t>
      </w:r>
    </w:p>
    <w:p w14:paraId="1568A267" w14:textId="77777777" w:rsidR="006C7994" w:rsidRDefault="006C7994">
      <w:pPr>
        <w:pStyle w:val="a5"/>
        <w:spacing w:before="8"/>
        <w:rPr>
          <w:sz w:val="7"/>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3"/>
        <w:gridCol w:w="8136"/>
      </w:tblGrid>
      <w:tr w:rsidR="006C7994" w14:paraId="70106EC0" w14:textId="77777777">
        <w:trPr>
          <w:trHeight w:val="386"/>
        </w:trPr>
        <w:tc>
          <w:tcPr>
            <w:tcW w:w="1223" w:type="dxa"/>
          </w:tcPr>
          <w:p w14:paraId="6A2B1791" w14:textId="77777777" w:rsidR="006C7994" w:rsidRDefault="00100F05">
            <w:pPr>
              <w:pStyle w:val="TableParagraph"/>
              <w:spacing w:before="49"/>
              <w:ind w:left="491"/>
              <w:rPr>
                <w:sz w:val="24"/>
              </w:rPr>
            </w:pPr>
            <w:r>
              <w:rPr>
                <w:sz w:val="24"/>
              </w:rPr>
              <w:t>序号</w:t>
            </w:r>
          </w:p>
        </w:tc>
        <w:tc>
          <w:tcPr>
            <w:tcW w:w="8136" w:type="dxa"/>
          </w:tcPr>
          <w:p w14:paraId="123400D4" w14:textId="77777777" w:rsidR="006C7994" w:rsidRDefault="00100F05">
            <w:pPr>
              <w:pStyle w:val="TableParagraph"/>
              <w:spacing w:before="49"/>
              <w:ind w:right="3588"/>
              <w:jc w:val="center"/>
              <w:rPr>
                <w:sz w:val="24"/>
              </w:rPr>
            </w:pPr>
            <w:r>
              <w:rPr>
                <w:sz w:val="24"/>
              </w:rPr>
              <w:t>评审</w:t>
            </w:r>
            <w:r>
              <w:rPr>
                <w:rFonts w:hint="eastAsia"/>
                <w:sz w:val="24"/>
              </w:rPr>
              <w:t>内</w:t>
            </w:r>
            <w:r>
              <w:rPr>
                <w:sz w:val="24"/>
              </w:rPr>
              <w:t>容</w:t>
            </w:r>
          </w:p>
        </w:tc>
      </w:tr>
      <w:tr w:rsidR="006C7994" w14:paraId="6FBB4BB3" w14:textId="77777777">
        <w:trPr>
          <w:trHeight w:val="386"/>
        </w:trPr>
        <w:tc>
          <w:tcPr>
            <w:tcW w:w="1223" w:type="dxa"/>
          </w:tcPr>
          <w:p w14:paraId="41759C42" w14:textId="77777777" w:rsidR="006C7994" w:rsidRDefault="00100F05">
            <w:pPr>
              <w:pStyle w:val="TableParagraph"/>
              <w:spacing w:before="49"/>
              <w:ind w:left="491"/>
              <w:rPr>
                <w:sz w:val="24"/>
              </w:rPr>
            </w:pPr>
            <w:proofErr w:type="gramStart"/>
            <w:r>
              <w:rPr>
                <w:rFonts w:hint="eastAsia"/>
                <w:sz w:val="24"/>
              </w:rPr>
              <w:t>一</w:t>
            </w:r>
            <w:proofErr w:type="gramEnd"/>
          </w:p>
        </w:tc>
        <w:tc>
          <w:tcPr>
            <w:tcW w:w="8136" w:type="dxa"/>
          </w:tcPr>
          <w:p w14:paraId="57F86804" w14:textId="77777777" w:rsidR="006C7994" w:rsidRDefault="00100F05">
            <w:pPr>
              <w:pStyle w:val="TableParagraph"/>
              <w:spacing w:before="49"/>
              <w:ind w:right="3588"/>
              <w:jc w:val="both"/>
              <w:rPr>
                <w:sz w:val="24"/>
              </w:rPr>
            </w:pPr>
            <w:r>
              <w:rPr>
                <w:rFonts w:hint="eastAsia"/>
                <w:sz w:val="24"/>
              </w:rPr>
              <w:t>资格审查</w:t>
            </w:r>
          </w:p>
        </w:tc>
      </w:tr>
      <w:tr w:rsidR="006C7994" w14:paraId="0044786C" w14:textId="77777777">
        <w:trPr>
          <w:trHeight w:val="386"/>
        </w:trPr>
        <w:tc>
          <w:tcPr>
            <w:tcW w:w="1223" w:type="dxa"/>
          </w:tcPr>
          <w:p w14:paraId="7F540198" w14:textId="77777777" w:rsidR="006C7994" w:rsidRDefault="00100F05">
            <w:pPr>
              <w:pStyle w:val="TableParagraph"/>
              <w:spacing w:before="49"/>
              <w:ind w:left="491"/>
              <w:rPr>
                <w:sz w:val="24"/>
              </w:rPr>
            </w:pPr>
            <w:r>
              <w:rPr>
                <w:rFonts w:hint="eastAsia"/>
                <w:sz w:val="24"/>
              </w:rPr>
              <w:t>1</w:t>
            </w:r>
          </w:p>
        </w:tc>
        <w:tc>
          <w:tcPr>
            <w:tcW w:w="8136" w:type="dxa"/>
          </w:tcPr>
          <w:p w14:paraId="54CE0FE4" w14:textId="77777777" w:rsidR="006C7994" w:rsidRDefault="00100F05">
            <w:pPr>
              <w:pStyle w:val="TableParagraph"/>
              <w:spacing w:before="49"/>
              <w:ind w:left="5"/>
              <w:rPr>
                <w:sz w:val="24"/>
              </w:rPr>
            </w:pPr>
            <w:r>
              <w:rPr>
                <w:rFonts w:hint="eastAsia"/>
                <w:sz w:val="24"/>
              </w:rPr>
              <w:t>必须满足投标人</w:t>
            </w:r>
            <w:r>
              <w:rPr>
                <w:sz w:val="24"/>
              </w:rPr>
              <w:t>须知前附表</w:t>
            </w:r>
            <w:r>
              <w:rPr>
                <w:rFonts w:hint="eastAsia"/>
                <w:sz w:val="24"/>
              </w:rPr>
              <w:t>第10条、第11条要求；</w:t>
            </w:r>
          </w:p>
        </w:tc>
      </w:tr>
      <w:tr w:rsidR="006C7994" w14:paraId="1BED5A5B" w14:textId="77777777">
        <w:trPr>
          <w:trHeight w:val="386"/>
        </w:trPr>
        <w:tc>
          <w:tcPr>
            <w:tcW w:w="1223" w:type="dxa"/>
          </w:tcPr>
          <w:p w14:paraId="5DCC6B80" w14:textId="77777777" w:rsidR="006C7994" w:rsidRDefault="00100F05">
            <w:pPr>
              <w:pStyle w:val="TableParagraph"/>
              <w:spacing w:before="49"/>
              <w:ind w:left="491"/>
              <w:rPr>
                <w:sz w:val="24"/>
              </w:rPr>
            </w:pPr>
            <w:r>
              <w:rPr>
                <w:rFonts w:hint="eastAsia"/>
                <w:sz w:val="24"/>
              </w:rPr>
              <w:t>二</w:t>
            </w:r>
          </w:p>
        </w:tc>
        <w:tc>
          <w:tcPr>
            <w:tcW w:w="8136" w:type="dxa"/>
          </w:tcPr>
          <w:p w14:paraId="0644E40C" w14:textId="77777777" w:rsidR="006C7994" w:rsidRDefault="00100F05">
            <w:pPr>
              <w:pStyle w:val="TableParagraph"/>
              <w:spacing w:before="49"/>
              <w:ind w:left="5"/>
              <w:rPr>
                <w:sz w:val="24"/>
              </w:rPr>
            </w:pPr>
            <w:r>
              <w:rPr>
                <w:rFonts w:hint="eastAsia"/>
                <w:sz w:val="24"/>
              </w:rPr>
              <w:t>符合性审查</w:t>
            </w:r>
          </w:p>
        </w:tc>
      </w:tr>
      <w:tr w:rsidR="006C7994" w14:paraId="0BA0506D" w14:textId="77777777">
        <w:trPr>
          <w:trHeight w:val="383"/>
        </w:trPr>
        <w:tc>
          <w:tcPr>
            <w:tcW w:w="1223" w:type="dxa"/>
          </w:tcPr>
          <w:p w14:paraId="7BB01F29" w14:textId="77777777" w:rsidR="006C7994" w:rsidRDefault="00100F05">
            <w:pPr>
              <w:pStyle w:val="TableParagraph"/>
              <w:spacing w:before="49"/>
              <w:ind w:left="551"/>
              <w:rPr>
                <w:sz w:val="24"/>
              </w:rPr>
            </w:pPr>
            <w:r>
              <w:rPr>
                <w:sz w:val="24"/>
              </w:rPr>
              <w:t>1</w:t>
            </w:r>
          </w:p>
        </w:tc>
        <w:tc>
          <w:tcPr>
            <w:tcW w:w="8136" w:type="dxa"/>
          </w:tcPr>
          <w:p w14:paraId="2EA85A63" w14:textId="77777777" w:rsidR="006C7994" w:rsidRDefault="00100F05">
            <w:pPr>
              <w:pStyle w:val="TableParagraph"/>
              <w:spacing w:before="49"/>
              <w:ind w:left="5"/>
              <w:rPr>
                <w:sz w:val="24"/>
              </w:rPr>
            </w:pPr>
            <w:r>
              <w:rPr>
                <w:sz w:val="24"/>
              </w:rPr>
              <w:t>投标文件是否有</w:t>
            </w:r>
            <w:r>
              <w:rPr>
                <w:rFonts w:hint="eastAsia"/>
                <w:sz w:val="24"/>
              </w:rPr>
              <w:t>投标人</w:t>
            </w:r>
            <w:r>
              <w:rPr>
                <w:sz w:val="24"/>
              </w:rPr>
              <w:t>法定代表人或其授权代表人签章和加盖</w:t>
            </w:r>
            <w:r>
              <w:rPr>
                <w:rFonts w:hint="eastAsia"/>
                <w:sz w:val="24"/>
              </w:rPr>
              <w:t>投标人</w:t>
            </w:r>
            <w:r>
              <w:rPr>
                <w:sz w:val="24"/>
              </w:rPr>
              <w:t>公章；</w:t>
            </w:r>
          </w:p>
        </w:tc>
      </w:tr>
      <w:tr w:rsidR="006C7994" w14:paraId="24596595" w14:textId="77777777">
        <w:trPr>
          <w:trHeight w:val="385"/>
        </w:trPr>
        <w:tc>
          <w:tcPr>
            <w:tcW w:w="1223" w:type="dxa"/>
          </w:tcPr>
          <w:p w14:paraId="203A0B83" w14:textId="77777777" w:rsidR="006C7994" w:rsidRDefault="00100F05">
            <w:pPr>
              <w:pStyle w:val="TableParagraph"/>
              <w:spacing w:before="49"/>
              <w:ind w:left="551"/>
              <w:rPr>
                <w:sz w:val="24"/>
              </w:rPr>
            </w:pPr>
            <w:r>
              <w:rPr>
                <w:sz w:val="24"/>
              </w:rPr>
              <w:t>2</w:t>
            </w:r>
          </w:p>
        </w:tc>
        <w:tc>
          <w:tcPr>
            <w:tcW w:w="8136" w:type="dxa"/>
          </w:tcPr>
          <w:p w14:paraId="6DD876FB" w14:textId="77777777" w:rsidR="006C7994" w:rsidRDefault="00100F05">
            <w:pPr>
              <w:pStyle w:val="TableParagraph"/>
              <w:spacing w:before="49"/>
              <w:ind w:left="5"/>
              <w:rPr>
                <w:sz w:val="24"/>
              </w:rPr>
            </w:pPr>
            <w:r>
              <w:rPr>
                <w:sz w:val="24"/>
              </w:rPr>
              <w:t>投标保证金是否按招标文件要求缴纳；</w:t>
            </w:r>
          </w:p>
        </w:tc>
      </w:tr>
      <w:tr w:rsidR="006C7994" w14:paraId="0B2BD188" w14:textId="77777777">
        <w:trPr>
          <w:trHeight w:val="385"/>
        </w:trPr>
        <w:tc>
          <w:tcPr>
            <w:tcW w:w="1223" w:type="dxa"/>
          </w:tcPr>
          <w:p w14:paraId="149ADC46" w14:textId="77777777" w:rsidR="006C7994" w:rsidRDefault="00100F05">
            <w:pPr>
              <w:pStyle w:val="TableParagraph"/>
              <w:spacing w:before="49"/>
              <w:ind w:left="551"/>
              <w:rPr>
                <w:sz w:val="24"/>
              </w:rPr>
            </w:pPr>
            <w:r>
              <w:rPr>
                <w:sz w:val="24"/>
              </w:rPr>
              <w:t>3</w:t>
            </w:r>
          </w:p>
        </w:tc>
        <w:tc>
          <w:tcPr>
            <w:tcW w:w="8136" w:type="dxa"/>
          </w:tcPr>
          <w:p w14:paraId="1401266D" w14:textId="77777777" w:rsidR="006C7994" w:rsidRDefault="00100F05">
            <w:pPr>
              <w:pStyle w:val="TableParagraph"/>
              <w:spacing w:before="49"/>
              <w:ind w:left="5"/>
              <w:rPr>
                <w:sz w:val="24"/>
              </w:rPr>
            </w:pPr>
            <w:r>
              <w:rPr>
                <w:sz w:val="24"/>
              </w:rPr>
              <w:t>投标文件是否按招标文件内容不存在不全或字迹模糊、辨认不清的；</w:t>
            </w:r>
          </w:p>
        </w:tc>
      </w:tr>
      <w:tr w:rsidR="006C7994" w14:paraId="02A917F8" w14:textId="77777777">
        <w:trPr>
          <w:trHeight w:val="386"/>
        </w:trPr>
        <w:tc>
          <w:tcPr>
            <w:tcW w:w="1223" w:type="dxa"/>
          </w:tcPr>
          <w:p w14:paraId="2B120F25" w14:textId="77777777" w:rsidR="006C7994" w:rsidRDefault="00100F05">
            <w:pPr>
              <w:pStyle w:val="TableParagraph"/>
              <w:spacing w:before="49"/>
              <w:ind w:left="551"/>
              <w:rPr>
                <w:sz w:val="24"/>
              </w:rPr>
            </w:pPr>
            <w:r>
              <w:rPr>
                <w:sz w:val="24"/>
              </w:rPr>
              <w:t>4</w:t>
            </w:r>
          </w:p>
        </w:tc>
        <w:tc>
          <w:tcPr>
            <w:tcW w:w="8136" w:type="dxa"/>
          </w:tcPr>
          <w:p w14:paraId="6EDBD5E1" w14:textId="77777777" w:rsidR="006C7994" w:rsidRDefault="00100F05">
            <w:pPr>
              <w:pStyle w:val="TableParagraph"/>
              <w:spacing w:before="49"/>
              <w:ind w:left="5"/>
              <w:rPr>
                <w:sz w:val="24"/>
              </w:rPr>
            </w:pPr>
            <w:r>
              <w:rPr>
                <w:sz w:val="24"/>
              </w:rPr>
              <w:t>投标报价是否超出本次项目预算；</w:t>
            </w:r>
          </w:p>
        </w:tc>
      </w:tr>
      <w:tr w:rsidR="006C7994" w14:paraId="0B46D876" w14:textId="77777777">
        <w:trPr>
          <w:trHeight w:val="385"/>
        </w:trPr>
        <w:tc>
          <w:tcPr>
            <w:tcW w:w="1223" w:type="dxa"/>
          </w:tcPr>
          <w:p w14:paraId="2C09490E" w14:textId="77777777" w:rsidR="006C7994" w:rsidRDefault="00100F05">
            <w:pPr>
              <w:pStyle w:val="TableParagraph"/>
              <w:spacing w:before="49"/>
              <w:ind w:left="551"/>
              <w:rPr>
                <w:sz w:val="24"/>
              </w:rPr>
            </w:pPr>
            <w:r>
              <w:rPr>
                <w:sz w:val="24"/>
              </w:rPr>
              <w:t>5</w:t>
            </w:r>
          </w:p>
        </w:tc>
        <w:tc>
          <w:tcPr>
            <w:tcW w:w="8136" w:type="dxa"/>
          </w:tcPr>
          <w:p w14:paraId="7B446E42" w14:textId="77777777" w:rsidR="006C7994" w:rsidRDefault="00100F05">
            <w:pPr>
              <w:pStyle w:val="TableParagraph"/>
              <w:spacing w:before="49"/>
              <w:ind w:left="5"/>
              <w:rPr>
                <w:sz w:val="24"/>
              </w:rPr>
            </w:pPr>
            <w:r>
              <w:rPr>
                <w:rFonts w:hint="eastAsia"/>
                <w:sz w:val="24"/>
              </w:rPr>
              <w:t>交货期</w:t>
            </w:r>
            <w:r>
              <w:rPr>
                <w:sz w:val="24"/>
              </w:rPr>
              <w:t>是否响应招标文件要求；</w:t>
            </w:r>
          </w:p>
        </w:tc>
      </w:tr>
      <w:tr w:rsidR="006C7994" w14:paraId="191239D6" w14:textId="77777777">
        <w:trPr>
          <w:trHeight w:val="600"/>
        </w:trPr>
        <w:tc>
          <w:tcPr>
            <w:tcW w:w="1223" w:type="dxa"/>
          </w:tcPr>
          <w:p w14:paraId="37EACB5C" w14:textId="77777777" w:rsidR="006C7994" w:rsidRDefault="00100F05">
            <w:pPr>
              <w:pStyle w:val="TableParagraph"/>
              <w:spacing w:before="169"/>
              <w:ind w:left="551"/>
              <w:rPr>
                <w:sz w:val="24"/>
              </w:rPr>
            </w:pPr>
            <w:r>
              <w:rPr>
                <w:sz w:val="24"/>
              </w:rPr>
              <w:t>6</w:t>
            </w:r>
          </w:p>
        </w:tc>
        <w:tc>
          <w:tcPr>
            <w:tcW w:w="8136" w:type="dxa"/>
          </w:tcPr>
          <w:p w14:paraId="45884D81" w14:textId="77777777" w:rsidR="006C7994" w:rsidRDefault="00100F05">
            <w:pPr>
              <w:pStyle w:val="TableParagraph"/>
              <w:spacing w:before="1" w:line="300" w:lineRule="exact"/>
              <w:ind w:left="5" w:right="-15"/>
              <w:rPr>
                <w:sz w:val="24"/>
              </w:rPr>
            </w:pPr>
            <w:r>
              <w:rPr>
                <w:sz w:val="24"/>
              </w:rPr>
              <w:t>投标文件</w:t>
            </w:r>
            <w:r>
              <w:rPr>
                <w:rFonts w:hint="eastAsia"/>
                <w:sz w:val="24"/>
              </w:rPr>
              <w:t>是否</w:t>
            </w:r>
            <w:r>
              <w:rPr>
                <w:sz w:val="24"/>
              </w:rPr>
              <w:t>按招标文件要求加盖投标单位公章、</w:t>
            </w:r>
            <w:r>
              <w:rPr>
                <w:rFonts w:hint="eastAsia"/>
                <w:sz w:val="24"/>
              </w:rPr>
              <w:t>投标人</w:t>
            </w:r>
            <w:r>
              <w:rPr>
                <w:sz w:val="24"/>
              </w:rPr>
              <w:t>法定代表人或其授权代表未按招标文件要求签字的；</w:t>
            </w:r>
          </w:p>
        </w:tc>
      </w:tr>
      <w:tr w:rsidR="006C7994" w14:paraId="4A0C7343" w14:textId="77777777">
        <w:trPr>
          <w:trHeight w:val="420"/>
        </w:trPr>
        <w:tc>
          <w:tcPr>
            <w:tcW w:w="1223" w:type="dxa"/>
          </w:tcPr>
          <w:p w14:paraId="6B4196C3" w14:textId="77777777" w:rsidR="006C7994" w:rsidRDefault="00100F05">
            <w:pPr>
              <w:pStyle w:val="TableParagraph"/>
              <w:spacing w:before="59"/>
              <w:ind w:left="551"/>
              <w:rPr>
                <w:rFonts w:ascii="Calibri"/>
                <w:sz w:val="24"/>
              </w:rPr>
            </w:pPr>
            <w:r>
              <w:rPr>
                <w:rFonts w:ascii="Calibri"/>
                <w:sz w:val="24"/>
              </w:rPr>
              <w:t>7</w:t>
            </w:r>
          </w:p>
        </w:tc>
        <w:tc>
          <w:tcPr>
            <w:tcW w:w="8136" w:type="dxa"/>
          </w:tcPr>
          <w:p w14:paraId="4E41B6BE" w14:textId="77777777" w:rsidR="006C7994" w:rsidRDefault="00100F05">
            <w:pPr>
              <w:pStyle w:val="TableParagraph"/>
              <w:spacing w:before="47"/>
              <w:ind w:left="5"/>
              <w:rPr>
                <w:sz w:val="24"/>
              </w:rPr>
            </w:pPr>
            <w:r>
              <w:rPr>
                <w:sz w:val="24"/>
              </w:rPr>
              <w:t>投标文件中</w:t>
            </w:r>
            <w:r>
              <w:rPr>
                <w:rFonts w:hint="eastAsia"/>
                <w:sz w:val="24"/>
              </w:rPr>
              <w:t>是否有招标人</w:t>
            </w:r>
            <w:r>
              <w:rPr>
                <w:sz w:val="24"/>
              </w:rPr>
              <w:t>不能接受的条件；</w:t>
            </w:r>
          </w:p>
        </w:tc>
      </w:tr>
      <w:tr w:rsidR="006C7994" w14:paraId="4C491E68" w14:textId="77777777">
        <w:trPr>
          <w:trHeight w:val="420"/>
        </w:trPr>
        <w:tc>
          <w:tcPr>
            <w:tcW w:w="1223" w:type="dxa"/>
          </w:tcPr>
          <w:p w14:paraId="5AAE9BD1" w14:textId="77777777" w:rsidR="006C7994" w:rsidRDefault="00100F05">
            <w:pPr>
              <w:pStyle w:val="TableParagraph"/>
              <w:spacing w:before="49"/>
              <w:ind w:left="551"/>
              <w:rPr>
                <w:sz w:val="24"/>
              </w:rPr>
            </w:pPr>
            <w:r>
              <w:rPr>
                <w:sz w:val="24"/>
              </w:rPr>
              <w:t>8</w:t>
            </w:r>
          </w:p>
        </w:tc>
        <w:tc>
          <w:tcPr>
            <w:tcW w:w="8136" w:type="dxa"/>
          </w:tcPr>
          <w:p w14:paraId="779C8FE4" w14:textId="77777777" w:rsidR="006C7994" w:rsidRDefault="00100F05">
            <w:pPr>
              <w:pStyle w:val="TableParagraph"/>
              <w:spacing w:before="49"/>
              <w:ind w:left="5"/>
              <w:rPr>
                <w:sz w:val="24"/>
              </w:rPr>
            </w:pPr>
            <w:r>
              <w:rPr>
                <w:rFonts w:hint="eastAsia"/>
                <w:sz w:val="24"/>
              </w:rPr>
              <w:t>是否</w:t>
            </w:r>
            <w:r>
              <w:rPr>
                <w:sz w:val="24"/>
              </w:rPr>
              <w:t>满足招标文件实质性要求的其他情形</w:t>
            </w:r>
            <w:r>
              <w:rPr>
                <w:rFonts w:hint="eastAsia"/>
                <w:sz w:val="24"/>
              </w:rPr>
              <w:t>；</w:t>
            </w:r>
          </w:p>
        </w:tc>
      </w:tr>
      <w:tr w:rsidR="006C7994" w14:paraId="2426A2C6" w14:textId="77777777">
        <w:trPr>
          <w:trHeight w:val="420"/>
        </w:trPr>
        <w:tc>
          <w:tcPr>
            <w:tcW w:w="1223" w:type="dxa"/>
          </w:tcPr>
          <w:p w14:paraId="2C2049EF" w14:textId="77777777" w:rsidR="006C7994" w:rsidRDefault="00100F05">
            <w:pPr>
              <w:pStyle w:val="TableParagraph"/>
              <w:spacing w:before="49"/>
              <w:ind w:left="551"/>
              <w:rPr>
                <w:sz w:val="24"/>
              </w:rPr>
            </w:pPr>
            <w:r>
              <w:rPr>
                <w:rFonts w:hint="eastAsia"/>
                <w:sz w:val="24"/>
              </w:rPr>
              <w:t>9</w:t>
            </w:r>
          </w:p>
        </w:tc>
        <w:tc>
          <w:tcPr>
            <w:tcW w:w="8136" w:type="dxa"/>
          </w:tcPr>
          <w:p w14:paraId="6DC11A9B" w14:textId="77777777" w:rsidR="006C7994" w:rsidRDefault="00100F05">
            <w:pPr>
              <w:pStyle w:val="TableParagraph"/>
              <w:spacing w:before="49"/>
              <w:ind w:left="5"/>
              <w:rPr>
                <w:sz w:val="24"/>
              </w:rPr>
            </w:pPr>
            <w:r>
              <w:rPr>
                <w:spacing w:val="-1"/>
                <w:sz w:val="24"/>
              </w:rPr>
              <w:t>法律、法规和招标文件规定的其他无效情形。</w:t>
            </w:r>
          </w:p>
        </w:tc>
      </w:tr>
      <w:tr w:rsidR="006C7994" w14:paraId="0A8CD0D1" w14:textId="77777777">
        <w:trPr>
          <w:trHeight w:val="640"/>
        </w:trPr>
        <w:tc>
          <w:tcPr>
            <w:tcW w:w="9359" w:type="dxa"/>
            <w:gridSpan w:val="2"/>
          </w:tcPr>
          <w:p w14:paraId="793F4025" w14:textId="77777777" w:rsidR="006C7994" w:rsidRDefault="00100F05">
            <w:pPr>
              <w:pStyle w:val="TableParagraph"/>
              <w:spacing w:before="4" w:line="320" w:lineRule="atLeast"/>
              <w:ind w:left="4" w:right="-15"/>
              <w:rPr>
                <w:sz w:val="24"/>
              </w:rPr>
            </w:pPr>
            <w:r>
              <w:rPr>
                <w:sz w:val="24"/>
              </w:rPr>
              <w:t>注：投标文件有不符合上述情形之一的，作废标处理。出现重大偏差的标记“×”，没有出现重大偏差的标记“√” 。</w:t>
            </w:r>
          </w:p>
        </w:tc>
      </w:tr>
    </w:tbl>
    <w:p w14:paraId="5733A1B0" w14:textId="77777777" w:rsidR="006C7994" w:rsidRDefault="00100F05">
      <w:pPr>
        <w:pStyle w:val="af"/>
        <w:numPr>
          <w:ilvl w:val="1"/>
          <w:numId w:val="19"/>
        </w:numPr>
        <w:tabs>
          <w:tab w:val="left" w:pos="948"/>
        </w:tabs>
        <w:spacing w:before="91" w:line="312" w:lineRule="auto"/>
        <w:ind w:right="745" w:firstLine="0"/>
        <w:rPr>
          <w:sz w:val="24"/>
        </w:rPr>
      </w:pPr>
      <w:r>
        <w:rPr>
          <w:spacing w:val="-3"/>
          <w:sz w:val="24"/>
        </w:rPr>
        <w:t>评标结果按评审后得分由高到低顺序排列。得分相同的，按投标报价由低到高顺序排</w:t>
      </w:r>
      <w:r>
        <w:rPr>
          <w:sz w:val="24"/>
        </w:rPr>
        <w:t>列。得分且投标报价相同的，按技术指标优劣顺序排列。</w:t>
      </w:r>
    </w:p>
    <w:p w14:paraId="72CECCE1" w14:textId="77777777" w:rsidR="006C7994" w:rsidRDefault="00100F05">
      <w:pPr>
        <w:pStyle w:val="af"/>
        <w:numPr>
          <w:ilvl w:val="1"/>
          <w:numId w:val="19"/>
        </w:numPr>
        <w:tabs>
          <w:tab w:val="left" w:pos="948"/>
        </w:tabs>
        <w:spacing w:line="307" w:lineRule="exact"/>
        <w:ind w:left="948" w:hanging="540"/>
        <w:rPr>
          <w:sz w:val="24"/>
        </w:rPr>
      </w:pPr>
      <w:r>
        <w:rPr>
          <w:sz w:val="24"/>
        </w:rPr>
        <w:t>评分办法：</w:t>
      </w:r>
    </w:p>
    <w:p w14:paraId="0296BBD1" w14:textId="77777777" w:rsidR="006C7994" w:rsidRDefault="006C7994">
      <w:pPr>
        <w:pStyle w:val="2"/>
        <w:ind w:firstLine="480"/>
      </w:pPr>
    </w:p>
    <w:p w14:paraId="6BAFFFF0" w14:textId="77777777" w:rsidR="006C7994" w:rsidRDefault="006C7994">
      <w:pPr>
        <w:pStyle w:val="2"/>
        <w:ind w:firstLine="480"/>
      </w:pPr>
    </w:p>
    <w:p w14:paraId="59FA912D" w14:textId="77777777" w:rsidR="006C7994" w:rsidRDefault="006C7994">
      <w:pPr>
        <w:pStyle w:val="2"/>
        <w:ind w:firstLine="480"/>
      </w:pPr>
    </w:p>
    <w:p w14:paraId="7CA046FB" w14:textId="77777777" w:rsidR="006C7994" w:rsidRDefault="006C7994">
      <w:pPr>
        <w:pStyle w:val="2"/>
        <w:ind w:firstLine="480"/>
      </w:pPr>
    </w:p>
    <w:p w14:paraId="2BD01102" w14:textId="77777777" w:rsidR="006C7994" w:rsidRDefault="006C7994">
      <w:pPr>
        <w:pStyle w:val="2"/>
        <w:ind w:firstLine="480"/>
      </w:pPr>
    </w:p>
    <w:p w14:paraId="68293D16" w14:textId="77777777" w:rsidR="006C7994" w:rsidRDefault="006C7994">
      <w:pPr>
        <w:pStyle w:val="2"/>
        <w:ind w:firstLine="480"/>
      </w:pPr>
    </w:p>
    <w:p w14:paraId="11195A26" w14:textId="77777777" w:rsidR="006C7994" w:rsidRDefault="006C7994">
      <w:pPr>
        <w:pStyle w:val="2"/>
        <w:ind w:firstLine="480"/>
      </w:pPr>
    </w:p>
    <w:p w14:paraId="14A41F87" w14:textId="77777777" w:rsidR="006C7994" w:rsidRDefault="006C7994">
      <w:pPr>
        <w:pStyle w:val="2"/>
        <w:ind w:firstLine="480"/>
      </w:pPr>
    </w:p>
    <w:p w14:paraId="775A2899" w14:textId="77777777" w:rsidR="006C7994" w:rsidRDefault="006C7994">
      <w:pPr>
        <w:pStyle w:val="2"/>
        <w:ind w:firstLine="480"/>
      </w:pPr>
    </w:p>
    <w:p w14:paraId="58D47C60" w14:textId="77777777" w:rsidR="006C7994" w:rsidRDefault="006C7994">
      <w:pPr>
        <w:pStyle w:val="2"/>
        <w:ind w:firstLine="480"/>
      </w:pPr>
    </w:p>
    <w:p w14:paraId="6AB46662" w14:textId="77777777" w:rsidR="006C7994" w:rsidRDefault="006C7994">
      <w:pPr>
        <w:pStyle w:val="2"/>
        <w:ind w:firstLine="480"/>
      </w:pPr>
    </w:p>
    <w:p w14:paraId="25C8B2F1" w14:textId="77777777" w:rsidR="006C7994" w:rsidRDefault="006C7994">
      <w:pPr>
        <w:pStyle w:val="2"/>
        <w:ind w:firstLine="480"/>
      </w:pPr>
    </w:p>
    <w:p w14:paraId="1F858C43" w14:textId="77777777" w:rsidR="006C7994" w:rsidRDefault="006C7994">
      <w:pPr>
        <w:pStyle w:val="2"/>
        <w:ind w:firstLine="480"/>
      </w:pPr>
    </w:p>
    <w:p w14:paraId="6162AF78" w14:textId="77777777" w:rsidR="006C7994" w:rsidRDefault="006C7994">
      <w:pPr>
        <w:pStyle w:val="2"/>
        <w:ind w:firstLine="480"/>
      </w:pPr>
    </w:p>
    <w:p w14:paraId="21F27339" w14:textId="77777777" w:rsidR="006C7994" w:rsidRDefault="006C7994">
      <w:pPr>
        <w:pStyle w:val="2"/>
        <w:ind w:firstLine="480"/>
      </w:pPr>
    </w:p>
    <w:p w14:paraId="6D3B295F" w14:textId="77777777" w:rsidR="006C7994" w:rsidRDefault="006C7994">
      <w:pPr>
        <w:pStyle w:val="2"/>
        <w:ind w:firstLine="480"/>
      </w:pPr>
    </w:p>
    <w:p w14:paraId="11AF0F49" w14:textId="77777777" w:rsidR="006C7994" w:rsidRDefault="006C7994">
      <w:pPr>
        <w:pStyle w:val="2"/>
        <w:ind w:firstLine="480"/>
      </w:pPr>
    </w:p>
    <w:p w14:paraId="03EA1B0C" w14:textId="77777777" w:rsidR="006C7994" w:rsidRDefault="006C7994">
      <w:pPr>
        <w:pStyle w:val="2"/>
        <w:ind w:firstLine="480"/>
      </w:pPr>
    </w:p>
    <w:p w14:paraId="471C3F53" w14:textId="77777777" w:rsidR="006C7994" w:rsidRDefault="006C7994">
      <w:pPr>
        <w:pStyle w:val="2"/>
        <w:ind w:firstLine="480"/>
      </w:pPr>
    </w:p>
    <w:p w14:paraId="21B63430" w14:textId="77777777" w:rsidR="006C7994" w:rsidRDefault="00100F05">
      <w:pPr>
        <w:spacing w:before="93"/>
        <w:ind w:left="408"/>
        <w:rPr>
          <w:rFonts w:ascii="Times New Roman" w:hAnsi="Times New Roman" w:cs="Times New Roman"/>
          <w:b/>
          <w:kern w:val="2"/>
          <w:sz w:val="24"/>
          <w:szCs w:val="24"/>
        </w:rPr>
      </w:pPr>
      <w:r>
        <w:rPr>
          <w:rFonts w:ascii="仿宋" w:eastAsia="仿宋" w:hAnsi="仿宋" w:cs="Times New Roman" w:hint="eastAsia"/>
          <w:b/>
          <w:sz w:val="32"/>
          <w:szCs w:val="32"/>
        </w:rPr>
        <w:t>1、</w:t>
      </w:r>
      <w:r>
        <w:rPr>
          <w:rFonts w:ascii="Times New Roman" w:hAnsi="Times New Roman" w:cs="Times New Roman"/>
          <w:b/>
          <w:kern w:val="2"/>
          <w:sz w:val="24"/>
          <w:szCs w:val="24"/>
        </w:rPr>
        <w:t>（一）报价部分（</w:t>
      </w:r>
      <w:r>
        <w:rPr>
          <w:rFonts w:ascii="Times New Roman" w:hAnsi="Times New Roman" w:cs="Times New Roman"/>
          <w:b/>
          <w:kern w:val="2"/>
          <w:sz w:val="24"/>
          <w:szCs w:val="24"/>
        </w:rPr>
        <w:t xml:space="preserve">30 </w:t>
      </w:r>
      <w:r>
        <w:rPr>
          <w:rFonts w:ascii="Times New Roman" w:hAnsi="Times New Roman" w:cs="Times New Roman"/>
          <w:b/>
          <w:kern w:val="2"/>
          <w:sz w:val="24"/>
          <w:szCs w:val="24"/>
        </w:rPr>
        <w:t>分）</w:t>
      </w:r>
    </w:p>
    <w:p w14:paraId="65FCD187" w14:textId="77777777" w:rsidR="006C7994" w:rsidRDefault="00100F05">
      <w:pPr>
        <w:adjustRightInd w:val="0"/>
        <w:spacing w:line="400" w:lineRule="exact"/>
        <w:ind w:firstLineChars="200" w:firstLine="480"/>
        <w:jc w:val="both"/>
        <w:rPr>
          <w:rFonts w:ascii="Times New Roman" w:hAnsi="Times New Roman"/>
          <w:sz w:val="24"/>
          <w:szCs w:val="24"/>
          <w:lang w:val="zh-CN"/>
        </w:rPr>
      </w:pPr>
      <w:r>
        <w:rPr>
          <w:rFonts w:ascii="Times New Roman" w:hAnsi="Times New Roman" w:hint="eastAsia"/>
          <w:sz w:val="24"/>
          <w:szCs w:val="24"/>
          <w:lang w:val="zh-CN"/>
        </w:rPr>
        <w:t>价格得分的评分方法：采用低价优先法计算，即满足招标文件要求且投标价格最低的投标报价为评标基准价，其价格得分为满分。其他投标人的价格得分统一按照下列公式计算：价格得分</w:t>
      </w:r>
      <w:r>
        <w:rPr>
          <w:rFonts w:ascii="Times New Roman" w:hAnsi="Times New Roman" w:hint="eastAsia"/>
          <w:sz w:val="24"/>
          <w:szCs w:val="24"/>
          <w:lang w:val="zh-CN"/>
        </w:rPr>
        <w:t>=</w:t>
      </w:r>
      <w:r>
        <w:rPr>
          <w:rFonts w:ascii="Times New Roman" w:hAnsi="Times New Roman" w:hint="eastAsia"/>
          <w:sz w:val="24"/>
          <w:szCs w:val="24"/>
          <w:lang w:val="zh-CN"/>
        </w:rPr>
        <w:t>（评标基准价</w:t>
      </w:r>
      <w:r>
        <w:rPr>
          <w:rFonts w:ascii="Times New Roman" w:hAnsi="Times New Roman" w:hint="eastAsia"/>
          <w:sz w:val="24"/>
          <w:szCs w:val="24"/>
          <w:lang w:val="zh-CN"/>
        </w:rPr>
        <w:t>/</w:t>
      </w:r>
      <w:r>
        <w:rPr>
          <w:rFonts w:ascii="Times New Roman" w:hAnsi="Times New Roman" w:hint="eastAsia"/>
          <w:sz w:val="24"/>
          <w:szCs w:val="24"/>
          <w:lang w:val="zh-CN"/>
        </w:rPr>
        <w:t>投标报价）×</w:t>
      </w:r>
      <w:r>
        <w:rPr>
          <w:rFonts w:ascii="Times New Roman" w:hAnsi="Times New Roman" w:hint="eastAsia"/>
          <w:sz w:val="24"/>
          <w:szCs w:val="24"/>
          <w:lang w:val="zh-CN"/>
        </w:rPr>
        <w:t>30</w:t>
      </w:r>
      <w:r>
        <w:rPr>
          <w:rFonts w:ascii="Times New Roman" w:hAnsi="Times New Roman" w:hint="eastAsia"/>
          <w:sz w:val="24"/>
          <w:szCs w:val="24"/>
          <w:lang w:val="zh-CN"/>
        </w:rPr>
        <w:t>，如此类推，算出所有投标投标人的价格得分。</w:t>
      </w:r>
    </w:p>
    <w:p w14:paraId="2EFF1BCF" w14:textId="77777777" w:rsidR="006C7994" w:rsidRDefault="00100F05">
      <w:pPr>
        <w:autoSpaceDE/>
        <w:autoSpaceDN/>
        <w:spacing w:before="192"/>
        <w:ind w:left="408"/>
        <w:jc w:val="both"/>
        <w:rPr>
          <w:rFonts w:ascii="Times New Roman" w:hAnsi="Times New Roman" w:cs="Times New Roman"/>
          <w:b/>
          <w:kern w:val="2"/>
          <w:sz w:val="24"/>
          <w:szCs w:val="24"/>
        </w:rPr>
      </w:pPr>
      <w:r>
        <w:rPr>
          <w:rFonts w:ascii="Times New Roman" w:hAnsi="Times New Roman" w:cs="Times New Roman"/>
          <w:b/>
          <w:kern w:val="2"/>
          <w:sz w:val="24"/>
          <w:szCs w:val="24"/>
        </w:rPr>
        <w:t>（二）技术部分（</w:t>
      </w:r>
      <w:r>
        <w:rPr>
          <w:rFonts w:ascii="Times New Roman" w:hAnsi="Times New Roman" w:cs="Times New Roman"/>
          <w:b/>
          <w:kern w:val="2"/>
          <w:sz w:val="24"/>
          <w:szCs w:val="24"/>
        </w:rPr>
        <w:t xml:space="preserve">50 </w:t>
      </w:r>
      <w:r>
        <w:rPr>
          <w:rFonts w:ascii="Times New Roman" w:hAnsi="Times New Roman" w:cs="Times New Roman"/>
          <w:b/>
          <w:kern w:val="2"/>
          <w:sz w:val="24"/>
          <w:szCs w:val="24"/>
        </w:rPr>
        <w:t>分）</w:t>
      </w:r>
    </w:p>
    <w:p w14:paraId="0BDAA008" w14:textId="77777777" w:rsidR="006C7994" w:rsidRDefault="006C7994">
      <w:pPr>
        <w:autoSpaceDE/>
        <w:autoSpaceDN/>
        <w:spacing w:before="4" w:after="120"/>
        <w:jc w:val="both"/>
        <w:rPr>
          <w:rFonts w:ascii="Times New Roman" w:hAnsi="Times New Roman" w:cs="Times New Roman"/>
          <w:b/>
          <w:kern w:val="2"/>
          <w:sz w:val="7"/>
          <w:szCs w:val="24"/>
        </w:rPr>
      </w:pPr>
    </w:p>
    <w:tbl>
      <w:tblPr>
        <w:tblpPr w:leftFromText="180" w:rightFromText="180" w:vertAnchor="text" w:horzAnchor="page" w:tblpX="1065" w:tblpY="1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464"/>
        <w:gridCol w:w="1127"/>
        <w:gridCol w:w="5679"/>
      </w:tblGrid>
      <w:tr w:rsidR="006C7994" w14:paraId="60B78CC2" w14:textId="77777777">
        <w:trPr>
          <w:trHeight w:val="340"/>
        </w:trPr>
        <w:tc>
          <w:tcPr>
            <w:tcW w:w="703" w:type="dxa"/>
            <w:tcBorders>
              <w:top w:val="single" w:sz="8" w:space="0" w:color="000000"/>
              <w:left w:val="single" w:sz="8" w:space="0" w:color="000000"/>
              <w:bottom w:val="single" w:sz="8" w:space="0" w:color="000000"/>
              <w:right w:val="single" w:sz="8" w:space="0" w:color="000000"/>
            </w:tcBorders>
            <w:shd w:val="clear" w:color="auto" w:fill="FFFFFF"/>
          </w:tcPr>
          <w:p w14:paraId="5D39FF7D" w14:textId="77777777" w:rsidR="006C7994" w:rsidRDefault="006C7994">
            <w:pPr>
              <w:rPr>
                <w:rFonts w:ascii="Times New Roman"/>
                <w:color w:val="000000"/>
                <w:lang w:val="zh-CN" w:bidi="zh-CN"/>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150B3B2D" w14:textId="77777777" w:rsidR="006C7994" w:rsidRDefault="00100F05">
            <w:pPr>
              <w:spacing w:before="32" w:line="287" w:lineRule="exact"/>
              <w:ind w:left="56" w:right="49"/>
              <w:jc w:val="center"/>
              <w:rPr>
                <w:color w:val="000000"/>
                <w:sz w:val="24"/>
                <w:lang w:val="zh-CN" w:bidi="zh-CN"/>
              </w:rPr>
            </w:pPr>
            <w:r>
              <w:rPr>
                <w:color w:val="000000"/>
                <w:sz w:val="24"/>
                <w:lang w:val="zh-CN" w:bidi="zh-CN"/>
              </w:rPr>
              <w:t>评审项目</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6AE9DBE0" w14:textId="77777777" w:rsidR="006C7994" w:rsidRDefault="00100F05">
            <w:pPr>
              <w:spacing w:before="32" w:line="287" w:lineRule="exact"/>
              <w:ind w:left="195" w:right="189"/>
              <w:jc w:val="center"/>
              <w:rPr>
                <w:color w:val="000000"/>
                <w:sz w:val="24"/>
                <w:lang w:val="zh-CN" w:bidi="zh-CN"/>
              </w:rPr>
            </w:pPr>
            <w:r>
              <w:rPr>
                <w:color w:val="000000"/>
                <w:sz w:val="24"/>
                <w:lang w:val="zh-CN" w:bidi="zh-CN"/>
              </w:rPr>
              <w:t>分值</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28A518DD" w14:textId="77777777" w:rsidR="006C7994" w:rsidRDefault="00100F05">
            <w:pPr>
              <w:tabs>
                <w:tab w:val="left" w:pos="850"/>
              </w:tabs>
              <w:spacing w:before="32" w:line="287" w:lineRule="exact"/>
              <w:ind w:left="10"/>
              <w:jc w:val="center"/>
              <w:rPr>
                <w:color w:val="000000"/>
                <w:sz w:val="24"/>
                <w:lang w:val="zh-CN" w:bidi="zh-CN"/>
              </w:rPr>
            </w:pPr>
            <w:r>
              <w:rPr>
                <w:color w:val="000000"/>
                <w:sz w:val="24"/>
                <w:lang w:val="zh-CN" w:bidi="zh-CN"/>
              </w:rPr>
              <w:t>内</w:t>
            </w:r>
            <w:r>
              <w:rPr>
                <w:color w:val="000000"/>
                <w:sz w:val="24"/>
                <w:lang w:val="zh-CN" w:bidi="zh-CN"/>
              </w:rPr>
              <w:tab/>
              <w:t>容</w:t>
            </w:r>
          </w:p>
        </w:tc>
      </w:tr>
      <w:tr w:rsidR="006C7994" w14:paraId="5C5D1E9C" w14:textId="77777777">
        <w:trPr>
          <w:trHeight w:val="635"/>
        </w:trPr>
        <w:tc>
          <w:tcPr>
            <w:tcW w:w="7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9FCA56" w14:textId="77777777" w:rsidR="006C7994" w:rsidRDefault="006C7994">
            <w:pPr>
              <w:rPr>
                <w:b/>
                <w:color w:val="000000"/>
                <w:sz w:val="24"/>
                <w:lang w:val="zh-CN" w:bidi="zh-CN"/>
              </w:rPr>
            </w:pPr>
          </w:p>
          <w:p w14:paraId="1922399C" w14:textId="77777777" w:rsidR="006C7994" w:rsidRDefault="006C7994">
            <w:pPr>
              <w:rPr>
                <w:b/>
                <w:color w:val="000000"/>
                <w:sz w:val="24"/>
                <w:lang w:val="zh-CN" w:bidi="zh-CN"/>
              </w:rPr>
            </w:pPr>
          </w:p>
          <w:p w14:paraId="5108CC98" w14:textId="77777777" w:rsidR="006C7994" w:rsidRDefault="006C7994">
            <w:pPr>
              <w:rPr>
                <w:b/>
                <w:color w:val="000000"/>
                <w:sz w:val="24"/>
                <w:lang w:val="zh-CN" w:bidi="zh-CN"/>
              </w:rPr>
            </w:pPr>
          </w:p>
          <w:p w14:paraId="599DC287" w14:textId="77777777" w:rsidR="006C7994" w:rsidRDefault="006C7994">
            <w:pPr>
              <w:rPr>
                <w:b/>
                <w:color w:val="000000"/>
                <w:sz w:val="24"/>
                <w:lang w:val="zh-CN" w:bidi="zh-CN"/>
              </w:rPr>
            </w:pPr>
          </w:p>
          <w:p w14:paraId="143C90AF" w14:textId="77777777" w:rsidR="006C7994" w:rsidRDefault="006C7994">
            <w:pPr>
              <w:rPr>
                <w:b/>
                <w:color w:val="000000"/>
                <w:sz w:val="24"/>
                <w:lang w:val="zh-CN" w:bidi="zh-CN"/>
              </w:rPr>
            </w:pPr>
          </w:p>
          <w:p w14:paraId="728742AB" w14:textId="77777777" w:rsidR="006C7994" w:rsidRDefault="006C7994">
            <w:pPr>
              <w:rPr>
                <w:b/>
                <w:color w:val="000000"/>
                <w:sz w:val="24"/>
                <w:lang w:val="zh-CN" w:bidi="zh-CN"/>
              </w:rPr>
            </w:pPr>
          </w:p>
          <w:p w14:paraId="4A1583B2" w14:textId="77777777" w:rsidR="006C7994" w:rsidRDefault="006C7994">
            <w:pPr>
              <w:spacing w:before="7"/>
              <w:rPr>
                <w:b/>
                <w:color w:val="000000"/>
                <w:sz w:val="20"/>
                <w:lang w:val="zh-CN" w:bidi="zh-CN"/>
              </w:rPr>
            </w:pPr>
          </w:p>
          <w:p w14:paraId="366A1AF5" w14:textId="77777777" w:rsidR="006C7994" w:rsidRDefault="00100F05">
            <w:pPr>
              <w:spacing w:before="1" w:line="266" w:lineRule="auto"/>
              <w:ind w:left="230" w:right="220"/>
              <w:jc w:val="both"/>
              <w:rPr>
                <w:color w:val="000000"/>
                <w:sz w:val="24"/>
                <w:lang w:val="zh-CN" w:bidi="zh-CN"/>
              </w:rPr>
            </w:pPr>
            <w:r>
              <w:rPr>
                <w:color w:val="000000"/>
                <w:sz w:val="24"/>
                <w:lang w:val="zh-CN" w:bidi="zh-CN"/>
              </w:rPr>
              <w:t>技术部分</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1F98F3EF" w14:textId="77777777" w:rsidR="006C7994" w:rsidRDefault="00100F05">
            <w:pPr>
              <w:spacing w:line="266" w:lineRule="auto"/>
              <w:ind w:right="67"/>
              <w:rPr>
                <w:sz w:val="21"/>
                <w:szCs w:val="21"/>
                <w:lang w:val="zh-CN"/>
              </w:rPr>
            </w:pPr>
            <w:r>
              <w:rPr>
                <w:rFonts w:hint="eastAsia"/>
                <w:sz w:val="21"/>
                <w:szCs w:val="21"/>
                <w:lang w:val="zh-CN"/>
              </w:rPr>
              <w:t>投标产品的参数符合程度</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49D2E3E0" w14:textId="77777777" w:rsidR="006C7994" w:rsidRDefault="006C7994">
            <w:pPr>
              <w:rPr>
                <w:sz w:val="21"/>
                <w:szCs w:val="21"/>
                <w:lang w:val="zh-CN"/>
              </w:rPr>
            </w:pPr>
          </w:p>
          <w:p w14:paraId="3A7CF03A" w14:textId="77777777" w:rsidR="006C7994" w:rsidRDefault="00100F05">
            <w:pPr>
              <w:spacing w:before="1"/>
              <w:ind w:right="189"/>
              <w:jc w:val="both"/>
              <w:rPr>
                <w:sz w:val="21"/>
                <w:szCs w:val="21"/>
                <w:lang w:val="zh-CN"/>
              </w:rPr>
            </w:pPr>
            <w:r>
              <w:rPr>
                <w:rFonts w:hint="eastAsia"/>
                <w:sz w:val="21"/>
                <w:szCs w:val="21"/>
                <w:lang w:val="zh-CN"/>
              </w:rPr>
              <w:t>0-20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6618B177" w14:textId="71188095" w:rsidR="006C7994" w:rsidRPr="004D49E0" w:rsidRDefault="004D49E0" w:rsidP="004D49E0">
            <w:pPr>
              <w:spacing w:before="31" w:line="266" w:lineRule="auto"/>
              <w:ind w:right="58"/>
              <w:rPr>
                <w:sz w:val="21"/>
                <w:szCs w:val="21"/>
                <w:lang w:val="zh-CN"/>
              </w:rPr>
            </w:pPr>
            <w:r w:rsidRPr="004D49E0">
              <w:rPr>
                <w:rFonts w:hint="eastAsia"/>
                <w:sz w:val="21"/>
                <w:szCs w:val="21"/>
                <w:lang w:val="zh-CN"/>
              </w:rPr>
              <w:t>1、投标人所投所有产品技术参数完全满足招标需求的，得</w:t>
            </w:r>
            <w:r w:rsidRPr="004D49E0">
              <w:rPr>
                <w:sz w:val="21"/>
                <w:szCs w:val="21"/>
                <w:lang w:val="zh-CN"/>
              </w:rPr>
              <w:t>20</w:t>
            </w:r>
            <w:r w:rsidRPr="004D49E0">
              <w:rPr>
                <w:rFonts w:hint="eastAsia"/>
                <w:sz w:val="21"/>
                <w:szCs w:val="21"/>
                <w:lang w:val="zh-CN"/>
              </w:rPr>
              <w:t>分，带“★”不满足一项扣</w:t>
            </w:r>
            <w:r w:rsidRPr="004D49E0">
              <w:rPr>
                <w:sz w:val="21"/>
                <w:szCs w:val="21"/>
                <w:lang w:val="zh-CN"/>
              </w:rPr>
              <w:t>2</w:t>
            </w:r>
            <w:r w:rsidRPr="004D49E0">
              <w:rPr>
                <w:rFonts w:hint="eastAsia"/>
                <w:sz w:val="21"/>
                <w:szCs w:val="21"/>
                <w:lang w:val="zh-CN"/>
              </w:rPr>
              <w:t>分，负偏离超过5项及以上的，本评分项不得分；非带“★”不满足一项扣1分，扣完为止。</w:t>
            </w:r>
          </w:p>
        </w:tc>
      </w:tr>
      <w:tr w:rsidR="006C7994" w14:paraId="5B82CA70" w14:textId="77777777">
        <w:trPr>
          <w:trHeight w:val="1700"/>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7B6C3497" w14:textId="77777777" w:rsidR="006C7994" w:rsidRDefault="006C7994">
            <w:pPr>
              <w:autoSpaceDE/>
              <w:autoSpaceDN/>
              <w:jc w:val="both"/>
              <w:rPr>
                <w:rFonts w:ascii="Times New Roman" w:hAnsi="Times New Roman" w:cs="Times New Roman"/>
                <w:color w:val="000000"/>
                <w:kern w:val="2"/>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012A709B" w14:textId="77777777" w:rsidR="006C7994" w:rsidRDefault="006C7994">
            <w:pPr>
              <w:rPr>
                <w:sz w:val="21"/>
                <w:szCs w:val="21"/>
                <w:lang w:val="zh-CN"/>
              </w:rPr>
            </w:pPr>
          </w:p>
          <w:p w14:paraId="542EA593" w14:textId="77777777" w:rsidR="006C7994" w:rsidRDefault="006C7994">
            <w:pPr>
              <w:spacing w:before="8"/>
              <w:rPr>
                <w:sz w:val="21"/>
                <w:szCs w:val="21"/>
                <w:lang w:val="zh-CN"/>
              </w:rPr>
            </w:pPr>
          </w:p>
          <w:p w14:paraId="1C92EC3F" w14:textId="77777777" w:rsidR="006C7994" w:rsidRDefault="00100F05">
            <w:pPr>
              <w:ind w:left="56" w:right="49"/>
              <w:jc w:val="center"/>
              <w:rPr>
                <w:sz w:val="21"/>
                <w:szCs w:val="21"/>
                <w:lang w:val="zh-CN"/>
              </w:rPr>
            </w:pPr>
            <w:r>
              <w:rPr>
                <w:rFonts w:hint="eastAsia"/>
                <w:sz w:val="21"/>
                <w:szCs w:val="21"/>
                <w:lang w:val="zh-CN"/>
              </w:rPr>
              <w:t>售后服务、保修、维护计划与措施</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4B7DE4C8" w14:textId="77777777" w:rsidR="006C7994" w:rsidRDefault="006C7994">
            <w:pPr>
              <w:rPr>
                <w:sz w:val="21"/>
                <w:szCs w:val="21"/>
                <w:lang w:val="zh-CN"/>
              </w:rPr>
            </w:pPr>
          </w:p>
          <w:p w14:paraId="37BEB9D4" w14:textId="77777777" w:rsidR="006C7994" w:rsidRDefault="006C7994">
            <w:pPr>
              <w:spacing w:before="8"/>
              <w:rPr>
                <w:sz w:val="21"/>
                <w:szCs w:val="21"/>
                <w:lang w:val="zh-CN"/>
              </w:rPr>
            </w:pPr>
          </w:p>
          <w:p w14:paraId="2AEBC672" w14:textId="77777777" w:rsidR="006C7994" w:rsidRDefault="00100F05">
            <w:pPr>
              <w:ind w:right="189"/>
              <w:jc w:val="both"/>
              <w:rPr>
                <w:sz w:val="21"/>
                <w:szCs w:val="21"/>
                <w:lang w:val="zh-CN"/>
              </w:rPr>
            </w:pPr>
            <w:r>
              <w:rPr>
                <w:rFonts w:hint="eastAsia"/>
                <w:sz w:val="21"/>
                <w:szCs w:val="21"/>
                <w:lang w:val="zh-CN"/>
              </w:rPr>
              <w:t>0-</w:t>
            </w:r>
            <w:r>
              <w:rPr>
                <w:sz w:val="21"/>
                <w:szCs w:val="21"/>
              </w:rPr>
              <w:t>10</w:t>
            </w:r>
            <w:r>
              <w:rPr>
                <w:rFonts w:hint="eastAsia"/>
                <w:sz w:val="21"/>
                <w:szCs w:val="21"/>
                <w:lang w:val="zh-CN"/>
              </w:rPr>
              <w:t xml:space="preserve">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3228C162" w14:textId="77777777" w:rsidR="006C7994" w:rsidRDefault="00100F05">
            <w:pPr>
              <w:numPr>
                <w:ilvl w:val="0"/>
                <w:numId w:val="20"/>
              </w:numPr>
              <w:autoSpaceDE/>
              <w:autoSpaceDN/>
              <w:spacing w:before="31" w:line="266" w:lineRule="auto"/>
              <w:ind w:left="0" w:right="58"/>
              <w:jc w:val="both"/>
              <w:rPr>
                <w:sz w:val="21"/>
                <w:szCs w:val="21"/>
                <w:lang w:val="zh-CN"/>
              </w:rPr>
            </w:pPr>
            <w:r>
              <w:rPr>
                <w:rFonts w:hint="eastAsia"/>
                <w:sz w:val="21"/>
                <w:szCs w:val="21"/>
                <w:lang w:val="zh-CN"/>
              </w:rPr>
              <w:t>售后服务、保修、维护计划优秀，售后服务、保修、维护计划保证措施详细、科学、可行能够很好保证项目顺利实施的，得</w:t>
            </w:r>
            <w:r>
              <w:rPr>
                <w:rFonts w:hint="eastAsia"/>
                <w:sz w:val="21"/>
                <w:szCs w:val="21"/>
              </w:rPr>
              <w:t>8</w:t>
            </w:r>
            <w:r>
              <w:rPr>
                <w:rFonts w:hint="eastAsia"/>
                <w:sz w:val="21"/>
                <w:szCs w:val="21"/>
                <w:lang w:val="zh-CN"/>
              </w:rPr>
              <w:t>-</w:t>
            </w:r>
            <w:r>
              <w:rPr>
                <w:rFonts w:hint="eastAsia"/>
                <w:sz w:val="21"/>
                <w:szCs w:val="21"/>
              </w:rPr>
              <w:t>10</w:t>
            </w:r>
            <w:r>
              <w:rPr>
                <w:rFonts w:hint="eastAsia"/>
                <w:sz w:val="21"/>
                <w:szCs w:val="21"/>
                <w:lang w:val="zh-CN"/>
              </w:rPr>
              <w:t>分；</w:t>
            </w:r>
          </w:p>
          <w:p w14:paraId="608F8865" w14:textId="77777777" w:rsidR="006C7994" w:rsidRDefault="00100F05">
            <w:pPr>
              <w:spacing w:before="31" w:line="266" w:lineRule="auto"/>
              <w:ind w:right="58"/>
              <w:rPr>
                <w:sz w:val="21"/>
                <w:szCs w:val="21"/>
                <w:lang w:val="zh-CN"/>
              </w:rPr>
            </w:pPr>
            <w:r>
              <w:rPr>
                <w:rFonts w:hint="eastAsia"/>
                <w:sz w:val="21"/>
                <w:szCs w:val="21"/>
                <w:lang w:val="zh-CN"/>
              </w:rPr>
              <w:t>2.售后服务、保修、维护计划良好，售后服务、保修、维护计划保证措施较可行，能够较好的保证项目实施，得</w:t>
            </w:r>
            <w:r>
              <w:rPr>
                <w:rFonts w:hint="eastAsia"/>
                <w:sz w:val="21"/>
                <w:szCs w:val="21"/>
              </w:rPr>
              <w:t>6</w:t>
            </w:r>
            <w:r>
              <w:rPr>
                <w:rFonts w:hint="eastAsia"/>
                <w:sz w:val="21"/>
                <w:szCs w:val="21"/>
                <w:lang w:val="zh-CN"/>
              </w:rPr>
              <w:t>-</w:t>
            </w:r>
            <w:r>
              <w:rPr>
                <w:rFonts w:hint="eastAsia"/>
                <w:sz w:val="21"/>
                <w:szCs w:val="21"/>
              </w:rPr>
              <w:t>7</w:t>
            </w:r>
            <w:r>
              <w:rPr>
                <w:rFonts w:hint="eastAsia"/>
                <w:sz w:val="21"/>
                <w:szCs w:val="21"/>
                <w:lang w:val="zh-CN"/>
              </w:rPr>
              <w:t>分；</w:t>
            </w:r>
          </w:p>
          <w:p w14:paraId="7D706294" w14:textId="77777777" w:rsidR="006C7994" w:rsidRDefault="00100F05">
            <w:pPr>
              <w:spacing w:line="283" w:lineRule="exact"/>
              <w:ind w:left="4" w:right="-130"/>
              <w:rPr>
                <w:sz w:val="21"/>
                <w:szCs w:val="21"/>
                <w:lang w:val="zh-CN"/>
              </w:rPr>
            </w:pPr>
            <w:r>
              <w:rPr>
                <w:rFonts w:hint="eastAsia"/>
                <w:sz w:val="21"/>
                <w:szCs w:val="21"/>
                <w:lang w:val="zh-CN"/>
              </w:rPr>
              <w:t xml:space="preserve">3.售后服务、保修、维护计划计划一般，项目供货、售后服务计划保证措施一般的，得 </w:t>
            </w:r>
            <w:r>
              <w:rPr>
                <w:rFonts w:hint="eastAsia"/>
                <w:sz w:val="21"/>
                <w:szCs w:val="21"/>
              </w:rPr>
              <w:t>3</w:t>
            </w:r>
            <w:r>
              <w:rPr>
                <w:rFonts w:hint="eastAsia"/>
                <w:sz w:val="21"/>
                <w:szCs w:val="21"/>
                <w:lang w:val="zh-CN"/>
              </w:rPr>
              <w:t>-</w:t>
            </w:r>
            <w:r>
              <w:rPr>
                <w:rFonts w:hint="eastAsia"/>
                <w:sz w:val="21"/>
                <w:szCs w:val="21"/>
              </w:rPr>
              <w:t>5</w:t>
            </w:r>
            <w:r>
              <w:rPr>
                <w:rFonts w:hint="eastAsia"/>
                <w:sz w:val="21"/>
                <w:szCs w:val="21"/>
                <w:lang w:val="zh-CN"/>
              </w:rPr>
              <w:t xml:space="preserve"> 分，差得不得分。</w:t>
            </w:r>
          </w:p>
        </w:tc>
      </w:tr>
      <w:tr w:rsidR="006C7994" w14:paraId="1BB1B76B" w14:textId="77777777">
        <w:trPr>
          <w:trHeight w:val="1062"/>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439D227F" w14:textId="77777777" w:rsidR="006C7994" w:rsidRDefault="006C7994">
            <w:pPr>
              <w:autoSpaceDE/>
              <w:autoSpaceDN/>
              <w:jc w:val="both"/>
              <w:rPr>
                <w:rFonts w:ascii="Times New Roman" w:hAnsi="Times New Roman" w:cs="Times New Roman"/>
                <w:color w:val="000000"/>
                <w:kern w:val="2"/>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7E414CFB" w14:textId="77777777" w:rsidR="006C7994" w:rsidRDefault="006C7994">
            <w:pPr>
              <w:spacing w:before="4"/>
              <w:rPr>
                <w:sz w:val="21"/>
                <w:szCs w:val="21"/>
                <w:lang w:val="zh-CN"/>
              </w:rPr>
            </w:pPr>
          </w:p>
          <w:p w14:paraId="2A333A23" w14:textId="77777777" w:rsidR="006C7994" w:rsidRDefault="00100F05">
            <w:pPr>
              <w:spacing w:line="266" w:lineRule="auto"/>
              <w:ind w:left="316" w:right="-15" w:hanging="312"/>
              <w:rPr>
                <w:sz w:val="21"/>
                <w:szCs w:val="21"/>
                <w:lang w:val="zh-CN"/>
              </w:rPr>
            </w:pPr>
            <w:r>
              <w:rPr>
                <w:rFonts w:hint="eastAsia"/>
                <w:sz w:val="21"/>
                <w:szCs w:val="21"/>
                <w:lang w:val="zh-CN"/>
              </w:rPr>
              <w:t>投标产品的可靠性、稳定性及技术实力</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0A4A1B6C" w14:textId="77777777" w:rsidR="006C7994" w:rsidRDefault="006C7994">
            <w:pPr>
              <w:spacing w:before="1"/>
              <w:rPr>
                <w:sz w:val="21"/>
                <w:szCs w:val="21"/>
                <w:lang w:val="zh-CN"/>
              </w:rPr>
            </w:pPr>
          </w:p>
          <w:p w14:paraId="580AB561" w14:textId="77777777" w:rsidR="006C7994" w:rsidRDefault="00100F05">
            <w:pPr>
              <w:ind w:right="186"/>
              <w:jc w:val="both"/>
              <w:rPr>
                <w:sz w:val="21"/>
                <w:szCs w:val="21"/>
                <w:lang w:val="zh-CN"/>
              </w:rPr>
            </w:pPr>
            <w:r>
              <w:rPr>
                <w:rFonts w:hint="eastAsia"/>
                <w:sz w:val="21"/>
                <w:szCs w:val="21"/>
                <w:lang w:val="zh-CN"/>
              </w:rPr>
              <w:t>0-</w:t>
            </w:r>
            <w:r>
              <w:rPr>
                <w:rFonts w:hint="eastAsia"/>
                <w:sz w:val="21"/>
                <w:szCs w:val="21"/>
              </w:rPr>
              <w:t>1</w:t>
            </w:r>
            <w:r>
              <w:rPr>
                <w:sz w:val="21"/>
                <w:szCs w:val="21"/>
              </w:rPr>
              <w:t>5</w:t>
            </w:r>
            <w:r>
              <w:rPr>
                <w:rFonts w:hint="eastAsia"/>
                <w:sz w:val="21"/>
                <w:szCs w:val="21"/>
                <w:lang w:val="zh-CN"/>
              </w:rPr>
              <w:t xml:space="preserve">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2DDD3E74" w14:textId="77777777" w:rsidR="006C7994" w:rsidRDefault="00100F05">
            <w:pPr>
              <w:spacing w:before="32" w:line="266" w:lineRule="auto"/>
              <w:ind w:left="4" w:right="-15"/>
              <w:rPr>
                <w:sz w:val="21"/>
                <w:szCs w:val="21"/>
                <w:lang w:val="zh-CN"/>
              </w:rPr>
            </w:pPr>
            <w:r>
              <w:rPr>
                <w:rFonts w:hint="eastAsia"/>
                <w:sz w:val="21"/>
                <w:szCs w:val="21"/>
                <w:lang w:val="zh-CN"/>
              </w:rPr>
              <w:t>产品整体配套性、可靠性、稳定性是否最佳化。由评委进行综合评比打分，优的得</w:t>
            </w:r>
            <w:r>
              <w:rPr>
                <w:rFonts w:hint="eastAsia"/>
                <w:sz w:val="21"/>
                <w:szCs w:val="21"/>
              </w:rPr>
              <w:t>10-1</w:t>
            </w:r>
            <w:r>
              <w:rPr>
                <w:sz w:val="21"/>
                <w:szCs w:val="21"/>
              </w:rPr>
              <w:t>5</w:t>
            </w:r>
            <w:r>
              <w:rPr>
                <w:rFonts w:hint="eastAsia"/>
                <w:sz w:val="21"/>
                <w:szCs w:val="21"/>
                <w:lang w:val="zh-CN"/>
              </w:rPr>
              <w:t>分；良的得</w:t>
            </w:r>
            <w:r>
              <w:rPr>
                <w:rFonts w:hint="eastAsia"/>
                <w:sz w:val="21"/>
                <w:szCs w:val="21"/>
              </w:rPr>
              <w:t>7</w:t>
            </w:r>
            <w:r>
              <w:rPr>
                <w:rFonts w:hint="eastAsia"/>
                <w:sz w:val="21"/>
                <w:szCs w:val="21"/>
                <w:lang w:val="zh-CN"/>
              </w:rPr>
              <w:t>-</w:t>
            </w:r>
            <w:r>
              <w:rPr>
                <w:rFonts w:hint="eastAsia"/>
                <w:sz w:val="21"/>
                <w:szCs w:val="21"/>
              </w:rPr>
              <w:t>9</w:t>
            </w:r>
            <w:r>
              <w:rPr>
                <w:rFonts w:hint="eastAsia"/>
                <w:sz w:val="21"/>
                <w:szCs w:val="21"/>
                <w:lang w:val="zh-CN"/>
              </w:rPr>
              <w:t xml:space="preserve"> 分；一般的得 </w:t>
            </w:r>
            <w:r>
              <w:rPr>
                <w:sz w:val="21"/>
                <w:szCs w:val="21"/>
              </w:rPr>
              <w:t>4</w:t>
            </w:r>
            <w:r>
              <w:rPr>
                <w:rFonts w:hint="eastAsia"/>
                <w:sz w:val="21"/>
                <w:szCs w:val="21"/>
                <w:lang w:val="zh-CN"/>
              </w:rPr>
              <w:t>-</w:t>
            </w:r>
            <w:r>
              <w:rPr>
                <w:rFonts w:hint="eastAsia"/>
                <w:sz w:val="21"/>
                <w:szCs w:val="21"/>
              </w:rPr>
              <w:t>6</w:t>
            </w:r>
            <w:r>
              <w:rPr>
                <w:rFonts w:hint="eastAsia"/>
                <w:sz w:val="21"/>
                <w:szCs w:val="21"/>
                <w:lang w:val="zh-CN"/>
              </w:rPr>
              <w:t xml:space="preserve"> 分，差得不得分。</w:t>
            </w:r>
          </w:p>
        </w:tc>
      </w:tr>
      <w:tr w:rsidR="006C7994" w14:paraId="3E99F9C9" w14:textId="77777777">
        <w:trPr>
          <w:trHeight w:val="1020"/>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0BD63E18" w14:textId="77777777" w:rsidR="006C7994" w:rsidRDefault="006C7994">
            <w:pPr>
              <w:autoSpaceDE/>
              <w:autoSpaceDN/>
              <w:jc w:val="both"/>
              <w:rPr>
                <w:rFonts w:ascii="Times New Roman" w:hAnsi="Times New Roman" w:cs="Times New Roman"/>
                <w:color w:val="000000"/>
                <w:kern w:val="2"/>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3518D75E" w14:textId="77777777" w:rsidR="006C7994" w:rsidRDefault="006C7994">
            <w:pPr>
              <w:spacing w:before="7"/>
              <w:rPr>
                <w:sz w:val="21"/>
                <w:szCs w:val="21"/>
                <w:lang w:val="zh-CN"/>
              </w:rPr>
            </w:pPr>
          </w:p>
          <w:p w14:paraId="150AF0EA" w14:textId="77777777" w:rsidR="006C7994" w:rsidRDefault="00100F05">
            <w:pPr>
              <w:spacing w:line="340" w:lineRule="atLeast"/>
              <w:ind w:left="796" w:right="-15" w:hanging="792"/>
              <w:rPr>
                <w:sz w:val="21"/>
                <w:szCs w:val="21"/>
                <w:lang w:val="zh-CN"/>
              </w:rPr>
            </w:pPr>
            <w:r>
              <w:rPr>
                <w:rFonts w:hint="eastAsia"/>
                <w:sz w:val="21"/>
                <w:szCs w:val="21"/>
                <w:lang w:val="zh-CN"/>
              </w:rPr>
              <w:t>投标产品的可操作、可维护性</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5FC90A96" w14:textId="77777777" w:rsidR="006C7994" w:rsidRDefault="006C7994">
            <w:pPr>
              <w:spacing w:before="1"/>
              <w:rPr>
                <w:sz w:val="21"/>
                <w:szCs w:val="21"/>
                <w:lang w:val="zh-CN"/>
              </w:rPr>
            </w:pPr>
          </w:p>
          <w:p w14:paraId="3EA80491" w14:textId="77777777" w:rsidR="006C7994" w:rsidRDefault="00100F05">
            <w:pPr>
              <w:ind w:left="195" w:right="186"/>
              <w:jc w:val="center"/>
              <w:rPr>
                <w:sz w:val="21"/>
                <w:szCs w:val="21"/>
                <w:lang w:val="zh-CN"/>
              </w:rPr>
            </w:pPr>
            <w:r>
              <w:rPr>
                <w:rFonts w:hint="eastAsia"/>
                <w:sz w:val="21"/>
                <w:szCs w:val="21"/>
                <w:lang w:val="zh-CN"/>
              </w:rPr>
              <w:t>0-5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4EC413FA" w14:textId="77777777" w:rsidR="006C7994" w:rsidRDefault="00100F05">
            <w:pPr>
              <w:spacing w:before="32"/>
              <w:ind w:left="4" w:right="-130"/>
              <w:rPr>
                <w:sz w:val="21"/>
                <w:szCs w:val="21"/>
                <w:lang w:val="zh-CN"/>
              </w:rPr>
            </w:pPr>
            <w:r>
              <w:rPr>
                <w:rFonts w:hint="eastAsia"/>
                <w:sz w:val="21"/>
                <w:szCs w:val="21"/>
                <w:lang w:val="zh-CN"/>
              </w:rPr>
              <w:t>产品可操作性、升级维护方案是否满足用户需求。</w:t>
            </w:r>
          </w:p>
          <w:p w14:paraId="533F4DD6" w14:textId="77777777" w:rsidR="006C7994" w:rsidRDefault="00100F05">
            <w:pPr>
              <w:spacing w:before="1" w:line="340" w:lineRule="atLeast"/>
              <w:ind w:left="4" w:right="-15"/>
              <w:rPr>
                <w:sz w:val="21"/>
                <w:szCs w:val="21"/>
                <w:lang w:val="zh-CN"/>
              </w:rPr>
            </w:pPr>
            <w:r>
              <w:rPr>
                <w:rFonts w:hint="eastAsia"/>
                <w:sz w:val="21"/>
                <w:szCs w:val="21"/>
                <w:lang w:val="zh-CN"/>
              </w:rPr>
              <w:t>由评委进行综合评比打分，优的得 5 分；良的得3-4 分；一般的得 1-2 分，差得不得分。</w:t>
            </w:r>
          </w:p>
        </w:tc>
      </w:tr>
    </w:tbl>
    <w:p w14:paraId="34107534" w14:textId="77777777" w:rsidR="006C7994" w:rsidRDefault="00100F05">
      <w:pPr>
        <w:autoSpaceDE/>
        <w:autoSpaceDN/>
        <w:spacing w:before="49"/>
        <w:ind w:left="408"/>
        <w:jc w:val="both"/>
        <w:rPr>
          <w:rFonts w:ascii="Times New Roman" w:hAnsi="Times New Roman" w:cs="Times New Roman"/>
          <w:b/>
          <w:kern w:val="2"/>
          <w:sz w:val="24"/>
          <w:szCs w:val="24"/>
        </w:rPr>
      </w:pPr>
      <w:bookmarkStart w:id="6" w:name="（三）商务部分（30分）"/>
      <w:bookmarkEnd w:id="6"/>
      <w:r>
        <w:rPr>
          <w:rFonts w:ascii="Times New Roman" w:hAnsi="Times New Roman" w:cs="Times New Roman"/>
          <w:b/>
          <w:kern w:val="2"/>
          <w:sz w:val="24"/>
          <w:szCs w:val="24"/>
        </w:rPr>
        <w:t>（三）商务部分（</w:t>
      </w:r>
      <w:r>
        <w:rPr>
          <w:rFonts w:ascii="Times New Roman" w:hAnsi="Times New Roman" w:cs="Times New Roman"/>
          <w:b/>
          <w:kern w:val="2"/>
          <w:sz w:val="24"/>
          <w:szCs w:val="24"/>
        </w:rPr>
        <w:t xml:space="preserve">20 </w:t>
      </w:r>
      <w:r>
        <w:rPr>
          <w:rFonts w:ascii="Times New Roman" w:hAnsi="Times New Roman" w:cs="Times New Roman"/>
          <w:b/>
          <w:kern w:val="2"/>
          <w:sz w:val="24"/>
          <w:szCs w:val="24"/>
        </w:rPr>
        <w:t>分）</w:t>
      </w:r>
    </w:p>
    <w:tbl>
      <w:tblPr>
        <w:tblW w:w="9700"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1"/>
        <w:gridCol w:w="1939"/>
        <w:gridCol w:w="1260"/>
        <w:gridCol w:w="5360"/>
      </w:tblGrid>
      <w:tr w:rsidR="006C7994" w14:paraId="1106D558" w14:textId="77777777">
        <w:trPr>
          <w:trHeight w:val="340"/>
        </w:trPr>
        <w:tc>
          <w:tcPr>
            <w:tcW w:w="3080" w:type="dxa"/>
            <w:gridSpan w:val="2"/>
          </w:tcPr>
          <w:p w14:paraId="766D15EB" w14:textId="77777777" w:rsidR="006C7994" w:rsidRDefault="00100F05">
            <w:pPr>
              <w:spacing w:before="31" w:line="288" w:lineRule="exact"/>
              <w:ind w:left="1039" w:right="1030"/>
              <w:jc w:val="center"/>
              <w:rPr>
                <w:sz w:val="24"/>
                <w:lang w:val="zh-CN" w:bidi="zh-CN"/>
              </w:rPr>
            </w:pPr>
            <w:r>
              <w:rPr>
                <w:sz w:val="24"/>
                <w:lang w:val="zh-CN" w:bidi="zh-CN"/>
              </w:rPr>
              <w:t>评审项目</w:t>
            </w:r>
          </w:p>
        </w:tc>
        <w:tc>
          <w:tcPr>
            <w:tcW w:w="1260" w:type="dxa"/>
          </w:tcPr>
          <w:p w14:paraId="51EEC3E4" w14:textId="77777777" w:rsidR="006C7994" w:rsidRDefault="00100F05">
            <w:pPr>
              <w:spacing w:before="31" w:line="288" w:lineRule="exact"/>
              <w:ind w:left="389"/>
              <w:rPr>
                <w:sz w:val="24"/>
                <w:lang w:val="zh-CN" w:bidi="zh-CN"/>
              </w:rPr>
            </w:pPr>
            <w:r>
              <w:rPr>
                <w:sz w:val="24"/>
                <w:lang w:val="zh-CN" w:bidi="zh-CN"/>
              </w:rPr>
              <w:t>分值</w:t>
            </w:r>
          </w:p>
        </w:tc>
        <w:tc>
          <w:tcPr>
            <w:tcW w:w="5360" w:type="dxa"/>
          </w:tcPr>
          <w:p w14:paraId="4FDDF4D8" w14:textId="77777777" w:rsidR="006C7994" w:rsidRDefault="00100F05">
            <w:pPr>
              <w:tabs>
                <w:tab w:val="left" w:pos="727"/>
              </w:tabs>
              <w:spacing w:before="31" w:line="288" w:lineRule="exact"/>
              <w:ind w:left="7"/>
              <w:jc w:val="center"/>
              <w:rPr>
                <w:sz w:val="24"/>
                <w:lang w:val="zh-CN" w:bidi="zh-CN"/>
              </w:rPr>
            </w:pPr>
            <w:r>
              <w:rPr>
                <w:sz w:val="24"/>
                <w:lang w:val="zh-CN" w:bidi="zh-CN"/>
              </w:rPr>
              <w:t>内</w:t>
            </w:r>
            <w:r>
              <w:rPr>
                <w:sz w:val="24"/>
                <w:lang w:val="zh-CN" w:bidi="zh-CN"/>
              </w:rPr>
              <w:tab/>
              <w:t>容</w:t>
            </w:r>
          </w:p>
        </w:tc>
      </w:tr>
      <w:tr w:rsidR="006C7994" w14:paraId="1AFFEDAC" w14:textId="77777777">
        <w:trPr>
          <w:trHeight w:val="1024"/>
        </w:trPr>
        <w:tc>
          <w:tcPr>
            <w:tcW w:w="1141" w:type="dxa"/>
            <w:vMerge w:val="restart"/>
            <w:vAlign w:val="center"/>
          </w:tcPr>
          <w:p w14:paraId="4E334066" w14:textId="77777777" w:rsidR="006C7994" w:rsidRDefault="006C7994">
            <w:pPr>
              <w:jc w:val="center"/>
              <w:rPr>
                <w:b/>
                <w:sz w:val="24"/>
                <w:lang w:val="zh-CN" w:bidi="zh-CN"/>
              </w:rPr>
            </w:pPr>
          </w:p>
          <w:p w14:paraId="1F3A6212" w14:textId="77777777" w:rsidR="006C7994" w:rsidRDefault="00100F05">
            <w:pPr>
              <w:spacing w:before="215"/>
              <w:ind w:left="90"/>
              <w:jc w:val="center"/>
              <w:rPr>
                <w:sz w:val="24"/>
                <w:lang w:val="zh-CN" w:bidi="zh-CN"/>
              </w:rPr>
            </w:pPr>
            <w:r>
              <w:rPr>
                <w:sz w:val="24"/>
                <w:lang w:val="zh-CN" w:bidi="zh-CN"/>
              </w:rPr>
              <w:t>商务部分</w:t>
            </w:r>
          </w:p>
        </w:tc>
        <w:tc>
          <w:tcPr>
            <w:tcW w:w="1939" w:type="dxa"/>
            <w:vMerge w:val="restart"/>
          </w:tcPr>
          <w:p w14:paraId="1DD11E4A" w14:textId="77777777" w:rsidR="006C7994" w:rsidRDefault="00100F05">
            <w:pPr>
              <w:spacing w:before="9"/>
              <w:ind w:left="11"/>
              <w:jc w:val="center"/>
              <w:rPr>
                <w:sz w:val="21"/>
                <w:szCs w:val="21"/>
                <w:lang w:val="zh-CN" w:bidi="zh-CN"/>
              </w:rPr>
            </w:pPr>
            <w:r>
              <w:rPr>
                <w:sz w:val="21"/>
                <w:szCs w:val="21"/>
                <w:lang w:val="zh-CN" w:bidi="zh-CN"/>
              </w:rPr>
              <w:t>售后服务体系</w:t>
            </w:r>
          </w:p>
        </w:tc>
        <w:tc>
          <w:tcPr>
            <w:tcW w:w="1260" w:type="dxa"/>
          </w:tcPr>
          <w:p w14:paraId="7A83B6E0" w14:textId="77777777" w:rsidR="006C7994" w:rsidRDefault="00100F05">
            <w:pPr>
              <w:spacing w:before="16"/>
              <w:ind w:right="258"/>
              <w:jc w:val="right"/>
              <w:rPr>
                <w:sz w:val="21"/>
                <w:szCs w:val="21"/>
                <w:lang w:val="zh-CN" w:bidi="zh-CN"/>
              </w:rPr>
            </w:pPr>
            <w:r>
              <w:rPr>
                <w:sz w:val="21"/>
                <w:szCs w:val="21"/>
                <w:lang w:val="zh-CN" w:bidi="zh-CN"/>
              </w:rPr>
              <w:t>0-3 分</w:t>
            </w:r>
          </w:p>
        </w:tc>
        <w:tc>
          <w:tcPr>
            <w:tcW w:w="5360" w:type="dxa"/>
          </w:tcPr>
          <w:p w14:paraId="2A0B9FD8" w14:textId="77777777" w:rsidR="006C7994" w:rsidRDefault="00100F05">
            <w:pPr>
              <w:spacing w:before="34" w:line="304" w:lineRule="exact"/>
              <w:ind w:left="5"/>
              <w:rPr>
                <w:sz w:val="21"/>
                <w:szCs w:val="21"/>
                <w:lang w:val="zh-CN" w:bidi="zh-CN"/>
              </w:rPr>
            </w:pPr>
            <w:r>
              <w:rPr>
                <w:sz w:val="21"/>
                <w:szCs w:val="21"/>
                <w:lang w:val="zh-CN" w:bidi="zh-CN"/>
              </w:rPr>
              <w:t>在疆内设有维修服务部门和零备件库，提供维修部门和零备件仓库相应证明资料，未提供相应证明资料的，不得分。</w:t>
            </w:r>
          </w:p>
        </w:tc>
      </w:tr>
      <w:tr w:rsidR="006C7994" w14:paraId="3EE4102B" w14:textId="77777777">
        <w:trPr>
          <w:trHeight w:val="348"/>
        </w:trPr>
        <w:tc>
          <w:tcPr>
            <w:tcW w:w="1141" w:type="dxa"/>
            <w:vMerge/>
          </w:tcPr>
          <w:p w14:paraId="674DAEE8" w14:textId="77777777" w:rsidR="006C7994" w:rsidRDefault="006C7994">
            <w:pPr>
              <w:rPr>
                <w:rFonts w:ascii="Times New Roman"/>
                <w:sz w:val="24"/>
                <w:lang w:val="zh-CN" w:bidi="zh-CN"/>
              </w:rPr>
            </w:pPr>
          </w:p>
        </w:tc>
        <w:tc>
          <w:tcPr>
            <w:tcW w:w="1939" w:type="dxa"/>
            <w:vMerge/>
          </w:tcPr>
          <w:p w14:paraId="2A3BE8CD" w14:textId="77777777" w:rsidR="006C7994" w:rsidRDefault="006C7994">
            <w:pPr>
              <w:rPr>
                <w:rFonts w:ascii="Times New Roman"/>
                <w:sz w:val="21"/>
                <w:szCs w:val="21"/>
                <w:lang w:val="zh-CN" w:bidi="zh-CN"/>
              </w:rPr>
            </w:pPr>
          </w:p>
        </w:tc>
        <w:tc>
          <w:tcPr>
            <w:tcW w:w="1260" w:type="dxa"/>
            <w:vAlign w:val="center"/>
          </w:tcPr>
          <w:p w14:paraId="575ED73D" w14:textId="77777777" w:rsidR="006C7994" w:rsidRDefault="00100F05">
            <w:pPr>
              <w:spacing w:before="16"/>
              <w:ind w:right="318"/>
              <w:jc w:val="center"/>
              <w:rPr>
                <w:sz w:val="21"/>
                <w:szCs w:val="21"/>
                <w:lang w:val="zh-CN" w:bidi="zh-CN"/>
              </w:rPr>
            </w:pPr>
            <w:r>
              <w:rPr>
                <w:sz w:val="21"/>
                <w:szCs w:val="21"/>
                <w:lang w:val="zh-CN" w:bidi="zh-CN"/>
              </w:rPr>
              <w:t xml:space="preserve">  0-5分</w:t>
            </w:r>
          </w:p>
        </w:tc>
        <w:tc>
          <w:tcPr>
            <w:tcW w:w="5360" w:type="dxa"/>
          </w:tcPr>
          <w:p w14:paraId="6C742609" w14:textId="77777777" w:rsidR="006C7994" w:rsidRDefault="00100F05">
            <w:pPr>
              <w:spacing w:before="31" w:line="297" w:lineRule="exact"/>
              <w:ind w:left="5"/>
              <w:rPr>
                <w:sz w:val="21"/>
                <w:szCs w:val="21"/>
                <w:lang w:val="zh-CN" w:bidi="zh-CN"/>
              </w:rPr>
            </w:pPr>
            <w:r>
              <w:rPr>
                <w:sz w:val="21"/>
                <w:szCs w:val="21"/>
                <w:lang w:val="zh-CN" w:bidi="zh-CN"/>
              </w:rPr>
              <w:t>在疆内设有分支机构，需提供分支机构在工商部门登记的证明文件</w:t>
            </w:r>
            <w:r>
              <w:rPr>
                <w:rFonts w:hint="eastAsia"/>
                <w:sz w:val="21"/>
                <w:szCs w:val="21"/>
                <w:lang w:val="zh-CN" w:bidi="zh-CN"/>
              </w:rPr>
              <w:t>及售后委托协议书</w:t>
            </w:r>
            <w:r>
              <w:rPr>
                <w:sz w:val="21"/>
                <w:szCs w:val="21"/>
                <w:lang w:val="zh-CN" w:bidi="zh-CN"/>
              </w:rPr>
              <w:t>，营业执照中的经营范围必须覆盖销售、技术咨询服务、维修服务等项目，未提供相应证明资料的，不得分。</w:t>
            </w:r>
          </w:p>
        </w:tc>
      </w:tr>
      <w:tr w:rsidR="006C7994" w14:paraId="3C941F9F" w14:textId="77777777">
        <w:trPr>
          <w:trHeight w:val="1019"/>
        </w:trPr>
        <w:tc>
          <w:tcPr>
            <w:tcW w:w="1141" w:type="dxa"/>
            <w:vMerge/>
          </w:tcPr>
          <w:p w14:paraId="4E4D26D9" w14:textId="77777777" w:rsidR="006C7994" w:rsidRDefault="006C7994">
            <w:pPr>
              <w:rPr>
                <w:rFonts w:ascii="Times New Roman"/>
                <w:sz w:val="24"/>
                <w:lang w:val="zh-CN" w:bidi="zh-CN"/>
              </w:rPr>
            </w:pPr>
          </w:p>
        </w:tc>
        <w:tc>
          <w:tcPr>
            <w:tcW w:w="1939" w:type="dxa"/>
          </w:tcPr>
          <w:p w14:paraId="00D83BE3" w14:textId="77777777" w:rsidR="006C7994" w:rsidRDefault="00100F05">
            <w:pPr>
              <w:spacing w:before="16"/>
              <w:ind w:left="6"/>
              <w:jc w:val="center"/>
              <w:rPr>
                <w:sz w:val="21"/>
                <w:szCs w:val="21"/>
                <w:lang w:val="zh-CN" w:bidi="zh-CN"/>
              </w:rPr>
            </w:pPr>
            <w:r>
              <w:rPr>
                <w:sz w:val="21"/>
                <w:szCs w:val="21"/>
                <w:lang w:val="zh-CN" w:bidi="zh-CN"/>
              </w:rPr>
              <w:t>销售、运行业绩</w:t>
            </w:r>
          </w:p>
        </w:tc>
        <w:tc>
          <w:tcPr>
            <w:tcW w:w="1260" w:type="dxa"/>
          </w:tcPr>
          <w:p w14:paraId="027E19E8" w14:textId="77777777" w:rsidR="006C7994" w:rsidRDefault="00100F05">
            <w:pPr>
              <w:spacing w:before="16"/>
              <w:ind w:right="318"/>
              <w:jc w:val="right"/>
              <w:rPr>
                <w:sz w:val="21"/>
                <w:szCs w:val="21"/>
                <w:lang w:val="zh-CN" w:bidi="zh-CN"/>
              </w:rPr>
            </w:pPr>
            <w:r>
              <w:rPr>
                <w:sz w:val="21"/>
                <w:szCs w:val="21"/>
                <w:lang w:val="zh-CN" w:bidi="zh-CN"/>
              </w:rPr>
              <w:t>0-</w:t>
            </w:r>
            <w:r>
              <w:rPr>
                <w:rFonts w:hint="eastAsia"/>
                <w:sz w:val="21"/>
                <w:szCs w:val="21"/>
                <w:lang w:bidi="zh-CN"/>
              </w:rPr>
              <w:t>10</w:t>
            </w:r>
            <w:r>
              <w:rPr>
                <w:sz w:val="21"/>
                <w:szCs w:val="21"/>
                <w:lang w:val="zh-CN" w:bidi="zh-CN"/>
              </w:rPr>
              <w:t>分</w:t>
            </w:r>
          </w:p>
        </w:tc>
        <w:tc>
          <w:tcPr>
            <w:tcW w:w="5360" w:type="dxa"/>
          </w:tcPr>
          <w:p w14:paraId="3AB493BA" w14:textId="77777777" w:rsidR="006C7994" w:rsidRDefault="00100F05">
            <w:pPr>
              <w:spacing w:before="31" w:line="304" w:lineRule="exact"/>
              <w:ind w:left="5"/>
              <w:rPr>
                <w:sz w:val="21"/>
                <w:szCs w:val="21"/>
                <w:lang w:val="zh-CN" w:bidi="zh-CN"/>
              </w:rPr>
            </w:pPr>
            <w:r>
              <w:rPr>
                <w:sz w:val="21"/>
                <w:szCs w:val="21"/>
                <w:lang w:val="zh-CN" w:bidi="zh-CN"/>
              </w:rPr>
              <w:t>近三年类似本项目的销售、运行业绩：每个业绩得</w:t>
            </w:r>
            <w:r>
              <w:rPr>
                <w:sz w:val="21"/>
                <w:szCs w:val="21"/>
                <w:lang w:bidi="zh-CN"/>
              </w:rPr>
              <w:t>2</w:t>
            </w:r>
            <w:r>
              <w:rPr>
                <w:sz w:val="21"/>
                <w:szCs w:val="21"/>
                <w:lang w:val="zh-CN" w:bidi="zh-CN"/>
              </w:rPr>
              <w:t>分，最高得</w:t>
            </w:r>
            <w:r>
              <w:rPr>
                <w:rFonts w:hint="eastAsia"/>
                <w:sz w:val="21"/>
                <w:szCs w:val="21"/>
                <w:lang w:bidi="zh-CN"/>
              </w:rPr>
              <w:t>10</w:t>
            </w:r>
            <w:r>
              <w:rPr>
                <w:sz w:val="21"/>
                <w:szCs w:val="21"/>
                <w:lang w:val="zh-CN" w:bidi="zh-CN"/>
              </w:rPr>
              <w:t>分。（</w:t>
            </w:r>
            <w:proofErr w:type="gramStart"/>
            <w:r>
              <w:rPr>
                <w:sz w:val="21"/>
                <w:szCs w:val="21"/>
                <w:lang w:val="zh-CN" w:bidi="zh-CN"/>
              </w:rPr>
              <w:t>附合同</w:t>
            </w:r>
            <w:proofErr w:type="gramEnd"/>
            <w:r>
              <w:rPr>
                <w:sz w:val="21"/>
                <w:szCs w:val="21"/>
                <w:lang w:val="zh-CN" w:bidi="zh-CN"/>
              </w:rPr>
              <w:t>或中标通知书复印件，未按要求提供相应证明资料的不得分）</w:t>
            </w:r>
          </w:p>
        </w:tc>
      </w:tr>
      <w:tr w:rsidR="006C7994" w14:paraId="4EAD5015" w14:textId="77777777">
        <w:trPr>
          <w:trHeight w:val="1686"/>
        </w:trPr>
        <w:tc>
          <w:tcPr>
            <w:tcW w:w="1141" w:type="dxa"/>
            <w:vMerge/>
          </w:tcPr>
          <w:p w14:paraId="198DE836" w14:textId="77777777" w:rsidR="006C7994" w:rsidRDefault="006C7994">
            <w:pPr>
              <w:rPr>
                <w:rFonts w:ascii="Times New Roman"/>
                <w:sz w:val="24"/>
                <w:lang w:val="zh-CN" w:bidi="zh-CN"/>
              </w:rPr>
            </w:pPr>
          </w:p>
        </w:tc>
        <w:tc>
          <w:tcPr>
            <w:tcW w:w="1939" w:type="dxa"/>
          </w:tcPr>
          <w:p w14:paraId="74122419" w14:textId="77777777" w:rsidR="006C7994" w:rsidRDefault="00100F05">
            <w:pPr>
              <w:spacing w:before="16"/>
              <w:ind w:left="6"/>
              <w:jc w:val="center"/>
              <w:rPr>
                <w:sz w:val="21"/>
                <w:szCs w:val="21"/>
                <w:lang w:val="zh-CN" w:bidi="zh-CN"/>
              </w:rPr>
            </w:pPr>
            <w:r>
              <w:rPr>
                <w:sz w:val="21"/>
                <w:szCs w:val="21"/>
                <w:lang w:val="zh-CN" w:bidi="zh-CN"/>
              </w:rPr>
              <w:t>投标文件及相关资</w:t>
            </w:r>
          </w:p>
          <w:p w14:paraId="76FFD408" w14:textId="77777777" w:rsidR="006C7994" w:rsidRDefault="00100F05">
            <w:pPr>
              <w:spacing w:before="31" w:line="304" w:lineRule="exact"/>
              <w:ind w:left="6"/>
              <w:jc w:val="center"/>
              <w:rPr>
                <w:sz w:val="21"/>
                <w:szCs w:val="21"/>
                <w:lang w:val="zh-CN" w:bidi="zh-CN"/>
              </w:rPr>
            </w:pPr>
            <w:r>
              <w:rPr>
                <w:sz w:val="21"/>
                <w:szCs w:val="21"/>
                <w:lang w:val="zh-CN" w:bidi="zh-CN"/>
              </w:rPr>
              <w:t>料的完整性</w:t>
            </w:r>
          </w:p>
        </w:tc>
        <w:tc>
          <w:tcPr>
            <w:tcW w:w="1260" w:type="dxa"/>
          </w:tcPr>
          <w:p w14:paraId="4F7627F9" w14:textId="77777777" w:rsidR="006C7994" w:rsidRDefault="006C7994">
            <w:pPr>
              <w:spacing w:before="9"/>
              <w:rPr>
                <w:b/>
                <w:sz w:val="21"/>
                <w:szCs w:val="21"/>
                <w:lang w:val="zh-CN" w:bidi="zh-CN"/>
              </w:rPr>
            </w:pPr>
          </w:p>
          <w:p w14:paraId="02E8590C" w14:textId="77777777" w:rsidR="006C7994" w:rsidRDefault="00100F05">
            <w:pPr>
              <w:spacing w:line="304" w:lineRule="exact"/>
              <w:ind w:right="318"/>
              <w:jc w:val="right"/>
              <w:rPr>
                <w:sz w:val="21"/>
                <w:szCs w:val="21"/>
                <w:lang w:val="zh-CN" w:bidi="zh-CN"/>
              </w:rPr>
            </w:pPr>
            <w:r>
              <w:rPr>
                <w:sz w:val="21"/>
                <w:szCs w:val="21"/>
                <w:lang w:val="zh-CN" w:bidi="zh-CN"/>
              </w:rPr>
              <w:t>0-</w:t>
            </w:r>
            <w:r>
              <w:rPr>
                <w:rFonts w:hint="eastAsia"/>
                <w:sz w:val="21"/>
                <w:szCs w:val="21"/>
                <w:lang w:bidi="zh-CN"/>
              </w:rPr>
              <w:t>2</w:t>
            </w:r>
            <w:r>
              <w:rPr>
                <w:sz w:val="21"/>
                <w:szCs w:val="21"/>
                <w:lang w:val="zh-CN" w:bidi="zh-CN"/>
              </w:rPr>
              <w:t>分</w:t>
            </w:r>
          </w:p>
        </w:tc>
        <w:tc>
          <w:tcPr>
            <w:tcW w:w="5360" w:type="dxa"/>
          </w:tcPr>
          <w:p w14:paraId="26ACCFD1" w14:textId="77777777" w:rsidR="006C7994" w:rsidRDefault="00100F05">
            <w:pPr>
              <w:spacing w:before="31" w:line="304" w:lineRule="exact"/>
              <w:ind w:left="5"/>
              <w:rPr>
                <w:sz w:val="21"/>
                <w:szCs w:val="21"/>
                <w:lang w:val="zh-CN" w:bidi="zh-CN"/>
              </w:rPr>
            </w:pPr>
            <w:r>
              <w:rPr>
                <w:sz w:val="21"/>
                <w:szCs w:val="21"/>
                <w:lang w:val="zh-CN" w:bidi="zh-CN"/>
              </w:rPr>
              <w:t>相关资料的提供情况，是否真实、完整、清晰、</w:t>
            </w:r>
            <w:r>
              <w:rPr>
                <w:spacing w:val="-6"/>
                <w:sz w:val="21"/>
                <w:szCs w:val="21"/>
                <w:lang w:val="zh-CN" w:bidi="zh-CN"/>
              </w:rPr>
              <w:t>有序、合理；投标文件是否编制完整、格式规范、</w:t>
            </w:r>
            <w:r>
              <w:rPr>
                <w:sz w:val="21"/>
                <w:szCs w:val="21"/>
                <w:lang w:val="zh-CN" w:bidi="zh-CN"/>
              </w:rPr>
              <w:t xml:space="preserve">内容齐全、表述准确、条理清晰，内容无前后矛盾，评委根据各投标文件的制作情况及资料提供情况进行综合评比打分，优的得 </w:t>
            </w:r>
            <w:r>
              <w:rPr>
                <w:rFonts w:hint="eastAsia"/>
                <w:sz w:val="21"/>
                <w:szCs w:val="21"/>
                <w:lang w:bidi="zh-CN"/>
              </w:rPr>
              <w:t>2</w:t>
            </w:r>
            <w:r>
              <w:rPr>
                <w:sz w:val="21"/>
                <w:szCs w:val="21"/>
                <w:lang w:val="zh-CN" w:bidi="zh-CN"/>
              </w:rPr>
              <w:t xml:space="preserve"> 分；良的得</w:t>
            </w:r>
            <w:r>
              <w:rPr>
                <w:rFonts w:hint="eastAsia"/>
                <w:sz w:val="21"/>
                <w:szCs w:val="21"/>
                <w:lang w:bidi="zh-CN"/>
              </w:rPr>
              <w:t>1.5</w:t>
            </w:r>
            <w:r>
              <w:rPr>
                <w:sz w:val="21"/>
                <w:szCs w:val="21"/>
                <w:lang w:val="zh-CN" w:bidi="zh-CN"/>
              </w:rPr>
              <w:t>分；一般的得 1 分，差得不得分。</w:t>
            </w:r>
          </w:p>
        </w:tc>
      </w:tr>
    </w:tbl>
    <w:p w14:paraId="69E60739" w14:textId="77777777" w:rsidR="006C7994" w:rsidRDefault="006C7994">
      <w:pPr>
        <w:autoSpaceDE/>
        <w:autoSpaceDN/>
        <w:outlineLvl w:val="1"/>
        <w:rPr>
          <w:rFonts w:ascii="仿宋" w:eastAsia="仿宋" w:hAnsi="仿宋" w:cs="Times New Roman"/>
          <w:b/>
          <w:kern w:val="2"/>
          <w:sz w:val="32"/>
          <w:szCs w:val="32"/>
        </w:rPr>
      </w:pPr>
    </w:p>
    <w:p w14:paraId="38B00E7E" w14:textId="77777777" w:rsidR="006C7994" w:rsidRDefault="00100F05">
      <w:pPr>
        <w:pStyle w:val="af"/>
        <w:numPr>
          <w:ilvl w:val="0"/>
          <w:numId w:val="19"/>
        </w:numPr>
        <w:tabs>
          <w:tab w:val="left" w:pos="772"/>
        </w:tabs>
        <w:spacing w:before="86"/>
        <w:rPr>
          <w:b/>
          <w:sz w:val="24"/>
        </w:rPr>
      </w:pPr>
      <w:r>
        <w:rPr>
          <w:b/>
          <w:sz w:val="24"/>
        </w:rPr>
        <w:t>评标过程的保密性</w:t>
      </w:r>
    </w:p>
    <w:p w14:paraId="5528CA1E" w14:textId="77777777" w:rsidR="006C7994" w:rsidRDefault="00100F05">
      <w:pPr>
        <w:pStyle w:val="af"/>
        <w:numPr>
          <w:ilvl w:val="1"/>
          <w:numId w:val="19"/>
        </w:numPr>
        <w:tabs>
          <w:tab w:val="left" w:pos="1008"/>
        </w:tabs>
        <w:spacing w:before="91" w:line="312" w:lineRule="auto"/>
        <w:ind w:right="743" w:firstLine="0"/>
        <w:jc w:val="both"/>
        <w:rPr>
          <w:sz w:val="24"/>
        </w:rPr>
      </w:pPr>
      <w:r>
        <w:rPr>
          <w:spacing w:val="-8"/>
          <w:sz w:val="24"/>
        </w:rPr>
        <w:t>开标后，直到授予合同为止，凡是属于审查、澄清、评价和比较的有关资料以及授标</w:t>
      </w:r>
      <w:r>
        <w:rPr>
          <w:sz w:val="24"/>
        </w:rPr>
        <w:t>建议等评委或参与评标的有关工作人员均不得向</w:t>
      </w:r>
      <w:r>
        <w:rPr>
          <w:rFonts w:hint="eastAsia"/>
          <w:sz w:val="24"/>
        </w:rPr>
        <w:t>投标人</w:t>
      </w:r>
      <w:r>
        <w:rPr>
          <w:sz w:val="24"/>
        </w:rPr>
        <w:t>或其他无关的人员透露，违者给予警告、取消担任评委的资格，不得再参加任何项目的评标。</w:t>
      </w:r>
    </w:p>
    <w:p w14:paraId="18DED2A4" w14:textId="77777777" w:rsidR="006C7994" w:rsidRDefault="00100F05">
      <w:pPr>
        <w:pStyle w:val="af"/>
        <w:numPr>
          <w:ilvl w:val="1"/>
          <w:numId w:val="19"/>
        </w:numPr>
        <w:tabs>
          <w:tab w:val="left" w:pos="1008"/>
        </w:tabs>
        <w:spacing w:line="312" w:lineRule="auto"/>
        <w:ind w:right="743" w:firstLine="0"/>
        <w:jc w:val="both"/>
        <w:rPr>
          <w:sz w:val="24"/>
        </w:rPr>
      </w:pPr>
      <w:r>
        <w:rPr>
          <w:rFonts w:hint="eastAsia"/>
          <w:spacing w:val="-6"/>
          <w:sz w:val="24"/>
        </w:rPr>
        <w:t>投标人</w:t>
      </w:r>
      <w:r>
        <w:rPr>
          <w:spacing w:val="-6"/>
          <w:sz w:val="24"/>
        </w:rPr>
        <w:t>在评标过程中，所进行的力图影响评标结果的不符合《招投标法》、《政府采</w:t>
      </w:r>
      <w:r>
        <w:rPr>
          <w:sz w:val="24"/>
        </w:rPr>
        <w:t>购法》及本次招标中有关规定的活动，将被取消其中标资格。</w:t>
      </w:r>
    </w:p>
    <w:p w14:paraId="3743AD14" w14:textId="77777777" w:rsidR="006C7994" w:rsidRDefault="00100F05">
      <w:pPr>
        <w:pStyle w:val="af"/>
        <w:numPr>
          <w:ilvl w:val="0"/>
          <w:numId w:val="7"/>
        </w:numPr>
        <w:tabs>
          <w:tab w:val="left" w:pos="4762"/>
        </w:tabs>
        <w:spacing w:line="321" w:lineRule="exact"/>
        <w:ind w:left="4761"/>
        <w:jc w:val="both"/>
        <w:rPr>
          <w:b/>
          <w:sz w:val="28"/>
        </w:rPr>
      </w:pPr>
      <w:r>
        <w:rPr>
          <w:b/>
          <w:sz w:val="28"/>
        </w:rPr>
        <w:t>授予合同</w:t>
      </w:r>
    </w:p>
    <w:p w14:paraId="3A53A764" w14:textId="77777777" w:rsidR="006C7994" w:rsidRDefault="00100F05">
      <w:pPr>
        <w:pStyle w:val="af"/>
        <w:numPr>
          <w:ilvl w:val="0"/>
          <w:numId w:val="19"/>
        </w:numPr>
        <w:tabs>
          <w:tab w:val="left" w:pos="772"/>
        </w:tabs>
        <w:spacing w:before="80"/>
        <w:rPr>
          <w:b/>
          <w:sz w:val="24"/>
        </w:rPr>
      </w:pPr>
      <w:r>
        <w:rPr>
          <w:b/>
          <w:sz w:val="24"/>
        </w:rPr>
        <w:t>合同授予标准</w:t>
      </w:r>
    </w:p>
    <w:p w14:paraId="364979FA" w14:textId="77777777" w:rsidR="006C7994" w:rsidRDefault="00100F05">
      <w:pPr>
        <w:pStyle w:val="af"/>
        <w:numPr>
          <w:ilvl w:val="1"/>
          <w:numId w:val="19"/>
        </w:numPr>
        <w:tabs>
          <w:tab w:val="left" w:pos="948"/>
        </w:tabs>
        <w:spacing w:before="93" w:line="312" w:lineRule="auto"/>
        <w:ind w:right="745" w:firstLine="0"/>
        <w:rPr>
          <w:sz w:val="24"/>
        </w:rPr>
      </w:pPr>
      <w:r>
        <w:rPr>
          <w:spacing w:val="-3"/>
          <w:sz w:val="24"/>
        </w:rPr>
        <w:t>合同将授予被确定为实质上响应招标文件要求，评标认为具备履行合同义务条件、报</w:t>
      </w:r>
      <w:r>
        <w:rPr>
          <w:sz w:val="24"/>
        </w:rPr>
        <w:t>价合理、技术和商务条件都符合条件基础上综合评分得分最高的</w:t>
      </w:r>
      <w:r>
        <w:rPr>
          <w:rFonts w:hint="eastAsia"/>
          <w:sz w:val="24"/>
        </w:rPr>
        <w:t>投标人</w:t>
      </w:r>
      <w:r>
        <w:rPr>
          <w:sz w:val="24"/>
        </w:rPr>
        <w:t>。</w:t>
      </w:r>
    </w:p>
    <w:p w14:paraId="3BD92CB5" w14:textId="77777777" w:rsidR="006C7994" w:rsidRDefault="00100F05">
      <w:pPr>
        <w:pStyle w:val="af"/>
        <w:numPr>
          <w:ilvl w:val="1"/>
          <w:numId w:val="19"/>
        </w:numPr>
        <w:tabs>
          <w:tab w:val="left" w:pos="1008"/>
        </w:tabs>
        <w:spacing w:line="307" w:lineRule="exact"/>
        <w:ind w:left="1008" w:hanging="600"/>
        <w:rPr>
          <w:sz w:val="24"/>
        </w:rPr>
      </w:pPr>
      <w:r>
        <w:rPr>
          <w:sz w:val="24"/>
        </w:rPr>
        <w:t>最低投标价不一定是被授予合同的保证。</w:t>
      </w:r>
    </w:p>
    <w:p w14:paraId="15950123" w14:textId="77777777" w:rsidR="006C7994" w:rsidRDefault="00100F05">
      <w:pPr>
        <w:pStyle w:val="af"/>
        <w:numPr>
          <w:ilvl w:val="1"/>
          <w:numId w:val="19"/>
        </w:numPr>
        <w:tabs>
          <w:tab w:val="left" w:pos="1008"/>
        </w:tabs>
        <w:spacing w:before="94" w:line="312" w:lineRule="auto"/>
        <w:ind w:right="745" w:firstLine="0"/>
        <w:rPr>
          <w:sz w:val="24"/>
        </w:rPr>
      </w:pPr>
      <w:r>
        <w:rPr>
          <w:spacing w:val="-6"/>
          <w:sz w:val="24"/>
        </w:rPr>
        <w:t>如果确定该</w:t>
      </w:r>
      <w:r>
        <w:rPr>
          <w:rFonts w:hint="eastAsia"/>
          <w:spacing w:val="-6"/>
          <w:sz w:val="24"/>
        </w:rPr>
        <w:t>投标人</w:t>
      </w:r>
      <w:r>
        <w:rPr>
          <w:spacing w:val="-6"/>
          <w:sz w:val="24"/>
        </w:rPr>
        <w:t>无法圆满履行合同，</w:t>
      </w:r>
      <w:r>
        <w:rPr>
          <w:rFonts w:hint="eastAsia"/>
          <w:spacing w:val="-6"/>
          <w:sz w:val="24"/>
        </w:rPr>
        <w:t>招标代理机构</w:t>
      </w:r>
      <w:r>
        <w:rPr>
          <w:spacing w:val="-6"/>
          <w:sz w:val="24"/>
        </w:rPr>
        <w:t>将对下一个可能中标的</w:t>
      </w:r>
      <w:r>
        <w:rPr>
          <w:rFonts w:hint="eastAsia"/>
          <w:spacing w:val="-6"/>
          <w:sz w:val="24"/>
        </w:rPr>
        <w:t>投标人</w:t>
      </w:r>
      <w:r>
        <w:rPr>
          <w:spacing w:val="-6"/>
          <w:sz w:val="24"/>
        </w:rPr>
        <w:t>资</w:t>
      </w:r>
      <w:r>
        <w:rPr>
          <w:sz w:val="24"/>
        </w:rPr>
        <w:t>格</w:t>
      </w:r>
      <w:proofErr w:type="gramStart"/>
      <w:r>
        <w:rPr>
          <w:sz w:val="24"/>
        </w:rPr>
        <w:t>作出</w:t>
      </w:r>
      <w:proofErr w:type="gramEnd"/>
      <w:r>
        <w:rPr>
          <w:sz w:val="24"/>
        </w:rPr>
        <w:t>类似的审查。</w:t>
      </w:r>
    </w:p>
    <w:p w14:paraId="105945FA" w14:textId="77777777" w:rsidR="006C7994" w:rsidRDefault="00100F05">
      <w:pPr>
        <w:pStyle w:val="af"/>
        <w:numPr>
          <w:ilvl w:val="0"/>
          <w:numId w:val="19"/>
        </w:numPr>
        <w:tabs>
          <w:tab w:val="left" w:pos="772"/>
        </w:tabs>
        <w:spacing w:line="307" w:lineRule="exact"/>
        <w:rPr>
          <w:b/>
          <w:sz w:val="24"/>
        </w:rPr>
      </w:pPr>
      <w:r>
        <w:rPr>
          <w:b/>
          <w:sz w:val="24"/>
        </w:rPr>
        <w:t>接受和拒绝</w:t>
      </w:r>
      <w:proofErr w:type="gramStart"/>
      <w:r>
        <w:rPr>
          <w:b/>
          <w:sz w:val="24"/>
        </w:rPr>
        <w:t>任何或</w:t>
      </w:r>
      <w:proofErr w:type="gramEnd"/>
      <w:r>
        <w:rPr>
          <w:b/>
          <w:sz w:val="24"/>
        </w:rPr>
        <w:t>所有投标的权力</w:t>
      </w:r>
    </w:p>
    <w:p w14:paraId="4BDE4C61" w14:textId="77777777" w:rsidR="006C7994" w:rsidRDefault="00100F05">
      <w:pPr>
        <w:spacing w:before="49" w:line="312" w:lineRule="auto"/>
        <w:ind w:firstLineChars="200" w:firstLine="476"/>
        <w:rPr>
          <w:sz w:val="24"/>
        </w:rPr>
      </w:pPr>
      <w:r>
        <w:rPr>
          <w:spacing w:val="-2"/>
          <w:sz w:val="24"/>
        </w:rPr>
        <w:t>为维护国家利益，招标方在授予合同之前仍有选择或拒绝任何全部投标的权力，并对</w:t>
      </w:r>
      <w:r>
        <w:rPr>
          <w:sz w:val="24"/>
        </w:rPr>
        <w:t>所采</w:t>
      </w:r>
    </w:p>
    <w:p w14:paraId="2A2506CC" w14:textId="77777777" w:rsidR="006C7994" w:rsidRDefault="00100F05">
      <w:pPr>
        <w:spacing w:before="49" w:line="312" w:lineRule="auto"/>
        <w:ind w:firstLineChars="200" w:firstLine="480"/>
        <w:rPr>
          <w:sz w:val="24"/>
        </w:rPr>
      </w:pPr>
      <w:r>
        <w:rPr>
          <w:sz w:val="24"/>
        </w:rPr>
        <w:t>取的行为不作任何解释。</w:t>
      </w:r>
    </w:p>
    <w:p w14:paraId="6982869D" w14:textId="77777777" w:rsidR="006C7994" w:rsidRDefault="00100F05">
      <w:pPr>
        <w:spacing w:before="49" w:line="312" w:lineRule="auto"/>
        <w:ind w:right="7037" w:firstLineChars="200" w:firstLine="482"/>
        <w:rPr>
          <w:b/>
          <w:sz w:val="24"/>
        </w:rPr>
      </w:pPr>
      <w:r>
        <w:rPr>
          <w:b/>
          <w:sz w:val="24"/>
        </w:rPr>
        <w:t>30.中标通知书</w:t>
      </w:r>
    </w:p>
    <w:p w14:paraId="4F733251" w14:textId="77777777" w:rsidR="006C7994" w:rsidRDefault="00100F05">
      <w:pPr>
        <w:pStyle w:val="af"/>
        <w:numPr>
          <w:ilvl w:val="1"/>
          <w:numId w:val="21"/>
        </w:numPr>
        <w:tabs>
          <w:tab w:val="left" w:pos="1008"/>
        </w:tabs>
        <w:spacing w:before="2" w:line="312" w:lineRule="auto"/>
        <w:ind w:right="745" w:firstLine="0"/>
        <w:rPr>
          <w:sz w:val="24"/>
        </w:rPr>
      </w:pPr>
      <w:r>
        <w:rPr>
          <w:spacing w:val="-7"/>
          <w:sz w:val="24"/>
        </w:rPr>
        <w:t>中标公告期满后，</w:t>
      </w:r>
      <w:r>
        <w:rPr>
          <w:rFonts w:hint="eastAsia"/>
          <w:spacing w:val="-7"/>
          <w:sz w:val="24"/>
        </w:rPr>
        <w:t>招标人</w:t>
      </w:r>
      <w:r>
        <w:rPr>
          <w:spacing w:val="-7"/>
          <w:sz w:val="24"/>
        </w:rPr>
        <w:t>将以书面形式发出《中标通知书》，但发出时间不超过投标</w:t>
      </w:r>
      <w:r>
        <w:rPr>
          <w:sz w:val="24"/>
        </w:rPr>
        <w:t>有效期，《中标通知书》一经发出即发生法律效力。</w:t>
      </w:r>
    </w:p>
    <w:p w14:paraId="115E1BE1" w14:textId="77777777" w:rsidR="006C7994" w:rsidRDefault="00100F05">
      <w:pPr>
        <w:pStyle w:val="af"/>
        <w:numPr>
          <w:ilvl w:val="1"/>
          <w:numId w:val="21"/>
        </w:numPr>
        <w:tabs>
          <w:tab w:val="left" w:pos="1008"/>
        </w:tabs>
        <w:spacing w:line="307" w:lineRule="exact"/>
        <w:ind w:left="1008"/>
        <w:rPr>
          <w:sz w:val="24"/>
        </w:rPr>
      </w:pPr>
      <w:r>
        <w:rPr>
          <w:sz w:val="24"/>
        </w:rPr>
        <w:t>《中标通知书》将作为签订合同的依据。</w:t>
      </w:r>
    </w:p>
    <w:p w14:paraId="62604108" w14:textId="77777777" w:rsidR="006C7994" w:rsidRDefault="00100F05">
      <w:pPr>
        <w:pStyle w:val="af"/>
        <w:numPr>
          <w:ilvl w:val="1"/>
          <w:numId w:val="21"/>
        </w:numPr>
        <w:tabs>
          <w:tab w:val="left" w:pos="1008"/>
        </w:tabs>
        <w:spacing w:before="94" w:line="312" w:lineRule="auto"/>
        <w:ind w:right="745" w:firstLine="0"/>
        <w:rPr>
          <w:sz w:val="24"/>
        </w:rPr>
      </w:pPr>
      <w:r>
        <w:rPr>
          <w:rFonts w:hint="eastAsia"/>
          <w:spacing w:val="-2"/>
          <w:sz w:val="24"/>
        </w:rPr>
        <w:t>招标代理机构</w:t>
      </w:r>
      <w:r>
        <w:rPr>
          <w:spacing w:val="-2"/>
          <w:sz w:val="24"/>
        </w:rPr>
        <w:t>将在中标方按规定签订合同并提交履约保证金</w:t>
      </w:r>
      <w:r>
        <w:rPr>
          <w:sz w:val="24"/>
        </w:rPr>
        <w:t>（如适用</w:t>
      </w:r>
      <w:r>
        <w:rPr>
          <w:spacing w:val="-34"/>
          <w:sz w:val="24"/>
        </w:rPr>
        <w:t>）</w:t>
      </w:r>
      <w:r>
        <w:rPr>
          <w:spacing w:val="-3"/>
          <w:sz w:val="24"/>
        </w:rPr>
        <w:t>后退还其投标</w:t>
      </w:r>
      <w:r>
        <w:rPr>
          <w:sz w:val="24"/>
        </w:rPr>
        <w:t>保证金。</w:t>
      </w:r>
    </w:p>
    <w:p w14:paraId="21ABB5E3" w14:textId="77777777" w:rsidR="006C7994" w:rsidRDefault="00100F05">
      <w:pPr>
        <w:pStyle w:val="af"/>
        <w:numPr>
          <w:ilvl w:val="0"/>
          <w:numId w:val="22"/>
        </w:numPr>
        <w:tabs>
          <w:tab w:val="left" w:pos="772"/>
        </w:tabs>
        <w:spacing w:line="307" w:lineRule="exact"/>
        <w:rPr>
          <w:b/>
          <w:sz w:val="24"/>
        </w:rPr>
      </w:pPr>
      <w:r>
        <w:rPr>
          <w:b/>
          <w:sz w:val="24"/>
        </w:rPr>
        <w:t>签订合同</w:t>
      </w:r>
    </w:p>
    <w:p w14:paraId="536D811B" w14:textId="77777777" w:rsidR="006C7994" w:rsidRDefault="00100F05">
      <w:pPr>
        <w:pStyle w:val="af"/>
        <w:numPr>
          <w:ilvl w:val="1"/>
          <w:numId w:val="22"/>
        </w:numPr>
        <w:tabs>
          <w:tab w:val="left" w:pos="1008"/>
        </w:tabs>
        <w:spacing w:before="93" w:line="312" w:lineRule="auto"/>
        <w:ind w:right="623" w:firstLine="0"/>
        <w:rPr>
          <w:sz w:val="24"/>
        </w:rPr>
      </w:pPr>
      <w:r>
        <w:rPr>
          <w:rFonts w:hint="eastAsia"/>
          <w:spacing w:val="-16"/>
          <w:sz w:val="24"/>
        </w:rPr>
        <w:t>投标人</w:t>
      </w:r>
      <w:r>
        <w:rPr>
          <w:spacing w:val="-16"/>
          <w:sz w:val="24"/>
        </w:rPr>
        <w:t>收到《中标通知书》后，按《中标通知书》中规定的时间地点与买方签订合同。</w:t>
      </w:r>
      <w:r>
        <w:rPr>
          <w:sz w:val="24"/>
        </w:rPr>
        <w:t>买方和中标人不得再订立背离合同实质性内容的其他协议。</w:t>
      </w:r>
    </w:p>
    <w:p w14:paraId="2AFED921" w14:textId="77777777" w:rsidR="006C7994" w:rsidRDefault="00100F05">
      <w:pPr>
        <w:pStyle w:val="af"/>
        <w:numPr>
          <w:ilvl w:val="1"/>
          <w:numId w:val="22"/>
        </w:numPr>
        <w:tabs>
          <w:tab w:val="left" w:pos="948"/>
        </w:tabs>
        <w:spacing w:line="307" w:lineRule="exact"/>
        <w:ind w:left="948" w:hanging="540"/>
        <w:rPr>
          <w:sz w:val="24"/>
        </w:rPr>
      </w:pPr>
      <w:r>
        <w:rPr>
          <w:sz w:val="24"/>
        </w:rPr>
        <w:t>如中标方拒签合同，则按违约处理。</w:t>
      </w:r>
      <w:r>
        <w:rPr>
          <w:rFonts w:hint="eastAsia"/>
          <w:sz w:val="24"/>
        </w:rPr>
        <w:t>招标代理机构</w:t>
      </w:r>
      <w:r>
        <w:rPr>
          <w:sz w:val="24"/>
        </w:rPr>
        <w:t>没收其投标保证金。</w:t>
      </w:r>
    </w:p>
    <w:p w14:paraId="0DDC852F" w14:textId="77777777" w:rsidR="006C7994" w:rsidRDefault="00100F05">
      <w:pPr>
        <w:pStyle w:val="af"/>
        <w:numPr>
          <w:ilvl w:val="1"/>
          <w:numId w:val="22"/>
        </w:numPr>
        <w:tabs>
          <w:tab w:val="left" w:pos="948"/>
        </w:tabs>
        <w:spacing w:before="93"/>
        <w:ind w:left="948" w:hanging="540"/>
        <w:rPr>
          <w:sz w:val="24"/>
        </w:rPr>
      </w:pPr>
      <w:r>
        <w:rPr>
          <w:sz w:val="24"/>
        </w:rPr>
        <w:t>招标文件、中标方的投标文件及其澄清文件等，均为签订经济合同的依据。</w:t>
      </w:r>
    </w:p>
    <w:p w14:paraId="5FEE0668" w14:textId="77777777" w:rsidR="006C7994" w:rsidRDefault="00100F05">
      <w:pPr>
        <w:pStyle w:val="af"/>
        <w:numPr>
          <w:ilvl w:val="0"/>
          <w:numId w:val="7"/>
        </w:numPr>
        <w:tabs>
          <w:tab w:val="left" w:pos="4480"/>
          <w:tab w:val="left" w:pos="4481"/>
        </w:tabs>
        <w:spacing w:before="51"/>
        <w:ind w:left="4480"/>
        <w:jc w:val="left"/>
        <w:rPr>
          <w:b/>
          <w:sz w:val="28"/>
        </w:rPr>
      </w:pPr>
      <w:bookmarkStart w:id="7" w:name="G__招标失败条件"/>
      <w:bookmarkEnd w:id="7"/>
      <w:r>
        <w:rPr>
          <w:b/>
          <w:sz w:val="28"/>
        </w:rPr>
        <w:t>招标失败条件</w:t>
      </w:r>
    </w:p>
    <w:p w14:paraId="4978B5AC" w14:textId="77777777" w:rsidR="006C7994" w:rsidRDefault="00100F05">
      <w:pPr>
        <w:pStyle w:val="af"/>
        <w:numPr>
          <w:ilvl w:val="0"/>
          <w:numId w:val="22"/>
        </w:numPr>
        <w:tabs>
          <w:tab w:val="left" w:pos="772"/>
        </w:tabs>
        <w:spacing w:before="82"/>
        <w:rPr>
          <w:b/>
          <w:sz w:val="24"/>
        </w:rPr>
      </w:pPr>
      <w:r>
        <w:rPr>
          <w:b/>
          <w:sz w:val="24"/>
        </w:rPr>
        <w:t>出现影响采购公正的违法、违规行为的；</w:t>
      </w:r>
    </w:p>
    <w:p w14:paraId="36DE64EC" w14:textId="77777777" w:rsidR="006C7994" w:rsidRDefault="00100F05">
      <w:pPr>
        <w:pStyle w:val="af"/>
        <w:numPr>
          <w:ilvl w:val="0"/>
          <w:numId w:val="22"/>
        </w:numPr>
        <w:tabs>
          <w:tab w:val="left" w:pos="772"/>
        </w:tabs>
        <w:spacing w:before="93"/>
        <w:rPr>
          <w:b/>
          <w:sz w:val="24"/>
        </w:rPr>
      </w:pPr>
      <w:r>
        <w:rPr>
          <w:b/>
          <w:sz w:val="24"/>
        </w:rPr>
        <w:lastRenderedPageBreak/>
        <w:t>因重大变故，采购任务取消的；</w:t>
      </w:r>
    </w:p>
    <w:p w14:paraId="0CD2789F" w14:textId="77777777" w:rsidR="006C7994" w:rsidRDefault="00100F05">
      <w:pPr>
        <w:pStyle w:val="af"/>
        <w:numPr>
          <w:ilvl w:val="0"/>
          <w:numId w:val="22"/>
        </w:numPr>
        <w:tabs>
          <w:tab w:val="left" w:pos="772"/>
        </w:tabs>
        <w:spacing w:before="91"/>
        <w:rPr>
          <w:b/>
          <w:sz w:val="24"/>
        </w:rPr>
      </w:pPr>
      <w:r>
        <w:rPr>
          <w:b/>
          <w:sz w:val="24"/>
        </w:rPr>
        <w:t>招标文件截止时间后，实际参与的</w:t>
      </w:r>
      <w:r>
        <w:rPr>
          <w:rFonts w:hint="eastAsia"/>
          <w:b/>
          <w:sz w:val="24"/>
        </w:rPr>
        <w:t>投标人</w:t>
      </w:r>
      <w:r>
        <w:rPr>
          <w:b/>
          <w:sz w:val="24"/>
        </w:rPr>
        <w:t>不足法定家数的；</w:t>
      </w:r>
    </w:p>
    <w:p w14:paraId="016A18CC" w14:textId="77777777" w:rsidR="006C7994" w:rsidRDefault="00100F05">
      <w:pPr>
        <w:pStyle w:val="af"/>
        <w:numPr>
          <w:ilvl w:val="0"/>
          <w:numId w:val="22"/>
        </w:numPr>
        <w:tabs>
          <w:tab w:val="left" w:pos="769"/>
        </w:tabs>
        <w:spacing w:before="94"/>
        <w:ind w:left="769" w:hanging="361"/>
        <w:rPr>
          <w:b/>
          <w:sz w:val="24"/>
        </w:rPr>
      </w:pPr>
      <w:r>
        <w:rPr>
          <w:b/>
          <w:w w:val="95"/>
          <w:sz w:val="24"/>
        </w:rPr>
        <w:t>投标人的报价均超过了采购预算，</w:t>
      </w:r>
      <w:r>
        <w:rPr>
          <w:rFonts w:hint="eastAsia"/>
          <w:b/>
          <w:w w:val="95"/>
          <w:sz w:val="24"/>
        </w:rPr>
        <w:t>招标人</w:t>
      </w:r>
      <w:r>
        <w:rPr>
          <w:b/>
          <w:w w:val="95"/>
          <w:sz w:val="24"/>
        </w:rPr>
        <w:t>不能支付的；</w:t>
      </w:r>
    </w:p>
    <w:p w14:paraId="5E4603F4" w14:textId="77777777" w:rsidR="006C7994" w:rsidRDefault="00100F05">
      <w:pPr>
        <w:pStyle w:val="af"/>
        <w:numPr>
          <w:ilvl w:val="0"/>
          <w:numId w:val="22"/>
        </w:numPr>
        <w:tabs>
          <w:tab w:val="left" w:pos="772"/>
        </w:tabs>
        <w:spacing w:before="93"/>
        <w:rPr>
          <w:b/>
          <w:sz w:val="24"/>
        </w:rPr>
      </w:pPr>
      <w:r>
        <w:rPr>
          <w:b/>
          <w:w w:val="95"/>
          <w:sz w:val="24"/>
        </w:rPr>
        <w:t>对招标文件</w:t>
      </w:r>
      <w:proofErr w:type="gramStart"/>
      <w:r>
        <w:rPr>
          <w:b/>
          <w:w w:val="95"/>
          <w:sz w:val="24"/>
        </w:rPr>
        <w:t>作出</w:t>
      </w:r>
      <w:proofErr w:type="gramEnd"/>
      <w:r>
        <w:rPr>
          <w:b/>
          <w:w w:val="95"/>
          <w:sz w:val="24"/>
        </w:rPr>
        <w:t>实质性响应的</w:t>
      </w:r>
      <w:r>
        <w:rPr>
          <w:rFonts w:hint="eastAsia"/>
          <w:b/>
          <w:w w:val="95"/>
          <w:sz w:val="24"/>
        </w:rPr>
        <w:t>投标人</w:t>
      </w:r>
      <w:r>
        <w:rPr>
          <w:b/>
          <w:w w:val="95"/>
          <w:sz w:val="24"/>
        </w:rPr>
        <w:t>不足法定家数的。</w:t>
      </w:r>
    </w:p>
    <w:p w14:paraId="3F128A2C" w14:textId="77777777" w:rsidR="006C7994" w:rsidRDefault="00100F05">
      <w:pPr>
        <w:tabs>
          <w:tab w:val="left" w:pos="422"/>
        </w:tabs>
        <w:spacing w:before="51"/>
        <w:ind w:right="339"/>
        <w:jc w:val="center"/>
        <w:rPr>
          <w:b/>
          <w:sz w:val="28"/>
        </w:rPr>
      </w:pPr>
      <w:bookmarkStart w:id="8" w:name="E__其它"/>
      <w:bookmarkEnd w:id="8"/>
      <w:r>
        <w:rPr>
          <w:b/>
          <w:sz w:val="28"/>
        </w:rPr>
        <w:t>E</w:t>
      </w:r>
      <w:r>
        <w:rPr>
          <w:b/>
          <w:sz w:val="28"/>
        </w:rPr>
        <w:tab/>
        <w:t>其它</w:t>
      </w:r>
    </w:p>
    <w:p w14:paraId="454B99D1" w14:textId="77777777" w:rsidR="006C7994" w:rsidRDefault="00100F05">
      <w:pPr>
        <w:pStyle w:val="af"/>
        <w:numPr>
          <w:ilvl w:val="0"/>
          <w:numId w:val="22"/>
        </w:numPr>
        <w:tabs>
          <w:tab w:val="left" w:pos="828"/>
        </w:tabs>
        <w:spacing w:before="82"/>
        <w:ind w:left="828" w:hanging="420"/>
        <w:rPr>
          <w:b/>
          <w:sz w:val="24"/>
        </w:rPr>
      </w:pPr>
      <w:r>
        <w:rPr>
          <w:b/>
          <w:spacing w:val="-1"/>
          <w:sz w:val="24"/>
        </w:rPr>
        <w:t>中标方须向</w:t>
      </w:r>
      <w:r>
        <w:rPr>
          <w:rFonts w:hint="eastAsia"/>
          <w:b/>
          <w:spacing w:val="-1"/>
          <w:sz w:val="24"/>
        </w:rPr>
        <w:t>招标代理机构</w:t>
      </w:r>
      <w:r>
        <w:rPr>
          <w:b/>
          <w:spacing w:val="-1"/>
          <w:sz w:val="24"/>
        </w:rPr>
        <w:t>按如下标准和期限交纳采购代理服务费</w:t>
      </w:r>
    </w:p>
    <w:p w14:paraId="0058CCFB" w14:textId="77777777" w:rsidR="006C7994" w:rsidRDefault="00100F05">
      <w:pPr>
        <w:pStyle w:val="af"/>
        <w:numPr>
          <w:ilvl w:val="1"/>
          <w:numId w:val="22"/>
        </w:numPr>
        <w:tabs>
          <w:tab w:val="left" w:pos="948"/>
        </w:tabs>
        <w:spacing w:before="93" w:line="312" w:lineRule="auto"/>
        <w:ind w:right="745" w:firstLine="0"/>
        <w:rPr>
          <w:sz w:val="24"/>
        </w:rPr>
      </w:pPr>
      <w:r>
        <w:rPr>
          <w:spacing w:val="-3"/>
          <w:sz w:val="24"/>
        </w:rPr>
        <w:t>中标方须向</w:t>
      </w:r>
      <w:r>
        <w:rPr>
          <w:rFonts w:hint="eastAsia"/>
          <w:spacing w:val="-3"/>
          <w:sz w:val="24"/>
        </w:rPr>
        <w:t>招标代理机构</w:t>
      </w:r>
      <w:r>
        <w:rPr>
          <w:spacing w:val="-3"/>
          <w:sz w:val="24"/>
        </w:rPr>
        <w:t>支付采购代理服务费，参照国家发展价格（2002）1980</w:t>
      </w:r>
      <w:r>
        <w:rPr>
          <w:spacing w:val="-25"/>
          <w:sz w:val="24"/>
        </w:rPr>
        <w:t xml:space="preserve"> 号文</w:t>
      </w:r>
      <w:r>
        <w:rPr>
          <w:sz w:val="24"/>
        </w:rPr>
        <w:t>件和（2011）534</w:t>
      </w:r>
      <w:r>
        <w:rPr>
          <w:spacing w:val="-9"/>
          <w:sz w:val="24"/>
        </w:rPr>
        <w:t xml:space="preserve"> 号文件执行。</w:t>
      </w:r>
    </w:p>
    <w:p w14:paraId="69BC7BCB" w14:textId="77777777" w:rsidR="006C7994" w:rsidRDefault="00100F05">
      <w:pPr>
        <w:pStyle w:val="af"/>
        <w:numPr>
          <w:ilvl w:val="1"/>
          <w:numId w:val="22"/>
        </w:numPr>
        <w:tabs>
          <w:tab w:val="left" w:pos="1008"/>
        </w:tabs>
        <w:spacing w:line="312" w:lineRule="auto"/>
        <w:ind w:right="745" w:firstLine="0"/>
        <w:rPr>
          <w:sz w:val="24"/>
        </w:rPr>
      </w:pPr>
      <w:bookmarkStart w:id="9" w:name="37.2_在宣布中标后一周内，中标方须按相关规定的标准以银行汇票、转帐支票、电汇"/>
      <w:bookmarkEnd w:id="9"/>
      <w:r>
        <w:rPr>
          <w:spacing w:val="-6"/>
          <w:sz w:val="24"/>
        </w:rPr>
        <w:t>在宣布中标后一周内，中标方须按相关规定的标准以银行汇票、转帐支票、电汇或其</w:t>
      </w:r>
      <w:r>
        <w:rPr>
          <w:sz w:val="24"/>
        </w:rPr>
        <w:t>他的方式一次性向</w:t>
      </w:r>
      <w:r>
        <w:rPr>
          <w:rFonts w:hint="eastAsia"/>
          <w:sz w:val="24"/>
        </w:rPr>
        <w:t>招标代理机构</w:t>
      </w:r>
      <w:r>
        <w:rPr>
          <w:sz w:val="24"/>
        </w:rPr>
        <w:t>缴纳采购代理服务费。</w:t>
      </w:r>
    </w:p>
    <w:p w14:paraId="7EE606F1" w14:textId="77777777" w:rsidR="006C7994" w:rsidRDefault="006C7994">
      <w:pPr>
        <w:spacing w:line="312" w:lineRule="auto"/>
        <w:rPr>
          <w:sz w:val="24"/>
        </w:rPr>
      </w:pPr>
    </w:p>
    <w:p w14:paraId="59A53EDD" w14:textId="77777777" w:rsidR="006C7994" w:rsidRDefault="006C7994">
      <w:pPr>
        <w:autoSpaceDE/>
        <w:autoSpaceDN/>
        <w:snapToGrid w:val="0"/>
        <w:spacing w:line="500" w:lineRule="exact"/>
        <w:ind w:firstLine="200"/>
        <w:jc w:val="center"/>
        <w:outlineLvl w:val="1"/>
        <w:rPr>
          <w:rFonts w:cs="Times New Roman"/>
          <w:b/>
          <w:kern w:val="2"/>
          <w:sz w:val="24"/>
          <w:szCs w:val="24"/>
        </w:rPr>
      </w:pPr>
    </w:p>
    <w:p w14:paraId="3369931B" w14:textId="77777777" w:rsidR="006C7994" w:rsidRDefault="006C7994">
      <w:pPr>
        <w:pStyle w:val="2"/>
        <w:ind w:firstLine="480"/>
      </w:pPr>
    </w:p>
    <w:p w14:paraId="743D3F15" w14:textId="77777777" w:rsidR="006C7994" w:rsidRDefault="006C7994">
      <w:pPr>
        <w:pStyle w:val="2"/>
        <w:ind w:firstLine="480"/>
      </w:pPr>
    </w:p>
    <w:p w14:paraId="6CAA0562" w14:textId="77777777" w:rsidR="006C7994" w:rsidRDefault="006C7994">
      <w:pPr>
        <w:pStyle w:val="2"/>
        <w:ind w:firstLine="480"/>
      </w:pPr>
    </w:p>
    <w:p w14:paraId="519D6B13" w14:textId="77777777" w:rsidR="006C7994" w:rsidRDefault="006C7994">
      <w:pPr>
        <w:pStyle w:val="2"/>
        <w:ind w:firstLine="480"/>
      </w:pPr>
    </w:p>
    <w:p w14:paraId="1F219617" w14:textId="77777777" w:rsidR="006C7994" w:rsidRDefault="006C7994">
      <w:pPr>
        <w:pStyle w:val="2"/>
        <w:ind w:firstLine="480"/>
      </w:pPr>
    </w:p>
    <w:p w14:paraId="6687B031" w14:textId="77777777" w:rsidR="006C7994" w:rsidRDefault="006C7994">
      <w:pPr>
        <w:pStyle w:val="2"/>
        <w:ind w:firstLine="480"/>
      </w:pPr>
    </w:p>
    <w:p w14:paraId="7E7F3EB5" w14:textId="77777777" w:rsidR="006C7994" w:rsidRDefault="006C7994">
      <w:pPr>
        <w:pStyle w:val="2"/>
        <w:ind w:firstLine="480"/>
      </w:pPr>
    </w:p>
    <w:p w14:paraId="7295B012" w14:textId="77777777" w:rsidR="006C7994" w:rsidRDefault="006C7994">
      <w:pPr>
        <w:pStyle w:val="2"/>
        <w:ind w:firstLine="480"/>
      </w:pPr>
    </w:p>
    <w:p w14:paraId="7390885D" w14:textId="77777777" w:rsidR="006C7994" w:rsidRDefault="006C7994">
      <w:pPr>
        <w:pStyle w:val="2"/>
        <w:ind w:firstLine="480"/>
      </w:pPr>
    </w:p>
    <w:p w14:paraId="0ACC524C" w14:textId="77777777" w:rsidR="006C7994" w:rsidRDefault="006C7994">
      <w:pPr>
        <w:pStyle w:val="2"/>
        <w:ind w:firstLine="480"/>
      </w:pPr>
    </w:p>
    <w:p w14:paraId="5B7DE07C" w14:textId="77777777" w:rsidR="006C7994" w:rsidRDefault="006C7994">
      <w:pPr>
        <w:pStyle w:val="2"/>
        <w:ind w:firstLine="480"/>
      </w:pPr>
    </w:p>
    <w:p w14:paraId="0719DBB4" w14:textId="77777777" w:rsidR="006C7994" w:rsidRDefault="006C7994">
      <w:pPr>
        <w:pStyle w:val="2"/>
        <w:ind w:firstLine="480"/>
      </w:pPr>
    </w:p>
    <w:p w14:paraId="060E3607" w14:textId="77777777" w:rsidR="006C7994" w:rsidRDefault="006C7994">
      <w:pPr>
        <w:pStyle w:val="2"/>
        <w:ind w:firstLine="480"/>
      </w:pPr>
    </w:p>
    <w:p w14:paraId="6A3B4F68" w14:textId="77777777" w:rsidR="006C7994" w:rsidRDefault="006C7994">
      <w:pPr>
        <w:pStyle w:val="2"/>
        <w:ind w:firstLine="480"/>
      </w:pPr>
    </w:p>
    <w:p w14:paraId="006230B6" w14:textId="77777777" w:rsidR="006C7994" w:rsidRDefault="006C7994">
      <w:pPr>
        <w:pStyle w:val="2"/>
        <w:ind w:firstLine="480"/>
      </w:pPr>
    </w:p>
    <w:p w14:paraId="51F3671F" w14:textId="77777777" w:rsidR="006C7994" w:rsidRDefault="006C7994">
      <w:pPr>
        <w:pStyle w:val="2"/>
        <w:ind w:firstLine="480"/>
      </w:pPr>
    </w:p>
    <w:p w14:paraId="01C7E22A" w14:textId="77777777" w:rsidR="006C7994" w:rsidRDefault="006C7994">
      <w:pPr>
        <w:pStyle w:val="2"/>
        <w:ind w:firstLine="480"/>
      </w:pPr>
    </w:p>
    <w:p w14:paraId="6C3C1536" w14:textId="77777777" w:rsidR="006C7994" w:rsidRDefault="006C7994">
      <w:pPr>
        <w:pStyle w:val="2"/>
        <w:ind w:firstLine="480"/>
      </w:pPr>
    </w:p>
    <w:p w14:paraId="58069C0C" w14:textId="77777777" w:rsidR="006C7994" w:rsidRDefault="006C7994">
      <w:pPr>
        <w:pStyle w:val="2"/>
        <w:ind w:firstLine="480"/>
      </w:pPr>
    </w:p>
    <w:p w14:paraId="109D6AA1" w14:textId="77777777" w:rsidR="006C7994" w:rsidRDefault="006C7994">
      <w:pPr>
        <w:pStyle w:val="2"/>
        <w:ind w:firstLine="480"/>
      </w:pPr>
    </w:p>
    <w:p w14:paraId="0210560B" w14:textId="77777777" w:rsidR="006C7994" w:rsidRDefault="006C7994">
      <w:pPr>
        <w:pStyle w:val="2"/>
        <w:ind w:firstLine="480"/>
      </w:pPr>
    </w:p>
    <w:p w14:paraId="47C19646" w14:textId="77777777" w:rsidR="006C7994" w:rsidRDefault="006C7994">
      <w:pPr>
        <w:pStyle w:val="2"/>
        <w:ind w:firstLine="480"/>
      </w:pPr>
    </w:p>
    <w:p w14:paraId="68AED0B3" w14:textId="77777777" w:rsidR="006C7994" w:rsidRDefault="006C7994">
      <w:pPr>
        <w:pStyle w:val="2"/>
        <w:ind w:firstLine="480"/>
      </w:pPr>
    </w:p>
    <w:p w14:paraId="158948A2" w14:textId="77777777" w:rsidR="006C7994" w:rsidRDefault="006C7994">
      <w:pPr>
        <w:pStyle w:val="2"/>
        <w:ind w:firstLine="480"/>
      </w:pPr>
    </w:p>
    <w:p w14:paraId="4EB42E04" w14:textId="77777777" w:rsidR="006C7994" w:rsidRDefault="006C7994">
      <w:pPr>
        <w:pStyle w:val="2"/>
        <w:ind w:firstLine="480"/>
      </w:pPr>
    </w:p>
    <w:p w14:paraId="71562E03" w14:textId="77777777" w:rsidR="006C7994" w:rsidRDefault="006C7994">
      <w:pPr>
        <w:pStyle w:val="2"/>
        <w:ind w:firstLine="480"/>
      </w:pPr>
    </w:p>
    <w:p w14:paraId="12300BC6" w14:textId="77777777" w:rsidR="006C7994" w:rsidRDefault="006C7994">
      <w:pPr>
        <w:pStyle w:val="2"/>
        <w:ind w:firstLine="480"/>
      </w:pPr>
    </w:p>
    <w:p w14:paraId="584066F2" w14:textId="77777777" w:rsidR="006C7994" w:rsidRDefault="006C7994">
      <w:pPr>
        <w:pStyle w:val="2"/>
        <w:ind w:firstLine="480"/>
      </w:pPr>
    </w:p>
    <w:p w14:paraId="52165D79" w14:textId="77777777" w:rsidR="006C7994" w:rsidRDefault="00100F05">
      <w:pPr>
        <w:jc w:val="center"/>
        <w:rPr>
          <w:rFonts w:cs="Times New Roman"/>
          <w:b/>
          <w:kern w:val="2"/>
          <w:szCs w:val="24"/>
        </w:rPr>
      </w:pPr>
      <w:r>
        <w:rPr>
          <w:rFonts w:hint="eastAsia"/>
        </w:rPr>
        <w:lastRenderedPageBreak/>
        <w:t>质疑与投诉</w:t>
      </w:r>
    </w:p>
    <w:p w14:paraId="3F0CD162"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质疑的提出</w:t>
      </w:r>
    </w:p>
    <w:p w14:paraId="69C9820D"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1）供应商认为竞争性磋商文件、采购过程和中标、成交结果使自己的权益受到损害的，可以在知道或者应知其权益受到损害之日起七个工作日内，以书面形式向采购人提出质疑。</w:t>
      </w:r>
    </w:p>
    <w:p w14:paraId="728F2AAD"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2）质疑函的必备内容</w:t>
      </w:r>
    </w:p>
    <w:p w14:paraId="796515A5"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①供应商提交的质疑</w:t>
      </w:r>
      <w:proofErr w:type="gramStart"/>
      <w:r>
        <w:rPr>
          <w:rFonts w:cs="Times New Roman" w:hint="eastAsia"/>
          <w:kern w:val="2"/>
          <w:sz w:val="24"/>
          <w:szCs w:val="24"/>
        </w:rPr>
        <w:t>函必须</w:t>
      </w:r>
      <w:proofErr w:type="gramEnd"/>
      <w:r>
        <w:rPr>
          <w:rFonts w:cs="Times New Roman" w:hint="eastAsia"/>
          <w:kern w:val="2"/>
          <w:sz w:val="24"/>
          <w:szCs w:val="24"/>
        </w:rPr>
        <w:t>注明单位名称、详细地址、可供查询的单位和法定代表人的电话号码；</w:t>
      </w:r>
    </w:p>
    <w:p w14:paraId="35FC633D"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②所参加项目的具体质疑事项及事实依据；</w:t>
      </w:r>
    </w:p>
    <w:p w14:paraId="2E77DE39"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③提起质疑的日期；</w:t>
      </w:r>
    </w:p>
    <w:p w14:paraId="4794F9FD"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④</w:t>
      </w:r>
      <w:proofErr w:type="gramStart"/>
      <w:r>
        <w:rPr>
          <w:rFonts w:cs="Times New Roman" w:hint="eastAsia"/>
          <w:kern w:val="2"/>
          <w:sz w:val="24"/>
          <w:szCs w:val="24"/>
        </w:rPr>
        <w:t>质疑函须加盖</w:t>
      </w:r>
      <w:proofErr w:type="gramEnd"/>
      <w:r>
        <w:rPr>
          <w:rFonts w:cs="Times New Roman" w:hint="eastAsia"/>
          <w:kern w:val="2"/>
          <w:sz w:val="24"/>
          <w:szCs w:val="24"/>
        </w:rPr>
        <w:t>单位公章和法定代表人签章。</w:t>
      </w:r>
    </w:p>
    <w:p w14:paraId="39472B1D"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⑤委托代理人递交质疑函的，还须提交委托质疑事项的委托授权书（附法定代表人和被授权人身份证正反面），加盖单位公章和法定代表人签章和被授权人签字，并出示被授权人身份证。</w:t>
      </w:r>
    </w:p>
    <w:p w14:paraId="7A4DC6F5"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3）质疑应符合下列条件：</w:t>
      </w:r>
    </w:p>
    <w:p w14:paraId="14D69387"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①质疑人是参与所质疑项目的采购活动供应商；</w:t>
      </w:r>
    </w:p>
    <w:p w14:paraId="06E65286"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②质疑</w:t>
      </w:r>
      <w:proofErr w:type="gramStart"/>
      <w:r>
        <w:rPr>
          <w:rFonts w:cs="Times New Roman" w:hint="eastAsia"/>
          <w:kern w:val="2"/>
          <w:sz w:val="24"/>
          <w:szCs w:val="24"/>
        </w:rPr>
        <w:t>函内容</w:t>
      </w:r>
      <w:proofErr w:type="gramEnd"/>
      <w:r>
        <w:rPr>
          <w:rFonts w:cs="Times New Roman" w:hint="eastAsia"/>
          <w:kern w:val="2"/>
          <w:sz w:val="24"/>
          <w:szCs w:val="24"/>
        </w:rPr>
        <w:t>符合相关的规定；</w:t>
      </w:r>
    </w:p>
    <w:p w14:paraId="4CF8A629"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③在规定的有效期限内提起质疑；</w:t>
      </w:r>
    </w:p>
    <w:p w14:paraId="7A0B57AB"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④招投标监管部门规定的其他条件。</w:t>
      </w:r>
    </w:p>
    <w:p w14:paraId="202F4717"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4）采购人在收到供应商的书面质疑后七个工作日内</w:t>
      </w:r>
      <w:proofErr w:type="gramStart"/>
      <w:r>
        <w:rPr>
          <w:rFonts w:cs="Times New Roman" w:hint="eastAsia"/>
          <w:kern w:val="2"/>
          <w:sz w:val="24"/>
          <w:szCs w:val="24"/>
        </w:rPr>
        <w:t>作出</w:t>
      </w:r>
      <w:proofErr w:type="gramEnd"/>
      <w:r>
        <w:rPr>
          <w:rFonts w:cs="Times New Roman" w:hint="eastAsia"/>
          <w:kern w:val="2"/>
          <w:sz w:val="24"/>
          <w:szCs w:val="24"/>
        </w:rPr>
        <w:t>答复，并以书面形式通知质疑供应商和其他有关供应商，但答复的内容不涉及商业秘密。</w:t>
      </w:r>
    </w:p>
    <w:p w14:paraId="50C6FC85" w14:textId="77777777" w:rsidR="006C7994" w:rsidRDefault="00100F05">
      <w:pPr>
        <w:autoSpaceDE/>
        <w:autoSpaceDN/>
        <w:snapToGrid w:val="0"/>
        <w:spacing w:line="500" w:lineRule="exact"/>
        <w:ind w:firstLineChars="200" w:firstLine="480"/>
        <w:rPr>
          <w:rFonts w:cs="Times New Roman"/>
          <w:kern w:val="2"/>
          <w:sz w:val="24"/>
          <w:szCs w:val="24"/>
        </w:rPr>
      </w:pPr>
      <w:r>
        <w:rPr>
          <w:rFonts w:cs="Times New Roman" w:hint="eastAsia"/>
          <w:kern w:val="2"/>
          <w:sz w:val="24"/>
          <w:szCs w:val="24"/>
        </w:rPr>
        <w:t>5）提出质疑的供应商对答复不满意的，可以在答复期满后十五个工作日内向同级政府采购监督管理部门投诉。政府采购监督管理部门应当在收到投诉三十个工作日内，对投诉事项</w:t>
      </w:r>
      <w:proofErr w:type="gramStart"/>
      <w:r>
        <w:rPr>
          <w:rFonts w:cs="Times New Roman" w:hint="eastAsia"/>
          <w:kern w:val="2"/>
          <w:sz w:val="24"/>
          <w:szCs w:val="24"/>
        </w:rPr>
        <w:t>作出</w:t>
      </w:r>
      <w:proofErr w:type="gramEnd"/>
      <w:r>
        <w:rPr>
          <w:rFonts w:cs="Times New Roman" w:hint="eastAsia"/>
          <w:kern w:val="2"/>
          <w:sz w:val="24"/>
          <w:szCs w:val="24"/>
        </w:rPr>
        <w:t>处理决定，并以书面形式通知投诉人和与投诉事项相关的当事人。</w:t>
      </w:r>
    </w:p>
    <w:p w14:paraId="7CD258DF" w14:textId="77777777" w:rsidR="006C7994" w:rsidRDefault="006C7994">
      <w:pPr>
        <w:autoSpaceDE/>
        <w:autoSpaceDN/>
        <w:snapToGrid w:val="0"/>
        <w:spacing w:line="500" w:lineRule="exact"/>
        <w:rPr>
          <w:rFonts w:cs="Times New Roman"/>
          <w:b/>
          <w:kern w:val="2"/>
          <w:sz w:val="24"/>
          <w:szCs w:val="24"/>
        </w:rPr>
      </w:pPr>
    </w:p>
    <w:p w14:paraId="2CA86C0F" w14:textId="77777777" w:rsidR="006C7994" w:rsidRDefault="006C7994">
      <w:pPr>
        <w:autoSpaceDE/>
        <w:autoSpaceDN/>
        <w:snapToGrid w:val="0"/>
        <w:spacing w:line="500" w:lineRule="exact"/>
        <w:rPr>
          <w:rFonts w:cs="Times New Roman"/>
          <w:b/>
          <w:kern w:val="2"/>
          <w:sz w:val="24"/>
          <w:szCs w:val="24"/>
        </w:rPr>
      </w:pPr>
    </w:p>
    <w:p w14:paraId="54463777" w14:textId="77777777" w:rsidR="006C7994" w:rsidRDefault="006C7994">
      <w:pPr>
        <w:autoSpaceDE/>
        <w:autoSpaceDN/>
        <w:snapToGrid w:val="0"/>
        <w:spacing w:line="500" w:lineRule="exact"/>
        <w:rPr>
          <w:rFonts w:cs="Times New Roman"/>
          <w:b/>
          <w:kern w:val="2"/>
          <w:sz w:val="24"/>
          <w:szCs w:val="24"/>
        </w:rPr>
      </w:pPr>
    </w:p>
    <w:p w14:paraId="24CABD07" w14:textId="77777777" w:rsidR="006C7994" w:rsidRDefault="006C7994">
      <w:pPr>
        <w:autoSpaceDE/>
        <w:autoSpaceDN/>
        <w:snapToGrid w:val="0"/>
        <w:spacing w:line="500" w:lineRule="exact"/>
        <w:rPr>
          <w:rFonts w:cs="Times New Roman"/>
          <w:b/>
          <w:kern w:val="2"/>
          <w:sz w:val="24"/>
          <w:szCs w:val="24"/>
        </w:rPr>
      </w:pPr>
    </w:p>
    <w:p w14:paraId="10C2857F" w14:textId="77777777" w:rsidR="006C7994" w:rsidRDefault="006C7994"/>
    <w:p w14:paraId="11880559" w14:textId="77777777" w:rsidR="006C7994" w:rsidRDefault="006C7994">
      <w:pPr>
        <w:autoSpaceDE/>
        <w:autoSpaceDN/>
        <w:snapToGrid w:val="0"/>
        <w:spacing w:line="500" w:lineRule="exact"/>
        <w:rPr>
          <w:rFonts w:cs="Times New Roman"/>
          <w:b/>
          <w:kern w:val="2"/>
          <w:sz w:val="24"/>
          <w:szCs w:val="24"/>
        </w:rPr>
      </w:pPr>
    </w:p>
    <w:p w14:paraId="2A41E141" w14:textId="77777777" w:rsidR="006C7994" w:rsidRDefault="006C7994">
      <w:pPr>
        <w:autoSpaceDE/>
        <w:autoSpaceDN/>
        <w:snapToGrid w:val="0"/>
        <w:spacing w:line="500" w:lineRule="exact"/>
        <w:rPr>
          <w:rFonts w:cs="Times New Roman"/>
          <w:b/>
          <w:kern w:val="2"/>
          <w:sz w:val="24"/>
          <w:szCs w:val="24"/>
        </w:rPr>
      </w:pPr>
    </w:p>
    <w:p w14:paraId="3C6B3DC0" w14:textId="77777777" w:rsidR="006C7994" w:rsidRDefault="006C7994">
      <w:pPr>
        <w:pStyle w:val="2"/>
        <w:ind w:firstLine="480"/>
      </w:pPr>
    </w:p>
    <w:p w14:paraId="792CBEFF" w14:textId="77777777" w:rsidR="006C7994" w:rsidRDefault="00100F05">
      <w:pPr>
        <w:autoSpaceDE/>
        <w:autoSpaceDN/>
        <w:snapToGrid w:val="0"/>
        <w:spacing w:line="500" w:lineRule="exact"/>
        <w:rPr>
          <w:rFonts w:cs="Times New Roman"/>
          <w:b/>
          <w:kern w:val="2"/>
          <w:sz w:val="24"/>
          <w:szCs w:val="24"/>
        </w:rPr>
      </w:pPr>
      <w:r>
        <w:rPr>
          <w:rFonts w:cs="Times New Roman" w:hint="eastAsia"/>
          <w:b/>
          <w:kern w:val="2"/>
          <w:sz w:val="24"/>
          <w:szCs w:val="24"/>
        </w:rPr>
        <w:lastRenderedPageBreak/>
        <w:t>附表一</w:t>
      </w:r>
    </w:p>
    <w:p w14:paraId="44A82B15" w14:textId="77777777" w:rsidR="006C7994" w:rsidRDefault="00100F05">
      <w:pPr>
        <w:autoSpaceDE/>
        <w:autoSpaceDN/>
        <w:snapToGrid w:val="0"/>
        <w:spacing w:line="440" w:lineRule="exact"/>
        <w:jc w:val="center"/>
        <w:rPr>
          <w:rFonts w:cs="Times New Roman"/>
          <w:b/>
          <w:bCs/>
          <w:kern w:val="2"/>
          <w:sz w:val="24"/>
          <w:szCs w:val="24"/>
        </w:rPr>
      </w:pPr>
      <w:r>
        <w:rPr>
          <w:rFonts w:cs="Times New Roman" w:hint="eastAsia"/>
          <w:b/>
          <w:bCs/>
          <w:kern w:val="2"/>
          <w:sz w:val="24"/>
          <w:szCs w:val="24"/>
        </w:rPr>
        <w:t xml:space="preserve">质 </w:t>
      </w:r>
      <w:proofErr w:type="gramStart"/>
      <w:r>
        <w:rPr>
          <w:rFonts w:cs="Times New Roman" w:hint="eastAsia"/>
          <w:b/>
          <w:bCs/>
          <w:kern w:val="2"/>
          <w:sz w:val="24"/>
          <w:szCs w:val="24"/>
        </w:rPr>
        <w:t>疑</w:t>
      </w:r>
      <w:proofErr w:type="gramEnd"/>
      <w:r>
        <w:rPr>
          <w:rFonts w:cs="Times New Roman" w:hint="eastAsia"/>
          <w:b/>
          <w:bCs/>
          <w:kern w:val="2"/>
          <w:sz w:val="24"/>
          <w:szCs w:val="24"/>
        </w:rPr>
        <w:t xml:space="preserve"> 书</w:t>
      </w:r>
    </w:p>
    <w:p w14:paraId="02899495"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u w:val="single"/>
        </w:rPr>
        <w:t xml:space="preserve">               </w:t>
      </w:r>
      <w:r>
        <w:rPr>
          <w:rFonts w:cs="Times New Roman" w:hint="eastAsia"/>
          <w:bCs/>
          <w:kern w:val="2"/>
          <w:sz w:val="24"/>
          <w:szCs w:val="24"/>
        </w:rPr>
        <w:t>(政府采购代理机构名称)：</w:t>
      </w:r>
    </w:p>
    <w:p w14:paraId="7315C455"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依据《中华人民共和国政府采购法》第五十二条规定，认为</w:t>
      </w:r>
      <w:r>
        <w:rPr>
          <w:rFonts w:cs="Times New Roman" w:hint="eastAsia"/>
          <w:bCs/>
          <w:kern w:val="2"/>
          <w:sz w:val="24"/>
          <w:szCs w:val="24"/>
          <w:u w:val="single"/>
        </w:rPr>
        <w:t xml:space="preserve">          </w:t>
      </w:r>
      <w:r>
        <w:rPr>
          <w:rFonts w:cs="Times New Roman" w:hint="eastAsia"/>
          <w:bCs/>
          <w:kern w:val="2"/>
          <w:sz w:val="24"/>
          <w:szCs w:val="24"/>
        </w:rPr>
        <w:t>项目的采购活动中有几个内容损害了我公司的权益，现以书面原件形式提出质疑。并根据《中华人民共和国政府采购法实施条例》第五十五条规定，提出以下请求和提供必要的证明材料。质疑的事实和理由：</w:t>
      </w:r>
    </w:p>
    <w:p w14:paraId="2519F788"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1、</w:t>
      </w:r>
      <w:r>
        <w:rPr>
          <w:rFonts w:cs="Times New Roman" w:hint="eastAsia"/>
          <w:bCs/>
          <w:kern w:val="2"/>
          <w:sz w:val="24"/>
          <w:szCs w:val="24"/>
          <w:u w:val="single"/>
        </w:rPr>
        <w:t xml:space="preserve">  (事宜经过)            </w:t>
      </w:r>
      <w:r>
        <w:rPr>
          <w:rFonts w:cs="Times New Roman" w:hint="eastAsia"/>
          <w:bCs/>
          <w:kern w:val="2"/>
          <w:sz w:val="24"/>
          <w:szCs w:val="24"/>
        </w:rPr>
        <w:t>；2、</w:t>
      </w:r>
      <w:r>
        <w:rPr>
          <w:rFonts w:cs="Times New Roman" w:hint="eastAsia"/>
          <w:bCs/>
          <w:kern w:val="2"/>
          <w:sz w:val="24"/>
          <w:szCs w:val="24"/>
          <w:u w:val="single"/>
        </w:rPr>
        <w:t xml:space="preserve">  (事宜经过)            </w:t>
      </w:r>
      <w:r>
        <w:rPr>
          <w:rFonts w:cs="Times New Roman" w:hint="eastAsia"/>
          <w:bCs/>
          <w:kern w:val="2"/>
          <w:sz w:val="24"/>
          <w:szCs w:val="24"/>
        </w:rPr>
        <w:t>；……</w:t>
      </w:r>
    </w:p>
    <w:p w14:paraId="7039D02E"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我们认为，以上几项，违背了政府采购法规的有关规定，其中第1项</w:t>
      </w:r>
      <w:r>
        <w:rPr>
          <w:rFonts w:cs="Times New Roman" w:hint="eastAsia"/>
          <w:bCs/>
          <w:kern w:val="2"/>
          <w:sz w:val="24"/>
          <w:szCs w:val="24"/>
          <w:u w:val="single"/>
        </w:rPr>
        <w:t xml:space="preserve">            </w:t>
      </w:r>
      <w:r>
        <w:rPr>
          <w:rFonts w:cs="Times New Roman" w:hint="eastAsia"/>
          <w:bCs/>
          <w:kern w:val="2"/>
          <w:sz w:val="24"/>
          <w:szCs w:val="24"/>
        </w:rPr>
        <w:t>违背《</w:t>
      </w:r>
      <w:r>
        <w:rPr>
          <w:rFonts w:cs="Times New Roman" w:hint="eastAsia"/>
          <w:bCs/>
          <w:kern w:val="2"/>
          <w:sz w:val="24"/>
          <w:szCs w:val="24"/>
          <w:u w:val="single"/>
        </w:rPr>
        <w:t xml:space="preserve">           法</w:t>
      </w:r>
      <w:r>
        <w:rPr>
          <w:rFonts w:cs="Times New Roman" w:hint="eastAsia"/>
          <w:bCs/>
          <w:kern w:val="2"/>
          <w:sz w:val="24"/>
          <w:szCs w:val="24"/>
        </w:rPr>
        <w:t>》第</w:t>
      </w:r>
      <w:r>
        <w:rPr>
          <w:rFonts w:cs="Times New Roman" w:hint="eastAsia"/>
          <w:bCs/>
          <w:kern w:val="2"/>
          <w:sz w:val="24"/>
          <w:szCs w:val="24"/>
          <w:u w:val="single"/>
        </w:rPr>
        <w:t xml:space="preserve">      </w:t>
      </w:r>
      <w:r>
        <w:rPr>
          <w:rFonts w:cs="Times New Roman" w:hint="eastAsia"/>
          <w:bCs/>
          <w:kern w:val="2"/>
          <w:sz w:val="24"/>
          <w:szCs w:val="24"/>
        </w:rPr>
        <w:t>条的“</w:t>
      </w:r>
      <w:r>
        <w:rPr>
          <w:rFonts w:cs="Times New Roman" w:hint="eastAsia"/>
          <w:bCs/>
          <w:kern w:val="2"/>
          <w:sz w:val="24"/>
          <w:szCs w:val="24"/>
          <w:u w:val="single"/>
        </w:rPr>
        <w:t xml:space="preserve">                      </w:t>
      </w:r>
      <w:r>
        <w:rPr>
          <w:rFonts w:cs="Times New Roman" w:hint="eastAsia"/>
          <w:bCs/>
          <w:kern w:val="2"/>
          <w:sz w:val="24"/>
          <w:szCs w:val="24"/>
        </w:rPr>
        <w:t>”规定，第2项</w:t>
      </w:r>
      <w:r>
        <w:rPr>
          <w:rFonts w:cs="Times New Roman" w:hint="eastAsia"/>
          <w:bCs/>
          <w:kern w:val="2"/>
          <w:sz w:val="24"/>
          <w:szCs w:val="24"/>
          <w:u w:val="single"/>
        </w:rPr>
        <w:t xml:space="preserve">          </w:t>
      </w:r>
      <w:r>
        <w:rPr>
          <w:rFonts w:cs="Times New Roman" w:hint="eastAsia"/>
          <w:bCs/>
          <w:kern w:val="2"/>
          <w:sz w:val="24"/>
          <w:szCs w:val="24"/>
        </w:rPr>
        <w:t>违背《</w:t>
      </w:r>
      <w:r>
        <w:rPr>
          <w:rFonts w:cs="Times New Roman" w:hint="eastAsia"/>
          <w:bCs/>
          <w:kern w:val="2"/>
          <w:sz w:val="24"/>
          <w:szCs w:val="24"/>
          <w:u w:val="single"/>
        </w:rPr>
        <w:t xml:space="preserve">              法</w:t>
      </w:r>
      <w:r>
        <w:rPr>
          <w:rFonts w:cs="Times New Roman" w:hint="eastAsia"/>
          <w:bCs/>
          <w:kern w:val="2"/>
          <w:sz w:val="24"/>
          <w:szCs w:val="24"/>
        </w:rPr>
        <w:t>》第</w:t>
      </w:r>
      <w:r>
        <w:rPr>
          <w:rFonts w:cs="Times New Roman" w:hint="eastAsia"/>
          <w:bCs/>
          <w:kern w:val="2"/>
          <w:sz w:val="24"/>
          <w:szCs w:val="24"/>
          <w:u w:val="single"/>
        </w:rPr>
        <w:t xml:space="preserve">   </w:t>
      </w:r>
      <w:r>
        <w:rPr>
          <w:rFonts w:cs="Times New Roman" w:hint="eastAsia"/>
          <w:bCs/>
          <w:kern w:val="2"/>
          <w:sz w:val="24"/>
          <w:szCs w:val="24"/>
        </w:rPr>
        <w:t>条的规定，请</w:t>
      </w:r>
      <w:proofErr w:type="gramStart"/>
      <w:r>
        <w:rPr>
          <w:rFonts w:cs="Times New Roman" w:hint="eastAsia"/>
          <w:bCs/>
          <w:kern w:val="2"/>
          <w:sz w:val="24"/>
          <w:szCs w:val="24"/>
        </w:rPr>
        <w:t>予审</w:t>
      </w:r>
      <w:proofErr w:type="gramEnd"/>
      <w:r>
        <w:rPr>
          <w:rFonts w:cs="Times New Roman" w:hint="eastAsia"/>
          <w:bCs/>
          <w:kern w:val="2"/>
          <w:sz w:val="24"/>
          <w:szCs w:val="24"/>
        </w:rPr>
        <w:t>查纠正为盼。</w:t>
      </w:r>
    </w:p>
    <w:p w14:paraId="74F46241"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 xml:space="preserve">                             质疑人(全称并加</w:t>
      </w:r>
      <w:r>
        <w:rPr>
          <w:rFonts w:cs="Times New Roman" w:hint="eastAsia"/>
          <w:bCs/>
          <w:kern w:val="2"/>
          <w:sz w:val="24"/>
          <w:szCs w:val="24"/>
          <w:u w:val="single"/>
        </w:rPr>
        <w:t>盖</w:t>
      </w:r>
      <w:r>
        <w:rPr>
          <w:rFonts w:cs="Times New Roman" w:hint="eastAsia"/>
          <w:bCs/>
          <w:kern w:val="2"/>
          <w:sz w:val="24"/>
          <w:szCs w:val="24"/>
        </w:rPr>
        <w:t>公章)：</w:t>
      </w:r>
      <w:r>
        <w:rPr>
          <w:rFonts w:cs="Times New Roman" w:hint="eastAsia"/>
          <w:bCs/>
          <w:kern w:val="2"/>
          <w:sz w:val="24"/>
          <w:szCs w:val="24"/>
          <w:u w:val="single"/>
        </w:rPr>
        <w:t xml:space="preserve">          </w:t>
      </w:r>
    </w:p>
    <w:p w14:paraId="5E6A4708"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 xml:space="preserve">                             法定代表人签字：</w:t>
      </w:r>
      <w:r>
        <w:rPr>
          <w:rFonts w:cs="Times New Roman" w:hint="eastAsia"/>
          <w:bCs/>
          <w:kern w:val="2"/>
          <w:sz w:val="24"/>
          <w:szCs w:val="24"/>
          <w:u w:val="single"/>
        </w:rPr>
        <w:t xml:space="preserve">          </w:t>
      </w:r>
    </w:p>
    <w:p w14:paraId="2E33DBA5"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 xml:space="preserve">                             委托人签字：</w:t>
      </w:r>
      <w:r>
        <w:rPr>
          <w:rFonts w:cs="Times New Roman" w:hint="eastAsia"/>
          <w:bCs/>
          <w:kern w:val="2"/>
          <w:sz w:val="24"/>
          <w:szCs w:val="24"/>
          <w:u w:val="single"/>
        </w:rPr>
        <w:t xml:space="preserve">          </w:t>
      </w:r>
    </w:p>
    <w:p w14:paraId="167E0556" w14:textId="77777777" w:rsidR="006C7994" w:rsidRDefault="00100F05">
      <w:pPr>
        <w:autoSpaceDE/>
        <w:autoSpaceDN/>
        <w:snapToGrid w:val="0"/>
        <w:spacing w:line="440" w:lineRule="exact"/>
        <w:jc w:val="both"/>
        <w:rPr>
          <w:rFonts w:cs="Times New Roman"/>
          <w:bCs/>
          <w:kern w:val="2"/>
          <w:sz w:val="24"/>
          <w:szCs w:val="24"/>
          <w:u w:val="single"/>
        </w:rPr>
      </w:pPr>
      <w:r>
        <w:rPr>
          <w:rFonts w:cs="Times New Roman" w:hint="eastAsia"/>
          <w:bCs/>
          <w:kern w:val="2"/>
          <w:sz w:val="24"/>
          <w:szCs w:val="24"/>
        </w:rPr>
        <w:t xml:space="preserve">                             地址：</w:t>
      </w:r>
      <w:r>
        <w:rPr>
          <w:rFonts w:cs="Times New Roman" w:hint="eastAsia"/>
          <w:bCs/>
          <w:kern w:val="2"/>
          <w:sz w:val="24"/>
          <w:szCs w:val="24"/>
          <w:u w:val="single"/>
        </w:rPr>
        <w:t xml:space="preserve">      </w:t>
      </w:r>
      <w:r>
        <w:rPr>
          <w:rFonts w:cs="Times New Roman" w:hint="eastAsia"/>
          <w:bCs/>
          <w:kern w:val="2"/>
          <w:sz w:val="24"/>
          <w:szCs w:val="24"/>
        </w:rPr>
        <w:t>联系电话：</w:t>
      </w:r>
      <w:r>
        <w:rPr>
          <w:rFonts w:cs="Times New Roman" w:hint="eastAsia"/>
          <w:bCs/>
          <w:kern w:val="2"/>
          <w:sz w:val="24"/>
          <w:szCs w:val="24"/>
          <w:u w:val="single"/>
        </w:rPr>
        <w:t xml:space="preserve">     </w:t>
      </w:r>
    </w:p>
    <w:p w14:paraId="7B9F7726" w14:textId="77777777" w:rsidR="006C7994" w:rsidRDefault="00100F05">
      <w:pPr>
        <w:autoSpaceDE/>
        <w:autoSpaceDN/>
        <w:snapToGrid w:val="0"/>
        <w:spacing w:line="440" w:lineRule="exact"/>
        <w:jc w:val="both"/>
        <w:rPr>
          <w:rFonts w:cs="Times New Roman"/>
          <w:bCs/>
          <w:kern w:val="2"/>
          <w:sz w:val="24"/>
          <w:szCs w:val="24"/>
          <w:u w:val="single"/>
        </w:rPr>
      </w:pPr>
      <w:r>
        <w:rPr>
          <w:rFonts w:cs="Times New Roman" w:hint="eastAsia"/>
          <w:bCs/>
          <w:kern w:val="2"/>
          <w:sz w:val="24"/>
          <w:szCs w:val="24"/>
        </w:rPr>
        <w:t xml:space="preserve">                             邮编：</w:t>
      </w:r>
      <w:r>
        <w:rPr>
          <w:rFonts w:cs="Times New Roman" w:hint="eastAsia"/>
          <w:bCs/>
          <w:kern w:val="2"/>
          <w:sz w:val="24"/>
          <w:szCs w:val="24"/>
          <w:u w:val="single"/>
        </w:rPr>
        <w:t xml:space="preserve">      </w:t>
      </w:r>
      <w:r>
        <w:rPr>
          <w:rFonts w:cs="Times New Roman" w:hint="eastAsia"/>
          <w:bCs/>
          <w:kern w:val="2"/>
          <w:sz w:val="24"/>
          <w:szCs w:val="24"/>
        </w:rPr>
        <w:t>传真：</w:t>
      </w:r>
      <w:r>
        <w:rPr>
          <w:rFonts w:cs="Times New Roman" w:hint="eastAsia"/>
          <w:bCs/>
          <w:kern w:val="2"/>
          <w:sz w:val="24"/>
          <w:szCs w:val="24"/>
          <w:u w:val="single"/>
        </w:rPr>
        <w:t xml:space="preserve">         </w:t>
      </w:r>
    </w:p>
    <w:p w14:paraId="2FAAF4E0" w14:textId="77777777" w:rsidR="006C7994" w:rsidRDefault="00100F05">
      <w:pPr>
        <w:autoSpaceDE/>
        <w:autoSpaceDN/>
        <w:snapToGrid w:val="0"/>
        <w:spacing w:line="440" w:lineRule="exact"/>
        <w:jc w:val="both"/>
        <w:rPr>
          <w:rFonts w:cs="Times New Roman"/>
          <w:bCs/>
          <w:kern w:val="2"/>
          <w:sz w:val="24"/>
          <w:szCs w:val="24"/>
          <w:u w:val="single"/>
        </w:rPr>
      </w:pPr>
      <w:r>
        <w:rPr>
          <w:rFonts w:cs="Times New Roman" w:hint="eastAsia"/>
          <w:bCs/>
          <w:kern w:val="2"/>
          <w:sz w:val="24"/>
          <w:szCs w:val="24"/>
        </w:rPr>
        <w:t xml:space="preserve">                             日期：</w:t>
      </w:r>
      <w:r>
        <w:rPr>
          <w:rFonts w:cs="Times New Roman" w:hint="eastAsia"/>
          <w:bCs/>
          <w:kern w:val="2"/>
          <w:sz w:val="24"/>
          <w:szCs w:val="24"/>
          <w:u w:val="single"/>
        </w:rPr>
        <w:t xml:space="preserve">                     </w:t>
      </w:r>
    </w:p>
    <w:p w14:paraId="4C8109D2"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注：质疑人提供的资料应包括但不限于以下内容：</w:t>
      </w:r>
    </w:p>
    <w:p w14:paraId="0D628BF8" w14:textId="77777777" w:rsidR="006C7994" w:rsidRDefault="00100F05">
      <w:pPr>
        <w:autoSpaceDE/>
        <w:autoSpaceDN/>
        <w:snapToGrid w:val="0"/>
        <w:spacing w:line="440" w:lineRule="exact"/>
        <w:jc w:val="both"/>
        <w:rPr>
          <w:rFonts w:cs="Times New Roman"/>
          <w:bCs/>
          <w:kern w:val="2"/>
          <w:sz w:val="24"/>
          <w:szCs w:val="24"/>
        </w:rPr>
      </w:pPr>
      <w:r>
        <w:rPr>
          <w:rFonts w:cs="Times New Roman" w:hint="eastAsia"/>
          <w:bCs/>
          <w:kern w:val="2"/>
          <w:sz w:val="24"/>
          <w:szCs w:val="24"/>
        </w:rPr>
        <w:t>1、加盖供应商单位公章法定代表人授权书；</w:t>
      </w:r>
    </w:p>
    <w:p w14:paraId="18A051EF" w14:textId="77777777" w:rsidR="006C7994" w:rsidRDefault="00100F05">
      <w:pPr>
        <w:autoSpaceDE/>
        <w:autoSpaceDN/>
        <w:snapToGrid w:val="0"/>
        <w:spacing w:line="440" w:lineRule="exact"/>
        <w:jc w:val="both"/>
        <w:rPr>
          <w:rFonts w:cs="Times New Roman"/>
          <w:kern w:val="2"/>
          <w:sz w:val="24"/>
          <w:szCs w:val="24"/>
        </w:rPr>
      </w:pPr>
      <w:r>
        <w:rPr>
          <w:rFonts w:cs="Times New Roman" w:hint="eastAsia"/>
          <w:bCs/>
          <w:kern w:val="2"/>
          <w:sz w:val="24"/>
          <w:szCs w:val="24"/>
        </w:rPr>
        <w:t>2、明确的请求和供应商单位加盖公章证明材料。</w:t>
      </w:r>
    </w:p>
    <w:p w14:paraId="5973F113" w14:textId="77777777" w:rsidR="006C7994" w:rsidRDefault="00100F05">
      <w:pPr>
        <w:autoSpaceDE/>
        <w:autoSpaceDN/>
        <w:snapToGrid w:val="0"/>
        <w:spacing w:line="440" w:lineRule="exact"/>
        <w:jc w:val="both"/>
        <w:rPr>
          <w:rFonts w:cs="Times New Roman"/>
          <w:kern w:val="2"/>
          <w:sz w:val="24"/>
          <w:szCs w:val="24"/>
        </w:rPr>
      </w:pPr>
      <w:r>
        <w:rPr>
          <w:rFonts w:cs="Times New Roman" w:hint="eastAsia"/>
          <w:kern w:val="2"/>
          <w:sz w:val="24"/>
          <w:szCs w:val="24"/>
        </w:rPr>
        <w:t xml:space="preserve"> </w:t>
      </w:r>
    </w:p>
    <w:p w14:paraId="4FF44908" w14:textId="77777777" w:rsidR="006C7994" w:rsidRDefault="00100F05">
      <w:pPr>
        <w:autoSpaceDE/>
        <w:autoSpaceDN/>
        <w:snapToGrid w:val="0"/>
        <w:spacing w:line="440" w:lineRule="exact"/>
        <w:jc w:val="both"/>
        <w:rPr>
          <w:rFonts w:cs="Times New Roman"/>
          <w:b/>
          <w:kern w:val="2"/>
          <w:sz w:val="24"/>
          <w:szCs w:val="24"/>
        </w:rPr>
      </w:pPr>
      <w:r>
        <w:rPr>
          <w:rFonts w:cs="Times New Roman" w:hint="eastAsia"/>
          <w:b/>
          <w:kern w:val="2"/>
          <w:sz w:val="24"/>
          <w:szCs w:val="24"/>
        </w:rPr>
        <w:t xml:space="preserve"> </w:t>
      </w:r>
    </w:p>
    <w:p w14:paraId="69A29DA8" w14:textId="77777777" w:rsidR="006C7994" w:rsidRDefault="00100F05">
      <w:pPr>
        <w:autoSpaceDE/>
        <w:autoSpaceDN/>
        <w:snapToGrid w:val="0"/>
        <w:spacing w:line="440" w:lineRule="exact"/>
        <w:jc w:val="both"/>
        <w:rPr>
          <w:rFonts w:cs="Times New Roman"/>
          <w:b/>
          <w:kern w:val="2"/>
          <w:sz w:val="24"/>
          <w:szCs w:val="24"/>
        </w:rPr>
      </w:pPr>
      <w:r>
        <w:rPr>
          <w:rFonts w:cs="Times New Roman" w:hint="eastAsia"/>
          <w:b/>
          <w:kern w:val="2"/>
          <w:sz w:val="24"/>
          <w:szCs w:val="24"/>
        </w:rPr>
        <w:t xml:space="preserve"> </w:t>
      </w:r>
    </w:p>
    <w:p w14:paraId="1E872980" w14:textId="77777777" w:rsidR="006C7994" w:rsidRDefault="00100F05">
      <w:pPr>
        <w:autoSpaceDE/>
        <w:autoSpaceDN/>
        <w:snapToGrid w:val="0"/>
        <w:spacing w:line="440" w:lineRule="exact"/>
        <w:jc w:val="both"/>
        <w:rPr>
          <w:rFonts w:cs="Times New Roman"/>
          <w:b/>
          <w:kern w:val="2"/>
          <w:sz w:val="24"/>
          <w:szCs w:val="24"/>
        </w:rPr>
      </w:pPr>
      <w:r>
        <w:rPr>
          <w:rFonts w:cs="Times New Roman" w:hint="eastAsia"/>
          <w:b/>
          <w:kern w:val="2"/>
          <w:sz w:val="24"/>
          <w:szCs w:val="24"/>
        </w:rPr>
        <w:br w:type="page"/>
      </w:r>
      <w:r>
        <w:rPr>
          <w:rFonts w:cs="Times New Roman" w:hint="eastAsia"/>
          <w:b/>
          <w:kern w:val="2"/>
          <w:sz w:val="24"/>
          <w:szCs w:val="24"/>
        </w:rPr>
        <w:lastRenderedPageBreak/>
        <w:t>附表二</w:t>
      </w:r>
    </w:p>
    <w:p w14:paraId="424FC374" w14:textId="77777777" w:rsidR="006C7994" w:rsidRDefault="00100F05">
      <w:pPr>
        <w:autoSpaceDE/>
        <w:autoSpaceDN/>
        <w:jc w:val="center"/>
        <w:rPr>
          <w:rFonts w:cs="Times New Roman"/>
          <w:kern w:val="2"/>
          <w:sz w:val="21"/>
          <w:szCs w:val="24"/>
        </w:rPr>
      </w:pPr>
      <w:r>
        <w:rPr>
          <w:rFonts w:ascii="Times New Roman" w:hAnsi="Times New Roman" w:cs="Times New Roman" w:hint="eastAsia"/>
          <w:kern w:val="2"/>
          <w:sz w:val="21"/>
          <w:szCs w:val="21"/>
        </w:rPr>
        <w:t>质疑内容</w:t>
      </w:r>
    </w:p>
    <w:tbl>
      <w:tblPr>
        <w:tblW w:w="8647" w:type="dxa"/>
        <w:jc w:val="center"/>
        <w:tblLayout w:type="fixed"/>
        <w:tblCellMar>
          <w:left w:w="0" w:type="dxa"/>
          <w:right w:w="0" w:type="dxa"/>
        </w:tblCellMar>
        <w:tblLook w:val="04A0" w:firstRow="1" w:lastRow="0" w:firstColumn="1" w:lastColumn="0" w:noHBand="0" w:noVBand="1"/>
      </w:tblPr>
      <w:tblGrid>
        <w:gridCol w:w="936"/>
        <w:gridCol w:w="905"/>
        <w:gridCol w:w="6806"/>
      </w:tblGrid>
      <w:tr w:rsidR="006C7994" w14:paraId="123AB4F5" w14:textId="77777777">
        <w:trPr>
          <w:trHeight w:val="567"/>
          <w:jc w:val="center"/>
        </w:trPr>
        <w:tc>
          <w:tcPr>
            <w:tcW w:w="18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0A1C93" w14:textId="77777777" w:rsidR="006C7994" w:rsidRDefault="00100F05">
            <w:pPr>
              <w:autoSpaceDE/>
              <w:autoSpaceDN/>
              <w:jc w:val="both"/>
              <w:rPr>
                <w:rFonts w:ascii="Times New Roman" w:hAnsi="Times New Roman" w:cs="Times New Roman"/>
                <w:kern w:val="2"/>
                <w:sz w:val="21"/>
                <w:szCs w:val="21"/>
              </w:rPr>
            </w:pPr>
            <w:bookmarkStart w:id="10" w:name="_Toc2338"/>
            <w:r>
              <w:rPr>
                <w:rFonts w:ascii="Times New Roman" w:hAnsi="Times New Roman" w:cs="Times New Roman" w:hint="eastAsia"/>
                <w:kern w:val="2"/>
                <w:sz w:val="21"/>
                <w:szCs w:val="21"/>
              </w:rPr>
              <w:t>项目名称</w:t>
            </w:r>
            <w:bookmarkEnd w:id="10"/>
          </w:p>
        </w:tc>
        <w:tc>
          <w:tcPr>
            <w:tcW w:w="6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F6E84D" w14:textId="77777777" w:rsidR="006C7994" w:rsidRDefault="00100F05">
            <w:pPr>
              <w:autoSpaceDE/>
              <w:autoSpaceDN/>
              <w:snapToGrid w:val="0"/>
              <w:spacing w:line="440" w:lineRule="exact"/>
              <w:ind w:firstLineChars="200" w:firstLine="480"/>
              <w:jc w:val="both"/>
              <w:rPr>
                <w:rFonts w:cs="Times New Roman"/>
                <w:kern w:val="2"/>
                <w:sz w:val="24"/>
                <w:szCs w:val="24"/>
              </w:rPr>
            </w:pPr>
            <w:r>
              <w:rPr>
                <w:rFonts w:cs="Times New Roman" w:hint="eastAsia"/>
                <w:kern w:val="2"/>
                <w:sz w:val="24"/>
                <w:szCs w:val="24"/>
              </w:rPr>
              <w:t> </w:t>
            </w:r>
          </w:p>
        </w:tc>
      </w:tr>
      <w:tr w:rsidR="006C7994" w14:paraId="765B4F79" w14:textId="77777777">
        <w:trPr>
          <w:trHeight w:val="567"/>
          <w:jc w:val="center"/>
        </w:trPr>
        <w:tc>
          <w:tcPr>
            <w:tcW w:w="18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CCC74" w14:textId="77777777" w:rsidR="006C7994" w:rsidRDefault="00100F05">
            <w:pPr>
              <w:autoSpaceDE/>
              <w:autoSpaceDN/>
              <w:jc w:val="both"/>
              <w:rPr>
                <w:rFonts w:ascii="Times New Roman" w:hAnsi="Times New Roman" w:cs="Times New Roman"/>
                <w:kern w:val="2"/>
                <w:sz w:val="21"/>
                <w:szCs w:val="21"/>
              </w:rPr>
            </w:pPr>
            <w:bookmarkStart w:id="11" w:name="_Toc19856"/>
            <w:r>
              <w:rPr>
                <w:rFonts w:ascii="Times New Roman" w:hAnsi="Times New Roman" w:cs="Times New Roman" w:hint="eastAsia"/>
                <w:kern w:val="2"/>
                <w:sz w:val="21"/>
                <w:szCs w:val="21"/>
              </w:rPr>
              <w:t>采购项目编号</w:t>
            </w:r>
            <w:bookmarkEnd w:id="11"/>
          </w:p>
        </w:tc>
        <w:tc>
          <w:tcPr>
            <w:tcW w:w="6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7C79D9" w14:textId="77777777" w:rsidR="006C7994" w:rsidRDefault="00100F05">
            <w:pPr>
              <w:autoSpaceDE/>
              <w:autoSpaceDN/>
              <w:snapToGrid w:val="0"/>
              <w:spacing w:line="440" w:lineRule="exact"/>
              <w:ind w:firstLineChars="200" w:firstLine="480"/>
              <w:jc w:val="both"/>
              <w:rPr>
                <w:rFonts w:cs="Times New Roman"/>
                <w:kern w:val="2"/>
                <w:sz w:val="24"/>
                <w:szCs w:val="24"/>
              </w:rPr>
            </w:pPr>
            <w:r>
              <w:rPr>
                <w:rFonts w:cs="Times New Roman" w:hint="eastAsia"/>
                <w:kern w:val="2"/>
                <w:sz w:val="24"/>
                <w:szCs w:val="24"/>
              </w:rPr>
              <w:t> </w:t>
            </w:r>
          </w:p>
        </w:tc>
      </w:tr>
      <w:tr w:rsidR="006C7994" w14:paraId="2F0C38B8" w14:textId="77777777">
        <w:trPr>
          <w:cantSplit/>
          <w:trHeight w:val="3879"/>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4C666" w14:textId="77777777" w:rsidR="006C7994" w:rsidRDefault="00100F05">
            <w:pPr>
              <w:autoSpaceDE/>
              <w:autoSpaceDN/>
              <w:jc w:val="both"/>
              <w:rPr>
                <w:rFonts w:cs="Times New Roman"/>
                <w:kern w:val="2"/>
                <w:sz w:val="21"/>
                <w:szCs w:val="24"/>
              </w:rPr>
            </w:pPr>
            <w:bookmarkStart w:id="12" w:name="_Toc9705"/>
            <w:r>
              <w:rPr>
                <w:rFonts w:ascii="Times New Roman" w:hAnsi="Times New Roman" w:cs="Times New Roman" w:hint="eastAsia"/>
                <w:kern w:val="2"/>
                <w:sz w:val="21"/>
                <w:szCs w:val="21"/>
              </w:rPr>
              <w:t>具体的质疑事项及事实依据</w:t>
            </w:r>
            <w:bookmarkEnd w:id="12"/>
          </w:p>
        </w:tc>
        <w:tc>
          <w:tcPr>
            <w:tcW w:w="7711" w:type="dxa"/>
            <w:gridSpan w:val="2"/>
            <w:tcBorders>
              <w:top w:val="nil"/>
              <w:left w:val="nil"/>
              <w:bottom w:val="single" w:sz="8" w:space="0" w:color="auto"/>
              <w:right w:val="single" w:sz="8" w:space="0" w:color="auto"/>
            </w:tcBorders>
            <w:tcMar>
              <w:top w:w="0" w:type="dxa"/>
              <w:left w:w="108" w:type="dxa"/>
              <w:bottom w:w="0" w:type="dxa"/>
              <w:right w:w="108" w:type="dxa"/>
            </w:tcMar>
          </w:tcPr>
          <w:p w14:paraId="5A3C1131" w14:textId="77777777" w:rsidR="006C7994" w:rsidRDefault="00100F05">
            <w:pPr>
              <w:autoSpaceDE/>
              <w:autoSpaceDN/>
              <w:jc w:val="both"/>
              <w:rPr>
                <w:rFonts w:ascii="Times New Roman" w:hAnsi="Times New Roman" w:cs="Times New Roman"/>
                <w:kern w:val="2"/>
                <w:sz w:val="21"/>
                <w:szCs w:val="21"/>
              </w:rPr>
            </w:pPr>
            <w:bookmarkStart w:id="13" w:name="_Toc13573"/>
            <w:r>
              <w:rPr>
                <w:rFonts w:ascii="Times New Roman" w:hAnsi="Times New Roman" w:cs="Times New Roman" w:hint="eastAsia"/>
                <w:kern w:val="2"/>
                <w:sz w:val="21"/>
                <w:szCs w:val="21"/>
              </w:rPr>
              <w:t>一、质疑事项</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w:t>
            </w:r>
            <w:bookmarkEnd w:id="13"/>
          </w:p>
          <w:p w14:paraId="4D6C7258" w14:textId="77777777" w:rsidR="006C7994" w:rsidRDefault="00100F05">
            <w:pPr>
              <w:autoSpaceDE/>
              <w:autoSpaceDN/>
              <w:jc w:val="both"/>
              <w:rPr>
                <w:rFonts w:ascii="Times New Roman" w:hAnsi="Times New Roman" w:cs="Times New Roman"/>
                <w:kern w:val="2"/>
                <w:sz w:val="21"/>
                <w:szCs w:val="21"/>
              </w:rPr>
            </w:pPr>
            <w:bookmarkStart w:id="14" w:name="_Toc23129"/>
            <w:r>
              <w:rPr>
                <w:rFonts w:ascii="Times New Roman" w:hAnsi="Times New Roman" w:cs="Times New Roman" w:hint="eastAsia"/>
                <w:kern w:val="2"/>
                <w:sz w:val="21"/>
                <w:szCs w:val="21"/>
              </w:rPr>
              <w:t>主要内容：</w:t>
            </w:r>
            <w:bookmarkEnd w:id="14"/>
          </w:p>
          <w:p w14:paraId="546B893D" w14:textId="77777777" w:rsidR="006C7994" w:rsidRDefault="00100F05">
            <w:pPr>
              <w:autoSpaceDE/>
              <w:autoSpaceDN/>
              <w:jc w:val="both"/>
              <w:rPr>
                <w:rFonts w:ascii="Times New Roman" w:hAnsi="Times New Roman" w:cs="Times New Roman"/>
                <w:kern w:val="2"/>
                <w:sz w:val="21"/>
                <w:szCs w:val="21"/>
              </w:rPr>
            </w:pPr>
            <w:bookmarkStart w:id="15" w:name="_Toc4921"/>
            <w:r>
              <w:rPr>
                <w:rFonts w:ascii="Times New Roman" w:hAnsi="Times New Roman" w:cs="Times New Roman" w:hint="eastAsia"/>
                <w:kern w:val="2"/>
                <w:sz w:val="21"/>
                <w:szCs w:val="21"/>
              </w:rPr>
              <w:t>事实依据：</w:t>
            </w:r>
            <w:bookmarkEnd w:id="15"/>
          </w:p>
          <w:p w14:paraId="3C7CB8E2" w14:textId="77777777" w:rsidR="006C7994" w:rsidRDefault="00100F05">
            <w:pPr>
              <w:autoSpaceDE/>
              <w:autoSpaceDN/>
              <w:jc w:val="both"/>
              <w:rPr>
                <w:rFonts w:ascii="Times New Roman" w:hAnsi="Times New Roman" w:cs="Times New Roman"/>
                <w:kern w:val="2"/>
                <w:sz w:val="21"/>
                <w:szCs w:val="21"/>
              </w:rPr>
            </w:pPr>
            <w:bookmarkStart w:id="16" w:name="_Toc9636"/>
            <w:r>
              <w:rPr>
                <w:rFonts w:ascii="Times New Roman" w:hAnsi="Times New Roman" w:cs="Times New Roman" w:hint="eastAsia"/>
                <w:kern w:val="2"/>
                <w:sz w:val="21"/>
                <w:szCs w:val="21"/>
              </w:rPr>
              <w:t>适应法规条款：</w:t>
            </w:r>
            <w:bookmarkEnd w:id="16"/>
          </w:p>
          <w:p w14:paraId="17CD9A22" w14:textId="77777777" w:rsidR="006C7994" w:rsidRDefault="00100F05">
            <w:pPr>
              <w:autoSpaceDE/>
              <w:autoSpaceDN/>
              <w:jc w:val="both"/>
              <w:rPr>
                <w:rFonts w:ascii="Times New Roman" w:hAnsi="Times New Roman" w:cs="Times New Roman"/>
                <w:kern w:val="2"/>
                <w:sz w:val="21"/>
                <w:szCs w:val="21"/>
              </w:rPr>
            </w:pPr>
            <w:bookmarkStart w:id="17" w:name="_Toc4949"/>
            <w:r>
              <w:rPr>
                <w:rFonts w:ascii="Times New Roman" w:hAnsi="Times New Roman" w:cs="Times New Roman" w:hint="eastAsia"/>
                <w:kern w:val="2"/>
                <w:sz w:val="21"/>
                <w:szCs w:val="21"/>
              </w:rPr>
              <w:t>佐证材料：</w:t>
            </w:r>
            <w:bookmarkEnd w:id="17"/>
          </w:p>
          <w:p w14:paraId="459ED0A2" w14:textId="77777777" w:rsidR="006C7994" w:rsidRDefault="00100F05">
            <w:pPr>
              <w:autoSpaceDE/>
              <w:autoSpaceDN/>
              <w:jc w:val="both"/>
              <w:rPr>
                <w:rFonts w:ascii="Times New Roman" w:hAnsi="Times New Roman" w:cs="Times New Roman"/>
                <w:kern w:val="2"/>
                <w:sz w:val="21"/>
                <w:szCs w:val="21"/>
              </w:rPr>
            </w:pPr>
            <w:bookmarkStart w:id="18" w:name="_Toc28263"/>
            <w:r>
              <w:rPr>
                <w:rFonts w:ascii="Times New Roman" w:hAnsi="Times New Roman" w:cs="Times New Roman" w:hint="eastAsia"/>
                <w:kern w:val="2"/>
                <w:sz w:val="21"/>
                <w:szCs w:val="21"/>
              </w:rPr>
              <w:t>二、质疑事项</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w:t>
            </w:r>
            <w:bookmarkEnd w:id="18"/>
          </w:p>
          <w:p w14:paraId="78B6BF39" w14:textId="77777777" w:rsidR="006C7994" w:rsidRDefault="00100F05">
            <w:pPr>
              <w:autoSpaceDE/>
              <w:autoSpaceDN/>
              <w:jc w:val="both"/>
              <w:rPr>
                <w:rFonts w:ascii="Times New Roman" w:hAnsi="Times New Roman" w:cs="Times New Roman"/>
                <w:kern w:val="2"/>
                <w:sz w:val="21"/>
                <w:szCs w:val="21"/>
              </w:rPr>
            </w:pPr>
            <w:bookmarkStart w:id="19" w:name="_Toc10041"/>
            <w:r>
              <w:rPr>
                <w:rFonts w:ascii="Times New Roman" w:hAnsi="Times New Roman" w:cs="Times New Roman" w:hint="eastAsia"/>
                <w:kern w:val="2"/>
                <w:sz w:val="21"/>
                <w:szCs w:val="21"/>
              </w:rPr>
              <w:t>主要内容：</w:t>
            </w:r>
            <w:bookmarkEnd w:id="19"/>
          </w:p>
          <w:p w14:paraId="15D2EEE3" w14:textId="77777777" w:rsidR="006C7994" w:rsidRDefault="00100F05">
            <w:pPr>
              <w:autoSpaceDE/>
              <w:autoSpaceDN/>
              <w:jc w:val="both"/>
              <w:rPr>
                <w:rFonts w:ascii="Times New Roman" w:hAnsi="Times New Roman" w:cs="Times New Roman"/>
                <w:kern w:val="2"/>
                <w:sz w:val="21"/>
                <w:szCs w:val="21"/>
              </w:rPr>
            </w:pPr>
            <w:bookmarkStart w:id="20" w:name="_Toc576"/>
            <w:r>
              <w:rPr>
                <w:rFonts w:ascii="Times New Roman" w:hAnsi="Times New Roman" w:cs="Times New Roman" w:hint="eastAsia"/>
                <w:kern w:val="2"/>
                <w:sz w:val="21"/>
                <w:szCs w:val="21"/>
              </w:rPr>
              <w:t>事实依据：</w:t>
            </w:r>
            <w:bookmarkEnd w:id="20"/>
          </w:p>
          <w:p w14:paraId="582333A2" w14:textId="77777777" w:rsidR="006C7994" w:rsidRDefault="00100F05">
            <w:pPr>
              <w:autoSpaceDE/>
              <w:autoSpaceDN/>
              <w:jc w:val="both"/>
              <w:rPr>
                <w:rFonts w:ascii="Times New Roman" w:hAnsi="Times New Roman" w:cs="Times New Roman"/>
                <w:kern w:val="2"/>
                <w:sz w:val="21"/>
                <w:szCs w:val="21"/>
              </w:rPr>
            </w:pPr>
            <w:bookmarkStart w:id="21" w:name="_Toc32283"/>
            <w:r>
              <w:rPr>
                <w:rFonts w:ascii="Times New Roman" w:hAnsi="Times New Roman" w:cs="Times New Roman" w:hint="eastAsia"/>
                <w:kern w:val="2"/>
                <w:sz w:val="21"/>
                <w:szCs w:val="21"/>
              </w:rPr>
              <w:t>适应法规条款：</w:t>
            </w:r>
            <w:bookmarkEnd w:id="21"/>
          </w:p>
          <w:p w14:paraId="5980BE65" w14:textId="77777777" w:rsidR="006C7994" w:rsidRDefault="00100F05">
            <w:pPr>
              <w:autoSpaceDE/>
              <w:autoSpaceDN/>
              <w:jc w:val="both"/>
              <w:rPr>
                <w:rFonts w:ascii="Times New Roman" w:hAnsi="Times New Roman" w:cs="Times New Roman"/>
                <w:kern w:val="2"/>
                <w:sz w:val="21"/>
                <w:szCs w:val="21"/>
              </w:rPr>
            </w:pPr>
            <w:bookmarkStart w:id="22" w:name="_Toc20847"/>
            <w:r>
              <w:rPr>
                <w:rFonts w:ascii="Times New Roman" w:hAnsi="Times New Roman" w:cs="Times New Roman" w:hint="eastAsia"/>
                <w:kern w:val="2"/>
                <w:sz w:val="21"/>
                <w:szCs w:val="21"/>
              </w:rPr>
              <w:t>佐证材料：</w:t>
            </w:r>
            <w:r>
              <w:rPr>
                <w:rFonts w:ascii="Times New Roman" w:hAnsi="Times New Roman" w:cs="Times New Roman" w:hint="eastAsia"/>
                <w:kern w:val="2"/>
                <w:sz w:val="21"/>
                <w:szCs w:val="21"/>
              </w:rPr>
              <w:t> </w:t>
            </w:r>
            <w:bookmarkEnd w:id="22"/>
          </w:p>
          <w:p w14:paraId="3B14FBCA" w14:textId="77777777" w:rsidR="006C7994" w:rsidRDefault="00100F05">
            <w:pPr>
              <w:autoSpaceDE/>
              <w:autoSpaceDN/>
              <w:jc w:val="both"/>
              <w:rPr>
                <w:rFonts w:cs="Times New Roman"/>
                <w:kern w:val="2"/>
                <w:sz w:val="21"/>
                <w:szCs w:val="24"/>
              </w:rPr>
            </w:pPr>
            <w:bookmarkStart w:id="23" w:name="_Toc25584"/>
            <w:r>
              <w:rPr>
                <w:rFonts w:ascii="Times New Roman" w:hAnsi="Times New Roman" w:cs="Times New Roman" w:hint="eastAsia"/>
                <w:kern w:val="2"/>
                <w:sz w:val="21"/>
                <w:szCs w:val="21"/>
              </w:rPr>
              <w:t>三、同上</w:t>
            </w:r>
            <w:bookmarkEnd w:id="23"/>
          </w:p>
        </w:tc>
      </w:tr>
    </w:tbl>
    <w:p w14:paraId="02E8B780"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质疑人（盖公章）：</w:t>
      </w:r>
    </w:p>
    <w:p w14:paraId="34D45602"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法定发表人（签字、盖章）：</w:t>
      </w:r>
    </w:p>
    <w:p w14:paraId="50F46085"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授权代理人（签字）：</w:t>
      </w:r>
    </w:p>
    <w:p w14:paraId="4A27BE55"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日期：年</w:t>
      </w:r>
      <w:r>
        <w:rPr>
          <w:rFonts w:ascii="Times New Roman" w:hAnsi="Times New Roman" w:cs="Times New Roman" w:hint="eastAsia"/>
          <w:kern w:val="2"/>
          <w:sz w:val="21"/>
          <w:szCs w:val="21"/>
        </w:rPr>
        <w:t xml:space="preserve">  </w:t>
      </w:r>
      <w:r>
        <w:rPr>
          <w:rFonts w:ascii="Times New Roman" w:hAnsi="Times New Roman" w:cs="Times New Roman" w:hint="eastAsia"/>
          <w:kern w:val="2"/>
          <w:sz w:val="21"/>
          <w:szCs w:val="21"/>
        </w:rPr>
        <w:t>月</w:t>
      </w:r>
      <w:r>
        <w:rPr>
          <w:rFonts w:ascii="Times New Roman" w:hAnsi="Times New Roman" w:cs="Times New Roman" w:hint="eastAsia"/>
          <w:kern w:val="2"/>
          <w:sz w:val="21"/>
          <w:szCs w:val="21"/>
        </w:rPr>
        <w:t xml:space="preserve"> </w:t>
      </w:r>
      <w:r>
        <w:rPr>
          <w:rFonts w:ascii="Times New Roman" w:hAnsi="Times New Roman" w:cs="Times New Roman" w:hint="eastAsia"/>
          <w:kern w:val="2"/>
          <w:sz w:val="21"/>
          <w:szCs w:val="21"/>
        </w:rPr>
        <w:t>日</w:t>
      </w:r>
    </w:p>
    <w:p w14:paraId="71BDB1EC"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备注：</w:t>
      </w:r>
    </w:p>
    <w:p w14:paraId="155F8BEB"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质疑人的法定代表人办理质疑事务的，在提交质疑函（无需填写授权委托人）的同时，还应提交加盖质疑人公章的营业执照（事业单位法人证书）副本复印件和法定代表人的身份证复印件。并出具身份证原件用于核对。</w:t>
      </w:r>
    </w:p>
    <w:p w14:paraId="0D87807B"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p>
    <w:p w14:paraId="22589473"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3</w:t>
      </w:r>
      <w:r>
        <w:rPr>
          <w:rFonts w:ascii="Times New Roman" w:hAnsi="Times New Roman" w:cs="Times New Roman" w:hint="eastAsia"/>
          <w:kern w:val="2"/>
          <w:sz w:val="21"/>
          <w:szCs w:val="21"/>
        </w:rPr>
        <w:t>、“具体的质疑事项及事实依据”一栏填写不下时，质疑人可另附页（</w:t>
      </w:r>
      <w:r>
        <w:rPr>
          <w:rFonts w:ascii="Times New Roman" w:hAnsi="Times New Roman" w:cs="Times New Roman" w:hint="eastAsia"/>
          <w:kern w:val="2"/>
          <w:sz w:val="21"/>
          <w:szCs w:val="21"/>
        </w:rPr>
        <w:t>A4</w:t>
      </w:r>
      <w:r>
        <w:rPr>
          <w:rFonts w:ascii="Times New Roman" w:hAnsi="Times New Roman" w:cs="Times New Roman" w:hint="eastAsia"/>
          <w:kern w:val="2"/>
          <w:sz w:val="21"/>
          <w:szCs w:val="21"/>
        </w:rPr>
        <w:t>），但附纸要求加盖质疑人公章。</w:t>
      </w:r>
    </w:p>
    <w:p w14:paraId="3B43C83C"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4</w:t>
      </w:r>
      <w:r>
        <w:rPr>
          <w:rFonts w:ascii="Times New Roman" w:hAnsi="Times New Roman" w:cs="Times New Roman" w:hint="eastAsia"/>
          <w:kern w:val="2"/>
          <w:sz w:val="21"/>
          <w:szCs w:val="21"/>
        </w:rPr>
        <w:t>、与质疑事项有关的材料应与质疑函合并装订。</w:t>
      </w:r>
    </w:p>
    <w:p w14:paraId="32657213" w14:textId="77777777" w:rsidR="006C7994" w:rsidRDefault="00100F05">
      <w:pPr>
        <w:autoSpaceDE/>
        <w:autoSpaceDN/>
        <w:jc w:val="both"/>
        <w:rPr>
          <w:rFonts w:ascii="Times New Roman" w:hAnsi="Times New Roman" w:cs="Times New Roman"/>
          <w:kern w:val="2"/>
          <w:sz w:val="21"/>
          <w:szCs w:val="21"/>
        </w:rPr>
      </w:pPr>
      <w:r>
        <w:rPr>
          <w:rFonts w:ascii="Times New Roman" w:hAnsi="Times New Roman" w:cs="Times New Roman" w:hint="eastAsia"/>
          <w:kern w:val="2"/>
          <w:sz w:val="21"/>
          <w:szCs w:val="21"/>
        </w:rPr>
        <w:t>5</w:t>
      </w:r>
      <w:r>
        <w:rPr>
          <w:rFonts w:ascii="Times New Roman" w:hAnsi="Times New Roman" w:cs="Times New Roman" w:hint="eastAsia"/>
          <w:kern w:val="2"/>
          <w:sz w:val="21"/>
          <w:szCs w:val="21"/>
        </w:rPr>
        <w:t>、质疑函一式三份。</w:t>
      </w:r>
    </w:p>
    <w:p w14:paraId="78D6194B" w14:textId="77777777" w:rsidR="006C7994" w:rsidRDefault="006C7994">
      <w:pPr>
        <w:autoSpaceDE/>
        <w:autoSpaceDN/>
        <w:ind w:firstLineChars="200" w:firstLine="420"/>
        <w:jc w:val="both"/>
        <w:rPr>
          <w:rFonts w:ascii="Times New Roman" w:hAnsi="Times New Roman" w:cs="Times New Roman"/>
          <w:kern w:val="2"/>
          <w:sz w:val="21"/>
          <w:szCs w:val="24"/>
        </w:rPr>
      </w:pPr>
    </w:p>
    <w:p w14:paraId="48953CA5" w14:textId="77777777" w:rsidR="006C7994" w:rsidRDefault="006C7994">
      <w:pPr>
        <w:pStyle w:val="2"/>
        <w:ind w:firstLine="480"/>
        <w:sectPr w:rsidR="006C7994">
          <w:type w:val="continuous"/>
          <w:pgSz w:w="11910" w:h="16840"/>
          <w:pgMar w:top="1340" w:right="500" w:bottom="1620" w:left="840" w:header="964" w:footer="737" w:gutter="0"/>
          <w:cols w:space="720"/>
        </w:sectPr>
      </w:pPr>
    </w:p>
    <w:p w14:paraId="20445D16" w14:textId="77777777" w:rsidR="006C7994" w:rsidRDefault="00100F05">
      <w:pPr>
        <w:pStyle w:val="1"/>
        <w:jc w:val="center"/>
        <w:rPr>
          <w:sz w:val="28"/>
          <w:szCs w:val="28"/>
        </w:rPr>
      </w:pPr>
      <w:bookmarkStart w:id="24" w:name="第三部分__货物需求及技术要求"/>
      <w:bookmarkStart w:id="25" w:name="_Toc29722"/>
      <w:bookmarkEnd w:id="24"/>
      <w:r>
        <w:rPr>
          <w:sz w:val="28"/>
          <w:szCs w:val="28"/>
        </w:rPr>
        <w:lastRenderedPageBreak/>
        <w:t>第三部分</w:t>
      </w:r>
      <w:r>
        <w:rPr>
          <w:rFonts w:hint="eastAsia"/>
          <w:sz w:val="28"/>
          <w:szCs w:val="28"/>
        </w:rPr>
        <w:t>：设备参数及售后服务</w:t>
      </w:r>
      <w:bookmarkEnd w:id="25"/>
    </w:p>
    <w:p w14:paraId="79B3D1FB" w14:textId="77777777" w:rsidR="006C7994" w:rsidRPr="004D49E0" w:rsidRDefault="006C7994">
      <w:pPr>
        <w:widowControl/>
        <w:spacing w:line="680" w:lineRule="atLeast"/>
        <w:jc w:val="center"/>
        <w:rPr>
          <w:rFonts w:ascii="Times New Roman" w:hAnsi="Times New Roman"/>
          <w:kern w:val="2"/>
          <w:sz w:val="24"/>
          <w:szCs w:val="24"/>
        </w:rPr>
      </w:pPr>
    </w:p>
    <w:p w14:paraId="370BBA9E" w14:textId="77777777" w:rsidR="004D49E0" w:rsidRPr="004D49E0" w:rsidRDefault="004D49E0" w:rsidP="004D49E0">
      <w:pPr>
        <w:numPr>
          <w:ilvl w:val="0"/>
          <w:numId w:val="40"/>
        </w:numPr>
        <w:autoSpaceDE/>
        <w:autoSpaceDN/>
        <w:adjustRightInd w:val="0"/>
        <w:spacing w:line="500" w:lineRule="exact"/>
        <w:jc w:val="both"/>
        <w:rPr>
          <w:rFonts w:ascii="Times New Roman" w:hAnsi="Times New Roman"/>
          <w:kern w:val="2"/>
          <w:sz w:val="24"/>
          <w:szCs w:val="24"/>
        </w:rPr>
      </w:pPr>
      <w:r w:rsidRPr="004D49E0">
        <w:rPr>
          <w:rFonts w:ascii="Times New Roman" w:hAnsi="Times New Roman" w:hint="eastAsia"/>
          <w:kern w:val="2"/>
          <w:sz w:val="24"/>
          <w:szCs w:val="24"/>
        </w:rPr>
        <w:t>设备名称：高档便携式彩色多普勒超声波诊断仪</w:t>
      </w:r>
    </w:p>
    <w:p w14:paraId="5803006F" w14:textId="77777777" w:rsidR="004D49E0" w:rsidRPr="004D49E0" w:rsidRDefault="004D49E0" w:rsidP="004D49E0">
      <w:pPr>
        <w:numPr>
          <w:ilvl w:val="0"/>
          <w:numId w:val="40"/>
        </w:numPr>
        <w:autoSpaceDE/>
        <w:autoSpaceDN/>
        <w:adjustRightInd w:val="0"/>
        <w:spacing w:line="500" w:lineRule="exact"/>
        <w:jc w:val="both"/>
        <w:rPr>
          <w:rFonts w:ascii="Times New Roman" w:hAnsi="Times New Roman"/>
          <w:kern w:val="2"/>
          <w:sz w:val="24"/>
          <w:szCs w:val="24"/>
        </w:rPr>
      </w:pPr>
      <w:r w:rsidRPr="004D49E0">
        <w:rPr>
          <w:rFonts w:ascii="Times New Roman" w:hAnsi="Times New Roman" w:hint="eastAsia"/>
          <w:kern w:val="2"/>
          <w:sz w:val="24"/>
          <w:szCs w:val="24"/>
        </w:rPr>
        <w:t>数</w:t>
      </w:r>
      <w:r w:rsidRPr="004D49E0">
        <w:rPr>
          <w:rFonts w:ascii="Times New Roman" w:hAnsi="Times New Roman"/>
          <w:kern w:val="2"/>
          <w:sz w:val="24"/>
          <w:szCs w:val="24"/>
        </w:rPr>
        <w:t xml:space="preserve">    </w:t>
      </w:r>
      <w:r w:rsidRPr="004D49E0">
        <w:rPr>
          <w:rFonts w:ascii="Times New Roman" w:hAnsi="Times New Roman" w:hint="eastAsia"/>
          <w:kern w:val="2"/>
          <w:sz w:val="24"/>
          <w:szCs w:val="24"/>
        </w:rPr>
        <w:t>量：壹台</w:t>
      </w:r>
    </w:p>
    <w:p w14:paraId="063495A5" w14:textId="77777777" w:rsidR="004D49E0" w:rsidRPr="004D49E0" w:rsidRDefault="004D49E0" w:rsidP="004D49E0">
      <w:pPr>
        <w:numPr>
          <w:ilvl w:val="0"/>
          <w:numId w:val="40"/>
        </w:numPr>
        <w:autoSpaceDE/>
        <w:autoSpaceDN/>
        <w:adjustRightInd w:val="0"/>
        <w:spacing w:line="500" w:lineRule="exact"/>
        <w:jc w:val="both"/>
        <w:rPr>
          <w:rFonts w:ascii="Times New Roman" w:hAnsi="Times New Roman"/>
          <w:kern w:val="2"/>
          <w:sz w:val="24"/>
          <w:szCs w:val="24"/>
        </w:rPr>
      </w:pPr>
      <w:r w:rsidRPr="004D49E0">
        <w:rPr>
          <w:rFonts w:ascii="Times New Roman" w:hAnsi="Times New Roman" w:hint="eastAsia"/>
          <w:kern w:val="2"/>
          <w:sz w:val="24"/>
          <w:szCs w:val="24"/>
        </w:rPr>
        <w:t>设备用途说明：用于腹部、浅表组织，神经阻滞，肌骨与小器官，</w:t>
      </w:r>
      <w:r w:rsidRPr="004D49E0">
        <w:rPr>
          <w:rFonts w:ascii="Times New Roman" w:hAnsi="Times New Roman"/>
          <w:kern w:val="2"/>
          <w:sz w:val="24"/>
          <w:szCs w:val="24"/>
        </w:rPr>
        <w:t xml:space="preserve">  </w:t>
      </w:r>
    </w:p>
    <w:p w14:paraId="2A5D7CF6" w14:textId="77777777" w:rsidR="004D49E0" w:rsidRPr="004D49E0" w:rsidRDefault="004D49E0" w:rsidP="004D49E0">
      <w:pPr>
        <w:adjustRightInd w:val="0"/>
        <w:spacing w:line="500" w:lineRule="exact"/>
        <w:ind w:left="420" w:firstLineChars="200" w:firstLine="480"/>
        <w:jc w:val="both"/>
        <w:rPr>
          <w:rFonts w:ascii="Times New Roman" w:hAnsi="Times New Roman"/>
          <w:kern w:val="2"/>
          <w:sz w:val="24"/>
          <w:szCs w:val="24"/>
        </w:rPr>
      </w:pPr>
      <w:r w:rsidRPr="004D49E0">
        <w:rPr>
          <w:rFonts w:ascii="Times New Roman" w:hAnsi="Times New Roman" w:hint="eastAsia"/>
          <w:kern w:val="2"/>
          <w:sz w:val="24"/>
          <w:szCs w:val="24"/>
        </w:rPr>
        <w:t>外周血管，心脏等。</w:t>
      </w:r>
      <w:r w:rsidRPr="004D49E0">
        <w:rPr>
          <w:rFonts w:ascii="Times New Roman" w:hAnsi="Times New Roman"/>
          <w:kern w:val="2"/>
          <w:sz w:val="24"/>
          <w:szCs w:val="24"/>
        </w:rPr>
        <w:t xml:space="preserve"> </w:t>
      </w:r>
    </w:p>
    <w:p w14:paraId="5F8FAEAD" w14:textId="77777777" w:rsidR="004D49E0" w:rsidRPr="004D49E0" w:rsidRDefault="004D49E0" w:rsidP="004D49E0">
      <w:pPr>
        <w:numPr>
          <w:ilvl w:val="0"/>
          <w:numId w:val="40"/>
        </w:numPr>
        <w:autoSpaceDE/>
        <w:autoSpaceDN/>
        <w:adjustRightInd w:val="0"/>
        <w:spacing w:line="500" w:lineRule="exact"/>
        <w:jc w:val="both"/>
        <w:rPr>
          <w:rFonts w:ascii="Times New Roman" w:hAnsi="Times New Roman"/>
          <w:kern w:val="2"/>
          <w:sz w:val="24"/>
          <w:szCs w:val="24"/>
        </w:rPr>
      </w:pPr>
      <w:r w:rsidRPr="004D49E0">
        <w:rPr>
          <w:rFonts w:ascii="Times New Roman" w:hAnsi="Times New Roman" w:hint="eastAsia"/>
          <w:kern w:val="2"/>
          <w:sz w:val="24"/>
          <w:szCs w:val="24"/>
        </w:rPr>
        <w:t>主要规格及系统概述：</w:t>
      </w:r>
    </w:p>
    <w:p w14:paraId="27009C72"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kern w:val="2"/>
          <w:sz w:val="24"/>
          <w:szCs w:val="24"/>
        </w:rPr>
      </w:pPr>
      <w:r w:rsidRPr="004D49E0">
        <w:rPr>
          <w:rFonts w:hint="eastAsia"/>
          <w:kern w:val="2"/>
          <w:sz w:val="24"/>
          <w:szCs w:val="24"/>
        </w:rPr>
        <w:t>★</w:t>
      </w:r>
      <w:r w:rsidRPr="004D49E0">
        <w:rPr>
          <w:rFonts w:ascii="Times New Roman" w:hAnsi="Times New Roman" w:hint="eastAsia"/>
          <w:kern w:val="2"/>
          <w:sz w:val="24"/>
          <w:szCs w:val="24"/>
        </w:rPr>
        <w:t>显示器≥</w:t>
      </w:r>
      <w:r w:rsidRPr="004D49E0">
        <w:rPr>
          <w:rFonts w:ascii="Times New Roman" w:hAnsi="Times New Roman" w:cs="Times New Roman"/>
          <w:kern w:val="2"/>
          <w:sz w:val="24"/>
          <w:szCs w:val="24"/>
        </w:rPr>
        <w:t>15</w:t>
      </w:r>
      <w:proofErr w:type="gramStart"/>
      <w:r w:rsidRPr="004D49E0">
        <w:rPr>
          <w:rFonts w:ascii="Times New Roman" w:hAnsi="Times New Roman" w:cs="Times New Roman"/>
          <w:kern w:val="2"/>
          <w:sz w:val="24"/>
          <w:szCs w:val="24"/>
        </w:rPr>
        <w:t>”</w:t>
      </w:r>
      <w:proofErr w:type="gramEnd"/>
      <w:r w:rsidRPr="004D49E0">
        <w:rPr>
          <w:rFonts w:ascii="Times New Roman" w:hAnsi="Times New Roman" w:cs="Times New Roman"/>
          <w:kern w:val="2"/>
          <w:sz w:val="24"/>
          <w:szCs w:val="24"/>
        </w:rPr>
        <w:t xml:space="preserve">, </w:t>
      </w:r>
      <w:r w:rsidRPr="004D49E0">
        <w:rPr>
          <w:rFonts w:ascii="Times New Roman" w:hAnsi="Times New Roman" w:hint="eastAsia"/>
          <w:kern w:val="2"/>
          <w:sz w:val="24"/>
          <w:szCs w:val="24"/>
        </w:rPr>
        <w:t>高分辨率全触摸操作彩色液晶监视器，无闪烁，不间断逐行扫描并可</w:t>
      </w:r>
      <w:r w:rsidRPr="004D49E0">
        <w:rPr>
          <w:rFonts w:ascii="Times New Roman" w:hAnsi="Times New Roman"/>
          <w:kern w:val="2"/>
          <w:sz w:val="24"/>
          <w:szCs w:val="24"/>
        </w:rPr>
        <w:t>270</w:t>
      </w:r>
      <w:r w:rsidRPr="004D49E0">
        <w:rPr>
          <w:rFonts w:ascii="Times New Roman" w:hAnsi="Times New Roman" w:hint="eastAsia"/>
          <w:kern w:val="2"/>
          <w:sz w:val="24"/>
          <w:szCs w:val="24"/>
        </w:rPr>
        <w:t>度旋转。显示器具有手写板功能，可以直接在显示屏屏幕上对需要圈画的区域进行手写操作或电容笔进行手写编辑。（附图证明）</w:t>
      </w:r>
    </w:p>
    <w:p w14:paraId="5D7E9C13"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lang w:val="zh-CN"/>
        </w:rPr>
        <w:t>数字化</w:t>
      </w:r>
      <w:proofErr w:type="gramStart"/>
      <w:r w:rsidRPr="004D49E0">
        <w:rPr>
          <w:rFonts w:hAnsi="Times New Roman" w:hint="eastAsia"/>
          <w:kern w:val="2"/>
          <w:sz w:val="24"/>
          <w:szCs w:val="24"/>
          <w:lang w:val="zh-CN"/>
        </w:rPr>
        <w:t>二维灰阶</w:t>
      </w:r>
      <w:proofErr w:type="gramEnd"/>
      <w:r w:rsidRPr="004D49E0">
        <w:rPr>
          <w:rFonts w:hAnsi="Times New Roman" w:hint="eastAsia"/>
          <w:kern w:val="2"/>
          <w:sz w:val="24"/>
          <w:szCs w:val="24"/>
          <w:lang w:val="zh-CN"/>
        </w:rPr>
        <w:t>成像单元</w:t>
      </w:r>
    </w:p>
    <w:p w14:paraId="5D367CDC"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lang w:val="zh-CN"/>
        </w:rPr>
        <w:t>数字化彩色多普勒单元</w:t>
      </w:r>
    </w:p>
    <w:p w14:paraId="0E60FCB6"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lang w:val="zh-CN"/>
        </w:rPr>
        <w:t>数字化频谱多普勒显示和分析单元</w:t>
      </w:r>
    </w:p>
    <w:p w14:paraId="39CB7E1A"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lang w:val="zh-CN"/>
        </w:rPr>
        <w:t>全数字式多波束形成器</w:t>
      </w:r>
      <w:r w:rsidRPr="004D49E0">
        <w:rPr>
          <w:rFonts w:ascii="Times New Roman" w:hAnsi="Times New Roman" w:cs="Times New Roman"/>
          <w:kern w:val="2"/>
          <w:sz w:val="24"/>
          <w:szCs w:val="24"/>
        </w:rPr>
        <w:t xml:space="preserve">, </w:t>
      </w:r>
      <w:r w:rsidRPr="004D49E0">
        <w:rPr>
          <w:rFonts w:hAnsi="Times New Roman" w:hint="eastAsia"/>
          <w:kern w:val="2"/>
          <w:sz w:val="24"/>
          <w:szCs w:val="24"/>
          <w:lang w:val="zh-CN"/>
        </w:rPr>
        <w:t>发射和接收</w:t>
      </w:r>
      <w:r w:rsidRPr="004D49E0">
        <w:rPr>
          <w:rFonts w:ascii="Times New Roman" w:hAnsi="Times New Roman" w:cs="Times New Roman" w:hint="eastAsia"/>
          <w:kern w:val="2"/>
          <w:sz w:val="24"/>
          <w:szCs w:val="24"/>
        </w:rPr>
        <w:t>物理</w:t>
      </w:r>
      <w:r w:rsidRPr="004D49E0">
        <w:rPr>
          <w:rFonts w:ascii="Times New Roman" w:hAnsi="Times New Roman" w:hint="eastAsia"/>
          <w:kern w:val="2"/>
          <w:sz w:val="24"/>
          <w:szCs w:val="24"/>
        </w:rPr>
        <w:t>通道数</w:t>
      </w:r>
      <w:r w:rsidRPr="004D49E0">
        <w:rPr>
          <w:rFonts w:ascii="Symbol" w:hAnsi="Symbol" w:cs="Symbol"/>
          <w:kern w:val="2"/>
          <w:sz w:val="24"/>
          <w:szCs w:val="24"/>
        </w:rPr>
        <w:t></w:t>
      </w:r>
      <w:r w:rsidRPr="004D49E0">
        <w:rPr>
          <w:rFonts w:ascii="Times New Roman" w:hAnsi="Times New Roman" w:cs="Times New Roman"/>
          <w:kern w:val="2"/>
          <w:sz w:val="24"/>
          <w:szCs w:val="24"/>
        </w:rPr>
        <w:t xml:space="preserve"> 128</w:t>
      </w:r>
    </w:p>
    <w:p w14:paraId="4EB176D3"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rPr>
        <w:t>动态</w:t>
      </w:r>
      <w:r w:rsidRPr="004D49E0">
        <w:rPr>
          <w:rFonts w:hAnsi="Times New Roman" w:hint="eastAsia"/>
          <w:kern w:val="2"/>
          <w:sz w:val="24"/>
          <w:szCs w:val="24"/>
          <w:lang w:val="zh-CN"/>
        </w:rPr>
        <w:t>聚焦和处理成像技术</w:t>
      </w:r>
    </w:p>
    <w:p w14:paraId="09284C28" w14:textId="77777777" w:rsidR="004D49E0" w:rsidRPr="004D49E0" w:rsidRDefault="004D49E0" w:rsidP="004D49E0">
      <w:pPr>
        <w:numPr>
          <w:ilvl w:val="0"/>
          <w:numId w:val="33"/>
        </w:numPr>
        <w:autoSpaceDE/>
        <w:autoSpaceDN/>
        <w:adjustRightInd w:val="0"/>
        <w:spacing w:line="360" w:lineRule="auto"/>
        <w:ind w:right="90"/>
        <w:jc w:val="both"/>
        <w:rPr>
          <w:rFonts w:hAnsi="Times New Roman" w:cs="Times New Roman"/>
          <w:kern w:val="2"/>
          <w:sz w:val="24"/>
          <w:szCs w:val="24"/>
          <w:lang w:val="zh-CN"/>
        </w:rPr>
      </w:pPr>
      <w:r w:rsidRPr="004D49E0">
        <w:rPr>
          <w:rFonts w:hAnsi="Times New Roman" w:hint="eastAsia"/>
          <w:kern w:val="2"/>
          <w:sz w:val="24"/>
          <w:szCs w:val="24"/>
          <w:lang w:val="zh-CN"/>
        </w:rPr>
        <w:t>空间复合成像技术，同时作用于发射和接收，支持所有探头。</w:t>
      </w:r>
    </w:p>
    <w:p w14:paraId="69FE434A" w14:textId="77777777" w:rsidR="004D49E0" w:rsidRPr="004D49E0" w:rsidRDefault="004D49E0" w:rsidP="004D49E0">
      <w:pPr>
        <w:numPr>
          <w:ilvl w:val="0"/>
          <w:numId w:val="33"/>
        </w:numPr>
        <w:autoSpaceDE/>
        <w:autoSpaceDN/>
        <w:adjustRightInd w:val="0"/>
        <w:spacing w:line="360" w:lineRule="auto"/>
        <w:ind w:right="90"/>
        <w:jc w:val="both"/>
        <w:rPr>
          <w:rFonts w:hAnsi="Times New Roman" w:cs="Times New Roman"/>
          <w:kern w:val="2"/>
          <w:sz w:val="24"/>
          <w:szCs w:val="24"/>
          <w:lang w:val="zh-CN"/>
        </w:rPr>
      </w:pPr>
      <w:r w:rsidRPr="004D49E0">
        <w:rPr>
          <w:rFonts w:hAnsi="Times New Roman" w:hint="eastAsia"/>
          <w:kern w:val="2"/>
          <w:sz w:val="24"/>
          <w:szCs w:val="24"/>
          <w:lang w:val="zh-CN"/>
        </w:rPr>
        <w:t>智能化斑点噪声抑制技术</w:t>
      </w:r>
    </w:p>
    <w:p w14:paraId="5A6866E4"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ascii="Times New Roman" w:hAnsi="Times New Roman" w:hint="eastAsia"/>
          <w:kern w:val="2"/>
          <w:sz w:val="24"/>
          <w:szCs w:val="24"/>
        </w:rPr>
        <w:t>可实现时间增益显示屏触摸调节</w:t>
      </w:r>
    </w:p>
    <w:p w14:paraId="72402014"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ascii="Times New Roman" w:hAnsi="Times New Roman" w:hint="eastAsia"/>
          <w:kern w:val="2"/>
          <w:sz w:val="24"/>
          <w:szCs w:val="24"/>
        </w:rPr>
        <w:t>组织谐波成像单元</w:t>
      </w:r>
    </w:p>
    <w:p w14:paraId="211B84A5"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kern w:val="2"/>
          <w:sz w:val="24"/>
          <w:szCs w:val="24"/>
        </w:rPr>
      </w:pPr>
      <w:r w:rsidRPr="004D49E0">
        <w:rPr>
          <w:rFonts w:ascii="Times New Roman" w:hAnsi="Times New Roman" w:hint="eastAsia"/>
          <w:kern w:val="2"/>
          <w:sz w:val="24"/>
          <w:szCs w:val="24"/>
        </w:rPr>
        <w:t>高级血</w:t>
      </w:r>
      <w:proofErr w:type="gramStart"/>
      <w:r w:rsidRPr="004D49E0">
        <w:rPr>
          <w:rFonts w:ascii="Times New Roman" w:hAnsi="Times New Roman" w:hint="eastAsia"/>
          <w:kern w:val="2"/>
          <w:sz w:val="24"/>
          <w:szCs w:val="24"/>
        </w:rPr>
        <w:t>流显示</w:t>
      </w:r>
      <w:proofErr w:type="gramEnd"/>
      <w:r w:rsidRPr="004D49E0">
        <w:rPr>
          <w:rFonts w:ascii="Times New Roman" w:hAnsi="Times New Roman" w:hint="eastAsia"/>
          <w:kern w:val="2"/>
          <w:sz w:val="24"/>
          <w:szCs w:val="24"/>
        </w:rPr>
        <w:t>功能。</w:t>
      </w:r>
    </w:p>
    <w:p w14:paraId="37BC7EA4"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kern w:val="2"/>
          <w:sz w:val="24"/>
          <w:szCs w:val="24"/>
        </w:rPr>
      </w:pPr>
      <w:r w:rsidRPr="004D49E0">
        <w:rPr>
          <w:rFonts w:hint="eastAsia"/>
          <w:kern w:val="2"/>
          <w:sz w:val="24"/>
          <w:szCs w:val="24"/>
        </w:rPr>
        <w:t>★</w:t>
      </w:r>
      <w:proofErr w:type="gramStart"/>
      <w:r w:rsidRPr="004D49E0">
        <w:rPr>
          <w:rFonts w:ascii="Times New Roman" w:hAnsi="Times New Roman" w:hint="eastAsia"/>
          <w:kern w:val="2"/>
          <w:sz w:val="24"/>
          <w:szCs w:val="24"/>
        </w:rPr>
        <w:t>具有穿</w:t>
      </w:r>
      <w:proofErr w:type="gramEnd"/>
      <w:r w:rsidRPr="004D49E0">
        <w:rPr>
          <w:rFonts w:ascii="Times New Roman" w:hAnsi="Times New Roman" w:hint="eastAsia"/>
          <w:kern w:val="2"/>
          <w:sz w:val="24"/>
          <w:szCs w:val="24"/>
        </w:rPr>
        <w:t>刺针蓝光增强功能，支持线阵和</w:t>
      </w:r>
      <w:proofErr w:type="gramStart"/>
      <w:r w:rsidRPr="004D49E0">
        <w:rPr>
          <w:rFonts w:ascii="Times New Roman" w:hAnsi="Times New Roman" w:hint="eastAsia"/>
          <w:kern w:val="2"/>
          <w:sz w:val="24"/>
          <w:szCs w:val="24"/>
        </w:rPr>
        <w:t>凸阵</w:t>
      </w:r>
      <w:proofErr w:type="gramEnd"/>
      <w:r w:rsidRPr="004D49E0">
        <w:rPr>
          <w:rFonts w:ascii="Times New Roman" w:hAnsi="Times New Roman" w:hint="eastAsia"/>
          <w:kern w:val="2"/>
          <w:sz w:val="24"/>
          <w:szCs w:val="24"/>
        </w:rPr>
        <w:t>探头。（附图证明）</w:t>
      </w:r>
    </w:p>
    <w:p w14:paraId="5553251B"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cs="Times New Roman"/>
          <w:kern w:val="2"/>
          <w:sz w:val="24"/>
          <w:szCs w:val="24"/>
        </w:rPr>
      </w:pPr>
      <w:r w:rsidRPr="004D49E0">
        <w:rPr>
          <w:rFonts w:hAnsi="Times New Roman" w:hint="eastAsia"/>
          <w:kern w:val="2"/>
          <w:sz w:val="24"/>
          <w:szCs w:val="24"/>
          <w:lang w:val="zh-CN"/>
        </w:rPr>
        <w:t>探头：</w:t>
      </w:r>
      <w:proofErr w:type="gramStart"/>
      <w:r w:rsidRPr="004D49E0">
        <w:rPr>
          <w:rFonts w:hAnsi="Times New Roman" w:hint="eastAsia"/>
          <w:kern w:val="2"/>
          <w:sz w:val="24"/>
          <w:szCs w:val="24"/>
          <w:lang w:val="zh-CN"/>
        </w:rPr>
        <w:t>凸</w:t>
      </w:r>
      <w:proofErr w:type="gramEnd"/>
      <w:r w:rsidRPr="004D49E0">
        <w:rPr>
          <w:rFonts w:hAnsi="Times New Roman" w:hint="eastAsia"/>
          <w:kern w:val="2"/>
          <w:sz w:val="24"/>
          <w:szCs w:val="24"/>
          <w:lang w:val="zh-CN"/>
        </w:rPr>
        <w:t>阵、线阵</w:t>
      </w:r>
    </w:p>
    <w:p w14:paraId="71C35A3E" w14:textId="77777777" w:rsidR="004D49E0" w:rsidRPr="004D49E0" w:rsidRDefault="004D49E0" w:rsidP="004D49E0">
      <w:pPr>
        <w:numPr>
          <w:ilvl w:val="0"/>
          <w:numId w:val="33"/>
        </w:numPr>
        <w:autoSpaceDE/>
        <w:autoSpaceDN/>
        <w:adjustRightInd w:val="0"/>
        <w:spacing w:line="360" w:lineRule="auto"/>
        <w:jc w:val="both"/>
        <w:rPr>
          <w:rFonts w:cs="Times New Roman"/>
          <w:spacing w:val="-1"/>
          <w:sz w:val="24"/>
          <w:szCs w:val="24"/>
        </w:rPr>
      </w:pPr>
      <w:r w:rsidRPr="004D49E0">
        <w:rPr>
          <w:rFonts w:cs="Times New Roman" w:hint="eastAsia"/>
          <w:spacing w:val="-1"/>
          <w:sz w:val="24"/>
          <w:szCs w:val="24"/>
        </w:rPr>
        <w:t>具有二维，彩色实时同屏显示对比功能。</w:t>
      </w:r>
    </w:p>
    <w:p w14:paraId="6E69E9C4" w14:textId="77777777" w:rsidR="004D49E0" w:rsidRPr="004D49E0" w:rsidRDefault="004D49E0" w:rsidP="004D49E0">
      <w:pPr>
        <w:numPr>
          <w:ilvl w:val="0"/>
          <w:numId w:val="33"/>
        </w:numPr>
        <w:autoSpaceDE/>
        <w:autoSpaceDN/>
        <w:adjustRightInd w:val="0"/>
        <w:spacing w:line="360" w:lineRule="auto"/>
        <w:jc w:val="both"/>
        <w:rPr>
          <w:rFonts w:cs="Times New Roman"/>
          <w:spacing w:val="-1"/>
          <w:sz w:val="24"/>
          <w:szCs w:val="24"/>
        </w:rPr>
      </w:pPr>
      <w:r w:rsidRPr="004D49E0">
        <w:rPr>
          <w:rFonts w:cs="Times New Roman" w:hint="eastAsia"/>
          <w:spacing w:val="-1"/>
          <w:sz w:val="24"/>
          <w:szCs w:val="24"/>
        </w:rPr>
        <w:t>具有二维图像</w:t>
      </w:r>
      <w:r w:rsidRPr="004D49E0">
        <w:rPr>
          <w:rFonts w:cs="Times New Roman"/>
          <w:spacing w:val="-1"/>
          <w:sz w:val="24"/>
          <w:szCs w:val="24"/>
        </w:rPr>
        <w:t>90</w:t>
      </w:r>
      <w:r w:rsidRPr="004D49E0">
        <w:rPr>
          <w:rFonts w:cs="Times New Roman" w:hint="eastAsia"/>
          <w:spacing w:val="-1"/>
          <w:sz w:val="24"/>
          <w:szCs w:val="24"/>
        </w:rPr>
        <w:t>度旋转功能。</w:t>
      </w:r>
    </w:p>
    <w:p w14:paraId="7039FE1C" w14:textId="77777777" w:rsidR="004D49E0" w:rsidRPr="004D49E0" w:rsidRDefault="004D49E0" w:rsidP="004D49E0">
      <w:pPr>
        <w:numPr>
          <w:ilvl w:val="0"/>
          <w:numId w:val="33"/>
        </w:numPr>
        <w:autoSpaceDE/>
        <w:autoSpaceDN/>
        <w:adjustRightInd w:val="0"/>
        <w:spacing w:line="360" w:lineRule="auto"/>
        <w:jc w:val="both"/>
        <w:rPr>
          <w:rFonts w:cs="Times New Roman"/>
          <w:spacing w:val="-1"/>
          <w:sz w:val="24"/>
          <w:szCs w:val="24"/>
        </w:rPr>
      </w:pPr>
      <w:r w:rsidRPr="004D49E0">
        <w:rPr>
          <w:rFonts w:cs="Times New Roman" w:hint="eastAsia"/>
          <w:spacing w:val="-1"/>
          <w:sz w:val="24"/>
          <w:szCs w:val="24"/>
        </w:rPr>
        <w:t>显示屏具有病例既往图像实时对比功能。</w:t>
      </w:r>
    </w:p>
    <w:p w14:paraId="7BD66663"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kern w:val="2"/>
          <w:sz w:val="24"/>
          <w:szCs w:val="24"/>
        </w:rPr>
      </w:pPr>
      <w:r w:rsidRPr="004D49E0">
        <w:rPr>
          <w:rFonts w:ascii="Times New Roman" w:hAnsi="Times New Roman" w:hint="eastAsia"/>
          <w:kern w:val="2"/>
          <w:sz w:val="24"/>
          <w:szCs w:val="24"/>
        </w:rPr>
        <w:t>具有组织多普勒功能。</w:t>
      </w:r>
    </w:p>
    <w:p w14:paraId="6B22EBA8" w14:textId="77777777" w:rsidR="004D49E0" w:rsidRPr="004D49E0" w:rsidRDefault="004D49E0" w:rsidP="004D49E0">
      <w:pPr>
        <w:numPr>
          <w:ilvl w:val="0"/>
          <w:numId w:val="33"/>
        </w:numPr>
        <w:autoSpaceDE/>
        <w:autoSpaceDN/>
        <w:adjustRightInd w:val="0"/>
        <w:spacing w:line="360" w:lineRule="auto"/>
        <w:jc w:val="both"/>
        <w:rPr>
          <w:rFonts w:ascii="Times New Roman" w:hAnsi="Times New Roman"/>
          <w:kern w:val="2"/>
          <w:sz w:val="24"/>
          <w:szCs w:val="24"/>
        </w:rPr>
      </w:pPr>
      <w:r w:rsidRPr="004D49E0">
        <w:rPr>
          <w:rFonts w:hint="eastAsia"/>
          <w:kern w:val="2"/>
          <w:sz w:val="24"/>
          <w:szCs w:val="24"/>
        </w:rPr>
        <w:t>★</w:t>
      </w:r>
      <w:r w:rsidRPr="004D49E0">
        <w:rPr>
          <w:rFonts w:ascii="Times New Roman" w:hAnsi="Times New Roman" w:hint="eastAsia"/>
          <w:kern w:val="2"/>
          <w:sz w:val="24"/>
          <w:szCs w:val="24"/>
        </w:rPr>
        <w:t>具有弹性成像功能组件。</w:t>
      </w:r>
    </w:p>
    <w:p w14:paraId="35B78A70" w14:textId="77777777" w:rsidR="004D49E0" w:rsidRPr="004D49E0" w:rsidRDefault="004D49E0" w:rsidP="004D49E0">
      <w:pPr>
        <w:numPr>
          <w:ilvl w:val="0"/>
          <w:numId w:val="40"/>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测量和分析：</w:t>
      </w:r>
      <w:r w:rsidRPr="004D49E0">
        <w:rPr>
          <w:rFonts w:ascii="Times New Roman" w:hAnsi="Times New Roman" w:cs="Times New Roman"/>
          <w:kern w:val="2"/>
          <w:sz w:val="24"/>
          <w:szCs w:val="24"/>
        </w:rPr>
        <w:t>(B</w:t>
      </w:r>
      <w:r w:rsidRPr="004D49E0">
        <w:rPr>
          <w:rFonts w:hAnsi="Times New Roman" w:hint="eastAsia"/>
          <w:kern w:val="2"/>
          <w:sz w:val="24"/>
          <w:szCs w:val="24"/>
          <w:lang w:val="zh-CN"/>
        </w:rPr>
        <w:t>型、</w:t>
      </w:r>
      <w:r w:rsidRPr="004D49E0">
        <w:rPr>
          <w:rFonts w:ascii="Times New Roman" w:hAnsi="Times New Roman" w:cs="Times New Roman"/>
          <w:kern w:val="2"/>
          <w:sz w:val="24"/>
          <w:szCs w:val="24"/>
        </w:rPr>
        <w:t>M</w:t>
      </w:r>
      <w:r w:rsidRPr="004D49E0">
        <w:rPr>
          <w:rFonts w:hAnsi="Times New Roman" w:hint="eastAsia"/>
          <w:kern w:val="2"/>
          <w:sz w:val="24"/>
          <w:szCs w:val="24"/>
          <w:lang w:val="zh-CN"/>
        </w:rPr>
        <w:t>型、频谱、彩色多普勒</w:t>
      </w:r>
      <w:r w:rsidRPr="004D49E0">
        <w:rPr>
          <w:rFonts w:ascii="Times New Roman" w:hAnsi="Times New Roman" w:cs="Times New Roman"/>
          <w:kern w:val="2"/>
          <w:sz w:val="24"/>
          <w:szCs w:val="24"/>
        </w:rPr>
        <w:t>)</w:t>
      </w:r>
    </w:p>
    <w:p w14:paraId="5D46AEA5" w14:textId="77777777" w:rsidR="004D49E0" w:rsidRPr="004D49E0" w:rsidRDefault="004D49E0" w:rsidP="004D49E0">
      <w:pPr>
        <w:numPr>
          <w:ilvl w:val="0"/>
          <w:numId w:val="3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lastRenderedPageBreak/>
        <w:t>一般测量</w:t>
      </w:r>
    </w:p>
    <w:p w14:paraId="7BA6E67A" w14:textId="77777777" w:rsidR="004D49E0" w:rsidRPr="004D49E0" w:rsidRDefault="004D49E0" w:rsidP="004D49E0">
      <w:pPr>
        <w:numPr>
          <w:ilvl w:val="0"/>
          <w:numId w:val="3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多普勒血流测量与分析</w:t>
      </w:r>
    </w:p>
    <w:p w14:paraId="4CE4BDCC" w14:textId="77777777" w:rsidR="004D49E0" w:rsidRPr="004D49E0" w:rsidRDefault="004D49E0" w:rsidP="004D49E0">
      <w:pPr>
        <w:numPr>
          <w:ilvl w:val="0"/>
          <w:numId w:val="3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外周血管测量与分析</w:t>
      </w:r>
    </w:p>
    <w:p w14:paraId="7E520F1A" w14:textId="77777777" w:rsidR="004D49E0" w:rsidRPr="004D49E0" w:rsidRDefault="004D49E0" w:rsidP="004D49E0">
      <w:pPr>
        <w:numPr>
          <w:ilvl w:val="0"/>
          <w:numId w:val="3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图像存储与</w:t>
      </w:r>
      <w:r w:rsidRPr="004D49E0">
        <w:rPr>
          <w:rFonts w:hAnsi="Times New Roman"/>
          <w:kern w:val="2"/>
          <w:sz w:val="24"/>
          <w:szCs w:val="24"/>
          <w:lang w:val="zh-CN"/>
        </w:rPr>
        <w:t>(</w:t>
      </w:r>
      <w:r w:rsidRPr="004D49E0">
        <w:rPr>
          <w:rFonts w:hAnsi="Times New Roman" w:hint="eastAsia"/>
          <w:kern w:val="2"/>
          <w:sz w:val="24"/>
          <w:szCs w:val="24"/>
          <w:lang w:val="zh-CN"/>
        </w:rPr>
        <w:t>电影</w:t>
      </w:r>
      <w:r w:rsidRPr="004D49E0">
        <w:rPr>
          <w:rFonts w:hAnsi="Times New Roman"/>
          <w:kern w:val="2"/>
          <w:sz w:val="24"/>
          <w:szCs w:val="24"/>
          <w:lang w:val="zh-CN"/>
        </w:rPr>
        <w:t>)</w:t>
      </w:r>
      <w:r w:rsidRPr="004D49E0">
        <w:rPr>
          <w:rFonts w:hAnsi="Times New Roman" w:hint="eastAsia"/>
          <w:kern w:val="2"/>
          <w:sz w:val="24"/>
          <w:szCs w:val="24"/>
          <w:lang w:val="zh-CN"/>
        </w:rPr>
        <w:t>回放重现单元，对回放图像可进行参数调节</w:t>
      </w:r>
    </w:p>
    <w:p w14:paraId="2D1A4A0A" w14:textId="77777777" w:rsidR="004D49E0" w:rsidRPr="004D49E0" w:rsidRDefault="004D49E0" w:rsidP="004D49E0">
      <w:pPr>
        <w:numPr>
          <w:ilvl w:val="0"/>
          <w:numId w:val="3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图像管理与记录装置：</w:t>
      </w:r>
    </w:p>
    <w:p w14:paraId="64972331" w14:textId="77777777" w:rsidR="004D49E0" w:rsidRPr="004D49E0" w:rsidRDefault="004D49E0" w:rsidP="004D49E0">
      <w:pPr>
        <w:numPr>
          <w:ilvl w:val="1"/>
          <w:numId w:val="36"/>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超声图像存档与病案管理系统</w:t>
      </w:r>
    </w:p>
    <w:p w14:paraId="152E0C89" w14:textId="77777777" w:rsidR="004D49E0" w:rsidRPr="004D49E0" w:rsidRDefault="004D49E0" w:rsidP="004D49E0">
      <w:pPr>
        <w:numPr>
          <w:ilvl w:val="1"/>
          <w:numId w:val="36"/>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具有既往病例图像实时对比功能，便于病情变化的观察。</w:t>
      </w:r>
    </w:p>
    <w:p w14:paraId="22A38F4E" w14:textId="77777777" w:rsidR="004D49E0" w:rsidRPr="004D49E0" w:rsidRDefault="004D49E0" w:rsidP="004D49E0">
      <w:pPr>
        <w:numPr>
          <w:ilvl w:val="1"/>
          <w:numId w:val="36"/>
        </w:numPr>
        <w:autoSpaceDE/>
        <w:autoSpaceDN/>
        <w:adjustRightInd w:val="0"/>
        <w:spacing w:line="500" w:lineRule="exact"/>
        <w:jc w:val="both"/>
        <w:rPr>
          <w:rFonts w:hAnsi="Times New Roman"/>
          <w:kern w:val="2"/>
          <w:sz w:val="24"/>
          <w:szCs w:val="24"/>
          <w:lang w:val="zh-CN"/>
        </w:rPr>
      </w:pPr>
      <w:r w:rsidRPr="004D49E0">
        <w:rPr>
          <w:rFonts w:hAnsi="Times New Roman"/>
          <w:kern w:val="2"/>
          <w:sz w:val="24"/>
          <w:szCs w:val="24"/>
          <w:lang w:val="zh-CN"/>
        </w:rPr>
        <w:t>USB</w:t>
      </w:r>
      <w:r w:rsidRPr="004D49E0">
        <w:rPr>
          <w:rFonts w:hAnsi="Times New Roman" w:hint="eastAsia"/>
          <w:kern w:val="2"/>
          <w:sz w:val="24"/>
          <w:szCs w:val="24"/>
          <w:lang w:val="zh-CN"/>
        </w:rPr>
        <w:t>接口≥3个，支持数据输出</w:t>
      </w:r>
    </w:p>
    <w:p w14:paraId="77BD6B44" w14:textId="77777777" w:rsidR="004D49E0" w:rsidRPr="004D49E0" w:rsidRDefault="004D49E0" w:rsidP="004D49E0">
      <w:pPr>
        <w:numPr>
          <w:ilvl w:val="1"/>
          <w:numId w:val="36"/>
        </w:numPr>
        <w:autoSpaceDE/>
        <w:autoSpaceDN/>
        <w:adjustRightInd w:val="0"/>
        <w:spacing w:line="500" w:lineRule="exact"/>
        <w:jc w:val="both"/>
        <w:rPr>
          <w:rFonts w:hAnsi="Times New Roman"/>
          <w:kern w:val="2"/>
          <w:sz w:val="24"/>
          <w:szCs w:val="24"/>
          <w:lang w:val="zh-CN"/>
        </w:rPr>
      </w:pPr>
      <w:r w:rsidRPr="004D49E0">
        <w:rPr>
          <w:rFonts w:hAnsi="Times New Roman"/>
          <w:kern w:val="2"/>
          <w:sz w:val="24"/>
          <w:szCs w:val="24"/>
          <w:lang w:val="zh-CN"/>
        </w:rPr>
        <w:t>DICOM3.0</w:t>
      </w:r>
      <w:r w:rsidRPr="004D49E0">
        <w:rPr>
          <w:rFonts w:hAnsi="Times New Roman"/>
          <w:kern w:val="2"/>
          <w:sz w:val="24"/>
          <w:szCs w:val="24"/>
          <w:lang w:val="zh-CN"/>
        </w:rPr>
        <w:tab/>
      </w:r>
    </w:p>
    <w:p w14:paraId="38C8F7EE" w14:textId="77777777" w:rsidR="004D49E0" w:rsidRPr="004D49E0" w:rsidRDefault="004D49E0" w:rsidP="004D49E0">
      <w:pPr>
        <w:numPr>
          <w:ilvl w:val="1"/>
          <w:numId w:val="36"/>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内置128</w:t>
      </w:r>
      <w:r w:rsidRPr="004D49E0">
        <w:rPr>
          <w:rFonts w:hAnsi="Times New Roman"/>
          <w:kern w:val="2"/>
          <w:sz w:val="24"/>
          <w:szCs w:val="24"/>
          <w:lang w:val="zh-CN"/>
        </w:rPr>
        <w:t>G</w:t>
      </w:r>
      <w:r w:rsidRPr="004D49E0">
        <w:rPr>
          <w:rFonts w:hAnsi="Times New Roman" w:hint="eastAsia"/>
          <w:kern w:val="2"/>
          <w:sz w:val="24"/>
          <w:szCs w:val="24"/>
          <w:lang w:val="zh-CN"/>
        </w:rPr>
        <w:t>用户存储固态硬盘</w:t>
      </w:r>
    </w:p>
    <w:p w14:paraId="10DC326A" w14:textId="77777777" w:rsidR="004D49E0" w:rsidRPr="004D49E0" w:rsidRDefault="004D49E0" w:rsidP="004D49E0">
      <w:pPr>
        <w:numPr>
          <w:ilvl w:val="0"/>
          <w:numId w:val="40"/>
        </w:numPr>
        <w:tabs>
          <w:tab w:val="left" w:pos="720"/>
        </w:tabs>
        <w:autoSpaceDE/>
        <w:autoSpaceDN/>
        <w:adjustRightInd w:val="0"/>
        <w:spacing w:line="500" w:lineRule="exact"/>
        <w:jc w:val="both"/>
        <w:rPr>
          <w:rFonts w:cs="Times New Roman"/>
          <w:kern w:val="2"/>
          <w:sz w:val="24"/>
          <w:szCs w:val="24"/>
        </w:rPr>
      </w:pPr>
      <w:r w:rsidRPr="004D49E0">
        <w:rPr>
          <w:rFonts w:cs="黑体" w:hint="eastAsia"/>
          <w:kern w:val="2"/>
          <w:sz w:val="28"/>
          <w:szCs w:val="28"/>
          <w:lang w:val="zh-CN"/>
        </w:rPr>
        <w:t>技术参数及要求：</w:t>
      </w:r>
    </w:p>
    <w:p w14:paraId="6A86D4E3" w14:textId="77777777" w:rsidR="004D49E0" w:rsidRPr="004D49E0" w:rsidRDefault="004D49E0" w:rsidP="004D49E0">
      <w:pPr>
        <w:numPr>
          <w:ilvl w:val="0"/>
          <w:numId w:val="34"/>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监</w:t>
      </w:r>
      <w:r w:rsidRPr="004D49E0">
        <w:rPr>
          <w:rFonts w:ascii="Times New Roman" w:hAnsi="Times New Roman" w:cs="Times New Roman"/>
          <w:kern w:val="2"/>
          <w:sz w:val="24"/>
          <w:szCs w:val="24"/>
        </w:rPr>
        <w:t xml:space="preserve"> </w:t>
      </w:r>
      <w:r w:rsidRPr="004D49E0">
        <w:rPr>
          <w:rFonts w:hAnsi="Times New Roman" w:hint="eastAsia"/>
          <w:kern w:val="2"/>
          <w:sz w:val="24"/>
          <w:szCs w:val="24"/>
          <w:lang w:val="zh-CN"/>
        </w:rPr>
        <w:t>视</w:t>
      </w:r>
      <w:r w:rsidRPr="004D49E0">
        <w:rPr>
          <w:rFonts w:ascii="Times New Roman" w:hAnsi="Times New Roman" w:cs="Times New Roman"/>
          <w:kern w:val="2"/>
          <w:sz w:val="24"/>
          <w:szCs w:val="24"/>
        </w:rPr>
        <w:t xml:space="preserve"> </w:t>
      </w:r>
      <w:r w:rsidRPr="004D49E0">
        <w:rPr>
          <w:rFonts w:hAnsi="Times New Roman" w:hint="eastAsia"/>
          <w:kern w:val="2"/>
          <w:sz w:val="24"/>
          <w:szCs w:val="24"/>
          <w:lang w:val="zh-CN"/>
        </w:rPr>
        <w:t>器：≥</w:t>
      </w:r>
      <w:r w:rsidRPr="004D49E0">
        <w:rPr>
          <w:rFonts w:ascii="Times New Roman" w:hAnsi="Times New Roman" w:cs="Times New Roman"/>
          <w:kern w:val="2"/>
          <w:sz w:val="24"/>
          <w:szCs w:val="24"/>
        </w:rPr>
        <w:t>15</w:t>
      </w:r>
      <w:r w:rsidRPr="004D49E0">
        <w:rPr>
          <w:rFonts w:hAnsi="Times New Roman" w:hint="eastAsia"/>
          <w:kern w:val="2"/>
          <w:sz w:val="24"/>
          <w:szCs w:val="24"/>
          <w:lang w:val="zh-CN"/>
        </w:rPr>
        <w:t>″</w:t>
      </w:r>
      <w:r w:rsidRPr="004D49E0">
        <w:rPr>
          <w:rFonts w:ascii="Times New Roman" w:hAnsi="Times New Roman" w:hint="eastAsia"/>
          <w:kern w:val="2"/>
          <w:sz w:val="24"/>
          <w:szCs w:val="24"/>
        </w:rPr>
        <w:t>高分辨率触摸操作彩色液晶监视器，无闪烁，不间断逐行扫描，可进行</w:t>
      </w:r>
      <w:r w:rsidRPr="004D49E0">
        <w:rPr>
          <w:rFonts w:ascii="Times New Roman" w:hAnsi="Times New Roman"/>
          <w:kern w:val="2"/>
          <w:sz w:val="24"/>
          <w:szCs w:val="24"/>
        </w:rPr>
        <w:t>270</w:t>
      </w:r>
      <w:r w:rsidRPr="004D49E0">
        <w:rPr>
          <w:rFonts w:ascii="Times New Roman" w:hAnsi="Times New Roman" w:hint="eastAsia"/>
          <w:kern w:val="2"/>
          <w:sz w:val="24"/>
          <w:szCs w:val="24"/>
        </w:rPr>
        <w:t>°旋转。</w:t>
      </w:r>
    </w:p>
    <w:p w14:paraId="51A1F423" w14:textId="77777777" w:rsidR="004D49E0" w:rsidRPr="004D49E0" w:rsidRDefault="004D49E0" w:rsidP="004D49E0">
      <w:pPr>
        <w:numPr>
          <w:ilvl w:val="0"/>
          <w:numId w:val="34"/>
        </w:numPr>
        <w:autoSpaceDE/>
        <w:autoSpaceDN/>
        <w:adjustRightInd w:val="0"/>
        <w:spacing w:line="500" w:lineRule="exact"/>
        <w:jc w:val="both"/>
        <w:rPr>
          <w:rFonts w:ascii="Times New Roman" w:hAnsi="Times New Roman" w:cs="Times New Roman"/>
          <w:kern w:val="2"/>
          <w:sz w:val="24"/>
          <w:szCs w:val="24"/>
        </w:rPr>
      </w:pPr>
      <w:r w:rsidRPr="004D49E0">
        <w:rPr>
          <w:rFonts w:hint="eastAsia"/>
          <w:kern w:val="2"/>
          <w:sz w:val="24"/>
          <w:szCs w:val="24"/>
          <w:lang w:val="zh-CN"/>
        </w:rPr>
        <w:t>★操作面板具有</w:t>
      </w:r>
      <w:r w:rsidRPr="004D49E0">
        <w:rPr>
          <w:rFonts w:ascii="Times New Roman" w:hAnsi="Times New Roman" w:hint="eastAsia"/>
          <w:kern w:val="2"/>
          <w:sz w:val="24"/>
          <w:szCs w:val="24"/>
        </w:rPr>
        <w:t>实体轨迹球及物理按键且物理操作按键≤</w:t>
      </w:r>
      <w:r w:rsidRPr="004D49E0">
        <w:rPr>
          <w:rFonts w:ascii="Times New Roman" w:hAnsi="Times New Roman" w:hint="eastAsia"/>
          <w:kern w:val="2"/>
          <w:sz w:val="24"/>
          <w:szCs w:val="24"/>
        </w:rPr>
        <w:t>10</w:t>
      </w:r>
      <w:r w:rsidRPr="004D49E0">
        <w:rPr>
          <w:rFonts w:ascii="Times New Roman" w:hAnsi="Times New Roman" w:hint="eastAsia"/>
          <w:kern w:val="2"/>
          <w:sz w:val="24"/>
          <w:szCs w:val="24"/>
        </w:rPr>
        <w:t>个</w:t>
      </w:r>
    </w:p>
    <w:p w14:paraId="4D1FBD3A" w14:textId="77777777" w:rsidR="004D49E0" w:rsidRPr="004D49E0" w:rsidRDefault="004D49E0" w:rsidP="004D49E0">
      <w:pPr>
        <w:numPr>
          <w:ilvl w:val="0"/>
          <w:numId w:val="34"/>
        </w:numPr>
        <w:autoSpaceDE/>
        <w:autoSpaceDN/>
        <w:adjustRightInd w:val="0"/>
        <w:spacing w:line="500" w:lineRule="exact"/>
        <w:jc w:val="both"/>
        <w:rPr>
          <w:rFonts w:ascii="Times New Roman" w:hAnsi="Times New Roman" w:cs="Times New Roman"/>
          <w:kern w:val="2"/>
          <w:sz w:val="24"/>
          <w:szCs w:val="24"/>
        </w:rPr>
      </w:pPr>
      <w:r w:rsidRPr="004D49E0">
        <w:rPr>
          <w:rFonts w:ascii="Times New Roman" w:hAnsi="Times New Roman" w:hint="eastAsia"/>
          <w:kern w:val="2"/>
          <w:sz w:val="24"/>
          <w:szCs w:val="24"/>
        </w:rPr>
        <w:t>可配台车及三</w:t>
      </w:r>
      <w:r w:rsidRPr="004D49E0">
        <w:rPr>
          <w:rFonts w:hAnsi="Times New Roman" w:hint="eastAsia"/>
          <w:kern w:val="2"/>
          <w:sz w:val="24"/>
          <w:szCs w:val="24"/>
          <w:lang w:val="zh-CN"/>
        </w:rPr>
        <w:t>探头连接器</w:t>
      </w:r>
    </w:p>
    <w:p w14:paraId="55AB4418" w14:textId="77777777" w:rsidR="004D49E0" w:rsidRPr="004D49E0" w:rsidRDefault="004D49E0" w:rsidP="004D49E0">
      <w:pPr>
        <w:numPr>
          <w:ilvl w:val="0"/>
          <w:numId w:val="34"/>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探头规格：</w:t>
      </w:r>
    </w:p>
    <w:p w14:paraId="26602762" w14:textId="77777777" w:rsidR="004D49E0" w:rsidRPr="004D49E0" w:rsidRDefault="004D49E0" w:rsidP="004D49E0">
      <w:pPr>
        <w:numPr>
          <w:ilvl w:val="0"/>
          <w:numId w:val="42"/>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频率：宽频带或变频探头</w:t>
      </w:r>
    </w:p>
    <w:p w14:paraId="51D3AC33" w14:textId="77777777" w:rsidR="004D49E0" w:rsidRPr="004D49E0" w:rsidRDefault="004D49E0" w:rsidP="004D49E0">
      <w:pPr>
        <w:numPr>
          <w:ilvl w:val="0"/>
          <w:numId w:val="42"/>
        </w:numPr>
        <w:autoSpaceDE/>
        <w:autoSpaceDN/>
        <w:adjustRightInd w:val="0"/>
        <w:spacing w:line="500" w:lineRule="exact"/>
        <w:jc w:val="both"/>
        <w:rPr>
          <w:rFonts w:hAnsi="Times New Roman"/>
          <w:kern w:val="2"/>
          <w:sz w:val="24"/>
          <w:szCs w:val="24"/>
          <w:lang w:val="zh-CN"/>
        </w:rPr>
      </w:pPr>
      <w:r w:rsidRPr="004D49E0">
        <w:rPr>
          <w:rFonts w:hAnsi="Times New Roman" w:hint="eastAsia"/>
          <w:kern w:val="2"/>
          <w:sz w:val="24"/>
          <w:szCs w:val="24"/>
          <w:lang w:val="zh-CN"/>
        </w:rPr>
        <w:t>类型：高频探头最高频率≥</w:t>
      </w:r>
      <w:r w:rsidRPr="004D49E0">
        <w:rPr>
          <w:rFonts w:hAnsi="Times New Roman"/>
          <w:kern w:val="2"/>
          <w:sz w:val="24"/>
          <w:szCs w:val="24"/>
          <w:lang w:val="zh-CN"/>
        </w:rPr>
        <w:t>18MHz</w:t>
      </w:r>
    </w:p>
    <w:p w14:paraId="4081F2F3" w14:textId="77777777" w:rsidR="004D49E0" w:rsidRPr="004D49E0" w:rsidRDefault="004D49E0" w:rsidP="004D49E0">
      <w:pPr>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5</w:t>
      </w:r>
      <w:r w:rsidRPr="004D49E0">
        <w:rPr>
          <w:rFonts w:hAnsi="Times New Roman"/>
          <w:kern w:val="2"/>
          <w:sz w:val="24"/>
          <w:szCs w:val="24"/>
          <w:lang w:val="zh-CN"/>
        </w:rPr>
        <w:t xml:space="preserve">  </w:t>
      </w:r>
      <w:proofErr w:type="gramStart"/>
      <w:r w:rsidRPr="004D49E0">
        <w:rPr>
          <w:rFonts w:hAnsi="Times New Roman" w:hint="eastAsia"/>
          <w:kern w:val="2"/>
          <w:sz w:val="24"/>
          <w:szCs w:val="24"/>
          <w:lang w:val="zh-CN"/>
        </w:rPr>
        <w:t>二维灰阶</w:t>
      </w:r>
      <w:proofErr w:type="gramEnd"/>
      <w:r w:rsidRPr="004D49E0">
        <w:rPr>
          <w:rFonts w:hAnsi="Times New Roman" w:hint="eastAsia"/>
          <w:kern w:val="2"/>
          <w:sz w:val="24"/>
          <w:szCs w:val="24"/>
          <w:lang w:val="zh-CN"/>
        </w:rPr>
        <w:t>显像主要参数：</w:t>
      </w:r>
    </w:p>
    <w:p w14:paraId="5452269F"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r w:rsidRPr="004D49E0">
        <w:rPr>
          <w:rFonts w:hint="eastAsia"/>
          <w:kern w:val="2"/>
          <w:sz w:val="24"/>
          <w:szCs w:val="24"/>
          <w:lang w:val="zh-CN"/>
        </w:rPr>
        <w:t>★</w:t>
      </w:r>
      <w:r w:rsidRPr="004D49E0">
        <w:rPr>
          <w:rFonts w:hAnsi="Times New Roman" w:hint="eastAsia"/>
          <w:kern w:val="2"/>
          <w:sz w:val="24"/>
          <w:szCs w:val="24"/>
          <w:lang w:val="zh-CN"/>
        </w:rPr>
        <w:t>扫描：电子线阵：</w:t>
      </w:r>
      <w:bookmarkStart w:id="26" w:name="_Hlk79665663"/>
      <w:r w:rsidRPr="004D49E0">
        <w:rPr>
          <w:rFonts w:hAnsi="Times New Roman" w:hint="eastAsia"/>
          <w:kern w:val="2"/>
          <w:sz w:val="24"/>
          <w:szCs w:val="24"/>
          <w:lang w:val="zh-CN"/>
        </w:rPr>
        <w:t>超声频率</w:t>
      </w:r>
      <w:r w:rsidRPr="004D49E0">
        <w:rPr>
          <w:rFonts w:ascii="Times New Roman" w:hAnsi="Times New Roman" w:cs="Times New Roman" w:hint="eastAsia"/>
          <w:kern w:val="2"/>
          <w:sz w:val="24"/>
          <w:szCs w:val="24"/>
        </w:rPr>
        <w:t>4</w:t>
      </w:r>
      <w:r w:rsidRPr="004D49E0">
        <w:rPr>
          <w:rFonts w:ascii="Times New Roman" w:hAnsi="Times New Roman" w:cs="Times New Roman"/>
          <w:kern w:val="2"/>
          <w:sz w:val="24"/>
          <w:szCs w:val="24"/>
        </w:rPr>
        <w:t>.0 — 1</w:t>
      </w:r>
      <w:r w:rsidRPr="004D49E0">
        <w:rPr>
          <w:rFonts w:ascii="Times New Roman" w:hAnsi="Times New Roman" w:cs="Times New Roman" w:hint="eastAsia"/>
          <w:kern w:val="2"/>
          <w:sz w:val="24"/>
          <w:szCs w:val="24"/>
        </w:rPr>
        <w:t>8</w:t>
      </w:r>
      <w:r w:rsidRPr="004D49E0">
        <w:rPr>
          <w:rFonts w:ascii="Times New Roman" w:hAnsi="Times New Roman" w:cs="Times New Roman"/>
          <w:kern w:val="2"/>
          <w:sz w:val="24"/>
          <w:szCs w:val="24"/>
        </w:rPr>
        <w:t>.0MHz</w:t>
      </w:r>
      <w:bookmarkEnd w:id="26"/>
      <w:r w:rsidRPr="004D49E0">
        <w:rPr>
          <w:rFonts w:ascii="Times New Roman" w:hAnsi="Times New Roman" w:cs="Times New Roman"/>
          <w:kern w:val="2"/>
          <w:sz w:val="24"/>
          <w:szCs w:val="24"/>
        </w:rPr>
        <w:t xml:space="preserve"> </w:t>
      </w:r>
      <w:r w:rsidRPr="004D49E0">
        <w:rPr>
          <w:rFonts w:ascii="Times New Roman" w:hAnsi="Times New Roman" w:hint="eastAsia"/>
          <w:kern w:val="2"/>
          <w:sz w:val="24"/>
          <w:szCs w:val="24"/>
        </w:rPr>
        <w:t xml:space="preserve"> </w:t>
      </w:r>
    </w:p>
    <w:p w14:paraId="6EA09380" w14:textId="77777777" w:rsidR="004D49E0" w:rsidRPr="004D49E0" w:rsidRDefault="004D49E0" w:rsidP="004D49E0">
      <w:pPr>
        <w:adjustRightInd w:val="0"/>
        <w:spacing w:line="500" w:lineRule="exact"/>
        <w:ind w:left="840"/>
        <w:jc w:val="both"/>
        <w:rPr>
          <w:rFonts w:ascii="Times New Roman" w:hAnsi="Times New Roman" w:cs="Times New Roman"/>
          <w:kern w:val="2"/>
          <w:sz w:val="24"/>
          <w:szCs w:val="24"/>
        </w:rPr>
      </w:pPr>
      <w:r w:rsidRPr="004D49E0">
        <w:rPr>
          <w:rFonts w:ascii="Times New Roman" w:hAnsi="Times New Roman" w:cs="Times New Roman" w:hint="eastAsia"/>
          <w:kern w:val="2"/>
          <w:sz w:val="24"/>
          <w:szCs w:val="24"/>
        </w:rPr>
        <w:t xml:space="preserve"> </w:t>
      </w:r>
      <w:r w:rsidRPr="004D49E0">
        <w:rPr>
          <w:rFonts w:ascii="Times New Roman" w:hAnsi="Times New Roman" w:cs="Times New Roman"/>
          <w:kern w:val="2"/>
          <w:sz w:val="24"/>
          <w:szCs w:val="24"/>
        </w:rPr>
        <w:t xml:space="preserve">      </w:t>
      </w:r>
      <w:r w:rsidRPr="004D49E0">
        <w:rPr>
          <w:rFonts w:hAnsi="Times New Roman" w:hint="eastAsia"/>
          <w:kern w:val="2"/>
          <w:sz w:val="24"/>
          <w:szCs w:val="24"/>
          <w:lang w:val="zh-CN"/>
        </w:rPr>
        <w:t>电子</w:t>
      </w:r>
      <w:proofErr w:type="gramStart"/>
      <w:r w:rsidRPr="004D49E0">
        <w:rPr>
          <w:rFonts w:hAnsi="Times New Roman" w:hint="eastAsia"/>
          <w:kern w:val="2"/>
          <w:sz w:val="24"/>
          <w:szCs w:val="24"/>
          <w:lang w:val="zh-CN"/>
        </w:rPr>
        <w:t>凸</w:t>
      </w:r>
      <w:proofErr w:type="gramEnd"/>
      <w:r w:rsidRPr="004D49E0">
        <w:rPr>
          <w:rFonts w:hAnsi="Times New Roman" w:hint="eastAsia"/>
          <w:kern w:val="2"/>
          <w:sz w:val="24"/>
          <w:szCs w:val="24"/>
          <w:lang w:val="zh-CN"/>
        </w:rPr>
        <w:t>阵：超声频率</w:t>
      </w:r>
      <w:r w:rsidRPr="004D49E0">
        <w:rPr>
          <w:rFonts w:ascii="Times New Roman" w:hAnsi="Times New Roman" w:cs="Times New Roman" w:hint="eastAsia"/>
          <w:kern w:val="2"/>
          <w:sz w:val="24"/>
          <w:szCs w:val="24"/>
        </w:rPr>
        <w:t>2</w:t>
      </w:r>
      <w:r w:rsidRPr="004D49E0">
        <w:rPr>
          <w:rFonts w:ascii="Times New Roman" w:hAnsi="Times New Roman" w:cs="Times New Roman"/>
          <w:kern w:val="2"/>
          <w:sz w:val="24"/>
          <w:szCs w:val="24"/>
        </w:rPr>
        <w:t xml:space="preserve">.0 — </w:t>
      </w:r>
      <w:r w:rsidRPr="004D49E0">
        <w:rPr>
          <w:rFonts w:ascii="Times New Roman" w:hAnsi="Times New Roman" w:cs="Times New Roman" w:hint="eastAsia"/>
          <w:kern w:val="2"/>
          <w:sz w:val="24"/>
          <w:szCs w:val="24"/>
        </w:rPr>
        <w:t>5</w:t>
      </w:r>
      <w:r w:rsidRPr="004D49E0">
        <w:rPr>
          <w:rFonts w:ascii="Times New Roman" w:hAnsi="Times New Roman" w:cs="Times New Roman"/>
          <w:kern w:val="2"/>
          <w:sz w:val="24"/>
          <w:szCs w:val="24"/>
        </w:rPr>
        <w:t xml:space="preserve">.0MHz  </w:t>
      </w:r>
      <w:r w:rsidRPr="004D49E0">
        <w:rPr>
          <w:rFonts w:ascii="Times New Roman" w:hAnsi="Times New Roman" w:cs="Times New Roman" w:hint="eastAsia"/>
          <w:kern w:val="2"/>
          <w:sz w:val="24"/>
          <w:szCs w:val="24"/>
        </w:rPr>
        <w:t>最大扫描深度</w:t>
      </w:r>
      <w:r w:rsidRPr="004D49E0">
        <w:rPr>
          <w:rFonts w:ascii="Times New Roman" w:hAnsi="Times New Roman" w:cs="Times New Roman" w:hint="eastAsia"/>
          <w:kern w:val="2"/>
          <w:sz w:val="24"/>
          <w:szCs w:val="24"/>
        </w:rPr>
        <w:t>40cm</w:t>
      </w:r>
      <w:r w:rsidRPr="004D49E0">
        <w:rPr>
          <w:rFonts w:ascii="Times New Roman" w:hAnsi="Times New Roman" w:cs="Times New Roman" w:hint="eastAsia"/>
          <w:kern w:val="2"/>
          <w:sz w:val="24"/>
          <w:szCs w:val="24"/>
        </w:rPr>
        <w:t>（附图证明）</w:t>
      </w:r>
    </w:p>
    <w:p w14:paraId="21478B5D"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proofErr w:type="gramStart"/>
      <w:r w:rsidRPr="004D49E0">
        <w:rPr>
          <w:rFonts w:hAnsi="Times New Roman" w:hint="eastAsia"/>
          <w:kern w:val="2"/>
          <w:sz w:val="24"/>
          <w:szCs w:val="24"/>
          <w:lang w:val="zh-CN"/>
        </w:rPr>
        <w:t>发射声</w:t>
      </w:r>
      <w:proofErr w:type="gramEnd"/>
      <w:r w:rsidRPr="004D49E0">
        <w:rPr>
          <w:rFonts w:hAnsi="Times New Roman" w:hint="eastAsia"/>
          <w:kern w:val="2"/>
          <w:sz w:val="24"/>
          <w:szCs w:val="24"/>
          <w:lang w:val="zh-CN"/>
        </w:rPr>
        <w:t>束聚焦：发射≥</w:t>
      </w:r>
      <w:r w:rsidRPr="004D49E0">
        <w:rPr>
          <w:rFonts w:ascii="Times New Roman" w:hAnsi="Times New Roman" w:cs="Times New Roman"/>
          <w:kern w:val="2"/>
          <w:sz w:val="24"/>
          <w:szCs w:val="24"/>
        </w:rPr>
        <w:t>8</w:t>
      </w:r>
      <w:r w:rsidRPr="004D49E0">
        <w:rPr>
          <w:rFonts w:hAnsi="Times New Roman" w:hint="eastAsia"/>
          <w:kern w:val="2"/>
          <w:sz w:val="24"/>
          <w:szCs w:val="24"/>
          <w:lang w:val="zh-CN"/>
        </w:rPr>
        <w:t>段</w:t>
      </w:r>
    </w:p>
    <w:p w14:paraId="50BA3DFC"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b/>
          <w:kern w:val="2"/>
          <w:sz w:val="24"/>
          <w:szCs w:val="24"/>
        </w:rPr>
      </w:pPr>
      <w:r w:rsidRPr="004D49E0">
        <w:rPr>
          <w:rFonts w:hAnsi="Times New Roman" w:hint="eastAsia"/>
          <w:kern w:val="2"/>
          <w:sz w:val="24"/>
          <w:szCs w:val="24"/>
          <w:lang w:val="zh-CN"/>
        </w:rPr>
        <w:t>接收方式：发射、接收通道≥</w:t>
      </w:r>
      <w:r w:rsidRPr="004D49E0">
        <w:rPr>
          <w:rFonts w:ascii="Times New Roman" w:hAnsi="Times New Roman" w:cs="Times New Roman"/>
          <w:kern w:val="2"/>
          <w:sz w:val="24"/>
          <w:szCs w:val="24"/>
        </w:rPr>
        <w:t>128</w:t>
      </w:r>
    </w:p>
    <w:p w14:paraId="13E8C62A"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接收超声信号动态范围、及可调范围≥</w:t>
      </w:r>
      <w:r w:rsidRPr="004D49E0">
        <w:rPr>
          <w:rFonts w:ascii="Times New Roman" w:hAnsi="Times New Roman" w:cs="Times New Roman"/>
          <w:kern w:val="2"/>
          <w:sz w:val="24"/>
          <w:szCs w:val="24"/>
        </w:rPr>
        <w:t>100 dB</w:t>
      </w:r>
    </w:p>
    <w:p w14:paraId="6406F606" w14:textId="77777777" w:rsidR="004D49E0" w:rsidRPr="004D49E0" w:rsidRDefault="004D49E0" w:rsidP="004D49E0">
      <w:pPr>
        <w:numPr>
          <w:ilvl w:val="1"/>
          <w:numId w:val="35"/>
        </w:numPr>
        <w:autoSpaceDE/>
        <w:autoSpaceDN/>
        <w:adjustRightInd w:val="0"/>
        <w:spacing w:line="500" w:lineRule="exact"/>
        <w:jc w:val="both"/>
        <w:rPr>
          <w:rFonts w:hAnsi="Times New Roman" w:cs="Times New Roman"/>
          <w:kern w:val="2"/>
          <w:sz w:val="24"/>
          <w:szCs w:val="24"/>
          <w:lang w:val="zh-CN"/>
        </w:rPr>
      </w:pPr>
      <w:r w:rsidRPr="004D49E0">
        <w:rPr>
          <w:rFonts w:hAnsi="Times New Roman" w:hint="eastAsia"/>
          <w:kern w:val="2"/>
          <w:sz w:val="24"/>
          <w:szCs w:val="24"/>
          <w:lang w:val="zh-CN"/>
        </w:rPr>
        <w:t>数字化多声</w:t>
      </w:r>
      <w:proofErr w:type="gramStart"/>
      <w:r w:rsidRPr="004D49E0">
        <w:rPr>
          <w:rFonts w:hAnsi="Times New Roman" w:hint="eastAsia"/>
          <w:kern w:val="2"/>
          <w:sz w:val="24"/>
          <w:szCs w:val="24"/>
          <w:lang w:val="zh-CN"/>
        </w:rPr>
        <w:t>束形成</w:t>
      </w:r>
      <w:proofErr w:type="gramEnd"/>
      <w:r w:rsidRPr="004D49E0">
        <w:rPr>
          <w:rFonts w:hAnsi="Times New Roman" w:hint="eastAsia"/>
          <w:kern w:val="2"/>
          <w:sz w:val="24"/>
          <w:szCs w:val="24"/>
          <w:lang w:val="zh-CN"/>
        </w:rPr>
        <w:t>技术</w:t>
      </w:r>
    </w:p>
    <w:p w14:paraId="7A1929EE"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回放重现：灰阶图像回放≥</w:t>
      </w:r>
      <w:r w:rsidRPr="004D49E0">
        <w:rPr>
          <w:rFonts w:ascii="Times New Roman" w:hAnsi="Times New Roman" w:cs="Times New Roman"/>
          <w:kern w:val="2"/>
          <w:sz w:val="24"/>
          <w:szCs w:val="24"/>
        </w:rPr>
        <w:t>255</w:t>
      </w:r>
      <w:r w:rsidRPr="004D49E0">
        <w:rPr>
          <w:rFonts w:hAnsi="Times New Roman" w:hint="eastAsia"/>
          <w:kern w:val="2"/>
          <w:sz w:val="24"/>
          <w:szCs w:val="24"/>
          <w:lang w:val="zh-CN"/>
        </w:rPr>
        <w:t>幅、回放时间≥</w:t>
      </w:r>
      <w:r w:rsidRPr="004D49E0">
        <w:rPr>
          <w:rFonts w:ascii="Times New Roman" w:hAnsi="Times New Roman" w:cs="Times New Roman"/>
          <w:kern w:val="2"/>
          <w:sz w:val="24"/>
          <w:szCs w:val="24"/>
        </w:rPr>
        <w:t>20</w:t>
      </w:r>
      <w:r w:rsidRPr="004D49E0">
        <w:rPr>
          <w:rFonts w:hAnsi="Times New Roman" w:hint="eastAsia"/>
          <w:kern w:val="2"/>
          <w:sz w:val="24"/>
          <w:szCs w:val="24"/>
          <w:lang w:val="zh-CN"/>
        </w:rPr>
        <w:t>秒</w:t>
      </w:r>
    </w:p>
    <w:p w14:paraId="326A82ED"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预设条件：针对不同的检查脏器，预置最佳化图像的检查条件，减少操作时的调节，及常用</w:t>
      </w:r>
      <w:r w:rsidRPr="004D49E0">
        <w:rPr>
          <w:rFonts w:hAnsi="Times New Roman" w:hint="eastAsia"/>
          <w:kern w:val="2"/>
          <w:sz w:val="24"/>
          <w:szCs w:val="24"/>
          <w:lang w:val="zh-CN"/>
        </w:rPr>
        <w:lastRenderedPageBreak/>
        <w:t>所需的外部调节及组合调节。</w:t>
      </w:r>
    </w:p>
    <w:p w14:paraId="3B2D947E"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增益调节：</w:t>
      </w:r>
      <w:r w:rsidRPr="004D49E0">
        <w:rPr>
          <w:rFonts w:ascii="Times New Roman" w:hAnsi="Times New Roman" w:cs="Times New Roman"/>
          <w:kern w:val="2"/>
          <w:sz w:val="24"/>
          <w:szCs w:val="24"/>
        </w:rPr>
        <w:t>B/M</w:t>
      </w:r>
      <w:r w:rsidRPr="004D49E0">
        <w:rPr>
          <w:rFonts w:hAnsi="Times New Roman" w:hint="eastAsia"/>
          <w:kern w:val="2"/>
          <w:sz w:val="24"/>
          <w:szCs w:val="24"/>
          <w:lang w:val="zh-CN"/>
        </w:rPr>
        <w:t>可独立调节</w:t>
      </w:r>
    </w:p>
    <w:p w14:paraId="5EA669CF" w14:textId="77777777" w:rsidR="004D49E0" w:rsidRPr="004D49E0" w:rsidRDefault="004D49E0" w:rsidP="004D49E0">
      <w:pPr>
        <w:numPr>
          <w:ilvl w:val="1"/>
          <w:numId w:val="35"/>
        </w:numPr>
        <w:autoSpaceDE/>
        <w:autoSpaceDN/>
        <w:adjustRightInd w:val="0"/>
        <w:spacing w:line="500" w:lineRule="exact"/>
        <w:jc w:val="both"/>
        <w:rPr>
          <w:rFonts w:ascii="Times New Roman" w:hAnsi="Times New Roman" w:cs="Times New Roman"/>
          <w:bCs/>
          <w:kern w:val="2"/>
          <w:sz w:val="24"/>
          <w:szCs w:val="24"/>
        </w:rPr>
      </w:pPr>
      <w:r w:rsidRPr="004D49E0">
        <w:rPr>
          <w:rFonts w:ascii="Times New Roman" w:hAnsi="Times New Roman" w:cs="Times New Roman"/>
          <w:bCs/>
          <w:kern w:val="2"/>
          <w:sz w:val="24"/>
          <w:szCs w:val="24"/>
        </w:rPr>
        <w:t>TGC</w:t>
      </w:r>
      <w:r w:rsidRPr="004D49E0">
        <w:rPr>
          <w:rFonts w:hAnsi="Times New Roman" w:hint="eastAsia"/>
          <w:bCs/>
          <w:kern w:val="2"/>
          <w:sz w:val="24"/>
          <w:szCs w:val="24"/>
          <w:lang w:val="zh-CN"/>
        </w:rPr>
        <w:t>分段</w:t>
      </w:r>
      <w:r w:rsidRPr="004D49E0">
        <w:rPr>
          <w:rFonts w:hAnsi="Times New Roman" w:hint="eastAsia"/>
          <w:bCs/>
          <w:kern w:val="2"/>
          <w:sz w:val="24"/>
          <w:szCs w:val="24"/>
        </w:rPr>
        <w:t>≥</w:t>
      </w:r>
      <w:r w:rsidRPr="004D49E0">
        <w:rPr>
          <w:rFonts w:ascii="Times New Roman" w:hAnsi="Times New Roman" w:cs="Times New Roman"/>
          <w:bCs/>
          <w:kern w:val="2"/>
          <w:sz w:val="24"/>
          <w:szCs w:val="24"/>
        </w:rPr>
        <w:t>8</w:t>
      </w:r>
      <w:r w:rsidRPr="004D49E0">
        <w:rPr>
          <w:rFonts w:ascii="Times New Roman" w:hAnsi="Times New Roman" w:cs="Times New Roman" w:hint="eastAsia"/>
          <w:bCs/>
          <w:kern w:val="2"/>
          <w:sz w:val="24"/>
          <w:szCs w:val="24"/>
        </w:rPr>
        <w:t>（要求显示屏触摸调节）</w:t>
      </w:r>
    </w:p>
    <w:p w14:paraId="31360158" w14:textId="77777777" w:rsidR="004D49E0" w:rsidRPr="004D49E0" w:rsidRDefault="004D49E0" w:rsidP="004D49E0">
      <w:pPr>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6</w:t>
      </w:r>
      <w:r w:rsidRPr="004D49E0">
        <w:rPr>
          <w:rFonts w:hAnsi="Times New Roman"/>
          <w:kern w:val="2"/>
          <w:sz w:val="24"/>
          <w:szCs w:val="24"/>
          <w:lang w:val="zh-CN"/>
        </w:rPr>
        <w:t xml:space="preserve">  </w:t>
      </w:r>
      <w:r w:rsidRPr="004D49E0">
        <w:rPr>
          <w:rFonts w:hAnsi="Times New Roman" w:hint="eastAsia"/>
          <w:kern w:val="2"/>
          <w:sz w:val="24"/>
          <w:szCs w:val="24"/>
          <w:lang w:val="zh-CN"/>
        </w:rPr>
        <w:t>频谱多普勒：</w:t>
      </w:r>
    </w:p>
    <w:p w14:paraId="7FDE49F5"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方式：脉冲波多普勒：</w:t>
      </w:r>
      <w:r w:rsidRPr="004D49E0">
        <w:rPr>
          <w:rFonts w:ascii="Times New Roman" w:hAnsi="Times New Roman" w:cs="Times New Roman"/>
          <w:kern w:val="2"/>
          <w:sz w:val="24"/>
          <w:szCs w:val="24"/>
        </w:rPr>
        <w:t>PWD</w:t>
      </w:r>
    </w:p>
    <w:p w14:paraId="0DC836AA"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最大测量速度</w:t>
      </w:r>
      <w:r w:rsidRPr="004D49E0">
        <w:rPr>
          <w:rFonts w:hAnsi="Times New Roman" w:hint="eastAsia"/>
          <w:kern w:val="2"/>
          <w:sz w:val="24"/>
          <w:szCs w:val="24"/>
        </w:rPr>
        <w:t>：</w:t>
      </w:r>
    </w:p>
    <w:p w14:paraId="54E5D892"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ascii="Times New Roman" w:hAnsi="Times New Roman" w:cs="Times New Roman"/>
          <w:kern w:val="2"/>
          <w:sz w:val="24"/>
          <w:szCs w:val="24"/>
        </w:rPr>
        <w:t>PWD</w:t>
      </w:r>
      <w:r w:rsidRPr="004D49E0">
        <w:rPr>
          <w:rFonts w:hAnsi="Times New Roman" w:hint="eastAsia"/>
          <w:kern w:val="2"/>
          <w:sz w:val="24"/>
          <w:szCs w:val="24"/>
        </w:rPr>
        <w:t>：正或反向血流</w:t>
      </w:r>
      <w:r w:rsidRPr="004D49E0">
        <w:rPr>
          <w:rFonts w:hAnsi="Times New Roman" w:hint="eastAsia"/>
          <w:kern w:val="2"/>
          <w:sz w:val="24"/>
          <w:szCs w:val="24"/>
          <w:lang w:val="zh-CN"/>
        </w:rPr>
        <w:t>速度</w:t>
      </w:r>
      <w:r w:rsidRPr="004D49E0">
        <w:rPr>
          <w:rFonts w:hAnsi="Times New Roman" w:hint="eastAsia"/>
          <w:kern w:val="2"/>
          <w:sz w:val="24"/>
          <w:szCs w:val="24"/>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4D49E0">
          <w:rPr>
            <w:rFonts w:hAnsi="Times New Roman"/>
            <w:kern w:val="2"/>
            <w:sz w:val="24"/>
            <w:szCs w:val="24"/>
          </w:rPr>
          <w:t>6.0</w:t>
        </w:r>
        <w:r w:rsidRPr="004D49E0">
          <w:rPr>
            <w:rFonts w:ascii="Times New Roman" w:hAnsi="Times New Roman" w:cs="Times New Roman"/>
            <w:kern w:val="2"/>
            <w:sz w:val="24"/>
            <w:szCs w:val="24"/>
          </w:rPr>
          <w:t>m</w:t>
        </w:r>
      </w:smartTag>
      <w:r w:rsidRPr="004D49E0">
        <w:rPr>
          <w:rFonts w:ascii="Times New Roman" w:hAnsi="Times New Roman" w:cs="Times New Roman"/>
          <w:kern w:val="2"/>
          <w:sz w:val="24"/>
          <w:szCs w:val="24"/>
        </w:rPr>
        <w:t>/s</w:t>
      </w:r>
    </w:p>
    <w:p w14:paraId="10B23774"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ascii="Times New Roman" w:hAnsi="Times New Roman" w:cs="Times New Roman"/>
          <w:kern w:val="2"/>
          <w:sz w:val="24"/>
          <w:szCs w:val="24"/>
        </w:rPr>
        <w:t>CWD</w:t>
      </w:r>
      <w:r w:rsidRPr="004D49E0">
        <w:rPr>
          <w:rFonts w:ascii="Times New Roman" w:hAnsi="Times New Roman" w:hint="eastAsia"/>
          <w:kern w:val="2"/>
          <w:sz w:val="24"/>
          <w:szCs w:val="24"/>
        </w:rPr>
        <w:t>：血流速度</w:t>
      </w:r>
      <w:r w:rsidRPr="004D49E0">
        <w:rPr>
          <w:rFonts w:hAnsi="Times New Roman" w:hint="eastAsia"/>
          <w:kern w:val="2"/>
          <w:sz w:val="24"/>
          <w:szCs w:val="24"/>
        </w:rPr>
        <w:t>≥</w:t>
      </w:r>
      <w:r w:rsidRPr="004D49E0">
        <w:rPr>
          <w:rFonts w:ascii="Times New Roman" w:hAnsi="Times New Roman" w:cs="Times New Roman"/>
          <w:kern w:val="2"/>
          <w:sz w:val="24"/>
          <w:szCs w:val="24"/>
        </w:rPr>
        <w:t>11.8m/s</w:t>
      </w:r>
    </w:p>
    <w:p w14:paraId="20060B86"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最低测量速度</w:t>
      </w:r>
      <w:r w:rsidRPr="004D49E0">
        <w:rPr>
          <w:rFonts w:hAnsi="Times New Roman" w:hint="eastAsia"/>
          <w:kern w:val="2"/>
          <w:sz w:val="24"/>
          <w:szCs w:val="24"/>
        </w:rPr>
        <w:t>：≤</w:t>
      </w:r>
      <w:smartTag w:uri="urn:schemas-microsoft-com:office:smarttags" w:element="chmetcnv">
        <w:smartTagPr>
          <w:attr w:name="TCSC" w:val="0"/>
          <w:attr w:name="NumberType" w:val="1"/>
          <w:attr w:name="Negative" w:val="False"/>
          <w:attr w:name="HasSpace" w:val="False"/>
          <w:attr w:name="SourceValue" w:val="5"/>
          <w:attr w:name="UnitName" w:val="mm"/>
        </w:smartTagPr>
        <w:r w:rsidRPr="004D49E0">
          <w:rPr>
            <w:rFonts w:ascii="Times New Roman" w:hAnsi="Times New Roman" w:cs="Times New Roman"/>
            <w:kern w:val="2"/>
            <w:sz w:val="24"/>
            <w:szCs w:val="24"/>
          </w:rPr>
          <w:t>2mm</w:t>
        </w:r>
      </w:smartTag>
      <w:r w:rsidRPr="004D49E0">
        <w:rPr>
          <w:rFonts w:ascii="Times New Roman" w:hAnsi="Times New Roman" w:cs="Times New Roman"/>
          <w:kern w:val="2"/>
          <w:sz w:val="24"/>
          <w:szCs w:val="24"/>
        </w:rPr>
        <w:t>/s(</w:t>
      </w:r>
      <w:r w:rsidRPr="004D49E0">
        <w:rPr>
          <w:rFonts w:hAnsi="Times New Roman" w:hint="eastAsia"/>
          <w:kern w:val="2"/>
          <w:sz w:val="24"/>
          <w:szCs w:val="24"/>
          <w:lang w:val="zh-CN"/>
        </w:rPr>
        <w:t>非噪声信号</w:t>
      </w:r>
      <w:r w:rsidRPr="004D49E0">
        <w:rPr>
          <w:rFonts w:ascii="Times New Roman" w:hAnsi="Times New Roman" w:cs="Times New Roman"/>
          <w:kern w:val="2"/>
          <w:sz w:val="24"/>
          <w:szCs w:val="24"/>
        </w:rPr>
        <w:t>)</w:t>
      </w:r>
    </w:p>
    <w:p w14:paraId="22F4D7DE"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显示方式</w:t>
      </w:r>
      <w:r w:rsidRPr="004D49E0">
        <w:rPr>
          <w:rFonts w:hAnsi="Times New Roman" w:hint="eastAsia"/>
          <w:kern w:val="2"/>
          <w:sz w:val="24"/>
          <w:szCs w:val="24"/>
        </w:rPr>
        <w:t>：至少</w:t>
      </w:r>
      <w:r w:rsidRPr="004D49E0">
        <w:rPr>
          <w:rFonts w:ascii="Times New Roman" w:hAnsi="Times New Roman" w:cs="Times New Roman"/>
          <w:kern w:val="2"/>
          <w:sz w:val="24"/>
          <w:szCs w:val="24"/>
        </w:rPr>
        <w:t>B</w:t>
      </w:r>
      <w:r w:rsidRPr="004D49E0">
        <w:rPr>
          <w:rFonts w:hAnsi="Times New Roman" w:hint="eastAsia"/>
          <w:kern w:val="2"/>
          <w:sz w:val="24"/>
          <w:szCs w:val="24"/>
          <w:lang w:val="zh-CN"/>
        </w:rPr>
        <w:t>、</w:t>
      </w:r>
      <w:r w:rsidRPr="004D49E0">
        <w:rPr>
          <w:rFonts w:ascii="Times New Roman" w:hAnsi="Times New Roman" w:cs="Times New Roman"/>
          <w:kern w:val="2"/>
          <w:sz w:val="24"/>
          <w:szCs w:val="24"/>
        </w:rPr>
        <w:t>B/D</w:t>
      </w:r>
      <w:r w:rsidRPr="004D49E0">
        <w:rPr>
          <w:rFonts w:hAnsi="Times New Roman" w:hint="eastAsia"/>
          <w:kern w:val="2"/>
          <w:sz w:val="24"/>
          <w:szCs w:val="24"/>
          <w:lang w:val="zh-CN"/>
        </w:rPr>
        <w:t>、</w:t>
      </w:r>
      <w:r w:rsidRPr="004D49E0">
        <w:rPr>
          <w:rFonts w:ascii="Times New Roman" w:hAnsi="Times New Roman" w:cs="Times New Roman"/>
          <w:kern w:val="2"/>
          <w:sz w:val="24"/>
          <w:szCs w:val="24"/>
        </w:rPr>
        <w:t>B/M</w:t>
      </w:r>
      <w:r w:rsidRPr="004D49E0">
        <w:rPr>
          <w:rFonts w:hAnsi="Times New Roman" w:hint="eastAsia"/>
          <w:kern w:val="2"/>
          <w:sz w:val="24"/>
          <w:szCs w:val="24"/>
          <w:lang w:val="zh-CN"/>
        </w:rPr>
        <w:t>、</w:t>
      </w:r>
      <w:r w:rsidRPr="004D49E0">
        <w:rPr>
          <w:rFonts w:ascii="Times New Roman" w:hAnsi="Times New Roman" w:cs="Times New Roman"/>
          <w:kern w:val="2"/>
          <w:sz w:val="24"/>
          <w:szCs w:val="24"/>
        </w:rPr>
        <w:t>B</w:t>
      </w:r>
      <w:r w:rsidRPr="004D49E0">
        <w:rPr>
          <w:rFonts w:hAnsi="Times New Roman" w:hint="eastAsia"/>
          <w:kern w:val="2"/>
          <w:sz w:val="24"/>
          <w:szCs w:val="24"/>
        </w:rPr>
        <w:t>＋</w:t>
      </w:r>
      <w:r w:rsidRPr="004D49E0">
        <w:rPr>
          <w:rFonts w:ascii="Times New Roman" w:hAnsi="Times New Roman" w:cs="Times New Roman"/>
          <w:kern w:val="2"/>
          <w:sz w:val="24"/>
          <w:szCs w:val="24"/>
        </w:rPr>
        <w:t>B</w:t>
      </w:r>
      <w:r w:rsidRPr="004D49E0">
        <w:rPr>
          <w:rFonts w:hAnsi="Times New Roman" w:hint="eastAsia"/>
          <w:kern w:val="2"/>
          <w:sz w:val="24"/>
          <w:szCs w:val="24"/>
          <w:lang w:val="zh-CN"/>
        </w:rPr>
        <w:t>、</w:t>
      </w:r>
      <w:r w:rsidRPr="004D49E0">
        <w:rPr>
          <w:rFonts w:ascii="Times New Roman" w:hAnsi="Times New Roman" w:cs="Times New Roman"/>
          <w:kern w:val="2"/>
          <w:sz w:val="24"/>
          <w:szCs w:val="24"/>
        </w:rPr>
        <w:t>D</w:t>
      </w:r>
      <w:r w:rsidRPr="004D49E0">
        <w:rPr>
          <w:rFonts w:ascii="Times New Roman" w:hAnsi="Times New Roman" w:hint="eastAsia"/>
          <w:kern w:val="2"/>
          <w:sz w:val="24"/>
          <w:szCs w:val="24"/>
        </w:rPr>
        <w:t>等</w:t>
      </w:r>
    </w:p>
    <w:p w14:paraId="260A1E5E"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电影回放</w:t>
      </w:r>
      <w:r w:rsidRPr="004D49E0">
        <w:rPr>
          <w:rFonts w:hAnsi="Times New Roman" w:hint="eastAsia"/>
          <w:kern w:val="2"/>
          <w:sz w:val="24"/>
          <w:szCs w:val="24"/>
        </w:rPr>
        <w:t>：≥</w:t>
      </w:r>
      <w:r w:rsidRPr="004D49E0">
        <w:rPr>
          <w:rFonts w:ascii="Times New Roman" w:hAnsi="Times New Roman" w:cs="Times New Roman"/>
          <w:kern w:val="2"/>
          <w:sz w:val="24"/>
          <w:szCs w:val="24"/>
        </w:rPr>
        <w:t>20</w:t>
      </w:r>
      <w:r w:rsidRPr="004D49E0">
        <w:rPr>
          <w:rFonts w:hAnsi="Times New Roman" w:hint="eastAsia"/>
          <w:kern w:val="2"/>
          <w:sz w:val="24"/>
          <w:szCs w:val="24"/>
          <w:lang w:val="zh-CN"/>
        </w:rPr>
        <w:t>秒</w:t>
      </w:r>
    </w:p>
    <w:p w14:paraId="6D3BB0E5"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零位移动：≥</w:t>
      </w:r>
      <w:r w:rsidRPr="004D49E0">
        <w:rPr>
          <w:rFonts w:ascii="Times New Roman" w:hAnsi="Times New Roman" w:cs="Times New Roman"/>
          <w:kern w:val="2"/>
          <w:sz w:val="24"/>
          <w:szCs w:val="24"/>
        </w:rPr>
        <w:t>8</w:t>
      </w:r>
      <w:r w:rsidRPr="004D49E0">
        <w:rPr>
          <w:rFonts w:hAnsi="Times New Roman" w:hint="eastAsia"/>
          <w:kern w:val="2"/>
          <w:sz w:val="24"/>
          <w:szCs w:val="24"/>
          <w:lang w:val="zh-CN"/>
        </w:rPr>
        <w:t>级</w:t>
      </w:r>
    </w:p>
    <w:p w14:paraId="25FE3C9A"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取样宽度及位置范围：宽度</w:t>
      </w:r>
      <w:smartTag w:uri="urn:schemas-microsoft-com:office:smarttags" w:element="chmetcnv">
        <w:smartTagPr>
          <w:attr w:name="TCSC" w:val="0"/>
          <w:attr w:name="NumberType" w:val="1"/>
          <w:attr w:name="Negative" w:val="False"/>
          <w:attr w:name="HasSpace" w:val="False"/>
          <w:attr w:name="SourceValue" w:val="5"/>
          <w:attr w:name="UnitName" w:val="mm"/>
        </w:smartTagPr>
        <w:r w:rsidRPr="004D49E0">
          <w:rPr>
            <w:rFonts w:ascii="Times New Roman" w:hAnsi="Times New Roman" w:cs="Times New Roman"/>
            <w:kern w:val="2"/>
            <w:sz w:val="24"/>
            <w:szCs w:val="24"/>
          </w:rPr>
          <w:t>1mm</w:t>
        </w:r>
      </w:smartTag>
      <w:r w:rsidRPr="004D49E0">
        <w:rPr>
          <w:rFonts w:hAnsi="Times New Roman" w:hint="eastAsia"/>
          <w:kern w:val="2"/>
          <w:sz w:val="24"/>
          <w:szCs w:val="24"/>
          <w:lang w:val="zh-CN"/>
        </w:rPr>
        <w:t>至</w:t>
      </w:r>
      <w:r w:rsidRPr="004D49E0">
        <w:rPr>
          <w:rFonts w:ascii="Times New Roman" w:hAnsi="Times New Roman" w:cs="Times New Roman"/>
          <w:kern w:val="2"/>
          <w:sz w:val="24"/>
          <w:szCs w:val="24"/>
        </w:rPr>
        <w:t>20mm</w:t>
      </w:r>
      <w:r w:rsidRPr="004D49E0">
        <w:rPr>
          <w:rFonts w:hAnsi="Times New Roman" w:hint="eastAsia"/>
          <w:kern w:val="2"/>
          <w:sz w:val="24"/>
          <w:szCs w:val="24"/>
          <w:lang w:val="zh-CN"/>
        </w:rPr>
        <w:t>；分级</w:t>
      </w:r>
    </w:p>
    <w:p w14:paraId="256799B8" w14:textId="77777777" w:rsidR="004D49E0" w:rsidRPr="004D49E0" w:rsidRDefault="004D49E0" w:rsidP="004D49E0">
      <w:pPr>
        <w:numPr>
          <w:ilvl w:val="1"/>
          <w:numId w:val="37"/>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显示控制：反转显示</w:t>
      </w:r>
      <w:r w:rsidRPr="004D49E0">
        <w:rPr>
          <w:rFonts w:ascii="Times New Roman" w:hAnsi="Times New Roman" w:cs="Times New Roman"/>
          <w:kern w:val="2"/>
          <w:sz w:val="24"/>
          <w:szCs w:val="24"/>
        </w:rPr>
        <w:t>(</w:t>
      </w:r>
      <w:r w:rsidRPr="004D49E0">
        <w:rPr>
          <w:rFonts w:hAnsi="Times New Roman" w:hint="eastAsia"/>
          <w:kern w:val="2"/>
          <w:sz w:val="24"/>
          <w:szCs w:val="24"/>
          <w:lang w:val="zh-CN"/>
        </w:rPr>
        <w:t>左</w:t>
      </w:r>
      <w:r w:rsidRPr="004D49E0">
        <w:rPr>
          <w:rFonts w:ascii="Times New Roman" w:hAnsi="Times New Roman" w:cs="Times New Roman"/>
          <w:kern w:val="2"/>
          <w:sz w:val="24"/>
          <w:szCs w:val="24"/>
        </w:rPr>
        <w:t>/</w:t>
      </w:r>
      <w:r w:rsidRPr="004D49E0">
        <w:rPr>
          <w:rFonts w:hAnsi="Times New Roman" w:hint="eastAsia"/>
          <w:kern w:val="2"/>
          <w:sz w:val="24"/>
          <w:szCs w:val="24"/>
          <w:lang w:val="zh-CN"/>
        </w:rPr>
        <w:t>右；上</w:t>
      </w:r>
      <w:r w:rsidRPr="004D49E0">
        <w:rPr>
          <w:rFonts w:ascii="Times New Roman" w:hAnsi="Times New Roman" w:cs="Times New Roman"/>
          <w:kern w:val="2"/>
          <w:sz w:val="24"/>
          <w:szCs w:val="24"/>
        </w:rPr>
        <w:t>/</w:t>
      </w:r>
      <w:r w:rsidRPr="004D49E0">
        <w:rPr>
          <w:rFonts w:hAnsi="Times New Roman" w:hint="eastAsia"/>
          <w:kern w:val="2"/>
          <w:sz w:val="24"/>
          <w:szCs w:val="24"/>
          <w:lang w:val="zh-CN"/>
        </w:rPr>
        <w:t>下</w:t>
      </w:r>
      <w:r w:rsidRPr="004D49E0">
        <w:rPr>
          <w:rFonts w:ascii="Times New Roman" w:hAnsi="Times New Roman" w:cs="Times New Roman"/>
          <w:kern w:val="2"/>
          <w:sz w:val="24"/>
          <w:szCs w:val="24"/>
        </w:rPr>
        <w:t>)</w:t>
      </w:r>
      <w:r w:rsidRPr="004D49E0">
        <w:rPr>
          <w:rFonts w:hAnsi="Times New Roman" w:hint="eastAsia"/>
          <w:kern w:val="2"/>
          <w:sz w:val="24"/>
          <w:szCs w:val="24"/>
          <w:lang w:val="zh-CN"/>
        </w:rPr>
        <w:t>零移位、</w:t>
      </w:r>
    </w:p>
    <w:p w14:paraId="1280DD0C" w14:textId="77777777" w:rsidR="004D49E0" w:rsidRPr="004D49E0" w:rsidRDefault="004D49E0" w:rsidP="004D49E0">
      <w:pPr>
        <w:numPr>
          <w:ilvl w:val="1"/>
          <w:numId w:val="37"/>
        </w:numPr>
        <w:autoSpaceDE/>
        <w:autoSpaceDN/>
        <w:adjustRightInd w:val="0"/>
        <w:spacing w:line="500" w:lineRule="exact"/>
        <w:jc w:val="both"/>
        <w:rPr>
          <w:rFonts w:hAnsi="Times New Roman" w:cs="Times New Roman"/>
          <w:kern w:val="2"/>
          <w:sz w:val="24"/>
          <w:szCs w:val="24"/>
          <w:lang w:val="zh-CN"/>
        </w:rPr>
      </w:pPr>
      <w:r w:rsidRPr="004D49E0">
        <w:rPr>
          <w:rFonts w:ascii="Times New Roman" w:hAnsi="Times New Roman" w:cs="Times New Roman"/>
          <w:kern w:val="2"/>
          <w:sz w:val="24"/>
          <w:szCs w:val="24"/>
        </w:rPr>
        <w:t>B—</w:t>
      </w:r>
      <w:r w:rsidRPr="004D49E0">
        <w:rPr>
          <w:rFonts w:hAnsi="Times New Roman" w:hint="eastAsia"/>
          <w:kern w:val="2"/>
          <w:sz w:val="24"/>
          <w:szCs w:val="24"/>
          <w:lang w:val="zh-CN"/>
        </w:rPr>
        <w:t>刷新</w:t>
      </w:r>
      <w:r w:rsidRPr="004D49E0">
        <w:rPr>
          <w:rFonts w:ascii="Times New Roman" w:hAnsi="Times New Roman" w:cs="Times New Roman"/>
          <w:kern w:val="2"/>
          <w:sz w:val="24"/>
          <w:szCs w:val="24"/>
        </w:rPr>
        <w:t>(</w:t>
      </w:r>
      <w:r w:rsidRPr="004D49E0">
        <w:rPr>
          <w:rFonts w:hAnsi="Times New Roman" w:hint="eastAsia"/>
          <w:kern w:val="2"/>
          <w:sz w:val="24"/>
          <w:szCs w:val="24"/>
          <w:lang w:val="zh-CN"/>
        </w:rPr>
        <w:t>手控、</w:t>
      </w:r>
      <w:r w:rsidRPr="004D49E0">
        <w:rPr>
          <w:rFonts w:hAnsi="Times New Roman"/>
          <w:kern w:val="2"/>
          <w:sz w:val="24"/>
          <w:szCs w:val="24"/>
          <w:lang w:val="zh-CN"/>
        </w:rPr>
        <w:t>ECG</w:t>
      </w:r>
      <w:r w:rsidRPr="004D49E0">
        <w:rPr>
          <w:rFonts w:hAnsi="Times New Roman" w:hint="eastAsia"/>
          <w:kern w:val="2"/>
          <w:sz w:val="24"/>
          <w:szCs w:val="24"/>
          <w:lang w:val="zh-CN"/>
        </w:rPr>
        <w:t>同步、时间</w:t>
      </w:r>
      <w:r w:rsidRPr="004D49E0">
        <w:rPr>
          <w:rFonts w:ascii="Times New Roman" w:hAnsi="Times New Roman" w:cs="Times New Roman"/>
          <w:kern w:val="2"/>
          <w:sz w:val="24"/>
          <w:szCs w:val="24"/>
        </w:rPr>
        <w:t>)</w:t>
      </w:r>
      <w:r w:rsidRPr="004D49E0">
        <w:rPr>
          <w:rFonts w:hAnsi="Times New Roman" w:hint="eastAsia"/>
          <w:kern w:val="2"/>
          <w:sz w:val="24"/>
          <w:szCs w:val="24"/>
          <w:lang w:val="zh-CN"/>
        </w:rPr>
        <w:t>、</w:t>
      </w:r>
      <w:r w:rsidRPr="004D49E0">
        <w:rPr>
          <w:rFonts w:ascii="Times New Roman" w:hAnsi="Times New Roman" w:cs="Times New Roman"/>
          <w:kern w:val="2"/>
          <w:sz w:val="24"/>
          <w:szCs w:val="24"/>
        </w:rPr>
        <w:t>D</w:t>
      </w:r>
      <w:r w:rsidRPr="004D49E0">
        <w:rPr>
          <w:rFonts w:hAnsi="Times New Roman" w:hint="eastAsia"/>
          <w:kern w:val="2"/>
          <w:sz w:val="24"/>
          <w:szCs w:val="24"/>
          <w:lang w:val="zh-CN"/>
        </w:rPr>
        <w:t>扩展、</w:t>
      </w:r>
      <w:r w:rsidRPr="004D49E0">
        <w:rPr>
          <w:rFonts w:ascii="Times New Roman" w:hAnsi="Times New Roman" w:cs="Times New Roman"/>
          <w:kern w:val="2"/>
          <w:sz w:val="24"/>
          <w:szCs w:val="24"/>
        </w:rPr>
        <w:t>B/D</w:t>
      </w:r>
      <w:r w:rsidRPr="004D49E0">
        <w:rPr>
          <w:rFonts w:hAnsi="Times New Roman" w:hint="eastAsia"/>
          <w:kern w:val="2"/>
          <w:sz w:val="24"/>
          <w:szCs w:val="24"/>
          <w:lang w:val="zh-CN"/>
        </w:rPr>
        <w:t>扩展，</w:t>
      </w:r>
      <w:proofErr w:type="gramStart"/>
      <w:r w:rsidRPr="004D49E0">
        <w:rPr>
          <w:rFonts w:hAnsi="Times New Roman" w:hint="eastAsia"/>
          <w:kern w:val="2"/>
          <w:sz w:val="24"/>
          <w:szCs w:val="24"/>
          <w:lang w:val="zh-CN"/>
        </w:rPr>
        <w:t>局放及</w:t>
      </w:r>
      <w:proofErr w:type="gramEnd"/>
      <w:r w:rsidRPr="004D49E0">
        <w:rPr>
          <w:rFonts w:hAnsi="Times New Roman" w:hint="eastAsia"/>
          <w:kern w:val="2"/>
          <w:sz w:val="24"/>
          <w:szCs w:val="24"/>
          <w:lang w:val="zh-CN"/>
        </w:rPr>
        <w:t>移位</w:t>
      </w:r>
    </w:p>
    <w:p w14:paraId="74ACC77C" w14:textId="77777777" w:rsidR="004D49E0" w:rsidRPr="004D49E0" w:rsidRDefault="004D49E0" w:rsidP="004D49E0">
      <w:pPr>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7</w:t>
      </w:r>
      <w:r w:rsidRPr="004D49E0">
        <w:rPr>
          <w:rFonts w:hAnsi="Times New Roman"/>
          <w:kern w:val="2"/>
          <w:sz w:val="24"/>
          <w:szCs w:val="24"/>
          <w:lang w:val="zh-CN"/>
        </w:rPr>
        <w:t xml:space="preserve">  </w:t>
      </w:r>
      <w:r w:rsidRPr="004D49E0">
        <w:rPr>
          <w:rFonts w:hAnsi="Times New Roman" w:hint="eastAsia"/>
          <w:kern w:val="2"/>
          <w:sz w:val="24"/>
          <w:szCs w:val="24"/>
          <w:lang w:val="zh-CN"/>
        </w:rPr>
        <w:t>彩色多普勒：</w:t>
      </w:r>
    </w:p>
    <w:p w14:paraId="236DCDBE" w14:textId="77777777" w:rsidR="004D49E0" w:rsidRPr="004D49E0" w:rsidRDefault="004D49E0" w:rsidP="004D49E0">
      <w:pPr>
        <w:numPr>
          <w:ilvl w:val="1"/>
          <w:numId w:val="38"/>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显示方式：速度方差显示、速度显示、方差显示、</w:t>
      </w:r>
      <w:r w:rsidRPr="004D49E0">
        <w:rPr>
          <w:rFonts w:ascii="Times New Roman" w:hAnsi="Times New Roman" w:cs="Times New Roman"/>
          <w:kern w:val="2"/>
          <w:sz w:val="24"/>
          <w:szCs w:val="24"/>
        </w:rPr>
        <w:t>BDF/MDF</w:t>
      </w:r>
      <w:r w:rsidRPr="004D49E0">
        <w:rPr>
          <w:rFonts w:hAnsi="Times New Roman" w:hint="eastAsia"/>
          <w:kern w:val="2"/>
          <w:sz w:val="24"/>
          <w:szCs w:val="24"/>
          <w:lang w:val="zh-CN"/>
        </w:rPr>
        <w:t>、</w:t>
      </w:r>
      <w:r w:rsidRPr="004D49E0">
        <w:rPr>
          <w:rFonts w:ascii="Times New Roman" w:hAnsi="Times New Roman" w:cs="Times New Roman"/>
          <w:kern w:val="2"/>
          <w:sz w:val="24"/>
          <w:szCs w:val="24"/>
        </w:rPr>
        <w:t>BDF/MDF/FFT</w:t>
      </w:r>
    </w:p>
    <w:p w14:paraId="467AC8DE" w14:textId="77777777" w:rsidR="004D49E0" w:rsidRPr="004D49E0" w:rsidRDefault="004D49E0" w:rsidP="004D49E0">
      <w:pPr>
        <w:numPr>
          <w:ilvl w:val="1"/>
          <w:numId w:val="38"/>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彩色显示帧频：</w:t>
      </w:r>
    </w:p>
    <w:p w14:paraId="6F78B421" w14:textId="77777777" w:rsidR="004D49E0" w:rsidRPr="004D49E0" w:rsidRDefault="004D49E0" w:rsidP="004D49E0">
      <w:pPr>
        <w:numPr>
          <w:ilvl w:val="1"/>
          <w:numId w:val="38"/>
        </w:numPr>
        <w:autoSpaceDE/>
        <w:autoSpaceDN/>
        <w:adjustRightInd w:val="0"/>
        <w:spacing w:line="500" w:lineRule="exact"/>
        <w:jc w:val="both"/>
        <w:rPr>
          <w:rFonts w:ascii="Times New Roman" w:hAnsi="Times New Roman" w:cs="Times New Roman"/>
          <w:kern w:val="2"/>
          <w:sz w:val="24"/>
          <w:szCs w:val="24"/>
        </w:rPr>
      </w:pPr>
      <w:r w:rsidRPr="004D49E0">
        <w:rPr>
          <w:rFonts w:ascii="Times New Roman" w:hAnsi="Times New Roman" w:cs="Times New Roman" w:hint="eastAsia"/>
          <w:kern w:val="2"/>
          <w:sz w:val="24"/>
          <w:szCs w:val="24"/>
        </w:rPr>
        <w:t>具有二维图像及彩色取样框偏转功能</w:t>
      </w:r>
    </w:p>
    <w:p w14:paraId="04A33AC5" w14:textId="77777777" w:rsidR="004D49E0" w:rsidRPr="004D49E0" w:rsidRDefault="004D49E0" w:rsidP="004D49E0">
      <w:pPr>
        <w:numPr>
          <w:ilvl w:val="1"/>
          <w:numId w:val="38"/>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显示控制：零位移动分±</w:t>
      </w:r>
      <w:r w:rsidRPr="004D49E0">
        <w:rPr>
          <w:rFonts w:ascii="Times New Roman" w:hAnsi="Times New Roman" w:cs="Times New Roman"/>
          <w:kern w:val="2"/>
          <w:sz w:val="24"/>
          <w:szCs w:val="24"/>
        </w:rPr>
        <w:t>10</w:t>
      </w:r>
      <w:r w:rsidRPr="004D49E0">
        <w:rPr>
          <w:rFonts w:hAnsi="Times New Roman" w:hint="eastAsia"/>
          <w:kern w:val="2"/>
          <w:sz w:val="24"/>
          <w:szCs w:val="24"/>
          <w:lang w:val="zh-CN"/>
        </w:rPr>
        <w:t>级</w:t>
      </w:r>
    </w:p>
    <w:p w14:paraId="051256E2" w14:textId="77777777" w:rsidR="004D49E0" w:rsidRPr="004D49E0" w:rsidRDefault="004D49E0" w:rsidP="004D49E0">
      <w:pPr>
        <w:numPr>
          <w:ilvl w:val="1"/>
          <w:numId w:val="38"/>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彩色显示速度：最低平均血</w:t>
      </w:r>
      <w:proofErr w:type="gramStart"/>
      <w:r w:rsidRPr="004D49E0">
        <w:rPr>
          <w:rFonts w:hAnsi="Times New Roman" w:hint="eastAsia"/>
          <w:kern w:val="2"/>
          <w:sz w:val="24"/>
          <w:szCs w:val="24"/>
          <w:lang w:val="zh-CN"/>
        </w:rPr>
        <w:t>流显示</w:t>
      </w:r>
      <w:proofErr w:type="gramEnd"/>
      <w:r w:rsidRPr="004D49E0">
        <w:rPr>
          <w:rFonts w:hAnsi="Times New Roman" w:hint="eastAsia"/>
          <w:kern w:val="2"/>
          <w:sz w:val="24"/>
          <w:szCs w:val="24"/>
          <w:lang w:val="zh-CN"/>
        </w:rPr>
        <w:t>速度≤</w:t>
      </w:r>
      <w:r w:rsidRPr="004D49E0">
        <w:rPr>
          <w:rFonts w:hAnsi="Times New Roman"/>
          <w:kern w:val="2"/>
          <w:sz w:val="24"/>
          <w:szCs w:val="24"/>
          <w:lang w:val="zh-CN"/>
        </w:rPr>
        <w:t>3</w:t>
      </w:r>
      <w:r w:rsidRPr="004D49E0">
        <w:rPr>
          <w:rFonts w:ascii="Times New Roman" w:hAnsi="Times New Roman" w:cs="Times New Roman"/>
          <w:kern w:val="2"/>
          <w:sz w:val="24"/>
          <w:szCs w:val="24"/>
        </w:rPr>
        <w:t>mm/s</w:t>
      </w:r>
      <w:r w:rsidRPr="004D49E0">
        <w:rPr>
          <w:rFonts w:hAnsi="Times New Roman" w:hint="eastAsia"/>
          <w:kern w:val="2"/>
          <w:sz w:val="24"/>
          <w:szCs w:val="24"/>
          <w:lang w:val="zh-CN"/>
        </w:rPr>
        <w:t>（非噪声信号）</w:t>
      </w:r>
    </w:p>
    <w:p w14:paraId="2B9BE23C" w14:textId="77777777" w:rsidR="004D49E0" w:rsidRPr="004D49E0" w:rsidRDefault="004D49E0" w:rsidP="004D49E0">
      <w:pPr>
        <w:numPr>
          <w:ilvl w:val="0"/>
          <w:numId w:val="41"/>
        </w:numPr>
        <w:autoSpaceDE/>
        <w:autoSpaceDN/>
        <w:adjustRightInd w:val="0"/>
        <w:spacing w:line="500" w:lineRule="exact"/>
        <w:jc w:val="both"/>
        <w:rPr>
          <w:rFonts w:hAnsi="Times New Roman" w:cs="Times New Roman"/>
          <w:kern w:val="2"/>
          <w:sz w:val="24"/>
          <w:szCs w:val="24"/>
        </w:rPr>
      </w:pPr>
      <w:r w:rsidRPr="004D49E0">
        <w:rPr>
          <w:rFonts w:hAnsi="Times New Roman" w:hint="eastAsia"/>
          <w:kern w:val="2"/>
          <w:sz w:val="24"/>
          <w:szCs w:val="24"/>
          <w:lang w:val="zh-CN"/>
        </w:rPr>
        <w:t>备件、专用工具、资料及其它</w:t>
      </w:r>
    </w:p>
    <w:p w14:paraId="1642F23D" w14:textId="77777777" w:rsidR="004D49E0" w:rsidRPr="004D49E0" w:rsidRDefault="004D49E0" w:rsidP="004D49E0">
      <w:pPr>
        <w:numPr>
          <w:ilvl w:val="0"/>
          <w:numId w:val="39"/>
        </w:numPr>
        <w:autoSpaceDE/>
        <w:autoSpaceDN/>
        <w:adjustRightInd w:val="0"/>
        <w:spacing w:line="500" w:lineRule="exact"/>
        <w:jc w:val="both"/>
        <w:rPr>
          <w:rFonts w:hAnsi="Times New Roman" w:cs="Times New Roman"/>
          <w:kern w:val="2"/>
          <w:sz w:val="24"/>
          <w:szCs w:val="24"/>
          <w:lang w:val="zh-CN"/>
        </w:rPr>
      </w:pPr>
      <w:r w:rsidRPr="004D49E0">
        <w:rPr>
          <w:rFonts w:hAnsi="Times New Roman" w:hint="eastAsia"/>
          <w:kern w:val="2"/>
          <w:sz w:val="24"/>
          <w:szCs w:val="24"/>
          <w:lang w:val="zh-CN"/>
        </w:rPr>
        <w:t>投标方将所投产品的标准配置列出。</w:t>
      </w:r>
    </w:p>
    <w:p w14:paraId="2153CADB" w14:textId="77777777" w:rsidR="004D49E0" w:rsidRPr="004D49E0" w:rsidRDefault="004D49E0" w:rsidP="004D49E0">
      <w:pPr>
        <w:numPr>
          <w:ilvl w:val="0"/>
          <w:numId w:val="39"/>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为保证设备正常运行，卖方应在中国境内方便的地点设置备件库，存入所有必须的备件，并保证</w:t>
      </w:r>
      <w:r w:rsidRPr="004D49E0">
        <w:rPr>
          <w:rFonts w:ascii="Times New Roman" w:hAnsi="Times New Roman" w:cs="Times New Roman"/>
          <w:kern w:val="2"/>
          <w:sz w:val="24"/>
          <w:szCs w:val="24"/>
        </w:rPr>
        <w:t>10</w:t>
      </w:r>
      <w:r w:rsidRPr="004D49E0">
        <w:rPr>
          <w:rFonts w:hAnsi="Times New Roman" w:hint="eastAsia"/>
          <w:kern w:val="2"/>
          <w:sz w:val="24"/>
          <w:szCs w:val="24"/>
          <w:lang w:val="zh-CN"/>
        </w:rPr>
        <w:t>年以上的供应期。</w:t>
      </w:r>
    </w:p>
    <w:p w14:paraId="2699EBFB" w14:textId="77777777" w:rsidR="004D49E0" w:rsidRPr="004D49E0" w:rsidRDefault="004D49E0" w:rsidP="004D49E0">
      <w:pPr>
        <w:numPr>
          <w:ilvl w:val="0"/>
          <w:numId w:val="39"/>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专用工具</w:t>
      </w:r>
      <w:r w:rsidRPr="004D49E0">
        <w:rPr>
          <w:rFonts w:ascii="Times New Roman" w:hAnsi="Times New Roman" w:hint="eastAsia"/>
          <w:kern w:val="2"/>
          <w:sz w:val="24"/>
          <w:szCs w:val="24"/>
        </w:rPr>
        <w:t>：</w:t>
      </w:r>
      <w:r w:rsidRPr="004D49E0">
        <w:rPr>
          <w:rFonts w:hAnsi="Times New Roman" w:hint="eastAsia"/>
          <w:kern w:val="2"/>
          <w:sz w:val="24"/>
          <w:szCs w:val="24"/>
          <w:lang w:val="zh-CN"/>
        </w:rPr>
        <w:t>如有专用工具，卖方应向买方提供设备维护的专用工具。</w:t>
      </w:r>
    </w:p>
    <w:p w14:paraId="79FECD67" w14:textId="77777777" w:rsidR="004D49E0" w:rsidRPr="004D49E0" w:rsidRDefault="004D49E0" w:rsidP="004D49E0">
      <w:pPr>
        <w:numPr>
          <w:ilvl w:val="0"/>
          <w:numId w:val="39"/>
        </w:numPr>
        <w:autoSpaceDE/>
        <w:autoSpaceDN/>
        <w:adjustRightInd w:val="0"/>
        <w:spacing w:line="500" w:lineRule="exact"/>
        <w:jc w:val="both"/>
        <w:rPr>
          <w:rFonts w:ascii="Times New Roman" w:hAnsi="Times New Roman" w:cs="Times New Roman"/>
          <w:kern w:val="2"/>
          <w:sz w:val="24"/>
          <w:szCs w:val="24"/>
        </w:rPr>
      </w:pPr>
      <w:r w:rsidRPr="004D49E0">
        <w:rPr>
          <w:rFonts w:hAnsi="Times New Roman" w:hint="eastAsia"/>
          <w:kern w:val="2"/>
          <w:sz w:val="24"/>
          <w:szCs w:val="24"/>
          <w:lang w:val="zh-CN"/>
        </w:rPr>
        <w:t>资料：中英文操作手册，维修手册。</w:t>
      </w:r>
    </w:p>
    <w:p w14:paraId="5FBC00E3" w14:textId="77777777" w:rsidR="006C7994" w:rsidRDefault="00100F05">
      <w:pPr>
        <w:tabs>
          <w:tab w:val="left" w:pos="1605"/>
        </w:tabs>
        <w:spacing w:before="42"/>
        <w:ind w:right="337"/>
        <w:jc w:val="center"/>
        <w:outlineLvl w:val="0"/>
        <w:rPr>
          <w:b/>
          <w:sz w:val="28"/>
        </w:rPr>
      </w:pPr>
      <w:bookmarkStart w:id="27" w:name="_Toc6579"/>
      <w:r>
        <w:rPr>
          <w:rFonts w:hint="eastAsia"/>
          <w:b/>
          <w:sz w:val="28"/>
        </w:rPr>
        <w:lastRenderedPageBreak/>
        <w:t>（二）</w:t>
      </w:r>
      <w:r>
        <w:rPr>
          <w:b/>
          <w:sz w:val="28"/>
        </w:rPr>
        <w:t>售后服务要求</w:t>
      </w:r>
      <w:bookmarkEnd w:id="27"/>
    </w:p>
    <w:p w14:paraId="4A7ADF34" w14:textId="77777777" w:rsidR="006C7994" w:rsidRDefault="00100F05">
      <w:pPr>
        <w:pStyle w:val="af"/>
        <w:numPr>
          <w:ilvl w:val="2"/>
          <w:numId w:val="25"/>
        </w:numPr>
        <w:tabs>
          <w:tab w:val="left" w:pos="1019"/>
        </w:tabs>
        <w:spacing w:before="74"/>
        <w:rPr>
          <w:b/>
          <w:sz w:val="24"/>
        </w:rPr>
      </w:pPr>
      <w:r>
        <w:rPr>
          <w:b/>
          <w:sz w:val="24"/>
        </w:rPr>
        <w:t>质量保证期</w:t>
      </w:r>
    </w:p>
    <w:p w14:paraId="66D1A674" w14:textId="1AF3AA07" w:rsidR="006C7994" w:rsidRDefault="00100F05">
      <w:pPr>
        <w:pStyle w:val="af"/>
        <w:numPr>
          <w:ilvl w:val="3"/>
          <w:numId w:val="25"/>
        </w:numPr>
        <w:tabs>
          <w:tab w:val="left" w:pos="1196"/>
        </w:tabs>
        <w:spacing w:before="132" w:line="312" w:lineRule="auto"/>
        <w:ind w:right="618" w:firstLine="480"/>
        <w:jc w:val="both"/>
        <w:rPr>
          <w:b/>
          <w:sz w:val="24"/>
        </w:rPr>
      </w:pPr>
      <w:r>
        <w:rPr>
          <w:b/>
          <w:spacing w:val="-4"/>
          <w:sz w:val="24"/>
        </w:rPr>
        <w:t>质保期：</w:t>
      </w:r>
      <w:r>
        <w:rPr>
          <w:rFonts w:hint="eastAsia"/>
          <w:b/>
          <w:sz w:val="24"/>
        </w:rPr>
        <w:t>自验收合格交付采购人使用之日起</w:t>
      </w:r>
      <w:r w:rsidR="00BC4B4E">
        <w:rPr>
          <w:b/>
          <w:sz w:val="24"/>
        </w:rPr>
        <w:t>2</w:t>
      </w:r>
      <w:r>
        <w:rPr>
          <w:rFonts w:hint="eastAsia"/>
          <w:b/>
          <w:sz w:val="24"/>
        </w:rPr>
        <w:t>年（提供终验合格后</w:t>
      </w:r>
      <w:r w:rsidR="00BC4B4E">
        <w:rPr>
          <w:b/>
          <w:sz w:val="24"/>
        </w:rPr>
        <w:t>2</w:t>
      </w:r>
      <w:r w:rsidR="00BC4B4E">
        <w:rPr>
          <w:rFonts w:hint="eastAsia"/>
          <w:b/>
          <w:sz w:val="24"/>
        </w:rPr>
        <w:t>年</w:t>
      </w:r>
      <w:r>
        <w:rPr>
          <w:rFonts w:hint="eastAsia"/>
          <w:b/>
          <w:sz w:val="24"/>
        </w:rPr>
        <w:t>内免费质保及维护）</w:t>
      </w:r>
      <w:r>
        <w:rPr>
          <w:b/>
          <w:spacing w:val="-14"/>
          <w:sz w:val="24"/>
        </w:rPr>
        <w:t>，</w:t>
      </w:r>
      <w:r>
        <w:rPr>
          <w:b/>
          <w:sz w:val="24"/>
        </w:rPr>
        <w:t>国家主管部门或者行业标准对货物本身有更高要求的，从其规定并在合同中约定，</w:t>
      </w:r>
      <w:r>
        <w:rPr>
          <w:rFonts w:hint="eastAsia"/>
          <w:b/>
          <w:sz w:val="24"/>
        </w:rPr>
        <w:t>投标人</w:t>
      </w:r>
      <w:r>
        <w:rPr>
          <w:b/>
          <w:sz w:val="24"/>
        </w:rPr>
        <w:t>亦可提报更长的质保期。</w:t>
      </w:r>
    </w:p>
    <w:p w14:paraId="13EBA4CF" w14:textId="77777777" w:rsidR="006C7994" w:rsidRDefault="00100F05">
      <w:pPr>
        <w:pStyle w:val="af"/>
        <w:numPr>
          <w:ilvl w:val="3"/>
          <w:numId w:val="25"/>
        </w:numPr>
        <w:tabs>
          <w:tab w:val="left" w:pos="1196"/>
        </w:tabs>
        <w:spacing w:line="312" w:lineRule="auto"/>
        <w:ind w:right="632" w:firstLine="480"/>
        <w:jc w:val="both"/>
        <w:rPr>
          <w:sz w:val="24"/>
        </w:rPr>
      </w:pPr>
      <w:r>
        <w:rPr>
          <w:sz w:val="24"/>
        </w:rPr>
        <w:t>质量保证期内，如果证实货物是有缺陷的，包括潜在的缺陷或者使用不符合要求的</w:t>
      </w:r>
      <w:r>
        <w:rPr>
          <w:spacing w:val="-1"/>
          <w:sz w:val="24"/>
        </w:rPr>
        <w:t>材料等，中标</w:t>
      </w:r>
      <w:r>
        <w:rPr>
          <w:rFonts w:hint="eastAsia"/>
          <w:spacing w:val="-1"/>
          <w:sz w:val="24"/>
        </w:rPr>
        <w:t>投标人</w:t>
      </w:r>
      <w:r>
        <w:rPr>
          <w:spacing w:val="-1"/>
          <w:sz w:val="24"/>
        </w:rPr>
        <w:t>应立即免费维修或者更换有缺陷的货物或者部件，保证达到合同规定的</w:t>
      </w:r>
      <w:r>
        <w:rPr>
          <w:spacing w:val="-3"/>
          <w:sz w:val="24"/>
        </w:rPr>
        <w:t>技术以及性能要求。如果中标</w:t>
      </w:r>
      <w:r>
        <w:rPr>
          <w:rFonts w:hint="eastAsia"/>
          <w:spacing w:val="-3"/>
          <w:sz w:val="24"/>
        </w:rPr>
        <w:t>投标人</w:t>
      </w:r>
      <w:r>
        <w:rPr>
          <w:spacing w:val="-3"/>
          <w:sz w:val="24"/>
        </w:rPr>
        <w:t xml:space="preserve">在收到通知后 </w:t>
      </w:r>
      <w:r>
        <w:rPr>
          <w:sz w:val="24"/>
        </w:rPr>
        <w:t>5</w:t>
      </w:r>
      <w:r>
        <w:rPr>
          <w:spacing w:val="-8"/>
          <w:sz w:val="24"/>
        </w:rPr>
        <w:t xml:space="preserve"> 天内没有弥补缺陷，</w:t>
      </w:r>
      <w:r>
        <w:rPr>
          <w:rFonts w:hint="eastAsia"/>
          <w:spacing w:val="-8"/>
          <w:sz w:val="24"/>
        </w:rPr>
        <w:t>招标人</w:t>
      </w:r>
      <w:r>
        <w:rPr>
          <w:spacing w:val="-8"/>
          <w:sz w:val="24"/>
        </w:rPr>
        <w:t>可自行采取</w:t>
      </w:r>
      <w:r>
        <w:rPr>
          <w:spacing w:val="-1"/>
          <w:sz w:val="24"/>
        </w:rPr>
        <w:t>必要的补救措施，但风险和费用由中标</w:t>
      </w:r>
      <w:r>
        <w:rPr>
          <w:rFonts w:hint="eastAsia"/>
          <w:spacing w:val="-1"/>
          <w:sz w:val="24"/>
        </w:rPr>
        <w:t>投标人</w:t>
      </w:r>
      <w:r>
        <w:rPr>
          <w:spacing w:val="-1"/>
          <w:sz w:val="24"/>
        </w:rPr>
        <w:t>承担，</w:t>
      </w:r>
      <w:r>
        <w:rPr>
          <w:rFonts w:hint="eastAsia"/>
          <w:spacing w:val="-1"/>
          <w:sz w:val="24"/>
        </w:rPr>
        <w:t>招标人</w:t>
      </w:r>
      <w:r>
        <w:rPr>
          <w:spacing w:val="-1"/>
          <w:sz w:val="24"/>
        </w:rPr>
        <w:t>同时保留通过法律途径进行索赔</w:t>
      </w:r>
      <w:r>
        <w:rPr>
          <w:sz w:val="24"/>
        </w:rPr>
        <w:t>的权利。</w:t>
      </w:r>
    </w:p>
    <w:p w14:paraId="521E458E" w14:textId="77777777" w:rsidR="006C7994" w:rsidRDefault="00100F05">
      <w:pPr>
        <w:spacing w:line="279" w:lineRule="exact"/>
        <w:ind w:left="775"/>
        <w:rPr>
          <w:b/>
          <w:sz w:val="24"/>
        </w:rPr>
      </w:pPr>
      <w:r>
        <w:rPr>
          <w:b/>
          <w:sz w:val="24"/>
        </w:rPr>
        <w:t>2、售后服务要求</w:t>
      </w:r>
    </w:p>
    <w:p w14:paraId="6E5F46CE" w14:textId="77777777" w:rsidR="006C7994" w:rsidRDefault="00100F05">
      <w:pPr>
        <w:pStyle w:val="af"/>
        <w:numPr>
          <w:ilvl w:val="1"/>
          <w:numId w:val="26"/>
        </w:numPr>
        <w:tabs>
          <w:tab w:val="left" w:pos="1256"/>
        </w:tabs>
        <w:spacing w:before="103" w:line="319" w:lineRule="auto"/>
        <w:ind w:right="632" w:firstLine="480"/>
        <w:jc w:val="both"/>
        <w:rPr>
          <w:sz w:val="24"/>
        </w:rPr>
      </w:pPr>
      <w:r>
        <w:rPr>
          <w:spacing w:val="-1"/>
          <w:sz w:val="24"/>
        </w:rPr>
        <w:t>在交付使用后，卖方应对保修期及其以后的服务做出承诺，并具有切实可行的服务</w:t>
      </w:r>
      <w:r>
        <w:rPr>
          <w:sz w:val="24"/>
        </w:rPr>
        <w:t>措施；</w:t>
      </w:r>
    </w:p>
    <w:p w14:paraId="582C2E17" w14:textId="77777777" w:rsidR="006C7994" w:rsidRDefault="00100F05">
      <w:pPr>
        <w:pStyle w:val="af"/>
        <w:numPr>
          <w:ilvl w:val="1"/>
          <w:numId w:val="26"/>
        </w:numPr>
        <w:tabs>
          <w:tab w:val="left" w:pos="1196"/>
        </w:tabs>
        <w:spacing w:line="319" w:lineRule="auto"/>
        <w:ind w:left="292" w:right="633" w:firstLine="480"/>
        <w:jc w:val="both"/>
        <w:rPr>
          <w:sz w:val="24"/>
        </w:rPr>
      </w:pPr>
      <w:r>
        <w:rPr>
          <w:sz w:val="24"/>
        </w:rPr>
        <w:t>不能及时兑现服务承诺内容而影响买方使用时，卖方应给予补偿的承诺，在投标文件中均应明确说明。</w:t>
      </w:r>
    </w:p>
    <w:p w14:paraId="31F11FDE" w14:textId="77777777" w:rsidR="006C7994" w:rsidRDefault="00100F05">
      <w:pPr>
        <w:pStyle w:val="af"/>
        <w:numPr>
          <w:ilvl w:val="1"/>
          <w:numId w:val="26"/>
        </w:numPr>
        <w:tabs>
          <w:tab w:val="left" w:pos="1196"/>
        </w:tabs>
        <w:spacing w:line="319" w:lineRule="auto"/>
        <w:ind w:left="292" w:right="632" w:firstLine="480"/>
        <w:jc w:val="both"/>
        <w:rPr>
          <w:sz w:val="24"/>
        </w:rPr>
      </w:pPr>
      <w:r>
        <w:rPr>
          <w:sz w:val="24"/>
        </w:rPr>
        <w:t>卖方在本地范围内应有常设或指派的法定售后服务机构，售后服务人员应是卖方派</w:t>
      </w:r>
      <w:r>
        <w:rPr>
          <w:spacing w:val="-1"/>
          <w:sz w:val="24"/>
        </w:rPr>
        <w:t>出的具有一定专业技术和服务水平的人员，并具有卖方的法人授权委托和有关主管部门的资</w:t>
      </w:r>
      <w:r>
        <w:rPr>
          <w:spacing w:val="-2"/>
          <w:sz w:val="24"/>
        </w:rPr>
        <w:t xml:space="preserve">质证书，本地售后服务机构要常备本次项目采购的设备备品备件，设备出现故障要在 </w:t>
      </w:r>
      <w:r>
        <w:rPr>
          <w:sz w:val="24"/>
        </w:rPr>
        <w:t>2</w:t>
      </w:r>
      <w:r>
        <w:rPr>
          <w:spacing w:val="-19"/>
          <w:sz w:val="24"/>
        </w:rPr>
        <w:t xml:space="preserve"> 小时</w:t>
      </w:r>
      <w:r>
        <w:rPr>
          <w:sz w:val="24"/>
        </w:rPr>
        <w:t>内响应提供上门服务。</w:t>
      </w:r>
    </w:p>
    <w:p w14:paraId="0A6056A0" w14:textId="77777777" w:rsidR="006C7994" w:rsidRDefault="00100F05">
      <w:pPr>
        <w:pStyle w:val="af"/>
        <w:numPr>
          <w:ilvl w:val="1"/>
          <w:numId w:val="26"/>
        </w:numPr>
        <w:tabs>
          <w:tab w:val="left" w:pos="1196"/>
        </w:tabs>
        <w:spacing w:line="319" w:lineRule="auto"/>
        <w:ind w:left="292" w:right="632" w:firstLine="480"/>
        <w:jc w:val="both"/>
        <w:rPr>
          <w:sz w:val="24"/>
        </w:rPr>
      </w:pPr>
      <w:r>
        <w:rPr>
          <w:sz w:val="24"/>
        </w:rPr>
        <w:t>卖方负责系统安装和调试以及操作人员培训，并制定详细的培训计划，使操作人员</w:t>
      </w:r>
      <w:r>
        <w:rPr>
          <w:spacing w:val="-1"/>
          <w:sz w:val="24"/>
        </w:rPr>
        <w:t>能独立进行管理、操作、维护和故障处理等工作，做好相关记录及技术文档收集整理，待验</w:t>
      </w:r>
      <w:r>
        <w:rPr>
          <w:sz w:val="24"/>
        </w:rPr>
        <w:t>收合格后移交给采购方。</w:t>
      </w:r>
    </w:p>
    <w:p w14:paraId="2CE7FCD6" w14:textId="77777777" w:rsidR="006C7994" w:rsidRDefault="00100F05">
      <w:pPr>
        <w:spacing w:line="307" w:lineRule="exact"/>
        <w:ind w:left="772"/>
        <w:rPr>
          <w:sz w:val="24"/>
        </w:rPr>
      </w:pPr>
      <w:r>
        <w:rPr>
          <w:sz w:val="24"/>
        </w:rPr>
        <w:t>3、安装完成时间:接用户通知后 15天内全部调试完成</w:t>
      </w:r>
    </w:p>
    <w:p w14:paraId="5ADB66DF" w14:textId="77777777" w:rsidR="006C7994" w:rsidRDefault="00100F05">
      <w:pPr>
        <w:spacing w:before="102"/>
        <w:ind w:left="772"/>
        <w:rPr>
          <w:sz w:val="24"/>
        </w:rPr>
      </w:pPr>
      <w:r>
        <w:rPr>
          <w:sz w:val="24"/>
        </w:rPr>
        <w:t>4、安装标准:符合我国国家有关技术规范和技术标准</w:t>
      </w:r>
    </w:p>
    <w:p w14:paraId="2E065DA4" w14:textId="77777777" w:rsidR="006C7994" w:rsidRDefault="00100F05">
      <w:pPr>
        <w:spacing w:before="100" w:line="319" w:lineRule="auto"/>
        <w:ind w:left="292" w:right="632" w:firstLine="480"/>
        <w:rPr>
          <w:sz w:val="24"/>
        </w:rPr>
      </w:pPr>
      <w:r>
        <w:rPr>
          <w:sz w:val="24"/>
        </w:rPr>
        <w:t>5</w:t>
      </w:r>
      <w:r>
        <w:rPr>
          <w:spacing w:val="-10"/>
          <w:sz w:val="24"/>
        </w:rPr>
        <w:t>、验收标准:应与产品原始样本技术数据及标书技术文件一致，应符合我国有关技术规</w:t>
      </w:r>
      <w:r>
        <w:rPr>
          <w:sz w:val="24"/>
        </w:rPr>
        <w:t>范和技术标准。</w:t>
      </w:r>
    </w:p>
    <w:p w14:paraId="4543343F" w14:textId="77777777" w:rsidR="006C7994" w:rsidRDefault="00100F05">
      <w:pPr>
        <w:spacing w:before="1" w:line="319" w:lineRule="auto"/>
        <w:ind w:left="292" w:right="434" w:firstLine="480"/>
        <w:rPr>
          <w:sz w:val="24"/>
        </w:rPr>
      </w:pPr>
      <w:r>
        <w:rPr>
          <w:sz w:val="24"/>
        </w:rPr>
        <w:t>6、（1）有专业的售后服务工程师，能为医院提供及时的售后服务，解决医院在使用中遇到的问题。</w:t>
      </w:r>
    </w:p>
    <w:p w14:paraId="3E381C4B" w14:textId="77777777" w:rsidR="006C7994" w:rsidRDefault="00100F05">
      <w:pPr>
        <w:spacing w:line="319" w:lineRule="auto"/>
        <w:ind w:left="292" w:right="630" w:firstLine="480"/>
        <w:rPr>
          <w:sz w:val="24"/>
        </w:rPr>
      </w:pPr>
      <w:r>
        <w:rPr>
          <w:spacing w:val="-6"/>
          <w:sz w:val="24"/>
        </w:rPr>
        <w:t>（2）</w:t>
      </w:r>
      <w:r>
        <w:rPr>
          <w:spacing w:val="-10"/>
          <w:sz w:val="24"/>
        </w:rPr>
        <w:t>培训：在</w:t>
      </w:r>
      <w:r>
        <w:rPr>
          <w:rFonts w:hint="eastAsia"/>
          <w:spacing w:val="-10"/>
          <w:sz w:val="24"/>
        </w:rPr>
        <w:t>设备</w:t>
      </w:r>
      <w:r>
        <w:rPr>
          <w:spacing w:val="-10"/>
          <w:sz w:val="24"/>
        </w:rPr>
        <w:t>安装实施完成并正式交付医院使用之前，负责培训医院相关的操</w:t>
      </w:r>
      <w:r>
        <w:rPr>
          <w:sz w:val="24"/>
        </w:rPr>
        <w:t>作使用人员，保证</w:t>
      </w:r>
      <w:r>
        <w:rPr>
          <w:rFonts w:hint="eastAsia"/>
          <w:sz w:val="24"/>
        </w:rPr>
        <w:t>设备</w:t>
      </w:r>
      <w:r>
        <w:rPr>
          <w:sz w:val="24"/>
        </w:rPr>
        <w:t>的使用效果。</w:t>
      </w:r>
    </w:p>
    <w:p w14:paraId="09A2470F" w14:textId="77777777" w:rsidR="006C7994" w:rsidRDefault="00100F05">
      <w:pPr>
        <w:spacing w:before="109"/>
        <w:ind w:left="532"/>
        <w:rPr>
          <w:sz w:val="24"/>
        </w:rPr>
      </w:pPr>
      <w:r>
        <w:rPr>
          <w:sz w:val="24"/>
        </w:rPr>
        <w:t>（3）提供详细的产品说明、操作规程、维护方法等相关技术资料。</w:t>
      </w:r>
    </w:p>
    <w:p w14:paraId="318CCDD0" w14:textId="77777777" w:rsidR="006C7994" w:rsidRDefault="006C7994">
      <w:pPr>
        <w:pStyle w:val="2"/>
        <w:ind w:firstLine="480"/>
      </w:pPr>
    </w:p>
    <w:p w14:paraId="01C0635B" w14:textId="77777777" w:rsidR="006C7994" w:rsidRDefault="006C7994">
      <w:pPr>
        <w:pStyle w:val="2"/>
        <w:ind w:firstLine="480"/>
      </w:pPr>
    </w:p>
    <w:p w14:paraId="4CB055C7" w14:textId="77777777" w:rsidR="006C7994" w:rsidRDefault="006C7994">
      <w:pPr>
        <w:pStyle w:val="2"/>
        <w:ind w:firstLine="480"/>
      </w:pPr>
    </w:p>
    <w:p w14:paraId="5459B5E0" w14:textId="77777777" w:rsidR="006C7994" w:rsidRDefault="00100F05">
      <w:pPr>
        <w:tabs>
          <w:tab w:val="left" w:pos="1607"/>
        </w:tabs>
        <w:spacing w:before="46"/>
        <w:ind w:right="357"/>
        <w:jc w:val="center"/>
        <w:outlineLvl w:val="0"/>
        <w:rPr>
          <w:b/>
          <w:sz w:val="32"/>
        </w:rPr>
      </w:pPr>
      <w:bookmarkStart w:id="28" w:name="第四部分合同条款"/>
      <w:bookmarkStart w:id="29" w:name="_Toc5798"/>
      <w:bookmarkEnd w:id="28"/>
      <w:r>
        <w:rPr>
          <w:b/>
          <w:sz w:val="32"/>
        </w:rPr>
        <w:lastRenderedPageBreak/>
        <w:t>第四部分</w:t>
      </w:r>
      <w:r>
        <w:rPr>
          <w:b/>
          <w:sz w:val="32"/>
        </w:rPr>
        <w:tab/>
        <w:t>合同条款</w:t>
      </w:r>
      <w:bookmarkEnd w:id="29"/>
    </w:p>
    <w:p w14:paraId="10A34192" w14:textId="77777777" w:rsidR="006C7994" w:rsidRDefault="006C7994">
      <w:pPr>
        <w:pStyle w:val="a5"/>
        <w:spacing w:before="0"/>
        <w:rPr>
          <w:b/>
          <w:sz w:val="20"/>
        </w:rPr>
      </w:pPr>
    </w:p>
    <w:p w14:paraId="621746CB" w14:textId="77777777" w:rsidR="006C7994" w:rsidRDefault="00100F05">
      <w:pPr>
        <w:tabs>
          <w:tab w:val="left" w:pos="1732"/>
          <w:tab w:val="left" w:pos="2918"/>
          <w:tab w:val="left" w:pos="5371"/>
          <w:tab w:val="left" w:pos="7171"/>
          <w:tab w:val="left" w:pos="8971"/>
        </w:tabs>
        <w:spacing w:before="74" w:line="312" w:lineRule="auto"/>
        <w:ind w:left="292" w:right="630" w:firstLine="479"/>
        <w:jc w:val="both"/>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rPr>
        <w:t>月</w:t>
      </w:r>
      <w:r>
        <w:rPr>
          <w:sz w:val="24"/>
          <w:u w:val="single"/>
        </w:rPr>
        <w:t xml:space="preserve">  </w:t>
      </w:r>
      <w:r>
        <w:rPr>
          <w:spacing w:val="118"/>
          <w:sz w:val="24"/>
          <w:u w:val="single"/>
        </w:rPr>
        <w:t xml:space="preserve"> </w:t>
      </w:r>
      <w:r>
        <w:rPr>
          <w:sz w:val="24"/>
        </w:rPr>
        <w:t>日</w:t>
      </w:r>
      <w:r>
        <w:rPr>
          <w:spacing w:val="-82"/>
          <w:sz w:val="24"/>
        </w:rPr>
        <w:t>，</w:t>
      </w:r>
      <w:r>
        <w:rPr>
          <w:spacing w:val="-82"/>
          <w:sz w:val="24"/>
          <w:u w:val="single"/>
        </w:rPr>
        <w:t xml:space="preserve"> </w:t>
      </w:r>
      <w:r>
        <w:rPr>
          <w:spacing w:val="-82"/>
          <w:sz w:val="24"/>
          <w:u w:val="single"/>
        </w:rPr>
        <w:tab/>
      </w:r>
      <w:r>
        <w:rPr>
          <w:sz w:val="24"/>
        </w:rPr>
        <w:t>以</w:t>
      </w:r>
      <w:r>
        <w:rPr>
          <w:sz w:val="24"/>
          <w:u w:val="single"/>
        </w:rPr>
        <w:t xml:space="preserve"> </w:t>
      </w:r>
      <w:r>
        <w:rPr>
          <w:sz w:val="24"/>
          <w:u w:val="single"/>
        </w:rPr>
        <w:tab/>
      </w:r>
      <w:r>
        <w:rPr>
          <w:sz w:val="24"/>
        </w:rPr>
        <w:t>对</w:t>
      </w:r>
      <w:r>
        <w:rPr>
          <w:sz w:val="24"/>
          <w:u w:val="single"/>
        </w:rPr>
        <w:t xml:space="preserve"> </w:t>
      </w:r>
      <w:r>
        <w:rPr>
          <w:sz w:val="24"/>
          <w:u w:val="single"/>
        </w:rPr>
        <w:tab/>
      </w:r>
      <w:r>
        <w:rPr>
          <w:sz w:val="24"/>
        </w:rPr>
        <w:t>项目进</w:t>
      </w:r>
      <w:r>
        <w:rPr>
          <w:spacing w:val="-15"/>
          <w:sz w:val="24"/>
        </w:rPr>
        <w:t>行</w:t>
      </w:r>
      <w:r>
        <w:rPr>
          <w:sz w:val="24"/>
        </w:rPr>
        <w:t>了采购</w:t>
      </w:r>
      <w:r>
        <w:rPr>
          <w:spacing w:val="-17"/>
          <w:sz w:val="24"/>
        </w:rPr>
        <w:t>。</w:t>
      </w:r>
      <w:r>
        <w:rPr>
          <w:sz w:val="24"/>
        </w:rPr>
        <w:t>经</w:t>
      </w:r>
      <w:r>
        <w:rPr>
          <w:sz w:val="24"/>
          <w:u w:val="single"/>
        </w:rPr>
        <w:t xml:space="preserve"> </w:t>
      </w:r>
      <w:r>
        <w:rPr>
          <w:sz w:val="24"/>
          <w:u w:val="single"/>
        </w:rPr>
        <w:tab/>
      </w:r>
      <w:r>
        <w:rPr>
          <w:sz w:val="24"/>
          <w:u w:val="single"/>
        </w:rPr>
        <w:tab/>
      </w:r>
      <w:r>
        <w:rPr>
          <w:sz w:val="24"/>
        </w:rPr>
        <w:t>评定</w:t>
      </w:r>
      <w:r>
        <w:rPr>
          <w:spacing w:val="-18"/>
          <w:sz w:val="24"/>
        </w:rPr>
        <w:t>，</w:t>
      </w:r>
      <w:r>
        <w:rPr>
          <w:spacing w:val="19"/>
          <w:sz w:val="24"/>
          <w:u w:val="single"/>
        </w:rPr>
        <w:t xml:space="preserve"> </w:t>
      </w:r>
      <w:r>
        <w:rPr>
          <w:sz w:val="24"/>
          <w:u w:val="single"/>
        </w:rPr>
        <w:t>（中标</w:t>
      </w:r>
      <w:r>
        <w:rPr>
          <w:rFonts w:hint="eastAsia"/>
          <w:sz w:val="24"/>
          <w:u w:val="single"/>
        </w:rPr>
        <w:t>投标人</w:t>
      </w:r>
      <w:r>
        <w:rPr>
          <w:sz w:val="24"/>
          <w:u w:val="single"/>
        </w:rPr>
        <w:t>名称</w:t>
      </w:r>
      <w:r>
        <w:rPr>
          <w:spacing w:val="-15"/>
          <w:sz w:val="24"/>
          <w:u w:val="single"/>
        </w:rPr>
        <w:t>）</w:t>
      </w:r>
      <w:r>
        <w:rPr>
          <w:sz w:val="24"/>
        </w:rPr>
        <w:t>为该项目中标</w:t>
      </w:r>
      <w:r>
        <w:rPr>
          <w:rFonts w:hint="eastAsia"/>
          <w:sz w:val="24"/>
        </w:rPr>
        <w:t>投标人</w:t>
      </w:r>
      <w:r>
        <w:rPr>
          <w:spacing w:val="-17"/>
          <w:sz w:val="24"/>
        </w:rPr>
        <w:t>。</w:t>
      </w:r>
      <w:r>
        <w:rPr>
          <w:sz w:val="24"/>
        </w:rPr>
        <w:t>现于中标通</w:t>
      </w:r>
      <w:r>
        <w:rPr>
          <w:spacing w:val="-15"/>
          <w:sz w:val="24"/>
        </w:rPr>
        <w:t>知</w:t>
      </w:r>
      <w:r>
        <w:rPr>
          <w:sz w:val="24"/>
        </w:rPr>
        <w:t>书发出之日起三十日内，按照采购文件确定的事项签订本合同。</w:t>
      </w:r>
    </w:p>
    <w:p w14:paraId="3203C1E6" w14:textId="77777777" w:rsidR="006C7994" w:rsidRDefault="00100F05">
      <w:pPr>
        <w:spacing w:line="312" w:lineRule="auto"/>
        <w:ind w:left="292" w:right="632" w:firstLine="480"/>
        <w:jc w:val="both"/>
        <w:rPr>
          <w:sz w:val="24"/>
        </w:rPr>
      </w:pPr>
      <w:r>
        <w:rPr>
          <w:spacing w:val="-1"/>
          <w:sz w:val="24"/>
        </w:rPr>
        <w:t>根据《中华人民共和国合同法》、《中华人民共和国政府采购法》等相关法律法规之规</w:t>
      </w:r>
      <w:r>
        <w:rPr>
          <w:sz w:val="24"/>
        </w:rPr>
        <w:t>定，按照平等、自愿、公平和诚实信用的原则，经</w:t>
      </w:r>
      <w:r>
        <w:rPr>
          <w:spacing w:val="8"/>
          <w:sz w:val="24"/>
          <w:u w:val="single"/>
        </w:rPr>
        <w:t xml:space="preserve">  </w:t>
      </w:r>
      <w:r>
        <w:rPr>
          <w:sz w:val="24"/>
          <w:u w:val="single"/>
        </w:rPr>
        <w:t>（</w:t>
      </w:r>
      <w:r>
        <w:rPr>
          <w:rFonts w:hint="eastAsia"/>
          <w:sz w:val="24"/>
          <w:u w:val="single"/>
        </w:rPr>
        <w:t>招标人</w:t>
      </w:r>
      <w:r>
        <w:rPr>
          <w:sz w:val="24"/>
          <w:u w:val="single"/>
        </w:rPr>
        <w:t>名称）</w:t>
      </w:r>
      <w:r>
        <w:rPr>
          <w:spacing w:val="7"/>
          <w:sz w:val="24"/>
          <w:u w:val="single"/>
        </w:rPr>
        <w:t xml:space="preserve">  </w:t>
      </w:r>
      <w:r>
        <w:rPr>
          <w:spacing w:val="-2"/>
          <w:sz w:val="24"/>
        </w:rPr>
        <w:t xml:space="preserve">(以下简称：甲方) </w:t>
      </w:r>
      <w:r>
        <w:rPr>
          <w:sz w:val="24"/>
        </w:rPr>
        <w:t>和</w:t>
      </w:r>
      <w:r>
        <w:rPr>
          <w:spacing w:val="9"/>
          <w:sz w:val="24"/>
          <w:u w:val="single"/>
        </w:rPr>
        <w:t xml:space="preserve">  </w:t>
      </w:r>
      <w:r>
        <w:rPr>
          <w:sz w:val="24"/>
          <w:u w:val="single"/>
        </w:rPr>
        <w:t>（中标</w:t>
      </w:r>
      <w:r>
        <w:rPr>
          <w:rFonts w:hint="eastAsia"/>
          <w:sz w:val="24"/>
          <w:u w:val="single"/>
        </w:rPr>
        <w:t>投标人</w:t>
      </w:r>
      <w:r>
        <w:rPr>
          <w:sz w:val="24"/>
          <w:u w:val="single"/>
        </w:rPr>
        <w:t>名称）</w:t>
      </w:r>
      <w:r>
        <w:rPr>
          <w:spacing w:val="5"/>
          <w:sz w:val="24"/>
          <w:u w:val="single"/>
        </w:rPr>
        <w:t xml:space="preserve">   </w:t>
      </w:r>
      <w:r>
        <w:rPr>
          <w:spacing w:val="-1"/>
          <w:sz w:val="24"/>
        </w:rPr>
        <w:t>(以下简称：乙方)协商一致，约定以下合同条款，以</w:t>
      </w:r>
      <w:proofErr w:type="gramStart"/>
      <w:r>
        <w:rPr>
          <w:spacing w:val="-1"/>
          <w:sz w:val="24"/>
        </w:rPr>
        <w:t>兹共同</w:t>
      </w:r>
      <w:proofErr w:type="gramEnd"/>
      <w:r>
        <w:rPr>
          <w:spacing w:val="-1"/>
          <w:sz w:val="24"/>
        </w:rPr>
        <w:t>遵守、全面履行。</w:t>
      </w:r>
    </w:p>
    <w:p w14:paraId="55325A76" w14:textId="77777777" w:rsidR="006C7994" w:rsidRDefault="00100F05">
      <w:pPr>
        <w:pStyle w:val="af"/>
        <w:numPr>
          <w:ilvl w:val="1"/>
          <w:numId w:val="27"/>
        </w:numPr>
        <w:tabs>
          <w:tab w:val="left" w:pos="1258"/>
        </w:tabs>
        <w:spacing w:line="307" w:lineRule="exact"/>
        <w:ind w:hanging="486"/>
        <w:jc w:val="both"/>
        <w:outlineLvl w:val="1"/>
        <w:rPr>
          <w:b/>
          <w:sz w:val="24"/>
        </w:rPr>
      </w:pPr>
      <w:bookmarkStart w:id="30" w:name="1.1_合同组成部分"/>
      <w:bookmarkStart w:id="31" w:name="_Toc31501"/>
      <w:bookmarkEnd w:id="30"/>
      <w:r>
        <w:rPr>
          <w:b/>
          <w:sz w:val="24"/>
        </w:rPr>
        <w:t>合同组成部分</w:t>
      </w:r>
      <w:bookmarkEnd w:id="31"/>
    </w:p>
    <w:p w14:paraId="07C54CC5" w14:textId="77777777" w:rsidR="006C7994" w:rsidRDefault="00100F05">
      <w:pPr>
        <w:spacing w:before="94" w:line="312" w:lineRule="auto"/>
        <w:ind w:left="292" w:right="632" w:firstLine="480"/>
        <w:jc w:val="both"/>
        <w:rPr>
          <w:sz w:val="24"/>
        </w:rPr>
      </w:pPr>
      <w:r>
        <w:rPr>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71EC442" w14:textId="77777777" w:rsidR="006C7994" w:rsidRDefault="00100F05">
      <w:pPr>
        <w:pStyle w:val="af"/>
        <w:numPr>
          <w:ilvl w:val="2"/>
          <w:numId w:val="27"/>
        </w:numPr>
        <w:tabs>
          <w:tab w:val="left" w:pos="1493"/>
        </w:tabs>
        <w:ind w:hanging="721"/>
        <w:rPr>
          <w:sz w:val="24"/>
        </w:rPr>
      </w:pPr>
      <w:r>
        <w:rPr>
          <w:sz w:val="24"/>
        </w:rPr>
        <w:t>本合同及其补充合同、变更协议；</w:t>
      </w:r>
    </w:p>
    <w:p w14:paraId="325BF5A3" w14:textId="77777777" w:rsidR="006C7994" w:rsidRDefault="00100F05">
      <w:pPr>
        <w:pStyle w:val="af"/>
        <w:numPr>
          <w:ilvl w:val="2"/>
          <w:numId w:val="27"/>
        </w:numPr>
        <w:tabs>
          <w:tab w:val="left" w:pos="1493"/>
        </w:tabs>
        <w:spacing w:before="94"/>
        <w:ind w:hanging="721"/>
        <w:rPr>
          <w:sz w:val="24"/>
        </w:rPr>
      </w:pPr>
      <w:r>
        <w:rPr>
          <w:sz w:val="24"/>
        </w:rPr>
        <w:t>中标通知书；</w:t>
      </w:r>
    </w:p>
    <w:p w14:paraId="0CEB4A01" w14:textId="77777777" w:rsidR="006C7994" w:rsidRDefault="00100F05">
      <w:pPr>
        <w:pStyle w:val="af"/>
        <w:numPr>
          <w:ilvl w:val="2"/>
          <w:numId w:val="27"/>
        </w:numPr>
        <w:tabs>
          <w:tab w:val="left" w:pos="1493"/>
        </w:tabs>
        <w:spacing w:before="91"/>
        <w:ind w:hanging="721"/>
        <w:rPr>
          <w:sz w:val="24"/>
        </w:rPr>
      </w:pPr>
      <w:r>
        <w:rPr>
          <w:sz w:val="24"/>
        </w:rPr>
        <w:t>投标文件（含澄清或者说明文件）；</w:t>
      </w:r>
    </w:p>
    <w:p w14:paraId="3982CF65" w14:textId="77777777" w:rsidR="006C7994" w:rsidRDefault="00100F05">
      <w:pPr>
        <w:pStyle w:val="af"/>
        <w:numPr>
          <w:ilvl w:val="2"/>
          <w:numId w:val="27"/>
        </w:numPr>
        <w:tabs>
          <w:tab w:val="left" w:pos="1493"/>
        </w:tabs>
        <w:spacing w:before="93"/>
        <w:ind w:hanging="721"/>
        <w:rPr>
          <w:sz w:val="24"/>
        </w:rPr>
      </w:pPr>
      <w:r>
        <w:rPr>
          <w:sz w:val="24"/>
        </w:rPr>
        <w:t>招标文件（含澄清或者修改文件）；</w:t>
      </w:r>
    </w:p>
    <w:p w14:paraId="6A5B3705" w14:textId="77777777" w:rsidR="006C7994" w:rsidRDefault="00100F05">
      <w:pPr>
        <w:pStyle w:val="af"/>
        <w:numPr>
          <w:ilvl w:val="2"/>
          <w:numId w:val="27"/>
        </w:numPr>
        <w:tabs>
          <w:tab w:val="left" w:pos="1493"/>
        </w:tabs>
        <w:spacing w:before="93"/>
        <w:ind w:hanging="721"/>
        <w:rPr>
          <w:sz w:val="24"/>
        </w:rPr>
      </w:pPr>
      <w:r>
        <w:rPr>
          <w:sz w:val="24"/>
        </w:rPr>
        <w:t>其他相关采购文件。</w:t>
      </w:r>
    </w:p>
    <w:p w14:paraId="485AB925" w14:textId="77777777" w:rsidR="006C7994" w:rsidRDefault="00100F05">
      <w:pPr>
        <w:pStyle w:val="af"/>
        <w:numPr>
          <w:ilvl w:val="1"/>
          <w:numId w:val="27"/>
        </w:numPr>
        <w:tabs>
          <w:tab w:val="left" w:pos="1258"/>
        </w:tabs>
        <w:spacing w:before="91"/>
        <w:ind w:hanging="486"/>
        <w:outlineLvl w:val="1"/>
        <w:rPr>
          <w:b/>
          <w:sz w:val="24"/>
        </w:rPr>
      </w:pPr>
      <w:bookmarkStart w:id="32" w:name="1.2_货物"/>
      <w:bookmarkStart w:id="33" w:name="_Toc14726"/>
      <w:bookmarkEnd w:id="32"/>
      <w:r>
        <w:rPr>
          <w:b/>
          <w:sz w:val="24"/>
        </w:rPr>
        <w:t>货物</w:t>
      </w:r>
      <w:bookmarkEnd w:id="33"/>
    </w:p>
    <w:p w14:paraId="5B7DA3B8" w14:textId="77777777" w:rsidR="006C7994" w:rsidRDefault="00100F05">
      <w:pPr>
        <w:pStyle w:val="af"/>
        <w:numPr>
          <w:ilvl w:val="2"/>
          <w:numId w:val="27"/>
        </w:numPr>
        <w:tabs>
          <w:tab w:val="left" w:pos="1493"/>
          <w:tab w:val="left" w:pos="8452"/>
        </w:tabs>
        <w:spacing w:before="93"/>
        <w:ind w:hanging="721"/>
        <w:rPr>
          <w:sz w:val="24"/>
        </w:rPr>
      </w:pPr>
      <w:r>
        <w:rPr>
          <w:sz w:val="24"/>
        </w:rPr>
        <w:t>货物名称：</w:t>
      </w:r>
      <w:r>
        <w:rPr>
          <w:sz w:val="24"/>
          <w:u w:val="single"/>
        </w:rPr>
        <w:t xml:space="preserve"> </w:t>
      </w:r>
      <w:r>
        <w:rPr>
          <w:sz w:val="24"/>
          <w:u w:val="single"/>
        </w:rPr>
        <w:tab/>
      </w:r>
      <w:r>
        <w:rPr>
          <w:sz w:val="24"/>
        </w:rPr>
        <w:t>；</w:t>
      </w:r>
    </w:p>
    <w:p w14:paraId="7DFEBD88" w14:textId="77777777" w:rsidR="006C7994" w:rsidRDefault="00100F05">
      <w:pPr>
        <w:pStyle w:val="af"/>
        <w:numPr>
          <w:ilvl w:val="2"/>
          <w:numId w:val="27"/>
        </w:numPr>
        <w:tabs>
          <w:tab w:val="left" w:pos="1493"/>
          <w:tab w:val="left" w:pos="8452"/>
        </w:tabs>
        <w:spacing w:before="94"/>
        <w:ind w:hanging="721"/>
        <w:rPr>
          <w:sz w:val="24"/>
        </w:rPr>
      </w:pPr>
      <w:r>
        <w:rPr>
          <w:sz w:val="24"/>
        </w:rPr>
        <w:t>货物数量：</w:t>
      </w:r>
      <w:r>
        <w:rPr>
          <w:sz w:val="24"/>
          <w:u w:val="single"/>
        </w:rPr>
        <w:t xml:space="preserve"> </w:t>
      </w:r>
      <w:r>
        <w:rPr>
          <w:sz w:val="24"/>
          <w:u w:val="single"/>
        </w:rPr>
        <w:tab/>
      </w:r>
      <w:r>
        <w:rPr>
          <w:sz w:val="24"/>
        </w:rPr>
        <w:t>；</w:t>
      </w:r>
    </w:p>
    <w:p w14:paraId="30B9F5A1" w14:textId="77777777" w:rsidR="006C7994" w:rsidRDefault="00100F05">
      <w:pPr>
        <w:pStyle w:val="af"/>
        <w:numPr>
          <w:ilvl w:val="2"/>
          <w:numId w:val="27"/>
        </w:numPr>
        <w:tabs>
          <w:tab w:val="left" w:pos="1493"/>
          <w:tab w:val="left" w:pos="8452"/>
        </w:tabs>
        <w:spacing w:before="91"/>
        <w:ind w:hanging="721"/>
        <w:rPr>
          <w:sz w:val="24"/>
        </w:rPr>
      </w:pPr>
      <w:r>
        <w:rPr>
          <w:sz w:val="24"/>
        </w:rPr>
        <w:t>货物质量：</w:t>
      </w:r>
      <w:r>
        <w:rPr>
          <w:sz w:val="24"/>
          <w:u w:val="single"/>
        </w:rPr>
        <w:t xml:space="preserve"> </w:t>
      </w:r>
      <w:r>
        <w:rPr>
          <w:sz w:val="24"/>
          <w:u w:val="single"/>
        </w:rPr>
        <w:tab/>
      </w:r>
      <w:r>
        <w:rPr>
          <w:sz w:val="24"/>
        </w:rPr>
        <w:t>。</w:t>
      </w:r>
    </w:p>
    <w:p w14:paraId="6910F8A1" w14:textId="77777777" w:rsidR="006C7994" w:rsidRDefault="00100F05">
      <w:pPr>
        <w:pStyle w:val="af"/>
        <w:numPr>
          <w:ilvl w:val="1"/>
          <w:numId w:val="27"/>
        </w:numPr>
        <w:tabs>
          <w:tab w:val="left" w:pos="1258"/>
        </w:tabs>
        <w:spacing w:before="93"/>
        <w:ind w:hanging="486"/>
        <w:outlineLvl w:val="1"/>
        <w:rPr>
          <w:b/>
          <w:sz w:val="24"/>
        </w:rPr>
      </w:pPr>
      <w:bookmarkStart w:id="34" w:name="1.3_价款"/>
      <w:bookmarkStart w:id="35" w:name="_Toc703"/>
      <w:bookmarkEnd w:id="34"/>
      <w:r>
        <w:rPr>
          <w:b/>
          <w:sz w:val="24"/>
        </w:rPr>
        <w:t>价款</w:t>
      </w:r>
      <w:bookmarkEnd w:id="35"/>
    </w:p>
    <w:tbl>
      <w:tblPr>
        <w:tblpPr w:leftFromText="180" w:rightFromText="180" w:vertAnchor="text" w:horzAnchor="page" w:tblpX="1470" w:tblpY="606"/>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1"/>
        <w:gridCol w:w="3402"/>
        <w:gridCol w:w="2552"/>
        <w:gridCol w:w="2552"/>
      </w:tblGrid>
      <w:tr w:rsidR="006C7994" w14:paraId="135CE924" w14:textId="77777777">
        <w:trPr>
          <w:trHeight w:val="400"/>
        </w:trPr>
        <w:tc>
          <w:tcPr>
            <w:tcW w:w="1201" w:type="dxa"/>
          </w:tcPr>
          <w:p w14:paraId="4B1F1BD8" w14:textId="77777777" w:rsidR="006C7994" w:rsidRDefault="00100F05">
            <w:pPr>
              <w:pStyle w:val="TableParagraph"/>
              <w:spacing w:before="81" w:line="299" w:lineRule="exact"/>
              <w:ind w:left="360"/>
              <w:rPr>
                <w:sz w:val="24"/>
              </w:rPr>
            </w:pPr>
            <w:r>
              <w:rPr>
                <w:sz w:val="24"/>
              </w:rPr>
              <w:t>序号</w:t>
            </w:r>
          </w:p>
        </w:tc>
        <w:tc>
          <w:tcPr>
            <w:tcW w:w="3402" w:type="dxa"/>
          </w:tcPr>
          <w:p w14:paraId="037C01C4" w14:textId="77777777" w:rsidR="006C7994" w:rsidRDefault="00100F05">
            <w:pPr>
              <w:pStyle w:val="TableParagraph"/>
              <w:spacing w:before="81" w:line="299" w:lineRule="exact"/>
              <w:ind w:left="1319"/>
              <w:rPr>
                <w:sz w:val="24"/>
              </w:rPr>
            </w:pPr>
            <w:r>
              <w:rPr>
                <w:sz w:val="24"/>
              </w:rPr>
              <w:t>分项名称</w:t>
            </w:r>
          </w:p>
        </w:tc>
        <w:tc>
          <w:tcPr>
            <w:tcW w:w="2552" w:type="dxa"/>
          </w:tcPr>
          <w:p w14:paraId="475C7CF1" w14:textId="77777777" w:rsidR="006C7994" w:rsidRDefault="00100F05">
            <w:pPr>
              <w:pStyle w:val="TableParagraph"/>
              <w:spacing w:before="81" w:line="299" w:lineRule="exact"/>
              <w:ind w:left="795"/>
              <w:rPr>
                <w:sz w:val="24"/>
              </w:rPr>
            </w:pPr>
            <w:r>
              <w:rPr>
                <w:sz w:val="24"/>
              </w:rPr>
              <w:t>分项价格</w:t>
            </w:r>
          </w:p>
        </w:tc>
        <w:tc>
          <w:tcPr>
            <w:tcW w:w="2552" w:type="dxa"/>
          </w:tcPr>
          <w:p w14:paraId="423200FE" w14:textId="77777777" w:rsidR="006C7994" w:rsidRDefault="006C7994">
            <w:pPr>
              <w:pStyle w:val="TableParagraph"/>
              <w:spacing w:before="81" w:line="299" w:lineRule="exact"/>
              <w:ind w:left="795"/>
              <w:rPr>
                <w:sz w:val="24"/>
              </w:rPr>
            </w:pPr>
          </w:p>
        </w:tc>
      </w:tr>
      <w:tr w:rsidR="006C7994" w14:paraId="55D29838" w14:textId="77777777">
        <w:trPr>
          <w:trHeight w:val="400"/>
        </w:trPr>
        <w:tc>
          <w:tcPr>
            <w:tcW w:w="1201" w:type="dxa"/>
          </w:tcPr>
          <w:p w14:paraId="6E68CDE3" w14:textId="77777777" w:rsidR="006C7994" w:rsidRDefault="006C7994">
            <w:pPr>
              <w:pStyle w:val="TableParagraph"/>
              <w:rPr>
                <w:rFonts w:ascii="Times New Roman"/>
                <w:sz w:val="24"/>
              </w:rPr>
            </w:pPr>
          </w:p>
        </w:tc>
        <w:tc>
          <w:tcPr>
            <w:tcW w:w="3402" w:type="dxa"/>
          </w:tcPr>
          <w:p w14:paraId="45AF6611" w14:textId="77777777" w:rsidR="006C7994" w:rsidRDefault="006C7994">
            <w:pPr>
              <w:pStyle w:val="TableParagraph"/>
              <w:rPr>
                <w:rFonts w:ascii="Times New Roman"/>
                <w:sz w:val="24"/>
              </w:rPr>
            </w:pPr>
          </w:p>
        </w:tc>
        <w:tc>
          <w:tcPr>
            <w:tcW w:w="2552" w:type="dxa"/>
          </w:tcPr>
          <w:p w14:paraId="74EB6387" w14:textId="77777777" w:rsidR="006C7994" w:rsidRDefault="006C7994">
            <w:pPr>
              <w:pStyle w:val="TableParagraph"/>
              <w:rPr>
                <w:rFonts w:ascii="Times New Roman"/>
                <w:sz w:val="24"/>
              </w:rPr>
            </w:pPr>
          </w:p>
        </w:tc>
        <w:tc>
          <w:tcPr>
            <w:tcW w:w="2552" w:type="dxa"/>
          </w:tcPr>
          <w:p w14:paraId="05562B95" w14:textId="77777777" w:rsidR="006C7994" w:rsidRDefault="006C7994">
            <w:pPr>
              <w:pStyle w:val="TableParagraph"/>
              <w:rPr>
                <w:rFonts w:ascii="Times New Roman"/>
                <w:sz w:val="24"/>
              </w:rPr>
            </w:pPr>
          </w:p>
        </w:tc>
      </w:tr>
      <w:tr w:rsidR="006C7994" w14:paraId="4F61D877" w14:textId="77777777">
        <w:trPr>
          <w:trHeight w:val="400"/>
        </w:trPr>
        <w:tc>
          <w:tcPr>
            <w:tcW w:w="1201" w:type="dxa"/>
            <w:tcBorders>
              <w:bottom w:val="single" w:sz="4" w:space="0" w:color="auto"/>
            </w:tcBorders>
          </w:tcPr>
          <w:p w14:paraId="0B2672D1" w14:textId="77777777" w:rsidR="006C7994" w:rsidRDefault="006C7994">
            <w:pPr>
              <w:pStyle w:val="TableParagraph"/>
              <w:rPr>
                <w:rFonts w:ascii="Times New Roman"/>
                <w:sz w:val="24"/>
              </w:rPr>
            </w:pPr>
          </w:p>
        </w:tc>
        <w:tc>
          <w:tcPr>
            <w:tcW w:w="3402" w:type="dxa"/>
            <w:tcBorders>
              <w:bottom w:val="single" w:sz="4" w:space="0" w:color="auto"/>
            </w:tcBorders>
          </w:tcPr>
          <w:p w14:paraId="5D0F6090" w14:textId="77777777" w:rsidR="006C7994" w:rsidRDefault="006C7994">
            <w:pPr>
              <w:pStyle w:val="TableParagraph"/>
              <w:rPr>
                <w:rFonts w:ascii="Times New Roman"/>
                <w:sz w:val="24"/>
              </w:rPr>
            </w:pPr>
          </w:p>
        </w:tc>
        <w:tc>
          <w:tcPr>
            <w:tcW w:w="2552" w:type="dxa"/>
            <w:tcBorders>
              <w:bottom w:val="single" w:sz="4" w:space="0" w:color="auto"/>
            </w:tcBorders>
          </w:tcPr>
          <w:p w14:paraId="31F86DB3" w14:textId="77777777" w:rsidR="006C7994" w:rsidRDefault="006C7994">
            <w:pPr>
              <w:pStyle w:val="TableParagraph"/>
              <w:rPr>
                <w:rFonts w:ascii="Times New Roman"/>
                <w:sz w:val="24"/>
              </w:rPr>
            </w:pPr>
          </w:p>
        </w:tc>
        <w:tc>
          <w:tcPr>
            <w:tcW w:w="2552" w:type="dxa"/>
            <w:tcBorders>
              <w:bottom w:val="single" w:sz="4" w:space="0" w:color="auto"/>
            </w:tcBorders>
          </w:tcPr>
          <w:p w14:paraId="22952965" w14:textId="77777777" w:rsidR="006C7994" w:rsidRDefault="006C7994">
            <w:pPr>
              <w:pStyle w:val="TableParagraph"/>
              <w:rPr>
                <w:rFonts w:ascii="Times New Roman"/>
                <w:sz w:val="24"/>
              </w:rPr>
            </w:pPr>
          </w:p>
        </w:tc>
      </w:tr>
      <w:tr w:rsidR="006C7994" w14:paraId="56B4003B" w14:textId="77777777">
        <w:trPr>
          <w:trHeight w:val="400"/>
        </w:trPr>
        <w:tc>
          <w:tcPr>
            <w:tcW w:w="1201" w:type="dxa"/>
            <w:tcBorders>
              <w:top w:val="single" w:sz="4" w:space="0" w:color="auto"/>
              <w:left w:val="single" w:sz="4" w:space="0" w:color="auto"/>
              <w:bottom w:val="single" w:sz="4" w:space="0" w:color="auto"/>
              <w:right w:val="single" w:sz="4" w:space="0" w:color="auto"/>
            </w:tcBorders>
          </w:tcPr>
          <w:p w14:paraId="77BA1FB9" w14:textId="77777777" w:rsidR="006C7994" w:rsidRDefault="006C7994">
            <w:pPr>
              <w:pStyle w:val="TableParagraph"/>
              <w:rPr>
                <w:rFonts w:ascii="Times New Roman"/>
                <w:sz w:val="24"/>
              </w:rPr>
            </w:pPr>
          </w:p>
        </w:tc>
        <w:tc>
          <w:tcPr>
            <w:tcW w:w="3402" w:type="dxa"/>
            <w:tcBorders>
              <w:top w:val="single" w:sz="4" w:space="0" w:color="auto"/>
              <w:left w:val="single" w:sz="4" w:space="0" w:color="auto"/>
              <w:bottom w:val="single" w:sz="4" w:space="0" w:color="auto"/>
              <w:right w:val="single" w:sz="4" w:space="0" w:color="auto"/>
            </w:tcBorders>
          </w:tcPr>
          <w:p w14:paraId="3A5FFBE3" w14:textId="77777777" w:rsidR="006C7994" w:rsidRDefault="006C7994">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0F4EFABA" w14:textId="77777777" w:rsidR="006C7994" w:rsidRDefault="006C7994">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63F55B14" w14:textId="77777777" w:rsidR="006C7994" w:rsidRDefault="006C7994">
            <w:pPr>
              <w:pStyle w:val="TableParagraph"/>
              <w:rPr>
                <w:rFonts w:ascii="Times New Roman"/>
                <w:sz w:val="24"/>
              </w:rPr>
            </w:pPr>
          </w:p>
        </w:tc>
      </w:tr>
      <w:tr w:rsidR="006C7994" w14:paraId="3AC68E8F" w14:textId="77777777">
        <w:trPr>
          <w:trHeight w:val="400"/>
        </w:trPr>
        <w:tc>
          <w:tcPr>
            <w:tcW w:w="4603" w:type="dxa"/>
            <w:gridSpan w:val="2"/>
            <w:tcBorders>
              <w:top w:val="single" w:sz="4" w:space="0" w:color="auto"/>
              <w:left w:val="single" w:sz="4" w:space="0" w:color="auto"/>
              <w:bottom w:val="single" w:sz="4" w:space="0" w:color="auto"/>
              <w:right w:val="single" w:sz="4" w:space="0" w:color="auto"/>
            </w:tcBorders>
          </w:tcPr>
          <w:p w14:paraId="5279BBD6" w14:textId="77777777" w:rsidR="006C7994" w:rsidRDefault="00100F05">
            <w:pPr>
              <w:pStyle w:val="TableParagraph"/>
              <w:spacing w:before="80" w:line="299" w:lineRule="exact"/>
              <w:ind w:left="2140" w:right="1932"/>
              <w:jc w:val="center"/>
              <w:rPr>
                <w:sz w:val="24"/>
              </w:rPr>
            </w:pPr>
            <w:r>
              <w:rPr>
                <w:sz w:val="24"/>
              </w:rPr>
              <w:t>总价</w:t>
            </w:r>
          </w:p>
        </w:tc>
        <w:tc>
          <w:tcPr>
            <w:tcW w:w="2552" w:type="dxa"/>
            <w:tcBorders>
              <w:top w:val="single" w:sz="4" w:space="0" w:color="auto"/>
              <w:left w:val="single" w:sz="4" w:space="0" w:color="auto"/>
              <w:bottom w:val="single" w:sz="4" w:space="0" w:color="auto"/>
              <w:right w:val="single" w:sz="4" w:space="0" w:color="auto"/>
            </w:tcBorders>
          </w:tcPr>
          <w:p w14:paraId="2327E9DE" w14:textId="77777777" w:rsidR="006C7994" w:rsidRDefault="006C7994">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4D43BD6B" w14:textId="77777777" w:rsidR="006C7994" w:rsidRDefault="006C7994">
            <w:pPr>
              <w:pStyle w:val="TableParagraph"/>
              <w:rPr>
                <w:rFonts w:ascii="Times New Roman"/>
                <w:sz w:val="24"/>
              </w:rPr>
            </w:pPr>
          </w:p>
        </w:tc>
      </w:tr>
    </w:tbl>
    <w:p w14:paraId="6E57D1DF" w14:textId="77777777" w:rsidR="006C7994" w:rsidRDefault="00100F05">
      <w:pPr>
        <w:tabs>
          <w:tab w:val="left" w:pos="4012"/>
          <w:tab w:val="left" w:pos="7252"/>
        </w:tabs>
        <w:spacing w:before="93" w:line="312" w:lineRule="auto"/>
        <w:ind w:left="772" w:right="1871"/>
        <w:rPr>
          <w:sz w:val="24"/>
        </w:rPr>
      </w:pPr>
      <w:r>
        <w:rPr>
          <w:noProof/>
        </w:rPr>
        <mc:AlternateContent>
          <mc:Choice Requires="wps">
            <w:drawing>
              <wp:anchor distT="0" distB="0" distL="114300" distR="114300" simplePos="0" relativeHeight="251657216" behindDoc="0" locked="0" layoutInCell="1" allowOverlap="1" wp14:anchorId="46ED0695" wp14:editId="0E22681C">
                <wp:simplePos x="0" y="0"/>
                <wp:positionH relativeFrom="page">
                  <wp:posOffset>1504950</wp:posOffset>
                </wp:positionH>
                <wp:positionV relativeFrom="paragraph">
                  <wp:posOffset>514985</wp:posOffset>
                </wp:positionV>
                <wp:extent cx="4552950" cy="1243965"/>
                <wp:effectExtent l="0" t="0" r="0" b="0"/>
                <wp:wrapNone/>
                <wp:docPr id="1" name="文本框 19"/>
                <wp:cNvGraphicFramePr/>
                <a:graphic xmlns:a="http://schemas.openxmlformats.org/drawingml/2006/main">
                  <a:graphicData uri="http://schemas.microsoft.com/office/word/2010/wordprocessingShape">
                    <wps:wsp>
                      <wps:cNvSpPr txBox="1"/>
                      <wps:spPr>
                        <a:xfrm>
                          <a:off x="0" y="0"/>
                          <a:ext cx="4552950" cy="1243965"/>
                        </a:xfrm>
                        <a:prstGeom prst="rect">
                          <a:avLst/>
                        </a:prstGeom>
                        <a:noFill/>
                        <a:ln>
                          <a:noFill/>
                        </a:ln>
                      </wps:spPr>
                      <wps:txbx>
                        <w:txbxContent>
                          <w:p w14:paraId="3095AD4D" w14:textId="77777777" w:rsidR="006C7994" w:rsidRDefault="006C7994">
                            <w:pPr>
                              <w:pStyle w:val="a5"/>
                              <w:spacing w:before="0"/>
                            </w:pPr>
                          </w:p>
                        </w:txbxContent>
                      </wps:txbx>
                      <wps:bodyPr lIns="0" tIns="0" rIns="0" bIns="0" upright="1"/>
                    </wps:wsp>
                  </a:graphicData>
                </a:graphic>
              </wp:anchor>
            </w:drawing>
          </mc:Choice>
          <mc:Fallback>
            <w:pict>
              <v:shapetype w14:anchorId="46ED0695" id="_x0000_t202" coordsize="21600,21600" o:spt="202" path="m,l,21600r21600,l21600,xe">
                <v:stroke joinstyle="miter"/>
                <v:path gradientshapeok="t" o:connecttype="rect"/>
              </v:shapetype>
              <v:shape id="文本框 19" o:spid="_x0000_s1026" type="#_x0000_t202" style="position:absolute;left:0;text-align:left;margin-left:118.5pt;margin-top:40.55pt;width:358.5pt;height:97.9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" filled="f" stroked="f">
                <v:textbox inset="0,0,0,0">
                  <w:txbxContent>
                    <w:p w14:paraId="3095AD4D" w14:textId="77777777" w:rsidR="006C7994" w:rsidRDefault="006C7994">
                      <w:pPr>
                        <w:pStyle w:val="a5"/>
                        <w:spacing w:before="0"/>
                      </w:pPr>
                    </w:p>
                  </w:txbxContent>
                </v:textbox>
                <w10:wrap anchorx="page"/>
              </v:shape>
            </w:pict>
          </mc:Fallback>
        </mc:AlternateContent>
      </w:r>
      <w:r>
        <w:rPr>
          <w:sz w:val="24"/>
        </w:rPr>
        <w:t>本合同总价为：￥</w:t>
      </w:r>
      <w:r>
        <w:rPr>
          <w:sz w:val="24"/>
          <w:u w:val="single"/>
        </w:rPr>
        <w:t xml:space="preserve"> </w:t>
      </w:r>
      <w:r>
        <w:rPr>
          <w:sz w:val="24"/>
          <w:u w:val="single"/>
        </w:rPr>
        <w:tab/>
      </w:r>
      <w:r>
        <w:rPr>
          <w:sz w:val="24"/>
        </w:rPr>
        <w:t>元（大写：</w:t>
      </w:r>
      <w:r>
        <w:rPr>
          <w:sz w:val="24"/>
          <w:u w:val="single"/>
        </w:rPr>
        <w:t xml:space="preserve"> </w:t>
      </w:r>
      <w:r>
        <w:rPr>
          <w:sz w:val="24"/>
          <w:u w:val="single"/>
        </w:rPr>
        <w:tab/>
      </w:r>
      <w:r>
        <w:rPr>
          <w:sz w:val="24"/>
        </w:rPr>
        <w:t>元人民币）</w:t>
      </w:r>
      <w:r>
        <w:rPr>
          <w:spacing w:val="-17"/>
          <w:sz w:val="24"/>
        </w:rPr>
        <w:t>。</w:t>
      </w:r>
      <w:r>
        <w:rPr>
          <w:sz w:val="24"/>
        </w:rPr>
        <w:t>分项价格：</w:t>
      </w:r>
    </w:p>
    <w:p w14:paraId="3A1B549E" w14:textId="77777777" w:rsidR="006C7994" w:rsidRDefault="006C7994">
      <w:pPr>
        <w:pStyle w:val="a5"/>
        <w:spacing w:before="0"/>
        <w:rPr>
          <w:sz w:val="24"/>
        </w:rPr>
      </w:pPr>
    </w:p>
    <w:p w14:paraId="458A0DEF" w14:textId="77777777" w:rsidR="006C7994" w:rsidRDefault="006C7994">
      <w:pPr>
        <w:pStyle w:val="a5"/>
        <w:spacing w:before="0"/>
        <w:rPr>
          <w:sz w:val="24"/>
        </w:rPr>
      </w:pPr>
    </w:p>
    <w:p w14:paraId="5C45702D" w14:textId="77777777" w:rsidR="006C7994" w:rsidRDefault="00100F05">
      <w:pPr>
        <w:pStyle w:val="af"/>
        <w:numPr>
          <w:ilvl w:val="1"/>
          <w:numId w:val="27"/>
        </w:numPr>
        <w:tabs>
          <w:tab w:val="left" w:pos="1258"/>
        </w:tabs>
        <w:spacing w:before="1"/>
        <w:ind w:hanging="486"/>
        <w:outlineLvl w:val="1"/>
        <w:rPr>
          <w:b/>
          <w:sz w:val="24"/>
        </w:rPr>
      </w:pPr>
      <w:bookmarkStart w:id="36" w:name="1.4_付款方式和发票开具方式"/>
      <w:bookmarkStart w:id="37" w:name="_Toc532"/>
      <w:bookmarkEnd w:id="36"/>
      <w:r>
        <w:rPr>
          <w:b/>
          <w:sz w:val="24"/>
        </w:rPr>
        <w:t>付款方式和发票开具方式</w:t>
      </w:r>
      <w:bookmarkEnd w:id="37"/>
    </w:p>
    <w:p w14:paraId="6EED4CD4" w14:textId="77777777" w:rsidR="006C7994" w:rsidRDefault="00100F05">
      <w:pPr>
        <w:numPr>
          <w:ilvl w:val="2"/>
          <w:numId w:val="27"/>
        </w:numPr>
      </w:pPr>
      <w:r>
        <w:t xml:space="preserve">付款方式： </w:t>
      </w:r>
      <w:r>
        <w:tab/>
        <w:t>；</w:t>
      </w:r>
    </w:p>
    <w:p w14:paraId="20A96318" w14:textId="77777777" w:rsidR="006C7994" w:rsidRDefault="00100F05">
      <w:pPr>
        <w:numPr>
          <w:ilvl w:val="2"/>
          <w:numId w:val="27"/>
        </w:numPr>
      </w:pPr>
      <w:r>
        <w:t xml:space="preserve">发票开具方式： </w:t>
      </w:r>
      <w:r>
        <w:tab/>
        <w:t>。</w:t>
      </w:r>
    </w:p>
    <w:p w14:paraId="1D4B4FC9" w14:textId="77777777" w:rsidR="006C7994" w:rsidRDefault="00100F05">
      <w:pPr>
        <w:pStyle w:val="af"/>
        <w:numPr>
          <w:ilvl w:val="1"/>
          <w:numId w:val="27"/>
        </w:numPr>
        <w:tabs>
          <w:tab w:val="left" w:pos="1258"/>
        </w:tabs>
        <w:spacing w:before="93"/>
        <w:ind w:hanging="486"/>
        <w:outlineLvl w:val="1"/>
        <w:rPr>
          <w:b/>
          <w:sz w:val="24"/>
        </w:rPr>
      </w:pPr>
      <w:bookmarkStart w:id="38" w:name="1.5_货物交付期限、地点和方式"/>
      <w:bookmarkStart w:id="39" w:name="_Toc30790"/>
      <w:bookmarkEnd w:id="38"/>
      <w:r>
        <w:rPr>
          <w:b/>
          <w:sz w:val="24"/>
        </w:rPr>
        <w:t>货物交付期限、地点和方式</w:t>
      </w:r>
      <w:bookmarkEnd w:id="39"/>
    </w:p>
    <w:p w14:paraId="6D40911B" w14:textId="77777777" w:rsidR="006C7994" w:rsidRDefault="00100F05">
      <w:pPr>
        <w:pStyle w:val="af"/>
        <w:numPr>
          <w:ilvl w:val="2"/>
          <w:numId w:val="27"/>
        </w:numPr>
        <w:tabs>
          <w:tab w:val="left" w:pos="1493"/>
          <w:tab w:val="left" w:pos="8452"/>
        </w:tabs>
        <w:spacing w:before="94"/>
        <w:ind w:hanging="721"/>
        <w:rPr>
          <w:sz w:val="24"/>
        </w:rPr>
      </w:pPr>
      <w:r>
        <w:rPr>
          <w:sz w:val="24"/>
        </w:rPr>
        <w:lastRenderedPageBreak/>
        <w:t>交付期限：</w:t>
      </w:r>
      <w:r>
        <w:rPr>
          <w:sz w:val="24"/>
          <w:u w:val="single"/>
        </w:rPr>
        <w:t xml:space="preserve"> </w:t>
      </w:r>
      <w:r>
        <w:rPr>
          <w:sz w:val="24"/>
          <w:u w:val="single"/>
        </w:rPr>
        <w:tab/>
      </w:r>
      <w:r>
        <w:rPr>
          <w:sz w:val="24"/>
        </w:rPr>
        <w:t>；</w:t>
      </w:r>
    </w:p>
    <w:p w14:paraId="610BB6C3" w14:textId="77777777" w:rsidR="006C7994" w:rsidRDefault="00100F05">
      <w:pPr>
        <w:pStyle w:val="af"/>
        <w:numPr>
          <w:ilvl w:val="2"/>
          <w:numId w:val="27"/>
        </w:numPr>
        <w:tabs>
          <w:tab w:val="left" w:pos="1493"/>
          <w:tab w:val="left" w:pos="8452"/>
        </w:tabs>
        <w:spacing w:before="90"/>
        <w:ind w:hanging="721"/>
        <w:rPr>
          <w:sz w:val="24"/>
        </w:rPr>
      </w:pPr>
      <w:r>
        <w:rPr>
          <w:sz w:val="24"/>
        </w:rPr>
        <w:t>交付地点：</w:t>
      </w:r>
      <w:r>
        <w:rPr>
          <w:sz w:val="24"/>
          <w:u w:val="single"/>
        </w:rPr>
        <w:t xml:space="preserve"> </w:t>
      </w:r>
      <w:r>
        <w:rPr>
          <w:sz w:val="24"/>
          <w:u w:val="single"/>
        </w:rPr>
        <w:tab/>
      </w:r>
      <w:r>
        <w:rPr>
          <w:sz w:val="24"/>
        </w:rPr>
        <w:t>；</w:t>
      </w:r>
    </w:p>
    <w:p w14:paraId="196F3DB8" w14:textId="77777777" w:rsidR="006C7994" w:rsidRDefault="00100F05">
      <w:pPr>
        <w:pStyle w:val="af"/>
        <w:numPr>
          <w:ilvl w:val="2"/>
          <w:numId w:val="27"/>
        </w:numPr>
        <w:tabs>
          <w:tab w:val="left" w:pos="1493"/>
          <w:tab w:val="left" w:pos="8452"/>
        </w:tabs>
        <w:spacing w:before="94"/>
        <w:ind w:hanging="721"/>
        <w:rPr>
          <w:sz w:val="24"/>
        </w:rPr>
      </w:pPr>
      <w:r>
        <w:rPr>
          <w:sz w:val="24"/>
        </w:rPr>
        <w:t>交付方式：</w:t>
      </w:r>
      <w:r>
        <w:rPr>
          <w:sz w:val="24"/>
          <w:u w:val="single"/>
        </w:rPr>
        <w:t xml:space="preserve"> </w:t>
      </w:r>
      <w:r>
        <w:rPr>
          <w:sz w:val="24"/>
          <w:u w:val="single"/>
        </w:rPr>
        <w:tab/>
      </w:r>
      <w:r>
        <w:rPr>
          <w:sz w:val="24"/>
        </w:rPr>
        <w:t>。</w:t>
      </w:r>
    </w:p>
    <w:p w14:paraId="5B9F7E61" w14:textId="77777777" w:rsidR="006C7994" w:rsidRDefault="00100F05">
      <w:pPr>
        <w:pStyle w:val="af"/>
        <w:numPr>
          <w:ilvl w:val="1"/>
          <w:numId w:val="27"/>
        </w:numPr>
        <w:tabs>
          <w:tab w:val="left" w:pos="1258"/>
        </w:tabs>
        <w:spacing w:before="93"/>
        <w:ind w:hanging="486"/>
        <w:outlineLvl w:val="1"/>
        <w:rPr>
          <w:b/>
          <w:sz w:val="24"/>
        </w:rPr>
      </w:pPr>
      <w:bookmarkStart w:id="40" w:name="1.6_违约责任"/>
      <w:bookmarkStart w:id="41" w:name="_Toc27021"/>
      <w:bookmarkEnd w:id="40"/>
      <w:r>
        <w:rPr>
          <w:b/>
          <w:sz w:val="24"/>
        </w:rPr>
        <w:t>违约责任</w:t>
      </w:r>
      <w:bookmarkEnd w:id="41"/>
    </w:p>
    <w:p w14:paraId="10C03478" w14:textId="77777777" w:rsidR="006C7994" w:rsidRDefault="00100F05">
      <w:pPr>
        <w:pStyle w:val="af"/>
        <w:numPr>
          <w:ilvl w:val="2"/>
          <w:numId w:val="27"/>
        </w:numPr>
        <w:tabs>
          <w:tab w:val="left" w:pos="1496"/>
        </w:tabs>
        <w:spacing w:before="91" w:line="312" w:lineRule="auto"/>
        <w:ind w:left="401" w:right="632" w:firstLine="480"/>
        <w:jc w:val="both"/>
        <w:rPr>
          <w:sz w:val="24"/>
        </w:rPr>
      </w:pPr>
      <w:r>
        <w:rPr>
          <w:spacing w:val="-1"/>
          <w:sz w:val="24"/>
        </w:rPr>
        <w:t>除不可抗力外，如果乙方没有按照本合同约定的期限、地点和方式交付货物，那</w:t>
      </w:r>
      <w:r>
        <w:rPr>
          <w:spacing w:val="6"/>
          <w:sz w:val="24"/>
        </w:rPr>
        <w:t>么甲方可要求乙方支付违约金，违约金按每迟延交付货物一日的应交付而未交付货物价格的</w:t>
      </w:r>
      <w:r>
        <w:rPr>
          <w:spacing w:val="6"/>
          <w:sz w:val="24"/>
          <w:u w:val="single"/>
        </w:rPr>
        <w:t xml:space="preserve">   </w:t>
      </w:r>
      <w:r>
        <w:rPr>
          <w:spacing w:val="-4"/>
          <w:sz w:val="24"/>
        </w:rPr>
        <w:t xml:space="preserve"> %计算，最高限额为本合同总价的</w:t>
      </w:r>
      <w:r>
        <w:rPr>
          <w:sz w:val="24"/>
          <w:u w:val="single"/>
        </w:rPr>
        <w:t xml:space="preserve">   </w:t>
      </w:r>
      <w:r>
        <w:rPr>
          <w:spacing w:val="-8"/>
          <w:sz w:val="24"/>
        </w:rPr>
        <w:t xml:space="preserve"> %；迟延交付货物的违约金计算数额达到前述最</w:t>
      </w:r>
      <w:r>
        <w:rPr>
          <w:sz w:val="24"/>
        </w:rPr>
        <w:t>高限额之日起，甲方有权在要求乙方支付违约金的同时，书面通知乙方解除本合同；</w:t>
      </w:r>
    </w:p>
    <w:p w14:paraId="38A9A248" w14:textId="77777777" w:rsidR="006C7994" w:rsidRDefault="00100F05">
      <w:pPr>
        <w:pStyle w:val="af"/>
        <w:numPr>
          <w:ilvl w:val="2"/>
          <w:numId w:val="27"/>
        </w:numPr>
        <w:tabs>
          <w:tab w:val="left" w:pos="1496"/>
        </w:tabs>
        <w:spacing w:before="2" w:line="312" w:lineRule="auto"/>
        <w:ind w:left="401" w:right="632" w:firstLine="480"/>
        <w:jc w:val="both"/>
        <w:rPr>
          <w:sz w:val="24"/>
        </w:rPr>
      </w:pPr>
      <w:r>
        <w:rPr>
          <w:spacing w:val="-1"/>
          <w:sz w:val="24"/>
        </w:rPr>
        <w:t>除不可抗力外，如果甲方没有按照本合同约定的付款方式付款，那么乙方可要求</w:t>
      </w:r>
      <w:r>
        <w:rPr>
          <w:spacing w:val="-6"/>
          <w:sz w:val="24"/>
        </w:rPr>
        <w:t>甲方支付违约金，违约金按每迟延付款一日的应付而未付款的</w:t>
      </w:r>
      <w:r>
        <w:rPr>
          <w:sz w:val="24"/>
          <w:u w:val="single"/>
        </w:rPr>
        <w:t xml:space="preserve">  </w:t>
      </w:r>
      <w:r>
        <w:rPr>
          <w:spacing w:val="-8"/>
          <w:sz w:val="24"/>
        </w:rPr>
        <w:t xml:space="preserve"> %计算，最高限额为本合同</w:t>
      </w:r>
      <w:r>
        <w:rPr>
          <w:sz w:val="24"/>
        </w:rPr>
        <w:t>总价的</w:t>
      </w:r>
      <w:r>
        <w:rPr>
          <w:sz w:val="24"/>
          <w:u w:val="single"/>
        </w:rPr>
        <w:t xml:space="preserve">   </w:t>
      </w:r>
      <w:r>
        <w:rPr>
          <w:spacing w:val="-1"/>
          <w:sz w:val="24"/>
        </w:rPr>
        <w:t xml:space="preserve"> %；迟延付款的违约金计算数额达到前述最高限额之日起，乙方有权在要求甲方</w:t>
      </w:r>
      <w:r>
        <w:rPr>
          <w:sz w:val="24"/>
        </w:rPr>
        <w:t>支付违约金的同时，书面通知甲方解除本合同；</w:t>
      </w:r>
    </w:p>
    <w:p w14:paraId="5EC370F5" w14:textId="77777777" w:rsidR="006C7994" w:rsidRDefault="00100F05">
      <w:pPr>
        <w:pStyle w:val="af"/>
        <w:numPr>
          <w:ilvl w:val="2"/>
          <w:numId w:val="27"/>
        </w:numPr>
        <w:tabs>
          <w:tab w:val="left" w:pos="1496"/>
        </w:tabs>
        <w:spacing w:before="2" w:line="312" w:lineRule="auto"/>
        <w:ind w:left="401" w:right="632" w:firstLine="480"/>
        <w:jc w:val="both"/>
        <w:rPr>
          <w:sz w:val="24"/>
        </w:rPr>
      </w:pPr>
      <w:r>
        <w:rPr>
          <w:spacing w:val="-1"/>
          <w:sz w:val="24"/>
        </w:rPr>
        <w:t>除不可抗力外，任何一方未能履行本合同约定的其他主要义务，经催告后在合理期限内仍未履行的，或者任何一方有其他违约行为致使不能实现合同目的的，或者任何一方</w:t>
      </w:r>
      <w:r>
        <w:rPr>
          <w:sz w:val="24"/>
        </w:rPr>
        <w:t>有腐败行为（</w:t>
      </w:r>
      <w:r>
        <w:rPr>
          <w:spacing w:val="-1"/>
          <w:sz w:val="24"/>
        </w:rPr>
        <w:t>即：提供或给予或接受或索取任何财物或其他好处或者采取其他不正当手段影</w:t>
      </w:r>
      <w:r>
        <w:rPr>
          <w:sz w:val="24"/>
        </w:rPr>
        <w:t>响对方当事人在合同签订、履行过程中的行为）或者欺诈行为（</w:t>
      </w:r>
      <w:r>
        <w:rPr>
          <w:spacing w:val="-1"/>
          <w:sz w:val="24"/>
        </w:rPr>
        <w:t>即：以谎报事实或者隐瞒真</w:t>
      </w:r>
      <w:r>
        <w:rPr>
          <w:sz w:val="24"/>
        </w:rPr>
        <w:t>相的方法来影响对方当事人在合同签订、履行过程中的行为）</w:t>
      </w:r>
      <w:r>
        <w:rPr>
          <w:spacing w:val="-1"/>
          <w:sz w:val="24"/>
        </w:rPr>
        <w:t>的，对方当事人可以书面通知</w:t>
      </w:r>
      <w:r>
        <w:rPr>
          <w:sz w:val="24"/>
        </w:rPr>
        <w:t>违约方解除本合同；</w:t>
      </w:r>
    </w:p>
    <w:p w14:paraId="0AD147D1" w14:textId="77777777" w:rsidR="006C7994" w:rsidRDefault="00100F05">
      <w:pPr>
        <w:pStyle w:val="af"/>
        <w:numPr>
          <w:ilvl w:val="2"/>
          <w:numId w:val="27"/>
        </w:numPr>
        <w:tabs>
          <w:tab w:val="left" w:pos="1496"/>
        </w:tabs>
        <w:spacing w:before="1" w:line="312" w:lineRule="auto"/>
        <w:ind w:left="401" w:right="632" w:firstLine="480"/>
        <w:jc w:val="both"/>
        <w:rPr>
          <w:sz w:val="24"/>
        </w:rPr>
      </w:pPr>
      <w:r>
        <w:rPr>
          <w:spacing w:val="-1"/>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sz w:val="24"/>
        </w:rPr>
        <w:t>的权利救济方式；</w:t>
      </w:r>
    </w:p>
    <w:p w14:paraId="19BCC41E" w14:textId="77777777" w:rsidR="006C7994" w:rsidRDefault="00100F05">
      <w:pPr>
        <w:pStyle w:val="af"/>
        <w:numPr>
          <w:ilvl w:val="2"/>
          <w:numId w:val="27"/>
        </w:numPr>
        <w:tabs>
          <w:tab w:val="left" w:pos="1496"/>
        </w:tabs>
        <w:spacing w:line="312" w:lineRule="auto"/>
        <w:ind w:left="401" w:right="632" w:firstLine="480"/>
        <w:jc w:val="both"/>
        <w:rPr>
          <w:sz w:val="24"/>
        </w:rPr>
      </w:pPr>
      <w:r>
        <w:rPr>
          <w:spacing w:val="-1"/>
          <w:sz w:val="24"/>
        </w:rPr>
        <w:t>除前述约定外，除不可抗力外，任何一方未能履行本合同约定的义务，对方当事人均有权要求继续履行、采取补救措施或者赔偿损失等，且对方当事人行使的任何权利救济</w:t>
      </w:r>
      <w:r>
        <w:rPr>
          <w:sz w:val="24"/>
        </w:rPr>
        <w:t>方式均不视为其放弃了其他法定或者约定的权利救济方式；</w:t>
      </w:r>
    </w:p>
    <w:p w14:paraId="79BC664C" w14:textId="77777777" w:rsidR="006C7994" w:rsidRDefault="00100F05">
      <w:pPr>
        <w:pStyle w:val="af"/>
        <w:numPr>
          <w:ilvl w:val="2"/>
          <w:numId w:val="27"/>
        </w:numPr>
        <w:tabs>
          <w:tab w:val="left" w:pos="1496"/>
        </w:tabs>
        <w:spacing w:before="1" w:line="312" w:lineRule="auto"/>
        <w:ind w:left="401" w:right="632" w:firstLine="480"/>
        <w:jc w:val="both"/>
        <w:rPr>
          <w:sz w:val="24"/>
        </w:rPr>
      </w:pPr>
      <w:r>
        <w:rPr>
          <w:spacing w:val="-1"/>
          <w:sz w:val="24"/>
        </w:rPr>
        <w:t>如果出现政府采购监督管理部门在处理投诉事项期间，书面通知甲方暂停采购活动的情形，或者询问或质疑事项可能影响中标结果的，导致甲方中止履行合同的情形，均不</w:t>
      </w:r>
      <w:r>
        <w:rPr>
          <w:sz w:val="24"/>
        </w:rPr>
        <w:t>视为甲方违约。</w:t>
      </w:r>
    </w:p>
    <w:p w14:paraId="4BAD62AD" w14:textId="77777777" w:rsidR="006C7994" w:rsidRDefault="00100F05">
      <w:pPr>
        <w:pStyle w:val="af"/>
        <w:numPr>
          <w:ilvl w:val="1"/>
          <w:numId w:val="27"/>
        </w:numPr>
        <w:tabs>
          <w:tab w:val="left" w:pos="1258"/>
        </w:tabs>
        <w:spacing w:before="1"/>
        <w:ind w:hanging="486"/>
        <w:jc w:val="both"/>
        <w:outlineLvl w:val="1"/>
        <w:rPr>
          <w:b/>
          <w:sz w:val="24"/>
        </w:rPr>
      </w:pPr>
      <w:bookmarkStart w:id="42" w:name="1.7_合同争议的解决"/>
      <w:bookmarkStart w:id="43" w:name="_Toc18644"/>
      <w:bookmarkEnd w:id="42"/>
      <w:r>
        <w:rPr>
          <w:b/>
          <w:sz w:val="24"/>
        </w:rPr>
        <w:t>合同争议的解决</w:t>
      </w:r>
      <w:bookmarkEnd w:id="43"/>
    </w:p>
    <w:p w14:paraId="55AF646F" w14:textId="77777777" w:rsidR="006C7994" w:rsidRDefault="00100F05">
      <w:pPr>
        <w:pStyle w:val="af"/>
        <w:numPr>
          <w:ilvl w:val="2"/>
          <w:numId w:val="27"/>
        </w:numPr>
        <w:tabs>
          <w:tab w:val="left" w:pos="1500"/>
          <w:tab w:val="left" w:pos="4509"/>
        </w:tabs>
        <w:spacing w:before="42" w:line="312" w:lineRule="auto"/>
        <w:ind w:left="401" w:right="633" w:firstLine="480"/>
        <w:rPr>
          <w:sz w:val="24"/>
        </w:rPr>
      </w:pPr>
      <w:r>
        <w:rPr>
          <w:sz w:val="24"/>
        </w:rPr>
        <w:t>本合同履行过程中发生的任何争议</w:t>
      </w:r>
      <w:r>
        <w:rPr>
          <w:spacing w:val="-41"/>
          <w:sz w:val="24"/>
        </w:rPr>
        <w:t>，</w:t>
      </w:r>
      <w:r>
        <w:rPr>
          <w:sz w:val="24"/>
        </w:rPr>
        <w:t>双方当事人均可通过和解或者调解解决</w:t>
      </w:r>
      <w:r>
        <w:rPr>
          <w:spacing w:val="-41"/>
          <w:sz w:val="24"/>
        </w:rPr>
        <w:t>；</w:t>
      </w:r>
      <w:r>
        <w:rPr>
          <w:sz w:val="24"/>
        </w:rPr>
        <w:t>不愿和解</w:t>
      </w:r>
      <w:r>
        <w:rPr>
          <w:spacing w:val="-16"/>
          <w:sz w:val="24"/>
        </w:rPr>
        <w:t>、</w:t>
      </w:r>
      <w:r>
        <w:rPr>
          <w:sz w:val="24"/>
        </w:rPr>
        <w:t>调解或者和解、调解不成的，可以选择下列第</w:t>
      </w:r>
      <w:r>
        <w:rPr>
          <w:sz w:val="24"/>
          <w:u w:val="single"/>
        </w:rPr>
        <w:t xml:space="preserve"> </w:t>
      </w:r>
      <w:r>
        <w:rPr>
          <w:sz w:val="24"/>
          <w:u w:val="single"/>
        </w:rPr>
        <w:tab/>
      </w:r>
      <w:r>
        <w:rPr>
          <w:sz w:val="24"/>
        </w:rPr>
        <w:t>种方式解决：</w:t>
      </w:r>
      <w:r>
        <w:rPr>
          <w:spacing w:val="7"/>
          <w:sz w:val="24"/>
        </w:rPr>
        <w:t>将争</w:t>
      </w:r>
      <w:r>
        <w:rPr>
          <w:spacing w:val="4"/>
          <w:sz w:val="24"/>
        </w:rPr>
        <w:t>议</w:t>
      </w:r>
      <w:r>
        <w:rPr>
          <w:spacing w:val="7"/>
          <w:sz w:val="24"/>
        </w:rPr>
        <w:t>提</w:t>
      </w:r>
      <w:r>
        <w:rPr>
          <w:spacing w:val="6"/>
          <w:sz w:val="24"/>
        </w:rPr>
        <w:t>交</w:t>
      </w:r>
      <w:r>
        <w:rPr>
          <w:spacing w:val="6"/>
          <w:sz w:val="24"/>
          <w:u w:val="single"/>
        </w:rPr>
        <w:t xml:space="preserve"> </w:t>
      </w:r>
      <w:r>
        <w:rPr>
          <w:spacing w:val="6"/>
          <w:sz w:val="24"/>
          <w:u w:val="single"/>
        </w:rPr>
        <w:tab/>
      </w:r>
      <w:r>
        <w:rPr>
          <w:spacing w:val="7"/>
          <w:sz w:val="24"/>
        </w:rPr>
        <w:t>仲裁</w:t>
      </w:r>
      <w:r>
        <w:rPr>
          <w:spacing w:val="4"/>
          <w:sz w:val="24"/>
        </w:rPr>
        <w:t>委</w:t>
      </w:r>
      <w:r>
        <w:rPr>
          <w:spacing w:val="7"/>
          <w:sz w:val="24"/>
        </w:rPr>
        <w:t>员会依申请</w:t>
      </w:r>
      <w:r>
        <w:rPr>
          <w:spacing w:val="4"/>
          <w:sz w:val="24"/>
        </w:rPr>
        <w:t>仲</w:t>
      </w:r>
      <w:r>
        <w:rPr>
          <w:spacing w:val="7"/>
          <w:sz w:val="24"/>
        </w:rPr>
        <w:t>裁时其现行</w:t>
      </w:r>
      <w:r>
        <w:rPr>
          <w:spacing w:val="4"/>
          <w:sz w:val="24"/>
        </w:rPr>
        <w:t>有</w:t>
      </w:r>
      <w:r>
        <w:rPr>
          <w:spacing w:val="7"/>
          <w:sz w:val="24"/>
        </w:rPr>
        <w:t>效的仲裁规</w:t>
      </w:r>
      <w:r>
        <w:rPr>
          <w:spacing w:val="4"/>
          <w:sz w:val="24"/>
        </w:rPr>
        <w:t>则</w:t>
      </w:r>
      <w:r>
        <w:rPr>
          <w:spacing w:val="-11"/>
          <w:sz w:val="24"/>
        </w:rPr>
        <w:t>裁</w:t>
      </w:r>
      <w:r>
        <w:rPr>
          <w:sz w:val="24"/>
        </w:rPr>
        <w:t>决；</w:t>
      </w:r>
    </w:p>
    <w:p w14:paraId="44ACCB25" w14:textId="77777777" w:rsidR="006C7994" w:rsidRDefault="00100F05">
      <w:pPr>
        <w:pStyle w:val="af"/>
        <w:numPr>
          <w:ilvl w:val="2"/>
          <w:numId w:val="27"/>
        </w:numPr>
        <w:tabs>
          <w:tab w:val="left" w:pos="1493"/>
          <w:tab w:val="left" w:pos="2078"/>
          <w:tab w:val="left" w:pos="5811"/>
        </w:tabs>
        <w:spacing w:before="2" w:line="312" w:lineRule="auto"/>
        <w:ind w:left="401" w:right="630" w:firstLine="480"/>
        <w:rPr>
          <w:sz w:val="24"/>
        </w:rPr>
      </w:pPr>
      <w:r>
        <w:rPr>
          <w:sz w:val="24"/>
        </w:rPr>
        <w:t>向</w:t>
      </w:r>
      <w:r>
        <w:rPr>
          <w:sz w:val="24"/>
          <w:u w:val="single"/>
        </w:rPr>
        <w:t xml:space="preserve"> </w:t>
      </w:r>
      <w:r>
        <w:rPr>
          <w:sz w:val="24"/>
          <w:u w:val="single"/>
        </w:rPr>
        <w:tab/>
        <w:t>（被告住所地</w:t>
      </w:r>
      <w:r>
        <w:rPr>
          <w:spacing w:val="-17"/>
          <w:sz w:val="24"/>
          <w:u w:val="single"/>
        </w:rPr>
        <w:t>、</w:t>
      </w:r>
      <w:r>
        <w:rPr>
          <w:sz w:val="24"/>
          <w:u w:val="single"/>
        </w:rPr>
        <w:t>合同履行地</w:t>
      </w:r>
      <w:r>
        <w:rPr>
          <w:spacing w:val="-17"/>
          <w:sz w:val="24"/>
          <w:u w:val="single"/>
        </w:rPr>
        <w:t>、</w:t>
      </w:r>
      <w:r>
        <w:rPr>
          <w:sz w:val="24"/>
          <w:u w:val="single"/>
        </w:rPr>
        <w:t>合同签订地</w:t>
      </w:r>
      <w:r>
        <w:rPr>
          <w:spacing w:val="-15"/>
          <w:sz w:val="24"/>
          <w:u w:val="single"/>
        </w:rPr>
        <w:t>、</w:t>
      </w:r>
      <w:r>
        <w:rPr>
          <w:sz w:val="24"/>
          <w:u w:val="single"/>
        </w:rPr>
        <w:t>原告住所地</w:t>
      </w:r>
      <w:r>
        <w:rPr>
          <w:spacing w:val="-17"/>
          <w:sz w:val="24"/>
          <w:u w:val="single"/>
        </w:rPr>
        <w:t>、</w:t>
      </w:r>
      <w:r>
        <w:rPr>
          <w:sz w:val="24"/>
          <w:u w:val="single"/>
        </w:rPr>
        <w:t>标的物所在地等</w:t>
      </w:r>
      <w:r>
        <w:rPr>
          <w:spacing w:val="-16"/>
          <w:sz w:val="24"/>
          <w:u w:val="single"/>
        </w:rPr>
        <w:t>与</w:t>
      </w:r>
      <w:r>
        <w:rPr>
          <w:spacing w:val="-220"/>
          <w:sz w:val="24"/>
          <w:u w:val="single"/>
        </w:rPr>
        <w:t>争</w:t>
      </w:r>
      <w:r>
        <w:rPr>
          <w:sz w:val="24"/>
          <w:u w:val="single"/>
        </w:rPr>
        <w:lastRenderedPageBreak/>
        <w:t>议有实际联系的地点中选出的人民法院名称）</w:t>
      </w:r>
      <w:r>
        <w:rPr>
          <w:sz w:val="24"/>
          <w:u w:val="single"/>
        </w:rPr>
        <w:tab/>
      </w:r>
      <w:r>
        <w:rPr>
          <w:sz w:val="24"/>
        </w:rPr>
        <w:t>人民法院起诉。</w:t>
      </w:r>
    </w:p>
    <w:p w14:paraId="33FA1598" w14:textId="77777777" w:rsidR="006C7994" w:rsidRDefault="00100F05">
      <w:pPr>
        <w:pStyle w:val="af"/>
        <w:numPr>
          <w:ilvl w:val="1"/>
          <w:numId w:val="27"/>
        </w:numPr>
        <w:tabs>
          <w:tab w:val="left" w:pos="1258"/>
        </w:tabs>
        <w:spacing w:line="307" w:lineRule="exact"/>
        <w:ind w:hanging="486"/>
        <w:outlineLvl w:val="1"/>
        <w:rPr>
          <w:b/>
          <w:sz w:val="24"/>
        </w:rPr>
      </w:pPr>
      <w:bookmarkStart w:id="44" w:name="1.8_合同生效"/>
      <w:bookmarkStart w:id="45" w:name="_Toc17820"/>
      <w:bookmarkEnd w:id="44"/>
      <w:r>
        <w:rPr>
          <w:b/>
          <w:sz w:val="24"/>
        </w:rPr>
        <w:t>合同生效</w:t>
      </w:r>
      <w:bookmarkEnd w:id="45"/>
    </w:p>
    <w:p w14:paraId="1C1B492E" w14:textId="77777777" w:rsidR="006C7994" w:rsidRDefault="00100F05">
      <w:pPr>
        <w:spacing w:before="93"/>
        <w:ind w:left="772"/>
        <w:rPr>
          <w:sz w:val="24"/>
        </w:rPr>
      </w:pPr>
      <w:r>
        <w:rPr>
          <w:sz w:val="24"/>
        </w:rPr>
        <w:t>本合同自双方当事人盖章或者签字时生效。</w:t>
      </w:r>
    </w:p>
    <w:p w14:paraId="5DD31ED5" w14:textId="77777777" w:rsidR="006C7994" w:rsidRDefault="006C7994">
      <w:pPr>
        <w:pStyle w:val="a5"/>
        <w:spacing w:before="0"/>
        <w:rPr>
          <w:sz w:val="24"/>
        </w:rPr>
      </w:pPr>
    </w:p>
    <w:p w14:paraId="0752C945" w14:textId="77777777" w:rsidR="006C7994" w:rsidRDefault="00100F05">
      <w:pPr>
        <w:tabs>
          <w:tab w:val="left" w:pos="5217"/>
        </w:tabs>
        <w:spacing w:before="185"/>
        <w:ind w:left="292"/>
        <w:rPr>
          <w:sz w:val="24"/>
        </w:rPr>
      </w:pPr>
      <w:r>
        <w:rPr>
          <w:b/>
          <w:sz w:val="24"/>
        </w:rPr>
        <w:t>甲方</w:t>
      </w:r>
      <w:r>
        <w:rPr>
          <w:sz w:val="24"/>
        </w:rPr>
        <w:t>：</w:t>
      </w:r>
      <w:r>
        <w:rPr>
          <w:sz w:val="24"/>
        </w:rPr>
        <w:tab/>
      </w:r>
      <w:r>
        <w:rPr>
          <w:b/>
          <w:sz w:val="24"/>
        </w:rPr>
        <w:t>乙方</w:t>
      </w:r>
      <w:r>
        <w:rPr>
          <w:sz w:val="24"/>
        </w:rPr>
        <w:t>：</w:t>
      </w:r>
    </w:p>
    <w:p w14:paraId="0E000129" w14:textId="77777777" w:rsidR="006C7994" w:rsidRDefault="00100F05">
      <w:pPr>
        <w:tabs>
          <w:tab w:val="left" w:pos="5332"/>
        </w:tabs>
        <w:spacing w:before="93"/>
        <w:ind w:left="292"/>
        <w:rPr>
          <w:sz w:val="24"/>
        </w:rPr>
      </w:pPr>
      <w:r>
        <w:rPr>
          <w:sz w:val="24"/>
        </w:rPr>
        <w:t>统一社会信用代码：</w:t>
      </w:r>
      <w:r>
        <w:rPr>
          <w:sz w:val="24"/>
        </w:rPr>
        <w:tab/>
        <w:t>统一社会信用代码或身份证号码：</w:t>
      </w:r>
    </w:p>
    <w:p w14:paraId="31393200" w14:textId="77777777" w:rsidR="006C7994" w:rsidRDefault="006C7994">
      <w:pPr>
        <w:pStyle w:val="a5"/>
        <w:spacing w:before="0"/>
        <w:rPr>
          <w:sz w:val="24"/>
        </w:rPr>
      </w:pPr>
    </w:p>
    <w:p w14:paraId="7A3FF500" w14:textId="77777777" w:rsidR="006C7994" w:rsidRDefault="00100F05">
      <w:pPr>
        <w:tabs>
          <w:tab w:val="left" w:pos="5212"/>
        </w:tabs>
        <w:spacing w:before="184"/>
        <w:ind w:left="292"/>
        <w:rPr>
          <w:sz w:val="24"/>
        </w:rPr>
      </w:pPr>
      <w:r>
        <w:rPr>
          <w:sz w:val="24"/>
        </w:rPr>
        <w:t>住所：</w:t>
      </w:r>
      <w:r>
        <w:rPr>
          <w:sz w:val="24"/>
        </w:rPr>
        <w:tab/>
        <w:t>住所：</w:t>
      </w:r>
    </w:p>
    <w:p w14:paraId="02A6FA63" w14:textId="77777777" w:rsidR="006C7994" w:rsidRDefault="00100F05">
      <w:pPr>
        <w:tabs>
          <w:tab w:val="left" w:pos="5212"/>
        </w:tabs>
        <w:spacing w:before="93"/>
        <w:ind w:left="292"/>
        <w:rPr>
          <w:sz w:val="24"/>
        </w:rPr>
      </w:pPr>
      <w:r>
        <w:rPr>
          <w:sz w:val="24"/>
        </w:rPr>
        <w:t>法定代表人或</w:t>
      </w:r>
      <w:r>
        <w:rPr>
          <w:sz w:val="24"/>
        </w:rPr>
        <w:tab/>
        <w:t>法定代表人</w:t>
      </w:r>
    </w:p>
    <w:p w14:paraId="5AE06554" w14:textId="77777777" w:rsidR="006C7994" w:rsidRDefault="00100F05">
      <w:pPr>
        <w:tabs>
          <w:tab w:val="left" w:pos="5332"/>
        </w:tabs>
        <w:spacing w:before="91"/>
        <w:ind w:left="292"/>
        <w:rPr>
          <w:sz w:val="24"/>
        </w:rPr>
      </w:pPr>
      <w:r>
        <w:rPr>
          <w:sz w:val="24"/>
        </w:rPr>
        <w:t>授权代表（签字）：</w:t>
      </w:r>
      <w:r>
        <w:rPr>
          <w:sz w:val="24"/>
        </w:rPr>
        <w:tab/>
        <w:t>或授权代表（签字）:</w:t>
      </w:r>
    </w:p>
    <w:p w14:paraId="6D9C3EA7" w14:textId="77777777" w:rsidR="006C7994" w:rsidRDefault="00100F05">
      <w:pPr>
        <w:tabs>
          <w:tab w:val="left" w:pos="5212"/>
        </w:tabs>
        <w:spacing w:before="93"/>
        <w:ind w:left="292"/>
        <w:rPr>
          <w:sz w:val="24"/>
        </w:rPr>
      </w:pPr>
      <w:r>
        <w:rPr>
          <w:sz w:val="24"/>
        </w:rPr>
        <w:t>联系人：</w:t>
      </w:r>
      <w:r>
        <w:rPr>
          <w:sz w:val="24"/>
        </w:rPr>
        <w:tab/>
        <w:t>联系人：</w:t>
      </w:r>
    </w:p>
    <w:p w14:paraId="1E1C762B" w14:textId="77777777" w:rsidR="006C7994" w:rsidRDefault="00100F05">
      <w:pPr>
        <w:tabs>
          <w:tab w:val="left" w:pos="5212"/>
        </w:tabs>
        <w:spacing w:before="94"/>
        <w:ind w:left="292"/>
        <w:rPr>
          <w:sz w:val="24"/>
        </w:rPr>
      </w:pPr>
      <w:r>
        <w:rPr>
          <w:sz w:val="24"/>
        </w:rPr>
        <w:t>约定送达地址：</w:t>
      </w:r>
      <w:r>
        <w:rPr>
          <w:sz w:val="24"/>
        </w:rPr>
        <w:tab/>
        <w:t>约定送达地址：</w:t>
      </w:r>
    </w:p>
    <w:p w14:paraId="44EE1FDF" w14:textId="77777777" w:rsidR="006C7994" w:rsidRDefault="00100F05">
      <w:pPr>
        <w:tabs>
          <w:tab w:val="left" w:pos="5212"/>
        </w:tabs>
        <w:spacing w:before="91"/>
        <w:ind w:left="292"/>
        <w:rPr>
          <w:sz w:val="24"/>
        </w:rPr>
      </w:pPr>
      <w:r>
        <w:rPr>
          <w:sz w:val="24"/>
        </w:rPr>
        <w:t>邮政编码：</w:t>
      </w:r>
      <w:r>
        <w:rPr>
          <w:sz w:val="24"/>
        </w:rPr>
        <w:tab/>
        <w:t>邮政编码：</w:t>
      </w:r>
    </w:p>
    <w:p w14:paraId="7E497617" w14:textId="77777777" w:rsidR="006C7994" w:rsidRDefault="00100F05">
      <w:pPr>
        <w:tabs>
          <w:tab w:val="left" w:pos="5212"/>
        </w:tabs>
        <w:spacing w:before="93"/>
        <w:ind w:left="292"/>
        <w:rPr>
          <w:sz w:val="24"/>
        </w:rPr>
      </w:pPr>
      <w:r>
        <w:rPr>
          <w:sz w:val="24"/>
        </w:rPr>
        <w:t>电话:</w:t>
      </w:r>
      <w:r>
        <w:rPr>
          <w:sz w:val="24"/>
        </w:rPr>
        <w:tab/>
        <w:t>电话:</w:t>
      </w:r>
    </w:p>
    <w:p w14:paraId="63444684" w14:textId="77777777" w:rsidR="006C7994" w:rsidRDefault="00100F05">
      <w:pPr>
        <w:tabs>
          <w:tab w:val="left" w:pos="5212"/>
        </w:tabs>
        <w:spacing w:before="93"/>
        <w:ind w:left="292"/>
        <w:rPr>
          <w:sz w:val="24"/>
        </w:rPr>
      </w:pPr>
      <w:r>
        <w:rPr>
          <w:sz w:val="24"/>
        </w:rPr>
        <w:t>传真:</w:t>
      </w:r>
      <w:r>
        <w:rPr>
          <w:sz w:val="24"/>
        </w:rPr>
        <w:tab/>
        <w:t>传真:</w:t>
      </w:r>
    </w:p>
    <w:p w14:paraId="4D522106" w14:textId="77777777" w:rsidR="006C7994" w:rsidRDefault="00100F05">
      <w:pPr>
        <w:tabs>
          <w:tab w:val="left" w:pos="5212"/>
        </w:tabs>
        <w:spacing w:before="91"/>
        <w:ind w:left="292"/>
        <w:rPr>
          <w:sz w:val="24"/>
        </w:rPr>
      </w:pPr>
      <w:r>
        <w:rPr>
          <w:sz w:val="24"/>
        </w:rPr>
        <w:t>电子邮箱：</w:t>
      </w:r>
      <w:r>
        <w:rPr>
          <w:sz w:val="24"/>
        </w:rPr>
        <w:tab/>
        <w:t>电子邮箱：</w:t>
      </w:r>
    </w:p>
    <w:p w14:paraId="62C9D2AC" w14:textId="77777777" w:rsidR="006C7994" w:rsidRDefault="00100F05">
      <w:pPr>
        <w:tabs>
          <w:tab w:val="left" w:pos="5212"/>
        </w:tabs>
        <w:spacing w:before="93"/>
        <w:ind w:left="292"/>
        <w:rPr>
          <w:sz w:val="24"/>
        </w:rPr>
      </w:pPr>
      <w:r>
        <w:rPr>
          <w:sz w:val="24"/>
        </w:rPr>
        <w:t>开户银行：</w:t>
      </w:r>
      <w:r>
        <w:rPr>
          <w:sz w:val="24"/>
        </w:rPr>
        <w:tab/>
        <w:t>开户银行：</w:t>
      </w:r>
    </w:p>
    <w:p w14:paraId="73A3F51C" w14:textId="77777777" w:rsidR="006C7994" w:rsidRDefault="00100F05">
      <w:pPr>
        <w:tabs>
          <w:tab w:val="left" w:pos="5212"/>
        </w:tabs>
        <w:spacing w:before="94"/>
        <w:ind w:left="292"/>
        <w:rPr>
          <w:sz w:val="24"/>
        </w:rPr>
      </w:pPr>
      <w:r>
        <w:rPr>
          <w:sz w:val="24"/>
        </w:rPr>
        <w:t>开户名称：</w:t>
      </w:r>
      <w:r>
        <w:rPr>
          <w:sz w:val="24"/>
        </w:rPr>
        <w:tab/>
        <w:t>开户名称：</w:t>
      </w:r>
    </w:p>
    <w:p w14:paraId="73FF3133" w14:textId="77777777" w:rsidR="006C7994" w:rsidRDefault="00100F05">
      <w:pPr>
        <w:tabs>
          <w:tab w:val="left" w:pos="5212"/>
        </w:tabs>
        <w:spacing w:before="91"/>
        <w:ind w:left="292"/>
        <w:rPr>
          <w:sz w:val="24"/>
        </w:rPr>
        <w:sectPr w:rsidR="006C7994">
          <w:footerReference w:type="default" r:id="rId20"/>
          <w:pgSz w:w="11910" w:h="16840"/>
          <w:pgMar w:top="1460" w:right="500" w:bottom="1620" w:left="840" w:header="964" w:footer="737" w:gutter="0"/>
          <w:cols w:space="720"/>
        </w:sectPr>
      </w:pPr>
      <w:r>
        <w:rPr>
          <w:sz w:val="24"/>
        </w:rPr>
        <w:t>开户账号：</w:t>
      </w:r>
      <w:r>
        <w:rPr>
          <w:sz w:val="24"/>
        </w:rPr>
        <w:tab/>
        <w:t>开户账号</w:t>
      </w:r>
    </w:p>
    <w:p w14:paraId="200F5F73" w14:textId="77777777" w:rsidR="006C7994" w:rsidRDefault="00100F05">
      <w:pPr>
        <w:pStyle w:val="1"/>
        <w:rPr>
          <w:sz w:val="28"/>
          <w:szCs w:val="28"/>
        </w:rPr>
      </w:pPr>
      <w:bookmarkStart w:id="46" w:name="2.1_定义"/>
      <w:bookmarkStart w:id="47" w:name="_Toc9122"/>
      <w:bookmarkEnd w:id="46"/>
      <w:r>
        <w:rPr>
          <w:sz w:val="28"/>
          <w:szCs w:val="28"/>
        </w:rPr>
        <w:lastRenderedPageBreak/>
        <w:t>第五部分</w:t>
      </w:r>
      <w:r>
        <w:rPr>
          <w:rFonts w:hint="eastAsia"/>
          <w:sz w:val="28"/>
          <w:szCs w:val="28"/>
        </w:rPr>
        <w:t xml:space="preserve">  </w:t>
      </w:r>
      <w:r>
        <w:rPr>
          <w:sz w:val="28"/>
          <w:szCs w:val="28"/>
        </w:rPr>
        <w:t>合同一般条款</w:t>
      </w:r>
      <w:bookmarkEnd w:id="47"/>
    </w:p>
    <w:p w14:paraId="08CD843D" w14:textId="77777777" w:rsidR="006C7994" w:rsidRDefault="00100F05">
      <w:pPr>
        <w:pStyle w:val="20"/>
      </w:pPr>
      <w:bookmarkStart w:id="48" w:name="_Toc24548"/>
      <w:r>
        <w:rPr>
          <w:rFonts w:hint="eastAsia"/>
        </w:rPr>
        <w:t>2.1定义</w:t>
      </w:r>
      <w:bookmarkEnd w:id="48"/>
    </w:p>
    <w:p w14:paraId="4F56DA3F" w14:textId="77777777" w:rsidR="006C7994" w:rsidRDefault="00100F05">
      <w:pPr>
        <w:spacing w:before="94"/>
        <w:rPr>
          <w:sz w:val="24"/>
        </w:rPr>
      </w:pPr>
      <w:r>
        <w:rPr>
          <w:sz w:val="24"/>
        </w:rPr>
        <w:t>本合同中的下列词语应按以下内容进行解释：</w:t>
      </w:r>
    </w:p>
    <w:p w14:paraId="51FF84AB" w14:textId="77777777" w:rsidR="006C7994" w:rsidRDefault="00100F05">
      <w:pPr>
        <w:pStyle w:val="af"/>
        <w:numPr>
          <w:ilvl w:val="2"/>
          <w:numId w:val="28"/>
        </w:numPr>
        <w:tabs>
          <w:tab w:val="left" w:pos="1496"/>
        </w:tabs>
        <w:spacing w:before="90" w:line="312" w:lineRule="auto"/>
        <w:ind w:right="630" w:firstLine="480"/>
        <w:jc w:val="both"/>
        <w:rPr>
          <w:sz w:val="24"/>
        </w:rPr>
      </w:pPr>
      <w:r>
        <w:rPr>
          <w:spacing w:val="-1"/>
          <w:sz w:val="24"/>
        </w:rPr>
        <w:t>“合同”系指</w:t>
      </w:r>
      <w:r>
        <w:rPr>
          <w:rFonts w:hint="eastAsia"/>
          <w:spacing w:val="-1"/>
          <w:sz w:val="24"/>
        </w:rPr>
        <w:t>招标人</w:t>
      </w:r>
      <w:r>
        <w:rPr>
          <w:spacing w:val="-1"/>
          <w:sz w:val="24"/>
        </w:rPr>
        <w:t>和中标</w:t>
      </w:r>
      <w:r>
        <w:rPr>
          <w:rFonts w:hint="eastAsia"/>
          <w:spacing w:val="-1"/>
          <w:sz w:val="24"/>
        </w:rPr>
        <w:t>投标人</w:t>
      </w:r>
      <w:r>
        <w:rPr>
          <w:spacing w:val="-1"/>
          <w:sz w:val="24"/>
        </w:rPr>
        <w:t>签订的载明双方当事人所达成的协议，并包括</w:t>
      </w:r>
      <w:r>
        <w:rPr>
          <w:sz w:val="24"/>
        </w:rPr>
        <w:t>所有的附件、附录和构成合同的其他文件。</w:t>
      </w:r>
    </w:p>
    <w:p w14:paraId="52916F88" w14:textId="77777777" w:rsidR="006C7994" w:rsidRDefault="00100F05">
      <w:pPr>
        <w:pStyle w:val="af"/>
        <w:numPr>
          <w:ilvl w:val="2"/>
          <w:numId w:val="28"/>
        </w:numPr>
        <w:tabs>
          <w:tab w:val="left" w:pos="1496"/>
        </w:tabs>
        <w:spacing w:before="3" w:line="312" w:lineRule="auto"/>
        <w:ind w:right="632" w:firstLine="480"/>
        <w:jc w:val="both"/>
        <w:rPr>
          <w:sz w:val="24"/>
        </w:rPr>
      </w:pPr>
      <w:r>
        <w:rPr>
          <w:spacing w:val="-1"/>
          <w:sz w:val="24"/>
        </w:rPr>
        <w:t>“合同价”系指根据合同约定，中标</w:t>
      </w:r>
      <w:r>
        <w:rPr>
          <w:rFonts w:hint="eastAsia"/>
          <w:spacing w:val="-1"/>
          <w:sz w:val="24"/>
        </w:rPr>
        <w:t>投标人</w:t>
      </w:r>
      <w:r>
        <w:rPr>
          <w:spacing w:val="-1"/>
          <w:sz w:val="24"/>
        </w:rPr>
        <w:t>在完全履行合同义务后，</w:t>
      </w:r>
      <w:r>
        <w:rPr>
          <w:rFonts w:hint="eastAsia"/>
          <w:spacing w:val="-1"/>
          <w:sz w:val="24"/>
        </w:rPr>
        <w:t>招标人</w:t>
      </w:r>
      <w:r>
        <w:rPr>
          <w:spacing w:val="-1"/>
          <w:sz w:val="24"/>
        </w:rPr>
        <w:t>应支</w:t>
      </w:r>
      <w:r>
        <w:rPr>
          <w:sz w:val="24"/>
        </w:rPr>
        <w:t>付给中标</w:t>
      </w:r>
      <w:r>
        <w:rPr>
          <w:rFonts w:hint="eastAsia"/>
          <w:sz w:val="24"/>
        </w:rPr>
        <w:t>投标人</w:t>
      </w:r>
      <w:r>
        <w:rPr>
          <w:sz w:val="24"/>
        </w:rPr>
        <w:t>的价格。</w:t>
      </w:r>
    </w:p>
    <w:p w14:paraId="3070A553" w14:textId="77777777" w:rsidR="006C7994" w:rsidRDefault="00100F05">
      <w:pPr>
        <w:pStyle w:val="af"/>
        <w:numPr>
          <w:ilvl w:val="2"/>
          <w:numId w:val="28"/>
        </w:numPr>
        <w:tabs>
          <w:tab w:val="left" w:pos="1496"/>
        </w:tabs>
        <w:spacing w:line="312" w:lineRule="auto"/>
        <w:ind w:right="630" w:firstLine="480"/>
        <w:jc w:val="both"/>
        <w:rPr>
          <w:sz w:val="24"/>
        </w:rPr>
      </w:pPr>
      <w:r>
        <w:rPr>
          <w:spacing w:val="-1"/>
          <w:sz w:val="24"/>
        </w:rPr>
        <w:t>“货物”系指中标</w:t>
      </w:r>
      <w:r>
        <w:rPr>
          <w:rFonts w:hint="eastAsia"/>
          <w:spacing w:val="-1"/>
          <w:sz w:val="24"/>
        </w:rPr>
        <w:t>投标人</w:t>
      </w:r>
      <w:r>
        <w:rPr>
          <w:spacing w:val="-1"/>
          <w:sz w:val="24"/>
        </w:rPr>
        <w:t>根据合同约定应向</w:t>
      </w:r>
      <w:r>
        <w:rPr>
          <w:rFonts w:hint="eastAsia"/>
          <w:spacing w:val="-1"/>
          <w:sz w:val="24"/>
        </w:rPr>
        <w:t>招标人</w:t>
      </w:r>
      <w:r>
        <w:rPr>
          <w:spacing w:val="-1"/>
          <w:sz w:val="24"/>
        </w:rPr>
        <w:t>交付的一切各种形态和种类的</w:t>
      </w:r>
      <w:r>
        <w:rPr>
          <w:sz w:val="24"/>
        </w:rPr>
        <w:t>物品，包括原材料、燃料、设备、机械、仪表、备件、计算机软件、产品等，并包括工具、手册等其他相关资料。</w:t>
      </w:r>
    </w:p>
    <w:p w14:paraId="6C8330B9" w14:textId="77777777" w:rsidR="006C7994" w:rsidRDefault="00100F05">
      <w:pPr>
        <w:pStyle w:val="af"/>
        <w:numPr>
          <w:ilvl w:val="2"/>
          <w:numId w:val="28"/>
        </w:numPr>
        <w:tabs>
          <w:tab w:val="left" w:pos="1496"/>
        </w:tabs>
        <w:spacing w:line="312" w:lineRule="auto"/>
        <w:ind w:right="630" w:firstLine="480"/>
        <w:jc w:val="both"/>
        <w:rPr>
          <w:sz w:val="24"/>
        </w:rPr>
      </w:pPr>
      <w:r>
        <w:rPr>
          <w:spacing w:val="-1"/>
          <w:sz w:val="24"/>
        </w:rPr>
        <w:t>“甲方”系指与中标</w:t>
      </w:r>
      <w:r>
        <w:rPr>
          <w:rFonts w:hint="eastAsia"/>
          <w:spacing w:val="-1"/>
          <w:sz w:val="24"/>
        </w:rPr>
        <w:t>投标人</w:t>
      </w:r>
      <w:r>
        <w:rPr>
          <w:spacing w:val="-1"/>
          <w:sz w:val="24"/>
        </w:rPr>
        <w:t>签署合同的</w:t>
      </w:r>
      <w:r>
        <w:rPr>
          <w:rFonts w:hint="eastAsia"/>
          <w:spacing w:val="-1"/>
          <w:sz w:val="24"/>
        </w:rPr>
        <w:t>招标人</w:t>
      </w:r>
      <w:r>
        <w:rPr>
          <w:spacing w:val="-1"/>
          <w:sz w:val="24"/>
        </w:rPr>
        <w:t>；</w:t>
      </w:r>
      <w:r>
        <w:rPr>
          <w:rFonts w:hint="eastAsia"/>
          <w:spacing w:val="-1"/>
          <w:sz w:val="24"/>
        </w:rPr>
        <w:t>招标人</w:t>
      </w:r>
      <w:r>
        <w:rPr>
          <w:spacing w:val="-1"/>
          <w:sz w:val="24"/>
        </w:rPr>
        <w:t>委托</w:t>
      </w:r>
      <w:r>
        <w:rPr>
          <w:rFonts w:hint="eastAsia"/>
          <w:spacing w:val="-1"/>
          <w:sz w:val="24"/>
        </w:rPr>
        <w:t>招标代理机构</w:t>
      </w:r>
      <w:r>
        <w:rPr>
          <w:spacing w:val="-1"/>
          <w:sz w:val="24"/>
        </w:rPr>
        <w:t>代表其</w:t>
      </w:r>
      <w:r>
        <w:rPr>
          <w:sz w:val="24"/>
        </w:rPr>
        <w:t>与乙方签订合同的，</w:t>
      </w:r>
      <w:r>
        <w:rPr>
          <w:rFonts w:hint="eastAsia"/>
          <w:sz w:val="24"/>
        </w:rPr>
        <w:t>招标人</w:t>
      </w:r>
      <w:r>
        <w:rPr>
          <w:sz w:val="24"/>
        </w:rPr>
        <w:t>的授权委托书作为合同附件。</w:t>
      </w:r>
    </w:p>
    <w:p w14:paraId="7FF125A9" w14:textId="77777777" w:rsidR="006C7994" w:rsidRDefault="00100F05">
      <w:pPr>
        <w:pStyle w:val="af"/>
        <w:numPr>
          <w:ilvl w:val="2"/>
          <w:numId w:val="28"/>
        </w:numPr>
        <w:tabs>
          <w:tab w:val="left" w:pos="1496"/>
        </w:tabs>
        <w:spacing w:line="312" w:lineRule="auto"/>
        <w:ind w:right="630" w:firstLine="480"/>
        <w:jc w:val="both"/>
        <w:rPr>
          <w:sz w:val="24"/>
        </w:rPr>
      </w:pPr>
      <w:r>
        <w:rPr>
          <w:spacing w:val="-1"/>
          <w:sz w:val="24"/>
        </w:rPr>
        <w:t>“乙方”系指根据合同约定交付货物的中标</w:t>
      </w:r>
      <w:r>
        <w:rPr>
          <w:rFonts w:hint="eastAsia"/>
          <w:spacing w:val="-1"/>
          <w:sz w:val="24"/>
        </w:rPr>
        <w:t>投标人</w:t>
      </w:r>
      <w:r>
        <w:rPr>
          <w:spacing w:val="-1"/>
          <w:sz w:val="24"/>
        </w:rPr>
        <w:t>；两个以上的自然人、法人或</w:t>
      </w:r>
      <w:r>
        <w:rPr>
          <w:sz w:val="24"/>
        </w:rPr>
        <w:t>者其他组织组成一个联合体，以一个</w:t>
      </w:r>
      <w:r>
        <w:rPr>
          <w:rFonts w:hint="eastAsia"/>
          <w:sz w:val="24"/>
        </w:rPr>
        <w:t>投标人</w:t>
      </w:r>
      <w:r>
        <w:rPr>
          <w:sz w:val="24"/>
        </w:rPr>
        <w:t>的身份共同参加政府采购的，联合体各方均应为乙方或者与乙方相同地位的合同当事人，并就合同约定的事项对甲方承担连带责任。</w:t>
      </w:r>
    </w:p>
    <w:p w14:paraId="613EB95B" w14:textId="77777777" w:rsidR="006C7994" w:rsidRDefault="00100F05">
      <w:pPr>
        <w:pStyle w:val="af"/>
        <w:numPr>
          <w:ilvl w:val="2"/>
          <w:numId w:val="28"/>
        </w:numPr>
        <w:tabs>
          <w:tab w:val="left" w:pos="1493"/>
        </w:tabs>
        <w:ind w:left="1492" w:hanging="721"/>
        <w:jc w:val="both"/>
        <w:rPr>
          <w:sz w:val="24"/>
        </w:rPr>
      </w:pPr>
      <w:r>
        <w:rPr>
          <w:sz w:val="24"/>
        </w:rPr>
        <w:t>“现场”系指合同约定货物将要运至或者安装的地点。</w:t>
      </w:r>
    </w:p>
    <w:p w14:paraId="3E59C6BA" w14:textId="77777777" w:rsidR="006C7994" w:rsidRDefault="00100F05">
      <w:pPr>
        <w:pStyle w:val="20"/>
        <w:numPr>
          <w:ilvl w:val="1"/>
          <w:numId w:val="28"/>
        </w:numPr>
      </w:pPr>
      <w:bookmarkStart w:id="49" w:name="2.2_技术规范"/>
      <w:bookmarkStart w:id="50" w:name="_Toc28108"/>
      <w:bookmarkEnd w:id="49"/>
      <w:r>
        <w:rPr>
          <w:rFonts w:hint="eastAsia"/>
        </w:rPr>
        <w:t>技术规范</w:t>
      </w:r>
      <w:bookmarkEnd w:id="50"/>
    </w:p>
    <w:p w14:paraId="1529B247" w14:textId="77777777" w:rsidR="006C7994" w:rsidRDefault="00100F05">
      <w:pPr>
        <w:spacing w:before="93" w:line="312" w:lineRule="auto"/>
        <w:ind w:left="292" w:right="512" w:firstLine="480"/>
        <w:rPr>
          <w:sz w:val="24"/>
        </w:rPr>
      </w:pPr>
      <w:r>
        <w:rPr>
          <w:sz w:val="24"/>
        </w:rPr>
        <w:t>货物所应遵守的技术规范应与采购文件规定的技术规范和技术规范附件(如果有的话)及</w:t>
      </w:r>
      <w:r>
        <w:rPr>
          <w:spacing w:val="-5"/>
          <w:sz w:val="24"/>
        </w:rPr>
        <w:t xml:space="preserve">其技术规范偏差表(如果被甲方接受的话)相一致；如果采购文件中没有技术规范的相应说明， </w:t>
      </w:r>
      <w:r>
        <w:rPr>
          <w:sz w:val="24"/>
        </w:rPr>
        <w:t>那么应以国家有关部门最新颁布的相应标准和规范为准。</w:t>
      </w:r>
    </w:p>
    <w:p w14:paraId="7BA90610" w14:textId="77777777" w:rsidR="006C7994" w:rsidRDefault="00100F05">
      <w:pPr>
        <w:pStyle w:val="20"/>
        <w:numPr>
          <w:ilvl w:val="1"/>
          <w:numId w:val="28"/>
        </w:numPr>
      </w:pPr>
      <w:bookmarkStart w:id="51" w:name="2.3_知识产权"/>
      <w:bookmarkStart w:id="52" w:name="_Toc27385"/>
      <w:bookmarkEnd w:id="51"/>
      <w:r>
        <w:t>知识产权</w:t>
      </w:r>
      <w:bookmarkEnd w:id="52"/>
    </w:p>
    <w:p w14:paraId="1E5A7D77" w14:textId="77777777" w:rsidR="006C7994" w:rsidRDefault="00100F05">
      <w:pPr>
        <w:pStyle w:val="af"/>
        <w:numPr>
          <w:ilvl w:val="2"/>
          <w:numId w:val="28"/>
        </w:numPr>
        <w:tabs>
          <w:tab w:val="left" w:pos="1496"/>
        </w:tabs>
        <w:spacing w:before="91" w:line="312" w:lineRule="auto"/>
        <w:ind w:right="632" w:firstLine="480"/>
        <w:jc w:val="both"/>
        <w:rPr>
          <w:sz w:val="24"/>
        </w:rPr>
      </w:pPr>
      <w:r>
        <w:rPr>
          <w:spacing w:val="-1"/>
          <w:sz w:val="24"/>
        </w:rPr>
        <w:t>乙方应保证甲方在使用该货物或其任何一部分时不受任何第三方提出的侵犯其著作权、商标权、专利权等知识产权方面的起诉；如果任何第三方提出侵权指控，那么乙方须</w:t>
      </w:r>
      <w:r>
        <w:rPr>
          <w:sz w:val="24"/>
        </w:rPr>
        <w:t>与该第三方交涉并承担由此发生的一切责任、费用和赔偿；</w:t>
      </w:r>
    </w:p>
    <w:p w14:paraId="108BF635" w14:textId="77777777" w:rsidR="006C7994" w:rsidRDefault="00100F05">
      <w:pPr>
        <w:pStyle w:val="af"/>
        <w:numPr>
          <w:ilvl w:val="2"/>
          <w:numId w:val="28"/>
        </w:numPr>
        <w:tabs>
          <w:tab w:val="left" w:pos="1433"/>
        </w:tabs>
        <w:spacing w:line="311" w:lineRule="exact"/>
        <w:ind w:left="1432" w:hanging="661"/>
        <w:jc w:val="both"/>
        <w:rPr>
          <w:sz w:val="24"/>
        </w:rPr>
      </w:pPr>
      <w:r>
        <w:rPr>
          <w:spacing w:val="-1"/>
          <w:sz w:val="24"/>
        </w:rPr>
        <w:t>具有知识产权的计算机软件等货物的知识产权归属，详见</w:t>
      </w:r>
      <w:r>
        <w:rPr>
          <w:b/>
          <w:iCs/>
          <w:spacing w:val="-75"/>
          <w:sz w:val="25"/>
          <w:u w:val="single"/>
        </w:rPr>
        <w:t>合同专用条款</w:t>
      </w:r>
      <w:r>
        <w:rPr>
          <w:iCs/>
          <w:sz w:val="24"/>
        </w:rPr>
        <w:t>。</w:t>
      </w:r>
    </w:p>
    <w:p w14:paraId="6470F6AA" w14:textId="77777777" w:rsidR="006C7994" w:rsidRDefault="00100F05">
      <w:pPr>
        <w:pStyle w:val="20"/>
        <w:numPr>
          <w:ilvl w:val="1"/>
          <w:numId w:val="28"/>
        </w:numPr>
      </w:pPr>
      <w:bookmarkStart w:id="53" w:name="2.4_包装和装运"/>
      <w:bookmarkStart w:id="54" w:name="_Toc29177"/>
      <w:bookmarkEnd w:id="53"/>
      <w:r>
        <w:t>包装和装运</w:t>
      </w:r>
      <w:bookmarkEnd w:id="54"/>
    </w:p>
    <w:p w14:paraId="5CB3C66D" w14:textId="77777777" w:rsidR="006C7994" w:rsidRDefault="00100F05">
      <w:pPr>
        <w:pStyle w:val="af"/>
        <w:numPr>
          <w:ilvl w:val="2"/>
          <w:numId w:val="28"/>
        </w:numPr>
        <w:tabs>
          <w:tab w:val="left" w:pos="1436"/>
        </w:tabs>
        <w:spacing w:before="83" w:line="309" w:lineRule="auto"/>
        <w:ind w:right="625" w:firstLine="480"/>
        <w:jc w:val="both"/>
        <w:rPr>
          <w:sz w:val="24"/>
        </w:rPr>
      </w:pPr>
      <w:r>
        <w:rPr>
          <w:spacing w:val="-6"/>
          <w:sz w:val="24"/>
        </w:rPr>
        <w:t>除</w:t>
      </w:r>
      <w:r>
        <w:rPr>
          <w:b/>
          <w:iCs/>
          <w:spacing w:val="-74"/>
          <w:sz w:val="25"/>
          <w:u w:val="single"/>
        </w:rPr>
        <w:t>合同专用条款</w:t>
      </w:r>
      <w:r>
        <w:rPr>
          <w:sz w:val="24"/>
        </w:rPr>
        <w:t>另有约定外,乙方交付的全部货物,均应采用本行业通用的方式进  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7D0284C" w14:textId="77777777" w:rsidR="006C7994" w:rsidRDefault="00100F05">
      <w:pPr>
        <w:pStyle w:val="af"/>
        <w:numPr>
          <w:ilvl w:val="2"/>
          <w:numId w:val="28"/>
        </w:numPr>
        <w:tabs>
          <w:tab w:val="left" w:pos="1493"/>
        </w:tabs>
        <w:spacing w:line="320" w:lineRule="exact"/>
        <w:ind w:left="1492" w:hanging="721"/>
        <w:jc w:val="both"/>
        <w:rPr>
          <w:sz w:val="24"/>
        </w:rPr>
      </w:pPr>
      <w:r>
        <w:rPr>
          <w:spacing w:val="-1"/>
          <w:sz w:val="24"/>
        </w:rPr>
        <w:t>装运货物的要求和通知，详见</w:t>
      </w:r>
      <w:r>
        <w:rPr>
          <w:b/>
          <w:iCs/>
          <w:spacing w:val="-75"/>
          <w:sz w:val="25"/>
          <w:u w:val="single"/>
        </w:rPr>
        <w:t>合同专用条款</w:t>
      </w:r>
      <w:r>
        <w:rPr>
          <w:sz w:val="24"/>
        </w:rPr>
        <w:t>。</w:t>
      </w:r>
    </w:p>
    <w:p w14:paraId="07A6F09C" w14:textId="77777777" w:rsidR="006C7994" w:rsidRDefault="00100F05">
      <w:pPr>
        <w:pStyle w:val="20"/>
        <w:numPr>
          <w:ilvl w:val="1"/>
          <w:numId w:val="28"/>
        </w:numPr>
      </w:pPr>
      <w:bookmarkStart w:id="55" w:name="2.5_履约检查和问题反馈"/>
      <w:bookmarkStart w:id="56" w:name="_Toc18388"/>
      <w:bookmarkEnd w:id="55"/>
      <w:r>
        <w:t>履约检查和问题反馈</w:t>
      </w:r>
      <w:bookmarkEnd w:id="56"/>
    </w:p>
    <w:p w14:paraId="2A695409" w14:textId="77777777" w:rsidR="006C7994" w:rsidRDefault="00100F05">
      <w:pPr>
        <w:pStyle w:val="af"/>
        <w:numPr>
          <w:ilvl w:val="2"/>
          <w:numId w:val="28"/>
        </w:numPr>
        <w:tabs>
          <w:tab w:val="left" w:pos="1433"/>
        </w:tabs>
        <w:spacing w:before="91"/>
        <w:ind w:left="1432" w:hanging="661"/>
        <w:jc w:val="both"/>
        <w:rPr>
          <w:sz w:val="24"/>
        </w:rPr>
      </w:pPr>
      <w:r>
        <w:rPr>
          <w:spacing w:val="-2"/>
          <w:sz w:val="24"/>
        </w:rPr>
        <w:t>甲方有权在其认为必要时，对乙方是否能够按照合同约定交付货物进行履约检查，</w:t>
      </w:r>
      <w:r>
        <w:rPr>
          <w:sz w:val="24"/>
        </w:rPr>
        <w:t>以确保乙方所交付的货物能够依约满足甲方之项目需求，但不得因履约检查妨碍乙方的正常</w:t>
      </w:r>
      <w:r>
        <w:rPr>
          <w:sz w:val="24"/>
        </w:rPr>
        <w:lastRenderedPageBreak/>
        <w:t>工作，乙方应予积极配合；</w:t>
      </w:r>
    </w:p>
    <w:p w14:paraId="25C99C10" w14:textId="77777777" w:rsidR="006C7994" w:rsidRDefault="00100F05">
      <w:pPr>
        <w:pStyle w:val="af"/>
        <w:numPr>
          <w:ilvl w:val="2"/>
          <w:numId w:val="28"/>
        </w:numPr>
        <w:tabs>
          <w:tab w:val="left" w:pos="1496"/>
        </w:tabs>
        <w:spacing w:before="2" w:line="312" w:lineRule="auto"/>
        <w:ind w:right="632" w:firstLine="480"/>
        <w:rPr>
          <w:sz w:val="24"/>
        </w:rPr>
      </w:pPr>
      <w:r>
        <w:rPr>
          <w:spacing w:val="-1"/>
          <w:sz w:val="24"/>
        </w:rPr>
        <w:t>合同履行期间，甲方有权将履行过程中出现的问题反馈给乙方，双方当事人应以</w:t>
      </w:r>
      <w:r>
        <w:rPr>
          <w:sz w:val="24"/>
        </w:rPr>
        <w:t>书面形式约定需要完善和改进的内容。</w:t>
      </w:r>
    </w:p>
    <w:p w14:paraId="4274CD88" w14:textId="77777777" w:rsidR="006C7994" w:rsidRDefault="00100F05">
      <w:pPr>
        <w:pStyle w:val="20"/>
        <w:numPr>
          <w:ilvl w:val="1"/>
          <w:numId w:val="28"/>
        </w:numPr>
      </w:pPr>
      <w:bookmarkStart w:id="57" w:name="2.6_结算方式和付款条件"/>
      <w:bookmarkStart w:id="58" w:name="_Toc4706"/>
      <w:bookmarkEnd w:id="57"/>
      <w:r>
        <w:t>结算方式和付款条件</w:t>
      </w:r>
      <w:bookmarkEnd w:id="58"/>
    </w:p>
    <w:p w14:paraId="15FDAB55" w14:textId="77777777" w:rsidR="006C7994" w:rsidRDefault="00100F05">
      <w:pPr>
        <w:ind w:firstLineChars="400" w:firstLine="880"/>
      </w:pPr>
      <w:r>
        <w:t>详见合同专用条款。</w:t>
      </w:r>
    </w:p>
    <w:p w14:paraId="3FA295F3" w14:textId="77777777" w:rsidR="006C7994" w:rsidRDefault="00100F05">
      <w:pPr>
        <w:pStyle w:val="20"/>
        <w:numPr>
          <w:ilvl w:val="1"/>
          <w:numId w:val="28"/>
        </w:numPr>
      </w:pPr>
      <w:bookmarkStart w:id="59" w:name="2.7_技术资料和保密义务"/>
      <w:bookmarkStart w:id="60" w:name="_Toc26702"/>
      <w:bookmarkEnd w:id="59"/>
      <w:r>
        <w:t>技术资料和保密义务</w:t>
      </w:r>
      <w:bookmarkEnd w:id="60"/>
    </w:p>
    <w:p w14:paraId="5B5F5C59" w14:textId="77777777" w:rsidR="006C7994" w:rsidRDefault="00100F05">
      <w:pPr>
        <w:pStyle w:val="af"/>
        <w:numPr>
          <w:ilvl w:val="2"/>
          <w:numId w:val="28"/>
        </w:numPr>
        <w:tabs>
          <w:tab w:val="left" w:pos="1496"/>
        </w:tabs>
        <w:spacing w:before="93" w:line="312" w:lineRule="auto"/>
        <w:ind w:right="632" w:firstLine="480"/>
        <w:jc w:val="both"/>
        <w:rPr>
          <w:sz w:val="24"/>
        </w:rPr>
      </w:pPr>
      <w:r>
        <w:rPr>
          <w:spacing w:val="-1"/>
          <w:sz w:val="24"/>
        </w:rPr>
        <w:t>乙方有权依据合同约定和项目需要，向甲方了解有关情况，调阅有关资料等，甲</w:t>
      </w:r>
      <w:r>
        <w:rPr>
          <w:sz w:val="24"/>
        </w:rPr>
        <w:t>方应予积极配合；</w:t>
      </w:r>
    </w:p>
    <w:p w14:paraId="7466B0B3" w14:textId="77777777" w:rsidR="006C7994" w:rsidRDefault="00100F05">
      <w:pPr>
        <w:pStyle w:val="af"/>
        <w:numPr>
          <w:ilvl w:val="2"/>
          <w:numId w:val="28"/>
        </w:numPr>
        <w:tabs>
          <w:tab w:val="left" w:pos="1493"/>
        </w:tabs>
        <w:spacing w:line="307" w:lineRule="exact"/>
        <w:ind w:left="1492" w:hanging="721"/>
        <w:jc w:val="both"/>
        <w:rPr>
          <w:sz w:val="24"/>
        </w:rPr>
      </w:pPr>
      <w:r>
        <w:rPr>
          <w:sz w:val="24"/>
        </w:rPr>
        <w:t>乙方有义务妥善保管和保护由甲方提供的前款信息和资料等；</w:t>
      </w:r>
    </w:p>
    <w:p w14:paraId="2295B239" w14:textId="77777777" w:rsidR="006C7994" w:rsidRDefault="00100F05">
      <w:pPr>
        <w:pStyle w:val="af"/>
        <w:numPr>
          <w:ilvl w:val="2"/>
          <w:numId w:val="28"/>
        </w:numPr>
        <w:tabs>
          <w:tab w:val="left" w:pos="1496"/>
        </w:tabs>
        <w:spacing w:before="93" w:line="312" w:lineRule="auto"/>
        <w:ind w:right="632" w:firstLine="480"/>
        <w:jc w:val="both"/>
        <w:rPr>
          <w:sz w:val="24"/>
        </w:rPr>
      </w:pPr>
      <w:r>
        <w:rPr>
          <w:spacing w:val="-1"/>
          <w:sz w:val="24"/>
        </w:rPr>
        <w:t>除非依照法律规定或者对方当事人的书面同意，任何一方均应保证不向任何第三方提供或披露有关合同的或者履行合同过程中知悉的对方当事人任何未公开的信息和资料， 包括但不限于技术情报、技术资料、商业秘密和商业信息等，并采取一切合理和必要措施和</w:t>
      </w:r>
      <w:r>
        <w:rPr>
          <w:sz w:val="24"/>
        </w:rPr>
        <w:t>方式防止任何第三</w:t>
      </w:r>
      <w:proofErr w:type="gramStart"/>
      <w:r>
        <w:rPr>
          <w:sz w:val="24"/>
        </w:rPr>
        <w:t>方接触</w:t>
      </w:r>
      <w:proofErr w:type="gramEnd"/>
      <w:r>
        <w:rPr>
          <w:sz w:val="24"/>
        </w:rPr>
        <w:t>到对方当事人的上述保密信息和资料。</w:t>
      </w:r>
    </w:p>
    <w:p w14:paraId="63E2FD76" w14:textId="77777777" w:rsidR="006C7994" w:rsidRDefault="00100F05">
      <w:pPr>
        <w:pStyle w:val="20"/>
        <w:numPr>
          <w:ilvl w:val="1"/>
          <w:numId w:val="28"/>
        </w:numPr>
      </w:pPr>
      <w:bookmarkStart w:id="61" w:name="2.8_质量保证"/>
      <w:bookmarkStart w:id="62" w:name="_Toc14324"/>
      <w:bookmarkEnd w:id="61"/>
      <w:r>
        <w:t>质量保证</w:t>
      </w:r>
      <w:bookmarkEnd w:id="62"/>
    </w:p>
    <w:p w14:paraId="16228005" w14:textId="77777777" w:rsidR="006C7994" w:rsidRDefault="00100F05">
      <w:pPr>
        <w:pStyle w:val="af"/>
        <w:numPr>
          <w:ilvl w:val="2"/>
          <w:numId w:val="28"/>
        </w:numPr>
        <w:tabs>
          <w:tab w:val="left" w:pos="1496"/>
        </w:tabs>
        <w:spacing w:before="91" w:line="312" w:lineRule="auto"/>
        <w:ind w:right="632" w:firstLine="480"/>
        <w:jc w:val="both"/>
        <w:rPr>
          <w:sz w:val="24"/>
        </w:rPr>
      </w:pPr>
      <w:r>
        <w:rPr>
          <w:spacing w:val="-1"/>
          <w:sz w:val="24"/>
        </w:rPr>
        <w:t>乙方应建立和完善履行合同的内部质量保证体系，并提供相关内部规章制度给甲</w:t>
      </w:r>
      <w:r>
        <w:rPr>
          <w:sz w:val="24"/>
        </w:rPr>
        <w:t>方，以便甲方进行监督检查；</w:t>
      </w:r>
    </w:p>
    <w:p w14:paraId="449605B9" w14:textId="77777777" w:rsidR="006C7994" w:rsidRDefault="00100F05">
      <w:pPr>
        <w:pStyle w:val="af"/>
        <w:numPr>
          <w:ilvl w:val="2"/>
          <w:numId w:val="28"/>
        </w:numPr>
        <w:tabs>
          <w:tab w:val="left" w:pos="1496"/>
        </w:tabs>
        <w:spacing w:before="2" w:line="312" w:lineRule="auto"/>
        <w:ind w:right="632" w:firstLine="480"/>
        <w:jc w:val="both"/>
        <w:rPr>
          <w:sz w:val="24"/>
        </w:rPr>
      </w:pPr>
      <w:r>
        <w:rPr>
          <w:spacing w:val="-1"/>
          <w:sz w:val="24"/>
        </w:rPr>
        <w:t>乙方应保证履行合同的人员数量和素质、软件和硬件设备的配置、场地、环境和</w:t>
      </w:r>
      <w:r>
        <w:rPr>
          <w:sz w:val="24"/>
        </w:rPr>
        <w:t>设施等满足全面履行合同的要求，并应接受甲方的监督检查。</w:t>
      </w:r>
    </w:p>
    <w:p w14:paraId="4A66761A" w14:textId="77777777" w:rsidR="006C7994" w:rsidRDefault="00100F05">
      <w:pPr>
        <w:pStyle w:val="20"/>
        <w:numPr>
          <w:ilvl w:val="1"/>
          <w:numId w:val="28"/>
        </w:numPr>
      </w:pPr>
      <w:bookmarkStart w:id="63" w:name="2.9_货物的风险负担"/>
      <w:bookmarkStart w:id="64" w:name="_Toc15921"/>
      <w:bookmarkEnd w:id="63"/>
      <w:r>
        <w:t>货物的风险负担</w:t>
      </w:r>
      <w:bookmarkEnd w:id="64"/>
    </w:p>
    <w:p w14:paraId="57CDB2DD" w14:textId="77777777" w:rsidR="006C7994" w:rsidRDefault="00100F05">
      <w:pPr>
        <w:spacing w:before="83" w:line="297" w:lineRule="auto"/>
        <w:ind w:left="281" w:right="564" w:firstLine="490"/>
        <w:rPr>
          <w:sz w:val="24"/>
        </w:rPr>
      </w:pPr>
      <w:r>
        <w:rPr>
          <w:spacing w:val="-1"/>
          <w:sz w:val="24"/>
        </w:rPr>
        <w:t>货物或者在途货物或者交付给第一承运人后的货物毁损、灭失的风险负担详见</w:t>
      </w:r>
      <w:r>
        <w:rPr>
          <w:b/>
          <w:iCs/>
          <w:spacing w:val="-57"/>
          <w:sz w:val="25"/>
          <w:u w:val="single"/>
        </w:rPr>
        <w:t xml:space="preserve">合同专用  </w:t>
      </w:r>
      <w:r>
        <w:rPr>
          <w:b/>
          <w:iCs/>
          <w:spacing w:val="-71"/>
          <w:sz w:val="25"/>
          <w:u w:val="single"/>
        </w:rPr>
        <w:t>条款</w:t>
      </w:r>
      <w:r>
        <w:rPr>
          <w:iCs/>
          <w:sz w:val="24"/>
        </w:rPr>
        <w:t>。</w:t>
      </w:r>
    </w:p>
    <w:p w14:paraId="0953A5F3" w14:textId="77777777" w:rsidR="006C7994" w:rsidRDefault="00100F05">
      <w:pPr>
        <w:pStyle w:val="20"/>
        <w:numPr>
          <w:ilvl w:val="1"/>
          <w:numId w:val="28"/>
        </w:numPr>
      </w:pPr>
      <w:bookmarkStart w:id="65" w:name="2.10_延迟交货"/>
      <w:bookmarkStart w:id="66" w:name="_Toc20385"/>
      <w:bookmarkEnd w:id="65"/>
      <w:r>
        <w:t>延迟交货</w:t>
      </w:r>
      <w:bookmarkEnd w:id="66"/>
    </w:p>
    <w:p w14:paraId="691210B3" w14:textId="77777777" w:rsidR="006C7994" w:rsidRDefault="00100F05">
      <w:pPr>
        <w:spacing w:before="93" w:line="312" w:lineRule="auto"/>
        <w:ind w:left="292" w:right="632" w:firstLine="480"/>
        <w:jc w:val="both"/>
        <w:rPr>
          <w:sz w:val="24"/>
        </w:rPr>
      </w:pPr>
      <w:r>
        <w:rPr>
          <w:sz w:val="24"/>
        </w:rPr>
        <w:t>在合同履行过程中，如果乙方遇到不能按时交付货物的情况，应及时以书面形式将不能按时交付货物的理由、预期延误时间通知甲方；甲方收到乙方通知后，认为其理由正当的， 可以书面形式酌情同意乙方可以延长交货的具体时间。</w:t>
      </w:r>
    </w:p>
    <w:p w14:paraId="7517906B" w14:textId="77777777" w:rsidR="006C7994" w:rsidRDefault="00100F05">
      <w:pPr>
        <w:pStyle w:val="20"/>
        <w:numPr>
          <w:ilvl w:val="1"/>
          <w:numId w:val="28"/>
        </w:numPr>
      </w:pPr>
      <w:bookmarkStart w:id="67" w:name="2.11_合同变更"/>
      <w:bookmarkStart w:id="68" w:name="_Toc25544"/>
      <w:bookmarkEnd w:id="67"/>
      <w:r>
        <w:t>合同变更</w:t>
      </w:r>
      <w:bookmarkEnd w:id="68"/>
    </w:p>
    <w:p w14:paraId="240C6091" w14:textId="77777777" w:rsidR="006C7994" w:rsidRDefault="00100F05">
      <w:pPr>
        <w:pStyle w:val="af"/>
        <w:numPr>
          <w:ilvl w:val="2"/>
          <w:numId w:val="28"/>
        </w:numPr>
        <w:tabs>
          <w:tab w:val="left" w:pos="1553"/>
        </w:tabs>
        <w:spacing w:before="91" w:line="312" w:lineRule="auto"/>
        <w:ind w:right="632" w:firstLine="480"/>
        <w:jc w:val="both"/>
        <w:rPr>
          <w:sz w:val="24"/>
        </w:rPr>
      </w:pPr>
      <w:r>
        <w:rPr>
          <w:spacing w:val="-3"/>
          <w:sz w:val="24"/>
        </w:rPr>
        <w:t>双方当事人协商一致，可以签订书面补充合同的形式变更合同，但不得违背采购</w:t>
      </w:r>
      <w:r>
        <w:rPr>
          <w:spacing w:val="-1"/>
          <w:sz w:val="24"/>
        </w:rPr>
        <w:t>文件确定的事项，且如果系追加与合同标的相同的货物的，那么所有补充合同的采购金额不</w:t>
      </w:r>
      <w:r>
        <w:rPr>
          <w:spacing w:val="-7"/>
          <w:sz w:val="24"/>
        </w:rPr>
        <w:t xml:space="preserve">得超过原合同价的 </w:t>
      </w:r>
      <w:r>
        <w:rPr>
          <w:sz w:val="24"/>
        </w:rPr>
        <w:t>10%；</w:t>
      </w:r>
    </w:p>
    <w:p w14:paraId="09E172B8" w14:textId="77777777" w:rsidR="006C7994" w:rsidRDefault="00100F05">
      <w:pPr>
        <w:pStyle w:val="af"/>
        <w:numPr>
          <w:ilvl w:val="2"/>
          <w:numId w:val="28"/>
        </w:numPr>
        <w:tabs>
          <w:tab w:val="left" w:pos="1613"/>
        </w:tabs>
        <w:spacing w:before="1" w:line="312" w:lineRule="auto"/>
        <w:ind w:right="632" w:firstLine="480"/>
        <w:jc w:val="both"/>
        <w:rPr>
          <w:sz w:val="24"/>
        </w:rPr>
      </w:pPr>
      <w:r>
        <w:rPr>
          <w:spacing w:val="-5"/>
          <w:sz w:val="24"/>
        </w:rPr>
        <w:t>合同继续履行将损害国家利益和社会公共利益的，双方当事人应当以书面形式变</w:t>
      </w:r>
      <w:r>
        <w:rPr>
          <w:sz w:val="24"/>
        </w:rPr>
        <w:t>更合同。有过错的一方应当承担赔偿责任，双方当事人都有过错的，各自承担相应的责任。</w:t>
      </w:r>
    </w:p>
    <w:p w14:paraId="28FAC0BB" w14:textId="77777777" w:rsidR="006C7994" w:rsidRDefault="00100F05">
      <w:pPr>
        <w:pStyle w:val="20"/>
        <w:numPr>
          <w:ilvl w:val="1"/>
          <w:numId w:val="28"/>
        </w:numPr>
      </w:pPr>
      <w:bookmarkStart w:id="69" w:name="2.12_合同转让和分包"/>
      <w:bookmarkStart w:id="70" w:name="_Toc28446"/>
      <w:bookmarkEnd w:id="69"/>
      <w:r>
        <w:t>合同转让和分包</w:t>
      </w:r>
      <w:bookmarkEnd w:id="70"/>
    </w:p>
    <w:p w14:paraId="36C08F24" w14:textId="77777777" w:rsidR="006C7994" w:rsidRDefault="00100F05">
      <w:pPr>
        <w:spacing w:before="42" w:line="312" w:lineRule="auto"/>
        <w:ind w:left="292" w:right="632"/>
        <w:jc w:val="both"/>
        <w:rPr>
          <w:sz w:val="24"/>
        </w:rPr>
      </w:pPr>
      <w:r>
        <w:rPr>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sz w:val="24"/>
        </w:rPr>
        <w:t>投标人</w:t>
      </w:r>
      <w:r>
        <w:rPr>
          <w:sz w:val="24"/>
        </w:rPr>
        <w:t>就分</w:t>
      </w:r>
      <w:r>
        <w:rPr>
          <w:sz w:val="24"/>
        </w:rPr>
        <w:lastRenderedPageBreak/>
        <w:t>包项目向甲方承担连带责任。</w:t>
      </w:r>
    </w:p>
    <w:p w14:paraId="14401D51" w14:textId="77777777" w:rsidR="006C7994" w:rsidRDefault="00100F05">
      <w:pPr>
        <w:pStyle w:val="20"/>
        <w:numPr>
          <w:ilvl w:val="1"/>
          <w:numId w:val="28"/>
        </w:numPr>
      </w:pPr>
      <w:bookmarkStart w:id="71" w:name="2.13_不可抗力"/>
      <w:bookmarkStart w:id="72" w:name="_Toc21031"/>
      <w:bookmarkEnd w:id="71"/>
      <w:r>
        <w:t>不可抗力</w:t>
      </w:r>
      <w:bookmarkEnd w:id="72"/>
    </w:p>
    <w:p w14:paraId="7AB1599B" w14:textId="77777777" w:rsidR="006C7994" w:rsidRDefault="00100F05">
      <w:pPr>
        <w:pStyle w:val="af"/>
        <w:numPr>
          <w:ilvl w:val="2"/>
          <w:numId w:val="28"/>
        </w:numPr>
        <w:tabs>
          <w:tab w:val="left" w:pos="1553"/>
        </w:tabs>
        <w:spacing w:before="93" w:line="312" w:lineRule="auto"/>
        <w:ind w:right="632" w:firstLine="480"/>
        <w:jc w:val="both"/>
        <w:rPr>
          <w:sz w:val="24"/>
        </w:rPr>
      </w:pPr>
      <w:r>
        <w:rPr>
          <w:spacing w:val="-3"/>
          <w:sz w:val="24"/>
        </w:rPr>
        <w:t>如果任何一方遭遇法律规定的不可抗力，致使合同履行受阻时，履行合同的期限</w:t>
      </w:r>
      <w:r>
        <w:rPr>
          <w:sz w:val="24"/>
        </w:rPr>
        <w:t>应予延长，延长的期限应相当于不可抗力所影响的时间；</w:t>
      </w:r>
    </w:p>
    <w:p w14:paraId="00C77D75" w14:textId="77777777" w:rsidR="006C7994" w:rsidRDefault="00100F05">
      <w:pPr>
        <w:pStyle w:val="af"/>
        <w:numPr>
          <w:ilvl w:val="2"/>
          <w:numId w:val="28"/>
        </w:numPr>
        <w:tabs>
          <w:tab w:val="left" w:pos="1613"/>
        </w:tabs>
        <w:spacing w:line="307" w:lineRule="exact"/>
        <w:ind w:left="1612" w:hanging="841"/>
        <w:jc w:val="both"/>
        <w:rPr>
          <w:sz w:val="24"/>
        </w:rPr>
      </w:pPr>
      <w:r>
        <w:rPr>
          <w:sz w:val="24"/>
        </w:rPr>
        <w:t>因不可抗力致使不能实现合同目的的，当事人可以解除合同；</w:t>
      </w:r>
    </w:p>
    <w:p w14:paraId="0024A595" w14:textId="77777777" w:rsidR="006C7994" w:rsidRDefault="00100F05">
      <w:pPr>
        <w:pStyle w:val="af"/>
        <w:numPr>
          <w:ilvl w:val="2"/>
          <w:numId w:val="28"/>
        </w:numPr>
        <w:tabs>
          <w:tab w:val="left" w:pos="1613"/>
        </w:tabs>
        <w:spacing w:before="83" w:line="307" w:lineRule="auto"/>
        <w:ind w:right="629" w:firstLine="480"/>
        <w:jc w:val="both"/>
        <w:rPr>
          <w:sz w:val="24"/>
        </w:rPr>
      </w:pPr>
      <w:r>
        <w:rPr>
          <w:spacing w:val="-7"/>
          <w:sz w:val="24"/>
        </w:rPr>
        <w:t>因不可抗力致使合同有变更必要的，双方当事人应在</w:t>
      </w:r>
      <w:r>
        <w:rPr>
          <w:b/>
          <w:iCs/>
          <w:spacing w:val="-75"/>
          <w:sz w:val="25"/>
          <w:u w:val="single"/>
        </w:rPr>
        <w:t>合同专用条款</w:t>
      </w:r>
      <w:r>
        <w:rPr>
          <w:sz w:val="24"/>
        </w:rPr>
        <w:t>约定时间内以  书面形式变更合同；</w:t>
      </w:r>
    </w:p>
    <w:p w14:paraId="18F101D3" w14:textId="77777777" w:rsidR="006C7994" w:rsidRDefault="00100F05">
      <w:pPr>
        <w:pStyle w:val="af"/>
        <w:numPr>
          <w:ilvl w:val="2"/>
          <w:numId w:val="28"/>
        </w:numPr>
        <w:tabs>
          <w:tab w:val="left" w:pos="1553"/>
        </w:tabs>
        <w:spacing w:line="304" w:lineRule="auto"/>
        <w:ind w:right="625" w:firstLine="480"/>
        <w:jc w:val="both"/>
        <w:rPr>
          <w:sz w:val="24"/>
        </w:rPr>
      </w:pPr>
      <w:r>
        <w:rPr>
          <w:spacing w:val="-3"/>
          <w:sz w:val="24"/>
        </w:rPr>
        <w:t>受不可抗力影响的一方在不可抗力发生后，应在</w:t>
      </w:r>
      <w:r>
        <w:rPr>
          <w:b/>
          <w:iCs/>
          <w:spacing w:val="-75"/>
          <w:sz w:val="25"/>
          <w:u w:val="single"/>
        </w:rPr>
        <w:t>合同专用条款</w:t>
      </w:r>
      <w:r>
        <w:rPr>
          <w:sz w:val="24"/>
        </w:rPr>
        <w:t xml:space="preserve">约定时间内以书面  </w:t>
      </w:r>
      <w:r>
        <w:rPr>
          <w:spacing w:val="-1"/>
          <w:sz w:val="24"/>
        </w:rPr>
        <w:t>形式通知对方当事人，并在</w:t>
      </w:r>
      <w:r>
        <w:rPr>
          <w:b/>
          <w:iCs/>
          <w:spacing w:val="-74"/>
          <w:sz w:val="25"/>
          <w:u w:val="single"/>
        </w:rPr>
        <w:t>合同专用条款</w:t>
      </w:r>
      <w:r>
        <w:rPr>
          <w:sz w:val="24"/>
        </w:rPr>
        <w:t>约定时间内，将有关部门出具的证明文件送达对方  当事人。</w:t>
      </w:r>
    </w:p>
    <w:p w14:paraId="70DFBF92" w14:textId="77777777" w:rsidR="006C7994" w:rsidRDefault="00100F05">
      <w:pPr>
        <w:pStyle w:val="20"/>
        <w:numPr>
          <w:ilvl w:val="1"/>
          <w:numId w:val="28"/>
        </w:numPr>
      </w:pPr>
      <w:bookmarkStart w:id="73" w:name="2.14_税费"/>
      <w:bookmarkStart w:id="74" w:name="_Toc17564"/>
      <w:bookmarkEnd w:id="73"/>
      <w:r>
        <w:t>税费</w:t>
      </w:r>
      <w:bookmarkEnd w:id="74"/>
    </w:p>
    <w:p w14:paraId="52C53627" w14:textId="77777777" w:rsidR="006C7994" w:rsidRDefault="00100F05">
      <w:pPr>
        <w:spacing w:before="93"/>
        <w:ind w:left="772"/>
        <w:rPr>
          <w:sz w:val="24"/>
        </w:rPr>
      </w:pPr>
      <w:r>
        <w:rPr>
          <w:sz w:val="24"/>
        </w:rPr>
        <w:t>与合同有关的一切税费，均按照中华人民共和国法律的相关规定。</w:t>
      </w:r>
    </w:p>
    <w:p w14:paraId="72BB6895" w14:textId="77777777" w:rsidR="006C7994" w:rsidRDefault="00100F05">
      <w:pPr>
        <w:pStyle w:val="20"/>
        <w:numPr>
          <w:ilvl w:val="1"/>
          <w:numId w:val="28"/>
        </w:numPr>
      </w:pPr>
      <w:bookmarkStart w:id="75" w:name="2.15_乙方破产"/>
      <w:bookmarkStart w:id="76" w:name="_Toc23167"/>
      <w:bookmarkEnd w:id="75"/>
      <w:r>
        <w:t>乙方破产</w:t>
      </w:r>
      <w:bookmarkEnd w:id="76"/>
    </w:p>
    <w:p w14:paraId="1AA803FB" w14:textId="77777777" w:rsidR="006C7994" w:rsidRDefault="00100F05">
      <w:pPr>
        <w:spacing w:before="91" w:line="312" w:lineRule="auto"/>
        <w:ind w:left="292" w:right="632" w:firstLine="480"/>
        <w:jc w:val="both"/>
        <w:rPr>
          <w:sz w:val="24"/>
        </w:rPr>
      </w:pPr>
      <w:r>
        <w:rPr>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AD84BB" w14:textId="77777777" w:rsidR="006C7994" w:rsidRDefault="00100F05">
      <w:pPr>
        <w:pStyle w:val="20"/>
        <w:numPr>
          <w:ilvl w:val="1"/>
          <w:numId w:val="28"/>
        </w:numPr>
      </w:pPr>
      <w:bookmarkStart w:id="77" w:name="2.16_合同中止、终止"/>
      <w:bookmarkStart w:id="78" w:name="_Toc20798"/>
      <w:bookmarkEnd w:id="77"/>
      <w:r>
        <w:t>合同中止、终止</w:t>
      </w:r>
      <w:bookmarkEnd w:id="78"/>
    </w:p>
    <w:p w14:paraId="2DC9DDE4" w14:textId="77777777" w:rsidR="006C7994" w:rsidRDefault="00100F05">
      <w:pPr>
        <w:pStyle w:val="af"/>
        <w:numPr>
          <w:ilvl w:val="2"/>
          <w:numId w:val="28"/>
        </w:numPr>
        <w:tabs>
          <w:tab w:val="left" w:pos="1613"/>
        </w:tabs>
        <w:spacing w:before="93"/>
        <w:ind w:left="1612" w:hanging="841"/>
        <w:jc w:val="both"/>
        <w:rPr>
          <w:sz w:val="24"/>
        </w:rPr>
      </w:pPr>
      <w:r>
        <w:rPr>
          <w:sz w:val="24"/>
        </w:rPr>
        <w:t>双方当事人不得擅自中止或者终止合同；</w:t>
      </w:r>
    </w:p>
    <w:p w14:paraId="34523325" w14:textId="77777777" w:rsidR="006C7994" w:rsidRDefault="00100F05">
      <w:pPr>
        <w:pStyle w:val="af"/>
        <w:numPr>
          <w:ilvl w:val="2"/>
          <w:numId w:val="28"/>
        </w:numPr>
        <w:tabs>
          <w:tab w:val="left" w:pos="1553"/>
        </w:tabs>
        <w:spacing w:before="94" w:line="312" w:lineRule="auto"/>
        <w:ind w:right="632" w:firstLine="480"/>
        <w:jc w:val="both"/>
        <w:rPr>
          <w:sz w:val="24"/>
        </w:rPr>
      </w:pPr>
      <w:r>
        <w:rPr>
          <w:spacing w:val="-2"/>
          <w:sz w:val="24"/>
        </w:rPr>
        <w:t>合同继续履行将损害国家利益和社会公共利益的，双方当事人应当中止或者终止</w:t>
      </w:r>
      <w:r>
        <w:rPr>
          <w:sz w:val="24"/>
        </w:rPr>
        <w:t>合同。有过错的一方应当承担赔偿责任，双方当事人都有过错的，各自承担相应的责任。</w:t>
      </w:r>
    </w:p>
    <w:p w14:paraId="5080D893" w14:textId="77777777" w:rsidR="006C7994" w:rsidRDefault="00100F05">
      <w:pPr>
        <w:pStyle w:val="20"/>
        <w:numPr>
          <w:ilvl w:val="1"/>
          <w:numId w:val="28"/>
        </w:numPr>
      </w:pPr>
      <w:bookmarkStart w:id="79" w:name="2.17_检验和验收"/>
      <w:bookmarkStart w:id="80" w:name="_Toc823"/>
      <w:bookmarkEnd w:id="79"/>
      <w:r>
        <w:t>检验和验收</w:t>
      </w:r>
      <w:bookmarkEnd w:id="80"/>
    </w:p>
    <w:p w14:paraId="7A0159D6" w14:textId="77777777" w:rsidR="006C7994" w:rsidRDefault="00100F05">
      <w:pPr>
        <w:pStyle w:val="af"/>
        <w:numPr>
          <w:ilvl w:val="2"/>
          <w:numId w:val="28"/>
        </w:numPr>
        <w:tabs>
          <w:tab w:val="left" w:pos="1553"/>
        </w:tabs>
        <w:spacing w:before="93" w:line="304" w:lineRule="auto"/>
        <w:ind w:right="628" w:firstLine="480"/>
        <w:jc w:val="both"/>
        <w:rPr>
          <w:sz w:val="24"/>
        </w:rPr>
      </w:pPr>
      <w:r>
        <w:rPr>
          <w:spacing w:val="-5"/>
          <w:sz w:val="24"/>
        </w:rPr>
        <w:t>货物交付前，乙方应对货物的质量、数量等方面进行详细、全面的检验，并向甲</w:t>
      </w:r>
      <w:r>
        <w:rPr>
          <w:spacing w:val="-1"/>
          <w:sz w:val="24"/>
        </w:rPr>
        <w:t>方出具证明货物符合合同约定的文件；货物交付时，乙方在</w:t>
      </w:r>
      <w:r>
        <w:rPr>
          <w:b/>
          <w:iCs/>
          <w:spacing w:val="-75"/>
          <w:sz w:val="25"/>
          <w:u w:val="single"/>
        </w:rPr>
        <w:t>合同专用条款</w:t>
      </w:r>
      <w:r>
        <w:rPr>
          <w:sz w:val="24"/>
        </w:rPr>
        <w:t>约定时间内组织</w:t>
      </w:r>
      <w:proofErr w:type="gramStart"/>
      <w:r>
        <w:rPr>
          <w:sz w:val="24"/>
        </w:rPr>
        <w:t>验</w:t>
      </w:r>
      <w:proofErr w:type="gramEnd"/>
      <w:r>
        <w:rPr>
          <w:sz w:val="24"/>
        </w:rPr>
        <w:t xml:space="preserve">  收，并可依法邀请相关方参加，验收应出具验收书。</w:t>
      </w:r>
    </w:p>
    <w:p w14:paraId="20E0702A" w14:textId="77777777" w:rsidR="006C7994" w:rsidRDefault="00100F05">
      <w:pPr>
        <w:pStyle w:val="af"/>
        <w:numPr>
          <w:ilvl w:val="2"/>
          <w:numId w:val="28"/>
        </w:numPr>
        <w:tabs>
          <w:tab w:val="left" w:pos="1553"/>
        </w:tabs>
        <w:spacing w:before="12" w:line="312" w:lineRule="auto"/>
        <w:ind w:right="632" w:firstLine="480"/>
        <w:jc w:val="both"/>
        <w:rPr>
          <w:sz w:val="24"/>
        </w:rPr>
      </w:pPr>
      <w:r>
        <w:rPr>
          <w:spacing w:val="-2"/>
          <w:sz w:val="24"/>
        </w:rPr>
        <w:t>合同期满或者履行完毕后，甲方有权组织</w:t>
      </w:r>
      <w:r>
        <w:rPr>
          <w:sz w:val="24"/>
        </w:rPr>
        <w:t>（</w:t>
      </w:r>
      <w:r>
        <w:rPr>
          <w:spacing w:val="-1"/>
          <w:sz w:val="24"/>
        </w:rPr>
        <w:t>包括依法邀请国家认可的质量检测机</w:t>
      </w:r>
      <w:r>
        <w:rPr>
          <w:sz w:val="24"/>
        </w:rPr>
        <w:t>构参加）</w:t>
      </w:r>
      <w:r>
        <w:rPr>
          <w:spacing w:val="-1"/>
          <w:sz w:val="24"/>
        </w:rPr>
        <w:t>对乙方履约的验收，即：按照合同约定的技术、服务、安全标准，组织对每一项技</w:t>
      </w:r>
      <w:r>
        <w:rPr>
          <w:sz w:val="24"/>
        </w:rPr>
        <w:t>术、服务、安全标准的履约情况的验收，并出具验收书。</w:t>
      </w:r>
    </w:p>
    <w:p w14:paraId="5D3BB3D4" w14:textId="77777777" w:rsidR="006C7994" w:rsidRDefault="00100F05">
      <w:pPr>
        <w:pStyle w:val="af"/>
        <w:numPr>
          <w:ilvl w:val="2"/>
          <w:numId w:val="28"/>
        </w:numPr>
        <w:tabs>
          <w:tab w:val="left" w:pos="1613"/>
        </w:tabs>
        <w:spacing w:line="311" w:lineRule="exact"/>
        <w:ind w:left="1612" w:hanging="841"/>
        <w:jc w:val="both"/>
        <w:rPr>
          <w:i/>
          <w:sz w:val="25"/>
        </w:rPr>
      </w:pPr>
      <w:r>
        <w:rPr>
          <w:spacing w:val="-1"/>
          <w:sz w:val="24"/>
        </w:rPr>
        <w:t>检验和验收标准、程序等具体内容以及前述</w:t>
      </w:r>
      <w:proofErr w:type="gramStart"/>
      <w:r>
        <w:rPr>
          <w:spacing w:val="-1"/>
          <w:sz w:val="24"/>
        </w:rPr>
        <w:t>验收书</w:t>
      </w:r>
      <w:proofErr w:type="gramEnd"/>
      <w:r>
        <w:rPr>
          <w:spacing w:val="-1"/>
          <w:sz w:val="24"/>
        </w:rPr>
        <w:t>的效力详见</w:t>
      </w:r>
      <w:r>
        <w:rPr>
          <w:b/>
          <w:iCs/>
          <w:spacing w:val="-77"/>
          <w:sz w:val="25"/>
          <w:u w:val="single"/>
        </w:rPr>
        <w:t>合同专用条款</w:t>
      </w:r>
      <w:r>
        <w:rPr>
          <w:i/>
          <w:sz w:val="25"/>
        </w:rPr>
        <w:t>。</w:t>
      </w:r>
    </w:p>
    <w:p w14:paraId="566EAB2C" w14:textId="77777777" w:rsidR="006C7994" w:rsidRDefault="00100F05">
      <w:pPr>
        <w:pStyle w:val="20"/>
        <w:numPr>
          <w:ilvl w:val="1"/>
          <w:numId w:val="28"/>
        </w:numPr>
      </w:pPr>
      <w:bookmarkStart w:id="81" w:name="2.18_通知和送达"/>
      <w:bookmarkStart w:id="82" w:name="_Toc11360"/>
      <w:bookmarkEnd w:id="81"/>
      <w:r>
        <w:t>通知和送达</w:t>
      </w:r>
      <w:bookmarkEnd w:id="82"/>
    </w:p>
    <w:p w14:paraId="6EA9AB0C" w14:textId="77777777" w:rsidR="006C7994" w:rsidRDefault="00100F05">
      <w:pPr>
        <w:pStyle w:val="af"/>
        <w:numPr>
          <w:ilvl w:val="2"/>
          <w:numId w:val="28"/>
        </w:numPr>
        <w:tabs>
          <w:tab w:val="left" w:pos="1618"/>
          <w:tab w:val="left" w:pos="8471"/>
        </w:tabs>
        <w:spacing w:before="93" w:line="312" w:lineRule="auto"/>
        <w:ind w:right="632" w:firstLine="480"/>
        <w:jc w:val="both"/>
        <w:rPr>
          <w:sz w:val="24"/>
        </w:rPr>
      </w:pPr>
      <w:r>
        <w:rPr>
          <w:spacing w:val="4"/>
          <w:sz w:val="24"/>
        </w:rPr>
        <w:t>任</w:t>
      </w:r>
      <w:r>
        <w:rPr>
          <w:sz w:val="24"/>
        </w:rPr>
        <w:t>何</w:t>
      </w:r>
      <w:r>
        <w:rPr>
          <w:spacing w:val="4"/>
          <w:sz w:val="24"/>
        </w:rPr>
        <w:t>一方</w:t>
      </w:r>
      <w:r>
        <w:rPr>
          <w:sz w:val="24"/>
        </w:rPr>
        <w:t>因</w:t>
      </w:r>
      <w:r>
        <w:rPr>
          <w:spacing w:val="4"/>
          <w:sz w:val="24"/>
        </w:rPr>
        <w:t>履行合</w:t>
      </w:r>
      <w:r>
        <w:rPr>
          <w:sz w:val="24"/>
        </w:rPr>
        <w:t>同</w:t>
      </w:r>
      <w:r>
        <w:rPr>
          <w:spacing w:val="4"/>
          <w:sz w:val="24"/>
        </w:rPr>
        <w:t>而以</w:t>
      </w:r>
      <w:r>
        <w:rPr>
          <w:sz w:val="24"/>
        </w:rPr>
        <w:t>合</w:t>
      </w:r>
      <w:r>
        <w:rPr>
          <w:spacing w:val="4"/>
          <w:sz w:val="24"/>
        </w:rPr>
        <w:t>同第</w:t>
      </w:r>
      <w:r>
        <w:rPr>
          <w:sz w:val="24"/>
        </w:rPr>
        <w:t>一</w:t>
      </w:r>
      <w:r>
        <w:rPr>
          <w:spacing w:val="4"/>
          <w:sz w:val="24"/>
        </w:rPr>
        <w:t>部分</w:t>
      </w:r>
      <w:r>
        <w:rPr>
          <w:sz w:val="24"/>
        </w:rPr>
        <w:t>尾</w:t>
      </w:r>
      <w:r>
        <w:rPr>
          <w:spacing w:val="4"/>
          <w:sz w:val="24"/>
        </w:rPr>
        <w:t>部所</w:t>
      </w:r>
      <w:r>
        <w:rPr>
          <w:sz w:val="24"/>
        </w:rPr>
        <w:t>列</w:t>
      </w:r>
      <w:r>
        <w:rPr>
          <w:spacing w:val="4"/>
          <w:sz w:val="24"/>
        </w:rPr>
        <w:t>明的</w:t>
      </w:r>
      <w:r>
        <w:rPr>
          <w:spacing w:val="4"/>
          <w:sz w:val="24"/>
          <w:u w:val="single"/>
        </w:rPr>
        <w:t xml:space="preserve"> </w:t>
      </w:r>
      <w:r>
        <w:rPr>
          <w:spacing w:val="4"/>
          <w:sz w:val="24"/>
          <w:u w:val="single"/>
        </w:rPr>
        <w:tab/>
      </w:r>
      <w:r>
        <w:rPr>
          <w:spacing w:val="4"/>
          <w:sz w:val="24"/>
        </w:rPr>
        <w:t>发</w:t>
      </w:r>
      <w:r>
        <w:rPr>
          <w:sz w:val="24"/>
        </w:rPr>
        <w:t>出</w:t>
      </w:r>
      <w:r>
        <w:rPr>
          <w:spacing w:val="4"/>
          <w:sz w:val="24"/>
        </w:rPr>
        <w:t>的所</w:t>
      </w:r>
      <w:r>
        <w:rPr>
          <w:sz w:val="24"/>
        </w:rPr>
        <w:t>有</w:t>
      </w:r>
      <w:r>
        <w:rPr>
          <w:spacing w:val="-13"/>
          <w:sz w:val="24"/>
        </w:rPr>
        <w:t>通</w:t>
      </w:r>
      <w:r>
        <w:rPr>
          <w:sz w:val="24"/>
        </w:rPr>
        <w:t>知、文件、材料，均视为已向对方当事人送达；任何一方变更上述送达方式或者地址的，</w:t>
      </w:r>
      <w:r>
        <w:rPr>
          <w:spacing w:val="-10"/>
          <w:sz w:val="24"/>
        </w:rPr>
        <w:t>应</w:t>
      </w:r>
      <w:r>
        <w:rPr>
          <w:sz w:val="24"/>
        </w:rPr>
        <w:t>于</w:t>
      </w:r>
      <w:r>
        <w:rPr>
          <w:spacing w:val="119"/>
          <w:sz w:val="24"/>
        </w:rPr>
        <w:t xml:space="preserve"> </w:t>
      </w:r>
      <w:proofErr w:type="gramStart"/>
      <w:r>
        <w:rPr>
          <w:sz w:val="24"/>
        </w:rPr>
        <w:t>个</w:t>
      </w:r>
      <w:proofErr w:type="gramEnd"/>
      <w:r>
        <w:rPr>
          <w:sz w:val="24"/>
        </w:rPr>
        <w:t>工作日内书面通知对方当事人</w:t>
      </w:r>
      <w:r>
        <w:rPr>
          <w:spacing w:val="-41"/>
          <w:sz w:val="24"/>
        </w:rPr>
        <w:t>，</w:t>
      </w:r>
      <w:r>
        <w:rPr>
          <w:sz w:val="24"/>
        </w:rPr>
        <w:t>在对方当事人收到有关变更通知之前</w:t>
      </w:r>
      <w:r>
        <w:rPr>
          <w:spacing w:val="-41"/>
          <w:sz w:val="24"/>
        </w:rPr>
        <w:t>，</w:t>
      </w:r>
      <w:r>
        <w:rPr>
          <w:sz w:val="24"/>
        </w:rPr>
        <w:t>变更前的约</w:t>
      </w:r>
      <w:r>
        <w:rPr>
          <w:spacing w:val="-15"/>
          <w:sz w:val="24"/>
        </w:rPr>
        <w:t>定</w:t>
      </w:r>
    </w:p>
    <w:p w14:paraId="7E13D30F" w14:textId="77777777" w:rsidR="006C7994" w:rsidRDefault="006C7994">
      <w:pPr>
        <w:spacing w:line="312" w:lineRule="auto"/>
        <w:jc w:val="both"/>
        <w:rPr>
          <w:sz w:val="24"/>
        </w:rPr>
        <w:sectPr w:rsidR="006C7994">
          <w:pgSz w:w="11910" w:h="16840"/>
          <w:pgMar w:top="1460" w:right="500" w:bottom="1620" w:left="840" w:header="964" w:footer="737" w:gutter="0"/>
          <w:cols w:space="720"/>
        </w:sectPr>
      </w:pPr>
    </w:p>
    <w:p w14:paraId="5994CF46" w14:textId="77777777" w:rsidR="006C7994" w:rsidRDefault="00100F05">
      <w:pPr>
        <w:spacing w:before="42"/>
        <w:ind w:left="292"/>
        <w:rPr>
          <w:sz w:val="24"/>
        </w:rPr>
      </w:pPr>
      <w:r>
        <w:rPr>
          <w:sz w:val="24"/>
        </w:rPr>
        <w:lastRenderedPageBreak/>
        <w:t>送达方式或者地址仍视为有效。</w:t>
      </w:r>
    </w:p>
    <w:p w14:paraId="3CE08EC4" w14:textId="77777777" w:rsidR="006C7994" w:rsidRDefault="00100F05">
      <w:pPr>
        <w:pStyle w:val="af"/>
        <w:numPr>
          <w:ilvl w:val="2"/>
          <w:numId w:val="28"/>
        </w:numPr>
        <w:tabs>
          <w:tab w:val="left" w:pos="1553"/>
        </w:tabs>
        <w:spacing w:before="93" w:line="312" w:lineRule="auto"/>
        <w:ind w:right="630" w:firstLine="480"/>
        <w:jc w:val="both"/>
        <w:rPr>
          <w:sz w:val="24"/>
        </w:rPr>
      </w:pPr>
      <w:r>
        <w:rPr>
          <w:spacing w:val="-4"/>
          <w:sz w:val="24"/>
        </w:rPr>
        <w:t>以当面交付方式送达的，交付之时视为送达；以电子邮件方式送达的，发出电子</w:t>
      </w:r>
      <w:r>
        <w:rPr>
          <w:sz w:val="24"/>
        </w:rPr>
        <w:t>邮件之时视为送达；以传真方式送达的，发出传真之时视为送达；以邮寄方式送达的，邮件挂号寄出或者交邮之日之次日视为送达。</w:t>
      </w:r>
    </w:p>
    <w:p w14:paraId="0DD1C2FB" w14:textId="77777777" w:rsidR="006C7994" w:rsidRDefault="00100F05">
      <w:pPr>
        <w:pStyle w:val="20"/>
        <w:numPr>
          <w:ilvl w:val="1"/>
          <w:numId w:val="28"/>
        </w:numPr>
      </w:pPr>
      <w:bookmarkStart w:id="83" w:name="2.19_计量单位"/>
      <w:bookmarkStart w:id="84" w:name="_Toc11934"/>
      <w:bookmarkEnd w:id="83"/>
      <w:r>
        <w:t>计量单位</w:t>
      </w:r>
      <w:bookmarkEnd w:id="84"/>
    </w:p>
    <w:p w14:paraId="4331DF7D" w14:textId="77777777" w:rsidR="006C7994" w:rsidRDefault="00100F05">
      <w:pPr>
        <w:spacing w:before="93"/>
        <w:ind w:left="772"/>
        <w:rPr>
          <w:sz w:val="24"/>
        </w:rPr>
      </w:pPr>
      <w:r>
        <w:rPr>
          <w:sz w:val="24"/>
        </w:rPr>
        <w:t>除技术规范中另有规定外,合同的计量单位均使用国家法定计量单位。</w:t>
      </w:r>
    </w:p>
    <w:p w14:paraId="6B57A31D" w14:textId="77777777" w:rsidR="006C7994" w:rsidRDefault="00100F05">
      <w:pPr>
        <w:pStyle w:val="20"/>
        <w:numPr>
          <w:ilvl w:val="1"/>
          <w:numId w:val="28"/>
        </w:numPr>
      </w:pPr>
      <w:bookmarkStart w:id="85" w:name="2.20_合同使用的文字和适用的法律"/>
      <w:bookmarkStart w:id="86" w:name="_Toc15845"/>
      <w:bookmarkEnd w:id="85"/>
      <w:r>
        <w:t>合同使用的文字和适用的法律</w:t>
      </w:r>
      <w:bookmarkEnd w:id="86"/>
    </w:p>
    <w:p w14:paraId="1C196E2C" w14:textId="77777777" w:rsidR="006C7994" w:rsidRDefault="00100F05">
      <w:pPr>
        <w:pStyle w:val="af"/>
        <w:numPr>
          <w:ilvl w:val="2"/>
          <w:numId w:val="28"/>
        </w:numPr>
        <w:tabs>
          <w:tab w:val="left" w:pos="1613"/>
        </w:tabs>
        <w:spacing w:before="93"/>
        <w:ind w:left="1612" w:hanging="841"/>
        <w:rPr>
          <w:sz w:val="24"/>
        </w:rPr>
      </w:pPr>
      <w:r>
        <w:rPr>
          <w:sz w:val="24"/>
        </w:rPr>
        <w:t>合同使用汉语书就、变更和解释；</w:t>
      </w:r>
    </w:p>
    <w:p w14:paraId="16A45159" w14:textId="77777777" w:rsidR="006C7994" w:rsidRDefault="00100F05">
      <w:pPr>
        <w:pStyle w:val="af"/>
        <w:numPr>
          <w:ilvl w:val="2"/>
          <w:numId w:val="28"/>
        </w:numPr>
        <w:tabs>
          <w:tab w:val="left" w:pos="1613"/>
        </w:tabs>
        <w:spacing w:before="94"/>
        <w:ind w:left="1612" w:hanging="841"/>
        <w:rPr>
          <w:sz w:val="24"/>
        </w:rPr>
      </w:pPr>
      <w:r>
        <w:rPr>
          <w:sz w:val="24"/>
        </w:rPr>
        <w:t>合同适用中华人民共和国法律。</w:t>
      </w:r>
    </w:p>
    <w:p w14:paraId="38D1821F" w14:textId="77777777" w:rsidR="006C7994" w:rsidRDefault="00100F05">
      <w:pPr>
        <w:pStyle w:val="20"/>
        <w:numPr>
          <w:ilvl w:val="1"/>
          <w:numId w:val="28"/>
        </w:numPr>
      </w:pPr>
      <w:bookmarkStart w:id="87" w:name="2.21_履约保证金"/>
      <w:bookmarkStart w:id="88" w:name="_Toc24700"/>
      <w:bookmarkEnd w:id="87"/>
      <w:r>
        <w:t>履约保证金</w:t>
      </w:r>
      <w:bookmarkEnd w:id="88"/>
    </w:p>
    <w:p w14:paraId="5879C157" w14:textId="77777777" w:rsidR="006C7994" w:rsidRDefault="00100F05">
      <w:pPr>
        <w:pStyle w:val="af"/>
        <w:numPr>
          <w:ilvl w:val="2"/>
          <w:numId w:val="28"/>
        </w:numPr>
        <w:tabs>
          <w:tab w:val="left" w:pos="1613"/>
        </w:tabs>
        <w:spacing w:before="83" w:line="309" w:lineRule="auto"/>
        <w:ind w:right="629" w:firstLine="480"/>
        <w:jc w:val="both"/>
        <w:rPr>
          <w:sz w:val="24"/>
        </w:rPr>
      </w:pPr>
      <w:r>
        <w:rPr>
          <w:spacing w:val="-4"/>
          <w:sz w:val="24"/>
        </w:rPr>
        <w:t>采购文件要求乙方提交履约保证金的，乙方应按</w:t>
      </w:r>
      <w:r>
        <w:rPr>
          <w:b/>
          <w:iCs/>
          <w:spacing w:val="-75"/>
          <w:sz w:val="25"/>
          <w:u w:val="single"/>
        </w:rPr>
        <w:t>合同专用条款</w:t>
      </w:r>
      <w:r>
        <w:rPr>
          <w:spacing w:val="-7"/>
          <w:sz w:val="24"/>
        </w:rPr>
        <w:t xml:space="preserve">约定的方式，以支  票、汇票、本票或者金融机构、担保机构出具的保函等非现金形式，提交不超过合同价 </w:t>
      </w:r>
      <w:r>
        <w:rPr>
          <w:sz w:val="24"/>
        </w:rPr>
        <w:t>10% 的履约保证金；</w:t>
      </w:r>
    </w:p>
    <w:p w14:paraId="51FB1DE4" w14:textId="77777777" w:rsidR="006C7994" w:rsidRDefault="00100F05">
      <w:pPr>
        <w:pStyle w:val="af"/>
        <w:numPr>
          <w:ilvl w:val="2"/>
          <w:numId w:val="28"/>
        </w:numPr>
        <w:tabs>
          <w:tab w:val="left" w:pos="1736"/>
        </w:tabs>
        <w:spacing w:line="309" w:lineRule="auto"/>
        <w:ind w:right="628" w:firstLine="480"/>
        <w:jc w:val="both"/>
        <w:rPr>
          <w:sz w:val="24"/>
        </w:rPr>
      </w:pPr>
      <w:r>
        <w:rPr>
          <w:spacing w:val="-2"/>
          <w:sz w:val="24"/>
        </w:rPr>
        <w:t>履约保证金在</w:t>
      </w:r>
      <w:r>
        <w:rPr>
          <w:b/>
          <w:iCs/>
          <w:spacing w:val="-74"/>
          <w:sz w:val="25"/>
          <w:u w:val="single"/>
        </w:rPr>
        <w:t>合同专用条款</w:t>
      </w:r>
      <w:r>
        <w:rPr>
          <w:sz w:val="24"/>
        </w:rPr>
        <w:t xml:space="preserve">约定期间内或者货物质量保证期内不予退还或者应  完全有效，前述约定期间届满或者货物质量保证期届满之日起 </w:t>
      </w:r>
      <w:proofErr w:type="gramStart"/>
      <w:r>
        <w:rPr>
          <w:sz w:val="24"/>
        </w:rPr>
        <w:t>个</w:t>
      </w:r>
      <w:proofErr w:type="gramEnd"/>
      <w:r>
        <w:rPr>
          <w:sz w:val="24"/>
        </w:rPr>
        <w:t>工作日内，甲方应将履约保证金退还乙方；</w:t>
      </w:r>
    </w:p>
    <w:p w14:paraId="29B69443" w14:textId="77777777" w:rsidR="006C7994" w:rsidRDefault="00100F05">
      <w:pPr>
        <w:pStyle w:val="af"/>
        <w:numPr>
          <w:ilvl w:val="2"/>
          <w:numId w:val="28"/>
        </w:numPr>
        <w:tabs>
          <w:tab w:val="left" w:pos="1613"/>
        </w:tabs>
        <w:spacing w:line="312" w:lineRule="auto"/>
        <w:ind w:right="632" w:firstLine="480"/>
        <w:jc w:val="both"/>
        <w:rPr>
          <w:sz w:val="24"/>
        </w:rPr>
      </w:pPr>
      <w:r>
        <w:rPr>
          <w:spacing w:val="-8"/>
          <w:sz w:val="24"/>
        </w:rPr>
        <w:t>如果乙方不履行合同，履约保证金不予退还；如果乙方未能按合同约定全面履行</w:t>
      </w:r>
      <w:r>
        <w:rPr>
          <w:spacing w:val="-1"/>
          <w:sz w:val="24"/>
        </w:rPr>
        <w:t>义务，那么甲方有权从履约保证金中取得补偿或赔偿，同时不影响甲方要求乙方承担合同约</w:t>
      </w:r>
      <w:r>
        <w:rPr>
          <w:sz w:val="24"/>
        </w:rPr>
        <w:t>定的超过履约保证金的违约责任的权利。</w:t>
      </w:r>
    </w:p>
    <w:p w14:paraId="5C629F69" w14:textId="77777777" w:rsidR="006C7994" w:rsidRDefault="00100F05">
      <w:pPr>
        <w:pStyle w:val="20"/>
        <w:numPr>
          <w:ilvl w:val="1"/>
          <w:numId w:val="28"/>
        </w:numPr>
      </w:pPr>
      <w:bookmarkStart w:id="89" w:name="2.22_合同份数"/>
      <w:bookmarkStart w:id="90" w:name="_Toc4135"/>
      <w:bookmarkEnd w:id="89"/>
      <w:r>
        <w:t>合同份数</w:t>
      </w:r>
      <w:bookmarkEnd w:id="90"/>
    </w:p>
    <w:p w14:paraId="4E8A6D83" w14:textId="77777777" w:rsidR="006C7994" w:rsidRDefault="00100F05">
      <w:pPr>
        <w:spacing w:before="81"/>
        <w:ind w:left="772"/>
        <w:rPr>
          <w:sz w:val="24"/>
        </w:rPr>
      </w:pPr>
      <w:r>
        <w:rPr>
          <w:spacing w:val="-3"/>
          <w:sz w:val="24"/>
        </w:rPr>
        <w:t>合同份数按</w:t>
      </w:r>
      <w:r>
        <w:rPr>
          <w:b/>
          <w:iCs/>
          <w:spacing w:val="-75"/>
          <w:sz w:val="25"/>
          <w:u w:val="single"/>
        </w:rPr>
        <w:t>合同专用条款</w:t>
      </w:r>
      <w:r>
        <w:rPr>
          <w:sz w:val="24"/>
        </w:rPr>
        <w:t>规定，每份均具有同等法律效力。</w:t>
      </w:r>
    </w:p>
    <w:p w14:paraId="2F9829C9" w14:textId="77777777" w:rsidR="006C7994" w:rsidRDefault="006C7994">
      <w:pPr>
        <w:rPr>
          <w:sz w:val="24"/>
        </w:rPr>
        <w:sectPr w:rsidR="006C7994">
          <w:pgSz w:w="11910" w:h="16840"/>
          <w:pgMar w:top="1460" w:right="500" w:bottom="1620" w:left="840" w:header="964" w:footer="737" w:gutter="0"/>
          <w:cols w:space="720"/>
        </w:sectPr>
      </w:pPr>
    </w:p>
    <w:p w14:paraId="7B87CCC6" w14:textId="77777777" w:rsidR="006C7994" w:rsidRDefault="00100F05">
      <w:pPr>
        <w:spacing w:before="42"/>
        <w:ind w:right="340"/>
        <w:jc w:val="center"/>
        <w:outlineLvl w:val="0"/>
        <w:rPr>
          <w:b/>
          <w:sz w:val="32"/>
        </w:rPr>
      </w:pPr>
      <w:bookmarkStart w:id="91" w:name="_Toc24772"/>
      <w:r>
        <w:rPr>
          <w:b/>
          <w:sz w:val="32"/>
        </w:rPr>
        <w:lastRenderedPageBreak/>
        <w:t>合同专用条款</w:t>
      </w:r>
      <w:bookmarkEnd w:id="91"/>
    </w:p>
    <w:p w14:paraId="23C7B015" w14:textId="77777777" w:rsidR="006C7994" w:rsidRDefault="00100F05">
      <w:pPr>
        <w:spacing w:before="71" w:line="312" w:lineRule="auto"/>
        <w:ind w:left="292" w:right="632" w:firstLine="480"/>
        <w:jc w:val="both"/>
        <w:rPr>
          <w:sz w:val="24"/>
        </w:rPr>
      </w:pPr>
      <w:r>
        <w:rPr>
          <w:noProof/>
        </w:rPr>
        <mc:AlternateContent>
          <mc:Choice Requires="wps">
            <w:drawing>
              <wp:anchor distT="0" distB="0" distL="114300" distR="114300" simplePos="0" relativeHeight="251659264" behindDoc="0" locked="0" layoutInCell="1" allowOverlap="1" wp14:anchorId="5900B5D0" wp14:editId="0B4BDCE2">
                <wp:simplePos x="0" y="0"/>
                <wp:positionH relativeFrom="page">
                  <wp:posOffset>699135</wp:posOffset>
                </wp:positionH>
                <wp:positionV relativeFrom="paragraph">
                  <wp:posOffset>755015</wp:posOffset>
                </wp:positionV>
                <wp:extent cx="6196965" cy="3543935"/>
                <wp:effectExtent l="0" t="0" r="0" b="0"/>
                <wp:wrapNone/>
                <wp:docPr id="2" name="文本框 20"/>
                <wp:cNvGraphicFramePr/>
                <a:graphic xmlns:a="http://schemas.openxmlformats.org/drawingml/2006/main">
                  <a:graphicData uri="http://schemas.microsoft.com/office/word/2010/wordprocessingShape">
                    <wps:wsp>
                      <wps:cNvSpPr txBox="1"/>
                      <wps:spPr>
                        <a:xfrm>
                          <a:off x="0" y="0"/>
                          <a:ext cx="6196965" cy="3543935"/>
                        </a:xfrm>
                        <a:prstGeom prst="rect">
                          <a:avLst/>
                        </a:prstGeom>
                        <a:noFill/>
                        <a:ln>
                          <a:noFill/>
                        </a:ln>
                      </wps:spPr>
                      <wps:txbx>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25"/>
                              <w:gridCol w:w="8814"/>
                            </w:tblGrid>
                            <w:tr w:rsidR="006C7994" w14:paraId="671F1312" w14:textId="77777777">
                              <w:trPr>
                                <w:trHeight w:val="412"/>
                              </w:trPr>
                              <w:tc>
                                <w:tcPr>
                                  <w:tcW w:w="925" w:type="dxa"/>
                                  <w:tcBorders>
                                    <w:left w:val="single" w:sz="4" w:space="0" w:color="000000"/>
                                  </w:tcBorders>
                                </w:tcPr>
                                <w:p w14:paraId="499ED8C1" w14:textId="77777777" w:rsidR="006C7994" w:rsidRDefault="00100F05">
                                  <w:pPr>
                                    <w:pStyle w:val="TableParagraph"/>
                                    <w:spacing w:before="88" w:line="304" w:lineRule="exact"/>
                                    <w:ind w:left="100"/>
                                    <w:rPr>
                                      <w:b/>
                                      <w:sz w:val="24"/>
                                    </w:rPr>
                                  </w:pPr>
                                  <w:r>
                                    <w:rPr>
                                      <w:b/>
                                      <w:sz w:val="24"/>
                                    </w:rPr>
                                    <w:t>条款号</w:t>
                                  </w:r>
                                </w:p>
                              </w:tc>
                              <w:tc>
                                <w:tcPr>
                                  <w:tcW w:w="8814" w:type="dxa"/>
                                </w:tcPr>
                                <w:p w14:paraId="6DEE3974" w14:textId="77777777" w:rsidR="006C7994" w:rsidRDefault="00100F05">
                                  <w:pPr>
                                    <w:pStyle w:val="TableParagraph"/>
                                    <w:spacing w:before="88" w:line="304" w:lineRule="exact"/>
                                    <w:ind w:left="3902" w:right="3893"/>
                                    <w:jc w:val="center"/>
                                    <w:rPr>
                                      <w:b/>
                                      <w:sz w:val="24"/>
                                    </w:rPr>
                                  </w:pPr>
                                  <w:r>
                                    <w:rPr>
                                      <w:b/>
                                      <w:sz w:val="24"/>
                                    </w:rPr>
                                    <w:t>约定内容</w:t>
                                  </w:r>
                                </w:p>
                              </w:tc>
                            </w:tr>
                            <w:tr w:rsidR="006C7994" w14:paraId="221C688B" w14:textId="77777777">
                              <w:trPr>
                                <w:trHeight w:val="412"/>
                              </w:trPr>
                              <w:tc>
                                <w:tcPr>
                                  <w:tcW w:w="925" w:type="dxa"/>
                                  <w:tcBorders>
                                    <w:left w:val="single" w:sz="4" w:space="0" w:color="000000"/>
                                  </w:tcBorders>
                                </w:tcPr>
                                <w:p w14:paraId="2E2B842A" w14:textId="77777777" w:rsidR="006C7994" w:rsidRDefault="006C7994">
                                  <w:pPr>
                                    <w:pStyle w:val="TableParagraph"/>
                                    <w:rPr>
                                      <w:rFonts w:ascii="Times New Roman"/>
                                      <w:sz w:val="24"/>
                                    </w:rPr>
                                  </w:pPr>
                                </w:p>
                              </w:tc>
                              <w:tc>
                                <w:tcPr>
                                  <w:tcW w:w="8814" w:type="dxa"/>
                                </w:tcPr>
                                <w:p w14:paraId="567A04F1" w14:textId="77777777" w:rsidR="006C7994" w:rsidRDefault="006C7994">
                                  <w:pPr>
                                    <w:pStyle w:val="TableParagraph"/>
                                    <w:rPr>
                                      <w:rFonts w:ascii="Times New Roman"/>
                                      <w:sz w:val="24"/>
                                    </w:rPr>
                                  </w:pPr>
                                </w:p>
                              </w:tc>
                            </w:tr>
                            <w:tr w:rsidR="006C7994" w14:paraId="6AB98CD9" w14:textId="77777777">
                              <w:trPr>
                                <w:trHeight w:val="411"/>
                              </w:trPr>
                              <w:tc>
                                <w:tcPr>
                                  <w:tcW w:w="925" w:type="dxa"/>
                                  <w:tcBorders>
                                    <w:left w:val="single" w:sz="4" w:space="0" w:color="000000"/>
                                  </w:tcBorders>
                                </w:tcPr>
                                <w:p w14:paraId="36E371EA" w14:textId="77777777" w:rsidR="006C7994" w:rsidRDefault="006C7994">
                                  <w:pPr>
                                    <w:pStyle w:val="TableParagraph"/>
                                    <w:rPr>
                                      <w:rFonts w:ascii="Times New Roman"/>
                                      <w:sz w:val="24"/>
                                    </w:rPr>
                                  </w:pPr>
                                </w:p>
                              </w:tc>
                              <w:tc>
                                <w:tcPr>
                                  <w:tcW w:w="8814" w:type="dxa"/>
                                </w:tcPr>
                                <w:p w14:paraId="4E95FA8B" w14:textId="77777777" w:rsidR="006C7994" w:rsidRDefault="006C7994">
                                  <w:pPr>
                                    <w:pStyle w:val="TableParagraph"/>
                                    <w:rPr>
                                      <w:rFonts w:ascii="Times New Roman"/>
                                      <w:sz w:val="24"/>
                                    </w:rPr>
                                  </w:pPr>
                                </w:p>
                              </w:tc>
                            </w:tr>
                            <w:tr w:rsidR="006C7994" w14:paraId="4DBA3F24" w14:textId="77777777">
                              <w:trPr>
                                <w:trHeight w:val="412"/>
                              </w:trPr>
                              <w:tc>
                                <w:tcPr>
                                  <w:tcW w:w="925" w:type="dxa"/>
                                  <w:tcBorders>
                                    <w:left w:val="single" w:sz="4" w:space="0" w:color="000000"/>
                                  </w:tcBorders>
                                </w:tcPr>
                                <w:p w14:paraId="6B5D3F50" w14:textId="77777777" w:rsidR="006C7994" w:rsidRDefault="006C7994">
                                  <w:pPr>
                                    <w:pStyle w:val="TableParagraph"/>
                                    <w:rPr>
                                      <w:rFonts w:ascii="Times New Roman"/>
                                      <w:sz w:val="24"/>
                                    </w:rPr>
                                  </w:pPr>
                                </w:p>
                              </w:tc>
                              <w:tc>
                                <w:tcPr>
                                  <w:tcW w:w="8814" w:type="dxa"/>
                                </w:tcPr>
                                <w:p w14:paraId="7352E223" w14:textId="77777777" w:rsidR="006C7994" w:rsidRDefault="006C7994">
                                  <w:pPr>
                                    <w:pStyle w:val="TableParagraph"/>
                                    <w:rPr>
                                      <w:rFonts w:ascii="Times New Roman"/>
                                      <w:sz w:val="24"/>
                                    </w:rPr>
                                  </w:pPr>
                                </w:p>
                              </w:tc>
                            </w:tr>
                            <w:tr w:rsidR="006C7994" w14:paraId="3DB4347B" w14:textId="77777777">
                              <w:trPr>
                                <w:trHeight w:val="412"/>
                              </w:trPr>
                              <w:tc>
                                <w:tcPr>
                                  <w:tcW w:w="925" w:type="dxa"/>
                                  <w:tcBorders>
                                    <w:left w:val="single" w:sz="4" w:space="0" w:color="000000"/>
                                  </w:tcBorders>
                                </w:tcPr>
                                <w:p w14:paraId="7D152D9A" w14:textId="77777777" w:rsidR="006C7994" w:rsidRDefault="006C7994">
                                  <w:pPr>
                                    <w:pStyle w:val="TableParagraph"/>
                                    <w:rPr>
                                      <w:rFonts w:ascii="Times New Roman"/>
                                      <w:sz w:val="24"/>
                                    </w:rPr>
                                  </w:pPr>
                                </w:p>
                              </w:tc>
                              <w:tc>
                                <w:tcPr>
                                  <w:tcW w:w="8814" w:type="dxa"/>
                                </w:tcPr>
                                <w:p w14:paraId="308371DF" w14:textId="77777777" w:rsidR="006C7994" w:rsidRDefault="006C7994">
                                  <w:pPr>
                                    <w:pStyle w:val="TableParagraph"/>
                                    <w:rPr>
                                      <w:rFonts w:ascii="Times New Roman"/>
                                      <w:sz w:val="24"/>
                                    </w:rPr>
                                  </w:pPr>
                                </w:p>
                              </w:tc>
                            </w:tr>
                            <w:tr w:rsidR="006C7994" w14:paraId="0C785561" w14:textId="77777777">
                              <w:trPr>
                                <w:trHeight w:val="411"/>
                              </w:trPr>
                              <w:tc>
                                <w:tcPr>
                                  <w:tcW w:w="925" w:type="dxa"/>
                                  <w:tcBorders>
                                    <w:left w:val="single" w:sz="4" w:space="0" w:color="000000"/>
                                  </w:tcBorders>
                                </w:tcPr>
                                <w:p w14:paraId="454E1C90" w14:textId="77777777" w:rsidR="006C7994" w:rsidRDefault="006C7994">
                                  <w:pPr>
                                    <w:pStyle w:val="TableParagraph"/>
                                    <w:rPr>
                                      <w:rFonts w:ascii="Times New Roman"/>
                                      <w:sz w:val="24"/>
                                    </w:rPr>
                                  </w:pPr>
                                </w:p>
                              </w:tc>
                              <w:tc>
                                <w:tcPr>
                                  <w:tcW w:w="8814" w:type="dxa"/>
                                </w:tcPr>
                                <w:p w14:paraId="60AA9DE5" w14:textId="77777777" w:rsidR="006C7994" w:rsidRDefault="006C7994">
                                  <w:pPr>
                                    <w:pStyle w:val="TableParagraph"/>
                                    <w:rPr>
                                      <w:rFonts w:ascii="Times New Roman"/>
                                      <w:sz w:val="24"/>
                                    </w:rPr>
                                  </w:pPr>
                                </w:p>
                              </w:tc>
                            </w:tr>
                            <w:tr w:rsidR="006C7994" w14:paraId="7B6BEA22" w14:textId="77777777">
                              <w:trPr>
                                <w:trHeight w:val="412"/>
                              </w:trPr>
                              <w:tc>
                                <w:tcPr>
                                  <w:tcW w:w="925" w:type="dxa"/>
                                  <w:tcBorders>
                                    <w:left w:val="single" w:sz="4" w:space="0" w:color="000000"/>
                                  </w:tcBorders>
                                </w:tcPr>
                                <w:p w14:paraId="7F700F06" w14:textId="77777777" w:rsidR="006C7994" w:rsidRDefault="006C7994">
                                  <w:pPr>
                                    <w:pStyle w:val="TableParagraph"/>
                                    <w:rPr>
                                      <w:rFonts w:ascii="Times New Roman"/>
                                      <w:sz w:val="24"/>
                                    </w:rPr>
                                  </w:pPr>
                                </w:p>
                              </w:tc>
                              <w:tc>
                                <w:tcPr>
                                  <w:tcW w:w="8814" w:type="dxa"/>
                                </w:tcPr>
                                <w:p w14:paraId="08FD6081" w14:textId="77777777" w:rsidR="006C7994" w:rsidRDefault="006C7994">
                                  <w:pPr>
                                    <w:pStyle w:val="TableParagraph"/>
                                    <w:rPr>
                                      <w:rFonts w:ascii="Times New Roman"/>
                                      <w:sz w:val="24"/>
                                    </w:rPr>
                                  </w:pPr>
                                </w:p>
                              </w:tc>
                            </w:tr>
                            <w:tr w:rsidR="006C7994" w14:paraId="6FAF01FB" w14:textId="77777777">
                              <w:trPr>
                                <w:trHeight w:val="411"/>
                              </w:trPr>
                              <w:tc>
                                <w:tcPr>
                                  <w:tcW w:w="925" w:type="dxa"/>
                                  <w:tcBorders>
                                    <w:left w:val="single" w:sz="4" w:space="0" w:color="000000"/>
                                  </w:tcBorders>
                                </w:tcPr>
                                <w:p w14:paraId="7602202C" w14:textId="77777777" w:rsidR="006C7994" w:rsidRDefault="006C7994">
                                  <w:pPr>
                                    <w:pStyle w:val="TableParagraph"/>
                                    <w:rPr>
                                      <w:rFonts w:ascii="Times New Roman"/>
                                      <w:sz w:val="24"/>
                                    </w:rPr>
                                  </w:pPr>
                                </w:p>
                              </w:tc>
                              <w:tc>
                                <w:tcPr>
                                  <w:tcW w:w="8814" w:type="dxa"/>
                                </w:tcPr>
                                <w:p w14:paraId="4A9921B5" w14:textId="77777777" w:rsidR="006C7994" w:rsidRDefault="006C7994">
                                  <w:pPr>
                                    <w:pStyle w:val="TableParagraph"/>
                                    <w:rPr>
                                      <w:rFonts w:ascii="Times New Roman"/>
                                      <w:sz w:val="24"/>
                                    </w:rPr>
                                  </w:pPr>
                                </w:p>
                              </w:tc>
                            </w:tr>
                            <w:tr w:rsidR="006C7994" w14:paraId="09DC2B22" w14:textId="77777777">
                              <w:trPr>
                                <w:trHeight w:val="412"/>
                              </w:trPr>
                              <w:tc>
                                <w:tcPr>
                                  <w:tcW w:w="925" w:type="dxa"/>
                                  <w:tcBorders>
                                    <w:left w:val="single" w:sz="4" w:space="0" w:color="000000"/>
                                  </w:tcBorders>
                                </w:tcPr>
                                <w:p w14:paraId="27EBE33C" w14:textId="77777777" w:rsidR="006C7994" w:rsidRDefault="006C7994">
                                  <w:pPr>
                                    <w:pStyle w:val="TableParagraph"/>
                                    <w:rPr>
                                      <w:rFonts w:ascii="Times New Roman"/>
                                      <w:sz w:val="24"/>
                                    </w:rPr>
                                  </w:pPr>
                                </w:p>
                              </w:tc>
                              <w:tc>
                                <w:tcPr>
                                  <w:tcW w:w="8814" w:type="dxa"/>
                                </w:tcPr>
                                <w:p w14:paraId="1F7941C0" w14:textId="77777777" w:rsidR="006C7994" w:rsidRDefault="006C7994">
                                  <w:pPr>
                                    <w:pStyle w:val="TableParagraph"/>
                                    <w:rPr>
                                      <w:rFonts w:ascii="Times New Roman"/>
                                      <w:sz w:val="24"/>
                                    </w:rPr>
                                  </w:pPr>
                                </w:p>
                              </w:tc>
                            </w:tr>
                            <w:tr w:rsidR="006C7994" w14:paraId="1AD0634F" w14:textId="77777777">
                              <w:trPr>
                                <w:trHeight w:val="412"/>
                              </w:trPr>
                              <w:tc>
                                <w:tcPr>
                                  <w:tcW w:w="925" w:type="dxa"/>
                                  <w:tcBorders>
                                    <w:left w:val="single" w:sz="4" w:space="0" w:color="000000"/>
                                  </w:tcBorders>
                                </w:tcPr>
                                <w:p w14:paraId="5E6F7CA9" w14:textId="77777777" w:rsidR="006C7994" w:rsidRDefault="006C7994">
                                  <w:pPr>
                                    <w:pStyle w:val="TableParagraph"/>
                                    <w:rPr>
                                      <w:rFonts w:ascii="Times New Roman"/>
                                      <w:sz w:val="24"/>
                                    </w:rPr>
                                  </w:pPr>
                                </w:p>
                              </w:tc>
                              <w:tc>
                                <w:tcPr>
                                  <w:tcW w:w="8814" w:type="dxa"/>
                                </w:tcPr>
                                <w:p w14:paraId="760E39E8" w14:textId="77777777" w:rsidR="006C7994" w:rsidRDefault="006C7994">
                                  <w:pPr>
                                    <w:pStyle w:val="TableParagraph"/>
                                    <w:rPr>
                                      <w:rFonts w:ascii="Times New Roman"/>
                                      <w:sz w:val="24"/>
                                    </w:rPr>
                                  </w:pPr>
                                </w:p>
                              </w:tc>
                            </w:tr>
                            <w:tr w:rsidR="006C7994" w14:paraId="4A6628E5" w14:textId="77777777">
                              <w:trPr>
                                <w:trHeight w:val="411"/>
                              </w:trPr>
                              <w:tc>
                                <w:tcPr>
                                  <w:tcW w:w="925" w:type="dxa"/>
                                  <w:tcBorders>
                                    <w:left w:val="single" w:sz="4" w:space="0" w:color="000000"/>
                                  </w:tcBorders>
                                </w:tcPr>
                                <w:p w14:paraId="477E8213" w14:textId="77777777" w:rsidR="006C7994" w:rsidRDefault="006C7994">
                                  <w:pPr>
                                    <w:pStyle w:val="TableParagraph"/>
                                    <w:rPr>
                                      <w:rFonts w:ascii="Times New Roman"/>
                                      <w:sz w:val="24"/>
                                    </w:rPr>
                                  </w:pPr>
                                </w:p>
                              </w:tc>
                              <w:tc>
                                <w:tcPr>
                                  <w:tcW w:w="8814" w:type="dxa"/>
                                </w:tcPr>
                                <w:p w14:paraId="5B50EB77" w14:textId="77777777" w:rsidR="006C7994" w:rsidRDefault="006C7994">
                                  <w:pPr>
                                    <w:pStyle w:val="TableParagraph"/>
                                    <w:rPr>
                                      <w:rFonts w:ascii="Times New Roman"/>
                                      <w:sz w:val="24"/>
                                    </w:rPr>
                                  </w:pPr>
                                </w:p>
                              </w:tc>
                            </w:tr>
                            <w:tr w:rsidR="006C7994" w14:paraId="12B7BA8C" w14:textId="77777777">
                              <w:trPr>
                                <w:trHeight w:val="412"/>
                              </w:trPr>
                              <w:tc>
                                <w:tcPr>
                                  <w:tcW w:w="925" w:type="dxa"/>
                                  <w:tcBorders>
                                    <w:left w:val="single" w:sz="4" w:space="0" w:color="000000"/>
                                  </w:tcBorders>
                                </w:tcPr>
                                <w:p w14:paraId="4C3BABE9" w14:textId="77777777" w:rsidR="006C7994" w:rsidRDefault="006C7994">
                                  <w:pPr>
                                    <w:pStyle w:val="TableParagraph"/>
                                    <w:rPr>
                                      <w:rFonts w:ascii="Times New Roman"/>
                                      <w:sz w:val="24"/>
                                    </w:rPr>
                                  </w:pPr>
                                </w:p>
                              </w:tc>
                              <w:tc>
                                <w:tcPr>
                                  <w:tcW w:w="8814" w:type="dxa"/>
                                </w:tcPr>
                                <w:p w14:paraId="283EF7DE" w14:textId="77777777" w:rsidR="006C7994" w:rsidRDefault="006C7994">
                                  <w:pPr>
                                    <w:pStyle w:val="TableParagraph"/>
                                    <w:rPr>
                                      <w:rFonts w:ascii="Times New Roman"/>
                                      <w:sz w:val="24"/>
                                    </w:rPr>
                                  </w:pPr>
                                </w:p>
                              </w:tc>
                            </w:tr>
                            <w:tr w:rsidR="006C7994" w14:paraId="2197BF4D" w14:textId="77777777">
                              <w:trPr>
                                <w:trHeight w:val="427"/>
                              </w:trPr>
                              <w:tc>
                                <w:tcPr>
                                  <w:tcW w:w="925" w:type="dxa"/>
                                  <w:tcBorders>
                                    <w:left w:val="single" w:sz="4" w:space="0" w:color="000000"/>
                                  </w:tcBorders>
                                </w:tcPr>
                                <w:p w14:paraId="2D7C377F" w14:textId="77777777" w:rsidR="006C7994" w:rsidRDefault="006C7994">
                                  <w:pPr>
                                    <w:pStyle w:val="TableParagraph"/>
                                    <w:rPr>
                                      <w:rFonts w:ascii="Times New Roman"/>
                                      <w:sz w:val="24"/>
                                    </w:rPr>
                                  </w:pPr>
                                </w:p>
                              </w:tc>
                              <w:tc>
                                <w:tcPr>
                                  <w:tcW w:w="8814" w:type="dxa"/>
                                </w:tcPr>
                                <w:p w14:paraId="1169C42D" w14:textId="77777777" w:rsidR="006C7994" w:rsidRDefault="006C7994">
                                  <w:pPr>
                                    <w:pStyle w:val="TableParagraph"/>
                                    <w:rPr>
                                      <w:rFonts w:ascii="Times New Roman"/>
                                      <w:sz w:val="24"/>
                                    </w:rPr>
                                  </w:pPr>
                                </w:p>
                              </w:tc>
                            </w:tr>
                          </w:tbl>
                          <w:p w14:paraId="5592B55A" w14:textId="77777777" w:rsidR="006C7994" w:rsidRDefault="006C7994">
                            <w:pPr>
                              <w:pStyle w:val="a5"/>
                              <w:spacing w:before="0"/>
                            </w:pPr>
                          </w:p>
                        </w:txbxContent>
                      </wps:txbx>
                      <wps:bodyPr lIns="0" tIns="0" rIns="0" bIns="0" upright="1"/>
                    </wps:wsp>
                  </a:graphicData>
                </a:graphic>
              </wp:anchor>
            </w:drawing>
          </mc:Choice>
          <mc:Fallback>
            <w:pict>
              <v:shape w14:anchorId="5900B5D0" id="文本框 20" o:spid="_x0000_s1027" type="#_x0000_t202" style="position:absolute;left:0;text-align:left;margin-left:55.05pt;margin-top:59.45pt;width:487.95pt;height:279.0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"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25"/>
                        <w:gridCol w:w="8814"/>
                      </w:tblGrid>
                      <w:tr w:rsidR="006C7994" w14:paraId="671F1312" w14:textId="77777777">
                        <w:trPr>
                          <w:trHeight w:val="412"/>
                        </w:trPr>
                        <w:tc>
                          <w:tcPr>
                            <w:tcW w:w="925" w:type="dxa"/>
                            <w:tcBorders>
                              <w:left w:val="single" w:sz="4" w:space="0" w:color="000000"/>
                            </w:tcBorders>
                          </w:tcPr>
                          <w:p w14:paraId="499ED8C1" w14:textId="77777777" w:rsidR="006C7994" w:rsidRDefault="00100F05">
                            <w:pPr>
                              <w:pStyle w:val="TableParagraph"/>
                              <w:spacing w:before="88" w:line="304" w:lineRule="exact"/>
                              <w:ind w:left="100"/>
                              <w:rPr>
                                <w:b/>
                                <w:sz w:val="24"/>
                              </w:rPr>
                            </w:pPr>
                            <w:r>
                              <w:rPr>
                                <w:b/>
                                <w:sz w:val="24"/>
                              </w:rPr>
                              <w:t>条款号</w:t>
                            </w:r>
                          </w:p>
                        </w:tc>
                        <w:tc>
                          <w:tcPr>
                            <w:tcW w:w="8814" w:type="dxa"/>
                          </w:tcPr>
                          <w:p w14:paraId="6DEE3974" w14:textId="77777777" w:rsidR="006C7994" w:rsidRDefault="00100F05">
                            <w:pPr>
                              <w:pStyle w:val="TableParagraph"/>
                              <w:spacing w:before="88" w:line="304" w:lineRule="exact"/>
                              <w:ind w:left="3902" w:right="3893"/>
                              <w:jc w:val="center"/>
                              <w:rPr>
                                <w:b/>
                                <w:sz w:val="24"/>
                              </w:rPr>
                            </w:pPr>
                            <w:r>
                              <w:rPr>
                                <w:b/>
                                <w:sz w:val="24"/>
                              </w:rPr>
                              <w:t>约定内容</w:t>
                            </w:r>
                          </w:p>
                        </w:tc>
                      </w:tr>
                      <w:tr w:rsidR="006C7994" w14:paraId="221C688B" w14:textId="77777777">
                        <w:trPr>
                          <w:trHeight w:val="412"/>
                        </w:trPr>
                        <w:tc>
                          <w:tcPr>
                            <w:tcW w:w="925" w:type="dxa"/>
                            <w:tcBorders>
                              <w:left w:val="single" w:sz="4" w:space="0" w:color="000000"/>
                            </w:tcBorders>
                          </w:tcPr>
                          <w:p w14:paraId="2E2B842A" w14:textId="77777777" w:rsidR="006C7994" w:rsidRDefault="006C7994">
                            <w:pPr>
                              <w:pStyle w:val="TableParagraph"/>
                              <w:rPr>
                                <w:rFonts w:ascii="Times New Roman"/>
                                <w:sz w:val="24"/>
                              </w:rPr>
                            </w:pPr>
                          </w:p>
                        </w:tc>
                        <w:tc>
                          <w:tcPr>
                            <w:tcW w:w="8814" w:type="dxa"/>
                          </w:tcPr>
                          <w:p w14:paraId="567A04F1" w14:textId="77777777" w:rsidR="006C7994" w:rsidRDefault="006C7994">
                            <w:pPr>
                              <w:pStyle w:val="TableParagraph"/>
                              <w:rPr>
                                <w:rFonts w:ascii="Times New Roman"/>
                                <w:sz w:val="24"/>
                              </w:rPr>
                            </w:pPr>
                          </w:p>
                        </w:tc>
                      </w:tr>
                      <w:tr w:rsidR="006C7994" w14:paraId="6AB98CD9" w14:textId="77777777">
                        <w:trPr>
                          <w:trHeight w:val="411"/>
                        </w:trPr>
                        <w:tc>
                          <w:tcPr>
                            <w:tcW w:w="925" w:type="dxa"/>
                            <w:tcBorders>
                              <w:left w:val="single" w:sz="4" w:space="0" w:color="000000"/>
                            </w:tcBorders>
                          </w:tcPr>
                          <w:p w14:paraId="36E371EA" w14:textId="77777777" w:rsidR="006C7994" w:rsidRDefault="006C7994">
                            <w:pPr>
                              <w:pStyle w:val="TableParagraph"/>
                              <w:rPr>
                                <w:rFonts w:ascii="Times New Roman"/>
                                <w:sz w:val="24"/>
                              </w:rPr>
                            </w:pPr>
                          </w:p>
                        </w:tc>
                        <w:tc>
                          <w:tcPr>
                            <w:tcW w:w="8814" w:type="dxa"/>
                          </w:tcPr>
                          <w:p w14:paraId="4E95FA8B" w14:textId="77777777" w:rsidR="006C7994" w:rsidRDefault="006C7994">
                            <w:pPr>
                              <w:pStyle w:val="TableParagraph"/>
                              <w:rPr>
                                <w:rFonts w:ascii="Times New Roman"/>
                                <w:sz w:val="24"/>
                              </w:rPr>
                            </w:pPr>
                          </w:p>
                        </w:tc>
                      </w:tr>
                      <w:tr w:rsidR="006C7994" w14:paraId="4DBA3F24" w14:textId="77777777">
                        <w:trPr>
                          <w:trHeight w:val="412"/>
                        </w:trPr>
                        <w:tc>
                          <w:tcPr>
                            <w:tcW w:w="925" w:type="dxa"/>
                            <w:tcBorders>
                              <w:left w:val="single" w:sz="4" w:space="0" w:color="000000"/>
                            </w:tcBorders>
                          </w:tcPr>
                          <w:p w14:paraId="6B5D3F50" w14:textId="77777777" w:rsidR="006C7994" w:rsidRDefault="006C7994">
                            <w:pPr>
                              <w:pStyle w:val="TableParagraph"/>
                              <w:rPr>
                                <w:rFonts w:ascii="Times New Roman"/>
                                <w:sz w:val="24"/>
                              </w:rPr>
                            </w:pPr>
                          </w:p>
                        </w:tc>
                        <w:tc>
                          <w:tcPr>
                            <w:tcW w:w="8814" w:type="dxa"/>
                          </w:tcPr>
                          <w:p w14:paraId="7352E223" w14:textId="77777777" w:rsidR="006C7994" w:rsidRDefault="006C7994">
                            <w:pPr>
                              <w:pStyle w:val="TableParagraph"/>
                              <w:rPr>
                                <w:rFonts w:ascii="Times New Roman"/>
                                <w:sz w:val="24"/>
                              </w:rPr>
                            </w:pPr>
                          </w:p>
                        </w:tc>
                      </w:tr>
                      <w:tr w:rsidR="006C7994" w14:paraId="3DB4347B" w14:textId="77777777">
                        <w:trPr>
                          <w:trHeight w:val="412"/>
                        </w:trPr>
                        <w:tc>
                          <w:tcPr>
                            <w:tcW w:w="925" w:type="dxa"/>
                            <w:tcBorders>
                              <w:left w:val="single" w:sz="4" w:space="0" w:color="000000"/>
                            </w:tcBorders>
                          </w:tcPr>
                          <w:p w14:paraId="7D152D9A" w14:textId="77777777" w:rsidR="006C7994" w:rsidRDefault="006C7994">
                            <w:pPr>
                              <w:pStyle w:val="TableParagraph"/>
                              <w:rPr>
                                <w:rFonts w:ascii="Times New Roman"/>
                                <w:sz w:val="24"/>
                              </w:rPr>
                            </w:pPr>
                          </w:p>
                        </w:tc>
                        <w:tc>
                          <w:tcPr>
                            <w:tcW w:w="8814" w:type="dxa"/>
                          </w:tcPr>
                          <w:p w14:paraId="308371DF" w14:textId="77777777" w:rsidR="006C7994" w:rsidRDefault="006C7994">
                            <w:pPr>
                              <w:pStyle w:val="TableParagraph"/>
                              <w:rPr>
                                <w:rFonts w:ascii="Times New Roman"/>
                                <w:sz w:val="24"/>
                              </w:rPr>
                            </w:pPr>
                          </w:p>
                        </w:tc>
                      </w:tr>
                      <w:tr w:rsidR="006C7994" w14:paraId="0C785561" w14:textId="77777777">
                        <w:trPr>
                          <w:trHeight w:val="411"/>
                        </w:trPr>
                        <w:tc>
                          <w:tcPr>
                            <w:tcW w:w="925" w:type="dxa"/>
                            <w:tcBorders>
                              <w:left w:val="single" w:sz="4" w:space="0" w:color="000000"/>
                            </w:tcBorders>
                          </w:tcPr>
                          <w:p w14:paraId="454E1C90" w14:textId="77777777" w:rsidR="006C7994" w:rsidRDefault="006C7994">
                            <w:pPr>
                              <w:pStyle w:val="TableParagraph"/>
                              <w:rPr>
                                <w:rFonts w:ascii="Times New Roman"/>
                                <w:sz w:val="24"/>
                              </w:rPr>
                            </w:pPr>
                          </w:p>
                        </w:tc>
                        <w:tc>
                          <w:tcPr>
                            <w:tcW w:w="8814" w:type="dxa"/>
                          </w:tcPr>
                          <w:p w14:paraId="60AA9DE5" w14:textId="77777777" w:rsidR="006C7994" w:rsidRDefault="006C7994">
                            <w:pPr>
                              <w:pStyle w:val="TableParagraph"/>
                              <w:rPr>
                                <w:rFonts w:ascii="Times New Roman"/>
                                <w:sz w:val="24"/>
                              </w:rPr>
                            </w:pPr>
                          </w:p>
                        </w:tc>
                      </w:tr>
                      <w:tr w:rsidR="006C7994" w14:paraId="7B6BEA22" w14:textId="77777777">
                        <w:trPr>
                          <w:trHeight w:val="412"/>
                        </w:trPr>
                        <w:tc>
                          <w:tcPr>
                            <w:tcW w:w="925" w:type="dxa"/>
                            <w:tcBorders>
                              <w:left w:val="single" w:sz="4" w:space="0" w:color="000000"/>
                            </w:tcBorders>
                          </w:tcPr>
                          <w:p w14:paraId="7F700F06" w14:textId="77777777" w:rsidR="006C7994" w:rsidRDefault="006C7994">
                            <w:pPr>
                              <w:pStyle w:val="TableParagraph"/>
                              <w:rPr>
                                <w:rFonts w:ascii="Times New Roman"/>
                                <w:sz w:val="24"/>
                              </w:rPr>
                            </w:pPr>
                          </w:p>
                        </w:tc>
                        <w:tc>
                          <w:tcPr>
                            <w:tcW w:w="8814" w:type="dxa"/>
                          </w:tcPr>
                          <w:p w14:paraId="08FD6081" w14:textId="77777777" w:rsidR="006C7994" w:rsidRDefault="006C7994">
                            <w:pPr>
                              <w:pStyle w:val="TableParagraph"/>
                              <w:rPr>
                                <w:rFonts w:ascii="Times New Roman"/>
                                <w:sz w:val="24"/>
                              </w:rPr>
                            </w:pPr>
                          </w:p>
                        </w:tc>
                      </w:tr>
                      <w:tr w:rsidR="006C7994" w14:paraId="6FAF01FB" w14:textId="77777777">
                        <w:trPr>
                          <w:trHeight w:val="411"/>
                        </w:trPr>
                        <w:tc>
                          <w:tcPr>
                            <w:tcW w:w="925" w:type="dxa"/>
                            <w:tcBorders>
                              <w:left w:val="single" w:sz="4" w:space="0" w:color="000000"/>
                            </w:tcBorders>
                          </w:tcPr>
                          <w:p w14:paraId="7602202C" w14:textId="77777777" w:rsidR="006C7994" w:rsidRDefault="006C7994">
                            <w:pPr>
                              <w:pStyle w:val="TableParagraph"/>
                              <w:rPr>
                                <w:rFonts w:ascii="Times New Roman"/>
                                <w:sz w:val="24"/>
                              </w:rPr>
                            </w:pPr>
                          </w:p>
                        </w:tc>
                        <w:tc>
                          <w:tcPr>
                            <w:tcW w:w="8814" w:type="dxa"/>
                          </w:tcPr>
                          <w:p w14:paraId="4A9921B5" w14:textId="77777777" w:rsidR="006C7994" w:rsidRDefault="006C7994">
                            <w:pPr>
                              <w:pStyle w:val="TableParagraph"/>
                              <w:rPr>
                                <w:rFonts w:ascii="Times New Roman"/>
                                <w:sz w:val="24"/>
                              </w:rPr>
                            </w:pPr>
                          </w:p>
                        </w:tc>
                      </w:tr>
                      <w:tr w:rsidR="006C7994" w14:paraId="09DC2B22" w14:textId="77777777">
                        <w:trPr>
                          <w:trHeight w:val="412"/>
                        </w:trPr>
                        <w:tc>
                          <w:tcPr>
                            <w:tcW w:w="925" w:type="dxa"/>
                            <w:tcBorders>
                              <w:left w:val="single" w:sz="4" w:space="0" w:color="000000"/>
                            </w:tcBorders>
                          </w:tcPr>
                          <w:p w14:paraId="27EBE33C" w14:textId="77777777" w:rsidR="006C7994" w:rsidRDefault="006C7994">
                            <w:pPr>
                              <w:pStyle w:val="TableParagraph"/>
                              <w:rPr>
                                <w:rFonts w:ascii="Times New Roman"/>
                                <w:sz w:val="24"/>
                              </w:rPr>
                            </w:pPr>
                          </w:p>
                        </w:tc>
                        <w:tc>
                          <w:tcPr>
                            <w:tcW w:w="8814" w:type="dxa"/>
                          </w:tcPr>
                          <w:p w14:paraId="1F7941C0" w14:textId="77777777" w:rsidR="006C7994" w:rsidRDefault="006C7994">
                            <w:pPr>
                              <w:pStyle w:val="TableParagraph"/>
                              <w:rPr>
                                <w:rFonts w:ascii="Times New Roman"/>
                                <w:sz w:val="24"/>
                              </w:rPr>
                            </w:pPr>
                          </w:p>
                        </w:tc>
                      </w:tr>
                      <w:tr w:rsidR="006C7994" w14:paraId="1AD0634F" w14:textId="77777777">
                        <w:trPr>
                          <w:trHeight w:val="412"/>
                        </w:trPr>
                        <w:tc>
                          <w:tcPr>
                            <w:tcW w:w="925" w:type="dxa"/>
                            <w:tcBorders>
                              <w:left w:val="single" w:sz="4" w:space="0" w:color="000000"/>
                            </w:tcBorders>
                          </w:tcPr>
                          <w:p w14:paraId="5E6F7CA9" w14:textId="77777777" w:rsidR="006C7994" w:rsidRDefault="006C7994">
                            <w:pPr>
                              <w:pStyle w:val="TableParagraph"/>
                              <w:rPr>
                                <w:rFonts w:ascii="Times New Roman"/>
                                <w:sz w:val="24"/>
                              </w:rPr>
                            </w:pPr>
                          </w:p>
                        </w:tc>
                        <w:tc>
                          <w:tcPr>
                            <w:tcW w:w="8814" w:type="dxa"/>
                          </w:tcPr>
                          <w:p w14:paraId="760E39E8" w14:textId="77777777" w:rsidR="006C7994" w:rsidRDefault="006C7994">
                            <w:pPr>
                              <w:pStyle w:val="TableParagraph"/>
                              <w:rPr>
                                <w:rFonts w:ascii="Times New Roman"/>
                                <w:sz w:val="24"/>
                              </w:rPr>
                            </w:pPr>
                          </w:p>
                        </w:tc>
                      </w:tr>
                      <w:tr w:rsidR="006C7994" w14:paraId="4A6628E5" w14:textId="77777777">
                        <w:trPr>
                          <w:trHeight w:val="411"/>
                        </w:trPr>
                        <w:tc>
                          <w:tcPr>
                            <w:tcW w:w="925" w:type="dxa"/>
                            <w:tcBorders>
                              <w:left w:val="single" w:sz="4" w:space="0" w:color="000000"/>
                            </w:tcBorders>
                          </w:tcPr>
                          <w:p w14:paraId="477E8213" w14:textId="77777777" w:rsidR="006C7994" w:rsidRDefault="006C7994">
                            <w:pPr>
                              <w:pStyle w:val="TableParagraph"/>
                              <w:rPr>
                                <w:rFonts w:ascii="Times New Roman"/>
                                <w:sz w:val="24"/>
                              </w:rPr>
                            </w:pPr>
                          </w:p>
                        </w:tc>
                        <w:tc>
                          <w:tcPr>
                            <w:tcW w:w="8814" w:type="dxa"/>
                          </w:tcPr>
                          <w:p w14:paraId="5B50EB77" w14:textId="77777777" w:rsidR="006C7994" w:rsidRDefault="006C7994">
                            <w:pPr>
                              <w:pStyle w:val="TableParagraph"/>
                              <w:rPr>
                                <w:rFonts w:ascii="Times New Roman"/>
                                <w:sz w:val="24"/>
                              </w:rPr>
                            </w:pPr>
                          </w:p>
                        </w:tc>
                      </w:tr>
                      <w:tr w:rsidR="006C7994" w14:paraId="12B7BA8C" w14:textId="77777777">
                        <w:trPr>
                          <w:trHeight w:val="412"/>
                        </w:trPr>
                        <w:tc>
                          <w:tcPr>
                            <w:tcW w:w="925" w:type="dxa"/>
                            <w:tcBorders>
                              <w:left w:val="single" w:sz="4" w:space="0" w:color="000000"/>
                            </w:tcBorders>
                          </w:tcPr>
                          <w:p w14:paraId="4C3BABE9" w14:textId="77777777" w:rsidR="006C7994" w:rsidRDefault="006C7994">
                            <w:pPr>
                              <w:pStyle w:val="TableParagraph"/>
                              <w:rPr>
                                <w:rFonts w:ascii="Times New Roman"/>
                                <w:sz w:val="24"/>
                              </w:rPr>
                            </w:pPr>
                          </w:p>
                        </w:tc>
                        <w:tc>
                          <w:tcPr>
                            <w:tcW w:w="8814" w:type="dxa"/>
                          </w:tcPr>
                          <w:p w14:paraId="283EF7DE" w14:textId="77777777" w:rsidR="006C7994" w:rsidRDefault="006C7994">
                            <w:pPr>
                              <w:pStyle w:val="TableParagraph"/>
                              <w:rPr>
                                <w:rFonts w:ascii="Times New Roman"/>
                                <w:sz w:val="24"/>
                              </w:rPr>
                            </w:pPr>
                          </w:p>
                        </w:tc>
                      </w:tr>
                      <w:tr w:rsidR="006C7994" w14:paraId="2197BF4D" w14:textId="77777777">
                        <w:trPr>
                          <w:trHeight w:val="427"/>
                        </w:trPr>
                        <w:tc>
                          <w:tcPr>
                            <w:tcW w:w="925" w:type="dxa"/>
                            <w:tcBorders>
                              <w:left w:val="single" w:sz="4" w:space="0" w:color="000000"/>
                            </w:tcBorders>
                          </w:tcPr>
                          <w:p w14:paraId="2D7C377F" w14:textId="77777777" w:rsidR="006C7994" w:rsidRDefault="006C7994">
                            <w:pPr>
                              <w:pStyle w:val="TableParagraph"/>
                              <w:rPr>
                                <w:rFonts w:ascii="Times New Roman"/>
                                <w:sz w:val="24"/>
                              </w:rPr>
                            </w:pPr>
                          </w:p>
                        </w:tc>
                        <w:tc>
                          <w:tcPr>
                            <w:tcW w:w="8814" w:type="dxa"/>
                          </w:tcPr>
                          <w:p w14:paraId="1169C42D" w14:textId="77777777" w:rsidR="006C7994" w:rsidRDefault="006C7994">
                            <w:pPr>
                              <w:pStyle w:val="TableParagraph"/>
                              <w:rPr>
                                <w:rFonts w:ascii="Times New Roman"/>
                                <w:sz w:val="24"/>
                              </w:rPr>
                            </w:pPr>
                          </w:p>
                        </w:tc>
                      </w:tr>
                    </w:tbl>
                    <w:p w14:paraId="5592B55A" w14:textId="77777777" w:rsidR="006C7994" w:rsidRDefault="006C7994">
                      <w:pPr>
                        <w:pStyle w:val="a5"/>
                        <w:spacing w:before="0"/>
                      </w:pPr>
                    </w:p>
                  </w:txbxContent>
                </v:textbox>
                <w10:wrap anchorx="page"/>
              </v:shape>
            </w:pict>
          </mc:Fallback>
        </mc:AlternateContent>
      </w:r>
      <w:r>
        <w:rPr>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BADBB0" w14:textId="77777777" w:rsidR="006C7994" w:rsidRDefault="006C7994">
      <w:pPr>
        <w:spacing w:line="312" w:lineRule="auto"/>
        <w:jc w:val="both"/>
        <w:rPr>
          <w:sz w:val="24"/>
        </w:rPr>
        <w:sectPr w:rsidR="006C7994">
          <w:pgSz w:w="11910" w:h="16840"/>
          <w:pgMar w:top="1380" w:right="500" w:bottom="1620" w:left="840" w:header="964" w:footer="737" w:gutter="0"/>
          <w:cols w:space="720"/>
        </w:sectPr>
      </w:pPr>
    </w:p>
    <w:p w14:paraId="218AC269" w14:textId="77777777" w:rsidR="006C7994" w:rsidRDefault="00100F05">
      <w:pPr>
        <w:tabs>
          <w:tab w:val="left" w:pos="1605"/>
        </w:tabs>
        <w:spacing w:before="42"/>
        <w:ind w:right="340"/>
        <w:jc w:val="center"/>
        <w:outlineLvl w:val="0"/>
        <w:rPr>
          <w:b/>
          <w:sz w:val="32"/>
        </w:rPr>
      </w:pPr>
      <w:bookmarkStart w:id="92" w:name="第六部分_范本格式"/>
      <w:bookmarkStart w:id="93" w:name="_Toc7747"/>
      <w:bookmarkEnd w:id="92"/>
      <w:r>
        <w:rPr>
          <w:b/>
          <w:sz w:val="32"/>
        </w:rPr>
        <w:lastRenderedPageBreak/>
        <w:t>第六部分</w:t>
      </w:r>
      <w:r>
        <w:rPr>
          <w:b/>
          <w:sz w:val="32"/>
        </w:rPr>
        <w:tab/>
        <w:t>范本格式</w:t>
      </w:r>
      <w:bookmarkEnd w:id="93"/>
    </w:p>
    <w:p w14:paraId="6350F6F5" w14:textId="77777777" w:rsidR="006C7994" w:rsidRDefault="00100F05">
      <w:pPr>
        <w:spacing w:before="16"/>
        <w:ind w:right="339"/>
        <w:jc w:val="center"/>
        <w:outlineLvl w:val="1"/>
        <w:rPr>
          <w:b/>
          <w:sz w:val="28"/>
        </w:rPr>
      </w:pPr>
      <w:bookmarkStart w:id="94" w:name="_Toc11571"/>
      <w:r>
        <w:rPr>
          <w:b/>
          <w:sz w:val="28"/>
        </w:rPr>
        <w:t>1、投标函</w:t>
      </w:r>
      <w:bookmarkEnd w:id="94"/>
    </w:p>
    <w:p w14:paraId="341EF36A" w14:textId="77777777" w:rsidR="006C7994" w:rsidRDefault="00100F05">
      <w:pPr>
        <w:spacing w:before="75"/>
        <w:ind w:left="292"/>
        <w:jc w:val="both"/>
        <w:rPr>
          <w:sz w:val="24"/>
        </w:rPr>
      </w:pPr>
      <w:r>
        <w:rPr>
          <w:sz w:val="24"/>
        </w:rPr>
        <w:t>致：</w:t>
      </w:r>
      <w:r>
        <w:rPr>
          <w:sz w:val="24"/>
          <w:u w:val="single"/>
        </w:rPr>
        <w:t xml:space="preserve"> </w:t>
      </w:r>
      <w:r>
        <w:rPr>
          <w:rFonts w:hint="eastAsia"/>
          <w:sz w:val="24"/>
          <w:u w:val="single"/>
        </w:rPr>
        <w:t>尼勒克县人民医院</w:t>
      </w:r>
      <w:r>
        <w:rPr>
          <w:sz w:val="24"/>
          <w:u w:val="single"/>
        </w:rPr>
        <w:t xml:space="preserve">   </w:t>
      </w:r>
    </w:p>
    <w:p w14:paraId="226CFE41" w14:textId="5B812E9F" w:rsidR="006C7994" w:rsidRDefault="00100F05">
      <w:pPr>
        <w:spacing w:before="101" w:line="319" w:lineRule="auto"/>
        <w:ind w:left="292" w:right="630" w:firstLine="556"/>
        <w:jc w:val="both"/>
        <w:rPr>
          <w:sz w:val="24"/>
        </w:rPr>
      </w:pPr>
      <w:r>
        <w:rPr>
          <w:sz w:val="24"/>
        </w:rPr>
        <w:t>根据贵方为</w:t>
      </w:r>
      <w:r w:rsidR="00A84C14">
        <w:rPr>
          <w:rFonts w:hint="eastAsia"/>
          <w:sz w:val="24"/>
          <w:u w:val="single"/>
        </w:rPr>
        <w:t>尼勒克县人民医院便携式彩色多普勒超声波诊断仪采购</w:t>
      </w:r>
      <w:r>
        <w:rPr>
          <w:sz w:val="24"/>
          <w:u w:val="single"/>
        </w:rPr>
        <w:t xml:space="preserve"> </w:t>
      </w:r>
      <w:r>
        <w:rPr>
          <w:sz w:val="24"/>
        </w:rPr>
        <w:t>招标的招标文件</w:t>
      </w:r>
      <w:r w:rsidR="00A84C14">
        <w:rPr>
          <w:rFonts w:hint="eastAsia"/>
          <w:sz w:val="24"/>
          <w:u w:val="single"/>
        </w:rPr>
        <w:t>SXZB-2022-078</w:t>
      </w:r>
      <w:r>
        <w:rPr>
          <w:sz w:val="24"/>
        </w:rPr>
        <w:t>，签字代表</w:t>
      </w:r>
      <w:r>
        <w:rPr>
          <w:sz w:val="24"/>
          <w:u w:val="single"/>
        </w:rPr>
        <w:t>（姓名、职务）</w:t>
      </w:r>
      <w:r>
        <w:rPr>
          <w:sz w:val="24"/>
        </w:rPr>
        <w:t>经正式授权并代表</w:t>
      </w:r>
      <w:r>
        <w:rPr>
          <w:rFonts w:hint="eastAsia"/>
          <w:sz w:val="24"/>
        </w:rPr>
        <w:t>投标人</w:t>
      </w:r>
      <w:r>
        <w:rPr>
          <w:sz w:val="24"/>
          <w:u w:val="single"/>
        </w:rPr>
        <w:t>（</w:t>
      </w:r>
      <w:r>
        <w:rPr>
          <w:rFonts w:hint="eastAsia"/>
          <w:sz w:val="24"/>
          <w:u w:val="single"/>
        </w:rPr>
        <w:t>投标人</w:t>
      </w:r>
      <w:r>
        <w:rPr>
          <w:sz w:val="24"/>
          <w:u w:val="single"/>
        </w:rPr>
        <w:t>名称、地址）</w:t>
      </w:r>
      <w:r>
        <w:rPr>
          <w:sz w:val="24"/>
        </w:rPr>
        <w:t>提交下述文件正本壹份，副本贰份。</w:t>
      </w:r>
    </w:p>
    <w:p w14:paraId="4A62C7CC" w14:textId="77777777" w:rsidR="006C7994" w:rsidRDefault="00100F05">
      <w:pPr>
        <w:pStyle w:val="af"/>
        <w:numPr>
          <w:ilvl w:val="0"/>
          <w:numId w:val="29"/>
        </w:numPr>
        <w:tabs>
          <w:tab w:val="left" w:pos="1539"/>
        </w:tabs>
        <w:spacing w:before="2"/>
        <w:ind w:hanging="690"/>
        <w:rPr>
          <w:sz w:val="24"/>
        </w:rPr>
      </w:pPr>
      <w:r>
        <w:rPr>
          <w:sz w:val="24"/>
        </w:rPr>
        <w:t>开标一览表</w:t>
      </w:r>
    </w:p>
    <w:p w14:paraId="4A97C230" w14:textId="77777777" w:rsidR="006C7994" w:rsidRDefault="00100F05">
      <w:pPr>
        <w:pStyle w:val="af"/>
        <w:numPr>
          <w:ilvl w:val="0"/>
          <w:numId w:val="29"/>
        </w:numPr>
        <w:tabs>
          <w:tab w:val="left" w:pos="1539"/>
        </w:tabs>
        <w:spacing w:before="100"/>
        <w:ind w:hanging="690"/>
        <w:rPr>
          <w:sz w:val="24"/>
        </w:rPr>
      </w:pPr>
      <w:r>
        <w:rPr>
          <w:sz w:val="24"/>
        </w:rPr>
        <w:t>投标分项报价表</w:t>
      </w:r>
    </w:p>
    <w:p w14:paraId="3B01868D" w14:textId="77777777" w:rsidR="006C7994" w:rsidRDefault="00100F05">
      <w:pPr>
        <w:pStyle w:val="af"/>
        <w:numPr>
          <w:ilvl w:val="0"/>
          <w:numId w:val="29"/>
        </w:numPr>
        <w:tabs>
          <w:tab w:val="left" w:pos="1539"/>
        </w:tabs>
        <w:spacing w:before="101"/>
        <w:ind w:hanging="690"/>
        <w:rPr>
          <w:sz w:val="24"/>
        </w:rPr>
      </w:pPr>
      <w:r>
        <w:rPr>
          <w:sz w:val="24"/>
        </w:rPr>
        <w:t>规格、技术参数、功能偏离表</w:t>
      </w:r>
    </w:p>
    <w:p w14:paraId="4493A444" w14:textId="77777777" w:rsidR="006C7994" w:rsidRDefault="00100F05">
      <w:pPr>
        <w:pStyle w:val="af"/>
        <w:numPr>
          <w:ilvl w:val="0"/>
          <w:numId w:val="29"/>
        </w:numPr>
        <w:tabs>
          <w:tab w:val="left" w:pos="1539"/>
        </w:tabs>
        <w:spacing w:before="102"/>
        <w:ind w:hanging="690"/>
        <w:rPr>
          <w:sz w:val="24"/>
        </w:rPr>
      </w:pPr>
      <w:r>
        <w:rPr>
          <w:sz w:val="24"/>
        </w:rPr>
        <w:t>商务条款偏离表</w:t>
      </w:r>
    </w:p>
    <w:p w14:paraId="6F11A4C2" w14:textId="77777777" w:rsidR="006C7994" w:rsidRDefault="00100F05">
      <w:pPr>
        <w:pStyle w:val="af"/>
        <w:numPr>
          <w:ilvl w:val="0"/>
          <w:numId w:val="29"/>
        </w:numPr>
        <w:tabs>
          <w:tab w:val="left" w:pos="1539"/>
        </w:tabs>
        <w:spacing w:before="101"/>
        <w:ind w:hanging="690"/>
        <w:rPr>
          <w:sz w:val="24"/>
        </w:rPr>
      </w:pPr>
      <w:r>
        <w:rPr>
          <w:sz w:val="24"/>
        </w:rPr>
        <w:t>按招标文件</w:t>
      </w:r>
      <w:r>
        <w:rPr>
          <w:rFonts w:hint="eastAsia"/>
          <w:sz w:val="24"/>
        </w:rPr>
        <w:t>投标人</w:t>
      </w:r>
      <w:r>
        <w:rPr>
          <w:sz w:val="24"/>
        </w:rPr>
        <w:t>须知、技术规格要求及其他要求提供有关文件</w:t>
      </w:r>
    </w:p>
    <w:p w14:paraId="12EAA170" w14:textId="77777777" w:rsidR="006C7994" w:rsidRDefault="00100F05">
      <w:pPr>
        <w:pStyle w:val="af"/>
        <w:numPr>
          <w:ilvl w:val="0"/>
          <w:numId w:val="29"/>
        </w:numPr>
        <w:tabs>
          <w:tab w:val="left" w:pos="1539"/>
        </w:tabs>
        <w:spacing w:before="103"/>
        <w:ind w:hanging="690"/>
        <w:rPr>
          <w:sz w:val="24"/>
        </w:rPr>
      </w:pPr>
      <w:r>
        <w:rPr>
          <w:sz w:val="24"/>
        </w:rPr>
        <w:t>资格证明文件</w:t>
      </w:r>
    </w:p>
    <w:p w14:paraId="4E3FFC03" w14:textId="77777777" w:rsidR="006C7994" w:rsidRDefault="00100F05">
      <w:pPr>
        <w:pStyle w:val="af"/>
        <w:numPr>
          <w:ilvl w:val="0"/>
          <w:numId w:val="29"/>
        </w:numPr>
        <w:tabs>
          <w:tab w:val="left" w:pos="1539"/>
        </w:tabs>
        <w:spacing w:before="100" w:line="319" w:lineRule="auto"/>
        <w:ind w:left="849" w:right="2785" w:firstLine="0"/>
        <w:rPr>
          <w:sz w:val="24"/>
        </w:rPr>
      </w:pPr>
      <w:r>
        <w:rPr>
          <w:sz w:val="24"/>
        </w:rPr>
        <w:t>投标保证金，形式</w:t>
      </w:r>
      <w:r>
        <w:rPr>
          <w:sz w:val="24"/>
          <w:u w:val="single"/>
        </w:rPr>
        <w:t>（支票或电汇）</w:t>
      </w:r>
      <w:r>
        <w:rPr>
          <w:sz w:val="24"/>
        </w:rPr>
        <w:t>，金额为</w:t>
      </w:r>
      <w:r>
        <w:rPr>
          <w:sz w:val="24"/>
          <w:u w:val="single"/>
        </w:rPr>
        <w:t>（注明币种）</w:t>
      </w:r>
      <w:r>
        <w:rPr>
          <w:spacing w:val="-15"/>
          <w:sz w:val="24"/>
        </w:rPr>
        <w:t>。</w:t>
      </w:r>
      <w:r>
        <w:rPr>
          <w:sz w:val="24"/>
        </w:rPr>
        <w:t>据此函，签字代表宣布同意如下：</w:t>
      </w:r>
    </w:p>
    <w:p w14:paraId="07B3CD05" w14:textId="77777777" w:rsidR="006C7994" w:rsidRDefault="00100F05">
      <w:pPr>
        <w:pStyle w:val="af"/>
        <w:numPr>
          <w:ilvl w:val="0"/>
          <w:numId w:val="30"/>
        </w:numPr>
        <w:tabs>
          <w:tab w:val="left" w:pos="1210"/>
        </w:tabs>
        <w:spacing w:before="1" w:line="319" w:lineRule="auto"/>
        <w:ind w:right="632" w:hanging="562"/>
        <w:rPr>
          <w:sz w:val="24"/>
        </w:rPr>
      </w:pPr>
      <w:r>
        <w:rPr>
          <w:sz w:val="24"/>
        </w:rPr>
        <w:t>所附投标报价表中规定的应提交和交付的货物和服务投标总价为</w:t>
      </w:r>
      <w:r>
        <w:rPr>
          <w:sz w:val="24"/>
          <w:u w:val="single"/>
        </w:rPr>
        <w:t>（注明币种，并用</w:t>
      </w:r>
      <w:r>
        <w:rPr>
          <w:rFonts w:hint="eastAsia"/>
          <w:sz w:val="24"/>
          <w:u w:val="single"/>
        </w:rPr>
        <w:t>文字</w:t>
      </w:r>
      <w:r>
        <w:rPr>
          <w:sz w:val="24"/>
          <w:u w:val="single"/>
        </w:rPr>
        <w:t>和数字表示的投标总价</w:t>
      </w:r>
      <w:r>
        <w:rPr>
          <w:sz w:val="24"/>
        </w:rPr>
        <w:t>）。</w:t>
      </w:r>
    </w:p>
    <w:p w14:paraId="17CCE8B3" w14:textId="77777777" w:rsidR="006C7994" w:rsidRDefault="00100F05">
      <w:pPr>
        <w:pStyle w:val="af"/>
        <w:numPr>
          <w:ilvl w:val="0"/>
          <w:numId w:val="30"/>
        </w:numPr>
        <w:tabs>
          <w:tab w:val="left" w:pos="1211"/>
        </w:tabs>
        <w:ind w:left="1210" w:hanging="362"/>
        <w:rPr>
          <w:sz w:val="24"/>
        </w:rPr>
      </w:pPr>
      <w:r>
        <w:rPr>
          <w:rFonts w:hint="eastAsia"/>
          <w:sz w:val="24"/>
        </w:rPr>
        <w:t>投标人</w:t>
      </w:r>
      <w:r>
        <w:rPr>
          <w:sz w:val="24"/>
        </w:rPr>
        <w:t>将按招标文件的规定履行合同责任和义务；</w:t>
      </w:r>
    </w:p>
    <w:p w14:paraId="2B07D121" w14:textId="77777777" w:rsidR="006C7994" w:rsidRDefault="00100F05">
      <w:pPr>
        <w:pStyle w:val="af"/>
        <w:numPr>
          <w:ilvl w:val="0"/>
          <w:numId w:val="30"/>
        </w:numPr>
        <w:tabs>
          <w:tab w:val="left" w:pos="1210"/>
        </w:tabs>
        <w:spacing w:before="101" w:line="319" w:lineRule="auto"/>
        <w:ind w:right="633" w:hanging="562"/>
        <w:rPr>
          <w:sz w:val="24"/>
        </w:rPr>
      </w:pPr>
      <w:r>
        <w:rPr>
          <w:rFonts w:hint="eastAsia"/>
          <w:sz w:val="24"/>
        </w:rPr>
        <w:t>投标人</w:t>
      </w:r>
      <w:r>
        <w:rPr>
          <w:sz w:val="24"/>
        </w:rPr>
        <w:t>已详细审查全部招标文件，包括修改文件（如有的话）。我们完全理解并同意放弃对这方面有不明及误解的权利。</w:t>
      </w:r>
    </w:p>
    <w:p w14:paraId="65EE9802" w14:textId="77777777" w:rsidR="006C7994" w:rsidRDefault="00100F05">
      <w:pPr>
        <w:pStyle w:val="af"/>
        <w:numPr>
          <w:ilvl w:val="0"/>
          <w:numId w:val="30"/>
        </w:numPr>
        <w:tabs>
          <w:tab w:val="left" w:pos="1211"/>
          <w:tab w:val="left" w:pos="5049"/>
        </w:tabs>
        <w:ind w:left="1210" w:hanging="362"/>
        <w:rPr>
          <w:sz w:val="24"/>
        </w:rPr>
      </w:pPr>
      <w:r>
        <w:rPr>
          <w:sz w:val="24"/>
        </w:rPr>
        <w:t>本投标有效期自开标之日起</w:t>
      </w:r>
      <w:r>
        <w:rPr>
          <w:sz w:val="24"/>
          <w:u w:val="single"/>
        </w:rPr>
        <w:t xml:space="preserve"> </w:t>
      </w:r>
      <w:r>
        <w:rPr>
          <w:sz w:val="24"/>
          <w:u w:val="single"/>
        </w:rPr>
        <w:tab/>
      </w:r>
      <w:r>
        <w:rPr>
          <w:sz w:val="24"/>
        </w:rPr>
        <w:t>天。</w:t>
      </w:r>
    </w:p>
    <w:p w14:paraId="0D4A6756" w14:textId="77777777" w:rsidR="006C7994" w:rsidRDefault="00100F05">
      <w:pPr>
        <w:pStyle w:val="af"/>
        <w:numPr>
          <w:ilvl w:val="0"/>
          <w:numId w:val="30"/>
        </w:numPr>
        <w:tabs>
          <w:tab w:val="left" w:pos="1210"/>
        </w:tabs>
        <w:spacing w:before="101" w:line="319" w:lineRule="auto"/>
        <w:ind w:left="1192" w:right="633" w:hanging="348"/>
        <w:rPr>
          <w:sz w:val="24"/>
        </w:rPr>
      </w:pPr>
      <w:r>
        <w:rPr>
          <w:sz w:val="24"/>
        </w:rPr>
        <w:t>如果在规定的开标时间后，</w:t>
      </w:r>
      <w:r>
        <w:rPr>
          <w:rFonts w:hint="eastAsia"/>
          <w:sz w:val="24"/>
        </w:rPr>
        <w:t>投标人</w:t>
      </w:r>
      <w:r>
        <w:rPr>
          <w:sz w:val="24"/>
        </w:rPr>
        <w:t>在投标有效期内撤回投标，其投标保证金将被贵方没收。</w:t>
      </w:r>
    </w:p>
    <w:p w14:paraId="7A6B0337" w14:textId="77777777" w:rsidR="006C7994" w:rsidRDefault="00100F05">
      <w:pPr>
        <w:pStyle w:val="af"/>
        <w:numPr>
          <w:ilvl w:val="0"/>
          <w:numId w:val="30"/>
        </w:numPr>
        <w:tabs>
          <w:tab w:val="left" w:pos="1222"/>
        </w:tabs>
        <w:spacing w:line="319" w:lineRule="auto"/>
        <w:ind w:left="1192" w:right="633" w:hanging="334"/>
        <w:rPr>
          <w:sz w:val="24"/>
        </w:rPr>
      </w:pPr>
      <w:r>
        <w:rPr>
          <w:rFonts w:hint="eastAsia"/>
          <w:sz w:val="24"/>
        </w:rPr>
        <w:t>投标人</w:t>
      </w:r>
      <w:r>
        <w:rPr>
          <w:sz w:val="24"/>
        </w:rPr>
        <w:t>同意提供按照贵方可能要求的与其投标有关的一切数据或资料，完全理解贵方不一定要接受最低价的投标或收到的任何投标。</w:t>
      </w:r>
    </w:p>
    <w:p w14:paraId="76673EED" w14:textId="77777777" w:rsidR="006C7994" w:rsidRDefault="00100F05">
      <w:pPr>
        <w:pStyle w:val="af"/>
        <w:numPr>
          <w:ilvl w:val="0"/>
          <w:numId w:val="30"/>
        </w:numPr>
        <w:tabs>
          <w:tab w:val="left" w:pos="1225"/>
        </w:tabs>
        <w:spacing w:before="1"/>
        <w:ind w:left="1225" w:hanging="361"/>
        <w:rPr>
          <w:sz w:val="24"/>
        </w:rPr>
      </w:pPr>
      <w:r>
        <w:rPr>
          <w:sz w:val="24"/>
        </w:rPr>
        <w:t>与本投标有关的一切正式往来信函请寄：</w:t>
      </w:r>
    </w:p>
    <w:p w14:paraId="71E6044E" w14:textId="77777777" w:rsidR="006C7994" w:rsidRDefault="006C7994">
      <w:pPr>
        <w:pStyle w:val="a5"/>
        <w:spacing w:before="0"/>
        <w:rPr>
          <w:sz w:val="24"/>
        </w:rPr>
      </w:pPr>
    </w:p>
    <w:p w14:paraId="20400811" w14:textId="77777777" w:rsidR="006C7994" w:rsidRDefault="00100F05">
      <w:pPr>
        <w:tabs>
          <w:tab w:val="left" w:pos="4132"/>
          <w:tab w:val="left" w:pos="4173"/>
          <w:tab w:val="left" w:pos="7431"/>
        </w:tabs>
        <w:spacing w:before="203" w:line="319" w:lineRule="auto"/>
        <w:ind w:left="532" w:right="3091" w:firstLine="40"/>
        <w:rPr>
          <w:rFonts w:ascii="Times New Roman" w:eastAsia="Times New Roman"/>
          <w:sz w:val="24"/>
        </w:rPr>
      </w:pPr>
      <w:r>
        <w:rPr>
          <w:sz w:val="24"/>
        </w:rPr>
        <w:t>地址：</w:t>
      </w:r>
      <w:r>
        <w:rPr>
          <w:sz w:val="24"/>
          <w:u w:val="single"/>
        </w:rPr>
        <w:t xml:space="preserve"> </w:t>
      </w:r>
      <w:r>
        <w:rPr>
          <w:sz w:val="24"/>
          <w:u w:val="single"/>
        </w:rPr>
        <w:tab/>
      </w:r>
      <w:r>
        <w:rPr>
          <w:sz w:val="24"/>
          <w:u w:val="single"/>
        </w:rPr>
        <w:tab/>
      </w:r>
      <w:r>
        <w:rPr>
          <w:spacing w:val="-1"/>
          <w:sz w:val="24"/>
        </w:rPr>
        <w:t>邮</w:t>
      </w:r>
      <w:r>
        <w:rPr>
          <w:sz w:val="24"/>
        </w:rPr>
        <w:t>编：</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w w:val="39"/>
          <w:sz w:val="24"/>
          <w:u w:val="single"/>
        </w:rPr>
        <w:t xml:space="preserve"> </w:t>
      </w:r>
      <w:r>
        <w:rPr>
          <w:sz w:val="24"/>
        </w:rPr>
        <w:t>电话：</w:t>
      </w:r>
      <w:r>
        <w:rPr>
          <w:sz w:val="24"/>
          <w:u w:val="single"/>
        </w:rPr>
        <w:t xml:space="preserve"> </w:t>
      </w:r>
      <w:r>
        <w:rPr>
          <w:sz w:val="24"/>
          <w:u w:val="single"/>
        </w:rPr>
        <w:tab/>
      </w:r>
      <w:r>
        <w:rPr>
          <w:spacing w:val="-1"/>
          <w:sz w:val="24"/>
        </w:rPr>
        <w:t>传</w:t>
      </w:r>
      <w:r>
        <w:rPr>
          <w:sz w:val="24"/>
        </w:rPr>
        <w:t>真：</w:t>
      </w:r>
      <w:r>
        <w:rPr>
          <w:rFonts w:ascii="Times New Roman" w:eastAsia="Times New Roman"/>
          <w:sz w:val="24"/>
          <w:u w:val="single"/>
        </w:rPr>
        <w:t xml:space="preserve"> </w:t>
      </w:r>
      <w:r>
        <w:rPr>
          <w:rFonts w:ascii="Times New Roman" w:eastAsia="Times New Roman"/>
          <w:sz w:val="24"/>
          <w:u w:val="single"/>
        </w:rPr>
        <w:tab/>
      </w:r>
    </w:p>
    <w:p w14:paraId="53824506" w14:textId="77777777" w:rsidR="006C7994" w:rsidRDefault="006C7994">
      <w:pPr>
        <w:pStyle w:val="a5"/>
        <w:spacing w:before="9"/>
        <w:rPr>
          <w:rFonts w:ascii="Times New Roman"/>
          <w:sz w:val="29"/>
        </w:rPr>
      </w:pPr>
    </w:p>
    <w:p w14:paraId="479ED0A5" w14:textId="77777777" w:rsidR="006C7994" w:rsidRDefault="00100F05">
      <w:pPr>
        <w:tabs>
          <w:tab w:val="left" w:pos="4431"/>
          <w:tab w:val="left" w:pos="4911"/>
        </w:tabs>
        <w:spacing w:before="66" w:line="319" w:lineRule="auto"/>
        <w:ind w:left="532" w:right="5652"/>
        <w:jc w:val="both"/>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8"/>
          <w:sz w:val="24"/>
          <w:u w:val="single"/>
        </w:rPr>
        <w:t xml:space="preserve"> </w:t>
      </w:r>
      <w:r>
        <w:rPr>
          <w:rFonts w:hint="eastAsia"/>
          <w:spacing w:val="-1"/>
          <w:sz w:val="24"/>
        </w:rPr>
        <w:t>投标人</w:t>
      </w:r>
      <w:r>
        <w:rPr>
          <w:sz w:val="24"/>
        </w:rPr>
        <w:t>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t xml:space="preserve"> </w:t>
      </w:r>
      <w:r>
        <w:rPr>
          <w:sz w:val="24"/>
        </w:rPr>
        <w:t xml:space="preserve">公   </w:t>
      </w:r>
      <w:r>
        <w:rPr>
          <w:spacing w:val="119"/>
          <w:sz w:val="24"/>
        </w:rPr>
        <w:t xml:space="preserve"> </w:t>
      </w:r>
      <w:r>
        <w:rPr>
          <w:sz w:val="24"/>
        </w:rPr>
        <w:t>章 ：</w:t>
      </w:r>
      <w:r>
        <w:rPr>
          <w:rFonts w:ascii="Times New Roman" w:eastAsia="Times New Roman"/>
          <w:sz w:val="24"/>
          <w:u w:val="single"/>
        </w:rPr>
        <w:t xml:space="preserve"> </w:t>
      </w:r>
      <w:r>
        <w:rPr>
          <w:rFonts w:ascii="Times New Roman" w:eastAsia="Times New Roman"/>
          <w:sz w:val="24"/>
          <w:u w:val="single"/>
        </w:rPr>
        <w:tab/>
      </w:r>
    </w:p>
    <w:p w14:paraId="32B71F23" w14:textId="77777777" w:rsidR="006C7994" w:rsidRDefault="00100F05">
      <w:pPr>
        <w:tabs>
          <w:tab w:val="left" w:pos="2812"/>
        </w:tabs>
        <w:spacing w:line="307" w:lineRule="exact"/>
        <w:ind w:left="532"/>
        <w:jc w:val="both"/>
        <w:rPr>
          <w:sz w:val="24"/>
        </w:rPr>
      </w:pPr>
      <w:r>
        <w:rPr>
          <w:sz w:val="24"/>
        </w:rPr>
        <w:t xml:space="preserve">日    </w:t>
      </w:r>
      <w:r>
        <w:rPr>
          <w:spacing w:val="119"/>
          <w:sz w:val="24"/>
        </w:rPr>
        <w:t xml:space="preserve"> </w:t>
      </w:r>
      <w:r>
        <w:rPr>
          <w:sz w:val="24"/>
        </w:rPr>
        <w:t>期：</w:t>
      </w:r>
      <w:r>
        <w:rPr>
          <w:sz w:val="24"/>
          <w:u w:val="single"/>
        </w:rPr>
        <w:t xml:space="preserve"> </w:t>
      </w:r>
      <w:r>
        <w:rPr>
          <w:sz w:val="24"/>
          <w:u w:val="single"/>
        </w:rPr>
        <w:tab/>
      </w:r>
      <w:r>
        <w:rPr>
          <w:sz w:val="24"/>
        </w:rPr>
        <w:t>年</w:t>
      </w:r>
      <w:r>
        <w:rPr>
          <w:sz w:val="24"/>
          <w:u w:val="single"/>
        </w:rPr>
        <w:t xml:space="preserve"> </w:t>
      </w:r>
      <w:r>
        <w:rPr>
          <w:sz w:val="24"/>
        </w:rPr>
        <w:t>月</w:t>
      </w:r>
      <w:r>
        <w:rPr>
          <w:spacing w:val="119"/>
          <w:sz w:val="24"/>
          <w:u w:val="single"/>
        </w:rPr>
        <w:t xml:space="preserve"> </w:t>
      </w:r>
      <w:r>
        <w:rPr>
          <w:sz w:val="24"/>
        </w:rPr>
        <w:t>日</w:t>
      </w:r>
    </w:p>
    <w:p w14:paraId="36324959" w14:textId="77777777" w:rsidR="006C7994" w:rsidRDefault="006C7994">
      <w:pPr>
        <w:spacing w:line="307" w:lineRule="exact"/>
        <w:jc w:val="both"/>
        <w:rPr>
          <w:sz w:val="24"/>
        </w:rPr>
        <w:sectPr w:rsidR="006C7994">
          <w:pgSz w:w="11910" w:h="16840"/>
          <w:pgMar w:top="1380" w:right="500" w:bottom="1620" w:left="840" w:header="964" w:footer="737" w:gutter="0"/>
          <w:cols w:space="720"/>
        </w:sectPr>
      </w:pPr>
    </w:p>
    <w:p w14:paraId="4234A7AF" w14:textId="77777777" w:rsidR="006C7994" w:rsidRDefault="00100F05">
      <w:pPr>
        <w:spacing w:before="44"/>
        <w:ind w:right="339"/>
        <w:jc w:val="center"/>
        <w:outlineLvl w:val="1"/>
        <w:rPr>
          <w:b/>
          <w:sz w:val="28"/>
        </w:rPr>
      </w:pPr>
      <w:bookmarkStart w:id="95" w:name="_Toc27086"/>
      <w:r>
        <w:rPr>
          <w:b/>
          <w:sz w:val="28"/>
        </w:rPr>
        <w:lastRenderedPageBreak/>
        <w:t>2、法人代表授权委托书</w:t>
      </w:r>
      <w:bookmarkEnd w:id="95"/>
    </w:p>
    <w:p w14:paraId="7911C1EF" w14:textId="77777777" w:rsidR="006C7994" w:rsidRDefault="00100F05">
      <w:pPr>
        <w:spacing w:before="185"/>
        <w:ind w:left="295"/>
        <w:rPr>
          <w:b/>
          <w:sz w:val="24"/>
        </w:rPr>
      </w:pPr>
      <w:r>
        <w:rPr>
          <w:b/>
          <w:sz w:val="24"/>
          <w:u w:val="single"/>
        </w:rPr>
        <w:t>致：</w:t>
      </w:r>
      <w:r>
        <w:rPr>
          <w:rFonts w:hint="eastAsia"/>
          <w:b/>
          <w:sz w:val="24"/>
          <w:u w:val="single"/>
        </w:rPr>
        <w:t>伊犁州尼勒克县人民医院</w:t>
      </w:r>
      <w:r>
        <w:rPr>
          <w:b/>
          <w:sz w:val="24"/>
          <w:u w:val="single"/>
        </w:rPr>
        <w:t xml:space="preserve"> </w:t>
      </w:r>
    </w:p>
    <w:p w14:paraId="3949D41A" w14:textId="77777777" w:rsidR="006C7994" w:rsidRDefault="006C7994">
      <w:pPr>
        <w:pStyle w:val="a5"/>
        <w:spacing w:before="0"/>
        <w:rPr>
          <w:b/>
          <w:sz w:val="20"/>
        </w:rPr>
      </w:pPr>
    </w:p>
    <w:p w14:paraId="605AC109" w14:textId="77777777" w:rsidR="006C7994" w:rsidRDefault="006C7994">
      <w:pPr>
        <w:pStyle w:val="a5"/>
        <w:spacing w:before="1"/>
        <w:rPr>
          <w:b/>
          <w:sz w:val="23"/>
        </w:rPr>
      </w:pPr>
    </w:p>
    <w:p w14:paraId="14AC5D13" w14:textId="77777777" w:rsidR="006C7994" w:rsidRDefault="00100F05">
      <w:pPr>
        <w:tabs>
          <w:tab w:val="left" w:pos="3415"/>
          <w:tab w:val="left" w:pos="5935"/>
          <w:tab w:val="left" w:pos="9990"/>
        </w:tabs>
        <w:spacing w:before="74"/>
        <w:ind w:left="655"/>
        <w:rPr>
          <w:rFonts w:ascii="Times New Roman" w:eastAsia="Times New Roman"/>
          <w:sz w:val="24"/>
        </w:rPr>
      </w:pPr>
      <w:r>
        <w:rPr>
          <w:sz w:val="24"/>
        </w:rPr>
        <w:t>注册于</w:t>
      </w:r>
      <w:r>
        <w:rPr>
          <w:sz w:val="24"/>
          <w:u w:val="single"/>
        </w:rPr>
        <w:t xml:space="preserve"> </w:t>
      </w:r>
      <w:r>
        <w:rPr>
          <w:sz w:val="24"/>
          <w:u w:val="single"/>
        </w:rPr>
        <w:tab/>
      </w:r>
      <w:r>
        <w:rPr>
          <w:sz w:val="24"/>
        </w:rPr>
        <w:t>的</w:t>
      </w:r>
      <w:r>
        <w:rPr>
          <w:sz w:val="24"/>
          <w:u w:val="single"/>
        </w:rPr>
        <w:t xml:space="preserve"> </w:t>
      </w:r>
      <w:r>
        <w:rPr>
          <w:sz w:val="24"/>
          <w:u w:val="single"/>
        </w:rPr>
        <w:tab/>
      </w:r>
      <w:r>
        <w:rPr>
          <w:spacing w:val="-1"/>
          <w:sz w:val="24"/>
        </w:rPr>
        <w:t>公</w:t>
      </w:r>
      <w:r>
        <w:rPr>
          <w:sz w:val="24"/>
        </w:rPr>
        <w:t>司/厂在下面签字的</w:t>
      </w:r>
      <w:r>
        <w:rPr>
          <w:rFonts w:ascii="Times New Roman" w:eastAsia="Times New Roman"/>
          <w:sz w:val="24"/>
          <w:u w:val="single"/>
        </w:rPr>
        <w:t xml:space="preserve"> </w:t>
      </w:r>
      <w:r>
        <w:rPr>
          <w:rFonts w:ascii="Times New Roman" w:eastAsia="Times New Roman"/>
          <w:sz w:val="24"/>
          <w:u w:val="single"/>
        </w:rPr>
        <w:tab/>
      </w:r>
    </w:p>
    <w:p w14:paraId="337B5D79" w14:textId="7634026C" w:rsidR="006C7994" w:rsidRDefault="00100F05">
      <w:pPr>
        <w:tabs>
          <w:tab w:val="left" w:pos="6415"/>
        </w:tabs>
        <w:spacing w:before="160" w:line="364" w:lineRule="auto"/>
        <w:ind w:left="295" w:right="512"/>
        <w:rPr>
          <w:sz w:val="24"/>
        </w:rPr>
      </w:pPr>
      <w:r>
        <w:rPr>
          <w:sz w:val="24"/>
        </w:rPr>
        <w:t>（法人代表姓名、职务），代表本公司授权</w:t>
      </w:r>
      <w:r>
        <w:rPr>
          <w:sz w:val="24"/>
          <w:u w:val="single"/>
        </w:rPr>
        <w:t xml:space="preserve"> </w:t>
      </w:r>
      <w:r>
        <w:rPr>
          <w:sz w:val="24"/>
          <w:u w:val="single"/>
        </w:rPr>
        <w:tab/>
      </w:r>
      <w:r>
        <w:rPr>
          <w:sz w:val="24"/>
        </w:rPr>
        <w:t>为本公司/厂的合法代理人，就</w:t>
      </w:r>
      <w:r w:rsidR="00A84C14">
        <w:rPr>
          <w:rFonts w:hint="eastAsia"/>
          <w:sz w:val="24"/>
          <w:u w:val="single"/>
        </w:rPr>
        <w:t>尼勒克县人民医院便携式彩色多普勒超声波诊断仪采购</w:t>
      </w:r>
      <w:r>
        <w:rPr>
          <w:sz w:val="24"/>
        </w:rPr>
        <w:t>招标事宜</w:t>
      </w:r>
      <w:r>
        <w:rPr>
          <w:spacing w:val="-29"/>
          <w:sz w:val="24"/>
        </w:rPr>
        <w:t>，</w:t>
      </w:r>
      <w:r>
        <w:rPr>
          <w:sz w:val="24"/>
        </w:rPr>
        <w:t>全权办理针对上述项目的投标、</w:t>
      </w:r>
      <w:r>
        <w:rPr>
          <w:rFonts w:hint="eastAsia"/>
          <w:sz w:val="24"/>
        </w:rPr>
        <w:t>投标</w:t>
      </w:r>
      <w:r>
        <w:rPr>
          <w:sz w:val="24"/>
        </w:rPr>
        <w:t>、签约等具体工作，并签署全部有关的文件、协议及合同。</w:t>
      </w:r>
    </w:p>
    <w:p w14:paraId="1EBDADF2" w14:textId="77777777" w:rsidR="006C7994" w:rsidRDefault="00100F05">
      <w:pPr>
        <w:spacing w:line="305" w:lineRule="exact"/>
        <w:ind w:left="772"/>
        <w:rPr>
          <w:sz w:val="24"/>
        </w:rPr>
      </w:pPr>
      <w:r>
        <w:rPr>
          <w:sz w:val="24"/>
        </w:rPr>
        <w:t>我公司对被授权人签署的所有文件负全部责任。</w:t>
      </w:r>
    </w:p>
    <w:p w14:paraId="6DC6DF39" w14:textId="77777777" w:rsidR="006C7994" w:rsidRDefault="00100F05">
      <w:pPr>
        <w:spacing w:before="161" w:line="362" w:lineRule="auto"/>
        <w:ind w:left="292" w:right="632" w:firstLine="480"/>
        <w:rPr>
          <w:sz w:val="24"/>
        </w:rPr>
      </w:pPr>
      <w:r>
        <w:rPr>
          <w:sz w:val="24"/>
        </w:rPr>
        <w:t>在撤销授权的书面通知以前，本授权书一直有效。被授权人签署的所有文件（在授权书有效期内签署的）不因授权的撤销而失效。</w:t>
      </w:r>
    </w:p>
    <w:p w14:paraId="016E8466" w14:textId="77777777" w:rsidR="006C7994" w:rsidRDefault="006C7994">
      <w:pPr>
        <w:pStyle w:val="a5"/>
        <w:spacing w:before="0"/>
        <w:rPr>
          <w:sz w:val="24"/>
        </w:rPr>
      </w:pPr>
    </w:p>
    <w:p w14:paraId="07D9E5BF" w14:textId="77777777" w:rsidR="006C7994" w:rsidRDefault="00100F05">
      <w:pPr>
        <w:tabs>
          <w:tab w:val="left" w:pos="2812"/>
          <w:tab w:val="left" w:pos="3652"/>
          <w:tab w:val="left" w:pos="4492"/>
        </w:tabs>
        <w:spacing w:before="163"/>
        <w:ind w:left="772"/>
        <w:rPr>
          <w:sz w:val="24"/>
        </w:rPr>
      </w:pPr>
      <w:r>
        <w:rPr>
          <w:sz w:val="24"/>
        </w:rPr>
        <w:t>本授权书于</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日签字生效，特此声明。</w:t>
      </w:r>
    </w:p>
    <w:p w14:paraId="4D4F75B4" w14:textId="77777777" w:rsidR="006C7994" w:rsidRDefault="006C7994">
      <w:pPr>
        <w:pStyle w:val="a5"/>
        <w:spacing w:before="0"/>
        <w:rPr>
          <w:sz w:val="26"/>
        </w:rPr>
      </w:pPr>
    </w:p>
    <w:p w14:paraId="7C634AE6" w14:textId="77777777" w:rsidR="006C7994" w:rsidRDefault="006C7994">
      <w:pPr>
        <w:pStyle w:val="a5"/>
        <w:spacing w:before="0"/>
        <w:rPr>
          <w:sz w:val="23"/>
        </w:rPr>
      </w:pPr>
    </w:p>
    <w:p w14:paraId="083D4D3F" w14:textId="77777777" w:rsidR="006C7994" w:rsidRDefault="00100F05">
      <w:pPr>
        <w:tabs>
          <w:tab w:val="left" w:pos="3951"/>
          <w:tab w:val="left" w:pos="4612"/>
          <w:tab w:val="left" w:pos="7551"/>
        </w:tabs>
        <w:spacing w:before="1"/>
        <w:ind w:left="772"/>
        <w:rPr>
          <w:rFonts w:ascii="Times New Roman" w:eastAsia="Times New Roman"/>
          <w:sz w:val="24"/>
        </w:rPr>
      </w:pPr>
      <w:r>
        <w:rPr>
          <w:sz w:val="24"/>
        </w:rPr>
        <w:t>被授权人签名：</w:t>
      </w:r>
      <w:r>
        <w:rPr>
          <w:sz w:val="24"/>
          <w:u w:val="single"/>
        </w:rPr>
        <w:t xml:space="preserve"> </w:t>
      </w:r>
      <w:r>
        <w:rPr>
          <w:sz w:val="24"/>
          <w:u w:val="single"/>
        </w:rPr>
        <w:tab/>
      </w:r>
      <w:r>
        <w:rPr>
          <w:sz w:val="24"/>
        </w:rPr>
        <w:tab/>
      </w:r>
      <w:r>
        <w:rPr>
          <w:spacing w:val="-1"/>
          <w:sz w:val="24"/>
        </w:rPr>
        <w:t>授</w:t>
      </w:r>
      <w:r>
        <w:rPr>
          <w:sz w:val="24"/>
        </w:rPr>
        <w:t>权人签名：</w:t>
      </w:r>
      <w:r>
        <w:rPr>
          <w:rFonts w:ascii="Times New Roman" w:eastAsia="Times New Roman"/>
          <w:sz w:val="24"/>
          <w:u w:val="single"/>
        </w:rPr>
        <w:t xml:space="preserve"> </w:t>
      </w:r>
      <w:r>
        <w:rPr>
          <w:rFonts w:ascii="Times New Roman" w:eastAsia="Times New Roman"/>
          <w:sz w:val="24"/>
          <w:u w:val="single"/>
        </w:rPr>
        <w:tab/>
      </w:r>
    </w:p>
    <w:p w14:paraId="32C92EBF" w14:textId="77777777" w:rsidR="006C7994" w:rsidRDefault="006C7994">
      <w:pPr>
        <w:pStyle w:val="a5"/>
        <w:spacing w:before="0"/>
        <w:rPr>
          <w:rFonts w:ascii="Times New Roman"/>
          <w:sz w:val="20"/>
        </w:rPr>
      </w:pPr>
    </w:p>
    <w:p w14:paraId="6B132C73" w14:textId="77777777" w:rsidR="006C7994" w:rsidRDefault="006C7994">
      <w:pPr>
        <w:pStyle w:val="a5"/>
        <w:spacing w:before="9"/>
        <w:rPr>
          <w:rFonts w:ascii="Times New Roman"/>
          <w:sz w:val="27"/>
        </w:rPr>
      </w:pPr>
    </w:p>
    <w:p w14:paraId="599D3A87" w14:textId="77777777" w:rsidR="006C7994" w:rsidRDefault="00100F05">
      <w:pPr>
        <w:tabs>
          <w:tab w:val="left" w:pos="3951"/>
          <w:tab w:val="left" w:pos="4612"/>
          <w:tab w:val="left" w:pos="7911"/>
        </w:tabs>
        <w:spacing w:before="74"/>
        <w:ind w:left="772"/>
        <w:rPr>
          <w:rFonts w:ascii="Times New Roman" w:eastAsia="Times New Roman"/>
          <w:sz w:val="24"/>
        </w:rPr>
      </w:pPr>
      <w:r>
        <w:rPr>
          <w:sz w:val="24"/>
        </w:rPr>
        <w:t>职务：</w:t>
      </w:r>
      <w:r>
        <w:rPr>
          <w:sz w:val="24"/>
          <w:u w:val="single"/>
        </w:rPr>
        <w:t xml:space="preserve"> </w:t>
      </w:r>
      <w:r>
        <w:rPr>
          <w:sz w:val="24"/>
          <w:u w:val="single"/>
        </w:rPr>
        <w:tab/>
      </w:r>
      <w:r>
        <w:rPr>
          <w:sz w:val="24"/>
        </w:rPr>
        <w:tab/>
        <w:t>职务：</w:t>
      </w:r>
      <w:r>
        <w:rPr>
          <w:spacing w:val="-1"/>
          <w:sz w:val="24"/>
        </w:rPr>
        <w:t xml:space="preserve"> </w:t>
      </w:r>
      <w:r>
        <w:rPr>
          <w:rFonts w:ascii="Times New Roman" w:eastAsia="Times New Roman"/>
          <w:sz w:val="24"/>
          <w:u w:val="single"/>
        </w:rPr>
        <w:t xml:space="preserve"> </w:t>
      </w:r>
      <w:r>
        <w:rPr>
          <w:rFonts w:ascii="Times New Roman" w:eastAsia="Times New Roman"/>
          <w:sz w:val="24"/>
          <w:u w:val="single"/>
        </w:rPr>
        <w:tab/>
      </w:r>
    </w:p>
    <w:p w14:paraId="7FDB2588" w14:textId="77777777" w:rsidR="006C7994" w:rsidRDefault="006C7994">
      <w:pPr>
        <w:pStyle w:val="a5"/>
        <w:spacing w:before="0"/>
        <w:rPr>
          <w:rFonts w:ascii="Times New Roman"/>
          <w:sz w:val="20"/>
        </w:rPr>
      </w:pPr>
    </w:p>
    <w:p w14:paraId="153BC01B" w14:textId="77777777" w:rsidR="006C7994" w:rsidRDefault="006C7994">
      <w:pPr>
        <w:pStyle w:val="a5"/>
        <w:spacing w:before="2"/>
        <w:rPr>
          <w:rFonts w:ascii="Times New Roman"/>
          <w:sz w:val="28"/>
        </w:rPr>
      </w:pPr>
    </w:p>
    <w:p w14:paraId="30457C4A" w14:textId="77777777" w:rsidR="006C7994" w:rsidRDefault="00100F05">
      <w:pPr>
        <w:tabs>
          <w:tab w:val="left" w:pos="4671"/>
        </w:tabs>
        <w:spacing w:before="74"/>
        <w:ind w:left="772"/>
        <w:rPr>
          <w:rFonts w:ascii="Times New Roman" w:eastAsia="Times New Roman"/>
          <w:sz w:val="24"/>
        </w:rPr>
      </w:pPr>
      <w:r>
        <w:rPr>
          <w:spacing w:val="-1"/>
          <w:sz w:val="24"/>
        </w:rPr>
        <w:t>被</w:t>
      </w:r>
      <w:r>
        <w:rPr>
          <w:sz w:val="24"/>
        </w:rPr>
        <w:t>授权人身份证号码：</w:t>
      </w:r>
      <w:r>
        <w:rPr>
          <w:rFonts w:ascii="Times New Roman" w:eastAsia="Times New Roman"/>
          <w:sz w:val="24"/>
          <w:u w:val="single"/>
        </w:rPr>
        <w:t xml:space="preserve"> </w:t>
      </w:r>
      <w:r>
        <w:rPr>
          <w:rFonts w:ascii="Times New Roman" w:eastAsia="Times New Roman"/>
          <w:sz w:val="24"/>
          <w:u w:val="single"/>
        </w:rPr>
        <w:tab/>
      </w:r>
    </w:p>
    <w:p w14:paraId="74BDEA5D" w14:textId="77777777" w:rsidR="006C7994" w:rsidRDefault="006C7994">
      <w:pPr>
        <w:pStyle w:val="a5"/>
        <w:spacing w:before="0"/>
        <w:rPr>
          <w:rFonts w:ascii="Times New Roman"/>
          <w:sz w:val="20"/>
        </w:rPr>
      </w:pPr>
    </w:p>
    <w:p w14:paraId="34D4D691" w14:textId="77777777" w:rsidR="006C7994" w:rsidRDefault="006C7994">
      <w:pPr>
        <w:pStyle w:val="a5"/>
        <w:spacing w:before="1"/>
        <w:rPr>
          <w:rFonts w:ascii="Times New Roman"/>
          <w:sz w:val="28"/>
        </w:rPr>
      </w:pPr>
    </w:p>
    <w:p w14:paraId="643837FD" w14:textId="77777777" w:rsidR="006C7994" w:rsidRDefault="00100F05">
      <w:pPr>
        <w:tabs>
          <w:tab w:val="left" w:pos="4671"/>
          <w:tab w:val="left" w:pos="4972"/>
          <w:tab w:val="left" w:pos="7911"/>
        </w:tabs>
        <w:spacing w:before="74"/>
        <w:ind w:left="772"/>
        <w:rPr>
          <w:rFonts w:ascii="Times New Roman" w:eastAsia="Times New Roman"/>
          <w:sz w:val="24"/>
        </w:rPr>
      </w:pPr>
      <w:r>
        <w:rPr>
          <w:sz w:val="24"/>
        </w:rPr>
        <w:t>法定代表人身份证号码：</w:t>
      </w:r>
      <w:r>
        <w:rPr>
          <w:sz w:val="24"/>
          <w:u w:val="single"/>
        </w:rPr>
        <w:t xml:space="preserve"> </w:t>
      </w:r>
      <w:r>
        <w:rPr>
          <w:sz w:val="24"/>
          <w:u w:val="single"/>
        </w:rPr>
        <w:tab/>
      </w:r>
      <w:r>
        <w:rPr>
          <w:sz w:val="24"/>
        </w:rPr>
        <w:tab/>
      </w:r>
      <w:r>
        <w:rPr>
          <w:rFonts w:hint="eastAsia"/>
          <w:spacing w:val="-1"/>
          <w:sz w:val="24"/>
        </w:rPr>
        <w:t>投标人</w:t>
      </w:r>
      <w:r>
        <w:rPr>
          <w:sz w:val="24"/>
        </w:rPr>
        <w:t>公章：</w:t>
      </w:r>
      <w:r>
        <w:rPr>
          <w:rFonts w:ascii="Times New Roman" w:eastAsia="Times New Roman"/>
          <w:sz w:val="24"/>
          <w:u w:val="single"/>
        </w:rPr>
        <w:t xml:space="preserve"> </w:t>
      </w:r>
      <w:r>
        <w:rPr>
          <w:rFonts w:ascii="Times New Roman" w:eastAsia="Times New Roman"/>
          <w:sz w:val="24"/>
          <w:u w:val="single"/>
        </w:rPr>
        <w:tab/>
      </w:r>
    </w:p>
    <w:p w14:paraId="5BC8D168" w14:textId="77777777" w:rsidR="006C7994" w:rsidRDefault="006C7994">
      <w:pPr>
        <w:pStyle w:val="a5"/>
        <w:spacing w:before="0"/>
        <w:rPr>
          <w:rFonts w:ascii="Times New Roman"/>
          <w:sz w:val="20"/>
        </w:rPr>
      </w:pPr>
    </w:p>
    <w:p w14:paraId="42165D38" w14:textId="77777777" w:rsidR="006C7994" w:rsidRDefault="006C7994">
      <w:pPr>
        <w:pStyle w:val="a5"/>
        <w:spacing w:before="7"/>
        <w:rPr>
          <w:rFonts w:ascii="Times New Roman"/>
          <w:sz w:val="28"/>
        </w:rPr>
      </w:pPr>
    </w:p>
    <w:p w14:paraId="6F031065" w14:textId="77777777" w:rsidR="006C7994" w:rsidRDefault="00100F05">
      <w:pPr>
        <w:spacing w:before="67"/>
        <w:ind w:left="292"/>
        <w:rPr>
          <w:sz w:val="24"/>
        </w:rPr>
      </w:pPr>
      <w:r>
        <w:rPr>
          <w:sz w:val="24"/>
        </w:rPr>
        <w:t>附：法定代表人、被授权人身份征正面、反面复印件。</w:t>
      </w:r>
    </w:p>
    <w:p w14:paraId="6398F7D6" w14:textId="77777777" w:rsidR="006C7994" w:rsidRDefault="006C7994">
      <w:pPr>
        <w:rPr>
          <w:sz w:val="24"/>
        </w:rPr>
        <w:sectPr w:rsidR="006C7994">
          <w:pgSz w:w="11910" w:h="16840"/>
          <w:pgMar w:top="1380" w:right="500" w:bottom="1620" w:left="840" w:header="964" w:footer="737" w:gutter="0"/>
          <w:cols w:space="720"/>
        </w:sectPr>
      </w:pPr>
    </w:p>
    <w:p w14:paraId="7E68C466" w14:textId="77777777" w:rsidR="006C7994" w:rsidRDefault="00100F05">
      <w:pPr>
        <w:spacing w:before="48"/>
        <w:ind w:left="1108"/>
        <w:outlineLvl w:val="1"/>
        <w:rPr>
          <w:b/>
          <w:sz w:val="28"/>
        </w:rPr>
      </w:pPr>
      <w:bookmarkStart w:id="96" w:name="_Toc30890"/>
      <w:r>
        <w:rPr>
          <w:b/>
          <w:sz w:val="28"/>
        </w:rPr>
        <w:lastRenderedPageBreak/>
        <w:t>3、投标保证金</w:t>
      </w:r>
      <w:bookmarkEnd w:id="96"/>
    </w:p>
    <w:p w14:paraId="14438055" w14:textId="77777777" w:rsidR="006C7994" w:rsidRDefault="006C7994">
      <w:pPr>
        <w:rPr>
          <w:sz w:val="28"/>
        </w:rPr>
        <w:sectPr w:rsidR="006C7994">
          <w:pgSz w:w="11910" w:h="16840"/>
          <w:pgMar w:top="1400" w:right="500" w:bottom="1620" w:left="840" w:header="964" w:footer="737" w:gutter="0"/>
          <w:cols w:space="720"/>
        </w:sectPr>
      </w:pPr>
    </w:p>
    <w:p w14:paraId="7C9EF958" w14:textId="77777777" w:rsidR="006C7994" w:rsidRDefault="00100F05">
      <w:pPr>
        <w:spacing w:before="48"/>
        <w:ind w:right="337"/>
        <w:jc w:val="center"/>
        <w:outlineLvl w:val="1"/>
        <w:rPr>
          <w:b/>
          <w:sz w:val="28"/>
        </w:rPr>
      </w:pPr>
      <w:bookmarkStart w:id="97" w:name="_Toc15166"/>
      <w:r>
        <w:rPr>
          <w:b/>
          <w:sz w:val="28"/>
        </w:rPr>
        <w:lastRenderedPageBreak/>
        <w:t>4、开标一览表</w:t>
      </w:r>
      <w:bookmarkEnd w:id="97"/>
    </w:p>
    <w:p w14:paraId="79D09535" w14:textId="77777777" w:rsidR="006C7994" w:rsidRDefault="006C7994">
      <w:pPr>
        <w:pStyle w:val="a5"/>
        <w:spacing w:before="10"/>
        <w:rPr>
          <w:b/>
          <w:sz w:val="37"/>
        </w:rPr>
      </w:pPr>
    </w:p>
    <w:p w14:paraId="51F9165A" w14:textId="77777777" w:rsidR="006C7994" w:rsidRDefault="00100F05">
      <w:pPr>
        <w:spacing w:before="1"/>
        <w:ind w:left="532"/>
        <w:rPr>
          <w:sz w:val="24"/>
        </w:rPr>
      </w:pPr>
      <w:r>
        <w:rPr>
          <w:rFonts w:hint="eastAsia"/>
          <w:sz w:val="24"/>
        </w:rPr>
        <w:t>投标人</w:t>
      </w:r>
      <w:r>
        <w:rPr>
          <w:sz w:val="24"/>
        </w:rPr>
        <w:t>名称：</w:t>
      </w:r>
    </w:p>
    <w:p w14:paraId="5BDB5D86" w14:textId="77777777" w:rsidR="006C7994" w:rsidRDefault="00100F05">
      <w:pPr>
        <w:tabs>
          <w:tab w:val="left" w:pos="8452"/>
        </w:tabs>
        <w:spacing w:before="100"/>
        <w:ind w:left="532"/>
        <w:rPr>
          <w:sz w:val="24"/>
        </w:rPr>
      </w:pPr>
      <w:r>
        <w:rPr>
          <w:sz w:val="24"/>
        </w:rPr>
        <w:t>项目名称：</w:t>
      </w:r>
      <w:r>
        <w:rPr>
          <w:sz w:val="24"/>
        </w:rPr>
        <w:tab/>
        <w:t>单位：元</w:t>
      </w:r>
    </w:p>
    <w:p w14:paraId="099FCDED" w14:textId="77777777" w:rsidR="006C7994" w:rsidRDefault="006C7994">
      <w:pPr>
        <w:pStyle w:val="a5"/>
        <w:spacing w:before="4"/>
        <w:rPr>
          <w:sz w:val="29"/>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9"/>
        <w:gridCol w:w="7390"/>
      </w:tblGrid>
      <w:tr w:rsidR="006C7994" w14:paraId="278B309D" w14:textId="77777777">
        <w:trPr>
          <w:trHeight w:val="1124"/>
        </w:trPr>
        <w:tc>
          <w:tcPr>
            <w:tcW w:w="2789" w:type="dxa"/>
          </w:tcPr>
          <w:p w14:paraId="52ABB452" w14:textId="77777777" w:rsidR="006C7994" w:rsidRDefault="006C7994">
            <w:pPr>
              <w:pStyle w:val="TableParagraph"/>
              <w:spacing w:before="6"/>
              <w:rPr>
                <w:sz w:val="34"/>
              </w:rPr>
            </w:pPr>
          </w:p>
          <w:p w14:paraId="2031829C" w14:textId="77777777" w:rsidR="006C7994" w:rsidRDefault="00100F05">
            <w:pPr>
              <w:pStyle w:val="TableParagraph"/>
              <w:ind w:left="866" w:right="433"/>
              <w:jc w:val="center"/>
              <w:rPr>
                <w:sz w:val="24"/>
              </w:rPr>
            </w:pPr>
            <w:r>
              <w:rPr>
                <w:rFonts w:hint="eastAsia"/>
                <w:sz w:val="24"/>
              </w:rPr>
              <w:t>投标人</w:t>
            </w:r>
            <w:r>
              <w:rPr>
                <w:sz w:val="24"/>
              </w:rPr>
              <w:t>名称：</w:t>
            </w:r>
          </w:p>
        </w:tc>
        <w:tc>
          <w:tcPr>
            <w:tcW w:w="7390" w:type="dxa"/>
          </w:tcPr>
          <w:p w14:paraId="266C65D4" w14:textId="77777777" w:rsidR="006C7994" w:rsidRDefault="006C7994">
            <w:pPr>
              <w:pStyle w:val="TableParagraph"/>
              <w:rPr>
                <w:rFonts w:ascii="Times New Roman"/>
                <w:sz w:val="24"/>
              </w:rPr>
            </w:pPr>
          </w:p>
        </w:tc>
      </w:tr>
      <w:tr w:rsidR="006C7994" w14:paraId="5545F2A3" w14:textId="77777777">
        <w:trPr>
          <w:trHeight w:val="1005"/>
        </w:trPr>
        <w:tc>
          <w:tcPr>
            <w:tcW w:w="2789" w:type="dxa"/>
            <w:vMerge w:val="restart"/>
          </w:tcPr>
          <w:p w14:paraId="21D4AC29" w14:textId="77777777" w:rsidR="006C7994" w:rsidRDefault="006C7994">
            <w:pPr>
              <w:pStyle w:val="TableParagraph"/>
              <w:rPr>
                <w:sz w:val="24"/>
              </w:rPr>
            </w:pPr>
          </w:p>
          <w:p w14:paraId="76DD726A" w14:textId="77777777" w:rsidR="006C7994" w:rsidRDefault="006C7994">
            <w:pPr>
              <w:pStyle w:val="TableParagraph"/>
              <w:rPr>
                <w:sz w:val="24"/>
              </w:rPr>
            </w:pPr>
          </w:p>
          <w:p w14:paraId="287B3E53" w14:textId="77777777" w:rsidR="006C7994" w:rsidRDefault="006C7994">
            <w:pPr>
              <w:pStyle w:val="TableParagraph"/>
              <w:spacing w:before="8"/>
              <w:rPr>
                <w:sz w:val="21"/>
              </w:rPr>
            </w:pPr>
          </w:p>
          <w:p w14:paraId="1B12CCB2" w14:textId="77777777" w:rsidR="006C7994" w:rsidRDefault="00100F05">
            <w:pPr>
              <w:pStyle w:val="TableParagraph"/>
              <w:ind w:left="646"/>
              <w:rPr>
                <w:sz w:val="24"/>
              </w:rPr>
            </w:pPr>
            <w:r>
              <w:rPr>
                <w:sz w:val="24"/>
              </w:rPr>
              <w:t>投标总报价（元）</w:t>
            </w:r>
          </w:p>
        </w:tc>
        <w:tc>
          <w:tcPr>
            <w:tcW w:w="7390" w:type="dxa"/>
          </w:tcPr>
          <w:p w14:paraId="3B439AA3" w14:textId="77777777" w:rsidR="006C7994" w:rsidRDefault="006C7994">
            <w:pPr>
              <w:pStyle w:val="TableParagraph"/>
              <w:spacing w:before="11"/>
              <w:rPr>
                <w:sz w:val="29"/>
              </w:rPr>
            </w:pPr>
          </w:p>
          <w:p w14:paraId="2B902E1E" w14:textId="77777777" w:rsidR="006C7994" w:rsidRDefault="00100F05">
            <w:pPr>
              <w:pStyle w:val="TableParagraph"/>
              <w:tabs>
                <w:tab w:val="left" w:pos="588"/>
                <w:tab w:val="left" w:pos="2327"/>
              </w:tabs>
              <w:spacing w:before="1"/>
              <w:ind w:left="108"/>
              <w:rPr>
                <w:rFonts w:ascii="Times New Roman" w:eastAsia="Times New Roman"/>
                <w:sz w:val="24"/>
              </w:rPr>
            </w:pPr>
            <w:r>
              <w:rPr>
                <w:sz w:val="24"/>
              </w:rPr>
              <w:t>小</w:t>
            </w:r>
            <w:r>
              <w:rPr>
                <w:sz w:val="24"/>
              </w:rPr>
              <w:tab/>
            </w:r>
            <w:r>
              <w:rPr>
                <w:spacing w:val="-1"/>
                <w:sz w:val="24"/>
              </w:rPr>
              <w:t>写</w:t>
            </w:r>
            <w:r>
              <w:rPr>
                <w:sz w:val="24"/>
              </w:rPr>
              <w:t>：</w:t>
            </w:r>
            <w:r>
              <w:rPr>
                <w:rFonts w:ascii="Times New Roman" w:eastAsia="Times New Roman"/>
                <w:sz w:val="24"/>
                <w:u w:val="single"/>
              </w:rPr>
              <w:t xml:space="preserve"> </w:t>
            </w:r>
            <w:r>
              <w:rPr>
                <w:rFonts w:ascii="Times New Roman" w:eastAsia="Times New Roman"/>
                <w:sz w:val="24"/>
                <w:u w:val="single"/>
              </w:rPr>
              <w:tab/>
            </w:r>
          </w:p>
        </w:tc>
      </w:tr>
      <w:tr w:rsidR="006C7994" w14:paraId="26FEA65E" w14:textId="77777777">
        <w:trPr>
          <w:trHeight w:val="1005"/>
        </w:trPr>
        <w:tc>
          <w:tcPr>
            <w:tcW w:w="2789" w:type="dxa"/>
            <w:vMerge/>
            <w:tcBorders>
              <w:top w:val="nil"/>
            </w:tcBorders>
          </w:tcPr>
          <w:p w14:paraId="777A4AD3" w14:textId="77777777" w:rsidR="006C7994" w:rsidRDefault="006C7994">
            <w:pPr>
              <w:rPr>
                <w:sz w:val="2"/>
                <w:szCs w:val="2"/>
              </w:rPr>
            </w:pPr>
          </w:p>
        </w:tc>
        <w:tc>
          <w:tcPr>
            <w:tcW w:w="7390" w:type="dxa"/>
          </w:tcPr>
          <w:p w14:paraId="29958B45" w14:textId="77777777" w:rsidR="006C7994" w:rsidRDefault="006C7994">
            <w:pPr>
              <w:pStyle w:val="TableParagraph"/>
              <w:spacing w:before="12"/>
              <w:rPr>
                <w:sz w:val="29"/>
              </w:rPr>
            </w:pPr>
          </w:p>
          <w:p w14:paraId="690CB167" w14:textId="77777777" w:rsidR="006C7994" w:rsidRDefault="00100F05">
            <w:pPr>
              <w:pStyle w:val="TableParagraph"/>
              <w:tabs>
                <w:tab w:val="left" w:pos="588"/>
                <w:tab w:val="left" w:pos="2327"/>
              </w:tabs>
              <w:ind w:left="108"/>
              <w:rPr>
                <w:rFonts w:ascii="Times New Roman" w:eastAsia="Times New Roman"/>
                <w:sz w:val="24"/>
              </w:rPr>
            </w:pPr>
            <w:r>
              <w:rPr>
                <w:sz w:val="24"/>
              </w:rPr>
              <w:t>大</w:t>
            </w:r>
            <w:r>
              <w:rPr>
                <w:sz w:val="24"/>
              </w:rPr>
              <w:tab/>
            </w:r>
            <w:r>
              <w:rPr>
                <w:spacing w:val="-1"/>
                <w:sz w:val="24"/>
              </w:rPr>
              <w:t>写</w:t>
            </w:r>
            <w:r>
              <w:rPr>
                <w:sz w:val="24"/>
              </w:rPr>
              <w:t>：</w:t>
            </w:r>
            <w:r>
              <w:rPr>
                <w:rFonts w:ascii="Times New Roman" w:eastAsia="Times New Roman"/>
                <w:sz w:val="24"/>
                <w:u w:val="single"/>
              </w:rPr>
              <w:t xml:space="preserve"> </w:t>
            </w:r>
            <w:r>
              <w:rPr>
                <w:rFonts w:ascii="Times New Roman" w:eastAsia="Times New Roman"/>
                <w:sz w:val="24"/>
                <w:u w:val="single"/>
              </w:rPr>
              <w:tab/>
            </w:r>
          </w:p>
        </w:tc>
      </w:tr>
      <w:tr w:rsidR="006C7994" w14:paraId="1E2698DD" w14:textId="77777777">
        <w:trPr>
          <w:trHeight w:val="1080"/>
        </w:trPr>
        <w:tc>
          <w:tcPr>
            <w:tcW w:w="2789" w:type="dxa"/>
          </w:tcPr>
          <w:p w14:paraId="124137D9" w14:textId="77777777" w:rsidR="006C7994" w:rsidRDefault="006C7994">
            <w:pPr>
              <w:pStyle w:val="TableParagraph"/>
              <w:spacing w:before="12"/>
              <w:rPr>
                <w:sz w:val="32"/>
              </w:rPr>
            </w:pPr>
          </w:p>
          <w:p w14:paraId="6B082F2F" w14:textId="77777777" w:rsidR="006C7994" w:rsidRDefault="00100F05">
            <w:pPr>
              <w:pStyle w:val="TableParagraph"/>
              <w:ind w:left="866" w:right="433"/>
              <w:jc w:val="center"/>
              <w:rPr>
                <w:sz w:val="24"/>
              </w:rPr>
            </w:pPr>
            <w:r>
              <w:rPr>
                <w:rFonts w:hint="eastAsia"/>
                <w:sz w:val="24"/>
              </w:rPr>
              <w:t>交货期</w:t>
            </w:r>
          </w:p>
        </w:tc>
        <w:tc>
          <w:tcPr>
            <w:tcW w:w="7390" w:type="dxa"/>
          </w:tcPr>
          <w:p w14:paraId="3407167C" w14:textId="77777777" w:rsidR="006C7994" w:rsidRDefault="006C7994">
            <w:pPr>
              <w:pStyle w:val="TableParagraph"/>
              <w:spacing w:before="12"/>
              <w:rPr>
                <w:sz w:val="32"/>
              </w:rPr>
            </w:pPr>
          </w:p>
          <w:p w14:paraId="0EF668FE" w14:textId="77777777" w:rsidR="006C7994" w:rsidRDefault="00100F05">
            <w:pPr>
              <w:pStyle w:val="TableParagraph"/>
              <w:tabs>
                <w:tab w:val="left" w:pos="2327"/>
              </w:tabs>
              <w:ind w:left="108"/>
              <w:rPr>
                <w:rFonts w:ascii="Times New Roman" w:eastAsia="Times New Roman"/>
                <w:sz w:val="24"/>
              </w:rPr>
            </w:pPr>
            <w:r>
              <w:rPr>
                <w:rFonts w:hint="eastAsia"/>
                <w:spacing w:val="-1"/>
                <w:sz w:val="24"/>
              </w:rPr>
              <w:t>交货期</w:t>
            </w:r>
            <w:r>
              <w:rPr>
                <w:sz w:val="24"/>
              </w:rPr>
              <w:t>：</w:t>
            </w:r>
            <w:r>
              <w:rPr>
                <w:rFonts w:ascii="Times New Roman" w:eastAsia="Times New Roman"/>
                <w:sz w:val="24"/>
                <w:u w:val="single"/>
              </w:rPr>
              <w:t xml:space="preserve"> </w:t>
            </w:r>
            <w:r>
              <w:rPr>
                <w:rFonts w:ascii="Times New Roman" w:eastAsia="Times New Roman"/>
                <w:sz w:val="24"/>
                <w:u w:val="single"/>
              </w:rPr>
              <w:tab/>
            </w:r>
          </w:p>
        </w:tc>
      </w:tr>
    </w:tbl>
    <w:p w14:paraId="49C31FCA" w14:textId="77777777" w:rsidR="006C7994" w:rsidRDefault="006C7994">
      <w:pPr>
        <w:pStyle w:val="a5"/>
        <w:spacing w:before="0"/>
        <w:rPr>
          <w:sz w:val="24"/>
        </w:rPr>
      </w:pPr>
    </w:p>
    <w:p w14:paraId="5DA7697D" w14:textId="77777777" w:rsidR="006C7994" w:rsidRDefault="006C7994">
      <w:pPr>
        <w:pStyle w:val="a5"/>
        <w:spacing w:before="0"/>
        <w:rPr>
          <w:sz w:val="24"/>
        </w:rPr>
      </w:pPr>
    </w:p>
    <w:p w14:paraId="7A86C9D5" w14:textId="77777777" w:rsidR="006C7994" w:rsidRDefault="006C7994">
      <w:pPr>
        <w:pStyle w:val="a5"/>
        <w:spacing w:before="1"/>
        <w:rPr>
          <w:sz w:val="27"/>
        </w:rPr>
      </w:pPr>
    </w:p>
    <w:p w14:paraId="1FF9E006" w14:textId="77777777" w:rsidR="006C7994" w:rsidRDefault="00100F05">
      <w:pPr>
        <w:spacing w:line="388" w:lineRule="auto"/>
        <w:ind w:left="292" w:right="551"/>
        <w:rPr>
          <w:sz w:val="24"/>
        </w:rPr>
      </w:pPr>
      <w:r>
        <w:rPr>
          <w:sz w:val="24"/>
        </w:rPr>
        <w:t>注：1、投标价格应包括投标货物服务、技术资料、技术服务、人员培训及支付的各种税费、运费、装卸费、仓储费、保险费、安装等一切有关费用。</w:t>
      </w:r>
    </w:p>
    <w:p w14:paraId="50141288" w14:textId="77777777" w:rsidR="006C7994" w:rsidRDefault="00100F05">
      <w:pPr>
        <w:spacing w:before="93" w:line="391" w:lineRule="auto"/>
        <w:ind w:left="292" w:right="676"/>
        <w:rPr>
          <w:sz w:val="24"/>
        </w:rPr>
      </w:pPr>
      <w:r>
        <w:rPr>
          <w:rFonts w:ascii="Calibri" w:eastAsia="Calibri"/>
          <w:sz w:val="24"/>
        </w:rPr>
        <w:t>2</w:t>
      </w:r>
      <w:r>
        <w:rPr>
          <w:sz w:val="24"/>
        </w:rPr>
        <w:t>、开标时，投标文件中开标一览表内容与投标文件中相应内容不一致的，以开标一览表为准。</w:t>
      </w:r>
    </w:p>
    <w:p w14:paraId="2D17C8C5" w14:textId="77777777" w:rsidR="006C7994" w:rsidRDefault="006C7994">
      <w:pPr>
        <w:pStyle w:val="a5"/>
        <w:spacing w:before="0"/>
        <w:rPr>
          <w:sz w:val="24"/>
        </w:rPr>
      </w:pPr>
    </w:p>
    <w:p w14:paraId="047DED7C" w14:textId="77777777" w:rsidR="006C7994" w:rsidRDefault="006C7994">
      <w:pPr>
        <w:pStyle w:val="a5"/>
        <w:spacing w:before="0"/>
        <w:rPr>
          <w:sz w:val="24"/>
        </w:rPr>
      </w:pPr>
    </w:p>
    <w:p w14:paraId="6E0C5F33" w14:textId="77777777" w:rsidR="006C7994" w:rsidRDefault="006C7994">
      <w:pPr>
        <w:pStyle w:val="a5"/>
      </w:pPr>
    </w:p>
    <w:p w14:paraId="6BAD075C" w14:textId="77777777" w:rsidR="006C7994" w:rsidRDefault="00100F05">
      <w:pPr>
        <w:tabs>
          <w:tab w:val="left" w:pos="6471"/>
        </w:tabs>
        <w:ind w:left="292"/>
        <w:rPr>
          <w:rFonts w:ascii="Times New Roman" w:eastAsia="Times New Roman"/>
          <w:sz w:val="24"/>
        </w:rPr>
      </w:pPr>
      <w:r>
        <w:rPr>
          <w:spacing w:val="-1"/>
          <w:sz w:val="24"/>
        </w:rPr>
        <w:t>法</w:t>
      </w:r>
      <w:r>
        <w:rPr>
          <w:sz w:val="24"/>
        </w:rPr>
        <w:t>定代表人签字或盖章/授权委托人签字：</w:t>
      </w:r>
      <w:r>
        <w:rPr>
          <w:rFonts w:ascii="Times New Roman" w:eastAsia="Times New Roman"/>
          <w:sz w:val="24"/>
          <w:u w:val="single"/>
        </w:rPr>
        <w:t xml:space="preserve"> </w:t>
      </w:r>
      <w:r>
        <w:rPr>
          <w:rFonts w:ascii="Times New Roman" w:eastAsia="Times New Roman"/>
          <w:sz w:val="24"/>
          <w:u w:val="single"/>
        </w:rPr>
        <w:tab/>
      </w:r>
    </w:p>
    <w:p w14:paraId="68003A8C" w14:textId="77777777" w:rsidR="006C7994" w:rsidRDefault="006C7994">
      <w:pPr>
        <w:pStyle w:val="a5"/>
        <w:spacing w:before="6"/>
        <w:rPr>
          <w:rFonts w:ascii="Times New Roman"/>
        </w:rPr>
      </w:pPr>
    </w:p>
    <w:p w14:paraId="6BD2FCE0" w14:textId="77777777" w:rsidR="006C7994" w:rsidRDefault="00100F05">
      <w:pPr>
        <w:spacing w:before="67"/>
        <w:ind w:right="1553"/>
        <w:jc w:val="right"/>
        <w:rPr>
          <w:sz w:val="24"/>
        </w:rPr>
      </w:pPr>
      <w:r>
        <w:rPr>
          <w:rFonts w:hint="eastAsia"/>
          <w:sz w:val="24"/>
        </w:rPr>
        <w:t>投标人</w:t>
      </w:r>
      <w:r>
        <w:rPr>
          <w:sz w:val="24"/>
        </w:rPr>
        <w:t>公章：</w:t>
      </w:r>
    </w:p>
    <w:p w14:paraId="183C0C6C" w14:textId="77777777" w:rsidR="006C7994" w:rsidRDefault="006C7994">
      <w:pPr>
        <w:pStyle w:val="a5"/>
        <w:spacing w:before="4"/>
        <w:rPr>
          <w:sz w:val="19"/>
        </w:rPr>
      </w:pPr>
    </w:p>
    <w:p w14:paraId="52B54634" w14:textId="77777777" w:rsidR="006C7994" w:rsidRDefault="00100F05">
      <w:pPr>
        <w:tabs>
          <w:tab w:val="left" w:pos="960"/>
          <w:tab w:val="left" w:pos="1560"/>
          <w:tab w:val="left" w:pos="2160"/>
        </w:tabs>
        <w:spacing w:before="66"/>
        <w:ind w:right="632"/>
        <w:jc w:val="right"/>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14:paraId="0F5310DC" w14:textId="77777777" w:rsidR="006C7994" w:rsidRDefault="006C7994">
      <w:pPr>
        <w:jc w:val="right"/>
        <w:rPr>
          <w:sz w:val="24"/>
        </w:rPr>
        <w:sectPr w:rsidR="006C7994">
          <w:pgSz w:w="11910" w:h="16840"/>
          <w:pgMar w:top="1400" w:right="500" w:bottom="1620" w:left="840" w:header="964" w:footer="737" w:gutter="0"/>
          <w:cols w:space="720"/>
        </w:sectPr>
      </w:pPr>
    </w:p>
    <w:p w14:paraId="00BA84D8" w14:textId="77777777" w:rsidR="006C7994" w:rsidRDefault="00100F05">
      <w:pPr>
        <w:spacing w:before="61"/>
        <w:ind w:right="339"/>
        <w:jc w:val="center"/>
        <w:outlineLvl w:val="1"/>
        <w:rPr>
          <w:b/>
          <w:sz w:val="28"/>
        </w:rPr>
      </w:pPr>
      <w:bookmarkStart w:id="98" w:name="_Toc11898"/>
      <w:r>
        <w:rPr>
          <w:b/>
          <w:sz w:val="28"/>
        </w:rPr>
        <w:lastRenderedPageBreak/>
        <w:t>5、投标分项报价明细表</w:t>
      </w:r>
      <w:bookmarkEnd w:id="98"/>
    </w:p>
    <w:p w14:paraId="0E86F96F" w14:textId="77777777" w:rsidR="006C7994" w:rsidRDefault="006C7994">
      <w:pPr>
        <w:pStyle w:val="a5"/>
        <w:spacing w:before="11"/>
        <w:rPr>
          <w:b/>
          <w:sz w:val="37"/>
        </w:rPr>
      </w:pPr>
    </w:p>
    <w:p w14:paraId="6B1BDC2F" w14:textId="77777777" w:rsidR="006C7994" w:rsidRDefault="00100F05">
      <w:pPr>
        <w:tabs>
          <w:tab w:val="left" w:pos="4012"/>
          <w:tab w:val="left" w:pos="7191"/>
          <w:tab w:val="left" w:pos="7311"/>
        </w:tabs>
        <w:spacing w:before="1" w:line="319" w:lineRule="auto"/>
        <w:ind w:left="292" w:right="32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5"/>
          <w:sz w:val="24"/>
          <w:u w:val="single"/>
        </w:rPr>
        <w:t xml:space="preserve"> </w:t>
      </w:r>
      <w:proofErr w:type="gramStart"/>
      <w:r>
        <w:rPr>
          <w:spacing w:val="-1"/>
          <w:sz w:val="24"/>
        </w:rPr>
        <w:t>标</w:t>
      </w:r>
      <w:r>
        <w:rPr>
          <w:sz w:val="24"/>
        </w:rPr>
        <w:t>包划分</w:t>
      </w:r>
      <w:proofErr w:type="gramEnd"/>
      <w:r>
        <w:rPr>
          <w:sz w:val="24"/>
        </w:rPr>
        <w:t>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26DAD9A5" w14:textId="77777777" w:rsidR="006C7994" w:rsidRDefault="006C7994">
      <w:pPr>
        <w:pStyle w:val="a5"/>
        <w:spacing w:before="0"/>
        <w:rPr>
          <w:rFonts w:ascii="Times New Roman"/>
          <w:sz w:val="20"/>
        </w:rPr>
      </w:pPr>
    </w:p>
    <w:p w14:paraId="34DC53A7" w14:textId="77777777" w:rsidR="006C7994" w:rsidRDefault="006C7994">
      <w:pPr>
        <w:pStyle w:val="a5"/>
        <w:spacing w:before="1"/>
        <w:rPr>
          <w:rFonts w:ascii="Times New Roman"/>
          <w:sz w:val="11"/>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7"/>
        <w:gridCol w:w="1835"/>
        <w:gridCol w:w="1322"/>
        <w:gridCol w:w="1308"/>
        <w:gridCol w:w="1035"/>
        <w:gridCol w:w="911"/>
        <w:gridCol w:w="1384"/>
        <w:gridCol w:w="1218"/>
      </w:tblGrid>
      <w:tr w:rsidR="006C7994" w14:paraId="537E7D23" w14:textId="77777777">
        <w:trPr>
          <w:trHeight w:val="968"/>
        </w:trPr>
        <w:tc>
          <w:tcPr>
            <w:tcW w:w="587" w:type="dxa"/>
          </w:tcPr>
          <w:p w14:paraId="0381F6CD" w14:textId="77777777" w:rsidR="006C7994" w:rsidRDefault="00100F05">
            <w:pPr>
              <w:pStyle w:val="TableParagraph"/>
              <w:spacing w:before="127" w:line="319" w:lineRule="auto"/>
              <w:ind w:left="171" w:right="163"/>
              <w:rPr>
                <w:sz w:val="24"/>
              </w:rPr>
            </w:pPr>
            <w:r>
              <w:rPr>
                <w:sz w:val="24"/>
              </w:rPr>
              <w:t>序号</w:t>
            </w:r>
          </w:p>
        </w:tc>
        <w:tc>
          <w:tcPr>
            <w:tcW w:w="1835" w:type="dxa"/>
          </w:tcPr>
          <w:p w14:paraId="2BE5D4BD" w14:textId="77777777" w:rsidR="006C7994" w:rsidRDefault="006C7994">
            <w:pPr>
              <w:pStyle w:val="TableParagraph"/>
              <w:spacing w:before="8"/>
              <w:rPr>
                <w:rFonts w:ascii="Times New Roman"/>
                <w:sz w:val="28"/>
              </w:rPr>
            </w:pPr>
          </w:p>
          <w:p w14:paraId="2B1F2E54" w14:textId="77777777" w:rsidR="006C7994" w:rsidRDefault="00100F05">
            <w:pPr>
              <w:pStyle w:val="TableParagraph"/>
              <w:spacing w:before="1"/>
              <w:ind w:left="592"/>
              <w:rPr>
                <w:sz w:val="24"/>
              </w:rPr>
            </w:pPr>
            <w:r>
              <w:rPr>
                <w:sz w:val="24"/>
              </w:rPr>
              <w:t>名称</w:t>
            </w:r>
          </w:p>
        </w:tc>
        <w:tc>
          <w:tcPr>
            <w:tcW w:w="1322" w:type="dxa"/>
          </w:tcPr>
          <w:p w14:paraId="664113EC" w14:textId="77777777" w:rsidR="006C7994" w:rsidRDefault="006C7994">
            <w:pPr>
              <w:pStyle w:val="TableParagraph"/>
              <w:spacing w:before="8"/>
              <w:rPr>
                <w:rFonts w:ascii="Times New Roman"/>
                <w:sz w:val="28"/>
              </w:rPr>
            </w:pPr>
          </w:p>
          <w:p w14:paraId="69A6228B" w14:textId="77777777" w:rsidR="006C7994" w:rsidRDefault="00100F05">
            <w:pPr>
              <w:pStyle w:val="TableParagraph"/>
              <w:spacing w:before="1"/>
              <w:ind w:left="114"/>
              <w:rPr>
                <w:sz w:val="24"/>
              </w:rPr>
            </w:pPr>
            <w:r>
              <w:rPr>
                <w:sz w:val="24"/>
              </w:rPr>
              <w:t>规格型号</w:t>
            </w:r>
          </w:p>
        </w:tc>
        <w:tc>
          <w:tcPr>
            <w:tcW w:w="1308" w:type="dxa"/>
          </w:tcPr>
          <w:p w14:paraId="25881839" w14:textId="77777777" w:rsidR="006C7994" w:rsidRDefault="006C7994">
            <w:pPr>
              <w:pStyle w:val="TableParagraph"/>
              <w:spacing w:before="8"/>
              <w:rPr>
                <w:rFonts w:ascii="Times New Roman"/>
                <w:sz w:val="28"/>
              </w:rPr>
            </w:pPr>
          </w:p>
          <w:p w14:paraId="7116017F" w14:textId="77777777" w:rsidR="006C7994" w:rsidRDefault="00100F05">
            <w:pPr>
              <w:pStyle w:val="TableParagraph"/>
              <w:spacing w:before="1"/>
              <w:ind w:left="444"/>
              <w:rPr>
                <w:sz w:val="24"/>
              </w:rPr>
            </w:pPr>
            <w:r>
              <w:rPr>
                <w:sz w:val="24"/>
              </w:rPr>
              <w:t>制造商</w:t>
            </w:r>
          </w:p>
        </w:tc>
        <w:tc>
          <w:tcPr>
            <w:tcW w:w="1035" w:type="dxa"/>
          </w:tcPr>
          <w:p w14:paraId="74444737" w14:textId="77777777" w:rsidR="006C7994" w:rsidRDefault="006C7994">
            <w:pPr>
              <w:pStyle w:val="TableParagraph"/>
              <w:spacing w:before="8"/>
              <w:rPr>
                <w:rFonts w:ascii="Times New Roman"/>
                <w:sz w:val="28"/>
              </w:rPr>
            </w:pPr>
          </w:p>
          <w:p w14:paraId="7A6D0057" w14:textId="77777777" w:rsidR="006C7994" w:rsidRDefault="00100F05">
            <w:pPr>
              <w:pStyle w:val="TableParagraph"/>
              <w:spacing w:before="1"/>
              <w:ind w:left="157"/>
              <w:rPr>
                <w:sz w:val="24"/>
              </w:rPr>
            </w:pPr>
            <w:r>
              <w:rPr>
                <w:sz w:val="24"/>
              </w:rPr>
              <w:t>原产地</w:t>
            </w:r>
          </w:p>
        </w:tc>
        <w:tc>
          <w:tcPr>
            <w:tcW w:w="911" w:type="dxa"/>
          </w:tcPr>
          <w:p w14:paraId="42B2F115" w14:textId="77777777" w:rsidR="006C7994" w:rsidRDefault="006C7994">
            <w:pPr>
              <w:pStyle w:val="TableParagraph"/>
              <w:spacing w:before="8"/>
              <w:rPr>
                <w:rFonts w:ascii="Times New Roman"/>
                <w:sz w:val="28"/>
              </w:rPr>
            </w:pPr>
          </w:p>
          <w:p w14:paraId="65D7869F" w14:textId="77777777" w:rsidR="006C7994" w:rsidRDefault="00100F05">
            <w:pPr>
              <w:pStyle w:val="TableParagraph"/>
              <w:spacing w:before="1"/>
              <w:ind w:left="214"/>
              <w:rPr>
                <w:sz w:val="24"/>
              </w:rPr>
            </w:pPr>
            <w:r>
              <w:rPr>
                <w:sz w:val="24"/>
              </w:rPr>
              <w:t>数量</w:t>
            </w:r>
          </w:p>
        </w:tc>
        <w:tc>
          <w:tcPr>
            <w:tcW w:w="1384" w:type="dxa"/>
          </w:tcPr>
          <w:p w14:paraId="1854735B" w14:textId="77777777" w:rsidR="006C7994" w:rsidRDefault="00100F05">
            <w:pPr>
              <w:pStyle w:val="TableParagraph"/>
              <w:spacing w:before="127"/>
              <w:ind w:left="452"/>
              <w:rPr>
                <w:sz w:val="24"/>
              </w:rPr>
            </w:pPr>
            <w:r>
              <w:rPr>
                <w:sz w:val="24"/>
              </w:rPr>
              <w:t>单价</w:t>
            </w:r>
          </w:p>
          <w:p w14:paraId="7ADA2B9E" w14:textId="77777777" w:rsidR="006C7994" w:rsidRDefault="00100F05">
            <w:pPr>
              <w:pStyle w:val="TableParagraph"/>
              <w:spacing w:before="100"/>
              <w:ind w:left="332"/>
              <w:rPr>
                <w:sz w:val="24"/>
              </w:rPr>
            </w:pPr>
            <w:r>
              <w:rPr>
                <w:sz w:val="24"/>
              </w:rPr>
              <w:t>（元）</w:t>
            </w:r>
          </w:p>
        </w:tc>
        <w:tc>
          <w:tcPr>
            <w:tcW w:w="1218" w:type="dxa"/>
          </w:tcPr>
          <w:p w14:paraId="1EC84A21" w14:textId="77777777" w:rsidR="006C7994" w:rsidRDefault="00100F05">
            <w:pPr>
              <w:pStyle w:val="TableParagraph"/>
              <w:spacing w:before="127"/>
              <w:ind w:left="369"/>
              <w:rPr>
                <w:sz w:val="24"/>
              </w:rPr>
            </w:pPr>
            <w:r>
              <w:rPr>
                <w:sz w:val="24"/>
              </w:rPr>
              <w:t>总价</w:t>
            </w:r>
          </w:p>
          <w:p w14:paraId="04D0A60A" w14:textId="77777777" w:rsidR="006C7994" w:rsidRDefault="00100F05">
            <w:pPr>
              <w:pStyle w:val="TableParagraph"/>
              <w:spacing w:before="100"/>
              <w:ind w:left="249"/>
              <w:rPr>
                <w:sz w:val="24"/>
              </w:rPr>
            </w:pPr>
            <w:r>
              <w:rPr>
                <w:sz w:val="24"/>
              </w:rPr>
              <w:t>（元）</w:t>
            </w:r>
          </w:p>
        </w:tc>
      </w:tr>
      <w:tr w:rsidR="006C7994" w14:paraId="403EAA27" w14:textId="77777777">
        <w:trPr>
          <w:trHeight w:val="656"/>
        </w:trPr>
        <w:tc>
          <w:tcPr>
            <w:tcW w:w="587" w:type="dxa"/>
          </w:tcPr>
          <w:p w14:paraId="369387B3" w14:textId="77777777" w:rsidR="006C7994" w:rsidRDefault="00100F05">
            <w:pPr>
              <w:pStyle w:val="TableParagraph"/>
              <w:spacing w:before="137"/>
              <w:ind w:left="6"/>
              <w:jc w:val="center"/>
              <w:rPr>
                <w:sz w:val="24"/>
              </w:rPr>
            </w:pPr>
            <w:r>
              <w:rPr>
                <w:sz w:val="24"/>
              </w:rPr>
              <w:t>1</w:t>
            </w:r>
          </w:p>
        </w:tc>
        <w:tc>
          <w:tcPr>
            <w:tcW w:w="1835" w:type="dxa"/>
          </w:tcPr>
          <w:p w14:paraId="54C9ABA7" w14:textId="77777777" w:rsidR="006C7994" w:rsidRDefault="006C7994">
            <w:pPr>
              <w:pStyle w:val="TableParagraph"/>
              <w:rPr>
                <w:rFonts w:ascii="Times New Roman"/>
                <w:sz w:val="24"/>
              </w:rPr>
            </w:pPr>
          </w:p>
        </w:tc>
        <w:tc>
          <w:tcPr>
            <w:tcW w:w="1322" w:type="dxa"/>
          </w:tcPr>
          <w:p w14:paraId="57CB0666" w14:textId="77777777" w:rsidR="006C7994" w:rsidRDefault="006C7994">
            <w:pPr>
              <w:pStyle w:val="TableParagraph"/>
              <w:rPr>
                <w:rFonts w:ascii="Times New Roman"/>
                <w:sz w:val="24"/>
              </w:rPr>
            </w:pPr>
          </w:p>
        </w:tc>
        <w:tc>
          <w:tcPr>
            <w:tcW w:w="1308" w:type="dxa"/>
          </w:tcPr>
          <w:p w14:paraId="22C16401" w14:textId="77777777" w:rsidR="006C7994" w:rsidRDefault="006C7994">
            <w:pPr>
              <w:pStyle w:val="TableParagraph"/>
              <w:rPr>
                <w:rFonts w:ascii="Times New Roman"/>
                <w:sz w:val="24"/>
              </w:rPr>
            </w:pPr>
          </w:p>
        </w:tc>
        <w:tc>
          <w:tcPr>
            <w:tcW w:w="1035" w:type="dxa"/>
          </w:tcPr>
          <w:p w14:paraId="702631E2" w14:textId="77777777" w:rsidR="006C7994" w:rsidRDefault="006C7994">
            <w:pPr>
              <w:pStyle w:val="TableParagraph"/>
              <w:rPr>
                <w:rFonts w:ascii="Times New Roman"/>
                <w:sz w:val="24"/>
              </w:rPr>
            </w:pPr>
          </w:p>
        </w:tc>
        <w:tc>
          <w:tcPr>
            <w:tcW w:w="911" w:type="dxa"/>
            <w:vAlign w:val="center"/>
          </w:tcPr>
          <w:p w14:paraId="04549BCC" w14:textId="77777777" w:rsidR="006C7994" w:rsidRDefault="006C7994">
            <w:pPr>
              <w:pStyle w:val="TableParagraph"/>
              <w:jc w:val="center"/>
              <w:rPr>
                <w:rFonts w:ascii="Times New Roman"/>
                <w:sz w:val="24"/>
              </w:rPr>
            </w:pPr>
          </w:p>
        </w:tc>
        <w:tc>
          <w:tcPr>
            <w:tcW w:w="1384" w:type="dxa"/>
          </w:tcPr>
          <w:p w14:paraId="3CE99BC7" w14:textId="77777777" w:rsidR="006C7994" w:rsidRDefault="006C7994">
            <w:pPr>
              <w:pStyle w:val="TableParagraph"/>
              <w:rPr>
                <w:rFonts w:ascii="Times New Roman"/>
                <w:sz w:val="24"/>
              </w:rPr>
            </w:pPr>
          </w:p>
        </w:tc>
        <w:tc>
          <w:tcPr>
            <w:tcW w:w="1218" w:type="dxa"/>
          </w:tcPr>
          <w:p w14:paraId="690A03BF" w14:textId="77777777" w:rsidR="006C7994" w:rsidRDefault="006C7994">
            <w:pPr>
              <w:pStyle w:val="TableParagraph"/>
              <w:rPr>
                <w:rFonts w:ascii="Times New Roman"/>
                <w:sz w:val="24"/>
              </w:rPr>
            </w:pPr>
          </w:p>
        </w:tc>
      </w:tr>
      <w:tr w:rsidR="006C7994" w14:paraId="715D8D7C" w14:textId="77777777">
        <w:trPr>
          <w:trHeight w:val="532"/>
        </w:trPr>
        <w:tc>
          <w:tcPr>
            <w:tcW w:w="587" w:type="dxa"/>
          </w:tcPr>
          <w:p w14:paraId="3F1265FF" w14:textId="77777777" w:rsidR="006C7994" w:rsidRDefault="00100F05">
            <w:pPr>
              <w:pStyle w:val="TableParagraph"/>
              <w:spacing w:before="113"/>
              <w:ind w:left="6"/>
              <w:jc w:val="center"/>
              <w:rPr>
                <w:sz w:val="24"/>
              </w:rPr>
            </w:pPr>
            <w:r>
              <w:rPr>
                <w:sz w:val="24"/>
              </w:rPr>
              <w:t>2</w:t>
            </w:r>
          </w:p>
        </w:tc>
        <w:tc>
          <w:tcPr>
            <w:tcW w:w="1835" w:type="dxa"/>
          </w:tcPr>
          <w:p w14:paraId="3FDFBA95" w14:textId="77777777" w:rsidR="006C7994" w:rsidRDefault="006C7994">
            <w:pPr>
              <w:pStyle w:val="TableParagraph"/>
              <w:rPr>
                <w:rFonts w:ascii="Times New Roman"/>
                <w:sz w:val="24"/>
              </w:rPr>
            </w:pPr>
          </w:p>
        </w:tc>
        <w:tc>
          <w:tcPr>
            <w:tcW w:w="1322" w:type="dxa"/>
          </w:tcPr>
          <w:p w14:paraId="0505C2E5" w14:textId="77777777" w:rsidR="006C7994" w:rsidRDefault="006C7994">
            <w:pPr>
              <w:pStyle w:val="TableParagraph"/>
              <w:rPr>
                <w:rFonts w:ascii="Times New Roman"/>
                <w:sz w:val="24"/>
              </w:rPr>
            </w:pPr>
          </w:p>
        </w:tc>
        <w:tc>
          <w:tcPr>
            <w:tcW w:w="1308" w:type="dxa"/>
          </w:tcPr>
          <w:p w14:paraId="491279B9" w14:textId="77777777" w:rsidR="006C7994" w:rsidRDefault="006C7994">
            <w:pPr>
              <w:pStyle w:val="TableParagraph"/>
              <w:rPr>
                <w:rFonts w:ascii="Times New Roman"/>
                <w:sz w:val="24"/>
              </w:rPr>
            </w:pPr>
          </w:p>
        </w:tc>
        <w:tc>
          <w:tcPr>
            <w:tcW w:w="1035" w:type="dxa"/>
          </w:tcPr>
          <w:p w14:paraId="64D48054" w14:textId="77777777" w:rsidR="006C7994" w:rsidRDefault="006C7994">
            <w:pPr>
              <w:pStyle w:val="TableParagraph"/>
              <w:rPr>
                <w:rFonts w:ascii="Times New Roman"/>
                <w:sz w:val="24"/>
              </w:rPr>
            </w:pPr>
          </w:p>
        </w:tc>
        <w:tc>
          <w:tcPr>
            <w:tcW w:w="911" w:type="dxa"/>
            <w:vAlign w:val="center"/>
          </w:tcPr>
          <w:p w14:paraId="474BF35A" w14:textId="77777777" w:rsidR="006C7994" w:rsidRDefault="006C7994">
            <w:pPr>
              <w:pStyle w:val="TableParagraph"/>
              <w:jc w:val="center"/>
              <w:rPr>
                <w:rFonts w:ascii="Times New Roman"/>
                <w:sz w:val="24"/>
              </w:rPr>
            </w:pPr>
          </w:p>
        </w:tc>
        <w:tc>
          <w:tcPr>
            <w:tcW w:w="1384" w:type="dxa"/>
          </w:tcPr>
          <w:p w14:paraId="47C39F8F" w14:textId="77777777" w:rsidR="006C7994" w:rsidRDefault="006C7994">
            <w:pPr>
              <w:pStyle w:val="TableParagraph"/>
              <w:rPr>
                <w:rFonts w:ascii="Times New Roman"/>
                <w:sz w:val="24"/>
              </w:rPr>
            </w:pPr>
          </w:p>
        </w:tc>
        <w:tc>
          <w:tcPr>
            <w:tcW w:w="1218" w:type="dxa"/>
          </w:tcPr>
          <w:p w14:paraId="36CCFEF3" w14:textId="77777777" w:rsidR="006C7994" w:rsidRDefault="006C7994">
            <w:pPr>
              <w:pStyle w:val="TableParagraph"/>
              <w:rPr>
                <w:rFonts w:ascii="Times New Roman"/>
                <w:sz w:val="24"/>
              </w:rPr>
            </w:pPr>
          </w:p>
        </w:tc>
      </w:tr>
      <w:tr w:rsidR="006C7994" w14:paraId="76B970B1" w14:textId="77777777">
        <w:trPr>
          <w:trHeight w:val="532"/>
        </w:trPr>
        <w:tc>
          <w:tcPr>
            <w:tcW w:w="587" w:type="dxa"/>
          </w:tcPr>
          <w:p w14:paraId="2D09CCC1" w14:textId="77777777" w:rsidR="006C7994" w:rsidRDefault="00100F05">
            <w:pPr>
              <w:pStyle w:val="TableParagraph"/>
              <w:spacing w:before="111"/>
              <w:ind w:left="6"/>
              <w:jc w:val="center"/>
              <w:rPr>
                <w:sz w:val="24"/>
              </w:rPr>
            </w:pPr>
            <w:r>
              <w:rPr>
                <w:sz w:val="24"/>
              </w:rPr>
              <w:t>3</w:t>
            </w:r>
          </w:p>
        </w:tc>
        <w:tc>
          <w:tcPr>
            <w:tcW w:w="1835" w:type="dxa"/>
          </w:tcPr>
          <w:p w14:paraId="6C00C195" w14:textId="77777777" w:rsidR="006C7994" w:rsidRDefault="006C7994">
            <w:pPr>
              <w:pStyle w:val="TableParagraph"/>
              <w:rPr>
                <w:rFonts w:ascii="Times New Roman"/>
                <w:sz w:val="24"/>
              </w:rPr>
            </w:pPr>
          </w:p>
        </w:tc>
        <w:tc>
          <w:tcPr>
            <w:tcW w:w="1322" w:type="dxa"/>
          </w:tcPr>
          <w:p w14:paraId="740F572E" w14:textId="77777777" w:rsidR="006C7994" w:rsidRDefault="006C7994">
            <w:pPr>
              <w:pStyle w:val="TableParagraph"/>
              <w:rPr>
                <w:rFonts w:ascii="Times New Roman"/>
                <w:sz w:val="24"/>
              </w:rPr>
            </w:pPr>
          </w:p>
        </w:tc>
        <w:tc>
          <w:tcPr>
            <w:tcW w:w="1308" w:type="dxa"/>
          </w:tcPr>
          <w:p w14:paraId="0B9068D7" w14:textId="77777777" w:rsidR="006C7994" w:rsidRDefault="006C7994">
            <w:pPr>
              <w:pStyle w:val="TableParagraph"/>
              <w:rPr>
                <w:rFonts w:ascii="Times New Roman"/>
                <w:sz w:val="24"/>
              </w:rPr>
            </w:pPr>
          </w:p>
        </w:tc>
        <w:tc>
          <w:tcPr>
            <w:tcW w:w="1035" w:type="dxa"/>
          </w:tcPr>
          <w:p w14:paraId="3E12AD96" w14:textId="77777777" w:rsidR="006C7994" w:rsidRDefault="006C7994">
            <w:pPr>
              <w:pStyle w:val="TableParagraph"/>
              <w:rPr>
                <w:rFonts w:ascii="Times New Roman"/>
                <w:sz w:val="24"/>
              </w:rPr>
            </w:pPr>
          </w:p>
        </w:tc>
        <w:tc>
          <w:tcPr>
            <w:tcW w:w="911" w:type="dxa"/>
          </w:tcPr>
          <w:p w14:paraId="6D9A3725" w14:textId="77777777" w:rsidR="006C7994" w:rsidRDefault="006C7994">
            <w:pPr>
              <w:pStyle w:val="TableParagraph"/>
              <w:rPr>
                <w:rFonts w:ascii="Times New Roman"/>
                <w:sz w:val="24"/>
              </w:rPr>
            </w:pPr>
          </w:p>
        </w:tc>
        <w:tc>
          <w:tcPr>
            <w:tcW w:w="1384" w:type="dxa"/>
          </w:tcPr>
          <w:p w14:paraId="5042769C" w14:textId="77777777" w:rsidR="006C7994" w:rsidRDefault="006C7994">
            <w:pPr>
              <w:pStyle w:val="TableParagraph"/>
              <w:rPr>
                <w:rFonts w:ascii="Times New Roman"/>
                <w:sz w:val="24"/>
              </w:rPr>
            </w:pPr>
          </w:p>
        </w:tc>
        <w:tc>
          <w:tcPr>
            <w:tcW w:w="1218" w:type="dxa"/>
          </w:tcPr>
          <w:p w14:paraId="20CD155E" w14:textId="77777777" w:rsidR="006C7994" w:rsidRDefault="006C7994">
            <w:pPr>
              <w:pStyle w:val="TableParagraph"/>
              <w:rPr>
                <w:rFonts w:ascii="Times New Roman"/>
                <w:sz w:val="24"/>
              </w:rPr>
            </w:pPr>
          </w:p>
        </w:tc>
      </w:tr>
      <w:tr w:rsidR="006C7994" w14:paraId="5DE0DE4B" w14:textId="77777777">
        <w:trPr>
          <w:trHeight w:val="531"/>
        </w:trPr>
        <w:tc>
          <w:tcPr>
            <w:tcW w:w="587" w:type="dxa"/>
          </w:tcPr>
          <w:p w14:paraId="43252352" w14:textId="77777777" w:rsidR="006C7994" w:rsidRDefault="00100F05">
            <w:pPr>
              <w:pStyle w:val="TableParagraph"/>
              <w:spacing w:before="111"/>
              <w:ind w:left="91" w:right="85"/>
              <w:jc w:val="center"/>
              <w:rPr>
                <w:sz w:val="24"/>
              </w:rPr>
            </w:pPr>
            <w:r>
              <w:rPr>
                <w:sz w:val="24"/>
              </w:rPr>
              <w:t>...</w:t>
            </w:r>
          </w:p>
        </w:tc>
        <w:tc>
          <w:tcPr>
            <w:tcW w:w="1835" w:type="dxa"/>
          </w:tcPr>
          <w:p w14:paraId="02C8E5B9" w14:textId="77777777" w:rsidR="006C7994" w:rsidRDefault="006C7994">
            <w:pPr>
              <w:pStyle w:val="TableParagraph"/>
              <w:rPr>
                <w:rFonts w:ascii="Times New Roman"/>
                <w:sz w:val="24"/>
              </w:rPr>
            </w:pPr>
          </w:p>
        </w:tc>
        <w:tc>
          <w:tcPr>
            <w:tcW w:w="1322" w:type="dxa"/>
          </w:tcPr>
          <w:p w14:paraId="70219104" w14:textId="77777777" w:rsidR="006C7994" w:rsidRDefault="006C7994">
            <w:pPr>
              <w:pStyle w:val="TableParagraph"/>
              <w:rPr>
                <w:rFonts w:ascii="Times New Roman"/>
                <w:sz w:val="24"/>
              </w:rPr>
            </w:pPr>
          </w:p>
        </w:tc>
        <w:tc>
          <w:tcPr>
            <w:tcW w:w="1308" w:type="dxa"/>
          </w:tcPr>
          <w:p w14:paraId="52C54A1B" w14:textId="77777777" w:rsidR="006C7994" w:rsidRDefault="006C7994">
            <w:pPr>
              <w:pStyle w:val="TableParagraph"/>
              <w:rPr>
                <w:rFonts w:ascii="Times New Roman"/>
                <w:sz w:val="24"/>
              </w:rPr>
            </w:pPr>
          </w:p>
        </w:tc>
        <w:tc>
          <w:tcPr>
            <w:tcW w:w="1035" w:type="dxa"/>
          </w:tcPr>
          <w:p w14:paraId="75B8BDC1" w14:textId="77777777" w:rsidR="006C7994" w:rsidRDefault="006C7994">
            <w:pPr>
              <w:pStyle w:val="TableParagraph"/>
              <w:rPr>
                <w:rFonts w:ascii="Times New Roman"/>
                <w:sz w:val="24"/>
              </w:rPr>
            </w:pPr>
          </w:p>
        </w:tc>
        <w:tc>
          <w:tcPr>
            <w:tcW w:w="911" w:type="dxa"/>
          </w:tcPr>
          <w:p w14:paraId="4B548E0C" w14:textId="77777777" w:rsidR="006C7994" w:rsidRDefault="006C7994">
            <w:pPr>
              <w:pStyle w:val="TableParagraph"/>
              <w:rPr>
                <w:rFonts w:ascii="Times New Roman"/>
                <w:sz w:val="24"/>
              </w:rPr>
            </w:pPr>
          </w:p>
        </w:tc>
        <w:tc>
          <w:tcPr>
            <w:tcW w:w="1384" w:type="dxa"/>
          </w:tcPr>
          <w:p w14:paraId="05DA42CC" w14:textId="77777777" w:rsidR="006C7994" w:rsidRDefault="006C7994">
            <w:pPr>
              <w:pStyle w:val="TableParagraph"/>
              <w:rPr>
                <w:rFonts w:ascii="Times New Roman"/>
                <w:sz w:val="24"/>
              </w:rPr>
            </w:pPr>
          </w:p>
        </w:tc>
        <w:tc>
          <w:tcPr>
            <w:tcW w:w="1218" w:type="dxa"/>
          </w:tcPr>
          <w:p w14:paraId="214136D2" w14:textId="77777777" w:rsidR="006C7994" w:rsidRDefault="006C7994">
            <w:pPr>
              <w:pStyle w:val="TableParagraph"/>
              <w:rPr>
                <w:rFonts w:ascii="Times New Roman"/>
                <w:sz w:val="24"/>
              </w:rPr>
            </w:pPr>
          </w:p>
        </w:tc>
      </w:tr>
      <w:tr w:rsidR="006C7994" w14:paraId="005A13A5" w14:textId="77777777">
        <w:trPr>
          <w:trHeight w:val="532"/>
        </w:trPr>
        <w:tc>
          <w:tcPr>
            <w:tcW w:w="587" w:type="dxa"/>
          </w:tcPr>
          <w:p w14:paraId="16BCD271" w14:textId="77777777" w:rsidR="006C7994" w:rsidRDefault="006C7994">
            <w:pPr>
              <w:pStyle w:val="TableParagraph"/>
              <w:rPr>
                <w:rFonts w:ascii="Times New Roman"/>
                <w:sz w:val="24"/>
              </w:rPr>
            </w:pPr>
          </w:p>
        </w:tc>
        <w:tc>
          <w:tcPr>
            <w:tcW w:w="1835" w:type="dxa"/>
          </w:tcPr>
          <w:p w14:paraId="64E201CE" w14:textId="77777777" w:rsidR="006C7994" w:rsidRDefault="006C7994">
            <w:pPr>
              <w:pStyle w:val="TableParagraph"/>
              <w:rPr>
                <w:rFonts w:ascii="Times New Roman"/>
                <w:sz w:val="24"/>
              </w:rPr>
            </w:pPr>
          </w:p>
        </w:tc>
        <w:tc>
          <w:tcPr>
            <w:tcW w:w="1322" w:type="dxa"/>
          </w:tcPr>
          <w:p w14:paraId="4D6C23FC" w14:textId="77777777" w:rsidR="006C7994" w:rsidRDefault="006C7994">
            <w:pPr>
              <w:pStyle w:val="TableParagraph"/>
              <w:rPr>
                <w:rFonts w:ascii="Times New Roman"/>
                <w:sz w:val="24"/>
              </w:rPr>
            </w:pPr>
          </w:p>
        </w:tc>
        <w:tc>
          <w:tcPr>
            <w:tcW w:w="1308" w:type="dxa"/>
          </w:tcPr>
          <w:p w14:paraId="48AD66D1" w14:textId="77777777" w:rsidR="006C7994" w:rsidRDefault="006C7994">
            <w:pPr>
              <w:pStyle w:val="TableParagraph"/>
              <w:rPr>
                <w:rFonts w:ascii="Times New Roman"/>
                <w:sz w:val="24"/>
              </w:rPr>
            </w:pPr>
          </w:p>
        </w:tc>
        <w:tc>
          <w:tcPr>
            <w:tcW w:w="1035" w:type="dxa"/>
          </w:tcPr>
          <w:p w14:paraId="3F4E4BD3" w14:textId="77777777" w:rsidR="006C7994" w:rsidRDefault="006C7994">
            <w:pPr>
              <w:pStyle w:val="TableParagraph"/>
              <w:rPr>
                <w:rFonts w:ascii="Times New Roman"/>
                <w:sz w:val="24"/>
              </w:rPr>
            </w:pPr>
          </w:p>
        </w:tc>
        <w:tc>
          <w:tcPr>
            <w:tcW w:w="911" w:type="dxa"/>
          </w:tcPr>
          <w:p w14:paraId="39BFA6B5" w14:textId="77777777" w:rsidR="006C7994" w:rsidRDefault="006C7994">
            <w:pPr>
              <w:pStyle w:val="TableParagraph"/>
              <w:rPr>
                <w:rFonts w:ascii="Times New Roman"/>
                <w:sz w:val="24"/>
              </w:rPr>
            </w:pPr>
          </w:p>
        </w:tc>
        <w:tc>
          <w:tcPr>
            <w:tcW w:w="1384" w:type="dxa"/>
          </w:tcPr>
          <w:p w14:paraId="086B4B6B" w14:textId="77777777" w:rsidR="006C7994" w:rsidRDefault="006C7994">
            <w:pPr>
              <w:pStyle w:val="TableParagraph"/>
              <w:rPr>
                <w:rFonts w:ascii="Times New Roman"/>
                <w:sz w:val="24"/>
              </w:rPr>
            </w:pPr>
          </w:p>
        </w:tc>
        <w:tc>
          <w:tcPr>
            <w:tcW w:w="1218" w:type="dxa"/>
          </w:tcPr>
          <w:p w14:paraId="1738FD4C" w14:textId="77777777" w:rsidR="006C7994" w:rsidRDefault="006C7994">
            <w:pPr>
              <w:pStyle w:val="TableParagraph"/>
              <w:rPr>
                <w:rFonts w:ascii="Times New Roman"/>
                <w:sz w:val="24"/>
              </w:rPr>
            </w:pPr>
          </w:p>
        </w:tc>
      </w:tr>
      <w:tr w:rsidR="006C7994" w14:paraId="11FC6248" w14:textId="77777777">
        <w:trPr>
          <w:trHeight w:val="490"/>
        </w:trPr>
        <w:tc>
          <w:tcPr>
            <w:tcW w:w="587" w:type="dxa"/>
          </w:tcPr>
          <w:p w14:paraId="1AB05BEA" w14:textId="77777777" w:rsidR="006C7994" w:rsidRDefault="006C7994">
            <w:pPr>
              <w:pStyle w:val="TableParagraph"/>
              <w:rPr>
                <w:rFonts w:ascii="Times New Roman"/>
                <w:sz w:val="24"/>
              </w:rPr>
            </w:pPr>
          </w:p>
        </w:tc>
        <w:tc>
          <w:tcPr>
            <w:tcW w:w="1835" w:type="dxa"/>
          </w:tcPr>
          <w:p w14:paraId="7AC2D19C" w14:textId="77777777" w:rsidR="006C7994" w:rsidRDefault="006C7994">
            <w:pPr>
              <w:pStyle w:val="TableParagraph"/>
              <w:rPr>
                <w:rFonts w:ascii="Times New Roman"/>
                <w:sz w:val="24"/>
              </w:rPr>
            </w:pPr>
          </w:p>
        </w:tc>
        <w:tc>
          <w:tcPr>
            <w:tcW w:w="1322" w:type="dxa"/>
          </w:tcPr>
          <w:p w14:paraId="1EF03F52" w14:textId="77777777" w:rsidR="006C7994" w:rsidRDefault="006C7994">
            <w:pPr>
              <w:pStyle w:val="TableParagraph"/>
              <w:rPr>
                <w:rFonts w:ascii="Times New Roman"/>
                <w:sz w:val="24"/>
              </w:rPr>
            </w:pPr>
          </w:p>
        </w:tc>
        <w:tc>
          <w:tcPr>
            <w:tcW w:w="1308" w:type="dxa"/>
          </w:tcPr>
          <w:p w14:paraId="01B9FD31" w14:textId="77777777" w:rsidR="006C7994" w:rsidRDefault="006C7994">
            <w:pPr>
              <w:pStyle w:val="TableParagraph"/>
              <w:rPr>
                <w:rFonts w:ascii="Times New Roman"/>
                <w:sz w:val="24"/>
              </w:rPr>
            </w:pPr>
          </w:p>
        </w:tc>
        <w:tc>
          <w:tcPr>
            <w:tcW w:w="1035" w:type="dxa"/>
          </w:tcPr>
          <w:p w14:paraId="5732F074" w14:textId="77777777" w:rsidR="006C7994" w:rsidRDefault="006C7994">
            <w:pPr>
              <w:pStyle w:val="TableParagraph"/>
              <w:rPr>
                <w:rFonts w:ascii="Times New Roman"/>
                <w:sz w:val="24"/>
              </w:rPr>
            </w:pPr>
          </w:p>
        </w:tc>
        <w:tc>
          <w:tcPr>
            <w:tcW w:w="911" w:type="dxa"/>
          </w:tcPr>
          <w:p w14:paraId="583F8010" w14:textId="77777777" w:rsidR="006C7994" w:rsidRDefault="006C7994">
            <w:pPr>
              <w:pStyle w:val="TableParagraph"/>
              <w:rPr>
                <w:rFonts w:ascii="Times New Roman"/>
                <w:sz w:val="24"/>
              </w:rPr>
            </w:pPr>
          </w:p>
        </w:tc>
        <w:tc>
          <w:tcPr>
            <w:tcW w:w="1384" w:type="dxa"/>
          </w:tcPr>
          <w:p w14:paraId="1720C234" w14:textId="77777777" w:rsidR="006C7994" w:rsidRDefault="006C7994">
            <w:pPr>
              <w:pStyle w:val="TableParagraph"/>
              <w:rPr>
                <w:rFonts w:ascii="Times New Roman"/>
                <w:sz w:val="24"/>
              </w:rPr>
            </w:pPr>
          </w:p>
        </w:tc>
        <w:tc>
          <w:tcPr>
            <w:tcW w:w="1218" w:type="dxa"/>
          </w:tcPr>
          <w:p w14:paraId="5EC6F6F1" w14:textId="77777777" w:rsidR="006C7994" w:rsidRDefault="006C7994">
            <w:pPr>
              <w:pStyle w:val="TableParagraph"/>
              <w:rPr>
                <w:rFonts w:ascii="Times New Roman"/>
                <w:sz w:val="24"/>
              </w:rPr>
            </w:pPr>
          </w:p>
        </w:tc>
      </w:tr>
      <w:tr w:rsidR="006C7994" w14:paraId="0B952070" w14:textId="77777777">
        <w:trPr>
          <w:trHeight w:val="501"/>
        </w:trPr>
        <w:tc>
          <w:tcPr>
            <w:tcW w:w="587" w:type="dxa"/>
          </w:tcPr>
          <w:p w14:paraId="1A5318C2" w14:textId="77777777" w:rsidR="006C7994" w:rsidRDefault="006C7994">
            <w:pPr>
              <w:pStyle w:val="TableParagraph"/>
              <w:rPr>
                <w:rFonts w:ascii="Times New Roman"/>
                <w:sz w:val="24"/>
              </w:rPr>
            </w:pPr>
          </w:p>
        </w:tc>
        <w:tc>
          <w:tcPr>
            <w:tcW w:w="1835" w:type="dxa"/>
          </w:tcPr>
          <w:p w14:paraId="00E99196" w14:textId="77777777" w:rsidR="006C7994" w:rsidRDefault="00100F05">
            <w:pPr>
              <w:pStyle w:val="TableParagraph"/>
              <w:spacing w:before="97"/>
              <w:ind w:left="592"/>
              <w:rPr>
                <w:sz w:val="24"/>
              </w:rPr>
            </w:pPr>
            <w:r>
              <w:rPr>
                <w:sz w:val="24"/>
              </w:rPr>
              <w:t>总价</w:t>
            </w:r>
          </w:p>
        </w:tc>
        <w:tc>
          <w:tcPr>
            <w:tcW w:w="1322" w:type="dxa"/>
          </w:tcPr>
          <w:p w14:paraId="1B82E96E" w14:textId="77777777" w:rsidR="006C7994" w:rsidRDefault="006C7994">
            <w:pPr>
              <w:pStyle w:val="TableParagraph"/>
              <w:rPr>
                <w:rFonts w:ascii="Times New Roman"/>
                <w:sz w:val="24"/>
              </w:rPr>
            </w:pPr>
          </w:p>
        </w:tc>
        <w:tc>
          <w:tcPr>
            <w:tcW w:w="1308" w:type="dxa"/>
          </w:tcPr>
          <w:p w14:paraId="0841F4D0" w14:textId="77777777" w:rsidR="006C7994" w:rsidRDefault="006C7994">
            <w:pPr>
              <w:pStyle w:val="TableParagraph"/>
              <w:rPr>
                <w:rFonts w:ascii="Times New Roman"/>
                <w:sz w:val="24"/>
              </w:rPr>
            </w:pPr>
          </w:p>
        </w:tc>
        <w:tc>
          <w:tcPr>
            <w:tcW w:w="1035" w:type="dxa"/>
          </w:tcPr>
          <w:p w14:paraId="655971FD" w14:textId="77777777" w:rsidR="006C7994" w:rsidRDefault="006C7994">
            <w:pPr>
              <w:pStyle w:val="TableParagraph"/>
              <w:rPr>
                <w:rFonts w:ascii="Times New Roman"/>
                <w:sz w:val="24"/>
              </w:rPr>
            </w:pPr>
          </w:p>
        </w:tc>
        <w:tc>
          <w:tcPr>
            <w:tcW w:w="911" w:type="dxa"/>
          </w:tcPr>
          <w:p w14:paraId="3376F5BA" w14:textId="77777777" w:rsidR="006C7994" w:rsidRDefault="006C7994">
            <w:pPr>
              <w:pStyle w:val="TableParagraph"/>
              <w:rPr>
                <w:rFonts w:ascii="Times New Roman"/>
                <w:sz w:val="24"/>
              </w:rPr>
            </w:pPr>
          </w:p>
        </w:tc>
        <w:tc>
          <w:tcPr>
            <w:tcW w:w="1384" w:type="dxa"/>
          </w:tcPr>
          <w:p w14:paraId="75BDB7A2" w14:textId="77777777" w:rsidR="006C7994" w:rsidRDefault="006C7994">
            <w:pPr>
              <w:pStyle w:val="TableParagraph"/>
              <w:rPr>
                <w:rFonts w:ascii="Times New Roman"/>
                <w:sz w:val="24"/>
              </w:rPr>
            </w:pPr>
          </w:p>
        </w:tc>
        <w:tc>
          <w:tcPr>
            <w:tcW w:w="1218" w:type="dxa"/>
          </w:tcPr>
          <w:p w14:paraId="0A3AC49B" w14:textId="77777777" w:rsidR="006C7994" w:rsidRDefault="006C7994">
            <w:pPr>
              <w:pStyle w:val="TableParagraph"/>
              <w:rPr>
                <w:rFonts w:ascii="Times New Roman"/>
                <w:sz w:val="24"/>
              </w:rPr>
            </w:pPr>
          </w:p>
        </w:tc>
      </w:tr>
    </w:tbl>
    <w:p w14:paraId="730A3004" w14:textId="77777777" w:rsidR="006C7994" w:rsidRDefault="006C7994">
      <w:pPr>
        <w:pStyle w:val="a5"/>
        <w:spacing w:before="7"/>
        <w:rPr>
          <w:rFonts w:ascii="Times New Roman"/>
          <w:sz w:val="7"/>
        </w:rPr>
      </w:pPr>
    </w:p>
    <w:p w14:paraId="68E106A8" w14:textId="77777777" w:rsidR="006C7994" w:rsidRDefault="00100F05">
      <w:pPr>
        <w:spacing w:before="66"/>
        <w:ind w:left="292"/>
        <w:rPr>
          <w:sz w:val="24"/>
        </w:rPr>
      </w:pPr>
      <w:r>
        <w:rPr>
          <w:sz w:val="24"/>
        </w:rPr>
        <w:t>注：1.此表需详列投标的每种设备、材料。</w:t>
      </w:r>
    </w:p>
    <w:p w14:paraId="1BC948F4" w14:textId="77777777" w:rsidR="006C7994" w:rsidRDefault="006C7994">
      <w:pPr>
        <w:pStyle w:val="a5"/>
        <w:rPr>
          <w:sz w:val="23"/>
        </w:rPr>
      </w:pPr>
    </w:p>
    <w:p w14:paraId="14007E07" w14:textId="77777777" w:rsidR="006C7994" w:rsidRDefault="00100F05">
      <w:pPr>
        <w:pStyle w:val="af"/>
        <w:numPr>
          <w:ilvl w:val="0"/>
          <w:numId w:val="31"/>
        </w:numPr>
        <w:tabs>
          <w:tab w:val="left" w:pos="1014"/>
        </w:tabs>
        <w:ind w:hanging="242"/>
        <w:rPr>
          <w:sz w:val="24"/>
        </w:rPr>
      </w:pPr>
      <w:r>
        <w:rPr>
          <w:sz w:val="24"/>
        </w:rPr>
        <w:t>如果按单价计算的结果与总价不一致，以总价为准。</w:t>
      </w:r>
    </w:p>
    <w:p w14:paraId="71EF8DA9" w14:textId="77777777" w:rsidR="006C7994" w:rsidRDefault="006C7994">
      <w:pPr>
        <w:pStyle w:val="a5"/>
        <w:spacing w:before="10"/>
        <w:rPr>
          <w:sz w:val="23"/>
        </w:rPr>
      </w:pPr>
    </w:p>
    <w:p w14:paraId="0E1A724D" w14:textId="77777777" w:rsidR="006C7994" w:rsidRDefault="00100F05">
      <w:pPr>
        <w:pStyle w:val="af"/>
        <w:numPr>
          <w:ilvl w:val="0"/>
          <w:numId w:val="31"/>
        </w:numPr>
        <w:tabs>
          <w:tab w:val="left" w:pos="1014"/>
        </w:tabs>
        <w:ind w:hanging="242"/>
        <w:rPr>
          <w:sz w:val="24"/>
        </w:rPr>
      </w:pPr>
      <w:r>
        <w:rPr>
          <w:sz w:val="24"/>
        </w:rPr>
        <w:t>如果不提供详细分项报价将视为没有实质性响应招标文件。</w:t>
      </w:r>
    </w:p>
    <w:p w14:paraId="279FA8A6" w14:textId="77777777" w:rsidR="006C7994" w:rsidRDefault="006C7994">
      <w:pPr>
        <w:pStyle w:val="a5"/>
        <w:spacing w:before="0"/>
        <w:rPr>
          <w:sz w:val="24"/>
        </w:rPr>
      </w:pPr>
    </w:p>
    <w:p w14:paraId="3315B662" w14:textId="77777777" w:rsidR="006C7994" w:rsidRDefault="006C7994">
      <w:pPr>
        <w:pStyle w:val="a5"/>
        <w:spacing w:before="0"/>
        <w:rPr>
          <w:sz w:val="24"/>
        </w:rPr>
      </w:pPr>
    </w:p>
    <w:p w14:paraId="63028B6A" w14:textId="77777777" w:rsidR="006C7994" w:rsidRDefault="006C7994">
      <w:pPr>
        <w:pStyle w:val="a5"/>
        <w:spacing w:before="0"/>
        <w:rPr>
          <w:sz w:val="24"/>
        </w:rPr>
      </w:pPr>
    </w:p>
    <w:p w14:paraId="73AB5C16" w14:textId="77777777" w:rsidR="006C7994" w:rsidRDefault="006C7994">
      <w:pPr>
        <w:pStyle w:val="a5"/>
        <w:spacing w:before="0"/>
        <w:rPr>
          <w:sz w:val="24"/>
        </w:rPr>
      </w:pPr>
    </w:p>
    <w:p w14:paraId="0FF8BE7E" w14:textId="77777777" w:rsidR="006C7994" w:rsidRDefault="006C7994">
      <w:pPr>
        <w:pStyle w:val="a5"/>
        <w:spacing w:before="9"/>
        <w:rPr>
          <w:sz w:val="23"/>
        </w:rPr>
      </w:pPr>
    </w:p>
    <w:p w14:paraId="54B09D0C" w14:textId="77777777" w:rsidR="006C7994" w:rsidRDefault="00100F05">
      <w:pPr>
        <w:tabs>
          <w:tab w:val="left" w:pos="5271"/>
        </w:tabs>
        <w:ind w:left="292"/>
        <w:rPr>
          <w:rFonts w:ascii="Times New Roman" w:eastAsia="Times New Roman"/>
          <w:sz w:val="24"/>
        </w:rPr>
      </w:pPr>
      <w:r>
        <w:rPr>
          <w:rFonts w:hint="eastAsia"/>
          <w:spacing w:val="-1"/>
          <w:sz w:val="24"/>
        </w:rPr>
        <w:t>投标人</w:t>
      </w:r>
      <w:r>
        <w:rPr>
          <w:sz w:val="24"/>
        </w:rPr>
        <w:t>授权代表签字：</w:t>
      </w:r>
      <w:r>
        <w:rPr>
          <w:rFonts w:ascii="Times New Roman" w:eastAsia="Times New Roman"/>
          <w:sz w:val="24"/>
          <w:u w:val="single"/>
        </w:rPr>
        <w:t xml:space="preserve"> </w:t>
      </w:r>
      <w:r>
        <w:rPr>
          <w:rFonts w:ascii="Times New Roman" w:eastAsia="Times New Roman"/>
          <w:sz w:val="24"/>
          <w:u w:val="single"/>
        </w:rPr>
        <w:tab/>
      </w:r>
    </w:p>
    <w:p w14:paraId="1685B4D2" w14:textId="77777777" w:rsidR="006C7994" w:rsidRDefault="006C7994">
      <w:pPr>
        <w:rPr>
          <w:rFonts w:ascii="Times New Roman" w:eastAsia="Times New Roman"/>
          <w:sz w:val="24"/>
        </w:rPr>
        <w:sectPr w:rsidR="006C7994">
          <w:pgSz w:w="11910" w:h="16840"/>
          <w:pgMar w:top="1580" w:right="500" w:bottom="1620" w:left="840" w:header="964" w:footer="737" w:gutter="0"/>
          <w:cols w:space="720"/>
        </w:sectPr>
      </w:pPr>
    </w:p>
    <w:p w14:paraId="22769F80" w14:textId="77777777" w:rsidR="006C7994" w:rsidRDefault="00100F05">
      <w:pPr>
        <w:spacing w:before="51"/>
        <w:ind w:right="339"/>
        <w:jc w:val="center"/>
        <w:outlineLvl w:val="1"/>
        <w:rPr>
          <w:b/>
          <w:sz w:val="28"/>
        </w:rPr>
      </w:pPr>
      <w:bookmarkStart w:id="99" w:name="7、技术规格偏离表"/>
      <w:bookmarkStart w:id="100" w:name="_Toc19081"/>
      <w:bookmarkEnd w:id="99"/>
      <w:r>
        <w:rPr>
          <w:b/>
          <w:sz w:val="28"/>
        </w:rPr>
        <w:lastRenderedPageBreak/>
        <w:t>6、货物说明一览表（格式）</w:t>
      </w:r>
      <w:bookmarkEnd w:id="100"/>
    </w:p>
    <w:p w14:paraId="3BD1C8B8" w14:textId="77777777" w:rsidR="006C7994" w:rsidRDefault="006C7994">
      <w:pPr>
        <w:pStyle w:val="a5"/>
        <w:spacing w:before="9"/>
        <w:rPr>
          <w:b/>
        </w:rPr>
      </w:pPr>
    </w:p>
    <w:p w14:paraId="7A0DFECD" w14:textId="77777777" w:rsidR="006C7994" w:rsidRDefault="00100F05">
      <w:pPr>
        <w:tabs>
          <w:tab w:val="left" w:pos="4372"/>
          <w:tab w:val="left" w:pos="8031"/>
        </w:tabs>
        <w:ind w:left="29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p>
    <w:p w14:paraId="05F4F503" w14:textId="77777777" w:rsidR="006C7994" w:rsidRDefault="006C7994">
      <w:pPr>
        <w:pStyle w:val="a5"/>
        <w:spacing w:before="3"/>
        <w:rPr>
          <w:rFonts w:ascii="Times New Roman"/>
          <w:sz w:val="20"/>
        </w:rPr>
      </w:pPr>
    </w:p>
    <w:p w14:paraId="2168355B" w14:textId="77777777" w:rsidR="006C7994" w:rsidRDefault="00100F05">
      <w:pPr>
        <w:tabs>
          <w:tab w:val="left" w:pos="8031"/>
        </w:tabs>
        <w:spacing w:before="74"/>
        <w:ind w:left="292"/>
        <w:rPr>
          <w:rFonts w:ascii="Times New Roman" w:eastAsia="Times New Roman"/>
          <w:sz w:val="24"/>
        </w:rPr>
      </w:pPr>
      <w:proofErr w:type="gramStart"/>
      <w:r>
        <w:rPr>
          <w:spacing w:val="-1"/>
          <w:sz w:val="24"/>
        </w:rPr>
        <w:t>标</w:t>
      </w:r>
      <w:r>
        <w:rPr>
          <w:sz w:val="24"/>
        </w:rPr>
        <w:t>包划分</w:t>
      </w:r>
      <w:proofErr w:type="gramEnd"/>
      <w:r>
        <w:rPr>
          <w:sz w:val="24"/>
        </w:rPr>
        <w:t>及名称：</w:t>
      </w:r>
      <w:r>
        <w:rPr>
          <w:rFonts w:ascii="Times New Roman" w:eastAsia="Times New Roman"/>
          <w:sz w:val="24"/>
          <w:u w:val="single"/>
        </w:rPr>
        <w:t xml:space="preserve"> </w:t>
      </w:r>
      <w:r>
        <w:rPr>
          <w:rFonts w:ascii="Times New Roman" w:eastAsia="Times New Roman"/>
          <w:sz w:val="24"/>
          <w:u w:val="single"/>
        </w:rPr>
        <w:tab/>
      </w:r>
    </w:p>
    <w:p w14:paraId="35D39F8D" w14:textId="77777777" w:rsidR="006C7994" w:rsidRDefault="006C7994">
      <w:pPr>
        <w:pStyle w:val="a5"/>
        <w:spacing w:before="3"/>
        <w:rPr>
          <w:rFonts w:ascii="Times New Roman"/>
          <w:sz w:val="13"/>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5"/>
        <w:gridCol w:w="1215"/>
        <w:gridCol w:w="1993"/>
        <w:gridCol w:w="1680"/>
        <w:gridCol w:w="1247"/>
        <w:gridCol w:w="1260"/>
        <w:gridCol w:w="1410"/>
      </w:tblGrid>
      <w:tr w:rsidR="006C7994" w14:paraId="05C29009" w14:textId="77777777">
        <w:trPr>
          <w:trHeight w:val="1241"/>
        </w:trPr>
        <w:tc>
          <w:tcPr>
            <w:tcW w:w="975" w:type="dxa"/>
          </w:tcPr>
          <w:p w14:paraId="129CC69B" w14:textId="77777777" w:rsidR="006C7994" w:rsidRDefault="006C7994">
            <w:pPr>
              <w:pStyle w:val="TableParagraph"/>
              <w:rPr>
                <w:rFonts w:ascii="Times New Roman"/>
                <w:sz w:val="24"/>
              </w:rPr>
            </w:pPr>
          </w:p>
          <w:p w14:paraId="237BEEBE" w14:textId="77777777" w:rsidR="006C7994" w:rsidRDefault="00100F05">
            <w:pPr>
              <w:pStyle w:val="TableParagraph"/>
              <w:spacing w:before="190"/>
              <w:ind w:left="246"/>
              <w:rPr>
                <w:sz w:val="24"/>
              </w:rPr>
            </w:pPr>
            <w:r>
              <w:rPr>
                <w:sz w:val="24"/>
              </w:rPr>
              <w:t>序号</w:t>
            </w:r>
          </w:p>
        </w:tc>
        <w:tc>
          <w:tcPr>
            <w:tcW w:w="1215" w:type="dxa"/>
          </w:tcPr>
          <w:p w14:paraId="6482BEF8" w14:textId="77777777" w:rsidR="006C7994" w:rsidRDefault="00100F05">
            <w:pPr>
              <w:pStyle w:val="TableParagraph"/>
              <w:spacing w:before="159"/>
              <w:ind w:left="186"/>
              <w:rPr>
                <w:sz w:val="24"/>
              </w:rPr>
            </w:pPr>
            <w:r>
              <w:rPr>
                <w:sz w:val="24"/>
              </w:rPr>
              <w:t>设备/材</w:t>
            </w:r>
          </w:p>
          <w:p w14:paraId="06E52908" w14:textId="77777777" w:rsidR="006C7994" w:rsidRDefault="006C7994">
            <w:pPr>
              <w:pStyle w:val="TableParagraph"/>
              <w:spacing w:before="7"/>
              <w:rPr>
                <w:rFonts w:ascii="Times New Roman"/>
                <w:sz w:val="26"/>
              </w:rPr>
            </w:pPr>
          </w:p>
          <w:p w14:paraId="2063D1D4" w14:textId="77777777" w:rsidR="006C7994" w:rsidRDefault="00100F05">
            <w:pPr>
              <w:pStyle w:val="TableParagraph"/>
              <w:spacing w:before="1"/>
              <w:ind w:left="246"/>
              <w:rPr>
                <w:sz w:val="24"/>
              </w:rPr>
            </w:pPr>
            <w:r>
              <w:rPr>
                <w:sz w:val="24"/>
              </w:rPr>
              <w:t>料名称</w:t>
            </w:r>
          </w:p>
        </w:tc>
        <w:tc>
          <w:tcPr>
            <w:tcW w:w="1993" w:type="dxa"/>
          </w:tcPr>
          <w:p w14:paraId="30757527" w14:textId="77777777" w:rsidR="006C7994" w:rsidRDefault="00100F05">
            <w:pPr>
              <w:pStyle w:val="TableParagraph"/>
              <w:spacing w:before="159"/>
              <w:ind w:left="196" w:right="186"/>
              <w:jc w:val="center"/>
              <w:rPr>
                <w:sz w:val="24"/>
              </w:rPr>
            </w:pPr>
            <w:r>
              <w:rPr>
                <w:sz w:val="24"/>
              </w:rPr>
              <w:t>主要组成部件/</w:t>
            </w:r>
          </w:p>
          <w:p w14:paraId="251C296B" w14:textId="77777777" w:rsidR="006C7994" w:rsidRDefault="006C7994">
            <w:pPr>
              <w:pStyle w:val="TableParagraph"/>
              <w:spacing w:before="7"/>
              <w:rPr>
                <w:rFonts w:ascii="Times New Roman"/>
                <w:sz w:val="26"/>
              </w:rPr>
            </w:pPr>
          </w:p>
          <w:p w14:paraId="446DB5F4" w14:textId="77777777" w:rsidR="006C7994" w:rsidRDefault="00100F05">
            <w:pPr>
              <w:pStyle w:val="TableParagraph"/>
              <w:spacing w:before="1"/>
              <w:ind w:left="196" w:right="186"/>
              <w:jc w:val="center"/>
              <w:rPr>
                <w:sz w:val="24"/>
              </w:rPr>
            </w:pPr>
            <w:r>
              <w:rPr>
                <w:sz w:val="24"/>
              </w:rPr>
              <w:t>材料名称</w:t>
            </w:r>
          </w:p>
        </w:tc>
        <w:tc>
          <w:tcPr>
            <w:tcW w:w="1680" w:type="dxa"/>
          </w:tcPr>
          <w:p w14:paraId="3FEA2171" w14:textId="77777777" w:rsidR="006C7994" w:rsidRDefault="00100F05">
            <w:pPr>
              <w:pStyle w:val="TableParagraph"/>
              <w:spacing w:before="159"/>
              <w:ind w:left="99" w:right="90"/>
              <w:jc w:val="center"/>
              <w:rPr>
                <w:sz w:val="24"/>
              </w:rPr>
            </w:pPr>
            <w:r>
              <w:rPr>
                <w:sz w:val="24"/>
              </w:rPr>
              <w:t>规格型号及参</w:t>
            </w:r>
          </w:p>
          <w:p w14:paraId="1411B0B0" w14:textId="77777777" w:rsidR="006C7994" w:rsidRDefault="006C7994">
            <w:pPr>
              <w:pStyle w:val="TableParagraph"/>
              <w:spacing w:before="7"/>
              <w:rPr>
                <w:rFonts w:ascii="Times New Roman"/>
                <w:sz w:val="26"/>
              </w:rPr>
            </w:pPr>
          </w:p>
          <w:p w14:paraId="05B4121A" w14:textId="77777777" w:rsidR="006C7994" w:rsidRDefault="00100F05">
            <w:pPr>
              <w:pStyle w:val="TableParagraph"/>
              <w:spacing w:before="1"/>
              <w:ind w:left="9"/>
              <w:jc w:val="center"/>
              <w:rPr>
                <w:sz w:val="24"/>
              </w:rPr>
            </w:pPr>
            <w:r>
              <w:rPr>
                <w:sz w:val="24"/>
              </w:rPr>
              <w:t>数</w:t>
            </w:r>
          </w:p>
        </w:tc>
        <w:tc>
          <w:tcPr>
            <w:tcW w:w="1247" w:type="dxa"/>
          </w:tcPr>
          <w:p w14:paraId="682731D4" w14:textId="77777777" w:rsidR="006C7994" w:rsidRDefault="006C7994">
            <w:pPr>
              <w:pStyle w:val="TableParagraph"/>
              <w:rPr>
                <w:rFonts w:ascii="Times New Roman"/>
                <w:sz w:val="24"/>
              </w:rPr>
            </w:pPr>
          </w:p>
          <w:p w14:paraId="42AF8FAC" w14:textId="77777777" w:rsidR="006C7994" w:rsidRDefault="00100F05">
            <w:pPr>
              <w:pStyle w:val="TableParagraph"/>
              <w:spacing w:before="190"/>
              <w:ind w:left="383"/>
              <w:rPr>
                <w:sz w:val="24"/>
              </w:rPr>
            </w:pPr>
            <w:r>
              <w:rPr>
                <w:sz w:val="24"/>
              </w:rPr>
              <w:t>品牌</w:t>
            </w:r>
          </w:p>
        </w:tc>
        <w:tc>
          <w:tcPr>
            <w:tcW w:w="1260" w:type="dxa"/>
          </w:tcPr>
          <w:p w14:paraId="64278469" w14:textId="77777777" w:rsidR="006C7994" w:rsidRDefault="006C7994">
            <w:pPr>
              <w:pStyle w:val="TableParagraph"/>
              <w:rPr>
                <w:rFonts w:ascii="Times New Roman"/>
                <w:sz w:val="24"/>
              </w:rPr>
            </w:pPr>
          </w:p>
          <w:p w14:paraId="5B0FA28F" w14:textId="77777777" w:rsidR="006C7994" w:rsidRDefault="00100F05">
            <w:pPr>
              <w:pStyle w:val="TableParagraph"/>
              <w:spacing w:before="190"/>
              <w:ind w:left="389"/>
              <w:rPr>
                <w:sz w:val="24"/>
              </w:rPr>
            </w:pPr>
            <w:r>
              <w:rPr>
                <w:sz w:val="24"/>
              </w:rPr>
              <w:t>产地</w:t>
            </w:r>
          </w:p>
        </w:tc>
        <w:tc>
          <w:tcPr>
            <w:tcW w:w="1410" w:type="dxa"/>
          </w:tcPr>
          <w:p w14:paraId="01DC2FCE" w14:textId="77777777" w:rsidR="006C7994" w:rsidRDefault="006C7994">
            <w:pPr>
              <w:pStyle w:val="TableParagraph"/>
              <w:rPr>
                <w:rFonts w:ascii="Times New Roman"/>
                <w:sz w:val="24"/>
              </w:rPr>
            </w:pPr>
          </w:p>
          <w:p w14:paraId="77229BDE" w14:textId="77777777" w:rsidR="006C7994" w:rsidRDefault="00100F05">
            <w:pPr>
              <w:pStyle w:val="TableParagraph"/>
              <w:spacing w:before="190"/>
              <w:ind w:left="463"/>
              <w:rPr>
                <w:sz w:val="24"/>
              </w:rPr>
            </w:pPr>
            <w:r>
              <w:rPr>
                <w:sz w:val="24"/>
              </w:rPr>
              <w:t>备注</w:t>
            </w:r>
          </w:p>
        </w:tc>
      </w:tr>
      <w:tr w:rsidR="006C7994" w14:paraId="7B53B4F7" w14:textId="77777777">
        <w:trPr>
          <w:trHeight w:val="612"/>
        </w:trPr>
        <w:tc>
          <w:tcPr>
            <w:tcW w:w="975" w:type="dxa"/>
            <w:vMerge w:val="restart"/>
          </w:tcPr>
          <w:p w14:paraId="141C618B" w14:textId="77777777" w:rsidR="006C7994" w:rsidRDefault="006C7994">
            <w:pPr>
              <w:pStyle w:val="TableParagraph"/>
              <w:rPr>
                <w:rFonts w:ascii="Times New Roman"/>
                <w:sz w:val="24"/>
              </w:rPr>
            </w:pPr>
          </w:p>
        </w:tc>
        <w:tc>
          <w:tcPr>
            <w:tcW w:w="1215" w:type="dxa"/>
            <w:vMerge w:val="restart"/>
          </w:tcPr>
          <w:p w14:paraId="1FD6D4C9" w14:textId="77777777" w:rsidR="006C7994" w:rsidRDefault="006C7994">
            <w:pPr>
              <w:pStyle w:val="TableParagraph"/>
              <w:rPr>
                <w:rFonts w:ascii="Times New Roman"/>
                <w:sz w:val="24"/>
              </w:rPr>
            </w:pPr>
          </w:p>
        </w:tc>
        <w:tc>
          <w:tcPr>
            <w:tcW w:w="1993" w:type="dxa"/>
          </w:tcPr>
          <w:p w14:paraId="0FADDAD8" w14:textId="77777777" w:rsidR="006C7994" w:rsidRDefault="006C7994">
            <w:pPr>
              <w:pStyle w:val="TableParagraph"/>
              <w:rPr>
                <w:rFonts w:ascii="Times New Roman"/>
                <w:sz w:val="24"/>
              </w:rPr>
            </w:pPr>
          </w:p>
        </w:tc>
        <w:tc>
          <w:tcPr>
            <w:tcW w:w="1680" w:type="dxa"/>
          </w:tcPr>
          <w:p w14:paraId="1BB1504F" w14:textId="77777777" w:rsidR="006C7994" w:rsidRDefault="006C7994">
            <w:pPr>
              <w:pStyle w:val="TableParagraph"/>
              <w:rPr>
                <w:rFonts w:ascii="Times New Roman"/>
                <w:sz w:val="24"/>
              </w:rPr>
            </w:pPr>
          </w:p>
        </w:tc>
        <w:tc>
          <w:tcPr>
            <w:tcW w:w="1247" w:type="dxa"/>
          </w:tcPr>
          <w:p w14:paraId="7C62B73E" w14:textId="77777777" w:rsidR="006C7994" w:rsidRDefault="006C7994">
            <w:pPr>
              <w:pStyle w:val="TableParagraph"/>
              <w:rPr>
                <w:rFonts w:ascii="Times New Roman"/>
                <w:sz w:val="24"/>
              </w:rPr>
            </w:pPr>
          </w:p>
        </w:tc>
        <w:tc>
          <w:tcPr>
            <w:tcW w:w="1260" w:type="dxa"/>
          </w:tcPr>
          <w:p w14:paraId="721CCFD7" w14:textId="77777777" w:rsidR="006C7994" w:rsidRDefault="006C7994">
            <w:pPr>
              <w:pStyle w:val="TableParagraph"/>
              <w:rPr>
                <w:rFonts w:ascii="Times New Roman"/>
                <w:sz w:val="24"/>
              </w:rPr>
            </w:pPr>
          </w:p>
        </w:tc>
        <w:tc>
          <w:tcPr>
            <w:tcW w:w="1410" w:type="dxa"/>
          </w:tcPr>
          <w:p w14:paraId="565E50EF" w14:textId="77777777" w:rsidR="006C7994" w:rsidRDefault="006C7994">
            <w:pPr>
              <w:pStyle w:val="TableParagraph"/>
              <w:rPr>
                <w:rFonts w:ascii="Times New Roman"/>
                <w:sz w:val="24"/>
              </w:rPr>
            </w:pPr>
          </w:p>
        </w:tc>
      </w:tr>
      <w:tr w:rsidR="006C7994" w14:paraId="0DB14C06" w14:textId="77777777">
        <w:trPr>
          <w:trHeight w:val="613"/>
        </w:trPr>
        <w:tc>
          <w:tcPr>
            <w:tcW w:w="975" w:type="dxa"/>
            <w:vMerge/>
            <w:tcBorders>
              <w:top w:val="nil"/>
            </w:tcBorders>
          </w:tcPr>
          <w:p w14:paraId="55526742" w14:textId="77777777" w:rsidR="006C7994" w:rsidRDefault="006C7994">
            <w:pPr>
              <w:rPr>
                <w:sz w:val="2"/>
                <w:szCs w:val="2"/>
              </w:rPr>
            </w:pPr>
          </w:p>
        </w:tc>
        <w:tc>
          <w:tcPr>
            <w:tcW w:w="1215" w:type="dxa"/>
            <w:vMerge/>
            <w:tcBorders>
              <w:top w:val="nil"/>
            </w:tcBorders>
          </w:tcPr>
          <w:p w14:paraId="55502ECF" w14:textId="77777777" w:rsidR="006C7994" w:rsidRDefault="006C7994">
            <w:pPr>
              <w:rPr>
                <w:sz w:val="2"/>
                <w:szCs w:val="2"/>
              </w:rPr>
            </w:pPr>
          </w:p>
        </w:tc>
        <w:tc>
          <w:tcPr>
            <w:tcW w:w="1993" w:type="dxa"/>
          </w:tcPr>
          <w:p w14:paraId="0020A141" w14:textId="77777777" w:rsidR="006C7994" w:rsidRDefault="006C7994">
            <w:pPr>
              <w:pStyle w:val="TableParagraph"/>
              <w:rPr>
                <w:rFonts w:ascii="Times New Roman"/>
                <w:sz w:val="24"/>
              </w:rPr>
            </w:pPr>
          </w:p>
        </w:tc>
        <w:tc>
          <w:tcPr>
            <w:tcW w:w="1680" w:type="dxa"/>
          </w:tcPr>
          <w:p w14:paraId="7ED6FD39" w14:textId="77777777" w:rsidR="006C7994" w:rsidRDefault="006C7994">
            <w:pPr>
              <w:pStyle w:val="TableParagraph"/>
              <w:rPr>
                <w:rFonts w:ascii="Times New Roman"/>
                <w:sz w:val="24"/>
              </w:rPr>
            </w:pPr>
          </w:p>
        </w:tc>
        <w:tc>
          <w:tcPr>
            <w:tcW w:w="1247" w:type="dxa"/>
          </w:tcPr>
          <w:p w14:paraId="18BD5FE8" w14:textId="77777777" w:rsidR="006C7994" w:rsidRDefault="006C7994">
            <w:pPr>
              <w:pStyle w:val="TableParagraph"/>
              <w:rPr>
                <w:rFonts w:ascii="Times New Roman"/>
                <w:sz w:val="24"/>
              </w:rPr>
            </w:pPr>
          </w:p>
        </w:tc>
        <w:tc>
          <w:tcPr>
            <w:tcW w:w="1260" w:type="dxa"/>
          </w:tcPr>
          <w:p w14:paraId="3415143C" w14:textId="77777777" w:rsidR="006C7994" w:rsidRDefault="006C7994">
            <w:pPr>
              <w:pStyle w:val="TableParagraph"/>
              <w:rPr>
                <w:rFonts w:ascii="Times New Roman"/>
                <w:sz w:val="24"/>
              </w:rPr>
            </w:pPr>
          </w:p>
        </w:tc>
        <w:tc>
          <w:tcPr>
            <w:tcW w:w="1410" w:type="dxa"/>
          </w:tcPr>
          <w:p w14:paraId="27B60A2E" w14:textId="77777777" w:rsidR="006C7994" w:rsidRDefault="006C7994">
            <w:pPr>
              <w:pStyle w:val="TableParagraph"/>
              <w:rPr>
                <w:rFonts w:ascii="Times New Roman"/>
                <w:sz w:val="24"/>
              </w:rPr>
            </w:pPr>
          </w:p>
        </w:tc>
      </w:tr>
      <w:tr w:rsidR="006C7994" w14:paraId="44A6807F" w14:textId="77777777">
        <w:trPr>
          <w:trHeight w:val="613"/>
        </w:trPr>
        <w:tc>
          <w:tcPr>
            <w:tcW w:w="975" w:type="dxa"/>
            <w:vMerge w:val="restart"/>
          </w:tcPr>
          <w:p w14:paraId="65BE3654" w14:textId="77777777" w:rsidR="006C7994" w:rsidRDefault="006C7994">
            <w:pPr>
              <w:pStyle w:val="TableParagraph"/>
              <w:rPr>
                <w:rFonts w:ascii="Times New Roman"/>
                <w:sz w:val="24"/>
              </w:rPr>
            </w:pPr>
          </w:p>
        </w:tc>
        <w:tc>
          <w:tcPr>
            <w:tcW w:w="1215" w:type="dxa"/>
            <w:vMerge w:val="restart"/>
          </w:tcPr>
          <w:p w14:paraId="4D371E8A" w14:textId="77777777" w:rsidR="006C7994" w:rsidRDefault="006C7994">
            <w:pPr>
              <w:pStyle w:val="TableParagraph"/>
              <w:rPr>
                <w:rFonts w:ascii="Times New Roman"/>
                <w:sz w:val="24"/>
              </w:rPr>
            </w:pPr>
          </w:p>
        </w:tc>
        <w:tc>
          <w:tcPr>
            <w:tcW w:w="1993" w:type="dxa"/>
          </w:tcPr>
          <w:p w14:paraId="569B6ECC" w14:textId="77777777" w:rsidR="006C7994" w:rsidRDefault="006C7994">
            <w:pPr>
              <w:pStyle w:val="TableParagraph"/>
              <w:rPr>
                <w:rFonts w:ascii="Times New Roman"/>
                <w:sz w:val="24"/>
              </w:rPr>
            </w:pPr>
          </w:p>
        </w:tc>
        <w:tc>
          <w:tcPr>
            <w:tcW w:w="1680" w:type="dxa"/>
          </w:tcPr>
          <w:p w14:paraId="23F659B5" w14:textId="77777777" w:rsidR="006C7994" w:rsidRDefault="006C7994">
            <w:pPr>
              <w:pStyle w:val="TableParagraph"/>
              <w:rPr>
                <w:rFonts w:ascii="Times New Roman"/>
                <w:sz w:val="24"/>
              </w:rPr>
            </w:pPr>
          </w:p>
        </w:tc>
        <w:tc>
          <w:tcPr>
            <w:tcW w:w="1247" w:type="dxa"/>
          </w:tcPr>
          <w:p w14:paraId="3CDC472D" w14:textId="77777777" w:rsidR="006C7994" w:rsidRDefault="006C7994">
            <w:pPr>
              <w:pStyle w:val="TableParagraph"/>
              <w:rPr>
                <w:rFonts w:ascii="Times New Roman"/>
                <w:sz w:val="24"/>
              </w:rPr>
            </w:pPr>
          </w:p>
        </w:tc>
        <w:tc>
          <w:tcPr>
            <w:tcW w:w="1260" w:type="dxa"/>
          </w:tcPr>
          <w:p w14:paraId="69A35BB1" w14:textId="77777777" w:rsidR="006C7994" w:rsidRDefault="006C7994">
            <w:pPr>
              <w:pStyle w:val="TableParagraph"/>
              <w:rPr>
                <w:rFonts w:ascii="Times New Roman"/>
                <w:sz w:val="24"/>
              </w:rPr>
            </w:pPr>
          </w:p>
        </w:tc>
        <w:tc>
          <w:tcPr>
            <w:tcW w:w="1410" w:type="dxa"/>
          </w:tcPr>
          <w:p w14:paraId="3B01870B" w14:textId="77777777" w:rsidR="006C7994" w:rsidRDefault="006C7994">
            <w:pPr>
              <w:pStyle w:val="TableParagraph"/>
              <w:rPr>
                <w:rFonts w:ascii="Times New Roman"/>
                <w:sz w:val="24"/>
              </w:rPr>
            </w:pPr>
          </w:p>
        </w:tc>
      </w:tr>
      <w:tr w:rsidR="006C7994" w14:paraId="0F095D0E" w14:textId="77777777">
        <w:trPr>
          <w:trHeight w:val="613"/>
        </w:trPr>
        <w:tc>
          <w:tcPr>
            <w:tcW w:w="975" w:type="dxa"/>
            <w:vMerge/>
            <w:tcBorders>
              <w:top w:val="nil"/>
            </w:tcBorders>
          </w:tcPr>
          <w:p w14:paraId="429C5743" w14:textId="77777777" w:rsidR="006C7994" w:rsidRDefault="006C7994">
            <w:pPr>
              <w:rPr>
                <w:sz w:val="2"/>
                <w:szCs w:val="2"/>
              </w:rPr>
            </w:pPr>
          </w:p>
        </w:tc>
        <w:tc>
          <w:tcPr>
            <w:tcW w:w="1215" w:type="dxa"/>
            <w:vMerge/>
            <w:tcBorders>
              <w:top w:val="nil"/>
            </w:tcBorders>
          </w:tcPr>
          <w:p w14:paraId="02CC77FD" w14:textId="77777777" w:rsidR="006C7994" w:rsidRDefault="006C7994">
            <w:pPr>
              <w:rPr>
                <w:sz w:val="2"/>
                <w:szCs w:val="2"/>
              </w:rPr>
            </w:pPr>
          </w:p>
        </w:tc>
        <w:tc>
          <w:tcPr>
            <w:tcW w:w="1993" w:type="dxa"/>
          </w:tcPr>
          <w:p w14:paraId="7923E5CB" w14:textId="77777777" w:rsidR="006C7994" w:rsidRDefault="006C7994">
            <w:pPr>
              <w:pStyle w:val="TableParagraph"/>
              <w:rPr>
                <w:rFonts w:ascii="Times New Roman"/>
                <w:sz w:val="24"/>
              </w:rPr>
            </w:pPr>
          </w:p>
        </w:tc>
        <w:tc>
          <w:tcPr>
            <w:tcW w:w="1680" w:type="dxa"/>
          </w:tcPr>
          <w:p w14:paraId="7133A87D" w14:textId="77777777" w:rsidR="006C7994" w:rsidRDefault="006C7994">
            <w:pPr>
              <w:pStyle w:val="TableParagraph"/>
              <w:rPr>
                <w:rFonts w:ascii="Times New Roman"/>
                <w:sz w:val="24"/>
              </w:rPr>
            </w:pPr>
          </w:p>
        </w:tc>
        <w:tc>
          <w:tcPr>
            <w:tcW w:w="1247" w:type="dxa"/>
          </w:tcPr>
          <w:p w14:paraId="65D3AB09" w14:textId="77777777" w:rsidR="006C7994" w:rsidRDefault="006C7994">
            <w:pPr>
              <w:pStyle w:val="TableParagraph"/>
              <w:rPr>
                <w:rFonts w:ascii="Times New Roman"/>
                <w:sz w:val="24"/>
              </w:rPr>
            </w:pPr>
          </w:p>
        </w:tc>
        <w:tc>
          <w:tcPr>
            <w:tcW w:w="1260" w:type="dxa"/>
          </w:tcPr>
          <w:p w14:paraId="04555A34" w14:textId="77777777" w:rsidR="006C7994" w:rsidRDefault="006C7994">
            <w:pPr>
              <w:pStyle w:val="TableParagraph"/>
              <w:rPr>
                <w:rFonts w:ascii="Times New Roman"/>
                <w:sz w:val="24"/>
              </w:rPr>
            </w:pPr>
          </w:p>
        </w:tc>
        <w:tc>
          <w:tcPr>
            <w:tcW w:w="1410" w:type="dxa"/>
          </w:tcPr>
          <w:p w14:paraId="59723FE0" w14:textId="77777777" w:rsidR="006C7994" w:rsidRDefault="006C7994">
            <w:pPr>
              <w:pStyle w:val="TableParagraph"/>
              <w:rPr>
                <w:rFonts w:ascii="Times New Roman"/>
                <w:sz w:val="24"/>
              </w:rPr>
            </w:pPr>
          </w:p>
        </w:tc>
      </w:tr>
    </w:tbl>
    <w:p w14:paraId="75438C0B" w14:textId="77777777" w:rsidR="006C7994" w:rsidRDefault="00100F05">
      <w:pPr>
        <w:tabs>
          <w:tab w:val="left" w:pos="6111"/>
        </w:tabs>
        <w:spacing w:before="153"/>
        <w:ind w:left="292"/>
        <w:rPr>
          <w:rFonts w:ascii="Times New Roman" w:eastAsia="Times New Roman"/>
          <w:sz w:val="24"/>
        </w:rPr>
      </w:pPr>
      <w:r>
        <w:rPr>
          <w:rFonts w:hint="eastAsia"/>
          <w:spacing w:val="-1"/>
          <w:sz w:val="24"/>
        </w:rPr>
        <w:t>投标人</w:t>
      </w:r>
      <w:r>
        <w:rPr>
          <w:sz w:val="24"/>
        </w:rPr>
        <w:t>授权代表签字：</w:t>
      </w:r>
      <w:r>
        <w:rPr>
          <w:rFonts w:ascii="Times New Roman" w:eastAsia="Times New Roman"/>
          <w:sz w:val="24"/>
          <w:u w:val="single"/>
        </w:rPr>
        <w:t xml:space="preserve"> </w:t>
      </w:r>
      <w:r>
        <w:rPr>
          <w:rFonts w:ascii="Times New Roman" w:eastAsia="Times New Roman"/>
          <w:sz w:val="24"/>
          <w:u w:val="single"/>
        </w:rPr>
        <w:tab/>
      </w:r>
    </w:p>
    <w:p w14:paraId="3B607769" w14:textId="77777777" w:rsidR="006C7994" w:rsidRDefault="006C7994">
      <w:pPr>
        <w:pStyle w:val="a5"/>
        <w:spacing w:before="11"/>
        <w:rPr>
          <w:rFonts w:ascii="Times New Roman"/>
          <w:sz w:val="20"/>
        </w:rPr>
      </w:pPr>
    </w:p>
    <w:p w14:paraId="7ED1C2E5" w14:textId="77777777" w:rsidR="006C7994" w:rsidRDefault="00100F05">
      <w:pPr>
        <w:spacing w:before="66"/>
        <w:ind w:left="292"/>
        <w:rPr>
          <w:b/>
          <w:sz w:val="24"/>
        </w:rPr>
      </w:pPr>
      <w:r>
        <w:rPr>
          <w:b/>
          <w:sz w:val="24"/>
        </w:rPr>
        <w:t>注：此表格包括但不限于以上内容，</w:t>
      </w:r>
      <w:r>
        <w:rPr>
          <w:rFonts w:hint="eastAsia"/>
          <w:b/>
          <w:sz w:val="24"/>
        </w:rPr>
        <w:t>投标人</w:t>
      </w:r>
      <w:r>
        <w:rPr>
          <w:b/>
          <w:sz w:val="24"/>
        </w:rPr>
        <w:t>可自行扩展。</w:t>
      </w:r>
    </w:p>
    <w:p w14:paraId="502EBD88" w14:textId="77777777" w:rsidR="006C7994" w:rsidRDefault="006C7994">
      <w:pPr>
        <w:rPr>
          <w:sz w:val="24"/>
        </w:rPr>
        <w:sectPr w:rsidR="006C7994">
          <w:pgSz w:w="11910" w:h="16840"/>
          <w:pgMar w:top="1500" w:right="500" w:bottom="1620" w:left="840" w:header="964" w:footer="737" w:gutter="0"/>
          <w:cols w:space="720"/>
        </w:sectPr>
      </w:pPr>
    </w:p>
    <w:p w14:paraId="2C29EB71" w14:textId="77777777" w:rsidR="006C7994" w:rsidRDefault="00100F05">
      <w:pPr>
        <w:spacing w:before="51"/>
        <w:ind w:right="339"/>
        <w:jc w:val="center"/>
        <w:outlineLvl w:val="1"/>
        <w:rPr>
          <w:b/>
          <w:sz w:val="28"/>
        </w:rPr>
      </w:pPr>
      <w:bookmarkStart w:id="101" w:name="_Toc24837"/>
      <w:r>
        <w:rPr>
          <w:b/>
          <w:sz w:val="28"/>
        </w:rPr>
        <w:lastRenderedPageBreak/>
        <w:t>7、技术规格偏离表</w:t>
      </w:r>
      <w:bookmarkEnd w:id="101"/>
    </w:p>
    <w:p w14:paraId="5F3A0A24" w14:textId="77777777" w:rsidR="006C7994" w:rsidRDefault="006C7994">
      <w:pPr>
        <w:pStyle w:val="a5"/>
        <w:spacing w:before="1"/>
        <w:rPr>
          <w:b/>
          <w:sz w:val="34"/>
        </w:rPr>
      </w:pPr>
    </w:p>
    <w:p w14:paraId="50A3FAD7" w14:textId="77777777" w:rsidR="006C7994" w:rsidRDefault="00100F05">
      <w:pPr>
        <w:tabs>
          <w:tab w:val="left" w:pos="5212"/>
          <w:tab w:val="left" w:pos="8991"/>
          <w:tab w:val="left" w:pos="9111"/>
        </w:tabs>
        <w:spacing w:line="319" w:lineRule="auto"/>
        <w:ind w:left="292" w:right="14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20"/>
          <w:sz w:val="24"/>
          <w:u w:val="single"/>
        </w:rPr>
        <w:t xml:space="preserve"> </w:t>
      </w:r>
      <w:proofErr w:type="gramStart"/>
      <w:r>
        <w:rPr>
          <w:spacing w:val="-1"/>
          <w:sz w:val="24"/>
        </w:rPr>
        <w:t>标</w:t>
      </w:r>
      <w:r>
        <w:rPr>
          <w:sz w:val="24"/>
        </w:rPr>
        <w:t>包划分</w:t>
      </w:r>
      <w:proofErr w:type="gramEnd"/>
      <w:r>
        <w:rPr>
          <w:sz w:val="24"/>
        </w:rPr>
        <w:t>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3DDAFC4C" w14:textId="77777777" w:rsidR="006C7994" w:rsidRDefault="006C7994">
      <w:pPr>
        <w:pStyle w:val="a5"/>
        <w:spacing w:before="0"/>
        <w:rPr>
          <w:rFonts w:ascii="Times New Roman"/>
          <w:sz w:val="20"/>
        </w:rPr>
      </w:pPr>
    </w:p>
    <w:p w14:paraId="150DC28F" w14:textId="77777777" w:rsidR="006C7994" w:rsidRDefault="006C7994">
      <w:pPr>
        <w:pStyle w:val="a5"/>
        <w:spacing w:before="6"/>
        <w:rPr>
          <w:rFonts w:ascii="Times New Roman"/>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2"/>
        <w:gridCol w:w="1875"/>
        <w:gridCol w:w="1740"/>
        <w:gridCol w:w="2010"/>
        <w:gridCol w:w="1695"/>
        <w:gridCol w:w="1635"/>
      </w:tblGrid>
      <w:tr w:rsidR="006C7994" w14:paraId="2454928C" w14:textId="77777777">
        <w:trPr>
          <w:trHeight w:val="818"/>
        </w:trPr>
        <w:tc>
          <w:tcPr>
            <w:tcW w:w="902" w:type="dxa"/>
          </w:tcPr>
          <w:p w14:paraId="4BED9E59" w14:textId="77777777" w:rsidR="006C7994" w:rsidRDefault="006C7994">
            <w:pPr>
              <w:pStyle w:val="TableParagraph"/>
              <w:spacing w:before="1"/>
              <w:rPr>
                <w:rFonts w:ascii="Times New Roman"/>
              </w:rPr>
            </w:pPr>
          </w:p>
          <w:p w14:paraId="75E09139" w14:textId="77777777" w:rsidR="006C7994" w:rsidRDefault="00100F05">
            <w:pPr>
              <w:pStyle w:val="TableParagraph"/>
              <w:ind w:left="209"/>
              <w:rPr>
                <w:sz w:val="24"/>
              </w:rPr>
            </w:pPr>
            <w:r>
              <w:rPr>
                <w:sz w:val="24"/>
              </w:rPr>
              <w:t>序号</w:t>
            </w:r>
          </w:p>
        </w:tc>
        <w:tc>
          <w:tcPr>
            <w:tcW w:w="1875" w:type="dxa"/>
          </w:tcPr>
          <w:p w14:paraId="43303031" w14:textId="77777777" w:rsidR="006C7994" w:rsidRDefault="00100F05">
            <w:pPr>
              <w:pStyle w:val="TableParagraph"/>
              <w:spacing w:before="50"/>
              <w:ind w:left="197" w:right="187"/>
              <w:jc w:val="center"/>
              <w:rPr>
                <w:sz w:val="24"/>
              </w:rPr>
            </w:pPr>
            <w:r>
              <w:rPr>
                <w:sz w:val="24"/>
              </w:rPr>
              <w:t>招标文件规格</w:t>
            </w:r>
          </w:p>
          <w:p w14:paraId="2AB5A4A3" w14:textId="77777777" w:rsidR="006C7994" w:rsidRDefault="00100F05">
            <w:pPr>
              <w:pStyle w:val="TableParagraph"/>
              <w:spacing w:before="103"/>
              <w:ind w:left="197" w:right="187"/>
              <w:jc w:val="center"/>
              <w:rPr>
                <w:sz w:val="24"/>
              </w:rPr>
            </w:pPr>
            <w:r>
              <w:rPr>
                <w:sz w:val="24"/>
              </w:rPr>
              <w:t>条目号</w:t>
            </w:r>
          </w:p>
        </w:tc>
        <w:tc>
          <w:tcPr>
            <w:tcW w:w="1740" w:type="dxa"/>
          </w:tcPr>
          <w:p w14:paraId="1579DD14" w14:textId="77777777" w:rsidR="006C7994" w:rsidRDefault="00100F05">
            <w:pPr>
              <w:pStyle w:val="TableParagraph"/>
              <w:spacing w:before="50"/>
              <w:ind w:left="129" w:right="120"/>
              <w:jc w:val="center"/>
              <w:rPr>
                <w:sz w:val="24"/>
              </w:rPr>
            </w:pPr>
            <w:r>
              <w:rPr>
                <w:sz w:val="24"/>
              </w:rPr>
              <w:t>招标文件要求</w:t>
            </w:r>
          </w:p>
          <w:p w14:paraId="7F231643" w14:textId="77777777" w:rsidR="006C7994" w:rsidRDefault="00100F05">
            <w:pPr>
              <w:pStyle w:val="TableParagraph"/>
              <w:spacing w:before="103"/>
              <w:ind w:left="129" w:right="120"/>
              <w:jc w:val="center"/>
              <w:rPr>
                <w:sz w:val="24"/>
              </w:rPr>
            </w:pPr>
            <w:r>
              <w:rPr>
                <w:sz w:val="24"/>
              </w:rPr>
              <w:t>规格</w:t>
            </w:r>
          </w:p>
        </w:tc>
        <w:tc>
          <w:tcPr>
            <w:tcW w:w="2010" w:type="dxa"/>
          </w:tcPr>
          <w:p w14:paraId="001A0BEB" w14:textId="77777777" w:rsidR="006C7994" w:rsidRDefault="006C7994">
            <w:pPr>
              <w:pStyle w:val="TableParagraph"/>
              <w:spacing w:before="1"/>
              <w:rPr>
                <w:rFonts w:ascii="Times New Roman"/>
              </w:rPr>
            </w:pPr>
          </w:p>
          <w:p w14:paraId="0247E85A" w14:textId="77777777" w:rsidR="006C7994" w:rsidRDefault="00100F05">
            <w:pPr>
              <w:pStyle w:val="TableParagraph"/>
              <w:ind w:left="524"/>
              <w:rPr>
                <w:sz w:val="24"/>
              </w:rPr>
            </w:pPr>
            <w:r>
              <w:rPr>
                <w:sz w:val="24"/>
              </w:rPr>
              <w:t>投标规格</w:t>
            </w:r>
          </w:p>
        </w:tc>
        <w:tc>
          <w:tcPr>
            <w:tcW w:w="1695" w:type="dxa"/>
          </w:tcPr>
          <w:p w14:paraId="1BA97E18" w14:textId="77777777" w:rsidR="006C7994" w:rsidRDefault="006C7994">
            <w:pPr>
              <w:pStyle w:val="TableParagraph"/>
              <w:spacing w:before="1"/>
              <w:rPr>
                <w:rFonts w:ascii="Times New Roman"/>
              </w:rPr>
            </w:pPr>
          </w:p>
          <w:p w14:paraId="505725D0" w14:textId="77777777" w:rsidR="006C7994" w:rsidRDefault="00100F05">
            <w:pPr>
              <w:pStyle w:val="TableParagraph"/>
              <w:ind w:left="586" w:right="578"/>
              <w:jc w:val="center"/>
              <w:rPr>
                <w:sz w:val="24"/>
              </w:rPr>
            </w:pPr>
            <w:r>
              <w:rPr>
                <w:sz w:val="24"/>
              </w:rPr>
              <w:t>偏离</w:t>
            </w:r>
          </w:p>
        </w:tc>
        <w:tc>
          <w:tcPr>
            <w:tcW w:w="1635" w:type="dxa"/>
          </w:tcPr>
          <w:p w14:paraId="3A5284FA" w14:textId="77777777" w:rsidR="006C7994" w:rsidRDefault="006C7994">
            <w:pPr>
              <w:pStyle w:val="TableParagraph"/>
              <w:spacing w:before="1"/>
              <w:rPr>
                <w:rFonts w:ascii="Times New Roman"/>
              </w:rPr>
            </w:pPr>
          </w:p>
          <w:p w14:paraId="0AC435E7" w14:textId="77777777" w:rsidR="006C7994" w:rsidRDefault="00100F05">
            <w:pPr>
              <w:pStyle w:val="TableParagraph"/>
              <w:ind w:left="557" w:right="547"/>
              <w:jc w:val="center"/>
              <w:rPr>
                <w:sz w:val="24"/>
              </w:rPr>
            </w:pPr>
            <w:r>
              <w:rPr>
                <w:sz w:val="24"/>
              </w:rPr>
              <w:t>说明</w:t>
            </w:r>
          </w:p>
        </w:tc>
      </w:tr>
      <w:tr w:rsidR="006C7994" w14:paraId="63ACB489" w14:textId="77777777">
        <w:trPr>
          <w:trHeight w:val="817"/>
        </w:trPr>
        <w:tc>
          <w:tcPr>
            <w:tcW w:w="902" w:type="dxa"/>
          </w:tcPr>
          <w:p w14:paraId="5B86BE1A" w14:textId="77777777" w:rsidR="006C7994" w:rsidRDefault="006C7994">
            <w:pPr>
              <w:pStyle w:val="TableParagraph"/>
              <w:rPr>
                <w:rFonts w:ascii="Times New Roman"/>
                <w:sz w:val="24"/>
              </w:rPr>
            </w:pPr>
          </w:p>
        </w:tc>
        <w:tc>
          <w:tcPr>
            <w:tcW w:w="1875" w:type="dxa"/>
          </w:tcPr>
          <w:p w14:paraId="5B37E2F4" w14:textId="77777777" w:rsidR="006C7994" w:rsidRDefault="006C7994">
            <w:pPr>
              <w:pStyle w:val="TableParagraph"/>
              <w:rPr>
                <w:rFonts w:ascii="Times New Roman"/>
                <w:sz w:val="24"/>
              </w:rPr>
            </w:pPr>
          </w:p>
        </w:tc>
        <w:tc>
          <w:tcPr>
            <w:tcW w:w="1740" w:type="dxa"/>
          </w:tcPr>
          <w:p w14:paraId="0A0A9FFB" w14:textId="77777777" w:rsidR="006C7994" w:rsidRDefault="006C7994">
            <w:pPr>
              <w:pStyle w:val="TableParagraph"/>
              <w:rPr>
                <w:rFonts w:ascii="Times New Roman"/>
                <w:sz w:val="24"/>
              </w:rPr>
            </w:pPr>
          </w:p>
        </w:tc>
        <w:tc>
          <w:tcPr>
            <w:tcW w:w="2010" w:type="dxa"/>
          </w:tcPr>
          <w:p w14:paraId="54A824E4" w14:textId="77777777" w:rsidR="006C7994" w:rsidRDefault="006C7994">
            <w:pPr>
              <w:pStyle w:val="TableParagraph"/>
              <w:rPr>
                <w:rFonts w:ascii="Times New Roman"/>
                <w:sz w:val="24"/>
              </w:rPr>
            </w:pPr>
          </w:p>
        </w:tc>
        <w:tc>
          <w:tcPr>
            <w:tcW w:w="1695" w:type="dxa"/>
          </w:tcPr>
          <w:p w14:paraId="519C2E52" w14:textId="77777777" w:rsidR="006C7994" w:rsidRDefault="006C7994">
            <w:pPr>
              <w:pStyle w:val="TableParagraph"/>
              <w:rPr>
                <w:rFonts w:ascii="Times New Roman"/>
                <w:sz w:val="24"/>
              </w:rPr>
            </w:pPr>
          </w:p>
        </w:tc>
        <w:tc>
          <w:tcPr>
            <w:tcW w:w="1635" w:type="dxa"/>
          </w:tcPr>
          <w:p w14:paraId="6FA9E46A" w14:textId="77777777" w:rsidR="006C7994" w:rsidRDefault="006C7994">
            <w:pPr>
              <w:pStyle w:val="TableParagraph"/>
              <w:rPr>
                <w:rFonts w:ascii="Times New Roman"/>
                <w:sz w:val="24"/>
              </w:rPr>
            </w:pPr>
          </w:p>
        </w:tc>
      </w:tr>
      <w:tr w:rsidR="006C7994" w14:paraId="5A6E3CD0" w14:textId="77777777">
        <w:trPr>
          <w:trHeight w:val="817"/>
        </w:trPr>
        <w:tc>
          <w:tcPr>
            <w:tcW w:w="902" w:type="dxa"/>
          </w:tcPr>
          <w:p w14:paraId="7396D9B0" w14:textId="77777777" w:rsidR="006C7994" w:rsidRDefault="006C7994">
            <w:pPr>
              <w:pStyle w:val="TableParagraph"/>
              <w:rPr>
                <w:rFonts w:ascii="Times New Roman"/>
                <w:sz w:val="24"/>
              </w:rPr>
            </w:pPr>
          </w:p>
        </w:tc>
        <w:tc>
          <w:tcPr>
            <w:tcW w:w="1875" w:type="dxa"/>
          </w:tcPr>
          <w:p w14:paraId="7D2A20AE" w14:textId="77777777" w:rsidR="006C7994" w:rsidRDefault="006C7994">
            <w:pPr>
              <w:pStyle w:val="TableParagraph"/>
              <w:rPr>
                <w:rFonts w:ascii="Times New Roman"/>
                <w:sz w:val="24"/>
              </w:rPr>
            </w:pPr>
          </w:p>
        </w:tc>
        <w:tc>
          <w:tcPr>
            <w:tcW w:w="1740" w:type="dxa"/>
          </w:tcPr>
          <w:p w14:paraId="5434BB34" w14:textId="77777777" w:rsidR="006C7994" w:rsidRDefault="006C7994">
            <w:pPr>
              <w:pStyle w:val="TableParagraph"/>
              <w:rPr>
                <w:rFonts w:ascii="Times New Roman"/>
                <w:sz w:val="24"/>
              </w:rPr>
            </w:pPr>
          </w:p>
        </w:tc>
        <w:tc>
          <w:tcPr>
            <w:tcW w:w="2010" w:type="dxa"/>
          </w:tcPr>
          <w:p w14:paraId="05FEADCF" w14:textId="77777777" w:rsidR="006C7994" w:rsidRDefault="006C7994">
            <w:pPr>
              <w:pStyle w:val="TableParagraph"/>
              <w:rPr>
                <w:rFonts w:ascii="Times New Roman"/>
                <w:sz w:val="24"/>
              </w:rPr>
            </w:pPr>
          </w:p>
        </w:tc>
        <w:tc>
          <w:tcPr>
            <w:tcW w:w="1695" w:type="dxa"/>
          </w:tcPr>
          <w:p w14:paraId="165E919A" w14:textId="77777777" w:rsidR="006C7994" w:rsidRDefault="006C7994">
            <w:pPr>
              <w:pStyle w:val="TableParagraph"/>
              <w:rPr>
                <w:rFonts w:ascii="Times New Roman"/>
                <w:sz w:val="24"/>
              </w:rPr>
            </w:pPr>
          </w:p>
        </w:tc>
        <w:tc>
          <w:tcPr>
            <w:tcW w:w="1635" w:type="dxa"/>
          </w:tcPr>
          <w:p w14:paraId="45048BA6" w14:textId="77777777" w:rsidR="006C7994" w:rsidRDefault="006C7994">
            <w:pPr>
              <w:pStyle w:val="TableParagraph"/>
              <w:rPr>
                <w:rFonts w:ascii="Times New Roman"/>
                <w:sz w:val="24"/>
              </w:rPr>
            </w:pPr>
          </w:p>
        </w:tc>
      </w:tr>
      <w:tr w:rsidR="006C7994" w14:paraId="261D61AD" w14:textId="77777777">
        <w:trPr>
          <w:trHeight w:val="818"/>
        </w:trPr>
        <w:tc>
          <w:tcPr>
            <w:tcW w:w="902" w:type="dxa"/>
          </w:tcPr>
          <w:p w14:paraId="521FEBC7" w14:textId="77777777" w:rsidR="006C7994" w:rsidRDefault="006C7994">
            <w:pPr>
              <w:pStyle w:val="TableParagraph"/>
              <w:rPr>
                <w:rFonts w:ascii="Times New Roman"/>
                <w:sz w:val="24"/>
              </w:rPr>
            </w:pPr>
          </w:p>
        </w:tc>
        <w:tc>
          <w:tcPr>
            <w:tcW w:w="1875" w:type="dxa"/>
          </w:tcPr>
          <w:p w14:paraId="2DA50092" w14:textId="77777777" w:rsidR="006C7994" w:rsidRDefault="006C7994">
            <w:pPr>
              <w:pStyle w:val="TableParagraph"/>
              <w:rPr>
                <w:rFonts w:ascii="Times New Roman"/>
                <w:sz w:val="24"/>
              </w:rPr>
            </w:pPr>
          </w:p>
        </w:tc>
        <w:tc>
          <w:tcPr>
            <w:tcW w:w="1740" w:type="dxa"/>
          </w:tcPr>
          <w:p w14:paraId="2E139B43" w14:textId="77777777" w:rsidR="006C7994" w:rsidRDefault="006C7994">
            <w:pPr>
              <w:pStyle w:val="TableParagraph"/>
              <w:rPr>
                <w:rFonts w:ascii="Times New Roman"/>
                <w:sz w:val="24"/>
              </w:rPr>
            </w:pPr>
          </w:p>
        </w:tc>
        <w:tc>
          <w:tcPr>
            <w:tcW w:w="2010" w:type="dxa"/>
          </w:tcPr>
          <w:p w14:paraId="413811FC" w14:textId="77777777" w:rsidR="006C7994" w:rsidRDefault="006C7994">
            <w:pPr>
              <w:pStyle w:val="TableParagraph"/>
              <w:rPr>
                <w:rFonts w:ascii="Times New Roman"/>
                <w:sz w:val="24"/>
              </w:rPr>
            </w:pPr>
          </w:p>
        </w:tc>
        <w:tc>
          <w:tcPr>
            <w:tcW w:w="1695" w:type="dxa"/>
          </w:tcPr>
          <w:p w14:paraId="1F16D6AD" w14:textId="77777777" w:rsidR="006C7994" w:rsidRDefault="006C7994">
            <w:pPr>
              <w:pStyle w:val="TableParagraph"/>
              <w:rPr>
                <w:rFonts w:ascii="Times New Roman"/>
                <w:sz w:val="24"/>
              </w:rPr>
            </w:pPr>
          </w:p>
        </w:tc>
        <w:tc>
          <w:tcPr>
            <w:tcW w:w="1635" w:type="dxa"/>
          </w:tcPr>
          <w:p w14:paraId="4A36746D" w14:textId="77777777" w:rsidR="006C7994" w:rsidRDefault="006C7994">
            <w:pPr>
              <w:pStyle w:val="TableParagraph"/>
              <w:rPr>
                <w:rFonts w:ascii="Times New Roman"/>
                <w:sz w:val="24"/>
              </w:rPr>
            </w:pPr>
          </w:p>
        </w:tc>
      </w:tr>
      <w:tr w:rsidR="006C7994" w14:paraId="530056DF" w14:textId="77777777">
        <w:trPr>
          <w:trHeight w:val="817"/>
        </w:trPr>
        <w:tc>
          <w:tcPr>
            <w:tcW w:w="902" w:type="dxa"/>
          </w:tcPr>
          <w:p w14:paraId="5038E8C9" w14:textId="77777777" w:rsidR="006C7994" w:rsidRDefault="006C7994">
            <w:pPr>
              <w:pStyle w:val="TableParagraph"/>
              <w:rPr>
                <w:rFonts w:ascii="Times New Roman"/>
                <w:sz w:val="24"/>
              </w:rPr>
            </w:pPr>
          </w:p>
        </w:tc>
        <w:tc>
          <w:tcPr>
            <w:tcW w:w="1875" w:type="dxa"/>
          </w:tcPr>
          <w:p w14:paraId="3247570A" w14:textId="77777777" w:rsidR="006C7994" w:rsidRDefault="006C7994">
            <w:pPr>
              <w:pStyle w:val="TableParagraph"/>
              <w:rPr>
                <w:rFonts w:ascii="Times New Roman"/>
                <w:sz w:val="24"/>
              </w:rPr>
            </w:pPr>
          </w:p>
        </w:tc>
        <w:tc>
          <w:tcPr>
            <w:tcW w:w="1740" w:type="dxa"/>
          </w:tcPr>
          <w:p w14:paraId="75E2E34F" w14:textId="77777777" w:rsidR="006C7994" w:rsidRDefault="006C7994">
            <w:pPr>
              <w:pStyle w:val="TableParagraph"/>
              <w:rPr>
                <w:rFonts w:ascii="Times New Roman"/>
                <w:sz w:val="24"/>
              </w:rPr>
            </w:pPr>
          </w:p>
        </w:tc>
        <w:tc>
          <w:tcPr>
            <w:tcW w:w="2010" w:type="dxa"/>
          </w:tcPr>
          <w:p w14:paraId="1C37553F" w14:textId="77777777" w:rsidR="006C7994" w:rsidRDefault="006C7994">
            <w:pPr>
              <w:pStyle w:val="TableParagraph"/>
              <w:rPr>
                <w:rFonts w:ascii="Times New Roman"/>
                <w:sz w:val="24"/>
              </w:rPr>
            </w:pPr>
          </w:p>
        </w:tc>
        <w:tc>
          <w:tcPr>
            <w:tcW w:w="1695" w:type="dxa"/>
          </w:tcPr>
          <w:p w14:paraId="11CE1BFE" w14:textId="77777777" w:rsidR="006C7994" w:rsidRDefault="006C7994">
            <w:pPr>
              <w:pStyle w:val="TableParagraph"/>
              <w:rPr>
                <w:rFonts w:ascii="Times New Roman"/>
                <w:sz w:val="24"/>
              </w:rPr>
            </w:pPr>
          </w:p>
        </w:tc>
        <w:tc>
          <w:tcPr>
            <w:tcW w:w="1635" w:type="dxa"/>
          </w:tcPr>
          <w:p w14:paraId="2B14AB67" w14:textId="77777777" w:rsidR="006C7994" w:rsidRDefault="006C7994">
            <w:pPr>
              <w:pStyle w:val="TableParagraph"/>
              <w:rPr>
                <w:rFonts w:ascii="Times New Roman"/>
                <w:sz w:val="24"/>
              </w:rPr>
            </w:pPr>
          </w:p>
        </w:tc>
      </w:tr>
      <w:tr w:rsidR="006C7994" w14:paraId="75F062A8" w14:textId="77777777">
        <w:trPr>
          <w:trHeight w:val="817"/>
        </w:trPr>
        <w:tc>
          <w:tcPr>
            <w:tcW w:w="902" w:type="dxa"/>
          </w:tcPr>
          <w:p w14:paraId="4F119BA7" w14:textId="77777777" w:rsidR="006C7994" w:rsidRDefault="006C7994">
            <w:pPr>
              <w:pStyle w:val="TableParagraph"/>
              <w:rPr>
                <w:rFonts w:ascii="Times New Roman"/>
                <w:sz w:val="24"/>
              </w:rPr>
            </w:pPr>
          </w:p>
        </w:tc>
        <w:tc>
          <w:tcPr>
            <w:tcW w:w="1875" w:type="dxa"/>
          </w:tcPr>
          <w:p w14:paraId="718D2C0F" w14:textId="77777777" w:rsidR="006C7994" w:rsidRDefault="006C7994">
            <w:pPr>
              <w:pStyle w:val="TableParagraph"/>
              <w:rPr>
                <w:rFonts w:ascii="Times New Roman"/>
                <w:sz w:val="24"/>
              </w:rPr>
            </w:pPr>
          </w:p>
        </w:tc>
        <w:tc>
          <w:tcPr>
            <w:tcW w:w="1740" w:type="dxa"/>
          </w:tcPr>
          <w:p w14:paraId="4FE025D9" w14:textId="77777777" w:rsidR="006C7994" w:rsidRDefault="006C7994">
            <w:pPr>
              <w:pStyle w:val="TableParagraph"/>
              <w:rPr>
                <w:rFonts w:ascii="Times New Roman"/>
                <w:sz w:val="24"/>
              </w:rPr>
            </w:pPr>
          </w:p>
        </w:tc>
        <w:tc>
          <w:tcPr>
            <w:tcW w:w="2010" w:type="dxa"/>
          </w:tcPr>
          <w:p w14:paraId="6518CCF9" w14:textId="77777777" w:rsidR="006C7994" w:rsidRDefault="006C7994">
            <w:pPr>
              <w:pStyle w:val="TableParagraph"/>
              <w:rPr>
                <w:rFonts w:ascii="Times New Roman"/>
                <w:sz w:val="24"/>
              </w:rPr>
            </w:pPr>
          </w:p>
        </w:tc>
        <w:tc>
          <w:tcPr>
            <w:tcW w:w="1695" w:type="dxa"/>
          </w:tcPr>
          <w:p w14:paraId="037C4FD1" w14:textId="77777777" w:rsidR="006C7994" w:rsidRDefault="006C7994">
            <w:pPr>
              <w:pStyle w:val="TableParagraph"/>
              <w:rPr>
                <w:rFonts w:ascii="Times New Roman"/>
                <w:sz w:val="24"/>
              </w:rPr>
            </w:pPr>
          </w:p>
        </w:tc>
        <w:tc>
          <w:tcPr>
            <w:tcW w:w="1635" w:type="dxa"/>
          </w:tcPr>
          <w:p w14:paraId="530EB2DB" w14:textId="77777777" w:rsidR="006C7994" w:rsidRDefault="006C7994">
            <w:pPr>
              <w:pStyle w:val="TableParagraph"/>
              <w:rPr>
                <w:rFonts w:ascii="Times New Roman"/>
                <w:sz w:val="24"/>
              </w:rPr>
            </w:pPr>
          </w:p>
        </w:tc>
      </w:tr>
      <w:tr w:rsidR="006C7994" w14:paraId="683E7B11" w14:textId="77777777">
        <w:trPr>
          <w:trHeight w:val="818"/>
        </w:trPr>
        <w:tc>
          <w:tcPr>
            <w:tcW w:w="902" w:type="dxa"/>
          </w:tcPr>
          <w:p w14:paraId="2205C4D7" w14:textId="77777777" w:rsidR="006C7994" w:rsidRDefault="006C7994">
            <w:pPr>
              <w:pStyle w:val="TableParagraph"/>
              <w:rPr>
                <w:rFonts w:ascii="Times New Roman"/>
                <w:sz w:val="24"/>
              </w:rPr>
            </w:pPr>
          </w:p>
        </w:tc>
        <w:tc>
          <w:tcPr>
            <w:tcW w:w="1875" w:type="dxa"/>
          </w:tcPr>
          <w:p w14:paraId="525D1EAE" w14:textId="77777777" w:rsidR="006C7994" w:rsidRDefault="006C7994">
            <w:pPr>
              <w:pStyle w:val="TableParagraph"/>
              <w:rPr>
                <w:rFonts w:ascii="Times New Roman"/>
                <w:sz w:val="24"/>
              </w:rPr>
            </w:pPr>
          </w:p>
        </w:tc>
        <w:tc>
          <w:tcPr>
            <w:tcW w:w="1740" w:type="dxa"/>
          </w:tcPr>
          <w:p w14:paraId="596EEA5A" w14:textId="77777777" w:rsidR="006C7994" w:rsidRDefault="006C7994">
            <w:pPr>
              <w:pStyle w:val="TableParagraph"/>
              <w:rPr>
                <w:rFonts w:ascii="Times New Roman"/>
                <w:sz w:val="24"/>
              </w:rPr>
            </w:pPr>
          </w:p>
        </w:tc>
        <w:tc>
          <w:tcPr>
            <w:tcW w:w="2010" w:type="dxa"/>
          </w:tcPr>
          <w:p w14:paraId="0F21632D" w14:textId="77777777" w:rsidR="006C7994" w:rsidRDefault="006C7994">
            <w:pPr>
              <w:pStyle w:val="TableParagraph"/>
              <w:rPr>
                <w:rFonts w:ascii="Times New Roman"/>
                <w:sz w:val="24"/>
              </w:rPr>
            </w:pPr>
          </w:p>
        </w:tc>
        <w:tc>
          <w:tcPr>
            <w:tcW w:w="1695" w:type="dxa"/>
          </w:tcPr>
          <w:p w14:paraId="0EE67F15" w14:textId="77777777" w:rsidR="006C7994" w:rsidRDefault="006C7994">
            <w:pPr>
              <w:pStyle w:val="TableParagraph"/>
              <w:rPr>
                <w:rFonts w:ascii="Times New Roman"/>
                <w:sz w:val="24"/>
              </w:rPr>
            </w:pPr>
          </w:p>
        </w:tc>
        <w:tc>
          <w:tcPr>
            <w:tcW w:w="1635" w:type="dxa"/>
          </w:tcPr>
          <w:p w14:paraId="3BA5F1EA" w14:textId="77777777" w:rsidR="006C7994" w:rsidRDefault="006C7994">
            <w:pPr>
              <w:pStyle w:val="TableParagraph"/>
              <w:rPr>
                <w:rFonts w:ascii="Times New Roman"/>
                <w:sz w:val="24"/>
              </w:rPr>
            </w:pPr>
          </w:p>
        </w:tc>
      </w:tr>
      <w:tr w:rsidR="006C7994" w14:paraId="7A7A552D" w14:textId="77777777">
        <w:trPr>
          <w:trHeight w:val="817"/>
        </w:trPr>
        <w:tc>
          <w:tcPr>
            <w:tcW w:w="902" w:type="dxa"/>
          </w:tcPr>
          <w:p w14:paraId="40042BF1" w14:textId="77777777" w:rsidR="006C7994" w:rsidRDefault="006C7994">
            <w:pPr>
              <w:pStyle w:val="TableParagraph"/>
              <w:rPr>
                <w:rFonts w:ascii="Times New Roman"/>
                <w:sz w:val="24"/>
              </w:rPr>
            </w:pPr>
          </w:p>
        </w:tc>
        <w:tc>
          <w:tcPr>
            <w:tcW w:w="1875" w:type="dxa"/>
          </w:tcPr>
          <w:p w14:paraId="7B16A48C" w14:textId="77777777" w:rsidR="006C7994" w:rsidRDefault="006C7994">
            <w:pPr>
              <w:pStyle w:val="TableParagraph"/>
              <w:rPr>
                <w:rFonts w:ascii="Times New Roman"/>
                <w:sz w:val="24"/>
              </w:rPr>
            </w:pPr>
          </w:p>
        </w:tc>
        <w:tc>
          <w:tcPr>
            <w:tcW w:w="1740" w:type="dxa"/>
          </w:tcPr>
          <w:p w14:paraId="2EB3938F" w14:textId="77777777" w:rsidR="006C7994" w:rsidRDefault="006C7994">
            <w:pPr>
              <w:pStyle w:val="TableParagraph"/>
              <w:rPr>
                <w:rFonts w:ascii="Times New Roman"/>
                <w:sz w:val="24"/>
              </w:rPr>
            </w:pPr>
          </w:p>
        </w:tc>
        <w:tc>
          <w:tcPr>
            <w:tcW w:w="2010" w:type="dxa"/>
          </w:tcPr>
          <w:p w14:paraId="3A30A2CD" w14:textId="77777777" w:rsidR="006C7994" w:rsidRDefault="006C7994">
            <w:pPr>
              <w:pStyle w:val="TableParagraph"/>
              <w:rPr>
                <w:rFonts w:ascii="Times New Roman"/>
                <w:sz w:val="24"/>
              </w:rPr>
            </w:pPr>
          </w:p>
        </w:tc>
        <w:tc>
          <w:tcPr>
            <w:tcW w:w="1695" w:type="dxa"/>
          </w:tcPr>
          <w:p w14:paraId="76E261BE" w14:textId="77777777" w:rsidR="006C7994" w:rsidRDefault="006C7994">
            <w:pPr>
              <w:pStyle w:val="TableParagraph"/>
              <w:rPr>
                <w:rFonts w:ascii="Times New Roman"/>
                <w:sz w:val="24"/>
              </w:rPr>
            </w:pPr>
          </w:p>
        </w:tc>
        <w:tc>
          <w:tcPr>
            <w:tcW w:w="1635" w:type="dxa"/>
          </w:tcPr>
          <w:p w14:paraId="65CCBCF8" w14:textId="77777777" w:rsidR="006C7994" w:rsidRDefault="006C7994">
            <w:pPr>
              <w:pStyle w:val="TableParagraph"/>
              <w:rPr>
                <w:rFonts w:ascii="Times New Roman"/>
                <w:sz w:val="24"/>
              </w:rPr>
            </w:pPr>
          </w:p>
        </w:tc>
      </w:tr>
      <w:tr w:rsidR="006C7994" w14:paraId="696CDCA1" w14:textId="77777777">
        <w:trPr>
          <w:trHeight w:val="817"/>
        </w:trPr>
        <w:tc>
          <w:tcPr>
            <w:tcW w:w="902" w:type="dxa"/>
          </w:tcPr>
          <w:p w14:paraId="42228C72" w14:textId="77777777" w:rsidR="006C7994" w:rsidRDefault="006C7994">
            <w:pPr>
              <w:pStyle w:val="TableParagraph"/>
              <w:rPr>
                <w:rFonts w:ascii="Times New Roman"/>
                <w:sz w:val="24"/>
              </w:rPr>
            </w:pPr>
          </w:p>
        </w:tc>
        <w:tc>
          <w:tcPr>
            <w:tcW w:w="1875" w:type="dxa"/>
          </w:tcPr>
          <w:p w14:paraId="4272B6DF" w14:textId="77777777" w:rsidR="006C7994" w:rsidRDefault="006C7994">
            <w:pPr>
              <w:pStyle w:val="TableParagraph"/>
              <w:rPr>
                <w:rFonts w:ascii="Times New Roman"/>
                <w:sz w:val="24"/>
              </w:rPr>
            </w:pPr>
          </w:p>
        </w:tc>
        <w:tc>
          <w:tcPr>
            <w:tcW w:w="1740" w:type="dxa"/>
          </w:tcPr>
          <w:p w14:paraId="45DE7176" w14:textId="77777777" w:rsidR="006C7994" w:rsidRDefault="006C7994">
            <w:pPr>
              <w:pStyle w:val="TableParagraph"/>
              <w:rPr>
                <w:rFonts w:ascii="Times New Roman"/>
                <w:sz w:val="24"/>
              </w:rPr>
            </w:pPr>
          </w:p>
        </w:tc>
        <w:tc>
          <w:tcPr>
            <w:tcW w:w="2010" w:type="dxa"/>
          </w:tcPr>
          <w:p w14:paraId="01B39DA7" w14:textId="77777777" w:rsidR="006C7994" w:rsidRDefault="006C7994">
            <w:pPr>
              <w:pStyle w:val="TableParagraph"/>
              <w:rPr>
                <w:rFonts w:ascii="Times New Roman"/>
                <w:sz w:val="24"/>
              </w:rPr>
            </w:pPr>
          </w:p>
        </w:tc>
        <w:tc>
          <w:tcPr>
            <w:tcW w:w="1695" w:type="dxa"/>
          </w:tcPr>
          <w:p w14:paraId="62B3C4B7" w14:textId="77777777" w:rsidR="006C7994" w:rsidRDefault="006C7994">
            <w:pPr>
              <w:pStyle w:val="TableParagraph"/>
              <w:rPr>
                <w:rFonts w:ascii="Times New Roman"/>
                <w:sz w:val="24"/>
              </w:rPr>
            </w:pPr>
          </w:p>
        </w:tc>
        <w:tc>
          <w:tcPr>
            <w:tcW w:w="1635" w:type="dxa"/>
          </w:tcPr>
          <w:p w14:paraId="258E9167" w14:textId="77777777" w:rsidR="006C7994" w:rsidRDefault="006C7994">
            <w:pPr>
              <w:pStyle w:val="TableParagraph"/>
              <w:rPr>
                <w:rFonts w:ascii="Times New Roman"/>
                <w:sz w:val="24"/>
              </w:rPr>
            </w:pPr>
          </w:p>
        </w:tc>
      </w:tr>
      <w:tr w:rsidR="006C7994" w14:paraId="0BEDBB1F" w14:textId="77777777">
        <w:trPr>
          <w:trHeight w:val="818"/>
        </w:trPr>
        <w:tc>
          <w:tcPr>
            <w:tcW w:w="902" w:type="dxa"/>
          </w:tcPr>
          <w:p w14:paraId="1058FFE2" w14:textId="77777777" w:rsidR="006C7994" w:rsidRDefault="006C7994">
            <w:pPr>
              <w:pStyle w:val="TableParagraph"/>
              <w:rPr>
                <w:rFonts w:ascii="Times New Roman"/>
                <w:sz w:val="24"/>
              </w:rPr>
            </w:pPr>
          </w:p>
        </w:tc>
        <w:tc>
          <w:tcPr>
            <w:tcW w:w="1875" w:type="dxa"/>
          </w:tcPr>
          <w:p w14:paraId="415D2A16" w14:textId="77777777" w:rsidR="006C7994" w:rsidRDefault="006C7994">
            <w:pPr>
              <w:pStyle w:val="TableParagraph"/>
              <w:rPr>
                <w:rFonts w:ascii="Times New Roman"/>
                <w:sz w:val="24"/>
              </w:rPr>
            </w:pPr>
          </w:p>
        </w:tc>
        <w:tc>
          <w:tcPr>
            <w:tcW w:w="1740" w:type="dxa"/>
          </w:tcPr>
          <w:p w14:paraId="2E24758B" w14:textId="77777777" w:rsidR="006C7994" w:rsidRDefault="006C7994">
            <w:pPr>
              <w:pStyle w:val="TableParagraph"/>
              <w:rPr>
                <w:rFonts w:ascii="Times New Roman"/>
                <w:sz w:val="24"/>
              </w:rPr>
            </w:pPr>
          </w:p>
        </w:tc>
        <w:tc>
          <w:tcPr>
            <w:tcW w:w="2010" w:type="dxa"/>
          </w:tcPr>
          <w:p w14:paraId="47BE3062" w14:textId="77777777" w:rsidR="006C7994" w:rsidRDefault="006C7994">
            <w:pPr>
              <w:pStyle w:val="TableParagraph"/>
              <w:rPr>
                <w:rFonts w:ascii="Times New Roman"/>
                <w:sz w:val="24"/>
              </w:rPr>
            </w:pPr>
          </w:p>
        </w:tc>
        <w:tc>
          <w:tcPr>
            <w:tcW w:w="1695" w:type="dxa"/>
          </w:tcPr>
          <w:p w14:paraId="6653061A" w14:textId="77777777" w:rsidR="006C7994" w:rsidRDefault="006C7994">
            <w:pPr>
              <w:pStyle w:val="TableParagraph"/>
              <w:rPr>
                <w:rFonts w:ascii="Times New Roman"/>
                <w:sz w:val="24"/>
              </w:rPr>
            </w:pPr>
          </w:p>
        </w:tc>
        <w:tc>
          <w:tcPr>
            <w:tcW w:w="1635" w:type="dxa"/>
          </w:tcPr>
          <w:p w14:paraId="1A1DFFDF" w14:textId="77777777" w:rsidR="006C7994" w:rsidRDefault="006C7994">
            <w:pPr>
              <w:pStyle w:val="TableParagraph"/>
              <w:rPr>
                <w:rFonts w:ascii="Times New Roman"/>
                <w:sz w:val="24"/>
              </w:rPr>
            </w:pPr>
          </w:p>
        </w:tc>
      </w:tr>
      <w:tr w:rsidR="006C7994" w14:paraId="0DC44525" w14:textId="77777777">
        <w:trPr>
          <w:trHeight w:val="817"/>
        </w:trPr>
        <w:tc>
          <w:tcPr>
            <w:tcW w:w="902" w:type="dxa"/>
          </w:tcPr>
          <w:p w14:paraId="3A305513" w14:textId="77777777" w:rsidR="006C7994" w:rsidRDefault="006C7994">
            <w:pPr>
              <w:pStyle w:val="TableParagraph"/>
              <w:rPr>
                <w:rFonts w:ascii="Times New Roman"/>
                <w:sz w:val="24"/>
              </w:rPr>
            </w:pPr>
          </w:p>
        </w:tc>
        <w:tc>
          <w:tcPr>
            <w:tcW w:w="1875" w:type="dxa"/>
          </w:tcPr>
          <w:p w14:paraId="6B3C984F" w14:textId="77777777" w:rsidR="006C7994" w:rsidRDefault="006C7994">
            <w:pPr>
              <w:pStyle w:val="TableParagraph"/>
              <w:rPr>
                <w:rFonts w:ascii="Times New Roman"/>
                <w:sz w:val="24"/>
              </w:rPr>
            </w:pPr>
          </w:p>
        </w:tc>
        <w:tc>
          <w:tcPr>
            <w:tcW w:w="1740" w:type="dxa"/>
          </w:tcPr>
          <w:p w14:paraId="0EAC09CF" w14:textId="77777777" w:rsidR="006C7994" w:rsidRDefault="006C7994">
            <w:pPr>
              <w:pStyle w:val="TableParagraph"/>
              <w:rPr>
                <w:rFonts w:ascii="Times New Roman"/>
                <w:sz w:val="24"/>
              </w:rPr>
            </w:pPr>
          </w:p>
        </w:tc>
        <w:tc>
          <w:tcPr>
            <w:tcW w:w="2010" w:type="dxa"/>
          </w:tcPr>
          <w:p w14:paraId="79010E75" w14:textId="77777777" w:rsidR="006C7994" w:rsidRDefault="006C7994">
            <w:pPr>
              <w:pStyle w:val="TableParagraph"/>
              <w:rPr>
                <w:rFonts w:ascii="Times New Roman"/>
                <w:sz w:val="24"/>
              </w:rPr>
            </w:pPr>
          </w:p>
        </w:tc>
        <w:tc>
          <w:tcPr>
            <w:tcW w:w="1695" w:type="dxa"/>
          </w:tcPr>
          <w:p w14:paraId="38948A8D" w14:textId="77777777" w:rsidR="006C7994" w:rsidRDefault="006C7994">
            <w:pPr>
              <w:pStyle w:val="TableParagraph"/>
              <w:rPr>
                <w:rFonts w:ascii="Times New Roman"/>
                <w:sz w:val="24"/>
              </w:rPr>
            </w:pPr>
          </w:p>
        </w:tc>
        <w:tc>
          <w:tcPr>
            <w:tcW w:w="1635" w:type="dxa"/>
          </w:tcPr>
          <w:p w14:paraId="35941A5D" w14:textId="77777777" w:rsidR="006C7994" w:rsidRDefault="006C7994">
            <w:pPr>
              <w:pStyle w:val="TableParagraph"/>
              <w:rPr>
                <w:rFonts w:ascii="Times New Roman"/>
                <w:sz w:val="24"/>
              </w:rPr>
            </w:pPr>
          </w:p>
        </w:tc>
      </w:tr>
      <w:tr w:rsidR="006C7994" w14:paraId="36363AC4" w14:textId="77777777">
        <w:trPr>
          <w:trHeight w:val="567"/>
        </w:trPr>
        <w:tc>
          <w:tcPr>
            <w:tcW w:w="902" w:type="dxa"/>
          </w:tcPr>
          <w:p w14:paraId="3D9D4A5F" w14:textId="77777777" w:rsidR="006C7994" w:rsidRDefault="006C7994">
            <w:pPr>
              <w:pStyle w:val="TableParagraph"/>
              <w:rPr>
                <w:rFonts w:ascii="Times New Roman"/>
                <w:sz w:val="24"/>
              </w:rPr>
            </w:pPr>
          </w:p>
        </w:tc>
        <w:tc>
          <w:tcPr>
            <w:tcW w:w="1875" w:type="dxa"/>
          </w:tcPr>
          <w:p w14:paraId="563B059D" w14:textId="77777777" w:rsidR="006C7994" w:rsidRDefault="006C7994">
            <w:pPr>
              <w:pStyle w:val="TableParagraph"/>
              <w:rPr>
                <w:rFonts w:ascii="Times New Roman"/>
                <w:sz w:val="24"/>
              </w:rPr>
            </w:pPr>
          </w:p>
        </w:tc>
        <w:tc>
          <w:tcPr>
            <w:tcW w:w="1740" w:type="dxa"/>
          </w:tcPr>
          <w:p w14:paraId="31532F7A" w14:textId="77777777" w:rsidR="006C7994" w:rsidRDefault="006C7994">
            <w:pPr>
              <w:pStyle w:val="TableParagraph"/>
              <w:rPr>
                <w:rFonts w:ascii="Times New Roman"/>
                <w:sz w:val="24"/>
              </w:rPr>
            </w:pPr>
          </w:p>
        </w:tc>
        <w:tc>
          <w:tcPr>
            <w:tcW w:w="2010" w:type="dxa"/>
          </w:tcPr>
          <w:p w14:paraId="5F51342F" w14:textId="77777777" w:rsidR="006C7994" w:rsidRDefault="006C7994">
            <w:pPr>
              <w:pStyle w:val="TableParagraph"/>
              <w:rPr>
                <w:rFonts w:ascii="Times New Roman"/>
                <w:sz w:val="24"/>
              </w:rPr>
            </w:pPr>
          </w:p>
        </w:tc>
        <w:tc>
          <w:tcPr>
            <w:tcW w:w="1695" w:type="dxa"/>
          </w:tcPr>
          <w:p w14:paraId="494BD93F" w14:textId="77777777" w:rsidR="006C7994" w:rsidRDefault="006C7994">
            <w:pPr>
              <w:pStyle w:val="TableParagraph"/>
              <w:rPr>
                <w:rFonts w:ascii="Times New Roman"/>
                <w:sz w:val="24"/>
              </w:rPr>
            </w:pPr>
          </w:p>
        </w:tc>
        <w:tc>
          <w:tcPr>
            <w:tcW w:w="1635" w:type="dxa"/>
          </w:tcPr>
          <w:p w14:paraId="7DDA2E7C" w14:textId="77777777" w:rsidR="006C7994" w:rsidRDefault="006C7994">
            <w:pPr>
              <w:pStyle w:val="TableParagraph"/>
              <w:rPr>
                <w:rFonts w:ascii="Times New Roman"/>
                <w:sz w:val="24"/>
              </w:rPr>
            </w:pPr>
          </w:p>
        </w:tc>
      </w:tr>
    </w:tbl>
    <w:p w14:paraId="59794472" w14:textId="77777777" w:rsidR="006C7994" w:rsidRDefault="006C7994">
      <w:pPr>
        <w:pStyle w:val="a5"/>
        <w:spacing w:before="0"/>
        <w:rPr>
          <w:rFonts w:ascii="Times New Roman"/>
          <w:sz w:val="20"/>
        </w:rPr>
      </w:pPr>
    </w:p>
    <w:p w14:paraId="1C43C20D" w14:textId="77777777" w:rsidR="006C7994" w:rsidRDefault="006C7994">
      <w:pPr>
        <w:pStyle w:val="a5"/>
        <w:spacing w:before="2"/>
        <w:rPr>
          <w:rFonts w:ascii="Times New Roman"/>
          <w:sz w:val="20"/>
        </w:rPr>
      </w:pPr>
    </w:p>
    <w:p w14:paraId="6E783121" w14:textId="77777777" w:rsidR="006C7994" w:rsidRDefault="00100F05">
      <w:pPr>
        <w:ind w:left="292"/>
        <w:rPr>
          <w:sz w:val="24"/>
        </w:rPr>
      </w:pPr>
      <w:r>
        <w:rPr>
          <w:sz w:val="24"/>
        </w:rPr>
        <w:t>注：与招标文件要求逐条对应填写。</w:t>
      </w:r>
    </w:p>
    <w:p w14:paraId="1401B8F9" w14:textId="77777777" w:rsidR="006C7994" w:rsidRDefault="00100F05">
      <w:pPr>
        <w:tabs>
          <w:tab w:val="left" w:pos="6231"/>
        </w:tabs>
        <w:spacing w:before="100"/>
        <w:ind w:left="292"/>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p>
    <w:p w14:paraId="2121F735" w14:textId="77777777" w:rsidR="006C7994" w:rsidRDefault="006C7994">
      <w:pPr>
        <w:pStyle w:val="a5"/>
        <w:spacing w:before="0"/>
        <w:rPr>
          <w:rFonts w:ascii="Times New Roman"/>
          <w:sz w:val="12"/>
        </w:rPr>
      </w:pPr>
    </w:p>
    <w:p w14:paraId="2F15826C" w14:textId="77777777" w:rsidR="006C7994" w:rsidRDefault="00100F05">
      <w:pPr>
        <w:tabs>
          <w:tab w:val="left" w:pos="6231"/>
        </w:tabs>
        <w:spacing w:before="66"/>
        <w:ind w:left="292"/>
        <w:rPr>
          <w:rFonts w:ascii="Times New Roman" w:eastAsia="Times New Roman"/>
          <w:sz w:val="24"/>
        </w:rPr>
      </w:pPr>
      <w:r>
        <w:rPr>
          <w:rFonts w:hint="eastAsia"/>
          <w:spacing w:val="-1"/>
          <w:sz w:val="24"/>
        </w:rPr>
        <w:t>投标人</w:t>
      </w:r>
      <w:r>
        <w:rPr>
          <w:sz w:val="24"/>
        </w:rPr>
        <w:t>公章:</w:t>
      </w:r>
      <w:r>
        <w:rPr>
          <w:rFonts w:ascii="Times New Roman" w:eastAsia="Times New Roman"/>
          <w:sz w:val="24"/>
          <w:u w:val="single"/>
        </w:rPr>
        <w:t xml:space="preserve"> </w:t>
      </w:r>
      <w:r>
        <w:rPr>
          <w:rFonts w:ascii="Times New Roman" w:eastAsia="Times New Roman"/>
          <w:sz w:val="24"/>
          <w:u w:val="single"/>
        </w:rPr>
        <w:tab/>
      </w:r>
    </w:p>
    <w:p w14:paraId="67393EBA" w14:textId="77777777" w:rsidR="006C7994" w:rsidRDefault="006C7994">
      <w:pPr>
        <w:rPr>
          <w:rFonts w:ascii="Times New Roman" w:eastAsia="Times New Roman"/>
          <w:sz w:val="24"/>
        </w:rPr>
        <w:sectPr w:rsidR="006C7994">
          <w:pgSz w:w="11910" w:h="16840"/>
          <w:pgMar w:top="1500" w:right="500" w:bottom="1620" w:left="840" w:header="964" w:footer="737" w:gutter="0"/>
          <w:cols w:space="720"/>
        </w:sectPr>
      </w:pPr>
    </w:p>
    <w:p w14:paraId="1A284914" w14:textId="77777777" w:rsidR="006C7994" w:rsidRDefault="00100F05">
      <w:pPr>
        <w:spacing w:before="48"/>
        <w:ind w:right="339"/>
        <w:jc w:val="center"/>
        <w:outlineLvl w:val="1"/>
        <w:rPr>
          <w:b/>
          <w:sz w:val="28"/>
        </w:rPr>
      </w:pPr>
      <w:bookmarkStart w:id="102" w:name="_Toc14790"/>
      <w:r>
        <w:rPr>
          <w:b/>
          <w:sz w:val="28"/>
        </w:rPr>
        <w:lastRenderedPageBreak/>
        <w:t>8、商务条款偏离表</w:t>
      </w:r>
      <w:bookmarkEnd w:id="102"/>
    </w:p>
    <w:p w14:paraId="16884023" w14:textId="77777777" w:rsidR="006C7994" w:rsidRDefault="006C7994">
      <w:pPr>
        <w:pStyle w:val="a5"/>
        <w:spacing w:before="10"/>
        <w:rPr>
          <w:b/>
          <w:sz w:val="37"/>
        </w:rPr>
      </w:pPr>
    </w:p>
    <w:p w14:paraId="04113737" w14:textId="77777777" w:rsidR="006C7994" w:rsidRDefault="00100F05">
      <w:pPr>
        <w:tabs>
          <w:tab w:val="left" w:pos="5212"/>
          <w:tab w:val="left" w:pos="8991"/>
          <w:tab w:val="left" w:pos="9111"/>
        </w:tabs>
        <w:spacing w:before="1" w:line="319" w:lineRule="auto"/>
        <w:ind w:left="292" w:right="14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20"/>
          <w:sz w:val="24"/>
          <w:u w:val="single"/>
        </w:rPr>
        <w:t xml:space="preserve"> </w:t>
      </w:r>
      <w:proofErr w:type="gramStart"/>
      <w:r>
        <w:rPr>
          <w:spacing w:val="-1"/>
          <w:sz w:val="24"/>
        </w:rPr>
        <w:t>标</w:t>
      </w:r>
      <w:r>
        <w:rPr>
          <w:sz w:val="24"/>
        </w:rPr>
        <w:t>包划分</w:t>
      </w:r>
      <w:proofErr w:type="gramEnd"/>
      <w:r>
        <w:rPr>
          <w:sz w:val="24"/>
        </w:rPr>
        <w:t>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237FEACF" w14:textId="77777777" w:rsidR="006C7994" w:rsidRDefault="006C7994">
      <w:pPr>
        <w:pStyle w:val="a5"/>
        <w:spacing w:before="0"/>
        <w:rPr>
          <w:rFonts w:ascii="Times New Roman"/>
          <w:sz w:val="20"/>
        </w:rPr>
      </w:pPr>
    </w:p>
    <w:p w14:paraId="7D5FD904" w14:textId="77777777" w:rsidR="006C7994" w:rsidRDefault="006C7994">
      <w:pPr>
        <w:pStyle w:val="a5"/>
        <w:spacing w:before="0"/>
        <w:rPr>
          <w:rFonts w:ascii="Times New Roman"/>
          <w:sz w:val="11"/>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1"/>
        <w:gridCol w:w="2205"/>
        <w:gridCol w:w="2370"/>
        <w:gridCol w:w="2325"/>
        <w:gridCol w:w="1629"/>
      </w:tblGrid>
      <w:tr w:rsidR="006C7994" w14:paraId="062D8754" w14:textId="77777777">
        <w:trPr>
          <w:trHeight w:val="817"/>
        </w:trPr>
        <w:tc>
          <w:tcPr>
            <w:tcW w:w="1061" w:type="dxa"/>
          </w:tcPr>
          <w:p w14:paraId="61157C24" w14:textId="77777777" w:rsidR="006C7994" w:rsidRDefault="006C7994">
            <w:pPr>
              <w:pStyle w:val="TableParagraph"/>
              <w:spacing w:before="2"/>
              <w:rPr>
                <w:rFonts w:ascii="Times New Roman"/>
              </w:rPr>
            </w:pPr>
          </w:p>
          <w:p w14:paraId="10485D81" w14:textId="77777777" w:rsidR="006C7994" w:rsidRDefault="00100F05">
            <w:pPr>
              <w:pStyle w:val="TableParagraph"/>
              <w:ind w:left="288"/>
              <w:rPr>
                <w:sz w:val="24"/>
              </w:rPr>
            </w:pPr>
            <w:r>
              <w:rPr>
                <w:sz w:val="24"/>
              </w:rPr>
              <w:t>序号</w:t>
            </w:r>
          </w:p>
        </w:tc>
        <w:tc>
          <w:tcPr>
            <w:tcW w:w="2205" w:type="dxa"/>
          </w:tcPr>
          <w:p w14:paraId="4337CAF8" w14:textId="77777777" w:rsidR="006C7994" w:rsidRDefault="00100F05">
            <w:pPr>
              <w:pStyle w:val="TableParagraph"/>
              <w:spacing w:before="51"/>
              <w:ind w:left="602" w:right="593"/>
              <w:jc w:val="center"/>
              <w:rPr>
                <w:sz w:val="24"/>
              </w:rPr>
            </w:pPr>
            <w:r>
              <w:rPr>
                <w:sz w:val="24"/>
              </w:rPr>
              <w:t>招标文件</w:t>
            </w:r>
          </w:p>
          <w:p w14:paraId="4E727345" w14:textId="77777777" w:rsidR="006C7994" w:rsidRDefault="00100F05">
            <w:pPr>
              <w:pStyle w:val="TableParagraph"/>
              <w:spacing w:before="100"/>
              <w:ind w:left="602" w:right="593"/>
              <w:jc w:val="center"/>
              <w:rPr>
                <w:sz w:val="24"/>
              </w:rPr>
            </w:pPr>
            <w:r>
              <w:rPr>
                <w:sz w:val="24"/>
              </w:rPr>
              <w:t>条目号</w:t>
            </w:r>
          </w:p>
        </w:tc>
        <w:tc>
          <w:tcPr>
            <w:tcW w:w="2370" w:type="dxa"/>
          </w:tcPr>
          <w:p w14:paraId="17BCFC7B" w14:textId="77777777" w:rsidR="006C7994" w:rsidRDefault="00100F05">
            <w:pPr>
              <w:pStyle w:val="TableParagraph"/>
              <w:spacing w:before="51"/>
              <w:ind w:left="204" w:right="195"/>
              <w:jc w:val="center"/>
              <w:rPr>
                <w:sz w:val="24"/>
              </w:rPr>
            </w:pPr>
            <w:r>
              <w:rPr>
                <w:sz w:val="24"/>
              </w:rPr>
              <w:t>招标文件的商务条</w:t>
            </w:r>
          </w:p>
          <w:p w14:paraId="482EA910" w14:textId="77777777" w:rsidR="006C7994" w:rsidRDefault="00100F05">
            <w:pPr>
              <w:pStyle w:val="TableParagraph"/>
              <w:spacing w:before="100"/>
              <w:ind w:left="9"/>
              <w:jc w:val="center"/>
              <w:rPr>
                <w:sz w:val="24"/>
              </w:rPr>
            </w:pPr>
            <w:r>
              <w:rPr>
                <w:sz w:val="24"/>
              </w:rPr>
              <w:t>款</w:t>
            </w:r>
          </w:p>
        </w:tc>
        <w:tc>
          <w:tcPr>
            <w:tcW w:w="2325" w:type="dxa"/>
          </w:tcPr>
          <w:p w14:paraId="4118B55C" w14:textId="77777777" w:rsidR="006C7994" w:rsidRDefault="00100F05">
            <w:pPr>
              <w:pStyle w:val="TableParagraph"/>
              <w:spacing w:before="51"/>
              <w:ind w:left="181" w:right="173"/>
              <w:jc w:val="center"/>
              <w:rPr>
                <w:sz w:val="24"/>
              </w:rPr>
            </w:pPr>
            <w:r>
              <w:rPr>
                <w:sz w:val="24"/>
              </w:rPr>
              <w:t>投标文件的商务条</w:t>
            </w:r>
          </w:p>
          <w:p w14:paraId="6BF26F7F" w14:textId="77777777" w:rsidR="006C7994" w:rsidRDefault="00100F05">
            <w:pPr>
              <w:pStyle w:val="TableParagraph"/>
              <w:spacing w:before="100"/>
              <w:ind w:left="8"/>
              <w:jc w:val="center"/>
              <w:rPr>
                <w:sz w:val="24"/>
              </w:rPr>
            </w:pPr>
            <w:r>
              <w:rPr>
                <w:sz w:val="24"/>
              </w:rPr>
              <w:t>款</w:t>
            </w:r>
          </w:p>
        </w:tc>
        <w:tc>
          <w:tcPr>
            <w:tcW w:w="1629" w:type="dxa"/>
          </w:tcPr>
          <w:p w14:paraId="4EAC5C9D" w14:textId="77777777" w:rsidR="006C7994" w:rsidRDefault="006C7994">
            <w:pPr>
              <w:pStyle w:val="TableParagraph"/>
              <w:spacing w:before="2"/>
              <w:rPr>
                <w:rFonts w:ascii="Times New Roman"/>
              </w:rPr>
            </w:pPr>
          </w:p>
          <w:p w14:paraId="4569C814" w14:textId="77777777" w:rsidR="006C7994" w:rsidRDefault="00100F05">
            <w:pPr>
              <w:pStyle w:val="TableParagraph"/>
              <w:ind w:left="554" w:right="545"/>
              <w:jc w:val="center"/>
              <w:rPr>
                <w:sz w:val="24"/>
              </w:rPr>
            </w:pPr>
            <w:r>
              <w:rPr>
                <w:sz w:val="24"/>
              </w:rPr>
              <w:t>说明</w:t>
            </w:r>
          </w:p>
        </w:tc>
      </w:tr>
      <w:tr w:rsidR="006C7994" w14:paraId="3DEBE0B4" w14:textId="77777777">
        <w:trPr>
          <w:trHeight w:val="818"/>
        </w:trPr>
        <w:tc>
          <w:tcPr>
            <w:tcW w:w="1061" w:type="dxa"/>
          </w:tcPr>
          <w:p w14:paraId="1BAD4FC0" w14:textId="77777777" w:rsidR="006C7994" w:rsidRDefault="006C7994">
            <w:pPr>
              <w:pStyle w:val="TableParagraph"/>
              <w:rPr>
                <w:rFonts w:ascii="Times New Roman"/>
                <w:sz w:val="24"/>
              </w:rPr>
            </w:pPr>
          </w:p>
        </w:tc>
        <w:tc>
          <w:tcPr>
            <w:tcW w:w="2205" w:type="dxa"/>
          </w:tcPr>
          <w:p w14:paraId="62D92EFF" w14:textId="77777777" w:rsidR="006C7994" w:rsidRDefault="006C7994">
            <w:pPr>
              <w:pStyle w:val="TableParagraph"/>
              <w:rPr>
                <w:rFonts w:ascii="Times New Roman"/>
                <w:sz w:val="24"/>
              </w:rPr>
            </w:pPr>
          </w:p>
        </w:tc>
        <w:tc>
          <w:tcPr>
            <w:tcW w:w="2370" w:type="dxa"/>
          </w:tcPr>
          <w:p w14:paraId="40ECD9F5" w14:textId="77777777" w:rsidR="006C7994" w:rsidRDefault="006C7994">
            <w:pPr>
              <w:pStyle w:val="TableParagraph"/>
              <w:rPr>
                <w:rFonts w:ascii="Times New Roman"/>
                <w:sz w:val="24"/>
              </w:rPr>
            </w:pPr>
          </w:p>
        </w:tc>
        <w:tc>
          <w:tcPr>
            <w:tcW w:w="2325" w:type="dxa"/>
          </w:tcPr>
          <w:p w14:paraId="5972665E" w14:textId="77777777" w:rsidR="006C7994" w:rsidRDefault="006C7994">
            <w:pPr>
              <w:pStyle w:val="TableParagraph"/>
              <w:rPr>
                <w:rFonts w:ascii="Times New Roman"/>
                <w:sz w:val="24"/>
              </w:rPr>
            </w:pPr>
          </w:p>
        </w:tc>
        <w:tc>
          <w:tcPr>
            <w:tcW w:w="1629" w:type="dxa"/>
          </w:tcPr>
          <w:p w14:paraId="14CE003D" w14:textId="77777777" w:rsidR="006C7994" w:rsidRDefault="006C7994">
            <w:pPr>
              <w:pStyle w:val="TableParagraph"/>
              <w:rPr>
                <w:rFonts w:ascii="Times New Roman"/>
                <w:sz w:val="24"/>
              </w:rPr>
            </w:pPr>
          </w:p>
        </w:tc>
      </w:tr>
      <w:tr w:rsidR="006C7994" w14:paraId="6F8D59DA" w14:textId="77777777">
        <w:trPr>
          <w:trHeight w:val="817"/>
        </w:trPr>
        <w:tc>
          <w:tcPr>
            <w:tcW w:w="1061" w:type="dxa"/>
          </w:tcPr>
          <w:p w14:paraId="1D182A3E" w14:textId="77777777" w:rsidR="006C7994" w:rsidRDefault="006C7994">
            <w:pPr>
              <w:pStyle w:val="TableParagraph"/>
              <w:rPr>
                <w:rFonts w:ascii="Times New Roman"/>
                <w:sz w:val="24"/>
              </w:rPr>
            </w:pPr>
          </w:p>
        </w:tc>
        <w:tc>
          <w:tcPr>
            <w:tcW w:w="2205" w:type="dxa"/>
          </w:tcPr>
          <w:p w14:paraId="43193FA0" w14:textId="77777777" w:rsidR="006C7994" w:rsidRDefault="006C7994">
            <w:pPr>
              <w:pStyle w:val="TableParagraph"/>
              <w:rPr>
                <w:rFonts w:ascii="Times New Roman"/>
                <w:sz w:val="24"/>
              </w:rPr>
            </w:pPr>
          </w:p>
        </w:tc>
        <w:tc>
          <w:tcPr>
            <w:tcW w:w="2370" w:type="dxa"/>
          </w:tcPr>
          <w:p w14:paraId="3AAAB252" w14:textId="77777777" w:rsidR="006C7994" w:rsidRDefault="006C7994">
            <w:pPr>
              <w:pStyle w:val="TableParagraph"/>
              <w:rPr>
                <w:rFonts w:ascii="Times New Roman"/>
                <w:sz w:val="24"/>
              </w:rPr>
            </w:pPr>
          </w:p>
        </w:tc>
        <w:tc>
          <w:tcPr>
            <w:tcW w:w="2325" w:type="dxa"/>
          </w:tcPr>
          <w:p w14:paraId="4187BB6C" w14:textId="77777777" w:rsidR="006C7994" w:rsidRDefault="006C7994">
            <w:pPr>
              <w:pStyle w:val="TableParagraph"/>
              <w:rPr>
                <w:rFonts w:ascii="Times New Roman"/>
                <w:sz w:val="24"/>
              </w:rPr>
            </w:pPr>
          </w:p>
        </w:tc>
        <w:tc>
          <w:tcPr>
            <w:tcW w:w="1629" w:type="dxa"/>
          </w:tcPr>
          <w:p w14:paraId="0F2DEA97" w14:textId="77777777" w:rsidR="006C7994" w:rsidRDefault="006C7994">
            <w:pPr>
              <w:pStyle w:val="TableParagraph"/>
              <w:rPr>
                <w:rFonts w:ascii="Times New Roman"/>
                <w:sz w:val="24"/>
              </w:rPr>
            </w:pPr>
          </w:p>
        </w:tc>
      </w:tr>
      <w:tr w:rsidR="006C7994" w14:paraId="1C5EA52D" w14:textId="77777777">
        <w:trPr>
          <w:trHeight w:val="818"/>
        </w:trPr>
        <w:tc>
          <w:tcPr>
            <w:tcW w:w="1061" w:type="dxa"/>
          </w:tcPr>
          <w:p w14:paraId="1CBCE67A" w14:textId="77777777" w:rsidR="006C7994" w:rsidRDefault="006C7994">
            <w:pPr>
              <w:pStyle w:val="TableParagraph"/>
              <w:rPr>
                <w:rFonts w:ascii="Times New Roman"/>
                <w:sz w:val="24"/>
              </w:rPr>
            </w:pPr>
          </w:p>
        </w:tc>
        <w:tc>
          <w:tcPr>
            <w:tcW w:w="2205" w:type="dxa"/>
          </w:tcPr>
          <w:p w14:paraId="15E2878D" w14:textId="77777777" w:rsidR="006C7994" w:rsidRDefault="006C7994">
            <w:pPr>
              <w:pStyle w:val="TableParagraph"/>
              <w:rPr>
                <w:rFonts w:ascii="Times New Roman"/>
                <w:sz w:val="24"/>
              </w:rPr>
            </w:pPr>
          </w:p>
        </w:tc>
        <w:tc>
          <w:tcPr>
            <w:tcW w:w="2370" w:type="dxa"/>
          </w:tcPr>
          <w:p w14:paraId="2E76ECAA" w14:textId="77777777" w:rsidR="006C7994" w:rsidRDefault="006C7994">
            <w:pPr>
              <w:pStyle w:val="TableParagraph"/>
              <w:rPr>
                <w:rFonts w:ascii="Times New Roman"/>
                <w:sz w:val="24"/>
              </w:rPr>
            </w:pPr>
          </w:p>
        </w:tc>
        <w:tc>
          <w:tcPr>
            <w:tcW w:w="2325" w:type="dxa"/>
          </w:tcPr>
          <w:p w14:paraId="2361F154" w14:textId="77777777" w:rsidR="006C7994" w:rsidRDefault="006C7994">
            <w:pPr>
              <w:pStyle w:val="TableParagraph"/>
              <w:rPr>
                <w:rFonts w:ascii="Times New Roman"/>
                <w:sz w:val="24"/>
              </w:rPr>
            </w:pPr>
          </w:p>
        </w:tc>
        <w:tc>
          <w:tcPr>
            <w:tcW w:w="1629" w:type="dxa"/>
          </w:tcPr>
          <w:p w14:paraId="7F73E67F" w14:textId="77777777" w:rsidR="006C7994" w:rsidRDefault="006C7994">
            <w:pPr>
              <w:pStyle w:val="TableParagraph"/>
              <w:rPr>
                <w:rFonts w:ascii="Times New Roman"/>
                <w:sz w:val="24"/>
              </w:rPr>
            </w:pPr>
          </w:p>
        </w:tc>
      </w:tr>
      <w:tr w:rsidR="006C7994" w14:paraId="34DC483B" w14:textId="77777777">
        <w:trPr>
          <w:trHeight w:val="818"/>
        </w:trPr>
        <w:tc>
          <w:tcPr>
            <w:tcW w:w="1061" w:type="dxa"/>
          </w:tcPr>
          <w:p w14:paraId="75F37FBE" w14:textId="77777777" w:rsidR="006C7994" w:rsidRDefault="006C7994">
            <w:pPr>
              <w:pStyle w:val="TableParagraph"/>
              <w:rPr>
                <w:rFonts w:ascii="Times New Roman"/>
                <w:sz w:val="24"/>
              </w:rPr>
            </w:pPr>
          </w:p>
        </w:tc>
        <w:tc>
          <w:tcPr>
            <w:tcW w:w="2205" w:type="dxa"/>
          </w:tcPr>
          <w:p w14:paraId="19789868" w14:textId="77777777" w:rsidR="006C7994" w:rsidRDefault="006C7994">
            <w:pPr>
              <w:pStyle w:val="TableParagraph"/>
              <w:rPr>
                <w:rFonts w:ascii="Times New Roman"/>
                <w:sz w:val="24"/>
              </w:rPr>
            </w:pPr>
          </w:p>
        </w:tc>
        <w:tc>
          <w:tcPr>
            <w:tcW w:w="2370" w:type="dxa"/>
          </w:tcPr>
          <w:p w14:paraId="427B9557" w14:textId="77777777" w:rsidR="006C7994" w:rsidRDefault="006C7994">
            <w:pPr>
              <w:pStyle w:val="TableParagraph"/>
              <w:rPr>
                <w:rFonts w:ascii="Times New Roman"/>
                <w:sz w:val="24"/>
              </w:rPr>
            </w:pPr>
          </w:p>
        </w:tc>
        <w:tc>
          <w:tcPr>
            <w:tcW w:w="2325" w:type="dxa"/>
          </w:tcPr>
          <w:p w14:paraId="1A1CEFFE" w14:textId="77777777" w:rsidR="006C7994" w:rsidRDefault="006C7994">
            <w:pPr>
              <w:pStyle w:val="TableParagraph"/>
              <w:rPr>
                <w:rFonts w:ascii="Times New Roman"/>
                <w:sz w:val="24"/>
              </w:rPr>
            </w:pPr>
          </w:p>
        </w:tc>
        <w:tc>
          <w:tcPr>
            <w:tcW w:w="1629" w:type="dxa"/>
          </w:tcPr>
          <w:p w14:paraId="632F9E64" w14:textId="77777777" w:rsidR="006C7994" w:rsidRDefault="006C7994">
            <w:pPr>
              <w:pStyle w:val="TableParagraph"/>
              <w:rPr>
                <w:rFonts w:ascii="Times New Roman"/>
                <w:sz w:val="24"/>
              </w:rPr>
            </w:pPr>
          </w:p>
        </w:tc>
      </w:tr>
      <w:tr w:rsidR="006C7994" w14:paraId="65443C7E" w14:textId="77777777">
        <w:trPr>
          <w:trHeight w:val="817"/>
        </w:trPr>
        <w:tc>
          <w:tcPr>
            <w:tcW w:w="1061" w:type="dxa"/>
          </w:tcPr>
          <w:p w14:paraId="01CBDA7A" w14:textId="77777777" w:rsidR="006C7994" w:rsidRDefault="006C7994">
            <w:pPr>
              <w:pStyle w:val="TableParagraph"/>
              <w:rPr>
                <w:rFonts w:ascii="Times New Roman"/>
                <w:sz w:val="24"/>
              </w:rPr>
            </w:pPr>
          </w:p>
        </w:tc>
        <w:tc>
          <w:tcPr>
            <w:tcW w:w="2205" w:type="dxa"/>
          </w:tcPr>
          <w:p w14:paraId="04892209" w14:textId="77777777" w:rsidR="006C7994" w:rsidRDefault="006C7994">
            <w:pPr>
              <w:pStyle w:val="TableParagraph"/>
              <w:rPr>
                <w:rFonts w:ascii="Times New Roman"/>
                <w:sz w:val="24"/>
              </w:rPr>
            </w:pPr>
          </w:p>
        </w:tc>
        <w:tc>
          <w:tcPr>
            <w:tcW w:w="2370" w:type="dxa"/>
          </w:tcPr>
          <w:p w14:paraId="1BEB7117" w14:textId="77777777" w:rsidR="006C7994" w:rsidRDefault="006C7994">
            <w:pPr>
              <w:pStyle w:val="TableParagraph"/>
              <w:rPr>
                <w:rFonts w:ascii="Times New Roman"/>
                <w:sz w:val="24"/>
              </w:rPr>
            </w:pPr>
          </w:p>
        </w:tc>
        <w:tc>
          <w:tcPr>
            <w:tcW w:w="2325" w:type="dxa"/>
          </w:tcPr>
          <w:p w14:paraId="325E4435" w14:textId="77777777" w:rsidR="006C7994" w:rsidRDefault="006C7994">
            <w:pPr>
              <w:pStyle w:val="TableParagraph"/>
              <w:rPr>
                <w:rFonts w:ascii="Times New Roman"/>
                <w:sz w:val="24"/>
              </w:rPr>
            </w:pPr>
          </w:p>
        </w:tc>
        <w:tc>
          <w:tcPr>
            <w:tcW w:w="1629" w:type="dxa"/>
          </w:tcPr>
          <w:p w14:paraId="656B6D12" w14:textId="77777777" w:rsidR="006C7994" w:rsidRDefault="006C7994">
            <w:pPr>
              <w:pStyle w:val="TableParagraph"/>
              <w:rPr>
                <w:rFonts w:ascii="Times New Roman"/>
                <w:sz w:val="24"/>
              </w:rPr>
            </w:pPr>
          </w:p>
        </w:tc>
      </w:tr>
      <w:tr w:rsidR="006C7994" w14:paraId="538FCCC9" w14:textId="77777777">
        <w:trPr>
          <w:trHeight w:val="818"/>
        </w:trPr>
        <w:tc>
          <w:tcPr>
            <w:tcW w:w="1061" w:type="dxa"/>
          </w:tcPr>
          <w:p w14:paraId="05D193FB" w14:textId="77777777" w:rsidR="006C7994" w:rsidRDefault="006C7994">
            <w:pPr>
              <w:pStyle w:val="TableParagraph"/>
              <w:rPr>
                <w:rFonts w:ascii="Times New Roman"/>
                <w:sz w:val="24"/>
              </w:rPr>
            </w:pPr>
          </w:p>
        </w:tc>
        <w:tc>
          <w:tcPr>
            <w:tcW w:w="2205" w:type="dxa"/>
          </w:tcPr>
          <w:p w14:paraId="5426AE5E" w14:textId="77777777" w:rsidR="006C7994" w:rsidRDefault="006C7994">
            <w:pPr>
              <w:pStyle w:val="TableParagraph"/>
              <w:rPr>
                <w:rFonts w:ascii="Times New Roman"/>
                <w:sz w:val="24"/>
              </w:rPr>
            </w:pPr>
          </w:p>
        </w:tc>
        <w:tc>
          <w:tcPr>
            <w:tcW w:w="2370" w:type="dxa"/>
          </w:tcPr>
          <w:p w14:paraId="6AFC301A" w14:textId="77777777" w:rsidR="006C7994" w:rsidRDefault="006C7994">
            <w:pPr>
              <w:pStyle w:val="TableParagraph"/>
              <w:rPr>
                <w:rFonts w:ascii="Times New Roman"/>
                <w:sz w:val="24"/>
              </w:rPr>
            </w:pPr>
          </w:p>
        </w:tc>
        <w:tc>
          <w:tcPr>
            <w:tcW w:w="2325" w:type="dxa"/>
          </w:tcPr>
          <w:p w14:paraId="67CE3B1F" w14:textId="77777777" w:rsidR="006C7994" w:rsidRDefault="006C7994">
            <w:pPr>
              <w:pStyle w:val="TableParagraph"/>
              <w:rPr>
                <w:rFonts w:ascii="Times New Roman"/>
                <w:sz w:val="24"/>
              </w:rPr>
            </w:pPr>
          </w:p>
        </w:tc>
        <w:tc>
          <w:tcPr>
            <w:tcW w:w="1629" w:type="dxa"/>
          </w:tcPr>
          <w:p w14:paraId="6DBF00D5" w14:textId="77777777" w:rsidR="006C7994" w:rsidRDefault="006C7994">
            <w:pPr>
              <w:pStyle w:val="TableParagraph"/>
              <w:rPr>
                <w:rFonts w:ascii="Times New Roman"/>
                <w:sz w:val="24"/>
              </w:rPr>
            </w:pPr>
          </w:p>
        </w:tc>
      </w:tr>
      <w:tr w:rsidR="006C7994" w14:paraId="4A629A50" w14:textId="77777777">
        <w:trPr>
          <w:trHeight w:val="817"/>
        </w:trPr>
        <w:tc>
          <w:tcPr>
            <w:tcW w:w="1061" w:type="dxa"/>
          </w:tcPr>
          <w:p w14:paraId="4EB019F4" w14:textId="77777777" w:rsidR="006C7994" w:rsidRDefault="006C7994">
            <w:pPr>
              <w:pStyle w:val="TableParagraph"/>
              <w:rPr>
                <w:rFonts w:ascii="Times New Roman"/>
                <w:sz w:val="24"/>
              </w:rPr>
            </w:pPr>
          </w:p>
        </w:tc>
        <w:tc>
          <w:tcPr>
            <w:tcW w:w="2205" w:type="dxa"/>
          </w:tcPr>
          <w:p w14:paraId="54E084CC" w14:textId="77777777" w:rsidR="006C7994" w:rsidRDefault="006C7994">
            <w:pPr>
              <w:pStyle w:val="TableParagraph"/>
              <w:rPr>
                <w:rFonts w:ascii="Times New Roman"/>
                <w:sz w:val="24"/>
              </w:rPr>
            </w:pPr>
          </w:p>
        </w:tc>
        <w:tc>
          <w:tcPr>
            <w:tcW w:w="2370" w:type="dxa"/>
          </w:tcPr>
          <w:p w14:paraId="44537A2C" w14:textId="77777777" w:rsidR="006C7994" w:rsidRDefault="006C7994">
            <w:pPr>
              <w:pStyle w:val="TableParagraph"/>
              <w:rPr>
                <w:rFonts w:ascii="Times New Roman"/>
                <w:sz w:val="24"/>
              </w:rPr>
            </w:pPr>
          </w:p>
        </w:tc>
        <w:tc>
          <w:tcPr>
            <w:tcW w:w="2325" w:type="dxa"/>
          </w:tcPr>
          <w:p w14:paraId="5182D1AF" w14:textId="77777777" w:rsidR="006C7994" w:rsidRDefault="006C7994">
            <w:pPr>
              <w:pStyle w:val="TableParagraph"/>
              <w:rPr>
                <w:rFonts w:ascii="Times New Roman"/>
                <w:sz w:val="24"/>
              </w:rPr>
            </w:pPr>
          </w:p>
        </w:tc>
        <w:tc>
          <w:tcPr>
            <w:tcW w:w="1629" w:type="dxa"/>
          </w:tcPr>
          <w:p w14:paraId="22B30F67" w14:textId="77777777" w:rsidR="006C7994" w:rsidRDefault="006C7994">
            <w:pPr>
              <w:pStyle w:val="TableParagraph"/>
              <w:rPr>
                <w:rFonts w:ascii="Times New Roman"/>
                <w:sz w:val="24"/>
              </w:rPr>
            </w:pPr>
          </w:p>
        </w:tc>
      </w:tr>
      <w:tr w:rsidR="006C7994" w14:paraId="42FF04B9" w14:textId="77777777">
        <w:trPr>
          <w:trHeight w:val="818"/>
        </w:trPr>
        <w:tc>
          <w:tcPr>
            <w:tcW w:w="1061" w:type="dxa"/>
          </w:tcPr>
          <w:p w14:paraId="43C6DC3C" w14:textId="77777777" w:rsidR="006C7994" w:rsidRDefault="006C7994">
            <w:pPr>
              <w:pStyle w:val="TableParagraph"/>
              <w:rPr>
                <w:rFonts w:ascii="Times New Roman"/>
                <w:sz w:val="24"/>
              </w:rPr>
            </w:pPr>
          </w:p>
        </w:tc>
        <w:tc>
          <w:tcPr>
            <w:tcW w:w="2205" w:type="dxa"/>
          </w:tcPr>
          <w:p w14:paraId="3EFBB639" w14:textId="77777777" w:rsidR="006C7994" w:rsidRDefault="006C7994">
            <w:pPr>
              <w:pStyle w:val="TableParagraph"/>
              <w:rPr>
                <w:rFonts w:ascii="Times New Roman"/>
                <w:sz w:val="24"/>
              </w:rPr>
            </w:pPr>
          </w:p>
        </w:tc>
        <w:tc>
          <w:tcPr>
            <w:tcW w:w="2370" w:type="dxa"/>
          </w:tcPr>
          <w:p w14:paraId="598A8D09" w14:textId="77777777" w:rsidR="006C7994" w:rsidRDefault="006C7994">
            <w:pPr>
              <w:pStyle w:val="TableParagraph"/>
              <w:rPr>
                <w:rFonts w:ascii="Times New Roman"/>
                <w:sz w:val="24"/>
              </w:rPr>
            </w:pPr>
          </w:p>
        </w:tc>
        <w:tc>
          <w:tcPr>
            <w:tcW w:w="2325" w:type="dxa"/>
          </w:tcPr>
          <w:p w14:paraId="3351746D" w14:textId="77777777" w:rsidR="006C7994" w:rsidRDefault="006C7994">
            <w:pPr>
              <w:pStyle w:val="TableParagraph"/>
              <w:rPr>
                <w:rFonts w:ascii="Times New Roman"/>
                <w:sz w:val="24"/>
              </w:rPr>
            </w:pPr>
          </w:p>
        </w:tc>
        <w:tc>
          <w:tcPr>
            <w:tcW w:w="1629" w:type="dxa"/>
          </w:tcPr>
          <w:p w14:paraId="56EC517D" w14:textId="77777777" w:rsidR="006C7994" w:rsidRDefault="006C7994">
            <w:pPr>
              <w:pStyle w:val="TableParagraph"/>
              <w:rPr>
                <w:rFonts w:ascii="Times New Roman"/>
                <w:sz w:val="24"/>
              </w:rPr>
            </w:pPr>
          </w:p>
        </w:tc>
      </w:tr>
      <w:tr w:rsidR="006C7994" w14:paraId="717B0597" w14:textId="77777777">
        <w:trPr>
          <w:trHeight w:val="817"/>
        </w:trPr>
        <w:tc>
          <w:tcPr>
            <w:tcW w:w="1061" w:type="dxa"/>
          </w:tcPr>
          <w:p w14:paraId="4C64FEA7" w14:textId="77777777" w:rsidR="006C7994" w:rsidRDefault="006C7994">
            <w:pPr>
              <w:pStyle w:val="TableParagraph"/>
              <w:rPr>
                <w:rFonts w:ascii="Times New Roman"/>
                <w:sz w:val="24"/>
              </w:rPr>
            </w:pPr>
          </w:p>
        </w:tc>
        <w:tc>
          <w:tcPr>
            <w:tcW w:w="2205" w:type="dxa"/>
          </w:tcPr>
          <w:p w14:paraId="598A3784" w14:textId="77777777" w:rsidR="006C7994" w:rsidRDefault="006C7994">
            <w:pPr>
              <w:pStyle w:val="TableParagraph"/>
              <w:rPr>
                <w:rFonts w:ascii="Times New Roman"/>
                <w:sz w:val="24"/>
              </w:rPr>
            </w:pPr>
          </w:p>
        </w:tc>
        <w:tc>
          <w:tcPr>
            <w:tcW w:w="2370" w:type="dxa"/>
          </w:tcPr>
          <w:p w14:paraId="26809D8B" w14:textId="77777777" w:rsidR="006C7994" w:rsidRDefault="006C7994">
            <w:pPr>
              <w:pStyle w:val="TableParagraph"/>
              <w:rPr>
                <w:rFonts w:ascii="Times New Roman"/>
                <w:sz w:val="24"/>
              </w:rPr>
            </w:pPr>
          </w:p>
        </w:tc>
        <w:tc>
          <w:tcPr>
            <w:tcW w:w="2325" w:type="dxa"/>
          </w:tcPr>
          <w:p w14:paraId="2F28A820" w14:textId="77777777" w:rsidR="006C7994" w:rsidRDefault="006C7994">
            <w:pPr>
              <w:pStyle w:val="TableParagraph"/>
              <w:rPr>
                <w:rFonts w:ascii="Times New Roman"/>
                <w:sz w:val="24"/>
              </w:rPr>
            </w:pPr>
          </w:p>
        </w:tc>
        <w:tc>
          <w:tcPr>
            <w:tcW w:w="1629" w:type="dxa"/>
          </w:tcPr>
          <w:p w14:paraId="45C6AA2B" w14:textId="77777777" w:rsidR="006C7994" w:rsidRDefault="006C7994">
            <w:pPr>
              <w:pStyle w:val="TableParagraph"/>
              <w:rPr>
                <w:rFonts w:ascii="Times New Roman"/>
                <w:sz w:val="24"/>
              </w:rPr>
            </w:pPr>
          </w:p>
        </w:tc>
      </w:tr>
      <w:tr w:rsidR="006C7994" w14:paraId="4D361FDD" w14:textId="77777777">
        <w:trPr>
          <w:trHeight w:val="817"/>
        </w:trPr>
        <w:tc>
          <w:tcPr>
            <w:tcW w:w="1061" w:type="dxa"/>
          </w:tcPr>
          <w:p w14:paraId="1792671F" w14:textId="77777777" w:rsidR="006C7994" w:rsidRDefault="006C7994">
            <w:pPr>
              <w:pStyle w:val="TableParagraph"/>
              <w:rPr>
                <w:rFonts w:ascii="Times New Roman"/>
                <w:sz w:val="24"/>
              </w:rPr>
            </w:pPr>
          </w:p>
        </w:tc>
        <w:tc>
          <w:tcPr>
            <w:tcW w:w="2205" w:type="dxa"/>
          </w:tcPr>
          <w:p w14:paraId="668ACE13" w14:textId="77777777" w:rsidR="006C7994" w:rsidRDefault="006C7994">
            <w:pPr>
              <w:pStyle w:val="TableParagraph"/>
              <w:rPr>
                <w:rFonts w:ascii="Times New Roman"/>
                <w:sz w:val="24"/>
              </w:rPr>
            </w:pPr>
          </w:p>
        </w:tc>
        <w:tc>
          <w:tcPr>
            <w:tcW w:w="2370" w:type="dxa"/>
          </w:tcPr>
          <w:p w14:paraId="7610A97B" w14:textId="77777777" w:rsidR="006C7994" w:rsidRDefault="006C7994">
            <w:pPr>
              <w:pStyle w:val="TableParagraph"/>
              <w:rPr>
                <w:rFonts w:ascii="Times New Roman"/>
                <w:sz w:val="24"/>
              </w:rPr>
            </w:pPr>
          </w:p>
        </w:tc>
        <w:tc>
          <w:tcPr>
            <w:tcW w:w="2325" w:type="dxa"/>
          </w:tcPr>
          <w:p w14:paraId="7842DA2D" w14:textId="77777777" w:rsidR="006C7994" w:rsidRDefault="006C7994">
            <w:pPr>
              <w:pStyle w:val="TableParagraph"/>
              <w:rPr>
                <w:rFonts w:ascii="Times New Roman"/>
                <w:sz w:val="24"/>
              </w:rPr>
            </w:pPr>
          </w:p>
        </w:tc>
        <w:tc>
          <w:tcPr>
            <w:tcW w:w="1629" w:type="dxa"/>
          </w:tcPr>
          <w:p w14:paraId="37B8F259" w14:textId="77777777" w:rsidR="006C7994" w:rsidRDefault="006C7994">
            <w:pPr>
              <w:pStyle w:val="TableParagraph"/>
              <w:rPr>
                <w:rFonts w:ascii="Times New Roman"/>
                <w:sz w:val="24"/>
              </w:rPr>
            </w:pPr>
          </w:p>
        </w:tc>
      </w:tr>
      <w:tr w:rsidR="006C7994" w14:paraId="5E646248" w14:textId="77777777">
        <w:trPr>
          <w:trHeight w:val="817"/>
        </w:trPr>
        <w:tc>
          <w:tcPr>
            <w:tcW w:w="1061" w:type="dxa"/>
          </w:tcPr>
          <w:p w14:paraId="307151D4" w14:textId="77777777" w:rsidR="006C7994" w:rsidRDefault="006C7994">
            <w:pPr>
              <w:pStyle w:val="TableParagraph"/>
              <w:rPr>
                <w:rFonts w:ascii="Times New Roman"/>
                <w:sz w:val="24"/>
              </w:rPr>
            </w:pPr>
          </w:p>
        </w:tc>
        <w:tc>
          <w:tcPr>
            <w:tcW w:w="2205" w:type="dxa"/>
          </w:tcPr>
          <w:p w14:paraId="065D051D" w14:textId="77777777" w:rsidR="006C7994" w:rsidRDefault="006C7994">
            <w:pPr>
              <w:pStyle w:val="TableParagraph"/>
              <w:rPr>
                <w:rFonts w:ascii="Times New Roman"/>
                <w:sz w:val="24"/>
              </w:rPr>
            </w:pPr>
          </w:p>
        </w:tc>
        <w:tc>
          <w:tcPr>
            <w:tcW w:w="2370" w:type="dxa"/>
          </w:tcPr>
          <w:p w14:paraId="3999EDDF" w14:textId="77777777" w:rsidR="006C7994" w:rsidRDefault="006C7994">
            <w:pPr>
              <w:pStyle w:val="TableParagraph"/>
              <w:rPr>
                <w:rFonts w:ascii="Times New Roman"/>
                <w:sz w:val="24"/>
              </w:rPr>
            </w:pPr>
          </w:p>
        </w:tc>
        <w:tc>
          <w:tcPr>
            <w:tcW w:w="2325" w:type="dxa"/>
          </w:tcPr>
          <w:p w14:paraId="614750A9" w14:textId="77777777" w:rsidR="006C7994" w:rsidRDefault="006C7994">
            <w:pPr>
              <w:pStyle w:val="TableParagraph"/>
              <w:rPr>
                <w:rFonts w:ascii="Times New Roman"/>
                <w:sz w:val="24"/>
              </w:rPr>
            </w:pPr>
          </w:p>
        </w:tc>
        <w:tc>
          <w:tcPr>
            <w:tcW w:w="1629" w:type="dxa"/>
          </w:tcPr>
          <w:p w14:paraId="07EE5CA2" w14:textId="77777777" w:rsidR="006C7994" w:rsidRDefault="006C7994">
            <w:pPr>
              <w:pStyle w:val="TableParagraph"/>
              <w:rPr>
                <w:rFonts w:ascii="Times New Roman"/>
                <w:sz w:val="24"/>
              </w:rPr>
            </w:pPr>
          </w:p>
        </w:tc>
      </w:tr>
      <w:tr w:rsidR="006C7994" w14:paraId="1A08BE1C" w14:textId="77777777">
        <w:trPr>
          <w:trHeight w:val="818"/>
        </w:trPr>
        <w:tc>
          <w:tcPr>
            <w:tcW w:w="1061" w:type="dxa"/>
          </w:tcPr>
          <w:p w14:paraId="4C1B3D2C" w14:textId="77777777" w:rsidR="006C7994" w:rsidRDefault="006C7994">
            <w:pPr>
              <w:pStyle w:val="TableParagraph"/>
              <w:rPr>
                <w:rFonts w:ascii="Times New Roman"/>
                <w:sz w:val="24"/>
              </w:rPr>
            </w:pPr>
          </w:p>
        </w:tc>
        <w:tc>
          <w:tcPr>
            <w:tcW w:w="2205" w:type="dxa"/>
          </w:tcPr>
          <w:p w14:paraId="4C0692BB" w14:textId="77777777" w:rsidR="006C7994" w:rsidRDefault="006C7994">
            <w:pPr>
              <w:pStyle w:val="TableParagraph"/>
              <w:rPr>
                <w:rFonts w:ascii="Times New Roman"/>
                <w:sz w:val="24"/>
              </w:rPr>
            </w:pPr>
          </w:p>
        </w:tc>
        <w:tc>
          <w:tcPr>
            <w:tcW w:w="2370" w:type="dxa"/>
          </w:tcPr>
          <w:p w14:paraId="3337F04B" w14:textId="77777777" w:rsidR="006C7994" w:rsidRDefault="006C7994">
            <w:pPr>
              <w:pStyle w:val="TableParagraph"/>
              <w:rPr>
                <w:rFonts w:ascii="Times New Roman"/>
                <w:sz w:val="24"/>
              </w:rPr>
            </w:pPr>
          </w:p>
        </w:tc>
        <w:tc>
          <w:tcPr>
            <w:tcW w:w="2325" w:type="dxa"/>
          </w:tcPr>
          <w:p w14:paraId="040A375B" w14:textId="77777777" w:rsidR="006C7994" w:rsidRDefault="006C7994">
            <w:pPr>
              <w:pStyle w:val="TableParagraph"/>
              <w:rPr>
                <w:rFonts w:ascii="Times New Roman"/>
                <w:sz w:val="24"/>
              </w:rPr>
            </w:pPr>
          </w:p>
        </w:tc>
        <w:tc>
          <w:tcPr>
            <w:tcW w:w="1629" w:type="dxa"/>
          </w:tcPr>
          <w:p w14:paraId="16FA43D3" w14:textId="77777777" w:rsidR="006C7994" w:rsidRDefault="006C7994">
            <w:pPr>
              <w:pStyle w:val="TableParagraph"/>
              <w:rPr>
                <w:rFonts w:ascii="Times New Roman"/>
                <w:sz w:val="24"/>
              </w:rPr>
            </w:pPr>
          </w:p>
        </w:tc>
      </w:tr>
    </w:tbl>
    <w:p w14:paraId="5C720473" w14:textId="77777777" w:rsidR="006C7994" w:rsidRDefault="006C7994">
      <w:pPr>
        <w:pStyle w:val="a5"/>
        <w:spacing w:before="0"/>
        <w:rPr>
          <w:rFonts w:ascii="Times New Roman"/>
          <w:sz w:val="20"/>
        </w:rPr>
      </w:pPr>
    </w:p>
    <w:p w14:paraId="1D21862C" w14:textId="77777777" w:rsidR="006C7994" w:rsidRDefault="00100F05">
      <w:pPr>
        <w:tabs>
          <w:tab w:val="left" w:pos="5871"/>
        </w:tabs>
        <w:spacing w:before="229"/>
        <w:ind w:left="292"/>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p>
    <w:p w14:paraId="2A250A05" w14:textId="77777777" w:rsidR="006C7994" w:rsidRDefault="006C7994">
      <w:pPr>
        <w:rPr>
          <w:rFonts w:ascii="Times New Roman" w:eastAsia="Times New Roman"/>
          <w:sz w:val="24"/>
        </w:rPr>
        <w:sectPr w:rsidR="006C7994">
          <w:pgSz w:w="11910" w:h="16840"/>
          <w:pgMar w:top="1400" w:right="500" w:bottom="1620" w:left="840" w:header="964" w:footer="737" w:gutter="0"/>
          <w:cols w:space="720"/>
        </w:sectPr>
      </w:pPr>
    </w:p>
    <w:p w14:paraId="69FE38F5" w14:textId="77777777" w:rsidR="006C7994" w:rsidRDefault="00100F05">
      <w:pPr>
        <w:spacing w:before="48"/>
        <w:ind w:right="337"/>
        <w:jc w:val="center"/>
        <w:outlineLvl w:val="1"/>
        <w:rPr>
          <w:b/>
          <w:sz w:val="28"/>
        </w:rPr>
      </w:pPr>
      <w:bookmarkStart w:id="103" w:name="_Toc1624"/>
      <w:r>
        <w:rPr>
          <w:b/>
          <w:sz w:val="28"/>
        </w:rPr>
        <w:lastRenderedPageBreak/>
        <w:t>9、关于资格的声明函</w:t>
      </w:r>
      <w:bookmarkEnd w:id="103"/>
    </w:p>
    <w:p w14:paraId="58DBF25C" w14:textId="77777777" w:rsidR="006C7994" w:rsidRDefault="006C7994">
      <w:pPr>
        <w:pStyle w:val="a5"/>
        <w:spacing w:before="0"/>
        <w:rPr>
          <w:b/>
          <w:sz w:val="28"/>
        </w:rPr>
      </w:pPr>
    </w:p>
    <w:p w14:paraId="08ED87B8" w14:textId="77777777" w:rsidR="006C7994" w:rsidRDefault="00100F05">
      <w:pPr>
        <w:tabs>
          <w:tab w:val="left" w:pos="1252"/>
          <w:tab w:val="left" w:pos="4611"/>
        </w:tabs>
        <w:spacing w:before="234"/>
        <w:ind w:left="292"/>
        <w:rPr>
          <w:sz w:val="24"/>
        </w:rPr>
      </w:pPr>
      <w:r>
        <w:rPr>
          <w:sz w:val="24"/>
        </w:rPr>
        <w:t>致：</w:t>
      </w:r>
      <w:r>
        <w:rPr>
          <w:sz w:val="24"/>
          <w:u w:val="single"/>
        </w:rPr>
        <w:t xml:space="preserve"> </w:t>
      </w:r>
      <w:r>
        <w:rPr>
          <w:sz w:val="24"/>
          <w:u w:val="single"/>
        </w:rPr>
        <w:tab/>
      </w:r>
      <w:r>
        <w:rPr>
          <w:rFonts w:hint="eastAsia"/>
          <w:sz w:val="24"/>
          <w:u w:val="single"/>
        </w:rPr>
        <w:t>伊犁州尼勒克县人民医院</w:t>
      </w:r>
      <w:r>
        <w:rPr>
          <w:sz w:val="24"/>
          <w:u w:val="single"/>
        </w:rPr>
        <w:tab/>
      </w:r>
      <w:r>
        <w:rPr>
          <w:sz w:val="24"/>
        </w:rPr>
        <w:t>：</w:t>
      </w:r>
    </w:p>
    <w:p w14:paraId="1B7C5E96" w14:textId="77777777" w:rsidR="006C7994" w:rsidRDefault="00100F05">
      <w:pPr>
        <w:tabs>
          <w:tab w:val="left" w:pos="2219"/>
          <w:tab w:val="left" w:pos="3023"/>
          <w:tab w:val="left" w:pos="3743"/>
          <w:tab w:val="left" w:pos="4388"/>
          <w:tab w:val="left" w:pos="4463"/>
          <w:tab w:val="left" w:pos="7523"/>
        </w:tabs>
        <w:spacing w:before="194" w:line="388" w:lineRule="auto"/>
        <w:ind w:left="292" w:right="510" w:firstLine="571"/>
        <w:rPr>
          <w:sz w:val="24"/>
        </w:rPr>
      </w:pPr>
      <w:r>
        <w:rPr>
          <w:noProof/>
        </w:rPr>
        <mc:AlternateContent>
          <mc:Choice Requires="wps">
            <w:drawing>
              <wp:anchor distT="0" distB="0" distL="114300" distR="114300" simplePos="0" relativeHeight="251661312" behindDoc="1" locked="0" layoutInCell="1" allowOverlap="1" wp14:anchorId="7865884A" wp14:editId="6A2A75F1">
                <wp:simplePos x="0" y="0"/>
                <wp:positionH relativeFrom="page">
                  <wp:posOffset>3672840</wp:posOffset>
                </wp:positionH>
                <wp:positionV relativeFrom="paragraph">
                  <wp:posOffset>290830</wp:posOffset>
                </wp:positionV>
                <wp:extent cx="840740" cy="0"/>
                <wp:effectExtent l="0" t="0" r="0" b="0"/>
                <wp:wrapNone/>
                <wp:docPr id="3" name="直线 21"/>
                <wp:cNvGraphicFramePr/>
                <a:graphic xmlns:a="http://schemas.openxmlformats.org/drawingml/2006/main">
                  <a:graphicData uri="http://schemas.microsoft.com/office/word/2010/wordprocessingShape">
                    <wps:wsp>
                      <wps:cNvCnPr/>
                      <wps:spPr>
                        <a:xfrm>
                          <a:off x="0" y="0"/>
                          <a:ext cx="84074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37B15FD2" id="直线 21"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text" from="289.2pt,22.9pt" to="355.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" strokeweight=".6pt">
                <w10:wrap anchorx="page"/>
              </v:line>
            </w:pict>
          </mc:Fallback>
        </mc:AlternateContent>
      </w:r>
      <w:r>
        <w:rPr>
          <w:sz w:val="24"/>
        </w:rPr>
        <w:t>关于贵方</w:t>
      </w:r>
      <w:r>
        <w:rPr>
          <w:sz w:val="24"/>
          <w:u w:val="single"/>
        </w:rPr>
        <w:t xml:space="preserve"> </w:t>
      </w:r>
      <w:r>
        <w:rPr>
          <w:sz w:val="24"/>
          <w:u w:val="single"/>
        </w:rPr>
        <w:tab/>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u w:val="single"/>
        </w:rPr>
        <w:tab/>
      </w:r>
      <w:r>
        <w:rPr>
          <w:sz w:val="24"/>
        </w:rPr>
        <w:t>日</w:t>
      </w:r>
      <w:r>
        <w:rPr>
          <w:spacing w:val="-58"/>
          <w:sz w:val="24"/>
        </w:rPr>
        <w:t>第</w:t>
      </w:r>
      <w:r>
        <w:rPr>
          <w:sz w:val="24"/>
        </w:rPr>
        <w:t>（项目编号</w:t>
      </w:r>
      <w:r>
        <w:rPr>
          <w:spacing w:val="-58"/>
          <w:sz w:val="24"/>
        </w:rPr>
        <w:t>）</w:t>
      </w:r>
      <w:r>
        <w:rPr>
          <w:sz w:val="24"/>
        </w:rPr>
        <w:t>招标通告</w:t>
      </w:r>
      <w:r>
        <w:rPr>
          <w:spacing w:val="-56"/>
          <w:sz w:val="24"/>
        </w:rPr>
        <w:t>，</w:t>
      </w:r>
      <w:r>
        <w:rPr>
          <w:sz w:val="24"/>
        </w:rPr>
        <w:t>本签字人愿意参加投标</w:t>
      </w:r>
      <w:r>
        <w:rPr>
          <w:spacing w:val="-15"/>
          <w:sz w:val="24"/>
        </w:rPr>
        <w:t xml:space="preserve">， </w:t>
      </w:r>
      <w:r>
        <w:rPr>
          <w:sz w:val="24"/>
        </w:rPr>
        <w:t>并有能力提供</w:t>
      </w:r>
      <w:r>
        <w:rPr>
          <w:sz w:val="24"/>
          <w:u w:val="single"/>
        </w:rPr>
        <w:t xml:space="preserve"> </w:t>
      </w:r>
      <w:r>
        <w:rPr>
          <w:sz w:val="24"/>
          <w:u w:val="single"/>
        </w:rPr>
        <w:tab/>
        <w:t>（项目名称）</w:t>
      </w:r>
      <w:r>
        <w:rPr>
          <w:sz w:val="24"/>
          <w:u w:val="single"/>
        </w:rPr>
        <w:tab/>
      </w:r>
      <w:r>
        <w:rPr>
          <w:sz w:val="24"/>
          <w:u w:val="single"/>
        </w:rPr>
        <w:tab/>
      </w:r>
      <w:r>
        <w:rPr>
          <w:sz w:val="24"/>
        </w:rPr>
        <w:t>项目中的</w:t>
      </w:r>
      <w:r>
        <w:rPr>
          <w:sz w:val="24"/>
          <w:u w:val="single"/>
        </w:rPr>
        <w:t xml:space="preserve"> </w:t>
      </w:r>
      <w:r>
        <w:rPr>
          <w:spacing w:val="8"/>
          <w:sz w:val="24"/>
          <w:u w:val="single"/>
        </w:rPr>
        <w:t xml:space="preserve"> </w:t>
      </w:r>
      <w:r>
        <w:rPr>
          <w:sz w:val="24"/>
          <w:u w:val="single"/>
        </w:rPr>
        <w:t>（货物名称）</w:t>
      </w:r>
      <w:r>
        <w:rPr>
          <w:sz w:val="24"/>
          <w:u w:val="single"/>
        </w:rPr>
        <w:tab/>
      </w:r>
      <w:r>
        <w:rPr>
          <w:sz w:val="24"/>
        </w:rPr>
        <w:t>招标货物及相关服务， 并证明所提交的所有文件和说明是准确和真实的。</w:t>
      </w:r>
    </w:p>
    <w:p w14:paraId="0D455193" w14:textId="77777777" w:rsidR="006C7994" w:rsidRDefault="006C7994">
      <w:pPr>
        <w:pStyle w:val="a5"/>
        <w:spacing w:before="0"/>
        <w:rPr>
          <w:sz w:val="24"/>
        </w:rPr>
      </w:pPr>
    </w:p>
    <w:p w14:paraId="375726E8" w14:textId="77777777" w:rsidR="006C7994" w:rsidRDefault="006C7994">
      <w:pPr>
        <w:pStyle w:val="a5"/>
        <w:spacing w:before="0"/>
        <w:rPr>
          <w:sz w:val="24"/>
        </w:rPr>
      </w:pPr>
    </w:p>
    <w:p w14:paraId="257C5618" w14:textId="77777777" w:rsidR="006C7994" w:rsidRDefault="00100F05">
      <w:pPr>
        <w:tabs>
          <w:tab w:val="left" w:pos="4372"/>
        </w:tabs>
        <w:spacing w:before="190"/>
        <w:ind w:left="532"/>
        <w:rPr>
          <w:sz w:val="24"/>
        </w:rPr>
      </w:pPr>
      <w:r>
        <w:rPr>
          <w:sz w:val="24"/>
        </w:rPr>
        <w:t>制造商或贸易公司的</w:t>
      </w:r>
      <w:r>
        <w:rPr>
          <w:sz w:val="24"/>
        </w:rPr>
        <w:tab/>
        <w:t>受权签署</w:t>
      </w:r>
      <w:proofErr w:type="gramStart"/>
      <w:r>
        <w:rPr>
          <w:sz w:val="24"/>
        </w:rPr>
        <w:t>本资格</w:t>
      </w:r>
      <w:proofErr w:type="gramEnd"/>
      <w:r>
        <w:rPr>
          <w:sz w:val="24"/>
        </w:rPr>
        <w:t>文件人：</w:t>
      </w:r>
    </w:p>
    <w:p w14:paraId="2DFF98F5" w14:textId="77777777" w:rsidR="006C7994" w:rsidRDefault="00100F05">
      <w:pPr>
        <w:tabs>
          <w:tab w:val="left" w:pos="2691"/>
          <w:tab w:val="left" w:pos="4372"/>
          <w:tab w:val="left" w:pos="6831"/>
        </w:tabs>
        <w:spacing w:before="100"/>
        <w:ind w:left="532"/>
        <w:rPr>
          <w:rFonts w:ascii="Times New Roman" w:eastAsia="Times New Roman"/>
          <w:sz w:val="24"/>
        </w:rPr>
      </w:pPr>
      <w:r>
        <w:rPr>
          <w:sz w:val="24"/>
        </w:rPr>
        <w:t>名称</w:t>
      </w:r>
      <w:r>
        <w:rPr>
          <w:sz w:val="24"/>
          <w:u w:val="single"/>
        </w:rPr>
        <w:t>：</w:t>
      </w:r>
      <w:r>
        <w:rPr>
          <w:sz w:val="24"/>
          <w:u w:val="single"/>
        </w:rPr>
        <w:tab/>
      </w:r>
      <w:r>
        <w:rPr>
          <w:sz w:val="24"/>
        </w:rPr>
        <w:tab/>
      </w:r>
      <w:r>
        <w:rPr>
          <w:spacing w:val="-1"/>
          <w:sz w:val="24"/>
        </w:rPr>
        <w:t>签</w:t>
      </w:r>
      <w:r>
        <w:rPr>
          <w:sz w:val="24"/>
        </w:rPr>
        <w:t>字：</w:t>
      </w:r>
      <w:r>
        <w:rPr>
          <w:rFonts w:ascii="Times New Roman" w:eastAsia="Times New Roman"/>
          <w:sz w:val="24"/>
          <w:u w:val="single"/>
        </w:rPr>
        <w:t xml:space="preserve"> </w:t>
      </w:r>
      <w:r>
        <w:rPr>
          <w:rFonts w:ascii="Times New Roman" w:eastAsia="Times New Roman"/>
          <w:sz w:val="24"/>
          <w:u w:val="single"/>
        </w:rPr>
        <w:tab/>
      </w:r>
    </w:p>
    <w:p w14:paraId="419BB85C" w14:textId="77777777" w:rsidR="006C7994" w:rsidRDefault="00100F05">
      <w:pPr>
        <w:tabs>
          <w:tab w:val="left" w:pos="2691"/>
          <w:tab w:val="left" w:pos="4372"/>
        </w:tabs>
        <w:spacing w:before="103"/>
        <w:ind w:left="532"/>
        <w:rPr>
          <w:sz w:val="24"/>
        </w:rPr>
      </w:pPr>
      <w:r>
        <w:rPr>
          <w:sz w:val="24"/>
        </w:rPr>
        <w:t>地址</w:t>
      </w:r>
      <w:r>
        <w:rPr>
          <w:sz w:val="24"/>
          <w:u w:val="single"/>
        </w:rPr>
        <w:t>：</w:t>
      </w:r>
      <w:r>
        <w:rPr>
          <w:sz w:val="24"/>
          <w:u w:val="single"/>
        </w:rPr>
        <w:tab/>
      </w:r>
      <w:r>
        <w:rPr>
          <w:sz w:val="24"/>
        </w:rPr>
        <w:tab/>
        <w:t>签字人姓名、职务（印刷体）</w:t>
      </w:r>
    </w:p>
    <w:p w14:paraId="0DFC7498" w14:textId="77777777" w:rsidR="006C7994" w:rsidRDefault="00100F05">
      <w:pPr>
        <w:tabs>
          <w:tab w:val="left" w:pos="2691"/>
          <w:tab w:val="left" w:pos="4371"/>
          <w:tab w:val="left" w:pos="7311"/>
        </w:tabs>
        <w:spacing w:before="101"/>
        <w:ind w:left="532"/>
        <w:rPr>
          <w:rFonts w:ascii="Times New Roman" w:eastAsia="Times New Roman"/>
          <w:sz w:val="24"/>
        </w:rPr>
      </w:pPr>
      <w:r>
        <w:rPr>
          <w:sz w:val="24"/>
        </w:rPr>
        <w:t>传真</w:t>
      </w:r>
      <w:r>
        <w:rPr>
          <w:sz w:val="24"/>
          <w:u w:val="single"/>
        </w:rPr>
        <w:t>：</w:t>
      </w:r>
      <w:r>
        <w:rPr>
          <w:sz w:val="24"/>
          <w:u w:val="single"/>
        </w:rPr>
        <w:tab/>
      </w:r>
      <w:r>
        <w:rPr>
          <w:sz w:val="24"/>
        </w:rPr>
        <w:tab/>
      </w:r>
      <w:r>
        <w:rPr>
          <w:rFonts w:ascii="Times New Roman" w:eastAsia="Times New Roman"/>
          <w:sz w:val="24"/>
          <w:u w:val="single"/>
        </w:rPr>
        <w:t xml:space="preserve"> </w:t>
      </w:r>
      <w:r>
        <w:rPr>
          <w:rFonts w:ascii="Times New Roman" w:eastAsia="Times New Roman"/>
          <w:sz w:val="24"/>
          <w:u w:val="single"/>
        </w:rPr>
        <w:tab/>
      </w:r>
    </w:p>
    <w:p w14:paraId="2911B686" w14:textId="77777777" w:rsidR="006C7994" w:rsidRDefault="00100F05">
      <w:pPr>
        <w:tabs>
          <w:tab w:val="left" w:pos="2691"/>
          <w:tab w:val="left" w:pos="4372"/>
          <w:tab w:val="left" w:pos="7251"/>
        </w:tabs>
        <w:spacing w:before="100" w:line="319" w:lineRule="auto"/>
        <w:ind w:left="532" w:right="3313"/>
        <w:rPr>
          <w:sz w:val="24"/>
        </w:rPr>
      </w:pPr>
      <w:r>
        <w:rPr>
          <w:sz w:val="24"/>
        </w:rPr>
        <w:t>邮编</w:t>
      </w:r>
      <w:r>
        <w:rPr>
          <w:sz w:val="24"/>
          <w:u w:val="single"/>
        </w:rPr>
        <w:t>：</w:t>
      </w:r>
      <w:r>
        <w:rPr>
          <w:sz w:val="24"/>
          <w:u w:val="single"/>
        </w:rPr>
        <w:tab/>
      </w:r>
      <w:r>
        <w:rPr>
          <w:sz w:val="24"/>
        </w:rPr>
        <w:tab/>
        <w:t>电话</w:t>
      </w:r>
      <w:r>
        <w:rPr>
          <w:sz w:val="24"/>
          <w:u w:val="single"/>
        </w:rPr>
        <w:t>：</w:t>
      </w:r>
      <w:r>
        <w:rPr>
          <w:sz w:val="24"/>
          <w:u w:val="single"/>
        </w:rPr>
        <w:tab/>
        <w:t xml:space="preserve"> </w:t>
      </w:r>
      <w:r>
        <w:rPr>
          <w:sz w:val="24"/>
        </w:rPr>
        <w:t>盖章：</w:t>
      </w:r>
    </w:p>
    <w:p w14:paraId="2793FB36" w14:textId="77777777" w:rsidR="006C7994" w:rsidRDefault="006C7994">
      <w:pPr>
        <w:spacing w:line="319" w:lineRule="auto"/>
        <w:rPr>
          <w:sz w:val="24"/>
        </w:rPr>
        <w:sectPr w:rsidR="006C7994">
          <w:pgSz w:w="11910" w:h="16840"/>
          <w:pgMar w:top="1400" w:right="500" w:bottom="1620" w:left="840" w:header="964" w:footer="737" w:gutter="0"/>
          <w:cols w:space="720"/>
        </w:sectPr>
      </w:pPr>
    </w:p>
    <w:p w14:paraId="731919DC" w14:textId="77777777" w:rsidR="006C7994" w:rsidRDefault="00100F05">
      <w:pPr>
        <w:spacing w:before="48"/>
        <w:ind w:right="339"/>
        <w:outlineLvl w:val="1"/>
        <w:rPr>
          <w:b/>
          <w:sz w:val="28"/>
        </w:rPr>
      </w:pPr>
      <w:bookmarkStart w:id="104" w:name="_Toc22998"/>
      <w:r>
        <w:rPr>
          <w:b/>
          <w:sz w:val="28"/>
        </w:rPr>
        <w:lastRenderedPageBreak/>
        <w:t>10、</w:t>
      </w:r>
      <w:r>
        <w:rPr>
          <w:rFonts w:hint="eastAsia"/>
          <w:b/>
          <w:sz w:val="28"/>
        </w:rPr>
        <w:t>投标人</w:t>
      </w:r>
      <w:r>
        <w:rPr>
          <w:b/>
          <w:sz w:val="28"/>
        </w:rPr>
        <w:t>简介及相关资质文件</w:t>
      </w:r>
      <w:bookmarkEnd w:id="104"/>
    </w:p>
    <w:p w14:paraId="2502058F" w14:textId="77777777" w:rsidR="006C7994" w:rsidRDefault="00100F05">
      <w:pPr>
        <w:spacing w:before="224"/>
        <w:ind w:right="337"/>
        <w:outlineLvl w:val="1"/>
        <w:rPr>
          <w:b/>
          <w:sz w:val="28"/>
        </w:rPr>
      </w:pPr>
      <w:bookmarkStart w:id="105" w:name="_Toc15022"/>
      <w:r>
        <w:rPr>
          <w:b/>
          <w:sz w:val="28"/>
        </w:rPr>
        <w:t>11、企业近三年类似供货业绩</w:t>
      </w:r>
      <w:bookmarkEnd w:id="105"/>
    </w:p>
    <w:p w14:paraId="599C0382" w14:textId="77777777" w:rsidR="006C7994" w:rsidRDefault="00100F05">
      <w:pPr>
        <w:spacing w:before="241"/>
        <w:ind w:right="339"/>
        <w:outlineLvl w:val="1"/>
        <w:rPr>
          <w:b/>
          <w:sz w:val="28"/>
        </w:rPr>
      </w:pPr>
      <w:bookmarkStart w:id="106" w:name="_Toc12642"/>
      <w:r>
        <w:rPr>
          <w:b/>
          <w:sz w:val="28"/>
        </w:rPr>
        <w:t>12、保修、维护等计划详述</w:t>
      </w:r>
      <w:bookmarkEnd w:id="106"/>
    </w:p>
    <w:p w14:paraId="513F73C8" w14:textId="77777777" w:rsidR="006C7994" w:rsidRDefault="00100F05">
      <w:pPr>
        <w:spacing w:before="241"/>
        <w:ind w:right="337"/>
        <w:outlineLvl w:val="1"/>
        <w:rPr>
          <w:b/>
          <w:sz w:val="28"/>
        </w:rPr>
      </w:pPr>
      <w:bookmarkStart w:id="107" w:name="_Toc16382"/>
      <w:r>
        <w:rPr>
          <w:b/>
          <w:sz w:val="28"/>
        </w:rPr>
        <w:t>13、</w:t>
      </w:r>
      <w:r>
        <w:rPr>
          <w:rFonts w:hint="eastAsia"/>
          <w:b/>
          <w:sz w:val="28"/>
        </w:rPr>
        <w:t>供货</w:t>
      </w:r>
      <w:r>
        <w:rPr>
          <w:b/>
          <w:sz w:val="28"/>
        </w:rPr>
        <w:t>计划与措施</w:t>
      </w:r>
      <w:bookmarkEnd w:id="107"/>
    </w:p>
    <w:p w14:paraId="0A49AC88" w14:textId="77777777" w:rsidR="006C7994" w:rsidRDefault="00100F05">
      <w:pPr>
        <w:spacing w:before="242"/>
        <w:ind w:right="337"/>
        <w:outlineLvl w:val="1"/>
        <w:rPr>
          <w:b/>
          <w:sz w:val="28"/>
        </w:rPr>
      </w:pPr>
      <w:bookmarkStart w:id="108" w:name="_Toc16559"/>
      <w:r>
        <w:rPr>
          <w:b/>
          <w:spacing w:val="-1"/>
          <w:w w:val="95"/>
          <w:sz w:val="28"/>
        </w:rPr>
        <w:t>14、质量性能描述</w:t>
      </w:r>
      <w:bookmarkEnd w:id="108"/>
    </w:p>
    <w:p w14:paraId="476C8DF6" w14:textId="77777777" w:rsidR="006C7994" w:rsidRDefault="00100F05">
      <w:pPr>
        <w:spacing w:before="241"/>
        <w:ind w:right="337"/>
        <w:outlineLvl w:val="1"/>
        <w:rPr>
          <w:b/>
          <w:sz w:val="28"/>
        </w:rPr>
      </w:pPr>
      <w:bookmarkStart w:id="109" w:name="_Toc27392"/>
      <w:r>
        <w:rPr>
          <w:b/>
          <w:spacing w:val="-1"/>
          <w:w w:val="95"/>
          <w:sz w:val="28"/>
        </w:rPr>
        <w:t>15、技术服务方案</w:t>
      </w:r>
      <w:bookmarkEnd w:id="109"/>
    </w:p>
    <w:p w14:paraId="2A8EE4D2" w14:textId="77777777" w:rsidR="006C7994" w:rsidRDefault="00100F05">
      <w:pPr>
        <w:spacing w:before="241"/>
        <w:ind w:right="335"/>
        <w:outlineLvl w:val="1"/>
      </w:pPr>
      <w:bookmarkStart w:id="110" w:name="_Toc4367"/>
      <w:r>
        <w:rPr>
          <w:b/>
          <w:sz w:val="28"/>
        </w:rPr>
        <w:t>16、</w:t>
      </w:r>
      <w:r>
        <w:rPr>
          <w:rFonts w:hint="eastAsia"/>
          <w:b/>
          <w:sz w:val="28"/>
        </w:rPr>
        <w:t>投标人</w:t>
      </w:r>
      <w:r>
        <w:rPr>
          <w:b/>
          <w:sz w:val="28"/>
        </w:rPr>
        <w:t>认为有必要提供的其他资料</w:t>
      </w:r>
      <w:bookmarkEnd w:id="110"/>
    </w:p>
    <w:sectPr w:rsidR="006C7994">
      <w:pgSz w:w="11910" w:h="16840"/>
      <w:pgMar w:top="1400" w:right="500" w:bottom="1620" w:left="840" w:header="964"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B927" w14:textId="77777777" w:rsidR="00532B5F" w:rsidRDefault="00100F05">
      <w:r>
        <w:separator/>
      </w:r>
    </w:p>
  </w:endnote>
  <w:endnote w:type="continuationSeparator" w:id="0">
    <w:p w14:paraId="7340BBBE" w14:textId="77777777" w:rsidR="00532B5F" w:rsidRDefault="0010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5FC3" w14:textId="77777777" w:rsidR="006C7994" w:rsidRDefault="00100F05">
    <w:pPr>
      <w:pStyle w:val="a5"/>
      <w:spacing w:before="0" w:line="14" w:lineRule="auto"/>
      <w:rPr>
        <w:sz w:val="20"/>
      </w:rPr>
    </w:pPr>
    <w:r>
      <w:rPr>
        <w:noProof/>
      </w:rPr>
      <mc:AlternateContent>
        <mc:Choice Requires="wps">
          <w:drawing>
            <wp:anchor distT="0" distB="0" distL="114300" distR="114300" simplePos="0" relativeHeight="251658240" behindDoc="1" locked="0" layoutInCell="1" allowOverlap="1" wp14:anchorId="00310E03" wp14:editId="74F3306D">
              <wp:simplePos x="0" y="0"/>
              <wp:positionH relativeFrom="page">
                <wp:posOffset>3737610</wp:posOffset>
              </wp:positionH>
              <wp:positionV relativeFrom="page">
                <wp:posOffset>9645015</wp:posOffset>
              </wp:positionV>
              <wp:extent cx="8382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14:paraId="4A589E6B" w14:textId="77777777" w:rsidR="006C7994" w:rsidRDefault="006C7994">
                          <w:pPr>
                            <w:spacing w:line="203" w:lineRule="exact"/>
                            <w:ind w:left="20"/>
                            <w:rPr>
                              <w:rFonts w:ascii="Calibri"/>
                              <w:sz w:val="18"/>
                            </w:rPr>
                          </w:pPr>
                        </w:p>
                      </w:txbxContent>
                    </wps:txbx>
                    <wps:bodyPr lIns="0" tIns="0" rIns="0" bIns="0" upright="1"/>
                  </wps:wsp>
                </a:graphicData>
              </a:graphic>
            </wp:anchor>
          </w:drawing>
        </mc:Choice>
        <mc:Fallback>
          <w:pict>
            <v:shapetype w14:anchorId="00310E03" id="_x0000_t202" coordsize="21600,21600" o:spt="202" path="m,l,21600r21600,l21600,xe">
              <v:stroke joinstyle="miter"/>
              <v:path gradientshapeok="t" o:connecttype="rect"/>
            </v:shapetype>
            <v:shape id="文本框 1" o:spid="_x0000_s1028" type="#_x0000_t202" style="position:absolute;margin-left:294.3pt;margin-top:759.45pt;width:6.6pt;height:1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" filled="f" stroked="f">
              <v:textbox inset="0,0,0,0">
                <w:txbxContent>
                  <w:p w14:paraId="4A589E6B" w14:textId="77777777" w:rsidR="006C7994" w:rsidRDefault="006C7994">
                    <w:pPr>
                      <w:spacing w:line="203" w:lineRule="exact"/>
                      <w:ind w:left="20"/>
                      <w:rPr>
                        <w:rFonts w:ascii="Calibri"/>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B2F1" w14:textId="77777777" w:rsidR="006C7994" w:rsidRDefault="00100F05">
    <w:pPr>
      <w:pStyle w:val="a5"/>
      <w:spacing w:before="0"/>
      <w:rPr>
        <w:sz w:val="19"/>
      </w:rPr>
    </w:pPr>
    <w:r>
      <w:rPr>
        <w:rFonts w:ascii="楷体_GB2312" w:eastAsia="楷体_GB2312" w:hint="eastAsia"/>
        <w:sz w:val="15"/>
        <w:szCs w:val="15"/>
        <w:u w:val="single"/>
      </w:rPr>
      <w:t>伊犁</w:t>
    </w:r>
    <w:proofErr w:type="gramStart"/>
    <w:r>
      <w:rPr>
        <w:rFonts w:ascii="楷体_GB2312" w:eastAsia="楷体_GB2312" w:hint="eastAsia"/>
        <w:sz w:val="15"/>
        <w:szCs w:val="15"/>
        <w:u w:val="single"/>
      </w:rPr>
      <w:t>双信招投标</w:t>
    </w:r>
    <w:proofErr w:type="gramEnd"/>
    <w:r>
      <w:rPr>
        <w:rFonts w:ascii="楷体_GB2312" w:eastAsia="楷体_GB2312" w:hint="eastAsia"/>
        <w:sz w:val="15"/>
        <w:szCs w:val="15"/>
        <w:u w:val="single"/>
      </w:rPr>
      <w:t>代理有限责任公司             电话：0999-81</w:t>
    </w:r>
    <w:r>
      <w:rPr>
        <w:rFonts w:ascii="楷体_GB2312" w:eastAsia="楷体_GB2312"/>
        <w:sz w:val="15"/>
        <w:szCs w:val="15"/>
        <w:u w:val="single"/>
      </w:rPr>
      <w:t>25698</w:t>
    </w:r>
    <w:r>
      <w:rPr>
        <w:rFonts w:ascii="楷体_GB2312" w:eastAsia="楷体_GB2312" w:hint="eastAsia"/>
        <w:sz w:val="15"/>
        <w:szCs w:val="15"/>
        <w:u w:val="single"/>
      </w:rPr>
      <w:t xml:space="preserve">             传真：0999-8194384              第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PAGE </w:instrText>
    </w:r>
    <w:r>
      <w:rPr>
        <w:rFonts w:ascii="楷体_GB2312" w:eastAsia="楷体_GB2312" w:hint="eastAsia"/>
        <w:sz w:val="15"/>
        <w:szCs w:val="15"/>
        <w:u w:val="single"/>
      </w:rPr>
      <w:fldChar w:fldCharType="separate"/>
    </w:r>
    <w:r>
      <w:rPr>
        <w:rFonts w:ascii="楷体_GB2312" w:eastAsia="楷体_GB2312"/>
        <w:sz w:val="15"/>
        <w:szCs w:val="15"/>
        <w:u w:val="single"/>
      </w:rPr>
      <w:t>22</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 共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NUMPAGES </w:instrText>
    </w:r>
    <w:r>
      <w:rPr>
        <w:rFonts w:ascii="楷体_GB2312" w:eastAsia="楷体_GB2312" w:hint="eastAsia"/>
        <w:sz w:val="15"/>
        <w:szCs w:val="15"/>
        <w:u w:val="single"/>
      </w:rPr>
      <w:fldChar w:fldCharType="separate"/>
    </w:r>
    <w:r>
      <w:rPr>
        <w:rFonts w:ascii="楷体_GB2312" w:eastAsia="楷体_GB2312"/>
        <w:sz w:val="15"/>
        <w:szCs w:val="15"/>
        <w:u w:val="single"/>
      </w:rPr>
      <w:t>58</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5364" w14:textId="77777777" w:rsidR="006C7994" w:rsidRDefault="00100F05">
    <w:pPr>
      <w:pStyle w:val="a5"/>
      <w:spacing w:before="0"/>
      <w:rPr>
        <w:sz w:val="12"/>
      </w:rPr>
    </w:pPr>
    <w:r>
      <w:rPr>
        <w:rFonts w:ascii="楷体_GB2312" w:eastAsia="楷体_GB2312" w:hint="eastAsia"/>
        <w:sz w:val="15"/>
        <w:szCs w:val="15"/>
        <w:u w:val="single"/>
      </w:rPr>
      <w:t>伊犁</w:t>
    </w:r>
    <w:proofErr w:type="gramStart"/>
    <w:r>
      <w:rPr>
        <w:rFonts w:ascii="楷体_GB2312" w:eastAsia="楷体_GB2312" w:hint="eastAsia"/>
        <w:sz w:val="15"/>
        <w:szCs w:val="15"/>
        <w:u w:val="single"/>
      </w:rPr>
      <w:t>双信招投标</w:t>
    </w:r>
    <w:proofErr w:type="gramEnd"/>
    <w:r>
      <w:rPr>
        <w:rFonts w:ascii="楷体_GB2312" w:eastAsia="楷体_GB2312" w:hint="eastAsia"/>
        <w:sz w:val="15"/>
        <w:szCs w:val="15"/>
        <w:u w:val="single"/>
      </w:rPr>
      <w:t>代理有限责任公司             电话：0999-81</w:t>
    </w:r>
    <w:r>
      <w:rPr>
        <w:rFonts w:ascii="楷体_GB2312" w:eastAsia="楷体_GB2312"/>
        <w:sz w:val="15"/>
        <w:szCs w:val="15"/>
        <w:u w:val="single"/>
      </w:rPr>
      <w:t>25698</w:t>
    </w:r>
    <w:r>
      <w:rPr>
        <w:rFonts w:ascii="楷体_GB2312" w:eastAsia="楷体_GB2312" w:hint="eastAsia"/>
        <w:sz w:val="15"/>
        <w:szCs w:val="15"/>
        <w:u w:val="single"/>
      </w:rPr>
      <w:t xml:space="preserve">             传真：0999-8194384              第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PAGE </w:instrText>
    </w:r>
    <w:r>
      <w:rPr>
        <w:rFonts w:ascii="楷体_GB2312" w:eastAsia="楷体_GB2312" w:hint="eastAsia"/>
        <w:sz w:val="15"/>
        <w:szCs w:val="15"/>
        <w:u w:val="single"/>
      </w:rPr>
      <w:fldChar w:fldCharType="separate"/>
    </w:r>
    <w:r>
      <w:rPr>
        <w:rFonts w:ascii="楷体_GB2312" w:eastAsia="楷体_GB2312"/>
        <w:sz w:val="15"/>
        <w:szCs w:val="15"/>
        <w:u w:val="single"/>
      </w:rPr>
      <w:t>57</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 共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NUMPAGES </w:instrText>
    </w:r>
    <w:r>
      <w:rPr>
        <w:rFonts w:ascii="楷体_GB2312" w:eastAsia="楷体_GB2312" w:hint="eastAsia"/>
        <w:sz w:val="15"/>
        <w:szCs w:val="15"/>
        <w:u w:val="single"/>
      </w:rPr>
      <w:fldChar w:fldCharType="separate"/>
    </w:r>
    <w:r>
      <w:rPr>
        <w:rFonts w:ascii="楷体_GB2312" w:eastAsia="楷体_GB2312"/>
        <w:sz w:val="15"/>
        <w:szCs w:val="15"/>
        <w:u w:val="single"/>
      </w:rPr>
      <w:t>58</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9083" w14:textId="77777777" w:rsidR="00532B5F" w:rsidRDefault="00100F05">
      <w:r>
        <w:separator/>
      </w:r>
    </w:p>
  </w:footnote>
  <w:footnote w:type="continuationSeparator" w:id="0">
    <w:p w14:paraId="3F55182F" w14:textId="77777777" w:rsidR="00532B5F" w:rsidRDefault="0010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E65D" w14:textId="7A0481C9" w:rsidR="006C7994" w:rsidRDefault="00A84C14">
    <w:pPr>
      <w:pStyle w:val="aa"/>
      <w:rPr>
        <w:u w:val="single"/>
      </w:rPr>
    </w:pPr>
    <w:r>
      <w:rPr>
        <w:rFonts w:ascii="楷体" w:eastAsia="楷体" w:hAnsi="楷体" w:cs="楷体" w:hint="eastAsia"/>
        <w:sz w:val="15"/>
        <w:szCs w:val="15"/>
        <w:u w:val="single"/>
      </w:rPr>
      <w:t>尼勒克县人民医院便携式彩色多普勒超声波诊断仪采购</w:t>
    </w:r>
    <w:r w:rsidR="00100F05">
      <w:rPr>
        <w:rFonts w:ascii="楷体" w:eastAsia="楷体" w:hAnsi="楷体" w:cs="楷体" w:hint="eastAsia"/>
        <w:sz w:val="15"/>
        <w:szCs w:val="15"/>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2"/>
      <w:numFmt w:val="decimal"/>
      <w:lvlText w:val="%1"/>
      <w:lvlJc w:val="left"/>
      <w:pPr>
        <w:ind w:left="888" w:hanging="480"/>
      </w:pPr>
      <w:rPr>
        <w:rFonts w:hint="default"/>
        <w:lang w:val="en-US" w:eastAsia="zh-CN" w:bidi="ar-SA"/>
      </w:rPr>
    </w:lvl>
    <w:lvl w:ilvl="1">
      <w:start w:val="1"/>
      <w:numFmt w:val="decimal"/>
      <w:lvlText w:val="%1.%2"/>
      <w:lvlJc w:val="left"/>
      <w:pPr>
        <w:ind w:left="888" w:hanging="480"/>
      </w:pPr>
      <w:rPr>
        <w:rFonts w:ascii="宋体" w:eastAsia="宋体" w:hAnsi="宋体" w:cs="宋体" w:hint="default"/>
        <w:w w:val="100"/>
        <w:sz w:val="24"/>
        <w:szCs w:val="24"/>
        <w:lang w:val="en-US" w:eastAsia="zh-CN" w:bidi="ar-SA"/>
      </w:rPr>
    </w:lvl>
    <w:lvl w:ilvl="2">
      <w:numFmt w:val="bullet"/>
      <w:lvlText w:val="•"/>
      <w:lvlJc w:val="left"/>
      <w:pPr>
        <w:ind w:left="2817" w:hanging="480"/>
      </w:pPr>
      <w:rPr>
        <w:rFonts w:hint="default"/>
        <w:lang w:val="en-US" w:eastAsia="zh-CN" w:bidi="ar-SA"/>
      </w:rPr>
    </w:lvl>
    <w:lvl w:ilvl="3">
      <w:numFmt w:val="bullet"/>
      <w:lvlText w:val="•"/>
      <w:lvlJc w:val="left"/>
      <w:pPr>
        <w:ind w:left="3785" w:hanging="480"/>
      </w:pPr>
      <w:rPr>
        <w:rFonts w:hint="default"/>
        <w:lang w:val="en-US" w:eastAsia="zh-CN" w:bidi="ar-SA"/>
      </w:rPr>
    </w:lvl>
    <w:lvl w:ilvl="4">
      <w:numFmt w:val="bullet"/>
      <w:lvlText w:val="•"/>
      <w:lvlJc w:val="left"/>
      <w:pPr>
        <w:ind w:left="4754" w:hanging="480"/>
      </w:pPr>
      <w:rPr>
        <w:rFonts w:hint="default"/>
        <w:lang w:val="en-US" w:eastAsia="zh-CN" w:bidi="ar-SA"/>
      </w:rPr>
    </w:lvl>
    <w:lvl w:ilvl="5">
      <w:numFmt w:val="bullet"/>
      <w:lvlText w:val="•"/>
      <w:lvlJc w:val="left"/>
      <w:pPr>
        <w:ind w:left="5723" w:hanging="480"/>
      </w:pPr>
      <w:rPr>
        <w:rFonts w:hint="default"/>
        <w:lang w:val="en-US" w:eastAsia="zh-CN" w:bidi="ar-SA"/>
      </w:rPr>
    </w:lvl>
    <w:lvl w:ilvl="6">
      <w:numFmt w:val="bullet"/>
      <w:lvlText w:val="•"/>
      <w:lvlJc w:val="left"/>
      <w:pPr>
        <w:ind w:left="6691" w:hanging="480"/>
      </w:pPr>
      <w:rPr>
        <w:rFonts w:hint="default"/>
        <w:lang w:val="en-US" w:eastAsia="zh-CN" w:bidi="ar-SA"/>
      </w:rPr>
    </w:lvl>
    <w:lvl w:ilvl="7">
      <w:numFmt w:val="bullet"/>
      <w:lvlText w:val="•"/>
      <w:lvlJc w:val="left"/>
      <w:pPr>
        <w:ind w:left="7660" w:hanging="480"/>
      </w:pPr>
      <w:rPr>
        <w:rFonts w:hint="default"/>
        <w:lang w:val="en-US" w:eastAsia="zh-CN" w:bidi="ar-SA"/>
      </w:rPr>
    </w:lvl>
    <w:lvl w:ilvl="8">
      <w:numFmt w:val="bullet"/>
      <w:lvlText w:val="•"/>
      <w:lvlJc w:val="left"/>
      <w:pPr>
        <w:ind w:left="8628" w:hanging="480"/>
      </w:pPr>
      <w:rPr>
        <w:rFonts w:hint="default"/>
        <w:lang w:val="en-US" w:eastAsia="zh-CN" w:bidi="ar-SA"/>
      </w:rPr>
    </w:lvl>
  </w:abstractNum>
  <w:abstractNum w:abstractNumId="1" w15:restartNumberingAfterBreak="0">
    <w:nsid w:val="9C7198AA"/>
    <w:multiLevelType w:val="multilevel"/>
    <w:tmpl w:val="9C7198AA"/>
    <w:lvl w:ilvl="0">
      <w:start w:val="1"/>
      <w:numFmt w:val="decimal"/>
      <w:lvlText w:val="（%1）"/>
      <w:lvlJc w:val="left"/>
      <w:pPr>
        <w:ind w:left="1538" w:hanging="689"/>
      </w:pPr>
      <w:rPr>
        <w:rFonts w:ascii="宋体" w:eastAsia="宋体" w:hAnsi="宋体" w:cs="宋体" w:hint="default"/>
        <w:w w:val="100"/>
        <w:sz w:val="24"/>
        <w:szCs w:val="24"/>
        <w:lang w:val="en-US" w:eastAsia="zh-CN" w:bidi="ar-SA"/>
      </w:rPr>
    </w:lvl>
    <w:lvl w:ilvl="1">
      <w:numFmt w:val="bullet"/>
      <w:lvlText w:val="•"/>
      <w:lvlJc w:val="left"/>
      <w:pPr>
        <w:ind w:left="2442" w:hanging="689"/>
      </w:pPr>
      <w:rPr>
        <w:rFonts w:hint="default"/>
        <w:lang w:val="en-US" w:eastAsia="zh-CN" w:bidi="ar-SA"/>
      </w:rPr>
    </w:lvl>
    <w:lvl w:ilvl="2">
      <w:numFmt w:val="bullet"/>
      <w:lvlText w:val="•"/>
      <w:lvlJc w:val="left"/>
      <w:pPr>
        <w:ind w:left="3345" w:hanging="689"/>
      </w:pPr>
      <w:rPr>
        <w:rFonts w:hint="default"/>
        <w:lang w:val="en-US" w:eastAsia="zh-CN" w:bidi="ar-SA"/>
      </w:rPr>
    </w:lvl>
    <w:lvl w:ilvl="3">
      <w:numFmt w:val="bullet"/>
      <w:lvlText w:val="•"/>
      <w:lvlJc w:val="left"/>
      <w:pPr>
        <w:ind w:left="4247" w:hanging="689"/>
      </w:pPr>
      <w:rPr>
        <w:rFonts w:hint="default"/>
        <w:lang w:val="en-US" w:eastAsia="zh-CN" w:bidi="ar-SA"/>
      </w:rPr>
    </w:lvl>
    <w:lvl w:ilvl="4">
      <w:numFmt w:val="bullet"/>
      <w:lvlText w:val="•"/>
      <w:lvlJc w:val="left"/>
      <w:pPr>
        <w:ind w:left="5150" w:hanging="689"/>
      </w:pPr>
      <w:rPr>
        <w:rFonts w:hint="default"/>
        <w:lang w:val="en-US" w:eastAsia="zh-CN" w:bidi="ar-SA"/>
      </w:rPr>
    </w:lvl>
    <w:lvl w:ilvl="5">
      <w:numFmt w:val="bullet"/>
      <w:lvlText w:val="•"/>
      <w:lvlJc w:val="left"/>
      <w:pPr>
        <w:ind w:left="6053" w:hanging="689"/>
      </w:pPr>
      <w:rPr>
        <w:rFonts w:hint="default"/>
        <w:lang w:val="en-US" w:eastAsia="zh-CN" w:bidi="ar-SA"/>
      </w:rPr>
    </w:lvl>
    <w:lvl w:ilvl="6">
      <w:numFmt w:val="bullet"/>
      <w:lvlText w:val="•"/>
      <w:lvlJc w:val="left"/>
      <w:pPr>
        <w:ind w:left="6955" w:hanging="689"/>
      </w:pPr>
      <w:rPr>
        <w:rFonts w:hint="default"/>
        <w:lang w:val="en-US" w:eastAsia="zh-CN" w:bidi="ar-SA"/>
      </w:rPr>
    </w:lvl>
    <w:lvl w:ilvl="7">
      <w:numFmt w:val="bullet"/>
      <w:lvlText w:val="•"/>
      <w:lvlJc w:val="left"/>
      <w:pPr>
        <w:ind w:left="7858" w:hanging="689"/>
      </w:pPr>
      <w:rPr>
        <w:rFonts w:hint="default"/>
        <w:lang w:val="en-US" w:eastAsia="zh-CN" w:bidi="ar-SA"/>
      </w:rPr>
    </w:lvl>
    <w:lvl w:ilvl="8">
      <w:numFmt w:val="bullet"/>
      <w:lvlText w:val="•"/>
      <w:lvlJc w:val="left"/>
      <w:pPr>
        <w:ind w:left="8760" w:hanging="689"/>
      </w:pPr>
      <w:rPr>
        <w:rFonts w:hint="default"/>
        <w:lang w:val="en-US" w:eastAsia="zh-CN" w:bidi="ar-SA"/>
      </w:rPr>
    </w:lvl>
  </w:abstractNum>
  <w:abstractNum w:abstractNumId="2" w15:restartNumberingAfterBreak="0">
    <w:nsid w:val="9C8AC8EF"/>
    <w:multiLevelType w:val="multilevel"/>
    <w:tmpl w:val="9C8AC8EF"/>
    <w:lvl w:ilvl="0">
      <w:start w:val="19"/>
      <w:numFmt w:val="decimal"/>
      <w:lvlText w:val="%1"/>
      <w:lvlJc w:val="left"/>
      <w:pPr>
        <w:ind w:left="408" w:hanging="540"/>
      </w:pPr>
      <w:rPr>
        <w:rFonts w:hint="default"/>
        <w:lang w:val="en-US" w:eastAsia="zh-CN" w:bidi="ar-SA"/>
      </w:rPr>
    </w:lvl>
    <w:lvl w:ilvl="1">
      <w:start w:val="1"/>
      <w:numFmt w:val="decimal"/>
      <w:lvlText w:val="%1.%2"/>
      <w:lvlJc w:val="left"/>
      <w:pPr>
        <w:ind w:left="408" w:hanging="540"/>
      </w:pPr>
      <w:rPr>
        <w:rFonts w:hint="default"/>
        <w:w w:val="99"/>
        <w:lang w:val="en-US" w:eastAsia="zh-CN" w:bidi="ar-SA"/>
      </w:rPr>
    </w:lvl>
    <w:lvl w:ilvl="2">
      <w:start w:val="1"/>
      <w:numFmt w:val="decimal"/>
      <w:lvlText w:val="%1.%2.%3"/>
      <w:lvlJc w:val="left"/>
      <w:pPr>
        <w:ind w:left="660" w:hanging="840"/>
      </w:pPr>
      <w:rPr>
        <w:rFonts w:ascii="宋体" w:eastAsia="宋体" w:hAnsi="宋体" w:cs="宋体" w:hint="default"/>
        <w:spacing w:val="-70"/>
        <w:w w:val="100"/>
        <w:sz w:val="24"/>
        <w:szCs w:val="24"/>
        <w:lang w:val="en-US" w:eastAsia="zh-CN" w:bidi="ar-SA"/>
      </w:rPr>
    </w:lvl>
    <w:lvl w:ilvl="3">
      <w:numFmt w:val="bullet"/>
      <w:lvlText w:val="•"/>
      <w:lvlJc w:val="left"/>
      <w:pPr>
        <w:ind w:left="3312" w:hanging="840"/>
      </w:pPr>
      <w:rPr>
        <w:rFonts w:hint="default"/>
        <w:lang w:val="en-US" w:eastAsia="zh-CN" w:bidi="ar-SA"/>
      </w:rPr>
    </w:lvl>
    <w:lvl w:ilvl="4">
      <w:numFmt w:val="bullet"/>
      <w:lvlText w:val="•"/>
      <w:lvlJc w:val="left"/>
      <w:pPr>
        <w:ind w:left="4348" w:hanging="840"/>
      </w:pPr>
      <w:rPr>
        <w:rFonts w:hint="default"/>
        <w:lang w:val="en-US" w:eastAsia="zh-CN" w:bidi="ar-SA"/>
      </w:rPr>
    </w:lvl>
    <w:lvl w:ilvl="5">
      <w:numFmt w:val="bullet"/>
      <w:lvlText w:val="•"/>
      <w:lvlJc w:val="left"/>
      <w:pPr>
        <w:ind w:left="5384" w:hanging="840"/>
      </w:pPr>
      <w:rPr>
        <w:rFonts w:hint="default"/>
        <w:lang w:val="en-US" w:eastAsia="zh-CN" w:bidi="ar-SA"/>
      </w:rPr>
    </w:lvl>
    <w:lvl w:ilvl="6">
      <w:numFmt w:val="bullet"/>
      <w:lvlText w:val="•"/>
      <w:lvlJc w:val="left"/>
      <w:pPr>
        <w:ind w:left="6421" w:hanging="840"/>
      </w:pPr>
      <w:rPr>
        <w:rFonts w:hint="default"/>
        <w:lang w:val="en-US" w:eastAsia="zh-CN" w:bidi="ar-SA"/>
      </w:rPr>
    </w:lvl>
    <w:lvl w:ilvl="7">
      <w:numFmt w:val="bullet"/>
      <w:lvlText w:val="•"/>
      <w:lvlJc w:val="left"/>
      <w:pPr>
        <w:ind w:left="7457" w:hanging="840"/>
      </w:pPr>
      <w:rPr>
        <w:rFonts w:hint="default"/>
        <w:lang w:val="en-US" w:eastAsia="zh-CN" w:bidi="ar-SA"/>
      </w:rPr>
    </w:lvl>
    <w:lvl w:ilvl="8">
      <w:numFmt w:val="bullet"/>
      <w:lvlText w:val="•"/>
      <w:lvlJc w:val="left"/>
      <w:pPr>
        <w:ind w:left="8493" w:hanging="840"/>
      </w:pPr>
      <w:rPr>
        <w:rFonts w:hint="default"/>
        <w:lang w:val="en-US" w:eastAsia="zh-CN" w:bidi="ar-SA"/>
      </w:rPr>
    </w:lvl>
  </w:abstractNum>
  <w:abstractNum w:abstractNumId="3" w15:restartNumberingAfterBreak="0">
    <w:nsid w:val="9DFC6F65"/>
    <w:multiLevelType w:val="multilevel"/>
    <w:tmpl w:val="9DFC6F65"/>
    <w:lvl w:ilvl="0">
      <w:start w:val="2"/>
      <w:numFmt w:val="decimal"/>
      <w:lvlText w:val="%1"/>
      <w:lvlJc w:val="left"/>
      <w:pPr>
        <w:ind w:left="924" w:hanging="420"/>
      </w:pPr>
      <w:rPr>
        <w:rFonts w:hint="default"/>
        <w:lang w:val="en-US" w:eastAsia="zh-CN" w:bidi="ar-SA"/>
      </w:rPr>
    </w:lvl>
    <w:lvl w:ilvl="1">
      <w:start w:val="2"/>
      <w:numFmt w:val="decimal"/>
      <w:lvlText w:val="%1.%2"/>
      <w:lvlJc w:val="left"/>
      <w:pPr>
        <w:ind w:left="924" w:hanging="420"/>
      </w:pPr>
      <w:rPr>
        <w:rFonts w:ascii="宋体" w:eastAsia="宋体" w:hAnsi="宋体" w:cs="宋体" w:hint="default"/>
        <w:spacing w:val="0"/>
        <w:w w:val="99"/>
        <w:sz w:val="21"/>
        <w:szCs w:val="21"/>
        <w:lang w:val="en-US" w:eastAsia="zh-CN" w:bidi="ar-SA"/>
      </w:rPr>
    </w:lvl>
    <w:lvl w:ilvl="2">
      <w:start w:val="1"/>
      <w:numFmt w:val="decimal"/>
      <w:lvlText w:val="%3."/>
      <w:lvlJc w:val="left"/>
      <w:pPr>
        <w:ind w:left="1018" w:hanging="244"/>
      </w:pPr>
      <w:rPr>
        <w:rFonts w:ascii="宋体" w:eastAsia="宋体" w:hAnsi="宋体" w:cs="宋体" w:hint="default"/>
        <w:b/>
        <w:bCs/>
        <w:spacing w:val="-3"/>
        <w:w w:val="99"/>
        <w:sz w:val="22"/>
        <w:szCs w:val="22"/>
        <w:lang w:val="en-US" w:eastAsia="zh-CN" w:bidi="ar-SA"/>
      </w:rPr>
    </w:lvl>
    <w:lvl w:ilvl="3">
      <w:start w:val="1"/>
      <w:numFmt w:val="decimal"/>
      <w:lvlText w:val="%3.%4"/>
      <w:lvlJc w:val="left"/>
      <w:pPr>
        <w:ind w:left="292" w:hanging="423"/>
      </w:pPr>
      <w:rPr>
        <w:rFonts w:ascii="宋体" w:eastAsia="宋体" w:hAnsi="宋体" w:cs="宋体" w:hint="default"/>
        <w:w w:val="100"/>
        <w:sz w:val="24"/>
        <w:szCs w:val="24"/>
        <w:lang w:val="en-US" w:eastAsia="zh-CN" w:bidi="ar-SA"/>
      </w:rPr>
    </w:lvl>
    <w:lvl w:ilvl="4">
      <w:numFmt w:val="bullet"/>
      <w:lvlText w:val="•"/>
      <w:lvlJc w:val="left"/>
      <w:pPr>
        <w:ind w:left="3406" w:hanging="423"/>
      </w:pPr>
      <w:rPr>
        <w:rFonts w:hint="default"/>
        <w:lang w:val="en-US" w:eastAsia="zh-CN" w:bidi="ar-SA"/>
      </w:rPr>
    </w:lvl>
    <w:lvl w:ilvl="5">
      <w:numFmt w:val="bullet"/>
      <w:lvlText w:val="•"/>
      <w:lvlJc w:val="left"/>
      <w:pPr>
        <w:ind w:left="4599" w:hanging="423"/>
      </w:pPr>
      <w:rPr>
        <w:rFonts w:hint="default"/>
        <w:lang w:val="en-US" w:eastAsia="zh-CN" w:bidi="ar-SA"/>
      </w:rPr>
    </w:lvl>
    <w:lvl w:ilvl="6">
      <w:numFmt w:val="bullet"/>
      <w:lvlText w:val="•"/>
      <w:lvlJc w:val="left"/>
      <w:pPr>
        <w:ind w:left="5793" w:hanging="423"/>
      </w:pPr>
      <w:rPr>
        <w:rFonts w:hint="default"/>
        <w:lang w:val="en-US" w:eastAsia="zh-CN" w:bidi="ar-SA"/>
      </w:rPr>
    </w:lvl>
    <w:lvl w:ilvl="7">
      <w:numFmt w:val="bullet"/>
      <w:lvlText w:val="•"/>
      <w:lvlJc w:val="left"/>
      <w:pPr>
        <w:ind w:left="6986" w:hanging="423"/>
      </w:pPr>
      <w:rPr>
        <w:rFonts w:hint="default"/>
        <w:lang w:val="en-US" w:eastAsia="zh-CN" w:bidi="ar-SA"/>
      </w:rPr>
    </w:lvl>
    <w:lvl w:ilvl="8">
      <w:numFmt w:val="bullet"/>
      <w:lvlText w:val="•"/>
      <w:lvlJc w:val="left"/>
      <w:pPr>
        <w:ind w:left="8179" w:hanging="423"/>
      </w:pPr>
      <w:rPr>
        <w:rFonts w:hint="default"/>
        <w:lang w:val="en-US" w:eastAsia="zh-CN" w:bidi="ar-SA"/>
      </w:rPr>
    </w:lvl>
  </w:abstractNum>
  <w:abstractNum w:abstractNumId="4" w15:restartNumberingAfterBreak="0">
    <w:nsid w:val="B0F1ACD9"/>
    <w:multiLevelType w:val="multilevel"/>
    <w:tmpl w:val="B0F1ACD9"/>
    <w:lvl w:ilvl="0">
      <w:start w:val="24"/>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5" w15:restartNumberingAfterBreak="0">
    <w:nsid w:val="BE923771"/>
    <w:multiLevelType w:val="multilevel"/>
    <w:tmpl w:val="BE923771"/>
    <w:lvl w:ilvl="0">
      <w:start w:val="31"/>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39"/>
        <w:w w:val="100"/>
        <w:sz w:val="24"/>
        <w:szCs w:val="24"/>
        <w:lang w:val="en-US" w:eastAsia="zh-CN" w:bidi="ar-SA"/>
      </w:rPr>
    </w:lvl>
    <w:lvl w:ilvl="2">
      <w:numFmt w:val="bullet"/>
      <w:lvlText w:val="•"/>
      <w:lvlJc w:val="left"/>
      <w:pPr>
        <w:ind w:left="1867" w:hanging="600"/>
      </w:pPr>
      <w:rPr>
        <w:rFonts w:hint="default"/>
        <w:lang w:val="en-US" w:eastAsia="zh-CN" w:bidi="ar-SA"/>
      </w:rPr>
    </w:lvl>
    <w:lvl w:ilvl="3">
      <w:numFmt w:val="bullet"/>
      <w:lvlText w:val="•"/>
      <w:lvlJc w:val="left"/>
      <w:pPr>
        <w:ind w:left="2954" w:hanging="600"/>
      </w:pPr>
      <w:rPr>
        <w:rFonts w:hint="default"/>
        <w:lang w:val="en-US" w:eastAsia="zh-CN" w:bidi="ar-SA"/>
      </w:rPr>
    </w:lvl>
    <w:lvl w:ilvl="4">
      <w:numFmt w:val="bullet"/>
      <w:lvlText w:val="•"/>
      <w:lvlJc w:val="left"/>
      <w:pPr>
        <w:ind w:left="4042" w:hanging="600"/>
      </w:pPr>
      <w:rPr>
        <w:rFonts w:hint="default"/>
        <w:lang w:val="en-US" w:eastAsia="zh-CN" w:bidi="ar-SA"/>
      </w:rPr>
    </w:lvl>
    <w:lvl w:ilvl="5">
      <w:numFmt w:val="bullet"/>
      <w:lvlText w:val="•"/>
      <w:lvlJc w:val="left"/>
      <w:pPr>
        <w:ind w:left="5129" w:hanging="600"/>
      </w:pPr>
      <w:rPr>
        <w:rFonts w:hint="default"/>
        <w:lang w:val="en-US" w:eastAsia="zh-CN" w:bidi="ar-SA"/>
      </w:rPr>
    </w:lvl>
    <w:lvl w:ilvl="6">
      <w:numFmt w:val="bullet"/>
      <w:lvlText w:val="•"/>
      <w:lvlJc w:val="left"/>
      <w:pPr>
        <w:ind w:left="6216" w:hanging="600"/>
      </w:pPr>
      <w:rPr>
        <w:rFonts w:hint="default"/>
        <w:lang w:val="en-US" w:eastAsia="zh-CN" w:bidi="ar-SA"/>
      </w:rPr>
    </w:lvl>
    <w:lvl w:ilvl="7">
      <w:numFmt w:val="bullet"/>
      <w:lvlText w:val="•"/>
      <w:lvlJc w:val="left"/>
      <w:pPr>
        <w:ind w:left="7304" w:hanging="600"/>
      </w:pPr>
      <w:rPr>
        <w:rFonts w:hint="default"/>
        <w:lang w:val="en-US" w:eastAsia="zh-CN" w:bidi="ar-SA"/>
      </w:rPr>
    </w:lvl>
    <w:lvl w:ilvl="8">
      <w:numFmt w:val="bullet"/>
      <w:lvlText w:val="•"/>
      <w:lvlJc w:val="left"/>
      <w:pPr>
        <w:ind w:left="8391" w:hanging="600"/>
      </w:pPr>
      <w:rPr>
        <w:rFonts w:hint="default"/>
        <w:lang w:val="en-US" w:eastAsia="zh-CN" w:bidi="ar-SA"/>
      </w:rPr>
    </w:lvl>
  </w:abstractNum>
  <w:abstractNum w:abstractNumId="6" w15:restartNumberingAfterBreak="0">
    <w:nsid w:val="C8879AEF"/>
    <w:multiLevelType w:val="multilevel"/>
    <w:tmpl w:val="C8879AEF"/>
    <w:lvl w:ilvl="0">
      <w:start w:val="3"/>
      <w:numFmt w:val="upperLetter"/>
      <w:lvlText w:val="%1"/>
      <w:lvlJc w:val="left"/>
      <w:pPr>
        <w:ind w:left="830" w:hanging="423"/>
        <w:jc w:val="right"/>
      </w:pPr>
      <w:rPr>
        <w:rFonts w:ascii="宋体" w:eastAsia="宋体" w:hAnsi="宋体" w:cs="宋体" w:hint="default"/>
        <w:b/>
        <w:bCs/>
        <w:w w:val="99"/>
        <w:sz w:val="28"/>
        <w:szCs w:val="28"/>
        <w:lang w:val="en-US" w:eastAsia="zh-CN" w:bidi="ar-SA"/>
      </w:rPr>
    </w:lvl>
    <w:lvl w:ilvl="1">
      <w:numFmt w:val="bullet"/>
      <w:lvlText w:val="•"/>
      <w:lvlJc w:val="left"/>
      <w:pPr>
        <w:ind w:left="5040" w:hanging="423"/>
      </w:pPr>
      <w:rPr>
        <w:rFonts w:hint="default"/>
        <w:lang w:val="en-US" w:eastAsia="zh-CN" w:bidi="ar-SA"/>
      </w:rPr>
    </w:lvl>
    <w:lvl w:ilvl="2">
      <w:numFmt w:val="bullet"/>
      <w:lvlText w:val="•"/>
      <w:lvlJc w:val="left"/>
      <w:pPr>
        <w:ind w:left="5263" w:hanging="423"/>
      </w:pPr>
      <w:rPr>
        <w:rFonts w:hint="default"/>
        <w:lang w:val="en-US" w:eastAsia="zh-CN" w:bidi="ar-SA"/>
      </w:rPr>
    </w:lvl>
    <w:lvl w:ilvl="3">
      <w:numFmt w:val="bullet"/>
      <w:lvlText w:val="•"/>
      <w:lvlJc w:val="left"/>
      <w:pPr>
        <w:ind w:left="5487" w:hanging="423"/>
      </w:pPr>
      <w:rPr>
        <w:rFonts w:hint="default"/>
        <w:lang w:val="en-US" w:eastAsia="zh-CN" w:bidi="ar-SA"/>
      </w:rPr>
    </w:lvl>
    <w:lvl w:ilvl="4">
      <w:numFmt w:val="bullet"/>
      <w:lvlText w:val="•"/>
      <w:lvlJc w:val="left"/>
      <w:pPr>
        <w:ind w:left="5711" w:hanging="423"/>
      </w:pPr>
      <w:rPr>
        <w:rFonts w:hint="default"/>
        <w:lang w:val="en-US" w:eastAsia="zh-CN" w:bidi="ar-SA"/>
      </w:rPr>
    </w:lvl>
    <w:lvl w:ilvl="5">
      <w:numFmt w:val="bullet"/>
      <w:lvlText w:val="•"/>
      <w:lvlJc w:val="left"/>
      <w:pPr>
        <w:ind w:left="5935" w:hanging="423"/>
      </w:pPr>
      <w:rPr>
        <w:rFonts w:hint="default"/>
        <w:lang w:val="en-US" w:eastAsia="zh-CN" w:bidi="ar-SA"/>
      </w:rPr>
    </w:lvl>
    <w:lvl w:ilvl="6">
      <w:numFmt w:val="bullet"/>
      <w:lvlText w:val="•"/>
      <w:lvlJc w:val="left"/>
      <w:pPr>
        <w:ind w:left="6159" w:hanging="423"/>
      </w:pPr>
      <w:rPr>
        <w:rFonts w:hint="default"/>
        <w:lang w:val="en-US" w:eastAsia="zh-CN" w:bidi="ar-SA"/>
      </w:rPr>
    </w:lvl>
    <w:lvl w:ilvl="7">
      <w:numFmt w:val="bullet"/>
      <w:lvlText w:val="•"/>
      <w:lvlJc w:val="left"/>
      <w:pPr>
        <w:ind w:left="6383" w:hanging="423"/>
      </w:pPr>
      <w:rPr>
        <w:rFonts w:hint="default"/>
        <w:lang w:val="en-US" w:eastAsia="zh-CN" w:bidi="ar-SA"/>
      </w:rPr>
    </w:lvl>
    <w:lvl w:ilvl="8">
      <w:numFmt w:val="bullet"/>
      <w:lvlText w:val="•"/>
      <w:lvlJc w:val="left"/>
      <w:pPr>
        <w:ind w:left="6607" w:hanging="423"/>
      </w:pPr>
      <w:rPr>
        <w:rFonts w:hint="default"/>
        <w:lang w:val="en-US" w:eastAsia="zh-CN" w:bidi="ar-SA"/>
      </w:rPr>
    </w:lvl>
  </w:abstractNum>
  <w:abstractNum w:abstractNumId="7" w15:restartNumberingAfterBreak="0">
    <w:nsid w:val="CAFAB1AD"/>
    <w:multiLevelType w:val="singleLevel"/>
    <w:tmpl w:val="CAFAB1AD"/>
    <w:lvl w:ilvl="0">
      <w:start w:val="1"/>
      <w:numFmt w:val="chineseCounting"/>
      <w:suff w:val="nothing"/>
      <w:lvlText w:val="%1、"/>
      <w:lvlJc w:val="left"/>
      <w:rPr>
        <w:rFonts w:hint="eastAsia"/>
      </w:rPr>
    </w:lvl>
  </w:abstractNum>
  <w:abstractNum w:abstractNumId="8" w15:restartNumberingAfterBreak="0">
    <w:nsid w:val="CD699D1D"/>
    <w:multiLevelType w:val="multilevel"/>
    <w:tmpl w:val="CD699D1D"/>
    <w:lvl w:ilvl="0">
      <w:start w:val="2"/>
      <w:numFmt w:val="decimal"/>
      <w:lvlText w:val="%1"/>
      <w:lvlJc w:val="left"/>
      <w:pPr>
        <w:ind w:left="1257" w:hanging="485"/>
      </w:pPr>
      <w:rPr>
        <w:rFonts w:hint="default"/>
        <w:lang w:val="en-US" w:eastAsia="zh-CN" w:bidi="ar-SA"/>
      </w:rPr>
    </w:lvl>
    <w:lvl w:ilvl="1">
      <w:start w:val="1"/>
      <w:numFmt w:val="decimal"/>
      <w:lvlText w:val="%1.%2"/>
      <w:lvlJc w:val="left"/>
      <w:pPr>
        <w:ind w:left="1146" w:hanging="485"/>
      </w:pPr>
      <w:rPr>
        <w:rFonts w:ascii="宋体" w:eastAsia="宋体" w:hAnsi="宋体" w:cs="宋体" w:hint="default"/>
        <w:b/>
        <w:bCs/>
        <w:spacing w:val="0"/>
        <w:w w:val="99"/>
        <w:sz w:val="24"/>
        <w:szCs w:val="24"/>
        <w:lang w:val="en-US" w:eastAsia="zh-CN" w:bidi="ar-SA"/>
      </w:rPr>
    </w:lvl>
    <w:lvl w:ilvl="2">
      <w:start w:val="1"/>
      <w:numFmt w:val="decimal"/>
      <w:lvlText w:val="%1.%2.%3"/>
      <w:lvlJc w:val="left"/>
      <w:pPr>
        <w:ind w:left="292" w:hanging="723"/>
      </w:pPr>
      <w:rPr>
        <w:rFonts w:ascii="宋体" w:eastAsia="宋体" w:hAnsi="宋体" w:cs="宋体" w:hint="default"/>
        <w:w w:val="100"/>
        <w:sz w:val="24"/>
        <w:szCs w:val="24"/>
        <w:lang w:val="en-US" w:eastAsia="zh-CN" w:bidi="ar-SA"/>
      </w:rPr>
    </w:lvl>
    <w:lvl w:ilvl="3">
      <w:numFmt w:val="bullet"/>
      <w:lvlText w:val="•"/>
      <w:lvlJc w:val="left"/>
      <w:pPr>
        <w:ind w:left="1620" w:hanging="723"/>
      </w:pPr>
      <w:rPr>
        <w:rFonts w:hint="default"/>
        <w:lang w:val="en-US" w:eastAsia="zh-CN" w:bidi="ar-SA"/>
      </w:rPr>
    </w:lvl>
    <w:lvl w:ilvl="4">
      <w:numFmt w:val="bullet"/>
      <w:lvlText w:val="•"/>
      <w:lvlJc w:val="left"/>
      <w:pPr>
        <w:ind w:left="1642" w:hanging="723"/>
      </w:pPr>
      <w:rPr>
        <w:rFonts w:hint="default"/>
        <w:lang w:val="en-US" w:eastAsia="zh-CN" w:bidi="ar-SA"/>
      </w:rPr>
    </w:lvl>
    <w:lvl w:ilvl="5">
      <w:numFmt w:val="bullet"/>
      <w:lvlText w:val="•"/>
      <w:lvlJc w:val="left"/>
      <w:pPr>
        <w:ind w:left="1665" w:hanging="723"/>
      </w:pPr>
      <w:rPr>
        <w:rFonts w:hint="default"/>
        <w:lang w:val="en-US" w:eastAsia="zh-CN" w:bidi="ar-SA"/>
      </w:rPr>
    </w:lvl>
    <w:lvl w:ilvl="6">
      <w:numFmt w:val="bullet"/>
      <w:lvlText w:val="•"/>
      <w:lvlJc w:val="left"/>
      <w:pPr>
        <w:ind w:left="1687" w:hanging="723"/>
      </w:pPr>
      <w:rPr>
        <w:rFonts w:hint="default"/>
        <w:lang w:val="en-US" w:eastAsia="zh-CN" w:bidi="ar-SA"/>
      </w:rPr>
    </w:lvl>
    <w:lvl w:ilvl="7">
      <w:numFmt w:val="bullet"/>
      <w:lvlText w:val="•"/>
      <w:lvlJc w:val="left"/>
      <w:pPr>
        <w:ind w:left="1710" w:hanging="723"/>
      </w:pPr>
      <w:rPr>
        <w:rFonts w:hint="default"/>
        <w:lang w:val="en-US" w:eastAsia="zh-CN" w:bidi="ar-SA"/>
      </w:rPr>
    </w:lvl>
    <w:lvl w:ilvl="8">
      <w:numFmt w:val="bullet"/>
      <w:lvlText w:val="•"/>
      <w:lvlJc w:val="left"/>
      <w:pPr>
        <w:ind w:left="1732" w:hanging="723"/>
      </w:pPr>
      <w:rPr>
        <w:rFonts w:hint="default"/>
        <w:lang w:val="en-US" w:eastAsia="zh-CN" w:bidi="ar-SA"/>
      </w:rPr>
    </w:lvl>
  </w:abstractNum>
  <w:abstractNum w:abstractNumId="9" w15:restartNumberingAfterBreak="0">
    <w:nsid w:val="D7F9FE59"/>
    <w:multiLevelType w:val="multilevel"/>
    <w:tmpl w:val="D7F9FE59"/>
    <w:lvl w:ilvl="0">
      <w:start w:val="18"/>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10" w15:restartNumberingAfterBreak="0">
    <w:nsid w:val="DCBA6B53"/>
    <w:multiLevelType w:val="multilevel"/>
    <w:tmpl w:val="DCBA6B53"/>
    <w:lvl w:ilvl="0">
      <w:start w:val="17"/>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spacing w:val="-60"/>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11" w15:restartNumberingAfterBreak="0">
    <w:nsid w:val="F4B5D9F5"/>
    <w:multiLevelType w:val="multilevel"/>
    <w:tmpl w:val="F4B5D9F5"/>
    <w:lvl w:ilvl="0">
      <w:start w:val="13"/>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19"/>
        <w:w w:val="100"/>
        <w:sz w:val="24"/>
        <w:szCs w:val="24"/>
        <w:lang w:val="en-US" w:eastAsia="zh-CN" w:bidi="ar-SA"/>
      </w:rPr>
    </w:lvl>
    <w:lvl w:ilvl="2">
      <w:start w:val="1"/>
      <w:numFmt w:val="decimal"/>
      <w:lvlText w:val="%1.%2.%3"/>
      <w:lvlJc w:val="left"/>
      <w:pPr>
        <w:ind w:left="408" w:hanging="780"/>
      </w:pPr>
      <w:rPr>
        <w:rFonts w:hint="default"/>
        <w:w w:val="100"/>
        <w:lang w:val="en-US" w:eastAsia="zh-CN" w:bidi="ar-SA"/>
      </w:rPr>
    </w:lvl>
    <w:lvl w:ilvl="3">
      <w:numFmt w:val="bullet"/>
      <w:lvlText w:val="•"/>
      <w:lvlJc w:val="left"/>
      <w:pPr>
        <w:ind w:left="1240" w:hanging="780"/>
      </w:pPr>
      <w:rPr>
        <w:rFonts w:hint="default"/>
        <w:lang w:val="en-US" w:eastAsia="zh-CN" w:bidi="ar-SA"/>
      </w:rPr>
    </w:lvl>
    <w:lvl w:ilvl="4">
      <w:numFmt w:val="bullet"/>
      <w:lvlText w:val="•"/>
      <w:lvlJc w:val="left"/>
      <w:pPr>
        <w:ind w:left="2572" w:hanging="780"/>
      </w:pPr>
      <w:rPr>
        <w:rFonts w:hint="default"/>
        <w:lang w:val="en-US" w:eastAsia="zh-CN" w:bidi="ar-SA"/>
      </w:rPr>
    </w:lvl>
    <w:lvl w:ilvl="5">
      <w:numFmt w:val="bullet"/>
      <w:lvlText w:val="•"/>
      <w:lvlJc w:val="left"/>
      <w:pPr>
        <w:ind w:left="3904" w:hanging="780"/>
      </w:pPr>
      <w:rPr>
        <w:rFonts w:hint="default"/>
        <w:lang w:val="en-US" w:eastAsia="zh-CN" w:bidi="ar-SA"/>
      </w:rPr>
    </w:lvl>
    <w:lvl w:ilvl="6">
      <w:numFmt w:val="bullet"/>
      <w:lvlText w:val="•"/>
      <w:lvlJc w:val="left"/>
      <w:pPr>
        <w:ind w:left="5236" w:hanging="780"/>
      </w:pPr>
      <w:rPr>
        <w:rFonts w:hint="default"/>
        <w:lang w:val="en-US" w:eastAsia="zh-CN" w:bidi="ar-SA"/>
      </w:rPr>
    </w:lvl>
    <w:lvl w:ilvl="7">
      <w:numFmt w:val="bullet"/>
      <w:lvlText w:val="•"/>
      <w:lvlJc w:val="left"/>
      <w:pPr>
        <w:ind w:left="6569" w:hanging="780"/>
      </w:pPr>
      <w:rPr>
        <w:rFonts w:hint="default"/>
        <w:lang w:val="en-US" w:eastAsia="zh-CN" w:bidi="ar-SA"/>
      </w:rPr>
    </w:lvl>
    <w:lvl w:ilvl="8">
      <w:numFmt w:val="bullet"/>
      <w:lvlText w:val="•"/>
      <w:lvlJc w:val="left"/>
      <w:pPr>
        <w:ind w:left="7901" w:hanging="780"/>
      </w:pPr>
      <w:rPr>
        <w:rFonts w:hint="default"/>
        <w:lang w:val="en-US" w:eastAsia="zh-CN" w:bidi="ar-SA"/>
      </w:rPr>
    </w:lvl>
  </w:abstractNum>
  <w:abstractNum w:abstractNumId="12" w15:restartNumberingAfterBreak="0">
    <w:nsid w:val="0248C179"/>
    <w:multiLevelType w:val="multilevel"/>
    <w:tmpl w:val="0248C179"/>
    <w:lvl w:ilvl="0">
      <w:start w:val="1"/>
      <w:numFmt w:val="decimal"/>
      <w:lvlText w:val="%1."/>
      <w:lvlJc w:val="left"/>
      <w:pPr>
        <w:ind w:left="649" w:hanging="241"/>
      </w:pPr>
      <w:rPr>
        <w:rFonts w:ascii="宋体" w:eastAsia="宋体" w:hAnsi="宋体" w:cs="宋体" w:hint="default"/>
        <w:b/>
        <w:bCs/>
        <w:w w:val="99"/>
        <w:sz w:val="22"/>
        <w:szCs w:val="22"/>
        <w:lang w:val="en-US" w:eastAsia="zh-CN" w:bidi="ar-SA"/>
      </w:rPr>
    </w:lvl>
    <w:lvl w:ilvl="1">
      <w:start w:val="1"/>
      <w:numFmt w:val="decimal"/>
      <w:lvlText w:val="%1.%2"/>
      <w:lvlJc w:val="left"/>
      <w:pPr>
        <w:ind w:left="408" w:hanging="480"/>
      </w:pPr>
      <w:rPr>
        <w:rFonts w:ascii="宋体" w:eastAsia="宋体" w:hAnsi="宋体" w:cs="宋体" w:hint="default"/>
        <w:spacing w:val="-19"/>
        <w:w w:val="99"/>
        <w:sz w:val="24"/>
        <w:szCs w:val="24"/>
        <w:lang w:val="en-US" w:eastAsia="zh-CN" w:bidi="ar-SA"/>
      </w:rPr>
    </w:lvl>
    <w:lvl w:ilvl="2">
      <w:numFmt w:val="bullet"/>
      <w:lvlText w:val="•"/>
      <w:lvlJc w:val="left"/>
      <w:pPr>
        <w:ind w:left="752" w:hanging="480"/>
      </w:pPr>
      <w:rPr>
        <w:rFonts w:hint="default"/>
        <w:lang w:val="en-US" w:eastAsia="zh-CN" w:bidi="ar-SA"/>
      </w:rPr>
    </w:lvl>
    <w:lvl w:ilvl="3">
      <w:numFmt w:val="bullet"/>
      <w:lvlText w:val="•"/>
      <w:lvlJc w:val="left"/>
      <w:pPr>
        <w:ind w:left="864" w:hanging="480"/>
      </w:pPr>
      <w:rPr>
        <w:rFonts w:hint="default"/>
        <w:lang w:val="en-US" w:eastAsia="zh-CN" w:bidi="ar-SA"/>
      </w:rPr>
    </w:lvl>
    <w:lvl w:ilvl="4">
      <w:numFmt w:val="bullet"/>
      <w:lvlText w:val="•"/>
      <w:lvlJc w:val="left"/>
      <w:pPr>
        <w:ind w:left="976" w:hanging="480"/>
      </w:pPr>
      <w:rPr>
        <w:rFonts w:hint="default"/>
        <w:lang w:val="en-US" w:eastAsia="zh-CN" w:bidi="ar-SA"/>
      </w:rPr>
    </w:lvl>
    <w:lvl w:ilvl="5">
      <w:numFmt w:val="bullet"/>
      <w:lvlText w:val="•"/>
      <w:lvlJc w:val="left"/>
      <w:pPr>
        <w:ind w:left="1089" w:hanging="480"/>
      </w:pPr>
      <w:rPr>
        <w:rFonts w:hint="default"/>
        <w:lang w:val="en-US" w:eastAsia="zh-CN" w:bidi="ar-SA"/>
      </w:rPr>
    </w:lvl>
    <w:lvl w:ilvl="6">
      <w:numFmt w:val="bullet"/>
      <w:lvlText w:val="•"/>
      <w:lvlJc w:val="left"/>
      <w:pPr>
        <w:ind w:left="1201" w:hanging="480"/>
      </w:pPr>
      <w:rPr>
        <w:rFonts w:hint="default"/>
        <w:lang w:val="en-US" w:eastAsia="zh-CN" w:bidi="ar-SA"/>
      </w:rPr>
    </w:lvl>
    <w:lvl w:ilvl="7">
      <w:numFmt w:val="bullet"/>
      <w:lvlText w:val="•"/>
      <w:lvlJc w:val="left"/>
      <w:pPr>
        <w:ind w:left="1313" w:hanging="480"/>
      </w:pPr>
      <w:rPr>
        <w:rFonts w:hint="default"/>
        <w:lang w:val="en-US" w:eastAsia="zh-CN" w:bidi="ar-SA"/>
      </w:rPr>
    </w:lvl>
    <w:lvl w:ilvl="8">
      <w:numFmt w:val="bullet"/>
      <w:lvlText w:val="•"/>
      <w:lvlJc w:val="left"/>
      <w:pPr>
        <w:ind w:left="1425" w:hanging="480"/>
      </w:pPr>
      <w:rPr>
        <w:rFonts w:hint="default"/>
        <w:lang w:val="en-US" w:eastAsia="zh-CN" w:bidi="ar-SA"/>
      </w:rPr>
    </w:lvl>
  </w:abstractNum>
  <w:abstractNum w:abstractNumId="13" w15:restartNumberingAfterBreak="0">
    <w:nsid w:val="04920F47"/>
    <w:multiLevelType w:val="hybridMultilevel"/>
    <w:tmpl w:val="7B3AD846"/>
    <w:lvl w:ilvl="0" w:tplc="5160249A">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05569BFF"/>
    <w:multiLevelType w:val="singleLevel"/>
    <w:tmpl w:val="05569BFF"/>
    <w:lvl w:ilvl="0">
      <w:start w:val="1"/>
      <w:numFmt w:val="decimal"/>
      <w:lvlText w:val="%1."/>
      <w:lvlJc w:val="left"/>
      <w:pPr>
        <w:tabs>
          <w:tab w:val="left" w:pos="312"/>
        </w:tabs>
        <w:ind w:left="-4"/>
      </w:pPr>
    </w:lvl>
  </w:abstractNum>
  <w:abstractNum w:abstractNumId="15" w15:restartNumberingAfterBreak="0">
    <w:nsid w:val="07323FD9"/>
    <w:multiLevelType w:val="hybridMultilevel"/>
    <w:tmpl w:val="70EC6B1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0E640482"/>
    <w:multiLevelType w:val="multilevel"/>
    <w:tmpl w:val="0E640482"/>
    <w:lvl w:ilvl="0">
      <w:start w:val="21"/>
      <w:numFmt w:val="decimal"/>
      <w:lvlText w:val="%1"/>
      <w:lvlJc w:val="left"/>
      <w:pPr>
        <w:ind w:left="408" w:hanging="600"/>
      </w:pPr>
      <w:rPr>
        <w:rFonts w:hint="default"/>
        <w:lang w:val="en-US" w:eastAsia="zh-CN" w:bidi="ar-SA"/>
      </w:rPr>
    </w:lvl>
    <w:lvl w:ilvl="1">
      <w:start w:val="1"/>
      <w:numFmt w:val="decimal"/>
      <w:lvlText w:val="%1.%2"/>
      <w:lvlJc w:val="left"/>
      <w:pPr>
        <w:ind w:left="408" w:hanging="600"/>
      </w:pPr>
      <w:rPr>
        <w:rFonts w:ascii="宋体" w:eastAsia="宋体" w:hAnsi="宋体" w:cs="宋体" w:hint="default"/>
        <w:spacing w:val="-60"/>
        <w:w w:val="100"/>
        <w:sz w:val="24"/>
        <w:szCs w:val="24"/>
        <w:lang w:val="en-US" w:eastAsia="zh-CN" w:bidi="ar-SA"/>
      </w:rPr>
    </w:lvl>
    <w:lvl w:ilvl="2">
      <w:numFmt w:val="bullet"/>
      <w:lvlText w:val="•"/>
      <w:lvlJc w:val="left"/>
      <w:pPr>
        <w:ind w:left="2433" w:hanging="600"/>
      </w:pPr>
      <w:rPr>
        <w:rFonts w:hint="default"/>
        <w:lang w:val="en-US" w:eastAsia="zh-CN" w:bidi="ar-SA"/>
      </w:rPr>
    </w:lvl>
    <w:lvl w:ilvl="3">
      <w:numFmt w:val="bullet"/>
      <w:lvlText w:val="•"/>
      <w:lvlJc w:val="left"/>
      <w:pPr>
        <w:ind w:left="3449" w:hanging="600"/>
      </w:pPr>
      <w:rPr>
        <w:rFonts w:hint="default"/>
        <w:lang w:val="en-US" w:eastAsia="zh-CN" w:bidi="ar-SA"/>
      </w:rPr>
    </w:lvl>
    <w:lvl w:ilvl="4">
      <w:numFmt w:val="bullet"/>
      <w:lvlText w:val="•"/>
      <w:lvlJc w:val="left"/>
      <w:pPr>
        <w:ind w:left="4466" w:hanging="600"/>
      </w:pPr>
      <w:rPr>
        <w:rFonts w:hint="default"/>
        <w:lang w:val="en-US" w:eastAsia="zh-CN" w:bidi="ar-SA"/>
      </w:rPr>
    </w:lvl>
    <w:lvl w:ilvl="5">
      <w:numFmt w:val="bullet"/>
      <w:lvlText w:val="•"/>
      <w:lvlJc w:val="left"/>
      <w:pPr>
        <w:ind w:left="5483" w:hanging="600"/>
      </w:pPr>
      <w:rPr>
        <w:rFonts w:hint="default"/>
        <w:lang w:val="en-US" w:eastAsia="zh-CN" w:bidi="ar-SA"/>
      </w:rPr>
    </w:lvl>
    <w:lvl w:ilvl="6">
      <w:numFmt w:val="bullet"/>
      <w:lvlText w:val="•"/>
      <w:lvlJc w:val="left"/>
      <w:pPr>
        <w:ind w:left="6499" w:hanging="600"/>
      </w:pPr>
      <w:rPr>
        <w:rFonts w:hint="default"/>
        <w:lang w:val="en-US" w:eastAsia="zh-CN" w:bidi="ar-SA"/>
      </w:rPr>
    </w:lvl>
    <w:lvl w:ilvl="7">
      <w:numFmt w:val="bullet"/>
      <w:lvlText w:val="•"/>
      <w:lvlJc w:val="left"/>
      <w:pPr>
        <w:ind w:left="7516" w:hanging="600"/>
      </w:pPr>
      <w:rPr>
        <w:rFonts w:hint="default"/>
        <w:lang w:val="en-US" w:eastAsia="zh-CN" w:bidi="ar-SA"/>
      </w:rPr>
    </w:lvl>
    <w:lvl w:ilvl="8">
      <w:numFmt w:val="bullet"/>
      <w:lvlText w:val="•"/>
      <w:lvlJc w:val="left"/>
      <w:pPr>
        <w:ind w:left="8532" w:hanging="600"/>
      </w:pPr>
      <w:rPr>
        <w:rFonts w:hint="default"/>
        <w:lang w:val="en-US" w:eastAsia="zh-CN" w:bidi="ar-SA"/>
      </w:rPr>
    </w:lvl>
  </w:abstractNum>
  <w:abstractNum w:abstractNumId="17" w15:restartNumberingAfterBreak="0">
    <w:nsid w:val="14204C59"/>
    <w:multiLevelType w:val="hybridMultilevel"/>
    <w:tmpl w:val="CA42D0CE"/>
    <w:lvl w:ilvl="0" w:tplc="5160249A">
      <w:start w:val="1"/>
      <w:numFmt w:val="decimal"/>
      <w:lvlText w:val="%1."/>
      <w:lvlJc w:val="left"/>
      <w:pPr>
        <w:ind w:left="420" w:hanging="420"/>
      </w:pPr>
      <w:rPr>
        <w:rFonts w:cs="Times New Roman" w:hint="eastAsia"/>
      </w:rPr>
    </w:lvl>
    <w:lvl w:ilvl="1" w:tplc="04090019">
      <w:start w:val="1"/>
      <w:numFmt w:val="lowerLetter"/>
      <w:lvlText w:val="%2)"/>
      <w:lvlJc w:val="left"/>
      <w:pPr>
        <w:ind w:left="987" w:hanging="420"/>
      </w:pPr>
      <w:rPr>
        <w:rFonts w:cs="Times New Roman"/>
      </w:rPr>
    </w:lvl>
    <w:lvl w:ilvl="2" w:tplc="F8BA85BC">
      <w:start w:val="3"/>
      <w:numFmt w:val="lowerLetter"/>
      <w:lvlText w:val="%3）"/>
      <w:lvlJc w:val="left"/>
      <w:pPr>
        <w:ind w:left="1200" w:hanging="360"/>
      </w:pPr>
      <w:rPr>
        <w:rFonts w:cs="宋体" w:hint="default"/>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1C532C21"/>
    <w:multiLevelType w:val="singleLevel"/>
    <w:tmpl w:val="1C532C21"/>
    <w:lvl w:ilvl="0">
      <w:start w:val="1"/>
      <w:numFmt w:val="chineseCounting"/>
      <w:suff w:val="space"/>
      <w:lvlText w:val="第%1部分"/>
      <w:lvlJc w:val="left"/>
      <w:rPr>
        <w:rFonts w:hint="eastAsia"/>
      </w:rPr>
    </w:lvl>
  </w:abstractNum>
  <w:abstractNum w:abstractNumId="19" w15:restartNumberingAfterBreak="0">
    <w:nsid w:val="1EC80A9D"/>
    <w:multiLevelType w:val="hybridMultilevel"/>
    <w:tmpl w:val="B62AE9CE"/>
    <w:lvl w:ilvl="0" w:tplc="0409000F">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2470EC97"/>
    <w:multiLevelType w:val="multilevel"/>
    <w:tmpl w:val="2470EC97"/>
    <w:lvl w:ilvl="0">
      <w:start w:val="1"/>
      <w:numFmt w:val="decimal"/>
      <w:lvlText w:val="（%1）"/>
      <w:lvlJc w:val="left"/>
      <w:pPr>
        <w:ind w:left="408" w:hanging="601"/>
      </w:pPr>
      <w:rPr>
        <w:rFonts w:ascii="宋体" w:eastAsia="宋体" w:hAnsi="宋体" w:cs="宋体" w:hint="default"/>
        <w:spacing w:val="-36"/>
        <w:w w:val="100"/>
        <w:sz w:val="22"/>
        <w:szCs w:val="22"/>
        <w:lang w:val="en-US" w:eastAsia="zh-CN" w:bidi="ar-SA"/>
      </w:rPr>
    </w:lvl>
    <w:lvl w:ilvl="1">
      <w:numFmt w:val="bullet"/>
      <w:lvlText w:val="•"/>
      <w:lvlJc w:val="left"/>
      <w:pPr>
        <w:ind w:left="1416" w:hanging="601"/>
      </w:pPr>
      <w:rPr>
        <w:rFonts w:hint="default"/>
        <w:lang w:val="en-US" w:eastAsia="zh-CN" w:bidi="ar-SA"/>
      </w:rPr>
    </w:lvl>
    <w:lvl w:ilvl="2">
      <w:numFmt w:val="bullet"/>
      <w:lvlText w:val="•"/>
      <w:lvlJc w:val="left"/>
      <w:pPr>
        <w:ind w:left="2433" w:hanging="601"/>
      </w:pPr>
      <w:rPr>
        <w:rFonts w:hint="default"/>
        <w:lang w:val="en-US" w:eastAsia="zh-CN" w:bidi="ar-SA"/>
      </w:rPr>
    </w:lvl>
    <w:lvl w:ilvl="3">
      <w:numFmt w:val="bullet"/>
      <w:lvlText w:val="•"/>
      <w:lvlJc w:val="left"/>
      <w:pPr>
        <w:ind w:left="3449" w:hanging="601"/>
      </w:pPr>
      <w:rPr>
        <w:rFonts w:hint="default"/>
        <w:lang w:val="en-US" w:eastAsia="zh-CN" w:bidi="ar-SA"/>
      </w:rPr>
    </w:lvl>
    <w:lvl w:ilvl="4">
      <w:numFmt w:val="bullet"/>
      <w:lvlText w:val="•"/>
      <w:lvlJc w:val="left"/>
      <w:pPr>
        <w:ind w:left="4466" w:hanging="601"/>
      </w:pPr>
      <w:rPr>
        <w:rFonts w:hint="default"/>
        <w:lang w:val="en-US" w:eastAsia="zh-CN" w:bidi="ar-SA"/>
      </w:rPr>
    </w:lvl>
    <w:lvl w:ilvl="5">
      <w:numFmt w:val="bullet"/>
      <w:lvlText w:val="•"/>
      <w:lvlJc w:val="left"/>
      <w:pPr>
        <w:ind w:left="5483" w:hanging="601"/>
      </w:pPr>
      <w:rPr>
        <w:rFonts w:hint="default"/>
        <w:lang w:val="en-US" w:eastAsia="zh-CN" w:bidi="ar-SA"/>
      </w:rPr>
    </w:lvl>
    <w:lvl w:ilvl="6">
      <w:numFmt w:val="bullet"/>
      <w:lvlText w:val="•"/>
      <w:lvlJc w:val="left"/>
      <w:pPr>
        <w:ind w:left="6499" w:hanging="601"/>
      </w:pPr>
      <w:rPr>
        <w:rFonts w:hint="default"/>
        <w:lang w:val="en-US" w:eastAsia="zh-CN" w:bidi="ar-SA"/>
      </w:rPr>
    </w:lvl>
    <w:lvl w:ilvl="7">
      <w:numFmt w:val="bullet"/>
      <w:lvlText w:val="•"/>
      <w:lvlJc w:val="left"/>
      <w:pPr>
        <w:ind w:left="7516" w:hanging="601"/>
      </w:pPr>
      <w:rPr>
        <w:rFonts w:hint="default"/>
        <w:lang w:val="en-US" w:eastAsia="zh-CN" w:bidi="ar-SA"/>
      </w:rPr>
    </w:lvl>
    <w:lvl w:ilvl="8">
      <w:numFmt w:val="bullet"/>
      <w:lvlText w:val="•"/>
      <w:lvlJc w:val="left"/>
      <w:pPr>
        <w:ind w:left="8532" w:hanging="601"/>
      </w:pPr>
      <w:rPr>
        <w:rFonts w:hint="default"/>
        <w:lang w:val="en-US" w:eastAsia="zh-CN" w:bidi="ar-SA"/>
      </w:rPr>
    </w:lvl>
  </w:abstractNum>
  <w:abstractNum w:abstractNumId="21" w15:restartNumberingAfterBreak="0">
    <w:nsid w:val="251342A6"/>
    <w:multiLevelType w:val="multilevel"/>
    <w:tmpl w:val="251342A6"/>
    <w:lvl w:ilvl="0">
      <w:start w:val="1"/>
      <w:numFmt w:val="decimal"/>
      <w:lvlText w:val="%1."/>
      <w:lvlJc w:val="left"/>
      <w:pPr>
        <w:ind w:left="1406" w:hanging="365"/>
      </w:pPr>
      <w:rPr>
        <w:rFonts w:ascii="宋体" w:eastAsia="宋体" w:hAnsi="宋体" w:cs="宋体" w:hint="default"/>
        <w:spacing w:val="2"/>
        <w:w w:val="100"/>
        <w:sz w:val="22"/>
        <w:szCs w:val="22"/>
        <w:lang w:val="en-US" w:eastAsia="zh-CN" w:bidi="ar-SA"/>
      </w:rPr>
    </w:lvl>
    <w:lvl w:ilvl="1">
      <w:numFmt w:val="bullet"/>
      <w:lvlText w:val="•"/>
      <w:lvlJc w:val="left"/>
      <w:pPr>
        <w:ind w:left="2316" w:hanging="365"/>
      </w:pPr>
      <w:rPr>
        <w:rFonts w:hint="default"/>
        <w:lang w:val="en-US" w:eastAsia="zh-CN" w:bidi="ar-SA"/>
      </w:rPr>
    </w:lvl>
    <w:lvl w:ilvl="2">
      <w:numFmt w:val="bullet"/>
      <w:lvlText w:val="•"/>
      <w:lvlJc w:val="left"/>
      <w:pPr>
        <w:ind w:left="3233" w:hanging="365"/>
      </w:pPr>
      <w:rPr>
        <w:rFonts w:hint="default"/>
        <w:lang w:val="en-US" w:eastAsia="zh-CN" w:bidi="ar-SA"/>
      </w:rPr>
    </w:lvl>
    <w:lvl w:ilvl="3">
      <w:numFmt w:val="bullet"/>
      <w:lvlText w:val="•"/>
      <w:lvlJc w:val="left"/>
      <w:pPr>
        <w:ind w:left="4149" w:hanging="365"/>
      </w:pPr>
      <w:rPr>
        <w:rFonts w:hint="default"/>
        <w:lang w:val="en-US" w:eastAsia="zh-CN" w:bidi="ar-SA"/>
      </w:rPr>
    </w:lvl>
    <w:lvl w:ilvl="4">
      <w:numFmt w:val="bullet"/>
      <w:lvlText w:val="•"/>
      <w:lvlJc w:val="left"/>
      <w:pPr>
        <w:ind w:left="5066" w:hanging="365"/>
      </w:pPr>
      <w:rPr>
        <w:rFonts w:hint="default"/>
        <w:lang w:val="en-US" w:eastAsia="zh-CN" w:bidi="ar-SA"/>
      </w:rPr>
    </w:lvl>
    <w:lvl w:ilvl="5">
      <w:numFmt w:val="bullet"/>
      <w:lvlText w:val="•"/>
      <w:lvlJc w:val="left"/>
      <w:pPr>
        <w:ind w:left="5983" w:hanging="365"/>
      </w:pPr>
      <w:rPr>
        <w:rFonts w:hint="default"/>
        <w:lang w:val="en-US" w:eastAsia="zh-CN" w:bidi="ar-SA"/>
      </w:rPr>
    </w:lvl>
    <w:lvl w:ilvl="6">
      <w:numFmt w:val="bullet"/>
      <w:lvlText w:val="•"/>
      <w:lvlJc w:val="left"/>
      <w:pPr>
        <w:ind w:left="6899" w:hanging="365"/>
      </w:pPr>
      <w:rPr>
        <w:rFonts w:hint="default"/>
        <w:lang w:val="en-US" w:eastAsia="zh-CN" w:bidi="ar-SA"/>
      </w:rPr>
    </w:lvl>
    <w:lvl w:ilvl="7">
      <w:numFmt w:val="bullet"/>
      <w:lvlText w:val="•"/>
      <w:lvlJc w:val="left"/>
      <w:pPr>
        <w:ind w:left="7816" w:hanging="365"/>
      </w:pPr>
      <w:rPr>
        <w:rFonts w:hint="default"/>
        <w:lang w:val="en-US" w:eastAsia="zh-CN" w:bidi="ar-SA"/>
      </w:rPr>
    </w:lvl>
    <w:lvl w:ilvl="8">
      <w:numFmt w:val="bullet"/>
      <w:lvlText w:val="•"/>
      <w:lvlJc w:val="left"/>
      <w:pPr>
        <w:ind w:left="8732" w:hanging="365"/>
      </w:pPr>
      <w:rPr>
        <w:rFonts w:hint="default"/>
        <w:lang w:val="en-US" w:eastAsia="zh-CN" w:bidi="ar-SA"/>
      </w:rPr>
    </w:lvl>
  </w:abstractNum>
  <w:abstractNum w:abstractNumId="22" w15:restartNumberingAfterBreak="0">
    <w:nsid w:val="2A8F537B"/>
    <w:multiLevelType w:val="multilevel"/>
    <w:tmpl w:val="2A8F537B"/>
    <w:lvl w:ilvl="0">
      <w:start w:val="3"/>
      <w:numFmt w:val="decimal"/>
      <w:lvlText w:val="%1"/>
      <w:lvlJc w:val="left"/>
      <w:pPr>
        <w:ind w:left="888" w:hanging="480"/>
      </w:pPr>
      <w:rPr>
        <w:rFonts w:hint="default"/>
        <w:lang w:val="en-US" w:eastAsia="zh-CN" w:bidi="ar-SA"/>
      </w:rPr>
    </w:lvl>
    <w:lvl w:ilvl="1">
      <w:start w:val="1"/>
      <w:numFmt w:val="decimal"/>
      <w:lvlText w:val="%1.%2"/>
      <w:lvlJc w:val="left"/>
      <w:pPr>
        <w:ind w:left="888" w:hanging="480"/>
      </w:pPr>
      <w:rPr>
        <w:rFonts w:ascii="宋体" w:eastAsia="宋体" w:hAnsi="宋体" w:cs="宋体" w:hint="default"/>
        <w:spacing w:val="-70"/>
        <w:w w:val="100"/>
        <w:sz w:val="24"/>
        <w:szCs w:val="24"/>
        <w:lang w:val="en-US" w:eastAsia="zh-CN" w:bidi="ar-SA"/>
      </w:rPr>
    </w:lvl>
    <w:lvl w:ilvl="2">
      <w:numFmt w:val="bullet"/>
      <w:lvlText w:val="•"/>
      <w:lvlJc w:val="left"/>
      <w:pPr>
        <w:ind w:left="2817" w:hanging="480"/>
      </w:pPr>
      <w:rPr>
        <w:rFonts w:hint="default"/>
        <w:lang w:val="en-US" w:eastAsia="zh-CN" w:bidi="ar-SA"/>
      </w:rPr>
    </w:lvl>
    <w:lvl w:ilvl="3">
      <w:numFmt w:val="bullet"/>
      <w:lvlText w:val="•"/>
      <w:lvlJc w:val="left"/>
      <w:pPr>
        <w:ind w:left="3785" w:hanging="480"/>
      </w:pPr>
      <w:rPr>
        <w:rFonts w:hint="default"/>
        <w:lang w:val="en-US" w:eastAsia="zh-CN" w:bidi="ar-SA"/>
      </w:rPr>
    </w:lvl>
    <w:lvl w:ilvl="4">
      <w:numFmt w:val="bullet"/>
      <w:lvlText w:val="•"/>
      <w:lvlJc w:val="left"/>
      <w:pPr>
        <w:ind w:left="4754" w:hanging="480"/>
      </w:pPr>
      <w:rPr>
        <w:rFonts w:hint="default"/>
        <w:lang w:val="en-US" w:eastAsia="zh-CN" w:bidi="ar-SA"/>
      </w:rPr>
    </w:lvl>
    <w:lvl w:ilvl="5">
      <w:numFmt w:val="bullet"/>
      <w:lvlText w:val="•"/>
      <w:lvlJc w:val="left"/>
      <w:pPr>
        <w:ind w:left="5723" w:hanging="480"/>
      </w:pPr>
      <w:rPr>
        <w:rFonts w:hint="default"/>
        <w:lang w:val="en-US" w:eastAsia="zh-CN" w:bidi="ar-SA"/>
      </w:rPr>
    </w:lvl>
    <w:lvl w:ilvl="6">
      <w:numFmt w:val="bullet"/>
      <w:lvlText w:val="•"/>
      <w:lvlJc w:val="left"/>
      <w:pPr>
        <w:ind w:left="6691" w:hanging="480"/>
      </w:pPr>
      <w:rPr>
        <w:rFonts w:hint="default"/>
        <w:lang w:val="en-US" w:eastAsia="zh-CN" w:bidi="ar-SA"/>
      </w:rPr>
    </w:lvl>
    <w:lvl w:ilvl="7">
      <w:numFmt w:val="bullet"/>
      <w:lvlText w:val="•"/>
      <w:lvlJc w:val="left"/>
      <w:pPr>
        <w:ind w:left="7660" w:hanging="480"/>
      </w:pPr>
      <w:rPr>
        <w:rFonts w:hint="default"/>
        <w:lang w:val="en-US" w:eastAsia="zh-CN" w:bidi="ar-SA"/>
      </w:rPr>
    </w:lvl>
    <w:lvl w:ilvl="8">
      <w:numFmt w:val="bullet"/>
      <w:lvlText w:val="•"/>
      <w:lvlJc w:val="left"/>
      <w:pPr>
        <w:ind w:left="8628" w:hanging="480"/>
      </w:pPr>
      <w:rPr>
        <w:rFonts w:hint="default"/>
        <w:lang w:val="en-US" w:eastAsia="zh-CN" w:bidi="ar-SA"/>
      </w:rPr>
    </w:lvl>
  </w:abstractNum>
  <w:abstractNum w:abstractNumId="23" w15:restartNumberingAfterBreak="0">
    <w:nsid w:val="2B3F3F89"/>
    <w:multiLevelType w:val="multilevel"/>
    <w:tmpl w:val="2B3F3F89"/>
    <w:lvl w:ilvl="0">
      <w:start w:val="2"/>
      <w:numFmt w:val="decimal"/>
      <w:lvlText w:val="%1"/>
      <w:lvlJc w:val="left"/>
      <w:pPr>
        <w:ind w:left="295" w:hanging="480"/>
      </w:pPr>
      <w:rPr>
        <w:rFonts w:hint="default"/>
        <w:lang w:val="en-US" w:eastAsia="zh-CN" w:bidi="ar-SA"/>
      </w:rPr>
    </w:lvl>
    <w:lvl w:ilvl="1">
      <w:start w:val="1"/>
      <w:numFmt w:val="decimal"/>
      <w:lvlText w:val="%1.%2"/>
      <w:lvlJc w:val="left"/>
      <w:pPr>
        <w:ind w:left="295" w:hanging="480"/>
      </w:pPr>
      <w:rPr>
        <w:rFonts w:ascii="宋体" w:eastAsia="宋体" w:hAnsi="宋体" w:cs="宋体" w:hint="default"/>
        <w:spacing w:val="-11"/>
        <w:w w:val="100"/>
        <w:sz w:val="24"/>
        <w:szCs w:val="24"/>
        <w:lang w:val="en-US" w:eastAsia="zh-CN" w:bidi="ar-SA"/>
      </w:rPr>
    </w:lvl>
    <w:lvl w:ilvl="2">
      <w:numFmt w:val="bullet"/>
      <w:lvlText w:val="•"/>
      <w:lvlJc w:val="left"/>
      <w:pPr>
        <w:ind w:left="2353" w:hanging="480"/>
      </w:pPr>
      <w:rPr>
        <w:rFonts w:hint="default"/>
        <w:lang w:val="en-US" w:eastAsia="zh-CN" w:bidi="ar-SA"/>
      </w:rPr>
    </w:lvl>
    <w:lvl w:ilvl="3">
      <w:numFmt w:val="bullet"/>
      <w:lvlText w:val="•"/>
      <w:lvlJc w:val="left"/>
      <w:pPr>
        <w:ind w:left="3379" w:hanging="480"/>
      </w:pPr>
      <w:rPr>
        <w:rFonts w:hint="default"/>
        <w:lang w:val="en-US" w:eastAsia="zh-CN" w:bidi="ar-SA"/>
      </w:rPr>
    </w:lvl>
    <w:lvl w:ilvl="4">
      <w:numFmt w:val="bullet"/>
      <w:lvlText w:val="•"/>
      <w:lvlJc w:val="left"/>
      <w:pPr>
        <w:ind w:left="4406" w:hanging="480"/>
      </w:pPr>
      <w:rPr>
        <w:rFonts w:hint="default"/>
        <w:lang w:val="en-US" w:eastAsia="zh-CN" w:bidi="ar-SA"/>
      </w:rPr>
    </w:lvl>
    <w:lvl w:ilvl="5">
      <w:numFmt w:val="bullet"/>
      <w:lvlText w:val="•"/>
      <w:lvlJc w:val="left"/>
      <w:pPr>
        <w:ind w:left="5433" w:hanging="480"/>
      </w:pPr>
      <w:rPr>
        <w:rFonts w:hint="default"/>
        <w:lang w:val="en-US" w:eastAsia="zh-CN" w:bidi="ar-SA"/>
      </w:rPr>
    </w:lvl>
    <w:lvl w:ilvl="6">
      <w:numFmt w:val="bullet"/>
      <w:lvlText w:val="•"/>
      <w:lvlJc w:val="left"/>
      <w:pPr>
        <w:ind w:left="6459" w:hanging="480"/>
      </w:pPr>
      <w:rPr>
        <w:rFonts w:hint="default"/>
        <w:lang w:val="en-US" w:eastAsia="zh-CN" w:bidi="ar-SA"/>
      </w:rPr>
    </w:lvl>
    <w:lvl w:ilvl="7">
      <w:numFmt w:val="bullet"/>
      <w:lvlText w:val="•"/>
      <w:lvlJc w:val="left"/>
      <w:pPr>
        <w:ind w:left="7486" w:hanging="480"/>
      </w:pPr>
      <w:rPr>
        <w:rFonts w:hint="default"/>
        <w:lang w:val="en-US" w:eastAsia="zh-CN" w:bidi="ar-SA"/>
      </w:rPr>
    </w:lvl>
    <w:lvl w:ilvl="8">
      <w:numFmt w:val="bullet"/>
      <w:lvlText w:val="•"/>
      <w:lvlJc w:val="left"/>
      <w:pPr>
        <w:ind w:left="8512" w:hanging="480"/>
      </w:pPr>
      <w:rPr>
        <w:rFonts w:hint="default"/>
        <w:lang w:val="en-US" w:eastAsia="zh-CN" w:bidi="ar-SA"/>
      </w:rPr>
    </w:lvl>
  </w:abstractNum>
  <w:abstractNum w:abstractNumId="24" w15:restartNumberingAfterBreak="0">
    <w:nsid w:val="3D0C3478"/>
    <w:multiLevelType w:val="hybridMultilevel"/>
    <w:tmpl w:val="526EC73A"/>
    <w:lvl w:ilvl="0" w:tplc="17AC8854">
      <w:start w:val="7"/>
      <w:numFmt w:val="chineseCountingThousand"/>
      <w:lvlText w:val="%1、"/>
      <w:lvlJc w:val="left"/>
      <w:pPr>
        <w:tabs>
          <w:tab w:val="num" w:pos="720"/>
        </w:tabs>
        <w:ind w:left="720" w:hanging="7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15:restartNumberingAfterBreak="0">
    <w:nsid w:val="40844460"/>
    <w:multiLevelType w:val="hybridMultilevel"/>
    <w:tmpl w:val="1494C622"/>
    <w:lvl w:ilvl="0" w:tplc="5160249A">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6" w15:restartNumberingAfterBreak="0">
    <w:nsid w:val="40F245EA"/>
    <w:multiLevelType w:val="multilevel"/>
    <w:tmpl w:val="40F245EA"/>
    <w:lvl w:ilvl="0">
      <w:start w:val="2"/>
      <w:numFmt w:val="decimal"/>
      <w:lvlText w:val="%1."/>
      <w:lvlJc w:val="left"/>
      <w:pPr>
        <w:ind w:left="1013" w:hanging="241"/>
      </w:pPr>
      <w:rPr>
        <w:rFonts w:ascii="宋体" w:eastAsia="宋体" w:hAnsi="宋体" w:cs="宋体" w:hint="default"/>
        <w:w w:val="100"/>
        <w:sz w:val="22"/>
        <w:szCs w:val="22"/>
        <w:lang w:val="en-US" w:eastAsia="zh-CN" w:bidi="ar-SA"/>
      </w:rPr>
    </w:lvl>
    <w:lvl w:ilvl="1">
      <w:numFmt w:val="bullet"/>
      <w:lvlText w:val="•"/>
      <w:lvlJc w:val="left"/>
      <w:pPr>
        <w:ind w:left="1974" w:hanging="241"/>
      </w:pPr>
      <w:rPr>
        <w:rFonts w:hint="default"/>
        <w:lang w:val="en-US" w:eastAsia="zh-CN" w:bidi="ar-SA"/>
      </w:rPr>
    </w:lvl>
    <w:lvl w:ilvl="2">
      <w:numFmt w:val="bullet"/>
      <w:lvlText w:val="•"/>
      <w:lvlJc w:val="left"/>
      <w:pPr>
        <w:ind w:left="2929" w:hanging="241"/>
      </w:pPr>
      <w:rPr>
        <w:rFonts w:hint="default"/>
        <w:lang w:val="en-US" w:eastAsia="zh-CN" w:bidi="ar-SA"/>
      </w:rPr>
    </w:lvl>
    <w:lvl w:ilvl="3">
      <w:numFmt w:val="bullet"/>
      <w:lvlText w:val="•"/>
      <w:lvlJc w:val="left"/>
      <w:pPr>
        <w:ind w:left="3883" w:hanging="241"/>
      </w:pPr>
      <w:rPr>
        <w:rFonts w:hint="default"/>
        <w:lang w:val="en-US" w:eastAsia="zh-CN" w:bidi="ar-SA"/>
      </w:rPr>
    </w:lvl>
    <w:lvl w:ilvl="4">
      <w:numFmt w:val="bullet"/>
      <w:lvlText w:val="•"/>
      <w:lvlJc w:val="left"/>
      <w:pPr>
        <w:ind w:left="4838" w:hanging="241"/>
      </w:pPr>
      <w:rPr>
        <w:rFonts w:hint="default"/>
        <w:lang w:val="en-US" w:eastAsia="zh-CN" w:bidi="ar-SA"/>
      </w:rPr>
    </w:lvl>
    <w:lvl w:ilvl="5">
      <w:numFmt w:val="bullet"/>
      <w:lvlText w:val="•"/>
      <w:lvlJc w:val="left"/>
      <w:pPr>
        <w:ind w:left="5793" w:hanging="241"/>
      </w:pPr>
      <w:rPr>
        <w:rFonts w:hint="default"/>
        <w:lang w:val="en-US" w:eastAsia="zh-CN" w:bidi="ar-SA"/>
      </w:rPr>
    </w:lvl>
    <w:lvl w:ilvl="6">
      <w:numFmt w:val="bullet"/>
      <w:lvlText w:val="•"/>
      <w:lvlJc w:val="left"/>
      <w:pPr>
        <w:ind w:left="6747" w:hanging="241"/>
      </w:pPr>
      <w:rPr>
        <w:rFonts w:hint="default"/>
        <w:lang w:val="en-US" w:eastAsia="zh-CN" w:bidi="ar-SA"/>
      </w:rPr>
    </w:lvl>
    <w:lvl w:ilvl="7">
      <w:numFmt w:val="bullet"/>
      <w:lvlText w:val="•"/>
      <w:lvlJc w:val="left"/>
      <w:pPr>
        <w:ind w:left="7702" w:hanging="241"/>
      </w:pPr>
      <w:rPr>
        <w:rFonts w:hint="default"/>
        <w:lang w:val="en-US" w:eastAsia="zh-CN" w:bidi="ar-SA"/>
      </w:rPr>
    </w:lvl>
    <w:lvl w:ilvl="8">
      <w:numFmt w:val="bullet"/>
      <w:lvlText w:val="•"/>
      <w:lvlJc w:val="left"/>
      <w:pPr>
        <w:ind w:left="8656" w:hanging="241"/>
      </w:pPr>
      <w:rPr>
        <w:rFonts w:hint="default"/>
        <w:lang w:val="en-US" w:eastAsia="zh-CN" w:bidi="ar-SA"/>
      </w:rPr>
    </w:lvl>
  </w:abstractNum>
  <w:abstractNum w:abstractNumId="27" w15:restartNumberingAfterBreak="0">
    <w:nsid w:val="46A08BB8"/>
    <w:multiLevelType w:val="multilevel"/>
    <w:tmpl w:val="46A08BB8"/>
    <w:lvl w:ilvl="0">
      <w:start w:val="22"/>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hint="default"/>
        <w:spacing w:val="-20"/>
        <w:w w:val="100"/>
        <w:lang w:val="en-US" w:eastAsia="zh-CN" w:bidi="ar-SA"/>
      </w:rPr>
    </w:lvl>
    <w:lvl w:ilvl="2">
      <w:start w:val="1"/>
      <w:numFmt w:val="decimal"/>
      <w:lvlText w:val="%1.%2.%3"/>
      <w:lvlJc w:val="left"/>
      <w:pPr>
        <w:ind w:left="408" w:hanging="900"/>
      </w:pPr>
      <w:rPr>
        <w:rFonts w:ascii="宋体" w:eastAsia="宋体" w:hAnsi="宋体" w:cs="宋体" w:hint="default"/>
        <w:w w:val="100"/>
        <w:sz w:val="24"/>
        <w:szCs w:val="24"/>
        <w:lang w:val="en-US" w:eastAsia="zh-CN" w:bidi="ar-SA"/>
      </w:rPr>
    </w:lvl>
    <w:lvl w:ilvl="3">
      <w:numFmt w:val="bullet"/>
      <w:lvlText w:val="•"/>
      <w:lvlJc w:val="left"/>
      <w:pPr>
        <w:ind w:left="2458" w:hanging="900"/>
      </w:pPr>
      <w:rPr>
        <w:rFonts w:hint="default"/>
        <w:lang w:val="en-US" w:eastAsia="zh-CN" w:bidi="ar-SA"/>
      </w:rPr>
    </w:lvl>
    <w:lvl w:ilvl="4">
      <w:numFmt w:val="bullet"/>
      <w:lvlText w:val="•"/>
      <w:lvlJc w:val="left"/>
      <w:pPr>
        <w:ind w:left="3616" w:hanging="900"/>
      </w:pPr>
      <w:rPr>
        <w:rFonts w:hint="default"/>
        <w:lang w:val="en-US" w:eastAsia="zh-CN" w:bidi="ar-SA"/>
      </w:rPr>
    </w:lvl>
    <w:lvl w:ilvl="5">
      <w:numFmt w:val="bullet"/>
      <w:lvlText w:val="•"/>
      <w:lvlJc w:val="left"/>
      <w:pPr>
        <w:ind w:left="4774" w:hanging="900"/>
      </w:pPr>
      <w:rPr>
        <w:rFonts w:hint="default"/>
        <w:lang w:val="en-US" w:eastAsia="zh-CN" w:bidi="ar-SA"/>
      </w:rPr>
    </w:lvl>
    <w:lvl w:ilvl="6">
      <w:numFmt w:val="bullet"/>
      <w:lvlText w:val="•"/>
      <w:lvlJc w:val="left"/>
      <w:pPr>
        <w:ind w:left="5933" w:hanging="900"/>
      </w:pPr>
      <w:rPr>
        <w:rFonts w:hint="default"/>
        <w:lang w:val="en-US" w:eastAsia="zh-CN" w:bidi="ar-SA"/>
      </w:rPr>
    </w:lvl>
    <w:lvl w:ilvl="7">
      <w:numFmt w:val="bullet"/>
      <w:lvlText w:val="•"/>
      <w:lvlJc w:val="left"/>
      <w:pPr>
        <w:ind w:left="7091" w:hanging="900"/>
      </w:pPr>
      <w:rPr>
        <w:rFonts w:hint="default"/>
        <w:lang w:val="en-US" w:eastAsia="zh-CN" w:bidi="ar-SA"/>
      </w:rPr>
    </w:lvl>
    <w:lvl w:ilvl="8">
      <w:numFmt w:val="bullet"/>
      <w:lvlText w:val="•"/>
      <w:lvlJc w:val="left"/>
      <w:pPr>
        <w:ind w:left="8249" w:hanging="900"/>
      </w:pPr>
      <w:rPr>
        <w:rFonts w:hint="default"/>
        <w:lang w:val="en-US" w:eastAsia="zh-CN" w:bidi="ar-SA"/>
      </w:rPr>
    </w:lvl>
  </w:abstractNum>
  <w:abstractNum w:abstractNumId="28" w15:restartNumberingAfterBreak="0">
    <w:nsid w:val="49E47680"/>
    <w:multiLevelType w:val="multilevel"/>
    <w:tmpl w:val="49E47680"/>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C1BAE26"/>
    <w:multiLevelType w:val="multilevel"/>
    <w:tmpl w:val="4C1BAE26"/>
    <w:lvl w:ilvl="0">
      <w:start w:val="20"/>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24"/>
        <w:w w:val="100"/>
        <w:sz w:val="24"/>
        <w:szCs w:val="24"/>
        <w:lang w:val="en-US" w:eastAsia="zh-CN" w:bidi="ar-SA"/>
      </w:rPr>
    </w:lvl>
    <w:lvl w:ilvl="2">
      <w:numFmt w:val="bullet"/>
      <w:lvlText w:val="•"/>
      <w:lvlJc w:val="left"/>
      <w:pPr>
        <w:ind w:left="1050" w:hanging="600"/>
      </w:pPr>
      <w:rPr>
        <w:rFonts w:hint="default"/>
        <w:lang w:val="en-US" w:eastAsia="zh-CN" w:bidi="ar-SA"/>
      </w:rPr>
    </w:lvl>
    <w:lvl w:ilvl="3">
      <w:numFmt w:val="bullet"/>
      <w:lvlText w:val="•"/>
      <w:lvlJc w:val="left"/>
      <w:pPr>
        <w:ind w:left="1321" w:hanging="600"/>
      </w:pPr>
      <w:rPr>
        <w:rFonts w:hint="default"/>
        <w:lang w:val="en-US" w:eastAsia="zh-CN" w:bidi="ar-SA"/>
      </w:rPr>
    </w:lvl>
    <w:lvl w:ilvl="4">
      <w:numFmt w:val="bullet"/>
      <w:lvlText w:val="•"/>
      <w:lvlJc w:val="left"/>
      <w:pPr>
        <w:ind w:left="1592" w:hanging="600"/>
      </w:pPr>
      <w:rPr>
        <w:rFonts w:hint="default"/>
        <w:lang w:val="en-US" w:eastAsia="zh-CN" w:bidi="ar-SA"/>
      </w:rPr>
    </w:lvl>
    <w:lvl w:ilvl="5">
      <w:numFmt w:val="bullet"/>
      <w:lvlText w:val="•"/>
      <w:lvlJc w:val="left"/>
      <w:pPr>
        <w:ind w:left="1863" w:hanging="600"/>
      </w:pPr>
      <w:rPr>
        <w:rFonts w:hint="default"/>
        <w:lang w:val="en-US" w:eastAsia="zh-CN" w:bidi="ar-SA"/>
      </w:rPr>
    </w:lvl>
    <w:lvl w:ilvl="6">
      <w:numFmt w:val="bullet"/>
      <w:lvlText w:val="•"/>
      <w:lvlJc w:val="left"/>
      <w:pPr>
        <w:ind w:left="2134" w:hanging="600"/>
      </w:pPr>
      <w:rPr>
        <w:rFonts w:hint="default"/>
        <w:lang w:val="en-US" w:eastAsia="zh-CN" w:bidi="ar-SA"/>
      </w:rPr>
    </w:lvl>
    <w:lvl w:ilvl="7">
      <w:numFmt w:val="bullet"/>
      <w:lvlText w:val="•"/>
      <w:lvlJc w:val="left"/>
      <w:pPr>
        <w:ind w:left="2405" w:hanging="600"/>
      </w:pPr>
      <w:rPr>
        <w:rFonts w:hint="default"/>
        <w:lang w:val="en-US" w:eastAsia="zh-CN" w:bidi="ar-SA"/>
      </w:rPr>
    </w:lvl>
    <w:lvl w:ilvl="8">
      <w:numFmt w:val="bullet"/>
      <w:lvlText w:val="•"/>
      <w:lvlJc w:val="left"/>
      <w:pPr>
        <w:ind w:left="2675" w:hanging="600"/>
      </w:pPr>
      <w:rPr>
        <w:rFonts w:hint="default"/>
        <w:lang w:val="en-US" w:eastAsia="zh-CN" w:bidi="ar-SA"/>
      </w:rPr>
    </w:lvl>
  </w:abstractNum>
  <w:abstractNum w:abstractNumId="30" w15:restartNumberingAfterBreak="0">
    <w:nsid w:val="4D4DC07F"/>
    <w:multiLevelType w:val="multilevel"/>
    <w:tmpl w:val="4D4DC07F"/>
    <w:lvl w:ilvl="0">
      <w:start w:val="1"/>
      <w:numFmt w:val="decimal"/>
      <w:lvlText w:val="（%1）"/>
      <w:lvlJc w:val="left"/>
      <w:pPr>
        <w:ind w:left="1009" w:hanging="601"/>
      </w:pPr>
      <w:rPr>
        <w:rFonts w:ascii="宋体" w:eastAsia="宋体" w:hAnsi="宋体" w:cs="宋体" w:hint="default"/>
        <w:w w:val="100"/>
        <w:sz w:val="22"/>
        <w:szCs w:val="22"/>
        <w:lang w:val="en-US" w:eastAsia="zh-CN" w:bidi="ar-SA"/>
      </w:rPr>
    </w:lvl>
    <w:lvl w:ilvl="1">
      <w:numFmt w:val="bullet"/>
      <w:lvlText w:val="•"/>
      <w:lvlJc w:val="left"/>
      <w:pPr>
        <w:ind w:left="1956" w:hanging="601"/>
      </w:pPr>
      <w:rPr>
        <w:rFonts w:hint="default"/>
        <w:lang w:val="en-US" w:eastAsia="zh-CN" w:bidi="ar-SA"/>
      </w:rPr>
    </w:lvl>
    <w:lvl w:ilvl="2">
      <w:numFmt w:val="bullet"/>
      <w:lvlText w:val="•"/>
      <w:lvlJc w:val="left"/>
      <w:pPr>
        <w:ind w:left="2913" w:hanging="601"/>
      </w:pPr>
      <w:rPr>
        <w:rFonts w:hint="default"/>
        <w:lang w:val="en-US" w:eastAsia="zh-CN" w:bidi="ar-SA"/>
      </w:rPr>
    </w:lvl>
    <w:lvl w:ilvl="3">
      <w:numFmt w:val="bullet"/>
      <w:lvlText w:val="•"/>
      <w:lvlJc w:val="left"/>
      <w:pPr>
        <w:ind w:left="3869" w:hanging="601"/>
      </w:pPr>
      <w:rPr>
        <w:rFonts w:hint="default"/>
        <w:lang w:val="en-US" w:eastAsia="zh-CN" w:bidi="ar-SA"/>
      </w:rPr>
    </w:lvl>
    <w:lvl w:ilvl="4">
      <w:numFmt w:val="bullet"/>
      <w:lvlText w:val="•"/>
      <w:lvlJc w:val="left"/>
      <w:pPr>
        <w:ind w:left="4826" w:hanging="601"/>
      </w:pPr>
      <w:rPr>
        <w:rFonts w:hint="default"/>
        <w:lang w:val="en-US" w:eastAsia="zh-CN" w:bidi="ar-SA"/>
      </w:rPr>
    </w:lvl>
    <w:lvl w:ilvl="5">
      <w:numFmt w:val="bullet"/>
      <w:lvlText w:val="•"/>
      <w:lvlJc w:val="left"/>
      <w:pPr>
        <w:ind w:left="5783" w:hanging="601"/>
      </w:pPr>
      <w:rPr>
        <w:rFonts w:hint="default"/>
        <w:lang w:val="en-US" w:eastAsia="zh-CN" w:bidi="ar-SA"/>
      </w:rPr>
    </w:lvl>
    <w:lvl w:ilvl="6">
      <w:numFmt w:val="bullet"/>
      <w:lvlText w:val="•"/>
      <w:lvlJc w:val="left"/>
      <w:pPr>
        <w:ind w:left="6739" w:hanging="601"/>
      </w:pPr>
      <w:rPr>
        <w:rFonts w:hint="default"/>
        <w:lang w:val="en-US" w:eastAsia="zh-CN" w:bidi="ar-SA"/>
      </w:rPr>
    </w:lvl>
    <w:lvl w:ilvl="7">
      <w:numFmt w:val="bullet"/>
      <w:lvlText w:val="•"/>
      <w:lvlJc w:val="left"/>
      <w:pPr>
        <w:ind w:left="7696" w:hanging="601"/>
      </w:pPr>
      <w:rPr>
        <w:rFonts w:hint="default"/>
        <w:lang w:val="en-US" w:eastAsia="zh-CN" w:bidi="ar-SA"/>
      </w:rPr>
    </w:lvl>
    <w:lvl w:ilvl="8">
      <w:numFmt w:val="bullet"/>
      <w:lvlText w:val="•"/>
      <w:lvlJc w:val="left"/>
      <w:pPr>
        <w:ind w:left="8652" w:hanging="601"/>
      </w:pPr>
      <w:rPr>
        <w:rFonts w:hint="default"/>
        <w:lang w:val="en-US" w:eastAsia="zh-CN" w:bidi="ar-SA"/>
      </w:rPr>
    </w:lvl>
  </w:abstractNum>
  <w:abstractNum w:abstractNumId="31" w15:restartNumberingAfterBreak="0">
    <w:nsid w:val="50FD39C1"/>
    <w:multiLevelType w:val="multilevel"/>
    <w:tmpl w:val="50FD39C1"/>
    <w:lvl w:ilvl="0">
      <w:start w:val="1"/>
      <w:numFmt w:val="decimal"/>
      <w:lvlText w:val="%1."/>
      <w:lvlJc w:val="left"/>
      <w:pPr>
        <w:ind w:left="1270" w:hanging="420"/>
        <w:textAlignment w:val="baseline"/>
      </w:pPr>
    </w:lvl>
    <w:lvl w:ilvl="1">
      <w:start w:val="1"/>
      <w:numFmt w:val="lowerLetter"/>
      <w:lvlText w:val="%1)"/>
      <w:lvlJc w:val="left"/>
      <w:pPr>
        <w:ind w:left="1690" w:hanging="420"/>
        <w:textAlignment w:val="baseline"/>
      </w:pPr>
    </w:lvl>
    <w:lvl w:ilvl="2">
      <w:start w:val="1"/>
      <w:numFmt w:val="lowerRoman"/>
      <w:lvlText w:val="%1."/>
      <w:lvlJc w:val="right"/>
      <w:pPr>
        <w:ind w:left="2110" w:hanging="420"/>
        <w:textAlignment w:val="baseline"/>
      </w:pPr>
    </w:lvl>
    <w:lvl w:ilvl="3">
      <w:start w:val="1"/>
      <w:numFmt w:val="decimal"/>
      <w:pStyle w:val="UserStyle71"/>
      <w:lvlText w:val="%1."/>
      <w:lvlJc w:val="left"/>
      <w:pPr>
        <w:ind w:left="2530" w:hanging="420"/>
        <w:textAlignment w:val="baseline"/>
      </w:pPr>
    </w:lvl>
    <w:lvl w:ilvl="4">
      <w:start w:val="1"/>
      <w:numFmt w:val="lowerLetter"/>
      <w:lvlText w:val="%1)"/>
      <w:lvlJc w:val="left"/>
      <w:pPr>
        <w:ind w:left="2950" w:hanging="420"/>
        <w:textAlignment w:val="baseline"/>
      </w:pPr>
    </w:lvl>
    <w:lvl w:ilvl="5">
      <w:start w:val="1"/>
      <w:numFmt w:val="lowerRoman"/>
      <w:lvlText w:val="%1."/>
      <w:lvlJc w:val="right"/>
      <w:pPr>
        <w:ind w:left="3370" w:hanging="420"/>
        <w:textAlignment w:val="baseline"/>
      </w:pPr>
    </w:lvl>
    <w:lvl w:ilvl="6">
      <w:start w:val="1"/>
      <w:numFmt w:val="decimal"/>
      <w:lvlText w:val="%1."/>
      <w:lvlJc w:val="left"/>
      <w:pPr>
        <w:ind w:left="3790" w:hanging="420"/>
        <w:textAlignment w:val="baseline"/>
      </w:pPr>
    </w:lvl>
    <w:lvl w:ilvl="7">
      <w:start w:val="1"/>
      <w:numFmt w:val="lowerLetter"/>
      <w:lvlText w:val="%1)"/>
      <w:lvlJc w:val="left"/>
      <w:pPr>
        <w:ind w:left="4210" w:hanging="420"/>
        <w:textAlignment w:val="baseline"/>
      </w:pPr>
    </w:lvl>
    <w:lvl w:ilvl="8">
      <w:start w:val="1"/>
      <w:numFmt w:val="lowerRoman"/>
      <w:lvlText w:val="%1."/>
      <w:lvlJc w:val="right"/>
      <w:pPr>
        <w:ind w:left="4630" w:hanging="420"/>
        <w:textAlignment w:val="baseline"/>
      </w:pPr>
    </w:lvl>
  </w:abstractNum>
  <w:abstractNum w:abstractNumId="32" w15:restartNumberingAfterBreak="0">
    <w:nsid w:val="51C4BC33"/>
    <w:multiLevelType w:val="multilevel"/>
    <w:tmpl w:val="51C4BC33"/>
    <w:lvl w:ilvl="0">
      <w:start w:val="1"/>
      <w:numFmt w:val="decimal"/>
      <w:lvlText w:val="%1"/>
      <w:lvlJc w:val="left"/>
      <w:pPr>
        <w:ind w:left="1257" w:hanging="485"/>
      </w:pPr>
      <w:rPr>
        <w:rFonts w:hint="default"/>
        <w:lang w:val="en-US" w:eastAsia="zh-CN" w:bidi="ar-SA"/>
      </w:rPr>
    </w:lvl>
    <w:lvl w:ilvl="1">
      <w:start w:val="1"/>
      <w:numFmt w:val="decimal"/>
      <w:lvlText w:val="%1.%2"/>
      <w:lvlJc w:val="left"/>
      <w:pPr>
        <w:ind w:left="1257" w:hanging="485"/>
      </w:pPr>
      <w:rPr>
        <w:rFonts w:ascii="宋体" w:eastAsia="宋体" w:hAnsi="宋体" w:cs="宋体" w:hint="default"/>
        <w:b/>
        <w:bCs/>
        <w:spacing w:val="0"/>
        <w:w w:val="99"/>
        <w:sz w:val="24"/>
        <w:szCs w:val="24"/>
        <w:lang w:val="en-US" w:eastAsia="zh-CN" w:bidi="ar-SA"/>
      </w:rPr>
    </w:lvl>
    <w:lvl w:ilvl="2">
      <w:start w:val="1"/>
      <w:numFmt w:val="decimal"/>
      <w:lvlText w:val="%1.%2.%3"/>
      <w:lvlJc w:val="left"/>
      <w:pPr>
        <w:ind w:left="1601" w:hanging="720"/>
      </w:pPr>
      <w:rPr>
        <w:rFonts w:ascii="宋体" w:eastAsia="宋体" w:hAnsi="宋体" w:cs="宋体" w:hint="default"/>
        <w:w w:val="100"/>
        <w:sz w:val="24"/>
        <w:szCs w:val="24"/>
        <w:lang w:val="en-US" w:eastAsia="zh-CN" w:bidi="ar-SA"/>
      </w:rPr>
    </w:lvl>
    <w:lvl w:ilvl="3">
      <w:numFmt w:val="bullet"/>
      <w:lvlText w:val="•"/>
      <w:lvlJc w:val="left"/>
      <w:pPr>
        <w:ind w:left="2633" w:hanging="720"/>
      </w:pPr>
      <w:rPr>
        <w:rFonts w:hint="default"/>
        <w:lang w:val="en-US" w:eastAsia="zh-CN" w:bidi="ar-SA"/>
      </w:rPr>
    </w:lvl>
    <w:lvl w:ilvl="4">
      <w:numFmt w:val="bullet"/>
      <w:lvlText w:val="•"/>
      <w:lvlJc w:val="left"/>
      <w:pPr>
        <w:ind w:left="3766" w:hanging="720"/>
      </w:pPr>
      <w:rPr>
        <w:rFonts w:hint="default"/>
        <w:lang w:val="en-US" w:eastAsia="zh-CN" w:bidi="ar-SA"/>
      </w:rPr>
    </w:lvl>
    <w:lvl w:ilvl="5">
      <w:numFmt w:val="bullet"/>
      <w:lvlText w:val="•"/>
      <w:lvlJc w:val="left"/>
      <w:pPr>
        <w:ind w:left="4899" w:hanging="720"/>
      </w:pPr>
      <w:rPr>
        <w:rFonts w:hint="default"/>
        <w:lang w:val="en-US" w:eastAsia="zh-CN" w:bidi="ar-SA"/>
      </w:rPr>
    </w:lvl>
    <w:lvl w:ilvl="6">
      <w:numFmt w:val="bullet"/>
      <w:lvlText w:val="•"/>
      <w:lvlJc w:val="left"/>
      <w:pPr>
        <w:ind w:left="6033" w:hanging="720"/>
      </w:pPr>
      <w:rPr>
        <w:rFonts w:hint="default"/>
        <w:lang w:val="en-US" w:eastAsia="zh-CN" w:bidi="ar-SA"/>
      </w:rPr>
    </w:lvl>
    <w:lvl w:ilvl="7">
      <w:numFmt w:val="bullet"/>
      <w:lvlText w:val="•"/>
      <w:lvlJc w:val="left"/>
      <w:pPr>
        <w:ind w:left="7166" w:hanging="720"/>
      </w:pPr>
      <w:rPr>
        <w:rFonts w:hint="default"/>
        <w:lang w:val="en-US" w:eastAsia="zh-CN" w:bidi="ar-SA"/>
      </w:rPr>
    </w:lvl>
    <w:lvl w:ilvl="8">
      <w:numFmt w:val="bullet"/>
      <w:lvlText w:val="•"/>
      <w:lvlJc w:val="left"/>
      <w:pPr>
        <w:ind w:left="8299" w:hanging="720"/>
      </w:pPr>
      <w:rPr>
        <w:rFonts w:hint="default"/>
        <w:lang w:val="en-US" w:eastAsia="zh-CN" w:bidi="ar-SA"/>
      </w:rPr>
    </w:lvl>
  </w:abstractNum>
  <w:abstractNum w:abstractNumId="33" w15:restartNumberingAfterBreak="0">
    <w:nsid w:val="5A241D34"/>
    <w:multiLevelType w:val="multilevel"/>
    <w:tmpl w:val="5A241D34"/>
    <w:lvl w:ilvl="0">
      <w:start w:val="6"/>
      <w:numFmt w:val="decimal"/>
      <w:lvlText w:val="%1."/>
      <w:lvlJc w:val="left"/>
      <w:pPr>
        <w:ind w:left="649" w:hanging="241"/>
      </w:pPr>
      <w:rPr>
        <w:rFonts w:ascii="宋体" w:eastAsia="宋体" w:hAnsi="宋体" w:cs="宋体" w:hint="default"/>
        <w:b/>
        <w:bCs/>
        <w:w w:val="99"/>
        <w:sz w:val="22"/>
        <w:szCs w:val="22"/>
        <w:lang w:val="en-US" w:eastAsia="zh-CN" w:bidi="ar-SA"/>
      </w:rPr>
    </w:lvl>
    <w:lvl w:ilvl="1">
      <w:start w:val="1"/>
      <w:numFmt w:val="decimal"/>
      <w:lvlText w:val="%1.%2"/>
      <w:lvlJc w:val="left"/>
      <w:pPr>
        <w:ind w:left="408" w:hanging="420"/>
      </w:pPr>
      <w:rPr>
        <w:rFonts w:ascii="宋体" w:eastAsia="宋体" w:hAnsi="宋体" w:cs="宋体" w:hint="default"/>
        <w:w w:val="100"/>
        <w:sz w:val="24"/>
        <w:szCs w:val="24"/>
        <w:lang w:val="en-US" w:eastAsia="zh-CN" w:bidi="ar-SA"/>
      </w:rPr>
    </w:lvl>
    <w:lvl w:ilvl="2">
      <w:numFmt w:val="bullet"/>
      <w:lvlText w:val="•"/>
      <w:lvlJc w:val="left"/>
      <w:pPr>
        <w:ind w:left="1000" w:hanging="420"/>
      </w:pPr>
      <w:rPr>
        <w:rFonts w:hint="default"/>
        <w:lang w:val="en-US" w:eastAsia="zh-CN" w:bidi="ar-SA"/>
      </w:rPr>
    </w:lvl>
    <w:lvl w:ilvl="3">
      <w:numFmt w:val="bullet"/>
      <w:lvlText w:val="•"/>
      <w:lvlJc w:val="left"/>
      <w:pPr>
        <w:ind w:left="2195" w:hanging="420"/>
      </w:pPr>
      <w:rPr>
        <w:rFonts w:hint="default"/>
        <w:lang w:val="en-US" w:eastAsia="zh-CN" w:bidi="ar-SA"/>
      </w:rPr>
    </w:lvl>
    <w:lvl w:ilvl="4">
      <w:numFmt w:val="bullet"/>
      <w:lvlText w:val="•"/>
      <w:lvlJc w:val="left"/>
      <w:pPr>
        <w:ind w:left="3391" w:hanging="420"/>
      </w:pPr>
      <w:rPr>
        <w:rFonts w:hint="default"/>
        <w:lang w:val="en-US" w:eastAsia="zh-CN" w:bidi="ar-SA"/>
      </w:rPr>
    </w:lvl>
    <w:lvl w:ilvl="5">
      <w:numFmt w:val="bullet"/>
      <w:lvlText w:val="•"/>
      <w:lvlJc w:val="left"/>
      <w:pPr>
        <w:ind w:left="4587" w:hanging="420"/>
      </w:pPr>
      <w:rPr>
        <w:rFonts w:hint="default"/>
        <w:lang w:val="en-US" w:eastAsia="zh-CN" w:bidi="ar-SA"/>
      </w:rPr>
    </w:lvl>
    <w:lvl w:ilvl="6">
      <w:numFmt w:val="bullet"/>
      <w:lvlText w:val="•"/>
      <w:lvlJc w:val="left"/>
      <w:pPr>
        <w:ind w:left="5783" w:hanging="420"/>
      </w:pPr>
      <w:rPr>
        <w:rFonts w:hint="default"/>
        <w:lang w:val="en-US" w:eastAsia="zh-CN" w:bidi="ar-SA"/>
      </w:rPr>
    </w:lvl>
    <w:lvl w:ilvl="7">
      <w:numFmt w:val="bullet"/>
      <w:lvlText w:val="•"/>
      <w:lvlJc w:val="left"/>
      <w:pPr>
        <w:ind w:left="6978" w:hanging="420"/>
      </w:pPr>
      <w:rPr>
        <w:rFonts w:hint="default"/>
        <w:lang w:val="en-US" w:eastAsia="zh-CN" w:bidi="ar-SA"/>
      </w:rPr>
    </w:lvl>
    <w:lvl w:ilvl="8">
      <w:numFmt w:val="bullet"/>
      <w:lvlText w:val="•"/>
      <w:lvlJc w:val="left"/>
      <w:pPr>
        <w:ind w:left="8174" w:hanging="420"/>
      </w:pPr>
      <w:rPr>
        <w:rFonts w:hint="default"/>
        <w:lang w:val="en-US" w:eastAsia="zh-CN" w:bidi="ar-SA"/>
      </w:rPr>
    </w:lvl>
  </w:abstractNum>
  <w:abstractNum w:abstractNumId="34" w15:restartNumberingAfterBreak="0">
    <w:nsid w:val="5A4D72B8"/>
    <w:multiLevelType w:val="multilevel"/>
    <w:tmpl w:val="895617E0"/>
    <w:lvl w:ilvl="0">
      <w:start w:val="1"/>
      <w:numFmt w:val="decimal"/>
      <w:lvlText w:val="%1."/>
      <w:lvlJc w:val="left"/>
      <w:pPr>
        <w:ind w:left="420" w:hanging="420"/>
      </w:pPr>
      <w:rPr>
        <w:rFonts w:cs="Times New Roman" w:hint="eastAsia"/>
      </w:rPr>
    </w:lvl>
    <w:lvl w:ilvl="1">
      <w:start w:val="3"/>
      <w:numFmt w:val="decimal"/>
      <w:isLgl/>
      <w:lvlText w:val="%1.%2"/>
      <w:lvlJc w:val="left"/>
      <w:pPr>
        <w:ind w:left="480" w:hanging="480"/>
      </w:pPr>
      <w:rPr>
        <w:rFonts w:ascii="宋体" w:cs="宋体" w:hint="default"/>
      </w:rPr>
    </w:lvl>
    <w:lvl w:ilvl="2">
      <w:start w:val="1"/>
      <w:numFmt w:val="decimal"/>
      <w:isLgl/>
      <w:lvlText w:val="%1.%2.%3"/>
      <w:lvlJc w:val="left"/>
      <w:pPr>
        <w:ind w:left="720" w:hanging="720"/>
      </w:pPr>
      <w:rPr>
        <w:rFonts w:ascii="宋体" w:cs="宋体" w:hint="default"/>
      </w:rPr>
    </w:lvl>
    <w:lvl w:ilvl="3">
      <w:start w:val="1"/>
      <w:numFmt w:val="decimal"/>
      <w:isLgl/>
      <w:lvlText w:val="%1.%2.%3.%4"/>
      <w:lvlJc w:val="left"/>
      <w:pPr>
        <w:ind w:left="720" w:hanging="720"/>
      </w:pPr>
      <w:rPr>
        <w:rFonts w:ascii="宋体" w:cs="宋体" w:hint="default"/>
      </w:rPr>
    </w:lvl>
    <w:lvl w:ilvl="4">
      <w:start w:val="1"/>
      <w:numFmt w:val="decimal"/>
      <w:isLgl/>
      <w:lvlText w:val="%1.%2.%3.%4.%5"/>
      <w:lvlJc w:val="left"/>
      <w:pPr>
        <w:ind w:left="1080" w:hanging="1080"/>
      </w:pPr>
      <w:rPr>
        <w:rFonts w:ascii="宋体" w:cs="宋体" w:hint="default"/>
      </w:rPr>
    </w:lvl>
    <w:lvl w:ilvl="5">
      <w:start w:val="1"/>
      <w:numFmt w:val="decimal"/>
      <w:isLgl/>
      <w:lvlText w:val="%1.%2.%3.%4.%5.%6"/>
      <w:lvlJc w:val="left"/>
      <w:pPr>
        <w:ind w:left="1080" w:hanging="1080"/>
      </w:pPr>
      <w:rPr>
        <w:rFonts w:ascii="宋体" w:cs="宋体" w:hint="default"/>
      </w:rPr>
    </w:lvl>
    <w:lvl w:ilvl="6">
      <w:start w:val="1"/>
      <w:numFmt w:val="decimal"/>
      <w:isLgl/>
      <w:lvlText w:val="%1.%2.%3.%4.%5.%6.%7"/>
      <w:lvlJc w:val="left"/>
      <w:pPr>
        <w:ind w:left="1440" w:hanging="1440"/>
      </w:pPr>
      <w:rPr>
        <w:rFonts w:ascii="宋体" w:cs="宋体" w:hint="default"/>
      </w:rPr>
    </w:lvl>
    <w:lvl w:ilvl="7">
      <w:start w:val="1"/>
      <w:numFmt w:val="decimal"/>
      <w:isLgl/>
      <w:lvlText w:val="%1.%2.%3.%4.%5.%6.%7.%8"/>
      <w:lvlJc w:val="left"/>
      <w:pPr>
        <w:ind w:left="1440" w:hanging="1440"/>
      </w:pPr>
      <w:rPr>
        <w:rFonts w:ascii="宋体" w:cs="宋体" w:hint="default"/>
      </w:rPr>
    </w:lvl>
    <w:lvl w:ilvl="8">
      <w:start w:val="1"/>
      <w:numFmt w:val="decimal"/>
      <w:isLgl/>
      <w:lvlText w:val="%1.%2.%3.%4.%5.%6.%7.%8.%9"/>
      <w:lvlJc w:val="left"/>
      <w:pPr>
        <w:ind w:left="1800" w:hanging="1800"/>
      </w:pPr>
      <w:rPr>
        <w:rFonts w:ascii="宋体" w:cs="宋体" w:hint="default"/>
      </w:rPr>
    </w:lvl>
  </w:abstractNum>
  <w:abstractNum w:abstractNumId="35" w15:restartNumberingAfterBreak="0">
    <w:nsid w:val="60382F6E"/>
    <w:multiLevelType w:val="multilevel"/>
    <w:tmpl w:val="60382F6E"/>
    <w:lvl w:ilvl="0">
      <w:start w:val="1"/>
      <w:numFmt w:val="decimal"/>
      <w:lvlText w:val="（%1）"/>
      <w:lvlJc w:val="left"/>
      <w:pPr>
        <w:ind w:left="1009" w:hanging="601"/>
      </w:pPr>
      <w:rPr>
        <w:rFonts w:ascii="宋体" w:eastAsia="宋体" w:hAnsi="宋体" w:cs="宋体" w:hint="default"/>
        <w:w w:val="100"/>
        <w:sz w:val="22"/>
        <w:szCs w:val="22"/>
        <w:lang w:val="en-US" w:eastAsia="zh-CN" w:bidi="ar-SA"/>
      </w:rPr>
    </w:lvl>
    <w:lvl w:ilvl="1">
      <w:numFmt w:val="bullet"/>
      <w:lvlText w:val="•"/>
      <w:lvlJc w:val="left"/>
      <w:pPr>
        <w:ind w:left="1956" w:hanging="601"/>
      </w:pPr>
      <w:rPr>
        <w:rFonts w:hint="default"/>
        <w:lang w:val="en-US" w:eastAsia="zh-CN" w:bidi="ar-SA"/>
      </w:rPr>
    </w:lvl>
    <w:lvl w:ilvl="2">
      <w:numFmt w:val="bullet"/>
      <w:lvlText w:val="•"/>
      <w:lvlJc w:val="left"/>
      <w:pPr>
        <w:ind w:left="2913" w:hanging="601"/>
      </w:pPr>
      <w:rPr>
        <w:rFonts w:hint="default"/>
        <w:lang w:val="en-US" w:eastAsia="zh-CN" w:bidi="ar-SA"/>
      </w:rPr>
    </w:lvl>
    <w:lvl w:ilvl="3">
      <w:numFmt w:val="bullet"/>
      <w:lvlText w:val="•"/>
      <w:lvlJc w:val="left"/>
      <w:pPr>
        <w:ind w:left="3869" w:hanging="601"/>
      </w:pPr>
      <w:rPr>
        <w:rFonts w:hint="default"/>
        <w:lang w:val="en-US" w:eastAsia="zh-CN" w:bidi="ar-SA"/>
      </w:rPr>
    </w:lvl>
    <w:lvl w:ilvl="4">
      <w:numFmt w:val="bullet"/>
      <w:lvlText w:val="•"/>
      <w:lvlJc w:val="left"/>
      <w:pPr>
        <w:ind w:left="4826" w:hanging="601"/>
      </w:pPr>
      <w:rPr>
        <w:rFonts w:hint="default"/>
        <w:lang w:val="en-US" w:eastAsia="zh-CN" w:bidi="ar-SA"/>
      </w:rPr>
    </w:lvl>
    <w:lvl w:ilvl="5">
      <w:numFmt w:val="bullet"/>
      <w:lvlText w:val="•"/>
      <w:lvlJc w:val="left"/>
      <w:pPr>
        <w:ind w:left="5783" w:hanging="601"/>
      </w:pPr>
      <w:rPr>
        <w:rFonts w:hint="default"/>
        <w:lang w:val="en-US" w:eastAsia="zh-CN" w:bidi="ar-SA"/>
      </w:rPr>
    </w:lvl>
    <w:lvl w:ilvl="6">
      <w:numFmt w:val="bullet"/>
      <w:lvlText w:val="•"/>
      <w:lvlJc w:val="left"/>
      <w:pPr>
        <w:ind w:left="6739" w:hanging="601"/>
      </w:pPr>
      <w:rPr>
        <w:rFonts w:hint="default"/>
        <w:lang w:val="en-US" w:eastAsia="zh-CN" w:bidi="ar-SA"/>
      </w:rPr>
    </w:lvl>
    <w:lvl w:ilvl="7">
      <w:numFmt w:val="bullet"/>
      <w:lvlText w:val="•"/>
      <w:lvlJc w:val="left"/>
      <w:pPr>
        <w:ind w:left="7696" w:hanging="601"/>
      </w:pPr>
      <w:rPr>
        <w:rFonts w:hint="default"/>
        <w:lang w:val="en-US" w:eastAsia="zh-CN" w:bidi="ar-SA"/>
      </w:rPr>
    </w:lvl>
    <w:lvl w:ilvl="8">
      <w:numFmt w:val="bullet"/>
      <w:lvlText w:val="•"/>
      <w:lvlJc w:val="left"/>
      <w:pPr>
        <w:ind w:left="8652" w:hanging="601"/>
      </w:pPr>
      <w:rPr>
        <w:rFonts w:hint="default"/>
        <w:lang w:val="en-US" w:eastAsia="zh-CN" w:bidi="ar-SA"/>
      </w:rPr>
    </w:lvl>
  </w:abstractNum>
  <w:abstractNum w:abstractNumId="36" w15:restartNumberingAfterBreak="0">
    <w:nsid w:val="68386CD4"/>
    <w:multiLevelType w:val="hybridMultilevel"/>
    <w:tmpl w:val="A170CADC"/>
    <w:lvl w:ilvl="0" w:tplc="04090019">
      <w:start w:val="1"/>
      <w:numFmt w:val="lowerLetter"/>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68A12541"/>
    <w:multiLevelType w:val="hybridMultilevel"/>
    <w:tmpl w:val="9104AD94"/>
    <w:lvl w:ilvl="0" w:tplc="04090019">
      <w:start w:val="1"/>
      <w:numFmt w:val="lowerLetter"/>
      <w:lvlText w:val="%1)"/>
      <w:lvlJc w:val="left"/>
      <w:pPr>
        <w:ind w:left="987"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EF0FC5"/>
    <w:multiLevelType w:val="hybridMultilevel"/>
    <w:tmpl w:val="3BA224EA"/>
    <w:lvl w:ilvl="0" w:tplc="5160249A">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15:restartNumberingAfterBreak="0">
    <w:nsid w:val="77ECEA79"/>
    <w:multiLevelType w:val="multilevel"/>
    <w:tmpl w:val="77ECEA79"/>
    <w:lvl w:ilvl="0">
      <w:start w:val="30"/>
      <w:numFmt w:val="decimal"/>
      <w:lvlText w:val="%1"/>
      <w:lvlJc w:val="left"/>
      <w:pPr>
        <w:ind w:left="408" w:hanging="600"/>
      </w:pPr>
      <w:rPr>
        <w:rFonts w:hint="default"/>
        <w:lang w:val="en-US" w:eastAsia="zh-CN" w:bidi="ar-SA"/>
      </w:rPr>
    </w:lvl>
    <w:lvl w:ilvl="1">
      <w:start w:val="1"/>
      <w:numFmt w:val="decimal"/>
      <w:lvlText w:val="%1.%2"/>
      <w:lvlJc w:val="left"/>
      <w:pPr>
        <w:ind w:left="408" w:hanging="600"/>
      </w:pPr>
      <w:rPr>
        <w:rFonts w:ascii="宋体" w:eastAsia="宋体" w:hAnsi="宋体" w:cs="宋体" w:hint="default"/>
        <w:spacing w:val="-20"/>
        <w:w w:val="100"/>
        <w:sz w:val="24"/>
        <w:szCs w:val="24"/>
        <w:lang w:val="en-US" w:eastAsia="zh-CN" w:bidi="ar-SA"/>
      </w:rPr>
    </w:lvl>
    <w:lvl w:ilvl="2">
      <w:numFmt w:val="bullet"/>
      <w:lvlText w:val="•"/>
      <w:lvlJc w:val="left"/>
      <w:pPr>
        <w:ind w:left="2433" w:hanging="600"/>
      </w:pPr>
      <w:rPr>
        <w:rFonts w:hint="default"/>
        <w:lang w:val="en-US" w:eastAsia="zh-CN" w:bidi="ar-SA"/>
      </w:rPr>
    </w:lvl>
    <w:lvl w:ilvl="3">
      <w:numFmt w:val="bullet"/>
      <w:lvlText w:val="•"/>
      <w:lvlJc w:val="left"/>
      <w:pPr>
        <w:ind w:left="3449" w:hanging="600"/>
      </w:pPr>
      <w:rPr>
        <w:rFonts w:hint="default"/>
        <w:lang w:val="en-US" w:eastAsia="zh-CN" w:bidi="ar-SA"/>
      </w:rPr>
    </w:lvl>
    <w:lvl w:ilvl="4">
      <w:numFmt w:val="bullet"/>
      <w:lvlText w:val="•"/>
      <w:lvlJc w:val="left"/>
      <w:pPr>
        <w:ind w:left="4466" w:hanging="600"/>
      </w:pPr>
      <w:rPr>
        <w:rFonts w:hint="default"/>
        <w:lang w:val="en-US" w:eastAsia="zh-CN" w:bidi="ar-SA"/>
      </w:rPr>
    </w:lvl>
    <w:lvl w:ilvl="5">
      <w:numFmt w:val="bullet"/>
      <w:lvlText w:val="•"/>
      <w:lvlJc w:val="left"/>
      <w:pPr>
        <w:ind w:left="5483" w:hanging="600"/>
      </w:pPr>
      <w:rPr>
        <w:rFonts w:hint="default"/>
        <w:lang w:val="en-US" w:eastAsia="zh-CN" w:bidi="ar-SA"/>
      </w:rPr>
    </w:lvl>
    <w:lvl w:ilvl="6">
      <w:numFmt w:val="bullet"/>
      <w:lvlText w:val="•"/>
      <w:lvlJc w:val="left"/>
      <w:pPr>
        <w:ind w:left="6499" w:hanging="600"/>
      </w:pPr>
      <w:rPr>
        <w:rFonts w:hint="default"/>
        <w:lang w:val="en-US" w:eastAsia="zh-CN" w:bidi="ar-SA"/>
      </w:rPr>
    </w:lvl>
    <w:lvl w:ilvl="7">
      <w:numFmt w:val="bullet"/>
      <w:lvlText w:val="•"/>
      <w:lvlJc w:val="left"/>
      <w:pPr>
        <w:ind w:left="7516" w:hanging="600"/>
      </w:pPr>
      <w:rPr>
        <w:rFonts w:hint="default"/>
        <w:lang w:val="en-US" w:eastAsia="zh-CN" w:bidi="ar-SA"/>
      </w:rPr>
    </w:lvl>
    <w:lvl w:ilvl="8">
      <w:numFmt w:val="bullet"/>
      <w:lvlText w:val="•"/>
      <w:lvlJc w:val="left"/>
      <w:pPr>
        <w:ind w:left="8532" w:hanging="600"/>
      </w:pPr>
      <w:rPr>
        <w:rFonts w:hint="default"/>
        <w:lang w:val="en-US" w:eastAsia="zh-CN" w:bidi="ar-SA"/>
      </w:rPr>
    </w:lvl>
  </w:abstractNum>
  <w:abstractNum w:abstractNumId="40" w15:restartNumberingAfterBreak="0">
    <w:nsid w:val="78941C30"/>
    <w:multiLevelType w:val="hybridMultilevel"/>
    <w:tmpl w:val="0032C3D4"/>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15:restartNumberingAfterBreak="0">
    <w:nsid w:val="7C246926"/>
    <w:multiLevelType w:val="multilevel"/>
    <w:tmpl w:val="7C246926"/>
    <w:lvl w:ilvl="0">
      <w:start w:val="25"/>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531"/>
      </w:pPr>
      <w:rPr>
        <w:rFonts w:ascii="宋体" w:eastAsia="宋体" w:hAnsi="宋体" w:cs="宋体" w:hint="default"/>
        <w:w w:val="97"/>
        <w:sz w:val="24"/>
        <w:szCs w:val="24"/>
        <w:lang w:val="en-US" w:eastAsia="zh-CN" w:bidi="ar-SA"/>
      </w:rPr>
    </w:lvl>
    <w:lvl w:ilvl="2">
      <w:numFmt w:val="bullet"/>
      <w:lvlText w:val="•"/>
      <w:lvlJc w:val="left"/>
      <w:pPr>
        <w:ind w:left="940" w:hanging="531"/>
      </w:pPr>
      <w:rPr>
        <w:rFonts w:hint="default"/>
        <w:lang w:val="en-US" w:eastAsia="zh-CN" w:bidi="ar-SA"/>
      </w:rPr>
    </w:lvl>
    <w:lvl w:ilvl="3">
      <w:numFmt w:val="bullet"/>
      <w:lvlText w:val="•"/>
      <w:lvlJc w:val="left"/>
      <w:pPr>
        <w:ind w:left="1240" w:hanging="531"/>
      </w:pPr>
      <w:rPr>
        <w:rFonts w:hint="default"/>
        <w:lang w:val="en-US" w:eastAsia="zh-CN" w:bidi="ar-SA"/>
      </w:rPr>
    </w:lvl>
    <w:lvl w:ilvl="4">
      <w:numFmt w:val="bullet"/>
      <w:lvlText w:val="•"/>
      <w:lvlJc w:val="left"/>
      <w:pPr>
        <w:ind w:left="2572" w:hanging="531"/>
      </w:pPr>
      <w:rPr>
        <w:rFonts w:hint="default"/>
        <w:lang w:val="en-US" w:eastAsia="zh-CN" w:bidi="ar-SA"/>
      </w:rPr>
    </w:lvl>
    <w:lvl w:ilvl="5">
      <w:numFmt w:val="bullet"/>
      <w:lvlText w:val="•"/>
      <w:lvlJc w:val="left"/>
      <w:pPr>
        <w:ind w:left="3904" w:hanging="531"/>
      </w:pPr>
      <w:rPr>
        <w:rFonts w:hint="default"/>
        <w:lang w:val="en-US" w:eastAsia="zh-CN" w:bidi="ar-SA"/>
      </w:rPr>
    </w:lvl>
    <w:lvl w:ilvl="6">
      <w:numFmt w:val="bullet"/>
      <w:lvlText w:val="•"/>
      <w:lvlJc w:val="left"/>
      <w:pPr>
        <w:ind w:left="5236" w:hanging="531"/>
      </w:pPr>
      <w:rPr>
        <w:rFonts w:hint="default"/>
        <w:lang w:val="en-US" w:eastAsia="zh-CN" w:bidi="ar-SA"/>
      </w:rPr>
    </w:lvl>
    <w:lvl w:ilvl="7">
      <w:numFmt w:val="bullet"/>
      <w:lvlText w:val="•"/>
      <w:lvlJc w:val="left"/>
      <w:pPr>
        <w:ind w:left="6569" w:hanging="531"/>
      </w:pPr>
      <w:rPr>
        <w:rFonts w:hint="default"/>
        <w:lang w:val="en-US" w:eastAsia="zh-CN" w:bidi="ar-SA"/>
      </w:rPr>
    </w:lvl>
    <w:lvl w:ilvl="8">
      <w:numFmt w:val="bullet"/>
      <w:lvlText w:val="•"/>
      <w:lvlJc w:val="left"/>
      <w:pPr>
        <w:ind w:left="7901" w:hanging="531"/>
      </w:pPr>
      <w:rPr>
        <w:rFonts w:hint="default"/>
        <w:lang w:val="en-US" w:eastAsia="zh-CN" w:bidi="ar-SA"/>
      </w:rPr>
    </w:lvl>
  </w:abstractNum>
  <w:num w:numId="1">
    <w:abstractNumId w:val="31"/>
  </w:num>
  <w:num w:numId="2">
    <w:abstractNumId w:val="18"/>
  </w:num>
  <w:num w:numId="3">
    <w:abstractNumId w:val="12"/>
  </w:num>
  <w:num w:numId="4">
    <w:abstractNumId w:val="0"/>
  </w:num>
  <w:num w:numId="5">
    <w:abstractNumId w:val="22"/>
  </w:num>
  <w:num w:numId="6">
    <w:abstractNumId w:val="33"/>
  </w:num>
  <w:num w:numId="7">
    <w:abstractNumId w:val="6"/>
  </w:num>
  <w:num w:numId="8">
    <w:abstractNumId w:val="30"/>
  </w:num>
  <w:num w:numId="9">
    <w:abstractNumId w:val="11"/>
  </w:num>
  <w:num w:numId="10">
    <w:abstractNumId w:val="20"/>
  </w:num>
  <w:num w:numId="11">
    <w:abstractNumId w:val="10"/>
  </w:num>
  <w:num w:numId="12">
    <w:abstractNumId w:val="9"/>
  </w:num>
  <w:num w:numId="13">
    <w:abstractNumId w:val="2"/>
  </w:num>
  <w:num w:numId="14">
    <w:abstractNumId w:val="29"/>
  </w:num>
  <w:num w:numId="15">
    <w:abstractNumId w:val="35"/>
  </w:num>
  <w:num w:numId="16">
    <w:abstractNumId w:val="16"/>
  </w:num>
  <w:num w:numId="17">
    <w:abstractNumId w:val="27"/>
  </w:num>
  <w:num w:numId="18">
    <w:abstractNumId w:val="4"/>
  </w:num>
  <w:num w:numId="19">
    <w:abstractNumId w:val="41"/>
  </w:num>
  <w:num w:numId="20">
    <w:abstractNumId w:val="14"/>
  </w:num>
  <w:num w:numId="21">
    <w:abstractNumId w:val="39"/>
  </w:num>
  <w:num w:numId="22">
    <w:abstractNumId w:val="5"/>
  </w:num>
  <w:num w:numId="23">
    <w:abstractNumId w:val="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3"/>
  </w:num>
  <w:num w:numId="26">
    <w:abstractNumId w:val="23"/>
  </w:num>
  <w:num w:numId="27">
    <w:abstractNumId w:val="32"/>
  </w:num>
  <w:num w:numId="28">
    <w:abstractNumId w:val="8"/>
  </w:num>
  <w:num w:numId="29">
    <w:abstractNumId w:val="1"/>
  </w:num>
  <w:num w:numId="30">
    <w:abstractNumId w:val="21"/>
  </w:num>
  <w:num w:numId="31">
    <w:abstractNumId w:val="26"/>
  </w:num>
  <w:num w:numId="32">
    <w:abstractNumId w:val="38"/>
  </w:num>
  <w:num w:numId="33">
    <w:abstractNumId w:val="13"/>
  </w:num>
  <w:num w:numId="34">
    <w:abstractNumId w:val="34"/>
  </w:num>
  <w:num w:numId="35">
    <w:abstractNumId w:val="25"/>
  </w:num>
  <w:num w:numId="36">
    <w:abstractNumId w:val="17"/>
  </w:num>
  <w:num w:numId="37">
    <w:abstractNumId w:val="15"/>
  </w:num>
  <w:num w:numId="38">
    <w:abstractNumId w:val="36"/>
  </w:num>
  <w:num w:numId="39">
    <w:abstractNumId w:val="19"/>
  </w:num>
  <w:num w:numId="40">
    <w:abstractNumId w:val="40"/>
  </w:num>
  <w:num w:numId="41">
    <w:abstractNumId w:val="2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ZlNjAzNTY4ZjM2ZGNlYjJkNzRjYjUxYTlmZjE2MjAifQ=="/>
  </w:docVars>
  <w:rsids>
    <w:rsidRoot w:val="00570CEF"/>
    <w:rsid w:val="000123DF"/>
    <w:rsid w:val="00073743"/>
    <w:rsid w:val="000A47D5"/>
    <w:rsid w:val="00100F05"/>
    <w:rsid w:val="001073E9"/>
    <w:rsid w:val="0018540E"/>
    <w:rsid w:val="0019560D"/>
    <w:rsid w:val="001A177E"/>
    <w:rsid w:val="001F2768"/>
    <w:rsid w:val="001F4304"/>
    <w:rsid w:val="00212176"/>
    <w:rsid w:val="00214A28"/>
    <w:rsid w:val="00282EF2"/>
    <w:rsid w:val="002B088D"/>
    <w:rsid w:val="002B4E05"/>
    <w:rsid w:val="002C2077"/>
    <w:rsid w:val="002C41E0"/>
    <w:rsid w:val="002C7592"/>
    <w:rsid w:val="00351E19"/>
    <w:rsid w:val="003857C8"/>
    <w:rsid w:val="003A1AF3"/>
    <w:rsid w:val="00431B31"/>
    <w:rsid w:val="004D49E0"/>
    <w:rsid w:val="004E2CFD"/>
    <w:rsid w:val="00502D8D"/>
    <w:rsid w:val="005052FE"/>
    <w:rsid w:val="00532B5F"/>
    <w:rsid w:val="00561223"/>
    <w:rsid w:val="00570CEF"/>
    <w:rsid w:val="00572232"/>
    <w:rsid w:val="0057735A"/>
    <w:rsid w:val="0059683A"/>
    <w:rsid w:val="00610425"/>
    <w:rsid w:val="006167B2"/>
    <w:rsid w:val="00673530"/>
    <w:rsid w:val="00695330"/>
    <w:rsid w:val="006B0B14"/>
    <w:rsid w:val="006C7994"/>
    <w:rsid w:val="006D1E69"/>
    <w:rsid w:val="006D4F29"/>
    <w:rsid w:val="00705BFB"/>
    <w:rsid w:val="0073381B"/>
    <w:rsid w:val="00747352"/>
    <w:rsid w:val="00757CF1"/>
    <w:rsid w:val="00764143"/>
    <w:rsid w:val="007D1DC5"/>
    <w:rsid w:val="00832D50"/>
    <w:rsid w:val="008F3EDD"/>
    <w:rsid w:val="00901C71"/>
    <w:rsid w:val="00933E47"/>
    <w:rsid w:val="009C673F"/>
    <w:rsid w:val="009F3B1F"/>
    <w:rsid w:val="00A40376"/>
    <w:rsid w:val="00A84C14"/>
    <w:rsid w:val="00A85C2C"/>
    <w:rsid w:val="00AC6266"/>
    <w:rsid w:val="00B30988"/>
    <w:rsid w:val="00B36B43"/>
    <w:rsid w:val="00B545C0"/>
    <w:rsid w:val="00B80647"/>
    <w:rsid w:val="00BC4B4E"/>
    <w:rsid w:val="00BE158A"/>
    <w:rsid w:val="00C367D8"/>
    <w:rsid w:val="00C543D0"/>
    <w:rsid w:val="00C8129F"/>
    <w:rsid w:val="00CC44E9"/>
    <w:rsid w:val="00D11B73"/>
    <w:rsid w:val="00D30182"/>
    <w:rsid w:val="00D6685F"/>
    <w:rsid w:val="00D86DC5"/>
    <w:rsid w:val="00DA1187"/>
    <w:rsid w:val="00DC1438"/>
    <w:rsid w:val="00EC4725"/>
    <w:rsid w:val="00F81279"/>
    <w:rsid w:val="00F82689"/>
    <w:rsid w:val="00FA0B1D"/>
    <w:rsid w:val="00FD33E3"/>
    <w:rsid w:val="03D54F40"/>
    <w:rsid w:val="08416F85"/>
    <w:rsid w:val="08D038AC"/>
    <w:rsid w:val="09B728F2"/>
    <w:rsid w:val="0E181D9C"/>
    <w:rsid w:val="11D52BB3"/>
    <w:rsid w:val="13306136"/>
    <w:rsid w:val="17723D20"/>
    <w:rsid w:val="2048406A"/>
    <w:rsid w:val="20F94E25"/>
    <w:rsid w:val="2131001B"/>
    <w:rsid w:val="23CD439C"/>
    <w:rsid w:val="25CC2853"/>
    <w:rsid w:val="2607143F"/>
    <w:rsid w:val="264E7D71"/>
    <w:rsid w:val="26F2471B"/>
    <w:rsid w:val="284F2D80"/>
    <w:rsid w:val="2DF4217A"/>
    <w:rsid w:val="32AC6406"/>
    <w:rsid w:val="34E6754E"/>
    <w:rsid w:val="379040FD"/>
    <w:rsid w:val="442535A5"/>
    <w:rsid w:val="559C2121"/>
    <w:rsid w:val="5BEF2984"/>
    <w:rsid w:val="5E835DDB"/>
    <w:rsid w:val="6B426C7B"/>
    <w:rsid w:val="6EA31D99"/>
    <w:rsid w:val="704E212C"/>
    <w:rsid w:val="70B24411"/>
    <w:rsid w:val="721C7D7E"/>
    <w:rsid w:val="77390118"/>
    <w:rsid w:val="77E9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89" fillcolor="white">
      <v:fill color="white"/>
    </o:shapedefaults>
    <o:shapelayout v:ext="edit">
      <o:idmap v:ext="edit" data="1"/>
    </o:shapelayout>
  </w:shapeDefaults>
  <w:decimalSymbol w:val="."/>
  <w:listSeparator w:val=","/>
  <w14:docId w14:val="11104963"/>
  <w15:docId w15:val="{0F7946E3-1350-4FFE-99DE-3154B48A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9"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1"/>
    <w:qFormat/>
    <w:pPr>
      <w:ind w:left="292"/>
      <w:outlineLvl w:val="0"/>
    </w:pPr>
    <w:rPr>
      <w:sz w:val="24"/>
      <w:szCs w:val="24"/>
    </w:rPr>
  </w:style>
  <w:style w:type="paragraph" w:styleId="20">
    <w:name w:val="heading 2"/>
    <w:basedOn w:val="a"/>
    <w:next w:val="a"/>
    <w:link w:val="21"/>
    <w:uiPriority w:val="9"/>
    <w:qFormat/>
    <w:pPr>
      <w:ind w:left="292"/>
      <w:outlineLvl w:val="1"/>
    </w:pPr>
    <w:rPr>
      <w:b/>
      <w:bCs/>
      <w:sz w:val="21"/>
      <w:szCs w:val="21"/>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4"/>
    <w:qFormat/>
    <w:pPr>
      <w:ind w:firstLine="480"/>
    </w:pPr>
    <w:rPr>
      <w:sz w:val="24"/>
    </w:rPr>
  </w:style>
  <w:style w:type="paragraph" w:styleId="a4">
    <w:name w:val="Normal Indent"/>
    <w:basedOn w:val="a"/>
    <w:uiPriority w:val="99"/>
    <w:qFormat/>
    <w:pPr>
      <w:spacing w:line="312" w:lineRule="atLeast"/>
      <w:ind w:firstLine="420"/>
      <w:jc w:val="both"/>
      <w:textAlignment w:val="baseline"/>
    </w:pPr>
    <w:rPr>
      <w:rFonts w:asciiTheme="minorHAnsi" w:eastAsiaTheme="minorEastAsia" w:hAnsiTheme="minorHAnsi"/>
      <w:sz w:val="24"/>
      <w:szCs w:val="24"/>
      <w:lang w:val="zh-CN" w:bidi="zh-CN"/>
    </w:rPr>
  </w:style>
  <w:style w:type="paragraph" w:styleId="a5">
    <w:name w:val="Body Text"/>
    <w:basedOn w:val="a"/>
    <w:uiPriority w:val="1"/>
    <w:qFormat/>
    <w:pPr>
      <w:spacing w:before="12"/>
    </w:pPr>
    <w:rPr>
      <w:sz w:val="21"/>
      <w:szCs w:val="21"/>
    </w:rPr>
  </w:style>
  <w:style w:type="paragraph" w:styleId="TOC3">
    <w:name w:val="toc 3"/>
    <w:basedOn w:val="a"/>
    <w:next w:val="a"/>
    <w:qFormat/>
    <w:pPr>
      <w:ind w:leftChars="400" w:left="84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rPr>
  </w:style>
  <w:style w:type="paragraph" w:styleId="aa">
    <w:name w:val="header"/>
    <w:basedOn w:val="a"/>
    <w:link w:val="ab"/>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389"/>
      <w:ind w:left="408"/>
    </w:pPr>
    <w:rPr>
      <w:sz w:val="32"/>
      <w:szCs w:val="32"/>
    </w:rPr>
  </w:style>
  <w:style w:type="paragraph" w:styleId="TOC2">
    <w:name w:val="toc 2"/>
    <w:basedOn w:val="a"/>
    <w:next w:val="a"/>
    <w:link w:val="TOC20"/>
    <w:pPr>
      <w:ind w:leftChars="200" w:left="420"/>
    </w:pPr>
  </w:style>
  <w:style w:type="paragraph" w:styleId="ac">
    <w:name w:val="Title"/>
    <w:basedOn w:val="a"/>
    <w:uiPriority w:val="1"/>
    <w:qFormat/>
    <w:pPr>
      <w:spacing w:before="379"/>
      <w:ind w:right="335"/>
      <w:jc w:val="center"/>
    </w:pPr>
    <w:rPr>
      <w:b/>
      <w:bCs/>
      <w:sz w:val="84"/>
      <w:szCs w:val="8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34"/>
    <w:qFormat/>
    <w:pPr>
      <w:ind w:left="408"/>
    </w:pPr>
  </w:style>
  <w:style w:type="paragraph" w:customStyle="1" w:styleId="TableParagraph">
    <w:name w:val="Table Paragraph"/>
    <w:basedOn w:val="a"/>
    <w:uiPriority w:val="1"/>
    <w:qFormat/>
  </w:style>
  <w:style w:type="character" w:customStyle="1" w:styleId="NormalCharacter">
    <w:name w:val="NormalCharacter"/>
    <w:qFormat/>
    <w:rPr>
      <w:rFonts w:ascii="宋体" w:eastAsia="宋体" w:hAnsi="宋体" w:cs="宋体"/>
      <w:sz w:val="22"/>
      <w:szCs w:val="22"/>
      <w:lang w:val="en-US" w:eastAsia="zh-CN" w:bidi="ar-SA"/>
    </w:rPr>
  </w:style>
  <w:style w:type="paragraph" w:customStyle="1" w:styleId="UserStyle0">
    <w:name w:val="UserStyle_0"/>
    <w:basedOn w:val="a"/>
    <w:qFormat/>
    <w:pPr>
      <w:spacing w:line="360" w:lineRule="auto"/>
      <w:ind w:firstLine="600"/>
      <w:jc w:val="both"/>
      <w:textAlignment w:val="baseline"/>
    </w:pPr>
    <w:rPr>
      <w:kern w:val="2"/>
      <w:sz w:val="30"/>
      <w:szCs w:val="30"/>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customStyle="1" w:styleId="Null">
    <w:name w:val="Null"/>
    <w:qFormat/>
    <w:pPr>
      <w:snapToGrid w:val="0"/>
      <w:textAlignment w:val="baseline"/>
    </w:pPr>
    <w:rPr>
      <w:rFonts w:ascii="Tahoma" w:eastAsia="微软雅黑" w:hAnsi="Tahoma" w:cstheme="minorBidi"/>
      <w:sz w:val="22"/>
      <w:szCs w:val="22"/>
    </w:rPr>
  </w:style>
  <w:style w:type="paragraph" w:customStyle="1" w:styleId="UserStyle71">
    <w:name w:val="UserStyle_71"/>
    <w:qFormat/>
    <w:pPr>
      <w:numPr>
        <w:ilvl w:val="3"/>
        <w:numId w:val="1"/>
      </w:numPr>
      <w:ind w:left="0" w:firstLineChars="200" w:firstLine="200"/>
      <w:jc w:val="both"/>
    </w:pPr>
    <w:rPr>
      <w:rFonts w:ascii="宋体" w:cstheme="minorBidi"/>
      <w:sz w:val="21"/>
    </w:rPr>
  </w:style>
  <w:style w:type="character" w:customStyle="1" w:styleId="a7">
    <w:name w:val="批注框文本 字符"/>
    <w:basedOn w:val="a0"/>
    <w:link w:val="a6"/>
    <w:qFormat/>
    <w:rPr>
      <w:rFonts w:ascii="宋体" w:hAnsi="宋体" w:cs="宋体"/>
      <w:sz w:val="18"/>
      <w:szCs w:val="18"/>
    </w:rPr>
  </w:style>
  <w:style w:type="character" w:customStyle="1" w:styleId="60">
    <w:name w:val="标题 6 字符"/>
    <w:basedOn w:val="a0"/>
    <w:link w:val="6"/>
    <w:semiHidden/>
    <w:qFormat/>
    <w:rPr>
      <w:rFonts w:asciiTheme="majorHAnsi" w:eastAsiaTheme="majorEastAsia" w:hAnsiTheme="majorHAnsi" w:cstheme="majorBidi"/>
      <w:b/>
      <w:bCs/>
      <w:sz w:val="24"/>
      <w:szCs w:val="24"/>
    </w:rPr>
  </w:style>
  <w:style w:type="paragraph" w:styleId="af0">
    <w:name w:val="No Spacing"/>
    <w:uiPriority w:val="1"/>
    <w:qFormat/>
    <w:pPr>
      <w:widowControl w:val="0"/>
      <w:jc w:val="both"/>
    </w:pPr>
    <w:rPr>
      <w:rFonts w:ascii="Calibri" w:hAnsi="Calibri"/>
      <w:kern w:val="2"/>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b">
    <w:name w:val="页眉 字符"/>
    <w:basedOn w:val="a0"/>
    <w:link w:val="aa"/>
    <w:uiPriority w:val="99"/>
    <w:qFormat/>
    <w:rPr>
      <w:rFonts w:ascii="宋体" w:hAnsi="宋体" w:cs="宋体"/>
      <w:sz w:val="18"/>
      <w:szCs w:val="22"/>
    </w:rPr>
  </w:style>
  <w:style w:type="character" w:customStyle="1" w:styleId="10">
    <w:name w:val="标题 1 字符"/>
    <w:link w:val="1"/>
    <w:uiPriority w:val="1"/>
    <w:qFormat/>
    <w:rPr>
      <w:sz w:val="24"/>
      <w:szCs w:val="24"/>
    </w:rPr>
  </w:style>
  <w:style w:type="character" w:customStyle="1" w:styleId="21">
    <w:name w:val="标题 2 字符"/>
    <w:basedOn w:val="a0"/>
    <w:link w:val="20"/>
    <w:uiPriority w:val="9"/>
    <w:qFormat/>
    <w:rPr>
      <w:rFonts w:ascii="宋体" w:hAnsi="宋体" w:cs="宋体"/>
      <w:b/>
      <w:bCs/>
      <w:sz w:val="21"/>
      <w:szCs w:val="21"/>
    </w:rPr>
  </w:style>
  <w:style w:type="character" w:customStyle="1" w:styleId="a9">
    <w:name w:val="页脚 字符"/>
    <w:basedOn w:val="a0"/>
    <w:link w:val="a8"/>
    <w:uiPriority w:val="99"/>
    <w:qFormat/>
    <w:rPr>
      <w:rFonts w:ascii="宋体" w:hAnsi="宋体" w:cs="宋体"/>
      <w:sz w:val="18"/>
      <w:szCs w:val="22"/>
    </w:rPr>
  </w:style>
  <w:style w:type="table" w:customStyle="1" w:styleId="11">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_Style 9"/>
    <w:basedOn w:val="a"/>
    <w:next w:val="af"/>
    <w:uiPriority w:val="34"/>
    <w:qFormat/>
    <w:pPr>
      <w:adjustRightInd w:val="0"/>
      <w:spacing w:after="120"/>
      <w:ind w:firstLineChars="200" w:firstLine="420"/>
    </w:pPr>
    <w:rPr>
      <w:rFonts w:ascii="Times New Roman" w:hAnsi="Times New Roman" w:cs="Times New Roman"/>
      <w:sz w:val="21"/>
      <w:szCs w:val="20"/>
    </w:rPr>
  </w:style>
  <w:style w:type="character" w:customStyle="1" w:styleId="TOC20">
    <w:name w:val="TOC 2 字符"/>
    <w:link w:val="TO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cgp-xinjiang.gov.cn/" TargetMode="Externa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44</Pages>
  <Words>4209</Words>
  <Characters>23992</Characters>
  <Application>Microsoft Office Word</Application>
  <DocSecurity>0</DocSecurity>
  <Lines>199</Lines>
  <Paragraphs>56</Paragraphs>
  <ScaleCrop>false</ScaleCrop>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am</cp:lastModifiedBy>
  <cp:revision>39</cp:revision>
  <cp:lastPrinted>2021-08-02T04:41:00Z</cp:lastPrinted>
  <dcterms:created xsi:type="dcterms:W3CDTF">2020-09-17T06:50:00Z</dcterms:created>
  <dcterms:modified xsi:type="dcterms:W3CDTF">2022-05-12T03:00:00Z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WPS 文字</vt:lpwstr>
  </property>
  <property fmtid="{D5CDD505-2E9C-101B-9397-08002B2CF9AE}" pid="4" name="LastSaved">
    <vt:filetime>2020-09-17T00:00:00Z</vt:filetime>
  </property>
  <property fmtid="{D5CDD505-2E9C-101B-9397-08002B2CF9AE}" pid="5" name="KSOProductBuildVer">
    <vt:lpwstr>2052-11.1.0.11636</vt:lpwstr>
  </property>
  <property fmtid="{D5CDD505-2E9C-101B-9397-08002B2CF9AE}" pid="6" name="ICV">
    <vt:lpwstr>D19A6A87C1994A93AD44946288D746AE</vt:lpwstr>
  </property>
</Properties>
</file>