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仿宋" w:hAnsi="仿宋" w:eastAsia="仿宋" w:cs="宋体"/>
          <w:color w:val="000000"/>
          <w:kern w:val="0"/>
          <w:sz w:val="24"/>
          <w:szCs w:val="24"/>
        </w:rPr>
      </w:pPr>
    </w:p>
    <w:p>
      <w:pPr>
        <w:jc w:val="center"/>
        <w:rPr>
          <w:rFonts w:ascii="仿宋" w:hAnsi="仿宋" w:eastAsia="仿宋" w:cs="宋体"/>
          <w:color w:val="000000"/>
          <w:kern w:val="0"/>
          <w:sz w:val="24"/>
          <w:szCs w:val="24"/>
        </w:rPr>
      </w:pPr>
    </w:p>
    <w:p>
      <w:pPr>
        <w:jc w:val="center"/>
        <w:rPr>
          <w:rFonts w:ascii="仿宋" w:hAnsi="仿宋" w:eastAsia="仿宋" w:cs="宋体"/>
          <w:color w:val="000000"/>
          <w:kern w:val="0"/>
          <w:sz w:val="24"/>
          <w:szCs w:val="24"/>
        </w:rPr>
      </w:pPr>
    </w:p>
    <w:p>
      <w:pPr>
        <w:spacing w:line="480" w:lineRule="auto"/>
        <w:jc w:val="center"/>
        <w:rPr>
          <w:rFonts w:ascii="仿宋" w:hAnsi="仿宋" w:eastAsia="仿宋"/>
          <w:b/>
          <w:bCs/>
          <w:sz w:val="36"/>
          <w:szCs w:val="36"/>
        </w:rPr>
      </w:pPr>
    </w:p>
    <w:p>
      <w:pPr>
        <w:spacing w:line="480" w:lineRule="auto"/>
        <w:jc w:val="center"/>
        <w:rPr>
          <w:rFonts w:ascii="仿宋" w:hAnsi="仿宋" w:eastAsia="仿宋"/>
          <w:b/>
          <w:bCs/>
          <w:sz w:val="36"/>
          <w:szCs w:val="36"/>
        </w:rPr>
      </w:pPr>
    </w:p>
    <w:p>
      <w:pPr>
        <w:spacing w:line="480" w:lineRule="auto"/>
        <w:jc w:val="center"/>
        <w:rPr>
          <w:rFonts w:ascii="仿宋" w:hAnsi="仿宋" w:eastAsia="仿宋"/>
          <w:b/>
          <w:bCs/>
          <w:sz w:val="44"/>
          <w:szCs w:val="44"/>
        </w:rPr>
      </w:pPr>
      <w:r>
        <w:rPr>
          <w:rFonts w:hint="eastAsia" w:ascii="仿宋" w:hAnsi="仿宋" w:eastAsia="仿宋"/>
          <w:b/>
          <w:bCs/>
          <w:sz w:val="44"/>
          <w:szCs w:val="44"/>
        </w:rPr>
        <w:t>竞争性磋商文件</w:t>
      </w:r>
    </w:p>
    <w:p>
      <w:pPr>
        <w:spacing w:line="480" w:lineRule="auto"/>
        <w:jc w:val="center"/>
        <w:rPr>
          <w:rFonts w:ascii="仿宋" w:hAnsi="仿宋" w:eastAsia="仿宋"/>
          <w:b/>
          <w:bCs/>
          <w:sz w:val="28"/>
          <w:szCs w:val="28"/>
        </w:rPr>
      </w:pPr>
      <w:r>
        <w:rPr>
          <w:rFonts w:hint="eastAsia" w:ascii="仿宋" w:hAnsi="仿宋" w:eastAsia="仿宋"/>
          <w:b/>
          <w:bCs/>
          <w:sz w:val="28"/>
          <w:szCs w:val="28"/>
        </w:rPr>
        <w:t>(项目编号：</w:t>
      </w:r>
      <w:r>
        <w:rPr>
          <w:rFonts w:ascii="仿宋" w:hAnsi="仿宋" w:eastAsia="仿宋"/>
          <w:b/>
          <w:bCs/>
          <w:sz w:val="28"/>
          <w:szCs w:val="28"/>
        </w:rPr>
        <w:t>XJDH-YKD20</w:t>
      </w:r>
      <w:r>
        <w:rPr>
          <w:rFonts w:hint="eastAsia" w:ascii="仿宋" w:hAnsi="仿宋" w:eastAsia="仿宋"/>
          <w:b/>
          <w:bCs/>
          <w:sz w:val="28"/>
          <w:szCs w:val="28"/>
        </w:rPr>
        <w:t>22-084)</w:t>
      </w:r>
    </w:p>
    <w:p>
      <w:pPr>
        <w:rPr>
          <w:rFonts w:ascii="仿宋" w:hAnsi="仿宋" w:eastAsia="仿宋"/>
          <w:b/>
          <w:bCs/>
          <w:sz w:val="28"/>
          <w:szCs w:val="28"/>
        </w:rPr>
      </w:pPr>
    </w:p>
    <w:p>
      <w:pPr>
        <w:rPr>
          <w:rFonts w:ascii="仿宋" w:hAnsi="仿宋" w:eastAsia="仿宋"/>
          <w:b/>
          <w:color w:val="000000"/>
        </w:rPr>
      </w:pPr>
    </w:p>
    <w:p>
      <w:pPr>
        <w:rPr>
          <w:rFonts w:ascii="仿宋" w:hAnsi="仿宋" w:eastAsia="仿宋"/>
          <w:b/>
          <w:color w:val="000000"/>
        </w:rPr>
      </w:pPr>
    </w:p>
    <w:p>
      <w:pPr>
        <w:rPr>
          <w:rFonts w:ascii="仿宋" w:hAnsi="仿宋" w:eastAsia="仿宋"/>
          <w:b/>
          <w:color w:val="000000"/>
        </w:rPr>
      </w:pPr>
    </w:p>
    <w:p>
      <w:pPr>
        <w:rPr>
          <w:rFonts w:ascii="仿宋" w:hAnsi="仿宋" w:eastAsia="仿宋"/>
          <w:b/>
          <w:color w:val="000000"/>
        </w:rPr>
      </w:pPr>
    </w:p>
    <w:p>
      <w:pPr>
        <w:rPr>
          <w:rFonts w:ascii="仿宋" w:hAnsi="仿宋" w:eastAsia="仿宋"/>
          <w:b/>
          <w:color w:val="000000"/>
        </w:rPr>
      </w:pPr>
    </w:p>
    <w:p>
      <w:pPr>
        <w:autoSpaceDE w:val="0"/>
        <w:autoSpaceDN w:val="0"/>
        <w:adjustRightInd w:val="0"/>
        <w:spacing w:line="360" w:lineRule="exact"/>
        <w:ind w:firstLine="413" w:firstLineChars="147"/>
        <w:rPr>
          <w:rFonts w:ascii="仿宋" w:hAnsi="仿宋" w:eastAsia="仿宋"/>
          <w:b/>
          <w:color w:val="000000"/>
          <w:sz w:val="28"/>
          <w:szCs w:val="28"/>
        </w:rPr>
      </w:pPr>
      <w:r>
        <w:rPr>
          <w:rFonts w:hint="eastAsia" w:ascii="仿宋" w:hAnsi="仿宋" w:eastAsia="仿宋"/>
          <w:b/>
          <w:color w:val="000000"/>
          <w:sz w:val="28"/>
          <w:szCs w:val="28"/>
        </w:rPr>
        <w:t>项目名称：新疆医科大学附属肿瘤医院核医学中心方案咨询服务项目</w:t>
      </w:r>
    </w:p>
    <w:p>
      <w:pPr>
        <w:autoSpaceDE w:val="0"/>
        <w:autoSpaceDN w:val="0"/>
        <w:adjustRightInd w:val="0"/>
        <w:spacing w:line="360" w:lineRule="exact"/>
        <w:ind w:firstLine="413" w:firstLineChars="147"/>
        <w:rPr>
          <w:rFonts w:ascii="仿宋" w:hAnsi="仿宋" w:eastAsia="仿宋"/>
          <w:b/>
          <w:color w:val="000000"/>
          <w:sz w:val="28"/>
          <w:szCs w:val="28"/>
        </w:rPr>
      </w:pPr>
    </w:p>
    <w:p>
      <w:pPr>
        <w:autoSpaceDE w:val="0"/>
        <w:autoSpaceDN w:val="0"/>
        <w:adjustRightInd w:val="0"/>
        <w:spacing w:line="360" w:lineRule="exact"/>
        <w:ind w:firstLine="413" w:firstLineChars="147"/>
        <w:rPr>
          <w:rFonts w:ascii="仿宋" w:hAnsi="仿宋" w:eastAsia="仿宋"/>
          <w:b/>
          <w:color w:val="000000"/>
          <w:sz w:val="28"/>
          <w:szCs w:val="28"/>
        </w:rPr>
      </w:pPr>
      <w:r>
        <w:rPr>
          <w:rFonts w:hint="eastAsia" w:ascii="仿宋" w:hAnsi="仿宋" w:eastAsia="仿宋"/>
          <w:b/>
          <w:color w:val="000000"/>
          <w:sz w:val="28"/>
          <w:szCs w:val="28"/>
        </w:rPr>
        <w:t>采购人（盖章）：新疆医科大学附属肿瘤医院</w:t>
      </w:r>
    </w:p>
    <w:p>
      <w:pPr>
        <w:autoSpaceDE w:val="0"/>
        <w:autoSpaceDN w:val="0"/>
        <w:adjustRightInd w:val="0"/>
        <w:spacing w:line="360" w:lineRule="exact"/>
        <w:ind w:firstLine="413" w:firstLineChars="147"/>
        <w:rPr>
          <w:rFonts w:ascii="仿宋" w:hAnsi="仿宋" w:eastAsia="仿宋"/>
          <w:b/>
          <w:color w:val="000000"/>
          <w:sz w:val="28"/>
          <w:szCs w:val="28"/>
        </w:rPr>
      </w:pPr>
      <w:r>
        <w:rPr>
          <w:rFonts w:hint="eastAsia" w:ascii="仿宋" w:hAnsi="仿宋" w:eastAsia="仿宋"/>
          <w:b/>
          <w:color w:val="000000"/>
          <w:sz w:val="28"/>
          <w:szCs w:val="28"/>
        </w:rPr>
        <w:t xml:space="preserve"> </w:t>
      </w:r>
    </w:p>
    <w:p>
      <w:pPr>
        <w:autoSpaceDE w:val="0"/>
        <w:autoSpaceDN w:val="0"/>
        <w:adjustRightInd w:val="0"/>
        <w:spacing w:line="360" w:lineRule="exact"/>
        <w:ind w:firstLine="413" w:firstLineChars="147"/>
        <w:rPr>
          <w:rFonts w:ascii="仿宋" w:hAnsi="仿宋" w:eastAsia="仿宋"/>
          <w:b/>
          <w:color w:val="000000"/>
          <w:sz w:val="28"/>
          <w:szCs w:val="28"/>
        </w:rPr>
      </w:pPr>
      <w:r>
        <w:rPr>
          <w:rFonts w:hint="eastAsia" w:ascii="仿宋" w:hAnsi="仿宋" w:eastAsia="仿宋"/>
          <w:b/>
          <w:color w:val="000000"/>
          <w:sz w:val="28"/>
          <w:szCs w:val="28"/>
        </w:rPr>
        <w:t>联系人：向征</w:t>
      </w:r>
    </w:p>
    <w:p>
      <w:pPr>
        <w:autoSpaceDE w:val="0"/>
        <w:autoSpaceDN w:val="0"/>
        <w:adjustRightInd w:val="0"/>
        <w:spacing w:line="360" w:lineRule="exact"/>
        <w:ind w:firstLine="413" w:firstLineChars="147"/>
        <w:rPr>
          <w:rFonts w:ascii="仿宋" w:hAnsi="仿宋" w:eastAsia="仿宋"/>
          <w:b/>
          <w:color w:val="000000"/>
          <w:sz w:val="28"/>
          <w:szCs w:val="28"/>
        </w:rPr>
      </w:pPr>
    </w:p>
    <w:p>
      <w:pPr>
        <w:autoSpaceDE w:val="0"/>
        <w:autoSpaceDN w:val="0"/>
        <w:adjustRightInd w:val="0"/>
        <w:spacing w:line="360" w:lineRule="exact"/>
        <w:ind w:firstLine="413" w:firstLineChars="147"/>
        <w:rPr>
          <w:rFonts w:ascii="仿宋" w:hAnsi="仿宋" w:eastAsia="仿宋"/>
          <w:b/>
          <w:color w:val="000000"/>
          <w:sz w:val="28"/>
          <w:szCs w:val="28"/>
        </w:rPr>
      </w:pPr>
      <w:r>
        <w:rPr>
          <w:rFonts w:hint="eastAsia" w:ascii="仿宋" w:hAnsi="仿宋" w:eastAsia="仿宋"/>
          <w:b/>
          <w:color w:val="000000"/>
          <w:sz w:val="28"/>
          <w:szCs w:val="28"/>
        </w:rPr>
        <w:t>电话：</w:t>
      </w:r>
      <w:r>
        <w:rPr>
          <w:rFonts w:ascii="仿宋" w:hAnsi="仿宋" w:eastAsia="仿宋"/>
          <w:b/>
          <w:color w:val="000000"/>
          <w:sz w:val="28"/>
          <w:szCs w:val="28"/>
        </w:rPr>
        <w:t>0991-</w:t>
      </w:r>
      <w:r>
        <w:rPr>
          <w:rFonts w:hint="eastAsia" w:ascii="仿宋" w:hAnsi="仿宋" w:eastAsia="仿宋"/>
          <w:b/>
          <w:color w:val="000000"/>
          <w:sz w:val="28"/>
          <w:szCs w:val="28"/>
        </w:rPr>
        <w:t>7819055</w:t>
      </w:r>
    </w:p>
    <w:p>
      <w:pPr>
        <w:autoSpaceDE w:val="0"/>
        <w:autoSpaceDN w:val="0"/>
        <w:adjustRightInd w:val="0"/>
        <w:ind w:firstLine="422" w:firstLineChars="150"/>
        <w:rPr>
          <w:rFonts w:ascii="仿宋" w:hAnsi="仿宋" w:eastAsia="仿宋" w:cs="宋体"/>
          <w:b/>
          <w:bCs/>
          <w:sz w:val="28"/>
          <w:szCs w:val="28"/>
        </w:rPr>
      </w:pPr>
      <w:r>
        <w:rPr>
          <w:rFonts w:hint="eastAsia" w:ascii="仿宋" w:hAnsi="仿宋" w:eastAsia="仿宋" w:cs="宋体"/>
          <w:b/>
          <w:bCs/>
          <w:sz w:val="28"/>
          <w:szCs w:val="28"/>
        </w:rPr>
        <w:t>—————————————————————————————</w:t>
      </w:r>
    </w:p>
    <w:p>
      <w:pPr>
        <w:autoSpaceDE w:val="0"/>
        <w:autoSpaceDN w:val="0"/>
        <w:adjustRightInd w:val="0"/>
        <w:spacing w:line="360" w:lineRule="exact"/>
        <w:ind w:firstLine="413" w:firstLineChars="147"/>
        <w:rPr>
          <w:rFonts w:ascii="仿宋" w:hAnsi="仿宋" w:eastAsia="仿宋"/>
          <w:b/>
          <w:color w:val="000000"/>
          <w:sz w:val="28"/>
          <w:szCs w:val="28"/>
        </w:rPr>
      </w:pPr>
      <w:r>
        <w:rPr>
          <w:rFonts w:hint="eastAsia" w:ascii="仿宋" w:hAnsi="仿宋" w:eastAsia="仿宋"/>
          <w:b/>
          <w:color w:val="000000"/>
          <w:sz w:val="28"/>
          <w:szCs w:val="28"/>
        </w:rPr>
        <w:t>招标代理机构（盖章）：新疆德鸿项目管理咨询有限公司</w:t>
      </w:r>
    </w:p>
    <w:p>
      <w:pPr>
        <w:autoSpaceDE w:val="0"/>
        <w:autoSpaceDN w:val="0"/>
        <w:adjustRightInd w:val="0"/>
        <w:spacing w:line="360" w:lineRule="exact"/>
        <w:ind w:firstLine="413" w:firstLineChars="147"/>
        <w:rPr>
          <w:rFonts w:ascii="仿宋" w:hAnsi="仿宋" w:eastAsia="仿宋"/>
          <w:b/>
          <w:color w:val="000000"/>
          <w:sz w:val="28"/>
          <w:szCs w:val="28"/>
        </w:rPr>
      </w:pPr>
    </w:p>
    <w:p>
      <w:pPr>
        <w:autoSpaceDE w:val="0"/>
        <w:autoSpaceDN w:val="0"/>
        <w:adjustRightInd w:val="0"/>
        <w:spacing w:line="360" w:lineRule="exact"/>
        <w:ind w:firstLine="413" w:firstLineChars="147"/>
        <w:rPr>
          <w:rFonts w:ascii="仿宋" w:hAnsi="仿宋" w:eastAsia="仿宋"/>
          <w:b/>
          <w:color w:val="000000"/>
          <w:sz w:val="28"/>
          <w:szCs w:val="28"/>
        </w:rPr>
      </w:pPr>
      <w:r>
        <w:rPr>
          <w:rFonts w:hint="eastAsia" w:ascii="仿宋" w:hAnsi="仿宋" w:eastAsia="仿宋"/>
          <w:b/>
          <w:color w:val="000000"/>
          <w:sz w:val="28"/>
          <w:szCs w:val="28"/>
        </w:rPr>
        <w:t xml:space="preserve">法人代表（盖章）： </w:t>
      </w:r>
    </w:p>
    <w:p>
      <w:pPr>
        <w:autoSpaceDE w:val="0"/>
        <w:autoSpaceDN w:val="0"/>
        <w:adjustRightInd w:val="0"/>
        <w:spacing w:line="360" w:lineRule="exact"/>
        <w:ind w:firstLine="413" w:firstLineChars="147"/>
        <w:rPr>
          <w:rFonts w:ascii="仿宋" w:hAnsi="仿宋" w:eastAsia="仿宋"/>
          <w:b/>
          <w:color w:val="000000"/>
          <w:sz w:val="28"/>
          <w:szCs w:val="28"/>
        </w:rPr>
      </w:pPr>
    </w:p>
    <w:p>
      <w:pPr>
        <w:autoSpaceDE w:val="0"/>
        <w:autoSpaceDN w:val="0"/>
        <w:adjustRightInd w:val="0"/>
        <w:spacing w:line="360" w:lineRule="exact"/>
        <w:ind w:firstLine="413" w:firstLineChars="147"/>
        <w:rPr>
          <w:rFonts w:ascii="仿宋" w:hAnsi="仿宋" w:eastAsia="仿宋"/>
          <w:b/>
          <w:color w:val="000000"/>
          <w:sz w:val="28"/>
          <w:szCs w:val="28"/>
        </w:rPr>
      </w:pPr>
      <w:r>
        <w:rPr>
          <w:rFonts w:hint="eastAsia" w:ascii="仿宋" w:hAnsi="仿宋" w:eastAsia="仿宋"/>
          <w:b/>
          <w:color w:val="000000"/>
          <w:sz w:val="28"/>
          <w:szCs w:val="28"/>
        </w:rPr>
        <w:t>联 系 人：吴楚、李娟娟</w:t>
      </w:r>
    </w:p>
    <w:p>
      <w:pPr>
        <w:autoSpaceDE w:val="0"/>
        <w:autoSpaceDN w:val="0"/>
        <w:adjustRightInd w:val="0"/>
        <w:spacing w:line="360" w:lineRule="exact"/>
        <w:ind w:firstLine="413" w:firstLineChars="147"/>
        <w:rPr>
          <w:rFonts w:ascii="仿宋" w:hAnsi="仿宋" w:eastAsia="仿宋"/>
          <w:b/>
          <w:color w:val="000000"/>
          <w:sz w:val="28"/>
          <w:szCs w:val="28"/>
        </w:rPr>
      </w:pPr>
    </w:p>
    <w:p>
      <w:pPr>
        <w:autoSpaceDE w:val="0"/>
        <w:autoSpaceDN w:val="0"/>
        <w:adjustRightInd w:val="0"/>
        <w:spacing w:line="360" w:lineRule="exact"/>
        <w:ind w:firstLine="413" w:firstLineChars="147"/>
        <w:rPr>
          <w:rFonts w:ascii="仿宋" w:hAnsi="仿宋" w:eastAsia="仿宋"/>
          <w:b/>
          <w:color w:val="000000"/>
          <w:sz w:val="28"/>
          <w:szCs w:val="28"/>
        </w:rPr>
      </w:pPr>
      <w:r>
        <w:rPr>
          <w:rFonts w:hint="eastAsia" w:ascii="仿宋" w:hAnsi="仿宋" w:eastAsia="仿宋"/>
          <w:b/>
          <w:color w:val="000000"/>
          <w:sz w:val="28"/>
          <w:szCs w:val="28"/>
        </w:rPr>
        <w:t>电    话：</w:t>
      </w:r>
      <w:r>
        <w:rPr>
          <w:rFonts w:hint="eastAsia" w:ascii="仿宋" w:hAnsi="仿宋" w:eastAsia="仿宋"/>
          <w:b/>
          <w:bCs/>
          <w:color w:val="000000"/>
          <w:sz w:val="28"/>
          <w:szCs w:val="28"/>
        </w:rPr>
        <w:t>0991-4833203</w:t>
      </w:r>
    </w:p>
    <w:p>
      <w:pPr>
        <w:autoSpaceDE w:val="0"/>
        <w:autoSpaceDN w:val="0"/>
        <w:adjustRightInd w:val="0"/>
        <w:spacing w:line="360" w:lineRule="exact"/>
        <w:ind w:firstLine="413" w:firstLineChars="147"/>
        <w:rPr>
          <w:rFonts w:ascii="仿宋" w:hAnsi="仿宋" w:eastAsia="仿宋"/>
          <w:b/>
          <w:color w:val="000000"/>
          <w:sz w:val="28"/>
          <w:szCs w:val="28"/>
        </w:rPr>
      </w:pPr>
    </w:p>
    <w:p>
      <w:pPr>
        <w:autoSpaceDE w:val="0"/>
        <w:autoSpaceDN w:val="0"/>
        <w:adjustRightInd w:val="0"/>
        <w:spacing w:line="360" w:lineRule="exact"/>
        <w:ind w:left="1679" w:leftChars="197" w:hanging="1265" w:hangingChars="450"/>
        <w:rPr>
          <w:rFonts w:ascii="仿宋" w:hAnsi="仿宋" w:eastAsia="仿宋"/>
          <w:b/>
          <w:color w:val="000000"/>
          <w:sz w:val="28"/>
          <w:szCs w:val="28"/>
        </w:rPr>
      </w:pPr>
      <w:r>
        <w:rPr>
          <w:rFonts w:hint="eastAsia" w:ascii="仿宋" w:hAnsi="仿宋" w:eastAsia="仿宋"/>
          <w:b/>
          <w:color w:val="000000"/>
          <w:sz w:val="28"/>
          <w:szCs w:val="28"/>
        </w:rPr>
        <w:t>联系地址：</w:t>
      </w:r>
      <w:r>
        <w:rPr>
          <w:rFonts w:ascii="仿宋" w:hAnsi="仿宋" w:eastAsia="仿宋"/>
          <w:b/>
          <w:color w:val="000000"/>
          <w:sz w:val="28"/>
          <w:szCs w:val="28"/>
        </w:rPr>
        <w:t>乌鲁木齐市沙依巴克区友好北路706号昊泰明慧园B座18楼1803室</w:t>
      </w:r>
    </w:p>
    <w:p>
      <w:pPr>
        <w:autoSpaceDE w:val="0"/>
        <w:autoSpaceDN w:val="0"/>
        <w:adjustRightInd w:val="0"/>
        <w:spacing w:line="400" w:lineRule="exact"/>
        <w:ind w:firstLine="354" w:firstLineChars="147"/>
        <w:rPr>
          <w:rFonts w:ascii="仿宋" w:hAnsi="仿宋" w:eastAsia="仿宋" w:cs="宋体"/>
          <w:b/>
          <w:sz w:val="24"/>
        </w:rPr>
      </w:pPr>
    </w:p>
    <w:p>
      <w:pPr>
        <w:pStyle w:val="20"/>
        <w:ind w:left="1275" w:leftChars="607" w:firstLine="2645" w:firstLineChars="1098"/>
        <w:rPr>
          <w:rFonts w:ascii="仿宋" w:hAnsi="仿宋" w:eastAsia="仿宋" w:cs="宋体"/>
          <w:b/>
          <w:color w:val="000000"/>
          <w:kern w:val="0"/>
          <w:sz w:val="24"/>
          <w:szCs w:val="24"/>
        </w:rPr>
      </w:pPr>
    </w:p>
    <w:p>
      <w:pPr>
        <w:pStyle w:val="20"/>
        <w:ind w:left="1275" w:leftChars="607" w:firstLine="2645" w:firstLineChars="1098"/>
        <w:rPr>
          <w:rFonts w:ascii="仿宋" w:hAnsi="仿宋" w:eastAsia="仿宋" w:cs="宋体"/>
          <w:b/>
          <w:color w:val="000000"/>
          <w:kern w:val="0"/>
          <w:sz w:val="24"/>
          <w:szCs w:val="24"/>
        </w:rPr>
      </w:pPr>
    </w:p>
    <w:p>
      <w:pPr>
        <w:widowControl/>
        <w:jc w:val="left"/>
        <w:rPr>
          <w:rFonts w:ascii="仿宋" w:hAnsi="仿宋" w:eastAsia="仿宋" w:cs="宋体"/>
          <w:b/>
          <w:color w:val="000000"/>
          <w:kern w:val="0"/>
          <w:sz w:val="24"/>
          <w:szCs w:val="24"/>
        </w:rPr>
      </w:pPr>
      <w:r>
        <w:rPr>
          <w:rFonts w:ascii="仿宋" w:hAnsi="仿宋" w:eastAsia="仿宋" w:cs="宋体"/>
          <w:b/>
          <w:color w:val="000000"/>
          <w:kern w:val="0"/>
          <w:sz w:val="24"/>
          <w:szCs w:val="24"/>
        </w:rPr>
        <w:br w:type="page"/>
      </w:r>
    </w:p>
    <w:p>
      <w:pPr>
        <w:widowControl/>
        <w:jc w:val="center"/>
        <w:rPr>
          <w:rFonts w:ascii="仿宋" w:hAnsi="仿宋" w:eastAsia="仿宋" w:cs="宋体"/>
          <w:color w:val="000000"/>
          <w:kern w:val="0"/>
          <w:sz w:val="28"/>
          <w:szCs w:val="28"/>
        </w:rPr>
      </w:pPr>
      <w:r>
        <w:rPr>
          <w:rFonts w:ascii="仿宋" w:hAnsi="仿宋" w:eastAsia="仿宋" w:cs="宋体"/>
          <w:b/>
          <w:color w:val="000000"/>
          <w:kern w:val="0"/>
          <w:sz w:val="28"/>
          <w:szCs w:val="28"/>
        </w:rPr>
        <w:br w:type="page"/>
      </w:r>
      <w:r>
        <w:rPr>
          <w:rFonts w:hint="eastAsia" w:ascii="仿宋" w:hAnsi="仿宋" w:eastAsia="仿宋" w:cs="宋体"/>
          <w:color w:val="000000"/>
          <w:kern w:val="0"/>
          <w:sz w:val="28"/>
          <w:szCs w:val="28"/>
        </w:rPr>
        <w:t>目  录</w:t>
      </w:r>
    </w:p>
    <w:p>
      <w:pPr>
        <w:widowControl/>
        <w:spacing w:line="480" w:lineRule="auto"/>
        <w:jc w:val="center"/>
        <w:rPr>
          <w:rFonts w:ascii="仿宋" w:hAnsi="仿宋" w:eastAsia="仿宋" w:cs="宋体"/>
          <w:color w:val="000000"/>
          <w:kern w:val="0"/>
          <w:sz w:val="28"/>
          <w:szCs w:val="28"/>
        </w:rPr>
      </w:pPr>
    </w:p>
    <w:p>
      <w:pPr>
        <w:widowControl/>
        <w:spacing w:line="480" w:lineRule="auto"/>
        <w:ind w:firstLine="283" w:firstLineChars="118"/>
        <w:jc w:val="left"/>
        <w:rPr>
          <w:rFonts w:ascii="仿宋" w:hAnsi="仿宋" w:eastAsia="仿宋" w:cs="宋体"/>
          <w:color w:val="000000"/>
          <w:kern w:val="0"/>
          <w:sz w:val="24"/>
          <w:szCs w:val="24"/>
        </w:rPr>
      </w:pPr>
      <w:r>
        <w:rPr>
          <w:rFonts w:hint="eastAsia" w:ascii="仿宋" w:hAnsi="仿宋" w:eastAsia="仿宋" w:cs="宋体"/>
          <w:color w:val="000000"/>
          <w:kern w:val="0"/>
          <w:sz w:val="24"/>
          <w:szCs w:val="24"/>
        </w:rPr>
        <w:t xml:space="preserve">1、第一章 </w:t>
      </w:r>
      <w:r>
        <w:rPr>
          <w:rFonts w:hint="eastAsia" w:ascii="仿宋" w:hAnsi="仿宋" w:eastAsia="仿宋" w:cs="宋体"/>
          <w:kern w:val="0"/>
          <w:sz w:val="24"/>
          <w:szCs w:val="24"/>
        </w:rPr>
        <w:t>磋商公告</w:t>
      </w:r>
      <w:r>
        <w:rPr>
          <w:rFonts w:ascii="仿宋" w:hAnsi="仿宋" w:eastAsia="仿宋" w:cs="宋体"/>
          <w:kern w:val="0"/>
          <w:sz w:val="24"/>
          <w:szCs w:val="24"/>
        </w:rPr>
        <w:t>…………………………………………………………</w:t>
      </w:r>
      <w:r>
        <w:rPr>
          <w:rFonts w:hint="eastAsia" w:ascii="仿宋" w:hAnsi="仿宋" w:eastAsia="仿宋" w:cs="宋体"/>
          <w:kern w:val="0"/>
          <w:sz w:val="24"/>
          <w:szCs w:val="24"/>
        </w:rPr>
        <w:t>4</w:t>
      </w:r>
    </w:p>
    <w:p>
      <w:pPr>
        <w:widowControl/>
        <w:spacing w:line="480" w:lineRule="auto"/>
        <w:ind w:firstLine="283" w:firstLineChars="118"/>
        <w:rPr>
          <w:rFonts w:ascii="仿宋" w:hAnsi="仿宋" w:eastAsia="仿宋" w:cs="宋体"/>
          <w:color w:val="000000"/>
          <w:kern w:val="0"/>
          <w:sz w:val="24"/>
          <w:szCs w:val="24"/>
        </w:rPr>
      </w:pPr>
      <w:r>
        <w:rPr>
          <w:rFonts w:hint="eastAsia" w:ascii="仿宋" w:hAnsi="仿宋" w:eastAsia="仿宋" w:cs="宋体"/>
          <w:color w:val="000000"/>
          <w:kern w:val="0"/>
          <w:sz w:val="24"/>
          <w:szCs w:val="24"/>
        </w:rPr>
        <w:t>2、第二章 磋商须知</w:t>
      </w:r>
      <w:r>
        <w:rPr>
          <w:rFonts w:ascii="仿宋" w:hAnsi="仿宋" w:eastAsia="仿宋" w:cs="宋体"/>
          <w:color w:val="000000"/>
          <w:kern w:val="0"/>
          <w:sz w:val="24"/>
          <w:szCs w:val="24"/>
        </w:rPr>
        <w:t>…………………………………………………………</w:t>
      </w:r>
      <w:r>
        <w:rPr>
          <w:rFonts w:hint="eastAsia" w:ascii="仿宋" w:hAnsi="仿宋" w:eastAsia="仿宋" w:cs="宋体"/>
          <w:color w:val="000000"/>
          <w:kern w:val="0"/>
          <w:sz w:val="24"/>
          <w:szCs w:val="24"/>
        </w:rPr>
        <w:t>6</w:t>
      </w:r>
    </w:p>
    <w:p>
      <w:pPr>
        <w:widowControl/>
        <w:spacing w:line="480" w:lineRule="auto"/>
        <w:ind w:firstLine="283" w:firstLineChars="118"/>
        <w:rPr>
          <w:rFonts w:ascii="仿宋" w:hAnsi="仿宋" w:eastAsia="仿宋" w:cs="宋体"/>
          <w:color w:val="000000"/>
          <w:kern w:val="0"/>
          <w:sz w:val="24"/>
          <w:szCs w:val="24"/>
        </w:rPr>
      </w:pPr>
      <w:r>
        <w:rPr>
          <w:rFonts w:hint="eastAsia" w:ascii="仿宋" w:hAnsi="仿宋" w:eastAsia="仿宋" w:cs="宋体"/>
          <w:color w:val="000000"/>
          <w:kern w:val="0"/>
          <w:sz w:val="24"/>
          <w:szCs w:val="24"/>
        </w:rPr>
        <w:t>3、第三章 磋商说明</w:t>
      </w:r>
      <w:r>
        <w:rPr>
          <w:rFonts w:ascii="仿宋" w:hAnsi="仿宋" w:eastAsia="仿宋" w:cs="宋体"/>
          <w:color w:val="000000"/>
          <w:kern w:val="0"/>
          <w:sz w:val="24"/>
          <w:szCs w:val="24"/>
        </w:rPr>
        <w:t>…………………………………………………………</w:t>
      </w:r>
      <w:r>
        <w:rPr>
          <w:rFonts w:hint="eastAsia" w:ascii="仿宋" w:hAnsi="仿宋" w:eastAsia="仿宋" w:cs="宋体"/>
          <w:color w:val="000000"/>
          <w:kern w:val="0"/>
          <w:sz w:val="24"/>
          <w:szCs w:val="24"/>
        </w:rPr>
        <w:t>8</w:t>
      </w:r>
    </w:p>
    <w:p>
      <w:pPr>
        <w:widowControl/>
        <w:spacing w:line="480" w:lineRule="auto"/>
        <w:ind w:firstLine="283" w:firstLineChars="118"/>
        <w:rPr>
          <w:rFonts w:ascii="仿宋" w:hAnsi="仿宋" w:eastAsia="仿宋" w:cs="宋体"/>
          <w:color w:val="000000"/>
          <w:kern w:val="0"/>
          <w:sz w:val="24"/>
          <w:szCs w:val="24"/>
        </w:rPr>
      </w:pPr>
      <w:r>
        <w:rPr>
          <w:rFonts w:hint="eastAsia" w:ascii="仿宋" w:hAnsi="仿宋" w:eastAsia="仿宋" w:cs="宋体"/>
          <w:color w:val="000000"/>
          <w:kern w:val="0"/>
          <w:sz w:val="24"/>
          <w:szCs w:val="24"/>
        </w:rPr>
        <w:t>4、第四章 技术要求</w:t>
      </w:r>
      <w:r>
        <w:rPr>
          <w:rFonts w:ascii="仿宋" w:hAnsi="仿宋" w:eastAsia="仿宋" w:cs="宋体"/>
          <w:color w:val="000000"/>
          <w:kern w:val="0"/>
          <w:sz w:val="24"/>
          <w:szCs w:val="24"/>
        </w:rPr>
        <w:t>…………………………………………………………</w:t>
      </w:r>
      <w:r>
        <w:rPr>
          <w:rFonts w:hint="eastAsia" w:ascii="仿宋" w:hAnsi="仿宋" w:eastAsia="仿宋" w:cs="宋体"/>
          <w:color w:val="000000"/>
          <w:kern w:val="0"/>
          <w:sz w:val="24"/>
          <w:szCs w:val="24"/>
        </w:rPr>
        <w:t>22</w:t>
      </w:r>
    </w:p>
    <w:p>
      <w:pPr>
        <w:widowControl/>
        <w:spacing w:line="480" w:lineRule="auto"/>
        <w:ind w:firstLine="283" w:firstLineChars="118"/>
        <w:rPr>
          <w:rFonts w:ascii="仿宋" w:hAnsi="仿宋" w:eastAsia="仿宋" w:cs="宋体"/>
          <w:color w:val="000000"/>
          <w:kern w:val="0"/>
          <w:sz w:val="24"/>
          <w:szCs w:val="24"/>
        </w:rPr>
      </w:pPr>
      <w:r>
        <w:rPr>
          <w:rFonts w:hint="eastAsia" w:ascii="仿宋" w:hAnsi="仿宋" w:eastAsia="仿宋" w:cs="宋体"/>
          <w:color w:val="000000"/>
          <w:kern w:val="0"/>
          <w:sz w:val="24"/>
          <w:szCs w:val="24"/>
        </w:rPr>
        <w:t>5、第五章 合同</w:t>
      </w:r>
      <w:r>
        <w:rPr>
          <w:rFonts w:ascii="仿宋" w:hAnsi="仿宋" w:eastAsia="仿宋" w:cs="宋体"/>
          <w:color w:val="000000"/>
          <w:kern w:val="0"/>
          <w:sz w:val="24"/>
          <w:szCs w:val="24"/>
        </w:rPr>
        <w:t>………………………………………………………………</w:t>
      </w:r>
      <w:r>
        <w:rPr>
          <w:rFonts w:hint="eastAsia" w:ascii="仿宋" w:hAnsi="仿宋" w:eastAsia="仿宋" w:cs="宋体"/>
          <w:color w:val="000000"/>
          <w:kern w:val="0"/>
          <w:sz w:val="24"/>
          <w:szCs w:val="24"/>
        </w:rPr>
        <w:t>23</w:t>
      </w:r>
    </w:p>
    <w:p>
      <w:pPr>
        <w:widowControl/>
        <w:spacing w:line="480" w:lineRule="auto"/>
        <w:ind w:firstLine="283" w:firstLineChars="118"/>
        <w:rPr>
          <w:rFonts w:ascii="仿宋" w:hAnsi="仿宋" w:eastAsia="仿宋" w:cs="宋体"/>
          <w:color w:val="000000"/>
          <w:kern w:val="0"/>
          <w:sz w:val="24"/>
          <w:szCs w:val="24"/>
        </w:rPr>
      </w:pPr>
      <w:r>
        <w:rPr>
          <w:rFonts w:hint="eastAsia" w:ascii="仿宋" w:hAnsi="仿宋" w:eastAsia="仿宋" w:cs="宋体"/>
          <w:color w:val="000000"/>
          <w:kern w:val="0"/>
          <w:sz w:val="24"/>
          <w:szCs w:val="24"/>
        </w:rPr>
        <w:t>6、第六章 响应文件格式</w:t>
      </w:r>
      <w:r>
        <w:rPr>
          <w:rFonts w:ascii="仿宋" w:hAnsi="仿宋" w:eastAsia="仿宋" w:cs="宋体"/>
          <w:color w:val="000000"/>
          <w:kern w:val="0"/>
          <w:sz w:val="24"/>
          <w:szCs w:val="24"/>
        </w:rPr>
        <w:t>……………………………………………………</w:t>
      </w:r>
      <w:r>
        <w:rPr>
          <w:rFonts w:hint="eastAsia" w:ascii="仿宋" w:hAnsi="仿宋" w:eastAsia="仿宋" w:cs="宋体"/>
          <w:color w:val="000000"/>
          <w:kern w:val="0"/>
          <w:sz w:val="24"/>
          <w:szCs w:val="24"/>
        </w:rPr>
        <w:t>24</w:t>
      </w:r>
    </w:p>
    <w:p>
      <w:pPr>
        <w:widowControl/>
        <w:ind w:firstLine="332" w:firstLineChars="118"/>
        <w:rPr>
          <w:rFonts w:ascii="仿宋" w:hAnsi="仿宋" w:eastAsia="仿宋" w:cs="宋体"/>
          <w:b/>
          <w:color w:val="000000"/>
          <w:kern w:val="0"/>
          <w:sz w:val="28"/>
          <w:szCs w:val="28"/>
        </w:rPr>
      </w:pPr>
    </w:p>
    <w:p>
      <w:pPr>
        <w:widowControl/>
        <w:rPr>
          <w:rFonts w:ascii="仿宋" w:hAnsi="仿宋" w:eastAsia="仿宋" w:cs="宋体"/>
          <w:b/>
          <w:color w:val="000000"/>
          <w:kern w:val="0"/>
          <w:sz w:val="28"/>
          <w:szCs w:val="28"/>
        </w:rPr>
      </w:pPr>
    </w:p>
    <w:p>
      <w:pPr>
        <w:widowControl/>
        <w:rPr>
          <w:rFonts w:ascii="仿宋" w:hAnsi="仿宋" w:eastAsia="仿宋" w:cs="宋体"/>
          <w:b/>
          <w:color w:val="000000"/>
          <w:kern w:val="0"/>
          <w:sz w:val="28"/>
          <w:szCs w:val="28"/>
        </w:rPr>
      </w:pPr>
    </w:p>
    <w:p>
      <w:pPr>
        <w:widowControl/>
        <w:jc w:val="left"/>
        <w:rPr>
          <w:rFonts w:ascii="仿宋" w:hAnsi="仿宋" w:eastAsia="仿宋" w:cs="宋体"/>
          <w:b/>
          <w:color w:val="000000"/>
          <w:kern w:val="0"/>
          <w:sz w:val="28"/>
          <w:szCs w:val="28"/>
        </w:rPr>
      </w:pPr>
      <w:r>
        <w:rPr>
          <w:rFonts w:ascii="仿宋" w:hAnsi="仿宋" w:eastAsia="仿宋" w:cs="宋体"/>
          <w:b/>
          <w:color w:val="000000"/>
          <w:kern w:val="0"/>
          <w:sz w:val="28"/>
          <w:szCs w:val="28"/>
        </w:rPr>
        <w:br w:type="page"/>
      </w:r>
    </w:p>
    <w:p>
      <w:pPr>
        <w:ind w:firstLine="419" w:firstLineChars="149"/>
        <w:jc w:val="center"/>
        <w:rPr>
          <w:rFonts w:ascii="仿宋" w:hAnsi="仿宋" w:eastAsia="仿宋" w:cs="宋体"/>
          <w:b/>
          <w:color w:val="000000"/>
          <w:kern w:val="0"/>
          <w:sz w:val="28"/>
          <w:szCs w:val="28"/>
        </w:rPr>
      </w:pPr>
      <w:r>
        <w:rPr>
          <w:rFonts w:hint="eastAsia" w:ascii="仿宋" w:hAnsi="仿宋" w:eastAsia="仿宋" w:cs="宋体"/>
          <w:b/>
          <w:color w:val="000000"/>
          <w:kern w:val="0"/>
          <w:sz w:val="28"/>
          <w:szCs w:val="28"/>
        </w:rPr>
        <w:t>第一章</w:t>
      </w:r>
      <w:r>
        <w:rPr>
          <w:rFonts w:hint="eastAsia" w:ascii="仿宋" w:hAnsi="仿宋" w:eastAsia="仿宋" w:cs="宋体"/>
          <w:b/>
          <w:kern w:val="0"/>
          <w:sz w:val="28"/>
          <w:szCs w:val="28"/>
        </w:rPr>
        <w:t xml:space="preserve"> 磋商公告</w:t>
      </w:r>
    </w:p>
    <w:p>
      <w:pPr>
        <w:widowControl/>
        <w:numPr>
          <w:ilvl w:val="0"/>
          <w:numId w:val="1"/>
        </w:numPr>
        <w:spacing w:line="360" w:lineRule="exact"/>
        <w:jc w:val="left"/>
        <w:rPr>
          <w:rFonts w:ascii="仿宋" w:hAnsi="仿宋" w:eastAsia="仿宋" w:cs="宋体"/>
          <w:kern w:val="0"/>
          <w:sz w:val="24"/>
          <w:szCs w:val="24"/>
        </w:rPr>
      </w:pPr>
      <w:r>
        <w:rPr>
          <w:rFonts w:hint="eastAsia" w:ascii="仿宋" w:hAnsi="仿宋" w:eastAsia="仿宋" w:cs="宋体"/>
          <w:b/>
          <w:bCs/>
          <w:kern w:val="0"/>
          <w:sz w:val="24"/>
          <w:szCs w:val="24"/>
        </w:rPr>
        <w:t>项目编号：</w:t>
      </w:r>
      <w:r>
        <w:rPr>
          <w:rFonts w:ascii="仿宋" w:hAnsi="仿宋" w:eastAsia="仿宋" w:cs="宋体"/>
          <w:kern w:val="0"/>
          <w:sz w:val="24"/>
          <w:szCs w:val="24"/>
        </w:rPr>
        <w:t>XJDH-YKD202</w:t>
      </w:r>
      <w:r>
        <w:rPr>
          <w:rFonts w:hint="eastAsia" w:ascii="仿宋" w:hAnsi="仿宋" w:eastAsia="仿宋" w:cs="宋体"/>
          <w:kern w:val="0"/>
          <w:sz w:val="24"/>
          <w:szCs w:val="24"/>
        </w:rPr>
        <w:t>2</w:t>
      </w:r>
      <w:r>
        <w:rPr>
          <w:rFonts w:ascii="仿宋" w:hAnsi="仿宋" w:eastAsia="仿宋" w:cs="宋体"/>
          <w:kern w:val="0"/>
          <w:sz w:val="24"/>
          <w:szCs w:val="24"/>
        </w:rPr>
        <w:t>-</w:t>
      </w:r>
      <w:r>
        <w:rPr>
          <w:rFonts w:hint="eastAsia" w:ascii="仿宋" w:hAnsi="仿宋" w:eastAsia="仿宋" w:cs="宋体"/>
          <w:kern w:val="0"/>
          <w:sz w:val="24"/>
          <w:szCs w:val="24"/>
        </w:rPr>
        <w:t>084</w:t>
      </w:r>
    </w:p>
    <w:p>
      <w:pPr>
        <w:widowControl/>
        <w:spacing w:line="360" w:lineRule="exact"/>
        <w:jc w:val="left"/>
        <w:rPr>
          <w:rFonts w:ascii="仿宋" w:hAnsi="仿宋" w:eastAsia="仿宋" w:cs="宋体"/>
          <w:color w:val="000000"/>
          <w:kern w:val="0"/>
          <w:sz w:val="24"/>
          <w:szCs w:val="24"/>
        </w:rPr>
      </w:pPr>
      <w:r>
        <w:rPr>
          <w:rFonts w:hint="eastAsia" w:ascii="仿宋" w:hAnsi="仿宋" w:eastAsia="仿宋" w:cs="宋体"/>
          <w:b/>
          <w:bCs/>
          <w:kern w:val="0"/>
          <w:sz w:val="24"/>
          <w:szCs w:val="24"/>
        </w:rPr>
        <w:t>二、采购组织类型：</w:t>
      </w:r>
      <w:r>
        <w:rPr>
          <w:rFonts w:hint="eastAsia" w:ascii="仿宋" w:hAnsi="仿宋" w:eastAsia="仿宋" w:cs="宋体"/>
          <w:bCs/>
          <w:kern w:val="0"/>
          <w:sz w:val="24"/>
          <w:szCs w:val="24"/>
        </w:rPr>
        <w:t>/</w:t>
      </w:r>
    </w:p>
    <w:p>
      <w:pPr>
        <w:widowControl/>
        <w:spacing w:line="360" w:lineRule="exact"/>
        <w:jc w:val="left"/>
        <w:rPr>
          <w:rFonts w:ascii="仿宋" w:hAnsi="仿宋" w:eastAsia="仿宋" w:cs="宋体"/>
          <w:kern w:val="0"/>
          <w:sz w:val="24"/>
          <w:szCs w:val="24"/>
        </w:rPr>
      </w:pPr>
      <w:r>
        <w:rPr>
          <w:rFonts w:hint="eastAsia" w:ascii="仿宋" w:hAnsi="仿宋" w:eastAsia="仿宋" w:cs="宋体"/>
          <w:b/>
          <w:bCs/>
          <w:kern w:val="0"/>
          <w:sz w:val="24"/>
          <w:szCs w:val="24"/>
        </w:rPr>
        <w:t>三、项目概况</w:t>
      </w:r>
    </w:p>
    <w:tbl>
      <w:tblPr>
        <w:tblStyle w:val="16"/>
        <w:tblW w:w="497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15" w:type="dxa"/>
          <w:left w:w="15" w:type="dxa"/>
          <w:bottom w:w="15" w:type="dxa"/>
          <w:right w:w="15" w:type="dxa"/>
        </w:tblCellMar>
      </w:tblPr>
      <w:tblGrid>
        <w:gridCol w:w="936"/>
        <w:gridCol w:w="3893"/>
        <w:gridCol w:w="2718"/>
        <w:gridCol w:w="243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751" w:hRule="atLeast"/>
          <w:jc w:val="center"/>
        </w:trPr>
        <w:tc>
          <w:tcPr>
            <w:tcW w:w="469" w:type="pct"/>
            <w:tcMar>
              <w:top w:w="75" w:type="dxa"/>
              <w:left w:w="150" w:type="dxa"/>
              <w:bottom w:w="75" w:type="dxa"/>
              <w:right w:w="150" w:type="dxa"/>
            </w:tcMar>
            <w:vAlign w:val="center"/>
          </w:tcPr>
          <w:p>
            <w:pPr>
              <w:widowControl/>
              <w:spacing w:line="360" w:lineRule="exact"/>
              <w:jc w:val="center"/>
              <w:rPr>
                <w:rFonts w:ascii="仿宋" w:hAnsi="仿宋" w:eastAsia="仿宋" w:cs="宋体"/>
                <w:kern w:val="0"/>
                <w:sz w:val="24"/>
                <w:szCs w:val="24"/>
              </w:rPr>
            </w:pPr>
            <w:r>
              <w:rPr>
                <w:rFonts w:ascii="仿宋" w:hAnsi="仿宋" w:eastAsia="仿宋" w:cs="宋体"/>
                <w:kern w:val="0"/>
                <w:sz w:val="24"/>
                <w:szCs w:val="24"/>
              </w:rPr>
              <w:t>标项序号</w:t>
            </w:r>
          </w:p>
        </w:tc>
        <w:tc>
          <w:tcPr>
            <w:tcW w:w="1949" w:type="pct"/>
            <w:tcMar>
              <w:top w:w="75" w:type="dxa"/>
              <w:left w:w="150" w:type="dxa"/>
              <w:bottom w:w="75" w:type="dxa"/>
              <w:right w:w="150" w:type="dxa"/>
            </w:tcMar>
            <w:vAlign w:val="center"/>
          </w:tcPr>
          <w:p>
            <w:pPr>
              <w:widowControl/>
              <w:spacing w:line="360" w:lineRule="exact"/>
              <w:jc w:val="center"/>
              <w:rPr>
                <w:rFonts w:ascii="仿宋" w:hAnsi="仿宋" w:eastAsia="仿宋" w:cs="宋体"/>
                <w:kern w:val="0"/>
                <w:sz w:val="24"/>
                <w:szCs w:val="24"/>
              </w:rPr>
            </w:pPr>
            <w:r>
              <w:rPr>
                <w:rFonts w:ascii="仿宋" w:hAnsi="仿宋" w:eastAsia="仿宋" w:cs="宋体"/>
                <w:kern w:val="0"/>
                <w:sz w:val="24"/>
                <w:szCs w:val="24"/>
              </w:rPr>
              <w:t>标项名称</w:t>
            </w:r>
          </w:p>
        </w:tc>
        <w:tc>
          <w:tcPr>
            <w:tcW w:w="1361" w:type="pct"/>
            <w:tcMar>
              <w:top w:w="75" w:type="dxa"/>
              <w:left w:w="150" w:type="dxa"/>
              <w:bottom w:w="75" w:type="dxa"/>
              <w:right w:w="150" w:type="dxa"/>
            </w:tcMar>
            <w:vAlign w:val="center"/>
          </w:tcPr>
          <w:p>
            <w:pPr>
              <w:widowControl/>
              <w:spacing w:line="360" w:lineRule="exact"/>
              <w:jc w:val="center"/>
              <w:rPr>
                <w:rFonts w:ascii="仿宋" w:hAnsi="仿宋" w:eastAsia="仿宋" w:cs="宋体"/>
                <w:kern w:val="0"/>
                <w:sz w:val="24"/>
                <w:szCs w:val="24"/>
              </w:rPr>
            </w:pPr>
            <w:r>
              <w:rPr>
                <w:rFonts w:ascii="仿宋" w:hAnsi="仿宋" w:eastAsia="仿宋" w:cs="宋体"/>
                <w:kern w:val="0"/>
                <w:sz w:val="24"/>
                <w:szCs w:val="24"/>
              </w:rPr>
              <w:t>预算金额(元)</w:t>
            </w:r>
          </w:p>
        </w:tc>
        <w:tc>
          <w:tcPr>
            <w:tcW w:w="1221" w:type="pct"/>
            <w:tcMar>
              <w:top w:w="75" w:type="dxa"/>
              <w:left w:w="150" w:type="dxa"/>
              <w:bottom w:w="75" w:type="dxa"/>
              <w:right w:w="150" w:type="dxa"/>
            </w:tcMar>
            <w:vAlign w:val="center"/>
          </w:tcPr>
          <w:p>
            <w:pPr>
              <w:widowControl/>
              <w:spacing w:line="360" w:lineRule="exact"/>
              <w:jc w:val="center"/>
              <w:rPr>
                <w:rFonts w:ascii="仿宋" w:hAnsi="仿宋" w:eastAsia="仿宋" w:cs="宋体"/>
                <w:kern w:val="0"/>
                <w:sz w:val="24"/>
                <w:szCs w:val="24"/>
              </w:rPr>
            </w:pPr>
            <w:r>
              <w:rPr>
                <w:rFonts w:ascii="仿宋" w:hAnsi="仿宋" w:eastAsia="仿宋" w:cs="宋体"/>
                <w:kern w:val="0"/>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751" w:hRule="atLeast"/>
          <w:jc w:val="center"/>
        </w:trPr>
        <w:tc>
          <w:tcPr>
            <w:tcW w:w="469" w:type="pct"/>
            <w:tcMar>
              <w:top w:w="75" w:type="dxa"/>
              <w:left w:w="150" w:type="dxa"/>
              <w:bottom w:w="75" w:type="dxa"/>
              <w:right w:w="150" w:type="dxa"/>
            </w:tcMar>
            <w:vAlign w:val="center"/>
          </w:tcPr>
          <w:p>
            <w:pPr>
              <w:widowControl/>
              <w:spacing w:line="360" w:lineRule="exact"/>
              <w:jc w:val="center"/>
              <w:rPr>
                <w:rFonts w:ascii="仿宋" w:hAnsi="仿宋" w:eastAsia="仿宋" w:cs="宋体"/>
                <w:kern w:val="0"/>
                <w:sz w:val="24"/>
                <w:szCs w:val="24"/>
              </w:rPr>
            </w:pPr>
            <w:r>
              <w:rPr>
                <w:rFonts w:ascii="仿宋" w:hAnsi="仿宋" w:eastAsia="仿宋" w:cs="宋体"/>
                <w:kern w:val="0"/>
                <w:sz w:val="24"/>
                <w:szCs w:val="24"/>
              </w:rPr>
              <w:t>1</w:t>
            </w:r>
          </w:p>
        </w:tc>
        <w:tc>
          <w:tcPr>
            <w:tcW w:w="1949" w:type="pct"/>
            <w:tcMar>
              <w:top w:w="75" w:type="dxa"/>
              <w:left w:w="150" w:type="dxa"/>
              <w:bottom w:w="75" w:type="dxa"/>
              <w:right w:w="150" w:type="dxa"/>
            </w:tcMar>
            <w:vAlign w:val="center"/>
          </w:tcPr>
          <w:p>
            <w:pPr>
              <w:widowControl/>
              <w:spacing w:line="360" w:lineRule="exact"/>
              <w:jc w:val="center"/>
              <w:rPr>
                <w:rFonts w:ascii="仿宋" w:hAnsi="仿宋" w:eastAsia="仿宋" w:cs="宋体"/>
                <w:kern w:val="0"/>
                <w:sz w:val="24"/>
                <w:szCs w:val="24"/>
              </w:rPr>
            </w:pPr>
            <w:r>
              <w:rPr>
                <w:rFonts w:hint="eastAsia" w:ascii="仿宋" w:hAnsi="仿宋" w:eastAsia="仿宋" w:cs="宋体"/>
                <w:kern w:val="0"/>
                <w:sz w:val="24"/>
                <w:szCs w:val="24"/>
              </w:rPr>
              <w:t>新疆医科大学附属肿瘤医院核医学中心方案咨询服务项目</w:t>
            </w:r>
          </w:p>
        </w:tc>
        <w:tc>
          <w:tcPr>
            <w:tcW w:w="1361" w:type="pct"/>
            <w:tcMar>
              <w:top w:w="75" w:type="dxa"/>
              <w:left w:w="150" w:type="dxa"/>
              <w:bottom w:w="75" w:type="dxa"/>
              <w:right w:w="150" w:type="dxa"/>
            </w:tcMar>
            <w:vAlign w:val="center"/>
          </w:tcPr>
          <w:p>
            <w:pPr>
              <w:widowControl/>
              <w:spacing w:line="360" w:lineRule="exact"/>
              <w:jc w:val="center"/>
              <w:rPr>
                <w:rFonts w:ascii="仿宋" w:hAnsi="仿宋" w:eastAsia="仿宋" w:cs="宋体"/>
                <w:kern w:val="0"/>
                <w:sz w:val="24"/>
                <w:szCs w:val="24"/>
              </w:rPr>
            </w:pPr>
            <w:r>
              <w:rPr>
                <w:rFonts w:hint="eastAsia" w:ascii="仿宋" w:hAnsi="仿宋" w:eastAsia="仿宋" w:cs="宋体"/>
                <w:kern w:val="0"/>
                <w:sz w:val="24"/>
                <w:szCs w:val="24"/>
              </w:rPr>
              <w:t>150000</w:t>
            </w:r>
            <w:r>
              <w:rPr>
                <w:rFonts w:ascii="仿宋" w:hAnsi="仿宋" w:eastAsia="仿宋" w:cs="宋体"/>
                <w:kern w:val="0"/>
                <w:sz w:val="24"/>
                <w:szCs w:val="24"/>
              </w:rPr>
              <w:t>.</w:t>
            </w:r>
            <w:r>
              <w:rPr>
                <w:rFonts w:hint="eastAsia" w:ascii="仿宋" w:hAnsi="仿宋" w:eastAsia="仿宋" w:cs="宋体"/>
                <w:kern w:val="0"/>
                <w:sz w:val="24"/>
                <w:szCs w:val="24"/>
              </w:rPr>
              <w:t>00</w:t>
            </w:r>
          </w:p>
        </w:tc>
        <w:tc>
          <w:tcPr>
            <w:tcW w:w="1221" w:type="pct"/>
            <w:tcMar>
              <w:top w:w="75" w:type="dxa"/>
              <w:left w:w="150" w:type="dxa"/>
              <w:bottom w:w="75" w:type="dxa"/>
              <w:right w:w="150" w:type="dxa"/>
            </w:tcMar>
            <w:vAlign w:val="center"/>
          </w:tcPr>
          <w:p>
            <w:pPr>
              <w:widowControl/>
              <w:spacing w:line="360" w:lineRule="exact"/>
              <w:jc w:val="center"/>
              <w:rPr>
                <w:rFonts w:ascii="仿宋" w:hAnsi="仿宋" w:eastAsia="仿宋" w:cs="宋体"/>
                <w:kern w:val="0"/>
                <w:sz w:val="24"/>
                <w:szCs w:val="24"/>
              </w:rPr>
            </w:pPr>
            <w:r>
              <w:rPr>
                <w:rFonts w:hint="eastAsia" w:ascii="仿宋" w:hAnsi="仿宋" w:eastAsia="仿宋" w:cs="宋体"/>
                <w:kern w:val="0"/>
                <w:sz w:val="24"/>
                <w:szCs w:val="24"/>
              </w:rPr>
              <w:t>详见磋商文件及技术参数要求</w:t>
            </w:r>
          </w:p>
        </w:tc>
      </w:tr>
    </w:tbl>
    <w:p>
      <w:pPr>
        <w:widowControl/>
        <w:spacing w:line="360" w:lineRule="exact"/>
        <w:jc w:val="left"/>
        <w:rPr>
          <w:rFonts w:ascii="仿宋" w:hAnsi="仿宋" w:eastAsia="仿宋" w:cs="宋体"/>
          <w:kern w:val="0"/>
          <w:sz w:val="24"/>
          <w:szCs w:val="24"/>
        </w:rPr>
      </w:pPr>
      <w:r>
        <w:rPr>
          <w:rFonts w:hint="eastAsia" w:ascii="仿宋" w:hAnsi="仿宋" w:eastAsia="仿宋" w:cs="宋体"/>
          <w:b/>
          <w:bCs/>
          <w:kern w:val="0"/>
          <w:sz w:val="24"/>
          <w:szCs w:val="24"/>
        </w:rPr>
        <w:t>四、供应商资格要求:</w:t>
      </w:r>
    </w:p>
    <w:p>
      <w:pPr>
        <w:widowControl/>
        <w:spacing w:line="360" w:lineRule="exact"/>
        <w:jc w:val="left"/>
        <w:rPr>
          <w:rFonts w:ascii="仿宋" w:hAnsi="仿宋" w:eastAsia="仿宋" w:cs="宋体"/>
          <w:kern w:val="0"/>
          <w:sz w:val="24"/>
          <w:szCs w:val="24"/>
        </w:rPr>
      </w:pPr>
      <w:r>
        <w:rPr>
          <w:rFonts w:hint="eastAsia" w:ascii="仿宋" w:hAnsi="仿宋" w:eastAsia="仿宋" w:cs="宋体"/>
          <w:kern w:val="0"/>
          <w:sz w:val="24"/>
          <w:szCs w:val="24"/>
        </w:rPr>
        <w:t>1).符合政府采购法第二十二条的规定；</w:t>
      </w:r>
    </w:p>
    <w:p>
      <w:pPr>
        <w:widowControl/>
        <w:spacing w:line="360" w:lineRule="exact"/>
        <w:jc w:val="left"/>
        <w:rPr>
          <w:rFonts w:ascii="仿宋" w:hAnsi="仿宋" w:eastAsia="仿宋" w:cs="宋体"/>
          <w:kern w:val="0"/>
          <w:sz w:val="24"/>
          <w:szCs w:val="24"/>
        </w:rPr>
      </w:pPr>
      <w:r>
        <w:rPr>
          <w:rFonts w:hint="eastAsia" w:ascii="仿宋" w:hAnsi="仿宋" w:eastAsia="仿宋" w:cs="宋体"/>
          <w:kern w:val="0"/>
          <w:sz w:val="24"/>
          <w:szCs w:val="24"/>
        </w:rPr>
        <w:t>2).供应商须是在中华人民共和国境内注册的具有独立法人资格的企业；</w:t>
      </w:r>
    </w:p>
    <w:p>
      <w:pPr>
        <w:widowControl/>
        <w:spacing w:line="360" w:lineRule="exact"/>
        <w:jc w:val="left"/>
        <w:rPr>
          <w:rFonts w:ascii="仿宋" w:hAnsi="仿宋" w:eastAsia="仿宋" w:cs="宋体"/>
          <w:kern w:val="0"/>
          <w:sz w:val="24"/>
          <w:szCs w:val="24"/>
        </w:rPr>
      </w:pPr>
      <w:r>
        <w:rPr>
          <w:rFonts w:hint="eastAsia" w:ascii="仿宋" w:hAnsi="仿宋" w:eastAsia="仿宋" w:cs="宋体"/>
          <w:kern w:val="0"/>
          <w:sz w:val="24"/>
          <w:szCs w:val="24"/>
        </w:rPr>
        <w:t>3). 供应商如在“信用中国”网站（www.creditchina.gov.cn)、中国政府采购网 （www.ccgp.gov.cn)等渠道查询后，列入失信被执行人、重大税收违法案件当事人名单、政府采购严重违法失信行为记录名单的，取消投标资格；</w:t>
      </w:r>
    </w:p>
    <w:p>
      <w:pPr>
        <w:widowControl/>
        <w:spacing w:line="360" w:lineRule="exact"/>
        <w:jc w:val="left"/>
        <w:rPr>
          <w:rFonts w:ascii="仿宋" w:hAnsi="仿宋" w:eastAsia="仿宋" w:cs="宋体"/>
          <w:kern w:val="0"/>
          <w:sz w:val="24"/>
          <w:szCs w:val="24"/>
        </w:rPr>
      </w:pPr>
      <w:r>
        <w:rPr>
          <w:rFonts w:hint="eastAsia" w:ascii="仿宋" w:hAnsi="仿宋" w:eastAsia="仿宋" w:cs="宋体"/>
          <w:kern w:val="0"/>
          <w:sz w:val="24"/>
          <w:szCs w:val="24"/>
        </w:rPr>
        <w:t>4）.参加磋商活动近三年内，无违法行为及不良业绩；</w:t>
      </w:r>
    </w:p>
    <w:p>
      <w:pPr>
        <w:widowControl/>
        <w:spacing w:line="360" w:lineRule="exact"/>
        <w:jc w:val="left"/>
        <w:rPr>
          <w:rFonts w:ascii="仿宋" w:hAnsi="仿宋" w:eastAsia="仿宋" w:cs="宋体"/>
          <w:kern w:val="0"/>
          <w:sz w:val="24"/>
          <w:szCs w:val="24"/>
        </w:rPr>
      </w:pPr>
      <w:r>
        <w:rPr>
          <w:rFonts w:hint="eastAsia" w:ascii="仿宋" w:hAnsi="仿宋" w:eastAsia="仿宋" w:cs="宋体"/>
          <w:kern w:val="0"/>
          <w:sz w:val="24"/>
          <w:szCs w:val="24"/>
        </w:rPr>
        <w:t>5）.法律、行政法规规定的其他条件；</w:t>
      </w:r>
    </w:p>
    <w:p>
      <w:pPr>
        <w:widowControl/>
        <w:spacing w:line="360" w:lineRule="exact"/>
        <w:jc w:val="left"/>
        <w:rPr>
          <w:rFonts w:ascii="仿宋" w:hAnsi="仿宋" w:eastAsia="仿宋" w:cs="宋体"/>
          <w:kern w:val="0"/>
          <w:sz w:val="24"/>
          <w:szCs w:val="24"/>
        </w:rPr>
      </w:pPr>
      <w:r>
        <w:rPr>
          <w:rFonts w:hint="eastAsia" w:ascii="仿宋" w:hAnsi="仿宋" w:eastAsia="仿宋" w:cs="宋体"/>
          <w:kern w:val="0"/>
          <w:sz w:val="24"/>
          <w:szCs w:val="24"/>
        </w:rPr>
        <w:t>6）.本次磋商不接受联合体响应。</w:t>
      </w:r>
    </w:p>
    <w:p>
      <w:pPr>
        <w:widowControl/>
        <w:spacing w:line="360" w:lineRule="exact"/>
        <w:jc w:val="left"/>
        <w:rPr>
          <w:rFonts w:ascii="仿宋" w:hAnsi="仿宋" w:eastAsia="仿宋" w:cs="宋体"/>
          <w:kern w:val="0"/>
          <w:sz w:val="24"/>
          <w:szCs w:val="24"/>
        </w:rPr>
      </w:pPr>
      <w:r>
        <w:rPr>
          <w:rFonts w:hint="eastAsia" w:ascii="仿宋" w:hAnsi="仿宋" w:eastAsia="仿宋" w:cs="宋体"/>
          <w:b/>
          <w:bCs/>
          <w:kern w:val="0"/>
          <w:sz w:val="24"/>
          <w:szCs w:val="24"/>
        </w:rPr>
        <w:t>五、磋商文件的报名/发售时间、地址、售价</w:t>
      </w:r>
    </w:p>
    <w:p>
      <w:pPr>
        <w:widowControl/>
        <w:spacing w:line="360" w:lineRule="exact"/>
        <w:jc w:val="left"/>
        <w:rPr>
          <w:rFonts w:ascii="仿宋" w:hAnsi="仿宋" w:eastAsia="仿宋" w:cs="宋体"/>
          <w:color w:val="FF0000"/>
          <w:kern w:val="0"/>
          <w:sz w:val="24"/>
          <w:szCs w:val="24"/>
        </w:rPr>
      </w:pPr>
      <w:r>
        <w:rPr>
          <w:rFonts w:hint="eastAsia" w:ascii="仿宋" w:hAnsi="仿宋" w:eastAsia="仿宋" w:cs="宋体"/>
          <w:b/>
          <w:bCs/>
          <w:kern w:val="0"/>
          <w:sz w:val="24"/>
          <w:szCs w:val="24"/>
        </w:rPr>
        <w:t>1． 报名（发售／获取）时间：</w:t>
      </w:r>
      <w:r>
        <w:rPr>
          <w:rFonts w:hint="eastAsia" w:ascii="仿宋" w:hAnsi="仿宋" w:eastAsia="仿宋" w:cs="宋体"/>
          <w:color w:val="FF0000"/>
          <w:kern w:val="0"/>
          <w:sz w:val="24"/>
          <w:szCs w:val="24"/>
        </w:rPr>
        <w:t>2022- 05 - 23        至 2022-05  -27</w:t>
      </w:r>
    </w:p>
    <w:p>
      <w:pPr>
        <w:widowControl/>
        <w:spacing w:line="360" w:lineRule="exact"/>
        <w:jc w:val="left"/>
        <w:rPr>
          <w:rFonts w:ascii="仿宋" w:hAnsi="仿宋" w:eastAsia="仿宋" w:cs="宋体"/>
          <w:kern w:val="0"/>
          <w:sz w:val="24"/>
          <w:szCs w:val="24"/>
        </w:rPr>
      </w:pPr>
      <w:r>
        <w:rPr>
          <w:rFonts w:hint="eastAsia" w:ascii="仿宋" w:hAnsi="仿宋" w:eastAsia="仿宋" w:cs="宋体"/>
          <w:b/>
          <w:bCs/>
          <w:kern w:val="0"/>
          <w:sz w:val="24"/>
          <w:szCs w:val="24"/>
        </w:rPr>
        <w:t>上午：</w:t>
      </w:r>
      <w:r>
        <w:rPr>
          <w:rFonts w:hint="eastAsia" w:ascii="仿宋" w:hAnsi="仿宋" w:eastAsia="仿宋" w:cs="宋体"/>
          <w:kern w:val="0"/>
          <w:sz w:val="24"/>
          <w:szCs w:val="24"/>
        </w:rPr>
        <w:t>10:30-13:30</w:t>
      </w:r>
    </w:p>
    <w:p>
      <w:pPr>
        <w:widowControl/>
        <w:spacing w:line="360" w:lineRule="exact"/>
        <w:jc w:val="left"/>
        <w:rPr>
          <w:rFonts w:ascii="仿宋" w:hAnsi="仿宋" w:eastAsia="仿宋" w:cs="宋体"/>
          <w:kern w:val="0"/>
          <w:sz w:val="24"/>
          <w:szCs w:val="24"/>
        </w:rPr>
      </w:pPr>
      <w:r>
        <w:rPr>
          <w:rFonts w:hint="eastAsia" w:ascii="仿宋" w:hAnsi="仿宋" w:eastAsia="仿宋" w:cs="宋体"/>
          <w:b/>
          <w:bCs/>
          <w:kern w:val="0"/>
          <w:sz w:val="24"/>
          <w:szCs w:val="24"/>
        </w:rPr>
        <w:t>下午：</w:t>
      </w:r>
      <w:r>
        <w:rPr>
          <w:rFonts w:hint="eastAsia" w:ascii="仿宋" w:hAnsi="仿宋" w:eastAsia="仿宋" w:cs="宋体"/>
          <w:kern w:val="0"/>
          <w:sz w:val="24"/>
          <w:szCs w:val="24"/>
        </w:rPr>
        <w:t>15:30-19:00</w:t>
      </w:r>
    </w:p>
    <w:p>
      <w:pPr>
        <w:widowControl/>
        <w:spacing w:line="360" w:lineRule="exact"/>
        <w:jc w:val="left"/>
        <w:rPr>
          <w:rFonts w:ascii="仿宋" w:hAnsi="仿宋" w:eastAsia="仿宋" w:cs="宋体"/>
          <w:kern w:val="0"/>
          <w:sz w:val="24"/>
          <w:szCs w:val="24"/>
        </w:rPr>
      </w:pPr>
      <w:r>
        <w:rPr>
          <w:rFonts w:hint="eastAsia" w:ascii="仿宋" w:hAnsi="仿宋" w:eastAsia="仿宋" w:cs="宋体"/>
          <w:b/>
          <w:bCs/>
          <w:kern w:val="0"/>
          <w:sz w:val="24"/>
          <w:szCs w:val="24"/>
        </w:rPr>
        <w:t>2．报名（发售／获取）地址：</w:t>
      </w:r>
      <w:r>
        <w:rPr>
          <w:rFonts w:hint="eastAsia" w:ascii="仿宋" w:hAnsi="仿宋" w:eastAsia="仿宋" w:cs="宋体"/>
          <w:kern w:val="0"/>
          <w:sz w:val="24"/>
          <w:szCs w:val="24"/>
        </w:rPr>
        <w:t>乌鲁木齐市友好北路昊泰明慧园B座18楼1803室</w:t>
      </w:r>
    </w:p>
    <w:p>
      <w:pPr>
        <w:widowControl/>
        <w:spacing w:line="360" w:lineRule="exact"/>
        <w:jc w:val="left"/>
        <w:rPr>
          <w:rFonts w:ascii="仿宋" w:hAnsi="仿宋" w:eastAsia="仿宋" w:cs="宋体"/>
          <w:kern w:val="0"/>
          <w:sz w:val="24"/>
          <w:szCs w:val="24"/>
        </w:rPr>
      </w:pPr>
      <w:r>
        <w:rPr>
          <w:rFonts w:hint="eastAsia" w:ascii="仿宋" w:hAnsi="仿宋" w:eastAsia="仿宋" w:cs="宋体"/>
          <w:b/>
          <w:bCs/>
          <w:kern w:val="0"/>
          <w:sz w:val="24"/>
          <w:szCs w:val="24"/>
        </w:rPr>
        <w:t>3．文件售价(元)：</w:t>
      </w:r>
      <w:r>
        <w:rPr>
          <w:rFonts w:hint="eastAsia" w:ascii="仿宋" w:hAnsi="仿宋" w:eastAsia="仿宋" w:cs="宋体"/>
          <w:kern w:val="0"/>
          <w:sz w:val="24"/>
          <w:szCs w:val="24"/>
        </w:rPr>
        <w:t>200元</w:t>
      </w:r>
    </w:p>
    <w:p>
      <w:pPr>
        <w:widowControl/>
        <w:spacing w:line="360" w:lineRule="exact"/>
        <w:jc w:val="left"/>
        <w:rPr>
          <w:rFonts w:ascii="仿宋" w:hAnsi="仿宋" w:eastAsia="仿宋" w:cs="宋体"/>
          <w:kern w:val="0"/>
          <w:sz w:val="24"/>
          <w:szCs w:val="24"/>
        </w:rPr>
      </w:pPr>
      <w:r>
        <w:rPr>
          <w:rFonts w:hint="eastAsia" w:ascii="仿宋" w:hAnsi="仿宋" w:eastAsia="仿宋" w:cs="宋体"/>
          <w:b/>
          <w:bCs/>
          <w:kern w:val="0"/>
          <w:sz w:val="24"/>
          <w:szCs w:val="24"/>
        </w:rPr>
        <w:t>4．供应商购买文件时应提交的资料：</w:t>
      </w:r>
      <w:r>
        <w:rPr>
          <w:rFonts w:hint="eastAsia" w:ascii="仿宋" w:hAnsi="仿宋" w:eastAsia="仿宋" w:cs="宋体"/>
          <w:kern w:val="0"/>
          <w:sz w:val="24"/>
          <w:szCs w:val="24"/>
        </w:rPr>
        <w:t>法人授权委托书、被委托人身份证、企业营业执照、资质证书、“信用中国”网站截图、中国政府采购网截图。以上证件需查验原件，并提供复印件（加盖公章）壹份到招标代理公司。</w:t>
      </w:r>
    </w:p>
    <w:p>
      <w:pPr>
        <w:widowControl/>
        <w:spacing w:line="360" w:lineRule="exact"/>
        <w:jc w:val="left"/>
        <w:rPr>
          <w:rFonts w:ascii="仿宋" w:hAnsi="仿宋" w:eastAsia="仿宋" w:cs="宋体"/>
          <w:kern w:val="0"/>
          <w:sz w:val="24"/>
          <w:szCs w:val="24"/>
        </w:rPr>
      </w:pPr>
      <w:r>
        <w:rPr>
          <w:rFonts w:hint="eastAsia" w:ascii="仿宋" w:hAnsi="仿宋" w:eastAsia="仿宋" w:cs="宋体"/>
          <w:kern w:val="0"/>
          <w:sz w:val="24"/>
          <w:szCs w:val="24"/>
        </w:rPr>
        <w:t>“信用中国”查询：进入“信用中国”首页，点击信用服务，查询失信被执行人、重大税收违法案件当事人名单、政府采购不良行为记录保存完整网页截图；进入“信用中国”首页，在信用信息输入单位名称查询并下载信用报告。</w:t>
      </w:r>
    </w:p>
    <w:p>
      <w:pPr>
        <w:widowControl/>
        <w:spacing w:line="360" w:lineRule="exact"/>
        <w:jc w:val="left"/>
        <w:rPr>
          <w:rFonts w:ascii="仿宋" w:hAnsi="仿宋" w:eastAsia="仿宋" w:cs="宋体"/>
          <w:kern w:val="0"/>
          <w:sz w:val="24"/>
          <w:szCs w:val="24"/>
        </w:rPr>
      </w:pPr>
      <w:r>
        <w:rPr>
          <w:rFonts w:hint="eastAsia" w:ascii="仿宋" w:hAnsi="仿宋" w:eastAsia="仿宋" w:cs="宋体"/>
          <w:kern w:val="0"/>
          <w:sz w:val="24"/>
          <w:szCs w:val="24"/>
        </w:rPr>
        <w:t>“中国政府采购网”查询：进入“中国政府采购网”首页，点击“政府采购严重违法失信行为记录名单”，输入单位名称，查询时间为2019年4月1日至今，截图须体现无异常记录内容，保存完整网页截图。</w:t>
      </w:r>
    </w:p>
    <w:p>
      <w:pPr>
        <w:widowControl/>
        <w:spacing w:line="360" w:lineRule="exact"/>
        <w:jc w:val="left"/>
        <w:rPr>
          <w:rFonts w:ascii="仿宋" w:hAnsi="仿宋" w:eastAsia="仿宋" w:cs="宋体"/>
          <w:kern w:val="0"/>
          <w:sz w:val="24"/>
          <w:szCs w:val="24"/>
        </w:rPr>
      </w:pPr>
      <w:r>
        <w:rPr>
          <w:rFonts w:hint="eastAsia" w:ascii="仿宋" w:hAnsi="仿宋" w:eastAsia="仿宋" w:cs="宋体"/>
          <w:b/>
          <w:bCs/>
          <w:kern w:val="0"/>
          <w:sz w:val="24"/>
          <w:szCs w:val="24"/>
        </w:rPr>
        <w:t>八、响应文件截止时间：</w:t>
      </w:r>
      <w:r>
        <w:rPr>
          <w:rFonts w:hint="eastAsia" w:ascii="仿宋" w:hAnsi="仿宋" w:eastAsia="仿宋" w:cs="宋体"/>
          <w:color w:val="FF0000"/>
          <w:kern w:val="0"/>
          <w:sz w:val="24"/>
          <w:szCs w:val="24"/>
        </w:rPr>
        <w:t>2022- 06-  02        16:00:00</w:t>
      </w:r>
    </w:p>
    <w:p>
      <w:pPr>
        <w:widowControl/>
        <w:spacing w:line="360" w:lineRule="exact"/>
        <w:jc w:val="left"/>
        <w:rPr>
          <w:rFonts w:ascii="仿宋" w:hAnsi="仿宋" w:eastAsia="仿宋" w:cs="宋体"/>
          <w:kern w:val="0"/>
          <w:sz w:val="24"/>
          <w:szCs w:val="24"/>
        </w:rPr>
      </w:pPr>
      <w:r>
        <w:rPr>
          <w:rFonts w:hint="eastAsia" w:ascii="仿宋" w:hAnsi="仿宋" w:eastAsia="仿宋" w:cs="宋体"/>
          <w:b/>
          <w:bCs/>
          <w:kern w:val="0"/>
          <w:sz w:val="24"/>
          <w:szCs w:val="24"/>
        </w:rPr>
        <w:t>九、响应文件递交地址：</w:t>
      </w:r>
      <w:r>
        <w:rPr>
          <w:rFonts w:hint="eastAsia" w:ascii="仿宋" w:hAnsi="仿宋" w:eastAsia="仿宋" w:cs="宋体"/>
          <w:bCs/>
          <w:kern w:val="0"/>
          <w:sz w:val="24"/>
          <w:szCs w:val="24"/>
        </w:rPr>
        <w:t>乌鲁木齐市天山区光明路59号时代广场B座28H</w:t>
      </w:r>
    </w:p>
    <w:p>
      <w:pPr>
        <w:widowControl/>
        <w:spacing w:line="360" w:lineRule="exact"/>
        <w:jc w:val="left"/>
        <w:rPr>
          <w:rFonts w:ascii="仿宋" w:hAnsi="仿宋" w:eastAsia="仿宋" w:cs="宋体"/>
          <w:b/>
          <w:bCs/>
          <w:kern w:val="0"/>
          <w:sz w:val="24"/>
          <w:szCs w:val="24"/>
        </w:rPr>
      </w:pPr>
      <w:r>
        <w:rPr>
          <w:rFonts w:hint="eastAsia" w:ascii="仿宋" w:hAnsi="仿宋" w:eastAsia="仿宋" w:cs="宋体"/>
          <w:b/>
          <w:bCs/>
          <w:kern w:val="0"/>
          <w:sz w:val="24"/>
          <w:szCs w:val="24"/>
        </w:rPr>
        <w:t>十、 保证金：</w:t>
      </w:r>
    </w:p>
    <w:tbl>
      <w:tblPr>
        <w:tblStyle w:val="16"/>
        <w:tblW w:w="519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
      <w:tblGrid>
        <w:gridCol w:w="743"/>
        <w:gridCol w:w="3085"/>
        <w:gridCol w:w="1691"/>
        <w:gridCol w:w="1539"/>
        <w:gridCol w:w="1612"/>
        <w:gridCol w:w="882"/>
        <w:gridCol w:w="8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650" w:hRule="atLeast"/>
          <w:jc w:val="center"/>
        </w:trPr>
        <w:tc>
          <w:tcPr>
            <w:tcW w:w="356" w:type="pct"/>
            <w:tcMar>
              <w:top w:w="75" w:type="dxa"/>
              <w:left w:w="150" w:type="dxa"/>
              <w:bottom w:w="75" w:type="dxa"/>
              <w:right w:w="150" w:type="dxa"/>
            </w:tcMar>
            <w:vAlign w:val="center"/>
          </w:tcPr>
          <w:p>
            <w:pPr>
              <w:widowControl/>
              <w:spacing w:line="360" w:lineRule="exact"/>
              <w:jc w:val="center"/>
              <w:rPr>
                <w:rFonts w:ascii="仿宋" w:hAnsi="仿宋" w:eastAsia="仿宋" w:cs="宋体"/>
                <w:kern w:val="0"/>
                <w:sz w:val="24"/>
                <w:szCs w:val="24"/>
              </w:rPr>
            </w:pPr>
            <w:r>
              <w:rPr>
                <w:rFonts w:ascii="仿宋" w:hAnsi="仿宋" w:eastAsia="仿宋" w:cs="宋体"/>
                <w:kern w:val="0"/>
                <w:sz w:val="24"/>
                <w:szCs w:val="24"/>
              </w:rPr>
              <w:t>序号</w:t>
            </w:r>
          </w:p>
        </w:tc>
        <w:tc>
          <w:tcPr>
            <w:tcW w:w="1479" w:type="pct"/>
            <w:tcMar>
              <w:top w:w="75" w:type="dxa"/>
              <w:left w:w="150" w:type="dxa"/>
              <w:bottom w:w="75" w:type="dxa"/>
              <w:right w:w="150" w:type="dxa"/>
            </w:tcMar>
            <w:vAlign w:val="center"/>
          </w:tcPr>
          <w:p>
            <w:pPr>
              <w:widowControl/>
              <w:spacing w:line="360" w:lineRule="exact"/>
              <w:jc w:val="center"/>
              <w:rPr>
                <w:rFonts w:ascii="仿宋" w:hAnsi="仿宋" w:eastAsia="仿宋" w:cs="宋体"/>
                <w:kern w:val="0"/>
                <w:sz w:val="24"/>
                <w:szCs w:val="24"/>
              </w:rPr>
            </w:pPr>
            <w:r>
              <w:rPr>
                <w:rFonts w:ascii="仿宋" w:hAnsi="仿宋" w:eastAsia="仿宋" w:cs="宋体"/>
                <w:kern w:val="0"/>
                <w:sz w:val="24"/>
                <w:szCs w:val="24"/>
              </w:rPr>
              <w:t>标项名称</w:t>
            </w:r>
          </w:p>
        </w:tc>
        <w:tc>
          <w:tcPr>
            <w:tcW w:w="811" w:type="pct"/>
            <w:tcMar>
              <w:top w:w="75" w:type="dxa"/>
              <w:left w:w="150" w:type="dxa"/>
              <w:bottom w:w="75" w:type="dxa"/>
              <w:right w:w="150" w:type="dxa"/>
            </w:tcMar>
            <w:vAlign w:val="center"/>
          </w:tcPr>
          <w:p>
            <w:pPr>
              <w:widowControl/>
              <w:spacing w:line="360" w:lineRule="exact"/>
              <w:jc w:val="center"/>
              <w:rPr>
                <w:rFonts w:ascii="仿宋" w:hAnsi="仿宋" w:eastAsia="仿宋" w:cs="宋体"/>
                <w:kern w:val="0"/>
                <w:sz w:val="24"/>
                <w:szCs w:val="24"/>
              </w:rPr>
            </w:pPr>
            <w:r>
              <w:rPr>
                <w:rFonts w:ascii="仿宋" w:hAnsi="仿宋" w:eastAsia="仿宋" w:cs="宋体"/>
                <w:kern w:val="0"/>
                <w:sz w:val="24"/>
                <w:szCs w:val="24"/>
              </w:rPr>
              <w:t>投标保证金金额（元）</w:t>
            </w:r>
          </w:p>
        </w:tc>
        <w:tc>
          <w:tcPr>
            <w:tcW w:w="738" w:type="pct"/>
            <w:tcMar>
              <w:top w:w="75" w:type="dxa"/>
              <w:left w:w="150" w:type="dxa"/>
              <w:bottom w:w="75" w:type="dxa"/>
              <w:right w:w="150" w:type="dxa"/>
            </w:tcMar>
            <w:vAlign w:val="center"/>
          </w:tcPr>
          <w:p>
            <w:pPr>
              <w:widowControl/>
              <w:spacing w:line="360" w:lineRule="exact"/>
              <w:jc w:val="center"/>
              <w:rPr>
                <w:rFonts w:ascii="仿宋" w:hAnsi="仿宋" w:eastAsia="仿宋" w:cs="宋体"/>
                <w:kern w:val="0"/>
                <w:sz w:val="24"/>
                <w:szCs w:val="24"/>
              </w:rPr>
            </w:pPr>
            <w:r>
              <w:rPr>
                <w:rFonts w:ascii="仿宋" w:hAnsi="仿宋" w:eastAsia="仿宋" w:cs="宋体"/>
                <w:kern w:val="0"/>
                <w:sz w:val="24"/>
                <w:szCs w:val="24"/>
              </w:rPr>
              <w:t>开户银行</w:t>
            </w:r>
          </w:p>
        </w:tc>
        <w:tc>
          <w:tcPr>
            <w:tcW w:w="773" w:type="pct"/>
            <w:tcMar>
              <w:top w:w="75" w:type="dxa"/>
              <w:left w:w="150" w:type="dxa"/>
              <w:bottom w:w="75" w:type="dxa"/>
              <w:right w:w="150" w:type="dxa"/>
            </w:tcMar>
            <w:vAlign w:val="center"/>
          </w:tcPr>
          <w:p>
            <w:pPr>
              <w:widowControl/>
              <w:spacing w:line="360" w:lineRule="exact"/>
              <w:jc w:val="center"/>
              <w:rPr>
                <w:rFonts w:ascii="仿宋" w:hAnsi="仿宋" w:eastAsia="仿宋" w:cs="宋体"/>
                <w:kern w:val="0"/>
                <w:sz w:val="24"/>
                <w:szCs w:val="24"/>
              </w:rPr>
            </w:pPr>
            <w:r>
              <w:rPr>
                <w:rFonts w:ascii="仿宋" w:hAnsi="仿宋" w:eastAsia="仿宋" w:cs="宋体"/>
                <w:kern w:val="0"/>
                <w:sz w:val="24"/>
                <w:szCs w:val="24"/>
              </w:rPr>
              <w:t>收款账号</w:t>
            </w:r>
          </w:p>
        </w:tc>
        <w:tc>
          <w:tcPr>
            <w:tcW w:w="423" w:type="pct"/>
            <w:tcMar>
              <w:top w:w="75" w:type="dxa"/>
              <w:left w:w="150" w:type="dxa"/>
              <w:bottom w:w="75" w:type="dxa"/>
              <w:right w:w="150" w:type="dxa"/>
            </w:tcMar>
            <w:vAlign w:val="center"/>
          </w:tcPr>
          <w:p>
            <w:pPr>
              <w:widowControl/>
              <w:spacing w:line="360" w:lineRule="exact"/>
              <w:jc w:val="center"/>
              <w:rPr>
                <w:rFonts w:ascii="仿宋" w:hAnsi="仿宋" w:eastAsia="仿宋" w:cs="宋体"/>
                <w:kern w:val="0"/>
                <w:sz w:val="24"/>
                <w:szCs w:val="24"/>
              </w:rPr>
            </w:pPr>
            <w:r>
              <w:rPr>
                <w:rFonts w:ascii="仿宋" w:hAnsi="仿宋" w:eastAsia="仿宋" w:cs="宋体"/>
                <w:kern w:val="0"/>
                <w:sz w:val="24"/>
                <w:szCs w:val="24"/>
              </w:rPr>
              <w:t>交付方式</w:t>
            </w:r>
          </w:p>
        </w:tc>
        <w:tc>
          <w:tcPr>
            <w:tcW w:w="420" w:type="pct"/>
            <w:tcMar>
              <w:top w:w="75" w:type="dxa"/>
              <w:left w:w="150" w:type="dxa"/>
              <w:bottom w:w="75" w:type="dxa"/>
              <w:right w:w="150" w:type="dxa"/>
            </w:tcMar>
            <w:vAlign w:val="center"/>
          </w:tcPr>
          <w:p>
            <w:pPr>
              <w:widowControl/>
              <w:spacing w:line="360" w:lineRule="exact"/>
              <w:jc w:val="center"/>
              <w:rPr>
                <w:rFonts w:ascii="仿宋" w:hAnsi="仿宋" w:eastAsia="仿宋" w:cs="宋体"/>
                <w:kern w:val="0"/>
                <w:sz w:val="24"/>
                <w:szCs w:val="24"/>
              </w:rPr>
            </w:pPr>
            <w:r>
              <w:rPr>
                <w:rFonts w:ascii="仿宋" w:hAnsi="仿宋" w:eastAsia="仿宋" w:cs="宋体"/>
                <w:kern w:val="0"/>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933" w:hRule="atLeast"/>
          <w:jc w:val="center"/>
        </w:trPr>
        <w:tc>
          <w:tcPr>
            <w:tcW w:w="356" w:type="pct"/>
            <w:tcMar>
              <w:top w:w="75" w:type="dxa"/>
              <w:left w:w="150" w:type="dxa"/>
              <w:bottom w:w="75" w:type="dxa"/>
              <w:right w:w="150" w:type="dxa"/>
            </w:tcMar>
            <w:vAlign w:val="center"/>
          </w:tcPr>
          <w:p>
            <w:pPr>
              <w:widowControl/>
              <w:spacing w:line="360" w:lineRule="exact"/>
              <w:jc w:val="center"/>
              <w:rPr>
                <w:rFonts w:ascii="仿宋" w:hAnsi="仿宋" w:eastAsia="仿宋" w:cs="宋体"/>
                <w:kern w:val="0"/>
                <w:sz w:val="24"/>
                <w:szCs w:val="24"/>
              </w:rPr>
            </w:pPr>
            <w:r>
              <w:rPr>
                <w:rFonts w:ascii="仿宋" w:hAnsi="仿宋" w:eastAsia="仿宋" w:cs="宋体"/>
                <w:kern w:val="0"/>
                <w:sz w:val="24"/>
                <w:szCs w:val="24"/>
              </w:rPr>
              <w:t>1</w:t>
            </w:r>
          </w:p>
        </w:tc>
        <w:tc>
          <w:tcPr>
            <w:tcW w:w="1479" w:type="pct"/>
            <w:tcMar>
              <w:top w:w="75" w:type="dxa"/>
              <w:left w:w="150" w:type="dxa"/>
              <w:bottom w:w="75" w:type="dxa"/>
              <w:right w:w="150" w:type="dxa"/>
            </w:tcMar>
            <w:vAlign w:val="center"/>
          </w:tcPr>
          <w:p>
            <w:pPr>
              <w:widowControl/>
              <w:spacing w:line="360" w:lineRule="exact"/>
              <w:jc w:val="center"/>
              <w:rPr>
                <w:rFonts w:ascii="仿宋" w:hAnsi="仿宋" w:eastAsia="仿宋" w:cs="宋体"/>
                <w:kern w:val="0"/>
                <w:sz w:val="24"/>
                <w:szCs w:val="24"/>
              </w:rPr>
            </w:pPr>
            <w:r>
              <w:rPr>
                <w:rFonts w:hint="eastAsia" w:ascii="仿宋" w:hAnsi="仿宋" w:eastAsia="仿宋" w:cs="宋体"/>
                <w:kern w:val="0"/>
                <w:sz w:val="24"/>
                <w:szCs w:val="24"/>
              </w:rPr>
              <w:t>新疆医科大学附属肿瘤医院核医学中心方案咨询服务项目</w:t>
            </w:r>
          </w:p>
        </w:tc>
        <w:tc>
          <w:tcPr>
            <w:tcW w:w="811" w:type="pct"/>
            <w:tcMar>
              <w:top w:w="75" w:type="dxa"/>
              <w:left w:w="150" w:type="dxa"/>
              <w:bottom w:w="75" w:type="dxa"/>
              <w:right w:w="150" w:type="dxa"/>
            </w:tcMar>
            <w:vAlign w:val="center"/>
          </w:tcPr>
          <w:p>
            <w:pPr>
              <w:widowControl/>
              <w:spacing w:line="360" w:lineRule="exact"/>
              <w:jc w:val="center"/>
              <w:rPr>
                <w:rFonts w:ascii="仿宋" w:hAnsi="仿宋" w:eastAsia="仿宋" w:cs="宋体"/>
                <w:kern w:val="0"/>
                <w:sz w:val="24"/>
                <w:szCs w:val="24"/>
              </w:rPr>
            </w:pPr>
            <w:r>
              <w:rPr>
                <w:rFonts w:hint="eastAsia" w:ascii="仿宋" w:hAnsi="仿宋" w:eastAsia="仿宋" w:cs="宋体"/>
                <w:kern w:val="0"/>
                <w:sz w:val="24"/>
                <w:szCs w:val="24"/>
              </w:rPr>
              <w:t>3000.00</w:t>
            </w:r>
          </w:p>
        </w:tc>
        <w:tc>
          <w:tcPr>
            <w:tcW w:w="738" w:type="pct"/>
            <w:tcMar>
              <w:top w:w="75" w:type="dxa"/>
              <w:left w:w="150" w:type="dxa"/>
              <w:bottom w:w="75" w:type="dxa"/>
              <w:right w:w="150" w:type="dxa"/>
            </w:tcMar>
            <w:vAlign w:val="center"/>
          </w:tcPr>
          <w:p>
            <w:pPr>
              <w:widowControl/>
              <w:spacing w:line="360" w:lineRule="exact"/>
              <w:jc w:val="center"/>
              <w:rPr>
                <w:rFonts w:ascii="仿宋" w:hAnsi="仿宋" w:eastAsia="仿宋" w:cs="宋体"/>
                <w:kern w:val="0"/>
                <w:sz w:val="24"/>
                <w:szCs w:val="24"/>
              </w:rPr>
            </w:pPr>
            <w:r>
              <w:rPr>
                <w:rFonts w:ascii="仿宋" w:hAnsi="仿宋" w:eastAsia="仿宋" w:cs="宋体"/>
                <w:kern w:val="0"/>
                <w:sz w:val="24"/>
                <w:szCs w:val="24"/>
              </w:rPr>
              <w:t>中国工商银行乌鲁木齐红山路支行</w:t>
            </w:r>
          </w:p>
        </w:tc>
        <w:tc>
          <w:tcPr>
            <w:tcW w:w="773" w:type="pct"/>
            <w:tcMar>
              <w:top w:w="75" w:type="dxa"/>
              <w:left w:w="150" w:type="dxa"/>
              <w:bottom w:w="75" w:type="dxa"/>
              <w:right w:w="150" w:type="dxa"/>
            </w:tcMar>
            <w:vAlign w:val="center"/>
          </w:tcPr>
          <w:p>
            <w:pPr>
              <w:widowControl/>
              <w:spacing w:line="360" w:lineRule="exact"/>
              <w:jc w:val="center"/>
              <w:rPr>
                <w:rFonts w:ascii="仿宋" w:hAnsi="仿宋" w:eastAsia="仿宋" w:cs="宋体"/>
                <w:kern w:val="0"/>
                <w:sz w:val="24"/>
                <w:szCs w:val="24"/>
              </w:rPr>
            </w:pPr>
            <w:r>
              <w:rPr>
                <w:rFonts w:ascii="仿宋" w:hAnsi="仿宋" w:eastAsia="仿宋" w:cs="宋体"/>
                <w:kern w:val="0"/>
                <w:sz w:val="24"/>
                <w:szCs w:val="24"/>
              </w:rPr>
              <w:t>3002016509024927967</w:t>
            </w:r>
          </w:p>
        </w:tc>
        <w:tc>
          <w:tcPr>
            <w:tcW w:w="423" w:type="pct"/>
            <w:tcMar>
              <w:top w:w="75" w:type="dxa"/>
              <w:left w:w="150" w:type="dxa"/>
              <w:bottom w:w="75" w:type="dxa"/>
              <w:right w:w="150" w:type="dxa"/>
            </w:tcMar>
            <w:vAlign w:val="center"/>
          </w:tcPr>
          <w:p>
            <w:pPr>
              <w:widowControl/>
              <w:spacing w:line="360" w:lineRule="exact"/>
              <w:jc w:val="center"/>
              <w:rPr>
                <w:rFonts w:ascii="仿宋" w:hAnsi="仿宋" w:eastAsia="仿宋" w:cs="宋体"/>
                <w:kern w:val="0"/>
                <w:sz w:val="24"/>
                <w:szCs w:val="24"/>
              </w:rPr>
            </w:pPr>
            <w:r>
              <w:rPr>
                <w:rFonts w:ascii="仿宋" w:hAnsi="仿宋" w:eastAsia="仿宋" w:cs="宋体"/>
                <w:kern w:val="0"/>
                <w:sz w:val="24"/>
                <w:szCs w:val="24"/>
              </w:rPr>
              <w:t>电汇</w:t>
            </w:r>
          </w:p>
        </w:tc>
        <w:tc>
          <w:tcPr>
            <w:tcW w:w="420" w:type="pct"/>
            <w:tcMar>
              <w:top w:w="75" w:type="dxa"/>
              <w:left w:w="150" w:type="dxa"/>
              <w:bottom w:w="75" w:type="dxa"/>
              <w:right w:w="150" w:type="dxa"/>
            </w:tcMar>
            <w:vAlign w:val="center"/>
          </w:tcPr>
          <w:p>
            <w:pPr>
              <w:widowControl/>
              <w:spacing w:line="360" w:lineRule="exact"/>
              <w:jc w:val="center"/>
              <w:rPr>
                <w:rFonts w:ascii="仿宋" w:hAnsi="仿宋" w:eastAsia="仿宋" w:cs="宋体"/>
                <w:kern w:val="0"/>
                <w:sz w:val="24"/>
                <w:szCs w:val="24"/>
              </w:rPr>
            </w:pPr>
          </w:p>
        </w:tc>
      </w:tr>
    </w:tbl>
    <w:p>
      <w:pPr>
        <w:widowControl/>
        <w:spacing w:line="360" w:lineRule="exact"/>
        <w:jc w:val="left"/>
        <w:rPr>
          <w:rFonts w:ascii="仿宋" w:hAnsi="仿宋" w:eastAsia="仿宋" w:cs="宋体"/>
          <w:b/>
          <w:bCs/>
          <w:kern w:val="0"/>
          <w:sz w:val="24"/>
          <w:szCs w:val="24"/>
        </w:rPr>
      </w:pPr>
      <w:r>
        <w:rPr>
          <w:rFonts w:hint="eastAsia" w:ascii="仿宋" w:hAnsi="仿宋" w:eastAsia="仿宋" w:cs="宋体"/>
          <w:b/>
          <w:bCs/>
          <w:kern w:val="0"/>
          <w:sz w:val="24"/>
          <w:szCs w:val="24"/>
        </w:rPr>
        <w:t>十一、 其他事项：</w:t>
      </w:r>
    </w:p>
    <w:p>
      <w:pPr>
        <w:widowControl/>
        <w:spacing w:line="360" w:lineRule="exact"/>
        <w:jc w:val="left"/>
        <w:rPr>
          <w:rFonts w:ascii="仿宋" w:hAnsi="仿宋" w:eastAsia="仿宋" w:cs="宋体"/>
          <w:kern w:val="0"/>
          <w:sz w:val="24"/>
          <w:szCs w:val="24"/>
        </w:rPr>
      </w:pPr>
      <w:r>
        <w:rPr>
          <w:rFonts w:hint="eastAsia" w:ascii="仿宋" w:hAnsi="仿宋" w:eastAsia="仿宋" w:cs="宋体"/>
          <w:kern w:val="0"/>
          <w:sz w:val="24"/>
          <w:szCs w:val="24"/>
        </w:rPr>
        <w:t>1、本项目公告期限为5个工作日，供应商认为采购文件使自己的权益受到损害的，可以自收到采购文件之日（发售截止日之后收到采购文件的，以发售截止日为准）或者采购文件公告期限届满之日（公告发布后的第6个工作日）起7个工作日内，以书面形式向采购人和采购代理机构提出质疑。质疑供应商对采购人、采购代理机构的答复不满意或者采购人、采购代理机构未在规定的时间内作出答复的，可以在答复期满后十五个工作日内向同级政府采购监督管理部门投诉。</w:t>
      </w:r>
    </w:p>
    <w:p>
      <w:pPr>
        <w:widowControl/>
        <w:spacing w:line="360" w:lineRule="exact"/>
        <w:jc w:val="left"/>
        <w:rPr>
          <w:rFonts w:ascii="仿宋" w:hAnsi="仿宋" w:eastAsia="仿宋" w:cs="宋体"/>
          <w:kern w:val="0"/>
          <w:sz w:val="24"/>
          <w:szCs w:val="24"/>
        </w:rPr>
      </w:pPr>
      <w:r>
        <w:rPr>
          <w:rFonts w:hint="eastAsia" w:ascii="仿宋" w:hAnsi="仿宋" w:eastAsia="仿宋" w:cs="宋体"/>
          <w:b/>
          <w:bCs/>
          <w:kern w:val="0"/>
          <w:sz w:val="24"/>
          <w:szCs w:val="24"/>
        </w:rPr>
        <w:t>十二、联系方式</w:t>
      </w:r>
    </w:p>
    <w:p>
      <w:pPr>
        <w:widowControl/>
        <w:spacing w:line="360" w:lineRule="exact"/>
        <w:jc w:val="left"/>
        <w:rPr>
          <w:rFonts w:ascii="仿宋" w:hAnsi="仿宋" w:eastAsia="仿宋" w:cs="宋体"/>
          <w:kern w:val="0"/>
          <w:sz w:val="24"/>
          <w:szCs w:val="24"/>
        </w:rPr>
      </w:pPr>
      <w:r>
        <w:rPr>
          <w:rFonts w:hint="eastAsia" w:ascii="仿宋" w:hAnsi="仿宋" w:eastAsia="仿宋" w:cs="宋体"/>
          <w:b/>
          <w:bCs/>
          <w:kern w:val="0"/>
          <w:sz w:val="24"/>
          <w:szCs w:val="24"/>
        </w:rPr>
        <w:t>1、采购代理机构名称：</w:t>
      </w:r>
      <w:r>
        <w:rPr>
          <w:rFonts w:hint="eastAsia" w:ascii="仿宋" w:hAnsi="仿宋" w:eastAsia="仿宋" w:cs="宋体"/>
          <w:kern w:val="0"/>
          <w:sz w:val="24"/>
          <w:szCs w:val="24"/>
        </w:rPr>
        <w:t>新疆德鸿项目管理咨询有限公司</w:t>
      </w:r>
    </w:p>
    <w:p>
      <w:pPr>
        <w:widowControl/>
        <w:spacing w:line="360" w:lineRule="exact"/>
        <w:jc w:val="left"/>
        <w:rPr>
          <w:rFonts w:ascii="仿宋" w:hAnsi="仿宋" w:eastAsia="仿宋" w:cs="宋体"/>
          <w:kern w:val="0"/>
          <w:sz w:val="24"/>
          <w:szCs w:val="24"/>
        </w:rPr>
      </w:pPr>
      <w:r>
        <w:rPr>
          <w:rFonts w:hint="eastAsia" w:ascii="仿宋" w:hAnsi="仿宋" w:eastAsia="仿宋" w:cs="宋体"/>
          <w:b/>
          <w:bCs/>
          <w:kern w:val="0"/>
          <w:sz w:val="24"/>
          <w:szCs w:val="24"/>
        </w:rPr>
        <w:t>联系人：</w:t>
      </w:r>
      <w:r>
        <w:rPr>
          <w:rFonts w:hint="eastAsia" w:ascii="仿宋" w:hAnsi="仿宋" w:eastAsia="仿宋" w:cs="宋体"/>
          <w:kern w:val="0"/>
          <w:sz w:val="24"/>
          <w:szCs w:val="24"/>
        </w:rPr>
        <w:t>吴楚、李娟娟</w:t>
      </w:r>
    </w:p>
    <w:p>
      <w:pPr>
        <w:widowControl/>
        <w:spacing w:line="360" w:lineRule="exact"/>
        <w:jc w:val="left"/>
        <w:rPr>
          <w:rFonts w:ascii="仿宋" w:hAnsi="仿宋" w:eastAsia="仿宋" w:cs="宋体"/>
          <w:kern w:val="0"/>
          <w:sz w:val="24"/>
          <w:szCs w:val="24"/>
        </w:rPr>
      </w:pPr>
      <w:r>
        <w:rPr>
          <w:rFonts w:hint="eastAsia" w:ascii="仿宋" w:hAnsi="仿宋" w:eastAsia="仿宋" w:cs="宋体"/>
          <w:b/>
          <w:bCs/>
          <w:kern w:val="0"/>
          <w:sz w:val="24"/>
          <w:szCs w:val="24"/>
        </w:rPr>
        <w:t>联系电话：</w:t>
      </w:r>
      <w:r>
        <w:rPr>
          <w:rFonts w:hint="eastAsia" w:ascii="仿宋" w:hAnsi="仿宋" w:eastAsia="仿宋" w:cs="宋体"/>
          <w:kern w:val="0"/>
          <w:sz w:val="24"/>
          <w:szCs w:val="24"/>
        </w:rPr>
        <w:t>0991-4833203</w:t>
      </w:r>
    </w:p>
    <w:p>
      <w:pPr>
        <w:widowControl/>
        <w:spacing w:line="360" w:lineRule="exact"/>
        <w:jc w:val="left"/>
        <w:rPr>
          <w:rFonts w:ascii="仿宋" w:hAnsi="仿宋" w:eastAsia="仿宋" w:cs="宋体"/>
          <w:kern w:val="0"/>
          <w:sz w:val="24"/>
          <w:szCs w:val="24"/>
        </w:rPr>
      </w:pPr>
      <w:r>
        <w:rPr>
          <w:rFonts w:hint="eastAsia" w:ascii="仿宋" w:hAnsi="仿宋" w:eastAsia="仿宋" w:cs="宋体"/>
          <w:b/>
          <w:bCs/>
          <w:kern w:val="0"/>
          <w:sz w:val="24"/>
          <w:szCs w:val="24"/>
        </w:rPr>
        <w:t>地址：</w:t>
      </w:r>
      <w:r>
        <w:rPr>
          <w:rFonts w:hint="eastAsia" w:ascii="仿宋" w:hAnsi="仿宋" w:eastAsia="仿宋" w:cs="宋体"/>
          <w:kern w:val="0"/>
          <w:sz w:val="24"/>
          <w:szCs w:val="24"/>
        </w:rPr>
        <w:t>新疆乌鲁木齐市友好北路昊泰明慧园B座18楼1803室</w:t>
      </w:r>
    </w:p>
    <w:p>
      <w:pPr>
        <w:widowControl/>
        <w:spacing w:line="360" w:lineRule="exact"/>
        <w:jc w:val="left"/>
        <w:rPr>
          <w:rFonts w:ascii="仿宋" w:hAnsi="仿宋" w:eastAsia="仿宋" w:cs="宋体"/>
          <w:kern w:val="0"/>
          <w:sz w:val="24"/>
          <w:szCs w:val="24"/>
        </w:rPr>
      </w:pPr>
      <w:r>
        <w:rPr>
          <w:rFonts w:hint="eastAsia" w:ascii="仿宋" w:hAnsi="仿宋" w:eastAsia="仿宋" w:cs="宋体"/>
          <w:b/>
          <w:bCs/>
          <w:kern w:val="0"/>
          <w:sz w:val="24"/>
          <w:szCs w:val="24"/>
        </w:rPr>
        <w:t>2、采购人名称：</w:t>
      </w:r>
      <w:r>
        <w:rPr>
          <w:rFonts w:hint="eastAsia" w:ascii="仿宋" w:hAnsi="仿宋" w:eastAsia="仿宋" w:cs="宋体"/>
          <w:kern w:val="0"/>
          <w:sz w:val="24"/>
          <w:szCs w:val="24"/>
        </w:rPr>
        <w:t>新疆医科大学附属肿瘤医院</w:t>
      </w:r>
    </w:p>
    <w:p>
      <w:pPr>
        <w:widowControl/>
        <w:spacing w:line="360" w:lineRule="exact"/>
        <w:jc w:val="left"/>
        <w:rPr>
          <w:rFonts w:ascii="仿宋" w:hAnsi="仿宋" w:eastAsia="仿宋" w:cs="宋体"/>
          <w:bCs/>
          <w:kern w:val="0"/>
          <w:sz w:val="24"/>
          <w:szCs w:val="24"/>
        </w:rPr>
      </w:pPr>
      <w:r>
        <w:rPr>
          <w:rFonts w:hint="eastAsia" w:ascii="仿宋" w:hAnsi="仿宋" w:eastAsia="仿宋" w:cs="宋体"/>
          <w:b/>
          <w:bCs/>
          <w:kern w:val="0"/>
          <w:sz w:val="24"/>
          <w:szCs w:val="24"/>
        </w:rPr>
        <w:t>联系人：</w:t>
      </w:r>
      <w:r>
        <w:rPr>
          <w:rFonts w:hint="eastAsia" w:ascii="仿宋" w:hAnsi="仿宋" w:eastAsia="仿宋" w:cs="宋体"/>
          <w:bCs/>
          <w:kern w:val="0"/>
          <w:sz w:val="24"/>
          <w:szCs w:val="24"/>
        </w:rPr>
        <w:t>向征</w:t>
      </w:r>
    </w:p>
    <w:p>
      <w:pPr>
        <w:widowControl/>
        <w:spacing w:line="360" w:lineRule="exact"/>
        <w:jc w:val="left"/>
        <w:rPr>
          <w:rFonts w:ascii="仿宋" w:hAnsi="仿宋" w:eastAsia="仿宋" w:cs="宋体"/>
          <w:kern w:val="0"/>
          <w:sz w:val="24"/>
          <w:szCs w:val="24"/>
        </w:rPr>
      </w:pPr>
      <w:r>
        <w:rPr>
          <w:rFonts w:hint="eastAsia" w:ascii="仿宋" w:hAnsi="仿宋" w:eastAsia="仿宋" w:cs="宋体"/>
          <w:b/>
          <w:bCs/>
          <w:kern w:val="0"/>
          <w:sz w:val="24"/>
          <w:szCs w:val="24"/>
        </w:rPr>
        <w:t>联系电话：</w:t>
      </w:r>
      <w:r>
        <w:rPr>
          <w:rFonts w:hint="eastAsia" w:ascii="仿宋" w:hAnsi="仿宋" w:eastAsia="仿宋" w:cs="宋体"/>
          <w:kern w:val="0"/>
          <w:sz w:val="24"/>
          <w:szCs w:val="24"/>
        </w:rPr>
        <w:t>0991-7819055</w:t>
      </w:r>
    </w:p>
    <w:p>
      <w:pPr>
        <w:widowControl/>
        <w:spacing w:line="360" w:lineRule="exact"/>
        <w:jc w:val="left"/>
        <w:rPr>
          <w:rFonts w:ascii="仿宋" w:hAnsi="仿宋" w:eastAsia="仿宋" w:cs="宋体"/>
          <w:kern w:val="0"/>
          <w:sz w:val="24"/>
          <w:szCs w:val="24"/>
        </w:rPr>
      </w:pPr>
    </w:p>
    <w:p>
      <w:pPr>
        <w:widowControl/>
        <w:spacing w:line="360" w:lineRule="exact"/>
        <w:jc w:val="left"/>
        <w:rPr>
          <w:rFonts w:ascii="仿宋" w:hAnsi="仿宋" w:eastAsia="仿宋" w:cs="宋体"/>
          <w:kern w:val="0"/>
          <w:sz w:val="24"/>
          <w:szCs w:val="24"/>
        </w:rPr>
      </w:pPr>
    </w:p>
    <w:p>
      <w:pPr>
        <w:widowControl/>
        <w:spacing w:line="360" w:lineRule="exact"/>
        <w:jc w:val="left"/>
        <w:rPr>
          <w:rFonts w:ascii="仿宋" w:hAnsi="仿宋" w:eastAsia="仿宋" w:cs="宋体"/>
          <w:kern w:val="0"/>
          <w:sz w:val="24"/>
          <w:szCs w:val="24"/>
        </w:rPr>
      </w:pPr>
    </w:p>
    <w:p>
      <w:pPr>
        <w:widowControl/>
        <w:spacing w:line="360" w:lineRule="exact"/>
        <w:jc w:val="left"/>
        <w:rPr>
          <w:rFonts w:ascii="仿宋" w:hAnsi="仿宋" w:eastAsia="仿宋" w:cs="宋体"/>
          <w:kern w:val="0"/>
          <w:sz w:val="24"/>
          <w:szCs w:val="24"/>
        </w:rPr>
      </w:pPr>
    </w:p>
    <w:p>
      <w:pPr>
        <w:widowControl/>
        <w:spacing w:line="360" w:lineRule="exact"/>
        <w:jc w:val="left"/>
        <w:rPr>
          <w:rFonts w:ascii="仿宋" w:hAnsi="仿宋" w:eastAsia="仿宋" w:cs="宋体"/>
          <w:kern w:val="0"/>
          <w:sz w:val="24"/>
          <w:szCs w:val="24"/>
        </w:rPr>
      </w:pPr>
    </w:p>
    <w:p>
      <w:pPr>
        <w:widowControl/>
        <w:spacing w:line="360" w:lineRule="exact"/>
        <w:jc w:val="left"/>
        <w:rPr>
          <w:rFonts w:ascii="仿宋" w:hAnsi="仿宋" w:eastAsia="仿宋" w:cs="宋体"/>
          <w:kern w:val="0"/>
          <w:sz w:val="24"/>
          <w:szCs w:val="24"/>
        </w:rPr>
      </w:pPr>
    </w:p>
    <w:p>
      <w:pPr>
        <w:widowControl/>
        <w:spacing w:line="360" w:lineRule="exact"/>
        <w:jc w:val="left"/>
        <w:rPr>
          <w:rFonts w:ascii="仿宋" w:hAnsi="仿宋" w:eastAsia="仿宋" w:cs="宋体"/>
          <w:kern w:val="0"/>
          <w:sz w:val="24"/>
          <w:szCs w:val="24"/>
        </w:rPr>
      </w:pPr>
    </w:p>
    <w:p>
      <w:pPr>
        <w:widowControl/>
        <w:spacing w:line="360" w:lineRule="exact"/>
        <w:jc w:val="left"/>
        <w:rPr>
          <w:rFonts w:ascii="仿宋" w:hAnsi="仿宋" w:eastAsia="仿宋" w:cs="宋体"/>
          <w:kern w:val="0"/>
          <w:sz w:val="24"/>
          <w:szCs w:val="24"/>
        </w:rPr>
      </w:pPr>
    </w:p>
    <w:p>
      <w:pPr>
        <w:widowControl/>
        <w:spacing w:line="360" w:lineRule="exact"/>
        <w:jc w:val="left"/>
        <w:rPr>
          <w:rFonts w:ascii="仿宋" w:hAnsi="仿宋" w:eastAsia="仿宋" w:cs="宋体"/>
          <w:kern w:val="0"/>
          <w:sz w:val="24"/>
          <w:szCs w:val="24"/>
        </w:rPr>
      </w:pPr>
    </w:p>
    <w:p>
      <w:pPr>
        <w:widowControl/>
        <w:spacing w:line="360" w:lineRule="exact"/>
        <w:jc w:val="left"/>
        <w:rPr>
          <w:rFonts w:ascii="仿宋" w:hAnsi="仿宋" w:eastAsia="仿宋" w:cs="宋体"/>
          <w:kern w:val="0"/>
          <w:sz w:val="24"/>
          <w:szCs w:val="24"/>
        </w:rPr>
      </w:pPr>
    </w:p>
    <w:p>
      <w:pPr>
        <w:widowControl/>
        <w:spacing w:line="360" w:lineRule="exact"/>
        <w:jc w:val="left"/>
        <w:rPr>
          <w:rFonts w:ascii="仿宋" w:hAnsi="仿宋" w:eastAsia="仿宋" w:cs="宋体"/>
          <w:kern w:val="0"/>
          <w:sz w:val="24"/>
          <w:szCs w:val="24"/>
        </w:rPr>
      </w:pPr>
    </w:p>
    <w:p>
      <w:pPr>
        <w:spacing w:line="360" w:lineRule="auto"/>
        <w:ind w:firstLine="281" w:firstLineChars="100"/>
        <w:jc w:val="center"/>
        <w:rPr>
          <w:rFonts w:ascii="仿宋" w:hAnsi="仿宋" w:eastAsia="仿宋"/>
          <w:b/>
          <w:sz w:val="28"/>
          <w:szCs w:val="28"/>
        </w:rPr>
      </w:pPr>
    </w:p>
    <w:p>
      <w:pPr>
        <w:spacing w:line="360" w:lineRule="auto"/>
        <w:ind w:firstLine="281" w:firstLineChars="100"/>
        <w:jc w:val="center"/>
        <w:rPr>
          <w:rFonts w:ascii="仿宋" w:hAnsi="仿宋" w:eastAsia="仿宋"/>
          <w:b/>
          <w:sz w:val="28"/>
          <w:szCs w:val="28"/>
        </w:rPr>
      </w:pPr>
    </w:p>
    <w:p>
      <w:pPr>
        <w:spacing w:line="360" w:lineRule="auto"/>
        <w:ind w:firstLine="281" w:firstLineChars="100"/>
        <w:jc w:val="center"/>
        <w:rPr>
          <w:rFonts w:ascii="仿宋" w:hAnsi="仿宋" w:eastAsia="仿宋"/>
          <w:b/>
          <w:sz w:val="28"/>
          <w:szCs w:val="28"/>
        </w:rPr>
      </w:pPr>
    </w:p>
    <w:p>
      <w:pPr>
        <w:spacing w:line="360" w:lineRule="auto"/>
        <w:ind w:firstLine="281" w:firstLineChars="100"/>
        <w:jc w:val="center"/>
        <w:rPr>
          <w:rFonts w:ascii="仿宋" w:hAnsi="仿宋" w:eastAsia="仿宋"/>
          <w:b/>
          <w:sz w:val="28"/>
          <w:szCs w:val="28"/>
        </w:rPr>
      </w:pPr>
    </w:p>
    <w:p>
      <w:pPr>
        <w:spacing w:line="360" w:lineRule="auto"/>
        <w:ind w:firstLine="281" w:firstLineChars="100"/>
        <w:jc w:val="center"/>
        <w:rPr>
          <w:rFonts w:ascii="仿宋" w:hAnsi="仿宋" w:eastAsia="仿宋"/>
          <w:b/>
          <w:sz w:val="28"/>
          <w:szCs w:val="28"/>
        </w:rPr>
      </w:pPr>
      <w:r>
        <w:rPr>
          <w:rFonts w:hint="eastAsia" w:ascii="仿宋" w:hAnsi="仿宋" w:eastAsia="仿宋"/>
          <w:b/>
          <w:sz w:val="28"/>
          <w:szCs w:val="28"/>
        </w:rPr>
        <w:t>第二章 磋商须知</w:t>
      </w:r>
    </w:p>
    <w:p>
      <w:pPr>
        <w:numPr>
          <w:ilvl w:val="0"/>
          <w:numId w:val="2"/>
        </w:numPr>
        <w:tabs>
          <w:tab w:val="left" w:pos="1185"/>
        </w:tabs>
        <w:spacing w:line="460" w:lineRule="exact"/>
        <w:ind w:left="959" w:leftChars="228" w:hanging="480" w:hangingChars="200"/>
        <w:rPr>
          <w:rFonts w:ascii="仿宋" w:hAnsi="仿宋" w:eastAsia="仿宋"/>
          <w:color w:val="FF0000"/>
          <w:sz w:val="24"/>
        </w:rPr>
      </w:pPr>
      <w:r>
        <w:rPr>
          <w:rFonts w:hint="eastAsia" w:ascii="仿宋" w:hAnsi="仿宋" w:eastAsia="仿宋"/>
          <w:sz w:val="24"/>
        </w:rPr>
        <w:t>项目名称：</w:t>
      </w:r>
      <w:r>
        <w:rPr>
          <w:rFonts w:hint="eastAsia" w:ascii="仿宋" w:hAnsi="仿宋" w:eastAsia="仿宋" w:cs="宋体"/>
          <w:kern w:val="0"/>
          <w:sz w:val="24"/>
          <w:szCs w:val="24"/>
        </w:rPr>
        <w:t>新疆医科大学附属肿瘤医院核医学中心方案咨询服务项目</w:t>
      </w:r>
    </w:p>
    <w:p>
      <w:pPr>
        <w:tabs>
          <w:tab w:val="left" w:pos="1185"/>
        </w:tabs>
        <w:spacing w:line="460" w:lineRule="exact"/>
        <w:ind w:left="479"/>
        <w:rPr>
          <w:rFonts w:ascii="仿宋" w:hAnsi="仿宋" w:eastAsia="仿宋"/>
          <w:color w:val="FF0000"/>
          <w:sz w:val="24"/>
        </w:rPr>
      </w:pPr>
      <w:r>
        <w:rPr>
          <w:rFonts w:hint="eastAsia" w:ascii="仿宋" w:hAnsi="仿宋" w:eastAsia="仿宋"/>
          <w:sz w:val="24"/>
        </w:rPr>
        <w:t>2、磋商文件编号：XJDH-YKD2022-084</w:t>
      </w:r>
    </w:p>
    <w:p>
      <w:pPr>
        <w:tabs>
          <w:tab w:val="left" w:pos="1185"/>
        </w:tabs>
        <w:spacing w:line="460" w:lineRule="exact"/>
        <w:ind w:firstLine="480" w:firstLineChars="200"/>
        <w:rPr>
          <w:rFonts w:ascii="仿宋" w:hAnsi="仿宋" w:eastAsia="仿宋"/>
          <w:sz w:val="24"/>
        </w:rPr>
      </w:pPr>
      <w:r>
        <w:rPr>
          <w:rFonts w:hint="eastAsia" w:ascii="仿宋" w:hAnsi="仿宋" w:eastAsia="仿宋"/>
          <w:sz w:val="24"/>
        </w:rPr>
        <w:t>3、采购单位名称：新疆医科大学附属肿瘤医院</w:t>
      </w:r>
    </w:p>
    <w:p>
      <w:pPr>
        <w:tabs>
          <w:tab w:val="left" w:pos="1185"/>
        </w:tabs>
        <w:spacing w:line="460" w:lineRule="exact"/>
        <w:ind w:firstLine="480" w:firstLineChars="200"/>
        <w:rPr>
          <w:rFonts w:ascii="仿宋" w:hAnsi="仿宋" w:eastAsia="仿宋"/>
          <w:sz w:val="24"/>
        </w:rPr>
      </w:pPr>
      <w:r>
        <w:rPr>
          <w:rFonts w:hint="eastAsia" w:ascii="仿宋" w:hAnsi="仿宋" w:eastAsia="仿宋"/>
          <w:sz w:val="24"/>
        </w:rPr>
        <w:t>4、采购方式：竞争性磋商</w:t>
      </w:r>
    </w:p>
    <w:p>
      <w:pPr>
        <w:tabs>
          <w:tab w:val="left" w:pos="1185"/>
        </w:tabs>
        <w:spacing w:line="460" w:lineRule="exact"/>
        <w:ind w:firstLine="480" w:firstLineChars="200"/>
        <w:rPr>
          <w:rFonts w:ascii="仿宋" w:hAnsi="仿宋" w:eastAsia="仿宋"/>
          <w:sz w:val="24"/>
        </w:rPr>
      </w:pPr>
      <w:r>
        <w:rPr>
          <w:rFonts w:hint="eastAsia" w:ascii="仿宋" w:hAnsi="仿宋" w:eastAsia="仿宋"/>
          <w:sz w:val="24"/>
        </w:rPr>
        <w:t>5、采购预算：</w:t>
      </w:r>
      <w:r>
        <w:rPr>
          <w:rFonts w:hint="eastAsia" w:ascii="仿宋" w:hAnsi="仿宋" w:eastAsia="仿宋"/>
          <w:color w:val="FF0000"/>
          <w:sz w:val="24"/>
        </w:rPr>
        <w:t>150000.00元（大写：壹拾伍万元整）</w:t>
      </w:r>
      <w:r>
        <w:rPr>
          <w:rFonts w:hint="eastAsia" w:ascii="仿宋" w:hAnsi="仿宋" w:eastAsia="仿宋"/>
          <w:sz w:val="24"/>
        </w:rPr>
        <w:t>超出采购预算的报价做废标处理。</w:t>
      </w:r>
    </w:p>
    <w:p>
      <w:pPr>
        <w:tabs>
          <w:tab w:val="left" w:pos="1185"/>
        </w:tabs>
        <w:spacing w:line="460" w:lineRule="exact"/>
        <w:ind w:firstLine="480" w:firstLineChars="200"/>
        <w:rPr>
          <w:rFonts w:ascii="仿宋" w:hAnsi="仿宋" w:eastAsia="仿宋"/>
          <w:color w:val="FF0000"/>
          <w:sz w:val="24"/>
        </w:rPr>
      </w:pPr>
      <w:r>
        <w:rPr>
          <w:rFonts w:hint="eastAsia" w:ascii="仿宋" w:hAnsi="仿宋" w:eastAsia="仿宋"/>
          <w:sz w:val="24"/>
        </w:rPr>
        <w:t>6、服务期：</w:t>
      </w:r>
      <w:r>
        <w:rPr>
          <w:rFonts w:hint="eastAsia" w:ascii="仿宋" w:hAnsi="仿宋" w:eastAsia="仿宋"/>
          <w:color w:val="FF0000"/>
          <w:sz w:val="24"/>
        </w:rPr>
        <w:t>自约定开始时间至本项目取得最终环境影响报告表批复文件。</w:t>
      </w:r>
    </w:p>
    <w:p>
      <w:pPr>
        <w:tabs>
          <w:tab w:val="left" w:pos="1185"/>
        </w:tabs>
        <w:spacing w:line="460" w:lineRule="exact"/>
        <w:ind w:firstLine="480" w:firstLineChars="200"/>
        <w:rPr>
          <w:rFonts w:ascii="仿宋" w:hAnsi="仿宋" w:eastAsia="仿宋"/>
          <w:sz w:val="24"/>
        </w:rPr>
      </w:pPr>
      <w:r>
        <w:rPr>
          <w:rFonts w:hint="eastAsia" w:ascii="仿宋" w:hAnsi="仿宋" w:eastAsia="仿宋"/>
          <w:sz w:val="24"/>
        </w:rPr>
        <w:t>7、服务地点：</w:t>
      </w:r>
      <w:r>
        <w:rPr>
          <w:rFonts w:hint="eastAsia" w:ascii="仿宋" w:hAnsi="仿宋" w:eastAsia="仿宋" w:cs="宋体"/>
          <w:kern w:val="0"/>
          <w:sz w:val="24"/>
          <w:szCs w:val="24"/>
        </w:rPr>
        <w:t>新疆医科大学附属肿瘤医院</w:t>
      </w:r>
      <w:r>
        <w:rPr>
          <w:rFonts w:hint="eastAsia" w:ascii="仿宋" w:hAnsi="仿宋" w:eastAsia="仿宋"/>
          <w:sz w:val="24"/>
        </w:rPr>
        <w:t>院内</w:t>
      </w:r>
    </w:p>
    <w:p>
      <w:pPr>
        <w:tabs>
          <w:tab w:val="left" w:pos="1185"/>
        </w:tabs>
        <w:spacing w:line="460" w:lineRule="exact"/>
        <w:ind w:firstLine="480" w:firstLineChars="200"/>
        <w:rPr>
          <w:rFonts w:ascii="仿宋" w:hAnsi="仿宋" w:eastAsia="仿宋"/>
          <w:sz w:val="24"/>
        </w:rPr>
      </w:pPr>
      <w:r>
        <w:rPr>
          <w:rFonts w:hint="eastAsia" w:ascii="仿宋" w:hAnsi="仿宋" w:eastAsia="仿宋"/>
          <w:sz w:val="24"/>
        </w:rPr>
        <w:t>8、响应文件有效期：90天</w:t>
      </w:r>
    </w:p>
    <w:p>
      <w:pPr>
        <w:tabs>
          <w:tab w:val="left" w:pos="1185"/>
        </w:tabs>
        <w:spacing w:line="460" w:lineRule="exact"/>
        <w:ind w:firstLine="480" w:firstLineChars="200"/>
        <w:rPr>
          <w:rFonts w:ascii="仿宋" w:hAnsi="仿宋" w:eastAsia="仿宋"/>
          <w:sz w:val="24"/>
        </w:rPr>
      </w:pPr>
      <w:r>
        <w:rPr>
          <w:rFonts w:hint="eastAsia" w:ascii="仿宋" w:hAnsi="仿宋" w:eastAsia="仿宋"/>
          <w:sz w:val="24"/>
        </w:rPr>
        <w:t>9、保证金金额：</w:t>
      </w:r>
      <w:r>
        <w:rPr>
          <w:rFonts w:hint="eastAsia" w:ascii="仿宋" w:hAnsi="仿宋" w:eastAsia="仿宋" w:cs="宋体"/>
          <w:kern w:val="0"/>
          <w:sz w:val="24"/>
          <w:szCs w:val="24"/>
        </w:rPr>
        <w:t>3000.00</w:t>
      </w:r>
      <w:r>
        <w:rPr>
          <w:rFonts w:hint="eastAsia" w:ascii="仿宋" w:hAnsi="仿宋" w:eastAsia="仿宋"/>
          <w:sz w:val="24"/>
        </w:rPr>
        <w:t xml:space="preserve">元 </w:t>
      </w:r>
    </w:p>
    <w:p>
      <w:pPr>
        <w:tabs>
          <w:tab w:val="left" w:pos="1185"/>
        </w:tabs>
        <w:spacing w:line="460" w:lineRule="exact"/>
        <w:ind w:firstLine="480" w:firstLineChars="200"/>
        <w:rPr>
          <w:rFonts w:ascii="仿宋" w:hAnsi="仿宋" w:eastAsia="仿宋"/>
          <w:sz w:val="24"/>
        </w:rPr>
      </w:pPr>
      <w:r>
        <w:rPr>
          <w:rFonts w:hint="eastAsia" w:ascii="仿宋" w:hAnsi="仿宋" w:eastAsia="仿宋"/>
          <w:sz w:val="24"/>
        </w:rPr>
        <w:t>（保证金的形式：转账或电汇、开户行：中国工商银行乌鲁木齐红山路支行、户名：新疆德鸿项目管理咨询有限公司、账号：3002016509024927967、行号：102881001659、递交时间：响应文件递交截止时间前</w:t>
      </w:r>
      <w:r>
        <w:rPr>
          <w:rFonts w:hint="eastAsia" w:ascii="仿宋" w:hAnsi="仿宋" w:eastAsia="仿宋"/>
          <w:sz w:val="24"/>
          <w:highlight w:val="yellow"/>
        </w:rPr>
        <w:t>【</w:t>
      </w:r>
      <w:r>
        <w:rPr>
          <w:rFonts w:hint="eastAsia" w:ascii="仿宋" w:hAnsi="仿宋" w:eastAsia="仿宋"/>
          <w:color w:val="FF0000"/>
          <w:sz w:val="24"/>
          <w:highlight w:val="yellow"/>
        </w:rPr>
        <w:t>2022年 06月02日11:00（北京时间）之前</w:t>
      </w:r>
      <w:r>
        <w:rPr>
          <w:rFonts w:hint="eastAsia" w:ascii="仿宋" w:hAnsi="仿宋" w:eastAsia="仿宋"/>
          <w:sz w:val="24"/>
          <w:highlight w:val="yellow"/>
        </w:rPr>
        <w:t>】</w:t>
      </w:r>
      <w:r>
        <w:rPr>
          <w:rFonts w:hint="eastAsia" w:ascii="仿宋" w:hAnsi="仿宋" w:eastAsia="仿宋"/>
          <w:sz w:val="24"/>
        </w:rPr>
        <w:t>、递交方式：基本账户转出，须注明所投项目及标段、提交保证金应充分考虑相关时间。汇款凭证扫描件的电子文档发送至下列电子邮箱（注明单位名称、项目名称、标段）、邮箱：396916938@qq.com（招标代理）。</w:t>
      </w:r>
    </w:p>
    <w:p>
      <w:pPr>
        <w:tabs>
          <w:tab w:val="left" w:pos="1185"/>
        </w:tabs>
        <w:spacing w:line="460" w:lineRule="exact"/>
        <w:ind w:firstLine="480" w:firstLineChars="200"/>
        <w:rPr>
          <w:rFonts w:ascii="仿宋" w:hAnsi="仿宋" w:eastAsia="仿宋"/>
          <w:sz w:val="24"/>
        </w:rPr>
      </w:pPr>
      <w:r>
        <w:rPr>
          <w:rFonts w:hint="eastAsia" w:ascii="仿宋" w:hAnsi="仿宋" w:eastAsia="仿宋"/>
          <w:sz w:val="24"/>
        </w:rPr>
        <w:t>注：保证金到账时间以新疆德鸿项目管理咨询有限公司账户实际到账时间为准，如未在磋商文件规定的时间内到账，视为响应文件递交无效，自行承担责任。</w:t>
      </w:r>
    </w:p>
    <w:p>
      <w:pPr>
        <w:tabs>
          <w:tab w:val="left" w:pos="1185"/>
        </w:tabs>
        <w:spacing w:line="460" w:lineRule="exact"/>
        <w:ind w:firstLine="480" w:firstLineChars="200"/>
        <w:rPr>
          <w:rFonts w:ascii="仿宋" w:hAnsi="仿宋" w:eastAsia="仿宋"/>
          <w:sz w:val="24"/>
        </w:rPr>
      </w:pPr>
      <w:r>
        <w:rPr>
          <w:rFonts w:hint="eastAsia" w:ascii="仿宋" w:hAnsi="仿宋" w:eastAsia="仿宋"/>
          <w:sz w:val="24"/>
        </w:rPr>
        <w:t>10、响应文件份数：正本二份、副本二份、报价一览表一份、类似业绩原件、电子光盘一张（光盘刻录内容为正本加盖公章的PDF版），共5个封袋。</w:t>
      </w:r>
    </w:p>
    <w:p>
      <w:pPr>
        <w:tabs>
          <w:tab w:val="left" w:pos="1185"/>
        </w:tabs>
        <w:spacing w:line="460" w:lineRule="exact"/>
        <w:ind w:firstLine="480" w:firstLineChars="200"/>
        <w:rPr>
          <w:rFonts w:ascii="仿宋" w:hAnsi="仿宋" w:eastAsia="仿宋"/>
          <w:sz w:val="24"/>
        </w:rPr>
      </w:pPr>
      <w:r>
        <w:rPr>
          <w:rFonts w:hint="eastAsia" w:ascii="仿宋" w:hAnsi="仿宋" w:eastAsia="仿宋"/>
          <w:sz w:val="24"/>
        </w:rPr>
        <w:t>11、响应文件递交截止时间:</w:t>
      </w:r>
      <w:r>
        <w:rPr>
          <w:rFonts w:hint="eastAsia" w:ascii="仿宋" w:hAnsi="仿宋" w:eastAsia="仿宋"/>
          <w:color w:val="FF0000"/>
          <w:sz w:val="24"/>
          <w:highlight w:val="yellow"/>
        </w:rPr>
        <w:t xml:space="preserve"> 2022年 06月02日16:00</w:t>
      </w:r>
      <w:r>
        <w:rPr>
          <w:rFonts w:hint="eastAsia" w:ascii="仿宋" w:hAnsi="仿宋" w:eastAsia="仿宋"/>
          <w:color w:val="FF0000"/>
          <w:sz w:val="24"/>
        </w:rPr>
        <w:t xml:space="preserve"> (北京时间) </w:t>
      </w:r>
    </w:p>
    <w:p>
      <w:pPr>
        <w:tabs>
          <w:tab w:val="left" w:pos="1185"/>
        </w:tabs>
        <w:spacing w:line="460" w:lineRule="exact"/>
        <w:ind w:firstLine="480" w:firstLineChars="200"/>
        <w:rPr>
          <w:rFonts w:ascii="仿宋" w:hAnsi="仿宋" w:eastAsia="仿宋"/>
          <w:sz w:val="24"/>
        </w:rPr>
      </w:pPr>
      <w:r>
        <w:rPr>
          <w:rFonts w:hint="eastAsia" w:ascii="仿宋" w:hAnsi="仿宋" w:eastAsia="仿宋"/>
          <w:sz w:val="24"/>
        </w:rPr>
        <w:t xml:space="preserve">12、响应文件递交地点：乌鲁木齐市天山区光明路59号时代广场B座28H </w:t>
      </w:r>
    </w:p>
    <w:p>
      <w:pPr>
        <w:tabs>
          <w:tab w:val="left" w:pos="1185"/>
        </w:tabs>
        <w:spacing w:line="460" w:lineRule="exact"/>
        <w:ind w:firstLine="480" w:firstLineChars="200"/>
        <w:rPr>
          <w:rFonts w:ascii="仿宋" w:hAnsi="仿宋" w:eastAsia="仿宋"/>
          <w:sz w:val="24"/>
        </w:rPr>
      </w:pPr>
      <w:r>
        <w:rPr>
          <w:rFonts w:hint="eastAsia" w:ascii="仿宋" w:hAnsi="仿宋" w:eastAsia="仿宋"/>
          <w:sz w:val="24"/>
        </w:rPr>
        <w:t>13、磋商开始时间：</w:t>
      </w:r>
      <w:r>
        <w:rPr>
          <w:rFonts w:hint="eastAsia" w:ascii="仿宋" w:hAnsi="仿宋" w:eastAsia="仿宋"/>
          <w:color w:val="FF0000"/>
          <w:sz w:val="24"/>
          <w:highlight w:val="yellow"/>
        </w:rPr>
        <w:t>2022年06 月02日16:00</w:t>
      </w:r>
      <w:r>
        <w:rPr>
          <w:rFonts w:hint="eastAsia" w:ascii="仿宋" w:hAnsi="仿宋" w:eastAsia="仿宋"/>
          <w:color w:val="FF0000"/>
          <w:sz w:val="24"/>
        </w:rPr>
        <w:t xml:space="preserve"> (北京时间) </w:t>
      </w:r>
    </w:p>
    <w:p>
      <w:pPr>
        <w:tabs>
          <w:tab w:val="left" w:pos="1185"/>
        </w:tabs>
        <w:spacing w:line="460" w:lineRule="exact"/>
        <w:ind w:firstLine="480" w:firstLineChars="200"/>
        <w:rPr>
          <w:rFonts w:ascii="仿宋" w:hAnsi="仿宋" w:eastAsia="仿宋"/>
          <w:sz w:val="24"/>
        </w:rPr>
      </w:pPr>
      <w:r>
        <w:rPr>
          <w:rFonts w:hint="eastAsia" w:ascii="仿宋" w:hAnsi="仿宋" w:eastAsia="仿宋"/>
          <w:sz w:val="24"/>
        </w:rPr>
        <w:t>14、磋商地点：乌鲁木齐市天山区光明路59号时代广场B座28H</w:t>
      </w:r>
    </w:p>
    <w:p>
      <w:pPr>
        <w:tabs>
          <w:tab w:val="left" w:pos="1185"/>
        </w:tabs>
        <w:spacing w:line="460" w:lineRule="exact"/>
        <w:ind w:firstLine="480" w:firstLineChars="200"/>
        <w:rPr>
          <w:rFonts w:ascii="仿宋" w:hAnsi="仿宋" w:eastAsia="仿宋"/>
          <w:sz w:val="24"/>
        </w:rPr>
      </w:pPr>
      <w:r>
        <w:rPr>
          <w:rFonts w:hint="eastAsia" w:ascii="仿宋" w:hAnsi="仿宋" w:eastAsia="仿宋"/>
          <w:sz w:val="24"/>
        </w:rPr>
        <w:t>15、代理机构：新疆德鸿项目管理咨询有限公司</w:t>
      </w:r>
    </w:p>
    <w:p>
      <w:pPr>
        <w:tabs>
          <w:tab w:val="left" w:pos="1185"/>
        </w:tabs>
        <w:spacing w:line="460" w:lineRule="exact"/>
        <w:ind w:firstLine="480" w:firstLineChars="200"/>
        <w:rPr>
          <w:rFonts w:ascii="仿宋" w:hAnsi="仿宋" w:eastAsia="仿宋"/>
          <w:sz w:val="24"/>
        </w:rPr>
      </w:pPr>
      <w:r>
        <w:rPr>
          <w:rFonts w:hint="eastAsia" w:ascii="仿宋" w:hAnsi="仿宋" w:eastAsia="仿宋"/>
          <w:sz w:val="24"/>
        </w:rPr>
        <w:t>16、代理机构地址：乌鲁木齐市友好北路706号昊泰明慧园1803室</w:t>
      </w:r>
    </w:p>
    <w:p>
      <w:pPr>
        <w:tabs>
          <w:tab w:val="left" w:pos="1185"/>
        </w:tabs>
        <w:spacing w:line="460" w:lineRule="exact"/>
        <w:ind w:firstLine="480" w:firstLineChars="200"/>
        <w:rPr>
          <w:rFonts w:ascii="仿宋" w:hAnsi="仿宋" w:eastAsia="仿宋"/>
          <w:sz w:val="24"/>
        </w:rPr>
      </w:pPr>
      <w:r>
        <w:rPr>
          <w:rFonts w:hint="eastAsia" w:ascii="仿宋" w:hAnsi="仿宋" w:eastAsia="仿宋"/>
          <w:sz w:val="24"/>
        </w:rPr>
        <w:t>17、联系人：吴楚、李娟娟      联系电话：0991-4833203</w:t>
      </w:r>
    </w:p>
    <w:p>
      <w:pPr>
        <w:tabs>
          <w:tab w:val="left" w:pos="1185"/>
        </w:tabs>
        <w:spacing w:line="460" w:lineRule="exact"/>
        <w:ind w:firstLine="480" w:firstLineChars="200"/>
        <w:rPr>
          <w:rFonts w:ascii="仿宋" w:hAnsi="仿宋" w:eastAsia="仿宋"/>
          <w:sz w:val="24"/>
        </w:rPr>
      </w:pPr>
      <w:r>
        <w:rPr>
          <w:rFonts w:hint="eastAsia" w:ascii="仿宋" w:hAnsi="仿宋" w:eastAsia="仿宋"/>
          <w:sz w:val="24"/>
        </w:rPr>
        <w:t>18、采购项目需要落实的政府采购政策：（中小企业优惠、监狱企业、节能产品、环境标志产品等）</w:t>
      </w:r>
    </w:p>
    <w:p>
      <w:pPr>
        <w:tabs>
          <w:tab w:val="left" w:pos="1185"/>
        </w:tabs>
        <w:spacing w:line="460" w:lineRule="exact"/>
        <w:ind w:firstLine="480" w:firstLineChars="200"/>
        <w:rPr>
          <w:rFonts w:ascii="仿宋" w:hAnsi="仿宋" w:eastAsia="仿宋"/>
          <w:sz w:val="24"/>
        </w:rPr>
      </w:pPr>
      <w:r>
        <w:rPr>
          <w:rFonts w:hint="eastAsia" w:ascii="仿宋" w:hAnsi="仿宋" w:eastAsia="仿宋"/>
          <w:sz w:val="24"/>
        </w:rPr>
        <w:t xml:space="preserve">（一）财政部、国家发展改革委《关于印发《节能产品政府采购实施意见》的通知》（财库[2004]185号文）； </w:t>
      </w:r>
    </w:p>
    <w:p>
      <w:pPr>
        <w:tabs>
          <w:tab w:val="left" w:pos="1185"/>
        </w:tabs>
        <w:spacing w:line="460" w:lineRule="exact"/>
        <w:ind w:firstLine="480" w:firstLineChars="200"/>
        <w:rPr>
          <w:rFonts w:ascii="仿宋" w:hAnsi="仿宋" w:eastAsia="仿宋"/>
          <w:sz w:val="24"/>
        </w:rPr>
      </w:pPr>
      <w:r>
        <w:rPr>
          <w:rFonts w:hint="eastAsia" w:ascii="仿宋" w:hAnsi="仿宋" w:eastAsia="仿宋"/>
          <w:sz w:val="24"/>
        </w:rPr>
        <w:t xml:space="preserve">（二）《财政部、环保总局关于环境标志产品政府采购实施的意见》（财库[2006]90号）； </w:t>
      </w:r>
    </w:p>
    <w:p>
      <w:pPr>
        <w:tabs>
          <w:tab w:val="left" w:pos="1185"/>
        </w:tabs>
        <w:spacing w:line="460" w:lineRule="exact"/>
        <w:ind w:firstLine="480" w:firstLineChars="200"/>
        <w:rPr>
          <w:rFonts w:ascii="仿宋" w:hAnsi="仿宋" w:eastAsia="仿宋"/>
          <w:sz w:val="24"/>
        </w:rPr>
      </w:pPr>
      <w:r>
        <w:rPr>
          <w:rFonts w:hint="eastAsia" w:ascii="仿宋" w:hAnsi="仿宋" w:eastAsia="仿宋"/>
          <w:sz w:val="24"/>
        </w:rPr>
        <w:t xml:space="preserve">（三）财政部、工业和信息化部《关于印发《政府采购促进中小企业展暂行办法》的通知》（财库[2011]181号文）； </w:t>
      </w:r>
    </w:p>
    <w:p>
      <w:pPr>
        <w:tabs>
          <w:tab w:val="left" w:pos="1185"/>
        </w:tabs>
        <w:spacing w:line="460" w:lineRule="exact"/>
        <w:ind w:firstLine="480" w:firstLineChars="200"/>
        <w:rPr>
          <w:rFonts w:ascii="仿宋" w:hAnsi="仿宋" w:eastAsia="仿宋"/>
          <w:sz w:val="24"/>
        </w:rPr>
      </w:pPr>
      <w:r>
        <w:rPr>
          <w:rFonts w:hint="eastAsia" w:ascii="仿宋" w:hAnsi="仿宋" w:eastAsia="仿宋"/>
          <w:sz w:val="24"/>
        </w:rPr>
        <w:t xml:space="preserve">（四）财政部、民政部、中国残疾人联合会《关于促进残疾人就业政府采购政策的通知》（财库[2017]141号）； </w:t>
      </w:r>
    </w:p>
    <w:p>
      <w:pPr>
        <w:tabs>
          <w:tab w:val="left" w:pos="1185"/>
        </w:tabs>
        <w:spacing w:line="460" w:lineRule="exact"/>
        <w:ind w:firstLine="480" w:firstLineChars="200"/>
        <w:rPr>
          <w:rFonts w:ascii="仿宋" w:hAnsi="仿宋" w:eastAsia="仿宋"/>
          <w:sz w:val="24"/>
        </w:rPr>
      </w:pPr>
      <w:r>
        <w:rPr>
          <w:rFonts w:hint="eastAsia" w:ascii="仿宋" w:hAnsi="仿宋" w:eastAsia="仿宋"/>
          <w:sz w:val="24"/>
        </w:rPr>
        <w:t>（五）财政部、司法部《关于政府采购支持监狱企业发展有关问题的通知》（财库[2014]68号文）。</w:t>
      </w:r>
    </w:p>
    <w:p>
      <w:pPr>
        <w:tabs>
          <w:tab w:val="left" w:pos="1185"/>
        </w:tabs>
        <w:spacing w:line="460" w:lineRule="exact"/>
        <w:ind w:firstLine="480" w:firstLineChars="200"/>
        <w:rPr>
          <w:rFonts w:ascii="仿宋" w:hAnsi="仿宋" w:eastAsia="仿宋"/>
          <w:sz w:val="24"/>
        </w:rPr>
      </w:pPr>
      <w:r>
        <w:rPr>
          <w:rFonts w:hint="eastAsia" w:ascii="仿宋" w:hAnsi="仿宋" w:eastAsia="仿宋"/>
          <w:sz w:val="24"/>
        </w:rPr>
        <w:t>19、本项目代理服务费收取标准参照原国家发展计划委员会文件（计价格[2002]1980号文）、（发改办价格[2003]857号文件）及财库[2018]2号文件所规定标准下浮40%由成交人向采购代理机构支付。</w:t>
      </w:r>
    </w:p>
    <w:p>
      <w:pPr>
        <w:pStyle w:val="31"/>
        <w:jc w:val="center"/>
        <w:rPr>
          <w:rFonts w:ascii="仿宋" w:hAnsi="仿宋" w:eastAsia="仿宋"/>
          <w:b/>
          <w:color w:val="auto"/>
          <w:kern w:val="2"/>
          <w:sz w:val="32"/>
          <w:szCs w:val="32"/>
        </w:rPr>
      </w:pPr>
    </w:p>
    <w:p>
      <w:pPr>
        <w:pStyle w:val="31"/>
        <w:jc w:val="center"/>
        <w:rPr>
          <w:rFonts w:ascii="仿宋" w:hAnsi="仿宋" w:eastAsia="仿宋"/>
          <w:b/>
          <w:color w:val="auto"/>
          <w:kern w:val="2"/>
          <w:sz w:val="32"/>
          <w:szCs w:val="32"/>
        </w:rPr>
      </w:pPr>
    </w:p>
    <w:p>
      <w:pPr>
        <w:pStyle w:val="31"/>
        <w:jc w:val="center"/>
        <w:rPr>
          <w:rFonts w:ascii="仿宋" w:hAnsi="仿宋" w:eastAsia="仿宋"/>
          <w:b/>
          <w:color w:val="auto"/>
          <w:kern w:val="2"/>
          <w:sz w:val="32"/>
          <w:szCs w:val="32"/>
        </w:rPr>
      </w:pPr>
    </w:p>
    <w:p>
      <w:pPr>
        <w:pStyle w:val="31"/>
        <w:jc w:val="center"/>
        <w:rPr>
          <w:rFonts w:ascii="仿宋" w:hAnsi="仿宋" w:eastAsia="仿宋"/>
          <w:b/>
          <w:color w:val="auto"/>
          <w:kern w:val="2"/>
          <w:sz w:val="32"/>
          <w:szCs w:val="32"/>
        </w:rPr>
      </w:pPr>
    </w:p>
    <w:p>
      <w:pPr>
        <w:pStyle w:val="31"/>
        <w:jc w:val="center"/>
        <w:rPr>
          <w:rFonts w:ascii="仿宋" w:hAnsi="仿宋" w:eastAsia="仿宋"/>
          <w:b/>
          <w:color w:val="auto"/>
          <w:kern w:val="2"/>
          <w:sz w:val="32"/>
          <w:szCs w:val="32"/>
        </w:rPr>
      </w:pPr>
    </w:p>
    <w:p>
      <w:pPr>
        <w:pStyle w:val="31"/>
        <w:jc w:val="center"/>
        <w:rPr>
          <w:rFonts w:ascii="仿宋" w:hAnsi="仿宋" w:eastAsia="仿宋"/>
          <w:b/>
          <w:color w:val="auto"/>
          <w:kern w:val="2"/>
          <w:sz w:val="32"/>
          <w:szCs w:val="32"/>
        </w:rPr>
      </w:pPr>
    </w:p>
    <w:p>
      <w:pPr>
        <w:pStyle w:val="31"/>
        <w:jc w:val="center"/>
        <w:rPr>
          <w:rFonts w:ascii="仿宋" w:hAnsi="仿宋" w:eastAsia="仿宋"/>
          <w:b/>
          <w:color w:val="auto"/>
          <w:kern w:val="2"/>
          <w:sz w:val="32"/>
          <w:szCs w:val="32"/>
        </w:rPr>
      </w:pPr>
    </w:p>
    <w:p>
      <w:pPr>
        <w:pStyle w:val="31"/>
        <w:jc w:val="center"/>
        <w:rPr>
          <w:rFonts w:ascii="仿宋" w:hAnsi="仿宋" w:eastAsia="仿宋"/>
          <w:b/>
          <w:color w:val="auto"/>
          <w:kern w:val="2"/>
          <w:sz w:val="32"/>
          <w:szCs w:val="32"/>
        </w:rPr>
      </w:pPr>
    </w:p>
    <w:p>
      <w:pPr>
        <w:pStyle w:val="31"/>
        <w:jc w:val="center"/>
        <w:rPr>
          <w:rFonts w:ascii="仿宋" w:hAnsi="仿宋" w:eastAsia="仿宋"/>
          <w:b/>
          <w:color w:val="auto"/>
          <w:kern w:val="2"/>
          <w:sz w:val="32"/>
          <w:szCs w:val="32"/>
        </w:rPr>
      </w:pPr>
    </w:p>
    <w:p>
      <w:pPr>
        <w:pStyle w:val="31"/>
        <w:jc w:val="center"/>
        <w:rPr>
          <w:rFonts w:ascii="仿宋" w:hAnsi="仿宋" w:eastAsia="仿宋"/>
          <w:b/>
          <w:color w:val="auto"/>
          <w:kern w:val="2"/>
          <w:sz w:val="32"/>
          <w:szCs w:val="32"/>
        </w:rPr>
      </w:pPr>
    </w:p>
    <w:p>
      <w:pPr>
        <w:pStyle w:val="31"/>
        <w:jc w:val="center"/>
        <w:rPr>
          <w:rFonts w:ascii="仿宋" w:hAnsi="仿宋" w:eastAsia="仿宋"/>
          <w:b/>
          <w:color w:val="auto"/>
          <w:kern w:val="2"/>
          <w:sz w:val="32"/>
          <w:szCs w:val="32"/>
        </w:rPr>
      </w:pPr>
    </w:p>
    <w:p>
      <w:pPr>
        <w:pStyle w:val="31"/>
        <w:jc w:val="center"/>
        <w:rPr>
          <w:rFonts w:ascii="仿宋" w:hAnsi="仿宋" w:eastAsia="仿宋"/>
          <w:b/>
          <w:color w:val="auto"/>
          <w:kern w:val="2"/>
          <w:sz w:val="32"/>
          <w:szCs w:val="32"/>
        </w:rPr>
      </w:pPr>
    </w:p>
    <w:p>
      <w:pPr>
        <w:pStyle w:val="31"/>
        <w:jc w:val="center"/>
        <w:rPr>
          <w:rFonts w:ascii="仿宋" w:hAnsi="仿宋" w:eastAsia="仿宋"/>
          <w:b/>
          <w:color w:val="auto"/>
          <w:kern w:val="2"/>
          <w:sz w:val="32"/>
          <w:szCs w:val="32"/>
        </w:rPr>
      </w:pPr>
    </w:p>
    <w:p>
      <w:pPr>
        <w:spacing w:line="360" w:lineRule="auto"/>
        <w:ind w:firstLine="281" w:firstLineChars="100"/>
        <w:jc w:val="center"/>
        <w:rPr>
          <w:rFonts w:ascii="仿宋" w:hAnsi="仿宋" w:eastAsia="仿宋"/>
          <w:b/>
          <w:sz w:val="28"/>
          <w:szCs w:val="28"/>
        </w:rPr>
      </w:pPr>
      <w:r>
        <w:rPr>
          <w:rFonts w:hint="eastAsia" w:ascii="仿宋" w:hAnsi="仿宋" w:eastAsia="仿宋"/>
          <w:b/>
          <w:sz w:val="28"/>
          <w:szCs w:val="28"/>
        </w:rPr>
        <w:t>第三章 项目概况</w:t>
      </w:r>
    </w:p>
    <w:p>
      <w:pPr>
        <w:spacing w:line="400" w:lineRule="exact"/>
        <w:rPr>
          <w:rFonts w:ascii="仿宋" w:hAnsi="仿宋" w:eastAsia="仿宋"/>
          <w:b/>
          <w:sz w:val="24"/>
          <w:szCs w:val="24"/>
        </w:rPr>
      </w:pPr>
      <w:r>
        <w:rPr>
          <w:rFonts w:hint="eastAsia" w:ascii="仿宋" w:hAnsi="仿宋" w:eastAsia="仿宋"/>
          <w:b/>
          <w:sz w:val="24"/>
          <w:szCs w:val="24"/>
        </w:rPr>
        <w:t>项目概况</w:t>
      </w:r>
      <w:r>
        <w:rPr>
          <w:rFonts w:hint="eastAsia" w:ascii="宋体" w:hAnsi="宋体" w:eastAsia="宋体" w:cs="宋体"/>
          <w:b/>
          <w:sz w:val="24"/>
          <w:szCs w:val="24"/>
        </w:rPr>
        <w:t> </w:t>
      </w:r>
    </w:p>
    <w:p>
      <w:pPr>
        <w:spacing w:line="400" w:lineRule="exact"/>
        <w:rPr>
          <w:rFonts w:ascii="仿宋" w:hAnsi="仿宋" w:eastAsia="仿宋" w:cs="宋体"/>
          <w:kern w:val="0"/>
          <w:sz w:val="24"/>
          <w:szCs w:val="24"/>
        </w:rPr>
      </w:pPr>
      <w:r>
        <w:rPr>
          <w:rFonts w:hint="eastAsia" w:ascii="仿宋" w:hAnsi="仿宋" w:eastAsia="仿宋" w:cs="宋体"/>
          <w:kern w:val="0"/>
          <w:sz w:val="24"/>
          <w:szCs w:val="24"/>
        </w:rPr>
        <w:t>1）、提供新疆医科大学附属肿瘤医院核医学中心工艺布局设计方案咨询服务。</w:t>
      </w:r>
    </w:p>
    <w:p>
      <w:pPr>
        <w:spacing w:line="400" w:lineRule="exact"/>
        <w:rPr>
          <w:rFonts w:ascii="仿宋" w:hAnsi="仿宋" w:eastAsia="仿宋" w:cs="宋体"/>
          <w:kern w:val="0"/>
          <w:sz w:val="24"/>
          <w:szCs w:val="24"/>
        </w:rPr>
      </w:pPr>
      <w:r>
        <w:rPr>
          <w:rFonts w:hint="eastAsia" w:ascii="仿宋" w:hAnsi="仿宋" w:eastAsia="仿宋" w:cs="宋体"/>
          <w:kern w:val="0"/>
          <w:sz w:val="24"/>
          <w:szCs w:val="24"/>
        </w:rPr>
        <w:t>2）、核医学中心面积为 6000 m2，共计 6层（地下三层至地上三层） 。设计方案咨询服务内容包含：功能平面设计、工艺流程设计以及环境影响评价所需的相关图纸资料等咨询服务。所提供的设计方案咨询服务须满足国家生态环境、卫生等相关部门的要求。</w:t>
      </w:r>
    </w:p>
    <w:p>
      <w:pPr>
        <w:spacing w:line="360" w:lineRule="auto"/>
        <w:ind w:firstLine="241" w:firstLineChars="100"/>
        <w:jc w:val="center"/>
        <w:rPr>
          <w:rFonts w:ascii="仿宋" w:hAnsi="仿宋" w:eastAsia="仿宋"/>
          <w:b/>
          <w:sz w:val="24"/>
          <w:szCs w:val="24"/>
        </w:rPr>
      </w:pPr>
    </w:p>
    <w:p>
      <w:pPr>
        <w:spacing w:line="360" w:lineRule="auto"/>
        <w:ind w:firstLine="281" w:firstLineChars="100"/>
        <w:jc w:val="center"/>
        <w:rPr>
          <w:rFonts w:ascii="仿宋" w:hAnsi="仿宋" w:eastAsia="仿宋"/>
          <w:b/>
          <w:sz w:val="28"/>
          <w:szCs w:val="28"/>
        </w:rPr>
      </w:pPr>
      <w:r>
        <w:rPr>
          <w:rFonts w:hint="eastAsia" w:ascii="仿宋" w:hAnsi="仿宋" w:eastAsia="仿宋"/>
          <w:b/>
          <w:sz w:val="28"/>
          <w:szCs w:val="28"/>
        </w:rPr>
        <w:t>第四章 磋商说明</w:t>
      </w:r>
    </w:p>
    <w:p>
      <w:pPr>
        <w:spacing w:line="360" w:lineRule="auto"/>
        <w:ind w:firstLine="241" w:firstLineChars="100"/>
        <w:jc w:val="center"/>
        <w:rPr>
          <w:rFonts w:ascii="仿宋" w:hAnsi="仿宋" w:eastAsia="仿宋"/>
          <w:b/>
          <w:sz w:val="24"/>
          <w:szCs w:val="24"/>
        </w:rPr>
      </w:pPr>
      <w:r>
        <w:rPr>
          <w:rFonts w:hint="eastAsia" w:ascii="仿宋" w:hAnsi="仿宋" w:eastAsia="仿宋"/>
          <w:b/>
          <w:sz w:val="24"/>
          <w:szCs w:val="24"/>
        </w:rPr>
        <w:t>一、总则</w:t>
      </w:r>
    </w:p>
    <w:p>
      <w:pPr>
        <w:tabs>
          <w:tab w:val="left" w:pos="1185"/>
        </w:tabs>
        <w:spacing w:line="460" w:lineRule="exact"/>
        <w:ind w:firstLine="482" w:firstLineChars="200"/>
        <w:rPr>
          <w:rFonts w:ascii="仿宋" w:hAnsi="仿宋" w:eastAsia="仿宋"/>
          <w:b/>
          <w:sz w:val="24"/>
        </w:rPr>
      </w:pPr>
      <w:r>
        <w:rPr>
          <w:rFonts w:hint="eastAsia" w:ascii="仿宋" w:hAnsi="仿宋" w:eastAsia="仿宋"/>
          <w:b/>
          <w:sz w:val="24"/>
        </w:rPr>
        <w:t>1、适用范围</w:t>
      </w:r>
    </w:p>
    <w:p>
      <w:pPr>
        <w:tabs>
          <w:tab w:val="left" w:pos="1185"/>
        </w:tabs>
        <w:spacing w:line="460" w:lineRule="exact"/>
        <w:ind w:firstLine="480" w:firstLineChars="200"/>
        <w:rPr>
          <w:rFonts w:ascii="仿宋" w:hAnsi="仿宋" w:eastAsia="仿宋"/>
          <w:sz w:val="24"/>
        </w:rPr>
      </w:pPr>
      <w:r>
        <w:rPr>
          <w:rFonts w:hint="eastAsia" w:ascii="仿宋" w:hAnsi="仿宋" w:eastAsia="仿宋"/>
          <w:bCs/>
          <w:sz w:val="24"/>
        </w:rPr>
        <w:t>1.1本磋商文件仅适用于</w:t>
      </w:r>
      <w:r>
        <w:rPr>
          <w:rFonts w:hint="eastAsia" w:ascii="仿宋" w:hAnsi="仿宋" w:eastAsia="仿宋" w:cs="宋体"/>
          <w:kern w:val="0"/>
          <w:sz w:val="24"/>
          <w:szCs w:val="24"/>
        </w:rPr>
        <w:t>新疆医科大学附属肿瘤医院核医学中心方案咨询服务项目</w:t>
      </w:r>
      <w:r>
        <w:rPr>
          <w:rFonts w:hint="eastAsia" w:ascii="仿宋" w:hAnsi="仿宋" w:eastAsia="仿宋"/>
          <w:bCs/>
          <w:sz w:val="24"/>
        </w:rPr>
        <w:t>的合格供应商（包括制造商和代理商）。</w:t>
      </w:r>
    </w:p>
    <w:p>
      <w:pPr>
        <w:tabs>
          <w:tab w:val="left" w:pos="1185"/>
        </w:tabs>
        <w:spacing w:line="460" w:lineRule="exact"/>
        <w:ind w:firstLine="480" w:firstLineChars="200"/>
        <w:rPr>
          <w:rFonts w:ascii="仿宋" w:hAnsi="仿宋" w:eastAsia="仿宋"/>
          <w:bCs/>
          <w:sz w:val="24"/>
        </w:rPr>
      </w:pPr>
      <w:r>
        <w:rPr>
          <w:rFonts w:hint="eastAsia" w:ascii="仿宋" w:hAnsi="仿宋" w:eastAsia="仿宋"/>
          <w:bCs/>
          <w:sz w:val="24"/>
        </w:rPr>
        <w:t>1.2 采购范围：</w:t>
      </w:r>
      <w:r>
        <w:rPr>
          <w:rFonts w:hint="eastAsia" w:ascii="仿宋" w:hAnsi="仿宋" w:eastAsia="仿宋" w:cs="宋体"/>
          <w:kern w:val="0"/>
          <w:sz w:val="24"/>
          <w:szCs w:val="24"/>
        </w:rPr>
        <w:t>新疆医科大学附属肿瘤医院核医学中心方案咨询服务项目</w:t>
      </w:r>
      <w:r>
        <w:rPr>
          <w:rFonts w:hint="eastAsia" w:ascii="仿宋" w:hAnsi="仿宋" w:eastAsia="仿宋"/>
          <w:bCs/>
          <w:sz w:val="24"/>
        </w:rPr>
        <w:t>中所包含的全部工作内容。</w:t>
      </w:r>
    </w:p>
    <w:p>
      <w:pPr>
        <w:tabs>
          <w:tab w:val="left" w:pos="1185"/>
        </w:tabs>
        <w:spacing w:line="460" w:lineRule="exact"/>
        <w:ind w:firstLine="482" w:firstLineChars="200"/>
        <w:rPr>
          <w:rFonts w:ascii="仿宋" w:hAnsi="仿宋" w:eastAsia="仿宋"/>
          <w:b/>
          <w:sz w:val="24"/>
        </w:rPr>
      </w:pPr>
      <w:r>
        <w:rPr>
          <w:rFonts w:hint="eastAsia" w:ascii="仿宋" w:hAnsi="仿宋" w:eastAsia="仿宋"/>
          <w:b/>
          <w:sz w:val="24"/>
        </w:rPr>
        <w:t>2、供应商资格</w:t>
      </w:r>
    </w:p>
    <w:p>
      <w:pPr>
        <w:tabs>
          <w:tab w:val="left" w:pos="1185"/>
        </w:tabs>
        <w:spacing w:line="460" w:lineRule="exact"/>
        <w:ind w:firstLine="480" w:firstLineChars="200"/>
        <w:rPr>
          <w:rFonts w:ascii="仿宋" w:hAnsi="仿宋" w:eastAsia="仿宋"/>
          <w:bCs/>
          <w:sz w:val="24"/>
        </w:rPr>
      </w:pPr>
      <w:r>
        <w:rPr>
          <w:rFonts w:hint="eastAsia" w:ascii="仿宋" w:hAnsi="仿宋" w:eastAsia="仿宋"/>
          <w:bCs/>
          <w:sz w:val="24"/>
        </w:rPr>
        <w:t>1).符合政府采购法第二十二条的规定；</w:t>
      </w:r>
    </w:p>
    <w:p>
      <w:pPr>
        <w:tabs>
          <w:tab w:val="left" w:pos="1185"/>
        </w:tabs>
        <w:spacing w:line="460" w:lineRule="exact"/>
        <w:ind w:firstLine="480" w:firstLineChars="200"/>
        <w:rPr>
          <w:rFonts w:ascii="仿宋" w:hAnsi="仿宋" w:eastAsia="仿宋"/>
          <w:bCs/>
          <w:sz w:val="24"/>
        </w:rPr>
      </w:pPr>
      <w:r>
        <w:rPr>
          <w:rFonts w:hint="eastAsia" w:ascii="仿宋" w:hAnsi="仿宋" w:eastAsia="仿宋"/>
          <w:bCs/>
          <w:sz w:val="24"/>
        </w:rPr>
        <w:t>2).供应商须是在中华人民共和国境内注册的具有独立法人资格的企业；</w:t>
      </w:r>
    </w:p>
    <w:p>
      <w:pPr>
        <w:tabs>
          <w:tab w:val="left" w:pos="1185"/>
        </w:tabs>
        <w:spacing w:line="460" w:lineRule="exact"/>
        <w:ind w:firstLine="480" w:firstLineChars="200"/>
        <w:rPr>
          <w:rFonts w:ascii="仿宋" w:hAnsi="仿宋" w:eastAsia="仿宋"/>
          <w:bCs/>
          <w:sz w:val="24"/>
        </w:rPr>
      </w:pPr>
      <w:r>
        <w:rPr>
          <w:rFonts w:hint="eastAsia" w:ascii="仿宋" w:hAnsi="仿宋" w:eastAsia="仿宋"/>
          <w:bCs/>
          <w:sz w:val="24"/>
        </w:rPr>
        <w:t>3).供应商如在“信用中国”网站（www.creditchina.gov.cn)、中国政府采购网 （www.ccgp.gov.cn)等渠道查询后，列入失信被执行人、重大税收违法案件当事人名单、政府采购严重违法失信行为记录名单的，取消投标资格；</w:t>
      </w:r>
    </w:p>
    <w:p>
      <w:pPr>
        <w:tabs>
          <w:tab w:val="left" w:pos="1185"/>
        </w:tabs>
        <w:spacing w:line="460" w:lineRule="exact"/>
        <w:ind w:firstLine="480" w:firstLineChars="200"/>
        <w:rPr>
          <w:rFonts w:ascii="仿宋" w:hAnsi="仿宋" w:eastAsia="仿宋"/>
          <w:bCs/>
          <w:sz w:val="24"/>
        </w:rPr>
      </w:pPr>
      <w:r>
        <w:rPr>
          <w:rFonts w:hint="eastAsia" w:ascii="仿宋" w:hAnsi="仿宋" w:eastAsia="仿宋"/>
          <w:bCs/>
          <w:sz w:val="24"/>
        </w:rPr>
        <w:t>4）.参加磋商活动近三年内，无违法行为及不良业绩；</w:t>
      </w:r>
    </w:p>
    <w:p>
      <w:pPr>
        <w:tabs>
          <w:tab w:val="left" w:pos="1185"/>
        </w:tabs>
        <w:spacing w:line="460" w:lineRule="exact"/>
        <w:ind w:firstLine="480" w:firstLineChars="200"/>
        <w:rPr>
          <w:rFonts w:ascii="仿宋" w:hAnsi="仿宋" w:eastAsia="仿宋"/>
          <w:bCs/>
          <w:sz w:val="24"/>
        </w:rPr>
      </w:pPr>
      <w:r>
        <w:rPr>
          <w:rFonts w:hint="eastAsia" w:ascii="仿宋" w:hAnsi="仿宋" w:eastAsia="仿宋"/>
          <w:bCs/>
          <w:sz w:val="24"/>
        </w:rPr>
        <w:t>5）.法律、行政法规规定的其他条件；</w:t>
      </w:r>
    </w:p>
    <w:p>
      <w:pPr>
        <w:tabs>
          <w:tab w:val="left" w:pos="1185"/>
        </w:tabs>
        <w:spacing w:line="460" w:lineRule="exact"/>
        <w:ind w:firstLine="480" w:firstLineChars="200"/>
        <w:rPr>
          <w:rFonts w:ascii="仿宋" w:hAnsi="仿宋" w:eastAsia="仿宋"/>
          <w:bCs/>
          <w:sz w:val="24"/>
        </w:rPr>
      </w:pPr>
      <w:r>
        <w:rPr>
          <w:rFonts w:hint="eastAsia" w:ascii="仿宋" w:hAnsi="仿宋" w:eastAsia="仿宋"/>
          <w:bCs/>
          <w:sz w:val="24"/>
        </w:rPr>
        <w:t>6）.本次磋商不接受联合体响应。</w:t>
      </w:r>
    </w:p>
    <w:p>
      <w:pPr>
        <w:tabs>
          <w:tab w:val="left" w:pos="1185"/>
        </w:tabs>
        <w:spacing w:line="460" w:lineRule="exact"/>
        <w:ind w:firstLine="482" w:firstLineChars="200"/>
        <w:rPr>
          <w:rFonts w:ascii="仿宋" w:hAnsi="仿宋" w:eastAsia="仿宋"/>
          <w:b/>
          <w:sz w:val="24"/>
        </w:rPr>
      </w:pPr>
      <w:r>
        <w:rPr>
          <w:rFonts w:hint="eastAsia" w:ascii="仿宋" w:hAnsi="仿宋" w:eastAsia="仿宋"/>
          <w:b/>
          <w:sz w:val="24"/>
        </w:rPr>
        <w:t>3、定义</w:t>
      </w:r>
    </w:p>
    <w:p>
      <w:pPr>
        <w:spacing w:line="460" w:lineRule="exact"/>
        <w:ind w:firstLine="482"/>
        <w:rPr>
          <w:rFonts w:ascii="仿宋" w:hAnsi="仿宋" w:eastAsia="仿宋"/>
          <w:sz w:val="24"/>
        </w:rPr>
      </w:pPr>
      <w:r>
        <w:rPr>
          <w:rFonts w:hint="eastAsia" w:ascii="仿宋" w:hAnsi="仿宋" w:eastAsia="仿宋"/>
          <w:sz w:val="24"/>
        </w:rPr>
        <w:t>下列术语和缩写的定义为：</w:t>
      </w:r>
    </w:p>
    <w:p>
      <w:pPr>
        <w:tabs>
          <w:tab w:val="left" w:pos="1185"/>
        </w:tabs>
        <w:spacing w:line="460" w:lineRule="exact"/>
        <w:ind w:firstLine="480" w:firstLineChars="200"/>
        <w:rPr>
          <w:rFonts w:ascii="仿宋" w:hAnsi="仿宋" w:eastAsia="仿宋"/>
          <w:sz w:val="24"/>
        </w:rPr>
      </w:pPr>
      <w:r>
        <w:rPr>
          <w:rFonts w:hint="eastAsia" w:ascii="仿宋" w:hAnsi="仿宋" w:eastAsia="仿宋"/>
          <w:sz w:val="24"/>
        </w:rPr>
        <w:t>3.1 “采购方”系指新疆医科大学附属肿瘤医院。</w:t>
      </w:r>
    </w:p>
    <w:p>
      <w:pPr>
        <w:tabs>
          <w:tab w:val="left" w:pos="1185"/>
        </w:tabs>
        <w:spacing w:line="460" w:lineRule="exact"/>
        <w:ind w:firstLine="480" w:firstLineChars="200"/>
        <w:rPr>
          <w:rFonts w:ascii="仿宋" w:hAnsi="仿宋" w:eastAsia="仿宋"/>
          <w:sz w:val="24"/>
          <w:szCs w:val="24"/>
        </w:rPr>
      </w:pPr>
      <w:r>
        <w:rPr>
          <w:rFonts w:hint="eastAsia" w:ascii="仿宋" w:hAnsi="仿宋" w:eastAsia="仿宋"/>
          <w:sz w:val="24"/>
        </w:rPr>
        <w:t xml:space="preserve">3.2 </w:t>
      </w:r>
      <w:r>
        <w:rPr>
          <w:rFonts w:hint="eastAsia" w:ascii="仿宋" w:hAnsi="仿宋" w:eastAsia="仿宋"/>
          <w:sz w:val="24"/>
          <w:szCs w:val="24"/>
        </w:rPr>
        <w:t>“供应商”系指有资格的供应商（制造商和代理商）。</w:t>
      </w:r>
    </w:p>
    <w:p>
      <w:pPr>
        <w:tabs>
          <w:tab w:val="left" w:pos="1185"/>
        </w:tabs>
        <w:spacing w:line="460" w:lineRule="exact"/>
        <w:ind w:firstLine="480" w:firstLineChars="200"/>
        <w:rPr>
          <w:rFonts w:ascii="仿宋" w:hAnsi="仿宋" w:eastAsia="仿宋"/>
          <w:sz w:val="24"/>
        </w:rPr>
      </w:pPr>
      <w:r>
        <w:rPr>
          <w:rFonts w:hint="eastAsia" w:ascii="仿宋" w:hAnsi="仿宋" w:eastAsia="仿宋"/>
          <w:sz w:val="24"/>
        </w:rPr>
        <w:t>3.3 “货物”系指磋商文件规定的，供应商须向采购方提供的一切设备、附件、备品备件、工具、手册及其它有关资料和材料。</w:t>
      </w:r>
    </w:p>
    <w:p>
      <w:pPr>
        <w:spacing w:line="460" w:lineRule="exact"/>
        <w:ind w:firstLine="480" w:firstLineChars="200"/>
        <w:rPr>
          <w:rFonts w:ascii="仿宋" w:hAnsi="仿宋" w:eastAsia="仿宋"/>
          <w:sz w:val="24"/>
        </w:rPr>
      </w:pPr>
      <w:r>
        <w:rPr>
          <w:rFonts w:hint="eastAsia" w:ascii="仿宋" w:hAnsi="仿宋" w:eastAsia="仿宋"/>
          <w:sz w:val="24"/>
        </w:rPr>
        <w:t>3.4 “服务”系指磋商文件规定供应商须承担的保修、技术协助、培训及其他类似的责任。</w:t>
      </w:r>
    </w:p>
    <w:p>
      <w:pPr>
        <w:spacing w:line="460" w:lineRule="exact"/>
        <w:ind w:firstLine="482" w:firstLineChars="200"/>
        <w:rPr>
          <w:rFonts w:ascii="仿宋" w:hAnsi="仿宋" w:eastAsia="仿宋"/>
          <w:b/>
          <w:sz w:val="24"/>
        </w:rPr>
      </w:pPr>
      <w:r>
        <w:rPr>
          <w:rFonts w:hint="eastAsia" w:ascii="仿宋" w:hAnsi="仿宋" w:eastAsia="仿宋"/>
          <w:b/>
          <w:sz w:val="24"/>
        </w:rPr>
        <w:t>4、磋商活动费用</w:t>
      </w:r>
    </w:p>
    <w:p>
      <w:pPr>
        <w:spacing w:line="460" w:lineRule="exact"/>
        <w:ind w:firstLine="482"/>
        <w:rPr>
          <w:rFonts w:ascii="仿宋" w:hAnsi="仿宋" w:eastAsia="仿宋"/>
          <w:sz w:val="24"/>
        </w:rPr>
      </w:pPr>
      <w:r>
        <w:rPr>
          <w:rFonts w:hint="eastAsia" w:ascii="仿宋" w:hAnsi="仿宋" w:eastAsia="仿宋"/>
          <w:sz w:val="24"/>
        </w:rPr>
        <w:t>4.1无论磋商结果如何，与参与磋商活动有关的所有费用将由供应商自行承担。</w:t>
      </w:r>
    </w:p>
    <w:p>
      <w:pPr>
        <w:tabs>
          <w:tab w:val="left" w:pos="1185"/>
        </w:tabs>
        <w:spacing w:line="460" w:lineRule="exact"/>
        <w:ind w:firstLine="480" w:firstLineChars="200"/>
        <w:rPr>
          <w:rFonts w:ascii="仿宋" w:hAnsi="仿宋" w:eastAsia="仿宋"/>
          <w:sz w:val="24"/>
        </w:rPr>
      </w:pPr>
      <w:r>
        <w:rPr>
          <w:rFonts w:hint="eastAsia" w:ascii="仿宋" w:hAnsi="仿宋" w:eastAsia="仿宋"/>
          <w:sz w:val="24"/>
        </w:rPr>
        <w:t>4.2供应商被视为熟悉本项目的各种情况以及与履行合同有关的一切情况。</w:t>
      </w:r>
    </w:p>
    <w:p>
      <w:pPr>
        <w:tabs>
          <w:tab w:val="left" w:pos="1185"/>
        </w:tabs>
        <w:spacing w:line="460" w:lineRule="exact"/>
        <w:ind w:firstLine="482" w:firstLineChars="200"/>
        <w:rPr>
          <w:rFonts w:ascii="仿宋" w:hAnsi="仿宋" w:eastAsia="仿宋"/>
          <w:b/>
          <w:sz w:val="24"/>
        </w:rPr>
      </w:pPr>
      <w:r>
        <w:rPr>
          <w:rFonts w:hint="eastAsia" w:ascii="仿宋" w:hAnsi="仿宋" w:eastAsia="仿宋"/>
          <w:b/>
          <w:sz w:val="24"/>
        </w:rPr>
        <w:t>5、磋商文件的构成</w:t>
      </w:r>
    </w:p>
    <w:p>
      <w:pPr>
        <w:spacing w:line="460" w:lineRule="exact"/>
        <w:ind w:firstLine="480" w:firstLineChars="200"/>
        <w:rPr>
          <w:rFonts w:ascii="仿宋" w:hAnsi="仿宋" w:eastAsia="仿宋"/>
          <w:sz w:val="24"/>
        </w:rPr>
      </w:pPr>
      <w:r>
        <w:rPr>
          <w:rFonts w:hint="eastAsia" w:ascii="仿宋" w:hAnsi="仿宋" w:eastAsia="仿宋"/>
          <w:sz w:val="24"/>
        </w:rPr>
        <w:t>5.1　磋商文件由下述部分组成：</w:t>
      </w:r>
    </w:p>
    <w:p>
      <w:pPr>
        <w:spacing w:line="460" w:lineRule="exact"/>
        <w:ind w:firstLine="720" w:firstLineChars="300"/>
        <w:rPr>
          <w:rFonts w:ascii="仿宋" w:hAnsi="仿宋" w:eastAsia="仿宋"/>
          <w:sz w:val="24"/>
        </w:rPr>
      </w:pPr>
      <w:r>
        <w:rPr>
          <w:rFonts w:hint="eastAsia" w:ascii="仿宋" w:hAnsi="仿宋" w:eastAsia="仿宋"/>
          <w:sz w:val="24"/>
        </w:rPr>
        <w:t>第一章 磋商公告</w:t>
      </w:r>
    </w:p>
    <w:p>
      <w:pPr>
        <w:spacing w:line="460" w:lineRule="exact"/>
        <w:ind w:firstLine="720" w:firstLineChars="300"/>
        <w:rPr>
          <w:rFonts w:ascii="仿宋" w:hAnsi="仿宋" w:eastAsia="仿宋"/>
          <w:sz w:val="24"/>
        </w:rPr>
      </w:pPr>
      <w:r>
        <w:rPr>
          <w:rFonts w:hint="eastAsia" w:ascii="仿宋" w:hAnsi="仿宋" w:eastAsia="仿宋"/>
          <w:sz w:val="24"/>
        </w:rPr>
        <w:t>第二章 磋商须知</w:t>
      </w:r>
    </w:p>
    <w:p>
      <w:pPr>
        <w:spacing w:line="460" w:lineRule="exact"/>
        <w:ind w:firstLine="720" w:firstLineChars="300"/>
        <w:rPr>
          <w:rFonts w:ascii="仿宋" w:hAnsi="仿宋" w:eastAsia="仿宋"/>
          <w:sz w:val="24"/>
        </w:rPr>
      </w:pPr>
      <w:r>
        <w:rPr>
          <w:rFonts w:hint="eastAsia" w:ascii="仿宋" w:hAnsi="仿宋" w:eastAsia="仿宋"/>
          <w:sz w:val="24"/>
        </w:rPr>
        <w:t>第三章 磋商说明</w:t>
      </w:r>
    </w:p>
    <w:p>
      <w:pPr>
        <w:spacing w:line="460" w:lineRule="exact"/>
        <w:ind w:firstLine="720" w:firstLineChars="300"/>
        <w:rPr>
          <w:rFonts w:ascii="仿宋" w:hAnsi="仿宋" w:eastAsia="仿宋"/>
          <w:sz w:val="24"/>
        </w:rPr>
      </w:pPr>
      <w:r>
        <w:rPr>
          <w:rFonts w:hint="eastAsia" w:ascii="仿宋" w:hAnsi="仿宋" w:eastAsia="仿宋"/>
          <w:sz w:val="24"/>
        </w:rPr>
        <w:t>第四章 技术要求</w:t>
      </w:r>
    </w:p>
    <w:p>
      <w:pPr>
        <w:spacing w:line="460" w:lineRule="exact"/>
        <w:ind w:firstLine="720" w:firstLineChars="300"/>
        <w:rPr>
          <w:rFonts w:ascii="仿宋" w:hAnsi="仿宋" w:eastAsia="仿宋"/>
          <w:sz w:val="24"/>
        </w:rPr>
      </w:pPr>
      <w:r>
        <w:rPr>
          <w:rFonts w:hint="eastAsia" w:ascii="仿宋" w:hAnsi="仿宋" w:eastAsia="仿宋"/>
          <w:sz w:val="24"/>
        </w:rPr>
        <w:t>第五章 合同</w:t>
      </w:r>
    </w:p>
    <w:p>
      <w:pPr>
        <w:spacing w:line="460" w:lineRule="exact"/>
        <w:ind w:firstLine="720" w:firstLineChars="300"/>
        <w:rPr>
          <w:rFonts w:ascii="仿宋" w:hAnsi="仿宋" w:eastAsia="仿宋"/>
          <w:sz w:val="24"/>
        </w:rPr>
      </w:pPr>
      <w:r>
        <w:rPr>
          <w:rFonts w:hint="eastAsia" w:ascii="仿宋" w:hAnsi="仿宋" w:eastAsia="仿宋"/>
          <w:sz w:val="24"/>
        </w:rPr>
        <w:t>第六章 响应文件格式</w:t>
      </w:r>
    </w:p>
    <w:p>
      <w:pPr>
        <w:spacing w:line="460" w:lineRule="exact"/>
        <w:ind w:firstLine="482" w:firstLineChars="200"/>
        <w:rPr>
          <w:rFonts w:ascii="仿宋" w:hAnsi="仿宋" w:eastAsia="仿宋"/>
          <w:b/>
          <w:sz w:val="24"/>
        </w:rPr>
      </w:pPr>
      <w:r>
        <w:rPr>
          <w:rFonts w:hint="eastAsia" w:ascii="仿宋" w:hAnsi="仿宋" w:eastAsia="仿宋"/>
          <w:b/>
          <w:sz w:val="24"/>
        </w:rPr>
        <w:t>6、磋商文件的澄清</w:t>
      </w:r>
    </w:p>
    <w:p>
      <w:pPr>
        <w:spacing w:line="460" w:lineRule="exact"/>
        <w:ind w:firstLine="600" w:firstLineChars="250"/>
        <w:rPr>
          <w:rFonts w:ascii="仿宋" w:hAnsi="仿宋" w:eastAsia="仿宋"/>
          <w:sz w:val="24"/>
        </w:rPr>
      </w:pPr>
      <w:r>
        <w:rPr>
          <w:rFonts w:hint="eastAsia" w:ascii="仿宋" w:hAnsi="仿宋" w:eastAsia="仿宋"/>
          <w:sz w:val="24"/>
        </w:rPr>
        <w:t>供应商对磋商文件如有疑点，可在响应文件递交截止时间前按磋商文件中载明的地址以书面形式（原件）通知采购方要求澄清。采购方将视情况确定采用适当方式予以澄清或以书面形式予以答复。采购方认为有必要时，可将答复内容（包括原提出问题，但不包括问题的来源）分发给所有拟供应商。</w:t>
      </w:r>
    </w:p>
    <w:p>
      <w:pPr>
        <w:spacing w:line="460" w:lineRule="exact"/>
        <w:ind w:firstLine="482" w:firstLineChars="200"/>
        <w:jc w:val="left"/>
        <w:rPr>
          <w:rFonts w:ascii="仿宋" w:hAnsi="仿宋" w:eastAsia="仿宋"/>
          <w:b/>
          <w:sz w:val="24"/>
        </w:rPr>
      </w:pPr>
      <w:r>
        <w:rPr>
          <w:rFonts w:hint="eastAsia" w:ascii="仿宋" w:hAnsi="仿宋" w:eastAsia="仿宋"/>
          <w:b/>
          <w:sz w:val="24"/>
        </w:rPr>
        <w:t>7、磋商文件的修改或补充</w:t>
      </w:r>
    </w:p>
    <w:p>
      <w:pPr>
        <w:spacing w:line="460" w:lineRule="exact"/>
        <w:ind w:firstLine="480" w:firstLineChars="200"/>
        <w:jc w:val="left"/>
        <w:rPr>
          <w:rFonts w:ascii="仿宋" w:hAnsi="仿宋" w:eastAsia="仿宋"/>
          <w:sz w:val="24"/>
        </w:rPr>
      </w:pPr>
      <w:r>
        <w:rPr>
          <w:rFonts w:hint="eastAsia" w:ascii="仿宋" w:hAnsi="仿宋" w:eastAsia="仿宋"/>
          <w:sz w:val="24"/>
        </w:rPr>
        <w:t>7.1在响应文件递交截止时间前任何时间，采购方可主动或依据供应商要求澄清的问题而修改或补充磋商文件，并以书面形式通知所有供应商，供应商在收到该通知后应立即以电报或传真的形式予以确认。</w:t>
      </w:r>
    </w:p>
    <w:p>
      <w:pPr>
        <w:spacing w:line="460" w:lineRule="exact"/>
        <w:ind w:firstLine="480" w:firstLineChars="200"/>
        <w:jc w:val="left"/>
        <w:rPr>
          <w:rFonts w:ascii="仿宋" w:hAnsi="仿宋" w:eastAsia="仿宋"/>
          <w:sz w:val="24"/>
        </w:rPr>
      </w:pPr>
      <w:r>
        <w:rPr>
          <w:rFonts w:hint="eastAsia" w:ascii="仿宋" w:hAnsi="仿宋" w:eastAsia="仿宋"/>
          <w:sz w:val="24"/>
        </w:rPr>
        <w:t>7.2为使供应商在准备响应文件时有适当的时间考虑响应文件的修改，采购方有权决定推迟响应文件递交截止日期，并将此变更通知所有的供应商。</w:t>
      </w:r>
    </w:p>
    <w:p>
      <w:pPr>
        <w:spacing w:line="460" w:lineRule="exact"/>
        <w:ind w:firstLine="480" w:firstLineChars="200"/>
        <w:jc w:val="left"/>
        <w:rPr>
          <w:rFonts w:ascii="仿宋" w:hAnsi="仿宋" w:eastAsia="仿宋"/>
          <w:sz w:val="24"/>
        </w:rPr>
      </w:pPr>
      <w:r>
        <w:rPr>
          <w:rFonts w:hint="eastAsia" w:ascii="仿宋" w:hAnsi="仿宋" w:eastAsia="仿宋"/>
          <w:sz w:val="24"/>
        </w:rPr>
        <w:t>7.3磋商文件的修改和补充文件将构成磋商文件的一部分，并且对供应商具有优先约束力。</w:t>
      </w:r>
    </w:p>
    <w:p>
      <w:pPr>
        <w:spacing w:line="460" w:lineRule="exact"/>
        <w:ind w:firstLine="482" w:firstLineChars="200"/>
        <w:jc w:val="left"/>
        <w:rPr>
          <w:rFonts w:ascii="仿宋" w:hAnsi="仿宋" w:eastAsia="仿宋"/>
          <w:b/>
          <w:sz w:val="24"/>
        </w:rPr>
      </w:pPr>
      <w:r>
        <w:rPr>
          <w:rFonts w:hint="eastAsia" w:ascii="仿宋" w:hAnsi="仿宋" w:eastAsia="仿宋"/>
          <w:b/>
          <w:sz w:val="24"/>
        </w:rPr>
        <w:t>8、廉洁自律承诺要求</w:t>
      </w:r>
    </w:p>
    <w:p>
      <w:pPr>
        <w:spacing w:line="460" w:lineRule="exact"/>
        <w:ind w:firstLine="480" w:firstLineChars="200"/>
        <w:jc w:val="left"/>
        <w:rPr>
          <w:rFonts w:ascii="仿宋" w:hAnsi="仿宋" w:eastAsia="仿宋"/>
          <w:sz w:val="24"/>
        </w:rPr>
      </w:pPr>
      <w:r>
        <w:rPr>
          <w:rFonts w:hint="eastAsia" w:ascii="仿宋" w:hAnsi="仿宋" w:eastAsia="仿宋"/>
          <w:sz w:val="24"/>
        </w:rPr>
        <w:t>按照财政厅颁发《政府采购预防职务违法违纪工作规程》的要求，在本次磋商活动中，新疆医科大学附属肿瘤医院保证不接受任何供应商送的礼金礼品、有价证券、购物券、回扣、佣金；不与供应商及其工作人员私下接触、参与宴请和娱乐活动；不向供应商及其工作人员索要好处费、赞助费和宣传费；不在供应商支付旅游费用、报销各种消费凭证；同时要求参加本次项目的采购单位、磋商小组要填写《廉洁自律承诺书》，所有供应商必须要填写反商业贿赂承诺书（不填视为无效处理），并在磋商活动结束后，将签订的《廉洁自律承诺书》和《反商业贿赂承诺书》报自治区财政厅政府采购管理办公室备案。</w:t>
      </w:r>
    </w:p>
    <w:p>
      <w:pPr>
        <w:spacing w:line="360" w:lineRule="auto"/>
        <w:ind w:firstLine="241" w:firstLineChars="100"/>
        <w:jc w:val="center"/>
        <w:rPr>
          <w:rFonts w:ascii="仿宋" w:hAnsi="仿宋" w:eastAsia="仿宋" w:cs="Times New Roman"/>
          <w:b/>
          <w:sz w:val="24"/>
          <w:szCs w:val="24"/>
        </w:rPr>
      </w:pPr>
      <w:r>
        <w:rPr>
          <w:rFonts w:hint="eastAsia" w:ascii="仿宋" w:hAnsi="仿宋" w:eastAsia="仿宋"/>
          <w:b/>
          <w:sz w:val="24"/>
          <w:szCs w:val="24"/>
        </w:rPr>
        <w:t>二、</w:t>
      </w:r>
      <w:r>
        <w:rPr>
          <w:rFonts w:hint="eastAsia" w:ascii="仿宋" w:hAnsi="仿宋" w:eastAsia="仿宋" w:cs="Times New Roman"/>
          <w:b/>
          <w:sz w:val="24"/>
          <w:szCs w:val="24"/>
        </w:rPr>
        <w:t>供应商的资质要求</w:t>
      </w:r>
    </w:p>
    <w:p>
      <w:pPr>
        <w:spacing w:line="460" w:lineRule="exact"/>
        <w:ind w:firstLine="482" w:firstLineChars="200"/>
        <w:rPr>
          <w:rFonts w:ascii="仿宋" w:hAnsi="仿宋" w:eastAsia="仿宋" w:cs="Times New Roman"/>
          <w:b/>
          <w:sz w:val="24"/>
          <w:szCs w:val="24"/>
        </w:rPr>
      </w:pPr>
      <w:r>
        <w:rPr>
          <w:rFonts w:hint="eastAsia" w:ascii="仿宋" w:hAnsi="仿宋" w:eastAsia="仿宋" w:cs="Times New Roman"/>
          <w:b/>
          <w:sz w:val="24"/>
          <w:szCs w:val="24"/>
        </w:rPr>
        <w:t>1、供应商资质</w:t>
      </w:r>
    </w:p>
    <w:p>
      <w:pPr>
        <w:spacing w:line="460" w:lineRule="exact"/>
        <w:ind w:firstLine="480" w:firstLineChars="200"/>
        <w:rPr>
          <w:rFonts w:ascii="仿宋" w:hAnsi="仿宋" w:eastAsia="仿宋" w:cs="Times New Roman"/>
          <w:sz w:val="24"/>
          <w:szCs w:val="24"/>
        </w:rPr>
      </w:pPr>
      <w:r>
        <w:rPr>
          <w:rFonts w:hint="eastAsia" w:ascii="仿宋" w:hAnsi="仿宋" w:eastAsia="仿宋" w:cs="Times New Roman"/>
          <w:sz w:val="24"/>
          <w:szCs w:val="24"/>
        </w:rPr>
        <w:t>1.1供应商必须提交能够证明其具有履行本项目合同能力的资质证明文件，作为响应文件的一部分。</w:t>
      </w:r>
    </w:p>
    <w:p>
      <w:pPr>
        <w:spacing w:line="460" w:lineRule="exact"/>
        <w:ind w:firstLine="480" w:firstLineChars="200"/>
        <w:rPr>
          <w:rFonts w:ascii="仿宋" w:hAnsi="仿宋" w:eastAsia="仿宋" w:cs="Times New Roman"/>
          <w:sz w:val="24"/>
          <w:szCs w:val="24"/>
        </w:rPr>
      </w:pPr>
      <w:r>
        <w:rPr>
          <w:rFonts w:hint="eastAsia" w:ascii="仿宋" w:hAnsi="仿宋" w:eastAsia="仿宋" w:cs="Times New Roman"/>
          <w:sz w:val="24"/>
          <w:szCs w:val="24"/>
        </w:rPr>
        <w:t>（1）.法定代表人授权委托书原件及被授权人居民身份证复印件；</w:t>
      </w:r>
    </w:p>
    <w:p>
      <w:pPr>
        <w:spacing w:line="460" w:lineRule="exact"/>
        <w:ind w:firstLine="480" w:firstLineChars="200"/>
        <w:rPr>
          <w:rFonts w:ascii="仿宋" w:hAnsi="仿宋" w:eastAsia="仿宋" w:cs="Times New Roman"/>
          <w:sz w:val="24"/>
          <w:szCs w:val="24"/>
        </w:rPr>
      </w:pPr>
      <w:r>
        <w:rPr>
          <w:rFonts w:hint="eastAsia" w:ascii="仿宋" w:hAnsi="仿宋" w:eastAsia="仿宋" w:cs="Times New Roman"/>
          <w:sz w:val="24"/>
          <w:szCs w:val="24"/>
        </w:rPr>
        <w:t>（2）.营业执照复印件；</w:t>
      </w:r>
    </w:p>
    <w:p>
      <w:pPr>
        <w:spacing w:line="460" w:lineRule="exact"/>
        <w:ind w:firstLine="480" w:firstLineChars="200"/>
        <w:rPr>
          <w:rFonts w:ascii="仿宋" w:hAnsi="仿宋" w:eastAsia="仿宋" w:cs="Times New Roman"/>
          <w:sz w:val="24"/>
          <w:szCs w:val="24"/>
        </w:rPr>
      </w:pPr>
      <w:r>
        <w:rPr>
          <w:rFonts w:hint="eastAsia" w:ascii="仿宋" w:hAnsi="仿宋" w:eastAsia="仿宋" w:cs="Times New Roman"/>
          <w:sz w:val="24"/>
          <w:szCs w:val="24"/>
        </w:rPr>
        <w:t>（3）.资质证书复印件；</w:t>
      </w:r>
    </w:p>
    <w:p>
      <w:pPr>
        <w:spacing w:line="460" w:lineRule="exact"/>
        <w:ind w:firstLine="480" w:firstLineChars="200"/>
        <w:rPr>
          <w:rFonts w:ascii="仿宋" w:hAnsi="仿宋" w:eastAsia="仿宋" w:cs="Times New Roman"/>
          <w:sz w:val="24"/>
          <w:szCs w:val="24"/>
        </w:rPr>
      </w:pPr>
      <w:r>
        <w:rPr>
          <w:rFonts w:hint="eastAsia" w:ascii="仿宋" w:hAnsi="仿宋" w:eastAsia="仿宋" w:cs="Times New Roman"/>
          <w:sz w:val="24"/>
          <w:szCs w:val="24"/>
        </w:rPr>
        <w:t>（4）.供应商合法经营和履行国家规定义务的有关证明；</w:t>
      </w:r>
    </w:p>
    <w:p>
      <w:pPr>
        <w:spacing w:line="460" w:lineRule="exact"/>
        <w:ind w:firstLine="480" w:firstLineChars="200"/>
        <w:rPr>
          <w:rFonts w:ascii="仿宋" w:hAnsi="仿宋" w:eastAsia="仿宋" w:cs="Times New Roman"/>
          <w:sz w:val="24"/>
          <w:szCs w:val="24"/>
        </w:rPr>
      </w:pPr>
      <w:r>
        <w:rPr>
          <w:rFonts w:hint="eastAsia" w:ascii="仿宋" w:hAnsi="仿宋" w:eastAsia="仿宋" w:cs="Times New Roman"/>
          <w:sz w:val="24"/>
          <w:szCs w:val="24"/>
        </w:rPr>
        <w:t>（5）.根据供应商为本项目拟派的项目设计总负责人及项目专业设计人员配置情况进行综合评议；</w:t>
      </w:r>
    </w:p>
    <w:p>
      <w:pPr>
        <w:spacing w:line="460" w:lineRule="exact"/>
        <w:ind w:firstLine="480" w:firstLineChars="200"/>
        <w:rPr>
          <w:rFonts w:ascii="仿宋" w:hAnsi="仿宋" w:eastAsia="仿宋" w:cs="Times New Roman"/>
          <w:sz w:val="24"/>
          <w:szCs w:val="24"/>
        </w:rPr>
      </w:pPr>
      <w:r>
        <w:rPr>
          <w:rFonts w:hint="eastAsia" w:ascii="仿宋" w:hAnsi="仿宋" w:eastAsia="仿宋" w:cs="Times New Roman"/>
          <w:sz w:val="24"/>
          <w:szCs w:val="24"/>
        </w:rPr>
        <w:t>（6）.供应商根据对项目实际需求作出相应的服务承诺，并针对本项目提供的各项工作服务安排计划；</w:t>
      </w:r>
    </w:p>
    <w:p>
      <w:pPr>
        <w:spacing w:line="460" w:lineRule="exact"/>
        <w:ind w:firstLine="480" w:firstLineChars="200"/>
        <w:rPr>
          <w:rFonts w:ascii="仿宋" w:hAnsi="仿宋" w:eastAsia="仿宋" w:cs="Times New Roman"/>
          <w:sz w:val="24"/>
          <w:szCs w:val="24"/>
        </w:rPr>
      </w:pPr>
      <w:r>
        <w:rPr>
          <w:rFonts w:hint="eastAsia" w:ascii="仿宋" w:hAnsi="仿宋" w:eastAsia="仿宋" w:cs="Times New Roman"/>
          <w:sz w:val="24"/>
          <w:szCs w:val="24"/>
        </w:rPr>
        <w:t>（7）.针对本项目技术需求提供完整、全面设计方案；</w:t>
      </w:r>
    </w:p>
    <w:p>
      <w:pPr>
        <w:spacing w:line="460" w:lineRule="exact"/>
        <w:ind w:firstLine="480" w:firstLineChars="200"/>
        <w:rPr>
          <w:rFonts w:ascii="仿宋" w:hAnsi="仿宋" w:eastAsia="仿宋" w:cs="Times New Roman"/>
          <w:sz w:val="24"/>
          <w:szCs w:val="24"/>
        </w:rPr>
      </w:pPr>
      <w:r>
        <w:rPr>
          <w:rFonts w:hint="eastAsia" w:ascii="仿宋" w:hAnsi="仿宋" w:eastAsia="仿宋" w:cs="Times New Roman"/>
          <w:sz w:val="24"/>
          <w:szCs w:val="24"/>
        </w:rPr>
        <w:t>（8）.本磋商文件中“对供应商的资质要求”一节中所要求之外的其他方面的资质证明文件；</w:t>
      </w:r>
    </w:p>
    <w:p>
      <w:pPr>
        <w:spacing w:line="460" w:lineRule="exact"/>
        <w:ind w:firstLine="480" w:firstLineChars="200"/>
        <w:rPr>
          <w:rFonts w:ascii="仿宋" w:hAnsi="仿宋" w:eastAsia="仿宋" w:cs="Times New Roman"/>
          <w:sz w:val="24"/>
          <w:szCs w:val="24"/>
        </w:rPr>
      </w:pPr>
      <w:r>
        <w:rPr>
          <w:rFonts w:hint="eastAsia" w:ascii="仿宋" w:hAnsi="仿宋" w:eastAsia="仿宋" w:cs="Times New Roman"/>
          <w:sz w:val="24"/>
          <w:szCs w:val="24"/>
        </w:rPr>
        <w:t>（9）.近三年（</w:t>
      </w:r>
      <w:r>
        <w:rPr>
          <w:rFonts w:ascii="仿宋" w:hAnsi="仿宋" w:eastAsia="仿宋" w:cs="Times New Roman"/>
          <w:sz w:val="24"/>
          <w:szCs w:val="24"/>
        </w:rPr>
        <w:t>201</w:t>
      </w:r>
      <w:r>
        <w:rPr>
          <w:rFonts w:hint="eastAsia" w:ascii="仿宋" w:hAnsi="仿宋" w:eastAsia="仿宋" w:cs="Times New Roman"/>
          <w:sz w:val="24"/>
          <w:szCs w:val="24"/>
        </w:rPr>
        <w:t>9</w:t>
      </w:r>
      <w:r>
        <w:rPr>
          <w:rFonts w:ascii="仿宋" w:hAnsi="仿宋" w:eastAsia="仿宋" w:cs="Times New Roman"/>
          <w:sz w:val="24"/>
          <w:szCs w:val="24"/>
        </w:rPr>
        <w:t>年1月1日-至今）</w:t>
      </w:r>
      <w:r>
        <w:rPr>
          <w:rFonts w:hint="eastAsia" w:ascii="仿宋" w:hAnsi="仿宋" w:eastAsia="仿宋" w:cs="Times New Roman"/>
          <w:sz w:val="24"/>
          <w:szCs w:val="24"/>
        </w:rPr>
        <w:t>的类似业绩表，并提供中标（成交）通知书或</w:t>
      </w:r>
      <w:r>
        <w:rPr>
          <w:rFonts w:ascii="仿宋" w:hAnsi="仿宋" w:eastAsia="仿宋" w:cs="Times New Roman"/>
          <w:sz w:val="24"/>
          <w:szCs w:val="24"/>
        </w:rPr>
        <w:t>合同</w:t>
      </w:r>
      <w:r>
        <w:rPr>
          <w:rFonts w:hint="eastAsia" w:ascii="仿宋" w:hAnsi="仿宋" w:eastAsia="仿宋" w:cs="Times New Roman"/>
          <w:sz w:val="24"/>
          <w:szCs w:val="24"/>
        </w:rPr>
        <w:t>复印件</w:t>
      </w:r>
      <w:r>
        <w:rPr>
          <w:rFonts w:hint="eastAsia" w:ascii="仿宋" w:hAnsi="仿宋" w:eastAsia="仿宋" w:cs="Times New Roman"/>
          <w:sz w:val="24"/>
          <w:szCs w:val="24"/>
          <w:shd w:val="pct10" w:color="auto" w:fill="FFFFFF"/>
        </w:rPr>
        <w:t>（原件备查）</w:t>
      </w:r>
      <w:r>
        <w:rPr>
          <w:rFonts w:ascii="仿宋" w:hAnsi="仿宋" w:eastAsia="仿宋" w:cs="Times New Roman"/>
          <w:sz w:val="24"/>
          <w:szCs w:val="24"/>
        </w:rPr>
        <w:t>。</w:t>
      </w:r>
    </w:p>
    <w:p>
      <w:pPr>
        <w:spacing w:line="460" w:lineRule="exact"/>
        <w:ind w:firstLine="480" w:firstLineChars="200"/>
        <w:rPr>
          <w:rFonts w:ascii="仿宋" w:hAnsi="仿宋" w:eastAsia="仿宋" w:cs="Times New Roman"/>
          <w:sz w:val="24"/>
          <w:szCs w:val="24"/>
        </w:rPr>
      </w:pPr>
      <w:r>
        <w:rPr>
          <w:rFonts w:hint="eastAsia" w:ascii="仿宋" w:hAnsi="仿宋" w:eastAsia="仿宋" w:cs="Times New Roman"/>
          <w:sz w:val="24"/>
          <w:szCs w:val="24"/>
        </w:rPr>
        <w:t>说明：其中（1）-（9）为磋商时的审核项目。</w:t>
      </w:r>
    </w:p>
    <w:p>
      <w:pPr>
        <w:spacing w:line="460" w:lineRule="exact"/>
        <w:ind w:firstLine="480" w:firstLineChars="200"/>
        <w:rPr>
          <w:rFonts w:ascii="仿宋" w:hAnsi="仿宋" w:eastAsia="仿宋" w:cs="Times New Roman"/>
          <w:sz w:val="24"/>
          <w:szCs w:val="24"/>
        </w:rPr>
      </w:pPr>
      <w:r>
        <w:rPr>
          <w:rFonts w:hint="eastAsia" w:ascii="仿宋" w:hAnsi="仿宋" w:eastAsia="仿宋" w:cs="Times New Roman"/>
          <w:sz w:val="24"/>
          <w:szCs w:val="24"/>
        </w:rPr>
        <w:t>1.2磋商活动结束后，供应商提供的资质证明文件的原件可根据供应商的需要退回。</w:t>
      </w:r>
    </w:p>
    <w:p>
      <w:pPr>
        <w:spacing w:line="460" w:lineRule="exact"/>
        <w:ind w:firstLine="480" w:firstLineChars="200"/>
        <w:rPr>
          <w:rFonts w:ascii="仿宋" w:hAnsi="仿宋" w:eastAsia="仿宋" w:cs="Times New Roman"/>
          <w:sz w:val="24"/>
          <w:szCs w:val="24"/>
        </w:rPr>
      </w:pPr>
      <w:r>
        <w:rPr>
          <w:rFonts w:hint="eastAsia" w:ascii="仿宋" w:hAnsi="仿宋" w:eastAsia="仿宋" w:cs="Times New Roman"/>
          <w:sz w:val="24"/>
          <w:szCs w:val="24"/>
        </w:rPr>
        <w:t>1.3所有资格证明文件必须满足磋商文件的要求，否则将导致废标。</w:t>
      </w:r>
    </w:p>
    <w:p>
      <w:pPr>
        <w:spacing w:line="460" w:lineRule="exact"/>
        <w:ind w:firstLine="480" w:firstLineChars="200"/>
        <w:rPr>
          <w:rFonts w:ascii="仿宋" w:hAnsi="仿宋" w:eastAsia="仿宋" w:cs="Times New Roman"/>
          <w:sz w:val="24"/>
          <w:szCs w:val="24"/>
          <w:shd w:val="pct10" w:color="auto" w:fill="FFFFFF"/>
        </w:rPr>
      </w:pPr>
      <w:r>
        <w:rPr>
          <w:rFonts w:hint="eastAsia" w:ascii="仿宋" w:hAnsi="仿宋" w:eastAsia="仿宋" w:cs="Times New Roman"/>
          <w:sz w:val="24"/>
          <w:szCs w:val="24"/>
        </w:rPr>
        <w:t xml:space="preserve">1.4 </w:t>
      </w:r>
      <w:r>
        <w:rPr>
          <w:rFonts w:hint="eastAsia" w:ascii="仿宋" w:hAnsi="仿宋" w:eastAsia="仿宋" w:cs="Times New Roman"/>
          <w:sz w:val="24"/>
          <w:szCs w:val="24"/>
          <w:shd w:val="pct10" w:color="auto" w:fill="FFFFFF"/>
        </w:rPr>
        <w:t>磋商时供应商需携带以下证件由采购人进行查验：</w:t>
      </w:r>
      <w:r>
        <w:rPr>
          <w:rFonts w:ascii="仿宋" w:hAnsi="仿宋" w:eastAsia="仿宋" w:cs="Times New Roman"/>
          <w:sz w:val="24"/>
          <w:szCs w:val="24"/>
          <w:shd w:val="pct10" w:color="auto" w:fill="FFFFFF"/>
        </w:rPr>
        <w:t>企业营业执照</w:t>
      </w:r>
      <w:r>
        <w:rPr>
          <w:rFonts w:hint="eastAsia" w:ascii="仿宋" w:hAnsi="仿宋" w:eastAsia="仿宋" w:cs="Times New Roman"/>
          <w:sz w:val="24"/>
          <w:szCs w:val="24"/>
          <w:shd w:val="pct10" w:color="auto" w:fill="FFFFFF"/>
        </w:rPr>
        <w:t>原件、</w:t>
      </w:r>
      <w:r>
        <w:rPr>
          <w:rFonts w:hint="eastAsia" w:ascii="仿宋" w:hAnsi="仿宋" w:eastAsia="仿宋"/>
          <w:sz w:val="24"/>
          <w:szCs w:val="24"/>
          <w:shd w:val="pct10" w:color="auto" w:fill="FFFFFF"/>
        </w:rPr>
        <w:t>资质证书</w:t>
      </w:r>
      <w:r>
        <w:rPr>
          <w:rFonts w:hint="eastAsia" w:ascii="仿宋" w:hAnsi="仿宋" w:eastAsia="仿宋" w:cs="Times New Roman"/>
          <w:sz w:val="24"/>
          <w:szCs w:val="24"/>
          <w:shd w:val="pct10" w:color="auto" w:fill="FFFFFF"/>
        </w:rPr>
        <w:t>、法人授权委托书原件及委托人身份证原件（如是法人参加需携带法人身份证原件及法人身份证明书原件）。</w:t>
      </w:r>
    </w:p>
    <w:p>
      <w:pPr>
        <w:spacing w:line="460" w:lineRule="exact"/>
        <w:ind w:firstLine="480" w:firstLineChars="200"/>
        <w:rPr>
          <w:rFonts w:ascii="仿宋" w:hAnsi="仿宋" w:eastAsia="仿宋" w:cs="Times New Roman"/>
          <w:sz w:val="24"/>
          <w:szCs w:val="24"/>
        </w:rPr>
      </w:pPr>
      <w:r>
        <w:rPr>
          <w:rFonts w:hint="eastAsia" w:ascii="仿宋" w:hAnsi="仿宋" w:eastAsia="仿宋" w:cs="Times New Roman"/>
          <w:sz w:val="24"/>
          <w:szCs w:val="24"/>
        </w:rPr>
        <w:t>如未按要求提供上述原件则视为无效供应商，响应文件将被拒绝。</w:t>
      </w:r>
    </w:p>
    <w:p>
      <w:pPr>
        <w:spacing w:line="360" w:lineRule="auto"/>
        <w:ind w:firstLine="241" w:firstLineChars="100"/>
        <w:jc w:val="center"/>
        <w:rPr>
          <w:rFonts w:ascii="仿宋" w:hAnsi="仿宋" w:eastAsia="仿宋"/>
          <w:b/>
          <w:sz w:val="24"/>
          <w:szCs w:val="24"/>
        </w:rPr>
      </w:pPr>
      <w:r>
        <w:rPr>
          <w:rFonts w:hint="eastAsia" w:ascii="仿宋" w:hAnsi="仿宋" w:eastAsia="仿宋"/>
          <w:b/>
          <w:sz w:val="24"/>
          <w:szCs w:val="24"/>
        </w:rPr>
        <w:t>三、响应性文件的组成</w:t>
      </w:r>
    </w:p>
    <w:p>
      <w:pPr>
        <w:pStyle w:val="20"/>
        <w:spacing w:line="400" w:lineRule="exact"/>
        <w:ind w:left="420" w:firstLine="0" w:firstLineChars="0"/>
        <w:rPr>
          <w:rFonts w:ascii="仿宋" w:hAnsi="仿宋" w:eastAsia="仿宋"/>
          <w:b/>
          <w:sz w:val="24"/>
          <w:szCs w:val="24"/>
        </w:rPr>
      </w:pPr>
      <w:r>
        <w:rPr>
          <w:rFonts w:hint="eastAsia" w:ascii="仿宋" w:hAnsi="仿宋" w:eastAsia="仿宋"/>
          <w:b/>
          <w:sz w:val="24"/>
          <w:szCs w:val="24"/>
        </w:rPr>
        <w:t>1、要求</w:t>
      </w:r>
    </w:p>
    <w:p>
      <w:pPr>
        <w:pStyle w:val="20"/>
        <w:spacing w:line="400" w:lineRule="exact"/>
        <w:ind w:left="420" w:firstLine="0" w:firstLineChars="0"/>
        <w:rPr>
          <w:rFonts w:ascii="仿宋" w:hAnsi="仿宋" w:eastAsia="仿宋"/>
          <w:sz w:val="24"/>
          <w:szCs w:val="24"/>
        </w:rPr>
      </w:pPr>
      <w:r>
        <w:rPr>
          <w:rFonts w:hint="eastAsia" w:ascii="仿宋" w:hAnsi="仿宋" w:eastAsia="仿宋"/>
          <w:sz w:val="24"/>
          <w:szCs w:val="24"/>
        </w:rPr>
        <w:t>1.1供应商应详细阅读磋商文件中的条款、规范、表示、条件和格式等所有内容，按磋商文件的要求份数提供响应文件，并保证所提供全部材料的真实性，以使其响应文件对磋商文件做出实质性响应。否则，其响应文件可能被拒绝。</w:t>
      </w:r>
    </w:p>
    <w:p>
      <w:pPr>
        <w:pStyle w:val="20"/>
        <w:spacing w:line="460" w:lineRule="exact"/>
        <w:ind w:left="420" w:firstLine="0" w:firstLineChars="0"/>
        <w:rPr>
          <w:rFonts w:ascii="仿宋" w:hAnsi="仿宋" w:eastAsia="仿宋"/>
          <w:sz w:val="24"/>
          <w:szCs w:val="24"/>
        </w:rPr>
      </w:pPr>
      <w:r>
        <w:rPr>
          <w:rFonts w:hint="eastAsia" w:ascii="仿宋" w:hAnsi="仿宋" w:eastAsia="仿宋"/>
          <w:sz w:val="24"/>
          <w:szCs w:val="24"/>
        </w:rPr>
        <w:t>1.2允许供应商对本磋商文件中的所有标包响应，也可根据本企业生产或代理产品的情况对部分标包进行响应，但不允许供应商对某一标包中的一项或部分项进行响应。采购人可选择一家供应商为所有标包的成交人，也可选择若干个供应商分别成交。</w:t>
      </w:r>
    </w:p>
    <w:p>
      <w:pPr>
        <w:spacing w:line="400" w:lineRule="exact"/>
        <w:ind w:firstLine="354" w:firstLineChars="147"/>
        <w:rPr>
          <w:rFonts w:ascii="仿宋" w:hAnsi="仿宋" w:eastAsia="仿宋"/>
          <w:b/>
          <w:sz w:val="24"/>
          <w:szCs w:val="24"/>
        </w:rPr>
      </w:pPr>
      <w:r>
        <w:rPr>
          <w:rFonts w:hint="eastAsia" w:ascii="仿宋" w:hAnsi="仿宋" w:eastAsia="仿宋"/>
          <w:b/>
          <w:sz w:val="24"/>
          <w:szCs w:val="24"/>
        </w:rPr>
        <w:t>2、磋商文件语言和度量单位</w:t>
      </w:r>
    </w:p>
    <w:p>
      <w:pPr>
        <w:pStyle w:val="20"/>
        <w:spacing w:line="400" w:lineRule="exact"/>
        <w:ind w:left="420" w:firstLine="0" w:firstLineChars="0"/>
        <w:rPr>
          <w:rFonts w:ascii="仿宋" w:hAnsi="仿宋" w:eastAsia="仿宋"/>
          <w:sz w:val="24"/>
          <w:szCs w:val="24"/>
        </w:rPr>
      </w:pPr>
      <w:r>
        <w:rPr>
          <w:rFonts w:hint="eastAsia" w:ascii="仿宋" w:hAnsi="仿宋" w:eastAsia="仿宋"/>
          <w:sz w:val="24"/>
          <w:szCs w:val="24"/>
        </w:rPr>
        <w:t>2.1 磋商文件及供应商和采购方就磋商、响应交换的文件和往来信件，须以中文书写。</w:t>
      </w:r>
    </w:p>
    <w:p>
      <w:pPr>
        <w:pStyle w:val="20"/>
        <w:spacing w:line="400" w:lineRule="exact"/>
        <w:ind w:left="420" w:firstLine="0" w:firstLineChars="0"/>
        <w:rPr>
          <w:rFonts w:ascii="仿宋" w:hAnsi="仿宋" w:eastAsia="仿宋"/>
          <w:sz w:val="24"/>
          <w:szCs w:val="24"/>
        </w:rPr>
      </w:pPr>
      <w:r>
        <w:rPr>
          <w:rFonts w:hint="eastAsia" w:ascii="仿宋" w:hAnsi="仿宋" w:eastAsia="仿宋"/>
          <w:sz w:val="24"/>
          <w:szCs w:val="24"/>
        </w:rPr>
        <w:t>2.2 除在磋商文件的技术规格中另有规定外，计量单位应使用中华人民共和国法定计量单位。</w:t>
      </w:r>
    </w:p>
    <w:p>
      <w:pPr>
        <w:pStyle w:val="20"/>
        <w:spacing w:line="460" w:lineRule="exact"/>
        <w:ind w:left="420" w:firstLine="0" w:firstLineChars="0"/>
        <w:rPr>
          <w:rFonts w:ascii="仿宋" w:hAnsi="仿宋" w:eastAsia="仿宋"/>
          <w:b/>
          <w:sz w:val="24"/>
          <w:szCs w:val="24"/>
        </w:rPr>
      </w:pPr>
      <w:r>
        <w:rPr>
          <w:rFonts w:hint="eastAsia" w:ascii="仿宋" w:hAnsi="仿宋" w:eastAsia="仿宋"/>
          <w:b/>
          <w:sz w:val="24"/>
          <w:szCs w:val="24"/>
        </w:rPr>
        <w:t>3、响应文件的组成</w:t>
      </w:r>
    </w:p>
    <w:p>
      <w:pPr>
        <w:spacing w:line="460" w:lineRule="exact"/>
        <w:ind w:firstLine="480" w:firstLineChars="200"/>
        <w:rPr>
          <w:rFonts w:ascii="仿宋" w:hAnsi="仿宋" w:eastAsia="仿宋"/>
          <w:sz w:val="24"/>
          <w:szCs w:val="24"/>
        </w:rPr>
      </w:pPr>
      <w:r>
        <w:rPr>
          <w:rFonts w:hint="eastAsia" w:ascii="仿宋" w:hAnsi="仿宋" w:eastAsia="仿宋"/>
          <w:sz w:val="24"/>
          <w:szCs w:val="24"/>
        </w:rPr>
        <w:t>3.1　供应商编写的响应文件应包括下列内容：</w:t>
      </w:r>
    </w:p>
    <w:p>
      <w:pPr>
        <w:pStyle w:val="20"/>
        <w:spacing w:line="480" w:lineRule="exact"/>
        <w:ind w:left="420" w:firstLine="4" w:firstLineChars="2"/>
        <w:rPr>
          <w:rFonts w:ascii="仿宋" w:hAnsi="仿宋" w:eastAsia="仿宋"/>
          <w:sz w:val="24"/>
          <w:szCs w:val="24"/>
        </w:rPr>
      </w:pPr>
      <w:r>
        <w:rPr>
          <w:rFonts w:hint="eastAsia" w:ascii="仿宋" w:hAnsi="仿宋" w:eastAsia="仿宋"/>
          <w:sz w:val="24"/>
          <w:szCs w:val="24"/>
        </w:rPr>
        <w:t>1）.响应函</w:t>
      </w:r>
    </w:p>
    <w:p>
      <w:pPr>
        <w:pStyle w:val="20"/>
        <w:spacing w:line="480" w:lineRule="exact"/>
        <w:ind w:left="420" w:firstLine="4" w:firstLineChars="2"/>
        <w:rPr>
          <w:rFonts w:ascii="仿宋" w:hAnsi="仿宋" w:eastAsia="仿宋"/>
          <w:sz w:val="24"/>
          <w:szCs w:val="24"/>
        </w:rPr>
      </w:pPr>
      <w:r>
        <w:rPr>
          <w:rFonts w:hint="eastAsia" w:ascii="仿宋" w:hAnsi="仿宋" w:eastAsia="仿宋"/>
          <w:sz w:val="24"/>
          <w:szCs w:val="24"/>
        </w:rPr>
        <w:t>2）.报价一览表</w:t>
      </w:r>
    </w:p>
    <w:p>
      <w:pPr>
        <w:pStyle w:val="20"/>
        <w:spacing w:line="480" w:lineRule="exact"/>
        <w:ind w:left="420" w:firstLine="4" w:firstLineChars="2"/>
        <w:rPr>
          <w:rFonts w:ascii="仿宋" w:hAnsi="仿宋" w:eastAsia="仿宋"/>
          <w:sz w:val="24"/>
          <w:szCs w:val="24"/>
        </w:rPr>
      </w:pPr>
      <w:r>
        <w:rPr>
          <w:rFonts w:hint="eastAsia" w:ascii="仿宋" w:hAnsi="仿宋" w:eastAsia="仿宋"/>
          <w:sz w:val="24"/>
          <w:szCs w:val="24"/>
        </w:rPr>
        <w:t>3）.法定代表人证明书</w:t>
      </w:r>
    </w:p>
    <w:p>
      <w:pPr>
        <w:pStyle w:val="20"/>
        <w:spacing w:line="480" w:lineRule="exact"/>
        <w:ind w:left="420" w:firstLine="4" w:firstLineChars="2"/>
        <w:rPr>
          <w:rFonts w:ascii="仿宋" w:hAnsi="仿宋" w:eastAsia="仿宋"/>
          <w:sz w:val="24"/>
          <w:szCs w:val="24"/>
        </w:rPr>
      </w:pPr>
      <w:r>
        <w:rPr>
          <w:rFonts w:hint="eastAsia" w:ascii="仿宋" w:hAnsi="仿宋" w:eastAsia="仿宋"/>
          <w:sz w:val="24"/>
          <w:szCs w:val="24"/>
        </w:rPr>
        <w:t>4）.法人授权委托书</w:t>
      </w:r>
    </w:p>
    <w:p>
      <w:pPr>
        <w:pStyle w:val="20"/>
        <w:spacing w:line="480" w:lineRule="exact"/>
        <w:ind w:left="420" w:firstLine="4" w:firstLineChars="2"/>
        <w:rPr>
          <w:rFonts w:ascii="仿宋" w:hAnsi="仿宋" w:eastAsia="仿宋"/>
          <w:sz w:val="24"/>
          <w:szCs w:val="24"/>
        </w:rPr>
      </w:pPr>
      <w:r>
        <w:rPr>
          <w:rFonts w:hint="eastAsia" w:ascii="仿宋" w:hAnsi="仿宋" w:eastAsia="仿宋"/>
          <w:sz w:val="24"/>
          <w:szCs w:val="24"/>
        </w:rPr>
        <w:t>5）.承诺书</w:t>
      </w:r>
    </w:p>
    <w:p>
      <w:pPr>
        <w:pStyle w:val="20"/>
        <w:spacing w:line="480" w:lineRule="exact"/>
        <w:ind w:left="420" w:firstLine="4" w:firstLineChars="2"/>
        <w:rPr>
          <w:rFonts w:ascii="仿宋" w:hAnsi="仿宋" w:eastAsia="仿宋"/>
          <w:sz w:val="24"/>
          <w:szCs w:val="24"/>
        </w:rPr>
      </w:pPr>
      <w:r>
        <w:rPr>
          <w:rFonts w:hint="eastAsia" w:ascii="仿宋" w:hAnsi="仿宋" w:eastAsia="仿宋"/>
          <w:sz w:val="24"/>
          <w:szCs w:val="24"/>
        </w:rPr>
        <w:t>6）. 关于资格的声明函</w:t>
      </w:r>
    </w:p>
    <w:p>
      <w:pPr>
        <w:pStyle w:val="20"/>
        <w:spacing w:line="480" w:lineRule="exact"/>
        <w:ind w:left="420" w:firstLine="4" w:firstLineChars="2"/>
        <w:rPr>
          <w:rFonts w:ascii="仿宋" w:hAnsi="仿宋" w:eastAsia="仿宋"/>
          <w:sz w:val="24"/>
          <w:szCs w:val="24"/>
        </w:rPr>
      </w:pPr>
      <w:r>
        <w:rPr>
          <w:rFonts w:hint="eastAsia" w:ascii="仿宋" w:hAnsi="仿宋" w:eastAsia="仿宋"/>
          <w:sz w:val="24"/>
          <w:szCs w:val="24"/>
        </w:rPr>
        <w:t>7）. 企业简介</w:t>
      </w:r>
    </w:p>
    <w:p>
      <w:pPr>
        <w:pStyle w:val="20"/>
        <w:spacing w:line="480" w:lineRule="exact"/>
        <w:ind w:left="420" w:firstLine="4" w:firstLineChars="2"/>
        <w:rPr>
          <w:rFonts w:ascii="仿宋" w:hAnsi="仿宋" w:eastAsia="仿宋"/>
          <w:sz w:val="24"/>
          <w:szCs w:val="24"/>
        </w:rPr>
      </w:pPr>
      <w:r>
        <w:rPr>
          <w:rFonts w:hint="eastAsia" w:ascii="仿宋" w:hAnsi="仿宋" w:eastAsia="仿宋"/>
          <w:sz w:val="24"/>
          <w:szCs w:val="24"/>
        </w:rPr>
        <w:t>8）. 项目设计总负责人简历</w:t>
      </w:r>
    </w:p>
    <w:p>
      <w:pPr>
        <w:pStyle w:val="20"/>
        <w:spacing w:line="480" w:lineRule="exact"/>
        <w:ind w:left="420" w:firstLine="4" w:firstLineChars="2"/>
        <w:rPr>
          <w:rFonts w:ascii="仿宋" w:hAnsi="仿宋" w:eastAsia="仿宋"/>
          <w:sz w:val="24"/>
          <w:szCs w:val="24"/>
        </w:rPr>
      </w:pPr>
      <w:r>
        <w:rPr>
          <w:rFonts w:hint="eastAsia" w:ascii="仿宋" w:hAnsi="仿宋" w:eastAsia="仿宋"/>
          <w:sz w:val="24"/>
          <w:szCs w:val="24"/>
        </w:rPr>
        <w:t>9）. 拟投入项目专业设计人员一览表</w:t>
      </w:r>
    </w:p>
    <w:p>
      <w:pPr>
        <w:pStyle w:val="20"/>
        <w:spacing w:line="480" w:lineRule="exact"/>
        <w:ind w:left="420" w:firstLine="4" w:firstLineChars="2"/>
        <w:rPr>
          <w:rFonts w:ascii="仿宋" w:hAnsi="仿宋" w:eastAsia="仿宋"/>
          <w:sz w:val="24"/>
          <w:szCs w:val="24"/>
        </w:rPr>
      </w:pPr>
      <w:r>
        <w:rPr>
          <w:rFonts w:hint="eastAsia" w:ascii="仿宋" w:hAnsi="仿宋" w:eastAsia="仿宋"/>
          <w:sz w:val="24"/>
          <w:szCs w:val="24"/>
        </w:rPr>
        <w:t>10）. 服务承诺</w:t>
      </w:r>
    </w:p>
    <w:p>
      <w:pPr>
        <w:pStyle w:val="20"/>
        <w:spacing w:line="480" w:lineRule="exact"/>
        <w:ind w:left="420" w:firstLine="4" w:firstLineChars="2"/>
        <w:rPr>
          <w:rFonts w:ascii="仿宋" w:hAnsi="仿宋" w:eastAsia="仿宋"/>
          <w:sz w:val="24"/>
          <w:szCs w:val="24"/>
        </w:rPr>
      </w:pPr>
      <w:r>
        <w:rPr>
          <w:rFonts w:hint="eastAsia" w:ascii="仿宋" w:hAnsi="仿宋" w:eastAsia="仿宋"/>
          <w:sz w:val="24"/>
          <w:szCs w:val="24"/>
        </w:rPr>
        <w:t>11）. 进度计划安排</w:t>
      </w:r>
    </w:p>
    <w:p>
      <w:pPr>
        <w:pStyle w:val="20"/>
        <w:spacing w:line="480" w:lineRule="exact"/>
        <w:ind w:left="420" w:firstLine="4" w:firstLineChars="2"/>
        <w:rPr>
          <w:rFonts w:ascii="仿宋" w:hAnsi="仿宋" w:eastAsia="仿宋"/>
          <w:sz w:val="24"/>
          <w:szCs w:val="24"/>
        </w:rPr>
      </w:pPr>
      <w:r>
        <w:rPr>
          <w:rFonts w:hint="eastAsia" w:ascii="仿宋" w:hAnsi="仿宋" w:eastAsia="仿宋"/>
          <w:sz w:val="24"/>
          <w:szCs w:val="24"/>
        </w:rPr>
        <w:t>12）. 设计方案</w:t>
      </w:r>
    </w:p>
    <w:p>
      <w:pPr>
        <w:pStyle w:val="20"/>
        <w:spacing w:line="480" w:lineRule="exact"/>
        <w:ind w:left="420" w:firstLine="4" w:firstLineChars="2"/>
        <w:rPr>
          <w:rFonts w:ascii="仿宋" w:hAnsi="仿宋" w:eastAsia="仿宋"/>
          <w:sz w:val="24"/>
          <w:szCs w:val="24"/>
        </w:rPr>
      </w:pPr>
      <w:r>
        <w:rPr>
          <w:rFonts w:hint="eastAsia" w:ascii="仿宋" w:hAnsi="仿宋" w:eastAsia="仿宋"/>
          <w:sz w:val="24"/>
          <w:szCs w:val="24"/>
        </w:rPr>
        <w:t>13）. 近三年（2019年1月1日至今）类似项目业绩</w:t>
      </w:r>
    </w:p>
    <w:p>
      <w:pPr>
        <w:pStyle w:val="20"/>
        <w:spacing w:line="480" w:lineRule="exact"/>
        <w:ind w:left="420" w:firstLine="4" w:firstLineChars="2"/>
        <w:rPr>
          <w:rFonts w:ascii="仿宋" w:hAnsi="仿宋" w:eastAsia="仿宋"/>
          <w:sz w:val="24"/>
          <w:szCs w:val="24"/>
        </w:rPr>
      </w:pPr>
      <w:r>
        <w:rPr>
          <w:rFonts w:hint="eastAsia" w:ascii="仿宋" w:hAnsi="仿宋" w:eastAsia="仿宋"/>
          <w:sz w:val="24"/>
          <w:szCs w:val="24"/>
        </w:rPr>
        <w:t>14）. 在经营活动中没有重大违法记录的书面声明</w:t>
      </w:r>
    </w:p>
    <w:p>
      <w:pPr>
        <w:pStyle w:val="20"/>
        <w:spacing w:line="480" w:lineRule="exact"/>
        <w:ind w:left="420" w:firstLine="4" w:firstLineChars="2"/>
        <w:rPr>
          <w:rFonts w:ascii="仿宋" w:hAnsi="仿宋" w:eastAsia="仿宋"/>
          <w:sz w:val="24"/>
          <w:szCs w:val="24"/>
        </w:rPr>
      </w:pPr>
      <w:r>
        <w:rPr>
          <w:rFonts w:hint="eastAsia" w:ascii="仿宋" w:hAnsi="仿宋" w:eastAsia="仿宋"/>
          <w:sz w:val="24"/>
          <w:szCs w:val="24"/>
        </w:rPr>
        <w:t>15）. 技术参数、功能偏离表</w:t>
      </w:r>
    </w:p>
    <w:p>
      <w:pPr>
        <w:pStyle w:val="20"/>
        <w:spacing w:line="480" w:lineRule="exact"/>
        <w:ind w:left="420" w:firstLine="4" w:firstLineChars="2"/>
        <w:rPr>
          <w:rFonts w:ascii="仿宋" w:hAnsi="仿宋" w:eastAsia="仿宋"/>
          <w:sz w:val="24"/>
          <w:szCs w:val="24"/>
        </w:rPr>
      </w:pPr>
      <w:r>
        <w:rPr>
          <w:rFonts w:hint="eastAsia" w:ascii="仿宋" w:hAnsi="仿宋" w:eastAsia="仿宋"/>
          <w:sz w:val="24"/>
          <w:szCs w:val="24"/>
        </w:rPr>
        <w:t>16）. 商务条款偏离表</w:t>
      </w:r>
    </w:p>
    <w:p>
      <w:pPr>
        <w:pStyle w:val="20"/>
        <w:spacing w:line="480" w:lineRule="exact"/>
        <w:ind w:left="420" w:firstLine="4" w:firstLineChars="2"/>
        <w:rPr>
          <w:rFonts w:ascii="仿宋" w:hAnsi="仿宋" w:eastAsia="仿宋"/>
          <w:sz w:val="24"/>
          <w:szCs w:val="24"/>
        </w:rPr>
      </w:pPr>
      <w:r>
        <w:rPr>
          <w:rFonts w:hint="eastAsia" w:ascii="仿宋" w:hAnsi="仿宋" w:eastAsia="仿宋"/>
          <w:sz w:val="24"/>
          <w:szCs w:val="24"/>
        </w:rPr>
        <w:t>17）. 供应商反商业贿赂承诺书</w:t>
      </w:r>
    </w:p>
    <w:p>
      <w:pPr>
        <w:pStyle w:val="20"/>
        <w:spacing w:line="480" w:lineRule="exact"/>
        <w:ind w:left="420" w:firstLine="4" w:firstLineChars="2"/>
        <w:rPr>
          <w:rFonts w:ascii="仿宋" w:hAnsi="仿宋" w:eastAsia="仿宋"/>
          <w:sz w:val="24"/>
          <w:szCs w:val="24"/>
        </w:rPr>
      </w:pPr>
      <w:r>
        <w:rPr>
          <w:rFonts w:hint="eastAsia" w:ascii="仿宋" w:hAnsi="仿宋" w:eastAsia="仿宋"/>
          <w:sz w:val="24"/>
          <w:szCs w:val="24"/>
        </w:rPr>
        <w:t>18）. 企业类型声明函</w:t>
      </w:r>
    </w:p>
    <w:p>
      <w:pPr>
        <w:pStyle w:val="20"/>
        <w:spacing w:line="480" w:lineRule="exact"/>
        <w:ind w:left="420" w:firstLine="0" w:firstLineChars="0"/>
        <w:rPr>
          <w:rFonts w:ascii="仿宋" w:hAnsi="仿宋" w:eastAsia="仿宋"/>
          <w:sz w:val="24"/>
          <w:szCs w:val="24"/>
        </w:rPr>
      </w:pPr>
      <w:r>
        <w:rPr>
          <w:rFonts w:hint="eastAsia" w:ascii="仿宋" w:hAnsi="仿宋" w:eastAsia="仿宋"/>
          <w:sz w:val="24"/>
          <w:szCs w:val="24"/>
        </w:rPr>
        <w:t>19）. 其他资料</w:t>
      </w:r>
    </w:p>
    <w:p>
      <w:pPr>
        <w:pStyle w:val="20"/>
        <w:spacing w:line="480" w:lineRule="exact"/>
        <w:ind w:left="420" w:firstLine="0" w:firstLineChars="0"/>
        <w:rPr>
          <w:rFonts w:ascii="仿宋" w:hAnsi="仿宋" w:eastAsia="仿宋"/>
          <w:sz w:val="24"/>
          <w:szCs w:val="24"/>
        </w:rPr>
      </w:pPr>
      <w:r>
        <w:rPr>
          <w:rFonts w:hint="eastAsia" w:ascii="仿宋" w:hAnsi="仿宋" w:eastAsia="仿宋" w:cs="Times New Roman"/>
          <w:sz w:val="24"/>
          <w:szCs w:val="24"/>
        </w:rPr>
        <w:t>具体编制顺序按附件中响应文件编制顺序。</w:t>
      </w:r>
    </w:p>
    <w:p>
      <w:pPr>
        <w:spacing w:line="460" w:lineRule="exact"/>
        <w:ind w:left="420"/>
        <w:rPr>
          <w:rFonts w:ascii="仿宋" w:hAnsi="仿宋" w:eastAsia="仿宋"/>
          <w:b/>
          <w:sz w:val="24"/>
          <w:szCs w:val="24"/>
        </w:rPr>
      </w:pPr>
      <w:r>
        <w:rPr>
          <w:rFonts w:hint="eastAsia" w:ascii="仿宋" w:hAnsi="仿宋" w:eastAsia="仿宋"/>
          <w:b/>
          <w:sz w:val="24"/>
          <w:szCs w:val="24"/>
        </w:rPr>
        <w:t>5、响应文件格式</w:t>
      </w:r>
    </w:p>
    <w:p>
      <w:pPr>
        <w:spacing w:line="460" w:lineRule="exact"/>
        <w:ind w:firstLine="482" w:firstLineChars="200"/>
        <w:rPr>
          <w:rFonts w:ascii="仿宋" w:hAnsi="仿宋" w:eastAsia="仿宋"/>
          <w:b/>
          <w:sz w:val="24"/>
        </w:rPr>
      </w:pPr>
      <w:r>
        <w:rPr>
          <w:rFonts w:hint="eastAsia" w:ascii="仿宋" w:hAnsi="仿宋" w:eastAsia="仿宋"/>
          <w:b/>
          <w:sz w:val="24"/>
        </w:rPr>
        <w:t>供应商应按磋商文件中提供的响应文件格式认真编写响应文件，并使用A4规格纸张打印，装订成册（订口在长边，装订线应位于左侧）。响应文件必须编写目录页码（页码应连续），并牢固装订成册，响应文件封面须标注项目编号，否则将被视为无效响应。</w:t>
      </w:r>
    </w:p>
    <w:p>
      <w:pPr>
        <w:spacing w:line="460" w:lineRule="exact"/>
        <w:ind w:firstLine="480" w:firstLineChars="200"/>
        <w:rPr>
          <w:rFonts w:ascii="仿宋" w:hAnsi="仿宋" w:eastAsia="仿宋"/>
          <w:sz w:val="24"/>
        </w:rPr>
      </w:pPr>
      <w:r>
        <w:rPr>
          <w:rFonts w:hint="eastAsia" w:ascii="仿宋" w:hAnsi="仿宋" w:eastAsia="仿宋"/>
          <w:sz w:val="24"/>
        </w:rPr>
        <w:t>牢固装订成册是指用适当的办法,牢固紧密扎紧，以保证响应文件在翻阅过程中不至于散开或用简单办法不能将任何一页在没有任何损坏的情况下取出或插入。各种用活页夹、文件夹、塑料方便式书脊（插入式或穿孔式）装订均不认为是牢固装订。</w:t>
      </w:r>
    </w:p>
    <w:p>
      <w:pPr>
        <w:spacing w:line="460" w:lineRule="exact"/>
        <w:ind w:firstLine="472" w:firstLineChars="196"/>
        <w:rPr>
          <w:rFonts w:ascii="仿宋" w:hAnsi="仿宋" w:eastAsia="仿宋"/>
          <w:b/>
          <w:sz w:val="24"/>
          <w:szCs w:val="24"/>
        </w:rPr>
      </w:pPr>
      <w:r>
        <w:rPr>
          <w:rFonts w:hint="eastAsia" w:ascii="仿宋" w:hAnsi="仿宋" w:eastAsia="仿宋"/>
          <w:b/>
          <w:sz w:val="24"/>
          <w:szCs w:val="24"/>
        </w:rPr>
        <w:t>6、报价</w:t>
      </w:r>
    </w:p>
    <w:p>
      <w:pPr>
        <w:spacing w:line="460" w:lineRule="exact"/>
        <w:ind w:firstLine="480" w:firstLineChars="200"/>
        <w:rPr>
          <w:rFonts w:ascii="仿宋" w:hAnsi="仿宋" w:eastAsia="仿宋"/>
          <w:sz w:val="24"/>
          <w:szCs w:val="24"/>
        </w:rPr>
      </w:pPr>
      <w:r>
        <w:rPr>
          <w:rFonts w:hint="eastAsia" w:ascii="仿宋" w:hAnsi="仿宋" w:eastAsia="仿宋"/>
          <w:sz w:val="24"/>
          <w:szCs w:val="24"/>
        </w:rPr>
        <w:t>供应商应在报价一览表上标明单价和总价。如单价和总价不符，以单价累计为准。小</w:t>
      </w:r>
    </w:p>
    <w:p>
      <w:pPr>
        <w:pStyle w:val="20"/>
        <w:spacing w:line="460" w:lineRule="exact"/>
        <w:ind w:firstLine="0" w:firstLineChars="0"/>
        <w:rPr>
          <w:rFonts w:ascii="仿宋" w:hAnsi="仿宋" w:eastAsia="仿宋"/>
          <w:b/>
          <w:sz w:val="24"/>
          <w:szCs w:val="24"/>
        </w:rPr>
      </w:pPr>
      <w:r>
        <w:rPr>
          <w:rFonts w:hint="eastAsia" w:ascii="仿宋" w:hAnsi="仿宋" w:eastAsia="仿宋"/>
          <w:sz w:val="24"/>
          <w:szCs w:val="24"/>
        </w:rPr>
        <w:t>写和大写不符，以大写为准。供应商如果不同意上述修改原则，其响应文件将被拒绝。供应商应在报价一览表中标明其提供的所有货物及其相关工作范围内所有费用的总价，采购方不接受任何有选择性的报价。</w:t>
      </w:r>
    </w:p>
    <w:p>
      <w:pPr>
        <w:spacing w:line="460" w:lineRule="exact"/>
        <w:ind w:firstLine="472" w:firstLineChars="196"/>
        <w:rPr>
          <w:rFonts w:ascii="仿宋" w:hAnsi="仿宋" w:eastAsia="仿宋"/>
          <w:b/>
          <w:sz w:val="24"/>
          <w:szCs w:val="24"/>
        </w:rPr>
      </w:pPr>
      <w:r>
        <w:rPr>
          <w:rFonts w:hint="eastAsia" w:ascii="仿宋" w:hAnsi="仿宋" w:eastAsia="仿宋"/>
          <w:b/>
          <w:sz w:val="24"/>
          <w:szCs w:val="24"/>
        </w:rPr>
        <w:t>7、报价的货币单位</w:t>
      </w:r>
    </w:p>
    <w:p>
      <w:pPr>
        <w:spacing w:line="460" w:lineRule="exact"/>
        <w:ind w:firstLine="600" w:firstLineChars="250"/>
        <w:rPr>
          <w:rFonts w:ascii="仿宋" w:hAnsi="仿宋" w:eastAsia="仿宋"/>
          <w:sz w:val="24"/>
          <w:szCs w:val="24"/>
        </w:rPr>
      </w:pPr>
      <w:r>
        <w:rPr>
          <w:rFonts w:hint="eastAsia" w:ascii="仿宋" w:hAnsi="仿宋" w:eastAsia="仿宋"/>
          <w:sz w:val="24"/>
          <w:szCs w:val="24"/>
        </w:rPr>
        <w:t>7.1报价单位为人民币。对进口设备的报价也应以人民币进行报价，允许供应商填列按开标当天的人民币汇率折算的外币报价。</w:t>
      </w:r>
    </w:p>
    <w:p>
      <w:pPr>
        <w:spacing w:line="460" w:lineRule="exact"/>
        <w:ind w:firstLine="472" w:firstLineChars="196"/>
        <w:rPr>
          <w:rFonts w:ascii="仿宋" w:hAnsi="仿宋" w:eastAsia="仿宋"/>
          <w:b/>
          <w:sz w:val="24"/>
          <w:szCs w:val="24"/>
        </w:rPr>
      </w:pPr>
      <w:r>
        <w:rPr>
          <w:rFonts w:hint="eastAsia" w:ascii="仿宋" w:hAnsi="仿宋" w:eastAsia="仿宋"/>
          <w:b/>
          <w:sz w:val="24"/>
          <w:szCs w:val="24"/>
        </w:rPr>
        <w:t>8、磋商文件规定的技术文件</w:t>
      </w:r>
    </w:p>
    <w:p>
      <w:pPr>
        <w:spacing w:line="460" w:lineRule="exact"/>
        <w:ind w:firstLine="424" w:firstLineChars="177"/>
        <w:rPr>
          <w:rFonts w:ascii="仿宋" w:hAnsi="仿宋" w:eastAsia="仿宋"/>
          <w:sz w:val="24"/>
          <w:szCs w:val="24"/>
        </w:rPr>
      </w:pPr>
      <w:r>
        <w:rPr>
          <w:rFonts w:hint="eastAsia" w:ascii="仿宋" w:hAnsi="仿宋" w:eastAsia="仿宋"/>
          <w:sz w:val="24"/>
          <w:szCs w:val="24"/>
        </w:rPr>
        <w:t>8.1供应商须提交证明拟供货物和服务符合磋商文件规定的技术文件，作为响应文件的一部分。</w:t>
      </w:r>
    </w:p>
    <w:p>
      <w:pPr>
        <w:spacing w:line="460" w:lineRule="exact"/>
        <w:ind w:firstLine="424" w:firstLineChars="177"/>
        <w:rPr>
          <w:rFonts w:ascii="仿宋" w:hAnsi="仿宋" w:eastAsia="仿宋"/>
          <w:sz w:val="24"/>
          <w:szCs w:val="24"/>
        </w:rPr>
      </w:pPr>
      <w:r>
        <w:rPr>
          <w:rFonts w:hint="eastAsia" w:ascii="仿宋" w:hAnsi="仿宋" w:eastAsia="仿宋"/>
          <w:sz w:val="24"/>
          <w:szCs w:val="24"/>
        </w:rPr>
        <w:t>8.2 上述文件可以是文字资料、图纸和数据，并提供：</w:t>
      </w:r>
    </w:p>
    <w:p>
      <w:pPr>
        <w:spacing w:line="460" w:lineRule="exact"/>
        <w:ind w:firstLine="424" w:firstLineChars="177"/>
        <w:rPr>
          <w:rFonts w:ascii="仿宋" w:hAnsi="仿宋" w:eastAsia="仿宋"/>
          <w:sz w:val="24"/>
          <w:szCs w:val="24"/>
        </w:rPr>
      </w:pPr>
      <w:r>
        <w:rPr>
          <w:rFonts w:hint="eastAsia" w:ascii="仿宋" w:hAnsi="仿宋" w:eastAsia="仿宋"/>
          <w:sz w:val="24"/>
          <w:szCs w:val="24"/>
        </w:rPr>
        <w:t>（1）货物主要技术及性能特点的详细描述；</w:t>
      </w:r>
    </w:p>
    <w:p>
      <w:pPr>
        <w:spacing w:line="460" w:lineRule="exact"/>
        <w:ind w:firstLine="424" w:firstLineChars="177"/>
        <w:rPr>
          <w:rFonts w:ascii="仿宋" w:hAnsi="仿宋" w:eastAsia="仿宋"/>
          <w:sz w:val="24"/>
          <w:szCs w:val="24"/>
        </w:rPr>
      </w:pPr>
      <w:r>
        <w:rPr>
          <w:rFonts w:hint="eastAsia" w:ascii="仿宋" w:hAnsi="仿宋" w:eastAsia="仿宋"/>
          <w:sz w:val="24"/>
          <w:szCs w:val="24"/>
        </w:rPr>
        <w:t>（2）货物主要部件的详细资料，包括检验报告等；</w:t>
      </w:r>
    </w:p>
    <w:p>
      <w:pPr>
        <w:spacing w:line="460" w:lineRule="exact"/>
        <w:ind w:firstLine="424" w:firstLineChars="177"/>
        <w:rPr>
          <w:rFonts w:ascii="仿宋" w:hAnsi="仿宋" w:eastAsia="仿宋"/>
          <w:sz w:val="24"/>
          <w:szCs w:val="24"/>
        </w:rPr>
      </w:pPr>
      <w:r>
        <w:rPr>
          <w:rFonts w:hint="eastAsia" w:ascii="仿宋" w:hAnsi="仿宋" w:eastAsia="仿宋"/>
          <w:sz w:val="24"/>
          <w:szCs w:val="24"/>
        </w:rPr>
        <w:t>（3）一份在技术规格中规定的保证货物正常和连续运转期间所需要的所有备件和专业工具的详细清单包括价格及供货来源信息。</w:t>
      </w:r>
    </w:p>
    <w:p>
      <w:pPr>
        <w:spacing w:line="460" w:lineRule="exact"/>
        <w:ind w:firstLine="424" w:firstLineChars="177"/>
        <w:rPr>
          <w:rFonts w:ascii="仿宋" w:hAnsi="仿宋" w:eastAsia="仿宋"/>
          <w:sz w:val="24"/>
          <w:szCs w:val="24"/>
        </w:rPr>
      </w:pPr>
      <w:r>
        <w:rPr>
          <w:rFonts w:hint="eastAsia" w:ascii="仿宋" w:hAnsi="仿宋" w:eastAsia="仿宋"/>
          <w:sz w:val="24"/>
          <w:szCs w:val="24"/>
        </w:rPr>
        <w:t>（4）规格、技术参数偏离表（见附件）</w:t>
      </w:r>
    </w:p>
    <w:p>
      <w:pPr>
        <w:spacing w:line="460" w:lineRule="exact"/>
        <w:ind w:firstLine="424" w:firstLineChars="177"/>
        <w:rPr>
          <w:rFonts w:ascii="仿宋" w:hAnsi="仿宋" w:eastAsia="仿宋"/>
          <w:sz w:val="24"/>
          <w:szCs w:val="24"/>
        </w:rPr>
      </w:pPr>
      <w:r>
        <w:rPr>
          <w:rFonts w:hint="eastAsia" w:ascii="仿宋" w:hAnsi="仿宋" w:eastAsia="仿宋"/>
          <w:sz w:val="24"/>
          <w:szCs w:val="24"/>
        </w:rPr>
        <w:t>没有按要求提供资料或提供资料不完全的，将被视为对磋商文件没有做出实质性响应，其风险由供应商自行承担。</w:t>
      </w:r>
    </w:p>
    <w:p>
      <w:pPr>
        <w:spacing w:line="460" w:lineRule="exact"/>
        <w:ind w:firstLine="472" w:firstLineChars="196"/>
        <w:rPr>
          <w:rFonts w:ascii="仿宋" w:hAnsi="仿宋" w:eastAsia="仿宋"/>
          <w:b/>
          <w:sz w:val="24"/>
          <w:szCs w:val="24"/>
        </w:rPr>
      </w:pPr>
      <w:r>
        <w:rPr>
          <w:rFonts w:hint="eastAsia" w:ascii="仿宋" w:hAnsi="仿宋" w:eastAsia="仿宋"/>
          <w:b/>
          <w:sz w:val="24"/>
          <w:szCs w:val="24"/>
        </w:rPr>
        <w:t>9、响应有效期</w:t>
      </w:r>
    </w:p>
    <w:p>
      <w:pPr>
        <w:spacing w:line="460" w:lineRule="exact"/>
        <w:ind w:firstLine="480" w:firstLineChars="200"/>
        <w:rPr>
          <w:rFonts w:ascii="仿宋" w:hAnsi="仿宋" w:eastAsia="仿宋"/>
          <w:sz w:val="24"/>
          <w:szCs w:val="24"/>
        </w:rPr>
      </w:pPr>
      <w:r>
        <w:rPr>
          <w:rFonts w:hint="eastAsia" w:ascii="仿宋" w:hAnsi="仿宋" w:eastAsia="仿宋"/>
          <w:sz w:val="24"/>
          <w:szCs w:val="24"/>
        </w:rPr>
        <w:t>9.1 响应文件从磋商之日起，有效期为</w:t>
      </w:r>
      <w:r>
        <w:rPr>
          <w:rFonts w:hint="eastAsia" w:ascii="仿宋" w:hAnsi="仿宋" w:eastAsia="仿宋"/>
          <w:color w:val="000000"/>
          <w:sz w:val="24"/>
          <w:szCs w:val="24"/>
        </w:rPr>
        <w:t>90</w:t>
      </w:r>
      <w:r>
        <w:rPr>
          <w:rFonts w:hint="eastAsia" w:ascii="仿宋" w:hAnsi="仿宋" w:eastAsia="仿宋"/>
          <w:sz w:val="24"/>
          <w:szCs w:val="24"/>
        </w:rPr>
        <w:t>天（如不满足将导致废标）。</w:t>
      </w:r>
    </w:p>
    <w:p>
      <w:pPr>
        <w:spacing w:line="460" w:lineRule="exact"/>
        <w:ind w:firstLine="480" w:firstLineChars="200"/>
        <w:rPr>
          <w:rFonts w:ascii="仿宋" w:hAnsi="仿宋" w:eastAsia="仿宋"/>
          <w:sz w:val="24"/>
          <w:szCs w:val="24"/>
        </w:rPr>
      </w:pPr>
      <w:r>
        <w:rPr>
          <w:rFonts w:hint="eastAsia" w:ascii="仿宋" w:hAnsi="仿宋" w:eastAsia="仿宋"/>
          <w:sz w:val="24"/>
          <w:szCs w:val="24"/>
        </w:rPr>
        <w:t>9.2 在特殊情况下，采购方可与供应商协商延长响应文件的有效期。</w:t>
      </w:r>
    </w:p>
    <w:p>
      <w:pPr>
        <w:spacing w:line="460" w:lineRule="exact"/>
        <w:ind w:firstLine="472" w:firstLineChars="196"/>
        <w:rPr>
          <w:rFonts w:ascii="仿宋" w:hAnsi="仿宋" w:eastAsia="仿宋"/>
          <w:b/>
          <w:sz w:val="24"/>
          <w:szCs w:val="24"/>
        </w:rPr>
      </w:pPr>
      <w:r>
        <w:rPr>
          <w:rFonts w:hint="eastAsia" w:ascii="仿宋" w:hAnsi="仿宋" w:eastAsia="仿宋"/>
          <w:b/>
          <w:sz w:val="24"/>
          <w:szCs w:val="24"/>
        </w:rPr>
        <w:t>10、响应文件的签署规定</w:t>
      </w:r>
    </w:p>
    <w:p>
      <w:pPr>
        <w:spacing w:line="460" w:lineRule="exact"/>
        <w:ind w:firstLine="480" w:firstLineChars="200"/>
        <w:rPr>
          <w:rFonts w:ascii="仿宋" w:hAnsi="仿宋" w:eastAsia="仿宋"/>
          <w:sz w:val="24"/>
          <w:szCs w:val="24"/>
        </w:rPr>
      </w:pPr>
      <w:r>
        <w:rPr>
          <w:rFonts w:hint="eastAsia" w:ascii="仿宋" w:hAnsi="仿宋" w:eastAsia="仿宋"/>
          <w:sz w:val="24"/>
          <w:szCs w:val="24"/>
        </w:rPr>
        <w:t>10.1响应文件的页面必须用印刷体打印。</w:t>
      </w:r>
    </w:p>
    <w:p>
      <w:pPr>
        <w:spacing w:line="460" w:lineRule="exact"/>
        <w:ind w:firstLine="480" w:firstLineChars="200"/>
        <w:rPr>
          <w:rFonts w:ascii="仿宋" w:hAnsi="仿宋" w:eastAsia="仿宋"/>
          <w:sz w:val="24"/>
          <w:szCs w:val="24"/>
        </w:rPr>
      </w:pPr>
      <w:r>
        <w:rPr>
          <w:rFonts w:hint="eastAsia" w:ascii="仿宋" w:hAnsi="仿宋" w:eastAsia="仿宋"/>
          <w:sz w:val="24"/>
          <w:szCs w:val="24"/>
        </w:rPr>
        <w:t>10.2响应文件应清楚工整，一般不准修改。个别非实质性修改之处应由供应商的被授权人或法人代表签章。</w:t>
      </w:r>
    </w:p>
    <w:p>
      <w:pPr>
        <w:spacing w:line="460" w:lineRule="exact"/>
        <w:ind w:firstLine="480" w:firstLineChars="200"/>
        <w:rPr>
          <w:rFonts w:ascii="仿宋" w:hAnsi="仿宋" w:eastAsia="仿宋"/>
          <w:sz w:val="24"/>
          <w:szCs w:val="24"/>
        </w:rPr>
      </w:pPr>
      <w:r>
        <w:rPr>
          <w:rFonts w:hint="eastAsia" w:ascii="仿宋" w:hAnsi="仿宋" w:eastAsia="仿宋"/>
          <w:sz w:val="24"/>
          <w:szCs w:val="24"/>
        </w:rPr>
        <w:t>10.3响应文件应由法定代表人或法人授权代表在规定的签章处逐一签署并加盖单位公章。所有供应商签字、法定代表人签字、法人代表授权人签字和其它签字处必须加盖具有法律效力的供应商的印章后，响应文件方为有效。</w:t>
      </w:r>
    </w:p>
    <w:p>
      <w:pPr>
        <w:spacing w:line="460" w:lineRule="exact"/>
        <w:ind w:firstLine="480" w:firstLineChars="200"/>
        <w:rPr>
          <w:rFonts w:ascii="仿宋" w:hAnsi="仿宋" w:eastAsia="仿宋"/>
          <w:sz w:val="24"/>
          <w:szCs w:val="24"/>
        </w:rPr>
      </w:pPr>
      <w:r>
        <w:rPr>
          <w:rFonts w:hint="eastAsia" w:ascii="仿宋" w:hAnsi="仿宋" w:eastAsia="仿宋"/>
          <w:sz w:val="24"/>
          <w:szCs w:val="24"/>
        </w:rPr>
        <w:t>10.4 所有响应文件必须在封面上标记“正本”、“副本”“报价一览表”、“类似业绩原件”和“电子光盘”。</w:t>
      </w:r>
    </w:p>
    <w:p>
      <w:pPr>
        <w:spacing w:line="460" w:lineRule="exact"/>
        <w:ind w:firstLine="480" w:firstLineChars="200"/>
        <w:rPr>
          <w:rFonts w:ascii="仿宋" w:hAnsi="仿宋" w:eastAsia="仿宋"/>
          <w:sz w:val="24"/>
          <w:szCs w:val="24"/>
        </w:rPr>
      </w:pPr>
      <w:r>
        <w:rPr>
          <w:rFonts w:hint="eastAsia" w:ascii="仿宋" w:hAnsi="仿宋" w:eastAsia="仿宋"/>
          <w:sz w:val="24"/>
          <w:szCs w:val="24"/>
        </w:rPr>
        <w:t>10.5 响应文件的正本与副本应当完全一致。当正本和副本之间出现差异时，以正本为准。</w:t>
      </w:r>
    </w:p>
    <w:p>
      <w:pPr>
        <w:spacing w:line="460" w:lineRule="exact"/>
        <w:ind w:firstLine="480" w:firstLineChars="200"/>
        <w:rPr>
          <w:rFonts w:ascii="仿宋" w:hAnsi="仿宋" w:eastAsia="仿宋"/>
          <w:sz w:val="24"/>
          <w:szCs w:val="24"/>
        </w:rPr>
      </w:pPr>
      <w:r>
        <w:rPr>
          <w:rFonts w:hint="eastAsia" w:ascii="仿宋" w:hAnsi="仿宋" w:eastAsia="仿宋"/>
          <w:sz w:val="24"/>
          <w:szCs w:val="24"/>
        </w:rPr>
        <w:t>10.6电报、电话、传真、电子邮件等形式的响应概不接受。</w:t>
      </w:r>
    </w:p>
    <w:p>
      <w:pPr>
        <w:spacing w:line="460" w:lineRule="exact"/>
        <w:ind w:firstLine="472" w:firstLineChars="196"/>
        <w:rPr>
          <w:rFonts w:ascii="仿宋" w:hAnsi="仿宋" w:eastAsia="仿宋"/>
          <w:b/>
          <w:sz w:val="24"/>
          <w:szCs w:val="24"/>
        </w:rPr>
      </w:pPr>
      <w:r>
        <w:rPr>
          <w:rFonts w:hint="eastAsia" w:ascii="仿宋" w:hAnsi="仿宋" w:eastAsia="仿宋"/>
          <w:b/>
          <w:sz w:val="24"/>
          <w:szCs w:val="24"/>
        </w:rPr>
        <w:t>11.保证金</w:t>
      </w:r>
    </w:p>
    <w:p>
      <w:pPr>
        <w:spacing w:line="460" w:lineRule="exact"/>
        <w:ind w:firstLine="480" w:firstLineChars="200"/>
        <w:rPr>
          <w:rFonts w:ascii="仿宋" w:hAnsi="仿宋" w:eastAsia="仿宋"/>
          <w:sz w:val="24"/>
          <w:szCs w:val="24"/>
        </w:rPr>
      </w:pPr>
      <w:r>
        <w:rPr>
          <w:rFonts w:hint="eastAsia" w:ascii="仿宋" w:hAnsi="仿宋" w:eastAsia="仿宋"/>
          <w:sz w:val="24"/>
          <w:szCs w:val="24"/>
        </w:rPr>
        <w:t>11.1保证金是为了弥补</w:t>
      </w:r>
      <w:r>
        <w:rPr>
          <w:rFonts w:hint="eastAsia" w:ascii="仿宋" w:hAnsi="仿宋" w:eastAsia="仿宋"/>
          <w:sz w:val="24"/>
        </w:rPr>
        <w:t>新疆医科大学附属肿瘤医院</w:t>
      </w:r>
      <w:r>
        <w:rPr>
          <w:rFonts w:hint="eastAsia" w:ascii="仿宋" w:hAnsi="仿宋" w:eastAsia="仿宋"/>
          <w:sz w:val="24"/>
          <w:szCs w:val="24"/>
        </w:rPr>
        <w:t>因供应商的违规行为而蒙受的损失。</w:t>
      </w:r>
      <w:r>
        <w:rPr>
          <w:rFonts w:hint="eastAsia" w:ascii="仿宋" w:hAnsi="仿宋" w:eastAsia="仿宋"/>
          <w:sz w:val="24"/>
        </w:rPr>
        <w:t>新疆医科大学附属肿瘤医院</w:t>
      </w:r>
      <w:r>
        <w:rPr>
          <w:rFonts w:hint="eastAsia" w:ascii="仿宋" w:hAnsi="仿宋" w:eastAsia="仿宋"/>
          <w:sz w:val="24"/>
          <w:szCs w:val="24"/>
        </w:rPr>
        <w:t>在因供应商的违规行为而受到损害时将没收供应商的保证金作为所受损害的补偿。</w:t>
      </w:r>
    </w:p>
    <w:p>
      <w:pPr>
        <w:spacing w:line="460" w:lineRule="exact"/>
        <w:ind w:firstLine="566" w:firstLineChars="236"/>
        <w:rPr>
          <w:rFonts w:ascii="仿宋" w:hAnsi="仿宋" w:eastAsia="仿宋"/>
          <w:sz w:val="24"/>
          <w:szCs w:val="24"/>
        </w:rPr>
      </w:pPr>
      <w:r>
        <w:rPr>
          <w:rFonts w:hint="eastAsia" w:ascii="仿宋" w:hAnsi="仿宋" w:eastAsia="仿宋"/>
          <w:sz w:val="24"/>
          <w:szCs w:val="24"/>
        </w:rPr>
        <w:t>11.2供应商应在提交响应文件前提交保证金。</w:t>
      </w:r>
    </w:p>
    <w:p>
      <w:pPr>
        <w:spacing w:line="460" w:lineRule="exact"/>
        <w:ind w:firstLine="566" w:firstLineChars="236"/>
        <w:rPr>
          <w:rFonts w:ascii="仿宋" w:hAnsi="仿宋" w:eastAsia="仿宋"/>
          <w:sz w:val="24"/>
          <w:szCs w:val="24"/>
        </w:rPr>
      </w:pPr>
      <w:r>
        <w:rPr>
          <w:rFonts w:hint="eastAsia" w:ascii="仿宋" w:hAnsi="仿宋" w:eastAsia="仿宋"/>
          <w:sz w:val="24"/>
          <w:szCs w:val="24"/>
        </w:rPr>
        <w:t>11.3保证金以电汇或转账形式交纳，其有效期应不低于响应有效期。</w:t>
      </w:r>
    </w:p>
    <w:p>
      <w:pPr>
        <w:spacing w:line="460" w:lineRule="exact"/>
        <w:ind w:firstLine="566" w:firstLineChars="236"/>
        <w:rPr>
          <w:rFonts w:ascii="仿宋" w:hAnsi="仿宋" w:eastAsia="仿宋"/>
          <w:sz w:val="24"/>
          <w:szCs w:val="24"/>
        </w:rPr>
      </w:pPr>
      <w:r>
        <w:rPr>
          <w:rFonts w:hint="eastAsia" w:ascii="仿宋" w:hAnsi="仿宋" w:eastAsia="仿宋"/>
          <w:sz w:val="24"/>
          <w:szCs w:val="24"/>
        </w:rPr>
        <w:t>11.4未成交的供应商的保证金，将在成交通知书发出后5个工作日内无息退还，不计利息。</w:t>
      </w:r>
    </w:p>
    <w:p>
      <w:pPr>
        <w:spacing w:line="460" w:lineRule="exact"/>
        <w:ind w:firstLine="566" w:firstLineChars="236"/>
        <w:rPr>
          <w:rFonts w:ascii="仿宋" w:hAnsi="仿宋" w:eastAsia="仿宋"/>
          <w:sz w:val="24"/>
          <w:szCs w:val="24"/>
        </w:rPr>
      </w:pPr>
      <w:r>
        <w:rPr>
          <w:rFonts w:hint="eastAsia" w:ascii="仿宋" w:hAnsi="仿宋" w:eastAsia="仿宋"/>
          <w:sz w:val="24"/>
          <w:szCs w:val="24"/>
        </w:rPr>
        <w:t>11.5未按规定提交保证金的供应商，将被视为响应无效。</w:t>
      </w:r>
    </w:p>
    <w:p>
      <w:pPr>
        <w:spacing w:line="460" w:lineRule="exact"/>
        <w:ind w:firstLine="566" w:firstLineChars="236"/>
        <w:rPr>
          <w:rFonts w:ascii="仿宋" w:hAnsi="仿宋" w:eastAsia="仿宋"/>
          <w:sz w:val="24"/>
          <w:szCs w:val="24"/>
        </w:rPr>
      </w:pPr>
      <w:r>
        <w:rPr>
          <w:rFonts w:hint="eastAsia" w:ascii="仿宋" w:hAnsi="仿宋" w:eastAsia="仿宋"/>
          <w:sz w:val="24"/>
          <w:szCs w:val="24"/>
        </w:rPr>
        <w:t>11.6 下列任何情况发生时，保证金将被没收：</w:t>
      </w:r>
    </w:p>
    <w:p>
      <w:pPr>
        <w:spacing w:line="460" w:lineRule="exact"/>
        <w:ind w:firstLine="566" w:firstLineChars="236"/>
        <w:rPr>
          <w:rFonts w:ascii="仿宋" w:hAnsi="仿宋" w:eastAsia="仿宋"/>
          <w:sz w:val="24"/>
          <w:szCs w:val="24"/>
        </w:rPr>
      </w:pPr>
      <w:r>
        <w:rPr>
          <w:rFonts w:hint="eastAsia" w:ascii="仿宋" w:hAnsi="仿宋" w:eastAsia="仿宋"/>
          <w:sz w:val="24"/>
          <w:szCs w:val="24"/>
        </w:rPr>
        <w:t xml:space="preserve">11.6.1供应商在磋商文件规定的响应有效期内撤回其响应的； </w:t>
      </w:r>
    </w:p>
    <w:p>
      <w:pPr>
        <w:spacing w:line="460" w:lineRule="exact"/>
        <w:ind w:firstLine="566" w:firstLineChars="236"/>
        <w:rPr>
          <w:rFonts w:ascii="仿宋" w:hAnsi="仿宋" w:eastAsia="仿宋"/>
          <w:sz w:val="24"/>
          <w:szCs w:val="24"/>
        </w:rPr>
      </w:pPr>
      <w:r>
        <w:rPr>
          <w:rFonts w:hint="eastAsia" w:ascii="仿宋" w:hAnsi="仿宋" w:eastAsia="仿宋"/>
          <w:sz w:val="24"/>
          <w:szCs w:val="24"/>
        </w:rPr>
        <w:t>11.6.2成交方在规定期限内未能按规定与采购方签订合同的。</w:t>
      </w:r>
    </w:p>
    <w:p>
      <w:pPr>
        <w:spacing w:line="460" w:lineRule="exact"/>
        <w:ind w:firstLine="566" w:firstLineChars="236"/>
        <w:rPr>
          <w:rFonts w:ascii="仿宋" w:hAnsi="仿宋" w:eastAsia="仿宋"/>
          <w:sz w:val="28"/>
          <w:szCs w:val="28"/>
        </w:rPr>
      </w:pPr>
      <w:r>
        <w:rPr>
          <w:rFonts w:hint="eastAsia" w:ascii="仿宋" w:hAnsi="仿宋" w:eastAsia="仿宋"/>
          <w:sz w:val="24"/>
          <w:szCs w:val="24"/>
        </w:rPr>
        <w:t>11.7两个以上供应商组成联合体参加磋商的，可以由联合体中的一方或共同提交保证金，联合体任何一方提交的保证金，对联合体各方均具有约束力</w:t>
      </w:r>
      <w:r>
        <w:rPr>
          <w:rFonts w:hint="eastAsia" w:ascii="仿宋" w:hAnsi="仿宋" w:eastAsia="仿宋"/>
          <w:sz w:val="28"/>
          <w:szCs w:val="28"/>
        </w:rPr>
        <w:t>。</w:t>
      </w:r>
    </w:p>
    <w:p>
      <w:pPr>
        <w:spacing w:line="360" w:lineRule="auto"/>
        <w:ind w:firstLine="241" w:firstLineChars="100"/>
        <w:jc w:val="center"/>
        <w:rPr>
          <w:rFonts w:ascii="仿宋" w:hAnsi="仿宋" w:eastAsia="仿宋"/>
          <w:b/>
          <w:sz w:val="24"/>
          <w:szCs w:val="24"/>
        </w:rPr>
      </w:pPr>
      <w:r>
        <w:rPr>
          <w:rFonts w:hint="eastAsia" w:ascii="仿宋" w:hAnsi="仿宋" w:eastAsia="仿宋"/>
          <w:b/>
          <w:sz w:val="24"/>
          <w:szCs w:val="24"/>
        </w:rPr>
        <w:t>四、响应文件递交</w:t>
      </w:r>
    </w:p>
    <w:p>
      <w:pPr>
        <w:spacing w:line="460" w:lineRule="exact"/>
        <w:ind w:firstLine="482" w:firstLineChars="200"/>
        <w:rPr>
          <w:rFonts w:ascii="仿宋" w:hAnsi="仿宋" w:eastAsia="仿宋" w:cs="Times New Roman"/>
          <w:b/>
          <w:sz w:val="24"/>
        </w:rPr>
      </w:pPr>
      <w:r>
        <w:rPr>
          <w:rFonts w:hint="eastAsia" w:ascii="仿宋" w:hAnsi="仿宋" w:eastAsia="仿宋"/>
          <w:b/>
          <w:sz w:val="24"/>
        </w:rPr>
        <w:t>5.1、</w:t>
      </w:r>
      <w:r>
        <w:rPr>
          <w:rFonts w:hint="eastAsia" w:ascii="仿宋" w:hAnsi="仿宋" w:eastAsia="仿宋" w:cs="Times New Roman"/>
          <w:b/>
          <w:sz w:val="24"/>
        </w:rPr>
        <w:t>响应文件的密封与标记</w:t>
      </w:r>
    </w:p>
    <w:p>
      <w:pPr>
        <w:spacing w:line="460" w:lineRule="exact"/>
        <w:ind w:firstLine="480" w:firstLineChars="200"/>
        <w:rPr>
          <w:rFonts w:ascii="仿宋" w:hAnsi="仿宋" w:eastAsia="仿宋" w:cs="Times New Roman"/>
          <w:sz w:val="24"/>
          <w:szCs w:val="24"/>
        </w:rPr>
      </w:pPr>
      <w:r>
        <w:rPr>
          <w:rFonts w:hint="eastAsia" w:ascii="仿宋" w:hAnsi="仿宋" w:eastAsia="仿宋"/>
          <w:sz w:val="24"/>
        </w:rPr>
        <w:t>1</w:t>
      </w:r>
      <w:r>
        <w:rPr>
          <w:rFonts w:hint="eastAsia" w:ascii="仿宋" w:hAnsi="仿宋" w:eastAsia="仿宋" w:cs="Times New Roman"/>
          <w:sz w:val="24"/>
        </w:rPr>
        <w:t>.1　供应商应将响应文件的正本、副本、报价一览表、类似业绩原件和电子光盘分别密封，在每个密封袋的封面上标明项目编号、响应包号、项目名称、供应商名称、法定代表人、联系人、联系电话并加盖公章、法人章，每个对应的密封袋应标注“正本”、“副本”、“报价一览表”、“类似业绩原件”、“电子光盘”字样。</w:t>
      </w:r>
    </w:p>
    <w:p>
      <w:pPr>
        <w:spacing w:line="460" w:lineRule="exact"/>
        <w:ind w:firstLine="480" w:firstLineChars="200"/>
        <w:rPr>
          <w:rFonts w:ascii="仿宋" w:hAnsi="仿宋" w:eastAsia="仿宋" w:cs="Times New Roman"/>
          <w:sz w:val="24"/>
        </w:rPr>
      </w:pPr>
      <w:r>
        <w:rPr>
          <w:rFonts w:hint="eastAsia" w:ascii="仿宋" w:hAnsi="仿宋" w:eastAsia="仿宋"/>
          <w:sz w:val="24"/>
        </w:rPr>
        <w:t>1</w:t>
      </w:r>
      <w:r>
        <w:rPr>
          <w:rFonts w:hint="eastAsia" w:ascii="仿宋" w:hAnsi="仿宋" w:eastAsia="仿宋" w:cs="Times New Roman"/>
          <w:sz w:val="24"/>
        </w:rPr>
        <w:t>.2 　响应文件袋上应写明：</w:t>
      </w:r>
    </w:p>
    <w:p>
      <w:pPr>
        <w:spacing w:line="460" w:lineRule="exact"/>
        <w:ind w:firstLine="480" w:firstLineChars="200"/>
        <w:rPr>
          <w:rFonts w:ascii="仿宋" w:hAnsi="仿宋" w:eastAsia="仿宋" w:cs="Times New Roman"/>
          <w:sz w:val="24"/>
        </w:rPr>
      </w:pPr>
      <w:r>
        <w:rPr>
          <w:rFonts w:hint="eastAsia" w:ascii="仿宋" w:hAnsi="仿宋" w:eastAsia="仿宋" w:cs="Times New Roman"/>
          <w:sz w:val="24"/>
        </w:rPr>
        <w:t>采购单位：新疆医科大学</w:t>
      </w:r>
      <w:r>
        <w:rPr>
          <w:rFonts w:hint="eastAsia" w:ascii="仿宋" w:hAnsi="仿宋" w:eastAsia="仿宋"/>
          <w:sz w:val="24"/>
        </w:rPr>
        <w:t>附属肿瘤</w:t>
      </w:r>
      <w:r>
        <w:rPr>
          <w:rFonts w:hint="eastAsia" w:ascii="仿宋" w:hAnsi="仿宋" w:eastAsia="仿宋" w:cs="Times New Roman"/>
          <w:sz w:val="24"/>
        </w:rPr>
        <w:t>医院</w:t>
      </w:r>
    </w:p>
    <w:p>
      <w:pPr>
        <w:spacing w:line="460" w:lineRule="exact"/>
        <w:ind w:firstLine="480" w:firstLineChars="200"/>
        <w:rPr>
          <w:rFonts w:ascii="仿宋" w:hAnsi="仿宋" w:eastAsia="仿宋" w:cs="Times New Roman"/>
          <w:sz w:val="24"/>
          <w:u w:val="single"/>
        </w:rPr>
      </w:pPr>
      <w:r>
        <w:rPr>
          <w:rFonts w:hint="eastAsia" w:ascii="仿宋" w:hAnsi="仿宋" w:eastAsia="仿宋" w:cs="Times New Roman"/>
          <w:sz w:val="24"/>
        </w:rPr>
        <w:t>项目名称：</w:t>
      </w:r>
      <w:r>
        <w:rPr>
          <w:rFonts w:hint="eastAsia" w:ascii="仿宋" w:hAnsi="仿宋" w:eastAsia="仿宋" w:cs="Times New Roman"/>
          <w:sz w:val="24"/>
          <w:u w:val="single"/>
        </w:rPr>
        <w:t xml:space="preserve">     　　　　        </w:t>
      </w:r>
    </w:p>
    <w:p>
      <w:pPr>
        <w:spacing w:line="460" w:lineRule="exact"/>
        <w:ind w:firstLine="480" w:firstLineChars="200"/>
        <w:rPr>
          <w:rFonts w:ascii="仿宋" w:hAnsi="仿宋" w:eastAsia="仿宋" w:cs="Times New Roman"/>
          <w:sz w:val="24"/>
          <w:u w:val="single"/>
        </w:rPr>
      </w:pPr>
      <w:r>
        <w:rPr>
          <w:rFonts w:hint="eastAsia" w:ascii="仿宋" w:hAnsi="仿宋" w:eastAsia="仿宋" w:cs="Times New Roman"/>
          <w:sz w:val="24"/>
        </w:rPr>
        <w:t>项目编号：</w:t>
      </w:r>
      <w:r>
        <w:rPr>
          <w:rFonts w:hint="eastAsia" w:ascii="仿宋" w:hAnsi="仿宋" w:eastAsia="仿宋" w:cs="Times New Roman"/>
          <w:sz w:val="24"/>
          <w:u w:val="single"/>
        </w:rPr>
        <w:t xml:space="preserve">      　　          </w:t>
      </w:r>
    </w:p>
    <w:p>
      <w:pPr>
        <w:spacing w:line="460" w:lineRule="exact"/>
        <w:ind w:firstLine="480" w:firstLineChars="200"/>
        <w:rPr>
          <w:rFonts w:ascii="仿宋" w:hAnsi="仿宋" w:eastAsia="仿宋" w:cs="Times New Roman"/>
          <w:sz w:val="24"/>
          <w:u w:val="single"/>
        </w:rPr>
      </w:pPr>
      <w:r>
        <w:rPr>
          <w:rFonts w:hint="eastAsia" w:ascii="仿宋" w:hAnsi="仿宋" w:eastAsia="仿宋" w:cs="Times New Roman"/>
          <w:sz w:val="24"/>
        </w:rPr>
        <w:t>供应商名称：</w:t>
      </w:r>
      <w:r>
        <w:rPr>
          <w:rFonts w:hint="eastAsia" w:ascii="仿宋" w:hAnsi="仿宋" w:eastAsia="仿宋" w:cs="Times New Roman"/>
          <w:sz w:val="24"/>
          <w:u w:val="single"/>
        </w:rPr>
        <w:t xml:space="preserve">       　　　     </w:t>
      </w:r>
    </w:p>
    <w:p>
      <w:pPr>
        <w:spacing w:line="460" w:lineRule="exact"/>
        <w:ind w:firstLine="480" w:firstLineChars="200"/>
        <w:rPr>
          <w:rFonts w:ascii="仿宋" w:hAnsi="仿宋" w:eastAsia="仿宋" w:cs="Times New Roman"/>
          <w:sz w:val="24"/>
        </w:rPr>
      </w:pPr>
      <w:r>
        <w:rPr>
          <w:rFonts w:hint="eastAsia" w:ascii="仿宋" w:hAnsi="仿宋" w:eastAsia="仿宋" w:cs="Times New Roman"/>
          <w:sz w:val="24"/>
        </w:rPr>
        <w:t>联系人：</w:t>
      </w:r>
      <w:r>
        <w:rPr>
          <w:rFonts w:hint="eastAsia" w:ascii="仿宋" w:hAnsi="仿宋" w:eastAsia="仿宋" w:cs="Times New Roman"/>
          <w:sz w:val="24"/>
          <w:u w:val="single"/>
        </w:rPr>
        <w:t xml:space="preserve">                      </w:t>
      </w:r>
    </w:p>
    <w:p>
      <w:pPr>
        <w:spacing w:line="460" w:lineRule="exact"/>
        <w:ind w:firstLine="480" w:firstLineChars="200"/>
        <w:rPr>
          <w:rFonts w:ascii="仿宋" w:hAnsi="仿宋" w:eastAsia="仿宋" w:cs="Times New Roman"/>
          <w:sz w:val="24"/>
        </w:rPr>
      </w:pPr>
      <w:r>
        <w:rPr>
          <w:rFonts w:hint="eastAsia" w:ascii="仿宋" w:hAnsi="仿宋" w:eastAsia="仿宋" w:cs="Times New Roman"/>
          <w:sz w:val="24"/>
        </w:rPr>
        <w:t>联系电话：</w:t>
      </w:r>
      <w:r>
        <w:rPr>
          <w:rFonts w:hint="eastAsia" w:ascii="仿宋" w:hAnsi="仿宋" w:eastAsia="仿宋" w:cs="Times New Roman"/>
          <w:sz w:val="24"/>
          <w:u w:val="single"/>
        </w:rPr>
        <w:t xml:space="preserve">                    </w:t>
      </w:r>
    </w:p>
    <w:p>
      <w:pPr>
        <w:spacing w:line="460" w:lineRule="exact"/>
        <w:ind w:firstLine="480" w:firstLineChars="200"/>
        <w:rPr>
          <w:rFonts w:ascii="仿宋" w:hAnsi="仿宋" w:eastAsia="仿宋" w:cs="Times New Roman"/>
          <w:sz w:val="24"/>
        </w:rPr>
      </w:pPr>
      <w:r>
        <w:rPr>
          <w:rFonts w:hint="eastAsia" w:ascii="仿宋" w:hAnsi="仿宋" w:eastAsia="仿宋" w:cs="Times New Roman"/>
          <w:sz w:val="24"/>
        </w:rPr>
        <w:t>注明“磋商时才能启封”字样等</w:t>
      </w:r>
    </w:p>
    <w:p>
      <w:pPr>
        <w:spacing w:line="380" w:lineRule="exact"/>
        <w:ind w:firstLine="480" w:firstLineChars="200"/>
        <w:rPr>
          <w:rFonts w:ascii="仿宋" w:hAnsi="仿宋" w:eastAsia="仿宋" w:cs="Times New Roman"/>
          <w:sz w:val="24"/>
        </w:rPr>
      </w:pPr>
      <w:r>
        <w:rPr>
          <w:rFonts w:hint="eastAsia" w:ascii="仿宋" w:hAnsi="仿宋" w:eastAsia="仿宋"/>
          <w:sz w:val="24"/>
        </w:rPr>
        <w:t>1</w:t>
      </w:r>
      <w:r>
        <w:rPr>
          <w:rFonts w:hint="eastAsia" w:ascii="仿宋" w:hAnsi="仿宋" w:eastAsia="仿宋" w:cs="Times New Roman"/>
          <w:sz w:val="24"/>
        </w:rPr>
        <w:t>.3由于不可抗拒原因或无法控制的事件而导致的丢失或损坏包装体内的响应文件时，采购方将不负责任。</w:t>
      </w:r>
    </w:p>
    <w:p>
      <w:pPr>
        <w:spacing w:line="460" w:lineRule="exact"/>
        <w:ind w:firstLine="482" w:firstLineChars="200"/>
        <w:rPr>
          <w:rFonts w:ascii="仿宋" w:hAnsi="仿宋" w:eastAsia="仿宋" w:cs="Times New Roman"/>
          <w:b/>
          <w:sz w:val="24"/>
        </w:rPr>
      </w:pPr>
      <w:r>
        <w:rPr>
          <w:rFonts w:hint="eastAsia" w:ascii="仿宋" w:hAnsi="仿宋" w:eastAsia="仿宋"/>
          <w:b/>
          <w:sz w:val="24"/>
        </w:rPr>
        <w:t>2</w:t>
      </w:r>
      <w:r>
        <w:rPr>
          <w:rFonts w:hint="eastAsia" w:ascii="仿宋" w:hAnsi="仿宋" w:eastAsia="仿宋" w:cs="Times New Roman"/>
          <w:b/>
          <w:sz w:val="24"/>
        </w:rPr>
        <w:t>、响应文件截止时间</w:t>
      </w:r>
    </w:p>
    <w:p>
      <w:pPr>
        <w:spacing w:line="460" w:lineRule="exact"/>
        <w:ind w:firstLine="480" w:firstLineChars="200"/>
        <w:rPr>
          <w:rFonts w:ascii="仿宋" w:hAnsi="仿宋" w:eastAsia="仿宋" w:cs="Times New Roman"/>
          <w:sz w:val="24"/>
        </w:rPr>
      </w:pPr>
      <w:r>
        <w:rPr>
          <w:rFonts w:hint="eastAsia" w:ascii="仿宋" w:hAnsi="仿宋" w:eastAsia="仿宋"/>
          <w:sz w:val="24"/>
        </w:rPr>
        <w:t>2</w:t>
      </w:r>
      <w:r>
        <w:rPr>
          <w:rFonts w:hint="eastAsia" w:ascii="仿宋" w:hAnsi="仿宋" w:eastAsia="仿宋" w:cs="Times New Roman"/>
          <w:sz w:val="24"/>
        </w:rPr>
        <w:t>.1响应文件的递交不得迟于</w:t>
      </w:r>
      <w:r>
        <w:rPr>
          <w:rFonts w:hint="eastAsia" w:ascii="仿宋" w:hAnsi="仿宋" w:eastAsia="仿宋" w:cs="Times New Roman"/>
          <w:color w:val="FF0000"/>
          <w:sz w:val="24"/>
          <w:highlight w:val="yellow"/>
          <w:u w:val="single"/>
        </w:rPr>
        <w:t>2022年</w:t>
      </w:r>
      <w:r>
        <w:rPr>
          <w:rFonts w:hint="eastAsia" w:ascii="仿宋" w:hAnsi="仿宋" w:eastAsia="仿宋"/>
          <w:color w:val="FF0000"/>
          <w:sz w:val="24"/>
          <w:highlight w:val="yellow"/>
          <w:u w:val="single"/>
        </w:rPr>
        <w:t>06</w:t>
      </w:r>
      <w:r>
        <w:rPr>
          <w:rFonts w:hint="eastAsia" w:ascii="仿宋" w:hAnsi="仿宋" w:eastAsia="仿宋" w:cs="Times New Roman"/>
          <w:color w:val="FF0000"/>
          <w:sz w:val="24"/>
          <w:highlight w:val="yellow"/>
          <w:u w:val="single"/>
        </w:rPr>
        <w:t>月</w:t>
      </w:r>
      <w:r>
        <w:rPr>
          <w:rFonts w:hint="eastAsia" w:ascii="仿宋" w:hAnsi="仿宋" w:eastAsia="仿宋"/>
          <w:color w:val="FF0000"/>
          <w:sz w:val="24"/>
          <w:highlight w:val="yellow"/>
          <w:u w:val="single"/>
        </w:rPr>
        <w:t xml:space="preserve"> 02 </w:t>
      </w:r>
      <w:r>
        <w:rPr>
          <w:rFonts w:hint="eastAsia" w:ascii="仿宋" w:hAnsi="仿宋" w:eastAsia="仿宋" w:cs="Times New Roman"/>
          <w:color w:val="FF0000"/>
          <w:sz w:val="24"/>
          <w:highlight w:val="yellow"/>
          <w:u w:val="single"/>
        </w:rPr>
        <w:t>日16:00（</w:t>
      </w:r>
      <w:r>
        <w:rPr>
          <w:rFonts w:hint="eastAsia" w:ascii="仿宋" w:hAnsi="仿宋" w:eastAsia="仿宋" w:cs="Times New Roman"/>
          <w:color w:val="FF0000"/>
          <w:sz w:val="24"/>
          <w:u w:val="single"/>
        </w:rPr>
        <w:t>北京时间）</w:t>
      </w:r>
      <w:r>
        <w:rPr>
          <w:rFonts w:hint="eastAsia" w:ascii="仿宋" w:hAnsi="仿宋" w:eastAsia="仿宋" w:cs="Times New Roman"/>
          <w:sz w:val="24"/>
        </w:rPr>
        <w:t>。响应文件以密封形式递交至指定地点。</w:t>
      </w:r>
    </w:p>
    <w:p>
      <w:pPr>
        <w:spacing w:line="460" w:lineRule="exact"/>
        <w:ind w:firstLine="480" w:firstLineChars="200"/>
        <w:rPr>
          <w:rFonts w:ascii="仿宋" w:hAnsi="仿宋" w:eastAsia="仿宋" w:cs="Times New Roman"/>
          <w:sz w:val="24"/>
        </w:rPr>
      </w:pPr>
      <w:r>
        <w:rPr>
          <w:rFonts w:hint="eastAsia" w:ascii="仿宋" w:hAnsi="仿宋" w:eastAsia="仿宋"/>
          <w:sz w:val="24"/>
        </w:rPr>
        <w:t>2</w:t>
      </w:r>
      <w:r>
        <w:rPr>
          <w:rFonts w:hint="eastAsia" w:ascii="仿宋" w:hAnsi="仿宋" w:eastAsia="仿宋" w:cs="Times New Roman"/>
          <w:sz w:val="24"/>
        </w:rPr>
        <w:t>.2所有响应文件不论派人送交还是通过邮寄的方式递交，都必须在采购方规定的响应文件递交截止时间之前送达磋商文件指定的地点，在此之后送达的响应文件，为无效投标，响应文件将一律被拒绝。</w:t>
      </w:r>
    </w:p>
    <w:p>
      <w:pPr>
        <w:spacing w:line="460" w:lineRule="exact"/>
        <w:ind w:firstLine="480" w:firstLineChars="200"/>
        <w:rPr>
          <w:rFonts w:ascii="仿宋" w:hAnsi="仿宋" w:eastAsia="仿宋" w:cs="Times New Roman"/>
          <w:sz w:val="24"/>
        </w:rPr>
      </w:pPr>
      <w:r>
        <w:rPr>
          <w:rFonts w:hint="eastAsia" w:ascii="仿宋" w:hAnsi="仿宋" w:eastAsia="仿宋"/>
          <w:sz w:val="24"/>
        </w:rPr>
        <w:t>2</w:t>
      </w:r>
      <w:r>
        <w:rPr>
          <w:rFonts w:hint="eastAsia" w:ascii="仿宋" w:hAnsi="仿宋" w:eastAsia="仿宋" w:cs="Times New Roman"/>
          <w:sz w:val="24"/>
        </w:rPr>
        <w:t>.3出现因磋商文件的修改而推迟响应截止时间的情况时，供应商则须按采购方的书面修改通知重新规定的响应时间递交。</w:t>
      </w:r>
    </w:p>
    <w:p>
      <w:pPr>
        <w:spacing w:line="460" w:lineRule="exact"/>
        <w:ind w:firstLine="482" w:firstLineChars="200"/>
        <w:rPr>
          <w:rFonts w:ascii="仿宋" w:hAnsi="仿宋" w:eastAsia="仿宋" w:cs="Times New Roman"/>
          <w:b/>
          <w:sz w:val="24"/>
        </w:rPr>
      </w:pPr>
      <w:r>
        <w:rPr>
          <w:rFonts w:hint="eastAsia" w:ascii="仿宋" w:hAnsi="仿宋" w:eastAsia="仿宋"/>
          <w:b/>
          <w:sz w:val="24"/>
        </w:rPr>
        <w:t>3</w:t>
      </w:r>
      <w:r>
        <w:rPr>
          <w:rFonts w:hint="eastAsia" w:ascii="仿宋" w:hAnsi="仿宋" w:eastAsia="仿宋" w:cs="Times New Roman"/>
          <w:b/>
          <w:sz w:val="24"/>
        </w:rPr>
        <w:t>、响应文件的修改和撤销</w:t>
      </w:r>
    </w:p>
    <w:p>
      <w:pPr>
        <w:spacing w:line="460" w:lineRule="exact"/>
        <w:ind w:firstLine="480" w:firstLineChars="200"/>
        <w:rPr>
          <w:rFonts w:ascii="仿宋" w:hAnsi="仿宋" w:eastAsia="仿宋" w:cs="Times New Roman"/>
          <w:sz w:val="24"/>
        </w:rPr>
      </w:pPr>
      <w:r>
        <w:rPr>
          <w:rFonts w:hint="eastAsia" w:ascii="仿宋" w:hAnsi="仿宋" w:eastAsia="仿宋"/>
          <w:sz w:val="24"/>
        </w:rPr>
        <w:t>3</w:t>
      </w:r>
      <w:r>
        <w:rPr>
          <w:rFonts w:hint="eastAsia" w:ascii="仿宋" w:hAnsi="仿宋" w:eastAsia="仿宋" w:cs="Times New Roman"/>
          <w:sz w:val="24"/>
        </w:rPr>
        <w:t>.1供应商在递交响应文件后，可在规定的响应截止时间之前，对其响应文件以书面通知的形式进行修改或撤消。该通知须有响应代理人的签字，并得到采购方的确认。</w:t>
      </w:r>
    </w:p>
    <w:p>
      <w:pPr>
        <w:spacing w:line="460" w:lineRule="exact"/>
        <w:ind w:left="424" w:leftChars="202" w:firstLine="120" w:firstLineChars="50"/>
        <w:rPr>
          <w:rFonts w:ascii="仿宋" w:hAnsi="仿宋" w:eastAsia="仿宋"/>
          <w:sz w:val="24"/>
        </w:rPr>
      </w:pPr>
      <w:r>
        <w:rPr>
          <w:rFonts w:hint="eastAsia" w:ascii="仿宋" w:hAnsi="仿宋" w:eastAsia="仿宋"/>
          <w:sz w:val="24"/>
        </w:rPr>
        <w:t>3</w:t>
      </w:r>
      <w:r>
        <w:rPr>
          <w:rFonts w:hint="eastAsia" w:ascii="仿宋" w:hAnsi="仿宋" w:eastAsia="仿宋" w:cs="Times New Roman"/>
          <w:sz w:val="24"/>
        </w:rPr>
        <w:t>.2供应商对响应文件修改的书面材料或撤消通知应按磋商文件要求进行密封、标注和递</w:t>
      </w:r>
    </w:p>
    <w:p>
      <w:pPr>
        <w:spacing w:line="460" w:lineRule="exact"/>
        <w:rPr>
          <w:rFonts w:ascii="仿宋" w:hAnsi="仿宋" w:eastAsia="仿宋" w:cs="Times New Roman"/>
          <w:sz w:val="24"/>
        </w:rPr>
      </w:pPr>
      <w:r>
        <w:rPr>
          <w:rFonts w:hint="eastAsia" w:ascii="仿宋" w:hAnsi="仿宋" w:eastAsia="仿宋" w:cs="Times New Roman"/>
          <w:sz w:val="24"/>
        </w:rPr>
        <w:t>交，并注明“修改响应文件”或“撤消响应”字样，修改或撤销的内容须按磋商文件的要求签署、盖章，并作为响应文件的组成部分。</w:t>
      </w:r>
    </w:p>
    <w:p>
      <w:pPr>
        <w:spacing w:line="460" w:lineRule="exact"/>
        <w:ind w:firstLine="480" w:firstLineChars="200"/>
        <w:rPr>
          <w:rFonts w:ascii="仿宋" w:hAnsi="仿宋" w:eastAsia="仿宋" w:cs="Times New Roman"/>
          <w:sz w:val="24"/>
        </w:rPr>
      </w:pPr>
      <w:r>
        <w:rPr>
          <w:rFonts w:hint="eastAsia" w:ascii="仿宋" w:hAnsi="仿宋" w:eastAsia="仿宋"/>
          <w:sz w:val="24"/>
        </w:rPr>
        <w:t>3</w:t>
      </w:r>
      <w:r>
        <w:rPr>
          <w:rFonts w:hint="eastAsia" w:ascii="仿宋" w:hAnsi="仿宋" w:eastAsia="仿宋" w:cs="Times New Roman"/>
          <w:sz w:val="24"/>
        </w:rPr>
        <w:t>.3对响应文件修改的书面材料应于响应截止日前送达采购方，响应截止时间以后不得修改响应文件。</w:t>
      </w:r>
    </w:p>
    <w:p>
      <w:pPr>
        <w:spacing w:line="460" w:lineRule="exact"/>
        <w:ind w:firstLine="480" w:firstLineChars="200"/>
        <w:rPr>
          <w:rFonts w:ascii="仿宋" w:hAnsi="仿宋" w:eastAsia="仿宋" w:cs="Times New Roman"/>
          <w:sz w:val="24"/>
        </w:rPr>
      </w:pPr>
      <w:r>
        <w:rPr>
          <w:rFonts w:hint="eastAsia" w:ascii="仿宋" w:hAnsi="仿宋" w:eastAsia="仿宋"/>
          <w:sz w:val="24"/>
        </w:rPr>
        <w:t>3</w:t>
      </w:r>
      <w:r>
        <w:rPr>
          <w:rFonts w:hint="eastAsia" w:ascii="仿宋" w:hAnsi="仿宋" w:eastAsia="仿宋" w:cs="Times New Roman"/>
          <w:sz w:val="24"/>
        </w:rPr>
        <w:t>.4 供应商不得在磋商后至响应有效期期满前撤销响应文件。否则采购方将没收其保证金。</w:t>
      </w:r>
    </w:p>
    <w:p>
      <w:pPr>
        <w:spacing w:line="360" w:lineRule="auto"/>
        <w:ind w:firstLine="241" w:firstLineChars="100"/>
        <w:jc w:val="center"/>
        <w:rPr>
          <w:rFonts w:ascii="仿宋" w:hAnsi="仿宋" w:eastAsia="仿宋"/>
          <w:b/>
          <w:sz w:val="24"/>
          <w:szCs w:val="24"/>
        </w:rPr>
      </w:pPr>
      <w:r>
        <w:rPr>
          <w:rFonts w:hint="eastAsia" w:ascii="仿宋" w:hAnsi="仿宋" w:eastAsia="仿宋"/>
          <w:b/>
          <w:sz w:val="24"/>
          <w:szCs w:val="24"/>
        </w:rPr>
        <w:t>五、磋商</w:t>
      </w:r>
    </w:p>
    <w:p>
      <w:pPr>
        <w:spacing w:line="460" w:lineRule="exact"/>
        <w:ind w:firstLine="480" w:firstLineChars="200"/>
        <w:rPr>
          <w:rFonts w:ascii="仿宋" w:hAnsi="仿宋" w:eastAsia="仿宋" w:cs="Times New Roman"/>
          <w:b/>
          <w:sz w:val="24"/>
        </w:rPr>
      </w:pPr>
      <w:r>
        <w:rPr>
          <w:rFonts w:hint="eastAsia" w:ascii="仿宋" w:hAnsi="仿宋" w:eastAsia="仿宋"/>
          <w:sz w:val="24"/>
          <w:szCs w:val="24"/>
        </w:rPr>
        <w:t>1、</w:t>
      </w:r>
      <w:r>
        <w:rPr>
          <w:rFonts w:hint="eastAsia" w:ascii="仿宋" w:hAnsi="仿宋" w:eastAsia="仿宋" w:cs="Times New Roman"/>
          <w:b/>
          <w:sz w:val="24"/>
        </w:rPr>
        <w:t>磋商</w:t>
      </w:r>
    </w:p>
    <w:p>
      <w:pPr>
        <w:spacing w:line="460" w:lineRule="exact"/>
        <w:ind w:firstLine="480" w:firstLineChars="200"/>
        <w:rPr>
          <w:rFonts w:ascii="仿宋" w:hAnsi="仿宋" w:eastAsia="仿宋" w:cs="Times New Roman"/>
          <w:sz w:val="24"/>
        </w:rPr>
      </w:pPr>
      <w:r>
        <w:rPr>
          <w:rFonts w:hint="eastAsia" w:ascii="仿宋" w:hAnsi="仿宋" w:eastAsia="仿宋"/>
          <w:sz w:val="24"/>
        </w:rPr>
        <w:t>1</w:t>
      </w:r>
      <w:r>
        <w:rPr>
          <w:rFonts w:hint="eastAsia" w:ascii="仿宋" w:hAnsi="仿宋" w:eastAsia="仿宋" w:cs="Times New Roman"/>
          <w:sz w:val="24"/>
        </w:rPr>
        <w:t>.1本次磋商按磋商文件中规定的时间和地点开展磋商活动，允许供应商的法定代表人或其授权人参加磋商活动。</w:t>
      </w:r>
    </w:p>
    <w:p>
      <w:pPr>
        <w:spacing w:line="460" w:lineRule="exact"/>
        <w:ind w:firstLine="480" w:firstLineChars="200"/>
        <w:rPr>
          <w:rFonts w:ascii="仿宋" w:hAnsi="仿宋" w:eastAsia="仿宋" w:cs="Times New Roman"/>
          <w:sz w:val="24"/>
        </w:rPr>
      </w:pPr>
      <w:r>
        <w:rPr>
          <w:rFonts w:hint="eastAsia" w:ascii="仿宋" w:hAnsi="仿宋" w:eastAsia="仿宋"/>
          <w:sz w:val="24"/>
        </w:rPr>
        <w:t>1</w:t>
      </w:r>
      <w:r>
        <w:rPr>
          <w:rFonts w:hint="eastAsia" w:ascii="仿宋" w:hAnsi="仿宋" w:eastAsia="仿宋" w:cs="Times New Roman"/>
          <w:sz w:val="24"/>
        </w:rPr>
        <w:t>.2响应文件递交时间截止后，提交响应文件的供应商不足三家时，按照政府采购的相关法规的处理。</w:t>
      </w:r>
    </w:p>
    <w:p>
      <w:pPr>
        <w:spacing w:line="460" w:lineRule="exact"/>
        <w:ind w:firstLine="482" w:firstLineChars="200"/>
        <w:rPr>
          <w:rFonts w:ascii="仿宋" w:hAnsi="仿宋" w:eastAsia="仿宋" w:cs="Times New Roman"/>
          <w:b/>
          <w:sz w:val="24"/>
        </w:rPr>
      </w:pPr>
      <w:r>
        <w:rPr>
          <w:rFonts w:hint="eastAsia" w:ascii="仿宋" w:hAnsi="仿宋" w:eastAsia="仿宋"/>
          <w:b/>
          <w:sz w:val="24"/>
        </w:rPr>
        <w:t>2</w:t>
      </w:r>
      <w:r>
        <w:rPr>
          <w:rFonts w:hint="eastAsia" w:ascii="仿宋" w:hAnsi="仿宋" w:eastAsia="仿宋" w:cs="Times New Roman"/>
          <w:b/>
          <w:sz w:val="24"/>
        </w:rPr>
        <w:t>、磋商依据</w:t>
      </w:r>
    </w:p>
    <w:p>
      <w:pPr>
        <w:spacing w:line="460" w:lineRule="exact"/>
        <w:ind w:firstLine="480" w:firstLineChars="200"/>
        <w:rPr>
          <w:rFonts w:ascii="仿宋" w:hAnsi="仿宋" w:eastAsia="仿宋" w:cs="Times New Roman"/>
          <w:sz w:val="24"/>
        </w:rPr>
      </w:pPr>
      <w:r>
        <w:rPr>
          <w:rFonts w:hint="eastAsia" w:ascii="仿宋" w:hAnsi="仿宋" w:eastAsia="仿宋"/>
          <w:sz w:val="24"/>
        </w:rPr>
        <w:t>2</w:t>
      </w:r>
      <w:r>
        <w:rPr>
          <w:rFonts w:hint="eastAsia" w:ascii="仿宋" w:hAnsi="仿宋" w:eastAsia="仿宋" w:cs="Times New Roman"/>
          <w:sz w:val="24"/>
        </w:rPr>
        <w:t>.1　磋商的依据为磋商文件（包括采购方的磋商文件和供应商的响应文件）。</w:t>
      </w:r>
    </w:p>
    <w:p>
      <w:pPr>
        <w:spacing w:line="460" w:lineRule="exact"/>
        <w:ind w:firstLine="482" w:firstLineChars="200"/>
        <w:rPr>
          <w:rFonts w:ascii="仿宋" w:hAnsi="仿宋" w:eastAsia="仿宋" w:cs="Times New Roman"/>
          <w:b/>
          <w:sz w:val="24"/>
        </w:rPr>
      </w:pPr>
      <w:r>
        <w:rPr>
          <w:rFonts w:hint="eastAsia" w:ascii="仿宋" w:hAnsi="仿宋" w:eastAsia="仿宋"/>
          <w:b/>
          <w:sz w:val="24"/>
        </w:rPr>
        <w:t>3</w:t>
      </w:r>
      <w:r>
        <w:rPr>
          <w:rFonts w:hint="eastAsia" w:ascii="仿宋" w:hAnsi="仿宋" w:eastAsia="仿宋" w:cs="Times New Roman"/>
          <w:b/>
          <w:sz w:val="24"/>
        </w:rPr>
        <w:t>、磋商小组</w:t>
      </w:r>
    </w:p>
    <w:p>
      <w:pPr>
        <w:spacing w:line="460" w:lineRule="exact"/>
        <w:ind w:firstLine="480" w:firstLineChars="200"/>
        <w:rPr>
          <w:rFonts w:ascii="仿宋" w:hAnsi="仿宋" w:eastAsia="仿宋" w:cs="Times New Roman"/>
          <w:sz w:val="24"/>
        </w:rPr>
      </w:pPr>
      <w:r>
        <w:rPr>
          <w:rFonts w:hint="eastAsia" w:ascii="仿宋" w:hAnsi="仿宋" w:eastAsia="仿宋"/>
          <w:sz w:val="24"/>
        </w:rPr>
        <w:t>3</w:t>
      </w:r>
      <w:r>
        <w:rPr>
          <w:rFonts w:hint="eastAsia" w:ascii="仿宋" w:hAnsi="仿宋" w:eastAsia="仿宋" w:cs="Times New Roman"/>
          <w:sz w:val="24"/>
        </w:rPr>
        <w:t>.1.采购方将根据《中华人民共和国政府采购法》的规定，依法组建本次项目的磋商小组，负责本次项目的磋商活动。磋商小组负责向采购方推荐成交候选人，由采购方确定成交供应商。</w:t>
      </w:r>
    </w:p>
    <w:p>
      <w:pPr>
        <w:spacing w:line="460" w:lineRule="exact"/>
        <w:ind w:firstLine="480" w:firstLineChars="200"/>
        <w:rPr>
          <w:rFonts w:ascii="仿宋" w:hAnsi="仿宋" w:eastAsia="仿宋" w:cs="Times New Roman"/>
          <w:sz w:val="24"/>
        </w:rPr>
      </w:pPr>
      <w:r>
        <w:rPr>
          <w:rFonts w:hint="eastAsia" w:ascii="仿宋" w:hAnsi="仿宋" w:eastAsia="仿宋"/>
          <w:sz w:val="24"/>
        </w:rPr>
        <w:t>3</w:t>
      </w:r>
      <w:r>
        <w:rPr>
          <w:rFonts w:hint="eastAsia" w:ascii="仿宋" w:hAnsi="仿宋" w:eastAsia="仿宋" w:cs="Times New Roman"/>
          <w:sz w:val="24"/>
        </w:rPr>
        <w:t>.2 磋商小组人选于磋商前确定。磋商小组成员名单在成交结果确定前保密。</w:t>
      </w:r>
    </w:p>
    <w:p>
      <w:pPr>
        <w:spacing w:line="460" w:lineRule="exact"/>
        <w:ind w:firstLine="480" w:firstLineChars="200"/>
        <w:rPr>
          <w:rFonts w:ascii="仿宋" w:hAnsi="仿宋" w:eastAsia="仿宋" w:cs="Times New Roman"/>
          <w:sz w:val="24"/>
        </w:rPr>
      </w:pPr>
      <w:r>
        <w:rPr>
          <w:rFonts w:hint="eastAsia" w:ascii="仿宋" w:hAnsi="仿宋" w:eastAsia="仿宋"/>
          <w:sz w:val="24"/>
        </w:rPr>
        <w:t>3</w:t>
      </w:r>
      <w:r>
        <w:rPr>
          <w:rFonts w:hint="eastAsia" w:ascii="仿宋" w:hAnsi="仿宋" w:eastAsia="仿宋" w:cs="Times New Roman"/>
          <w:sz w:val="24"/>
        </w:rPr>
        <w:t>. 3 磋商小组有关技术、经济等方面的专家和采购人熟悉相关业务的代表人员组成，成员为三人以上的单数，其中技术、经济等方面的成员人数不少于成员总数的三分之二。</w:t>
      </w:r>
    </w:p>
    <w:p>
      <w:pPr>
        <w:spacing w:line="500" w:lineRule="exact"/>
        <w:ind w:firstLine="480" w:firstLineChars="200"/>
        <w:rPr>
          <w:rFonts w:ascii="仿宋" w:hAnsi="仿宋" w:eastAsia="仿宋" w:cs="Times New Roman"/>
          <w:sz w:val="24"/>
        </w:rPr>
      </w:pPr>
      <w:r>
        <w:rPr>
          <w:rFonts w:hint="eastAsia" w:ascii="仿宋" w:hAnsi="仿宋" w:eastAsia="仿宋"/>
          <w:sz w:val="24"/>
        </w:rPr>
        <w:t>3</w:t>
      </w:r>
      <w:r>
        <w:rPr>
          <w:rFonts w:hint="eastAsia" w:ascii="仿宋" w:hAnsi="仿宋" w:eastAsia="仿宋" w:cs="Times New Roman"/>
          <w:sz w:val="24"/>
        </w:rPr>
        <w:t>.4按前款规定，磋商小组的成员，由自治区专家库中抽取和新疆医科大学</w:t>
      </w:r>
      <w:r>
        <w:rPr>
          <w:rFonts w:hint="eastAsia" w:ascii="仿宋" w:hAnsi="仿宋" w:eastAsia="仿宋"/>
          <w:sz w:val="24"/>
        </w:rPr>
        <w:t>附属肿瘤医院</w:t>
      </w:r>
      <w:r>
        <w:rPr>
          <w:rFonts w:hint="eastAsia" w:ascii="仿宋" w:hAnsi="仿宋" w:eastAsia="仿宋" w:cs="Times New Roman"/>
          <w:sz w:val="24"/>
        </w:rPr>
        <w:t>院内的专家共同组成。对于技术复杂、专业性要求较高或者国家有特殊要求的采购项目，采取随机抽取方式抽取的专家不能满足磋商工作需要时，将采取直接确定的方式选定磋商小组的人选。</w:t>
      </w:r>
    </w:p>
    <w:p>
      <w:pPr>
        <w:spacing w:line="460" w:lineRule="exact"/>
        <w:ind w:firstLine="472" w:firstLineChars="200"/>
        <w:rPr>
          <w:rFonts w:ascii="仿宋" w:hAnsi="仿宋" w:eastAsia="仿宋" w:cs="Times New Roman"/>
          <w:spacing w:val="-2"/>
          <w:sz w:val="24"/>
        </w:rPr>
      </w:pPr>
      <w:r>
        <w:rPr>
          <w:rFonts w:hint="eastAsia" w:ascii="仿宋" w:hAnsi="仿宋" w:eastAsia="仿宋"/>
          <w:spacing w:val="-2"/>
          <w:sz w:val="24"/>
        </w:rPr>
        <w:t>3</w:t>
      </w:r>
      <w:r>
        <w:rPr>
          <w:rFonts w:hint="eastAsia" w:ascii="仿宋" w:hAnsi="仿宋" w:eastAsia="仿宋" w:cs="Times New Roman"/>
          <w:spacing w:val="-2"/>
          <w:sz w:val="24"/>
        </w:rPr>
        <w:t>.5磋商小组成员遵循法定的回避规定。</w:t>
      </w:r>
    </w:p>
    <w:p>
      <w:pPr>
        <w:spacing w:line="460" w:lineRule="exact"/>
        <w:ind w:firstLine="482" w:firstLineChars="200"/>
        <w:rPr>
          <w:rFonts w:ascii="仿宋" w:hAnsi="仿宋" w:eastAsia="仿宋" w:cs="Times New Roman"/>
          <w:b/>
          <w:sz w:val="24"/>
        </w:rPr>
      </w:pPr>
      <w:r>
        <w:rPr>
          <w:rFonts w:hint="eastAsia" w:ascii="仿宋" w:hAnsi="仿宋" w:eastAsia="仿宋"/>
          <w:b/>
          <w:sz w:val="24"/>
        </w:rPr>
        <w:t>4</w:t>
      </w:r>
      <w:r>
        <w:rPr>
          <w:rFonts w:hint="eastAsia" w:ascii="仿宋" w:hAnsi="仿宋" w:eastAsia="仿宋" w:cs="Times New Roman"/>
          <w:b/>
          <w:sz w:val="24"/>
        </w:rPr>
        <w:t>、竞争性磋商的报价方式</w:t>
      </w:r>
    </w:p>
    <w:p>
      <w:pPr>
        <w:spacing w:line="460" w:lineRule="exact"/>
        <w:ind w:firstLine="480" w:firstLineChars="200"/>
        <w:rPr>
          <w:rFonts w:ascii="仿宋" w:hAnsi="仿宋" w:eastAsia="仿宋" w:cs="Times New Roman"/>
          <w:sz w:val="24"/>
        </w:rPr>
      </w:pPr>
      <w:r>
        <w:rPr>
          <w:rFonts w:hint="eastAsia" w:ascii="仿宋" w:hAnsi="仿宋" w:eastAsia="仿宋"/>
          <w:sz w:val="24"/>
        </w:rPr>
        <w:t>4</w:t>
      </w:r>
      <w:r>
        <w:rPr>
          <w:rFonts w:hint="eastAsia" w:ascii="仿宋" w:hAnsi="仿宋" w:eastAsia="仿宋" w:cs="Times New Roman"/>
          <w:sz w:val="24"/>
        </w:rPr>
        <w:t>.1采用二次及以上报价的方式。</w:t>
      </w:r>
    </w:p>
    <w:p>
      <w:pPr>
        <w:spacing w:line="460" w:lineRule="exact"/>
        <w:ind w:firstLine="480" w:firstLineChars="200"/>
        <w:rPr>
          <w:rFonts w:ascii="仿宋" w:hAnsi="仿宋" w:eastAsia="仿宋" w:cs="Times New Roman"/>
          <w:sz w:val="24"/>
        </w:rPr>
      </w:pPr>
      <w:r>
        <w:rPr>
          <w:rFonts w:hint="eastAsia" w:ascii="仿宋" w:hAnsi="仿宋" w:eastAsia="仿宋"/>
          <w:sz w:val="24"/>
        </w:rPr>
        <w:t>4</w:t>
      </w:r>
      <w:r>
        <w:rPr>
          <w:rFonts w:hint="eastAsia" w:ascii="仿宋" w:hAnsi="仿宋" w:eastAsia="仿宋" w:cs="Times New Roman"/>
          <w:sz w:val="24"/>
        </w:rPr>
        <w:t>.1.1供应商在提交的响应文件中的报价以公开的方式，在磋商现场由代理机构工作人员宣布给磋商小组。该报价只允许有一个报价，任何有选择性的报价将不予接受。</w:t>
      </w:r>
    </w:p>
    <w:p>
      <w:pPr>
        <w:spacing w:line="460" w:lineRule="exact"/>
        <w:ind w:firstLine="480" w:firstLineChars="200"/>
        <w:rPr>
          <w:rFonts w:ascii="仿宋" w:hAnsi="仿宋" w:eastAsia="仿宋" w:cs="Times New Roman"/>
          <w:sz w:val="24"/>
        </w:rPr>
      </w:pPr>
      <w:r>
        <w:rPr>
          <w:rFonts w:hint="eastAsia" w:ascii="仿宋" w:hAnsi="仿宋" w:eastAsia="仿宋"/>
          <w:sz w:val="24"/>
        </w:rPr>
        <w:t>4</w:t>
      </w:r>
      <w:r>
        <w:rPr>
          <w:rFonts w:hint="eastAsia" w:ascii="仿宋" w:hAnsi="仿宋" w:eastAsia="仿宋" w:cs="Times New Roman"/>
          <w:sz w:val="24"/>
        </w:rPr>
        <w:t>.1.2磋商结束后，供应商可根据情况，进行二次及以上报价，最后一次报价为最终报价。</w:t>
      </w:r>
    </w:p>
    <w:p>
      <w:pPr>
        <w:spacing w:line="460" w:lineRule="exact"/>
        <w:ind w:firstLine="480" w:firstLineChars="200"/>
        <w:rPr>
          <w:rFonts w:ascii="仿宋" w:hAnsi="仿宋" w:eastAsia="仿宋" w:cs="Times New Roman"/>
          <w:sz w:val="24"/>
        </w:rPr>
      </w:pPr>
      <w:r>
        <w:rPr>
          <w:rFonts w:hint="eastAsia" w:ascii="仿宋" w:hAnsi="仿宋" w:eastAsia="仿宋"/>
          <w:sz w:val="24"/>
        </w:rPr>
        <w:t>4</w:t>
      </w:r>
      <w:r>
        <w:rPr>
          <w:rFonts w:hint="eastAsia" w:ascii="仿宋" w:hAnsi="仿宋" w:eastAsia="仿宋" w:cs="Times New Roman"/>
          <w:sz w:val="24"/>
        </w:rPr>
        <w:t>.2第二次及以上次数报价，由监督人或代理机构工作人员统一收取并在磋商现场公布给磋商小组。供应商在进行第二次及以上次数报价时，报价应用大写书写，写明名称，并由响应被授权人签字或盖章。</w:t>
      </w:r>
    </w:p>
    <w:p>
      <w:pPr>
        <w:spacing w:line="460" w:lineRule="exact"/>
        <w:ind w:firstLine="480" w:firstLineChars="200"/>
        <w:rPr>
          <w:rFonts w:ascii="仿宋" w:hAnsi="仿宋" w:eastAsia="仿宋" w:cs="Times New Roman"/>
          <w:sz w:val="24"/>
        </w:rPr>
      </w:pPr>
      <w:r>
        <w:rPr>
          <w:rFonts w:hint="eastAsia" w:ascii="仿宋" w:hAnsi="仿宋" w:eastAsia="仿宋"/>
          <w:sz w:val="24"/>
        </w:rPr>
        <w:t>4</w:t>
      </w:r>
      <w:r>
        <w:rPr>
          <w:rFonts w:hint="eastAsia" w:ascii="仿宋" w:hAnsi="仿宋" w:eastAsia="仿宋" w:cs="Times New Roman"/>
          <w:sz w:val="24"/>
        </w:rPr>
        <w:t>.3落实政府采购政策</w:t>
      </w:r>
    </w:p>
    <w:p>
      <w:pPr>
        <w:spacing w:line="460" w:lineRule="exact"/>
        <w:ind w:firstLine="480" w:firstLineChars="200"/>
        <w:rPr>
          <w:rFonts w:ascii="仿宋" w:hAnsi="仿宋" w:eastAsia="仿宋" w:cs="Times New Roman"/>
          <w:sz w:val="24"/>
        </w:rPr>
      </w:pPr>
      <w:r>
        <w:rPr>
          <w:rFonts w:hint="eastAsia" w:ascii="仿宋" w:hAnsi="仿宋" w:eastAsia="仿宋"/>
          <w:sz w:val="24"/>
        </w:rPr>
        <w:t>4</w:t>
      </w:r>
      <w:r>
        <w:rPr>
          <w:rFonts w:hint="eastAsia" w:ascii="仿宋" w:hAnsi="仿宋" w:eastAsia="仿宋" w:cs="Times New Roman"/>
          <w:sz w:val="24"/>
        </w:rPr>
        <w:t>.3.1根据《政府采购促进中小企业发展暂行办法》（财库[2011]181号）、《财政部 司法部关于政府采购支持监狱企业发展有关问题的通知》（财库〔2014〕68号）和《三部门联合发布关于促进残疾人就业政府采购政策的通知》（财库〔2017〕141号）的规定，对满足价格扣除条件且在投标文件中提交了《投标人企业类型声明函》或省级以上监狱管理局、戒毒管理局（含新疆生产建设兵团）出具的属于监狱企业的证明文件的应答人，其磋商报价扣除6%后参与评审。</w:t>
      </w:r>
    </w:p>
    <w:p>
      <w:pPr>
        <w:spacing w:line="460" w:lineRule="exact"/>
        <w:ind w:firstLine="480" w:firstLineChars="200"/>
        <w:rPr>
          <w:rFonts w:ascii="仿宋" w:hAnsi="仿宋" w:eastAsia="仿宋" w:cs="Times New Roman"/>
          <w:sz w:val="24"/>
        </w:rPr>
      </w:pPr>
      <w:r>
        <w:rPr>
          <w:rFonts w:hint="eastAsia" w:ascii="仿宋" w:hAnsi="仿宋" w:eastAsia="仿宋"/>
          <w:sz w:val="24"/>
        </w:rPr>
        <w:t>4</w:t>
      </w:r>
      <w:r>
        <w:rPr>
          <w:rFonts w:hint="eastAsia" w:ascii="仿宋" w:hAnsi="仿宋" w:eastAsia="仿宋" w:cs="Times New Roman"/>
          <w:sz w:val="24"/>
        </w:rPr>
        <w:t>.3.2根据财政部、发展改革委发布的《节能产品政府采购实施意见》（财库〔2004〕185号）、财政部、国家环保总局联合印发《关于环境标志产品政府采购实施的意见》(财库〔2006〕90号)的规定和要求，对投标产品属于“节能产品清单”或“环保产品清单”有效期内中的产品，在同等条件下评委会将优先予以加分或推荐为中标（成交）候选人。</w:t>
      </w:r>
    </w:p>
    <w:p>
      <w:pPr>
        <w:spacing w:line="460" w:lineRule="exact"/>
        <w:ind w:firstLine="480" w:firstLineChars="200"/>
        <w:rPr>
          <w:rFonts w:ascii="仿宋" w:hAnsi="仿宋" w:eastAsia="仿宋" w:cs="Times New Roman"/>
          <w:sz w:val="24"/>
        </w:rPr>
      </w:pPr>
      <w:r>
        <w:rPr>
          <w:rFonts w:hint="eastAsia" w:ascii="仿宋" w:hAnsi="仿宋" w:eastAsia="仿宋"/>
          <w:sz w:val="24"/>
        </w:rPr>
        <w:t>4</w:t>
      </w:r>
      <w:r>
        <w:rPr>
          <w:rFonts w:hint="eastAsia" w:ascii="仿宋" w:hAnsi="仿宋" w:eastAsia="仿宋" w:cs="Times New Roman"/>
          <w:sz w:val="24"/>
        </w:rPr>
        <w:t>.3.2.1如本项目中涉及“政府采购节能清单”中规定的属于政府强制采购产品的，无论招标文件是否特别指明，应答人均必须投报《节能产品政府采购清单》（有效期内）内的产品，其中包括但不限于，台式计算机，便携式计算机，平板式微型计算机，激光打印机，针式打印机，液晶显示器，制冷压缩机，空调机组，专用制冷、空调设备，镇流器，空调机，电热水器，普通照明用自镇流荧光灯，普通照明用双端荧光灯，电视设备，视频监控设备，便器，水嘴等品目为政府强制采购的节能产品，并填写《政府采购节能、环保产品汇总表》中，否则将视为无效投标。</w:t>
      </w:r>
    </w:p>
    <w:p>
      <w:pPr>
        <w:spacing w:line="460" w:lineRule="exact"/>
        <w:ind w:firstLine="480" w:firstLineChars="200"/>
        <w:rPr>
          <w:rFonts w:ascii="仿宋" w:hAnsi="仿宋" w:eastAsia="仿宋" w:cs="Times New Roman"/>
          <w:sz w:val="24"/>
        </w:rPr>
      </w:pPr>
      <w:r>
        <w:rPr>
          <w:rFonts w:hint="eastAsia" w:ascii="仿宋" w:hAnsi="仿宋" w:eastAsia="仿宋"/>
          <w:sz w:val="24"/>
        </w:rPr>
        <w:t>4</w:t>
      </w:r>
      <w:r>
        <w:rPr>
          <w:rFonts w:hint="eastAsia" w:ascii="仿宋" w:hAnsi="仿宋" w:eastAsia="仿宋" w:cs="Times New Roman"/>
          <w:sz w:val="24"/>
        </w:rPr>
        <w:t>.3.2.2政府采购节能清单以财政部、国家发展和改革委员会公布的清单内容为准，清单在中国政府采购网(http://www.ccgp.gov.cn)上予以公布，敬请应答人及时查阅。</w:t>
      </w:r>
    </w:p>
    <w:p>
      <w:pPr>
        <w:spacing w:line="460" w:lineRule="exact"/>
        <w:ind w:firstLine="482" w:firstLineChars="200"/>
        <w:rPr>
          <w:rFonts w:ascii="仿宋" w:hAnsi="仿宋" w:eastAsia="仿宋" w:cs="Times New Roman"/>
          <w:b/>
          <w:sz w:val="24"/>
        </w:rPr>
      </w:pPr>
      <w:r>
        <w:rPr>
          <w:rFonts w:hint="eastAsia" w:ascii="仿宋" w:hAnsi="仿宋" w:eastAsia="仿宋"/>
          <w:b/>
          <w:sz w:val="24"/>
        </w:rPr>
        <w:t>5</w:t>
      </w:r>
      <w:r>
        <w:rPr>
          <w:rFonts w:hint="eastAsia" w:ascii="仿宋" w:hAnsi="仿宋" w:eastAsia="仿宋" w:cs="Times New Roman"/>
          <w:b/>
          <w:sz w:val="24"/>
        </w:rPr>
        <w:t>、磋商和评审过程的保密性</w:t>
      </w:r>
    </w:p>
    <w:p>
      <w:pPr>
        <w:spacing w:line="460" w:lineRule="exact"/>
        <w:ind w:firstLine="480" w:firstLineChars="200"/>
        <w:rPr>
          <w:rFonts w:ascii="仿宋" w:hAnsi="仿宋" w:eastAsia="仿宋" w:cs="Times New Roman"/>
          <w:sz w:val="24"/>
        </w:rPr>
      </w:pPr>
      <w:r>
        <w:rPr>
          <w:rFonts w:hint="eastAsia" w:ascii="仿宋" w:hAnsi="仿宋" w:eastAsia="仿宋"/>
          <w:sz w:val="24"/>
        </w:rPr>
        <w:t>5</w:t>
      </w:r>
      <w:r>
        <w:rPr>
          <w:rFonts w:hint="eastAsia" w:ascii="仿宋" w:hAnsi="仿宋" w:eastAsia="仿宋" w:cs="Times New Roman"/>
          <w:sz w:val="24"/>
        </w:rPr>
        <w:t>.1　所有与本次采购及磋商有关的人员，均不得向供应商及与磋商项目无关的其他人员，透露与磋商有关的资料以及授予合同的意见等。</w:t>
      </w:r>
    </w:p>
    <w:p>
      <w:pPr>
        <w:spacing w:line="460" w:lineRule="exact"/>
        <w:ind w:firstLine="482"/>
        <w:jc w:val="center"/>
        <w:rPr>
          <w:rFonts w:ascii="仿宋" w:hAnsi="仿宋" w:eastAsia="仿宋" w:cs="Times New Roman"/>
          <w:sz w:val="24"/>
        </w:rPr>
      </w:pPr>
      <w:r>
        <w:rPr>
          <w:rFonts w:hint="eastAsia" w:ascii="仿宋" w:hAnsi="仿宋" w:eastAsia="仿宋"/>
          <w:sz w:val="24"/>
        </w:rPr>
        <w:t>5</w:t>
      </w:r>
      <w:r>
        <w:rPr>
          <w:rFonts w:hint="eastAsia" w:ascii="仿宋" w:hAnsi="仿宋" w:eastAsia="仿宋" w:cs="Times New Roman"/>
          <w:sz w:val="24"/>
        </w:rPr>
        <w:t>.2　在磋商过程中，供应商试图在响应文件审查、澄清、比较及授予合同方面向采购人</w:t>
      </w:r>
    </w:p>
    <w:p>
      <w:pPr>
        <w:spacing w:line="460" w:lineRule="exact"/>
        <w:rPr>
          <w:rFonts w:ascii="仿宋" w:hAnsi="仿宋" w:eastAsia="仿宋" w:cs="Times New Roman"/>
          <w:sz w:val="24"/>
        </w:rPr>
      </w:pPr>
      <w:r>
        <w:rPr>
          <w:rFonts w:hint="eastAsia" w:ascii="仿宋" w:hAnsi="仿宋" w:eastAsia="仿宋" w:cs="Times New Roman"/>
          <w:sz w:val="24"/>
        </w:rPr>
        <w:t>员施加影响的任何行为都可能导致其响应文件被拒绝。</w:t>
      </w:r>
    </w:p>
    <w:p>
      <w:pPr>
        <w:spacing w:line="460" w:lineRule="exact"/>
        <w:ind w:firstLine="482" w:firstLineChars="200"/>
        <w:rPr>
          <w:rFonts w:ascii="仿宋" w:hAnsi="仿宋" w:eastAsia="仿宋" w:cs="Times New Roman"/>
          <w:b/>
          <w:sz w:val="24"/>
        </w:rPr>
      </w:pPr>
      <w:r>
        <w:rPr>
          <w:rFonts w:hint="eastAsia" w:ascii="仿宋" w:hAnsi="仿宋" w:eastAsia="仿宋"/>
          <w:b/>
          <w:sz w:val="24"/>
        </w:rPr>
        <w:t>6</w:t>
      </w:r>
      <w:r>
        <w:rPr>
          <w:rFonts w:hint="eastAsia" w:ascii="仿宋" w:hAnsi="仿宋" w:eastAsia="仿宋" w:cs="Times New Roman"/>
          <w:b/>
          <w:sz w:val="24"/>
        </w:rPr>
        <w:t>、磋商程序、报价确认和澄清及成交原则</w:t>
      </w:r>
    </w:p>
    <w:p>
      <w:pPr>
        <w:spacing w:line="460" w:lineRule="exact"/>
        <w:ind w:firstLine="480" w:firstLineChars="200"/>
        <w:rPr>
          <w:rFonts w:ascii="仿宋" w:hAnsi="仿宋" w:eastAsia="仿宋" w:cs="Times New Roman"/>
          <w:sz w:val="24"/>
        </w:rPr>
      </w:pPr>
      <w:r>
        <w:rPr>
          <w:rFonts w:hint="eastAsia" w:ascii="仿宋" w:hAnsi="仿宋" w:eastAsia="仿宋"/>
          <w:sz w:val="24"/>
        </w:rPr>
        <w:t>6</w:t>
      </w:r>
      <w:r>
        <w:rPr>
          <w:rFonts w:hint="eastAsia" w:ascii="仿宋" w:hAnsi="仿宋" w:eastAsia="仿宋" w:cs="Times New Roman"/>
          <w:sz w:val="24"/>
        </w:rPr>
        <w:t>.1　磋商程序：</w:t>
      </w:r>
    </w:p>
    <w:p>
      <w:pPr>
        <w:spacing w:line="460" w:lineRule="exact"/>
        <w:ind w:firstLine="480" w:firstLineChars="200"/>
        <w:rPr>
          <w:rFonts w:ascii="仿宋" w:hAnsi="仿宋" w:eastAsia="仿宋" w:cs="Times New Roman"/>
          <w:b/>
          <w:sz w:val="24"/>
        </w:rPr>
      </w:pPr>
      <w:r>
        <w:rPr>
          <w:rFonts w:hint="eastAsia" w:ascii="仿宋" w:hAnsi="仿宋" w:eastAsia="仿宋" w:cs="Times New Roman"/>
          <w:sz w:val="24"/>
        </w:rPr>
        <w:t>磋商小组根据磋商文件的规定，集体与符合性审查合格的供应商分别进行磋商。</w:t>
      </w:r>
    </w:p>
    <w:p>
      <w:pPr>
        <w:spacing w:line="460" w:lineRule="exact"/>
        <w:ind w:firstLine="360" w:firstLineChars="150"/>
        <w:rPr>
          <w:rFonts w:ascii="仿宋" w:hAnsi="仿宋" w:eastAsia="仿宋" w:cs="Times New Roman"/>
          <w:sz w:val="24"/>
        </w:rPr>
      </w:pPr>
      <w:r>
        <w:rPr>
          <w:rFonts w:hint="eastAsia" w:ascii="仿宋" w:hAnsi="仿宋" w:eastAsia="仿宋" w:cs="Times New Roman"/>
          <w:sz w:val="24"/>
        </w:rPr>
        <w:t>（1）在磋商过程中，在供应商介绍供应商方案后（如需要时），进行技术和商务磋商。</w:t>
      </w:r>
    </w:p>
    <w:p>
      <w:pPr>
        <w:spacing w:line="460" w:lineRule="exact"/>
        <w:ind w:firstLine="360" w:firstLineChars="150"/>
        <w:rPr>
          <w:rFonts w:ascii="仿宋" w:hAnsi="仿宋" w:eastAsia="仿宋" w:cs="Times New Roman"/>
          <w:sz w:val="24"/>
        </w:rPr>
      </w:pPr>
      <w:r>
        <w:rPr>
          <w:rFonts w:hint="eastAsia" w:ascii="仿宋" w:hAnsi="仿宋" w:eastAsia="仿宋" w:cs="Times New Roman"/>
          <w:sz w:val="24"/>
        </w:rPr>
        <w:t>（2）在首轮磋商的基础上，磋商小组讨论、分析、综合各种因素后，决定是否与各方再次进行磋商。</w:t>
      </w:r>
    </w:p>
    <w:p>
      <w:pPr>
        <w:spacing w:line="460" w:lineRule="exact"/>
        <w:ind w:firstLine="480" w:firstLineChars="200"/>
        <w:rPr>
          <w:rFonts w:ascii="仿宋" w:hAnsi="仿宋" w:eastAsia="仿宋" w:cs="Times New Roman"/>
          <w:sz w:val="24"/>
        </w:rPr>
      </w:pPr>
      <w:r>
        <w:rPr>
          <w:rFonts w:hint="eastAsia" w:ascii="仿宋" w:hAnsi="仿宋" w:eastAsia="仿宋" w:cs="Times New Roman"/>
          <w:sz w:val="24"/>
        </w:rPr>
        <w:t>（3）磋商</w:t>
      </w:r>
      <w:r>
        <w:rPr>
          <w:rFonts w:ascii="仿宋" w:hAnsi="仿宋" w:eastAsia="仿宋" w:cs="Times New Roman"/>
          <w:sz w:val="24"/>
        </w:rPr>
        <w:t>小组进行符合性审查。只有通过符合性审查的供应商方可进行第二次及以上次数报价。</w:t>
      </w:r>
      <w:r>
        <w:rPr>
          <w:rFonts w:ascii="仿宋" w:hAnsi="仿宋" w:eastAsia="仿宋" w:cs="Times New Roman"/>
          <w:sz w:val="24"/>
        </w:rPr>
        <w:br w:type="textWrapping"/>
      </w:r>
      <w:r>
        <w:rPr>
          <w:rFonts w:hint="eastAsia" w:ascii="仿宋" w:hAnsi="仿宋" w:eastAsia="仿宋" w:cs="Times New Roman"/>
          <w:sz w:val="24"/>
        </w:rPr>
        <w:t xml:space="preserve">    （4）</w:t>
      </w:r>
      <w:r>
        <w:rPr>
          <w:rFonts w:ascii="仿宋" w:hAnsi="仿宋" w:eastAsia="仿宋" w:cs="Times New Roman"/>
          <w:sz w:val="24"/>
        </w:rPr>
        <w:t>进行第二次及以上</w:t>
      </w:r>
      <w:r>
        <w:rPr>
          <w:rFonts w:hint="eastAsia" w:ascii="仿宋" w:hAnsi="仿宋" w:eastAsia="仿宋" w:cs="Times New Roman"/>
          <w:sz w:val="24"/>
        </w:rPr>
        <w:t>次数</w:t>
      </w:r>
      <w:r>
        <w:rPr>
          <w:rFonts w:ascii="仿宋" w:hAnsi="仿宋" w:eastAsia="仿宋" w:cs="Times New Roman"/>
          <w:sz w:val="24"/>
        </w:rPr>
        <w:t>报价。</w:t>
      </w:r>
      <w:r>
        <w:rPr>
          <w:rFonts w:ascii="仿宋" w:hAnsi="仿宋" w:eastAsia="仿宋" w:cs="Times New Roman"/>
          <w:sz w:val="24"/>
        </w:rPr>
        <w:br w:type="textWrapping"/>
      </w:r>
      <w:r>
        <w:rPr>
          <w:rFonts w:hint="eastAsia" w:ascii="仿宋" w:hAnsi="仿宋" w:eastAsia="仿宋" w:cs="仿宋"/>
          <w:sz w:val="24"/>
        </w:rPr>
        <w:t xml:space="preserve">    6.2</w:t>
      </w:r>
      <w:r>
        <w:rPr>
          <w:rFonts w:ascii="仿宋" w:hAnsi="仿宋" w:eastAsia="仿宋" w:cs="Times New Roman"/>
          <w:sz w:val="24"/>
        </w:rPr>
        <w:t>　对第二次及以上次数报价是否均超过采购预算的审查和确认：根据《中华人民共和国政府采购法》的规定，所有供应商的报价均超过采购预算，采购人不能支付时，应予废标。出现此种情况时，</w:t>
      </w:r>
      <w:r>
        <w:rPr>
          <w:rFonts w:hint="eastAsia" w:ascii="仿宋" w:hAnsi="仿宋" w:eastAsia="仿宋" w:cs="Times New Roman"/>
          <w:sz w:val="24"/>
        </w:rPr>
        <w:t>磋商</w:t>
      </w:r>
      <w:r>
        <w:rPr>
          <w:rFonts w:ascii="仿宋" w:hAnsi="仿宋" w:eastAsia="仿宋" w:cs="Times New Roman"/>
          <w:sz w:val="24"/>
        </w:rPr>
        <w:t>小组有权决定拒绝所有响应文件。</w:t>
      </w:r>
    </w:p>
    <w:p>
      <w:pPr>
        <w:spacing w:line="460" w:lineRule="exact"/>
        <w:ind w:firstLine="480" w:firstLineChars="200"/>
        <w:rPr>
          <w:rFonts w:ascii="仿宋" w:hAnsi="仿宋" w:eastAsia="仿宋" w:cs="Times New Roman"/>
          <w:sz w:val="24"/>
        </w:rPr>
      </w:pPr>
      <w:r>
        <w:rPr>
          <w:rFonts w:hint="eastAsia" w:ascii="仿宋" w:hAnsi="仿宋" w:eastAsia="仿宋"/>
          <w:sz w:val="24"/>
        </w:rPr>
        <w:t>6</w:t>
      </w:r>
      <w:r>
        <w:rPr>
          <w:rFonts w:hint="eastAsia" w:ascii="仿宋" w:hAnsi="仿宋" w:eastAsia="仿宋" w:cs="Times New Roman"/>
          <w:sz w:val="24"/>
        </w:rPr>
        <w:t>.3　磋商小组对响应文件进行符合性审查时，对属于下列情况之一的响应文件，将作无效报价处理：</w:t>
      </w:r>
    </w:p>
    <w:tbl>
      <w:tblPr>
        <w:tblStyle w:val="16"/>
        <w:tblW w:w="9400" w:type="dxa"/>
        <w:jc w:val="center"/>
        <w:tblLayout w:type="fixed"/>
        <w:tblCellMar>
          <w:top w:w="0" w:type="dxa"/>
          <w:left w:w="108" w:type="dxa"/>
          <w:bottom w:w="0" w:type="dxa"/>
          <w:right w:w="108" w:type="dxa"/>
        </w:tblCellMar>
      </w:tblPr>
      <w:tblGrid>
        <w:gridCol w:w="739"/>
        <w:gridCol w:w="8661"/>
      </w:tblGrid>
      <w:tr>
        <w:tblPrEx>
          <w:tblCellMar>
            <w:top w:w="0" w:type="dxa"/>
            <w:left w:w="108" w:type="dxa"/>
            <w:bottom w:w="0" w:type="dxa"/>
            <w:right w:w="108" w:type="dxa"/>
          </w:tblCellMar>
        </w:tblPrEx>
        <w:trPr>
          <w:trHeight w:val="435" w:hRule="atLeast"/>
          <w:jc w:val="center"/>
        </w:trPr>
        <w:tc>
          <w:tcPr>
            <w:tcW w:w="73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440" w:lineRule="exact"/>
              <w:jc w:val="center"/>
              <w:rPr>
                <w:rFonts w:ascii="仿宋" w:hAnsi="仿宋" w:eastAsia="仿宋" w:cs="Times New Roman"/>
                <w:color w:val="000000"/>
                <w:sz w:val="24"/>
              </w:rPr>
            </w:pPr>
            <w:r>
              <w:rPr>
                <w:rFonts w:ascii="仿宋" w:hAnsi="仿宋" w:eastAsia="仿宋" w:cs="Times New Roman"/>
                <w:color w:val="000000"/>
                <w:sz w:val="24"/>
              </w:rPr>
              <w:t>序号</w:t>
            </w:r>
          </w:p>
        </w:tc>
        <w:tc>
          <w:tcPr>
            <w:tcW w:w="866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440" w:lineRule="exact"/>
              <w:jc w:val="center"/>
              <w:rPr>
                <w:rFonts w:ascii="仿宋" w:hAnsi="仿宋" w:eastAsia="仿宋" w:cs="Times New Roman"/>
                <w:color w:val="000000"/>
                <w:sz w:val="24"/>
              </w:rPr>
            </w:pPr>
            <w:r>
              <w:rPr>
                <w:rFonts w:ascii="仿宋" w:hAnsi="仿宋" w:eastAsia="仿宋" w:cs="Times New Roman"/>
                <w:color w:val="000000"/>
                <w:sz w:val="24"/>
              </w:rPr>
              <w:t>标  准</w:t>
            </w:r>
          </w:p>
        </w:tc>
      </w:tr>
      <w:tr>
        <w:tblPrEx>
          <w:tblCellMar>
            <w:top w:w="0" w:type="dxa"/>
            <w:left w:w="108" w:type="dxa"/>
            <w:bottom w:w="0" w:type="dxa"/>
            <w:right w:w="108" w:type="dxa"/>
          </w:tblCellMar>
        </w:tblPrEx>
        <w:trPr>
          <w:trHeight w:val="499" w:hRule="atLeast"/>
          <w:jc w:val="center"/>
        </w:trPr>
        <w:tc>
          <w:tcPr>
            <w:tcW w:w="73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460" w:lineRule="exact"/>
              <w:jc w:val="left"/>
              <w:rPr>
                <w:rFonts w:ascii="仿宋" w:hAnsi="仿宋" w:eastAsia="仿宋" w:cs="Times New Roman"/>
                <w:sz w:val="24"/>
              </w:rPr>
            </w:pPr>
            <w:r>
              <w:rPr>
                <w:rFonts w:hint="eastAsia" w:ascii="仿宋" w:hAnsi="仿宋" w:eastAsia="仿宋" w:cs="Times New Roman"/>
                <w:sz w:val="24"/>
              </w:rPr>
              <w:t>1</w:t>
            </w:r>
          </w:p>
        </w:tc>
        <w:tc>
          <w:tcPr>
            <w:tcW w:w="866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spacing w:line="360" w:lineRule="auto"/>
              <w:jc w:val="left"/>
              <w:rPr>
                <w:rFonts w:ascii="仿宋" w:hAnsi="仿宋" w:eastAsia="仿宋" w:cs="仿宋"/>
                <w:color w:val="000000"/>
                <w:sz w:val="24"/>
              </w:rPr>
            </w:pPr>
            <w:r>
              <w:rPr>
                <w:rFonts w:hint="eastAsia" w:ascii="仿宋" w:hAnsi="仿宋" w:eastAsia="仿宋"/>
                <w:color w:val="000000"/>
                <w:sz w:val="24"/>
              </w:rPr>
              <w:t>是否</w:t>
            </w:r>
            <w:r>
              <w:rPr>
                <w:rFonts w:hint="eastAsia" w:ascii="仿宋" w:hAnsi="仿宋" w:eastAsia="仿宋" w:cs="仿宋"/>
                <w:color w:val="000000"/>
                <w:sz w:val="24"/>
              </w:rPr>
              <w:t>按采购文件的规定提交磋商保证金的；</w:t>
            </w:r>
          </w:p>
        </w:tc>
      </w:tr>
      <w:tr>
        <w:tblPrEx>
          <w:tblCellMar>
            <w:top w:w="0" w:type="dxa"/>
            <w:left w:w="108" w:type="dxa"/>
            <w:bottom w:w="0" w:type="dxa"/>
            <w:right w:w="108" w:type="dxa"/>
          </w:tblCellMar>
        </w:tblPrEx>
        <w:trPr>
          <w:trHeight w:val="499" w:hRule="atLeast"/>
          <w:jc w:val="center"/>
        </w:trPr>
        <w:tc>
          <w:tcPr>
            <w:tcW w:w="73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460" w:lineRule="exact"/>
              <w:jc w:val="left"/>
              <w:rPr>
                <w:rFonts w:ascii="仿宋" w:hAnsi="仿宋" w:eastAsia="仿宋" w:cs="Times New Roman"/>
                <w:sz w:val="24"/>
              </w:rPr>
            </w:pPr>
            <w:r>
              <w:rPr>
                <w:rFonts w:hint="eastAsia" w:ascii="仿宋" w:hAnsi="仿宋" w:eastAsia="仿宋" w:cs="Times New Roman"/>
                <w:sz w:val="24"/>
              </w:rPr>
              <w:t>2</w:t>
            </w:r>
          </w:p>
        </w:tc>
        <w:tc>
          <w:tcPr>
            <w:tcW w:w="866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pStyle w:val="4"/>
              <w:rPr>
                <w:rFonts w:ascii="仿宋" w:hAnsi="仿宋"/>
              </w:rPr>
            </w:pPr>
            <w:r>
              <w:rPr>
                <w:rFonts w:hint="eastAsia" w:ascii="仿宋" w:hAnsi="仿宋"/>
                <w:color w:val="000000"/>
              </w:rPr>
              <w:t>是否</w:t>
            </w:r>
            <w:r>
              <w:rPr>
                <w:rFonts w:hint="eastAsia" w:ascii="仿宋" w:hAnsi="仿宋" w:cs="仿宋"/>
                <w:color w:val="000000"/>
              </w:rPr>
              <w:t>按照采购文件规定要求签署、盖章的；</w:t>
            </w:r>
          </w:p>
        </w:tc>
      </w:tr>
      <w:tr>
        <w:tblPrEx>
          <w:tblCellMar>
            <w:top w:w="0" w:type="dxa"/>
            <w:left w:w="108" w:type="dxa"/>
            <w:bottom w:w="0" w:type="dxa"/>
            <w:right w:w="108" w:type="dxa"/>
          </w:tblCellMar>
        </w:tblPrEx>
        <w:trPr>
          <w:trHeight w:val="499" w:hRule="atLeast"/>
          <w:jc w:val="center"/>
        </w:trPr>
        <w:tc>
          <w:tcPr>
            <w:tcW w:w="73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460" w:lineRule="exact"/>
              <w:jc w:val="left"/>
              <w:rPr>
                <w:rFonts w:ascii="仿宋" w:hAnsi="仿宋" w:eastAsia="仿宋" w:cs="Times New Roman"/>
                <w:sz w:val="24"/>
              </w:rPr>
            </w:pPr>
            <w:r>
              <w:rPr>
                <w:rFonts w:hint="eastAsia" w:ascii="仿宋" w:hAnsi="仿宋" w:eastAsia="仿宋" w:cs="Times New Roman"/>
                <w:sz w:val="24"/>
              </w:rPr>
              <w:t>3</w:t>
            </w:r>
          </w:p>
        </w:tc>
        <w:tc>
          <w:tcPr>
            <w:tcW w:w="866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spacing w:line="360" w:lineRule="auto"/>
              <w:jc w:val="left"/>
              <w:rPr>
                <w:rFonts w:ascii="仿宋" w:hAnsi="仿宋" w:eastAsia="仿宋"/>
                <w:color w:val="000000"/>
                <w:sz w:val="24"/>
              </w:rPr>
            </w:pPr>
            <w:r>
              <w:rPr>
                <w:rFonts w:hint="eastAsia" w:ascii="仿宋" w:hAnsi="仿宋" w:eastAsia="仿宋"/>
                <w:color w:val="000000"/>
                <w:sz w:val="24"/>
              </w:rPr>
              <w:t>是否按规定的格式填写，没有内容不全或关键字迹模糊、无法辨认的；</w:t>
            </w:r>
          </w:p>
        </w:tc>
      </w:tr>
      <w:tr>
        <w:tblPrEx>
          <w:tblCellMar>
            <w:top w:w="0" w:type="dxa"/>
            <w:left w:w="108" w:type="dxa"/>
            <w:bottom w:w="0" w:type="dxa"/>
            <w:right w:w="108" w:type="dxa"/>
          </w:tblCellMar>
        </w:tblPrEx>
        <w:trPr>
          <w:trHeight w:val="499" w:hRule="atLeast"/>
          <w:jc w:val="center"/>
        </w:trPr>
        <w:tc>
          <w:tcPr>
            <w:tcW w:w="73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460" w:lineRule="exact"/>
              <w:jc w:val="left"/>
              <w:rPr>
                <w:rFonts w:ascii="仿宋" w:hAnsi="仿宋" w:eastAsia="仿宋" w:cs="Times New Roman"/>
                <w:sz w:val="24"/>
              </w:rPr>
            </w:pPr>
            <w:r>
              <w:rPr>
                <w:rFonts w:hint="eastAsia" w:ascii="仿宋" w:hAnsi="仿宋" w:eastAsia="仿宋" w:cs="Times New Roman"/>
                <w:sz w:val="24"/>
              </w:rPr>
              <w:t>4</w:t>
            </w:r>
          </w:p>
        </w:tc>
        <w:tc>
          <w:tcPr>
            <w:tcW w:w="866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spacing w:line="360" w:lineRule="auto"/>
              <w:jc w:val="left"/>
              <w:rPr>
                <w:rFonts w:ascii="仿宋" w:hAnsi="仿宋" w:eastAsia="仿宋" w:cs="仿宋"/>
                <w:color w:val="000000"/>
                <w:sz w:val="24"/>
              </w:rPr>
            </w:pPr>
            <w:r>
              <w:rPr>
                <w:rFonts w:hint="eastAsia" w:ascii="仿宋" w:hAnsi="仿宋" w:eastAsia="仿宋"/>
                <w:color w:val="000000"/>
                <w:sz w:val="24"/>
              </w:rPr>
              <w:t>是否满足采购文件规定服务期限；</w:t>
            </w:r>
          </w:p>
        </w:tc>
      </w:tr>
      <w:tr>
        <w:tblPrEx>
          <w:tblCellMar>
            <w:top w:w="0" w:type="dxa"/>
            <w:left w:w="108" w:type="dxa"/>
            <w:bottom w:w="0" w:type="dxa"/>
            <w:right w:w="108" w:type="dxa"/>
          </w:tblCellMar>
        </w:tblPrEx>
        <w:trPr>
          <w:trHeight w:val="499" w:hRule="atLeast"/>
          <w:jc w:val="center"/>
        </w:trPr>
        <w:tc>
          <w:tcPr>
            <w:tcW w:w="73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460" w:lineRule="exact"/>
              <w:jc w:val="left"/>
              <w:rPr>
                <w:rFonts w:ascii="仿宋" w:hAnsi="仿宋" w:eastAsia="仿宋" w:cs="Times New Roman"/>
                <w:sz w:val="24"/>
              </w:rPr>
            </w:pPr>
            <w:r>
              <w:rPr>
                <w:rFonts w:hint="eastAsia" w:ascii="仿宋" w:hAnsi="仿宋" w:eastAsia="仿宋" w:cs="Times New Roman"/>
                <w:sz w:val="24"/>
              </w:rPr>
              <w:t>5</w:t>
            </w:r>
          </w:p>
        </w:tc>
        <w:tc>
          <w:tcPr>
            <w:tcW w:w="866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spacing w:line="360" w:lineRule="auto"/>
              <w:jc w:val="left"/>
              <w:rPr>
                <w:rFonts w:ascii="仿宋" w:hAnsi="仿宋" w:eastAsia="仿宋" w:cs="仿宋"/>
                <w:color w:val="000000"/>
                <w:sz w:val="24"/>
              </w:rPr>
            </w:pPr>
            <w:r>
              <w:rPr>
                <w:rFonts w:hint="eastAsia" w:ascii="仿宋" w:hAnsi="仿宋" w:eastAsia="仿宋" w:cs="仿宋"/>
                <w:color w:val="000000"/>
                <w:sz w:val="24"/>
              </w:rPr>
              <w:t>响应报价未超过采购文件中规定的预算金额或者最高限价的；</w:t>
            </w:r>
          </w:p>
        </w:tc>
      </w:tr>
      <w:tr>
        <w:tblPrEx>
          <w:tblCellMar>
            <w:top w:w="0" w:type="dxa"/>
            <w:left w:w="108" w:type="dxa"/>
            <w:bottom w:w="0" w:type="dxa"/>
            <w:right w:w="108" w:type="dxa"/>
          </w:tblCellMar>
        </w:tblPrEx>
        <w:trPr>
          <w:trHeight w:val="499" w:hRule="atLeast"/>
          <w:jc w:val="center"/>
        </w:trPr>
        <w:tc>
          <w:tcPr>
            <w:tcW w:w="73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460" w:lineRule="exact"/>
              <w:jc w:val="left"/>
              <w:rPr>
                <w:rFonts w:ascii="仿宋" w:hAnsi="仿宋" w:eastAsia="仿宋" w:cs="Times New Roman"/>
                <w:sz w:val="24"/>
              </w:rPr>
            </w:pPr>
            <w:r>
              <w:rPr>
                <w:rFonts w:hint="eastAsia" w:ascii="仿宋" w:hAnsi="仿宋" w:eastAsia="仿宋" w:cs="Times New Roman"/>
                <w:sz w:val="24"/>
              </w:rPr>
              <w:t>6</w:t>
            </w:r>
          </w:p>
        </w:tc>
        <w:tc>
          <w:tcPr>
            <w:tcW w:w="866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pStyle w:val="4"/>
              <w:rPr>
                <w:rFonts w:ascii="仿宋" w:hAnsi="仿宋" w:cs="仿宋"/>
                <w:color w:val="000000"/>
              </w:rPr>
            </w:pPr>
            <w:r>
              <w:rPr>
                <w:rFonts w:hint="eastAsia" w:ascii="仿宋" w:hAnsi="仿宋" w:cs="仿宋"/>
                <w:color w:val="000000"/>
              </w:rPr>
              <w:t>磋商</w:t>
            </w:r>
            <w:r>
              <w:rPr>
                <w:rFonts w:ascii="仿宋" w:hAnsi="仿宋" w:cs="仿宋"/>
                <w:color w:val="000000"/>
              </w:rPr>
              <w:t>有效期</w:t>
            </w:r>
            <w:r>
              <w:rPr>
                <w:rFonts w:hint="eastAsia" w:ascii="仿宋" w:hAnsi="仿宋" w:cs="仿宋"/>
                <w:color w:val="000000"/>
              </w:rPr>
              <w:t>是否</w:t>
            </w:r>
            <w:r>
              <w:rPr>
                <w:rFonts w:ascii="仿宋" w:hAnsi="仿宋" w:cs="仿宋"/>
                <w:color w:val="000000"/>
              </w:rPr>
              <w:t>满足</w:t>
            </w:r>
            <w:r>
              <w:rPr>
                <w:rFonts w:hint="eastAsia" w:ascii="仿宋" w:hAnsi="仿宋" w:cs="仿宋"/>
                <w:color w:val="000000"/>
              </w:rPr>
              <w:t>采购文件</w:t>
            </w:r>
            <w:r>
              <w:rPr>
                <w:rFonts w:ascii="仿宋" w:hAnsi="仿宋" w:cs="仿宋"/>
                <w:color w:val="000000"/>
              </w:rPr>
              <w:t>要求</w:t>
            </w:r>
            <w:r>
              <w:rPr>
                <w:rFonts w:hint="eastAsia" w:ascii="仿宋" w:hAnsi="仿宋" w:cs="仿宋"/>
                <w:color w:val="000000"/>
              </w:rPr>
              <w:t>；</w:t>
            </w:r>
          </w:p>
        </w:tc>
      </w:tr>
      <w:tr>
        <w:tblPrEx>
          <w:tblCellMar>
            <w:top w:w="0" w:type="dxa"/>
            <w:left w:w="108" w:type="dxa"/>
            <w:bottom w:w="0" w:type="dxa"/>
            <w:right w:w="108" w:type="dxa"/>
          </w:tblCellMar>
        </w:tblPrEx>
        <w:trPr>
          <w:trHeight w:val="499" w:hRule="atLeast"/>
          <w:jc w:val="center"/>
        </w:trPr>
        <w:tc>
          <w:tcPr>
            <w:tcW w:w="73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460" w:lineRule="exact"/>
              <w:jc w:val="left"/>
              <w:rPr>
                <w:rFonts w:ascii="仿宋" w:hAnsi="仿宋" w:eastAsia="仿宋" w:cs="Times New Roman"/>
                <w:sz w:val="24"/>
              </w:rPr>
            </w:pPr>
            <w:r>
              <w:rPr>
                <w:rFonts w:hint="eastAsia" w:ascii="仿宋" w:hAnsi="仿宋" w:eastAsia="仿宋" w:cs="Times New Roman"/>
                <w:sz w:val="24"/>
              </w:rPr>
              <w:t>7</w:t>
            </w:r>
          </w:p>
        </w:tc>
        <w:tc>
          <w:tcPr>
            <w:tcW w:w="866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pStyle w:val="4"/>
              <w:rPr>
                <w:rFonts w:ascii="仿宋" w:hAnsi="仿宋"/>
              </w:rPr>
            </w:pPr>
            <w:r>
              <w:rPr>
                <w:rFonts w:hint="eastAsia" w:ascii="仿宋" w:hAnsi="仿宋" w:cs="仿宋"/>
                <w:color w:val="000000"/>
              </w:rPr>
              <w:t>响应文件未含有采购人不能接受的附加条件的；</w:t>
            </w:r>
          </w:p>
        </w:tc>
      </w:tr>
      <w:tr>
        <w:tblPrEx>
          <w:tblCellMar>
            <w:top w:w="0" w:type="dxa"/>
            <w:left w:w="108" w:type="dxa"/>
            <w:bottom w:w="0" w:type="dxa"/>
            <w:right w:w="108" w:type="dxa"/>
          </w:tblCellMar>
        </w:tblPrEx>
        <w:trPr>
          <w:trHeight w:val="499" w:hRule="atLeast"/>
          <w:jc w:val="center"/>
        </w:trPr>
        <w:tc>
          <w:tcPr>
            <w:tcW w:w="73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460" w:lineRule="exact"/>
              <w:jc w:val="left"/>
              <w:rPr>
                <w:rFonts w:ascii="仿宋" w:hAnsi="仿宋" w:eastAsia="仿宋" w:cs="Times New Roman"/>
                <w:sz w:val="24"/>
              </w:rPr>
            </w:pPr>
            <w:r>
              <w:rPr>
                <w:rFonts w:hint="eastAsia" w:ascii="仿宋" w:hAnsi="仿宋" w:eastAsia="仿宋" w:cs="Times New Roman"/>
                <w:sz w:val="24"/>
              </w:rPr>
              <w:t>8</w:t>
            </w:r>
          </w:p>
        </w:tc>
        <w:tc>
          <w:tcPr>
            <w:tcW w:w="866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pStyle w:val="4"/>
              <w:rPr>
                <w:rFonts w:ascii="仿宋" w:hAnsi="仿宋" w:cs="仿宋"/>
                <w:color w:val="000000"/>
              </w:rPr>
            </w:pPr>
            <w:r>
              <w:rPr>
                <w:rFonts w:hint="eastAsia" w:ascii="仿宋" w:hAnsi="仿宋" w:cs="仿宋"/>
                <w:color w:val="000000"/>
              </w:rPr>
              <w:t>属于法律、法规和采购文件中规定的其他无效响应情形的。</w:t>
            </w:r>
          </w:p>
        </w:tc>
      </w:tr>
      <w:tr>
        <w:tblPrEx>
          <w:tblCellMar>
            <w:top w:w="0" w:type="dxa"/>
            <w:left w:w="0" w:type="dxa"/>
            <w:bottom w:w="0" w:type="dxa"/>
            <w:right w:w="0" w:type="dxa"/>
          </w:tblCellMar>
        </w:tblPrEx>
        <w:trPr>
          <w:trHeight w:val="940" w:hRule="atLeast"/>
          <w:jc w:val="center"/>
        </w:trPr>
        <w:tc>
          <w:tcPr>
            <w:tcW w:w="9400" w:type="dxa"/>
            <w:gridSpan w:val="2"/>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80" w:lineRule="exact"/>
              <w:ind w:firstLine="480" w:firstLineChars="200"/>
              <w:rPr>
                <w:rFonts w:ascii="仿宋" w:hAnsi="仿宋" w:eastAsia="仿宋" w:cs="Times New Roman"/>
                <w:sz w:val="24"/>
              </w:rPr>
            </w:pPr>
            <w:r>
              <w:rPr>
                <w:rFonts w:hint="eastAsia" w:ascii="仿宋" w:hAnsi="仿宋" w:eastAsia="仿宋" w:cs="Times New Roman"/>
                <w:sz w:val="24"/>
              </w:rPr>
              <w:t>备注：如果响应文件中有一项未通过上述审查标准，磋商小组将认定整个响应文件不响应磋商文件而予以废标，并且不允许供应商通过修改或撤销其不符合要求的差异或保留，使之成为具有响应性的响应。</w:t>
            </w:r>
          </w:p>
        </w:tc>
      </w:tr>
    </w:tbl>
    <w:p>
      <w:pPr>
        <w:spacing w:line="460" w:lineRule="exact"/>
        <w:ind w:firstLine="480" w:firstLineChars="200"/>
        <w:rPr>
          <w:rFonts w:ascii="仿宋" w:hAnsi="仿宋" w:eastAsia="仿宋" w:cs="Times New Roman"/>
          <w:sz w:val="24"/>
        </w:rPr>
      </w:pPr>
      <w:r>
        <w:rPr>
          <w:rFonts w:hint="eastAsia" w:ascii="仿宋" w:hAnsi="仿宋" w:eastAsia="仿宋"/>
          <w:sz w:val="24"/>
        </w:rPr>
        <w:t>6</w:t>
      </w:r>
      <w:r>
        <w:rPr>
          <w:rFonts w:hint="eastAsia" w:ascii="仿宋" w:hAnsi="仿宋" w:eastAsia="仿宋" w:cs="Times New Roman"/>
          <w:sz w:val="24"/>
        </w:rPr>
        <w:t>.4　对报价的审查：磋商小组将对确定为实质上响应磋商文件要求的响应文件的价格进行审核，看其是否有计算和累加上的错误。</w:t>
      </w:r>
    </w:p>
    <w:p>
      <w:pPr>
        <w:spacing w:line="460" w:lineRule="exact"/>
        <w:ind w:firstLine="480" w:firstLineChars="200"/>
        <w:rPr>
          <w:rFonts w:ascii="仿宋" w:hAnsi="仿宋" w:eastAsia="仿宋" w:cs="Times New Roman"/>
          <w:sz w:val="24"/>
        </w:rPr>
      </w:pPr>
      <w:r>
        <w:rPr>
          <w:rFonts w:hint="eastAsia" w:ascii="仿宋" w:hAnsi="仿宋" w:eastAsia="仿宋" w:cs="Times New Roman"/>
          <w:sz w:val="24"/>
        </w:rPr>
        <w:t>修正错误的原则如下：大写金额与小写金额不一致的，以大写金额为准；总价金额与按单价汇总金额不一致的，以单价金额计算结果为准；单价金额小数点有明显错位的，以总价为准，并修改单价；对不同文字文本响应文件的解释发生异议的，以中文文本为准。按上述原则调整后的价格为评标价，对供应商具有约束力。如果供应商不接受修正后的价格，则其报价将被拒绝，其保证金将被没收。</w:t>
      </w:r>
    </w:p>
    <w:p>
      <w:pPr>
        <w:spacing w:line="460" w:lineRule="exact"/>
        <w:ind w:firstLine="480" w:firstLineChars="200"/>
        <w:rPr>
          <w:rFonts w:ascii="仿宋" w:hAnsi="仿宋" w:eastAsia="仿宋" w:cs="Times New Roman"/>
          <w:sz w:val="24"/>
        </w:rPr>
      </w:pPr>
      <w:r>
        <w:rPr>
          <w:rFonts w:hint="eastAsia" w:ascii="仿宋" w:hAnsi="仿宋" w:eastAsia="仿宋" w:cs="Times New Roman"/>
          <w:sz w:val="24"/>
        </w:rPr>
        <w:t>6.5低于成本价不正当竞争预防措施（实质性要求）：</w:t>
      </w:r>
    </w:p>
    <w:p>
      <w:pPr>
        <w:spacing w:line="460" w:lineRule="exact"/>
        <w:ind w:firstLine="600" w:firstLineChars="250"/>
        <w:rPr>
          <w:rFonts w:ascii="仿宋" w:hAnsi="仿宋" w:eastAsia="仿宋" w:cs="Times New Roman"/>
          <w:sz w:val="24"/>
        </w:rPr>
      </w:pPr>
      <w:r>
        <w:rPr>
          <w:rFonts w:hint="eastAsia" w:ascii="仿宋" w:hAnsi="仿宋" w:eastAsia="仿宋" w:cs="Times New Roman"/>
          <w:sz w:val="24"/>
        </w:rPr>
        <w:t>在评审过程中，评审委员会认为投标人投标价低于成本价，有可能影响产品质量或者不能诚信履约的，磋商小组应当要求其在磋商现场合理的时间内提供书面说明，并提交相关证明材料，投标人不能证明其报价合理性的，磋商小组应当将其作为无效处理。</w:t>
      </w:r>
    </w:p>
    <w:p>
      <w:pPr>
        <w:spacing w:line="460" w:lineRule="exact"/>
        <w:ind w:firstLine="600" w:firstLineChars="250"/>
        <w:rPr>
          <w:rFonts w:ascii="仿宋" w:hAnsi="仿宋" w:eastAsia="仿宋" w:cs="Times New Roman"/>
          <w:sz w:val="24"/>
        </w:rPr>
      </w:pPr>
      <w:r>
        <w:rPr>
          <w:rFonts w:hint="eastAsia" w:ascii="仿宋" w:hAnsi="仿宋" w:eastAsia="仿宋" w:cs="Times New Roman"/>
          <w:sz w:val="24"/>
        </w:rPr>
        <w:t>投标人的书面说明材料应当按照国家财务会计制度的规定要求，逐项就投标人提供的货物、工程和服务的主营业务成本、税金及附加、销售费用、管理费用、财务费用等成本构成事项详细陈述）。</w:t>
      </w:r>
    </w:p>
    <w:p>
      <w:pPr>
        <w:spacing w:line="460" w:lineRule="exact"/>
        <w:ind w:firstLine="600" w:firstLineChars="250"/>
        <w:rPr>
          <w:rFonts w:ascii="仿宋" w:hAnsi="仿宋" w:eastAsia="仿宋" w:cs="Times New Roman"/>
          <w:sz w:val="24"/>
        </w:rPr>
      </w:pPr>
      <w:r>
        <w:rPr>
          <w:rFonts w:hint="eastAsia" w:ascii="仿宋" w:hAnsi="仿宋" w:eastAsia="仿宋" w:cs="Times New Roman"/>
          <w:sz w:val="24"/>
        </w:rPr>
        <w:t>投标人书面说明应当签字确认或者加盖公章，否则无效。书面说明的签字确认，由其法定代表人/主要负责人/本人或者其授权代表签字确认。</w:t>
      </w:r>
    </w:p>
    <w:p>
      <w:pPr>
        <w:spacing w:line="460" w:lineRule="exact"/>
        <w:ind w:firstLine="600" w:firstLineChars="250"/>
        <w:rPr>
          <w:rFonts w:ascii="仿宋" w:hAnsi="仿宋" w:eastAsia="仿宋" w:cs="Times New Roman"/>
          <w:sz w:val="24"/>
        </w:rPr>
      </w:pPr>
      <w:r>
        <w:rPr>
          <w:rFonts w:hint="eastAsia" w:ascii="仿宋" w:hAnsi="仿宋" w:eastAsia="仿宋" w:cs="Times New Roman"/>
          <w:sz w:val="24"/>
        </w:rPr>
        <w:t>投标人提供书面说明后，评标小组应当结合采购项目采购需求、专业实际情况、投标人财务状况报告、与其他投标人比较情况等就投标人书面说明进行审查评价。投标人拒绝或者变相拒绝提供有效书面说明或者书面说明不能证明其报价合理性的或未在规定时间内递交有效书面说明书的，评标小组应当将其响应文件作为无效处理。</w:t>
      </w:r>
    </w:p>
    <w:p>
      <w:pPr>
        <w:spacing w:line="460" w:lineRule="exact"/>
        <w:ind w:firstLine="480" w:firstLineChars="200"/>
        <w:rPr>
          <w:rFonts w:ascii="仿宋" w:hAnsi="仿宋" w:eastAsia="仿宋" w:cs="Times New Roman"/>
          <w:sz w:val="24"/>
        </w:rPr>
      </w:pPr>
      <w:r>
        <w:rPr>
          <w:rFonts w:hint="eastAsia" w:ascii="仿宋" w:hAnsi="仿宋" w:eastAsia="仿宋" w:cs="Times New Roman"/>
          <w:sz w:val="24"/>
        </w:rPr>
        <w:t>澄清：磋商小组对于响应文件中个别地方含义不明确、同类问题表述不一致或者有明显文字和计算错误的内容，可以书面形式（由磋商小组签字）要求供应商在规定的时间内（评审结束前）作出必要的澄清、说明或者补正。供应商的澄清、说明或者补正应当采用书面形式，由其法定代表人或授权代理人签字，并不得超出磋商文件的范围或者改变磋商文件的实质性内容。供应商拒不进行澄清、说明、补正的，或者不能在规定时间内做出书面澄清、说明、补正的，磋商小组将取消其继续参加磋商的资格。</w:t>
      </w:r>
    </w:p>
    <w:p>
      <w:pPr>
        <w:spacing w:line="460" w:lineRule="exact"/>
        <w:ind w:firstLine="480" w:firstLineChars="200"/>
        <w:rPr>
          <w:rFonts w:ascii="仿宋" w:hAnsi="仿宋" w:eastAsia="仿宋" w:cs="Times New Roman"/>
          <w:sz w:val="24"/>
        </w:rPr>
      </w:pPr>
      <w:r>
        <w:rPr>
          <w:rFonts w:hint="eastAsia" w:ascii="仿宋" w:hAnsi="仿宋" w:eastAsia="仿宋" w:cs="Times New Roman"/>
          <w:sz w:val="24"/>
        </w:rPr>
        <w:t>6.6 成交原则：本次磋商采用综合评分法</w:t>
      </w:r>
    </w:p>
    <w:p>
      <w:pPr>
        <w:spacing w:line="460" w:lineRule="exact"/>
        <w:ind w:firstLine="480" w:firstLineChars="200"/>
        <w:rPr>
          <w:rFonts w:ascii="仿宋" w:hAnsi="仿宋" w:eastAsia="仿宋" w:cs="Times New Roman"/>
          <w:sz w:val="24"/>
        </w:rPr>
      </w:pPr>
      <w:r>
        <w:rPr>
          <w:rFonts w:hint="eastAsia" w:ascii="仿宋" w:hAnsi="仿宋" w:eastAsia="仿宋" w:cs="Times New Roman"/>
          <w:sz w:val="24"/>
        </w:rPr>
        <w:t>综合评分法衡量响应文件在是否最大限度地满足磋商文件实质性要求前提下，按照磋商文件中规定的各项因素进行综合评审后，依据得分高低，依次确定得分最高的供应商为成交候选人。</w:t>
      </w:r>
    </w:p>
    <w:p>
      <w:pPr>
        <w:spacing w:line="460" w:lineRule="exact"/>
        <w:ind w:left="426" w:leftChars="202" w:hanging="2"/>
        <w:rPr>
          <w:rFonts w:ascii="仿宋" w:hAnsi="仿宋" w:eastAsia="仿宋" w:cs="Times New Roman"/>
          <w:sz w:val="24"/>
        </w:rPr>
      </w:pPr>
      <w:r>
        <w:rPr>
          <w:rFonts w:hint="eastAsia" w:ascii="仿宋" w:hAnsi="仿宋" w:eastAsia="仿宋" w:cs="Times New Roman"/>
          <w:sz w:val="24"/>
        </w:rPr>
        <w:t>6.6.1评分标准</w:t>
      </w:r>
    </w:p>
    <w:p>
      <w:pPr>
        <w:spacing w:line="460" w:lineRule="exact"/>
        <w:ind w:left="426" w:leftChars="202" w:hanging="2"/>
        <w:rPr>
          <w:rFonts w:ascii="仿宋" w:hAnsi="仿宋" w:eastAsia="仿宋" w:cs="Times New Roman"/>
          <w:sz w:val="24"/>
        </w:rPr>
      </w:pPr>
      <w:r>
        <w:rPr>
          <w:rFonts w:hint="eastAsia" w:ascii="仿宋" w:hAnsi="仿宋" w:eastAsia="仿宋" w:cs="Times New Roman"/>
          <w:sz w:val="24"/>
        </w:rPr>
        <w:t>商务、技术因素70分</w:t>
      </w:r>
    </w:p>
    <w:p>
      <w:pPr>
        <w:spacing w:line="460" w:lineRule="exact"/>
        <w:ind w:left="426" w:leftChars="202" w:hanging="2"/>
        <w:rPr>
          <w:rFonts w:ascii="仿宋" w:hAnsi="仿宋" w:eastAsia="仿宋" w:cs="Times New Roman"/>
          <w:sz w:val="24"/>
        </w:rPr>
      </w:pPr>
      <w:r>
        <w:rPr>
          <w:rFonts w:hint="eastAsia" w:ascii="仿宋" w:hAnsi="仿宋" w:eastAsia="仿宋" w:cs="Times New Roman"/>
          <w:sz w:val="24"/>
        </w:rPr>
        <w:t>1、项目设计总负责人</w:t>
      </w:r>
    </w:p>
    <w:p>
      <w:pPr>
        <w:spacing w:line="460" w:lineRule="exact"/>
        <w:ind w:left="426" w:leftChars="202" w:hanging="2"/>
        <w:rPr>
          <w:rFonts w:ascii="仿宋" w:hAnsi="仿宋" w:eastAsia="仿宋" w:cs="Times New Roman"/>
          <w:sz w:val="24"/>
        </w:rPr>
      </w:pPr>
      <w:r>
        <w:rPr>
          <w:rFonts w:hint="eastAsia" w:ascii="仿宋" w:hAnsi="仿宋" w:eastAsia="仿宋" w:cs="Times New Roman"/>
          <w:sz w:val="24"/>
        </w:rPr>
        <w:t>2、项目专业设计人员</w:t>
      </w:r>
    </w:p>
    <w:p>
      <w:pPr>
        <w:spacing w:line="460" w:lineRule="exact"/>
        <w:ind w:left="426" w:leftChars="202" w:hanging="2"/>
        <w:rPr>
          <w:rFonts w:ascii="仿宋" w:hAnsi="仿宋" w:eastAsia="仿宋" w:cs="Times New Roman"/>
          <w:sz w:val="24"/>
        </w:rPr>
      </w:pPr>
      <w:r>
        <w:rPr>
          <w:rFonts w:hint="eastAsia" w:ascii="仿宋" w:hAnsi="仿宋" w:eastAsia="仿宋" w:cs="Times New Roman"/>
          <w:sz w:val="24"/>
        </w:rPr>
        <w:t>3、服务承诺</w:t>
      </w:r>
    </w:p>
    <w:p>
      <w:pPr>
        <w:spacing w:line="460" w:lineRule="exact"/>
        <w:ind w:left="426" w:leftChars="202" w:hanging="2"/>
        <w:rPr>
          <w:rFonts w:ascii="仿宋" w:hAnsi="仿宋" w:eastAsia="仿宋" w:cs="Times New Roman"/>
          <w:sz w:val="24"/>
        </w:rPr>
      </w:pPr>
      <w:r>
        <w:rPr>
          <w:rFonts w:hint="eastAsia" w:ascii="仿宋" w:hAnsi="仿宋" w:eastAsia="仿宋" w:cs="Times New Roman"/>
          <w:sz w:val="24"/>
        </w:rPr>
        <w:t>4、进度计划安排（3）</w:t>
      </w:r>
    </w:p>
    <w:p>
      <w:pPr>
        <w:spacing w:line="460" w:lineRule="exact"/>
        <w:ind w:left="424" w:leftChars="202"/>
        <w:rPr>
          <w:rFonts w:ascii="仿宋" w:hAnsi="仿宋" w:eastAsia="仿宋" w:cs="Times New Roman"/>
          <w:sz w:val="24"/>
        </w:rPr>
      </w:pPr>
      <w:r>
        <w:rPr>
          <w:rFonts w:hint="eastAsia" w:ascii="仿宋" w:hAnsi="仿宋" w:eastAsia="仿宋" w:cs="Times New Roman"/>
          <w:sz w:val="24"/>
        </w:rPr>
        <w:t>5、设计方案</w:t>
      </w:r>
    </w:p>
    <w:p>
      <w:pPr>
        <w:spacing w:line="460" w:lineRule="exact"/>
        <w:ind w:left="426" w:leftChars="202" w:hanging="2"/>
        <w:rPr>
          <w:rFonts w:ascii="仿宋" w:hAnsi="仿宋" w:eastAsia="仿宋" w:cs="Times New Roman"/>
          <w:sz w:val="24"/>
        </w:rPr>
      </w:pPr>
      <w:r>
        <w:rPr>
          <w:rFonts w:hint="eastAsia" w:ascii="仿宋" w:hAnsi="仿宋" w:eastAsia="仿宋" w:cs="Times New Roman"/>
          <w:sz w:val="24"/>
        </w:rPr>
        <w:t>6、类似业绩</w:t>
      </w:r>
    </w:p>
    <w:p>
      <w:pPr>
        <w:spacing w:line="460" w:lineRule="exact"/>
        <w:ind w:left="426" w:leftChars="202" w:hanging="2"/>
        <w:rPr>
          <w:rFonts w:ascii="仿宋" w:hAnsi="仿宋" w:eastAsia="仿宋" w:cs="Times New Roman"/>
          <w:sz w:val="24"/>
        </w:rPr>
      </w:pPr>
      <w:r>
        <w:rPr>
          <w:rFonts w:hint="eastAsia" w:ascii="仿宋" w:hAnsi="仿宋" w:eastAsia="仿宋" w:cs="Times New Roman"/>
          <w:sz w:val="24"/>
        </w:rPr>
        <w:t>经济因素30分</w:t>
      </w:r>
    </w:p>
    <w:p>
      <w:pPr>
        <w:spacing w:line="460" w:lineRule="exact"/>
        <w:ind w:left="426" w:leftChars="202" w:hanging="2"/>
        <w:rPr>
          <w:rFonts w:ascii="仿宋" w:hAnsi="仿宋" w:eastAsia="仿宋" w:cs="Times New Roman"/>
          <w:sz w:val="24"/>
        </w:rPr>
      </w:pPr>
      <w:r>
        <w:rPr>
          <w:rFonts w:hint="eastAsia" w:ascii="仿宋" w:hAnsi="仿宋" w:eastAsia="仿宋" w:cs="Times New Roman"/>
          <w:sz w:val="24"/>
        </w:rPr>
        <w:t>1、报价</w:t>
      </w:r>
    </w:p>
    <w:p>
      <w:pPr>
        <w:spacing w:line="360" w:lineRule="auto"/>
        <w:ind w:firstLine="241" w:firstLineChars="100"/>
        <w:jc w:val="center"/>
        <w:rPr>
          <w:rFonts w:ascii="仿宋" w:hAnsi="仿宋" w:eastAsia="仿宋" w:cs="Times New Roman"/>
          <w:b/>
          <w:sz w:val="24"/>
          <w:szCs w:val="24"/>
        </w:rPr>
      </w:pPr>
      <w:r>
        <w:rPr>
          <w:rFonts w:hint="eastAsia" w:ascii="仿宋" w:hAnsi="仿宋" w:eastAsia="仿宋"/>
          <w:b/>
          <w:sz w:val="24"/>
          <w:szCs w:val="24"/>
        </w:rPr>
        <w:t>六、</w:t>
      </w:r>
      <w:r>
        <w:rPr>
          <w:rFonts w:hint="eastAsia" w:ascii="仿宋" w:hAnsi="仿宋" w:eastAsia="仿宋" w:cs="Times New Roman"/>
          <w:b/>
          <w:sz w:val="24"/>
          <w:szCs w:val="24"/>
        </w:rPr>
        <w:t>定标</w:t>
      </w:r>
    </w:p>
    <w:p>
      <w:pPr>
        <w:spacing w:line="460" w:lineRule="exact"/>
        <w:ind w:firstLine="480" w:firstLineChars="200"/>
        <w:rPr>
          <w:rFonts w:ascii="仿宋" w:hAnsi="仿宋" w:eastAsia="仿宋" w:cs="Times New Roman"/>
          <w:sz w:val="24"/>
        </w:rPr>
      </w:pPr>
      <w:r>
        <w:rPr>
          <w:rFonts w:hint="eastAsia" w:ascii="仿宋" w:hAnsi="仿宋" w:eastAsia="仿宋"/>
          <w:sz w:val="24"/>
        </w:rPr>
        <w:t>1</w:t>
      </w:r>
      <w:r>
        <w:rPr>
          <w:rFonts w:hint="eastAsia" w:ascii="仿宋" w:hAnsi="仿宋" w:eastAsia="仿宋" w:cs="Times New Roman"/>
          <w:sz w:val="24"/>
        </w:rPr>
        <w:t>、定标标准</w:t>
      </w:r>
    </w:p>
    <w:p>
      <w:pPr>
        <w:spacing w:line="460" w:lineRule="exact"/>
        <w:ind w:firstLine="472" w:firstLineChars="200"/>
        <w:rPr>
          <w:rFonts w:ascii="仿宋" w:hAnsi="仿宋" w:eastAsia="仿宋" w:cs="Times New Roman"/>
          <w:spacing w:val="-2"/>
          <w:sz w:val="24"/>
        </w:rPr>
      </w:pPr>
      <w:r>
        <w:rPr>
          <w:rFonts w:hint="eastAsia" w:ascii="仿宋" w:hAnsi="仿宋" w:eastAsia="仿宋"/>
          <w:spacing w:val="-2"/>
          <w:sz w:val="24"/>
        </w:rPr>
        <w:t>1</w:t>
      </w:r>
      <w:r>
        <w:rPr>
          <w:rFonts w:hint="eastAsia" w:ascii="仿宋" w:hAnsi="仿宋" w:eastAsia="仿宋" w:cs="Times New Roman"/>
          <w:spacing w:val="-2"/>
          <w:sz w:val="24"/>
        </w:rPr>
        <w:t>.1 合同将授予被确定为实质上响应磋商文件要求，经评定认为具备履行合同义务能力、报价合理、技术和商务条件都符合磋商文件要求的、对买方最为有利的供应商。</w:t>
      </w:r>
    </w:p>
    <w:p>
      <w:pPr>
        <w:spacing w:line="460" w:lineRule="exact"/>
        <w:ind w:firstLine="472" w:firstLineChars="200"/>
        <w:rPr>
          <w:rFonts w:ascii="仿宋" w:hAnsi="仿宋" w:eastAsia="仿宋" w:cs="Times New Roman"/>
          <w:spacing w:val="-2"/>
          <w:sz w:val="24"/>
        </w:rPr>
      </w:pPr>
      <w:r>
        <w:rPr>
          <w:rFonts w:hint="eastAsia" w:ascii="仿宋" w:hAnsi="仿宋" w:eastAsia="仿宋"/>
          <w:spacing w:val="-2"/>
          <w:sz w:val="24"/>
        </w:rPr>
        <w:t>1</w:t>
      </w:r>
      <w:r>
        <w:rPr>
          <w:rFonts w:hint="eastAsia" w:ascii="仿宋" w:hAnsi="仿宋" w:eastAsia="仿宋" w:cs="Times New Roman"/>
          <w:spacing w:val="-2"/>
          <w:sz w:val="24"/>
        </w:rPr>
        <w:t>.2 最低报价不是被授予合同的保证。</w:t>
      </w:r>
    </w:p>
    <w:p>
      <w:pPr>
        <w:spacing w:line="460" w:lineRule="exact"/>
        <w:ind w:firstLine="472" w:firstLineChars="200"/>
        <w:rPr>
          <w:rFonts w:ascii="仿宋" w:hAnsi="仿宋" w:eastAsia="仿宋" w:cs="Times New Roman"/>
          <w:spacing w:val="-2"/>
          <w:sz w:val="24"/>
        </w:rPr>
      </w:pPr>
      <w:r>
        <w:rPr>
          <w:rFonts w:hint="eastAsia" w:ascii="仿宋" w:hAnsi="仿宋" w:eastAsia="仿宋"/>
          <w:spacing w:val="-2"/>
          <w:sz w:val="24"/>
        </w:rPr>
        <w:t>1</w:t>
      </w:r>
      <w:r>
        <w:rPr>
          <w:rFonts w:hint="eastAsia" w:ascii="仿宋" w:hAnsi="仿宋" w:eastAsia="仿宋" w:cs="Times New Roman"/>
          <w:spacing w:val="-2"/>
          <w:sz w:val="24"/>
        </w:rPr>
        <w:t>.3 如果确定该供应商无条件圆满履行合同，磋商小组将对下一个可能中标（成交）的供应商资格做出类似的审查。</w:t>
      </w:r>
    </w:p>
    <w:p>
      <w:pPr>
        <w:spacing w:line="460" w:lineRule="exact"/>
        <w:ind w:firstLine="480" w:firstLineChars="200"/>
        <w:rPr>
          <w:rFonts w:ascii="仿宋" w:hAnsi="仿宋" w:eastAsia="仿宋" w:cs="Times New Roman"/>
          <w:sz w:val="24"/>
        </w:rPr>
      </w:pPr>
      <w:r>
        <w:rPr>
          <w:rFonts w:hint="eastAsia" w:ascii="仿宋" w:hAnsi="仿宋" w:eastAsia="仿宋"/>
          <w:sz w:val="24"/>
        </w:rPr>
        <w:t>2</w:t>
      </w:r>
      <w:r>
        <w:rPr>
          <w:rFonts w:hint="eastAsia" w:ascii="仿宋" w:hAnsi="仿宋" w:eastAsia="仿宋" w:cs="Times New Roman"/>
          <w:sz w:val="24"/>
        </w:rPr>
        <w:t>、接受和拒绝任何或所有投标的权力</w:t>
      </w:r>
    </w:p>
    <w:p>
      <w:pPr>
        <w:spacing w:line="460" w:lineRule="exact"/>
        <w:ind w:firstLine="472" w:firstLineChars="200"/>
        <w:rPr>
          <w:rFonts w:ascii="仿宋" w:hAnsi="仿宋" w:eastAsia="仿宋" w:cs="Times New Roman"/>
          <w:spacing w:val="-2"/>
          <w:sz w:val="24"/>
        </w:rPr>
      </w:pPr>
      <w:r>
        <w:rPr>
          <w:rFonts w:hint="eastAsia" w:ascii="仿宋" w:hAnsi="仿宋" w:eastAsia="仿宋"/>
          <w:spacing w:val="-2"/>
          <w:sz w:val="24"/>
        </w:rPr>
        <w:t>1</w:t>
      </w:r>
      <w:r>
        <w:rPr>
          <w:rFonts w:hint="eastAsia" w:ascii="仿宋" w:hAnsi="仿宋" w:eastAsia="仿宋" w:cs="Times New Roman"/>
          <w:spacing w:val="-2"/>
          <w:sz w:val="24"/>
        </w:rPr>
        <w:t>.1 为维护国家利益，磋商小组在授予合同之前仍有选择或拒绝任何投标的权力。</w:t>
      </w:r>
    </w:p>
    <w:p>
      <w:pPr>
        <w:spacing w:line="460" w:lineRule="exact"/>
        <w:ind w:firstLine="480" w:firstLineChars="200"/>
        <w:rPr>
          <w:rFonts w:ascii="仿宋" w:hAnsi="仿宋" w:eastAsia="仿宋" w:cs="Times New Roman"/>
          <w:sz w:val="24"/>
        </w:rPr>
      </w:pPr>
      <w:r>
        <w:rPr>
          <w:rFonts w:hint="eastAsia" w:ascii="仿宋" w:hAnsi="仿宋" w:eastAsia="仿宋"/>
          <w:sz w:val="24"/>
        </w:rPr>
        <w:t>3</w:t>
      </w:r>
      <w:r>
        <w:rPr>
          <w:rFonts w:hint="eastAsia" w:ascii="仿宋" w:hAnsi="仿宋" w:eastAsia="仿宋" w:cs="Times New Roman"/>
          <w:sz w:val="24"/>
        </w:rPr>
        <w:t>、成交通知书</w:t>
      </w:r>
    </w:p>
    <w:p>
      <w:pPr>
        <w:spacing w:line="460" w:lineRule="exact"/>
        <w:ind w:firstLine="472" w:firstLineChars="200"/>
        <w:rPr>
          <w:rFonts w:ascii="仿宋" w:hAnsi="仿宋" w:eastAsia="仿宋" w:cs="Times New Roman"/>
          <w:spacing w:val="-2"/>
          <w:sz w:val="24"/>
        </w:rPr>
      </w:pPr>
      <w:r>
        <w:rPr>
          <w:rFonts w:hint="eastAsia" w:ascii="仿宋" w:hAnsi="仿宋" w:eastAsia="仿宋"/>
          <w:spacing w:val="-2"/>
          <w:sz w:val="24"/>
        </w:rPr>
        <w:t>1</w:t>
      </w:r>
      <w:r>
        <w:rPr>
          <w:rFonts w:hint="eastAsia" w:ascii="仿宋" w:hAnsi="仿宋" w:eastAsia="仿宋" w:cs="Times New Roman"/>
          <w:spacing w:val="-2"/>
          <w:sz w:val="24"/>
        </w:rPr>
        <w:t>.1 磋商结束5个工作日后，</w:t>
      </w:r>
      <w:r>
        <w:rPr>
          <w:rFonts w:hint="eastAsia" w:ascii="仿宋" w:hAnsi="仿宋" w:eastAsia="仿宋" w:cs="Times New Roman"/>
          <w:sz w:val="24"/>
        </w:rPr>
        <w:t>新疆医科大学</w:t>
      </w:r>
      <w:r>
        <w:rPr>
          <w:rFonts w:hint="eastAsia" w:ascii="仿宋" w:hAnsi="仿宋" w:eastAsia="仿宋"/>
          <w:sz w:val="24"/>
        </w:rPr>
        <w:t>附属肿瘤医院</w:t>
      </w:r>
      <w:r>
        <w:rPr>
          <w:rFonts w:hint="eastAsia" w:ascii="仿宋" w:hAnsi="仿宋" w:eastAsia="仿宋" w:cs="Times New Roman"/>
          <w:spacing w:val="-2"/>
          <w:sz w:val="24"/>
        </w:rPr>
        <w:t>将以书面形式发出《成交通知书》。《成交通知书》一经发出即发生法律效力。</w:t>
      </w:r>
    </w:p>
    <w:p>
      <w:pPr>
        <w:spacing w:line="460" w:lineRule="exact"/>
        <w:ind w:firstLine="472" w:firstLineChars="200"/>
        <w:rPr>
          <w:rFonts w:ascii="仿宋" w:hAnsi="仿宋" w:eastAsia="仿宋" w:cs="Times New Roman"/>
          <w:spacing w:val="-2"/>
          <w:sz w:val="24"/>
        </w:rPr>
      </w:pPr>
      <w:r>
        <w:rPr>
          <w:rFonts w:hint="eastAsia" w:ascii="仿宋" w:hAnsi="仿宋" w:eastAsia="仿宋"/>
          <w:spacing w:val="-2"/>
          <w:sz w:val="24"/>
        </w:rPr>
        <w:t>1</w:t>
      </w:r>
      <w:r>
        <w:rPr>
          <w:rFonts w:hint="eastAsia" w:ascii="仿宋" w:hAnsi="仿宋" w:eastAsia="仿宋" w:cs="Times New Roman"/>
          <w:spacing w:val="-2"/>
          <w:sz w:val="24"/>
        </w:rPr>
        <w:t>.2 《成交通知书》将作为签订合同的依据。</w:t>
      </w:r>
    </w:p>
    <w:p>
      <w:pPr>
        <w:spacing w:line="460" w:lineRule="exact"/>
        <w:ind w:firstLine="482" w:firstLineChars="200"/>
        <w:jc w:val="center"/>
        <w:rPr>
          <w:rFonts w:ascii="仿宋" w:hAnsi="仿宋" w:eastAsia="仿宋" w:cs="Times New Roman"/>
          <w:b/>
          <w:sz w:val="24"/>
          <w:szCs w:val="24"/>
        </w:rPr>
      </w:pPr>
      <w:r>
        <w:rPr>
          <w:rFonts w:hint="eastAsia" w:ascii="仿宋" w:hAnsi="仿宋" w:eastAsia="仿宋"/>
          <w:b/>
          <w:sz w:val="24"/>
          <w:szCs w:val="24"/>
        </w:rPr>
        <w:t>七、</w:t>
      </w:r>
      <w:r>
        <w:rPr>
          <w:rFonts w:hint="eastAsia" w:ascii="仿宋" w:hAnsi="仿宋" w:eastAsia="仿宋" w:cs="Times New Roman"/>
          <w:b/>
          <w:sz w:val="24"/>
          <w:szCs w:val="24"/>
        </w:rPr>
        <w:t>授予合同</w:t>
      </w:r>
    </w:p>
    <w:p>
      <w:pPr>
        <w:spacing w:line="460" w:lineRule="exact"/>
        <w:ind w:firstLine="480" w:firstLineChars="200"/>
        <w:rPr>
          <w:rFonts w:ascii="仿宋" w:hAnsi="仿宋" w:eastAsia="仿宋" w:cs="Times New Roman"/>
          <w:sz w:val="24"/>
        </w:rPr>
      </w:pPr>
      <w:r>
        <w:rPr>
          <w:rFonts w:hint="eastAsia" w:ascii="仿宋" w:hAnsi="仿宋" w:eastAsia="仿宋"/>
          <w:sz w:val="24"/>
        </w:rPr>
        <w:t>1</w:t>
      </w:r>
      <w:r>
        <w:rPr>
          <w:rFonts w:hint="eastAsia" w:ascii="仿宋" w:hAnsi="仿宋" w:eastAsia="仿宋" w:cs="Times New Roman"/>
          <w:sz w:val="24"/>
        </w:rPr>
        <w:t>、签订合同</w:t>
      </w:r>
    </w:p>
    <w:p>
      <w:pPr>
        <w:spacing w:line="460" w:lineRule="exact"/>
        <w:ind w:firstLine="472" w:firstLineChars="200"/>
        <w:rPr>
          <w:rFonts w:ascii="仿宋" w:hAnsi="仿宋" w:eastAsia="仿宋" w:cs="Times New Roman"/>
          <w:spacing w:val="-2"/>
          <w:sz w:val="24"/>
        </w:rPr>
      </w:pPr>
      <w:r>
        <w:rPr>
          <w:rFonts w:hint="eastAsia" w:ascii="仿宋" w:hAnsi="仿宋" w:eastAsia="仿宋"/>
          <w:spacing w:val="-2"/>
          <w:sz w:val="24"/>
        </w:rPr>
        <w:t>1</w:t>
      </w:r>
      <w:r>
        <w:rPr>
          <w:rFonts w:hint="eastAsia" w:ascii="仿宋" w:hAnsi="仿宋" w:eastAsia="仿宋" w:cs="Times New Roman"/>
          <w:spacing w:val="-2"/>
          <w:sz w:val="24"/>
        </w:rPr>
        <w:t>.1成交方收到采购方的《成交通知书》后30日内，按照磋商文件的约定和成交方响应文件中的承诺与采购单位签订书面合同，所签订的合同不得对磋商文件和成交方的响应文件作实质性修改。</w:t>
      </w:r>
    </w:p>
    <w:p>
      <w:pPr>
        <w:spacing w:line="460" w:lineRule="exact"/>
        <w:ind w:firstLine="472" w:firstLineChars="200"/>
        <w:rPr>
          <w:rFonts w:ascii="仿宋" w:hAnsi="仿宋" w:eastAsia="仿宋" w:cs="Times New Roman"/>
          <w:spacing w:val="-2"/>
          <w:sz w:val="24"/>
        </w:rPr>
      </w:pPr>
      <w:r>
        <w:rPr>
          <w:rFonts w:hint="eastAsia" w:ascii="仿宋" w:hAnsi="仿宋" w:eastAsia="仿宋"/>
          <w:spacing w:val="-2"/>
          <w:sz w:val="24"/>
        </w:rPr>
        <w:t>1</w:t>
      </w:r>
      <w:r>
        <w:rPr>
          <w:rFonts w:hint="eastAsia" w:ascii="仿宋" w:hAnsi="仿宋" w:eastAsia="仿宋" w:cs="Times New Roman"/>
          <w:spacing w:val="-2"/>
          <w:sz w:val="24"/>
        </w:rPr>
        <w:t>.2 采购方在授予合同时，有权对竞争性磋商文件中规定的货物和服务的金额在10%的幅度内予以增加或减少。</w:t>
      </w:r>
    </w:p>
    <w:p>
      <w:pPr>
        <w:spacing w:line="460" w:lineRule="exact"/>
        <w:ind w:firstLine="472" w:firstLineChars="200"/>
        <w:rPr>
          <w:rFonts w:ascii="仿宋" w:hAnsi="仿宋" w:eastAsia="仿宋" w:cs="Times New Roman"/>
          <w:spacing w:val="-2"/>
          <w:sz w:val="24"/>
        </w:rPr>
      </w:pPr>
      <w:r>
        <w:rPr>
          <w:rFonts w:hint="eastAsia" w:ascii="仿宋" w:hAnsi="仿宋" w:eastAsia="仿宋"/>
          <w:spacing w:val="-2"/>
          <w:sz w:val="24"/>
        </w:rPr>
        <w:t>1</w:t>
      </w:r>
      <w:r>
        <w:rPr>
          <w:rFonts w:hint="eastAsia" w:ascii="仿宋" w:hAnsi="仿宋" w:eastAsia="仿宋" w:cs="Times New Roman"/>
          <w:spacing w:val="-2"/>
          <w:sz w:val="24"/>
        </w:rPr>
        <w:t>.3 如成交方拒签合同，则按违约处理。采购方没收其保证金。</w:t>
      </w:r>
    </w:p>
    <w:p>
      <w:pPr>
        <w:spacing w:line="460" w:lineRule="exact"/>
        <w:ind w:firstLine="472" w:firstLineChars="200"/>
        <w:rPr>
          <w:rFonts w:ascii="仿宋" w:hAnsi="仿宋" w:eastAsia="仿宋" w:cs="Times New Roman"/>
          <w:sz w:val="24"/>
          <w:szCs w:val="24"/>
        </w:rPr>
      </w:pPr>
      <w:r>
        <w:rPr>
          <w:rFonts w:hint="eastAsia" w:ascii="仿宋" w:hAnsi="仿宋" w:eastAsia="仿宋"/>
          <w:spacing w:val="-2"/>
          <w:sz w:val="24"/>
          <w:szCs w:val="24"/>
        </w:rPr>
        <w:t>1</w:t>
      </w:r>
      <w:r>
        <w:rPr>
          <w:rFonts w:hint="eastAsia" w:ascii="仿宋" w:hAnsi="仿宋" w:eastAsia="仿宋" w:cs="Times New Roman"/>
          <w:spacing w:val="-2"/>
          <w:sz w:val="24"/>
          <w:szCs w:val="24"/>
        </w:rPr>
        <w:t xml:space="preserve">.4 </w:t>
      </w:r>
      <w:r>
        <w:rPr>
          <w:rFonts w:hint="eastAsia" w:ascii="仿宋" w:hAnsi="仿宋" w:eastAsia="仿宋" w:cs="Times New Roman"/>
          <w:sz w:val="24"/>
          <w:szCs w:val="24"/>
        </w:rPr>
        <w:t>若供应商提供的货物及服务不是供应商生产或拥有的，国内产品必须得到货物制造商或拥有合法代理权限的代理商的授权证明（如有时）。</w:t>
      </w:r>
    </w:p>
    <w:p>
      <w:pPr>
        <w:spacing w:line="460" w:lineRule="exact"/>
        <w:ind w:firstLine="480" w:firstLineChars="200"/>
        <w:rPr>
          <w:rFonts w:ascii="仿宋" w:hAnsi="仿宋" w:eastAsia="仿宋" w:cs="Times New Roman"/>
          <w:spacing w:val="-2"/>
          <w:sz w:val="24"/>
          <w:szCs w:val="24"/>
        </w:rPr>
      </w:pPr>
      <w:r>
        <w:rPr>
          <w:rFonts w:hint="eastAsia" w:ascii="仿宋" w:hAnsi="仿宋" w:eastAsia="仿宋"/>
          <w:sz w:val="24"/>
          <w:szCs w:val="24"/>
        </w:rPr>
        <w:t>1</w:t>
      </w:r>
      <w:r>
        <w:rPr>
          <w:rFonts w:hint="eastAsia" w:ascii="仿宋" w:hAnsi="仿宋" w:eastAsia="仿宋" w:cs="Times New Roman"/>
          <w:sz w:val="24"/>
          <w:szCs w:val="24"/>
        </w:rPr>
        <w:t>.5 为确保采购货物销售渠道的合法、货物质量和售后服务优质，保障采购人的利益，在签订合同前，成交供应商必须向采购单位提交成交产品的合法授权书原件，否则采购人有权拒绝签订合同。</w:t>
      </w:r>
    </w:p>
    <w:p>
      <w:pPr>
        <w:spacing w:line="460" w:lineRule="exact"/>
        <w:ind w:firstLine="472" w:firstLineChars="200"/>
        <w:rPr>
          <w:rFonts w:ascii="仿宋" w:hAnsi="仿宋" w:eastAsia="仿宋" w:cs="Times New Roman"/>
          <w:spacing w:val="-2"/>
          <w:sz w:val="24"/>
        </w:rPr>
      </w:pPr>
      <w:r>
        <w:rPr>
          <w:rFonts w:hint="eastAsia" w:ascii="仿宋" w:hAnsi="仿宋" w:eastAsia="仿宋"/>
          <w:spacing w:val="-2"/>
          <w:sz w:val="24"/>
        </w:rPr>
        <w:t>1</w:t>
      </w:r>
      <w:r>
        <w:rPr>
          <w:rFonts w:hint="eastAsia" w:ascii="仿宋" w:hAnsi="仿宋" w:eastAsia="仿宋" w:cs="Times New Roman"/>
          <w:spacing w:val="-2"/>
          <w:sz w:val="24"/>
        </w:rPr>
        <w:t>.6 磋商文件、成交方的响应文件及其澄清文件等，均为签订经济合同的依据。</w:t>
      </w:r>
    </w:p>
    <w:p>
      <w:pPr>
        <w:spacing w:line="460" w:lineRule="exact"/>
        <w:ind w:firstLine="472" w:firstLineChars="200"/>
        <w:rPr>
          <w:rFonts w:ascii="仿宋" w:hAnsi="仿宋" w:eastAsia="仿宋" w:cs="Times New Roman"/>
          <w:spacing w:val="-2"/>
          <w:sz w:val="24"/>
        </w:rPr>
      </w:pPr>
      <w:r>
        <w:rPr>
          <w:rFonts w:hint="eastAsia" w:ascii="仿宋" w:hAnsi="仿宋" w:eastAsia="仿宋"/>
          <w:spacing w:val="-2"/>
          <w:sz w:val="24"/>
        </w:rPr>
        <w:t>1</w:t>
      </w:r>
      <w:r>
        <w:rPr>
          <w:rFonts w:hint="eastAsia" w:ascii="仿宋" w:hAnsi="仿宋" w:eastAsia="仿宋" w:cs="Times New Roman"/>
          <w:spacing w:val="-2"/>
          <w:sz w:val="24"/>
        </w:rPr>
        <w:t>.7 不允许成交人将成交项目分包或转交他人承担。特殊情况下，成交人必须与采购方协商后共同决定将合同标的中的部分由第三方承担供货和服务责任，但成交方必须对合同标的的全部内容向采购方负责，并保证第三方提供的供货和服务符合磋商文件的约定和响应文件的承诺及相关约定。</w:t>
      </w:r>
    </w:p>
    <w:p>
      <w:pPr>
        <w:spacing w:line="460" w:lineRule="exact"/>
        <w:ind w:firstLine="482" w:firstLineChars="200"/>
        <w:jc w:val="center"/>
        <w:rPr>
          <w:rFonts w:ascii="仿宋" w:hAnsi="仿宋" w:eastAsia="仿宋"/>
          <w:b/>
          <w:sz w:val="24"/>
          <w:szCs w:val="24"/>
        </w:rPr>
      </w:pPr>
      <w:r>
        <w:rPr>
          <w:rFonts w:hint="eastAsia" w:ascii="仿宋" w:hAnsi="仿宋" w:eastAsia="仿宋"/>
          <w:b/>
          <w:sz w:val="24"/>
          <w:szCs w:val="24"/>
        </w:rPr>
        <w:t>八、质疑及处理</w:t>
      </w:r>
    </w:p>
    <w:p>
      <w:pPr>
        <w:spacing w:line="460" w:lineRule="exact"/>
        <w:ind w:firstLine="480" w:firstLineChars="200"/>
        <w:rPr>
          <w:rFonts w:ascii="仿宋" w:hAnsi="仿宋" w:eastAsia="仿宋" w:cs="Times New Roman"/>
          <w:sz w:val="24"/>
          <w:szCs w:val="24"/>
        </w:rPr>
      </w:pPr>
      <w:r>
        <w:rPr>
          <w:rFonts w:hint="eastAsia" w:ascii="仿宋" w:hAnsi="仿宋" w:eastAsia="仿宋"/>
          <w:sz w:val="24"/>
          <w:szCs w:val="24"/>
        </w:rPr>
        <w:t>1</w:t>
      </w:r>
      <w:r>
        <w:rPr>
          <w:rFonts w:hint="eastAsia" w:ascii="仿宋" w:hAnsi="仿宋" w:eastAsia="仿宋" w:cs="Times New Roman"/>
          <w:sz w:val="24"/>
          <w:szCs w:val="24"/>
        </w:rPr>
        <w:t>、质疑的提出</w:t>
      </w:r>
    </w:p>
    <w:p>
      <w:pPr>
        <w:spacing w:line="460" w:lineRule="exact"/>
        <w:ind w:firstLine="480" w:firstLineChars="200"/>
        <w:rPr>
          <w:rFonts w:ascii="仿宋" w:hAnsi="仿宋" w:eastAsia="仿宋" w:cs="Times New Roman"/>
          <w:sz w:val="24"/>
          <w:szCs w:val="24"/>
        </w:rPr>
      </w:pPr>
      <w:r>
        <w:rPr>
          <w:rFonts w:hint="eastAsia" w:ascii="仿宋" w:hAnsi="仿宋" w:eastAsia="仿宋"/>
          <w:sz w:val="24"/>
          <w:szCs w:val="24"/>
        </w:rPr>
        <w:t>1</w:t>
      </w:r>
      <w:r>
        <w:rPr>
          <w:rFonts w:hint="eastAsia" w:ascii="仿宋" w:hAnsi="仿宋" w:eastAsia="仿宋" w:cs="Times New Roman"/>
          <w:sz w:val="24"/>
          <w:szCs w:val="24"/>
        </w:rPr>
        <w:t>.1 质疑人必须是直接参与本次采购活动的供应商。</w:t>
      </w:r>
    </w:p>
    <w:p>
      <w:pPr>
        <w:spacing w:line="460" w:lineRule="exact"/>
        <w:ind w:firstLine="480" w:firstLineChars="200"/>
        <w:rPr>
          <w:rFonts w:ascii="仿宋" w:hAnsi="仿宋" w:eastAsia="仿宋" w:cs="Times New Roman"/>
          <w:sz w:val="24"/>
          <w:szCs w:val="24"/>
        </w:rPr>
      </w:pPr>
      <w:r>
        <w:rPr>
          <w:rFonts w:hint="eastAsia" w:ascii="仿宋" w:hAnsi="仿宋" w:eastAsia="仿宋"/>
          <w:sz w:val="24"/>
          <w:szCs w:val="24"/>
        </w:rPr>
        <w:t>1</w:t>
      </w:r>
      <w:r>
        <w:rPr>
          <w:rFonts w:hint="eastAsia" w:ascii="仿宋" w:hAnsi="仿宋" w:eastAsia="仿宋" w:cs="Times New Roman"/>
          <w:sz w:val="24"/>
          <w:szCs w:val="24"/>
        </w:rPr>
        <w:t>.2 对采购公告有异议的，自采购公告发布后，潜在供应商根据采购公告内容，在报名和取得磋商文件后，可对磋商文件提出质疑；未报名及未取得磋商文件的，不得提出质疑；对资质审查不合格的供应商，不得对结果提出质疑；磋商活动截止期前5日，停止接受质疑。在磋商活动过程中，凡采购方或磋商小组明确提出须由供应商确认的事项，且供应商当场确认无异议的，不得再提出相关质疑。</w:t>
      </w:r>
    </w:p>
    <w:p>
      <w:pPr>
        <w:spacing w:line="460" w:lineRule="exact"/>
        <w:ind w:firstLine="480" w:firstLineChars="200"/>
        <w:rPr>
          <w:rFonts w:ascii="仿宋" w:hAnsi="仿宋" w:eastAsia="仿宋" w:cs="Times New Roman"/>
          <w:sz w:val="24"/>
          <w:szCs w:val="24"/>
        </w:rPr>
      </w:pPr>
      <w:r>
        <w:rPr>
          <w:rFonts w:hint="eastAsia" w:ascii="仿宋" w:hAnsi="仿宋" w:eastAsia="仿宋"/>
          <w:sz w:val="24"/>
          <w:szCs w:val="24"/>
        </w:rPr>
        <w:t>1</w:t>
      </w:r>
      <w:r>
        <w:rPr>
          <w:rFonts w:hint="eastAsia" w:ascii="仿宋" w:hAnsi="仿宋" w:eastAsia="仿宋" w:cs="Times New Roman"/>
          <w:sz w:val="24"/>
          <w:szCs w:val="24"/>
        </w:rPr>
        <w:t>.3  对成交公告有异议的，在成交公告发布之日起7个工作日内，以书面形式向采购方提出质疑。</w:t>
      </w:r>
    </w:p>
    <w:p>
      <w:pPr>
        <w:spacing w:line="460" w:lineRule="exact"/>
        <w:ind w:firstLine="480" w:firstLineChars="200"/>
        <w:rPr>
          <w:rFonts w:ascii="仿宋" w:hAnsi="仿宋" w:eastAsia="仿宋" w:cs="Times New Roman"/>
          <w:sz w:val="24"/>
          <w:szCs w:val="24"/>
        </w:rPr>
      </w:pPr>
      <w:r>
        <w:rPr>
          <w:rFonts w:hint="eastAsia" w:ascii="仿宋" w:hAnsi="仿宋" w:eastAsia="仿宋"/>
          <w:sz w:val="24"/>
          <w:szCs w:val="24"/>
        </w:rPr>
        <w:t>1</w:t>
      </w:r>
      <w:r>
        <w:rPr>
          <w:rFonts w:hint="eastAsia" w:ascii="仿宋" w:hAnsi="仿宋" w:eastAsia="仿宋" w:cs="Times New Roman"/>
          <w:sz w:val="24"/>
          <w:szCs w:val="24"/>
        </w:rPr>
        <w:t>.4  提出质疑时，必须按照“实事求是”、“谁主张，谁举证”、的原则，提供相关证明材料，不能主观臆测。</w:t>
      </w:r>
    </w:p>
    <w:p>
      <w:pPr>
        <w:spacing w:line="460" w:lineRule="exact"/>
        <w:ind w:firstLine="480" w:firstLineChars="200"/>
        <w:rPr>
          <w:rFonts w:ascii="仿宋" w:hAnsi="仿宋" w:eastAsia="仿宋" w:cs="Times New Roman"/>
          <w:sz w:val="24"/>
          <w:szCs w:val="24"/>
        </w:rPr>
      </w:pPr>
      <w:r>
        <w:rPr>
          <w:rFonts w:hint="eastAsia" w:ascii="仿宋" w:hAnsi="仿宋" w:eastAsia="仿宋"/>
          <w:sz w:val="24"/>
          <w:szCs w:val="24"/>
        </w:rPr>
        <w:t>1</w:t>
      </w:r>
      <w:r>
        <w:rPr>
          <w:rFonts w:hint="eastAsia" w:ascii="仿宋" w:hAnsi="仿宋" w:eastAsia="仿宋" w:cs="Times New Roman"/>
          <w:sz w:val="24"/>
          <w:szCs w:val="24"/>
        </w:rPr>
        <w:t>.5  质疑函采用实名制，不得进行虚假、恶意质疑。质疑人应在质疑有效期内提交《质疑函》（格式后附），质疑函内容应包括质疑人相关信息、质疑事项、事实依据、适应法规条款、佐证材料等。</w:t>
      </w:r>
    </w:p>
    <w:p>
      <w:pPr>
        <w:spacing w:line="460" w:lineRule="exact"/>
        <w:ind w:firstLine="480" w:firstLineChars="200"/>
        <w:rPr>
          <w:rFonts w:ascii="仿宋" w:hAnsi="仿宋" w:eastAsia="仿宋" w:cs="Times New Roman"/>
          <w:sz w:val="24"/>
          <w:szCs w:val="24"/>
        </w:rPr>
      </w:pPr>
      <w:r>
        <w:rPr>
          <w:rFonts w:hint="eastAsia" w:ascii="仿宋" w:hAnsi="仿宋" w:eastAsia="仿宋"/>
          <w:sz w:val="24"/>
          <w:szCs w:val="24"/>
        </w:rPr>
        <w:t>1</w:t>
      </w:r>
      <w:r>
        <w:rPr>
          <w:rFonts w:hint="eastAsia" w:ascii="仿宋" w:hAnsi="仿宋" w:eastAsia="仿宋" w:cs="Times New Roman"/>
          <w:sz w:val="24"/>
          <w:szCs w:val="24"/>
        </w:rPr>
        <w:t>.6  质疑必须提供合法的信息来源或有效证据。质疑人保证所提出的质疑内容及相关佐证材料的真实性及来源的合法性，并承担相应的法律责任。属于须由相关部门调查、鉴定或者先行做出相关认定的事项，质疑人应当依法申请具有法定职权的部门查清、认定，并将相关结果提供给采购方。采购方不具有法定调查、认定权限和义务。</w:t>
      </w:r>
    </w:p>
    <w:p>
      <w:pPr>
        <w:spacing w:line="460" w:lineRule="exact"/>
        <w:ind w:firstLine="480" w:firstLineChars="200"/>
        <w:rPr>
          <w:rFonts w:ascii="仿宋" w:hAnsi="仿宋" w:eastAsia="仿宋" w:cs="Times New Roman"/>
          <w:sz w:val="24"/>
          <w:szCs w:val="24"/>
        </w:rPr>
      </w:pPr>
      <w:r>
        <w:rPr>
          <w:rFonts w:hint="eastAsia" w:ascii="仿宋" w:hAnsi="仿宋" w:eastAsia="仿宋"/>
          <w:sz w:val="24"/>
          <w:szCs w:val="24"/>
        </w:rPr>
        <w:t>1</w:t>
      </w:r>
      <w:r>
        <w:rPr>
          <w:rFonts w:hint="eastAsia" w:ascii="仿宋" w:hAnsi="仿宋" w:eastAsia="仿宋" w:cs="Times New Roman"/>
          <w:sz w:val="24"/>
          <w:szCs w:val="24"/>
        </w:rPr>
        <w:t>.7 佐证材料要具备客观性、关联性、合法性，无法查实的（如宣传册、媒体报道、猜测、推理等）不能作为佐证材料。</w:t>
      </w:r>
    </w:p>
    <w:p>
      <w:pPr>
        <w:spacing w:line="460" w:lineRule="exact"/>
        <w:ind w:firstLine="480" w:firstLineChars="200"/>
        <w:rPr>
          <w:rFonts w:ascii="仿宋" w:hAnsi="仿宋" w:eastAsia="仿宋" w:cs="Times New Roman"/>
          <w:sz w:val="24"/>
          <w:szCs w:val="24"/>
        </w:rPr>
      </w:pPr>
      <w:r>
        <w:rPr>
          <w:rFonts w:hint="eastAsia" w:ascii="仿宋" w:hAnsi="仿宋" w:eastAsia="仿宋"/>
          <w:sz w:val="24"/>
          <w:szCs w:val="24"/>
        </w:rPr>
        <w:t>1</w:t>
      </w:r>
      <w:r>
        <w:rPr>
          <w:rFonts w:hint="eastAsia" w:ascii="仿宋" w:hAnsi="仿宋" w:eastAsia="仿宋" w:cs="Times New Roman"/>
          <w:sz w:val="24"/>
          <w:szCs w:val="24"/>
        </w:rPr>
        <w:t>.8 对不能提供相关佐证材料的、涉及商业秘密的、非书面形式送达的、匿名的质疑将不予受理。</w:t>
      </w:r>
    </w:p>
    <w:p>
      <w:pPr>
        <w:spacing w:line="460" w:lineRule="exact"/>
        <w:ind w:firstLine="480" w:firstLineChars="200"/>
        <w:rPr>
          <w:rFonts w:ascii="仿宋" w:hAnsi="仿宋" w:eastAsia="仿宋" w:cs="Times New Roman"/>
          <w:sz w:val="24"/>
          <w:szCs w:val="24"/>
        </w:rPr>
      </w:pPr>
      <w:r>
        <w:rPr>
          <w:rFonts w:hint="eastAsia" w:ascii="仿宋" w:hAnsi="仿宋" w:eastAsia="仿宋"/>
          <w:sz w:val="24"/>
          <w:szCs w:val="24"/>
        </w:rPr>
        <w:t>1</w:t>
      </w:r>
      <w:r>
        <w:rPr>
          <w:rFonts w:hint="eastAsia" w:ascii="仿宋" w:hAnsi="仿宋" w:eastAsia="仿宋" w:cs="Times New Roman"/>
          <w:sz w:val="24"/>
          <w:szCs w:val="24"/>
        </w:rPr>
        <w:t>.9 对于有关资质要求、技术参数存在限制性、倾向性条款的、及付款方式等方面的质疑，可在规定的时间内直接向采购单位提出并抄送采购方。</w:t>
      </w:r>
    </w:p>
    <w:p>
      <w:pPr>
        <w:spacing w:line="460" w:lineRule="exact"/>
        <w:ind w:firstLine="480" w:firstLineChars="200"/>
        <w:rPr>
          <w:rFonts w:ascii="仿宋" w:hAnsi="仿宋" w:eastAsia="仿宋" w:cs="Times New Roman"/>
          <w:sz w:val="24"/>
          <w:szCs w:val="24"/>
        </w:rPr>
      </w:pPr>
      <w:r>
        <w:rPr>
          <w:rFonts w:hint="eastAsia" w:ascii="仿宋" w:hAnsi="仿宋" w:eastAsia="仿宋"/>
          <w:sz w:val="24"/>
          <w:szCs w:val="24"/>
        </w:rPr>
        <w:t>2、</w:t>
      </w:r>
      <w:r>
        <w:rPr>
          <w:rFonts w:hint="eastAsia" w:ascii="仿宋" w:hAnsi="仿宋" w:eastAsia="仿宋" w:cs="Times New Roman"/>
          <w:sz w:val="24"/>
          <w:szCs w:val="24"/>
        </w:rPr>
        <w:t>受理和处理</w:t>
      </w:r>
    </w:p>
    <w:p>
      <w:pPr>
        <w:spacing w:line="460" w:lineRule="exact"/>
        <w:ind w:firstLine="480" w:firstLineChars="200"/>
        <w:rPr>
          <w:rFonts w:ascii="仿宋" w:hAnsi="仿宋" w:eastAsia="仿宋" w:cs="Times New Roman"/>
          <w:sz w:val="24"/>
          <w:szCs w:val="24"/>
        </w:rPr>
      </w:pPr>
      <w:r>
        <w:rPr>
          <w:rFonts w:hint="eastAsia" w:ascii="仿宋" w:hAnsi="仿宋" w:eastAsia="仿宋"/>
          <w:sz w:val="24"/>
          <w:szCs w:val="24"/>
        </w:rPr>
        <w:t>2</w:t>
      </w:r>
      <w:r>
        <w:rPr>
          <w:rFonts w:hint="eastAsia" w:ascii="仿宋" w:hAnsi="仿宋" w:eastAsia="仿宋" w:cs="Times New Roman"/>
          <w:sz w:val="24"/>
          <w:szCs w:val="24"/>
        </w:rPr>
        <w:t>.1 《质疑函》必须由质疑方的法定代表人或参与本次供应商的授权人送达采购方或采购单位。</w:t>
      </w:r>
    </w:p>
    <w:p>
      <w:pPr>
        <w:spacing w:line="460" w:lineRule="exact"/>
        <w:ind w:firstLine="480" w:firstLineChars="200"/>
        <w:rPr>
          <w:rFonts w:ascii="仿宋" w:hAnsi="仿宋" w:eastAsia="仿宋" w:cs="Times New Roman"/>
          <w:sz w:val="24"/>
          <w:szCs w:val="24"/>
        </w:rPr>
      </w:pPr>
      <w:r>
        <w:rPr>
          <w:rFonts w:hint="eastAsia" w:ascii="仿宋" w:hAnsi="仿宋" w:eastAsia="仿宋"/>
          <w:sz w:val="24"/>
          <w:szCs w:val="24"/>
        </w:rPr>
        <w:t>2</w:t>
      </w:r>
      <w:r>
        <w:rPr>
          <w:rFonts w:hint="eastAsia" w:ascii="仿宋" w:hAnsi="仿宋" w:eastAsia="仿宋" w:cs="Times New Roman"/>
          <w:sz w:val="24"/>
          <w:szCs w:val="24"/>
        </w:rPr>
        <w:t>.2 对符合要求的质疑，采购单位或采购方须签收。同一质疑人的质疑只接受一次。</w:t>
      </w:r>
    </w:p>
    <w:p>
      <w:pPr>
        <w:spacing w:line="460" w:lineRule="exact"/>
        <w:ind w:firstLine="480" w:firstLineChars="200"/>
        <w:rPr>
          <w:rFonts w:ascii="仿宋" w:hAnsi="仿宋" w:eastAsia="仿宋" w:cs="Times New Roman"/>
          <w:sz w:val="24"/>
          <w:szCs w:val="24"/>
        </w:rPr>
      </w:pPr>
      <w:r>
        <w:rPr>
          <w:rFonts w:hint="eastAsia" w:ascii="仿宋" w:hAnsi="仿宋" w:eastAsia="仿宋"/>
          <w:sz w:val="24"/>
          <w:szCs w:val="24"/>
        </w:rPr>
        <w:t>2</w:t>
      </w:r>
      <w:r>
        <w:rPr>
          <w:rFonts w:hint="eastAsia" w:ascii="仿宋" w:hAnsi="仿宋" w:eastAsia="仿宋" w:cs="Times New Roman"/>
          <w:sz w:val="24"/>
          <w:szCs w:val="24"/>
        </w:rPr>
        <w:t>.3 对于不符合上述27项所有条款要求的质疑，采购方将不予受理。</w:t>
      </w:r>
    </w:p>
    <w:p>
      <w:pPr>
        <w:spacing w:line="460" w:lineRule="exact"/>
        <w:ind w:firstLine="480" w:firstLineChars="200"/>
        <w:rPr>
          <w:rFonts w:ascii="仿宋" w:hAnsi="仿宋" w:eastAsia="仿宋" w:cs="Times New Roman"/>
          <w:sz w:val="24"/>
          <w:szCs w:val="24"/>
        </w:rPr>
      </w:pPr>
      <w:r>
        <w:rPr>
          <w:rFonts w:hint="eastAsia" w:ascii="仿宋" w:hAnsi="仿宋" w:eastAsia="仿宋"/>
          <w:sz w:val="24"/>
          <w:szCs w:val="24"/>
        </w:rPr>
        <w:t>2</w:t>
      </w:r>
      <w:r>
        <w:rPr>
          <w:rFonts w:hint="eastAsia" w:ascii="仿宋" w:hAnsi="仿宋" w:eastAsia="仿宋" w:cs="Times New Roman"/>
          <w:sz w:val="24"/>
          <w:szCs w:val="24"/>
        </w:rPr>
        <w:t>.4 在处理过程中，发现需要质疑人进一步补充相关佐证材料的，要求质疑人在规定时间内提供，质疑回复时间也相应顺延。质疑人不能按照要求提供相关佐证材料的，视同放弃质疑。</w:t>
      </w:r>
    </w:p>
    <w:p>
      <w:pPr>
        <w:spacing w:line="460" w:lineRule="exact"/>
        <w:ind w:firstLine="480" w:firstLineChars="200"/>
        <w:rPr>
          <w:rFonts w:ascii="仿宋" w:hAnsi="仿宋" w:eastAsia="仿宋" w:cs="Times New Roman"/>
          <w:sz w:val="24"/>
          <w:szCs w:val="24"/>
        </w:rPr>
      </w:pPr>
      <w:r>
        <w:rPr>
          <w:rFonts w:hint="eastAsia" w:ascii="仿宋" w:hAnsi="仿宋" w:eastAsia="仿宋"/>
          <w:sz w:val="24"/>
          <w:szCs w:val="24"/>
        </w:rPr>
        <w:t>2</w:t>
      </w:r>
      <w:r>
        <w:rPr>
          <w:rFonts w:hint="eastAsia" w:ascii="仿宋" w:hAnsi="仿宋" w:eastAsia="仿宋" w:cs="Times New Roman"/>
          <w:sz w:val="24"/>
          <w:szCs w:val="24"/>
        </w:rPr>
        <w:t>.5 采购方或采购单位负责组织质疑的回复工作，将质疑人的质疑材料提供给相关专家或评标委员会，并将处理意见回复质疑人。</w:t>
      </w:r>
    </w:p>
    <w:p>
      <w:pPr>
        <w:spacing w:line="460" w:lineRule="exact"/>
        <w:ind w:firstLine="480" w:firstLineChars="200"/>
        <w:rPr>
          <w:rFonts w:ascii="仿宋" w:hAnsi="仿宋" w:eastAsia="仿宋" w:cs="Times New Roman"/>
          <w:sz w:val="24"/>
          <w:szCs w:val="24"/>
        </w:rPr>
      </w:pPr>
      <w:r>
        <w:rPr>
          <w:rFonts w:hint="eastAsia" w:ascii="仿宋" w:hAnsi="仿宋" w:eastAsia="仿宋"/>
          <w:sz w:val="24"/>
          <w:szCs w:val="24"/>
        </w:rPr>
        <w:t>2</w:t>
      </w:r>
      <w:r>
        <w:rPr>
          <w:rFonts w:hint="eastAsia" w:ascii="仿宋" w:hAnsi="仿宋" w:eastAsia="仿宋" w:cs="Times New Roman"/>
          <w:sz w:val="24"/>
          <w:szCs w:val="24"/>
        </w:rPr>
        <w:t>.6 对磋商文件参数的质疑成立的，采购方或采购单位将对质疑部分进行调整；对成交结果质疑成立的，采购方将取消预成交供应商成交资格，按照磋商文件有关约定重新确定成交供应商。同时，将意见反馈政府采购管理部门，视情对当事人进行处理。</w:t>
      </w:r>
    </w:p>
    <w:p>
      <w:pPr>
        <w:spacing w:line="460" w:lineRule="exact"/>
        <w:ind w:firstLine="352" w:firstLineChars="147"/>
        <w:rPr>
          <w:rFonts w:ascii="仿宋" w:hAnsi="仿宋" w:eastAsia="仿宋" w:cs="Times New Roman"/>
          <w:sz w:val="24"/>
          <w:szCs w:val="24"/>
        </w:rPr>
      </w:pPr>
      <w:r>
        <w:rPr>
          <w:rFonts w:hint="eastAsia" w:ascii="仿宋" w:hAnsi="仿宋" w:eastAsia="仿宋"/>
          <w:sz w:val="24"/>
          <w:szCs w:val="24"/>
        </w:rPr>
        <w:t>3、</w:t>
      </w:r>
      <w:r>
        <w:rPr>
          <w:rFonts w:hint="eastAsia" w:ascii="仿宋" w:hAnsi="仿宋" w:eastAsia="仿宋" w:cs="Times New Roman"/>
          <w:sz w:val="24"/>
          <w:szCs w:val="24"/>
        </w:rPr>
        <w:t>质疑无效的处理</w:t>
      </w:r>
    </w:p>
    <w:p>
      <w:pPr>
        <w:spacing w:line="460" w:lineRule="exact"/>
        <w:ind w:firstLine="360" w:firstLineChars="150"/>
        <w:rPr>
          <w:rFonts w:ascii="仿宋" w:hAnsi="仿宋" w:eastAsia="仿宋" w:cs="Times New Roman"/>
          <w:sz w:val="24"/>
          <w:szCs w:val="24"/>
        </w:rPr>
      </w:pPr>
      <w:r>
        <w:rPr>
          <w:rFonts w:hint="eastAsia" w:ascii="仿宋" w:hAnsi="仿宋" w:eastAsia="仿宋"/>
          <w:sz w:val="24"/>
          <w:szCs w:val="24"/>
        </w:rPr>
        <w:t>3</w:t>
      </w:r>
      <w:r>
        <w:rPr>
          <w:rFonts w:hint="eastAsia" w:ascii="仿宋" w:hAnsi="仿宋" w:eastAsia="仿宋" w:cs="Times New Roman"/>
          <w:sz w:val="24"/>
          <w:szCs w:val="24"/>
        </w:rPr>
        <w:t>.1 质疑人提供相关佐证材料，但不能证明质疑成立的，采购方可要求质疑人补充相关佐证材料，如补充材料仍不能证明质疑成立的，将不予受理。</w:t>
      </w:r>
    </w:p>
    <w:p>
      <w:pPr>
        <w:spacing w:line="460" w:lineRule="exact"/>
        <w:ind w:firstLine="360" w:firstLineChars="150"/>
        <w:rPr>
          <w:rFonts w:ascii="仿宋" w:hAnsi="仿宋" w:eastAsia="仿宋" w:cs="Times New Roman"/>
          <w:sz w:val="24"/>
          <w:szCs w:val="24"/>
        </w:rPr>
      </w:pPr>
      <w:r>
        <w:rPr>
          <w:rFonts w:hint="eastAsia" w:ascii="仿宋" w:hAnsi="仿宋" w:eastAsia="仿宋"/>
          <w:sz w:val="24"/>
          <w:szCs w:val="24"/>
        </w:rPr>
        <w:t>3</w:t>
      </w:r>
      <w:r>
        <w:rPr>
          <w:rFonts w:hint="eastAsia" w:ascii="仿宋" w:hAnsi="仿宋" w:eastAsia="仿宋" w:cs="Times New Roman"/>
          <w:sz w:val="24"/>
          <w:szCs w:val="24"/>
        </w:rPr>
        <w:t>.2 对于质疑人在质疑期间不配合进行质疑调查处理的，视为自动放弃质疑。</w:t>
      </w:r>
    </w:p>
    <w:p>
      <w:pPr>
        <w:spacing w:line="460" w:lineRule="exact"/>
        <w:ind w:firstLine="360" w:firstLineChars="150"/>
        <w:rPr>
          <w:rFonts w:ascii="仿宋" w:hAnsi="仿宋" w:eastAsia="仿宋" w:cs="Times New Roman"/>
          <w:sz w:val="24"/>
          <w:szCs w:val="24"/>
        </w:rPr>
      </w:pPr>
      <w:r>
        <w:rPr>
          <w:rFonts w:hint="eastAsia" w:ascii="仿宋" w:hAnsi="仿宋" w:eastAsia="仿宋"/>
          <w:sz w:val="24"/>
          <w:szCs w:val="24"/>
        </w:rPr>
        <w:t>3</w:t>
      </w:r>
      <w:r>
        <w:rPr>
          <w:rFonts w:hint="eastAsia" w:ascii="仿宋" w:hAnsi="仿宋" w:eastAsia="仿宋" w:cs="Times New Roman"/>
          <w:sz w:val="24"/>
          <w:szCs w:val="24"/>
        </w:rPr>
        <w:t>.3 质疑人提出的质疑，经评标专家审定后驳回的，列为无效质疑。</w:t>
      </w:r>
    </w:p>
    <w:p>
      <w:pPr>
        <w:spacing w:line="460" w:lineRule="exact"/>
        <w:ind w:firstLine="360" w:firstLineChars="150"/>
        <w:rPr>
          <w:rFonts w:ascii="仿宋" w:hAnsi="仿宋" w:eastAsia="仿宋" w:cs="Times New Roman"/>
          <w:sz w:val="24"/>
          <w:szCs w:val="24"/>
        </w:rPr>
      </w:pPr>
      <w:r>
        <w:rPr>
          <w:rFonts w:hint="eastAsia" w:ascii="仿宋" w:hAnsi="仿宋" w:eastAsia="仿宋"/>
          <w:sz w:val="24"/>
          <w:szCs w:val="24"/>
        </w:rPr>
        <w:t>3</w:t>
      </w:r>
      <w:r>
        <w:rPr>
          <w:rFonts w:hint="eastAsia" w:ascii="仿宋" w:hAnsi="仿宋" w:eastAsia="仿宋" w:cs="Times New Roman"/>
          <w:sz w:val="24"/>
          <w:szCs w:val="24"/>
        </w:rPr>
        <w:t>.4 对于质疑中使用虚假材料或恶意方式质疑的，按无效质疑处理，并列入不良记录供应商名单。</w:t>
      </w:r>
    </w:p>
    <w:p>
      <w:pPr>
        <w:spacing w:line="460" w:lineRule="exact"/>
        <w:ind w:firstLine="360" w:firstLineChars="150"/>
        <w:rPr>
          <w:rFonts w:ascii="仿宋" w:hAnsi="仿宋" w:eastAsia="仿宋" w:cs="Times New Roman"/>
          <w:sz w:val="24"/>
          <w:szCs w:val="24"/>
        </w:rPr>
      </w:pPr>
      <w:r>
        <w:rPr>
          <w:rFonts w:hint="eastAsia" w:ascii="仿宋" w:hAnsi="仿宋" w:eastAsia="仿宋"/>
          <w:sz w:val="24"/>
          <w:szCs w:val="24"/>
        </w:rPr>
        <w:t>3</w:t>
      </w:r>
      <w:r>
        <w:rPr>
          <w:rFonts w:hint="eastAsia" w:ascii="仿宋" w:hAnsi="仿宋" w:eastAsia="仿宋" w:cs="Times New Roman"/>
          <w:sz w:val="24"/>
          <w:szCs w:val="24"/>
        </w:rPr>
        <w:t>.5 质疑人进行质疑后，采购方对质疑进行回复，质疑人认为回复不满意的，可向政府采购管理部门进行投诉。</w:t>
      </w:r>
    </w:p>
    <w:p>
      <w:pPr>
        <w:widowControl/>
        <w:spacing w:line="360" w:lineRule="auto"/>
        <w:ind w:firstLine="4080" w:firstLineChars="1700"/>
        <w:jc w:val="left"/>
        <w:rPr>
          <w:rFonts w:ascii="仿宋" w:hAnsi="仿宋" w:eastAsia="仿宋"/>
          <w:sz w:val="24"/>
          <w:szCs w:val="24"/>
        </w:rPr>
      </w:pPr>
      <w:r>
        <w:rPr>
          <w:rFonts w:ascii="仿宋" w:hAnsi="仿宋" w:eastAsia="仿宋" w:cs="Times New Roman"/>
          <w:sz w:val="24"/>
          <w:szCs w:val="24"/>
        </w:rPr>
        <w:br w:type="page"/>
      </w:r>
    </w:p>
    <w:p>
      <w:pPr>
        <w:widowControl/>
        <w:spacing w:line="360" w:lineRule="auto"/>
        <w:jc w:val="center"/>
        <w:rPr>
          <w:rFonts w:ascii="仿宋" w:hAnsi="仿宋" w:eastAsia="仿宋" w:cs="Times New Roman"/>
          <w:b/>
          <w:color w:val="000000"/>
          <w:kern w:val="0"/>
          <w:sz w:val="28"/>
          <w:szCs w:val="28"/>
        </w:rPr>
      </w:pPr>
      <w:r>
        <w:rPr>
          <w:rFonts w:hint="eastAsia" w:ascii="仿宋" w:hAnsi="仿宋" w:eastAsia="仿宋"/>
          <w:b/>
          <w:sz w:val="28"/>
          <w:szCs w:val="28"/>
        </w:rPr>
        <w:t>第四章 技术要求</w:t>
      </w:r>
    </w:p>
    <w:p>
      <w:pPr>
        <w:spacing w:line="360" w:lineRule="auto"/>
        <w:ind w:firstLine="480" w:firstLineChars="200"/>
        <w:rPr>
          <w:rFonts w:ascii="仿宋" w:hAnsi="仿宋" w:eastAsia="仿宋"/>
          <w:sz w:val="24"/>
          <w:szCs w:val="24"/>
        </w:rPr>
      </w:pPr>
      <w:r>
        <w:rPr>
          <w:rFonts w:hint="eastAsia" w:ascii="仿宋" w:hAnsi="仿宋" w:eastAsia="仿宋"/>
          <w:sz w:val="24"/>
          <w:szCs w:val="24"/>
        </w:rPr>
        <w:t>一、服务内容：</w:t>
      </w:r>
    </w:p>
    <w:p>
      <w:pPr>
        <w:spacing w:line="360" w:lineRule="auto"/>
        <w:rPr>
          <w:rFonts w:ascii="仿宋" w:hAnsi="仿宋" w:eastAsia="仿宋"/>
          <w:sz w:val="24"/>
          <w:szCs w:val="24"/>
        </w:rPr>
      </w:pPr>
      <w:r>
        <w:rPr>
          <w:rFonts w:hint="eastAsia" w:ascii="仿宋" w:hAnsi="仿宋" w:eastAsia="仿宋"/>
          <w:sz w:val="24"/>
          <w:szCs w:val="24"/>
        </w:rPr>
        <w:t>1、提供新疆医科大学附属肿瘤医院核医学中心工艺布局设计方案咨询服务。</w:t>
      </w:r>
    </w:p>
    <w:p>
      <w:pPr>
        <w:spacing w:line="360" w:lineRule="auto"/>
        <w:rPr>
          <w:rFonts w:ascii="仿宋" w:hAnsi="仿宋" w:eastAsia="仿宋"/>
          <w:sz w:val="24"/>
          <w:szCs w:val="24"/>
        </w:rPr>
      </w:pPr>
      <w:r>
        <w:rPr>
          <w:rFonts w:hint="eastAsia" w:ascii="仿宋" w:hAnsi="仿宋" w:eastAsia="仿宋"/>
          <w:sz w:val="24"/>
          <w:szCs w:val="24"/>
        </w:rPr>
        <w:t>2、核医学中心面积为 6000 m2，共计 6层（地下三层至地上三层） 。设计方案咨询服务内容包含：功能平面设计、工艺流程设计以及环境影响评价所需的相关图纸资料等咨询服务。所提供的设计方案咨询服务须满足国家生态环境、卫生等相关部门的要求。</w:t>
      </w:r>
    </w:p>
    <w:p>
      <w:pPr>
        <w:spacing w:line="360" w:lineRule="auto"/>
        <w:rPr>
          <w:rFonts w:ascii="仿宋" w:hAnsi="仿宋" w:eastAsia="仿宋"/>
          <w:sz w:val="24"/>
          <w:szCs w:val="24"/>
        </w:rPr>
      </w:pPr>
      <w:r>
        <w:rPr>
          <w:rFonts w:hint="eastAsia" w:ascii="仿宋" w:hAnsi="仿宋" w:eastAsia="仿宋"/>
          <w:sz w:val="24"/>
          <w:szCs w:val="24"/>
        </w:rPr>
        <w:t>3、设计完成后，交付核医学中心工艺设计方案咨询资料，按规定参加设计审查，并根据审查结论负责，对超出原定范围的内容做必要调整补充。</w:t>
      </w:r>
    </w:p>
    <w:p>
      <w:pPr>
        <w:spacing w:line="360" w:lineRule="auto"/>
        <w:rPr>
          <w:rFonts w:ascii="仿宋" w:hAnsi="仿宋" w:eastAsia="仿宋"/>
          <w:sz w:val="24"/>
          <w:szCs w:val="24"/>
        </w:rPr>
      </w:pPr>
      <w:r>
        <w:rPr>
          <w:rFonts w:hint="eastAsia" w:ascii="仿宋" w:hAnsi="仿宋" w:eastAsia="仿宋"/>
          <w:sz w:val="24"/>
          <w:szCs w:val="24"/>
        </w:rPr>
        <w:t>4、按国家技术规范、标准、规程及院方提出的要求，提供设计方案咨询服务，按服务协议规定的进度要求提交合格的工艺设计方案咨询资料，并对其科学性、准确性、有效性负责。</w:t>
      </w:r>
    </w:p>
    <w:p>
      <w:pPr>
        <w:spacing w:line="360" w:lineRule="auto"/>
        <w:ind w:firstLine="480" w:firstLineChars="200"/>
        <w:rPr>
          <w:rFonts w:ascii="仿宋" w:hAnsi="仿宋" w:eastAsia="仿宋"/>
          <w:sz w:val="24"/>
          <w:szCs w:val="24"/>
        </w:rPr>
      </w:pPr>
      <w:r>
        <w:rPr>
          <w:rFonts w:hint="eastAsia" w:ascii="仿宋" w:hAnsi="仿宋" w:eastAsia="仿宋"/>
          <w:sz w:val="24"/>
          <w:szCs w:val="24"/>
        </w:rPr>
        <w:t>二、委托期限：</w:t>
      </w:r>
    </w:p>
    <w:p>
      <w:pPr>
        <w:spacing w:line="360" w:lineRule="auto"/>
        <w:rPr>
          <w:rFonts w:ascii="仿宋" w:hAnsi="仿宋" w:eastAsia="仿宋"/>
          <w:sz w:val="24"/>
          <w:szCs w:val="24"/>
        </w:rPr>
      </w:pPr>
      <w:r>
        <w:rPr>
          <w:rFonts w:hint="eastAsia" w:ascii="仿宋" w:hAnsi="仿宋" w:eastAsia="仿宋"/>
          <w:sz w:val="24"/>
          <w:szCs w:val="24"/>
        </w:rPr>
        <w:t>自约定开始时间至本项目取得最终环境影响报告表批复文件。</w:t>
      </w:r>
    </w:p>
    <w:p>
      <w:pPr>
        <w:spacing w:line="360" w:lineRule="auto"/>
        <w:ind w:firstLine="480" w:firstLineChars="200"/>
        <w:rPr>
          <w:rFonts w:ascii="仿宋" w:hAnsi="仿宋" w:eastAsia="仿宋"/>
          <w:sz w:val="24"/>
          <w:szCs w:val="24"/>
        </w:rPr>
      </w:pPr>
      <w:r>
        <w:rPr>
          <w:rFonts w:hint="eastAsia" w:ascii="仿宋" w:hAnsi="仿宋" w:eastAsia="仿宋"/>
          <w:sz w:val="24"/>
          <w:szCs w:val="24"/>
        </w:rPr>
        <w:t>三、付款方式：</w:t>
      </w:r>
    </w:p>
    <w:p>
      <w:pPr>
        <w:spacing w:line="360" w:lineRule="auto"/>
        <w:rPr>
          <w:rFonts w:ascii="仿宋" w:hAnsi="仿宋" w:eastAsia="仿宋"/>
          <w:sz w:val="24"/>
          <w:szCs w:val="24"/>
        </w:rPr>
      </w:pPr>
      <w:r>
        <w:rPr>
          <w:rFonts w:hint="eastAsia" w:ascii="仿宋" w:hAnsi="仿宋" w:eastAsia="仿宋"/>
          <w:sz w:val="24"/>
          <w:szCs w:val="24"/>
        </w:rPr>
        <w:t>总额30%预付款加两次分进度付款方式。</w:t>
      </w:r>
    </w:p>
    <w:p>
      <w:pPr>
        <w:spacing w:line="360" w:lineRule="auto"/>
        <w:rPr>
          <w:rFonts w:ascii="仿宋" w:hAnsi="仿宋" w:eastAsia="仿宋"/>
          <w:sz w:val="24"/>
          <w:szCs w:val="24"/>
        </w:rPr>
      </w:pPr>
      <w:r>
        <w:rPr>
          <w:rFonts w:hint="eastAsia" w:ascii="仿宋" w:hAnsi="仿宋" w:eastAsia="仿宋"/>
          <w:sz w:val="24"/>
          <w:szCs w:val="24"/>
        </w:rPr>
        <w:t>签订协议时支付协议总额的30%作为项目启动费；设计方案咨询服务满足院方提交环境影响评价报告表要求时支付协议总额的30%；院方取得最终环境影响报告表批复文件后支付协议总额的40%。</w:t>
      </w:r>
    </w:p>
    <w:p>
      <w:pPr>
        <w:widowControl/>
        <w:jc w:val="left"/>
        <w:rPr>
          <w:rFonts w:ascii="仿宋" w:hAnsi="仿宋" w:eastAsia="仿宋" w:cs="宋体"/>
          <w:b/>
          <w:color w:val="FF0000"/>
          <w:kern w:val="0"/>
          <w:sz w:val="24"/>
          <w:szCs w:val="24"/>
        </w:rPr>
      </w:pPr>
      <w:r>
        <w:rPr>
          <w:rFonts w:ascii="仿宋" w:hAnsi="仿宋" w:eastAsia="仿宋" w:cs="宋体"/>
          <w:b/>
          <w:color w:val="FF0000"/>
          <w:kern w:val="0"/>
          <w:sz w:val="24"/>
          <w:szCs w:val="24"/>
        </w:rPr>
        <w:br w:type="page"/>
      </w:r>
    </w:p>
    <w:p>
      <w:pPr>
        <w:widowControl/>
        <w:spacing w:line="360" w:lineRule="auto"/>
        <w:jc w:val="center"/>
        <w:rPr>
          <w:rFonts w:ascii="仿宋" w:hAnsi="仿宋" w:eastAsia="仿宋"/>
          <w:b/>
          <w:sz w:val="28"/>
          <w:szCs w:val="28"/>
        </w:rPr>
      </w:pPr>
      <w:r>
        <w:rPr>
          <w:rFonts w:hint="eastAsia" w:ascii="仿宋" w:hAnsi="仿宋" w:eastAsia="仿宋"/>
          <w:b/>
          <w:sz w:val="28"/>
          <w:szCs w:val="28"/>
        </w:rPr>
        <w:t>第五章 合同</w:t>
      </w:r>
    </w:p>
    <w:p>
      <w:pPr>
        <w:widowControl/>
        <w:spacing w:line="360" w:lineRule="auto"/>
        <w:jc w:val="center"/>
        <w:rPr>
          <w:rFonts w:ascii="仿宋" w:hAnsi="仿宋" w:eastAsia="仿宋"/>
          <w:b/>
          <w:sz w:val="28"/>
          <w:szCs w:val="28"/>
        </w:rPr>
      </w:pPr>
    </w:p>
    <w:p>
      <w:pPr>
        <w:widowControl/>
        <w:spacing w:line="360" w:lineRule="auto"/>
        <w:jc w:val="center"/>
        <w:rPr>
          <w:rFonts w:ascii="仿宋" w:hAnsi="仿宋" w:eastAsia="仿宋"/>
          <w:b/>
          <w:sz w:val="28"/>
          <w:szCs w:val="28"/>
        </w:rPr>
      </w:pPr>
    </w:p>
    <w:p>
      <w:pPr>
        <w:pStyle w:val="37"/>
        <w:rPr>
          <w:rFonts w:ascii="仿宋" w:hAnsi="仿宋" w:eastAsia="仿宋" w:cs="Times New Roman"/>
          <w:b w:val="0"/>
          <w:color w:val="auto"/>
          <w:szCs w:val="20"/>
        </w:rPr>
      </w:pPr>
      <w:r>
        <w:rPr>
          <w:rFonts w:hint="eastAsia" w:ascii="仿宋" w:hAnsi="仿宋" w:eastAsia="仿宋" w:cs="Times New Roman"/>
          <w:b w:val="0"/>
          <w:color w:val="auto"/>
          <w:szCs w:val="20"/>
        </w:rPr>
        <w:t>备注：具体合同内容以新疆医科大附属肿瘤医院实际签订合同为准！</w:t>
      </w:r>
    </w:p>
    <w:p>
      <w:pPr>
        <w:widowControl/>
        <w:jc w:val="left"/>
        <w:rPr>
          <w:rFonts w:ascii="仿宋" w:hAnsi="仿宋" w:eastAsia="仿宋"/>
          <w:b/>
          <w:sz w:val="28"/>
          <w:szCs w:val="28"/>
        </w:rPr>
      </w:pPr>
    </w:p>
    <w:p>
      <w:pPr>
        <w:widowControl/>
        <w:jc w:val="left"/>
        <w:rPr>
          <w:rFonts w:ascii="仿宋" w:hAnsi="仿宋" w:eastAsia="仿宋"/>
          <w:b/>
          <w:sz w:val="28"/>
          <w:szCs w:val="28"/>
        </w:rPr>
      </w:pPr>
      <w:r>
        <w:rPr>
          <w:rFonts w:ascii="仿宋" w:hAnsi="仿宋" w:eastAsia="仿宋"/>
          <w:b/>
          <w:sz w:val="28"/>
          <w:szCs w:val="28"/>
        </w:rPr>
        <w:br w:type="page"/>
      </w:r>
    </w:p>
    <w:p>
      <w:pPr>
        <w:widowControl/>
        <w:spacing w:line="360" w:lineRule="auto"/>
        <w:jc w:val="center"/>
        <w:rPr>
          <w:rFonts w:ascii="仿宋" w:hAnsi="仿宋" w:eastAsia="仿宋"/>
          <w:b/>
          <w:sz w:val="28"/>
          <w:szCs w:val="28"/>
        </w:rPr>
      </w:pPr>
      <w:r>
        <w:rPr>
          <w:rFonts w:hint="eastAsia" w:ascii="仿宋" w:hAnsi="仿宋" w:eastAsia="仿宋"/>
          <w:b/>
          <w:sz w:val="28"/>
          <w:szCs w:val="28"/>
        </w:rPr>
        <w:t>第六章 响应文件格式</w:t>
      </w:r>
    </w:p>
    <w:p>
      <w:pPr>
        <w:widowControl/>
        <w:spacing w:line="360" w:lineRule="auto"/>
        <w:jc w:val="center"/>
        <w:rPr>
          <w:rFonts w:ascii="仿宋" w:hAnsi="仿宋" w:eastAsia="仿宋"/>
          <w:b/>
          <w:sz w:val="28"/>
          <w:szCs w:val="28"/>
        </w:rPr>
      </w:pPr>
    </w:p>
    <w:p>
      <w:pPr>
        <w:spacing w:line="480" w:lineRule="auto"/>
        <w:rPr>
          <w:rFonts w:ascii="仿宋" w:hAnsi="仿宋" w:eastAsia="仿宋"/>
          <w:b/>
          <w:sz w:val="24"/>
          <w:szCs w:val="24"/>
        </w:rPr>
      </w:pPr>
      <w:r>
        <w:rPr>
          <w:rFonts w:hint="eastAsia" w:ascii="仿宋" w:hAnsi="仿宋" w:eastAsia="仿宋"/>
          <w:sz w:val="24"/>
          <w:szCs w:val="24"/>
          <w:u w:val="single"/>
        </w:rPr>
        <w:t>磋商响应文件封面示例</w:t>
      </w:r>
    </w:p>
    <w:p>
      <w:pPr>
        <w:spacing w:line="360" w:lineRule="auto"/>
        <w:jc w:val="right"/>
        <w:rPr>
          <w:rFonts w:ascii="仿宋" w:hAnsi="仿宋" w:eastAsia="仿宋"/>
          <w:sz w:val="32"/>
          <w:szCs w:val="32"/>
        </w:rPr>
      </w:pPr>
      <w:r>
        <w:rPr>
          <w:rFonts w:hint="eastAsia" w:ascii="仿宋" w:hAnsi="仿宋" w:eastAsia="仿宋"/>
          <w:sz w:val="32"/>
          <w:szCs w:val="32"/>
        </w:rPr>
        <w:t>正本或副本</w:t>
      </w:r>
    </w:p>
    <w:p>
      <w:pPr>
        <w:spacing w:line="360" w:lineRule="auto"/>
        <w:jc w:val="center"/>
        <w:rPr>
          <w:rFonts w:ascii="仿宋" w:hAnsi="仿宋" w:eastAsia="仿宋"/>
          <w:sz w:val="32"/>
          <w:szCs w:val="32"/>
        </w:rPr>
      </w:pPr>
    </w:p>
    <w:p>
      <w:pPr>
        <w:spacing w:line="360" w:lineRule="auto"/>
        <w:jc w:val="center"/>
        <w:rPr>
          <w:rFonts w:ascii="仿宋" w:hAnsi="仿宋" w:eastAsia="仿宋"/>
          <w:sz w:val="32"/>
          <w:szCs w:val="32"/>
        </w:rPr>
      </w:pPr>
    </w:p>
    <w:p>
      <w:pPr>
        <w:spacing w:line="360" w:lineRule="auto"/>
        <w:jc w:val="center"/>
        <w:rPr>
          <w:rFonts w:ascii="仿宋" w:hAnsi="仿宋" w:eastAsia="仿宋"/>
          <w:sz w:val="32"/>
          <w:szCs w:val="32"/>
        </w:rPr>
      </w:pPr>
      <w:r>
        <w:rPr>
          <w:rFonts w:hint="eastAsia" w:ascii="仿宋" w:hAnsi="仿宋" w:eastAsia="仿宋"/>
          <w:sz w:val="32"/>
          <w:szCs w:val="32"/>
        </w:rPr>
        <w:t>响应文件</w:t>
      </w:r>
    </w:p>
    <w:p>
      <w:pPr>
        <w:spacing w:line="360" w:lineRule="auto"/>
        <w:rPr>
          <w:rFonts w:ascii="仿宋" w:hAnsi="仿宋" w:eastAsia="仿宋"/>
          <w:sz w:val="28"/>
          <w:szCs w:val="28"/>
        </w:rPr>
      </w:pPr>
    </w:p>
    <w:p>
      <w:pPr>
        <w:spacing w:line="360" w:lineRule="auto"/>
        <w:ind w:firstLine="420"/>
        <w:rPr>
          <w:rFonts w:ascii="仿宋" w:hAnsi="仿宋" w:eastAsia="仿宋"/>
          <w:sz w:val="28"/>
          <w:szCs w:val="28"/>
        </w:rPr>
      </w:pPr>
    </w:p>
    <w:p>
      <w:pPr>
        <w:spacing w:line="360" w:lineRule="auto"/>
        <w:ind w:firstLine="880"/>
        <w:rPr>
          <w:rFonts w:ascii="仿宋" w:hAnsi="仿宋" w:eastAsia="仿宋"/>
          <w:sz w:val="28"/>
          <w:szCs w:val="28"/>
        </w:rPr>
      </w:pPr>
    </w:p>
    <w:p>
      <w:pPr>
        <w:pStyle w:val="5"/>
        <w:rPr>
          <w:rFonts w:ascii="仿宋" w:hAnsi="仿宋" w:eastAsia="仿宋"/>
        </w:rPr>
      </w:pPr>
    </w:p>
    <w:p>
      <w:pPr>
        <w:pStyle w:val="5"/>
        <w:rPr>
          <w:rFonts w:ascii="仿宋" w:hAnsi="仿宋" w:eastAsia="仿宋"/>
        </w:rPr>
      </w:pPr>
    </w:p>
    <w:p>
      <w:pPr>
        <w:spacing w:line="360" w:lineRule="auto"/>
        <w:ind w:firstLine="879"/>
        <w:rPr>
          <w:rFonts w:ascii="仿宋" w:hAnsi="仿宋" w:eastAsia="仿宋"/>
          <w:sz w:val="28"/>
          <w:szCs w:val="28"/>
        </w:rPr>
      </w:pPr>
      <w:r>
        <w:rPr>
          <w:rFonts w:hint="eastAsia" w:ascii="仿宋" w:hAnsi="仿宋" w:eastAsia="仿宋"/>
          <w:sz w:val="28"/>
          <w:szCs w:val="28"/>
        </w:rPr>
        <w:t>项目名称：</w:t>
      </w:r>
    </w:p>
    <w:p>
      <w:pPr>
        <w:spacing w:line="360" w:lineRule="auto"/>
        <w:ind w:firstLine="879"/>
        <w:rPr>
          <w:rFonts w:ascii="仿宋" w:hAnsi="仿宋" w:eastAsia="仿宋"/>
          <w:sz w:val="28"/>
          <w:szCs w:val="28"/>
        </w:rPr>
      </w:pPr>
      <w:r>
        <w:rPr>
          <w:rFonts w:hint="eastAsia" w:ascii="仿宋" w:hAnsi="仿宋" w:eastAsia="仿宋"/>
          <w:sz w:val="28"/>
          <w:szCs w:val="28"/>
        </w:rPr>
        <w:t>项目编号：</w:t>
      </w:r>
    </w:p>
    <w:p>
      <w:pPr>
        <w:spacing w:line="360" w:lineRule="auto"/>
        <w:ind w:firstLine="879"/>
        <w:rPr>
          <w:rFonts w:ascii="仿宋" w:hAnsi="仿宋" w:eastAsia="仿宋"/>
          <w:sz w:val="28"/>
          <w:szCs w:val="28"/>
        </w:rPr>
      </w:pPr>
      <w:r>
        <w:rPr>
          <w:rFonts w:hint="eastAsia" w:ascii="仿宋" w:hAnsi="仿宋" w:eastAsia="仿宋"/>
          <w:sz w:val="28"/>
          <w:szCs w:val="28"/>
        </w:rPr>
        <w:t>供应商名称：</w:t>
      </w:r>
    </w:p>
    <w:p>
      <w:pPr>
        <w:spacing w:line="360" w:lineRule="auto"/>
        <w:ind w:firstLine="879"/>
        <w:rPr>
          <w:rFonts w:ascii="仿宋" w:hAnsi="仿宋" w:eastAsia="仿宋"/>
          <w:sz w:val="28"/>
          <w:szCs w:val="28"/>
        </w:rPr>
      </w:pPr>
      <w:r>
        <w:rPr>
          <w:rFonts w:hint="eastAsia" w:ascii="仿宋" w:hAnsi="仿宋" w:eastAsia="仿宋"/>
          <w:sz w:val="28"/>
          <w:szCs w:val="28"/>
        </w:rPr>
        <w:t>供应商地址：</w:t>
      </w:r>
    </w:p>
    <w:p>
      <w:pPr>
        <w:spacing w:line="360" w:lineRule="auto"/>
        <w:ind w:firstLine="879"/>
        <w:rPr>
          <w:rFonts w:ascii="仿宋" w:hAnsi="仿宋" w:eastAsia="仿宋"/>
          <w:sz w:val="28"/>
          <w:szCs w:val="28"/>
        </w:rPr>
      </w:pPr>
      <w:r>
        <w:rPr>
          <w:rFonts w:hint="eastAsia" w:ascii="仿宋" w:hAnsi="仿宋" w:eastAsia="仿宋"/>
          <w:sz w:val="28"/>
          <w:szCs w:val="28"/>
        </w:rPr>
        <w:t>联系人：</w:t>
      </w:r>
    </w:p>
    <w:p>
      <w:pPr>
        <w:spacing w:line="360" w:lineRule="auto"/>
        <w:ind w:firstLine="879"/>
        <w:rPr>
          <w:rFonts w:ascii="仿宋" w:hAnsi="仿宋" w:eastAsia="仿宋"/>
          <w:sz w:val="28"/>
          <w:szCs w:val="28"/>
        </w:rPr>
      </w:pPr>
      <w:r>
        <w:rPr>
          <w:rFonts w:hint="eastAsia" w:ascii="仿宋" w:hAnsi="仿宋" w:eastAsia="仿宋"/>
          <w:sz w:val="28"/>
          <w:szCs w:val="28"/>
        </w:rPr>
        <w:t>联系方式:</w:t>
      </w:r>
    </w:p>
    <w:p>
      <w:pPr>
        <w:spacing w:line="360" w:lineRule="auto"/>
        <w:ind w:firstLine="640"/>
        <w:rPr>
          <w:rFonts w:ascii="仿宋" w:hAnsi="仿宋" w:eastAsia="仿宋"/>
          <w:sz w:val="28"/>
          <w:szCs w:val="28"/>
        </w:rPr>
      </w:pPr>
    </w:p>
    <w:p>
      <w:pPr>
        <w:spacing w:line="360" w:lineRule="auto"/>
        <w:ind w:firstLine="720"/>
        <w:jc w:val="center"/>
        <w:rPr>
          <w:rFonts w:ascii="仿宋" w:hAnsi="仿宋" w:eastAsia="仿宋"/>
          <w:sz w:val="24"/>
        </w:rPr>
      </w:pPr>
      <w:r>
        <w:rPr>
          <w:rFonts w:hint="eastAsia" w:ascii="仿宋" w:hAnsi="仿宋" w:eastAsia="仿宋"/>
          <w:sz w:val="28"/>
          <w:szCs w:val="28"/>
        </w:rPr>
        <w:t>年      月      日</w:t>
      </w:r>
    </w:p>
    <w:p>
      <w:pPr>
        <w:widowControl/>
        <w:jc w:val="left"/>
        <w:rPr>
          <w:rFonts w:ascii="仿宋" w:hAnsi="仿宋" w:eastAsia="仿宋" w:cs="宋体"/>
          <w:b/>
          <w:color w:val="000000"/>
          <w:kern w:val="0"/>
          <w:sz w:val="24"/>
          <w:szCs w:val="24"/>
        </w:rPr>
      </w:pPr>
      <w:r>
        <w:rPr>
          <w:rFonts w:ascii="仿宋" w:hAnsi="仿宋" w:eastAsia="仿宋"/>
          <w:sz w:val="24"/>
        </w:rPr>
        <w:br w:type="page"/>
      </w:r>
    </w:p>
    <w:p>
      <w:pPr>
        <w:spacing w:line="493" w:lineRule="atLeast"/>
        <w:jc w:val="center"/>
        <w:rPr>
          <w:rFonts w:ascii="仿宋" w:hAnsi="仿宋" w:eastAsia="仿宋" w:cs="Arial"/>
          <w:b/>
          <w:sz w:val="24"/>
          <w:szCs w:val="24"/>
        </w:rPr>
      </w:pPr>
      <w:r>
        <w:rPr>
          <w:rFonts w:hint="eastAsia" w:ascii="仿宋" w:hAnsi="仿宋" w:eastAsia="仿宋" w:cs="Arial"/>
          <w:b/>
          <w:sz w:val="24"/>
          <w:szCs w:val="24"/>
        </w:rPr>
        <w:t>目  录</w:t>
      </w:r>
    </w:p>
    <w:p>
      <w:pPr>
        <w:spacing w:line="480" w:lineRule="auto"/>
        <w:rPr>
          <w:rFonts w:ascii="仿宋" w:hAnsi="仿宋" w:eastAsia="仿宋"/>
          <w:sz w:val="24"/>
          <w:szCs w:val="24"/>
          <w:lang w:val="zh-CN"/>
        </w:rPr>
      </w:pPr>
    </w:p>
    <w:p>
      <w:pPr>
        <w:spacing w:line="360" w:lineRule="auto"/>
        <w:jc w:val="left"/>
        <w:rPr>
          <w:rFonts w:ascii="仿宋" w:hAnsi="仿宋" w:eastAsia="仿宋"/>
          <w:sz w:val="24"/>
          <w:szCs w:val="24"/>
        </w:rPr>
      </w:pPr>
      <w:r>
        <w:rPr>
          <w:rFonts w:hint="eastAsia" w:ascii="仿宋" w:hAnsi="仿宋" w:eastAsia="仿宋"/>
          <w:sz w:val="24"/>
          <w:szCs w:val="24"/>
        </w:rPr>
        <w:t>1）.响应函</w:t>
      </w:r>
    </w:p>
    <w:p>
      <w:pPr>
        <w:spacing w:line="360" w:lineRule="auto"/>
        <w:jc w:val="left"/>
        <w:rPr>
          <w:rFonts w:ascii="仿宋" w:hAnsi="仿宋" w:eastAsia="仿宋"/>
          <w:sz w:val="24"/>
          <w:szCs w:val="24"/>
        </w:rPr>
      </w:pPr>
      <w:r>
        <w:rPr>
          <w:rFonts w:hint="eastAsia" w:ascii="仿宋" w:hAnsi="仿宋" w:eastAsia="仿宋"/>
          <w:sz w:val="24"/>
          <w:szCs w:val="24"/>
        </w:rPr>
        <w:t>2）.报价一览表</w:t>
      </w:r>
    </w:p>
    <w:p>
      <w:pPr>
        <w:spacing w:line="360" w:lineRule="auto"/>
        <w:jc w:val="left"/>
        <w:rPr>
          <w:rFonts w:ascii="仿宋" w:hAnsi="仿宋" w:eastAsia="仿宋"/>
          <w:sz w:val="24"/>
          <w:szCs w:val="24"/>
        </w:rPr>
      </w:pPr>
      <w:r>
        <w:rPr>
          <w:rFonts w:hint="eastAsia" w:ascii="仿宋" w:hAnsi="仿宋" w:eastAsia="仿宋"/>
          <w:sz w:val="24"/>
          <w:szCs w:val="24"/>
        </w:rPr>
        <w:t>3）.法定代表人证明书</w:t>
      </w:r>
    </w:p>
    <w:p>
      <w:pPr>
        <w:spacing w:line="360" w:lineRule="auto"/>
        <w:jc w:val="left"/>
        <w:rPr>
          <w:rFonts w:ascii="仿宋" w:hAnsi="仿宋" w:eastAsia="仿宋"/>
          <w:sz w:val="24"/>
          <w:szCs w:val="24"/>
        </w:rPr>
      </w:pPr>
      <w:r>
        <w:rPr>
          <w:rFonts w:hint="eastAsia" w:ascii="仿宋" w:hAnsi="仿宋" w:eastAsia="仿宋"/>
          <w:sz w:val="24"/>
          <w:szCs w:val="24"/>
        </w:rPr>
        <w:t>4）.法人授权委托书</w:t>
      </w:r>
    </w:p>
    <w:p>
      <w:pPr>
        <w:spacing w:line="360" w:lineRule="auto"/>
        <w:jc w:val="left"/>
        <w:rPr>
          <w:rFonts w:ascii="仿宋" w:hAnsi="仿宋" w:eastAsia="仿宋"/>
          <w:sz w:val="24"/>
          <w:szCs w:val="24"/>
        </w:rPr>
      </w:pPr>
      <w:r>
        <w:rPr>
          <w:rFonts w:hint="eastAsia" w:ascii="仿宋" w:hAnsi="仿宋" w:eastAsia="仿宋"/>
          <w:sz w:val="24"/>
          <w:szCs w:val="24"/>
        </w:rPr>
        <w:t>5）.承诺书</w:t>
      </w:r>
    </w:p>
    <w:p>
      <w:pPr>
        <w:spacing w:line="360" w:lineRule="auto"/>
        <w:jc w:val="left"/>
        <w:rPr>
          <w:rFonts w:ascii="仿宋" w:hAnsi="仿宋" w:eastAsia="仿宋"/>
          <w:sz w:val="24"/>
          <w:szCs w:val="24"/>
        </w:rPr>
      </w:pPr>
      <w:r>
        <w:rPr>
          <w:rFonts w:hint="eastAsia" w:ascii="仿宋" w:hAnsi="仿宋" w:eastAsia="仿宋"/>
          <w:sz w:val="24"/>
          <w:szCs w:val="24"/>
        </w:rPr>
        <w:t>6）. 关于资格的声明函</w:t>
      </w:r>
    </w:p>
    <w:p>
      <w:pPr>
        <w:spacing w:line="360" w:lineRule="auto"/>
        <w:jc w:val="left"/>
        <w:rPr>
          <w:rFonts w:ascii="仿宋" w:hAnsi="仿宋" w:eastAsia="仿宋"/>
          <w:sz w:val="24"/>
          <w:szCs w:val="24"/>
        </w:rPr>
      </w:pPr>
      <w:r>
        <w:rPr>
          <w:rFonts w:hint="eastAsia" w:ascii="仿宋" w:hAnsi="仿宋" w:eastAsia="仿宋"/>
          <w:sz w:val="24"/>
          <w:szCs w:val="24"/>
        </w:rPr>
        <w:t>7）. 企业简介</w:t>
      </w:r>
    </w:p>
    <w:p>
      <w:pPr>
        <w:spacing w:line="360" w:lineRule="auto"/>
        <w:jc w:val="left"/>
        <w:rPr>
          <w:rFonts w:ascii="仿宋" w:hAnsi="仿宋" w:eastAsia="仿宋"/>
          <w:sz w:val="24"/>
          <w:szCs w:val="24"/>
        </w:rPr>
      </w:pPr>
      <w:r>
        <w:rPr>
          <w:rFonts w:hint="eastAsia" w:ascii="仿宋" w:hAnsi="仿宋" w:eastAsia="仿宋"/>
          <w:sz w:val="24"/>
          <w:szCs w:val="24"/>
        </w:rPr>
        <w:t>8）. 项目设计总负责人简历</w:t>
      </w:r>
    </w:p>
    <w:p>
      <w:pPr>
        <w:spacing w:line="360" w:lineRule="auto"/>
        <w:jc w:val="left"/>
        <w:rPr>
          <w:rFonts w:ascii="仿宋" w:hAnsi="仿宋" w:eastAsia="仿宋"/>
          <w:sz w:val="24"/>
          <w:szCs w:val="24"/>
        </w:rPr>
      </w:pPr>
      <w:r>
        <w:rPr>
          <w:rFonts w:hint="eastAsia" w:ascii="仿宋" w:hAnsi="仿宋" w:eastAsia="仿宋"/>
          <w:sz w:val="24"/>
          <w:szCs w:val="24"/>
        </w:rPr>
        <w:t>9）. 拟投入项目专业设计人员一览表</w:t>
      </w:r>
    </w:p>
    <w:p>
      <w:pPr>
        <w:spacing w:line="360" w:lineRule="auto"/>
        <w:jc w:val="left"/>
        <w:rPr>
          <w:rFonts w:ascii="仿宋" w:hAnsi="仿宋" w:eastAsia="仿宋"/>
          <w:sz w:val="24"/>
          <w:szCs w:val="24"/>
        </w:rPr>
      </w:pPr>
      <w:r>
        <w:rPr>
          <w:rFonts w:hint="eastAsia" w:ascii="仿宋" w:hAnsi="仿宋" w:eastAsia="仿宋"/>
          <w:sz w:val="24"/>
          <w:szCs w:val="24"/>
        </w:rPr>
        <w:t>10）. 服务承诺</w:t>
      </w:r>
    </w:p>
    <w:p>
      <w:pPr>
        <w:spacing w:line="360" w:lineRule="auto"/>
        <w:jc w:val="left"/>
        <w:rPr>
          <w:rFonts w:ascii="仿宋" w:hAnsi="仿宋" w:eastAsia="仿宋"/>
          <w:sz w:val="24"/>
          <w:szCs w:val="24"/>
        </w:rPr>
      </w:pPr>
      <w:r>
        <w:rPr>
          <w:rFonts w:hint="eastAsia" w:ascii="仿宋" w:hAnsi="仿宋" w:eastAsia="仿宋"/>
          <w:sz w:val="24"/>
          <w:szCs w:val="24"/>
        </w:rPr>
        <w:t>11）. 进度计划安排</w:t>
      </w:r>
    </w:p>
    <w:p>
      <w:pPr>
        <w:spacing w:line="360" w:lineRule="auto"/>
        <w:jc w:val="left"/>
        <w:rPr>
          <w:rFonts w:ascii="仿宋" w:hAnsi="仿宋" w:eastAsia="仿宋"/>
          <w:sz w:val="24"/>
          <w:szCs w:val="24"/>
        </w:rPr>
      </w:pPr>
      <w:r>
        <w:rPr>
          <w:rFonts w:hint="eastAsia" w:ascii="仿宋" w:hAnsi="仿宋" w:eastAsia="仿宋"/>
          <w:sz w:val="24"/>
          <w:szCs w:val="24"/>
        </w:rPr>
        <w:t>12）. 设计方案</w:t>
      </w:r>
    </w:p>
    <w:p>
      <w:pPr>
        <w:spacing w:line="360" w:lineRule="auto"/>
        <w:jc w:val="left"/>
        <w:rPr>
          <w:rFonts w:ascii="仿宋" w:hAnsi="仿宋" w:eastAsia="仿宋"/>
          <w:sz w:val="24"/>
          <w:szCs w:val="24"/>
        </w:rPr>
      </w:pPr>
      <w:r>
        <w:rPr>
          <w:rFonts w:hint="eastAsia" w:ascii="仿宋" w:hAnsi="仿宋" w:eastAsia="仿宋"/>
          <w:sz w:val="24"/>
          <w:szCs w:val="24"/>
        </w:rPr>
        <w:t>13）. 近三年（2019年1月1日至今）类似项目业绩</w:t>
      </w:r>
    </w:p>
    <w:p>
      <w:pPr>
        <w:spacing w:line="360" w:lineRule="auto"/>
        <w:jc w:val="left"/>
        <w:rPr>
          <w:rFonts w:ascii="仿宋" w:hAnsi="仿宋" w:eastAsia="仿宋"/>
          <w:sz w:val="24"/>
          <w:szCs w:val="24"/>
        </w:rPr>
      </w:pPr>
      <w:r>
        <w:rPr>
          <w:rFonts w:hint="eastAsia" w:ascii="仿宋" w:hAnsi="仿宋" w:eastAsia="仿宋"/>
          <w:sz w:val="24"/>
          <w:szCs w:val="24"/>
        </w:rPr>
        <w:t>14）. 在经营活动中没有重大违法记录的书面声明</w:t>
      </w:r>
    </w:p>
    <w:p>
      <w:pPr>
        <w:spacing w:line="360" w:lineRule="auto"/>
        <w:jc w:val="left"/>
        <w:rPr>
          <w:rFonts w:ascii="仿宋" w:hAnsi="仿宋" w:eastAsia="仿宋"/>
          <w:sz w:val="24"/>
          <w:szCs w:val="24"/>
        </w:rPr>
      </w:pPr>
      <w:r>
        <w:rPr>
          <w:rFonts w:hint="eastAsia" w:ascii="仿宋" w:hAnsi="仿宋" w:eastAsia="仿宋"/>
          <w:sz w:val="24"/>
          <w:szCs w:val="24"/>
        </w:rPr>
        <w:t>15）. 技术参数、功能偏离表</w:t>
      </w:r>
    </w:p>
    <w:p>
      <w:pPr>
        <w:spacing w:line="360" w:lineRule="auto"/>
        <w:jc w:val="left"/>
        <w:rPr>
          <w:rFonts w:ascii="仿宋" w:hAnsi="仿宋" w:eastAsia="仿宋"/>
          <w:sz w:val="24"/>
          <w:szCs w:val="24"/>
        </w:rPr>
      </w:pPr>
      <w:r>
        <w:rPr>
          <w:rFonts w:hint="eastAsia" w:ascii="仿宋" w:hAnsi="仿宋" w:eastAsia="仿宋"/>
          <w:sz w:val="24"/>
          <w:szCs w:val="24"/>
        </w:rPr>
        <w:t>16）. 商务条款偏离表</w:t>
      </w:r>
    </w:p>
    <w:p>
      <w:pPr>
        <w:spacing w:line="360" w:lineRule="auto"/>
        <w:jc w:val="left"/>
        <w:rPr>
          <w:rFonts w:ascii="仿宋" w:hAnsi="仿宋" w:eastAsia="仿宋"/>
          <w:sz w:val="24"/>
          <w:szCs w:val="24"/>
        </w:rPr>
      </w:pPr>
      <w:r>
        <w:rPr>
          <w:rFonts w:hint="eastAsia" w:ascii="仿宋" w:hAnsi="仿宋" w:eastAsia="仿宋"/>
          <w:sz w:val="24"/>
          <w:szCs w:val="24"/>
        </w:rPr>
        <w:t>17）. 供应商反商业贿赂承诺书</w:t>
      </w:r>
    </w:p>
    <w:p>
      <w:pPr>
        <w:spacing w:line="360" w:lineRule="auto"/>
        <w:jc w:val="left"/>
        <w:rPr>
          <w:rFonts w:ascii="仿宋" w:hAnsi="仿宋" w:eastAsia="仿宋"/>
          <w:sz w:val="24"/>
          <w:szCs w:val="24"/>
        </w:rPr>
      </w:pPr>
      <w:r>
        <w:rPr>
          <w:rFonts w:hint="eastAsia" w:ascii="仿宋" w:hAnsi="仿宋" w:eastAsia="仿宋"/>
          <w:sz w:val="24"/>
          <w:szCs w:val="24"/>
        </w:rPr>
        <w:t>18）. 企业类型声明函</w:t>
      </w:r>
    </w:p>
    <w:p>
      <w:pPr>
        <w:spacing w:line="360" w:lineRule="auto"/>
        <w:jc w:val="left"/>
        <w:rPr>
          <w:rFonts w:ascii="仿宋" w:hAnsi="仿宋" w:eastAsia="仿宋"/>
          <w:sz w:val="24"/>
          <w:szCs w:val="24"/>
        </w:rPr>
      </w:pPr>
      <w:r>
        <w:rPr>
          <w:rFonts w:hint="eastAsia" w:ascii="仿宋" w:hAnsi="仿宋" w:eastAsia="仿宋"/>
          <w:sz w:val="24"/>
          <w:szCs w:val="24"/>
        </w:rPr>
        <w:t>19）. 其他资料</w:t>
      </w:r>
    </w:p>
    <w:p>
      <w:pPr>
        <w:spacing w:line="360" w:lineRule="auto"/>
        <w:jc w:val="left"/>
        <w:rPr>
          <w:rFonts w:ascii="仿宋" w:hAnsi="仿宋" w:eastAsia="仿宋"/>
          <w:sz w:val="24"/>
          <w:szCs w:val="24"/>
        </w:rPr>
      </w:pPr>
    </w:p>
    <w:p>
      <w:pPr>
        <w:jc w:val="left"/>
        <w:rPr>
          <w:rFonts w:ascii="仿宋" w:hAnsi="仿宋" w:eastAsia="仿宋" w:cs="宋体"/>
          <w:kern w:val="0"/>
          <w:sz w:val="24"/>
          <w:szCs w:val="24"/>
        </w:rPr>
      </w:pPr>
    </w:p>
    <w:p>
      <w:pPr>
        <w:jc w:val="left"/>
        <w:rPr>
          <w:rFonts w:ascii="仿宋" w:hAnsi="仿宋" w:eastAsia="仿宋" w:cs="宋体"/>
          <w:kern w:val="0"/>
          <w:sz w:val="24"/>
          <w:szCs w:val="24"/>
        </w:rPr>
      </w:pPr>
    </w:p>
    <w:p>
      <w:pPr>
        <w:jc w:val="left"/>
        <w:rPr>
          <w:rFonts w:ascii="仿宋" w:hAnsi="仿宋" w:eastAsia="仿宋" w:cs="宋体"/>
          <w:kern w:val="0"/>
          <w:sz w:val="24"/>
          <w:szCs w:val="24"/>
        </w:rPr>
      </w:pPr>
    </w:p>
    <w:p>
      <w:pPr>
        <w:jc w:val="left"/>
        <w:rPr>
          <w:rFonts w:ascii="仿宋" w:hAnsi="仿宋" w:eastAsia="仿宋" w:cs="宋体"/>
          <w:kern w:val="0"/>
          <w:sz w:val="24"/>
          <w:szCs w:val="24"/>
        </w:rPr>
      </w:pPr>
    </w:p>
    <w:p>
      <w:pPr>
        <w:jc w:val="left"/>
        <w:rPr>
          <w:rFonts w:ascii="仿宋" w:hAnsi="仿宋" w:eastAsia="仿宋" w:cs="宋体"/>
          <w:kern w:val="0"/>
          <w:sz w:val="24"/>
          <w:szCs w:val="24"/>
        </w:rPr>
      </w:pPr>
    </w:p>
    <w:p>
      <w:pPr>
        <w:jc w:val="left"/>
        <w:rPr>
          <w:rFonts w:ascii="仿宋" w:hAnsi="仿宋" w:eastAsia="仿宋" w:cs="宋体"/>
          <w:kern w:val="0"/>
          <w:sz w:val="24"/>
          <w:szCs w:val="24"/>
        </w:rPr>
      </w:pPr>
    </w:p>
    <w:p>
      <w:pPr>
        <w:jc w:val="left"/>
        <w:rPr>
          <w:rFonts w:ascii="仿宋" w:hAnsi="仿宋" w:eastAsia="仿宋" w:cs="宋体"/>
          <w:kern w:val="0"/>
          <w:sz w:val="24"/>
          <w:szCs w:val="24"/>
        </w:rPr>
      </w:pPr>
    </w:p>
    <w:p>
      <w:pPr>
        <w:jc w:val="left"/>
        <w:rPr>
          <w:rFonts w:ascii="仿宋" w:hAnsi="仿宋" w:eastAsia="仿宋" w:cs="宋体"/>
          <w:kern w:val="0"/>
          <w:sz w:val="24"/>
          <w:szCs w:val="24"/>
        </w:rPr>
      </w:pPr>
    </w:p>
    <w:p>
      <w:pPr>
        <w:jc w:val="left"/>
        <w:rPr>
          <w:rFonts w:ascii="仿宋" w:hAnsi="仿宋" w:eastAsia="仿宋" w:cs="宋体"/>
          <w:kern w:val="0"/>
          <w:sz w:val="24"/>
          <w:szCs w:val="24"/>
        </w:rPr>
      </w:pPr>
    </w:p>
    <w:p>
      <w:pPr>
        <w:jc w:val="left"/>
        <w:rPr>
          <w:rFonts w:ascii="仿宋" w:hAnsi="仿宋" w:eastAsia="仿宋" w:cs="宋体"/>
          <w:kern w:val="0"/>
          <w:sz w:val="24"/>
          <w:szCs w:val="24"/>
        </w:rPr>
      </w:pPr>
    </w:p>
    <w:p>
      <w:pPr>
        <w:jc w:val="left"/>
        <w:rPr>
          <w:rFonts w:ascii="仿宋" w:hAnsi="仿宋" w:eastAsia="仿宋" w:cs="宋体"/>
          <w:kern w:val="0"/>
          <w:sz w:val="24"/>
          <w:szCs w:val="24"/>
        </w:rPr>
      </w:pPr>
    </w:p>
    <w:p>
      <w:pPr>
        <w:spacing w:beforeLines="50" w:afterLines="50" w:line="360" w:lineRule="auto"/>
        <w:jc w:val="center"/>
        <w:rPr>
          <w:rFonts w:ascii="仿宋" w:hAnsi="仿宋" w:eastAsia="仿宋"/>
          <w:b/>
          <w:sz w:val="24"/>
          <w:szCs w:val="24"/>
        </w:rPr>
      </w:pPr>
      <w:r>
        <w:rPr>
          <w:rFonts w:hint="eastAsia" w:ascii="仿宋" w:hAnsi="仿宋" w:eastAsia="仿宋"/>
          <w:b/>
          <w:sz w:val="24"/>
          <w:szCs w:val="24"/>
        </w:rPr>
        <w:t>1、响应</w:t>
      </w:r>
      <w:r>
        <w:rPr>
          <w:rFonts w:ascii="仿宋" w:hAnsi="仿宋" w:eastAsia="仿宋"/>
          <w:b/>
          <w:sz w:val="24"/>
          <w:szCs w:val="24"/>
        </w:rPr>
        <w:t>函</w:t>
      </w:r>
    </w:p>
    <w:p>
      <w:pPr>
        <w:pStyle w:val="6"/>
        <w:spacing w:line="360" w:lineRule="auto"/>
        <w:ind w:left="0" w:leftChars="0"/>
        <w:rPr>
          <w:rFonts w:ascii="仿宋" w:hAnsi="仿宋" w:eastAsia="仿宋"/>
          <w:sz w:val="24"/>
        </w:rPr>
      </w:pPr>
      <w:r>
        <w:rPr>
          <w:rFonts w:hint="eastAsia" w:ascii="仿宋" w:hAnsi="仿宋" w:eastAsia="仿宋"/>
          <w:sz w:val="24"/>
        </w:rPr>
        <w:t>致</w:t>
      </w:r>
      <w:r>
        <w:rPr>
          <w:rFonts w:hint="eastAsia" w:ascii="仿宋" w:hAnsi="仿宋" w:eastAsia="仿宋"/>
          <w:color w:val="000000"/>
          <w:sz w:val="24"/>
          <w:u w:val="single"/>
        </w:rPr>
        <w:t xml:space="preserve"> </w:t>
      </w:r>
      <w:r>
        <w:rPr>
          <w:rFonts w:ascii="仿宋" w:hAnsi="仿宋" w:eastAsia="仿宋"/>
          <w:color w:val="000000"/>
          <w:sz w:val="24"/>
          <w:u w:val="single"/>
        </w:rPr>
        <w:t xml:space="preserve">          （采购人）</w:t>
      </w:r>
      <w:r>
        <w:rPr>
          <w:rFonts w:hint="eastAsia" w:ascii="仿宋" w:hAnsi="仿宋" w:eastAsia="仿宋"/>
          <w:sz w:val="24"/>
        </w:rPr>
        <w:t>：</w:t>
      </w:r>
    </w:p>
    <w:p>
      <w:pPr>
        <w:spacing w:line="360" w:lineRule="auto"/>
        <w:ind w:firstLine="480"/>
        <w:rPr>
          <w:rFonts w:ascii="仿宋" w:hAnsi="仿宋" w:eastAsia="仿宋"/>
          <w:sz w:val="24"/>
          <w:szCs w:val="24"/>
        </w:rPr>
      </w:pPr>
      <w:r>
        <w:rPr>
          <w:rFonts w:ascii="仿宋" w:hAnsi="仿宋" w:eastAsia="仿宋"/>
          <w:sz w:val="24"/>
          <w:szCs w:val="24"/>
        </w:rPr>
        <w:t>根据贵公司</w:t>
      </w:r>
      <w:r>
        <w:rPr>
          <w:rFonts w:hint="eastAsia" w:ascii="仿宋" w:hAnsi="仿宋" w:eastAsia="仿宋"/>
          <w:sz w:val="24"/>
          <w:szCs w:val="24"/>
          <w:u w:val="single"/>
        </w:rPr>
        <w:t xml:space="preserve">         （项目名称）        </w:t>
      </w:r>
      <w:r>
        <w:rPr>
          <w:rFonts w:ascii="仿宋" w:hAnsi="仿宋" w:eastAsia="仿宋"/>
          <w:sz w:val="24"/>
          <w:szCs w:val="24"/>
        </w:rPr>
        <w:t>磋商文件要求，现正式授权（</w:t>
      </w:r>
      <w:r>
        <w:rPr>
          <w:rFonts w:ascii="仿宋" w:hAnsi="仿宋" w:eastAsia="仿宋"/>
          <w:sz w:val="24"/>
          <w:szCs w:val="24"/>
          <w:u w:val="single"/>
        </w:rPr>
        <w:t>被授权人职务及名称）</w:t>
      </w:r>
      <w:r>
        <w:rPr>
          <w:rFonts w:ascii="仿宋" w:hAnsi="仿宋" w:eastAsia="仿宋"/>
          <w:sz w:val="24"/>
          <w:szCs w:val="24"/>
        </w:rPr>
        <w:t xml:space="preserve"> 以供应商 </w:t>
      </w:r>
      <w:r>
        <w:rPr>
          <w:rFonts w:ascii="仿宋" w:hAnsi="仿宋" w:eastAsia="仿宋"/>
          <w:sz w:val="24"/>
          <w:szCs w:val="24"/>
          <w:u w:val="single"/>
        </w:rPr>
        <w:t>（供应商名称）</w:t>
      </w:r>
      <w:r>
        <w:rPr>
          <w:rFonts w:ascii="仿宋" w:hAnsi="仿宋" w:eastAsia="仿宋"/>
          <w:sz w:val="24"/>
          <w:szCs w:val="24"/>
        </w:rPr>
        <w:t xml:space="preserve"> 的名义全权代表我方参加投标。</w:t>
      </w:r>
    </w:p>
    <w:p>
      <w:pPr>
        <w:tabs>
          <w:tab w:val="left" w:pos="1246"/>
        </w:tabs>
        <w:spacing w:line="460" w:lineRule="exact"/>
        <w:ind w:firstLine="600" w:firstLineChars="250"/>
        <w:rPr>
          <w:rFonts w:ascii="仿宋" w:hAnsi="仿宋" w:eastAsia="仿宋"/>
          <w:sz w:val="24"/>
        </w:rPr>
      </w:pPr>
      <w:r>
        <w:rPr>
          <w:rFonts w:ascii="仿宋" w:hAnsi="仿宋" w:eastAsia="仿宋"/>
          <w:sz w:val="24"/>
          <w:szCs w:val="24"/>
        </w:rPr>
        <w:t>现依照你方磋商文件要求，提交响应文件</w:t>
      </w:r>
      <w:r>
        <w:rPr>
          <w:rFonts w:hint="eastAsia" w:ascii="仿宋" w:hAnsi="仿宋" w:eastAsia="仿宋"/>
          <w:sz w:val="24"/>
        </w:rPr>
        <w:t>正本</w:t>
      </w:r>
      <w:r>
        <w:rPr>
          <w:rFonts w:hint="eastAsia" w:ascii="仿宋" w:hAnsi="仿宋" w:eastAsia="仿宋"/>
          <w:sz w:val="24"/>
          <w:u w:val="single"/>
        </w:rPr>
        <w:t>　　</w:t>
      </w:r>
      <w:r>
        <w:rPr>
          <w:rFonts w:hint="eastAsia" w:ascii="仿宋" w:hAnsi="仿宋" w:eastAsia="仿宋"/>
          <w:sz w:val="24"/>
        </w:rPr>
        <w:t>份、副本</w:t>
      </w:r>
      <w:r>
        <w:rPr>
          <w:rFonts w:hint="eastAsia" w:ascii="仿宋" w:hAnsi="仿宋" w:eastAsia="仿宋"/>
          <w:sz w:val="24"/>
          <w:u w:val="single"/>
        </w:rPr>
        <w:t>　　</w:t>
      </w:r>
      <w:r>
        <w:rPr>
          <w:rFonts w:hint="eastAsia" w:ascii="仿宋" w:hAnsi="仿宋" w:eastAsia="仿宋"/>
          <w:sz w:val="24"/>
        </w:rPr>
        <w:t>份、电子光盘</w:t>
      </w:r>
      <w:r>
        <w:rPr>
          <w:rFonts w:hint="eastAsia" w:ascii="仿宋" w:hAnsi="仿宋" w:eastAsia="仿宋"/>
          <w:sz w:val="24"/>
          <w:u w:val="single"/>
        </w:rPr>
        <w:t xml:space="preserve">    </w:t>
      </w:r>
      <w:r>
        <w:rPr>
          <w:rFonts w:hint="eastAsia" w:ascii="仿宋" w:hAnsi="仿宋" w:eastAsia="仿宋"/>
          <w:sz w:val="24"/>
        </w:rPr>
        <w:t>份、报价一览表</w:t>
      </w:r>
      <w:r>
        <w:rPr>
          <w:rFonts w:hint="eastAsia" w:ascii="仿宋" w:hAnsi="仿宋" w:eastAsia="仿宋"/>
          <w:sz w:val="24"/>
          <w:u w:val="single"/>
        </w:rPr>
        <w:t xml:space="preserve">    </w:t>
      </w:r>
      <w:r>
        <w:rPr>
          <w:rFonts w:hint="eastAsia" w:ascii="仿宋" w:hAnsi="仿宋" w:eastAsia="仿宋"/>
          <w:sz w:val="24"/>
        </w:rPr>
        <w:t>份、类似业绩原件</w:t>
      </w:r>
      <w:r>
        <w:rPr>
          <w:rFonts w:hint="eastAsia" w:ascii="仿宋" w:hAnsi="仿宋" w:eastAsia="仿宋"/>
          <w:sz w:val="24"/>
          <w:u w:val="single"/>
        </w:rPr>
        <w:t xml:space="preserve">    </w:t>
      </w:r>
      <w:r>
        <w:rPr>
          <w:rFonts w:hint="eastAsia" w:ascii="仿宋" w:hAnsi="仿宋" w:eastAsia="仿宋"/>
          <w:sz w:val="24"/>
        </w:rPr>
        <w:t>份。</w:t>
      </w:r>
    </w:p>
    <w:p>
      <w:pPr>
        <w:spacing w:line="360" w:lineRule="auto"/>
        <w:ind w:firstLine="600" w:firstLineChars="250"/>
        <w:rPr>
          <w:rFonts w:ascii="仿宋" w:hAnsi="仿宋" w:eastAsia="仿宋"/>
          <w:sz w:val="24"/>
          <w:szCs w:val="24"/>
        </w:rPr>
      </w:pPr>
      <w:r>
        <w:rPr>
          <w:rFonts w:ascii="仿宋" w:hAnsi="仿宋" w:eastAsia="仿宋"/>
          <w:sz w:val="24"/>
          <w:szCs w:val="24"/>
        </w:rPr>
        <w:t>我公司在此声明并同意：</w:t>
      </w:r>
    </w:p>
    <w:p>
      <w:pPr>
        <w:spacing w:line="360" w:lineRule="auto"/>
        <w:rPr>
          <w:rFonts w:ascii="仿宋" w:hAnsi="仿宋" w:eastAsia="仿宋"/>
          <w:sz w:val="24"/>
          <w:szCs w:val="24"/>
        </w:rPr>
      </w:pPr>
      <w:r>
        <w:rPr>
          <w:rFonts w:ascii="仿宋" w:hAnsi="仿宋" w:eastAsia="仿宋"/>
          <w:sz w:val="24"/>
          <w:szCs w:val="24"/>
        </w:rPr>
        <w:t>1．我方决定参加：项目</w:t>
      </w:r>
      <w:r>
        <w:rPr>
          <w:rFonts w:hint="eastAsia" w:ascii="仿宋" w:hAnsi="仿宋" w:eastAsia="仿宋"/>
          <w:sz w:val="24"/>
          <w:szCs w:val="24"/>
        </w:rPr>
        <w:t>名称：（）</w:t>
      </w:r>
      <w:r>
        <w:rPr>
          <w:rFonts w:ascii="仿宋" w:hAnsi="仿宋" w:eastAsia="仿宋"/>
          <w:sz w:val="24"/>
          <w:szCs w:val="24"/>
        </w:rPr>
        <w:t>的投标；</w:t>
      </w:r>
    </w:p>
    <w:p>
      <w:pPr>
        <w:spacing w:line="360" w:lineRule="auto"/>
        <w:rPr>
          <w:rFonts w:ascii="仿宋" w:hAnsi="仿宋" w:eastAsia="仿宋"/>
          <w:sz w:val="24"/>
          <w:szCs w:val="24"/>
        </w:rPr>
      </w:pPr>
      <w:r>
        <w:rPr>
          <w:rFonts w:ascii="仿宋" w:hAnsi="仿宋" w:eastAsia="仿宋"/>
          <w:sz w:val="24"/>
          <w:szCs w:val="24"/>
        </w:rPr>
        <w:t>2．我方愿意遵守代理机构磋商文件的各项规定，按磋商文件的要求提供报价。</w:t>
      </w:r>
    </w:p>
    <w:p>
      <w:pPr>
        <w:spacing w:line="360" w:lineRule="auto"/>
        <w:rPr>
          <w:rFonts w:ascii="仿宋" w:hAnsi="仿宋" w:eastAsia="仿宋"/>
          <w:sz w:val="24"/>
          <w:szCs w:val="24"/>
        </w:rPr>
      </w:pPr>
      <w:r>
        <w:rPr>
          <w:rFonts w:ascii="仿宋" w:hAnsi="仿宋" w:eastAsia="仿宋"/>
          <w:sz w:val="24"/>
          <w:szCs w:val="24"/>
        </w:rPr>
        <w:t>3．我方同意本响应文件自投标截止日起90天内有效。如果我方的投标被接受，则直至合同生效时止，本投标始终有效。</w:t>
      </w:r>
    </w:p>
    <w:p>
      <w:pPr>
        <w:spacing w:line="360" w:lineRule="auto"/>
        <w:rPr>
          <w:rFonts w:ascii="仿宋" w:hAnsi="仿宋" w:eastAsia="仿宋"/>
          <w:sz w:val="24"/>
          <w:szCs w:val="24"/>
          <w:u w:val="single"/>
        </w:rPr>
      </w:pPr>
      <w:r>
        <w:rPr>
          <w:rFonts w:ascii="仿宋" w:hAnsi="仿宋" w:eastAsia="仿宋"/>
          <w:sz w:val="24"/>
          <w:szCs w:val="24"/>
        </w:rPr>
        <w:t>4．我方已经详细地阅读了全部磋商文件及附件，包括澄清及参考文件（如果有的话），我方完全清晰理解磋商文件的要求，不存在任何含糊不清和误解之处，同意放弃对这些文件提</w:t>
      </w:r>
      <w:r>
        <w:rPr>
          <w:rFonts w:ascii="仿宋" w:hAnsi="仿宋" w:eastAsia="仿宋"/>
          <w:sz w:val="24"/>
          <w:szCs w:val="24"/>
          <w:u w:val="single"/>
        </w:rPr>
        <w:t>出异议和质疑的权利。</w:t>
      </w:r>
    </w:p>
    <w:p>
      <w:pPr>
        <w:spacing w:line="360" w:lineRule="auto"/>
        <w:rPr>
          <w:rFonts w:ascii="仿宋" w:hAnsi="仿宋" w:eastAsia="仿宋"/>
          <w:sz w:val="24"/>
          <w:szCs w:val="24"/>
        </w:rPr>
      </w:pPr>
      <w:r>
        <w:rPr>
          <w:rFonts w:ascii="仿宋" w:hAnsi="仿宋" w:eastAsia="仿宋"/>
          <w:sz w:val="24"/>
          <w:szCs w:val="24"/>
        </w:rPr>
        <w:t>5．我方同意提供代理机构要求的有关投标的其它资料。</w:t>
      </w:r>
    </w:p>
    <w:p>
      <w:pPr>
        <w:spacing w:line="360" w:lineRule="auto"/>
        <w:rPr>
          <w:rFonts w:ascii="仿宋" w:hAnsi="仿宋" w:eastAsia="仿宋"/>
          <w:sz w:val="24"/>
          <w:szCs w:val="24"/>
        </w:rPr>
      </w:pPr>
      <w:r>
        <w:rPr>
          <w:rFonts w:ascii="仿宋" w:hAnsi="仿宋" w:eastAsia="仿宋"/>
          <w:sz w:val="24"/>
          <w:szCs w:val="24"/>
        </w:rPr>
        <w:t>6．我方承诺在本次投标中提供的一切文件，无论是原件或是复印件均为真实和准确的，绝无任何虚假、伪造成份。否则，我方愿意承担相应的后果和法律责任。</w:t>
      </w:r>
    </w:p>
    <w:p>
      <w:pPr>
        <w:spacing w:line="360" w:lineRule="auto"/>
        <w:rPr>
          <w:rFonts w:ascii="仿宋" w:hAnsi="仿宋" w:eastAsia="仿宋"/>
          <w:sz w:val="24"/>
          <w:szCs w:val="24"/>
        </w:rPr>
      </w:pPr>
      <w:r>
        <w:rPr>
          <w:rFonts w:ascii="仿宋" w:hAnsi="仿宋" w:eastAsia="仿宋"/>
          <w:sz w:val="24"/>
          <w:szCs w:val="24"/>
        </w:rPr>
        <w:t>7．我方完全理解，评标委员会并无义务必须接受最低报价的投标或其它任何投标。</w:t>
      </w:r>
    </w:p>
    <w:p>
      <w:pPr>
        <w:spacing w:line="360" w:lineRule="auto"/>
        <w:rPr>
          <w:rFonts w:ascii="仿宋" w:hAnsi="仿宋" w:eastAsia="仿宋"/>
          <w:sz w:val="24"/>
          <w:szCs w:val="24"/>
        </w:rPr>
      </w:pPr>
      <w:r>
        <w:rPr>
          <w:rFonts w:ascii="仿宋" w:hAnsi="仿宋" w:eastAsia="仿宋"/>
          <w:sz w:val="24"/>
          <w:szCs w:val="24"/>
        </w:rPr>
        <w:t>8．我方的投标被接受，我方同意按照磋商文件规定向代理机构缴纳采购服务费。</w:t>
      </w:r>
    </w:p>
    <w:p>
      <w:pPr>
        <w:spacing w:line="360" w:lineRule="auto"/>
        <w:rPr>
          <w:rFonts w:ascii="仿宋" w:hAnsi="仿宋" w:eastAsia="仿宋"/>
          <w:sz w:val="24"/>
          <w:szCs w:val="24"/>
        </w:rPr>
      </w:pPr>
      <w:r>
        <w:rPr>
          <w:rFonts w:ascii="仿宋" w:hAnsi="仿宋" w:eastAsia="仿宋"/>
          <w:sz w:val="24"/>
          <w:szCs w:val="24"/>
        </w:rPr>
        <w:t>9．所有有关本次投标的函电请寄：</w:t>
      </w:r>
    </w:p>
    <w:p>
      <w:pPr>
        <w:spacing w:line="360" w:lineRule="auto"/>
        <w:ind w:firstLine="480"/>
        <w:rPr>
          <w:rFonts w:ascii="仿宋" w:hAnsi="仿宋" w:eastAsia="仿宋"/>
          <w:sz w:val="24"/>
          <w:szCs w:val="24"/>
        </w:rPr>
      </w:pPr>
    </w:p>
    <w:p>
      <w:pPr>
        <w:spacing w:line="460" w:lineRule="exact"/>
        <w:ind w:firstLine="482"/>
        <w:rPr>
          <w:rFonts w:ascii="仿宋" w:hAnsi="仿宋" w:eastAsia="仿宋"/>
          <w:sz w:val="24"/>
        </w:rPr>
      </w:pPr>
      <w:r>
        <w:rPr>
          <w:rFonts w:hint="eastAsia" w:ascii="仿宋" w:hAnsi="仿宋" w:eastAsia="仿宋"/>
          <w:sz w:val="24"/>
        </w:rPr>
        <w:t>供应商（盖章）：</w:t>
      </w:r>
    </w:p>
    <w:p>
      <w:pPr>
        <w:spacing w:line="460" w:lineRule="exact"/>
        <w:ind w:firstLine="482"/>
        <w:rPr>
          <w:rFonts w:ascii="仿宋" w:hAnsi="仿宋" w:eastAsia="仿宋"/>
          <w:sz w:val="24"/>
        </w:rPr>
      </w:pPr>
      <w:r>
        <w:rPr>
          <w:rFonts w:hint="eastAsia" w:ascii="仿宋" w:hAnsi="仿宋" w:eastAsia="仿宋"/>
          <w:sz w:val="24"/>
        </w:rPr>
        <w:t xml:space="preserve">法定代表人（盖章）： </w:t>
      </w:r>
    </w:p>
    <w:p>
      <w:pPr>
        <w:spacing w:line="460" w:lineRule="exact"/>
        <w:ind w:firstLine="482"/>
        <w:rPr>
          <w:rFonts w:ascii="仿宋" w:hAnsi="仿宋" w:eastAsia="仿宋"/>
          <w:sz w:val="24"/>
        </w:rPr>
      </w:pPr>
      <w:r>
        <w:rPr>
          <w:rFonts w:hint="eastAsia" w:ascii="仿宋" w:hAnsi="仿宋" w:eastAsia="仿宋"/>
          <w:sz w:val="24"/>
        </w:rPr>
        <w:t>法人授权代表（签字）：</w:t>
      </w:r>
    </w:p>
    <w:p>
      <w:pPr>
        <w:spacing w:line="360" w:lineRule="auto"/>
        <w:rPr>
          <w:rFonts w:ascii="仿宋" w:hAnsi="仿宋" w:eastAsia="仿宋"/>
          <w:sz w:val="24"/>
          <w:szCs w:val="24"/>
          <w:u w:val="single"/>
        </w:rPr>
      </w:pPr>
    </w:p>
    <w:p>
      <w:pPr>
        <w:spacing w:line="360" w:lineRule="auto"/>
        <w:ind w:firstLine="360" w:firstLineChars="150"/>
        <w:rPr>
          <w:rFonts w:ascii="仿宋" w:hAnsi="仿宋" w:eastAsia="仿宋"/>
          <w:sz w:val="24"/>
          <w:szCs w:val="24"/>
          <w:u w:val="single"/>
        </w:rPr>
      </w:pPr>
      <w:r>
        <w:rPr>
          <w:rFonts w:hint="eastAsia" w:ascii="仿宋" w:hAnsi="仿宋" w:eastAsia="仿宋"/>
          <w:sz w:val="24"/>
        </w:rPr>
        <w:t>日期：20</w:t>
      </w:r>
      <w:r>
        <w:rPr>
          <w:rFonts w:hint="eastAsia" w:ascii="仿宋" w:hAnsi="仿宋" w:eastAsia="仿宋"/>
          <w:sz w:val="24"/>
          <w:u w:val="single"/>
        </w:rPr>
        <w:t>　</w:t>
      </w:r>
      <w:r>
        <w:rPr>
          <w:rFonts w:hint="eastAsia" w:ascii="仿宋" w:hAnsi="仿宋" w:eastAsia="仿宋"/>
          <w:sz w:val="24"/>
        </w:rPr>
        <w:t>年</w:t>
      </w:r>
      <w:r>
        <w:rPr>
          <w:rFonts w:hint="eastAsia" w:ascii="仿宋" w:hAnsi="仿宋" w:eastAsia="仿宋"/>
          <w:sz w:val="24"/>
          <w:u w:val="single"/>
        </w:rPr>
        <w:t>　　</w:t>
      </w:r>
      <w:r>
        <w:rPr>
          <w:rFonts w:hint="eastAsia" w:ascii="仿宋" w:hAnsi="仿宋" w:eastAsia="仿宋"/>
          <w:sz w:val="24"/>
        </w:rPr>
        <w:t>月</w:t>
      </w:r>
      <w:r>
        <w:rPr>
          <w:rFonts w:hint="eastAsia" w:ascii="仿宋" w:hAnsi="仿宋" w:eastAsia="仿宋"/>
          <w:sz w:val="24"/>
          <w:u w:val="single"/>
        </w:rPr>
        <w:t>　　</w:t>
      </w:r>
      <w:r>
        <w:rPr>
          <w:rFonts w:hint="eastAsia" w:ascii="仿宋" w:hAnsi="仿宋" w:eastAsia="仿宋"/>
          <w:sz w:val="24"/>
        </w:rPr>
        <w:t>日</w:t>
      </w:r>
    </w:p>
    <w:p>
      <w:pPr>
        <w:spacing w:line="360" w:lineRule="auto"/>
        <w:rPr>
          <w:rFonts w:ascii="仿宋" w:hAnsi="仿宋" w:eastAsia="仿宋"/>
          <w:sz w:val="24"/>
          <w:szCs w:val="24"/>
          <w:u w:val="single"/>
        </w:rPr>
      </w:pPr>
    </w:p>
    <w:p>
      <w:pPr>
        <w:spacing w:line="360" w:lineRule="auto"/>
        <w:rPr>
          <w:rFonts w:ascii="仿宋" w:hAnsi="仿宋" w:eastAsia="仿宋"/>
          <w:sz w:val="24"/>
          <w:szCs w:val="24"/>
          <w:u w:val="single"/>
        </w:rPr>
      </w:pPr>
    </w:p>
    <w:p>
      <w:pPr>
        <w:tabs>
          <w:tab w:val="left" w:pos="900"/>
        </w:tabs>
        <w:spacing w:beforeLines="100" w:afterLines="100" w:line="360" w:lineRule="auto"/>
        <w:ind w:firstLine="602" w:firstLineChars="250"/>
        <w:jc w:val="center"/>
        <w:rPr>
          <w:rFonts w:ascii="仿宋" w:hAnsi="仿宋" w:eastAsia="仿宋"/>
          <w:b/>
          <w:sz w:val="24"/>
          <w:szCs w:val="24"/>
        </w:rPr>
      </w:pPr>
      <w:r>
        <w:rPr>
          <w:rFonts w:hint="eastAsia" w:ascii="仿宋" w:hAnsi="仿宋" w:eastAsia="仿宋"/>
          <w:b/>
          <w:sz w:val="24"/>
          <w:szCs w:val="24"/>
        </w:rPr>
        <w:t>2、报价一览表</w:t>
      </w:r>
      <w:r>
        <w:rPr>
          <w:rFonts w:ascii="仿宋" w:hAnsi="仿宋" w:eastAsia="仿宋"/>
          <w:b/>
          <w:color w:val="FF0000"/>
          <w:sz w:val="24"/>
          <w:szCs w:val="24"/>
        </w:rPr>
        <w:t>（</w:t>
      </w:r>
      <w:r>
        <w:rPr>
          <w:rFonts w:hint="eastAsia" w:ascii="仿宋" w:hAnsi="仿宋" w:eastAsia="仿宋"/>
          <w:b/>
          <w:color w:val="FF0000"/>
          <w:sz w:val="24"/>
          <w:szCs w:val="24"/>
        </w:rPr>
        <w:t>需</w:t>
      </w:r>
      <w:r>
        <w:rPr>
          <w:rFonts w:ascii="仿宋" w:hAnsi="仿宋" w:eastAsia="仿宋"/>
          <w:b/>
          <w:color w:val="FF0000"/>
          <w:sz w:val="24"/>
          <w:szCs w:val="24"/>
        </w:rPr>
        <w:t>单独</w:t>
      </w:r>
      <w:r>
        <w:rPr>
          <w:rFonts w:hint="eastAsia" w:ascii="仿宋" w:hAnsi="仿宋" w:eastAsia="仿宋"/>
          <w:b/>
          <w:color w:val="FF0000"/>
          <w:sz w:val="24"/>
          <w:szCs w:val="24"/>
        </w:rPr>
        <w:t>再</w:t>
      </w:r>
      <w:r>
        <w:rPr>
          <w:rFonts w:ascii="仿宋" w:hAnsi="仿宋" w:eastAsia="仿宋"/>
          <w:b/>
          <w:color w:val="FF0000"/>
          <w:sz w:val="24"/>
          <w:szCs w:val="24"/>
        </w:rPr>
        <w:t>提交</w:t>
      </w:r>
      <w:r>
        <w:rPr>
          <w:rFonts w:hint="eastAsia" w:ascii="仿宋" w:hAnsi="仿宋" w:eastAsia="仿宋"/>
          <w:b/>
          <w:color w:val="FF0000"/>
          <w:sz w:val="24"/>
          <w:szCs w:val="24"/>
        </w:rPr>
        <w:t>一份</w:t>
      </w:r>
      <w:r>
        <w:rPr>
          <w:rFonts w:ascii="仿宋" w:hAnsi="仿宋" w:eastAsia="仿宋"/>
          <w:b/>
          <w:color w:val="FF0000"/>
          <w:sz w:val="24"/>
          <w:szCs w:val="24"/>
        </w:rPr>
        <w:t>）</w:t>
      </w:r>
    </w:p>
    <w:p>
      <w:pPr>
        <w:pStyle w:val="31"/>
        <w:ind w:left="202" w:leftChars="96"/>
        <w:jc w:val="both"/>
        <w:rPr>
          <w:rFonts w:ascii="仿宋" w:hAnsi="仿宋" w:eastAsia="仿宋"/>
          <w:color w:val="auto"/>
          <w:sz w:val="24"/>
        </w:rPr>
      </w:pPr>
      <w:r>
        <w:rPr>
          <w:rFonts w:hint="eastAsia" w:ascii="仿宋" w:hAnsi="仿宋" w:eastAsia="仿宋"/>
          <w:color w:val="auto"/>
          <w:sz w:val="24"/>
        </w:rPr>
        <w:t xml:space="preserve">供应商名称：                      </w:t>
      </w:r>
    </w:p>
    <w:p>
      <w:pPr>
        <w:pStyle w:val="31"/>
        <w:ind w:left="202" w:leftChars="96"/>
        <w:jc w:val="both"/>
        <w:rPr>
          <w:rFonts w:ascii="仿宋" w:hAnsi="仿宋" w:eastAsia="仿宋"/>
          <w:color w:val="auto"/>
          <w:sz w:val="24"/>
        </w:rPr>
      </w:pPr>
      <w:r>
        <w:rPr>
          <w:rFonts w:hint="eastAsia" w:ascii="仿宋" w:hAnsi="仿宋" w:eastAsia="仿宋"/>
          <w:color w:val="auto"/>
          <w:sz w:val="24"/>
        </w:rPr>
        <w:t>项目名称：                                项目编号：</w:t>
      </w:r>
    </w:p>
    <w:tbl>
      <w:tblPr>
        <w:tblStyle w:val="16"/>
        <w:tblW w:w="928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596"/>
        <w:gridCol w:w="669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807" w:hRule="atLeast"/>
          <w:jc w:val="center"/>
        </w:trPr>
        <w:tc>
          <w:tcPr>
            <w:tcW w:w="2596" w:type="dxa"/>
            <w:vAlign w:val="center"/>
          </w:tcPr>
          <w:p>
            <w:pPr>
              <w:adjustRightInd w:val="0"/>
              <w:snapToGrid w:val="0"/>
              <w:spacing w:line="360" w:lineRule="auto"/>
              <w:jc w:val="center"/>
              <w:rPr>
                <w:rFonts w:ascii="仿宋" w:hAnsi="仿宋" w:eastAsia="仿宋" w:cs="宋体"/>
                <w:sz w:val="24"/>
                <w:szCs w:val="24"/>
              </w:rPr>
            </w:pPr>
            <w:r>
              <w:rPr>
                <w:rFonts w:hint="eastAsia" w:ascii="仿宋" w:hAnsi="仿宋" w:eastAsia="仿宋" w:cs="仿宋"/>
                <w:bCs/>
                <w:kern w:val="0"/>
                <w:sz w:val="24"/>
                <w:szCs w:val="24"/>
              </w:rPr>
              <w:t>名称</w:t>
            </w:r>
          </w:p>
        </w:tc>
        <w:tc>
          <w:tcPr>
            <w:tcW w:w="6692" w:type="dxa"/>
            <w:vAlign w:val="center"/>
          </w:tcPr>
          <w:p>
            <w:pPr>
              <w:adjustRightInd w:val="0"/>
              <w:snapToGrid w:val="0"/>
              <w:spacing w:line="360" w:lineRule="auto"/>
              <w:rPr>
                <w:rFonts w:ascii="仿宋" w:hAnsi="仿宋" w:eastAsia="仿宋"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807" w:hRule="atLeast"/>
          <w:jc w:val="center"/>
        </w:trPr>
        <w:tc>
          <w:tcPr>
            <w:tcW w:w="2596" w:type="dxa"/>
            <w:vAlign w:val="center"/>
          </w:tcPr>
          <w:p>
            <w:pPr>
              <w:adjustRightInd w:val="0"/>
              <w:snapToGrid w:val="0"/>
              <w:spacing w:line="360" w:lineRule="auto"/>
              <w:jc w:val="center"/>
              <w:rPr>
                <w:rFonts w:ascii="仿宋" w:hAnsi="仿宋" w:eastAsia="仿宋" w:cs="宋体"/>
                <w:sz w:val="24"/>
                <w:szCs w:val="24"/>
              </w:rPr>
            </w:pPr>
            <w:r>
              <w:rPr>
                <w:rFonts w:ascii="仿宋" w:hAnsi="仿宋" w:eastAsia="仿宋" w:cs="宋体"/>
                <w:sz w:val="24"/>
                <w:szCs w:val="24"/>
              </w:rPr>
              <w:t>单位名称</w:t>
            </w:r>
          </w:p>
        </w:tc>
        <w:tc>
          <w:tcPr>
            <w:tcW w:w="6692" w:type="dxa"/>
            <w:vAlign w:val="center"/>
          </w:tcPr>
          <w:p>
            <w:pPr>
              <w:adjustRightInd w:val="0"/>
              <w:snapToGrid w:val="0"/>
              <w:spacing w:line="360" w:lineRule="auto"/>
              <w:rPr>
                <w:rFonts w:ascii="仿宋" w:hAnsi="仿宋" w:eastAsia="仿宋"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807" w:hRule="atLeast"/>
          <w:jc w:val="center"/>
        </w:trPr>
        <w:tc>
          <w:tcPr>
            <w:tcW w:w="2596" w:type="dxa"/>
            <w:vAlign w:val="center"/>
          </w:tcPr>
          <w:p>
            <w:pPr>
              <w:adjustRightInd w:val="0"/>
              <w:snapToGrid w:val="0"/>
              <w:spacing w:line="360" w:lineRule="auto"/>
              <w:jc w:val="center"/>
              <w:rPr>
                <w:rFonts w:ascii="仿宋" w:hAnsi="仿宋" w:eastAsia="仿宋" w:cs="宋体"/>
                <w:sz w:val="24"/>
                <w:szCs w:val="24"/>
              </w:rPr>
            </w:pPr>
            <w:r>
              <w:rPr>
                <w:rFonts w:hint="eastAsia" w:ascii="仿宋" w:hAnsi="仿宋" w:eastAsia="仿宋" w:cs="宋体"/>
                <w:sz w:val="24"/>
                <w:szCs w:val="24"/>
              </w:rPr>
              <w:t>响应报价（元</w:t>
            </w:r>
            <w:r>
              <w:rPr>
                <w:rFonts w:ascii="仿宋" w:hAnsi="仿宋" w:eastAsia="仿宋" w:cs="宋体"/>
                <w:sz w:val="24"/>
                <w:szCs w:val="24"/>
              </w:rPr>
              <w:t>）</w:t>
            </w:r>
          </w:p>
        </w:tc>
        <w:tc>
          <w:tcPr>
            <w:tcW w:w="6692" w:type="dxa"/>
            <w:vAlign w:val="center"/>
          </w:tcPr>
          <w:p>
            <w:pPr>
              <w:adjustRightInd w:val="0"/>
              <w:snapToGrid w:val="0"/>
              <w:spacing w:line="360" w:lineRule="auto"/>
              <w:rPr>
                <w:rFonts w:ascii="仿宋" w:hAnsi="仿宋" w:eastAsia="仿宋" w:cs="宋体"/>
                <w:sz w:val="24"/>
                <w:szCs w:val="24"/>
              </w:rPr>
            </w:pPr>
            <w:r>
              <w:rPr>
                <w:rFonts w:hint="eastAsia" w:ascii="仿宋" w:hAnsi="仿宋" w:eastAsia="仿宋" w:cs="宋体"/>
                <w:sz w:val="24"/>
                <w:szCs w:val="24"/>
              </w:rPr>
              <w:t>小写：</w:t>
            </w:r>
          </w:p>
          <w:p>
            <w:pPr>
              <w:adjustRightInd w:val="0"/>
              <w:snapToGrid w:val="0"/>
              <w:spacing w:line="360" w:lineRule="auto"/>
              <w:rPr>
                <w:rFonts w:ascii="仿宋" w:hAnsi="仿宋" w:eastAsia="仿宋" w:cs="宋体"/>
                <w:sz w:val="24"/>
                <w:szCs w:val="24"/>
              </w:rPr>
            </w:pPr>
            <w:r>
              <w:rPr>
                <w:rFonts w:hint="eastAsia" w:ascii="仿宋" w:hAnsi="仿宋" w:eastAsia="仿宋" w:cs="宋体"/>
                <w:sz w:val="24"/>
                <w:szCs w:val="24"/>
              </w:rPr>
              <w:t>大写：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807" w:hRule="atLeast"/>
          <w:jc w:val="center"/>
        </w:trPr>
        <w:tc>
          <w:tcPr>
            <w:tcW w:w="2596" w:type="dxa"/>
            <w:vAlign w:val="center"/>
          </w:tcPr>
          <w:p>
            <w:pPr>
              <w:adjustRightInd w:val="0"/>
              <w:snapToGrid w:val="0"/>
              <w:spacing w:line="360" w:lineRule="auto"/>
              <w:jc w:val="center"/>
              <w:rPr>
                <w:rFonts w:ascii="仿宋" w:hAnsi="仿宋" w:eastAsia="仿宋" w:cs="宋体"/>
                <w:sz w:val="24"/>
                <w:szCs w:val="24"/>
              </w:rPr>
            </w:pPr>
            <w:r>
              <w:rPr>
                <w:rFonts w:hint="eastAsia" w:ascii="仿宋" w:hAnsi="仿宋" w:eastAsia="仿宋" w:cs="宋体"/>
                <w:sz w:val="24"/>
                <w:szCs w:val="24"/>
              </w:rPr>
              <w:t>服务期</w:t>
            </w:r>
          </w:p>
        </w:tc>
        <w:tc>
          <w:tcPr>
            <w:tcW w:w="6692" w:type="dxa"/>
            <w:vAlign w:val="center"/>
          </w:tcPr>
          <w:p>
            <w:pPr>
              <w:adjustRightInd w:val="0"/>
              <w:snapToGrid w:val="0"/>
              <w:spacing w:line="360" w:lineRule="auto"/>
              <w:rPr>
                <w:rFonts w:ascii="仿宋" w:hAnsi="仿宋" w:eastAsia="仿宋" w:cs="宋体"/>
                <w:sz w:val="24"/>
                <w:szCs w:val="24"/>
              </w:rPr>
            </w:pPr>
          </w:p>
        </w:tc>
      </w:tr>
    </w:tbl>
    <w:p>
      <w:pPr>
        <w:spacing w:line="480" w:lineRule="auto"/>
        <w:rPr>
          <w:rFonts w:ascii="仿宋" w:hAnsi="仿宋" w:eastAsia="仿宋"/>
          <w:sz w:val="24"/>
          <w:szCs w:val="24"/>
        </w:rPr>
      </w:pPr>
    </w:p>
    <w:p>
      <w:pPr>
        <w:spacing w:line="460" w:lineRule="exact"/>
        <w:ind w:firstLine="482"/>
        <w:rPr>
          <w:rFonts w:ascii="仿宋" w:hAnsi="仿宋" w:eastAsia="仿宋"/>
          <w:sz w:val="24"/>
        </w:rPr>
      </w:pPr>
      <w:r>
        <w:rPr>
          <w:rFonts w:hint="eastAsia" w:ascii="仿宋" w:hAnsi="仿宋" w:eastAsia="仿宋"/>
          <w:sz w:val="24"/>
        </w:rPr>
        <w:t>供应商（盖章）：</w:t>
      </w:r>
    </w:p>
    <w:p>
      <w:pPr>
        <w:spacing w:line="460" w:lineRule="exact"/>
        <w:ind w:firstLine="482"/>
        <w:rPr>
          <w:rFonts w:ascii="仿宋" w:hAnsi="仿宋" w:eastAsia="仿宋"/>
          <w:sz w:val="24"/>
        </w:rPr>
      </w:pPr>
      <w:r>
        <w:rPr>
          <w:rFonts w:hint="eastAsia" w:ascii="仿宋" w:hAnsi="仿宋" w:eastAsia="仿宋"/>
          <w:sz w:val="24"/>
        </w:rPr>
        <w:t xml:space="preserve">法定代表人（盖章）： </w:t>
      </w:r>
    </w:p>
    <w:p>
      <w:pPr>
        <w:spacing w:line="460" w:lineRule="exact"/>
        <w:ind w:firstLine="482"/>
        <w:rPr>
          <w:rFonts w:ascii="仿宋" w:hAnsi="仿宋" w:eastAsia="仿宋"/>
          <w:sz w:val="24"/>
        </w:rPr>
      </w:pPr>
      <w:r>
        <w:rPr>
          <w:rFonts w:hint="eastAsia" w:ascii="仿宋" w:hAnsi="仿宋" w:eastAsia="仿宋"/>
          <w:sz w:val="24"/>
        </w:rPr>
        <w:t>法人授权代表（签字）：</w:t>
      </w:r>
    </w:p>
    <w:p>
      <w:pPr>
        <w:spacing w:line="360" w:lineRule="auto"/>
        <w:rPr>
          <w:rFonts w:ascii="仿宋" w:hAnsi="仿宋" w:eastAsia="仿宋"/>
          <w:sz w:val="24"/>
          <w:szCs w:val="24"/>
          <w:u w:val="single"/>
        </w:rPr>
      </w:pPr>
    </w:p>
    <w:p>
      <w:pPr>
        <w:spacing w:line="360" w:lineRule="auto"/>
        <w:ind w:firstLine="360" w:firstLineChars="150"/>
        <w:rPr>
          <w:rFonts w:ascii="仿宋" w:hAnsi="仿宋" w:eastAsia="仿宋"/>
          <w:sz w:val="24"/>
          <w:szCs w:val="24"/>
          <w:u w:val="single"/>
        </w:rPr>
      </w:pPr>
      <w:r>
        <w:rPr>
          <w:rFonts w:hint="eastAsia" w:ascii="仿宋" w:hAnsi="仿宋" w:eastAsia="仿宋"/>
          <w:sz w:val="24"/>
        </w:rPr>
        <w:t>日期：20</w:t>
      </w:r>
      <w:r>
        <w:rPr>
          <w:rFonts w:hint="eastAsia" w:ascii="仿宋" w:hAnsi="仿宋" w:eastAsia="仿宋"/>
          <w:sz w:val="24"/>
          <w:u w:val="single"/>
        </w:rPr>
        <w:t>　</w:t>
      </w:r>
      <w:r>
        <w:rPr>
          <w:rFonts w:hint="eastAsia" w:ascii="仿宋" w:hAnsi="仿宋" w:eastAsia="仿宋"/>
          <w:sz w:val="24"/>
        </w:rPr>
        <w:t>年</w:t>
      </w:r>
      <w:r>
        <w:rPr>
          <w:rFonts w:hint="eastAsia" w:ascii="仿宋" w:hAnsi="仿宋" w:eastAsia="仿宋"/>
          <w:sz w:val="24"/>
          <w:u w:val="single"/>
        </w:rPr>
        <w:t>　　</w:t>
      </w:r>
      <w:r>
        <w:rPr>
          <w:rFonts w:hint="eastAsia" w:ascii="仿宋" w:hAnsi="仿宋" w:eastAsia="仿宋"/>
          <w:sz w:val="24"/>
        </w:rPr>
        <w:t>月</w:t>
      </w:r>
      <w:r>
        <w:rPr>
          <w:rFonts w:hint="eastAsia" w:ascii="仿宋" w:hAnsi="仿宋" w:eastAsia="仿宋"/>
          <w:sz w:val="24"/>
          <w:u w:val="single"/>
        </w:rPr>
        <w:t>　　</w:t>
      </w:r>
      <w:r>
        <w:rPr>
          <w:rFonts w:hint="eastAsia" w:ascii="仿宋" w:hAnsi="仿宋" w:eastAsia="仿宋"/>
          <w:sz w:val="24"/>
        </w:rPr>
        <w:t>日</w:t>
      </w:r>
    </w:p>
    <w:p>
      <w:pPr>
        <w:widowControl/>
        <w:jc w:val="left"/>
        <w:rPr>
          <w:rFonts w:ascii="仿宋" w:hAnsi="仿宋" w:eastAsia="仿宋"/>
          <w:b/>
          <w:sz w:val="24"/>
          <w:szCs w:val="24"/>
        </w:rPr>
      </w:pPr>
      <w:r>
        <w:rPr>
          <w:rFonts w:ascii="仿宋" w:hAnsi="仿宋" w:eastAsia="仿宋"/>
          <w:b/>
          <w:sz w:val="24"/>
          <w:szCs w:val="24"/>
        </w:rPr>
        <w:br w:type="page"/>
      </w:r>
    </w:p>
    <w:p>
      <w:pPr>
        <w:tabs>
          <w:tab w:val="left" w:pos="900"/>
        </w:tabs>
        <w:spacing w:beforeLines="100" w:afterLines="100" w:line="360" w:lineRule="auto"/>
        <w:ind w:firstLine="602" w:firstLineChars="250"/>
        <w:jc w:val="center"/>
        <w:rPr>
          <w:rFonts w:ascii="仿宋" w:hAnsi="仿宋" w:eastAsia="仿宋"/>
          <w:b/>
          <w:sz w:val="24"/>
          <w:szCs w:val="24"/>
        </w:rPr>
      </w:pPr>
      <w:r>
        <w:rPr>
          <w:rFonts w:hint="eastAsia" w:ascii="仿宋" w:hAnsi="仿宋" w:eastAsia="仿宋"/>
          <w:b/>
          <w:sz w:val="24"/>
          <w:szCs w:val="24"/>
        </w:rPr>
        <w:t>3、</w:t>
      </w:r>
      <w:r>
        <w:rPr>
          <w:rFonts w:ascii="仿宋" w:hAnsi="仿宋" w:eastAsia="仿宋"/>
          <w:b/>
          <w:sz w:val="24"/>
          <w:szCs w:val="24"/>
        </w:rPr>
        <w:t>法定代表人证明书</w:t>
      </w:r>
    </w:p>
    <w:p>
      <w:pPr>
        <w:tabs>
          <w:tab w:val="left" w:pos="900"/>
        </w:tabs>
        <w:spacing w:line="360" w:lineRule="auto"/>
        <w:ind w:firstLine="600" w:firstLineChars="250"/>
        <w:rPr>
          <w:rFonts w:ascii="仿宋" w:hAnsi="仿宋" w:eastAsia="仿宋"/>
          <w:sz w:val="24"/>
          <w:szCs w:val="24"/>
        </w:rPr>
      </w:pPr>
      <w:r>
        <w:rPr>
          <w:rFonts w:ascii="仿宋" w:hAnsi="仿宋" w:eastAsia="仿宋"/>
          <w:sz w:val="24"/>
          <w:szCs w:val="24"/>
        </w:rPr>
        <w:t>先生/女士，现任我单位/公司职务，为法定代表人，特此证明。</w:t>
      </w:r>
    </w:p>
    <w:p>
      <w:pPr>
        <w:spacing w:line="360" w:lineRule="auto"/>
        <w:rPr>
          <w:rFonts w:ascii="仿宋" w:hAnsi="仿宋" w:eastAsia="仿宋"/>
          <w:sz w:val="24"/>
          <w:szCs w:val="24"/>
        </w:rPr>
      </w:pPr>
    </w:p>
    <w:p>
      <w:pPr>
        <w:spacing w:line="360" w:lineRule="auto"/>
        <w:rPr>
          <w:rFonts w:ascii="仿宋" w:hAnsi="仿宋" w:eastAsia="仿宋"/>
          <w:sz w:val="24"/>
          <w:szCs w:val="24"/>
        </w:rPr>
      </w:pPr>
      <w:r>
        <w:rPr>
          <w:rFonts w:ascii="仿宋" w:hAnsi="仿宋" w:eastAsia="仿宋"/>
          <w:sz w:val="24"/>
          <w:szCs w:val="24"/>
        </w:rPr>
        <w:t xml:space="preserve">有效日期： </w:t>
      </w:r>
    </w:p>
    <w:p>
      <w:pPr>
        <w:spacing w:line="360" w:lineRule="auto"/>
        <w:rPr>
          <w:rFonts w:ascii="仿宋" w:hAnsi="仿宋" w:eastAsia="仿宋"/>
          <w:sz w:val="24"/>
          <w:szCs w:val="24"/>
        </w:rPr>
      </w:pPr>
      <w:r>
        <w:rPr>
          <w:rFonts w:ascii="仿宋" w:hAnsi="仿宋" w:eastAsia="仿宋"/>
          <w:sz w:val="24"/>
          <w:szCs w:val="24"/>
        </w:rPr>
        <w:t xml:space="preserve">签发日期： </w:t>
      </w:r>
    </w:p>
    <w:p>
      <w:pPr>
        <w:spacing w:line="360" w:lineRule="auto"/>
        <w:rPr>
          <w:rFonts w:ascii="仿宋" w:hAnsi="仿宋" w:eastAsia="仿宋"/>
          <w:sz w:val="24"/>
          <w:szCs w:val="24"/>
        </w:rPr>
      </w:pPr>
      <w:r>
        <w:rPr>
          <w:rFonts w:ascii="仿宋" w:hAnsi="仿宋" w:eastAsia="仿宋"/>
          <w:sz w:val="24"/>
          <w:szCs w:val="24"/>
        </w:rPr>
        <w:t>单位（盖章）：</w:t>
      </w:r>
    </w:p>
    <w:p>
      <w:pPr>
        <w:spacing w:line="360" w:lineRule="auto"/>
        <w:rPr>
          <w:rFonts w:ascii="仿宋" w:hAnsi="仿宋" w:eastAsia="仿宋"/>
          <w:sz w:val="24"/>
          <w:szCs w:val="24"/>
        </w:rPr>
      </w:pPr>
    </w:p>
    <w:p>
      <w:pPr>
        <w:spacing w:line="360" w:lineRule="auto"/>
        <w:rPr>
          <w:rFonts w:ascii="仿宋" w:hAnsi="仿宋" w:eastAsia="仿宋"/>
          <w:sz w:val="24"/>
          <w:szCs w:val="24"/>
        </w:rPr>
      </w:pPr>
      <w:r>
        <w:rPr>
          <w:rFonts w:ascii="仿宋" w:hAnsi="仿宋" w:eastAsia="仿宋"/>
          <w:sz w:val="24"/>
          <w:szCs w:val="24"/>
        </w:rPr>
        <w:t xml:space="preserve">代表人性别： </w:t>
      </w:r>
    </w:p>
    <w:p>
      <w:pPr>
        <w:spacing w:line="360" w:lineRule="auto"/>
        <w:rPr>
          <w:rFonts w:ascii="仿宋" w:hAnsi="仿宋" w:eastAsia="仿宋"/>
          <w:sz w:val="24"/>
          <w:szCs w:val="24"/>
        </w:rPr>
      </w:pPr>
      <w:r>
        <w:rPr>
          <w:rFonts w:ascii="仿宋" w:hAnsi="仿宋" w:eastAsia="仿宋"/>
          <w:sz w:val="24"/>
          <w:szCs w:val="24"/>
        </w:rPr>
        <w:t>年龄：</w:t>
      </w:r>
    </w:p>
    <w:p>
      <w:pPr>
        <w:spacing w:line="360" w:lineRule="auto"/>
        <w:rPr>
          <w:rFonts w:ascii="仿宋" w:hAnsi="仿宋" w:eastAsia="仿宋"/>
          <w:sz w:val="24"/>
          <w:szCs w:val="24"/>
        </w:rPr>
      </w:pPr>
      <w:r>
        <w:rPr>
          <w:rFonts w:ascii="仿宋" w:hAnsi="仿宋" w:eastAsia="仿宋"/>
          <w:sz w:val="24"/>
          <w:szCs w:val="24"/>
        </w:rPr>
        <w:t>身份证号码：</w:t>
      </w:r>
    </w:p>
    <w:p>
      <w:pPr>
        <w:spacing w:line="360" w:lineRule="auto"/>
        <w:rPr>
          <w:rFonts w:ascii="仿宋" w:hAnsi="仿宋" w:eastAsia="仿宋"/>
          <w:sz w:val="24"/>
          <w:szCs w:val="24"/>
        </w:rPr>
      </w:pPr>
      <w:r>
        <w:rPr>
          <w:rFonts w:ascii="仿宋" w:hAnsi="仿宋" w:eastAsia="仿宋"/>
          <w:sz w:val="24"/>
          <w:szCs w:val="24"/>
        </w:rPr>
        <w:t xml:space="preserve">营业执照（注册号）： </w:t>
      </w:r>
    </w:p>
    <w:p>
      <w:pPr>
        <w:spacing w:line="360" w:lineRule="auto"/>
        <w:rPr>
          <w:rFonts w:ascii="仿宋" w:hAnsi="仿宋" w:eastAsia="仿宋"/>
          <w:sz w:val="24"/>
          <w:szCs w:val="24"/>
        </w:rPr>
      </w:pPr>
      <w:r>
        <w:rPr>
          <w:rFonts w:ascii="仿宋" w:hAnsi="仿宋" w:eastAsia="仿宋"/>
          <w:sz w:val="24"/>
          <w:szCs w:val="24"/>
        </w:rPr>
        <w:t>经济性质：</w:t>
      </w:r>
    </w:p>
    <w:p>
      <w:pPr>
        <w:spacing w:line="360" w:lineRule="auto"/>
        <w:rPr>
          <w:rFonts w:ascii="仿宋" w:hAnsi="仿宋" w:eastAsia="仿宋"/>
          <w:sz w:val="24"/>
          <w:szCs w:val="24"/>
        </w:rPr>
      </w:pPr>
      <w:r>
        <w:rPr>
          <w:rFonts w:ascii="仿宋" w:hAnsi="仿宋" w:eastAsia="仿宋"/>
          <w:sz w:val="24"/>
          <w:szCs w:val="24"/>
        </w:rPr>
        <w:t>主营（产）：</w:t>
      </w:r>
    </w:p>
    <w:p>
      <w:pPr>
        <w:spacing w:line="360" w:lineRule="auto"/>
        <w:rPr>
          <w:rFonts w:ascii="仿宋" w:hAnsi="仿宋" w:eastAsia="仿宋"/>
          <w:sz w:val="24"/>
          <w:szCs w:val="24"/>
        </w:rPr>
      </w:pPr>
    </w:p>
    <w:p>
      <w:pPr>
        <w:spacing w:line="360" w:lineRule="auto"/>
        <w:ind w:left="210" w:leftChars="100"/>
        <w:rPr>
          <w:rFonts w:ascii="仿宋" w:hAnsi="仿宋" w:eastAsia="仿宋"/>
          <w:b/>
          <w:sz w:val="24"/>
          <w:szCs w:val="24"/>
        </w:rPr>
      </w:pPr>
      <w:r>
        <w:rPr>
          <w:rFonts w:ascii="仿宋" w:hAnsi="仿宋" w:eastAsia="仿宋"/>
          <w:b/>
          <w:sz w:val="24"/>
          <w:szCs w:val="24"/>
        </w:rPr>
        <w:t>附：必须提供法定代表人身份证复印件</w:t>
      </w:r>
      <w:r>
        <w:rPr>
          <w:rFonts w:hint="eastAsia" w:ascii="仿宋" w:hAnsi="仿宋" w:eastAsia="仿宋"/>
          <w:b/>
          <w:sz w:val="24"/>
          <w:szCs w:val="24"/>
        </w:rPr>
        <w:t>（正反面）。</w:t>
      </w:r>
    </w:p>
    <w:p>
      <w:pPr>
        <w:spacing w:beforeLines="100" w:afterLines="50" w:line="360" w:lineRule="auto"/>
        <w:ind w:left="212" w:leftChars="101" w:firstLine="463" w:firstLineChars="192"/>
        <w:jc w:val="center"/>
        <w:rPr>
          <w:rFonts w:ascii="仿宋" w:hAnsi="仿宋" w:eastAsia="仿宋"/>
          <w:b/>
          <w:sz w:val="24"/>
          <w:szCs w:val="24"/>
        </w:rPr>
      </w:pPr>
    </w:p>
    <w:p>
      <w:pPr>
        <w:spacing w:beforeLines="100" w:afterLines="50" w:line="360" w:lineRule="auto"/>
        <w:ind w:left="212" w:leftChars="101" w:firstLine="463" w:firstLineChars="192"/>
        <w:jc w:val="center"/>
        <w:rPr>
          <w:rFonts w:ascii="仿宋" w:hAnsi="仿宋" w:eastAsia="仿宋"/>
          <w:b/>
          <w:sz w:val="24"/>
          <w:szCs w:val="24"/>
        </w:rPr>
      </w:pPr>
    </w:p>
    <w:p>
      <w:pPr>
        <w:spacing w:beforeLines="100" w:afterLines="50" w:line="360" w:lineRule="auto"/>
        <w:ind w:left="212" w:leftChars="101" w:firstLine="463" w:firstLineChars="192"/>
        <w:jc w:val="center"/>
        <w:rPr>
          <w:rFonts w:ascii="仿宋" w:hAnsi="仿宋" w:eastAsia="仿宋"/>
          <w:b/>
          <w:sz w:val="24"/>
          <w:szCs w:val="24"/>
        </w:rPr>
      </w:pPr>
    </w:p>
    <w:p>
      <w:pPr>
        <w:spacing w:beforeLines="100" w:afterLines="50" w:line="360" w:lineRule="auto"/>
        <w:ind w:left="212" w:leftChars="101" w:firstLine="463" w:firstLineChars="192"/>
        <w:jc w:val="center"/>
        <w:rPr>
          <w:rFonts w:ascii="仿宋" w:hAnsi="仿宋" w:eastAsia="仿宋"/>
          <w:b/>
          <w:sz w:val="24"/>
          <w:szCs w:val="24"/>
        </w:rPr>
      </w:pPr>
    </w:p>
    <w:p>
      <w:pPr>
        <w:spacing w:beforeLines="100" w:afterLines="50" w:line="360" w:lineRule="auto"/>
        <w:ind w:left="212" w:leftChars="101" w:firstLine="463" w:firstLineChars="192"/>
        <w:jc w:val="center"/>
        <w:rPr>
          <w:rFonts w:ascii="仿宋" w:hAnsi="仿宋" w:eastAsia="仿宋"/>
          <w:b/>
          <w:sz w:val="24"/>
          <w:szCs w:val="24"/>
        </w:rPr>
      </w:pPr>
    </w:p>
    <w:p>
      <w:pPr>
        <w:spacing w:beforeLines="100" w:afterLines="50" w:line="360" w:lineRule="auto"/>
        <w:ind w:left="212" w:leftChars="101" w:firstLine="463" w:firstLineChars="192"/>
        <w:jc w:val="center"/>
        <w:rPr>
          <w:rFonts w:ascii="仿宋" w:hAnsi="仿宋" w:eastAsia="仿宋"/>
          <w:b/>
          <w:sz w:val="24"/>
          <w:szCs w:val="24"/>
        </w:rPr>
      </w:pPr>
    </w:p>
    <w:p>
      <w:pPr>
        <w:spacing w:beforeLines="100" w:afterLines="50" w:line="360" w:lineRule="auto"/>
        <w:ind w:left="212" w:leftChars="101" w:firstLine="463" w:firstLineChars="192"/>
        <w:jc w:val="center"/>
        <w:rPr>
          <w:rFonts w:ascii="仿宋" w:hAnsi="仿宋" w:eastAsia="仿宋"/>
          <w:b/>
          <w:sz w:val="24"/>
          <w:szCs w:val="24"/>
        </w:rPr>
      </w:pPr>
    </w:p>
    <w:p>
      <w:pPr>
        <w:spacing w:beforeLines="100" w:afterLines="50" w:line="360" w:lineRule="auto"/>
        <w:ind w:left="212" w:leftChars="101" w:firstLine="463" w:firstLineChars="192"/>
        <w:jc w:val="center"/>
        <w:rPr>
          <w:rFonts w:ascii="仿宋" w:hAnsi="仿宋" w:eastAsia="仿宋"/>
          <w:b/>
          <w:sz w:val="24"/>
          <w:szCs w:val="24"/>
        </w:rPr>
      </w:pPr>
    </w:p>
    <w:p>
      <w:pPr>
        <w:spacing w:beforeLines="100" w:afterLines="50" w:line="360" w:lineRule="auto"/>
        <w:ind w:left="212" w:leftChars="101" w:firstLine="463" w:firstLineChars="192"/>
        <w:jc w:val="center"/>
        <w:rPr>
          <w:rFonts w:ascii="仿宋" w:hAnsi="仿宋" w:eastAsia="仿宋"/>
          <w:b/>
          <w:sz w:val="24"/>
          <w:szCs w:val="24"/>
        </w:rPr>
      </w:pPr>
      <w:r>
        <w:rPr>
          <w:rFonts w:hint="eastAsia" w:ascii="仿宋" w:hAnsi="仿宋" w:eastAsia="仿宋"/>
          <w:b/>
          <w:sz w:val="24"/>
          <w:szCs w:val="24"/>
        </w:rPr>
        <w:t>4、</w:t>
      </w:r>
      <w:r>
        <w:rPr>
          <w:rFonts w:ascii="仿宋" w:hAnsi="仿宋" w:eastAsia="仿宋"/>
          <w:b/>
          <w:sz w:val="24"/>
          <w:szCs w:val="24"/>
        </w:rPr>
        <w:t>法人授权委托书</w:t>
      </w:r>
    </w:p>
    <w:p>
      <w:pPr>
        <w:pStyle w:val="6"/>
        <w:spacing w:line="460" w:lineRule="exact"/>
        <w:ind w:firstLine="482"/>
        <w:rPr>
          <w:rFonts w:ascii="仿宋" w:hAnsi="仿宋" w:eastAsia="仿宋"/>
          <w:sz w:val="24"/>
        </w:rPr>
      </w:pPr>
      <w:r>
        <w:rPr>
          <w:rFonts w:hint="eastAsia" w:ascii="仿宋" w:hAnsi="仿宋" w:eastAsia="仿宋"/>
          <w:sz w:val="24"/>
        </w:rPr>
        <w:t>本授权书声明：注册于</w:t>
      </w:r>
      <w:r>
        <w:rPr>
          <w:rFonts w:hint="eastAsia" w:ascii="仿宋" w:hAnsi="仿宋" w:eastAsia="仿宋"/>
          <w:sz w:val="24"/>
          <w:u w:val="single"/>
        </w:rPr>
        <w:t>（地区的名称）</w:t>
      </w:r>
      <w:r>
        <w:rPr>
          <w:rFonts w:hint="eastAsia" w:ascii="仿宋" w:hAnsi="仿宋" w:eastAsia="仿宋"/>
          <w:sz w:val="24"/>
        </w:rPr>
        <w:t>的</w:t>
      </w:r>
      <w:r>
        <w:rPr>
          <w:rFonts w:hint="eastAsia" w:ascii="仿宋" w:hAnsi="仿宋" w:eastAsia="仿宋"/>
          <w:sz w:val="24"/>
          <w:u w:val="single"/>
        </w:rPr>
        <w:t>（公司名称）</w:t>
      </w:r>
      <w:r>
        <w:rPr>
          <w:rFonts w:hint="eastAsia" w:ascii="仿宋" w:hAnsi="仿宋" w:eastAsia="仿宋"/>
          <w:sz w:val="24"/>
        </w:rPr>
        <w:t>，在下面签字的法人代表</w:t>
      </w:r>
      <w:r>
        <w:rPr>
          <w:rFonts w:hint="eastAsia" w:ascii="仿宋" w:hAnsi="仿宋" w:eastAsia="仿宋"/>
          <w:sz w:val="24"/>
          <w:u w:val="single"/>
        </w:rPr>
        <w:t>（姓名、职务）</w:t>
      </w:r>
      <w:r>
        <w:rPr>
          <w:rFonts w:hint="eastAsia" w:ascii="仿宋" w:hAnsi="仿宋" w:eastAsia="仿宋"/>
          <w:sz w:val="24"/>
        </w:rPr>
        <w:t>，代表本公司授权在下面签字的</w:t>
      </w:r>
      <w:r>
        <w:rPr>
          <w:rFonts w:hint="eastAsia" w:ascii="仿宋" w:hAnsi="仿宋" w:eastAsia="仿宋"/>
          <w:sz w:val="24"/>
          <w:u w:val="single"/>
        </w:rPr>
        <w:t>（被授权人的姓名、职务）</w:t>
      </w:r>
      <w:r>
        <w:rPr>
          <w:rFonts w:hint="eastAsia" w:ascii="仿宋" w:hAnsi="仿宋" w:eastAsia="仿宋"/>
          <w:sz w:val="24"/>
        </w:rPr>
        <w:t>为本公司的合法代理人，就</w:t>
      </w:r>
      <w:r>
        <w:rPr>
          <w:rFonts w:hint="eastAsia" w:ascii="仿宋" w:hAnsi="仿宋" w:eastAsia="仿宋"/>
          <w:sz w:val="24"/>
          <w:u w:val="single"/>
        </w:rPr>
        <w:t>　（项目名称）　</w:t>
      </w:r>
      <w:r>
        <w:rPr>
          <w:rFonts w:hint="eastAsia" w:ascii="仿宋" w:hAnsi="仿宋" w:eastAsia="仿宋"/>
          <w:sz w:val="24"/>
        </w:rPr>
        <w:t>的响应，以本公司的名义处理一切与之有关的事务。</w:t>
      </w:r>
    </w:p>
    <w:p>
      <w:pPr>
        <w:spacing w:line="460" w:lineRule="exact"/>
        <w:ind w:firstLine="482"/>
        <w:rPr>
          <w:rFonts w:ascii="仿宋" w:hAnsi="仿宋" w:eastAsia="仿宋"/>
          <w:sz w:val="24"/>
        </w:rPr>
      </w:pPr>
      <w:r>
        <w:rPr>
          <w:rFonts w:hint="eastAsia" w:ascii="仿宋" w:hAnsi="仿宋" w:eastAsia="仿宋"/>
          <w:sz w:val="24"/>
        </w:rPr>
        <w:t>本授权书于20</w:t>
      </w:r>
      <w:r>
        <w:rPr>
          <w:rFonts w:hint="eastAsia" w:ascii="仿宋" w:hAnsi="仿宋" w:eastAsia="仿宋"/>
          <w:sz w:val="24"/>
          <w:u w:val="single"/>
        </w:rPr>
        <w:t>　　　</w:t>
      </w:r>
      <w:r>
        <w:rPr>
          <w:rFonts w:hint="eastAsia" w:ascii="仿宋" w:hAnsi="仿宋" w:eastAsia="仿宋"/>
          <w:sz w:val="24"/>
        </w:rPr>
        <w:t>年</w:t>
      </w:r>
      <w:r>
        <w:rPr>
          <w:rFonts w:hint="eastAsia" w:ascii="仿宋" w:hAnsi="仿宋" w:eastAsia="仿宋"/>
          <w:sz w:val="24"/>
          <w:u w:val="single"/>
        </w:rPr>
        <w:t>　　　</w:t>
      </w:r>
      <w:r>
        <w:rPr>
          <w:rFonts w:hint="eastAsia" w:ascii="仿宋" w:hAnsi="仿宋" w:eastAsia="仿宋"/>
          <w:sz w:val="24"/>
        </w:rPr>
        <w:t>月</w:t>
      </w:r>
      <w:r>
        <w:rPr>
          <w:rFonts w:hint="eastAsia" w:ascii="仿宋" w:hAnsi="仿宋" w:eastAsia="仿宋"/>
          <w:sz w:val="24"/>
          <w:u w:val="single"/>
        </w:rPr>
        <w:t>　　</w:t>
      </w:r>
      <w:r>
        <w:rPr>
          <w:rFonts w:hint="eastAsia" w:ascii="仿宋" w:hAnsi="仿宋" w:eastAsia="仿宋"/>
          <w:sz w:val="24"/>
        </w:rPr>
        <w:t>日签字生效，特此声明。</w:t>
      </w:r>
    </w:p>
    <w:p>
      <w:pPr>
        <w:spacing w:line="460" w:lineRule="exact"/>
        <w:ind w:firstLine="482"/>
        <w:rPr>
          <w:rFonts w:ascii="仿宋" w:hAnsi="仿宋" w:eastAsia="仿宋"/>
          <w:b/>
          <w:sz w:val="24"/>
          <w:szCs w:val="24"/>
          <w:shd w:val="pct10" w:color="auto" w:fill="FFFFFF"/>
        </w:rPr>
      </w:pPr>
      <w:r>
        <w:rPr>
          <w:rFonts w:hint="eastAsia" w:ascii="仿宋" w:hAnsi="仿宋" w:eastAsia="仿宋"/>
          <w:b/>
          <w:sz w:val="24"/>
          <w:szCs w:val="24"/>
          <w:shd w:val="pct10" w:color="auto" w:fill="FFFFFF"/>
        </w:rPr>
        <w:t>附：法定代表人及委托代理人身份证复印件（正反面）</w:t>
      </w:r>
    </w:p>
    <w:p>
      <w:pPr>
        <w:spacing w:line="460" w:lineRule="exact"/>
        <w:ind w:firstLine="482"/>
        <w:rPr>
          <w:rFonts w:ascii="仿宋" w:hAnsi="仿宋" w:eastAsia="仿宋"/>
          <w:b/>
          <w:sz w:val="30"/>
          <w:shd w:val="pct10" w:color="auto" w:fill="FFFFFF"/>
        </w:rPr>
      </w:pPr>
    </w:p>
    <w:p>
      <w:pPr>
        <w:spacing w:line="460" w:lineRule="exact"/>
        <w:ind w:firstLine="482"/>
        <w:rPr>
          <w:rFonts w:ascii="仿宋" w:hAnsi="仿宋" w:eastAsia="仿宋"/>
          <w:sz w:val="24"/>
        </w:rPr>
      </w:pPr>
      <w:r>
        <w:rPr>
          <w:rFonts w:hint="eastAsia" w:ascii="仿宋" w:hAnsi="仿宋" w:eastAsia="仿宋"/>
          <w:sz w:val="24"/>
        </w:rPr>
        <w:t>供应商（盖章）：</w:t>
      </w:r>
    </w:p>
    <w:p>
      <w:pPr>
        <w:spacing w:line="460" w:lineRule="exact"/>
        <w:ind w:firstLine="482"/>
        <w:rPr>
          <w:rFonts w:ascii="仿宋" w:hAnsi="仿宋" w:eastAsia="仿宋"/>
          <w:sz w:val="24"/>
        </w:rPr>
      </w:pPr>
      <w:r>
        <w:rPr>
          <w:rFonts w:hint="eastAsia" w:ascii="仿宋" w:hAnsi="仿宋" w:eastAsia="仿宋"/>
          <w:sz w:val="24"/>
        </w:rPr>
        <w:t xml:space="preserve">法定代表人（盖章）： </w:t>
      </w:r>
    </w:p>
    <w:p>
      <w:pPr>
        <w:spacing w:line="460" w:lineRule="exact"/>
        <w:ind w:firstLine="482"/>
        <w:rPr>
          <w:rFonts w:ascii="仿宋" w:hAnsi="仿宋" w:eastAsia="仿宋"/>
          <w:sz w:val="24"/>
        </w:rPr>
      </w:pPr>
      <w:r>
        <w:rPr>
          <w:rFonts w:hint="eastAsia" w:ascii="仿宋" w:hAnsi="仿宋" w:eastAsia="仿宋"/>
          <w:sz w:val="24"/>
        </w:rPr>
        <w:t>法人授权代表（签字）：</w:t>
      </w:r>
    </w:p>
    <w:p>
      <w:pPr>
        <w:spacing w:line="460" w:lineRule="exact"/>
        <w:ind w:firstLine="480"/>
        <w:rPr>
          <w:rFonts w:ascii="仿宋" w:hAnsi="仿宋" w:eastAsia="仿宋"/>
          <w:sz w:val="24"/>
        </w:rPr>
      </w:pPr>
      <w:r>
        <w:rPr>
          <w:rFonts w:hint="eastAsia" w:ascii="仿宋" w:hAnsi="仿宋" w:eastAsia="仿宋"/>
          <w:sz w:val="24"/>
        </w:rPr>
        <w:t>　　　　　　　　　　　　　　</w:t>
      </w:r>
    </w:p>
    <w:p>
      <w:pPr>
        <w:spacing w:line="460" w:lineRule="exact"/>
        <w:ind w:firstLine="480"/>
        <w:jc w:val="right"/>
        <w:rPr>
          <w:rFonts w:ascii="仿宋" w:hAnsi="仿宋" w:eastAsia="仿宋"/>
          <w:sz w:val="24"/>
          <w:u w:val="single"/>
        </w:rPr>
      </w:pPr>
      <w:r>
        <w:rPr>
          <w:rFonts w:hint="eastAsia" w:ascii="仿宋" w:hAnsi="仿宋" w:eastAsia="仿宋"/>
          <w:sz w:val="24"/>
        </w:rPr>
        <w:t>授权日期：20</w:t>
      </w:r>
      <w:r>
        <w:rPr>
          <w:rFonts w:hint="eastAsia" w:ascii="仿宋" w:hAnsi="仿宋" w:eastAsia="仿宋"/>
          <w:sz w:val="24"/>
          <w:u w:val="single"/>
        </w:rPr>
        <w:t>　</w:t>
      </w:r>
      <w:r>
        <w:rPr>
          <w:rFonts w:hint="eastAsia" w:ascii="仿宋" w:hAnsi="仿宋" w:eastAsia="仿宋"/>
          <w:sz w:val="24"/>
        </w:rPr>
        <w:t>年</w:t>
      </w:r>
      <w:r>
        <w:rPr>
          <w:rFonts w:hint="eastAsia" w:ascii="仿宋" w:hAnsi="仿宋" w:eastAsia="仿宋"/>
          <w:sz w:val="24"/>
          <w:u w:val="single"/>
        </w:rPr>
        <w:t>　　</w:t>
      </w:r>
      <w:r>
        <w:rPr>
          <w:rFonts w:hint="eastAsia" w:ascii="仿宋" w:hAnsi="仿宋" w:eastAsia="仿宋"/>
          <w:sz w:val="24"/>
        </w:rPr>
        <w:t>月</w:t>
      </w:r>
      <w:r>
        <w:rPr>
          <w:rFonts w:hint="eastAsia" w:ascii="仿宋" w:hAnsi="仿宋" w:eastAsia="仿宋"/>
          <w:sz w:val="24"/>
          <w:u w:val="single"/>
        </w:rPr>
        <w:t>　　</w:t>
      </w:r>
      <w:r>
        <w:rPr>
          <w:rFonts w:hint="eastAsia" w:ascii="仿宋" w:hAnsi="仿宋" w:eastAsia="仿宋"/>
          <w:sz w:val="24"/>
        </w:rPr>
        <w:t>日</w:t>
      </w:r>
    </w:p>
    <w:p>
      <w:pPr>
        <w:spacing w:line="460" w:lineRule="exact"/>
        <w:rPr>
          <w:rFonts w:ascii="仿宋" w:hAnsi="仿宋" w:eastAsia="仿宋"/>
          <w:sz w:val="24"/>
        </w:rPr>
      </w:pPr>
    </w:p>
    <w:p>
      <w:pPr>
        <w:spacing w:line="460" w:lineRule="exact"/>
        <w:ind w:firstLine="482" w:firstLineChars="200"/>
        <w:rPr>
          <w:rFonts w:ascii="仿宋" w:hAnsi="仿宋" w:eastAsia="仿宋"/>
          <w:b/>
          <w:sz w:val="24"/>
        </w:rPr>
      </w:pPr>
      <w:r>
        <w:rPr>
          <w:rFonts w:hint="eastAsia" w:ascii="仿宋" w:hAnsi="仿宋" w:eastAsia="仿宋"/>
          <w:b/>
          <w:sz w:val="24"/>
        </w:rPr>
        <w:t>注：法定代表人作为公司代理人前来参加响应的供应商，可自行提供法定代表人身份证明书原件。</w:t>
      </w:r>
    </w:p>
    <w:p>
      <w:pPr>
        <w:spacing w:line="460" w:lineRule="exact"/>
        <w:ind w:firstLine="482" w:firstLineChars="200"/>
        <w:rPr>
          <w:rFonts w:ascii="仿宋" w:hAnsi="仿宋" w:eastAsia="仿宋"/>
          <w:b/>
          <w:sz w:val="24"/>
        </w:rPr>
      </w:pPr>
    </w:p>
    <w:p>
      <w:pPr>
        <w:tabs>
          <w:tab w:val="left" w:pos="9135"/>
        </w:tabs>
        <w:jc w:val="center"/>
        <w:rPr>
          <w:rFonts w:ascii="仿宋" w:hAnsi="仿宋" w:eastAsia="仿宋"/>
        </w:rPr>
      </w:pPr>
    </w:p>
    <w:p>
      <w:pPr>
        <w:tabs>
          <w:tab w:val="left" w:pos="9135"/>
        </w:tabs>
        <w:jc w:val="center"/>
        <w:rPr>
          <w:rFonts w:ascii="仿宋" w:hAnsi="仿宋" w:eastAsia="仿宋"/>
          <w:b/>
          <w:sz w:val="30"/>
        </w:rPr>
      </w:pPr>
    </w:p>
    <w:p>
      <w:pPr>
        <w:spacing w:beforeLines="150" w:afterLines="100" w:line="360" w:lineRule="auto"/>
        <w:jc w:val="center"/>
        <w:rPr>
          <w:rFonts w:ascii="仿宋" w:hAnsi="仿宋" w:eastAsia="仿宋"/>
          <w:b/>
          <w:sz w:val="24"/>
          <w:szCs w:val="24"/>
        </w:rPr>
      </w:pPr>
    </w:p>
    <w:p>
      <w:pPr>
        <w:spacing w:beforeLines="150" w:afterLines="100" w:line="360" w:lineRule="auto"/>
        <w:jc w:val="center"/>
        <w:rPr>
          <w:rFonts w:ascii="仿宋" w:hAnsi="仿宋" w:eastAsia="仿宋"/>
          <w:b/>
          <w:sz w:val="24"/>
          <w:szCs w:val="24"/>
        </w:rPr>
      </w:pPr>
    </w:p>
    <w:p>
      <w:pPr>
        <w:spacing w:beforeLines="150" w:afterLines="100" w:line="360" w:lineRule="auto"/>
        <w:jc w:val="center"/>
        <w:rPr>
          <w:rFonts w:ascii="仿宋" w:hAnsi="仿宋" w:eastAsia="仿宋"/>
          <w:b/>
          <w:sz w:val="24"/>
          <w:szCs w:val="24"/>
        </w:rPr>
      </w:pPr>
    </w:p>
    <w:p>
      <w:pPr>
        <w:spacing w:beforeLines="150" w:afterLines="100" w:line="360" w:lineRule="auto"/>
        <w:jc w:val="center"/>
        <w:rPr>
          <w:rFonts w:ascii="仿宋" w:hAnsi="仿宋" w:eastAsia="仿宋"/>
          <w:b/>
          <w:sz w:val="24"/>
          <w:szCs w:val="24"/>
        </w:rPr>
      </w:pPr>
    </w:p>
    <w:p>
      <w:pPr>
        <w:spacing w:beforeLines="150" w:afterLines="100" w:line="360" w:lineRule="auto"/>
        <w:jc w:val="center"/>
        <w:rPr>
          <w:rFonts w:ascii="仿宋" w:hAnsi="仿宋" w:eastAsia="仿宋"/>
          <w:b/>
          <w:sz w:val="24"/>
          <w:szCs w:val="24"/>
        </w:rPr>
      </w:pPr>
    </w:p>
    <w:p>
      <w:pPr>
        <w:spacing w:beforeLines="150" w:afterLines="100" w:line="360" w:lineRule="auto"/>
        <w:jc w:val="center"/>
        <w:rPr>
          <w:rFonts w:ascii="仿宋" w:hAnsi="仿宋" w:eastAsia="仿宋"/>
          <w:b/>
          <w:sz w:val="24"/>
          <w:szCs w:val="24"/>
        </w:rPr>
      </w:pPr>
      <w:r>
        <w:rPr>
          <w:rFonts w:hint="eastAsia" w:ascii="仿宋" w:hAnsi="仿宋" w:eastAsia="仿宋"/>
          <w:b/>
          <w:sz w:val="24"/>
          <w:szCs w:val="24"/>
        </w:rPr>
        <w:t>5、</w:t>
      </w:r>
      <w:r>
        <w:rPr>
          <w:rFonts w:ascii="仿宋" w:hAnsi="仿宋" w:eastAsia="仿宋"/>
          <w:b/>
          <w:sz w:val="24"/>
          <w:szCs w:val="24"/>
        </w:rPr>
        <w:t>承诺书</w:t>
      </w:r>
    </w:p>
    <w:p>
      <w:pPr>
        <w:pStyle w:val="6"/>
        <w:spacing w:line="360" w:lineRule="auto"/>
        <w:rPr>
          <w:rFonts w:ascii="仿宋" w:hAnsi="仿宋" w:eastAsia="仿宋"/>
          <w:sz w:val="24"/>
        </w:rPr>
      </w:pPr>
      <w:r>
        <w:rPr>
          <w:rFonts w:hint="eastAsia" w:ascii="仿宋" w:hAnsi="仿宋" w:eastAsia="仿宋"/>
          <w:sz w:val="24"/>
        </w:rPr>
        <w:t>致</w:t>
      </w:r>
      <w:r>
        <w:rPr>
          <w:rFonts w:hint="eastAsia" w:ascii="仿宋" w:hAnsi="仿宋" w:eastAsia="仿宋"/>
          <w:color w:val="000000"/>
          <w:sz w:val="24"/>
          <w:u w:val="single"/>
        </w:rPr>
        <w:t xml:space="preserve"> </w:t>
      </w:r>
      <w:r>
        <w:rPr>
          <w:rFonts w:ascii="仿宋" w:hAnsi="仿宋" w:eastAsia="仿宋"/>
          <w:color w:val="000000"/>
          <w:sz w:val="24"/>
          <w:u w:val="single"/>
        </w:rPr>
        <w:t xml:space="preserve">          （采购人）</w:t>
      </w:r>
      <w:r>
        <w:rPr>
          <w:rFonts w:hint="eastAsia" w:ascii="仿宋" w:hAnsi="仿宋" w:eastAsia="仿宋"/>
          <w:sz w:val="24"/>
        </w:rPr>
        <w:t>：</w:t>
      </w:r>
    </w:p>
    <w:p>
      <w:pPr>
        <w:spacing w:line="360" w:lineRule="auto"/>
        <w:ind w:firstLine="480" w:firstLineChars="200"/>
        <w:rPr>
          <w:rFonts w:ascii="仿宋" w:hAnsi="仿宋" w:eastAsia="仿宋"/>
          <w:sz w:val="24"/>
          <w:szCs w:val="24"/>
        </w:rPr>
      </w:pPr>
      <w:r>
        <w:rPr>
          <w:rFonts w:ascii="仿宋" w:hAnsi="仿宋" w:eastAsia="仿宋"/>
          <w:sz w:val="24"/>
          <w:szCs w:val="24"/>
        </w:rPr>
        <w:t>我方已完整阅读了</w:t>
      </w:r>
      <w:r>
        <w:rPr>
          <w:rFonts w:hint="eastAsia" w:ascii="仿宋" w:hAnsi="仿宋" w:eastAsia="仿宋"/>
          <w:sz w:val="24"/>
          <w:szCs w:val="24"/>
          <w:u w:val="single"/>
        </w:rPr>
        <w:t xml:space="preserve">                 （项目名称） </w:t>
      </w:r>
      <w:r>
        <w:rPr>
          <w:rFonts w:hint="eastAsia" w:ascii="仿宋" w:hAnsi="仿宋" w:eastAsia="仿宋"/>
          <w:sz w:val="24"/>
          <w:szCs w:val="24"/>
        </w:rPr>
        <w:t>项目</w:t>
      </w:r>
      <w:r>
        <w:rPr>
          <w:rFonts w:ascii="仿宋" w:hAnsi="仿宋" w:eastAsia="仿宋"/>
          <w:sz w:val="24"/>
          <w:szCs w:val="24"/>
        </w:rPr>
        <w:t>磋商文件的所有内容（包括澄清，以及所有已提供的参考资料和有关附件），并完全理解上述文件所表达的意思，该项目递交响应文件时间截止后，我方承诺不再对上述文件内容进行询问或质疑。</w:t>
      </w:r>
    </w:p>
    <w:p>
      <w:pPr>
        <w:snapToGrid w:val="0"/>
        <w:spacing w:line="360" w:lineRule="auto"/>
        <w:rPr>
          <w:rFonts w:ascii="仿宋" w:hAnsi="仿宋" w:eastAsia="仿宋"/>
          <w:sz w:val="24"/>
          <w:szCs w:val="24"/>
        </w:rPr>
      </w:pPr>
    </w:p>
    <w:p>
      <w:pPr>
        <w:snapToGrid w:val="0"/>
        <w:spacing w:line="360" w:lineRule="auto"/>
        <w:rPr>
          <w:rFonts w:ascii="仿宋" w:hAnsi="仿宋" w:eastAsia="仿宋"/>
          <w:sz w:val="24"/>
          <w:szCs w:val="24"/>
        </w:rPr>
      </w:pPr>
    </w:p>
    <w:p>
      <w:pPr>
        <w:snapToGrid w:val="0"/>
        <w:spacing w:line="360" w:lineRule="auto"/>
        <w:rPr>
          <w:rFonts w:ascii="仿宋" w:hAnsi="仿宋" w:eastAsia="仿宋"/>
          <w:sz w:val="24"/>
          <w:szCs w:val="24"/>
        </w:rPr>
      </w:pPr>
    </w:p>
    <w:p>
      <w:pPr>
        <w:spacing w:line="460" w:lineRule="exact"/>
        <w:ind w:firstLine="482"/>
        <w:rPr>
          <w:rFonts w:ascii="仿宋" w:hAnsi="仿宋" w:eastAsia="仿宋"/>
          <w:sz w:val="24"/>
        </w:rPr>
      </w:pPr>
      <w:r>
        <w:rPr>
          <w:rFonts w:hint="eastAsia" w:ascii="仿宋" w:hAnsi="仿宋" w:eastAsia="仿宋"/>
          <w:sz w:val="24"/>
        </w:rPr>
        <w:t>供应商（盖章）：</w:t>
      </w:r>
    </w:p>
    <w:p>
      <w:pPr>
        <w:spacing w:line="460" w:lineRule="exact"/>
        <w:ind w:firstLine="482"/>
        <w:rPr>
          <w:rFonts w:ascii="仿宋" w:hAnsi="仿宋" w:eastAsia="仿宋"/>
          <w:sz w:val="24"/>
        </w:rPr>
      </w:pPr>
      <w:r>
        <w:rPr>
          <w:rFonts w:hint="eastAsia" w:ascii="仿宋" w:hAnsi="仿宋" w:eastAsia="仿宋"/>
          <w:sz w:val="24"/>
        </w:rPr>
        <w:t xml:space="preserve">法定代表人（盖章）： </w:t>
      </w:r>
    </w:p>
    <w:p>
      <w:pPr>
        <w:spacing w:line="460" w:lineRule="exact"/>
        <w:ind w:firstLine="482"/>
        <w:rPr>
          <w:rFonts w:ascii="仿宋" w:hAnsi="仿宋" w:eastAsia="仿宋"/>
          <w:sz w:val="24"/>
        </w:rPr>
      </w:pPr>
      <w:r>
        <w:rPr>
          <w:rFonts w:hint="eastAsia" w:ascii="仿宋" w:hAnsi="仿宋" w:eastAsia="仿宋"/>
          <w:sz w:val="24"/>
        </w:rPr>
        <w:t>法人授权代表（签字）：</w:t>
      </w:r>
    </w:p>
    <w:p>
      <w:pPr>
        <w:spacing w:line="360" w:lineRule="auto"/>
        <w:rPr>
          <w:rFonts w:ascii="仿宋" w:hAnsi="仿宋" w:eastAsia="仿宋"/>
          <w:sz w:val="24"/>
          <w:szCs w:val="24"/>
          <w:u w:val="single"/>
        </w:rPr>
      </w:pPr>
    </w:p>
    <w:p>
      <w:pPr>
        <w:spacing w:line="360" w:lineRule="auto"/>
        <w:ind w:firstLine="360" w:firstLineChars="150"/>
        <w:rPr>
          <w:rFonts w:ascii="仿宋" w:hAnsi="仿宋" w:eastAsia="仿宋"/>
          <w:sz w:val="24"/>
          <w:szCs w:val="24"/>
          <w:u w:val="single"/>
        </w:rPr>
      </w:pPr>
      <w:r>
        <w:rPr>
          <w:rFonts w:hint="eastAsia" w:ascii="仿宋" w:hAnsi="仿宋" w:eastAsia="仿宋"/>
          <w:sz w:val="24"/>
        </w:rPr>
        <w:t>日期：20</w:t>
      </w:r>
      <w:r>
        <w:rPr>
          <w:rFonts w:hint="eastAsia" w:ascii="仿宋" w:hAnsi="仿宋" w:eastAsia="仿宋"/>
          <w:sz w:val="24"/>
          <w:u w:val="single"/>
        </w:rPr>
        <w:t>　</w:t>
      </w:r>
      <w:r>
        <w:rPr>
          <w:rFonts w:hint="eastAsia" w:ascii="仿宋" w:hAnsi="仿宋" w:eastAsia="仿宋"/>
          <w:sz w:val="24"/>
        </w:rPr>
        <w:t>年</w:t>
      </w:r>
      <w:r>
        <w:rPr>
          <w:rFonts w:hint="eastAsia" w:ascii="仿宋" w:hAnsi="仿宋" w:eastAsia="仿宋"/>
          <w:sz w:val="24"/>
          <w:u w:val="single"/>
        </w:rPr>
        <w:t>　　</w:t>
      </w:r>
      <w:r>
        <w:rPr>
          <w:rFonts w:hint="eastAsia" w:ascii="仿宋" w:hAnsi="仿宋" w:eastAsia="仿宋"/>
          <w:sz w:val="24"/>
        </w:rPr>
        <w:t>月</w:t>
      </w:r>
      <w:r>
        <w:rPr>
          <w:rFonts w:hint="eastAsia" w:ascii="仿宋" w:hAnsi="仿宋" w:eastAsia="仿宋"/>
          <w:sz w:val="24"/>
          <w:u w:val="single"/>
        </w:rPr>
        <w:t>　　</w:t>
      </w:r>
      <w:r>
        <w:rPr>
          <w:rFonts w:hint="eastAsia" w:ascii="仿宋" w:hAnsi="仿宋" w:eastAsia="仿宋"/>
          <w:sz w:val="24"/>
        </w:rPr>
        <w:t>日</w:t>
      </w:r>
    </w:p>
    <w:p>
      <w:pPr>
        <w:spacing w:beforeLines="150" w:afterLines="100" w:line="280" w:lineRule="exact"/>
        <w:jc w:val="center"/>
        <w:rPr>
          <w:rFonts w:ascii="仿宋" w:hAnsi="仿宋" w:eastAsia="仿宋"/>
          <w:b/>
          <w:sz w:val="32"/>
        </w:rPr>
      </w:pPr>
      <w:r>
        <w:rPr>
          <w:rFonts w:ascii="仿宋" w:hAnsi="仿宋" w:eastAsia="仿宋"/>
          <w:sz w:val="24"/>
          <w:szCs w:val="24"/>
        </w:rPr>
        <w:br w:type="page"/>
      </w:r>
      <w:bookmarkStart w:id="0" w:name="_Toc438024752"/>
      <w:r>
        <w:rPr>
          <w:rFonts w:hint="eastAsia" w:ascii="仿宋" w:hAnsi="仿宋" w:eastAsia="仿宋"/>
          <w:b/>
          <w:sz w:val="24"/>
          <w:szCs w:val="24"/>
        </w:rPr>
        <w:t xml:space="preserve"> </w:t>
      </w:r>
      <w:bookmarkEnd w:id="0"/>
      <w:r>
        <w:rPr>
          <w:rFonts w:hint="eastAsia" w:ascii="仿宋" w:hAnsi="仿宋" w:eastAsia="仿宋"/>
          <w:b/>
          <w:sz w:val="24"/>
          <w:szCs w:val="24"/>
        </w:rPr>
        <w:t>6、</w:t>
      </w:r>
      <w:bookmarkStart w:id="1" w:name="_Toc438024754"/>
      <w:r>
        <w:rPr>
          <w:rFonts w:hint="eastAsia" w:ascii="仿宋" w:hAnsi="仿宋" w:eastAsia="仿宋"/>
          <w:b/>
          <w:sz w:val="24"/>
          <w:szCs w:val="24"/>
        </w:rPr>
        <w:t>关于资格的声明函</w:t>
      </w:r>
    </w:p>
    <w:p>
      <w:pPr>
        <w:pStyle w:val="6"/>
        <w:spacing w:line="360" w:lineRule="auto"/>
        <w:rPr>
          <w:rFonts w:ascii="仿宋" w:hAnsi="仿宋" w:eastAsia="仿宋"/>
          <w:sz w:val="24"/>
        </w:rPr>
      </w:pPr>
      <w:r>
        <w:rPr>
          <w:rFonts w:hint="eastAsia" w:ascii="仿宋" w:hAnsi="仿宋" w:eastAsia="仿宋"/>
          <w:sz w:val="24"/>
        </w:rPr>
        <w:t>致</w:t>
      </w:r>
      <w:r>
        <w:rPr>
          <w:rFonts w:hint="eastAsia" w:ascii="仿宋" w:hAnsi="仿宋" w:eastAsia="仿宋"/>
          <w:color w:val="000000"/>
          <w:sz w:val="24"/>
          <w:u w:val="single"/>
        </w:rPr>
        <w:t xml:space="preserve"> </w:t>
      </w:r>
      <w:r>
        <w:rPr>
          <w:rFonts w:ascii="仿宋" w:hAnsi="仿宋" w:eastAsia="仿宋"/>
          <w:color w:val="000000"/>
          <w:sz w:val="24"/>
          <w:u w:val="single"/>
        </w:rPr>
        <w:t xml:space="preserve">          （采购人）</w:t>
      </w:r>
      <w:r>
        <w:rPr>
          <w:rFonts w:hint="eastAsia" w:ascii="仿宋" w:hAnsi="仿宋" w:eastAsia="仿宋"/>
          <w:sz w:val="24"/>
        </w:rPr>
        <w:t>：</w:t>
      </w:r>
    </w:p>
    <w:p>
      <w:pPr>
        <w:pStyle w:val="6"/>
        <w:spacing w:line="360" w:lineRule="auto"/>
        <w:ind w:firstLine="480" w:firstLineChars="200"/>
        <w:rPr>
          <w:rFonts w:ascii="仿宋" w:hAnsi="仿宋" w:eastAsia="仿宋"/>
          <w:sz w:val="24"/>
        </w:rPr>
      </w:pPr>
      <w:r>
        <w:rPr>
          <w:rFonts w:hint="eastAsia" w:ascii="仿宋" w:hAnsi="仿宋" w:eastAsia="仿宋"/>
          <w:sz w:val="24"/>
        </w:rPr>
        <w:t>关于贵方20</w:t>
      </w:r>
      <w:r>
        <w:rPr>
          <w:rFonts w:hint="eastAsia" w:ascii="仿宋" w:hAnsi="仿宋" w:eastAsia="仿宋"/>
          <w:sz w:val="24"/>
          <w:u w:val="single"/>
        </w:rPr>
        <w:t>　　</w:t>
      </w:r>
      <w:r>
        <w:rPr>
          <w:rFonts w:hint="eastAsia" w:ascii="仿宋" w:hAnsi="仿宋" w:eastAsia="仿宋"/>
          <w:sz w:val="24"/>
        </w:rPr>
        <w:t>年</w:t>
      </w:r>
      <w:r>
        <w:rPr>
          <w:rFonts w:hint="eastAsia" w:ascii="仿宋" w:hAnsi="仿宋" w:eastAsia="仿宋"/>
          <w:sz w:val="24"/>
          <w:u w:val="single"/>
        </w:rPr>
        <w:t>　　</w:t>
      </w:r>
      <w:r>
        <w:rPr>
          <w:rFonts w:hint="eastAsia" w:ascii="仿宋" w:hAnsi="仿宋" w:eastAsia="仿宋"/>
          <w:sz w:val="24"/>
        </w:rPr>
        <w:t>月</w:t>
      </w:r>
      <w:r>
        <w:rPr>
          <w:rFonts w:hint="eastAsia" w:ascii="仿宋" w:hAnsi="仿宋" w:eastAsia="仿宋"/>
          <w:sz w:val="24"/>
          <w:u w:val="single"/>
        </w:rPr>
        <w:t>　　</w:t>
      </w:r>
      <w:r>
        <w:rPr>
          <w:rFonts w:hint="eastAsia" w:ascii="仿宋" w:hAnsi="仿宋" w:eastAsia="仿宋"/>
          <w:sz w:val="24"/>
        </w:rPr>
        <w:t>日第（磋商文件编号）磋商公告关于</w:t>
      </w:r>
      <w:r>
        <w:rPr>
          <w:rFonts w:hint="eastAsia" w:ascii="仿宋" w:hAnsi="仿宋" w:eastAsia="仿宋"/>
          <w:sz w:val="24"/>
          <w:u w:val="single"/>
        </w:rPr>
        <w:t>“　　　　　　　　”</w:t>
      </w:r>
      <w:r>
        <w:rPr>
          <w:rFonts w:hint="eastAsia" w:ascii="仿宋" w:hAnsi="仿宋" w:eastAsia="仿宋"/>
          <w:sz w:val="24"/>
        </w:rPr>
        <w:t>的项目，本签字人愿意参加响应，并有能力提供</w:t>
      </w:r>
      <w:r>
        <w:rPr>
          <w:rFonts w:hint="eastAsia" w:ascii="仿宋" w:hAnsi="仿宋" w:eastAsia="仿宋"/>
          <w:sz w:val="24"/>
          <w:u w:val="single"/>
        </w:rPr>
        <w:t xml:space="preserve">  （项目名称） </w:t>
      </w:r>
      <w:r>
        <w:rPr>
          <w:rFonts w:hint="eastAsia" w:ascii="仿宋" w:hAnsi="仿宋" w:eastAsia="仿宋"/>
          <w:sz w:val="24"/>
        </w:rPr>
        <w:t>项目中的（</w:t>
      </w:r>
      <w:r>
        <w:rPr>
          <w:rFonts w:hint="eastAsia" w:ascii="仿宋" w:hAnsi="仿宋" w:eastAsia="仿宋"/>
          <w:sz w:val="24"/>
          <w:u w:val="single"/>
        </w:rPr>
        <w:t>项目编号）</w:t>
      </w:r>
      <w:r>
        <w:rPr>
          <w:rFonts w:hint="eastAsia" w:ascii="仿宋" w:hAnsi="仿宋" w:eastAsia="仿宋"/>
          <w:sz w:val="24"/>
        </w:rPr>
        <w:t>货物及相关服务，并保证所提交的所有响应文件和说明是真实和准确的。</w:t>
      </w:r>
    </w:p>
    <w:p>
      <w:pPr>
        <w:pStyle w:val="6"/>
        <w:spacing w:line="360" w:lineRule="auto"/>
        <w:rPr>
          <w:rFonts w:ascii="仿宋" w:hAnsi="仿宋" w:eastAsia="仿宋"/>
          <w:sz w:val="24"/>
        </w:rPr>
      </w:pPr>
      <w:r>
        <w:rPr>
          <w:rFonts w:hint="eastAsia" w:ascii="仿宋" w:hAnsi="仿宋" w:eastAsia="仿宋"/>
          <w:sz w:val="24"/>
        </w:rPr>
        <w:t>供应商（盖章）：</w:t>
      </w:r>
    </w:p>
    <w:p>
      <w:pPr>
        <w:pStyle w:val="6"/>
        <w:spacing w:line="360" w:lineRule="auto"/>
        <w:rPr>
          <w:rFonts w:ascii="仿宋" w:hAnsi="仿宋" w:eastAsia="仿宋"/>
          <w:sz w:val="24"/>
        </w:rPr>
      </w:pPr>
      <w:r>
        <w:rPr>
          <w:rFonts w:hint="eastAsia" w:ascii="仿宋" w:hAnsi="仿宋" w:eastAsia="仿宋"/>
          <w:sz w:val="24"/>
        </w:rPr>
        <w:t xml:space="preserve">法定代表人（盖章）： </w:t>
      </w:r>
    </w:p>
    <w:p>
      <w:pPr>
        <w:pStyle w:val="6"/>
        <w:spacing w:line="360" w:lineRule="auto"/>
        <w:rPr>
          <w:rFonts w:ascii="仿宋" w:hAnsi="仿宋" w:eastAsia="仿宋"/>
          <w:sz w:val="24"/>
        </w:rPr>
      </w:pPr>
      <w:r>
        <w:rPr>
          <w:rFonts w:hint="eastAsia" w:ascii="仿宋" w:hAnsi="仿宋" w:eastAsia="仿宋"/>
          <w:sz w:val="24"/>
        </w:rPr>
        <w:t>法人授权代表（签字）：</w:t>
      </w:r>
    </w:p>
    <w:p>
      <w:pPr>
        <w:pStyle w:val="6"/>
        <w:spacing w:line="360" w:lineRule="auto"/>
        <w:rPr>
          <w:rFonts w:ascii="仿宋" w:hAnsi="仿宋" w:eastAsia="仿宋"/>
          <w:sz w:val="24"/>
        </w:rPr>
      </w:pPr>
      <w:r>
        <w:rPr>
          <w:rFonts w:hint="eastAsia" w:ascii="仿宋" w:hAnsi="仿宋" w:eastAsia="仿宋"/>
          <w:sz w:val="24"/>
        </w:rPr>
        <w:t>地址：　　　　　　　　　　　　　　　　　　　            　　　　　　　　　　　　　</w:t>
      </w:r>
    </w:p>
    <w:p>
      <w:pPr>
        <w:pStyle w:val="6"/>
        <w:spacing w:line="360" w:lineRule="auto"/>
        <w:rPr>
          <w:rFonts w:ascii="仿宋" w:hAnsi="仿宋" w:eastAsia="仿宋"/>
        </w:rPr>
      </w:pPr>
      <w:r>
        <w:rPr>
          <w:rFonts w:hint="eastAsia" w:ascii="仿宋" w:hAnsi="仿宋" w:eastAsia="仿宋"/>
          <w:sz w:val="24"/>
        </w:rPr>
        <w:t>电话：　</w:t>
      </w:r>
      <w:r>
        <w:rPr>
          <w:rFonts w:hint="eastAsia" w:ascii="仿宋" w:hAnsi="仿宋" w:eastAsia="仿宋"/>
        </w:rPr>
        <w:t>　　　　　　　</w:t>
      </w:r>
    </w:p>
    <w:p>
      <w:pPr>
        <w:pStyle w:val="8"/>
        <w:spacing w:line="360" w:lineRule="auto"/>
        <w:jc w:val="center"/>
        <w:rPr>
          <w:rFonts w:ascii="仿宋" w:hAnsi="仿宋" w:eastAsia="仿宋"/>
          <w:sz w:val="24"/>
        </w:rPr>
      </w:pPr>
      <w:r>
        <w:rPr>
          <w:rFonts w:hint="eastAsia" w:ascii="仿宋" w:hAnsi="仿宋" w:eastAsia="仿宋"/>
          <w:b/>
          <w:sz w:val="30"/>
        </w:rPr>
        <w:t>　　　　　　　　　　　　　　　　　　</w:t>
      </w:r>
      <w:r>
        <w:rPr>
          <w:rFonts w:hint="eastAsia" w:ascii="仿宋" w:hAnsi="仿宋" w:eastAsia="仿宋"/>
          <w:sz w:val="30"/>
        </w:rPr>
        <w:t>日期：</w:t>
      </w:r>
      <w:r>
        <w:rPr>
          <w:rFonts w:hint="eastAsia" w:ascii="仿宋" w:hAnsi="仿宋" w:eastAsia="仿宋"/>
          <w:sz w:val="24"/>
        </w:rPr>
        <w:t>20</w:t>
      </w:r>
      <w:r>
        <w:rPr>
          <w:rFonts w:hint="eastAsia" w:ascii="仿宋" w:hAnsi="仿宋" w:eastAsia="仿宋"/>
          <w:sz w:val="24"/>
          <w:u w:val="single"/>
        </w:rPr>
        <w:t>　　</w:t>
      </w:r>
      <w:r>
        <w:rPr>
          <w:rFonts w:hint="eastAsia" w:ascii="仿宋" w:hAnsi="仿宋" w:eastAsia="仿宋"/>
          <w:sz w:val="24"/>
        </w:rPr>
        <w:t>年</w:t>
      </w:r>
      <w:r>
        <w:rPr>
          <w:rFonts w:hint="eastAsia" w:ascii="仿宋" w:hAnsi="仿宋" w:eastAsia="仿宋"/>
          <w:sz w:val="24"/>
          <w:u w:val="single"/>
        </w:rPr>
        <w:t>　</w:t>
      </w:r>
      <w:r>
        <w:rPr>
          <w:rFonts w:hint="eastAsia" w:ascii="仿宋" w:hAnsi="仿宋" w:eastAsia="仿宋"/>
          <w:sz w:val="24"/>
        </w:rPr>
        <w:t>月</w:t>
      </w:r>
      <w:r>
        <w:rPr>
          <w:rFonts w:hint="eastAsia" w:ascii="仿宋" w:hAnsi="仿宋" w:eastAsia="仿宋"/>
          <w:sz w:val="24"/>
          <w:u w:val="single"/>
        </w:rPr>
        <w:t>　</w:t>
      </w:r>
      <w:r>
        <w:rPr>
          <w:rFonts w:hint="eastAsia" w:ascii="仿宋" w:hAnsi="仿宋" w:eastAsia="仿宋"/>
          <w:sz w:val="24"/>
        </w:rPr>
        <w:t>日</w:t>
      </w:r>
    </w:p>
    <w:p>
      <w:pPr>
        <w:pStyle w:val="8"/>
        <w:spacing w:line="360" w:lineRule="auto"/>
        <w:jc w:val="center"/>
        <w:rPr>
          <w:rFonts w:ascii="仿宋" w:hAnsi="仿宋" w:eastAsia="仿宋"/>
          <w:sz w:val="24"/>
        </w:rPr>
      </w:pPr>
    </w:p>
    <w:p>
      <w:pPr>
        <w:pStyle w:val="8"/>
        <w:spacing w:line="360" w:lineRule="exact"/>
        <w:jc w:val="center"/>
        <w:rPr>
          <w:rFonts w:ascii="仿宋" w:hAnsi="仿宋" w:eastAsia="仿宋"/>
          <w:sz w:val="24"/>
        </w:rPr>
      </w:pPr>
    </w:p>
    <w:p>
      <w:pPr>
        <w:pStyle w:val="8"/>
        <w:spacing w:line="360" w:lineRule="exact"/>
        <w:jc w:val="center"/>
        <w:rPr>
          <w:rFonts w:ascii="仿宋" w:hAnsi="仿宋" w:eastAsia="仿宋"/>
          <w:b/>
          <w:sz w:val="24"/>
          <w:szCs w:val="24"/>
        </w:rPr>
      </w:pPr>
    </w:p>
    <w:p>
      <w:pPr>
        <w:spacing w:beforeLines="100" w:afterLines="50" w:line="360" w:lineRule="auto"/>
        <w:ind w:left="212" w:leftChars="101" w:firstLine="463" w:firstLineChars="192"/>
        <w:jc w:val="center"/>
        <w:rPr>
          <w:rFonts w:ascii="仿宋" w:hAnsi="仿宋" w:eastAsia="仿宋"/>
          <w:b/>
          <w:sz w:val="24"/>
          <w:szCs w:val="24"/>
        </w:rPr>
      </w:pPr>
    </w:p>
    <w:p>
      <w:pPr>
        <w:spacing w:beforeLines="100" w:afterLines="50" w:line="360" w:lineRule="auto"/>
        <w:ind w:left="212" w:leftChars="101" w:firstLine="463" w:firstLineChars="192"/>
        <w:jc w:val="center"/>
        <w:rPr>
          <w:rFonts w:ascii="仿宋" w:hAnsi="仿宋" w:eastAsia="仿宋"/>
          <w:b/>
          <w:sz w:val="24"/>
          <w:szCs w:val="24"/>
        </w:rPr>
      </w:pPr>
    </w:p>
    <w:p>
      <w:pPr>
        <w:spacing w:beforeLines="100" w:afterLines="50" w:line="360" w:lineRule="auto"/>
        <w:ind w:left="212" w:leftChars="101" w:firstLine="463" w:firstLineChars="192"/>
        <w:jc w:val="center"/>
        <w:rPr>
          <w:rFonts w:ascii="仿宋" w:hAnsi="仿宋" w:eastAsia="仿宋"/>
          <w:b/>
          <w:sz w:val="24"/>
          <w:szCs w:val="24"/>
        </w:rPr>
      </w:pPr>
    </w:p>
    <w:p>
      <w:pPr>
        <w:spacing w:beforeLines="100" w:afterLines="50" w:line="360" w:lineRule="auto"/>
        <w:ind w:left="212" w:leftChars="101" w:firstLine="463" w:firstLineChars="192"/>
        <w:jc w:val="center"/>
        <w:rPr>
          <w:rFonts w:ascii="仿宋" w:hAnsi="仿宋" w:eastAsia="仿宋"/>
          <w:b/>
          <w:sz w:val="24"/>
          <w:szCs w:val="24"/>
        </w:rPr>
      </w:pPr>
    </w:p>
    <w:p>
      <w:pPr>
        <w:spacing w:beforeLines="100" w:afterLines="50" w:line="360" w:lineRule="auto"/>
        <w:ind w:left="212" w:leftChars="101" w:firstLine="463" w:firstLineChars="192"/>
        <w:jc w:val="center"/>
        <w:rPr>
          <w:rFonts w:ascii="仿宋" w:hAnsi="仿宋" w:eastAsia="仿宋"/>
          <w:b/>
          <w:sz w:val="24"/>
          <w:szCs w:val="24"/>
        </w:rPr>
      </w:pPr>
    </w:p>
    <w:p>
      <w:pPr>
        <w:spacing w:beforeLines="100" w:afterLines="50" w:line="360" w:lineRule="auto"/>
        <w:ind w:left="212" w:leftChars="101" w:firstLine="463" w:firstLineChars="192"/>
        <w:jc w:val="center"/>
        <w:rPr>
          <w:rFonts w:ascii="仿宋" w:hAnsi="仿宋" w:eastAsia="仿宋"/>
          <w:b/>
          <w:sz w:val="24"/>
          <w:szCs w:val="24"/>
        </w:rPr>
      </w:pPr>
    </w:p>
    <w:p>
      <w:pPr>
        <w:spacing w:beforeLines="100" w:afterLines="50" w:line="360" w:lineRule="auto"/>
        <w:ind w:left="212" w:leftChars="101" w:firstLine="463" w:firstLineChars="192"/>
        <w:jc w:val="center"/>
        <w:rPr>
          <w:rFonts w:ascii="仿宋" w:hAnsi="仿宋" w:eastAsia="仿宋"/>
          <w:b/>
          <w:sz w:val="24"/>
          <w:szCs w:val="24"/>
        </w:rPr>
      </w:pPr>
    </w:p>
    <w:bookmarkEnd w:id="1"/>
    <w:p>
      <w:pPr>
        <w:spacing w:beforeLines="150" w:afterLines="100" w:line="280" w:lineRule="exact"/>
        <w:jc w:val="center"/>
        <w:rPr>
          <w:rFonts w:ascii="仿宋" w:hAnsi="仿宋" w:eastAsia="仿宋"/>
          <w:b/>
          <w:sz w:val="24"/>
          <w:szCs w:val="24"/>
        </w:rPr>
      </w:pPr>
      <w:r>
        <w:rPr>
          <w:rFonts w:hint="eastAsia" w:ascii="仿宋" w:hAnsi="仿宋" w:eastAsia="仿宋"/>
          <w:b/>
          <w:sz w:val="24"/>
          <w:szCs w:val="24"/>
        </w:rPr>
        <w:t>7、企业简介</w:t>
      </w:r>
    </w:p>
    <w:tbl>
      <w:tblPr>
        <w:tblStyle w:val="16"/>
        <w:tblW w:w="9479"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351"/>
        <w:gridCol w:w="1572"/>
        <w:gridCol w:w="923"/>
        <w:gridCol w:w="537"/>
        <w:gridCol w:w="712"/>
        <w:gridCol w:w="749"/>
        <w:gridCol w:w="497"/>
        <w:gridCol w:w="400"/>
        <w:gridCol w:w="601"/>
        <w:gridCol w:w="2137"/>
      </w:tblGrid>
      <w:tr>
        <w:tblPrEx>
          <w:tblCellMar>
            <w:top w:w="0" w:type="dxa"/>
            <w:left w:w="0" w:type="dxa"/>
            <w:bottom w:w="0" w:type="dxa"/>
            <w:right w:w="0" w:type="dxa"/>
          </w:tblCellMar>
        </w:tblPrEx>
        <w:trPr>
          <w:trHeight w:val="687" w:hRule="atLeast"/>
          <w:jc w:val="center"/>
        </w:trPr>
        <w:tc>
          <w:tcPr>
            <w:tcW w:w="1351" w:type="dxa"/>
          </w:tcPr>
          <w:p>
            <w:pPr>
              <w:pStyle w:val="36"/>
              <w:spacing w:before="148"/>
              <w:ind w:right="128"/>
              <w:jc w:val="right"/>
              <w:rPr>
                <w:rFonts w:ascii="仿宋" w:hAnsi="仿宋" w:eastAsia="仿宋"/>
                <w:sz w:val="24"/>
              </w:rPr>
            </w:pPr>
            <w:r>
              <w:rPr>
                <w:rFonts w:ascii="仿宋" w:hAnsi="仿宋" w:eastAsia="仿宋"/>
                <w:sz w:val="24"/>
              </w:rPr>
              <w:t>单位名称</w:t>
            </w:r>
          </w:p>
        </w:tc>
        <w:tc>
          <w:tcPr>
            <w:tcW w:w="8127" w:type="dxa"/>
            <w:gridSpan w:val="9"/>
          </w:tcPr>
          <w:p>
            <w:pPr>
              <w:pStyle w:val="36"/>
              <w:rPr>
                <w:rFonts w:ascii="仿宋" w:hAnsi="仿宋" w:eastAsia="仿宋"/>
                <w:sz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8" w:hRule="atLeast"/>
          <w:jc w:val="center"/>
        </w:trPr>
        <w:tc>
          <w:tcPr>
            <w:tcW w:w="1351" w:type="dxa"/>
          </w:tcPr>
          <w:p>
            <w:pPr>
              <w:pStyle w:val="36"/>
              <w:spacing w:before="146"/>
              <w:ind w:right="128"/>
              <w:jc w:val="right"/>
              <w:rPr>
                <w:rFonts w:ascii="仿宋" w:hAnsi="仿宋" w:eastAsia="仿宋"/>
                <w:sz w:val="24"/>
              </w:rPr>
            </w:pPr>
            <w:r>
              <w:rPr>
                <w:rFonts w:ascii="仿宋" w:hAnsi="仿宋" w:eastAsia="仿宋"/>
                <w:sz w:val="24"/>
              </w:rPr>
              <w:t>单位地址</w:t>
            </w:r>
          </w:p>
        </w:tc>
        <w:tc>
          <w:tcPr>
            <w:tcW w:w="8127" w:type="dxa"/>
            <w:gridSpan w:val="9"/>
          </w:tcPr>
          <w:p>
            <w:pPr>
              <w:pStyle w:val="36"/>
              <w:rPr>
                <w:rFonts w:ascii="仿宋" w:hAnsi="仿宋" w:eastAsia="仿宋"/>
                <w:sz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7" w:hRule="atLeast"/>
          <w:jc w:val="center"/>
        </w:trPr>
        <w:tc>
          <w:tcPr>
            <w:tcW w:w="1351" w:type="dxa"/>
          </w:tcPr>
          <w:p>
            <w:pPr>
              <w:pStyle w:val="36"/>
              <w:spacing w:before="146"/>
              <w:ind w:right="128"/>
              <w:jc w:val="right"/>
              <w:rPr>
                <w:rFonts w:ascii="仿宋" w:hAnsi="仿宋" w:eastAsia="仿宋"/>
                <w:sz w:val="24"/>
              </w:rPr>
            </w:pPr>
            <w:r>
              <w:rPr>
                <w:rFonts w:ascii="仿宋" w:hAnsi="仿宋" w:eastAsia="仿宋"/>
                <w:sz w:val="24"/>
              </w:rPr>
              <w:t>主管部门</w:t>
            </w:r>
          </w:p>
        </w:tc>
        <w:tc>
          <w:tcPr>
            <w:tcW w:w="8127" w:type="dxa"/>
            <w:gridSpan w:val="9"/>
          </w:tcPr>
          <w:p>
            <w:pPr>
              <w:pStyle w:val="36"/>
              <w:rPr>
                <w:rFonts w:ascii="仿宋" w:hAnsi="仿宋" w:eastAsia="仿宋"/>
                <w:sz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7" w:hRule="atLeast"/>
          <w:jc w:val="center"/>
        </w:trPr>
        <w:tc>
          <w:tcPr>
            <w:tcW w:w="1351" w:type="dxa"/>
          </w:tcPr>
          <w:p>
            <w:pPr>
              <w:pStyle w:val="36"/>
              <w:spacing w:before="146"/>
              <w:ind w:right="128"/>
              <w:jc w:val="right"/>
              <w:rPr>
                <w:rFonts w:ascii="仿宋" w:hAnsi="仿宋" w:eastAsia="仿宋"/>
                <w:sz w:val="24"/>
              </w:rPr>
            </w:pPr>
            <w:r>
              <w:rPr>
                <w:rFonts w:ascii="仿宋" w:hAnsi="仿宋" w:eastAsia="仿宋"/>
                <w:sz w:val="24"/>
              </w:rPr>
              <w:t>成立时间</w:t>
            </w:r>
          </w:p>
        </w:tc>
        <w:tc>
          <w:tcPr>
            <w:tcW w:w="2495" w:type="dxa"/>
            <w:gridSpan w:val="2"/>
          </w:tcPr>
          <w:p>
            <w:pPr>
              <w:pStyle w:val="36"/>
              <w:rPr>
                <w:rFonts w:ascii="仿宋" w:hAnsi="仿宋" w:eastAsia="仿宋"/>
                <w:sz w:val="20"/>
              </w:rPr>
            </w:pPr>
          </w:p>
        </w:tc>
        <w:tc>
          <w:tcPr>
            <w:tcW w:w="2495" w:type="dxa"/>
            <w:gridSpan w:val="4"/>
          </w:tcPr>
          <w:p>
            <w:pPr>
              <w:pStyle w:val="36"/>
              <w:spacing w:before="146"/>
              <w:ind w:left="186"/>
              <w:rPr>
                <w:rFonts w:ascii="仿宋" w:hAnsi="仿宋" w:eastAsia="仿宋"/>
                <w:sz w:val="24"/>
              </w:rPr>
            </w:pPr>
            <w:r>
              <w:rPr>
                <w:rFonts w:ascii="仿宋" w:hAnsi="仿宋" w:eastAsia="仿宋"/>
                <w:sz w:val="24"/>
              </w:rPr>
              <w:t>注册资金（万元）</w:t>
            </w:r>
          </w:p>
        </w:tc>
        <w:tc>
          <w:tcPr>
            <w:tcW w:w="3137" w:type="dxa"/>
            <w:gridSpan w:val="3"/>
          </w:tcPr>
          <w:p>
            <w:pPr>
              <w:pStyle w:val="36"/>
              <w:rPr>
                <w:rFonts w:ascii="仿宋" w:hAnsi="仿宋" w:eastAsia="仿宋"/>
                <w:sz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8" w:hRule="atLeast"/>
          <w:jc w:val="center"/>
        </w:trPr>
        <w:tc>
          <w:tcPr>
            <w:tcW w:w="1351" w:type="dxa"/>
          </w:tcPr>
          <w:p>
            <w:pPr>
              <w:pStyle w:val="36"/>
              <w:spacing w:before="149"/>
              <w:ind w:right="128"/>
              <w:jc w:val="right"/>
              <w:rPr>
                <w:rFonts w:ascii="仿宋" w:hAnsi="仿宋" w:eastAsia="仿宋"/>
                <w:sz w:val="24"/>
              </w:rPr>
            </w:pPr>
            <w:r>
              <w:rPr>
                <w:rFonts w:ascii="仿宋" w:hAnsi="仿宋" w:eastAsia="仿宋"/>
                <w:sz w:val="24"/>
              </w:rPr>
              <w:t>单位性质</w:t>
            </w:r>
          </w:p>
        </w:tc>
        <w:tc>
          <w:tcPr>
            <w:tcW w:w="8127" w:type="dxa"/>
            <w:gridSpan w:val="9"/>
          </w:tcPr>
          <w:p>
            <w:pPr>
              <w:pStyle w:val="36"/>
              <w:rPr>
                <w:rFonts w:ascii="仿宋" w:hAnsi="仿宋" w:eastAsia="仿宋"/>
                <w:sz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31" w:hRule="atLeast"/>
          <w:jc w:val="center"/>
        </w:trPr>
        <w:tc>
          <w:tcPr>
            <w:tcW w:w="1351" w:type="dxa"/>
          </w:tcPr>
          <w:p>
            <w:pPr>
              <w:pStyle w:val="36"/>
              <w:spacing w:before="151" w:line="242" w:lineRule="auto"/>
              <w:ind w:left="261" w:right="128" w:hanging="120"/>
              <w:rPr>
                <w:rFonts w:ascii="仿宋" w:hAnsi="仿宋" w:eastAsia="仿宋"/>
                <w:sz w:val="24"/>
              </w:rPr>
            </w:pPr>
            <w:r>
              <w:rPr>
                <w:rFonts w:ascii="仿宋" w:hAnsi="仿宋" w:eastAsia="仿宋"/>
                <w:sz w:val="24"/>
              </w:rPr>
              <w:t>投标期间联系人</w:t>
            </w:r>
          </w:p>
        </w:tc>
        <w:tc>
          <w:tcPr>
            <w:tcW w:w="1572" w:type="dxa"/>
          </w:tcPr>
          <w:p>
            <w:pPr>
              <w:pStyle w:val="36"/>
              <w:rPr>
                <w:rFonts w:ascii="仿宋" w:hAnsi="仿宋" w:eastAsia="仿宋"/>
                <w:sz w:val="20"/>
              </w:rPr>
            </w:pPr>
          </w:p>
        </w:tc>
        <w:tc>
          <w:tcPr>
            <w:tcW w:w="1460" w:type="dxa"/>
            <w:gridSpan w:val="2"/>
          </w:tcPr>
          <w:p>
            <w:pPr>
              <w:pStyle w:val="36"/>
              <w:spacing w:before="8"/>
              <w:rPr>
                <w:rFonts w:ascii="仿宋" w:hAnsi="仿宋" w:eastAsia="仿宋"/>
                <w:b/>
                <w:sz w:val="20"/>
              </w:rPr>
            </w:pPr>
          </w:p>
          <w:p>
            <w:pPr>
              <w:pStyle w:val="36"/>
              <w:ind w:left="370"/>
              <w:rPr>
                <w:rFonts w:ascii="仿宋" w:hAnsi="仿宋" w:eastAsia="仿宋"/>
                <w:sz w:val="24"/>
              </w:rPr>
            </w:pPr>
            <w:r>
              <w:rPr>
                <w:rFonts w:ascii="仿宋" w:hAnsi="仿宋" w:eastAsia="仿宋"/>
                <w:sz w:val="24"/>
              </w:rPr>
              <w:t>电 话</w:t>
            </w:r>
          </w:p>
        </w:tc>
        <w:tc>
          <w:tcPr>
            <w:tcW w:w="1461" w:type="dxa"/>
            <w:gridSpan w:val="2"/>
          </w:tcPr>
          <w:p>
            <w:pPr>
              <w:pStyle w:val="36"/>
              <w:rPr>
                <w:rFonts w:ascii="仿宋" w:hAnsi="仿宋" w:eastAsia="仿宋"/>
                <w:sz w:val="20"/>
              </w:rPr>
            </w:pPr>
          </w:p>
        </w:tc>
        <w:tc>
          <w:tcPr>
            <w:tcW w:w="1498" w:type="dxa"/>
            <w:gridSpan w:val="3"/>
          </w:tcPr>
          <w:p>
            <w:pPr>
              <w:pStyle w:val="36"/>
              <w:spacing w:before="8"/>
              <w:rPr>
                <w:rFonts w:ascii="仿宋" w:hAnsi="仿宋" w:eastAsia="仿宋"/>
                <w:b/>
                <w:sz w:val="20"/>
              </w:rPr>
            </w:pPr>
          </w:p>
          <w:p>
            <w:pPr>
              <w:pStyle w:val="36"/>
              <w:ind w:left="387"/>
              <w:rPr>
                <w:rFonts w:ascii="仿宋" w:hAnsi="仿宋" w:eastAsia="仿宋"/>
                <w:sz w:val="24"/>
              </w:rPr>
            </w:pPr>
            <w:r>
              <w:rPr>
                <w:rFonts w:ascii="仿宋" w:hAnsi="仿宋" w:eastAsia="仿宋"/>
                <w:sz w:val="24"/>
              </w:rPr>
              <w:t>传 真</w:t>
            </w:r>
          </w:p>
        </w:tc>
        <w:tc>
          <w:tcPr>
            <w:tcW w:w="2137" w:type="dxa"/>
          </w:tcPr>
          <w:p>
            <w:pPr>
              <w:pStyle w:val="36"/>
              <w:rPr>
                <w:rFonts w:ascii="仿宋" w:hAnsi="仿宋" w:eastAsia="仿宋"/>
                <w:sz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8" w:hRule="atLeast"/>
          <w:jc w:val="center"/>
        </w:trPr>
        <w:tc>
          <w:tcPr>
            <w:tcW w:w="1351" w:type="dxa"/>
            <w:vMerge w:val="restart"/>
          </w:tcPr>
          <w:p>
            <w:pPr>
              <w:pStyle w:val="36"/>
              <w:rPr>
                <w:rFonts w:ascii="仿宋" w:hAnsi="仿宋" w:eastAsia="仿宋"/>
                <w:b/>
                <w:sz w:val="24"/>
              </w:rPr>
            </w:pPr>
          </w:p>
          <w:p>
            <w:pPr>
              <w:pStyle w:val="36"/>
              <w:rPr>
                <w:rFonts w:ascii="仿宋" w:hAnsi="仿宋" w:eastAsia="仿宋"/>
                <w:b/>
                <w:sz w:val="24"/>
              </w:rPr>
            </w:pPr>
          </w:p>
          <w:p>
            <w:pPr>
              <w:pStyle w:val="36"/>
              <w:spacing w:before="12"/>
              <w:rPr>
                <w:rFonts w:ascii="仿宋" w:hAnsi="仿宋" w:eastAsia="仿宋"/>
                <w:b/>
                <w:sz w:val="24"/>
              </w:rPr>
            </w:pPr>
          </w:p>
          <w:p>
            <w:pPr>
              <w:pStyle w:val="36"/>
              <w:spacing w:line="480" w:lineRule="auto"/>
              <w:ind w:left="501" w:right="488"/>
              <w:jc w:val="both"/>
              <w:rPr>
                <w:rFonts w:ascii="仿宋" w:hAnsi="仿宋" w:eastAsia="仿宋"/>
                <w:sz w:val="24"/>
              </w:rPr>
            </w:pPr>
            <w:r>
              <w:rPr>
                <w:rFonts w:ascii="仿宋" w:hAnsi="仿宋" w:eastAsia="仿宋"/>
                <w:sz w:val="24"/>
              </w:rPr>
              <w:t>职工概况</w:t>
            </w:r>
          </w:p>
        </w:tc>
        <w:tc>
          <w:tcPr>
            <w:tcW w:w="1572" w:type="dxa"/>
          </w:tcPr>
          <w:p>
            <w:pPr>
              <w:pStyle w:val="36"/>
              <w:spacing w:before="145"/>
              <w:ind w:left="220" w:right="214"/>
              <w:jc w:val="center"/>
              <w:rPr>
                <w:rFonts w:ascii="仿宋" w:hAnsi="仿宋" w:eastAsia="仿宋"/>
                <w:sz w:val="24"/>
              </w:rPr>
            </w:pPr>
            <w:r>
              <w:rPr>
                <w:rFonts w:ascii="仿宋" w:hAnsi="仿宋" w:eastAsia="仿宋"/>
                <w:sz w:val="24"/>
              </w:rPr>
              <w:t>职工总数</w:t>
            </w:r>
          </w:p>
        </w:tc>
        <w:tc>
          <w:tcPr>
            <w:tcW w:w="1460" w:type="dxa"/>
            <w:gridSpan w:val="2"/>
          </w:tcPr>
          <w:p>
            <w:pPr>
              <w:pStyle w:val="36"/>
              <w:rPr>
                <w:rFonts w:ascii="仿宋" w:hAnsi="仿宋" w:eastAsia="仿宋"/>
                <w:sz w:val="20"/>
              </w:rPr>
            </w:pPr>
          </w:p>
        </w:tc>
        <w:tc>
          <w:tcPr>
            <w:tcW w:w="2358" w:type="dxa"/>
            <w:gridSpan w:val="4"/>
          </w:tcPr>
          <w:p>
            <w:pPr>
              <w:pStyle w:val="36"/>
              <w:spacing w:before="145"/>
              <w:ind w:left="122"/>
              <w:rPr>
                <w:rFonts w:ascii="仿宋" w:hAnsi="仿宋" w:eastAsia="仿宋"/>
                <w:sz w:val="24"/>
              </w:rPr>
            </w:pPr>
            <w:r>
              <w:rPr>
                <w:rFonts w:ascii="仿宋" w:hAnsi="仿宋" w:eastAsia="仿宋"/>
                <w:sz w:val="24"/>
              </w:rPr>
              <w:t>其中：技术人员数</w:t>
            </w:r>
          </w:p>
        </w:tc>
        <w:tc>
          <w:tcPr>
            <w:tcW w:w="2738" w:type="dxa"/>
            <w:gridSpan w:val="2"/>
          </w:tcPr>
          <w:p>
            <w:pPr>
              <w:pStyle w:val="36"/>
              <w:rPr>
                <w:rFonts w:ascii="仿宋" w:hAnsi="仿宋" w:eastAsia="仿宋"/>
                <w:sz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8" w:hRule="atLeast"/>
          <w:jc w:val="center"/>
        </w:trPr>
        <w:tc>
          <w:tcPr>
            <w:tcW w:w="1351" w:type="dxa"/>
            <w:vMerge w:val="continue"/>
            <w:tcBorders>
              <w:top w:val="nil"/>
            </w:tcBorders>
          </w:tcPr>
          <w:p>
            <w:pPr>
              <w:rPr>
                <w:rFonts w:ascii="仿宋" w:hAnsi="仿宋" w:eastAsia="仿宋"/>
                <w:sz w:val="2"/>
                <w:szCs w:val="2"/>
              </w:rPr>
            </w:pPr>
          </w:p>
        </w:tc>
        <w:tc>
          <w:tcPr>
            <w:tcW w:w="8127" w:type="dxa"/>
            <w:gridSpan w:val="9"/>
          </w:tcPr>
          <w:p>
            <w:pPr>
              <w:pStyle w:val="36"/>
              <w:spacing w:before="147"/>
              <w:ind w:left="2515" w:right="2507"/>
              <w:jc w:val="center"/>
              <w:rPr>
                <w:rFonts w:ascii="仿宋" w:hAnsi="仿宋" w:eastAsia="仿宋"/>
                <w:sz w:val="24"/>
              </w:rPr>
            </w:pPr>
            <w:r>
              <w:rPr>
                <w:rFonts w:ascii="仿宋" w:hAnsi="仿宋" w:eastAsia="仿宋"/>
                <w:sz w:val="24"/>
              </w:rPr>
              <w:t>单位行政和技术负责人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8" w:hRule="atLeast"/>
          <w:jc w:val="center"/>
        </w:trPr>
        <w:tc>
          <w:tcPr>
            <w:tcW w:w="1351" w:type="dxa"/>
            <w:vMerge w:val="continue"/>
            <w:tcBorders>
              <w:top w:val="nil"/>
            </w:tcBorders>
          </w:tcPr>
          <w:p>
            <w:pPr>
              <w:rPr>
                <w:rFonts w:ascii="仿宋" w:hAnsi="仿宋" w:eastAsia="仿宋"/>
                <w:sz w:val="2"/>
                <w:szCs w:val="2"/>
              </w:rPr>
            </w:pPr>
          </w:p>
        </w:tc>
        <w:tc>
          <w:tcPr>
            <w:tcW w:w="1572" w:type="dxa"/>
          </w:tcPr>
          <w:p>
            <w:pPr>
              <w:pStyle w:val="36"/>
              <w:spacing w:before="148"/>
              <w:ind w:left="220" w:right="214"/>
              <w:jc w:val="center"/>
              <w:rPr>
                <w:rFonts w:ascii="仿宋" w:hAnsi="仿宋" w:eastAsia="仿宋"/>
                <w:sz w:val="24"/>
              </w:rPr>
            </w:pPr>
            <w:r>
              <w:rPr>
                <w:rFonts w:ascii="仿宋" w:hAnsi="仿宋" w:eastAsia="仿宋"/>
                <w:sz w:val="24"/>
              </w:rPr>
              <w:t>姓 名</w:t>
            </w:r>
          </w:p>
        </w:tc>
        <w:tc>
          <w:tcPr>
            <w:tcW w:w="2172" w:type="dxa"/>
            <w:gridSpan w:val="3"/>
          </w:tcPr>
          <w:p>
            <w:pPr>
              <w:pStyle w:val="36"/>
              <w:spacing w:before="148"/>
              <w:ind w:left="456"/>
              <w:rPr>
                <w:rFonts w:ascii="仿宋" w:hAnsi="仿宋" w:eastAsia="仿宋"/>
                <w:sz w:val="24"/>
              </w:rPr>
            </w:pPr>
            <w:r>
              <w:rPr>
                <w:rFonts w:ascii="仿宋" w:hAnsi="仿宋" w:eastAsia="仿宋"/>
                <w:sz w:val="24"/>
              </w:rPr>
              <w:t>职务/职称</w:t>
            </w:r>
          </w:p>
        </w:tc>
        <w:tc>
          <w:tcPr>
            <w:tcW w:w="1646" w:type="dxa"/>
            <w:gridSpan w:val="3"/>
          </w:tcPr>
          <w:p>
            <w:pPr>
              <w:pStyle w:val="36"/>
              <w:spacing w:before="148"/>
              <w:ind w:left="454"/>
              <w:rPr>
                <w:rFonts w:ascii="仿宋" w:hAnsi="仿宋" w:eastAsia="仿宋"/>
                <w:sz w:val="24"/>
              </w:rPr>
            </w:pPr>
            <w:r>
              <w:rPr>
                <w:rFonts w:ascii="仿宋" w:hAnsi="仿宋" w:eastAsia="仿宋"/>
                <w:sz w:val="24"/>
              </w:rPr>
              <w:t>年 龄</w:t>
            </w:r>
          </w:p>
        </w:tc>
        <w:tc>
          <w:tcPr>
            <w:tcW w:w="2738" w:type="dxa"/>
            <w:gridSpan w:val="2"/>
          </w:tcPr>
          <w:p>
            <w:pPr>
              <w:pStyle w:val="36"/>
              <w:tabs>
                <w:tab w:val="left" w:pos="487"/>
              </w:tabs>
              <w:spacing w:before="148"/>
              <w:ind w:left="7"/>
              <w:jc w:val="center"/>
              <w:rPr>
                <w:rFonts w:ascii="仿宋" w:hAnsi="仿宋" w:eastAsia="仿宋"/>
                <w:sz w:val="24"/>
              </w:rPr>
            </w:pPr>
            <w:r>
              <w:rPr>
                <w:rFonts w:ascii="仿宋" w:hAnsi="仿宋" w:eastAsia="仿宋"/>
                <w:sz w:val="24"/>
              </w:rPr>
              <w:t>专</w:t>
            </w:r>
            <w:r>
              <w:rPr>
                <w:rFonts w:ascii="仿宋" w:hAnsi="仿宋" w:eastAsia="仿宋"/>
                <w:sz w:val="24"/>
              </w:rPr>
              <w:tab/>
            </w:r>
            <w:r>
              <w:rPr>
                <w:rFonts w:ascii="仿宋" w:hAnsi="仿宋" w:eastAsia="仿宋"/>
                <w:sz w:val="24"/>
              </w:rPr>
              <w:t>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7" w:hRule="atLeast"/>
          <w:jc w:val="center"/>
        </w:trPr>
        <w:tc>
          <w:tcPr>
            <w:tcW w:w="1351" w:type="dxa"/>
            <w:vMerge w:val="continue"/>
            <w:tcBorders>
              <w:top w:val="nil"/>
            </w:tcBorders>
          </w:tcPr>
          <w:p>
            <w:pPr>
              <w:rPr>
                <w:rFonts w:ascii="仿宋" w:hAnsi="仿宋" w:eastAsia="仿宋"/>
                <w:sz w:val="2"/>
                <w:szCs w:val="2"/>
              </w:rPr>
            </w:pPr>
          </w:p>
        </w:tc>
        <w:tc>
          <w:tcPr>
            <w:tcW w:w="1572" w:type="dxa"/>
          </w:tcPr>
          <w:p>
            <w:pPr>
              <w:pStyle w:val="36"/>
              <w:rPr>
                <w:rFonts w:ascii="仿宋" w:hAnsi="仿宋" w:eastAsia="仿宋"/>
                <w:sz w:val="20"/>
              </w:rPr>
            </w:pPr>
          </w:p>
        </w:tc>
        <w:tc>
          <w:tcPr>
            <w:tcW w:w="2172" w:type="dxa"/>
            <w:gridSpan w:val="3"/>
          </w:tcPr>
          <w:p>
            <w:pPr>
              <w:pStyle w:val="36"/>
              <w:rPr>
                <w:rFonts w:ascii="仿宋" w:hAnsi="仿宋" w:eastAsia="仿宋"/>
                <w:sz w:val="20"/>
              </w:rPr>
            </w:pPr>
          </w:p>
        </w:tc>
        <w:tc>
          <w:tcPr>
            <w:tcW w:w="1646" w:type="dxa"/>
            <w:gridSpan w:val="3"/>
          </w:tcPr>
          <w:p>
            <w:pPr>
              <w:pStyle w:val="36"/>
              <w:rPr>
                <w:rFonts w:ascii="仿宋" w:hAnsi="仿宋" w:eastAsia="仿宋"/>
                <w:sz w:val="20"/>
              </w:rPr>
            </w:pPr>
          </w:p>
        </w:tc>
        <w:tc>
          <w:tcPr>
            <w:tcW w:w="2738" w:type="dxa"/>
            <w:gridSpan w:val="2"/>
          </w:tcPr>
          <w:p>
            <w:pPr>
              <w:pStyle w:val="36"/>
              <w:rPr>
                <w:rFonts w:ascii="仿宋" w:hAnsi="仿宋" w:eastAsia="仿宋"/>
                <w:sz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8" w:hRule="atLeast"/>
          <w:jc w:val="center"/>
        </w:trPr>
        <w:tc>
          <w:tcPr>
            <w:tcW w:w="1351" w:type="dxa"/>
            <w:vMerge w:val="continue"/>
            <w:tcBorders>
              <w:top w:val="nil"/>
            </w:tcBorders>
          </w:tcPr>
          <w:p>
            <w:pPr>
              <w:rPr>
                <w:rFonts w:ascii="仿宋" w:hAnsi="仿宋" w:eastAsia="仿宋"/>
                <w:sz w:val="2"/>
                <w:szCs w:val="2"/>
              </w:rPr>
            </w:pPr>
          </w:p>
        </w:tc>
        <w:tc>
          <w:tcPr>
            <w:tcW w:w="1572" w:type="dxa"/>
          </w:tcPr>
          <w:p>
            <w:pPr>
              <w:pStyle w:val="36"/>
              <w:rPr>
                <w:rFonts w:ascii="仿宋" w:hAnsi="仿宋" w:eastAsia="仿宋"/>
                <w:sz w:val="20"/>
              </w:rPr>
            </w:pPr>
          </w:p>
        </w:tc>
        <w:tc>
          <w:tcPr>
            <w:tcW w:w="2172" w:type="dxa"/>
            <w:gridSpan w:val="3"/>
          </w:tcPr>
          <w:p>
            <w:pPr>
              <w:pStyle w:val="36"/>
              <w:rPr>
                <w:rFonts w:ascii="仿宋" w:hAnsi="仿宋" w:eastAsia="仿宋"/>
                <w:sz w:val="20"/>
              </w:rPr>
            </w:pPr>
          </w:p>
        </w:tc>
        <w:tc>
          <w:tcPr>
            <w:tcW w:w="1646" w:type="dxa"/>
            <w:gridSpan w:val="3"/>
          </w:tcPr>
          <w:p>
            <w:pPr>
              <w:pStyle w:val="36"/>
              <w:rPr>
                <w:rFonts w:ascii="仿宋" w:hAnsi="仿宋" w:eastAsia="仿宋"/>
                <w:sz w:val="20"/>
              </w:rPr>
            </w:pPr>
          </w:p>
        </w:tc>
        <w:tc>
          <w:tcPr>
            <w:tcW w:w="2738" w:type="dxa"/>
            <w:gridSpan w:val="2"/>
          </w:tcPr>
          <w:p>
            <w:pPr>
              <w:pStyle w:val="36"/>
              <w:rPr>
                <w:rFonts w:ascii="仿宋" w:hAnsi="仿宋" w:eastAsia="仿宋"/>
                <w:sz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8" w:hRule="atLeast"/>
          <w:jc w:val="center"/>
        </w:trPr>
        <w:tc>
          <w:tcPr>
            <w:tcW w:w="1351" w:type="dxa"/>
            <w:vMerge w:val="continue"/>
            <w:tcBorders>
              <w:top w:val="nil"/>
            </w:tcBorders>
          </w:tcPr>
          <w:p>
            <w:pPr>
              <w:rPr>
                <w:rFonts w:ascii="仿宋" w:hAnsi="仿宋" w:eastAsia="仿宋"/>
                <w:sz w:val="2"/>
                <w:szCs w:val="2"/>
              </w:rPr>
            </w:pPr>
          </w:p>
        </w:tc>
        <w:tc>
          <w:tcPr>
            <w:tcW w:w="1572" w:type="dxa"/>
          </w:tcPr>
          <w:p>
            <w:pPr>
              <w:pStyle w:val="36"/>
              <w:rPr>
                <w:rFonts w:ascii="仿宋" w:hAnsi="仿宋" w:eastAsia="仿宋"/>
                <w:sz w:val="20"/>
              </w:rPr>
            </w:pPr>
          </w:p>
        </w:tc>
        <w:tc>
          <w:tcPr>
            <w:tcW w:w="2172" w:type="dxa"/>
            <w:gridSpan w:val="3"/>
          </w:tcPr>
          <w:p>
            <w:pPr>
              <w:pStyle w:val="36"/>
              <w:rPr>
                <w:rFonts w:ascii="仿宋" w:hAnsi="仿宋" w:eastAsia="仿宋"/>
                <w:sz w:val="20"/>
              </w:rPr>
            </w:pPr>
          </w:p>
        </w:tc>
        <w:tc>
          <w:tcPr>
            <w:tcW w:w="1646" w:type="dxa"/>
            <w:gridSpan w:val="3"/>
          </w:tcPr>
          <w:p>
            <w:pPr>
              <w:pStyle w:val="36"/>
              <w:rPr>
                <w:rFonts w:ascii="仿宋" w:hAnsi="仿宋" w:eastAsia="仿宋"/>
                <w:sz w:val="20"/>
              </w:rPr>
            </w:pPr>
          </w:p>
        </w:tc>
        <w:tc>
          <w:tcPr>
            <w:tcW w:w="2738" w:type="dxa"/>
            <w:gridSpan w:val="2"/>
          </w:tcPr>
          <w:p>
            <w:pPr>
              <w:pStyle w:val="36"/>
              <w:rPr>
                <w:rFonts w:ascii="仿宋" w:hAnsi="仿宋" w:eastAsia="仿宋"/>
                <w:sz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78" w:hRule="atLeast"/>
          <w:jc w:val="center"/>
        </w:trPr>
        <w:tc>
          <w:tcPr>
            <w:tcW w:w="1351" w:type="dxa"/>
          </w:tcPr>
          <w:p>
            <w:pPr>
              <w:pStyle w:val="36"/>
              <w:rPr>
                <w:rFonts w:ascii="仿宋" w:hAnsi="仿宋" w:eastAsia="仿宋"/>
                <w:b/>
                <w:sz w:val="24"/>
              </w:rPr>
            </w:pPr>
          </w:p>
          <w:p>
            <w:pPr>
              <w:pStyle w:val="36"/>
              <w:spacing w:before="7"/>
              <w:rPr>
                <w:rFonts w:ascii="仿宋" w:hAnsi="仿宋" w:eastAsia="仿宋"/>
                <w:b/>
                <w:sz w:val="23"/>
              </w:rPr>
            </w:pPr>
          </w:p>
          <w:p>
            <w:pPr>
              <w:pStyle w:val="36"/>
              <w:ind w:left="501" w:right="488"/>
              <w:jc w:val="both"/>
              <w:rPr>
                <w:rFonts w:ascii="仿宋" w:hAnsi="仿宋" w:eastAsia="仿宋"/>
                <w:sz w:val="24"/>
              </w:rPr>
            </w:pPr>
            <w:r>
              <w:rPr>
                <w:rFonts w:ascii="仿宋" w:hAnsi="仿宋" w:eastAsia="仿宋"/>
                <w:sz w:val="24"/>
              </w:rPr>
              <w:t>单位概况</w:t>
            </w:r>
          </w:p>
        </w:tc>
        <w:tc>
          <w:tcPr>
            <w:tcW w:w="8127" w:type="dxa"/>
            <w:gridSpan w:val="9"/>
          </w:tcPr>
          <w:p>
            <w:pPr>
              <w:pStyle w:val="36"/>
              <w:rPr>
                <w:rFonts w:ascii="仿宋" w:hAnsi="仿宋" w:eastAsia="仿宋"/>
                <w:sz w:val="20"/>
              </w:rPr>
            </w:pPr>
          </w:p>
        </w:tc>
      </w:tr>
    </w:tbl>
    <w:p>
      <w:pPr>
        <w:spacing w:line="340" w:lineRule="exact"/>
        <w:ind w:firstLine="120" w:firstLineChars="50"/>
        <w:rPr>
          <w:rFonts w:ascii="仿宋" w:hAnsi="仿宋" w:eastAsia="仿宋"/>
          <w:sz w:val="24"/>
          <w:szCs w:val="24"/>
        </w:rPr>
      </w:pPr>
      <w:r>
        <w:rPr>
          <w:rFonts w:hint="eastAsia" w:ascii="仿宋" w:hAnsi="仿宋" w:eastAsia="仿宋"/>
          <w:sz w:val="24"/>
          <w:szCs w:val="24"/>
        </w:rPr>
        <w:t>附：营业执照、资质证书、“信用中国"网站 (www.creditchina.gov.cn)、中国政府采购网(www.ccgp.gov.cn)等渠道查询后，列入失信被执行人、重大税收违法案件当事人名单、政府采购严重违法失信行为记录名单的截图；</w:t>
      </w:r>
    </w:p>
    <w:p>
      <w:pPr>
        <w:spacing w:line="340" w:lineRule="exact"/>
        <w:jc w:val="center"/>
        <w:rPr>
          <w:rFonts w:ascii="仿宋" w:hAnsi="仿宋" w:eastAsia="仿宋"/>
          <w:sz w:val="30"/>
        </w:rPr>
      </w:pPr>
    </w:p>
    <w:p>
      <w:pPr>
        <w:spacing w:line="340" w:lineRule="exact"/>
        <w:jc w:val="center"/>
        <w:rPr>
          <w:rFonts w:ascii="仿宋" w:hAnsi="仿宋" w:eastAsia="仿宋"/>
          <w:sz w:val="30"/>
        </w:rPr>
      </w:pPr>
    </w:p>
    <w:p>
      <w:pPr>
        <w:spacing w:line="340" w:lineRule="exact"/>
        <w:jc w:val="center"/>
        <w:rPr>
          <w:rFonts w:ascii="仿宋" w:hAnsi="仿宋" w:eastAsia="仿宋"/>
          <w:sz w:val="30"/>
        </w:rPr>
      </w:pPr>
    </w:p>
    <w:p>
      <w:pPr>
        <w:widowControl/>
        <w:jc w:val="center"/>
        <w:rPr>
          <w:rFonts w:ascii="仿宋" w:hAnsi="仿宋" w:eastAsia="仿宋"/>
          <w:b/>
          <w:sz w:val="24"/>
          <w:szCs w:val="24"/>
        </w:rPr>
      </w:pPr>
      <w:r>
        <w:rPr>
          <w:rFonts w:hint="eastAsia" w:ascii="仿宋" w:hAnsi="仿宋" w:eastAsia="仿宋"/>
          <w:b/>
          <w:sz w:val="24"/>
          <w:szCs w:val="24"/>
        </w:rPr>
        <w:t>8、</w:t>
      </w:r>
      <w:r>
        <w:rPr>
          <w:rFonts w:hint="eastAsia" w:ascii="仿宋" w:hAnsi="仿宋" w:eastAsia="仿宋"/>
          <w:b/>
          <w:color w:val="000000"/>
          <w:sz w:val="24"/>
          <w:szCs w:val="24"/>
        </w:rPr>
        <w:t>项目设计总负责人简历</w:t>
      </w:r>
    </w:p>
    <w:p>
      <w:pPr>
        <w:spacing w:line="360" w:lineRule="auto"/>
        <w:jc w:val="center"/>
        <w:rPr>
          <w:rFonts w:ascii="仿宋" w:hAnsi="仿宋" w:eastAsia="仿宋"/>
          <w:b/>
          <w:color w:val="000000"/>
          <w:sz w:val="24"/>
        </w:rPr>
      </w:pPr>
    </w:p>
    <w:p>
      <w:pPr>
        <w:spacing w:line="360" w:lineRule="auto"/>
        <w:ind w:firstLine="480" w:firstLineChars="200"/>
        <w:rPr>
          <w:rFonts w:ascii="仿宋" w:hAnsi="仿宋" w:eastAsia="仿宋"/>
          <w:color w:val="000000"/>
          <w:sz w:val="24"/>
        </w:rPr>
      </w:pPr>
      <w:r>
        <w:rPr>
          <w:rFonts w:hint="eastAsia" w:ascii="仿宋" w:hAnsi="仿宋" w:eastAsia="仿宋"/>
          <w:color w:val="000000"/>
          <w:sz w:val="24"/>
        </w:rPr>
        <w:t>1、项目</w:t>
      </w:r>
      <w:r>
        <w:rPr>
          <w:rFonts w:hint="eastAsia" w:ascii="仿宋" w:hAnsi="仿宋" w:eastAsia="仿宋"/>
          <w:bCs/>
          <w:color w:val="000000"/>
          <w:sz w:val="24"/>
        </w:rPr>
        <w:t>设计总负责人</w:t>
      </w:r>
      <w:r>
        <w:rPr>
          <w:rFonts w:hint="eastAsia" w:ascii="仿宋" w:hAnsi="仿宋" w:eastAsia="仿宋"/>
          <w:color w:val="000000"/>
          <w:sz w:val="24"/>
        </w:rPr>
        <w:t>介绍应包括：姓名、性别、年龄、职称、学历、参加工作时间、从事设计年限、职称证书及注册证书编号和能反映该项目</w:t>
      </w:r>
      <w:r>
        <w:rPr>
          <w:rFonts w:hint="eastAsia" w:ascii="仿宋" w:hAnsi="仿宋" w:eastAsia="仿宋"/>
          <w:bCs/>
          <w:color w:val="000000"/>
          <w:sz w:val="24"/>
        </w:rPr>
        <w:t>设计总负责人</w:t>
      </w:r>
      <w:r>
        <w:rPr>
          <w:rFonts w:hint="eastAsia" w:ascii="仿宋" w:hAnsi="仿宋" w:eastAsia="仿宋"/>
          <w:color w:val="000000"/>
          <w:sz w:val="24"/>
        </w:rPr>
        <w:t>情况的其他内容。</w:t>
      </w:r>
    </w:p>
    <w:p>
      <w:pPr>
        <w:spacing w:line="360" w:lineRule="auto"/>
        <w:ind w:firstLine="480" w:firstLineChars="200"/>
        <w:rPr>
          <w:rFonts w:ascii="仿宋" w:hAnsi="仿宋" w:eastAsia="仿宋"/>
          <w:color w:val="000000"/>
          <w:sz w:val="24"/>
        </w:rPr>
      </w:pPr>
      <w:r>
        <w:rPr>
          <w:rFonts w:hint="eastAsia" w:ascii="仿宋" w:hAnsi="仿宋" w:eastAsia="仿宋"/>
          <w:color w:val="000000"/>
          <w:sz w:val="24"/>
        </w:rPr>
        <w:t>2、项目</w:t>
      </w:r>
      <w:r>
        <w:rPr>
          <w:rFonts w:hint="eastAsia" w:ascii="仿宋" w:hAnsi="仿宋" w:eastAsia="仿宋"/>
          <w:bCs/>
          <w:color w:val="000000"/>
          <w:sz w:val="24"/>
        </w:rPr>
        <w:t>设计总负责人正</w:t>
      </w:r>
      <w:r>
        <w:rPr>
          <w:rFonts w:hint="eastAsia" w:ascii="仿宋" w:hAnsi="仿宋" w:eastAsia="仿宋"/>
          <w:color w:val="000000"/>
          <w:sz w:val="24"/>
        </w:rPr>
        <w:t>在负责的设计项目应按下表提供项目</w:t>
      </w:r>
      <w:r>
        <w:rPr>
          <w:rFonts w:hint="eastAsia" w:ascii="仿宋" w:hAnsi="仿宋" w:eastAsia="仿宋"/>
          <w:bCs/>
          <w:color w:val="000000"/>
          <w:sz w:val="24"/>
        </w:rPr>
        <w:t>设计总负责人正</w:t>
      </w:r>
      <w:r>
        <w:rPr>
          <w:rFonts w:hint="eastAsia" w:ascii="仿宋" w:hAnsi="仿宋" w:eastAsia="仿宋"/>
          <w:color w:val="000000"/>
          <w:sz w:val="24"/>
        </w:rPr>
        <w:t>在负责的设计项目一览表。</w:t>
      </w:r>
    </w:p>
    <w:tbl>
      <w:tblPr>
        <w:tblStyle w:val="16"/>
        <w:tblW w:w="9873" w:type="dxa"/>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645"/>
        <w:gridCol w:w="1646"/>
        <w:gridCol w:w="1645"/>
        <w:gridCol w:w="1646"/>
        <w:gridCol w:w="1645"/>
        <w:gridCol w:w="1646"/>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921" w:hRule="atLeast"/>
        </w:trPr>
        <w:tc>
          <w:tcPr>
            <w:tcW w:w="1645" w:type="dxa"/>
            <w:vAlign w:val="center"/>
          </w:tcPr>
          <w:p>
            <w:pPr>
              <w:spacing w:line="360" w:lineRule="auto"/>
              <w:jc w:val="center"/>
              <w:rPr>
                <w:rFonts w:ascii="仿宋" w:hAnsi="仿宋" w:eastAsia="仿宋"/>
                <w:color w:val="000000"/>
                <w:sz w:val="24"/>
              </w:rPr>
            </w:pPr>
            <w:r>
              <w:rPr>
                <w:rFonts w:hint="eastAsia" w:ascii="仿宋" w:hAnsi="仿宋" w:eastAsia="仿宋"/>
                <w:color w:val="000000"/>
                <w:sz w:val="24"/>
              </w:rPr>
              <w:t>建设单位</w:t>
            </w:r>
          </w:p>
        </w:tc>
        <w:tc>
          <w:tcPr>
            <w:tcW w:w="1646" w:type="dxa"/>
            <w:vAlign w:val="center"/>
          </w:tcPr>
          <w:p>
            <w:pPr>
              <w:spacing w:line="360" w:lineRule="auto"/>
              <w:jc w:val="center"/>
              <w:rPr>
                <w:rFonts w:ascii="仿宋" w:hAnsi="仿宋" w:eastAsia="仿宋"/>
                <w:color w:val="000000"/>
                <w:sz w:val="24"/>
              </w:rPr>
            </w:pPr>
            <w:r>
              <w:rPr>
                <w:rFonts w:hint="eastAsia" w:ascii="仿宋" w:hAnsi="仿宋" w:eastAsia="仿宋"/>
                <w:color w:val="000000"/>
                <w:sz w:val="24"/>
              </w:rPr>
              <w:t>项目名称</w:t>
            </w:r>
          </w:p>
        </w:tc>
        <w:tc>
          <w:tcPr>
            <w:tcW w:w="1645" w:type="dxa"/>
            <w:vAlign w:val="center"/>
          </w:tcPr>
          <w:p>
            <w:pPr>
              <w:spacing w:line="360" w:lineRule="auto"/>
              <w:jc w:val="center"/>
              <w:rPr>
                <w:rFonts w:ascii="仿宋" w:hAnsi="仿宋" w:eastAsia="仿宋"/>
                <w:color w:val="000000"/>
                <w:sz w:val="24"/>
              </w:rPr>
            </w:pPr>
            <w:r>
              <w:rPr>
                <w:rFonts w:hint="eastAsia" w:ascii="仿宋" w:hAnsi="仿宋" w:eastAsia="仿宋"/>
                <w:color w:val="000000"/>
                <w:sz w:val="24"/>
              </w:rPr>
              <w:t>建设规模</w:t>
            </w:r>
          </w:p>
        </w:tc>
        <w:tc>
          <w:tcPr>
            <w:tcW w:w="1646" w:type="dxa"/>
            <w:vAlign w:val="center"/>
          </w:tcPr>
          <w:p>
            <w:pPr>
              <w:spacing w:line="360" w:lineRule="auto"/>
              <w:jc w:val="center"/>
              <w:rPr>
                <w:rFonts w:ascii="仿宋" w:hAnsi="仿宋" w:eastAsia="仿宋"/>
                <w:color w:val="000000"/>
                <w:sz w:val="24"/>
              </w:rPr>
            </w:pPr>
            <w:r>
              <w:rPr>
                <w:rFonts w:hint="eastAsia" w:ascii="仿宋" w:hAnsi="仿宋" w:eastAsia="仿宋"/>
                <w:color w:val="000000"/>
                <w:sz w:val="24"/>
              </w:rPr>
              <w:t>结构类型</w:t>
            </w:r>
          </w:p>
        </w:tc>
        <w:tc>
          <w:tcPr>
            <w:tcW w:w="1645" w:type="dxa"/>
            <w:tcBorders>
              <w:right w:val="single" w:color="auto" w:sz="4" w:space="0"/>
            </w:tcBorders>
            <w:vAlign w:val="center"/>
          </w:tcPr>
          <w:p>
            <w:pPr>
              <w:spacing w:line="360" w:lineRule="auto"/>
              <w:jc w:val="center"/>
              <w:rPr>
                <w:rFonts w:ascii="仿宋" w:hAnsi="仿宋" w:eastAsia="仿宋"/>
                <w:color w:val="000000"/>
                <w:sz w:val="24"/>
              </w:rPr>
            </w:pPr>
            <w:r>
              <w:rPr>
                <w:rFonts w:hint="eastAsia" w:ascii="仿宋" w:hAnsi="仿宋" w:eastAsia="仿宋"/>
                <w:color w:val="000000"/>
                <w:sz w:val="24"/>
              </w:rPr>
              <w:t>计划出图日期</w:t>
            </w:r>
          </w:p>
        </w:tc>
        <w:tc>
          <w:tcPr>
            <w:tcW w:w="1646" w:type="dxa"/>
            <w:tcBorders>
              <w:left w:val="single" w:color="auto" w:sz="4" w:space="0"/>
            </w:tcBorders>
            <w:vAlign w:val="center"/>
          </w:tcPr>
          <w:p>
            <w:pPr>
              <w:spacing w:line="360" w:lineRule="auto"/>
              <w:jc w:val="center"/>
              <w:rPr>
                <w:rFonts w:ascii="仿宋" w:hAnsi="仿宋" w:eastAsia="仿宋"/>
                <w:color w:val="000000"/>
                <w:sz w:val="24"/>
              </w:rPr>
            </w:pPr>
            <w:r>
              <w:rPr>
                <w:rFonts w:hint="eastAsia" w:ascii="仿宋" w:hAnsi="仿宋" w:eastAsia="仿宋"/>
                <w:color w:val="000000"/>
                <w:sz w:val="24"/>
              </w:rPr>
              <w:t>备注</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756" w:hRule="atLeast"/>
        </w:trPr>
        <w:tc>
          <w:tcPr>
            <w:tcW w:w="1645" w:type="dxa"/>
            <w:vAlign w:val="center"/>
          </w:tcPr>
          <w:p>
            <w:pPr>
              <w:spacing w:line="360" w:lineRule="auto"/>
              <w:rPr>
                <w:rFonts w:ascii="仿宋" w:hAnsi="仿宋" w:eastAsia="仿宋"/>
                <w:color w:val="000000"/>
                <w:sz w:val="24"/>
              </w:rPr>
            </w:pPr>
          </w:p>
        </w:tc>
        <w:tc>
          <w:tcPr>
            <w:tcW w:w="1646" w:type="dxa"/>
            <w:vAlign w:val="center"/>
          </w:tcPr>
          <w:p>
            <w:pPr>
              <w:spacing w:line="360" w:lineRule="auto"/>
              <w:rPr>
                <w:rFonts w:ascii="仿宋" w:hAnsi="仿宋" w:eastAsia="仿宋"/>
                <w:color w:val="000000"/>
                <w:sz w:val="24"/>
              </w:rPr>
            </w:pPr>
          </w:p>
        </w:tc>
        <w:tc>
          <w:tcPr>
            <w:tcW w:w="1645" w:type="dxa"/>
            <w:vAlign w:val="center"/>
          </w:tcPr>
          <w:p>
            <w:pPr>
              <w:spacing w:line="360" w:lineRule="auto"/>
              <w:rPr>
                <w:rFonts w:ascii="仿宋" w:hAnsi="仿宋" w:eastAsia="仿宋"/>
                <w:color w:val="000000"/>
                <w:sz w:val="24"/>
              </w:rPr>
            </w:pPr>
          </w:p>
        </w:tc>
        <w:tc>
          <w:tcPr>
            <w:tcW w:w="1646" w:type="dxa"/>
            <w:vAlign w:val="center"/>
          </w:tcPr>
          <w:p>
            <w:pPr>
              <w:spacing w:line="360" w:lineRule="auto"/>
              <w:rPr>
                <w:rFonts w:ascii="仿宋" w:hAnsi="仿宋" w:eastAsia="仿宋"/>
                <w:color w:val="000000"/>
                <w:sz w:val="24"/>
              </w:rPr>
            </w:pPr>
          </w:p>
        </w:tc>
        <w:tc>
          <w:tcPr>
            <w:tcW w:w="1645" w:type="dxa"/>
            <w:tcBorders>
              <w:right w:val="single" w:color="auto" w:sz="4" w:space="0"/>
            </w:tcBorders>
            <w:vAlign w:val="center"/>
          </w:tcPr>
          <w:p>
            <w:pPr>
              <w:spacing w:line="360" w:lineRule="auto"/>
              <w:rPr>
                <w:rFonts w:ascii="仿宋" w:hAnsi="仿宋" w:eastAsia="仿宋"/>
                <w:color w:val="000000"/>
                <w:sz w:val="24"/>
              </w:rPr>
            </w:pPr>
          </w:p>
        </w:tc>
        <w:tc>
          <w:tcPr>
            <w:tcW w:w="1646" w:type="dxa"/>
            <w:tcBorders>
              <w:left w:val="single" w:color="auto" w:sz="4" w:space="0"/>
            </w:tcBorders>
            <w:vAlign w:val="center"/>
          </w:tcPr>
          <w:p>
            <w:pPr>
              <w:spacing w:line="360" w:lineRule="auto"/>
              <w:rPr>
                <w:rFonts w:ascii="仿宋" w:hAnsi="仿宋" w:eastAsia="仿宋"/>
                <w:color w:val="000000"/>
                <w:sz w:val="24"/>
              </w:rPr>
            </w:pPr>
          </w:p>
        </w:tc>
      </w:tr>
    </w:tbl>
    <w:p>
      <w:pPr>
        <w:spacing w:line="360" w:lineRule="auto"/>
        <w:ind w:firstLine="480" w:firstLineChars="200"/>
        <w:rPr>
          <w:rFonts w:ascii="仿宋" w:hAnsi="仿宋" w:eastAsia="仿宋"/>
          <w:color w:val="000000"/>
          <w:sz w:val="24"/>
        </w:rPr>
      </w:pPr>
      <w:r>
        <w:rPr>
          <w:rFonts w:hint="eastAsia" w:ascii="仿宋" w:hAnsi="仿宋" w:eastAsia="仿宋"/>
          <w:color w:val="000000"/>
          <w:sz w:val="24"/>
        </w:rPr>
        <w:t>3、项目</w:t>
      </w:r>
      <w:r>
        <w:rPr>
          <w:rFonts w:hint="eastAsia" w:ascii="仿宋" w:hAnsi="仿宋" w:eastAsia="仿宋"/>
          <w:bCs/>
          <w:color w:val="000000"/>
          <w:sz w:val="24"/>
        </w:rPr>
        <w:t>设计总负责人</w:t>
      </w:r>
      <w:r>
        <w:rPr>
          <w:rFonts w:hint="eastAsia" w:ascii="仿宋" w:hAnsi="仿宋" w:eastAsia="仿宋"/>
          <w:color w:val="000000"/>
          <w:sz w:val="24"/>
        </w:rPr>
        <w:t>近3年（2019年1月1日至今）内类似工程设计经历应按下表提供项目</w:t>
      </w:r>
      <w:r>
        <w:rPr>
          <w:rFonts w:hint="eastAsia" w:ascii="仿宋" w:hAnsi="仿宋" w:eastAsia="仿宋"/>
          <w:bCs/>
          <w:color w:val="000000"/>
          <w:sz w:val="24"/>
        </w:rPr>
        <w:t>设计总负责人</w:t>
      </w:r>
      <w:r>
        <w:rPr>
          <w:rFonts w:hint="eastAsia" w:ascii="仿宋" w:hAnsi="仿宋" w:eastAsia="仿宋"/>
          <w:color w:val="000000"/>
          <w:sz w:val="24"/>
        </w:rPr>
        <w:t>近3年内类似工程设计经历一览表。</w:t>
      </w:r>
    </w:p>
    <w:tbl>
      <w:tblPr>
        <w:tblStyle w:val="16"/>
        <w:tblW w:w="9873" w:type="dxa"/>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645"/>
        <w:gridCol w:w="1646"/>
        <w:gridCol w:w="1645"/>
        <w:gridCol w:w="1646"/>
        <w:gridCol w:w="1645"/>
        <w:gridCol w:w="1646"/>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921" w:hRule="atLeast"/>
        </w:trPr>
        <w:tc>
          <w:tcPr>
            <w:tcW w:w="1645" w:type="dxa"/>
            <w:vAlign w:val="center"/>
          </w:tcPr>
          <w:p>
            <w:pPr>
              <w:spacing w:line="360" w:lineRule="auto"/>
              <w:jc w:val="center"/>
              <w:rPr>
                <w:rFonts w:ascii="仿宋" w:hAnsi="仿宋" w:eastAsia="仿宋"/>
                <w:color w:val="000000"/>
                <w:sz w:val="24"/>
              </w:rPr>
            </w:pPr>
            <w:r>
              <w:rPr>
                <w:rFonts w:hint="eastAsia" w:ascii="仿宋" w:hAnsi="仿宋" w:eastAsia="仿宋"/>
                <w:color w:val="000000"/>
                <w:sz w:val="24"/>
              </w:rPr>
              <w:t>建设单位</w:t>
            </w:r>
          </w:p>
        </w:tc>
        <w:tc>
          <w:tcPr>
            <w:tcW w:w="1646" w:type="dxa"/>
            <w:vAlign w:val="center"/>
          </w:tcPr>
          <w:p>
            <w:pPr>
              <w:spacing w:line="360" w:lineRule="auto"/>
              <w:jc w:val="center"/>
              <w:rPr>
                <w:rFonts w:ascii="仿宋" w:hAnsi="仿宋" w:eastAsia="仿宋"/>
                <w:color w:val="000000"/>
                <w:sz w:val="24"/>
              </w:rPr>
            </w:pPr>
            <w:r>
              <w:rPr>
                <w:rFonts w:hint="eastAsia" w:ascii="仿宋" w:hAnsi="仿宋" w:eastAsia="仿宋"/>
                <w:color w:val="000000"/>
                <w:sz w:val="24"/>
              </w:rPr>
              <w:t>项目名称</w:t>
            </w:r>
          </w:p>
        </w:tc>
        <w:tc>
          <w:tcPr>
            <w:tcW w:w="1645" w:type="dxa"/>
            <w:vAlign w:val="center"/>
          </w:tcPr>
          <w:p>
            <w:pPr>
              <w:spacing w:line="360" w:lineRule="auto"/>
              <w:jc w:val="center"/>
              <w:rPr>
                <w:rFonts w:ascii="仿宋" w:hAnsi="仿宋" w:eastAsia="仿宋"/>
                <w:color w:val="000000"/>
                <w:sz w:val="24"/>
              </w:rPr>
            </w:pPr>
            <w:r>
              <w:rPr>
                <w:rFonts w:hint="eastAsia" w:ascii="仿宋" w:hAnsi="仿宋" w:eastAsia="仿宋"/>
                <w:color w:val="000000"/>
                <w:sz w:val="24"/>
              </w:rPr>
              <w:t>建设规模</w:t>
            </w:r>
          </w:p>
        </w:tc>
        <w:tc>
          <w:tcPr>
            <w:tcW w:w="1646" w:type="dxa"/>
            <w:vAlign w:val="center"/>
          </w:tcPr>
          <w:p>
            <w:pPr>
              <w:spacing w:line="360" w:lineRule="auto"/>
              <w:jc w:val="center"/>
              <w:rPr>
                <w:rFonts w:ascii="仿宋" w:hAnsi="仿宋" w:eastAsia="仿宋"/>
                <w:color w:val="000000"/>
                <w:sz w:val="24"/>
              </w:rPr>
            </w:pPr>
            <w:r>
              <w:rPr>
                <w:rFonts w:hint="eastAsia" w:ascii="仿宋" w:hAnsi="仿宋" w:eastAsia="仿宋"/>
                <w:color w:val="000000"/>
                <w:sz w:val="24"/>
              </w:rPr>
              <w:t>结构类型</w:t>
            </w:r>
          </w:p>
        </w:tc>
        <w:tc>
          <w:tcPr>
            <w:tcW w:w="1645" w:type="dxa"/>
            <w:tcBorders>
              <w:right w:val="single" w:color="auto" w:sz="4" w:space="0"/>
            </w:tcBorders>
            <w:vAlign w:val="center"/>
          </w:tcPr>
          <w:p>
            <w:pPr>
              <w:spacing w:line="360" w:lineRule="auto"/>
              <w:jc w:val="center"/>
              <w:rPr>
                <w:rFonts w:ascii="仿宋" w:hAnsi="仿宋" w:eastAsia="仿宋"/>
                <w:color w:val="000000"/>
                <w:sz w:val="24"/>
              </w:rPr>
            </w:pPr>
            <w:r>
              <w:rPr>
                <w:rFonts w:hint="eastAsia" w:ascii="仿宋" w:hAnsi="仿宋" w:eastAsia="仿宋"/>
                <w:color w:val="000000"/>
                <w:sz w:val="24"/>
              </w:rPr>
              <w:t>获奖情况</w:t>
            </w:r>
          </w:p>
        </w:tc>
        <w:tc>
          <w:tcPr>
            <w:tcW w:w="1646" w:type="dxa"/>
            <w:tcBorders>
              <w:left w:val="single" w:color="auto" w:sz="4" w:space="0"/>
            </w:tcBorders>
            <w:vAlign w:val="center"/>
          </w:tcPr>
          <w:p>
            <w:pPr>
              <w:spacing w:line="360" w:lineRule="auto"/>
              <w:jc w:val="center"/>
              <w:rPr>
                <w:rFonts w:ascii="仿宋" w:hAnsi="仿宋" w:eastAsia="仿宋"/>
                <w:color w:val="000000"/>
                <w:sz w:val="24"/>
              </w:rPr>
            </w:pPr>
            <w:r>
              <w:rPr>
                <w:rFonts w:hint="eastAsia" w:ascii="仿宋" w:hAnsi="仿宋" w:eastAsia="仿宋"/>
                <w:color w:val="000000"/>
                <w:sz w:val="24"/>
              </w:rPr>
              <w:t>备注</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756" w:hRule="atLeast"/>
        </w:trPr>
        <w:tc>
          <w:tcPr>
            <w:tcW w:w="1645" w:type="dxa"/>
            <w:vAlign w:val="center"/>
          </w:tcPr>
          <w:p>
            <w:pPr>
              <w:spacing w:line="360" w:lineRule="auto"/>
              <w:rPr>
                <w:rFonts w:ascii="仿宋" w:hAnsi="仿宋" w:eastAsia="仿宋"/>
                <w:color w:val="000000"/>
                <w:sz w:val="24"/>
              </w:rPr>
            </w:pPr>
          </w:p>
        </w:tc>
        <w:tc>
          <w:tcPr>
            <w:tcW w:w="1646" w:type="dxa"/>
            <w:vAlign w:val="center"/>
          </w:tcPr>
          <w:p>
            <w:pPr>
              <w:spacing w:line="360" w:lineRule="auto"/>
              <w:rPr>
                <w:rFonts w:ascii="仿宋" w:hAnsi="仿宋" w:eastAsia="仿宋"/>
                <w:color w:val="000000"/>
                <w:sz w:val="24"/>
              </w:rPr>
            </w:pPr>
          </w:p>
        </w:tc>
        <w:tc>
          <w:tcPr>
            <w:tcW w:w="1645" w:type="dxa"/>
            <w:vAlign w:val="center"/>
          </w:tcPr>
          <w:p>
            <w:pPr>
              <w:spacing w:line="360" w:lineRule="auto"/>
              <w:rPr>
                <w:rFonts w:ascii="仿宋" w:hAnsi="仿宋" w:eastAsia="仿宋"/>
                <w:color w:val="000000"/>
                <w:sz w:val="24"/>
              </w:rPr>
            </w:pPr>
          </w:p>
        </w:tc>
        <w:tc>
          <w:tcPr>
            <w:tcW w:w="1646" w:type="dxa"/>
            <w:vAlign w:val="center"/>
          </w:tcPr>
          <w:p>
            <w:pPr>
              <w:spacing w:line="360" w:lineRule="auto"/>
              <w:rPr>
                <w:rFonts w:ascii="仿宋" w:hAnsi="仿宋" w:eastAsia="仿宋"/>
                <w:color w:val="000000"/>
                <w:sz w:val="24"/>
              </w:rPr>
            </w:pPr>
          </w:p>
        </w:tc>
        <w:tc>
          <w:tcPr>
            <w:tcW w:w="1645" w:type="dxa"/>
            <w:tcBorders>
              <w:right w:val="single" w:color="auto" w:sz="4" w:space="0"/>
            </w:tcBorders>
            <w:vAlign w:val="center"/>
          </w:tcPr>
          <w:p>
            <w:pPr>
              <w:spacing w:line="360" w:lineRule="auto"/>
              <w:rPr>
                <w:rFonts w:ascii="仿宋" w:hAnsi="仿宋" w:eastAsia="仿宋"/>
                <w:color w:val="000000"/>
                <w:sz w:val="24"/>
              </w:rPr>
            </w:pPr>
          </w:p>
        </w:tc>
        <w:tc>
          <w:tcPr>
            <w:tcW w:w="1646" w:type="dxa"/>
            <w:tcBorders>
              <w:left w:val="single" w:color="auto" w:sz="4" w:space="0"/>
            </w:tcBorders>
            <w:vAlign w:val="center"/>
          </w:tcPr>
          <w:p>
            <w:pPr>
              <w:spacing w:line="360" w:lineRule="auto"/>
              <w:rPr>
                <w:rFonts w:ascii="仿宋" w:hAnsi="仿宋" w:eastAsia="仿宋"/>
                <w:color w:val="000000"/>
                <w:sz w:val="24"/>
              </w:rPr>
            </w:pPr>
          </w:p>
        </w:tc>
      </w:tr>
    </w:tbl>
    <w:p>
      <w:pPr>
        <w:spacing w:line="360" w:lineRule="auto"/>
        <w:rPr>
          <w:rFonts w:ascii="仿宋" w:hAnsi="仿宋" w:eastAsia="仿宋"/>
          <w:bCs/>
          <w:color w:val="000000"/>
          <w:sz w:val="24"/>
        </w:rPr>
      </w:pPr>
    </w:p>
    <w:p>
      <w:pPr>
        <w:spacing w:line="360" w:lineRule="auto"/>
        <w:ind w:firstLine="480" w:firstLineChars="200"/>
        <w:rPr>
          <w:rFonts w:ascii="仿宋" w:hAnsi="仿宋" w:eastAsia="仿宋"/>
          <w:bCs/>
          <w:color w:val="000000"/>
          <w:sz w:val="24"/>
        </w:rPr>
      </w:pPr>
      <w:r>
        <w:rPr>
          <w:rFonts w:hint="eastAsia" w:ascii="仿宋" w:hAnsi="仿宋" w:eastAsia="仿宋"/>
          <w:bCs/>
          <w:color w:val="000000"/>
          <w:sz w:val="24"/>
        </w:rPr>
        <w:t>4、项目设计总负责人简历中应附简介、身份证、毕业证、职称证书、注册证书复印件。</w:t>
      </w:r>
    </w:p>
    <w:p>
      <w:pPr>
        <w:spacing w:line="360" w:lineRule="auto"/>
        <w:ind w:firstLine="480" w:firstLineChars="200"/>
        <w:rPr>
          <w:rFonts w:ascii="仿宋" w:hAnsi="仿宋" w:eastAsia="仿宋"/>
          <w:bCs/>
          <w:color w:val="000000"/>
          <w:sz w:val="24"/>
        </w:rPr>
      </w:pPr>
      <w:r>
        <w:rPr>
          <w:rFonts w:hint="eastAsia" w:ascii="仿宋" w:hAnsi="仿宋" w:eastAsia="仿宋"/>
          <w:bCs/>
          <w:color w:val="000000"/>
          <w:sz w:val="24"/>
        </w:rPr>
        <w:t>5、项目设计总负责人</w:t>
      </w:r>
      <w:r>
        <w:rPr>
          <w:rFonts w:ascii="仿宋" w:hAnsi="仿宋" w:eastAsia="仿宋"/>
          <w:sz w:val="24"/>
          <w:szCs w:val="24"/>
        </w:rPr>
        <w:t>类似项目业绩</w:t>
      </w:r>
      <w:r>
        <w:rPr>
          <w:rFonts w:hint="eastAsia" w:ascii="仿宋" w:hAnsi="仿宋" w:eastAsia="仿宋"/>
          <w:sz w:val="24"/>
          <w:szCs w:val="24"/>
        </w:rPr>
        <w:t>提供中标（成交）通知书和合同复印件</w:t>
      </w:r>
      <w:r>
        <w:rPr>
          <w:rFonts w:hint="eastAsia" w:ascii="仿宋" w:hAnsi="仿宋" w:eastAsia="仿宋"/>
          <w:sz w:val="24"/>
          <w:szCs w:val="24"/>
          <w:shd w:val="pct10" w:color="auto" w:fill="FFFFFF"/>
        </w:rPr>
        <w:t>（原件备查）</w:t>
      </w:r>
      <w:r>
        <w:rPr>
          <w:rFonts w:hint="eastAsia" w:ascii="仿宋" w:hAnsi="仿宋" w:eastAsia="仿宋"/>
          <w:sz w:val="24"/>
          <w:szCs w:val="24"/>
        </w:rPr>
        <w:t>。</w:t>
      </w:r>
    </w:p>
    <w:p>
      <w:pPr>
        <w:widowControl/>
        <w:jc w:val="left"/>
        <w:rPr>
          <w:rFonts w:ascii="仿宋" w:hAnsi="仿宋" w:eastAsia="仿宋"/>
          <w:b/>
          <w:sz w:val="24"/>
          <w:szCs w:val="24"/>
        </w:rPr>
      </w:pPr>
      <w:r>
        <w:rPr>
          <w:rFonts w:hint="eastAsia" w:ascii="仿宋" w:hAnsi="仿宋" w:eastAsia="仿宋"/>
          <w:b/>
          <w:color w:val="000000"/>
          <w:sz w:val="24"/>
        </w:rPr>
        <w:br w:type="page"/>
      </w:r>
    </w:p>
    <w:p>
      <w:pPr>
        <w:spacing w:beforeLines="100" w:afterLines="100" w:line="400" w:lineRule="exact"/>
        <w:jc w:val="center"/>
        <w:rPr>
          <w:rFonts w:ascii="仿宋" w:hAnsi="仿宋" w:eastAsia="仿宋"/>
          <w:b/>
          <w:sz w:val="24"/>
          <w:szCs w:val="24"/>
        </w:rPr>
      </w:pPr>
      <w:r>
        <w:rPr>
          <w:rFonts w:hint="eastAsia" w:ascii="仿宋" w:hAnsi="仿宋" w:eastAsia="仿宋"/>
          <w:b/>
          <w:sz w:val="24"/>
          <w:szCs w:val="24"/>
        </w:rPr>
        <w:t>9、拟投入项目专业设计人员</w:t>
      </w:r>
      <w:r>
        <w:rPr>
          <w:rFonts w:ascii="仿宋" w:hAnsi="仿宋" w:eastAsia="仿宋"/>
          <w:b/>
          <w:sz w:val="24"/>
          <w:szCs w:val="24"/>
        </w:rPr>
        <w:t>一览表</w:t>
      </w:r>
    </w:p>
    <w:p>
      <w:pPr>
        <w:spacing w:line="360" w:lineRule="auto"/>
        <w:rPr>
          <w:rFonts w:ascii="仿宋" w:hAnsi="仿宋" w:eastAsia="仿宋"/>
          <w:sz w:val="24"/>
          <w:szCs w:val="24"/>
        </w:rPr>
      </w:pPr>
      <w:r>
        <w:rPr>
          <w:rFonts w:ascii="仿宋" w:hAnsi="仿宋" w:eastAsia="仿宋"/>
          <w:sz w:val="24"/>
          <w:szCs w:val="24"/>
        </w:rPr>
        <w:t>项目名称：</w:t>
      </w:r>
    </w:p>
    <w:tbl>
      <w:tblPr>
        <w:tblStyle w:val="1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1"/>
        <w:gridCol w:w="1803"/>
        <w:gridCol w:w="753"/>
        <w:gridCol w:w="753"/>
        <w:gridCol w:w="1325"/>
        <w:gridCol w:w="1112"/>
        <w:gridCol w:w="1136"/>
        <w:gridCol w:w="153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3" w:hRule="atLeast"/>
          <w:jc w:val="center"/>
        </w:trPr>
        <w:tc>
          <w:tcPr>
            <w:tcW w:w="671" w:type="dxa"/>
            <w:vAlign w:val="center"/>
          </w:tcPr>
          <w:p>
            <w:pPr>
              <w:spacing w:line="400" w:lineRule="exact"/>
              <w:jc w:val="center"/>
              <w:rPr>
                <w:rFonts w:ascii="仿宋" w:hAnsi="仿宋" w:eastAsia="仿宋"/>
                <w:b/>
                <w:sz w:val="24"/>
                <w:szCs w:val="24"/>
              </w:rPr>
            </w:pPr>
            <w:r>
              <w:rPr>
                <w:rFonts w:ascii="仿宋" w:hAnsi="仿宋" w:eastAsia="仿宋"/>
                <w:b/>
                <w:sz w:val="24"/>
                <w:szCs w:val="24"/>
              </w:rPr>
              <w:t>序号</w:t>
            </w:r>
          </w:p>
        </w:tc>
        <w:tc>
          <w:tcPr>
            <w:tcW w:w="1803" w:type="dxa"/>
            <w:vAlign w:val="center"/>
          </w:tcPr>
          <w:p>
            <w:pPr>
              <w:pStyle w:val="32"/>
              <w:keepNext w:val="0"/>
              <w:adjustRightInd/>
              <w:spacing w:before="0" w:after="0" w:line="400" w:lineRule="exact"/>
              <w:textAlignment w:val="auto"/>
              <w:rPr>
                <w:rFonts w:ascii="仿宋" w:hAnsi="仿宋" w:eastAsia="仿宋"/>
                <w:b/>
                <w:snapToGrid/>
                <w:spacing w:val="0"/>
                <w:kern w:val="2"/>
                <w:szCs w:val="24"/>
              </w:rPr>
            </w:pPr>
            <w:r>
              <w:rPr>
                <w:rFonts w:ascii="仿宋" w:hAnsi="仿宋" w:eastAsia="仿宋"/>
                <w:b/>
                <w:snapToGrid/>
                <w:spacing w:val="0"/>
                <w:kern w:val="2"/>
                <w:szCs w:val="24"/>
              </w:rPr>
              <w:t>姓名</w:t>
            </w:r>
          </w:p>
        </w:tc>
        <w:tc>
          <w:tcPr>
            <w:tcW w:w="753" w:type="dxa"/>
            <w:vAlign w:val="center"/>
          </w:tcPr>
          <w:p>
            <w:pPr>
              <w:spacing w:line="400" w:lineRule="exact"/>
              <w:jc w:val="center"/>
              <w:rPr>
                <w:rFonts w:ascii="仿宋" w:hAnsi="仿宋" w:eastAsia="仿宋"/>
                <w:b/>
                <w:sz w:val="24"/>
                <w:szCs w:val="24"/>
              </w:rPr>
            </w:pPr>
            <w:r>
              <w:rPr>
                <w:rFonts w:ascii="仿宋" w:hAnsi="仿宋" w:eastAsia="仿宋"/>
                <w:b/>
                <w:sz w:val="24"/>
                <w:szCs w:val="24"/>
              </w:rPr>
              <w:t>性别</w:t>
            </w:r>
          </w:p>
        </w:tc>
        <w:tc>
          <w:tcPr>
            <w:tcW w:w="753" w:type="dxa"/>
            <w:vAlign w:val="center"/>
          </w:tcPr>
          <w:p>
            <w:pPr>
              <w:spacing w:line="400" w:lineRule="exact"/>
              <w:jc w:val="center"/>
              <w:rPr>
                <w:rFonts w:ascii="仿宋" w:hAnsi="仿宋" w:eastAsia="仿宋"/>
                <w:b/>
                <w:sz w:val="24"/>
                <w:szCs w:val="24"/>
              </w:rPr>
            </w:pPr>
            <w:r>
              <w:rPr>
                <w:rFonts w:ascii="仿宋" w:hAnsi="仿宋" w:eastAsia="仿宋"/>
                <w:b/>
                <w:sz w:val="24"/>
                <w:szCs w:val="24"/>
              </w:rPr>
              <w:t>学历</w:t>
            </w:r>
          </w:p>
        </w:tc>
        <w:tc>
          <w:tcPr>
            <w:tcW w:w="1325" w:type="dxa"/>
            <w:vAlign w:val="center"/>
          </w:tcPr>
          <w:p>
            <w:pPr>
              <w:spacing w:line="400" w:lineRule="exact"/>
              <w:jc w:val="center"/>
              <w:rPr>
                <w:rFonts w:ascii="仿宋" w:hAnsi="仿宋" w:eastAsia="仿宋"/>
                <w:b/>
                <w:sz w:val="24"/>
                <w:szCs w:val="24"/>
              </w:rPr>
            </w:pPr>
            <w:r>
              <w:rPr>
                <w:rFonts w:ascii="仿宋" w:hAnsi="仿宋" w:eastAsia="仿宋"/>
                <w:b/>
                <w:sz w:val="24"/>
                <w:szCs w:val="24"/>
              </w:rPr>
              <w:t>职称</w:t>
            </w:r>
          </w:p>
        </w:tc>
        <w:tc>
          <w:tcPr>
            <w:tcW w:w="1112" w:type="dxa"/>
            <w:vAlign w:val="center"/>
          </w:tcPr>
          <w:p>
            <w:pPr>
              <w:spacing w:line="400" w:lineRule="exact"/>
              <w:jc w:val="center"/>
              <w:rPr>
                <w:rFonts w:ascii="仿宋" w:hAnsi="仿宋" w:eastAsia="仿宋"/>
                <w:b/>
                <w:sz w:val="24"/>
                <w:szCs w:val="24"/>
              </w:rPr>
            </w:pPr>
            <w:r>
              <w:rPr>
                <w:rFonts w:ascii="仿宋" w:hAnsi="仿宋" w:eastAsia="仿宋"/>
                <w:b/>
                <w:sz w:val="24"/>
                <w:szCs w:val="24"/>
              </w:rPr>
              <w:t>专业</w:t>
            </w:r>
          </w:p>
        </w:tc>
        <w:tc>
          <w:tcPr>
            <w:tcW w:w="1136" w:type="dxa"/>
            <w:vAlign w:val="center"/>
          </w:tcPr>
          <w:p>
            <w:pPr>
              <w:spacing w:line="400" w:lineRule="exact"/>
              <w:jc w:val="center"/>
              <w:rPr>
                <w:rFonts w:ascii="仿宋" w:hAnsi="仿宋" w:eastAsia="仿宋"/>
                <w:b/>
                <w:sz w:val="24"/>
                <w:szCs w:val="24"/>
              </w:rPr>
            </w:pPr>
            <w:r>
              <w:rPr>
                <w:rFonts w:ascii="仿宋" w:hAnsi="仿宋" w:eastAsia="仿宋"/>
                <w:b/>
                <w:sz w:val="24"/>
                <w:szCs w:val="24"/>
              </w:rPr>
              <w:t>经验年限</w:t>
            </w:r>
          </w:p>
        </w:tc>
        <w:tc>
          <w:tcPr>
            <w:tcW w:w="1532" w:type="dxa"/>
            <w:vAlign w:val="center"/>
          </w:tcPr>
          <w:p>
            <w:pPr>
              <w:spacing w:line="400" w:lineRule="exact"/>
              <w:jc w:val="center"/>
              <w:rPr>
                <w:rFonts w:ascii="仿宋" w:hAnsi="仿宋" w:eastAsia="仿宋"/>
                <w:b/>
                <w:sz w:val="24"/>
                <w:szCs w:val="24"/>
              </w:rPr>
            </w:pPr>
            <w:r>
              <w:rPr>
                <w:rFonts w:ascii="仿宋" w:hAnsi="仿宋" w:eastAsia="仿宋"/>
                <w:b/>
                <w:sz w:val="24"/>
                <w:szCs w:val="24"/>
              </w:rPr>
              <w:t>拟担任职务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71" w:type="dxa"/>
            <w:vAlign w:val="center"/>
          </w:tcPr>
          <w:p>
            <w:pPr>
              <w:spacing w:line="400" w:lineRule="exact"/>
              <w:jc w:val="center"/>
              <w:rPr>
                <w:rFonts w:ascii="仿宋" w:hAnsi="仿宋" w:eastAsia="仿宋"/>
                <w:sz w:val="24"/>
                <w:szCs w:val="24"/>
              </w:rPr>
            </w:pPr>
          </w:p>
        </w:tc>
        <w:tc>
          <w:tcPr>
            <w:tcW w:w="1803" w:type="dxa"/>
            <w:vAlign w:val="center"/>
          </w:tcPr>
          <w:p>
            <w:pPr>
              <w:spacing w:line="400" w:lineRule="exact"/>
              <w:jc w:val="center"/>
              <w:rPr>
                <w:rFonts w:ascii="仿宋" w:hAnsi="仿宋" w:eastAsia="仿宋"/>
                <w:sz w:val="24"/>
                <w:szCs w:val="24"/>
              </w:rPr>
            </w:pPr>
          </w:p>
        </w:tc>
        <w:tc>
          <w:tcPr>
            <w:tcW w:w="753" w:type="dxa"/>
            <w:vAlign w:val="center"/>
          </w:tcPr>
          <w:p>
            <w:pPr>
              <w:spacing w:line="400" w:lineRule="exact"/>
              <w:jc w:val="center"/>
              <w:rPr>
                <w:rFonts w:ascii="仿宋" w:hAnsi="仿宋" w:eastAsia="仿宋"/>
                <w:sz w:val="24"/>
                <w:szCs w:val="24"/>
              </w:rPr>
            </w:pPr>
          </w:p>
        </w:tc>
        <w:tc>
          <w:tcPr>
            <w:tcW w:w="753" w:type="dxa"/>
            <w:vAlign w:val="center"/>
          </w:tcPr>
          <w:p>
            <w:pPr>
              <w:spacing w:line="400" w:lineRule="exact"/>
              <w:jc w:val="center"/>
              <w:rPr>
                <w:rFonts w:ascii="仿宋" w:hAnsi="仿宋" w:eastAsia="仿宋"/>
                <w:sz w:val="24"/>
                <w:szCs w:val="24"/>
              </w:rPr>
            </w:pPr>
          </w:p>
        </w:tc>
        <w:tc>
          <w:tcPr>
            <w:tcW w:w="1325" w:type="dxa"/>
            <w:vAlign w:val="center"/>
          </w:tcPr>
          <w:p>
            <w:pPr>
              <w:spacing w:line="400" w:lineRule="exact"/>
              <w:jc w:val="center"/>
              <w:rPr>
                <w:rFonts w:ascii="仿宋" w:hAnsi="仿宋" w:eastAsia="仿宋"/>
                <w:sz w:val="24"/>
                <w:szCs w:val="24"/>
              </w:rPr>
            </w:pPr>
          </w:p>
        </w:tc>
        <w:tc>
          <w:tcPr>
            <w:tcW w:w="1112" w:type="dxa"/>
            <w:vAlign w:val="center"/>
          </w:tcPr>
          <w:p>
            <w:pPr>
              <w:spacing w:line="400" w:lineRule="exact"/>
              <w:jc w:val="center"/>
              <w:rPr>
                <w:rFonts w:ascii="仿宋" w:hAnsi="仿宋" w:eastAsia="仿宋"/>
                <w:sz w:val="24"/>
                <w:szCs w:val="24"/>
              </w:rPr>
            </w:pPr>
          </w:p>
        </w:tc>
        <w:tc>
          <w:tcPr>
            <w:tcW w:w="1136" w:type="dxa"/>
            <w:vAlign w:val="center"/>
          </w:tcPr>
          <w:p>
            <w:pPr>
              <w:spacing w:line="400" w:lineRule="exact"/>
              <w:jc w:val="center"/>
              <w:rPr>
                <w:rFonts w:ascii="仿宋" w:hAnsi="仿宋" w:eastAsia="仿宋"/>
                <w:sz w:val="24"/>
                <w:szCs w:val="24"/>
              </w:rPr>
            </w:pPr>
          </w:p>
        </w:tc>
        <w:tc>
          <w:tcPr>
            <w:tcW w:w="1532" w:type="dxa"/>
            <w:vAlign w:val="center"/>
          </w:tcPr>
          <w:p>
            <w:pPr>
              <w:spacing w:line="400" w:lineRule="exact"/>
              <w:jc w:val="center"/>
              <w:rPr>
                <w:rFonts w:ascii="仿宋" w:hAnsi="仿宋" w:eastAsia="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71" w:type="dxa"/>
            <w:vAlign w:val="center"/>
          </w:tcPr>
          <w:p>
            <w:pPr>
              <w:spacing w:line="400" w:lineRule="exact"/>
              <w:jc w:val="center"/>
              <w:rPr>
                <w:rFonts w:ascii="仿宋" w:hAnsi="仿宋" w:eastAsia="仿宋"/>
                <w:sz w:val="24"/>
                <w:szCs w:val="24"/>
              </w:rPr>
            </w:pPr>
          </w:p>
        </w:tc>
        <w:tc>
          <w:tcPr>
            <w:tcW w:w="1803" w:type="dxa"/>
            <w:vAlign w:val="center"/>
          </w:tcPr>
          <w:p>
            <w:pPr>
              <w:spacing w:line="400" w:lineRule="exact"/>
              <w:jc w:val="center"/>
              <w:rPr>
                <w:rFonts w:ascii="仿宋" w:hAnsi="仿宋" w:eastAsia="仿宋"/>
                <w:sz w:val="24"/>
                <w:szCs w:val="24"/>
              </w:rPr>
            </w:pPr>
          </w:p>
        </w:tc>
        <w:tc>
          <w:tcPr>
            <w:tcW w:w="753" w:type="dxa"/>
            <w:vAlign w:val="center"/>
          </w:tcPr>
          <w:p>
            <w:pPr>
              <w:spacing w:line="400" w:lineRule="exact"/>
              <w:jc w:val="center"/>
              <w:rPr>
                <w:rFonts w:ascii="仿宋" w:hAnsi="仿宋" w:eastAsia="仿宋"/>
                <w:sz w:val="24"/>
                <w:szCs w:val="24"/>
              </w:rPr>
            </w:pPr>
          </w:p>
        </w:tc>
        <w:tc>
          <w:tcPr>
            <w:tcW w:w="753" w:type="dxa"/>
            <w:vAlign w:val="center"/>
          </w:tcPr>
          <w:p>
            <w:pPr>
              <w:spacing w:line="400" w:lineRule="exact"/>
              <w:jc w:val="center"/>
              <w:rPr>
                <w:rFonts w:ascii="仿宋" w:hAnsi="仿宋" w:eastAsia="仿宋"/>
                <w:sz w:val="24"/>
                <w:szCs w:val="24"/>
              </w:rPr>
            </w:pPr>
          </w:p>
        </w:tc>
        <w:tc>
          <w:tcPr>
            <w:tcW w:w="1325" w:type="dxa"/>
            <w:vAlign w:val="center"/>
          </w:tcPr>
          <w:p>
            <w:pPr>
              <w:spacing w:line="400" w:lineRule="exact"/>
              <w:jc w:val="center"/>
              <w:rPr>
                <w:rFonts w:ascii="仿宋" w:hAnsi="仿宋" w:eastAsia="仿宋"/>
                <w:sz w:val="24"/>
                <w:szCs w:val="24"/>
              </w:rPr>
            </w:pPr>
          </w:p>
        </w:tc>
        <w:tc>
          <w:tcPr>
            <w:tcW w:w="1112" w:type="dxa"/>
            <w:vAlign w:val="center"/>
          </w:tcPr>
          <w:p>
            <w:pPr>
              <w:spacing w:line="400" w:lineRule="exact"/>
              <w:jc w:val="center"/>
              <w:rPr>
                <w:rFonts w:ascii="仿宋" w:hAnsi="仿宋" w:eastAsia="仿宋"/>
                <w:sz w:val="24"/>
                <w:szCs w:val="24"/>
              </w:rPr>
            </w:pPr>
          </w:p>
        </w:tc>
        <w:tc>
          <w:tcPr>
            <w:tcW w:w="1136" w:type="dxa"/>
            <w:vAlign w:val="center"/>
          </w:tcPr>
          <w:p>
            <w:pPr>
              <w:spacing w:line="400" w:lineRule="exact"/>
              <w:jc w:val="center"/>
              <w:rPr>
                <w:rFonts w:ascii="仿宋" w:hAnsi="仿宋" w:eastAsia="仿宋"/>
                <w:sz w:val="24"/>
                <w:szCs w:val="24"/>
              </w:rPr>
            </w:pPr>
          </w:p>
        </w:tc>
        <w:tc>
          <w:tcPr>
            <w:tcW w:w="1532" w:type="dxa"/>
            <w:vAlign w:val="center"/>
          </w:tcPr>
          <w:p>
            <w:pPr>
              <w:spacing w:line="400" w:lineRule="exact"/>
              <w:jc w:val="center"/>
              <w:rPr>
                <w:rFonts w:ascii="仿宋" w:hAnsi="仿宋" w:eastAsia="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71" w:type="dxa"/>
            <w:vAlign w:val="center"/>
          </w:tcPr>
          <w:p>
            <w:pPr>
              <w:spacing w:line="400" w:lineRule="exact"/>
              <w:jc w:val="center"/>
              <w:rPr>
                <w:rFonts w:ascii="仿宋" w:hAnsi="仿宋" w:eastAsia="仿宋"/>
                <w:sz w:val="24"/>
                <w:szCs w:val="24"/>
              </w:rPr>
            </w:pPr>
          </w:p>
        </w:tc>
        <w:tc>
          <w:tcPr>
            <w:tcW w:w="1803" w:type="dxa"/>
            <w:vAlign w:val="center"/>
          </w:tcPr>
          <w:p>
            <w:pPr>
              <w:spacing w:line="400" w:lineRule="exact"/>
              <w:jc w:val="center"/>
              <w:rPr>
                <w:rFonts w:ascii="仿宋" w:hAnsi="仿宋" w:eastAsia="仿宋"/>
                <w:sz w:val="24"/>
                <w:szCs w:val="24"/>
              </w:rPr>
            </w:pPr>
          </w:p>
        </w:tc>
        <w:tc>
          <w:tcPr>
            <w:tcW w:w="753" w:type="dxa"/>
            <w:vAlign w:val="center"/>
          </w:tcPr>
          <w:p>
            <w:pPr>
              <w:spacing w:line="400" w:lineRule="exact"/>
              <w:jc w:val="center"/>
              <w:rPr>
                <w:rFonts w:ascii="仿宋" w:hAnsi="仿宋" w:eastAsia="仿宋"/>
                <w:sz w:val="24"/>
                <w:szCs w:val="24"/>
              </w:rPr>
            </w:pPr>
          </w:p>
        </w:tc>
        <w:tc>
          <w:tcPr>
            <w:tcW w:w="753" w:type="dxa"/>
            <w:vAlign w:val="center"/>
          </w:tcPr>
          <w:p>
            <w:pPr>
              <w:spacing w:line="400" w:lineRule="exact"/>
              <w:jc w:val="center"/>
              <w:rPr>
                <w:rFonts w:ascii="仿宋" w:hAnsi="仿宋" w:eastAsia="仿宋"/>
                <w:sz w:val="24"/>
                <w:szCs w:val="24"/>
              </w:rPr>
            </w:pPr>
          </w:p>
        </w:tc>
        <w:tc>
          <w:tcPr>
            <w:tcW w:w="1325" w:type="dxa"/>
            <w:vAlign w:val="center"/>
          </w:tcPr>
          <w:p>
            <w:pPr>
              <w:spacing w:line="400" w:lineRule="exact"/>
              <w:jc w:val="center"/>
              <w:rPr>
                <w:rFonts w:ascii="仿宋" w:hAnsi="仿宋" w:eastAsia="仿宋"/>
                <w:sz w:val="24"/>
                <w:szCs w:val="24"/>
              </w:rPr>
            </w:pPr>
          </w:p>
        </w:tc>
        <w:tc>
          <w:tcPr>
            <w:tcW w:w="1112" w:type="dxa"/>
            <w:vAlign w:val="center"/>
          </w:tcPr>
          <w:p>
            <w:pPr>
              <w:spacing w:line="400" w:lineRule="exact"/>
              <w:jc w:val="center"/>
              <w:rPr>
                <w:rFonts w:ascii="仿宋" w:hAnsi="仿宋" w:eastAsia="仿宋"/>
                <w:sz w:val="24"/>
                <w:szCs w:val="24"/>
              </w:rPr>
            </w:pPr>
          </w:p>
        </w:tc>
        <w:tc>
          <w:tcPr>
            <w:tcW w:w="1136" w:type="dxa"/>
            <w:vAlign w:val="center"/>
          </w:tcPr>
          <w:p>
            <w:pPr>
              <w:spacing w:line="400" w:lineRule="exact"/>
              <w:jc w:val="center"/>
              <w:rPr>
                <w:rFonts w:ascii="仿宋" w:hAnsi="仿宋" w:eastAsia="仿宋"/>
                <w:sz w:val="24"/>
                <w:szCs w:val="24"/>
              </w:rPr>
            </w:pPr>
          </w:p>
        </w:tc>
        <w:tc>
          <w:tcPr>
            <w:tcW w:w="1532" w:type="dxa"/>
            <w:vAlign w:val="center"/>
          </w:tcPr>
          <w:p>
            <w:pPr>
              <w:spacing w:line="400" w:lineRule="exact"/>
              <w:jc w:val="center"/>
              <w:rPr>
                <w:rFonts w:ascii="仿宋" w:hAnsi="仿宋" w:eastAsia="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71" w:type="dxa"/>
            <w:vAlign w:val="center"/>
          </w:tcPr>
          <w:p>
            <w:pPr>
              <w:spacing w:line="400" w:lineRule="exact"/>
              <w:jc w:val="center"/>
              <w:rPr>
                <w:rFonts w:ascii="仿宋" w:hAnsi="仿宋" w:eastAsia="仿宋"/>
                <w:sz w:val="24"/>
                <w:szCs w:val="24"/>
              </w:rPr>
            </w:pPr>
          </w:p>
        </w:tc>
        <w:tc>
          <w:tcPr>
            <w:tcW w:w="1803" w:type="dxa"/>
            <w:vAlign w:val="center"/>
          </w:tcPr>
          <w:p>
            <w:pPr>
              <w:spacing w:line="400" w:lineRule="exact"/>
              <w:jc w:val="center"/>
              <w:rPr>
                <w:rFonts w:ascii="仿宋" w:hAnsi="仿宋" w:eastAsia="仿宋"/>
                <w:sz w:val="24"/>
                <w:szCs w:val="24"/>
              </w:rPr>
            </w:pPr>
          </w:p>
        </w:tc>
        <w:tc>
          <w:tcPr>
            <w:tcW w:w="753" w:type="dxa"/>
            <w:vAlign w:val="center"/>
          </w:tcPr>
          <w:p>
            <w:pPr>
              <w:spacing w:line="400" w:lineRule="exact"/>
              <w:jc w:val="center"/>
              <w:rPr>
                <w:rFonts w:ascii="仿宋" w:hAnsi="仿宋" w:eastAsia="仿宋"/>
                <w:sz w:val="24"/>
                <w:szCs w:val="24"/>
              </w:rPr>
            </w:pPr>
          </w:p>
        </w:tc>
        <w:tc>
          <w:tcPr>
            <w:tcW w:w="753" w:type="dxa"/>
            <w:vAlign w:val="center"/>
          </w:tcPr>
          <w:p>
            <w:pPr>
              <w:spacing w:line="400" w:lineRule="exact"/>
              <w:jc w:val="center"/>
              <w:rPr>
                <w:rFonts w:ascii="仿宋" w:hAnsi="仿宋" w:eastAsia="仿宋"/>
                <w:sz w:val="24"/>
                <w:szCs w:val="24"/>
              </w:rPr>
            </w:pPr>
          </w:p>
        </w:tc>
        <w:tc>
          <w:tcPr>
            <w:tcW w:w="1325" w:type="dxa"/>
            <w:vAlign w:val="center"/>
          </w:tcPr>
          <w:p>
            <w:pPr>
              <w:spacing w:line="400" w:lineRule="exact"/>
              <w:jc w:val="center"/>
              <w:rPr>
                <w:rFonts w:ascii="仿宋" w:hAnsi="仿宋" w:eastAsia="仿宋"/>
                <w:sz w:val="24"/>
                <w:szCs w:val="24"/>
              </w:rPr>
            </w:pPr>
          </w:p>
        </w:tc>
        <w:tc>
          <w:tcPr>
            <w:tcW w:w="1112" w:type="dxa"/>
            <w:vAlign w:val="center"/>
          </w:tcPr>
          <w:p>
            <w:pPr>
              <w:spacing w:line="400" w:lineRule="exact"/>
              <w:jc w:val="center"/>
              <w:rPr>
                <w:rFonts w:ascii="仿宋" w:hAnsi="仿宋" w:eastAsia="仿宋"/>
                <w:sz w:val="24"/>
                <w:szCs w:val="24"/>
              </w:rPr>
            </w:pPr>
          </w:p>
        </w:tc>
        <w:tc>
          <w:tcPr>
            <w:tcW w:w="1136" w:type="dxa"/>
            <w:vAlign w:val="center"/>
          </w:tcPr>
          <w:p>
            <w:pPr>
              <w:spacing w:line="400" w:lineRule="exact"/>
              <w:jc w:val="center"/>
              <w:rPr>
                <w:rFonts w:ascii="仿宋" w:hAnsi="仿宋" w:eastAsia="仿宋"/>
                <w:sz w:val="24"/>
                <w:szCs w:val="24"/>
              </w:rPr>
            </w:pPr>
          </w:p>
        </w:tc>
        <w:tc>
          <w:tcPr>
            <w:tcW w:w="1532" w:type="dxa"/>
            <w:vAlign w:val="center"/>
          </w:tcPr>
          <w:p>
            <w:pPr>
              <w:spacing w:line="400" w:lineRule="exact"/>
              <w:jc w:val="center"/>
              <w:rPr>
                <w:rFonts w:ascii="仿宋" w:hAnsi="仿宋" w:eastAsia="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71" w:type="dxa"/>
            <w:vAlign w:val="center"/>
          </w:tcPr>
          <w:p>
            <w:pPr>
              <w:spacing w:line="400" w:lineRule="exact"/>
              <w:jc w:val="center"/>
              <w:rPr>
                <w:rFonts w:ascii="仿宋" w:hAnsi="仿宋" w:eastAsia="仿宋"/>
                <w:sz w:val="24"/>
                <w:szCs w:val="24"/>
              </w:rPr>
            </w:pPr>
          </w:p>
        </w:tc>
        <w:tc>
          <w:tcPr>
            <w:tcW w:w="1803" w:type="dxa"/>
            <w:vAlign w:val="center"/>
          </w:tcPr>
          <w:p>
            <w:pPr>
              <w:spacing w:line="400" w:lineRule="exact"/>
              <w:jc w:val="center"/>
              <w:rPr>
                <w:rFonts w:ascii="仿宋" w:hAnsi="仿宋" w:eastAsia="仿宋"/>
                <w:sz w:val="24"/>
                <w:szCs w:val="24"/>
              </w:rPr>
            </w:pPr>
          </w:p>
        </w:tc>
        <w:tc>
          <w:tcPr>
            <w:tcW w:w="753" w:type="dxa"/>
            <w:vAlign w:val="center"/>
          </w:tcPr>
          <w:p>
            <w:pPr>
              <w:spacing w:line="400" w:lineRule="exact"/>
              <w:jc w:val="center"/>
              <w:rPr>
                <w:rFonts w:ascii="仿宋" w:hAnsi="仿宋" w:eastAsia="仿宋"/>
                <w:sz w:val="24"/>
                <w:szCs w:val="24"/>
              </w:rPr>
            </w:pPr>
          </w:p>
        </w:tc>
        <w:tc>
          <w:tcPr>
            <w:tcW w:w="753" w:type="dxa"/>
            <w:vAlign w:val="center"/>
          </w:tcPr>
          <w:p>
            <w:pPr>
              <w:spacing w:line="400" w:lineRule="exact"/>
              <w:jc w:val="center"/>
              <w:rPr>
                <w:rFonts w:ascii="仿宋" w:hAnsi="仿宋" w:eastAsia="仿宋"/>
                <w:sz w:val="24"/>
                <w:szCs w:val="24"/>
              </w:rPr>
            </w:pPr>
          </w:p>
        </w:tc>
        <w:tc>
          <w:tcPr>
            <w:tcW w:w="1325" w:type="dxa"/>
            <w:vAlign w:val="center"/>
          </w:tcPr>
          <w:p>
            <w:pPr>
              <w:spacing w:line="400" w:lineRule="exact"/>
              <w:jc w:val="center"/>
              <w:rPr>
                <w:rFonts w:ascii="仿宋" w:hAnsi="仿宋" w:eastAsia="仿宋"/>
                <w:sz w:val="24"/>
                <w:szCs w:val="24"/>
              </w:rPr>
            </w:pPr>
          </w:p>
        </w:tc>
        <w:tc>
          <w:tcPr>
            <w:tcW w:w="1112" w:type="dxa"/>
            <w:vAlign w:val="center"/>
          </w:tcPr>
          <w:p>
            <w:pPr>
              <w:spacing w:line="400" w:lineRule="exact"/>
              <w:jc w:val="center"/>
              <w:rPr>
                <w:rFonts w:ascii="仿宋" w:hAnsi="仿宋" w:eastAsia="仿宋"/>
                <w:sz w:val="24"/>
                <w:szCs w:val="24"/>
              </w:rPr>
            </w:pPr>
          </w:p>
        </w:tc>
        <w:tc>
          <w:tcPr>
            <w:tcW w:w="1136" w:type="dxa"/>
            <w:vAlign w:val="center"/>
          </w:tcPr>
          <w:p>
            <w:pPr>
              <w:spacing w:line="400" w:lineRule="exact"/>
              <w:jc w:val="center"/>
              <w:rPr>
                <w:rFonts w:ascii="仿宋" w:hAnsi="仿宋" w:eastAsia="仿宋"/>
                <w:sz w:val="24"/>
                <w:szCs w:val="24"/>
              </w:rPr>
            </w:pPr>
          </w:p>
        </w:tc>
        <w:tc>
          <w:tcPr>
            <w:tcW w:w="1532" w:type="dxa"/>
            <w:vAlign w:val="center"/>
          </w:tcPr>
          <w:p>
            <w:pPr>
              <w:spacing w:line="400" w:lineRule="exact"/>
              <w:jc w:val="center"/>
              <w:rPr>
                <w:rFonts w:ascii="仿宋" w:hAnsi="仿宋" w:eastAsia="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71" w:type="dxa"/>
            <w:vAlign w:val="center"/>
          </w:tcPr>
          <w:p>
            <w:pPr>
              <w:spacing w:line="400" w:lineRule="exact"/>
              <w:jc w:val="center"/>
              <w:rPr>
                <w:rFonts w:ascii="仿宋" w:hAnsi="仿宋" w:eastAsia="仿宋"/>
                <w:sz w:val="24"/>
                <w:szCs w:val="24"/>
              </w:rPr>
            </w:pPr>
          </w:p>
        </w:tc>
        <w:tc>
          <w:tcPr>
            <w:tcW w:w="1803" w:type="dxa"/>
            <w:vAlign w:val="center"/>
          </w:tcPr>
          <w:p>
            <w:pPr>
              <w:spacing w:line="400" w:lineRule="exact"/>
              <w:jc w:val="center"/>
              <w:rPr>
                <w:rFonts w:ascii="仿宋" w:hAnsi="仿宋" w:eastAsia="仿宋"/>
                <w:sz w:val="24"/>
                <w:szCs w:val="24"/>
              </w:rPr>
            </w:pPr>
          </w:p>
        </w:tc>
        <w:tc>
          <w:tcPr>
            <w:tcW w:w="753" w:type="dxa"/>
            <w:vAlign w:val="center"/>
          </w:tcPr>
          <w:p>
            <w:pPr>
              <w:spacing w:line="400" w:lineRule="exact"/>
              <w:jc w:val="center"/>
              <w:rPr>
                <w:rFonts w:ascii="仿宋" w:hAnsi="仿宋" w:eastAsia="仿宋"/>
                <w:sz w:val="24"/>
                <w:szCs w:val="24"/>
              </w:rPr>
            </w:pPr>
          </w:p>
        </w:tc>
        <w:tc>
          <w:tcPr>
            <w:tcW w:w="753" w:type="dxa"/>
            <w:vAlign w:val="center"/>
          </w:tcPr>
          <w:p>
            <w:pPr>
              <w:spacing w:line="400" w:lineRule="exact"/>
              <w:jc w:val="center"/>
              <w:rPr>
                <w:rFonts w:ascii="仿宋" w:hAnsi="仿宋" w:eastAsia="仿宋"/>
                <w:sz w:val="24"/>
                <w:szCs w:val="24"/>
              </w:rPr>
            </w:pPr>
          </w:p>
        </w:tc>
        <w:tc>
          <w:tcPr>
            <w:tcW w:w="1325" w:type="dxa"/>
            <w:vAlign w:val="center"/>
          </w:tcPr>
          <w:p>
            <w:pPr>
              <w:spacing w:line="400" w:lineRule="exact"/>
              <w:jc w:val="center"/>
              <w:rPr>
                <w:rFonts w:ascii="仿宋" w:hAnsi="仿宋" w:eastAsia="仿宋"/>
                <w:sz w:val="24"/>
                <w:szCs w:val="24"/>
              </w:rPr>
            </w:pPr>
          </w:p>
        </w:tc>
        <w:tc>
          <w:tcPr>
            <w:tcW w:w="1112" w:type="dxa"/>
            <w:vAlign w:val="center"/>
          </w:tcPr>
          <w:p>
            <w:pPr>
              <w:spacing w:line="400" w:lineRule="exact"/>
              <w:jc w:val="center"/>
              <w:rPr>
                <w:rFonts w:ascii="仿宋" w:hAnsi="仿宋" w:eastAsia="仿宋"/>
                <w:sz w:val="24"/>
                <w:szCs w:val="24"/>
              </w:rPr>
            </w:pPr>
          </w:p>
        </w:tc>
        <w:tc>
          <w:tcPr>
            <w:tcW w:w="1136" w:type="dxa"/>
            <w:vAlign w:val="center"/>
          </w:tcPr>
          <w:p>
            <w:pPr>
              <w:spacing w:line="400" w:lineRule="exact"/>
              <w:jc w:val="center"/>
              <w:rPr>
                <w:rFonts w:ascii="仿宋" w:hAnsi="仿宋" w:eastAsia="仿宋"/>
                <w:sz w:val="24"/>
                <w:szCs w:val="24"/>
              </w:rPr>
            </w:pPr>
          </w:p>
        </w:tc>
        <w:tc>
          <w:tcPr>
            <w:tcW w:w="1532" w:type="dxa"/>
            <w:vAlign w:val="center"/>
          </w:tcPr>
          <w:p>
            <w:pPr>
              <w:spacing w:line="400" w:lineRule="exact"/>
              <w:jc w:val="center"/>
              <w:rPr>
                <w:rFonts w:ascii="仿宋" w:hAnsi="仿宋" w:eastAsia="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71" w:type="dxa"/>
            <w:vAlign w:val="center"/>
          </w:tcPr>
          <w:p>
            <w:pPr>
              <w:spacing w:line="400" w:lineRule="exact"/>
              <w:jc w:val="center"/>
              <w:rPr>
                <w:rFonts w:ascii="仿宋" w:hAnsi="仿宋" w:eastAsia="仿宋"/>
                <w:sz w:val="24"/>
                <w:szCs w:val="24"/>
              </w:rPr>
            </w:pPr>
          </w:p>
        </w:tc>
        <w:tc>
          <w:tcPr>
            <w:tcW w:w="1803" w:type="dxa"/>
            <w:vAlign w:val="center"/>
          </w:tcPr>
          <w:p>
            <w:pPr>
              <w:spacing w:line="400" w:lineRule="exact"/>
              <w:jc w:val="center"/>
              <w:rPr>
                <w:rFonts w:ascii="仿宋" w:hAnsi="仿宋" w:eastAsia="仿宋"/>
                <w:sz w:val="24"/>
                <w:szCs w:val="24"/>
              </w:rPr>
            </w:pPr>
          </w:p>
        </w:tc>
        <w:tc>
          <w:tcPr>
            <w:tcW w:w="753" w:type="dxa"/>
            <w:vAlign w:val="center"/>
          </w:tcPr>
          <w:p>
            <w:pPr>
              <w:spacing w:line="400" w:lineRule="exact"/>
              <w:jc w:val="center"/>
              <w:rPr>
                <w:rFonts w:ascii="仿宋" w:hAnsi="仿宋" w:eastAsia="仿宋"/>
                <w:sz w:val="24"/>
                <w:szCs w:val="24"/>
              </w:rPr>
            </w:pPr>
          </w:p>
        </w:tc>
        <w:tc>
          <w:tcPr>
            <w:tcW w:w="753" w:type="dxa"/>
            <w:vAlign w:val="center"/>
          </w:tcPr>
          <w:p>
            <w:pPr>
              <w:spacing w:line="400" w:lineRule="exact"/>
              <w:jc w:val="center"/>
              <w:rPr>
                <w:rFonts w:ascii="仿宋" w:hAnsi="仿宋" w:eastAsia="仿宋"/>
                <w:sz w:val="24"/>
                <w:szCs w:val="24"/>
              </w:rPr>
            </w:pPr>
          </w:p>
        </w:tc>
        <w:tc>
          <w:tcPr>
            <w:tcW w:w="1325" w:type="dxa"/>
            <w:vAlign w:val="center"/>
          </w:tcPr>
          <w:p>
            <w:pPr>
              <w:spacing w:line="400" w:lineRule="exact"/>
              <w:jc w:val="center"/>
              <w:rPr>
                <w:rFonts w:ascii="仿宋" w:hAnsi="仿宋" w:eastAsia="仿宋"/>
                <w:sz w:val="24"/>
                <w:szCs w:val="24"/>
              </w:rPr>
            </w:pPr>
          </w:p>
        </w:tc>
        <w:tc>
          <w:tcPr>
            <w:tcW w:w="1112" w:type="dxa"/>
            <w:vAlign w:val="center"/>
          </w:tcPr>
          <w:p>
            <w:pPr>
              <w:spacing w:line="400" w:lineRule="exact"/>
              <w:jc w:val="center"/>
              <w:rPr>
                <w:rFonts w:ascii="仿宋" w:hAnsi="仿宋" w:eastAsia="仿宋"/>
                <w:sz w:val="24"/>
                <w:szCs w:val="24"/>
              </w:rPr>
            </w:pPr>
          </w:p>
        </w:tc>
        <w:tc>
          <w:tcPr>
            <w:tcW w:w="1136" w:type="dxa"/>
            <w:vAlign w:val="center"/>
          </w:tcPr>
          <w:p>
            <w:pPr>
              <w:spacing w:line="400" w:lineRule="exact"/>
              <w:jc w:val="center"/>
              <w:rPr>
                <w:rFonts w:ascii="仿宋" w:hAnsi="仿宋" w:eastAsia="仿宋"/>
                <w:sz w:val="24"/>
                <w:szCs w:val="24"/>
              </w:rPr>
            </w:pPr>
          </w:p>
        </w:tc>
        <w:tc>
          <w:tcPr>
            <w:tcW w:w="1532" w:type="dxa"/>
            <w:vAlign w:val="center"/>
          </w:tcPr>
          <w:p>
            <w:pPr>
              <w:spacing w:line="400" w:lineRule="exact"/>
              <w:jc w:val="center"/>
              <w:rPr>
                <w:rFonts w:ascii="仿宋" w:hAnsi="仿宋" w:eastAsia="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71" w:type="dxa"/>
            <w:vAlign w:val="center"/>
          </w:tcPr>
          <w:p>
            <w:pPr>
              <w:spacing w:line="400" w:lineRule="exact"/>
              <w:jc w:val="center"/>
              <w:rPr>
                <w:rFonts w:ascii="仿宋" w:hAnsi="仿宋" w:eastAsia="仿宋"/>
                <w:sz w:val="24"/>
                <w:szCs w:val="24"/>
              </w:rPr>
            </w:pPr>
          </w:p>
        </w:tc>
        <w:tc>
          <w:tcPr>
            <w:tcW w:w="1803" w:type="dxa"/>
            <w:vAlign w:val="center"/>
          </w:tcPr>
          <w:p>
            <w:pPr>
              <w:spacing w:line="400" w:lineRule="exact"/>
              <w:jc w:val="center"/>
              <w:rPr>
                <w:rFonts w:ascii="仿宋" w:hAnsi="仿宋" w:eastAsia="仿宋"/>
                <w:sz w:val="24"/>
                <w:szCs w:val="24"/>
              </w:rPr>
            </w:pPr>
          </w:p>
        </w:tc>
        <w:tc>
          <w:tcPr>
            <w:tcW w:w="753" w:type="dxa"/>
            <w:vAlign w:val="center"/>
          </w:tcPr>
          <w:p>
            <w:pPr>
              <w:spacing w:line="400" w:lineRule="exact"/>
              <w:jc w:val="center"/>
              <w:rPr>
                <w:rFonts w:ascii="仿宋" w:hAnsi="仿宋" w:eastAsia="仿宋"/>
                <w:sz w:val="24"/>
                <w:szCs w:val="24"/>
              </w:rPr>
            </w:pPr>
          </w:p>
        </w:tc>
        <w:tc>
          <w:tcPr>
            <w:tcW w:w="753" w:type="dxa"/>
            <w:vAlign w:val="center"/>
          </w:tcPr>
          <w:p>
            <w:pPr>
              <w:spacing w:line="400" w:lineRule="exact"/>
              <w:jc w:val="center"/>
              <w:rPr>
                <w:rFonts w:ascii="仿宋" w:hAnsi="仿宋" w:eastAsia="仿宋"/>
                <w:sz w:val="24"/>
                <w:szCs w:val="24"/>
              </w:rPr>
            </w:pPr>
          </w:p>
        </w:tc>
        <w:tc>
          <w:tcPr>
            <w:tcW w:w="1325" w:type="dxa"/>
            <w:vAlign w:val="center"/>
          </w:tcPr>
          <w:p>
            <w:pPr>
              <w:spacing w:line="400" w:lineRule="exact"/>
              <w:jc w:val="center"/>
              <w:rPr>
                <w:rFonts w:ascii="仿宋" w:hAnsi="仿宋" w:eastAsia="仿宋"/>
                <w:sz w:val="24"/>
                <w:szCs w:val="24"/>
              </w:rPr>
            </w:pPr>
          </w:p>
        </w:tc>
        <w:tc>
          <w:tcPr>
            <w:tcW w:w="1112" w:type="dxa"/>
            <w:vAlign w:val="center"/>
          </w:tcPr>
          <w:p>
            <w:pPr>
              <w:spacing w:line="400" w:lineRule="exact"/>
              <w:jc w:val="center"/>
              <w:rPr>
                <w:rFonts w:ascii="仿宋" w:hAnsi="仿宋" w:eastAsia="仿宋"/>
                <w:sz w:val="24"/>
                <w:szCs w:val="24"/>
              </w:rPr>
            </w:pPr>
          </w:p>
        </w:tc>
        <w:tc>
          <w:tcPr>
            <w:tcW w:w="1136" w:type="dxa"/>
            <w:vAlign w:val="center"/>
          </w:tcPr>
          <w:p>
            <w:pPr>
              <w:spacing w:line="400" w:lineRule="exact"/>
              <w:jc w:val="center"/>
              <w:rPr>
                <w:rFonts w:ascii="仿宋" w:hAnsi="仿宋" w:eastAsia="仿宋"/>
                <w:sz w:val="24"/>
                <w:szCs w:val="24"/>
              </w:rPr>
            </w:pPr>
          </w:p>
        </w:tc>
        <w:tc>
          <w:tcPr>
            <w:tcW w:w="1532" w:type="dxa"/>
            <w:vAlign w:val="center"/>
          </w:tcPr>
          <w:p>
            <w:pPr>
              <w:spacing w:line="400" w:lineRule="exact"/>
              <w:jc w:val="center"/>
              <w:rPr>
                <w:rFonts w:ascii="仿宋" w:hAnsi="仿宋" w:eastAsia="仿宋"/>
                <w:sz w:val="24"/>
                <w:szCs w:val="24"/>
              </w:rPr>
            </w:pPr>
          </w:p>
        </w:tc>
      </w:tr>
    </w:tbl>
    <w:p>
      <w:pPr>
        <w:spacing w:line="500" w:lineRule="exact"/>
        <w:rPr>
          <w:rFonts w:ascii="仿宋" w:hAnsi="仿宋" w:eastAsia="仿宋"/>
          <w:bCs/>
          <w:color w:val="000000"/>
          <w:sz w:val="24"/>
        </w:rPr>
      </w:pPr>
      <w:r>
        <w:rPr>
          <w:rFonts w:ascii="仿宋" w:hAnsi="仿宋" w:eastAsia="仿宋"/>
          <w:bCs/>
          <w:color w:val="000000"/>
          <w:sz w:val="24"/>
        </w:rPr>
        <w:t>注：</w:t>
      </w:r>
      <w:r>
        <w:rPr>
          <w:rFonts w:hint="eastAsia" w:ascii="仿宋" w:hAnsi="仿宋" w:eastAsia="仿宋"/>
          <w:bCs/>
          <w:color w:val="000000"/>
          <w:sz w:val="24"/>
        </w:rPr>
        <w:t>项目专业设计人员需提供简介、身份证、学历证、资格证书或职称证复印件。</w:t>
      </w:r>
    </w:p>
    <w:p>
      <w:pPr>
        <w:snapToGrid w:val="0"/>
        <w:spacing w:line="360" w:lineRule="auto"/>
        <w:rPr>
          <w:rFonts w:ascii="仿宋" w:hAnsi="仿宋" w:eastAsia="仿宋"/>
          <w:sz w:val="24"/>
          <w:szCs w:val="24"/>
        </w:rPr>
      </w:pPr>
    </w:p>
    <w:p>
      <w:pPr>
        <w:spacing w:line="360" w:lineRule="auto"/>
        <w:rPr>
          <w:rFonts w:ascii="仿宋" w:hAnsi="仿宋" w:eastAsia="仿宋"/>
          <w:sz w:val="24"/>
          <w:szCs w:val="24"/>
        </w:rPr>
      </w:pPr>
      <w:r>
        <w:rPr>
          <w:rFonts w:ascii="仿宋" w:hAnsi="仿宋" w:eastAsia="仿宋"/>
          <w:sz w:val="24"/>
          <w:szCs w:val="24"/>
        </w:rPr>
        <w:t>供应商名称：（盖</w:t>
      </w:r>
      <w:r>
        <w:rPr>
          <w:rFonts w:hint="eastAsia" w:ascii="仿宋" w:hAnsi="仿宋" w:eastAsia="仿宋"/>
          <w:sz w:val="24"/>
          <w:szCs w:val="24"/>
        </w:rPr>
        <w:t>公</w:t>
      </w:r>
      <w:r>
        <w:rPr>
          <w:rFonts w:ascii="仿宋" w:hAnsi="仿宋" w:eastAsia="仿宋"/>
          <w:sz w:val="24"/>
          <w:szCs w:val="24"/>
        </w:rPr>
        <w:t>章）</w:t>
      </w:r>
    </w:p>
    <w:p>
      <w:pPr>
        <w:spacing w:line="360" w:lineRule="auto"/>
        <w:rPr>
          <w:rFonts w:ascii="仿宋" w:hAnsi="仿宋" w:eastAsia="仿宋"/>
          <w:sz w:val="24"/>
          <w:szCs w:val="24"/>
        </w:rPr>
      </w:pPr>
      <w:r>
        <w:rPr>
          <w:rFonts w:hint="eastAsia" w:ascii="仿宋" w:hAnsi="仿宋" w:eastAsia="仿宋"/>
          <w:sz w:val="24"/>
          <w:szCs w:val="24"/>
        </w:rPr>
        <w:t>法定代表人或授权代表</w:t>
      </w:r>
      <w:r>
        <w:rPr>
          <w:rFonts w:ascii="仿宋" w:hAnsi="仿宋" w:eastAsia="仿宋"/>
          <w:sz w:val="24"/>
          <w:szCs w:val="24"/>
        </w:rPr>
        <w:t>：（签字）</w:t>
      </w:r>
    </w:p>
    <w:p>
      <w:pPr>
        <w:spacing w:line="360" w:lineRule="auto"/>
        <w:rPr>
          <w:rFonts w:ascii="仿宋" w:hAnsi="仿宋" w:eastAsia="仿宋"/>
          <w:sz w:val="24"/>
          <w:szCs w:val="24"/>
        </w:rPr>
      </w:pPr>
      <w:r>
        <w:rPr>
          <w:rFonts w:ascii="仿宋" w:hAnsi="仿宋" w:eastAsia="仿宋"/>
          <w:sz w:val="24"/>
          <w:szCs w:val="24"/>
        </w:rPr>
        <w:t>日      期：年月日</w:t>
      </w:r>
    </w:p>
    <w:p>
      <w:pPr>
        <w:widowControl/>
        <w:jc w:val="left"/>
        <w:rPr>
          <w:rFonts w:ascii="仿宋" w:hAnsi="仿宋" w:eastAsia="仿宋"/>
          <w:b/>
          <w:sz w:val="24"/>
          <w:szCs w:val="24"/>
        </w:rPr>
      </w:pPr>
    </w:p>
    <w:p>
      <w:pPr>
        <w:spacing w:beforeLines="50" w:afterLines="50" w:line="360" w:lineRule="auto"/>
        <w:jc w:val="center"/>
        <w:rPr>
          <w:rFonts w:ascii="仿宋" w:hAnsi="仿宋" w:eastAsia="仿宋"/>
          <w:b/>
          <w:sz w:val="24"/>
          <w:szCs w:val="24"/>
        </w:rPr>
      </w:pPr>
    </w:p>
    <w:p>
      <w:pPr>
        <w:spacing w:beforeLines="50" w:afterLines="50" w:line="360" w:lineRule="auto"/>
        <w:jc w:val="center"/>
        <w:rPr>
          <w:rFonts w:ascii="仿宋" w:hAnsi="仿宋" w:eastAsia="仿宋"/>
          <w:b/>
          <w:sz w:val="24"/>
          <w:szCs w:val="24"/>
        </w:rPr>
      </w:pPr>
    </w:p>
    <w:p>
      <w:pPr>
        <w:spacing w:beforeLines="50" w:afterLines="50" w:line="360" w:lineRule="auto"/>
        <w:jc w:val="center"/>
        <w:rPr>
          <w:rFonts w:ascii="仿宋" w:hAnsi="仿宋" w:eastAsia="仿宋"/>
          <w:b/>
          <w:sz w:val="24"/>
          <w:szCs w:val="24"/>
        </w:rPr>
      </w:pPr>
    </w:p>
    <w:p>
      <w:pPr>
        <w:spacing w:beforeLines="50" w:afterLines="50" w:line="360" w:lineRule="auto"/>
        <w:jc w:val="center"/>
        <w:rPr>
          <w:rFonts w:ascii="仿宋" w:hAnsi="仿宋" w:eastAsia="仿宋"/>
          <w:b/>
          <w:sz w:val="24"/>
          <w:szCs w:val="24"/>
        </w:rPr>
      </w:pPr>
    </w:p>
    <w:p>
      <w:pPr>
        <w:spacing w:beforeLines="50" w:afterLines="50" w:line="360" w:lineRule="auto"/>
        <w:jc w:val="center"/>
        <w:rPr>
          <w:rFonts w:ascii="仿宋" w:hAnsi="仿宋" w:eastAsia="仿宋"/>
          <w:b/>
          <w:sz w:val="24"/>
          <w:szCs w:val="24"/>
        </w:rPr>
      </w:pPr>
    </w:p>
    <w:p>
      <w:pPr>
        <w:spacing w:beforeLines="50" w:afterLines="50" w:line="360" w:lineRule="auto"/>
        <w:jc w:val="center"/>
        <w:rPr>
          <w:rFonts w:ascii="仿宋" w:hAnsi="仿宋" w:eastAsia="仿宋"/>
          <w:b/>
          <w:sz w:val="24"/>
          <w:szCs w:val="24"/>
        </w:rPr>
      </w:pPr>
    </w:p>
    <w:p>
      <w:pPr>
        <w:spacing w:beforeLines="50" w:afterLines="50" w:line="360" w:lineRule="auto"/>
        <w:jc w:val="center"/>
        <w:rPr>
          <w:rFonts w:ascii="仿宋" w:hAnsi="仿宋" w:eastAsia="仿宋"/>
          <w:b/>
          <w:sz w:val="24"/>
          <w:szCs w:val="24"/>
        </w:rPr>
      </w:pPr>
    </w:p>
    <w:p>
      <w:pPr>
        <w:spacing w:beforeLines="50" w:afterLines="50" w:line="360" w:lineRule="auto"/>
        <w:jc w:val="center"/>
        <w:rPr>
          <w:rFonts w:ascii="仿宋" w:hAnsi="仿宋" w:eastAsia="仿宋"/>
          <w:b/>
          <w:sz w:val="24"/>
          <w:szCs w:val="24"/>
        </w:rPr>
      </w:pPr>
    </w:p>
    <w:p>
      <w:pPr>
        <w:spacing w:beforeLines="50" w:afterLines="50" w:line="360" w:lineRule="auto"/>
        <w:jc w:val="center"/>
        <w:rPr>
          <w:rFonts w:ascii="仿宋" w:hAnsi="仿宋" w:eastAsia="仿宋"/>
          <w:b/>
          <w:sz w:val="24"/>
          <w:szCs w:val="24"/>
        </w:rPr>
      </w:pPr>
      <w:r>
        <w:rPr>
          <w:rFonts w:hint="eastAsia" w:ascii="仿宋" w:hAnsi="仿宋" w:eastAsia="仿宋"/>
          <w:b/>
          <w:sz w:val="24"/>
          <w:szCs w:val="24"/>
        </w:rPr>
        <w:t>10、服务承诺</w:t>
      </w:r>
    </w:p>
    <w:p>
      <w:pPr>
        <w:spacing w:beforeLines="50" w:afterLines="50" w:line="360" w:lineRule="auto"/>
        <w:jc w:val="center"/>
        <w:rPr>
          <w:rFonts w:ascii="仿宋" w:hAnsi="仿宋" w:eastAsia="仿宋"/>
          <w:sz w:val="24"/>
          <w:szCs w:val="24"/>
        </w:rPr>
      </w:pPr>
      <w:r>
        <w:rPr>
          <w:rFonts w:hint="eastAsia" w:ascii="仿宋" w:hAnsi="仿宋" w:eastAsia="仿宋"/>
          <w:sz w:val="24"/>
          <w:szCs w:val="24"/>
        </w:rPr>
        <w:t>（设计过程中服务承诺完善、设计完成后对甲方提出的修改、变更等事宜作出的承诺，格式自拟）</w:t>
      </w:r>
    </w:p>
    <w:p>
      <w:pPr>
        <w:widowControl/>
        <w:jc w:val="left"/>
        <w:rPr>
          <w:rFonts w:ascii="仿宋" w:hAnsi="仿宋" w:eastAsia="仿宋"/>
          <w:b/>
          <w:sz w:val="24"/>
          <w:szCs w:val="24"/>
        </w:rPr>
      </w:pPr>
      <w:r>
        <w:rPr>
          <w:rFonts w:ascii="仿宋" w:hAnsi="仿宋" w:eastAsia="仿宋"/>
          <w:b/>
          <w:sz w:val="24"/>
          <w:szCs w:val="24"/>
        </w:rPr>
        <w:br w:type="page"/>
      </w:r>
    </w:p>
    <w:p>
      <w:pPr>
        <w:widowControl/>
        <w:jc w:val="center"/>
        <w:rPr>
          <w:rFonts w:ascii="仿宋" w:hAnsi="仿宋" w:eastAsia="仿宋"/>
          <w:b/>
          <w:sz w:val="24"/>
          <w:szCs w:val="24"/>
        </w:rPr>
      </w:pPr>
      <w:r>
        <w:rPr>
          <w:rFonts w:hint="eastAsia" w:ascii="仿宋" w:hAnsi="仿宋" w:eastAsia="仿宋"/>
          <w:b/>
          <w:sz w:val="24"/>
          <w:szCs w:val="24"/>
        </w:rPr>
        <w:t>11、进度计划安排</w:t>
      </w:r>
    </w:p>
    <w:p>
      <w:pPr>
        <w:widowControl/>
        <w:jc w:val="center"/>
        <w:rPr>
          <w:rFonts w:ascii="仿宋" w:hAnsi="仿宋" w:eastAsia="仿宋"/>
          <w:b/>
          <w:sz w:val="24"/>
          <w:szCs w:val="24"/>
        </w:rPr>
      </w:pPr>
    </w:p>
    <w:p>
      <w:pPr>
        <w:widowControl/>
        <w:jc w:val="center"/>
        <w:rPr>
          <w:rFonts w:ascii="仿宋" w:hAnsi="仿宋" w:eastAsia="仿宋"/>
          <w:b/>
          <w:sz w:val="24"/>
          <w:szCs w:val="24"/>
        </w:rPr>
      </w:pPr>
      <w:r>
        <w:rPr>
          <w:rFonts w:hint="eastAsia" w:ascii="仿宋" w:hAnsi="仿宋" w:eastAsia="仿宋" w:cs="宋体"/>
          <w:kern w:val="0"/>
          <w:szCs w:val="21"/>
        </w:rPr>
        <w:t>（设计服务期是否合理，是否有完善进度计划安排及应急情况的解决方案，并向招标人提供的各项服务安排计划。格式自拟）</w:t>
      </w:r>
    </w:p>
    <w:p>
      <w:pPr>
        <w:widowControl/>
        <w:jc w:val="left"/>
        <w:rPr>
          <w:rFonts w:ascii="仿宋" w:hAnsi="仿宋" w:eastAsia="仿宋"/>
          <w:b/>
          <w:sz w:val="24"/>
          <w:szCs w:val="24"/>
        </w:rPr>
      </w:pPr>
      <w:r>
        <w:rPr>
          <w:rFonts w:ascii="仿宋" w:hAnsi="仿宋" w:eastAsia="仿宋"/>
          <w:b/>
          <w:sz w:val="24"/>
          <w:szCs w:val="24"/>
        </w:rPr>
        <w:br w:type="page"/>
      </w:r>
    </w:p>
    <w:p>
      <w:pPr>
        <w:tabs>
          <w:tab w:val="left" w:pos="741"/>
          <w:tab w:val="left" w:pos="1642"/>
          <w:tab w:val="left" w:pos="3363"/>
          <w:tab w:val="left" w:pos="3887"/>
          <w:tab w:val="left" w:pos="9611"/>
        </w:tabs>
        <w:spacing w:line="300" w:lineRule="exact"/>
        <w:jc w:val="center"/>
        <w:rPr>
          <w:rFonts w:ascii="仿宋" w:hAnsi="仿宋" w:eastAsia="仿宋"/>
          <w:b/>
          <w:sz w:val="24"/>
          <w:szCs w:val="24"/>
        </w:rPr>
      </w:pPr>
      <w:r>
        <w:rPr>
          <w:rFonts w:hint="eastAsia" w:ascii="仿宋" w:hAnsi="仿宋" w:eastAsia="仿宋"/>
          <w:b/>
          <w:sz w:val="24"/>
          <w:szCs w:val="24"/>
        </w:rPr>
        <w:t>12、设计方案</w:t>
      </w:r>
    </w:p>
    <w:p>
      <w:pPr>
        <w:tabs>
          <w:tab w:val="left" w:pos="741"/>
          <w:tab w:val="left" w:pos="1642"/>
          <w:tab w:val="left" w:pos="3363"/>
          <w:tab w:val="left" w:pos="3887"/>
          <w:tab w:val="left" w:pos="9611"/>
        </w:tabs>
        <w:spacing w:line="300" w:lineRule="exact"/>
        <w:rPr>
          <w:rFonts w:ascii="仿宋" w:hAnsi="仿宋" w:eastAsia="仿宋"/>
          <w:b/>
          <w:sz w:val="24"/>
          <w:szCs w:val="24"/>
        </w:rPr>
      </w:pPr>
    </w:p>
    <w:p>
      <w:pPr>
        <w:tabs>
          <w:tab w:val="left" w:pos="741"/>
          <w:tab w:val="left" w:pos="1642"/>
          <w:tab w:val="left" w:pos="3363"/>
          <w:tab w:val="left" w:pos="3887"/>
          <w:tab w:val="left" w:pos="9611"/>
        </w:tabs>
        <w:spacing w:line="300" w:lineRule="exact"/>
        <w:rPr>
          <w:rFonts w:ascii="仿宋" w:hAnsi="仿宋" w:eastAsia="仿宋" w:cs="宋体"/>
          <w:kern w:val="0"/>
          <w:szCs w:val="21"/>
        </w:rPr>
      </w:pPr>
      <w:r>
        <w:rPr>
          <w:rFonts w:hint="eastAsia" w:ascii="仿宋" w:hAnsi="仿宋" w:eastAsia="仿宋" w:cs="宋体"/>
          <w:kern w:val="0"/>
          <w:szCs w:val="21"/>
        </w:rPr>
        <w:t>1.根据设计范围及内容响应招标文件的要求，设计的总体美观、建筑节能、环境保护等合理、内容齐全、符合招标人需求优于采购需求。</w:t>
      </w:r>
    </w:p>
    <w:p>
      <w:pPr>
        <w:tabs>
          <w:tab w:val="left" w:pos="741"/>
          <w:tab w:val="left" w:pos="1642"/>
          <w:tab w:val="left" w:pos="3363"/>
          <w:tab w:val="left" w:pos="3887"/>
          <w:tab w:val="left" w:pos="9611"/>
        </w:tabs>
        <w:spacing w:line="300" w:lineRule="exact"/>
        <w:rPr>
          <w:rFonts w:ascii="仿宋" w:hAnsi="仿宋" w:eastAsia="仿宋" w:cs="宋体"/>
          <w:kern w:val="0"/>
          <w:szCs w:val="21"/>
        </w:rPr>
      </w:pPr>
      <w:r>
        <w:rPr>
          <w:rFonts w:hint="eastAsia" w:ascii="仿宋" w:hAnsi="仿宋" w:eastAsia="仿宋" w:cs="宋体"/>
          <w:kern w:val="0"/>
          <w:szCs w:val="21"/>
        </w:rPr>
        <w:t>2.设计依据符合国家及行业标准，项目目标理解清晰，设计依据、设计工作目标满足或优于采购需求。</w:t>
      </w:r>
    </w:p>
    <w:p>
      <w:pPr>
        <w:tabs>
          <w:tab w:val="left" w:pos="741"/>
          <w:tab w:val="left" w:pos="1642"/>
          <w:tab w:val="left" w:pos="3363"/>
          <w:tab w:val="left" w:pos="3887"/>
          <w:tab w:val="left" w:pos="9611"/>
        </w:tabs>
        <w:spacing w:line="300" w:lineRule="exact"/>
        <w:rPr>
          <w:rFonts w:ascii="仿宋" w:hAnsi="仿宋" w:eastAsia="仿宋" w:cs="宋体"/>
          <w:kern w:val="0"/>
          <w:szCs w:val="21"/>
        </w:rPr>
      </w:pPr>
      <w:r>
        <w:rPr>
          <w:rFonts w:hint="eastAsia" w:ascii="仿宋" w:hAnsi="仿宋" w:eastAsia="仿宋" w:cs="宋体"/>
          <w:kern w:val="0"/>
          <w:szCs w:val="21"/>
        </w:rPr>
        <w:t>3.设计师安排专业搭配得当，设计师职责分明，满足或优于采购需求。</w:t>
      </w:r>
    </w:p>
    <w:p>
      <w:pPr>
        <w:tabs>
          <w:tab w:val="left" w:pos="741"/>
          <w:tab w:val="left" w:pos="1642"/>
          <w:tab w:val="left" w:pos="3363"/>
          <w:tab w:val="left" w:pos="3887"/>
          <w:tab w:val="left" w:pos="9611"/>
        </w:tabs>
        <w:spacing w:line="300" w:lineRule="exact"/>
        <w:rPr>
          <w:rFonts w:ascii="仿宋" w:hAnsi="仿宋" w:eastAsia="仿宋" w:cs="宋体"/>
          <w:kern w:val="0"/>
          <w:szCs w:val="21"/>
        </w:rPr>
      </w:pPr>
      <w:r>
        <w:rPr>
          <w:rFonts w:hint="eastAsia" w:ascii="仿宋" w:hAnsi="仿宋" w:eastAsia="仿宋" w:cs="宋体"/>
          <w:kern w:val="0"/>
          <w:szCs w:val="21"/>
        </w:rPr>
        <w:t>4.编制内容完整、齐全、项目目标理解合理，总体方案合理、设计理念符合招标人及项目要求。5.计划合理，技术措施及质量保证体系完善，保密承诺完善，每项满足或优于采购需求。</w:t>
      </w:r>
    </w:p>
    <w:p>
      <w:pPr>
        <w:tabs>
          <w:tab w:val="left" w:pos="741"/>
          <w:tab w:val="left" w:pos="1642"/>
          <w:tab w:val="left" w:pos="3363"/>
          <w:tab w:val="left" w:pos="3887"/>
          <w:tab w:val="left" w:pos="9611"/>
        </w:tabs>
        <w:spacing w:line="300" w:lineRule="exact"/>
        <w:rPr>
          <w:rFonts w:ascii="仿宋" w:hAnsi="仿宋" w:eastAsia="仿宋" w:cs="宋体"/>
          <w:kern w:val="0"/>
          <w:szCs w:val="21"/>
        </w:rPr>
      </w:pPr>
      <w:r>
        <w:rPr>
          <w:rFonts w:hint="eastAsia" w:ascii="仿宋" w:hAnsi="仿宋" w:eastAsia="仿宋" w:cs="宋体"/>
          <w:kern w:val="0"/>
          <w:szCs w:val="21"/>
        </w:rPr>
        <w:t>6.有完善的保障措施，具体、合理、可行，每项满足或优于采购需求。</w:t>
      </w:r>
    </w:p>
    <w:p>
      <w:pPr>
        <w:tabs>
          <w:tab w:val="left" w:pos="741"/>
          <w:tab w:val="left" w:pos="1642"/>
          <w:tab w:val="left" w:pos="3363"/>
          <w:tab w:val="left" w:pos="3887"/>
          <w:tab w:val="left" w:pos="9611"/>
        </w:tabs>
        <w:spacing w:line="300" w:lineRule="exact"/>
        <w:rPr>
          <w:rFonts w:ascii="仿宋" w:hAnsi="仿宋" w:eastAsia="仿宋" w:cs="宋体"/>
          <w:kern w:val="0"/>
          <w:szCs w:val="21"/>
        </w:rPr>
      </w:pPr>
      <w:r>
        <w:rPr>
          <w:rFonts w:hint="eastAsia" w:ascii="仿宋" w:hAnsi="仿宋" w:eastAsia="仿宋" w:cs="宋体"/>
          <w:kern w:val="0"/>
          <w:szCs w:val="21"/>
        </w:rPr>
        <w:t>7.思路清晰、完善，分析到位，有针对性的应对重点、难点并附有解决方案。</w:t>
      </w:r>
    </w:p>
    <w:p>
      <w:pPr>
        <w:tabs>
          <w:tab w:val="left" w:pos="741"/>
          <w:tab w:val="left" w:pos="1642"/>
          <w:tab w:val="left" w:pos="3363"/>
          <w:tab w:val="left" w:pos="3887"/>
          <w:tab w:val="left" w:pos="9611"/>
        </w:tabs>
        <w:spacing w:line="300" w:lineRule="exact"/>
        <w:rPr>
          <w:rFonts w:ascii="仿宋" w:hAnsi="仿宋" w:eastAsia="仿宋" w:cs="宋体"/>
          <w:kern w:val="0"/>
          <w:szCs w:val="21"/>
        </w:rPr>
      </w:pPr>
      <w:r>
        <w:rPr>
          <w:rFonts w:hint="eastAsia" w:ascii="仿宋" w:hAnsi="仿宋" w:eastAsia="仿宋" w:cs="宋体"/>
          <w:kern w:val="0"/>
          <w:szCs w:val="21"/>
        </w:rPr>
        <w:t>8.针对本项目有效的合理的建议。</w:t>
      </w:r>
    </w:p>
    <w:p>
      <w:pPr>
        <w:tabs>
          <w:tab w:val="left" w:pos="741"/>
          <w:tab w:val="left" w:pos="1642"/>
          <w:tab w:val="left" w:pos="3363"/>
          <w:tab w:val="left" w:pos="3887"/>
          <w:tab w:val="left" w:pos="9611"/>
        </w:tabs>
        <w:spacing w:line="300" w:lineRule="exact"/>
        <w:jc w:val="center"/>
        <w:rPr>
          <w:rFonts w:ascii="仿宋" w:hAnsi="仿宋" w:eastAsia="仿宋" w:cs="宋体"/>
          <w:kern w:val="0"/>
          <w:szCs w:val="21"/>
        </w:rPr>
      </w:pPr>
      <w:r>
        <w:rPr>
          <w:rFonts w:hint="eastAsia" w:ascii="仿宋" w:hAnsi="仿宋" w:eastAsia="仿宋" w:cs="宋体"/>
          <w:kern w:val="0"/>
          <w:szCs w:val="21"/>
        </w:rPr>
        <w:t>格式自拟</w:t>
      </w:r>
    </w:p>
    <w:p>
      <w:pPr>
        <w:widowControl/>
        <w:jc w:val="left"/>
        <w:rPr>
          <w:rFonts w:ascii="仿宋" w:hAnsi="仿宋" w:eastAsia="仿宋" w:cs="宋体"/>
          <w:kern w:val="0"/>
          <w:szCs w:val="21"/>
        </w:rPr>
      </w:pPr>
      <w:r>
        <w:rPr>
          <w:rFonts w:ascii="仿宋" w:hAnsi="仿宋" w:eastAsia="仿宋" w:cs="宋体"/>
          <w:kern w:val="0"/>
          <w:szCs w:val="21"/>
        </w:rPr>
        <w:br w:type="page"/>
      </w:r>
    </w:p>
    <w:p>
      <w:pPr>
        <w:tabs>
          <w:tab w:val="left" w:pos="741"/>
          <w:tab w:val="left" w:pos="1642"/>
          <w:tab w:val="left" w:pos="3363"/>
          <w:tab w:val="left" w:pos="3887"/>
          <w:tab w:val="left" w:pos="9611"/>
        </w:tabs>
        <w:spacing w:line="300" w:lineRule="exact"/>
        <w:jc w:val="center"/>
        <w:rPr>
          <w:rFonts w:ascii="仿宋" w:hAnsi="仿宋" w:eastAsia="仿宋"/>
          <w:b/>
          <w:sz w:val="24"/>
          <w:szCs w:val="24"/>
        </w:rPr>
      </w:pPr>
      <w:r>
        <w:rPr>
          <w:rFonts w:hint="eastAsia" w:ascii="仿宋" w:hAnsi="仿宋" w:eastAsia="仿宋"/>
          <w:b/>
          <w:sz w:val="24"/>
          <w:szCs w:val="24"/>
        </w:rPr>
        <w:t>13、近三年（2019年1月1日至今）</w:t>
      </w:r>
      <w:r>
        <w:rPr>
          <w:rFonts w:ascii="仿宋" w:hAnsi="仿宋" w:eastAsia="仿宋"/>
          <w:b/>
          <w:sz w:val="24"/>
          <w:szCs w:val="24"/>
        </w:rPr>
        <w:t>类似项目业绩</w:t>
      </w:r>
    </w:p>
    <w:p>
      <w:pPr>
        <w:spacing w:line="360" w:lineRule="auto"/>
        <w:rPr>
          <w:rFonts w:ascii="仿宋" w:hAnsi="仿宋" w:eastAsia="仿宋"/>
          <w:sz w:val="24"/>
          <w:szCs w:val="24"/>
        </w:rPr>
      </w:pPr>
      <w:r>
        <w:rPr>
          <w:rFonts w:ascii="仿宋" w:hAnsi="仿宋" w:eastAsia="仿宋"/>
          <w:sz w:val="24"/>
          <w:szCs w:val="24"/>
        </w:rPr>
        <w:t xml:space="preserve">项目名称：         </w:t>
      </w:r>
    </w:p>
    <w:tbl>
      <w:tblPr>
        <w:tblStyle w:val="1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81"/>
        <w:gridCol w:w="1701"/>
        <w:gridCol w:w="1843"/>
        <w:gridCol w:w="1412"/>
        <w:gridCol w:w="1726"/>
        <w:gridCol w:w="14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0" w:hRule="atLeast"/>
          <w:jc w:val="center"/>
        </w:trPr>
        <w:tc>
          <w:tcPr>
            <w:tcW w:w="1181" w:type="dxa"/>
            <w:vAlign w:val="center"/>
          </w:tcPr>
          <w:p>
            <w:pPr>
              <w:spacing w:line="360" w:lineRule="auto"/>
              <w:jc w:val="center"/>
              <w:rPr>
                <w:rFonts w:ascii="仿宋" w:hAnsi="仿宋" w:eastAsia="仿宋"/>
                <w:color w:val="000000"/>
                <w:sz w:val="24"/>
              </w:rPr>
            </w:pPr>
            <w:r>
              <w:rPr>
                <w:rFonts w:hint="eastAsia" w:ascii="仿宋" w:hAnsi="仿宋" w:eastAsia="仿宋"/>
                <w:color w:val="000000"/>
                <w:sz w:val="24"/>
              </w:rPr>
              <w:t>建设单位</w:t>
            </w:r>
          </w:p>
        </w:tc>
        <w:tc>
          <w:tcPr>
            <w:tcW w:w="1701" w:type="dxa"/>
            <w:vAlign w:val="center"/>
          </w:tcPr>
          <w:p>
            <w:pPr>
              <w:spacing w:line="360" w:lineRule="auto"/>
              <w:jc w:val="center"/>
              <w:rPr>
                <w:rFonts w:ascii="仿宋" w:hAnsi="仿宋" w:eastAsia="仿宋"/>
                <w:color w:val="000000"/>
                <w:sz w:val="24"/>
              </w:rPr>
            </w:pPr>
            <w:r>
              <w:rPr>
                <w:rFonts w:hint="eastAsia" w:ascii="仿宋" w:hAnsi="仿宋" w:eastAsia="仿宋"/>
                <w:color w:val="000000"/>
                <w:sz w:val="24"/>
              </w:rPr>
              <w:t>项目名称</w:t>
            </w:r>
          </w:p>
        </w:tc>
        <w:tc>
          <w:tcPr>
            <w:tcW w:w="1843" w:type="dxa"/>
            <w:vAlign w:val="center"/>
          </w:tcPr>
          <w:p>
            <w:pPr>
              <w:spacing w:line="360" w:lineRule="auto"/>
              <w:jc w:val="center"/>
              <w:rPr>
                <w:rFonts w:ascii="仿宋" w:hAnsi="仿宋" w:eastAsia="仿宋"/>
                <w:color w:val="000000"/>
                <w:sz w:val="24"/>
              </w:rPr>
            </w:pPr>
            <w:r>
              <w:rPr>
                <w:rFonts w:hint="eastAsia" w:ascii="仿宋" w:hAnsi="仿宋" w:eastAsia="仿宋"/>
                <w:color w:val="000000"/>
                <w:sz w:val="24"/>
              </w:rPr>
              <w:t>建设规模</w:t>
            </w:r>
          </w:p>
        </w:tc>
        <w:tc>
          <w:tcPr>
            <w:tcW w:w="1412" w:type="dxa"/>
            <w:vAlign w:val="center"/>
          </w:tcPr>
          <w:p>
            <w:pPr>
              <w:spacing w:line="360" w:lineRule="auto"/>
              <w:jc w:val="center"/>
              <w:rPr>
                <w:rFonts w:ascii="仿宋" w:hAnsi="仿宋" w:eastAsia="仿宋"/>
                <w:color w:val="000000"/>
                <w:sz w:val="24"/>
              </w:rPr>
            </w:pPr>
            <w:r>
              <w:rPr>
                <w:rFonts w:hint="eastAsia" w:ascii="仿宋" w:hAnsi="仿宋" w:eastAsia="仿宋"/>
                <w:color w:val="000000"/>
                <w:sz w:val="24"/>
              </w:rPr>
              <w:t>结构类型</w:t>
            </w:r>
          </w:p>
        </w:tc>
        <w:tc>
          <w:tcPr>
            <w:tcW w:w="1726" w:type="dxa"/>
            <w:vAlign w:val="center"/>
          </w:tcPr>
          <w:p>
            <w:pPr>
              <w:spacing w:line="360" w:lineRule="auto"/>
              <w:jc w:val="center"/>
              <w:rPr>
                <w:rFonts w:ascii="仿宋" w:hAnsi="仿宋" w:eastAsia="仿宋"/>
                <w:color w:val="000000"/>
                <w:sz w:val="24"/>
              </w:rPr>
            </w:pPr>
            <w:r>
              <w:rPr>
                <w:rFonts w:hint="eastAsia" w:ascii="仿宋" w:hAnsi="仿宋" w:eastAsia="仿宋"/>
                <w:color w:val="000000"/>
                <w:sz w:val="24"/>
              </w:rPr>
              <w:t>获奖情况</w:t>
            </w:r>
          </w:p>
        </w:tc>
        <w:tc>
          <w:tcPr>
            <w:tcW w:w="1409" w:type="dxa"/>
            <w:vAlign w:val="center"/>
          </w:tcPr>
          <w:p>
            <w:pPr>
              <w:spacing w:line="360" w:lineRule="auto"/>
              <w:jc w:val="center"/>
              <w:rPr>
                <w:rFonts w:ascii="仿宋" w:hAnsi="仿宋" w:eastAsia="仿宋"/>
                <w:color w:val="000000"/>
                <w:sz w:val="24"/>
              </w:rPr>
            </w:pPr>
            <w:r>
              <w:rPr>
                <w:rFonts w:hint="eastAsia" w:ascii="仿宋" w:hAnsi="仿宋" w:eastAsia="仿宋"/>
                <w:color w:val="000000"/>
                <w:sz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atLeast"/>
          <w:jc w:val="center"/>
        </w:trPr>
        <w:tc>
          <w:tcPr>
            <w:tcW w:w="1181" w:type="dxa"/>
            <w:vAlign w:val="center"/>
          </w:tcPr>
          <w:p>
            <w:pPr>
              <w:spacing w:line="360" w:lineRule="auto"/>
              <w:rPr>
                <w:rFonts w:ascii="仿宋" w:hAnsi="仿宋" w:eastAsia="仿宋"/>
                <w:color w:val="000000"/>
                <w:sz w:val="24"/>
              </w:rPr>
            </w:pPr>
          </w:p>
        </w:tc>
        <w:tc>
          <w:tcPr>
            <w:tcW w:w="1701" w:type="dxa"/>
            <w:vAlign w:val="center"/>
          </w:tcPr>
          <w:p>
            <w:pPr>
              <w:spacing w:line="360" w:lineRule="auto"/>
              <w:rPr>
                <w:rFonts w:ascii="仿宋" w:hAnsi="仿宋" w:eastAsia="仿宋"/>
                <w:color w:val="000000"/>
                <w:sz w:val="24"/>
              </w:rPr>
            </w:pPr>
          </w:p>
        </w:tc>
        <w:tc>
          <w:tcPr>
            <w:tcW w:w="1843" w:type="dxa"/>
            <w:vAlign w:val="center"/>
          </w:tcPr>
          <w:p>
            <w:pPr>
              <w:spacing w:line="360" w:lineRule="auto"/>
              <w:rPr>
                <w:rFonts w:ascii="仿宋" w:hAnsi="仿宋" w:eastAsia="仿宋"/>
                <w:color w:val="000000"/>
                <w:sz w:val="24"/>
              </w:rPr>
            </w:pPr>
          </w:p>
        </w:tc>
        <w:tc>
          <w:tcPr>
            <w:tcW w:w="1412" w:type="dxa"/>
            <w:vAlign w:val="center"/>
          </w:tcPr>
          <w:p>
            <w:pPr>
              <w:spacing w:line="360" w:lineRule="auto"/>
              <w:rPr>
                <w:rFonts w:ascii="仿宋" w:hAnsi="仿宋" w:eastAsia="仿宋"/>
                <w:color w:val="000000"/>
                <w:sz w:val="24"/>
              </w:rPr>
            </w:pPr>
          </w:p>
        </w:tc>
        <w:tc>
          <w:tcPr>
            <w:tcW w:w="1726" w:type="dxa"/>
            <w:vAlign w:val="center"/>
          </w:tcPr>
          <w:p>
            <w:pPr>
              <w:spacing w:line="360" w:lineRule="auto"/>
              <w:rPr>
                <w:rFonts w:ascii="仿宋" w:hAnsi="仿宋" w:eastAsia="仿宋"/>
                <w:color w:val="000000"/>
                <w:sz w:val="24"/>
              </w:rPr>
            </w:pPr>
          </w:p>
        </w:tc>
        <w:tc>
          <w:tcPr>
            <w:tcW w:w="1409" w:type="dxa"/>
            <w:vAlign w:val="center"/>
          </w:tcPr>
          <w:p>
            <w:pPr>
              <w:spacing w:line="360" w:lineRule="auto"/>
              <w:rPr>
                <w:rFonts w:ascii="仿宋" w:hAnsi="仿宋" w:eastAsia="仿宋"/>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 w:hRule="atLeast"/>
          <w:jc w:val="center"/>
        </w:trPr>
        <w:tc>
          <w:tcPr>
            <w:tcW w:w="1181" w:type="dxa"/>
            <w:vAlign w:val="center"/>
          </w:tcPr>
          <w:p>
            <w:pPr>
              <w:spacing w:line="360" w:lineRule="auto"/>
              <w:jc w:val="center"/>
              <w:rPr>
                <w:rFonts w:ascii="仿宋" w:hAnsi="仿宋" w:eastAsia="仿宋"/>
                <w:color w:val="000000"/>
                <w:sz w:val="24"/>
              </w:rPr>
            </w:pPr>
          </w:p>
        </w:tc>
        <w:tc>
          <w:tcPr>
            <w:tcW w:w="1701" w:type="dxa"/>
            <w:vAlign w:val="center"/>
          </w:tcPr>
          <w:p>
            <w:pPr>
              <w:spacing w:line="360" w:lineRule="auto"/>
              <w:jc w:val="center"/>
              <w:rPr>
                <w:rFonts w:ascii="仿宋" w:hAnsi="仿宋" w:eastAsia="仿宋"/>
                <w:color w:val="000000"/>
                <w:sz w:val="24"/>
              </w:rPr>
            </w:pPr>
          </w:p>
        </w:tc>
        <w:tc>
          <w:tcPr>
            <w:tcW w:w="1843" w:type="dxa"/>
            <w:vAlign w:val="center"/>
          </w:tcPr>
          <w:p>
            <w:pPr>
              <w:spacing w:line="360" w:lineRule="auto"/>
              <w:jc w:val="center"/>
              <w:rPr>
                <w:rFonts w:ascii="仿宋" w:hAnsi="仿宋" w:eastAsia="仿宋"/>
                <w:color w:val="000000"/>
                <w:sz w:val="24"/>
              </w:rPr>
            </w:pPr>
          </w:p>
        </w:tc>
        <w:tc>
          <w:tcPr>
            <w:tcW w:w="1412" w:type="dxa"/>
            <w:vAlign w:val="center"/>
          </w:tcPr>
          <w:p>
            <w:pPr>
              <w:spacing w:line="360" w:lineRule="auto"/>
              <w:jc w:val="center"/>
              <w:rPr>
                <w:rFonts w:ascii="仿宋" w:hAnsi="仿宋" w:eastAsia="仿宋"/>
                <w:color w:val="000000"/>
                <w:sz w:val="24"/>
              </w:rPr>
            </w:pPr>
          </w:p>
        </w:tc>
        <w:tc>
          <w:tcPr>
            <w:tcW w:w="1726" w:type="dxa"/>
            <w:vAlign w:val="center"/>
          </w:tcPr>
          <w:p>
            <w:pPr>
              <w:spacing w:line="360" w:lineRule="auto"/>
              <w:jc w:val="center"/>
              <w:rPr>
                <w:rFonts w:ascii="仿宋" w:hAnsi="仿宋" w:eastAsia="仿宋"/>
                <w:color w:val="000000"/>
                <w:sz w:val="24"/>
              </w:rPr>
            </w:pPr>
          </w:p>
        </w:tc>
        <w:tc>
          <w:tcPr>
            <w:tcW w:w="1409" w:type="dxa"/>
            <w:vAlign w:val="center"/>
          </w:tcPr>
          <w:p>
            <w:pPr>
              <w:spacing w:line="360" w:lineRule="auto"/>
              <w:jc w:val="center"/>
              <w:rPr>
                <w:rFonts w:ascii="仿宋" w:hAnsi="仿宋" w:eastAsia="仿宋"/>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atLeast"/>
          <w:jc w:val="center"/>
        </w:trPr>
        <w:tc>
          <w:tcPr>
            <w:tcW w:w="1181" w:type="dxa"/>
            <w:vAlign w:val="center"/>
          </w:tcPr>
          <w:p>
            <w:pPr>
              <w:spacing w:line="360" w:lineRule="auto"/>
              <w:rPr>
                <w:rFonts w:ascii="仿宋" w:hAnsi="仿宋" w:eastAsia="仿宋"/>
                <w:color w:val="000000"/>
                <w:sz w:val="24"/>
              </w:rPr>
            </w:pPr>
          </w:p>
        </w:tc>
        <w:tc>
          <w:tcPr>
            <w:tcW w:w="1701" w:type="dxa"/>
            <w:vAlign w:val="center"/>
          </w:tcPr>
          <w:p>
            <w:pPr>
              <w:spacing w:line="360" w:lineRule="auto"/>
              <w:rPr>
                <w:rFonts w:ascii="仿宋" w:hAnsi="仿宋" w:eastAsia="仿宋"/>
                <w:color w:val="000000"/>
                <w:sz w:val="24"/>
              </w:rPr>
            </w:pPr>
          </w:p>
        </w:tc>
        <w:tc>
          <w:tcPr>
            <w:tcW w:w="1843" w:type="dxa"/>
            <w:vAlign w:val="center"/>
          </w:tcPr>
          <w:p>
            <w:pPr>
              <w:spacing w:line="360" w:lineRule="auto"/>
              <w:rPr>
                <w:rFonts w:ascii="仿宋" w:hAnsi="仿宋" w:eastAsia="仿宋"/>
                <w:color w:val="000000"/>
                <w:sz w:val="24"/>
              </w:rPr>
            </w:pPr>
          </w:p>
        </w:tc>
        <w:tc>
          <w:tcPr>
            <w:tcW w:w="1412" w:type="dxa"/>
            <w:vAlign w:val="center"/>
          </w:tcPr>
          <w:p>
            <w:pPr>
              <w:spacing w:line="360" w:lineRule="auto"/>
              <w:rPr>
                <w:rFonts w:ascii="仿宋" w:hAnsi="仿宋" w:eastAsia="仿宋"/>
                <w:color w:val="000000"/>
                <w:sz w:val="24"/>
              </w:rPr>
            </w:pPr>
          </w:p>
        </w:tc>
        <w:tc>
          <w:tcPr>
            <w:tcW w:w="1726" w:type="dxa"/>
            <w:vAlign w:val="center"/>
          </w:tcPr>
          <w:p>
            <w:pPr>
              <w:spacing w:line="360" w:lineRule="auto"/>
              <w:rPr>
                <w:rFonts w:ascii="仿宋" w:hAnsi="仿宋" w:eastAsia="仿宋"/>
                <w:color w:val="000000"/>
                <w:sz w:val="24"/>
              </w:rPr>
            </w:pPr>
          </w:p>
        </w:tc>
        <w:tc>
          <w:tcPr>
            <w:tcW w:w="1409" w:type="dxa"/>
            <w:vAlign w:val="center"/>
          </w:tcPr>
          <w:p>
            <w:pPr>
              <w:spacing w:line="360" w:lineRule="auto"/>
              <w:rPr>
                <w:rFonts w:ascii="仿宋" w:hAnsi="仿宋" w:eastAsia="仿宋"/>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atLeast"/>
          <w:jc w:val="center"/>
        </w:trPr>
        <w:tc>
          <w:tcPr>
            <w:tcW w:w="1181" w:type="dxa"/>
            <w:vAlign w:val="center"/>
          </w:tcPr>
          <w:p>
            <w:pPr>
              <w:spacing w:line="360" w:lineRule="auto"/>
              <w:jc w:val="center"/>
              <w:rPr>
                <w:rFonts w:ascii="仿宋" w:hAnsi="仿宋" w:eastAsia="仿宋"/>
                <w:color w:val="000000"/>
                <w:sz w:val="24"/>
              </w:rPr>
            </w:pPr>
          </w:p>
        </w:tc>
        <w:tc>
          <w:tcPr>
            <w:tcW w:w="1701" w:type="dxa"/>
            <w:vAlign w:val="center"/>
          </w:tcPr>
          <w:p>
            <w:pPr>
              <w:spacing w:line="360" w:lineRule="auto"/>
              <w:jc w:val="center"/>
              <w:rPr>
                <w:rFonts w:ascii="仿宋" w:hAnsi="仿宋" w:eastAsia="仿宋"/>
                <w:color w:val="000000"/>
                <w:sz w:val="24"/>
              </w:rPr>
            </w:pPr>
          </w:p>
        </w:tc>
        <w:tc>
          <w:tcPr>
            <w:tcW w:w="1843" w:type="dxa"/>
            <w:vAlign w:val="center"/>
          </w:tcPr>
          <w:p>
            <w:pPr>
              <w:spacing w:line="360" w:lineRule="auto"/>
              <w:jc w:val="center"/>
              <w:rPr>
                <w:rFonts w:ascii="仿宋" w:hAnsi="仿宋" w:eastAsia="仿宋"/>
                <w:color w:val="000000"/>
                <w:sz w:val="24"/>
              </w:rPr>
            </w:pPr>
          </w:p>
        </w:tc>
        <w:tc>
          <w:tcPr>
            <w:tcW w:w="1412" w:type="dxa"/>
            <w:vAlign w:val="center"/>
          </w:tcPr>
          <w:p>
            <w:pPr>
              <w:spacing w:line="360" w:lineRule="auto"/>
              <w:jc w:val="center"/>
              <w:rPr>
                <w:rFonts w:ascii="仿宋" w:hAnsi="仿宋" w:eastAsia="仿宋"/>
                <w:color w:val="000000"/>
                <w:sz w:val="24"/>
              </w:rPr>
            </w:pPr>
          </w:p>
        </w:tc>
        <w:tc>
          <w:tcPr>
            <w:tcW w:w="1726" w:type="dxa"/>
            <w:vAlign w:val="center"/>
          </w:tcPr>
          <w:p>
            <w:pPr>
              <w:spacing w:line="360" w:lineRule="auto"/>
              <w:jc w:val="center"/>
              <w:rPr>
                <w:rFonts w:ascii="仿宋" w:hAnsi="仿宋" w:eastAsia="仿宋"/>
                <w:color w:val="000000"/>
                <w:sz w:val="24"/>
              </w:rPr>
            </w:pPr>
          </w:p>
        </w:tc>
        <w:tc>
          <w:tcPr>
            <w:tcW w:w="1409" w:type="dxa"/>
            <w:vAlign w:val="center"/>
          </w:tcPr>
          <w:p>
            <w:pPr>
              <w:spacing w:line="360" w:lineRule="auto"/>
              <w:jc w:val="center"/>
              <w:rPr>
                <w:rFonts w:ascii="仿宋" w:hAnsi="仿宋" w:eastAsia="仿宋"/>
                <w:color w:val="000000"/>
                <w:sz w:val="24"/>
              </w:rPr>
            </w:pPr>
          </w:p>
        </w:tc>
      </w:tr>
    </w:tbl>
    <w:p>
      <w:pPr>
        <w:spacing w:line="520" w:lineRule="exact"/>
        <w:ind w:firstLine="240" w:firstLineChars="100"/>
        <w:rPr>
          <w:rFonts w:ascii="仿宋" w:hAnsi="仿宋" w:eastAsia="仿宋"/>
          <w:sz w:val="24"/>
          <w:szCs w:val="24"/>
        </w:rPr>
      </w:pPr>
      <w:r>
        <w:rPr>
          <w:rFonts w:hint="eastAsia" w:ascii="仿宋" w:hAnsi="仿宋" w:eastAsia="仿宋"/>
          <w:sz w:val="24"/>
          <w:szCs w:val="24"/>
        </w:rPr>
        <w:t>注：需提供中标（成交）通知书或合同复印件</w:t>
      </w:r>
      <w:r>
        <w:rPr>
          <w:rFonts w:hint="eastAsia" w:ascii="仿宋" w:hAnsi="仿宋" w:eastAsia="仿宋"/>
          <w:sz w:val="24"/>
          <w:szCs w:val="24"/>
          <w:shd w:val="pct10" w:color="auto" w:fill="FFFFFF"/>
        </w:rPr>
        <w:t>（原件备查）</w:t>
      </w:r>
      <w:r>
        <w:rPr>
          <w:rFonts w:hint="eastAsia" w:ascii="仿宋" w:hAnsi="仿宋" w:eastAsia="仿宋"/>
          <w:sz w:val="24"/>
          <w:szCs w:val="24"/>
        </w:rPr>
        <w:t>。</w:t>
      </w:r>
    </w:p>
    <w:p>
      <w:pPr>
        <w:spacing w:line="520" w:lineRule="exact"/>
        <w:ind w:firstLine="120" w:firstLineChars="50"/>
        <w:rPr>
          <w:rFonts w:ascii="仿宋" w:hAnsi="仿宋" w:eastAsia="仿宋"/>
          <w:b/>
          <w:sz w:val="24"/>
          <w:szCs w:val="24"/>
        </w:rPr>
      </w:pPr>
    </w:p>
    <w:p>
      <w:pPr>
        <w:spacing w:line="520" w:lineRule="exact"/>
        <w:ind w:firstLine="120" w:firstLineChars="50"/>
        <w:rPr>
          <w:rFonts w:ascii="仿宋" w:hAnsi="仿宋" w:eastAsia="仿宋"/>
          <w:b/>
          <w:sz w:val="24"/>
          <w:szCs w:val="24"/>
        </w:rPr>
      </w:pPr>
    </w:p>
    <w:p>
      <w:pPr>
        <w:spacing w:line="460" w:lineRule="exact"/>
        <w:ind w:firstLine="482"/>
        <w:rPr>
          <w:rFonts w:ascii="仿宋" w:hAnsi="仿宋" w:eastAsia="仿宋"/>
          <w:sz w:val="24"/>
        </w:rPr>
      </w:pPr>
      <w:r>
        <w:rPr>
          <w:rFonts w:hint="eastAsia" w:ascii="仿宋" w:hAnsi="仿宋" w:eastAsia="仿宋"/>
          <w:sz w:val="24"/>
        </w:rPr>
        <w:t>供应商（盖章）：</w:t>
      </w:r>
    </w:p>
    <w:p>
      <w:pPr>
        <w:spacing w:line="460" w:lineRule="exact"/>
        <w:ind w:firstLine="482"/>
        <w:rPr>
          <w:rFonts w:ascii="仿宋" w:hAnsi="仿宋" w:eastAsia="仿宋"/>
          <w:sz w:val="24"/>
        </w:rPr>
      </w:pPr>
      <w:r>
        <w:rPr>
          <w:rFonts w:hint="eastAsia" w:ascii="仿宋" w:hAnsi="仿宋" w:eastAsia="仿宋"/>
          <w:sz w:val="24"/>
        </w:rPr>
        <w:t xml:space="preserve">法定代表人（盖章）： </w:t>
      </w:r>
    </w:p>
    <w:p>
      <w:pPr>
        <w:spacing w:line="460" w:lineRule="exact"/>
        <w:ind w:firstLine="482"/>
        <w:rPr>
          <w:rFonts w:ascii="仿宋" w:hAnsi="仿宋" w:eastAsia="仿宋"/>
          <w:sz w:val="24"/>
        </w:rPr>
      </w:pPr>
      <w:r>
        <w:rPr>
          <w:rFonts w:hint="eastAsia" w:ascii="仿宋" w:hAnsi="仿宋" w:eastAsia="仿宋"/>
          <w:sz w:val="24"/>
        </w:rPr>
        <w:t>法人授权代表（签字）：</w:t>
      </w:r>
    </w:p>
    <w:p>
      <w:pPr>
        <w:spacing w:line="360" w:lineRule="auto"/>
        <w:rPr>
          <w:rFonts w:ascii="仿宋" w:hAnsi="仿宋" w:eastAsia="仿宋"/>
          <w:sz w:val="24"/>
          <w:szCs w:val="24"/>
          <w:u w:val="single"/>
        </w:rPr>
      </w:pPr>
    </w:p>
    <w:p>
      <w:pPr>
        <w:spacing w:line="360" w:lineRule="auto"/>
        <w:ind w:firstLine="360" w:firstLineChars="150"/>
        <w:rPr>
          <w:rFonts w:ascii="仿宋" w:hAnsi="仿宋" w:eastAsia="仿宋"/>
          <w:sz w:val="24"/>
          <w:szCs w:val="24"/>
          <w:u w:val="single"/>
        </w:rPr>
      </w:pPr>
      <w:r>
        <w:rPr>
          <w:rFonts w:hint="eastAsia" w:ascii="仿宋" w:hAnsi="仿宋" w:eastAsia="仿宋"/>
          <w:sz w:val="24"/>
        </w:rPr>
        <w:t>日期：20</w:t>
      </w:r>
      <w:r>
        <w:rPr>
          <w:rFonts w:hint="eastAsia" w:ascii="仿宋" w:hAnsi="仿宋" w:eastAsia="仿宋"/>
          <w:sz w:val="24"/>
          <w:u w:val="single"/>
        </w:rPr>
        <w:t>　</w:t>
      </w:r>
      <w:r>
        <w:rPr>
          <w:rFonts w:hint="eastAsia" w:ascii="仿宋" w:hAnsi="仿宋" w:eastAsia="仿宋"/>
          <w:sz w:val="24"/>
        </w:rPr>
        <w:t>年</w:t>
      </w:r>
      <w:r>
        <w:rPr>
          <w:rFonts w:hint="eastAsia" w:ascii="仿宋" w:hAnsi="仿宋" w:eastAsia="仿宋"/>
          <w:sz w:val="24"/>
          <w:u w:val="single"/>
        </w:rPr>
        <w:t>　　</w:t>
      </w:r>
      <w:r>
        <w:rPr>
          <w:rFonts w:hint="eastAsia" w:ascii="仿宋" w:hAnsi="仿宋" w:eastAsia="仿宋"/>
          <w:sz w:val="24"/>
        </w:rPr>
        <w:t>月</w:t>
      </w:r>
      <w:r>
        <w:rPr>
          <w:rFonts w:hint="eastAsia" w:ascii="仿宋" w:hAnsi="仿宋" w:eastAsia="仿宋"/>
          <w:sz w:val="24"/>
          <w:u w:val="single"/>
        </w:rPr>
        <w:t>　　</w:t>
      </w:r>
      <w:r>
        <w:rPr>
          <w:rFonts w:hint="eastAsia" w:ascii="仿宋" w:hAnsi="仿宋" w:eastAsia="仿宋"/>
          <w:sz w:val="24"/>
        </w:rPr>
        <w:t>日</w:t>
      </w:r>
    </w:p>
    <w:p>
      <w:pPr>
        <w:widowControl/>
        <w:jc w:val="center"/>
        <w:rPr>
          <w:rFonts w:ascii="仿宋" w:hAnsi="仿宋" w:eastAsia="仿宋"/>
          <w:b/>
          <w:sz w:val="24"/>
          <w:szCs w:val="24"/>
        </w:rPr>
      </w:pPr>
      <w:r>
        <w:rPr>
          <w:rFonts w:ascii="仿宋" w:hAnsi="仿宋" w:eastAsia="仿宋"/>
          <w:sz w:val="24"/>
          <w:szCs w:val="24"/>
        </w:rPr>
        <w:br w:type="page"/>
      </w:r>
    </w:p>
    <w:p>
      <w:pPr>
        <w:spacing w:beforeLines="100" w:afterLines="50" w:line="360" w:lineRule="auto"/>
        <w:ind w:firstLine="426"/>
        <w:jc w:val="center"/>
        <w:rPr>
          <w:rFonts w:ascii="仿宋" w:hAnsi="仿宋" w:eastAsia="仿宋"/>
          <w:b/>
          <w:sz w:val="24"/>
          <w:szCs w:val="24"/>
        </w:rPr>
      </w:pPr>
      <w:r>
        <w:rPr>
          <w:rFonts w:hint="eastAsia" w:ascii="仿宋" w:hAnsi="仿宋" w:eastAsia="仿宋"/>
          <w:b/>
          <w:sz w:val="24"/>
          <w:szCs w:val="24"/>
        </w:rPr>
        <w:t>14、在经营活动中没有重大违法记录的书面声明</w:t>
      </w:r>
    </w:p>
    <w:p>
      <w:pPr>
        <w:pStyle w:val="6"/>
        <w:spacing w:line="360" w:lineRule="auto"/>
        <w:rPr>
          <w:rFonts w:ascii="仿宋" w:hAnsi="仿宋" w:eastAsia="仿宋"/>
          <w:sz w:val="24"/>
        </w:rPr>
      </w:pPr>
      <w:r>
        <w:rPr>
          <w:rFonts w:hint="eastAsia" w:ascii="仿宋" w:hAnsi="仿宋" w:eastAsia="仿宋"/>
          <w:sz w:val="24"/>
        </w:rPr>
        <w:t>致</w:t>
      </w:r>
      <w:r>
        <w:rPr>
          <w:rFonts w:hint="eastAsia" w:ascii="仿宋" w:hAnsi="仿宋" w:eastAsia="仿宋"/>
          <w:color w:val="000000"/>
          <w:sz w:val="24"/>
          <w:u w:val="single"/>
        </w:rPr>
        <w:t xml:space="preserve"> </w:t>
      </w:r>
      <w:r>
        <w:rPr>
          <w:rFonts w:ascii="仿宋" w:hAnsi="仿宋" w:eastAsia="仿宋"/>
          <w:color w:val="000000"/>
          <w:sz w:val="24"/>
          <w:u w:val="single"/>
        </w:rPr>
        <w:t xml:space="preserve">          （采购人）</w:t>
      </w:r>
      <w:r>
        <w:rPr>
          <w:rFonts w:hint="eastAsia" w:ascii="仿宋" w:hAnsi="仿宋" w:eastAsia="仿宋"/>
          <w:sz w:val="24"/>
        </w:rPr>
        <w:t>：</w:t>
      </w:r>
    </w:p>
    <w:p>
      <w:pPr>
        <w:spacing w:line="520" w:lineRule="exact"/>
        <w:rPr>
          <w:rFonts w:ascii="仿宋" w:hAnsi="仿宋" w:eastAsia="仿宋"/>
          <w:sz w:val="24"/>
          <w:szCs w:val="24"/>
        </w:rPr>
      </w:pPr>
      <w:r>
        <w:rPr>
          <w:rFonts w:hint="eastAsia" w:ascii="仿宋" w:hAnsi="仿宋" w:eastAsia="仿宋"/>
          <w:sz w:val="24"/>
          <w:szCs w:val="24"/>
        </w:rPr>
        <w:t xml:space="preserve">        本公司参加  采购项目的政府采购活动，并声明：</w:t>
      </w:r>
    </w:p>
    <w:p>
      <w:pPr>
        <w:spacing w:line="520" w:lineRule="exact"/>
        <w:rPr>
          <w:rFonts w:ascii="仿宋" w:hAnsi="仿宋" w:eastAsia="仿宋"/>
          <w:sz w:val="24"/>
          <w:szCs w:val="24"/>
        </w:rPr>
      </w:pPr>
      <w:r>
        <w:rPr>
          <w:rFonts w:hint="eastAsia" w:ascii="仿宋" w:hAnsi="仿宋" w:eastAsia="仿宋"/>
          <w:sz w:val="24"/>
          <w:szCs w:val="24"/>
        </w:rPr>
        <w:t>本公司参加本采购项目政府采购前3年内在经营活动中没有因违法经营受到刑事处罚或者责令停产停业、吊销许可证或者执照、较大数额罚款等行政处罚。</w:t>
      </w:r>
    </w:p>
    <w:p>
      <w:pPr>
        <w:spacing w:line="520" w:lineRule="exact"/>
        <w:rPr>
          <w:rFonts w:ascii="仿宋" w:hAnsi="仿宋" w:eastAsia="仿宋"/>
          <w:sz w:val="24"/>
          <w:szCs w:val="24"/>
        </w:rPr>
      </w:pPr>
      <w:r>
        <w:rPr>
          <w:rFonts w:hint="eastAsia" w:ascii="仿宋" w:hAnsi="仿宋" w:eastAsia="仿宋"/>
          <w:sz w:val="24"/>
          <w:szCs w:val="24"/>
        </w:rPr>
        <w:t xml:space="preserve">    特此声明！</w:t>
      </w:r>
    </w:p>
    <w:p>
      <w:pPr>
        <w:spacing w:line="520" w:lineRule="exact"/>
        <w:rPr>
          <w:rFonts w:ascii="仿宋" w:hAnsi="仿宋" w:eastAsia="仿宋"/>
          <w:sz w:val="24"/>
          <w:szCs w:val="24"/>
        </w:rPr>
      </w:pPr>
    </w:p>
    <w:p>
      <w:pPr>
        <w:spacing w:line="520" w:lineRule="exact"/>
        <w:rPr>
          <w:rFonts w:ascii="仿宋" w:hAnsi="仿宋" w:eastAsia="仿宋"/>
          <w:sz w:val="24"/>
          <w:szCs w:val="24"/>
        </w:rPr>
      </w:pPr>
    </w:p>
    <w:p>
      <w:pPr>
        <w:spacing w:line="520" w:lineRule="exact"/>
        <w:rPr>
          <w:rFonts w:ascii="仿宋" w:hAnsi="仿宋" w:eastAsia="仿宋"/>
          <w:b/>
          <w:sz w:val="24"/>
          <w:szCs w:val="24"/>
        </w:rPr>
      </w:pPr>
    </w:p>
    <w:p>
      <w:pPr>
        <w:spacing w:line="520" w:lineRule="exact"/>
        <w:rPr>
          <w:rFonts w:ascii="仿宋" w:hAnsi="仿宋" w:eastAsia="仿宋"/>
          <w:b/>
          <w:sz w:val="24"/>
          <w:szCs w:val="24"/>
        </w:rPr>
      </w:pPr>
    </w:p>
    <w:p>
      <w:pPr>
        <w:spacing w:line="360" w:lineRule="auto"/>
        <w:rPr>
          <w:rFonts w:ascii="仿宋" w:hAnsi="仿宋" w:eastAsia="仿宋"/>
          <w:sz w:val="24"/>
          <w:szCs w:val="24"/>
        </w:rPr>
      </w:pPr>
      <w:r>
        <w:rPr>
          <w:rFonts w:ascii="仿宋" w:hAnsi="仿宋" w:eastAsia="仿宋"/>
          <w:sz w:val="24"/>
          <w:szCs w:val="24"/>
        </w:rPr>
        <w:t>供应商名称：（盖</w:t>
      </w:r>
      <w:r>
        <w:rPr>
          <w:rFonts w:hint="eastAsia" w:ascii="仿宋" w:hAnsi="仿宋" w:eastAsia="仿宋"/>
          <w:sz w:val="24"/>
          <w:szCs w:val="24"/>
        </w:rPr>
        <w:t>公</w:t>
      </w:r>
      <w:r>
        <w:rPr>
          <w:rFonts w:ascii="仿宋" w:hAnsi="仿宋" w:eastAsia="仿宋"/>
          <w:sz w:val="24"/>
          <w:szCs w:val="24"/>
        </w:rPr>
        <w:t>章）</w:t>
      </w:r>
    </w:p>
    <w:p>
      <w:pPr>
        <w:spacing w:line="360" w:lineRule="auto"/>
        <w:rPr>
          <w:rFonts w:ascii="仿宋" w:hAnsi="仿宋" w:eastAsia="仿宋"/>
          <w:sz w:val="24"/>
          <w:szCs w:val="24"/>
        </w:rPr>
      </w:pPr>
      <w:r>
        <w:rPr>
          <w:rFonts w:hint="eastAsia" w:ascii="仿宋" w:hAnsi="仿宋" w:eastAsia="仿宋"/>
          <w:sz w:val="24"/>
          <w:szCs w:val="24"/>
        </w:rPr>
        <w:t>法定代表人或授权代表</w:t>
      </w:r>
      <w:r>
        <w:rPr>
          <w:rFonts w:ascii="仿宋" w:hAnsi="仿宋" w:eastAsia="仿宋"/>
          <w:sz w:val="24"/>
          <w:szCs w:val="24"/>
        </w:rPr>
        <w:t>：（签字）</w:t>
      </w:r>
    </w:p>
    <w:p>
      <w:pPr>
        <w:spacing w:line="360" w:lineRule="auto"/>
        <w:rPr>
          <w:rFonts w:ascii="仿宋" w:hAnsi="仿宋" w:eastAsia="仿宋"/>
          <w:sz w:val="24"/>
          <w:szCs w:val="24"/>
        </w:rPr>
      </w:pPr>
      <w:r>
        <w:rPr>
          <w:rFonts w:ascii="仿宋" w:hAnsi="仿宋" w:eastAsia="仿宋"/>
          <w:sz w:val="24"/>
          <w:szCs w:val="24"/>
        </w:rPr>
        <w:t>日      期：年月日</w:t>
      </w:r>
    </w:p>
    <w:p>
      <w:pPr>
        <w:rPr>
          <w:rFonts w:ascii="仿宋" w:hAnsi="仿宋" w:eastAsia="仿宋"/>
          <w:sz w:val="24"/>
          <w:szCs w:val="24"/>
        </w:rPr>
      </w:pPr>
    </w:p>
    <w:p>
      <w:pPr>
        <w:pStyle w:val="5"/>
        <w:rPr>
          <w:rFonts w:ascii="仿宋" w:hAnsi="仿宋" w:eastAsia="仿宋"/>
          <w:szCs w:val="24"/>
        </w:rPr>
      </w:pPr>
    </w:p>
    <w:p>
      <w:pPr>
        <w:pStyle w:val="14"/>
        <w:spacing w:line="360" w:lineRule="auto"/>
        <w:rPr>
          <w:rFonts w:ascii="仿宋" w:hAnsi="仿宋" w:eastAsia="仿宋"/>
          <w:b/>
          <w:sz w:val="24"/>
          <w:szCs w:val="24"/>
        </w:rPr>
      </w:pPr>
      <w:r>
        <w:rPr>
          <w:rFonts w:ascii="仿宋" w:hAnsi="仿宋" w:eastAsia="仿宋"/>
          <w:b/>
          <w:sz w:val="24"/>
          <w:szCs w:val="24"/>
        </w:rPr>
        <w:br w:type="page"/>
      </w:r>
    </w:p>
    <w:p>
      <w:pPr>
        <w:pStyle w:val="37"/>
        <w:ind w:firstLine="482"/>
        <w:rPr>
          <w:rFonts w:ascii="仿宋" w:hAnsi="仿宋" w:eastAsia="仿宋" w:cstheme="minorBidi"/>
          <w:bCs w:val="0"/>
          <w:color w:val="auto"/>
        </w:rPr>
      </w:pPr>
      <w:bookmarkStart w:id="2" w:name="_Toc291240065"/>
      <w:bookmarkStart w:id="3" w:name="_Toc301792965"/>
      <w:bookmarkStart w:id="4" w:name="_Toc291167695"/>
      <w:r>
        <w:rPr>
          <w:rFonts w:hint="eastAsia" w:ascii="仿宋" w:hAnsi="仿宋" w:eastAsia="仿宋" w:cstheme="minorBidi"/>
          <w:bCs w:val="0"/>
          <w:color w:val="auto"/>
        </w:rPr>
        <w:t>15、</w:t>
      </w:r>
      <w:bookmarkEnd w:id="2"/>
      <w:bookmarkEnd w:id="3"/>
      <w:bookmarkEnd w:id="4"/>
      <w:r>
        <w:rPr>
          <w:rFonts w:hint="eastAsia" w:ascii="仿宋" w:hAnsi="仿宋" w:eastAsia="仿宋" w:cstheme="minorBidi"/>
          <w:bCs w:val="0"/>
          <w:color w:val="auto"/>
        </w:rPr>
        <w:t>技术参数、功能偏离表</w:t>
      </w:r>
    </w:p>
    <w:p>
      <w:pPr>
        <w:pStyle w:val="31"/>
        <w:ind w:left="202" w:leftChars="96"/>
        <w:jc w:val="both"/>
        <w:rPr>
          <w:rFonts w:ascii="仿宋" w:hAnsi="仿宋" w:eastAsia="仿宋"/>
          <w:color w:val="auto"/>
          <w:sz w:val="24"/>
        </w:rPr>
      </w:pPr>
      <w:r>
        <w:rPr>
          <w:rFonts w:hint="eastAsia" w:ascii="仿宋" w:hAnsi="仿宋" w:eastAsia="仿宋"/>
          <w:color w:val="auto"/>
          <w:sz w:val="24"/>
        </w:rPr>
        <w:t xml:space="preserve">供应商名称：                      </w:t>
      </w:r>
    </w:p>
    <w:p>
      <w:pPr>
        <w:pStyle w:val="31"/>
        <w:ind w:left="202" w:leftChars="96"/>
        <w:jc w:val="both"/>
        <w:rPr>
          <w:rFonts w:ascii="仿宋" w:hAnsi="仿宋" w:eastAsia="仿宋"/>
          <w:color w:val="auto"/>
          <w:sz w:val="24"/>
        </w:rPr>
      </w:pPr>
      <w:r>
        <w:rPr>
          <w:rFonts w:hint="eastAsia" w:ascii="仿宋" w:hAnsi="仿宋" w:eastAsia="仿宋"/>
          <w:color w:val="auto"/>
          <w:sz w:val="24"/>
        </w:rPr>
        <w:t>项目名称：                                项目编号：</w:t>
      </w:r>
    </w:p>
    <w:tbl>
      <w:tblPr>
        <w:tblStyle w:val="1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7"/>
        <w:gridCol w:w="1696"/>
        <w:gridCol w:w="2167"/>
        <w:gridCol w:w="2167"/>
        <w:gridCol w:w="1675"/>
        <w:gridCol w:w="118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504" w:hRule="atLeast"/>
          <w:jc w:val="center"/>
        </w:trPr>
        <w:tc>
          <w:tcPr>
            <w:tcW w:w="707" w:type="dxa"/>
            <w:vAlign w:val="center"/>
          </w:tcPr>
          <w:p>
            <w:pPr>
              <w:jc w:val="center"/>
              <w:rPr>
                <w:rFonts w:ascii="仿宋" w:hAnsi="仿宋" w:eastAsia="仿宋"/>
                <w:sz w:val="24"/>
              </w:rPr>
            </w:pPr>
            <w:r>
              <w:rPr>
                <w:rFonts w:hint="eastAsia" w:ascii="仿宋" w:hAnsi="仿宋" w:eastAsia="仿宋"/>
                <w:sz w:val="24"/>
              </w:rPr>
              <w:t>序号</w:t>
            </w:r>
          </w:p>
        </w:tc>
        <w:tc>
          <w:tcPr>
            <w:tcW w:w="1696" w:type="dxa"/>
            <w:vAlign w:val="center"/>
          </w:tcPr>
          <w:p>
            <w:pPr>
              <w:jc w:val="center"/>
              <w:rPr>
                <w:rFonts w:ascii="仿宋" w:hAnsi="仿宋" w:eastAsia="仿宋"/>
                <w:sz w:val="24"/>
              </w:rPr>
            </w:pPr>
            <w:r>
              <w:rPr>
                <w:rFonts w:hint="eastAsia" w:ascii="仿宋" w:hAnsi="仿宋" w:eastAsia="仿宋"/>
                <w:sz w:val="24"/>
              </w:rPr>
              <w:t>磋商文件规格条目号</w:t>
            </w:r>
          </w:p>
        </w:tc>
        <w:tc>
          <w:tcPr>
            <w:tcW w:w="2167" w:type="dxa"/>
            <w:vAlign w:val="center"/>
          </w:tcPr>
          <w:p>
            <w:pPr>
              <w:jc w:val="center"/>
              <w:rPr>
                <w:rFonts w:ascii="仿宋" w:hAnsi="仿宋" w:eastAsia="仿宋"/>
                <w:sz w:val="24"/>
              </w:rPr>
            </w:pPr>
            <w:r>
              <w:rPr>
                <w:rFonts w:hint="eastAsia" w:ascii="仿宋" w:hAnsi="仿宋" w:eastAsia="仿宋"/>
                <w:sz w:val="24"/>
              </w:rPr>
              <w:t>磋商文件技术参数及要求规格</w:t>
            </w:r>
          </w:p>
        </w:tc>
        <w:tc>
          <w:tcPr>
            <w:tcW w:w="2167" w:type="dxa"/>
            <w:vAlign w:val="center"/>
          </w:tcPr>
          <w:p>
            <w:pPr>
              <w:jc w:val="center"/>
              <w:rPr>
                <w:rFonts w:ascii="仿宋" w:hAnsi="仿宋" w:eastAsia="仿宋"/>
                <w:sz w:val="24"/>
              </w:rPr>
            </w:pPr>
            <w:r>
              <w:rPr>
                <w:rFonts w:hint="eastAsia" w:ascii="仿宋" w:hAnsi="仿宋" w:eastAsia="仿宋"/>
                <w:sz w:val="24"/>
              </w:rPr>
              <w:t>响应文件技术参数及要求</w:t>
            </w:r>
          </w:p>
        </w:tc>
        <w:tc>
          <w:tcPr>
            <w:tcW w:w="1675" w:type="dxa"/>
            <w:vAlign w:val="center"/>
          </w:tcPr>
          <w:p>
            <w:pPr>
              <w:jc w:val="center"/>
              <w:rPr>
                <w:rFonts w:ascii="仿宋" w:hAnsi="仿宋" w:eastAsia="仿宋"/>
                <w:sz w:val="24"/>
              </w:rPr>
            </w:pPr>
            <w:r>
              <w:rPr>
                <w:rFonts w:hint="eastAsia" w:ascii="仿宋" w:hAnsi="仿宋" w:eastAsia="仿宋"/>
                <w:sz w:val="24"/>
              </w:rPr>
              <w:t>偏离</w:t>
            </w:r>
          </w:p>
        </w:tc>
        <w:tc>
          <w:tcPr>
            <w:tcW w:w="1187" w:type="dxa"/>
            <w:vAlign w:val="center"/>
          </w:tcPr>
          <w:p>
            <w:pPr>
              <w:jc w:val="center"/>
              <w:rPr>
                <w:rFonts w:ascii="仿宋" w:hAnsi="仿宋" w:eastAsia="仿宋"/>
                <w:sz w:val="24"/>
              </w:rPr>
            </w:pPr>
            <w:r>
              <w:rPr>
                <w:rFonts w:hint="eastAsia" w:ascii="仿宋" w:hAnsi="仿宋" w:eastAsia="仿宋"/>
                <w:sz w:val="24"/>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9" w:hRule="atLeast"/>
          <w:jc w:val="center"/>
        </w:trPr>
        <w:tc>
          <w:tcPr>
            <w:tcW w:w="707" w:type="dxa"/>
          </w:tcPr>
          <w:p>
            <w:pPr>
              <w:jc w:val="center"/>
              <w:rPr>
                <w:rFonts w:ascii="仿宋" w:hAnsi="仿宋" w:eastAsia="仿宋"/>
                <w:sz w:val="24"/>
              </w:rPr>
            </w:pPr>
            <w:r>
              <w:rPr>
                <w:rFonts w:hint="eastAsia" w:ascii="仿宋" w:hAnsi="仿宋" w:eastAsia="仿宋"/>
                <w:sz w:val="24"/>
              </w:rPr>
              <w:t>1</w:t>
            </w:r>
          </w:p>
        </w:tc>
        <w:tc>
          <w:tcPr>
            <w:tcW w:w="1696" w:type="dxa"/>
          </w:tcPr>
          <w:p>
            <w:pPr>
              <w:rPr>
                <w:rFonts w:ascii="仿宋" w:hAnsi="仿宋" w:eastAsia="仿宋"/>
                <w:sz w:val="24"/>
              </w:rPr>
            </w:pPr>
          </w:p>
        </w:tc>
        <w:tc>
          <w:tcPr>
            <w:tcW w:w="2167" w:type="dxa"/>
          </w:tcPr>
          <w:p>
            <w:pPr>
              <w:rPr>
                <w:rFonts w:ascii="仿宋" w:hAnsi="仿宋" w:eastAsia="仿宋"/>
                <w:sz w:val="24"/>
              </w:rPr>
            </w:pPr>
          </w:p>
        </w:tc>
        <w:tc>
          <w:tcPr>
            <w:tcW w:w="2167" w:type="dxa"/>
          </w:tcPr>
          <w:p>
            <w:pPr>
              <w:rPr>
                <w:rFonts w:ascii="仿宋" w:hAnsi="仿宋" w:eastAsia="仿宋"/>
                <w:sz w:val="24"/>
              </w:rPr>
            </w:pPr>
          </w:p>
        </w:tc>
        <w:tc>
          <w:tcPr>
            <w:tcW w:w="1675" w:type="dxa"/>
          </w:tcPr>
          <w:p>
            <w:pPr>
              <w:rPr>
                <w:rFonts w:ascii="仿宋" w:hAnsi="仿宋" w:eastAsia="仿宋"/>
                <w:sz w:val="24"/>
              </w:rPr>
            </w:pPr>
          </w:p>
        </w:tc>
        <w:tc>
          <w:tcPr>
            <w:tcW w:w="1187" w:type="dxa"/>
          </w:tcPr>
          <w:p>
            <w:pPr>
              <w:rPr>
                <w:rFonts w:ascii="仿宋" w:hAnsi="仿宋" w:eastAsia="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9" w:hRule="atLeast"/>
          <w:jc w:val="center"/>
        </w:trPr>
        <w:tc>
          <w:tcPr>
            <w:tcW w:w="707" w:type="dxa"/>
          </w:tcPr>
          <w:p>
            <w:pPr>
              <w:jc w:val="center"/>
              <w:rPr>
                <w:rFonts w:ascii="仿宋" w:hAnsi="仿宋" w:eastAsia="仿宋"/>
                <w:sz w:val="24"/>
              </w:rPr>
            </w:pPr>
            <w:r>
              <w:rPr>
                <w:rFonts w:hint="eastAsia" w:ascii="仿宋" w:hAnsi="仿宋" w:eastAsia="仿宋"/>
                <w:sz w:val="24"/>
              </w:rPr>
              <w:t>2</w:t>
            </w:r>
          </w:p>
        </w:tc>
        <w:tc>
          <w:tcPr>
            <w:tcW w:w="1696" w:type="dxa"/>
          </w:tcPr>
          <w:p>
            <w:pPr>
              <w:rPr>
                <w:rFonts w:ascii="仿宋" w:hAnsi="仿宋" w:eastAsia="仿宋"/>
                <w:sz w:val="24"/>
              </w:rPr>
            </w:pPr>
          </w:p>
        </w:tc>
        <w:tc>
          <w:tcPr>
            <w:tcW w:w="2167" w:type="dxa"/>
          </w:tcPr>
          <w:p>
            <w:pPr>
              <w:rPr>
                <w:rFonts w:ascii="仿宋" w:hAnsi="仿宋" w:eastAsia="仿宋"/>
                <w:sz w:val="24"/>
              </w:rPr>
            </w:pPr>
          </w:p>
        </w:tc>
        <w:tc>
          <w:tcPr>
            <w:tcW w:w="2167" w:type="dxa"/>
          </w:tcPr>
          <w:p>
            <w:pPr>
              <w:rPr>
                <w:rFonts w:ascii="仿宋" w:hAnsi="仿宋" w:eastAsia="仿宋"/>
                <w:sz w:val="24"/>
              </w:rPr>
            </w:pPr>
          </w:p>
        </w:tc>
        <w:tc>
          <w:tcPr>
            <w:tcW w:w="1675" w:type="dxa"/>
          </w:tcPr>
          <w:p>
            <w:pPr>
              <w:rPr>
                <w:rFonts w:ascii="仿宋" w:hAnsi="仿宋" w:eastAsia="仿宋"/>
                <w:sz w:val="24"/>
              </w:rPr>
            </w:pPr>
          </w:p>
        </w:tc>
        <w:tc>
          <w:tcPr>
            <w:tcW w:w="1187" w:type="dxa"/>
          </w:tcPr>
          <w:p>
            <w:pPr>
              <w:rPr>
                <w:rFonts w:ascii="仿宋" w:hAnsi="仿宋" w:eastAsia="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9" w:hRule="atLeast"/>
          <w:jc w:val="center"/>
        </w:trPr>
        <w:tc>
          <w:tcPr>
            <w:tcW w:w="707" w:type="dxa"/>
          </w:tcPr>
          <w:p>
            <w:pPr>
              <w:jc w:val="center"/>
              <w:rPr>
                <w:rFonts w:ascii="仿宋" w:hAnsi="仿宋" w:eastAsia="仿宋"/>
                <w:sz w:val="24"/>
              </w:rPr>
            </w:pPr>
            <w:r>
              <w:rPr>
                <w:rFonts w:hint="eastAsia" w:ascii="仿宋" w:hAnsi="仿宋" w:eastAsia="仿宋"/>
                <w:sz w:val="24"/>
              </w:rPr>
              <w:t>3</w:t>
            </w:r>
          </w:p>
        </w:tc>
        <w:tc>
          <w:tcPr>
            <w:tcW w:w="1696" w:type="dxa"/>
          </w:tcPr>
          <w:p>
            <w:pPr>
              <w:rPr>
                <w:rFonts w:ascii="仿宋" w:hAnsi="仿宋" w:eastAsia="仿宋"/>
                <w:sz w:val="24"/>
              </w:rPr>
            </w:pPr>
          </w:p>
        </w:tc>
        <w:tc>
          <w:tcPr>
            <w:tcW w:w="2167" w:type="dxa"/>
          </w:tcPr>
          <w:p>
            <w:pPr>
              <w:rPr>
                <w:rFonts w:ascii="仿宋" w:hAnsi="仿宋" w:eastAsia="仿宋"/>
                <w:sz w:val="24"/>
              </w:rPr>
            </w:pPr>
          </w:p>
        </w:tc>
        <w:tc>
          <w:tcPr>
            <w:tcW w:w="2167" w:type="dxa"/>
          </w:tcPr>
          <w:p>
            <w:pPr>
              <w:rPr>
                <w:rFonts w:ascii="仿宋" w:hAnsi="仿宋" w:eastAsia="仿宋"/>
                <w:sz w:val="24"/>
              </w:rPr>
            </w:pPr>
          </w:p>
        </w:tc>
        <w:tc>
          <w:tcPr>
            <w:tcW w:w="1675" w:type="dxa"/>
          </w:tcPr>
          <w:p>
            <w:pPr>
              <w:rPr>
                <w:rFonts w:ascii="仿宋" w:hAnsi="仿宋" w:eastAsia="仿宋"/>
                <w:sz w:val="24"/>
              </w:rPr>
            </w:pPr>
          </w:p>
        </w:tc>
        <w:tc>
          <w:tcPr>
            <w:tcW w:w="1187" w:type="dxa"/>
          </w:tcPr>
          <w:p>
            <w:pPr>
              <w:rPr>
                <w:rFonts w:ascii="仿宋" w:hAnsi="仿宋" w:eastAsia="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9" w:hRule="atLeast"/>
          <w:jc w:val="center"/>
        </w:trPr>
        <w:tc>
          <w:tcPr>
            <w:tcW w:w="707" w:type="dxa"/>
          </w:tcPr>
          <w:p>
            <w:pPr>
              <w:rPr>
                <w:rFonts w:ascii="仿宋" w:hAnsi="仿宋" w:eastAsia="仿宋"/>
                <w:sz w:val="24"/>
              </w:rPr>
            </w:pPr>
            <w:r>
              <w:rPr>
                <w:rFonts w:hint="eastAsia" w:ascii="仿宋" w:hAnsi="仿宋" w:eastAsia="仿宋"/>
                <w:sz w:val="24"/>
              </w:rPr>
              <w:t>…</w:t>
            </w:r>
          </w:p>
        </w:tc>
        <w:tc>
          <w:tcPr>
            <w:tcW w:w="1696" w:type="dxa"/>
          </w:tcPr>
          <w:p>
            <w:pPr>
              <w:rPr>
                <w:rFonts w:ascii="仿宋" w:hAnsi="仿宋" w:eastAsia="仿宋"/>
                <w:sz w:val="24"/>
              </w:rPr>
            </w:pPr>
          </w:p>
        </w:tc>
        <w:tc>
          <w:tcPr>
            <w:tcW w:w="2167" w:type="dxa"/>
          </w:tcPr>
          <w:p>
            <w:pPr>
              <w:rPr>
                <w:rFonts w:ascii="仿宋" w:hAnsi="仿宋" w:eastAsia="仿宋"/>
                <w:sz w:val="24"/>
              </w:rPr>
            </w:pPr>
          </w:p>
        </w:tc>
        <w:tc>
          <w:tcPr>
            <w:tcW w:w="2167" w:type="dxa"/>
          </w:tcPr>
          <w:p>
            <w:pPr>
              <w:rPr>
                <w:rFonts w:ascii="仿宋" w:hAnsi="仿宋" w:eastAsia="仿宋"/>
                <w:sz w:val="24"/>
              </w:rPr>
            </w:pPr>
          </w:p>
        </w:tc>
        <w:tc>
          <w:tcPr>
            <w:tcW w:w="1675" w:type="dxa"/>
          </w:tcPr>
          <w:p>
            <w:pPr>
              <w:rPr>
                <w:rFonts w:ascii="仿宋" w:hAnsi="仿宋" w:eastAsia="仿宋"/>
                <w:sz w:val="24"/>
              </w:rPr>
            </w:pPr>
          </w:p>
        </w:tc>
        <w:tc>
          <w:tcPr>
            <w:tcW w:w="1187" w:type="dxa"/>
          </w:tcPr>
          <w:p>
            <w:pPr>
              <w:rPr>
                <w:rFonts w:ascii="仿宋" w:hAnsi="仿宋" w:eastAsia="仿宋"/>
                <w:sz w:val="24"/>
              </w:rPr>
            </w:pPr>
          </w:p>
        </w:tc>
      </w:tr>
    </w:tbl>
    <w:p>
      <w:pPr>
        <w:rPr>
          <w:rFonts w:ascii="仿宋" w:hAnsi="仿宋" w:eastAsia="仿宋"/>
          <w:sz w:val="24"/>
        </w:rPr>
      </w:pPr>
      <w:r>
        <w:rPr>
          <w:rFonts w:hint="eastAsia" w:ascii="仿宋" w:hAnsi="仿宋" w:eastAsia="仿宋"/>
          <w:sz w:val="24"/>
        </w:rPr>
        <w:t>注：与磋商文件要求逐条对应填写。</w:t>
      </w:r>
    </w:p>
    <w:p>
      <w:pPr>
        <w:pStyle w:val="5"/>
        <w:spacing w:line="360" w:lineRule="exact"/>
        <w:ind w:left="340" w:right="6983" w:firstLine="210"/>
        <w:rPr>
          <w:rFonts w:ascii="仿宋" w:hAnsi="仿宋" w:eastAsia="仿宋"/>
          <w:szCs w:val="24"/>
        </w:rPr>
      </w:pPr>
      <w:r>
        <w:rPr>
          <w:rFonts w:hint="eastAsia" w:ascii="仿宋" w:hAnsi="仿宋" w:eastAsia="仿宋"/>
          <w:szCs w:val="24"/>
        </w:rPr>
        <w:t>供应商（盖章）：</w:t>
      </w:r>
    </w:p>
    <w:p>
      <w:pPr>
        <w:pStyle w:val="5"/>
        <w:spacing w:line="360" w:lineRule="exact"/>
        <w:ind w:left="340" w:right="6983" w:firstLine="210"/>
        <w:rPr>
          <w:rFonts w:ascii="仿宋" w:hAnsi="仿宋" w:eastAsia="仿宋"/>
          <w:szCs w:val="24"/>
        </w:rPr>
      </w:pPr>
      <w:r>
        <w:rPr>
          <w:rFonts w:hint="eastAsia" w:ascii="仿宋" w:hAnsi="仿宋" w:eastAsia="仿宋"/>
          <w:szCs w:val="24"/>
        </w:rPr>
        <w:t xml:space="preserve">法定代表人（盖章）： </w:t>
      </w:r>
    </w:p>
    <w:p>
      <w:pPr>
        <w:pStyle w:val="5"/>
        <w:spacing w:line="360" w:lineRule="exact"/>
        <w:ind w:left="340" w:right="6983" w:firstLine="210"/>
        <w:rPr>
          <w:rFonts w:ascii="仿宋" w:hAnsi="仿宋" w:eastAsia="仿宋"/>
          <w:szCs w:val="24"/>
        </w:rPr>
      </w:pPr>
      <w:r>
        <w:rPr>
          <w:rFonts w:hint="eastAsia" w:ascii="仿宋" w:hAnsi="仿宋" w:eastAsia="仿宋"/>
          <w:szCs w:val="24"/>
        </w:rPr>
        <w:t>法人授权代表（签字）：</w:t>
      </w:r>
    </w:p>
    <w:p>
      <w:pPr>
        <w:pStyle w:val="5"/>
        <w:spacing w:line="360" w:lineRule="exact"/>
        <w:ind w:left="340" w:right="6983" w:firstLine="210"/>
        <w:rPr>
          <w:rFonts w:ascii="仿宋" w:hAnsi="仿宋" w:eastAsia="仿宋"/>
          <w:szCs w:val="24"/>
        </w:rPr>
      </w:pPr>
      <w:r>
        <w:rPr>
          <w:rFonts w:hint="eastAsia" w:ascii="仿宋" w:hAnsi="仿宋" w:eastAsia="仿宋"/>
          <w:szCs w:val="24"/>
        </w:rPr>
        <w:t>日期：</w:t>
      </w:r>
    </w:p>
    <w:p>
      <w:pPr>
        <w:rPr>
          <w:rFonts w:ascii="仿宋" w:hAnsi="仿宋" w:eastAsia="仿宋"/>
          <w:sz w:val="24"/>
          <w:u w:val="single"/>
        </w:rPr>
      </w:pPr>
    </w:p>
    <w:p>
      <w:pPr>
        <w:jc w:val="center"/>
        <w:rPr>
          <w:rFonts w:ascii="仿宋" w:hAnsi="仿宋" w:eastAsia="仿宋"/>
          <w:b/>
          <w:sz w:val="30"/>
        </w:rPr>
      </w:pPr>
    </w:p>
    <w:p>
      <w:pPr>
        <w:jc w:val="center"/>
        <w:rPr>
          <w:rFonts w:ascii="仿宋" w:hAnsi="仿宋" w:eastAsia="仿宋"/>
          <w:b/>
          <w:sz w:val="30"/>
        </w:rPr>
      </w:pPr>
    </w:p>
    <w:p>
      <w:pPr>
        <w:jc w:val="center"/>
        <w:rPr>
          <w:rFonts w:ascii="仿宋" w:hAnsi="仿宋" w:eastAsia="仿宋"/>
          <w:b/>
          <w:sz w:val="30"/>
        </w:rPr>
      </w:pPr>
    </w:p>
    <w:p>
      <w:pPr>
        <w:jc w:val="center"/>
        <w:rPr>
          <w:rFonts w:ascii="仿宋" w:hAnsi="仿宋" w:eastAsia="仿宋"/>
          <w:b/>
          <w:sz w:val="30"/>
        </w:rPr>
      </w:pPr>
    </w:p>
    <w:p>
      <w:pPr>
        <w:jc w:val="center"/>
        <w:rPr>
          <w:rFonts w:ascii="仿宋" w:hAnsi="仿宋" w:eastAsia="仿宋"/>
          <w:b/>
          <w:sz w:val="30"/>
        </w:rPr>
      </w:pPr>
    </w:p>
    <w:p>
      <w:pPr>
        <w:jc w:val="center"/>
        <w:rPr>
          <w:rFonts w:ascii="仿宋" w:hAnsi="仿宋" w:eastAsia="仿宋"/>
          <w:b/>
          <w:sz w:val="30"/>
        </w:rPr>
      </w:pPr>
    </w:p>
    <w:p>
      <w:pPr>
        <w:jc w:val="center"/>
        <w:rPr>
          <w:rFonts w:ascii="仿宋" w:hAnsi="仿宋" w:eastAsia="仿宋"/>
          <w:b/>
          <w:sz w:val="30"/>
        </w:rPr>
      </w:pPr>
    </w:p>
    <w:p>
      <w:pPr>
        <w:jc w:val="center"/>
        <w:rPr>
          <w:rFonts w:ascii="仿宋" w:hAnsi="仿宋" w:eastAsia="仿宋"/>
          <w:b/>
          <w:sz w:val="30"/>
        </w:rPr>
      </w:pPr>
    </w:p>
    <w:p>
      <w:pPr>
        <w:jc w:val="center"/>
        <w:rPr>
          <w:rFonts w:ascii="仿宋" w:hAnsi="仿宋" w:eastAsia="仿宋"/>
          <w:b/>
          <w:sz w:val="30"/>
        </w:rPr>
      </w:pPr>
    </w:p>
    <w:p>
      <w:pPr>
        <w:jc w:val="center"/>
        <w:rPr>
          <w:rFonts w:ascii="仿宋" w:hAnsi="仿宋" w:eastAsia="仿宋"/>
          <w:b/>
          <w:sz w:val="30"/>
        </w:rPr>
      </w:pPr>
    </w:p>
    <w:p>
      <w:pPr>
        <w:jc w:val="center"/>
        <w:rPr>
          <w:rFonts w:ascii="仿宋" w:hAnsi="仿宋" w:eastAsia="仿宋"/>
          <w:b/>
          <w:sz w:val="30"/>
        </w:rPr>
      </w:pPr>
    </w:p>
    <w:p>
      <w:pPr>
        <w:jc w:val="center"/>
        <w:rPr>
          <w:rFonts w:ascii="仿宋" w:hAnsi="仿宋" w:eastAsia="仿宋"/>
          <w:b/>
          <w:sz w:val="30"/>
        </w:rPr>
      </w:pPr>
    </w:p>
    <w:p>
      <w:pPr>
        <w:jc w:val="center"/>
        <w:rPr>
          <w:rFonts w:ascii="仿宋" w:hAnsi="仿宋" w:eastAsia="仿宋"/>
          <w:b/>
          <w:sz w:val="30"/>
        </w:rPr>
      </w:pPr>
    </w:p>
    <w:p>
      <w:pPr>
        <w:pStyle w:val="37"/>
        <w:ind w:firstLine="482"/>
        <w:rPr>
          <w:rFonts w:ascii="仿宋" w:hAnsi="仿宋" w:eastAsia="仿宋" w:cstheme="minorBidi"/>
          <w:bCs w:val="0"/>
          <w:color w:val="auto"/>
        </w:rPr>
      </w:pPr>
      <w:r>
        <w:rPr>
          <w:rFonts w:hint="eastAsia" w:ascii="仿宋" w:hAnsi="仿宋" w:eastAsia="仿宋" w:cstheme="minorBidi"/>
          <w:bCs w:val="0"/>
          <w:color w:val="auto"/>
        </w:rPr>
        <w:t>16、商务条款偏离表</w:t>
      </w:r>
    </w:p>
    <w:p>
      <w:pPr>
        <w:pStyle w:val="31"/>
        <w:ind w:left="202" w:leftChars="96"/>
        <w:jc w:val="both"/>
        <w:rPr>
          <w:rFonts w:ascii="仿宋" w:hAnsi="仿宋" w:eastAsia="仿宋"/>
          <w:color w:val="auto"/>
          <w:sz w:val="24"/>
        </w:rPr>
      </w:pPr>
      <w:r>
        <w:rPr>
          <w:rFonts w:hint="eastAsia" w:ascii="仿宋" w:hAnsi="仿宋" w:eastAsia="仿宋"/>
          <w:color w:val="auto"/>
          <w:sz w:val="24"/>
        </w:rPr>
        <w:t xml:space="preserve">供应商名称：                      </w:t>
      </w:r>
    </w:p>
    <w:p>
      <w:pPr>
        <w:pStyle w:val="31"/>
        <w:ind w:left="202" w:leftChars="96"/>
        <w:jc w:val="both"/>
        <w:rPr>
          <w:rFonts w:ascii="仿宋" w:hAnsi="仿宋" w:eastAsia="仿宋"/>
          <w:color w:val="auto"/>
          <w:sz w:val="24"/>
        </w:rPr>
      </w:pPr>
      <w:r>
        <w:rPr>
          <w:rFonts w:hint="eastAsia" w:ascii="仿宋" w:hAnsi="仿宋" w:eastAsia="仿宋"/>
          <w:color w:val="auto"/>
          <w:sz w:val="24"/>
        </w:rPr>
        <w:t>项目名称：                                项目编号：</w:t>
      </w:r>
    </w:p>
    <w:tbl>
      <w:tblPr>
        <w:tblStyle w:val="16"/>
        <w:tblW w:w="0" w:type="auto"/>
        <w:tblInd w:w="15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6"/>
        <w:gridCol w:w="1575"/>
        <w:gridCol w:w="2415"/>
        <w:gridCol w:w="2835"/>
        <w:gridCol w:w="198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0" w:hRule="atLeast"/>
        </w:trPr>
        <w:tc>
          <w:tcPr>
            <w:tcW w:w="876" w:type="dxa"/>
            <w:vAlign w:val="center"/>
          </w:tcPr>
          <w:p>
            <w:pPr>
              <w:jc w:val="center"/>
              <w:rPr>
                <w:rFonts w:ascii="仿宋" w:hAnsi="仿宋" w:eastAsia="仿宋"/>
                <w:sz w:val="24"/>
              </w:rPr>
            </w:pPr>
            <w:r>
              <w:rPr>
                <w:rFonts w:hint="eastAsia" w:ascii="仿宋" w:hAnsi="仿宋" w:eastAsia="仿宋"/>
                <w:sz w:val="24"/>
              </w:rPr>
              <w:t>序号</w:t>
            </w:r>
          </w:p>
        </w:tc>
        <w:tc>
          <w:tcPr>
            <w:tcW w:w="1575" w:type="dxa"/>
            <w:vAlign w:val="center"/>
          </w:tcPr>
          <w:p>
            <w:pPr>
              <w:jc w:val="center"/>
              <w:rPr>
                <w:rFonts w:ascii="仿宋" w:hAnsi="仿宋" w:eastAsia="仿宋"/>
                <w:sz w:val="24"/>
              </w:rPr>
            </w:pPr>
            <w:r>
              <w:rPr>
                <w:rFonts w:hint="eastAsia" w:ascii="仿宋" w:hAnsi="仿宋" w:eastAsia="仿宋"/>
                <w:sz w:val="24"/>
              </w:rPr>
              <w:t>磋商文件</w:t>
            </w:r>
          </w:p>
          <w:p>
            <w:pPr>
              <w:jc w:val="center"/>
              <w:rPr>
                <w:rFonts w:ascii="仿宋" w:hAnsi="仿宋" w:eastAsia="仿宋"/>
                <w:sz w:val="24"/>
              </w:rPr>
            </w:pPr>
            <w:r>
              <w:rPr>
                <w:rFonts w:hint="eastAsia" w:ascii="仿宋" w:hAnsi="仿宋" w:eastAsia="仿宋"/>
                <w:sz w:val="24"/>
              </w:rPr>
              <w:t>条目号</w:t>
            </w:r>
          </w:p>
        </w:tc>
        <w:tc>
          <w:tcPr>
            <w:tcW w:w="2415" w:type="dxa"/>
            <w:vAlign w:val="center"/>
          </w:tcPr>
          <w:p>
            <w:pPr>
              <w:jc w:val="center"/>
              <w:rPr>
                <w:rFonts w:ascii="仿宋" w:hAnsi="仿宋" w:eastAsia="仿宋"/>
                <w:sz w:val="24"/>
              </w:rPr>
            </w:pPr>
            <w:r>
              <w:rPr>
                <w:rFonts w:hint="eastAsia" w:ascii="仿宋" w:hAnsi="仿宋" w:eastAsia="仿宋"/>
                <w:sz w:val="24"/>
              </w:rPr>
              <w:t>磋商文件的商务条款</w:t>
            </w:r>
          </w:p>
        </w:tc>
        <w:tc>
          <w:tcPr>
            <w:tcW w:w="2835" w:type="dxa"/>
            <w:vAlign w:val="center"/>
          </w:tcPr>
          <w:p>
            <w:pPr>
              <w:jc w:val="center"/>
              <w:rPr>
                <w:rFonts w:ascii="仿宋" w:hAnsi="仿宋" w:eastAsia="仿宋"/>
                <w:sz w:val="24"/>
              </w:rPr>
            </w:pPr>
            <w:r>
              <w:rPr>
                <w:rFonts w:hint="eastAsia" w:ascii="仿宋" w:hAnsi="仿宋" w:eastAsia="仿宋"/>
                <w:sz w:val="24"/>
              </w:rPr>
              <w:t>响应文件的商务条款</w:t>
            </w:r>
          </w:p>
        </w:tc>
        <w:tc>
          <w:tcPr>
            <w:tcW w:w="1984" w:type="dxa"/>
            <w:vAlign w:val="center"/>
          </w:tcPr>
          <w:p>
            <w:pPr>
              <w:jc w:val="center"/>
              <w:rPr>
                <w:rFonts w:ascii="仿宋" w:hAnsi="仿宋" w:eastAsia="仿宋"/>
                <w:sz w:val="24"/>
              </w:rPr>
            </w:pPr>
            <w:r>
              <w:rPr>
                <w:rFonts w:hint="eastAsia" w:ascii="仿宋" w:hAnsi="仿宋" w:eastAsia="仿宋"/>
                <w:sz w:val="24"/>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trPr>
        <w:tc>
          <w:tcPr>
            <w:tcW w:w="876" w:type="dxa"/>
          </w:tcPr>
          <w:p>
            <w:pPr>
              <w:rPr>
                <w:rFonts w:ascii="仿宋" w:hAnsi="仿宋" w:eastAsia="仿宋"/>
                <w:sz w:val="24"/>
              </w:rPr>
            </w:pPr>
            <w:r>
              <w:rPr>
                <w:rFonts w:hint="eastAsia" w:ascii="仿宋" w:hAnsi="仿宋" w:eastAsia="仿宋"/>
                <w:sz w:val="24"/>
              </w:rPr>
              <w:t>1</w:t>
            </w:r>
          </w:p>
        </w:tc>
        <w:tc>
          <w:tcPr>
            <w:tcW w:w="1575" w:type="dxa"/>
          </w:tcPr>
          <w:p>
            <w:pPr>
              <w:rPr>
                <w:rFonts w:ascii="仿宋" w:hAnsi="仿宋" w:eastAsia="仿宋"/>
                <w:sz w:val="24"/>
              </w:rPr>
            </w:pPr>
          </w:p>
        </w:tc>
        <w:tc>
          <w:tcPr>
            <w:tcW w:w="2415" w:type="dxa"/>
          </w:tcPr>
          <w:p>
            <w:pPr>
              <w:rPr>
                <w:rFonts w:ascii="仿宋" w:hAnsi="仿宋" w:eastAsia="仿宋"/>
                <w:sz w:val="24"/>
              </w:rPr>
            </w:pPr>
          </w:p>
        </w:tc>
        <w:tc>
          <w:tcPr>
            <w:tcW w:w="2835" w:type="dxa"/>
          </w:tcPr>
          <w:p>
            <w:pPr>
              <w:rPr>
                <w:rFonts w:ascii="仿宋" w:hAnsi="仿宋" w:eastAsia="仿宋"/>
                <w:sz w:val="24"/>
              </w:rPr>
            </w:pPr>
          </w:p>
        </w:tc>
        <w:tc>
          <w:tcPr>
            <w:tcW w:w="1984" w:type="dxa"/>
          </w:tcPr>
          <w:p>
            <w:pPr>
              <w:rPr>
                <w:rFonts w:ascii="仿宋" w:hAnsi="仿宋" w:eastAsia="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5" w:hRule="atLeast"/>
        </w:trPr>
        <w:tc>
          <w:tcPr>
            <w:tcW w:w="876" w:type="dxa"/>
          </w:tcPr>
          <w:p>
            <w:pPr>
              <w:rPr>
                <w:rFonts w:ascii="仿宋" w:hAnsi="仿宋" w:eastAsia="仿宋"/>
                <w:sz w:val="24"/>
              </w:rPr>
            </w:pPr>
            <w:r>
              <w:rPr>
                <w:rFonts w:hint="eastAsia" w:ascii="仿宋" w:hAnsi="仿宋" w:eastAsia="仿宋"/>
                <w:sz w:val="24"/>
              </w:rPr>
              <w:t>2</w:t>
            </w:r>
          </w:p>
        </w:tc>
        <w:tc>
          <w:tcPr>
            <w:tcW w:w="1575" w:type="dxa"/>
          </w:tcPr>
          <w:p>
            <w:pPr>
              <w:rPr>
                <w:rFonts w:ascii="仿宋" w:hAnsi="仿宋" w:eastAsia="仿宋"/>
                <w:sz w:val="24"/>
              </w:rPr>
            </w:pPr>
          </w:p>
        </w:tc>
        <w:tc>
          <w:tcPr>
            <w:tcW w:w="2415" w:type="dxa"/>
          </w:tcPr>
          <w:p>
            <w:pPr>
              <w:rPr>
                <w:rFonts w:ascii="仿宋" w:hAnsi="仿宋" w:eastAsia="仿宋"/>
                <w:sz w:val="24"/>
              </w:rPr>
            </w:pPr>
          </w:p>
        </w:tc>
        <w:tc>
          <w:tcPr>
            <w:tcW w:w="2835" w:type="dxa"/>
          </w:tcPr>
          <w:p>
            <w:pPr>
              <w:rPr>
                <w:rFonts w:ascii="仿宋" w:hAnsi="仿宋" w:eastAsia="仿宋"/>
                <w:sz w:val="24"/>
              </w:rPr>
            </w:pPr>
          </w:p>
        </w:tc>
        <w:tc>
          <w:tcPr>
            <w:tcW w:w="1984" w:type="dxa"/>
          </w:tcPr>
          <w:p>
            <w:pPr>
              <w:rPr>
                <w:rFonts w:ascii="仿宋" w:hAnsi="仿宋" w:eastAsia="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trPr>
        <w:tc>
          <w:tcPr>
            <w:tcW w:w="876" w:type="dxa"/>
          </w:tcPr>
          <w:p>
            <w:pPr>
              <w:rPr>
                <w:rFonts w:ascii="仿宋" w:hAnsi="仿宋" w:eastAsia="仿宋"/>
                <w:sz w:val="24"/>
              </w:rPr>
            </w:pPr>
            <w:r>
              <w:rPr>
                <w:rFonts w:hint="eastAsia" w:ascii="仿宋" w:hAnsi="仿宋" w:eastAsia="仿宋"/>
                <w:sz w:val="24"/>
              </w:rPr>
              <w:t>3</w:t>
            </w:r>
          </w:p>
        </w:tc>
        <w:tc>
          <w:tcPr>
            <w:tcW w:w="1575" w:type="dxa"/>
          </w:tcPr>
          <w:p>
            <w:pPr>
              <w:rPr>
                <w:rFonts w:ascii="仿宋" w:hAnsi="仿宋" w:eastAsia="仿宋"/>
                <w:sz w:val="24"/>
              </w:rPr>
            </w:pPr>
          </w:p>
        </w:tc>
        <w:tc>
          <w:tcPr>
            <w:tcW w:w="2415" w:type="dxa"/>
          </w:tcPr>
          <w:p>
            <w:pPr>
              <w:rPr>
                <w:rFonts w:ascii="仿宋" w:hAnsi="仿宋" w:eastAsia="仿宋"/>
                <w:sz w:val="24"/>
              </w:rPr>
            </w:pPr>
          </w:p>
        </w:tc>
        <w:tc>
          <w:tcPr>
            <w:tcW w:w="2835" w:type="dxa"/>
          </w:tcPr>
          <w:p>
            <w:pPr>
              <w:rPr>
                <w:rFonts w:ascii="仿宋" w:hAnsi="仿宋" w:eastAsia="仿宋"/>
                <w:sz w:val="24"/>
              </w:rPr>
            </w:pPr>
          </w:p>
        </w:tc>
        <w:tc>
          <w:tcPr>
            <w:tcW w:w="1984" w:type="dxa"/>
          </w:tcPr>
          <w:p>
            <w:pPr>
              <w:rPr>
                <w:rFonts w:ascii="仿宋" w:hAnsi="仿宋" w:eastAsia="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trPr>
        <w:tc>
          <w:tcPr>
            <w:tcW w:w="876" w:type="dxa"/>
          </w:tcPr>
          <w:p>
            <w:pPr>
              <w:rPr>
                <w:rFonts w:ascii="仿宋" w:hAnsi="仿宋" w:eastAsia="仿宋"/>
                <w:sz w:val="24"/>
              </w:rPr>
            </w:pPr>
            <w:r>
              <w:rPr>
                <w:rFonts w:hint="eastAsia" w:ascii="仿宋" w:hAnsi="仿宋" w:eastAsia="仿宋"/>
                <w:sz w:val="24"/>
              </w:rPr>
              <w:t>…</w:t>
            </w:r>
          </w:p>
        </w:tc>
        <w:tc>
          <w:tcPr>
            <w:tcW w:w="1575" w:type="dxa"/>
          </w:tcPr>
          <w:p>
            <w:pPr>
              <w:rPr>
                <w:rFonts w:ascii="仿宋" w:hAnsi="仿宋" w:eastAsia="仿宋"/>
                <w:sz w:val="24"/>
              </w:rPr>
            </w:pPr>
          </w:p>
        </w:tc>
        <w:tc>
          <w:tcPr>
            <w:tcW w:w="2415" w:type="dxa"/>
          </w:tcPr>
          <w:p>
            <w:pPr>
              <w:rPr>
                <w:rFonts w:ascii="仿宋" w:hAnsi="仿宋" w:eastAsia="仿宋"/>
                <w:sz w:val="24"/>
              </w:rPr>
            </w:pPr>
          </w:p>
        </w:tc>
        <w:tc>
          <w:tcPr>
            <w:tcW w:w="2835" w:type="dxa"/>
          </w:tcPr>
          <w:p>
            <w:pPr>
              <w:rPr>
                <w:rFonts w:ascii="仿宋" w:hAnsi="仿宋" w:eastAsia="仿宋"/>
                <w:sz w:val="24"/>
              </w:rPr>
            </w:pPr>
          </w:p>
        </w:tc>
        <w:tc>
          <w:tcPr>
            <w:tcW w:w="1984" w:type="dxa"/>
          </w:tcPr>
          <w:p>
            <w:pPr>
              <w:rPr>
                <w:rFonts w:ascii="仿宋" w:hAnsi="仿宋" w:eastAsia="仿宋"/>
                <w:sz w:val="24"/>
              </w:rPr>
            </w:pPr>
          </w:p>
        </w:tc>
      </w:tr>
    </w:tbl>
    <w:p>
      <w:pPr>
        <w:pStyle w:val="5"/>
        <w:spacing w:line="360" w:lineRule="exact"/>
        <w:ind w:left="340" w:right="6983" w:firstLine="210"/>
        <w:rPr>
          <w:rFonts w:ascii="仿宋" w:hAnsi="仿宋" w:eastAsia="仿宋"/>
          <w:szCs w:val="24"/>
        </w:rPr>
      </w:pPr>
      <w:r>
        <w:rPr>
          <w:rFonts w:hint="eastAsia" w:ascii="仿宋" w:hAnsi="仿宋" w:eastAsia="仿宋"/>
          <w:szCs w:val="24"/>
        </w:rPr>
        <w:t>供应商（盖章）：</w:t>
      </w:r>
    </w:p>
    <w:p>
      <w:pPr>
        <w:pStyle w:val="5"/>
        <w:spacing w:line="360" w:lineRule="exact"/>
        <w:ind w:left="340" w:right="6983" w:firstLine="210"/>
        <w:rPr>
          <w:rFonts w:ascii="仿宋" w:hAnsi="仿宋" w:eastAsia="仿宋"/>
          <w:szCs w:val="24"/>
        </w:rPr>
      </w:pPr>
      <w:r>
        <w:rPr>
          <w:rFonts w:hint="eastAsia" w:ascii="仿宋" w:hAnsi="仿宋" w:eastAsia="仿宋"/>
          <w:szCs w:val="24"/>
        </w:rPr>
        <w:t xml:space="preserve">法定代表人（盖章）： </w:t>
      </w:r>
    </w:p>
    <w:p>
      <w:pPr>
        <w:pStyle w:val="5"/>
        <w:spacing w:line="360" w:lineRule="exact"/>
        <w:ind w:left="340" w:right="6983" w:firstLine="210"/>
        <w:rPr>
          <w:rFonts w:ascii="仿宋" w:hAnsi="仿宋" w:eastAsia="仿宋"/>
          <w:szCs w:val="24"/>
        </w:rPr>
      </w:pPr>
      <w:r>
        <w:rPr>
          <w:rFonts w:hint="eastAsia" w:ascii="仿宋" w:hAnsi="仿宋" w:eastAsia="仿宋"/>
          <w:szCs w:val="24"/>
        </w:rPr>
        <w:t>法人授权代表（签字）：</w:t>
      </w:r>
    </w:p>
    <w:p>
      <w:pPr>
        <w:pStyle w:val="5"/>
        <w:spacing w:line="360" w:lineRule="exact"/>
        <w:ind w:left="340" w:right="6983" w:firstLine="210"/>
        <w:rPr>
          <w:rFonts w:ascii="仿宋" w:hAnsi="仿宋" w:eastAsia="仿宋"/>
          <w:szCs w:val="24"/>
        </w:rPr>
      </w:pPr>
      <w:r>
        <w:rPr>
          <w:rFonts w:hint="eastAsia" w:ascii="仿宋" w:hAnsi="仿宋" w:eastAsia="仿宋"/>
          <w:szCs w:val="24"/>
        </w:rPr>
        <w:t>日期：</w:t>
      </w:r>
    </w:p>
    <w:p>
      <w:pPr>
        <w:rPr>
          <w:rFonts w:ascii="仿宋" w:hAnsi="仿宋" w:eastAsia="仿宋"/>
          <w:b/>
          <w:sz w:val="30"/>
        </w:rPr>
      </w:pPr>
    </w:p>
    <w:p>
      <w:pPr>
        <w:rPr>
          <w:rFonts w:ascii="仿宋" w:hAnsi="仿宋" w:eastAsia="仿宋"/>
          <w:b/>
          <w:sz w:val="30"/>
        </w:rPr>
      </w:pPr>
    </w:p>
    <w:p>
      <w:pPr>
        <w:widowControl/>
        <w:jc w:val="center"/>
        <w:rPr>
          <w:rFonts w:ascii="仿宋" w:hAnsi="仿宋" w:eastAsia="仿宋"/>
          <w:b/>
          <w:sz w:val="24"/>
          <w:szCs w:val="24"/>
        </w:rPr>
      </w:pPr>
    </w:p>
    <w:p>
      <w:pPr>
        <w:widowControl/>
        <w:jc w:val="left"/>
        <w:rPr>
          <w:rFonts w:ascii="仿宋" w:hAnsi="仿宋" w:eastAsia="仿宋"/>
          <w:b/>
          <w:sz w:val="24"/>
          <w:szCs w:val="24"/>
        </w:rPr>
      </w:pPr>
      <w:r>
        <w:rPr>
          <w:rFonts w:ascii="仿宋" w:hAnsi="仿宋" w:eastAsia="仿宋"/>
          <w:b/>
          <w:sz w:val="24"/>
          <w:szCs w:val="24"/>
        </w:rPr>
        <w:br w:type="page"/>
      </w:r>
    </w:p>
    <w:p>
      <w:pPr>
        <w:widowControl/>
        <w:jc w:val="center"/>
        <w:rPr>
          <w:rFonts w:ascii="仿宋" w:hAnsi="仿宋" w:eastAsia="仿宋"/>
          <w:b/>
          <w:sz w:val="24"/>
          <w:szCs w:val="24"/>
        </w:rPr>
      </w:pPr>
      <w:r>
        <w:rPr>
          <w:rFonts w:hint="eastAsia" w:ascii="仿宋" w:hAnsi="仿宋" w:eastAsia="仿宋"/>
          <w:b/>
          <w:sz w:val="24"/>
          <w:szCs w:val="24"/>
        </w:rPr>
        <w:t>17、供应商反商业贿赂承诺书</w:t>
      </w:r>
      <w:r>
        <w:rPr>
          <w:rFonts w:ascii="仿宋" w:hAnsi="仿宋" w:eastAsia="仿宋"/>
          <w:b/>
          <w:color w:val="FF0000"/>
          <w:sz w:val="24"/>
          <w:szCs w:val="24"/>
        </w:rPr>
        <w:t>（</w:t>
      </w:r>
      <w:r>
        <w:rPr>
          <w:rFonts w:hint="eastAsia" w:ascii="仿宋" w:hAnsi="仿宋" w:eastAsia="仿宋"/>
          <w:b/>
          <w:color w:val="FF0000"/>
          <w:sz w:val="24"/>
          <w:szCs w:val="24"/>
        </w:rPr>
        <w:t>开标时需</w:t>
      </w:r>
      <w:r>
        <w:rPr>
          <w:rFonts w:ascii="仿宋" w:hAnsi="仿宋" w:eastAsia="仿宋"/>
          <w:b/>
          <w:color w:val="FF0000"/>
          <w:sz w:val="24"/>
          <w:szCs w:val="24"/>
        </w:rPr>
        <w:t>单独</w:t>
      </w:r>
      <w:r>
        <w:rPr>
          <w:rFonts w:hint="eastAsia" w:ascii="仿宋" w:hAnsi="仿宋" w:eastAsia="仿宋"/>
          <w:b/>
          <w:color w:val="FF0000"/>
          <w:sz w:val="24"/>
          <w:szCs w:val="24"/>
        </w:rPr>
        <w:t>再</w:t>
      </w:r>
      <w:r>
        <w:rPr>
          <w:rFonts w:ascii="仿宋" w:hAnsi="仿宋" w:eastAsia="仿宋"/>
          <w:b/>
          <w:color w:val="FF0000"/>
          <w:sz w:val="24"/>
          <w:szCs w:val="24"/>
        </w:rPr>
        <w:t>提交</w:t>
      </w:r>
      <w:r>
        <w:rPr>
          <w:rFonts w:hint="eastAsia" w:ascii="仿宋" w:hAnsi="仿宋" w:eastAsia="仿宋"/>
          <w:b/>
          <w:color w:val="FF0000"/>
          <w:sz w:val="24"/>
          <w:szCs w:val="24"/>
        </w:rPr>
        <w:t>一份</w:t>
      </w:r>
      <w:r>
        <w:rPr>
          <w:rFonts w:ascii="仿宋" w:hAnsi="仿宋" w:eastAsia="仿宋"/>
          <w:b/>
          <w:color w:val="FF0000"/>
          <w:sz w:val="24"/>
          <w:szCs w:val="24"/>
        </w:rPr>
        <w:t>）</w:t>
      </w:r>
    </w:p>
    <w:p>
      <w:pPr>
        <w:widowControl/>
        <w:jc w:val="center"/>
        <w:rPr>
          <w:rFonts w:ascii="仿宋" w:hAnsi="仿宋" w:eastAsia="仿宋"/>
          <w:b/>
          <w:sz w:val="24"/>
          <w:szCs w:val="24"/>
        </w:rPr>
      </w:pPr>
    </w:p>
    <w:p>
      <w:pPr>
        <w:spacing w:line="520" w:lineRule="exact"/>
        <w:rPr>
          <w:rFonts w:ascii="仿宋" w:hAnsi="仿宋" w:eastAsia="仿宋"/>
          <w:sz w:val="24"/>
          <w:szCs w:val="24"/>
        </w:rPr>
      </w:pPr>
      <w:r>
        <w:rPr>
          <w:rFonts w:hint="eastAsia" w:ascii="仿宋" w:hAnsi="仿宋" w:eastAsia="仿宋"/>
          <w:sz w:val="24"/>
          <w:szCs w:val="24"/>
        </w:rPr>
        <w:t xml:space="preserve">    我公司承诺在（项目编号、项目名称）招标活动中，不给予国家工作人员以及中介机构工作人员及其亲属各种形式的商业贿赂（包括送礼金礼品、有价证券、购物券、回扣、佣金、咨询费、劳务费、赞助费、宣传费、支付旅游费用、报销各种消费凭证、宴请、娱乐等），如有上述行为，我公司及项目参与人员愿意按照《反不正当竞争法》的有关规定接受处罚。 供应商承诺书 </w:t>
      </w:r>
    </w:p>
    <w:p>
      <w:pPr>
        <w:spacing w:line="520" w:lineRule="exact"/>
        <w:rPr>
          <w:rFonts w:ascii="仿宋" w:hAnsi="仿宋" w:eastAsia="仿宋"/>
          <w:sz w:val="24"/>
          <w:szCs w:val="24"/>
        </w:rPr>
      </w:pPr>
      <w:r>
        <w:rPr>
          <w:rFonts w:hint="eastAsia" w:ascii="仿宋" w:hAnsi="仿宋" w:eastAsia="仿宋"/>
          <w:sz w:val="24"/>
          <w:szCs w:val="24"/>
        </w:rPr>
        <w:t>我公司承诺在参加本次采购前三年内，无以下行为：</w:t>
      </w:r>
    </w:p>
    <w:p>
      <w:pPr>
        <w:spacing w:line="520" w:lineRule="exact"/>
        <w:rPr>
          <w:rFonts w:ascii="仿宋" w:hAnsi="仿宋" w:eastAsia="仿宋"/>
          <w:sz w:val="24"/>
          <w:szCs w:val="24"/>
        </w:rPr>
      </w:pPr>
      <w:r>
        <w:rPr>
          <w:rFonts w:hint="eastAsia" w:ascii="仿宋" w:hAnsi="仿宋" w:eastAsia="仿宋"/>
          <w:sz w:val="24"/>
          <w:szCs w:val="24"/>
        </w:rPr>
        <w:t>1、</w:t>
      </w:r>
      <w:r>
        <w:rPr>
          <w:rFonts w:hint="eastAsia" w:ascii="仿宋" w:hAnsi="仿宋" w:eastAsia="仿宋"/>
          <w:sz w:val="24"/>
          <w:szCs w:val="24"/>
        </w:rPr>
        <w:tab/>
      </w:r>
      <w:r>
        <w:rPr>
          <w:rFonts w:hint="eastAsia" w:ascii="仿宋" w:hAnsi="仿宋" w:eastAsia="仿宋"/>
          <w:sz w:val="24"/>
          <w:szCs w:val="24"/>
        </w:rPr>
        <w:t>重大违法行为；</w:t>
      </w:r>
    </w:p>
    <w:p>
      <w:pPr>
        <w:spacing w:line="520" w:lineRule="exact"/>
        <w:rPr>
          <w:rFonts w:ascii="仿宋" w:hAnsi="仿宋" w:eastAsia="仿宋"/>
          <w:sz w:val="24"/>
          <w:szCs w:val="24"/>
        </w:rPr>
      </w:pPr>
      <w:r>
        <w:rPr>
          <w:rFonts w:hint="eastAsia" w:ascii="仿宋" w:hAnsi="仿宋" w:eastAsia="仿宋"/>
          <w:sz w:val="24"/>
          <w:szCs w:val="24"/>
        </w:rPr>
        <w:t>2、</w:t>
      </w:r>
      <w:r>
        <w:rPr>
          <w:rFonts w:hint="eastAsia" w:ascii="仿宋" w:hAnsi="仿宋" w:eastAsia="仿宋"/>
          <w:sz w:val="24"/>
          <w:szCs w:val="24"/>
        </w:rPr>
        <w:tab/>
      </w:r>
      <w:r>
        <w:rPr>
          <w:rFonts w:hint="eastAsia" w:ascii="仿宋" w:hAnsi="仿宋" w:eastAsia="仿宋"/>
          <w:sz w:val="24"/>
          <w:szCs w:val="24"/>
        </w:rPr>
        <w:t>商业贿赂行为；</w:t>
      </w:r>
    </w:p>
    <w:p>
      <w:pPr>
        <w:spacing w:line="520" w:lineRule="exact"/>
        <w:rPr>
          <w:rFonts w:ascii="仿宋" w:hAnsi="仿宋" w:eastAsia="仿宋"/>
          <w:sz w:val="24"/>
          <w:szCs w:val="24"/>
        </w:rPr>
      </w:pPr>
      <w:r>
        <w:rPr>
          <w:rFonts w:hint="eastAsia" w:ascii="仿宋" w:hAnsi="仿宋" w:eastAsia="仿宋"/>
          <w:sz w:val="24"/>
          <w:szCs w:val="24"/>
        </w:rPr>
        <w:t>3、</w:t>
      </w:r>
      <w:r>
        <w:rPr>
          <w:rFonts w:hint="eastAsia" w:ascii="仿宋" w:hAnsi="仿宋" w:eastAsia="仿宋"/>
          <w:sz w:val="24"/>
          <w:szCs w:val="24"/>
        </w:rPr>
        <w:tab/>
      </w:r>
      <w:r>
        <w:rPr>
          <w:rFonts w:hint="eastAsia" w:ascii="仿宋" w:hAnsi="仿宋" w:eastAsia="仿宋"/>
          <w:sz w:val="24"/>
          <w:szCs w:val="24"/>
        </w:rPr>
        <w:t>政府采购法《第七十七条》，列入不良行为记录名单的各种行为；</w:t>
      </w:r>
    </w:p>
    <w:p>
      <w:pPr>
        <w:spacing w:line="520" w:lineRule="exact"/>
        <w:rPr>
          <w:rFonts w:ascii="仿宋" w:hAnsi="仿宋" w:eastAsia="仿宋"/>
          <w:sz w:val="24"/>
          <w:szCs w:val="24"/>
        </w:rPr>
      </w:pPr>
      <w:r>
        <w:rPr>
          <w:rFonts w:hint="eastAsia" w:ascii="仿宋" w:hAnsi="仿宋" w:eastAsia="仿宋"/>
          <w:sz w:val="24"/>
          <w:szCs w:val="24"/>
        </w:rPr>
        <w:t xml:space="preserve">如有上述行为，我公司及项目参与人员自愿放弃本次项目的响应、报价资格，若为预成交、成交人，也自愿放弃成交、成交资格。 </w:t>
      </w:r>
    </w:p>
    <w:p>
      <w:pPr>
        <w:spacing w:line="520" w:lineRule="exact"/>
        <w:rPr>
          <w:rFonts w:ascii="仿宋" w:hAnsi="仿宋" w:eastAsia="仿宋"/>
          <w:sz w:val="24"/>
          <w:szCs w:val="24"/>
        </w:rPr>
      </w:pPr>
      <w:r>
        <w:rPr>
          <w:rFonts w:hint="eastAsia" w:ascii="仿宋" w:hAnsi="仿宋" w:eastAsia="仿宋"/>
          <w:sz w:val="24"/>
          <w:szCs w:val="24"/>
        </w:rPr>
        <w:t>公司法定代表人签字：</w:t>
      </w:r>
    </w:p>
    <w:p>
      <w:pPr>
        <w:spacing w:line="520" w:lineRule="exact"/>
        <w:rPr>
          <w:rFonts w:ascii="仿宋" w:hAnsi="仿宋" w:eastAsia="仿宋"/>
          <w:sz w:val="24"/>
          <w:szCs w:val="24"/>
        </w:rPr>
      </w:pPr>
      <w:r>
        <w:rPr>
          <w:rFonts w:hint="eastAsia" w:ascii="仿宋" w:hAnsi="仿宋" w:eastAsia="仿宋"/>
          <w:sz w:val="24"/>
          <w:szCs w:val="24"/>
        </w:rPr>
        <w:t>公司委托代理人签字：</w:t>
      </w:r>
    </w:p>
    <w:p>
      <w:pPr>
        <w:spacing w:line="520" w:lineRule="exact"/>
        <w:rPr>
          <w:rFonts w:ascii="仿宋" w:hAnsi="仿宋" w:eastAsia="仿宋"/>
          <w:color w:val="000000"/>
          <w:sz w:val="24"/>
        </w:rPr>
      </w:pPr>
      <w:r>
        <w:rPr>
          <w:rFonts w:hint="eastAsia" w:ascii="仿宋" w:hAnsi="仿宋" w:eastAsia="仿宋"/>
          <w:sz w:val="24"/>
          <w:szCs w:val="24"/>
        </w:rPr>
        <w:t xml:space="preserve">                         </w:t>
      </w:r>
      <w:r>
        <w:rPr>
          <w:rFonts w:hint="eastAsia" w:ascii="仿宋" w:hAnsi="仿宋" w:eastAsia="仿宋"/>
          <w:color w:val="000000"/>
          <w:sz w:val="24"/>
        </w:rPr>
        <w:t xml:space="preserve">                            日期：</w:t>
      </w:r>
    </w:p>
    <w:p>
      <w:pPr>
        <w:widowControl/>
        <w:jc w:val="left"/>
        <w:rPr>
          <w:rFonts w:ascii="仿宋" w:hAnsi="仿宋" w:eastAsia="仿宋"/>
          <w:b/>
          <w:sz w:val="24"/>
          <w:szCs w:val="24"/>
        </w:rPr>
      </w:pPr>
      <w:r>
        <w:rPr>
          <w:rFonts w:ascii="仿宋" w:hAnsi="仿宋" w:eastAsia="仿宋"/>
          <w:b/>
          <w:sz w:val="24"/>
          <w:szCs w:val="24"/>
        </w:rPr>
        <w:br w:type="page"/>
      </w:r>
    </w:p>
    <w:p>
      <w:pPr>
        <w:jc w:val="center"/>
        <w:outlineLvl w:val="1"/>
        <w:rPr>
          <w:rFonts w:ascii="仿宋" w:hAnsi="仿宋" w:eastAsia="仿宋"/>
          <w:b/>
          <w:sz w:val="24"/>
          <w:szCs w:val="24"/>
        </w:rPr>
      </w:pPr>
      <w:r>
        <w:rPr>
          <w:rFonts w:hint="eastAsia" w:ascii="仿宋" w:hAnsi="仿宋" w:eastAsia="仿宋"/>
          <w:b/>
          <w:sz w:val="24"/>
          <w:szCs w:val="24"/>
        </w:rPr>
        <w:t>18、企业类型声明函</w:t>
      </w:r>
    </w:p>
    <w:p>
      <w:pPr>
        <w:rPr>
          <w:rFonts w:ascii="仿宋" w:hAnsi="仿宋" w:eastAsia="仿宋"/>
          <w:sz w:val="32"/>
          <w:szCs w:val="32"/>
        </w:rPr>
      </w:pPr>
      <w:r>
        <w:rPr>
          <w:rFonts w:ascii="仿宋" w:hAnsi="仿宋" w:eastAsia="仿宋"/>
          <w:sz w:val="32"/>
          <w:szCs w:val="32"/>
        </w:rPr>
        <w:t xml:space="preserve"> </w:t>
      </w:r>
    </w:p>
    <w:p>
      <w:pPr>
        <w:snapToGrid w:val="0"/>
        <w:spacing w:line="440" w:lineRule="exact"/>
        <w:ind w:firstLine="480" w:firstLineChars="200"/>
        <w:rPr>
          <w:rFonts w:ascii="仿宋" w:hAnsi="仿宋" w:eastAsia="仿宋"/>
          <w:sz w:val="24"/>
          <w:szCs w:val="24"/>
        </w:rPr>
      </w:pPr>
      <w:r>
        <w:rPr>
          <w:rFonts w:hint="eastAsia" w:ascii="仿宋" w:hAnsi="仿宋" w:eastAsia="仿宋"/>
          <w:sz w:val="24"/>
          <w:szCs w:val="24"/>
        </w:rPr>
        <w:t>本公司（联合体）郑重声明，根据《政府采购促进中小企业发展管理办法》（财库[2020]46号）的规定，本公司（联合体）参加</w:t>
      </w:r>
      <w:r>
        <w:rPr>
          <w:rFonts w:hint="eastAsia" w:ascii="仿宋" w:hAnsi="仿宋" w:eastAsia="仿宋"/>
          <w:sz w:val="24"/>
          <w:szCs w:val="24"/>
          <w:u w:val="single"/>
        </w:rPr>
        <w:t>（单位名称）</w:t>
      </w:r>
      <w:r>
        <w:rPr>
          <w:rFonts w:hint="eastAsia" w:ascii="仿宋" w:hAnsi="仿宋" w:eastAsia="仿宋"/>
          <w:sz w:val="24"/>
          <w:szCs w:val="24"/>
        </w:rPr>
        <w:t>的</w:t>
      </w:r>
      <w:r>
        <w:rPr>
          <w:rFonts w:hint="eastAsia" w:ascii="仿宋" w:hAnsi="仿宋" w:eastAsia="仿宋"/>
          <w:sz w:val="24"/>
          <w:szCs w:val="24"/>
          <w:u w:val="single"/>
        </w:rPr>
        <w:t>（项目名称）</w:t>
      </w:r>
      <w:r>
        <w:rPr>
          <w:rFonts w:hint="eastAsia" w:ascii="仿宋" w:hAnsi="仿宋" w:eastAsia="仿宋"/>
          <w:sz w:val="24"/>
          <w:szCs w:val="24"/>
        </w:rPr>
        <w:t>采购活动，工程的施工单位全部为符合政策要求的中小企业（或者：服务全部由符合政策要求的中小企业承接）。相关企业（含联合体中的中小企业、签订分包意向协议的中小企业）的具体情况如下：</w:t>
      </w:r>
    </w:p>
    <w:p>
      <w:pPr>
        <w:snapToGrid w:val="0"/>
        <w:spacing w:line="440" w:lineRule="exact"/>
        <w:ind w:firstLine="480" w:firstLineChars="200"/>
        <w:rPr>
          <w:rFonts w:ascii="仿宋" w:hAnsi="仿宋" w:eastAsia="仿宋"/>
          <w:sz w:val="24"/>
          <w:szCs w:val="24"/>
        </w:rPr>
      </w:pPr>
      <w:r>
        <w:rPr>
          <w:rFonts w:hint="eastAsia" w:ascii="仿宋" w:hAnsi="仿宋" w:eastAsia="仿宋"/>
          <w:sz w:val="24"/>
          <w:szCs w:val="24"/>
        </w:rPr>
        <w:t>1.</w:t>
      </w:r>
      <w:r>
        <w:rPr>
          <w:rFonts w:hint="eastAsia" w:ascii="仿宋" w:hAnsi="仿宋" w:eastAsia="仿宋"/>
          <w:sz w:val="24"/>
          <w:szCs w:val="24"/>
          <w:u w:val="single"/>
        </w:rPr>
        <w:t>（标的名称）</w:t>
      </w:r>
      <w:r>
        <w:rPr>
          <w:rFonts w:hint="eastAsia" w:ascii="仿宋" w:hAnsi="仿宋" w:eastAsia="仿宋"/>
          <w:sz w:val="24"/>
          <w:szCs w:val="24"/>
        </w:rPr>
        <w:t>，属于</w:t>
      </w:r>
      <w:r>
        <w:rPr>
          <w:rFonts w:hint="eastAsia" w:ascii="仿宋" w:hAnsi="仿宋" w:eastAsia="仿宋"/>
          <w:sz w:val="24"/>
          <w:szCs w:val="24"/>
          <w:u w:val="single"/>
        </w:rPr>
        <w:t>（采购文件中明确的所属行业）</w:t>
      </w:r>
      <w:r>
        <w:rPr>
          <w:rFonts w:hint="eastAsia" w:ascii="仿宋" w:hAnsi="仿宋" w:eastAsia="仿宋"/>
          <w:sz w:val="24"/>
          <w:szCs w:val="24"/>
        </w:rPr>
        <w:t>；承建（承接）企业为</w:t>
      </w:r>
      <w:r>
        <w:rPr>
          <w:rFonts w:hint="eastAsia" w:ascii="仿宋" w:hAnsi="仿宋" w:eastAsia="仿宋"/>
          <w:sz w:val="24"/>
          <w:szCs w:val="24"/>
          <w:u w:val="single"/>
        </w:rPr>
        <w:t>（企业名称）</w:t>
      </w:r>
      <w:r>
        <w:rPr>
          <w:rFonts w:hint="eastAsia" w:ascii="仿宋" w:hAnsi="仿宋" w:eastAsia="仿宋"/>
          <w:sz w:val="24"/>
          <w:szCs w:val="24"/>
        </w:rPr>
        <w:t>，从业人员人，营业收入为万元，资产总额为万元</w:t>
      </w:r>
      <w:r>
        <w:rPr>
          <w:rStyle w:val="19"/>
          <w:rFonts w:ascii="仿宋" w:hAnsi="仿宋" w:eastAsia="仿宋"/>
          <w:sz w:val="24"/>
          <w:szCs w:val="24"/>
        </w:rPr>
        <w:footnoteReference w:id="0"/>
      </w:r>
      <w:r>
        <w:rPr>
          <w:rFonts w:hint="eastAsia" w:ascii="仿宋" w:hAnsi="仿宋" w:eastAsia="仿宋"/>
          <w:sz w:val="24"/>
          <w:szCs w:val="24"/>
        </w:rPr>
        <w:t>，属于</w:t>
      </w:r>
      <w:r>
        <w:rPr>
          <w:rFonts w:hint="eastAsia" w:ascii="仿宋" w:hAnsi="仿宋" w:eastAsia="仿宋"/>
          <w:sz w:val="24"/>
          <w:szCs w:val="24"/>
          <w:u w:val="single"/>
        </w:rPr>
        <w:t>（中型企业、小型企业、微型企业）</w:t>
      </w:r>
      <w:r>
        <w:rPr>
          <w:rFonts w:hint="eastAsia" w:ascii="仿宋" w:hAnsi="仿宋" w:eastAsia="仿宋"/>
          <w:sz w:val="24"/>
          <w:szCs w:val="24"/>
        </w:rPr>
        <w:t>；</w:t>
      </w:r>
    </w:p>
    <w:p>
      <w:pPr>
        <w:snapToGrid w:val="0"/>
        <w:spacing w:line="440" w:lineRule="exact"/>
        <w:ind w:firstLine="480" w:firstLineChars="200"/>
        <w:rPr>
          <w:rFonts w:ascii="仿宋" w:hAnsi="仿宋" w:eastAsia="仿宋"/>
          <w:sz w:val="24"/>
          <w:szCs w:val="24"/>
        </w:rPr>
      </w:pPr>
      <w:r>
        <w:rPr>
          <w:rFonts w:hint="eastAsia" w:ascii="仿宋" w:hAnsi="仿宋" w:eastAsia="仿宋"/>
          <w:sz w:val="24"/>
          <w:szCs w:val="24"/>
        </w:rPr>
        <w:t xml:space="preserve">2. </w:t>
      </w:r>
      <w:r>
        <w:rPr>
          <w:rFonts w:hint="eastAsia" w:ascii="仿宋" w:hAnsi="仿宋" w:eastAsia="仿宋"/>
          <w:sz w:val="24"/>
          <w:szCs w:val="24"/>
          <w:u w:val="single"/>
        </w:rPr>
        <w:t>（标的名称）</w:t>
      </w:r>
      <w:r>
        <w:rPr>
          <w:rFonts w:hint="eastAsia" w:ascii="仿宋" w:hAnsi="仿宋" w:eastAsia="仿宋"/>
          <w:sz w:val="24"/>
          <w:szCs w:val="24"/>
        </w:rPr>
        <w:t>，属于</w:t>
      </w:r>
      <w:r>
        <w:rPr>
          <w:rFonts w:hint="eastAsia" w:ascii="仿宋" w:hAnsi="仿宋" w:eastAsia="仿宋"/>
          <w:sz w:val="24"/>
          <w:szCs w:val="24"/>
          <w:u w:val="single"/>
        </w:rPr>
        <w:t>（采购文件中明确的所属行业）</w:t>
      </w:r>
      <w:r>
        <w:rPr>
          <w:rFonts w:hint="eastAsia" w:ascii="仿宋" w:hAnsi="仿宋" w:eastAsia="仿宋"/>
          <w:sz w:val="24"/>
          <w:szCs w:val="24"/>
        </w:rPr>
        <w:t>；承建（承接）企业为</w:t>
      </w:r>
      <w:r>
        <w:rPr>
          <w:rFonts w:hint="eastAsia" w:ascii="仿宋" w:hAnsi="仿宋" w:eastAsia="仿宋"/>
          <w:sz w:val="24"/>
          <w:szCs w:val="24"/>
          <w:u w:val="single"/>
        </w:rPr>
        <w:t>（企业名称）</w:t>
      </w:r>
      <w:r>
        <w:rPr>
          <w:rFonts w:hint="eastAsia" w:ascii="仿宋" w:hAnsi="仿宋" w:eastAsia="仿宋"/>
          <w:sz w:val="24"/>
          <w:szCs w:val="24"/>
        </w:rPr>
        <w:t>，从业人员人，营业收入为万元，资产总额为万元，属于</w:t>
      </w:r>
      <w:r>
        <w:rPr>
          <w:rFonts w:hint="eastAsia" w:ascii="仿宋" w:hAnsi="仿宋" w:eastAsia="仿宋"/>
          <w:sz w:val="24"/>
          <w:szCs w:val="24"/>
          <w:u w:val="single"/>
        </w:rPr>
        <w:t>（中型企业、小型企业、微型企业）</w:t>
      </w:r>
      <w:r>
        <w:rPr>
          <w:rFonts w:hint="eastAsia" w:ascii="仿宋" w:hAnsi="仿宋" w:eastAsia="仿宋"/>
          <w:sz w:val="24"/>
          <w:szCs w:val="24"/>
        </w:rPr>
        <w:t>；</w:t>
      </w:r>
    </w:p>
    <w:p>
      <w:pPr>
        <w:snapToGrid w:val="0"/>
        <w:spacing w:line="440" w:lineRule="exact"/>
        <w:ind w:firstLine="480" w:firstLineChars="200"/>
        <w:rPr>
          <w:rFonts w:ascii="仿宋" w:hAnsi="仿宋" w:eastAsia="仿宋"/>
          <w:sz w:val="24"/>
          <w:szCs w:val="24"/>
        </w:rPr>
      </w:pPr>
      <w:r>
        <w:rPr>
          <w:rFonts w:ascii="仿宋" w:hAnsi="仿宋" w:eastAsia="仿宋"/>
          <w:sz w:val="24"/>
          <w:szCs w:val="24"/>
        </w:rPr>
        <w:t>……</w:t>
      </w:r>
    </w:p>
    <w:p>
      <w:pPr>
        <w:snapToGrid w:val="0"/>
        <w:spacing w:line="440" w:lineRule="exact"/>
        <w:ind w:firstLine="480" w:firstLineChars="200"/>
        <w:rPr>
          <w:rFonts w:ascii="仿宋" w:hAnsi="仿宋" w:eastAsia="仿宋"/>
          <w:sz w:val="24"/>
          <w:szCs w:val="24"/>
        </w:rPr>
      </w:pPr>
      <w:r>
        <w:rPr>
          <w:rFonts w:hint="eastAsia" w:ascii="仿宋" w:hAnsi="仿宋" w:eastAsia="仿宋"/>
          <w:sz w:val="24"/>
          <w:szCs w:val="24"/>
        </w:rPr>
        <w:t>以上企业，不属于大企业的分支机构，不存在控股股东为大企业的情形，也不存在与大企业的负责人为同一人的情形。</w:t>
      </w:r>
    </w:p>
    <w:p>
      <w:pPr>
        <w:snapToGrid w:val="0"/>
        <w:spacing w:line="440" w:lineRule="exact"/>
        <w:ind w:firstLine="480" w:firstLineChars="200"/>
        <w:rPr>
          <w:rFonts w:ascii="仿宋" w:hAnsi="仿宋" w:eastAsia="仿宋"/>
          <w:sz w:val="24"/>
          <w:szCs w:val="24"/>
        </w:rPr>
      </w:pPr>
      <w:r>
        <w:rPr>
          <w:rFonts w:hint="eastAsia" w:ascii="仿宋" w:hAnsi="仿宋" w:eastAsia="仿宋"/>
          <w:sz w:val="24"/>
          <w:szCs w:val="24"/>
        </w:rPr>
        <w:t>本企业对上述声明内容的真实性负责。如有虚假，将依法承担相应责任。</w:t>
      </w:r>
    </w:p>
    <w:p>
      <w:pPr>
        <w:snapToGrid w:val="0"/>
        <w:spacing w:line="440" w:lineRule="exact"/>
        <w:ind w:firstLine="480" w:firstLineChars="200"/>
        <w:rPr>
          <w:rFonts w:ascii="仿宋" w:hAnsi="仿宋" w:eastAsia="仿宋"/>
          <w:sz w:val="24"/>
          <w:szCs w:val="24"/>
        </w:rPr>
      </w:pPr>
      <w:r>
        <w:rPr>
          <w:rFonts w:hint="eastAsia" w:ascii="仿宋" w:hAnsi="仿宋" w:eastAsia="仿宋"/>
          <w:sz w:val="24"/>
          <w:szCs w:val="24"/>
        </w:rPr>
        <w:t xml:space="preserve">                      企业名称（盖章）：</w:t>
      </w:r>
    </w:p>
    <w:p>
      <w:pPr>
        <w:snapToGrid w:val="0"/>
        <w:spacing w:line="440" w:lineRule="exact"/>
        <w:ind w:firstLine="480" w:firstLineChars="200"/>
        <w:rPr>
          <w:rFonts w:ascii="仿宋" w:hAnsi="仿宋" w:eastAsia="仿宋"/>
          <w:sz w:val="24"/>
          <w:szCs w:val="24"/>
        </w:rPr>
      </w:pPr>
      <w:r>
        <w:rPr>
          <w:rFonts w:hint="eastAsia" w:ascii="仿宋" w:hAnsi="仿宋" w:eastAsia="仿宋"/>
          <w:sz w:val="24"/>
          <w:szCs w:val="24"/>
        </w:rPr>
        <w:t xml:space="preserve">                      日期：</w:t>
      </w:r>
    </w:p>
    <w:p>
      <w:pPr>
        <w:widowControl/>
        <w:jc w:val="left"/>
        <w:rPr>
          <w:rFonts w:ascii="仿宋" w:hAnsi="仿宋" w:eastAsia="仿宋"/>
          <w:b/>
          <w:sz w:val="24"/>
          <w:szCs w:val="24"/>
        </w:rPr>
      </w:pPr>
    </w:p>
    <w:p>
      <w:pPr>
        <w:widowControl/>
        <w:jc w:val="left"/>
        <w:rPr>
          <w:rFonts w:ascii="仿宋" w:hAnsi="仿宋" w:eastAsia="仿宋"/>
          <w:b/>
          <w:sz w:val="24"/>
          <w:szCs w:val="24"/>
        </w:rPr>
      </w:pPr>
      <w:r>
        <w:rPr>
          <w:rFonts w:ascii="仿宋" w:hAnsi="仿宋" w:eastAsia="仿宋"/>
          <w:b/>
          <w:sz w:val="24"/>
          <w:szCs w:val="24"/>
        </w:rPr>
        <w:br w:type="page"/>
      </w:r>
    </w:p>
    <w:p>
      <w:pPr>
        <w:jc w:val="center"/>
        <w:outlineLvl w:val="1"/>
        <w:rPr>
          <w:rFonts w:ascii="仿宋" w:hAnsi="仿宋" w:eastAsia="仿宋"/>
          <w:b/>
          <w:sz w:val="24"/>
          <w:szCs w:val="24"/>
        </w:rPr>
      </w:pPr>
      <w:r>
        <w:rPr>
          <w:rFonts w:hint="eastAsia" w:ascii="仿宋" w:hAnsi="仿宋" w:eastAsia="仿宋"/>
          <w:b/>
          <w:sz w:val="24"/>
          <w:szCs w:val="24"/>
        </w:rPr>
        <w:t>19、其它资料</w:t>
      </w:r>
    </w:p>
    <w:p>
      <w:pPr>
        <w:ind w:firstLine="720" w:firstLineChars="200"/>
        <w:rPr>
          <w:rFonts w:ascii="仿宋" w:hAnsi="仿宋" w:eastAsia="仿宋"/>
          <w:sz w:val="36"/>
        </w:rPr>
      </w:pPr>
    </w:p>
    <w:p>
      <w:pPr>
        <w:rPr>
          <w:rFonts w:hint="eastAsia" w:ascii="仿宋" w:hAnsi="仿宋" w:eastAsia="仿宋"/>
          <w:sz w:val="24"/>
        </w:rPr>
      </w:pPr>
      <w:r>
        <w:rPr>
          <w:rFonts w:hint="eastAsia" w:ascii="仿宋" w:hAnsi="仿宋" w:eastAsia="仿宋"/>
          <w:sz w:val="24"/>
        </w:rPr>
        <w:t>1.保证金汇款凭证。</w:t>
      </w:r>
    </w:p>
    <w:p>
      <w:pPr>
        <w:rPr>
          <w:rFonts w:ascii="仿宋" w:hAnsi="仿宋" w:eastAsia="仿宋"/>
          <w:b/>
          <w:sz w:val="28"/>
          <w:szCs w:val="28"/>
        </w:rPr>
      </w:pPr>
      <w:r>
        <w:rPr>
          <w:rFonts w:hint="eastAsia" w:ascii="仿宋" w:hAnsi="仿宋" w:eastAsia="仿宋"/>
          <w:sz w:val="24"/>
        </w:rPr>
        <w:t>2.供应商认为应提交的其他材料，可在此附件中提交。</w:t>
      </w:r>
    </w:p>
    <w:p/>
    <w:p>
      <w:pPr>
        <w:widowControl/>
        <w:jc w:val="left"/>
        <w:rPr>
          <w:rFonts w:ascii="仿宋" w:hAnsi="仿宋" w:eastAsia="仿宋"/>
          <w:b/>
          <w:bCs/>
          <w:color w:val="000000"/>
        </w:rPr>
      </w:pPr>
      <w:r>
        <w:rPr>
          <w:rFonts w:ascii="仿宋" w:hAnsi="仿宋" w:eastAsia="仿宋"/>
          <w:b/>
          <w:bCs/>
          <w:color w:val="000000"/>
        </w:rPr>
        <w:br w:type="page"/>
      </w:r>
    </w:p>
    <w:p>
      <w:pPr>
        <w:spacing w:line="360" w:lineRule="exact"/>
        <w:rPr>
          <w:rFonts w:ascii="仿宋" w:hAnsi="仿宋" w:eastAsia="仿宋"/>
          <w:b/>
          <w:bCs/>
          <w:sz w:val="24"/>
          <w:szCs w:val="24"/>
        </w:rPr>
      </w:pPr>
      <w:r>
        <w:rPr>
          <w:rFonts w:hint="eastAsia" w:ascii="仿宋" w:hAnsi="仿宋" w:eastAsia="仿宋"/>
          <w:b/>
          <w:bCs/>
          <w:sz w:val="24"/>
          <w:szCs w:val="24"/>
        </w:rPr>
        <w:t>附件一：</w:t>
      </w:r>
    </w:p>
    <w:p>
      <w:pPr>
        <w:spacing w:line="360" w:lineRule="exact"/>
        <w:ind w:firstLine="3765" w:firstLineChars="1250"/>
        <w:rPr>
          <w:rFonts w:ascii="仿宋" w:hAnsi="仿宋" w:eastAsia="仿宋"/>
          <w:b/>
          <w:color w:val="000000"/>
          <w:sz w:val="30"/>
        </w:rPr>
      </w:pPr>
      <w:r>
        <w:rPr>
          <w:rFonts w:hint="eastAsia" w:ascii="仿宋" w:hAnsi="仿宋" w:eastAsia="仿宋"/>
          <w:b/>
          <w:color w:val="000000"/>
          <w:sz w:val="30"/>
        </w:rPr>
        <w:t>质  疑  函</w:t>
      </w:r>
    </w:p>
    <w:p>
      <w:pPr>
        <w:snapToGrid w:val="0"/>
        <w:spacing w:line="460" w:lineRule="exact"/>
        <w:rPr>
          <w:rFonts w:ascii="仿宋" w:hAnsi="仿宋" w:eastAsia="仿宋"/>
          <w:sz w:val="28"/>
          <w:szCs w:val="28"/>
        </w:rPr>
      </w:pPr>
    </w:p>
    <w:p>
      <w:pPr>
        <w:snapToGrid w:val="0"/>
        <w:spacing w:line="460" w:lineRule="exact"/>
        <w:ind w:firstLine="240" w:firstLineChars="100"/>
        <w:rPr>
          <w:rFonts w:ascii="仿宋" w:hAnsi="仿宋" w:eastAsia="仿宋"/>
          <w:sz w:val="24"/>
        </w:rPr>
      </w:pPr>
      <w:r>
        <w:rPr>
          <w:rFonts w:hint="eastAsia" w:ascii="仿宋" w:hAnsi="仿宋" w:eastAsia="仿宋"/>
          <w:sz w:val="24"/>
          <w:u w:val="single"/>
        </w:rPr>
        <w:t xml:space="preserve">                    </w:t>
      </w:r>
      <w:r>
        <w:rPr>
          <w:rFonts w:hint="eastAsia" w:ascii="仿宋" w:hAnsi="仿宋" w:eastAsia="仿宋"/>
          <w:sz w:val="24"/>
        </w:rPr>
        <w:t>：</w:t>
      </w:r>
    </w:p>
    <w:p>
      <w:pPr>
        <w:snapToGrid w:val="0"/>
        <w:spacing w:line="460" w:lineRule="exact"/>
        <w:ind w:firstLine="480" w:firstLineChars="200"/>
        <w:rPr>
          <w:rFonts w:ascii="仿宋" w:hAnsi="仿宋" w:eastAsia="仿宋"/>
          <w:sz w:val="24"/>
        </w:rPr>
      </w:pPr>
      <w:r>
        <w:rPr>
          <w:rFonts w:hint="eastAsia" w:ascii="仿宋" w:hAnsi="仿宋" w:eastAsia="仿宋"/>
          <w:sz w:val="24"/>
        </w:rPr>
        <w:t>依据政府采购相关法规，我公司对</w:t>
      </w:r>
      <w:r>
        <w:rPr>
          <w:rFonts w:hint="eastAsia" w:ascii="仿宋" w:hAnsi="仿宋" w:eastAsia="仿宋"/>
          <w:sz w:val="24"/>
          <w:u w:val="single"/>
        </w:rPr>
        <w:t xml:space="preserve">           　　　　　　　</w:t>
      </w:r>
      <w:r>
        <w:rPr>
          <w:rFonts w:hint="eastAsia" w:ascii="仿宋" w:hAnsi="仿宋" w:eastAsia="仿宋"/>
          <w:sz w:val="24"/>
        </w:rPr>
        <w:t>项目的（项目编号：         ）采购活动存在疑问，特提出质疑（详见下表）。</w:t>
      </w:r>
    </w:p>
    <w:p>
      <w:pPr>
        <w:snapToGrid w:val="0"/>
        <w:spacing w:line="460" w:lineRule="exact"/>
        <w:ind w:firstLine="480" w:firstLineChars="200"/>
        <w:rPr>
          <w:rFonts w:ascii="仿宋" w:hAnsi="仿宋" w:eastAsia="仿宋"/>
          <w:sz w:val="24"/>
        </w:rPr>
      </w:pPr>
      <w:r>
        <w:rPr>
          <w:rFonts w:hint="eastAsia" w:ascii="仿宋" w:hAnsi="仿宋" w:eastAsia="仿宋"/>
          <w:sz w:val="24"/>
        </w:rPr>
        <w:t>我公司和本人对此质疑函内容的真实性负责，并愿意承担由此引起的相应处理和法律责任。</w:t>
      </w:r>
    </w:p>
    <w:p>
      <w:pPr>
        <w:spacing w:line="460" w:lineRule="exact"/>
        <w:ind w:firstLine="5600" w:firstLineChars="1750"/>
        <w:rPr>
          <w:rFonts w:ascii="仿宋" w:hAnsi="仿宋" w:eastAsia="仿宋"/>
          <w:sz w:val="32"/>
          <w:szCs w:val="32"/>
        </w:rPr>
      </w:pPr>
    </w:p>
    <w:p>
      <w:pPr>
        <w:spacing w:line="460" w:lineRule="exact"/>
        <w:rPr>
          <w:rFonts w:ascii="仿宋" w:hAnsi="仿宋" w:eastAsia="仿宋"/>
          <w:sz w:val="24"/>
        </w:rPr>
      </w:pPr>
      <w:r>
        <w:rPr>
          <w:rFonts w:hint="eastAsia" w:ascii="仿宋" w:hAnsi="仿宋" w:eastAsia="仿宋"/>
          <w:sz w:val="24"/>
        </w:rPr>
        <w:t>法定代表人（签字并盖名章）：</w:t>
      </w:r>
    </w:p>
    <w:p>
      <w:pPr>
        <w:spacing w:line="460" w:lineRule="exact"/>
        <w:rPr>
          <w:rFonts w:ascii="仿宋" w:hAnsi="仿宋" w:eastAsia="仿宋"/>
          <w:sz w:val="24"/>
        </w:rPr>
      </w:pPr>
      <w:r>
        <w:rPr>
          <w:rFonts w:hint="eastAsia" w:ascii="仿宋" w:hAnsi="仿宋" w:eastAsia="仿宋"/>
          <w:sz w:val="24"/>
        </w:rPr>
        <w:t>身份证号码：</w:t>
      </w:r>
    </w:p>
    <w:p>
      <w:pPr>
        <w:snapToGrid w:val="0"/>
        <w:spacing w:line="460" w:lineRule="exact"/>
        <w:rPr>
          <w:rFonts w:ascii="仿宋" w:hAnsi="仿宋" w:eastAsia="仿宋"/>
          <w:sz w:val="24"/>
        </w:rPr>
      </w:pPr>
      <w:r>
        <w:rPr>
          <w:rFonts w:hint="eastAsia" w:ascii="仿宋" w:hAnsi="仿宋" w:eastAsia="仿宋"/>
          <w:sz w:val="24"/>
        </w:rPr>
        <w:t>固话：     　　　 传真： 　　　    手机：　</w:t>
      </w:r>
    </w:p>
    <w:p>
      <w:pPr>
        <w:snapToGrid w:val="0"/>
        <w:spacing w:line="460" w:lineRule="exact"/>
        <w:rPr>
          <w:rFonts w:ascii="仿宋" w:hAnsi="仿宋" w:eastAsia="仿宋"/>
          <w:sz w:val="32"/>
          <w:szCs w:val="32"/>
        </w:rPr>
      </w:pPr>
    </w:p>
    <w:p>
      <w:pPr>
        <w:snapToGrid w:val="0"/>
        <w:spacing w:line="460" w:lineRule="exact"/>
        <w:rPr>
          <w:rFonts w:ascii="仿宋" w:hAnsi="仿宋" w:eastAsia="仿宋"/>
          <w:sz w:val="24"/>
        </w:rPr>
      </w:pPr>
      <w:r>
        <w:rPr>
          <w:rFonts w:hint="eastAsia" w:ascii="仿宋" w:hAnsi="仿宋" w:eastAsia="仿宋"/>
          <w:sz w:val="24"/>
        </w:rPr>
        <w:t>本项目授权委托人（签字并盖名章）：</w:t>
      </w:r>
    </w:p>
    <w:p>
      <w:pPr>
        <w:spacing w:line="460" w:lineRule="exact"/>
        <w:rPr>
          <w:rFonts w:ascii="仿宋" w:hAnsi="仿宋" w:eastAsia="仿宋"/>
          <w:sz w:val="24"/>
        </w:rPr>
      </w:pPr>
      <w:r>
        <w:rPr>
          <w:rFonts w:hint="eastAsia" w:ascii="仿宋" w:hAnsi="仿宋" w:eastAsia="仿宋"/>
          <w:sz w:val="24"/>
        </w:rPr>
        <w:t>身份证号码：</w:t>
      </w:r>
    </w:p>
    <w:p>
      <w:pPr>
        <w:snapToGrid w:val="0"/>
        <w:spacing w:line="460" w:lineRule="exact"/>
        <w:rPr>
          <w:rFonts w:ascii="仿宋" w:hAnsi="仿宋" w:eastAsia="仿宋"/>
          <w:sz w:val="24"/>
        </w:rPr>
      </w:pPr>
      <w:r>
        <w:rPr>
          <w:rFonts w:hint="eastAsia" w:ascii="仿宋" w:hAnsi="仿宋" w:eastAsia="仿宋"/>
          <w:sz w:val="24"/>
        </w:rPr>
        <w:t>固话：   　　     传真：   　　　　 手机：</w:t>
      </w:r>
    </w:p>
    <w:p>
      <w:pPr>
        <w:spacing w:line="460" w:lineRule="exact"/>
        <w:rPr>
          <w:rFonts w:ascii="仿宋" w:hAnsi="仿宋" w:eastAsia="仿宋"/>
          <w:sz w:val="24"/>
        </w:rPr>
      </w:pPr>
      <w:r>
        <w:rPr>
          <w:rFonts w:hint="eastAsia" w:ascii="仿宋" w:hAnsi="仿宋" w:eastAsia="仿宋"/>
          <w:sz w:val="24"/>
        </w:rPr>
        <w:t>公司地址：              邮编：</w:t>
      </w:r>
    </w:p>
    <w:p>
      <w:pPr>
        <w:snapToGrid w:val="0"/>
        <w:spacing w:line="460" w:lineRule="exact"/>
        <w:rPr>
          <w:rFonts w:ascii="仿宋" w:hAnsi="仿宋" w:eastAsia="仿宋"/>
          <w:sz w:val="24"/>
        </w:rPr>
      </w:pPr>
      <w:r>
        <w:rPr>
          <w:rFonts w:hint="eastAsia" w:ascii="仿宋" w:hAnsi="仿宋" w:eastAsia="仿宋"/>
          <w:sz w:val="24"/>
        </w:rPr>
        <w:t>（如法人为质疑人则不需要填此项）</w:t>
      </w:r>
    </w:p>
    <w:p>
      <w:pPr>
        <w:snapToGrid w:val="0"/>
        <w:spacing w:line="460" w:lineRule="exact"/>
        <w:rPr>
          <w:rFonts w:ascii="仿宋" w:hAnsi="仿宋" w:eastAsia="仿宋"/>
          <w:sz w:val="24"/>
        </w:rPr>
      </w:pPr>
    </w:p>
    <w:p>
      <w:pPr>
        <w:spacing w:line="460" w:lineRule="exact"/>
        <w:ind w:firstLine="3000" w:firstLineChars="1250"/>
        <w:rPr>
          <w:rFonts w:ascii="仿宋" w:hAnsi="仿宋" w:eastAsia="仿宋"/>
          <w:sz w:val="24"/>
        </w:rPr>
      </w:pPr>
      <w:r>
        <w:rPr>
          <w:rFonts w:hint="eastAsia" w:ascii="仿宋" w:hAnsi="仿宋" w:eastAsia="仿宋"/>
          <w:sz w:val="24"/>
        </w:rPr>
        <w:t>质疑人（公章）：</w:t>
      </w:r>
    </w:p>
    <w:p>
      <w:pPr>
        <w:snapToGrid w:val="0"/>
        <w:spacing w:line="460" w:lineRule="exact"/>
        <w:ind w:firstLine="480" w:firstLineChars="200"/>
        <w:rPr>
          <w:rFonts w:ascii="仿宋" w:hAnsi="仿宋" w:eastAsia="仿宋"/>
          <w:sz w:val="24"/>
        </w:rPr>
      </w:pPr>
      <w:r>
        <w:rPr>
          <w:rFonts w:hint="eastAsia" w:ascii="仿宋" w:hAnsi="仿宋" w:eastAsia="仿宋"/>
          <w:sz w:val="24"/>
        </w:rPr>
        <w:t xml:space="preserve">                           年   月   日</w:t>
      </w:r>
    </w:p>
    <w:p>
      <w:pPr>
        <w:pStyle w:val="3"/>
        <w:spacing w:before="0" w:line="240" w:lineRule="atLeast"/>
        <w:ind w:firstLine="2160" w:firstLineChars="900"/>
        <w:rPr>
          <w:rFonts w:ascii="仿宋" w:hAnsi="仿宋" w:eastAsia="仿宋"/>
          <w:b w:val="0"/>
          <w:kern w:val="0"/>
          <w:sz w:val="24"/>
        </w:rPr>
      </w:pPr>
    </w:p>
    <w:p>
      <w:pPr>
        <w:spacing w:line="240" w:lineRule="atLeast"/>
        <w:ind w:left="1080" w:leftChars="257" w:hanging="540"/>
        <w:jc w:val="center"/>
        <w:rPr>
          <w:rFonts w:ascii="仿宋" w:hAnsi="仿宋" w:eastAsia="仿宋"/>
          <w:b/>
          <w:kern w:val="0"/>
          <w:sz w:val="24"/>
        </w:rPr>
      </w:pPr>
    </w:p>
    <w:p>
      <w:pPr>
        <w:spacing w:line="240" w:lineRule="atLeast"/>
        <w:ind w:left="1080" w:leftChars="257" w:hanging="540"/>
        <w:jc w:val="center"/>
        <w:rPr>
          <w:rFonts w:ascii="仿宋" w:hAnsi="仿宋" w:eastAsia="仿宋"/>
          <w:b/>
          <w:kern w:val="0"/>
          <w:sz w:val="24"/>
        </w:rPr>
      </w:pPr>
    </w:p>
    <w:p>
      <w:pPr>
        <w:spacing w:line="240" w:lineRule="atLeast"/>
        <w:ind w:left="1080" w:leftChars="257" w:hanging="540"/>
        <w:jc w:val="center"/>
        <w:rPr>
          <w:rFonts w:ascii="仿宋" w:hAnsi="仿宋" w:eastAsia="仿宋"/>
          <w:b/>
          <w:kern w:val="0"/>
          <w:sz w:val="24"/>
        </w:rPr>
      </w:pPr>
    </w:p>
    <w:p>
      <w:pPr>
        <w:spacing w:line="240" w:lineRule="atLeast"/>
        <w:ind w:left="1080" w:leftChars="257" w:hanging="540"/>
        <w:jc w:val="center"/>
        <w:rPr>
          <w:rFonts w:ascii="仿宋" w:hAnsi="仿宋" w:eastAsia="仿宋"/>
          <w:b/>
          <w:kern w:val="0"/>
          <w:sz w:val="24"/>
        </w:rPr>
      </w:pPr>
    </w:p>
    <w:p>
      <w:pPr>
        <w:spacing w:line="240" w:lineRule="atLeast"/>
        <w:ind w:left="1080" w:leftChars="257" w:hanging="540"/>
        <w:jc w:val="center"/>
        <w:rPr>
          <w:rFonts w:ascii="仿宋" w:hAnsi="仿宋" w:eastAsia="仿宋"/>
          <w:b/>
          <w:kern w:val="0"/>
          <w:sz w:val="24"/>
        </w:rPr>
      </w:pPr>
    </w:p>
    <w:p>
      <w:pPr>
        <w:tabs>
          <w:tab w:val="left" w:pos="1680"/>
        </w:tabs>
        <w:snapToGrid w:val="0"/>
        <w:jc w:val="center"/>
        <w:rPr>
          <w:rStyle w:val="27"/>
          <w:rFonts w:ascii="仿宋" w:hAnsi="仿宋" w:eastAsia="仿宋"/>
        </w:rPr>
      </w:pPr>
    </w:p>
    <w:p>
      <w:pPr>
        <w:tabs>
          <w:tab w:val="left" w:pos="1680"/>
        </w:tabs>
        <w:snapToGrid w:val="0"/>
        <w:jc w:val="center"/>
        <w:rPr>
          <w:rStyle w:val="27"/>
          <w:rFonts w:ascii="仿宋" w:hAnsi="仿宋" w:eastAsia="仿宋"/>
        </w:rPr>
      </w:pPr>
    </w:p>
    <w:p>
      <w:pPr>
        <w:tabs>
          <w:tab w:val="left" w:pos="1680"/>
        </w:tabs>
        <w:snapToGrid w:val="0"/>
        <w:jc w:val="center"/>
        <w:rPr>
          <w:rStyle w:val="27"/>
          <w:rFonts w:ascii="仿宋" w:hAnsi="仿宋" w:eastAsia="仿宋"/>
        </w:rPr>
      </w:pPr>
    </w:p>
    <w:p>
      <w:pPr>
        <w:tabs>
          <w:tab w:val="left" w:pos="1680"/>
        </w:tabs>
        <w:snapToGrid w:val="0"/>
        <w:jc w:val="center"/>
        <w:rPr>
          <w:rStyle w:val="27"/>
          <w:rFonts w:ascii="仿宋" w:hAnsi="仿宋" w:eastAsia="仿宋"/>
        </w:rPr>
      </w:pPr>
    </w:p>
    <w:p>
      <w:pPr>
        <w:spacing w:line="360" w:lineRule="exact"/>
        <w:ind w:firstLine="2811" w:firstLineChars="1000"/>
        <w:outlineLvl w:val="1"/>
        <w:rPr>
          <w:rFonts w:ascii="仿宋" w:hAnsi="仿宋" w:eastAsia="仿宋"/>
          <w:b/>
          <w:sz w:val="28"/>
          <w:szCs w:val="28"/>
        </w:rPr>
      </w:pPr>
    </w:p>
    <w:p>
      <w:pPr>
        <w:spacing w:line="360" w:lineRule="exact"/>
        <w:ind w:firstLine="2811" w:firstLineChars="1000"/>
        <w:outlineLvl w:val="1"/>
        <w:rPr>
          <w:rFonts w:ascii="仿宋" w:hAnsi="仿宋" w:eastAsia="仿宋"/>
          <w:b/>
          <w:sz w:val="28"/>
          <w:szCs w:val="28"/>
        </w:rPr>
      </w:pPr>
    </w:p>
    <w:p>
      <w:pPr>
        <w:jc w:val="center"/>
        <w:rPr>
          <w:rFonts w:ascii="仿宋" w:hAnsi="仿宋" w:eastAsia="仿宋"/>
          <w:b/>
          <w:bCs/>
          <w:sz w:val="28"/>
          <w:szCs w:val="28"/>
        </w:rPr>
      </w:pPr>
      <w:r>
        <w:rPr>
          <w:rFonts w:hint="eastAsia" w:ascii="仿宋" w:hAnsi="仿宋" w:eastAsia="仿宋"/>
          <w:b/>
          <w:bCs/>
          <w:sz w:val="28"/>
          <w:szCs w:val="28"/>
        </w:rPr>
        <w:t>质  疑  内  容</w:t>
      </w:r>
    </w:p>
    <w:p>
      <w:pPr>
        <w:spacing w:line="200" w:lineRule="exact"/>
        <w:rPr>
          <w:rFonts w:ascii="仿宋" w:hAnsi="仿宋" w:eastAsia="仿宋"/>
          <w:sz w:val="24"/>
        </w:rPr>
      </w:pPr>
    </w:p>
    <w:tbl>
      <w:tblPr>
        <w:tblStyle w:val="16"/>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18"/>
        <w:gridCol w:w="793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418"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sz w:val="24"/>
              </w:rPr>
            </w:pPr>
            <w:r>
              <w:rPr>
                <w:rFonts w:hint="eastAsia" w:ascii="仿宋" w:hAnsi="仿宋" w:eastAsia="仿宋"/>
                <w:sz w:val="24"/>
              </w:rPr>
              <w:t>项目名称</w:t>
            </w:r>
          </w:p>
        </w:tc>
        <w:tc>
          <w:tcPr>
            <w:tcW w:w="7938"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418"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sz w:val="24"/>
              </w:rPr>
            </w:pPr>
            <w:r>
              <w:rPr>
                <w:rFonts w:hint="eastAsia" w:ascii="仿宋" w:hAnsi="仿宋" w:eastAsia="仿宋"/>
                <w:sz w:val="24"/>
              </w:rPr>
              <w:t>项目编号</w:t>
            </w:r>
          </w:p>
        </w:tc>
        <w:tc>
          <w:tcPr>
            <w:tcW w:w="7938"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19" w:hRule="atLeast"/>
        </w:trPr>
        <w:tc>
          <w:tcPr>
            <w:tcW w:w="1418" w:type="dxa"/>
            <w:tcBorders>
              <w:top w:val="single" w:color="auto" w:sz="4" w:space="0"/>
              <w:left w:val="single" w:color="auto" w:sz="4" w:space="0"/>
              <w:bottom w:val="single" w:color="auto" w:sz="4" w:space="0"/>
              <w:right w:val="single" w:color="auto" w:sz="4" w:space="0"/>
            </w:tcBorders>
            <w:vAlign w:val="center"/>
          </w:tcPr>
          <w:p>
            <w:pPr>
              <w:snapToGrid w:val="0"/>
              <w:rPr>
                <w:rFonts w:ascii="仿宋" w:hAnsi="仿宋" w:eastAsia="仿宋"/>
                <w:sz w:val="24"/>
              </w:rPr>
            </w:pPr>
            <w:r>
              <w:rPr>
                <w:rFonts w:hint="eastAsia" w:ascii="仿宋" w:hAnsi="仿宋" w:eastAsia="仿宋"/>
                <w:sz w:val="24"/>
              </w:rPr>
              <w:t>具体的质疑事项及事实依据</w:t>
            </w:r>
          </w:p>
        </w:tc>
        <w:tc>
          <w:tcPr>
            <w:tcW w:w="7938" w:type="dxa"/>
            <w:tcBorders>
              <w:top w:val="single" w:color="auto" w:sz="4" w:space="0"/>
              <w:left w:val="single" w:color="auto" w:sz="4" w:space="0"/>
              <w:bottom w:val="single" w:color="auto" w:sz="4" w:space="0"/>
              <w:right w:val="single" w:color="auto" w:sz="4" w:space="0"/>
            </w:tcBorders>
          </w:tcPr>
          <w:p>
            <w:pPr>
              <w:snapToGrid w:val="0"/>
              <w:spacing w:line="300" w:lineRule="auto"/>
              <w:jc w:val="left"/>
              <w:rPr>
                <w:rFonts w:ascii="仿宋" w:hAnsi="仿宋" w:eastAsia="仿宋"/>
                <w:sz w:val="24"/>
              </w:rPr>
            </w:pPr>
            <w:r>
              <w:rPr>
                <w:rFonts w:hint="eastAsia" w:ascii="仿宋" w:hAnsi="仿宋" w:eastAsia="仿宋"/>
                <w:sz w:val="24"/>
              </w:rPr>
              <w:t>一、质疑事项1：</w:t>
            </w:r>
          </w:p>
          <w:p>
            <w:pPr>
              <w:snapToGrid w:val="0"/>
              <w:spacing w:line="300" w:lineRule="auto"/>
              <w:ind w:firstLine="480" w:firstLineChars="200"/>
              <w:jc w:val="left"/>
              <w:rPr>
                <w:rFonts w:ascii="仿宋" w:hAnsi="仿宋" w:eastAsia="仿宋"/>
                <w:sz w:val="24"/>
              </w:rPr>
            </w:pPr>
            <w:r>
              <w:rPr>
                <w:rFonts w:hint="eastAsia" w:ascii="仿宋" w:hAnsi="仿宋" w:eastAsia="仿宋"/>
                <w:sz w:val="24"/>
              </w:rPr>
              <w:t>主要内容：</w:t>
            </w:r>
          </w:p>
          <w:p>
            <w:pPr>
              <w:snapToGrid w:val="0"/>
              <w:spacing w:line="300" w:lineRule="auto"/>
              <w:ind w:firstLine="480" w:firstLineChars="200"/>
              <w:jc w:val="left"/>
              <w:rPr>
                <w:rFonts w:ascii="仿宋" w:hAnsi="仿宋" w:eastAsia="仿宋"/>
                <w:sz w:val="24"/>
              </w:rPr>
            </w:pPr>
            <w:r>
              <w:rPr>
                <w:rFonts w:hint="eastAsia" w:ascii="仿宋" w:hAnsi="仿宋" w:eastAsia="仿宋"/>
                <w:sz w:val="24"/>
              </w:rPr>
              <w:t>事实依据：</w:t>
            </w:r>
          </w:p>
          <w:p>
            <w:pPr>
              <w:snapToGrid w:val="0"/>
              <w:spacing w:line="300" w:lineRule="auto"/>
              <w:ind w:firstLine="480" w:firstLineChars="200"/>
              <w:jc w:val="left"/>
              <w:rPr>
                <w:rFonts w:ascii="仿宋" w:hAnsi="仿宋" w:eastAsia="仿宋"/>
                <w:sz w:val="24"/>
              </w:rPr>
            </w:pPr>
            <w:r>
              <w:rPr>
                <w:rFonts w:hint="eastAsia" w:ascii="仿宋" w:hAnsi="仿宋" w:eastAsia="仿宋"/>
                <w:sz w:val="24"/>
              </w:rPr>
              <w:t>适应法规条款：</w:t>
            </w:r>
          </w:p>
          <w:p>
            <w:pPr>
              <w:snapToGrid w:val="0"/>
              <w:spacing w:line="300" w:lineRule="auto"/>
              <w:ind w:firstLine="518" w:firstLineChars="216"/>
              <w:jc w:val="left"/>
              <w:rPr>
                <w:rFonts w:ascii="仿宋" w:hAnsi="仿宋" w:eastAsia="仿宋"/>
                <w:sz w:val="24"/>
              </w:rPr>
            </w:pPr>
            <w:r>
              <w:rPr>
                <w:rFonts w:hint="eastAsia" w:ascii="仿宋" w:hAnsi="仿宋" w:eastAsia="仿宋"/>
                <w:sz w:val="24"/>
              </w:rPr>
              <w:t>佐证材料：</w:t>
            </w:r>
          </w:p>
          <w:p>
            <w:pPr>
              <w:snapToGrid w:val="0"/>
              <w:spacing w:line="300" w:lineRule="auto"/>
              <w:ind w:firstLine="518" w:firstLineChars="216"/>
              <w:jc w:val="left"/>
              <w:rPr>
                <w:rFonts w:ascii="仿宋" w:hAnsi="仿宋" w:eastAsia="仿宋"/>
                <w:sz w:val="24"/>
              </w:rPr>
            </w:pPr>
          </w:p>
          <w:p>
            <w:pPr>
              <w:snapToGrid w:val="0"/>
              <w:spacing w:line="300" w:lineRule="auto"/>
              <w:jc w:val="left"/>
              <w:rPr>
                <w:rFonts w:ascii="仿宋" w:hAnsi="仿宋" w:eastAsia="仿宋"/>
                <w:sz w:val="24"/>
              </w:rPr>
            </w:pPr>
            <w:r>
              <w:rPr>
                <w:rFonts w:hint="eastAsia" w:ascii="仿宋" w:hAnsi="仿宋" w:eastAsia="仿宋"/>
                <w:sz w:val="24"/>
              </w:rPr>
              <w:t>二、质疑事项2：</w:t>
            </w:r>
          </w:p>
          <w:p>
            <w:pPr>
              <w:snapToGrid w:val="0"/>
              <w:spacing w:line="300" w:lineRule="auto"/>
              <w:ind w:firstLine="480" w:firstLineChars="200"/>
              <w:jc w:val="left"/>
              <w:rPr>
                <w:rFonts w:ascii="仿宋" w:hAnsi="仿宋" w:eastAsia="仿宋"/>
                <w:sz w:val="24"/>
              </w:rPr>
            </w:pPr>
            <w:r>
              <w:rPr>
                <w:rFonts w:hint="eastAsia" w:ascii="仿宋" w:hAnsi="仿宋" w:eastAsia="仿宋"/>
                <w:sz w:val="24"/>
              </w:rPr>
              <w:t>主要内容：</w:t>
            </w:r>
          </w:p>
          <w:p>
            <w:pPr>
              <w:snapToGrid w:val="0"/>
              <w:spacing w:line="300" w:lineRule="auto"/>
              <w:ind w:firstLine="518" w:firstLineChars="216"/>
              <w:jc w:val="left"/>
              <w:rPr>
                <w:rFonts w:ascii="仿宋" w:hAnsi="仿宋" w:eastAsia="仿宋"/>
                <w:sz w:val="24"/>
              </w:rPr>
            </w:pPr>
            <w:r>
              <w:rPr>
                <w:rFonts w:hint="eastAsia" w:ascii="仿宋" w:hAnsi="仿宋" w:eastAsia="仿宋"/>
                <w:sz w:val="24"/>
              </w:rPr>
              <w:t>事实依据：</w:t>
            </w:r>
          </w:p>
          <w:p>
            <w:pPr>
              <w:snapToGrid w:val="0"/>
              <w:spacing w:line="300" w:lineRule="auto"/>
              <w:ind w:firstLine="480" w:firstLineChars="200"/>
              <w:jc w:val="left"/>
              <w:rPr>
                <w:rFonts w:ascii="仿宋" w:hAnsi="仿宋" w:eastAsia="仿宋"/>
                <w:sz w:val="24"/>
              </w:rPr>
            </w:pPr>
            <w:r>
              <w:rPr>
                <w:rFonts w:hint="eastAsia" w:ascii="仿宋" w:hAnsi="仿宋" w:eastAsia="仿宋"/>
                <w:sz w:val="24"/>
              </w:rPr>
              <w:t>适应法规条款：</w:t>
            </w:r>
          </w:p>
          <w:p>
            <w:pPr>
              <w:snapToGrid w:val="0"/>
              <w:spacing w:line="300" w:lineRule="auto"/>
              <w:ind w:firstLine="518" w:firstLineChars="216"/>
              <w:jc w:val="left"/>
              <w:rPr>
                <w:rFonts w:ascii="仿宋" w:hAnsi="仿宋" w:eastAsia="仿宋"/>
                <w:sz w:val="24"/>
              </w:rPr>
            </w:pPr>
            <w:r>
              <w:rPr>
                <w:rFonts w:hint="eastAsia" w:ascii="仿宋" w:hAnsi="仿宋" w:eastAsia="仿宋"/>
                <w:sz w:val="24"/>
              </w:rPr>
              <w:t>佐证材料：</w:t>
            </w:r>
          </w:p>
          <w:p>
            <w:pPr>
              <w:jc w:val="left"/>
              <w:rPr>
                <w:rFonts w:ascii="仿宋" w:hAnsi="仿宋" w:eastAsia="仿宋"/>
                <w:sz w:val="24"/>
              </w:rPr>
            </w:pPr>
            <w:r>
              <w:rPr>
                <w:rFonts w:hint="eastAsia" w:ascii="仿宋" w:hAnsi="仿宋" w:eastAsia="仿宋"/>
                <w:sz w:val="24"/>
              </w:rPr>
              <w:t>三、同上</w:t>
            </w:r>
          </w:p>
          <w:p>
            <w:pPr>
              <w:rPr>
                <w:rFonts w:ascii="仿宋" w:hAnsi="仿宋" w:eastAsia="仿宋"/>
                <w:sz w:val="24"/>
              </w:rPr>
            </w:pPr>
          </w:p>
        </w:tc>
      </w:tr>
    </w:tbl>
    <w:p>
      <w:pPr>
        <w:spacing w:line="360" w:lineRule="exact"/>
        <w:ind w:left="1240" w:hanging="1240" w:hangingChars="441"/>
        <w:rPr>
          <w:rFonts w:ascii="仿宋" w:hAnsi="仿宋" w:eastAsia="仿宋"/>
          <w:b/>
          <w:sz w:val="28"/>
          <w:szCs w:val="28"/>
        </w:rPr>
      </w:pPr>
      <w:r>
        <w:rPr>
          <w:rFonts w:hint="eastAsia" w:ascii="仿宋" w:hAnsi="仿宋" w:eastAsia="仿宋"/>
          <w:b/>
          <w:sz w:val="28"/>
          <w:szCs w:val="28"/>
        </w:rPr>
        <w:t>备注：</w:t>
      </w:r>
    </w:p>
    <w:p>
      <w:pPr>
        <w:spacing w:line="360" w:lineRule="exact"/>
        <w:ind w:firstLine="480" w:firstLineChars="200"/>
        <w:jc w:val="left"/>
        <w:rPr>
          <w:rFonts w:ascii="仿宋" w:hAnsi="仿宋" w:eastAsia="仿宋"/>
          <w:sz w:val="24"/>
        </w:rPr>
      </w:pPr>
      <w:r>
        <w:rPr>
          <w:rFonts w:hint="eastAsia" w:ascii="仿宋" w:hAnsi="仿宋" w:eastAsia="仿宋"/>
          <w:sz w:val="24"/>
        </w:rPr>
        <w:t>1、质疑人的法定代表人办理质疑事务的，在提交质疑函（无需填写授权委托人）的同时，还应提交加盖质疑人公章的营业执照副本复印件和法定代表人的身份证复印件。请持身份证原件用于核对。</w:t>
      </w:r>
    </w:p>
    <w:p>
      <w:pPr>
        <w:spacing w:line="360" w:lineRule="exact"/>
        <w:ind w:firstLine="480" w:firstLineChars="200"/>
        <w:jc w:val="left"/>
        <w:rPr>
          <w:rFonts w:ascii="仿宋" w:hAnsi="仿宋" w:eastAsia="仿宋"/>
          <w:sz w:val="24"/>
        </w:rPr>
      </w:pPr>
      <w:r>
        <w:rPr>
          <w:rFonts w:hint="eastAsia" w:ascii="仿宋" w:hAnsi="仿宋" w:eastAsia="仿宋"/>
          <w:sz w:val="24"/>
        </w:rPr>
        <w:t>2、授权本项目委托人办理质疑事务的，除提交质疑书、加盖质疑人公章的营业执照副本复印件和法定代表人的身份证复印件外，还应当提交由质疑人出具的明确载明授权委托的具体权限和事项的法定代表人授权委托书以及授权委托人的身份证复印件。</w:t>
      </w:r>
    </w:p>
    <w:p>
      <w:pPr>
        <w:spacing w:line="360" w:lineRule="exact"/>
        <w:ind w:firstLine="480" w:firstLineChars="200"/>
        <w:jc w:val="left"/>
        <w:rPr>
          <w:rFonts w:ascii="仿宋" w:hAnsi="仿宋" w:eastAsia="仿宋"/>
          <w:sz w:val="24"/>
        </w:rPr>
      </w:pPr>
      <w:r>
        <w:rPr>
          <w:rFonts w:hint="eastAsia" w:ascii="仿宋" w:hAnsi="仿宋" w:eastAsia="仿宋"/>
          <w:sz w:val="24"/>
        </w:rPr>
        <w:t>3、“具体的质疑事项及事实依据”一栏填写不下时，质疑人可另附页（A4），但附纸要求加盖质疑人公章。</w:t>
      </w:r>
    </w:p>
    <w:p>
      <w:pPr>
        <w:spacing w:line="440" w:lineRule="exact"/>
        <w:ind w:firstLine="480" w:firstLineChars="200"/>
        <w:rPr>
          <w:rFonts w:ascii="仿宋" w:hAnsi="仿宋" w:eastAsia="仿宋"/>
          <w:sz w:val="24"/>
        </w:rPr>
      </w:pPr>
      <w:r>
        <w:rPr>
          <w:rFonts w:hint="eastAsia" w:ascii="仿宋" w:hAnsi="仿宋" w:eastAsia="仿宋"/>
          <w:sz w:val="24"/>
        </w:rPr>
        <w:t>4、与质疑事项有关的材料应与质疑函合并装订。</w:t>
      </w:r>
    </w:p>
    <w:p>
      <w:pPr>
        <w:rPr>
          <w:rFonts w:ascii="仿宋" w:hAnsi="仿宋" w:eastAsia="仿宋"/>
          <w:b/>
          <w:bCs/>
          <w:color w:val="000000"/>
          <w:kern w:val="0"/>
          <w:sz w:val="24"/>
          <w:szCs w:val="24"/>
        </w:rPr>
      </w:pPr>
      <w:r>
        <w:rPr>
          <w:rFonts w:ascii="仿宋" w:hAnsi="仿宋" w:eastAsia="仿宋"/>
          <w:sz w:val="24"/>
        </w:rPr>
        <w:br w:type="page"/>
      </w:r>
    </w:p>
    <w:p>
      <w:pPr>
        <w:spacing w:line="300" w:lineRule="exact"/>
        <w:rPr>
          <w:rFonts w:ascii="仿宋" w:hAnsi="仿宋" w:eastAsia="仿宋"/>
          <w:b/>
          <w:sz w:val="24"/>
          <w:szCs w:val="24"/>
        </w:rPr>
      </w:pPr>
      <w:r>
        <w:rPr>
          <w:rFonts w:hint="eastAsia" w:ascii="仿宋" w:hAnsi="仿宋" w:eastAsia="仿宋"/>
          <w:b/>
          <w:sz w:val="24"/>
          <w:szCs w:val="24"/>
        </w:rPr>
        <w:t>附件二：</w:t>
      </w:r>
    </w:p>
    <w:p>
      <w:pPr>
        <w:spacing w:line="300" w:lineRule="exact"/>
        <w:jc w:val="center"/>
        <w:rPr>
          <w:rFonts w:ascii="仿宋" w:hAnsi="仿宋" w:eastAsia="仿宋"/>
          <w:b/>
          <w:sz w:val="24"/>
          <w:szCs w:val="24"/>
        </w:rPr>
      </w:pPr>
      <w:r>
        <w:rPr>
          <w:rFonts w:hint="eastAsia" w:ascii="仿宋" w:hAnsi="仿宋" w:eastAsia="仿宋"/>
          <w:b/>
          <w:sz w:val="24"/>
          <w:szCs w:val="24"/>
        </w:rPr>
        <w:t>评分办法及标准</w:t>
      </w:r>
      <w:bookmarkStart w:id="5" w:name="_GoBack"/>
      <w:bookmarkEnd w:id="5"/>
    </w:p>
    <w:tbl>
      <w:tblPr>
        <w:tblStyle w:val="16"/>
        <w:tblW w:w="1050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72"/>
        <w:gridCol w:w="1432"/>
        <w:gridCol w:w="7577"/>
        <w:gridCol w:w="8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48" w:hRule="atLeast"/>
          <w:jc w:val="center"/>
        </w:trPr>
        <w:tc>
          <w:tcPr>
            <w:tcW w:w="672" w:type="dxa"/>
            <w:vAlign w:val="center"/>
          </w:tcPr>
          <w:p>
            <w:pPr>
              <w:tabs>
                <w:tab w:val="left" w:pos="749"/>
                <w:tab w:val="left" w:pos="3346"/>
                <w:tab w:val="left" w:pos="3873"/>
                <w:tab w:val="left" w:pos="9611"/>
              </w:tabs>
              <w:spacing w:line="300" w:lineRule="exact"/>
              <w:jc w:val="center"/>
              <w:rPr>
                <w:rFonts w:ascii="仿宋" w:hAnsi="仿宋" w:eastAsia="仿宋"/>
                <w:szCs w:val="21"/>
              </w:rPr>
            </w:pPr>
            <w:r>
              <w:rPr>
                <w:rFonts w:hint="eastAsia" w:ascii="仿宋" w:hAnsi="仿宋" w:eastAsia="仿宋"/>
                <w:szCs w:val="21"/>
              </w:rPr>
              <w:t>序号</w:t>
            </w:r>
          </w:p>
        </w:tc>
        <w:tc>
          <w:tcPr>
            <w:tcW w:w="1432" w:type="dxa"/>
            <w:vAlign w:val="center"/>
          </w:tcPr>
          <w:p>
            <w:pPr>
              <w:tabs>
                <w:tab w:val="left" w:pos="749"/>
                <w:tab w:val="left" w:pos="3346"/>
                <w:tab w:val="left" w:pos="3873"/>
                <w:tab w:val="left" w:pos="9611"/>
              </w:tabs>
              <w:spacing w:line="300" w:lineRule="exact"/>
              <w:ind w:left="227"/>
              <w:jc w:val="center"/>
              <w:rPr>
                <w:rFonts w:ascii="仿宋" w:hAnsi="仿宋" w:eastAsia="仿宋"/>
                <w:szCs w:val="21"/>
              </w:rPr>
            </w:pPr>
            <w:r>
              <w:rPr>
                <w:rFonts w:hint="eastAsia" w:ascii="仿宋" w:hAnsi="仿宋" w:eastAsia="仿宋"/>
                <w:szCs w:val="21"/>
              </w:rPr>
              <w:t>评标项目</w:t>
            </w:r>
          </w:p>
        </w:tc>
        <w:tc>
          <w:tcPr>
            <w:tcW w:w="7577" w:type="dxa"/>
            <w:vAlign w:val="center"/>
          </w:tcPr>
          <w:p>
            <w:pPr>
              <w:tabs>
                <w:tab w:val="left" w:pos="749"/>
                <w:tab w:val="left" w:pos="3346"/>
                <w:tab w:val="left" w:pos="3873"/>
                <w:tab w:val="left" w:pos="9611"/>
              </w:tabs>
              <w:spacing w:line="300" w:lineRule="exact"/>
              <w:ind w:left="26"/>
              <w:jc w:val="center"/>
              <w:rPr>
                <w:rFonts w:ascii="仿宋" w:hAnsi="仿宋" w:eastAsia="仿宋"/>
                <w:szCs w:val="21"/>
              </w:rPr>
            </w:pPr>
            <w:r>
              <w:rPr>
                <w:rFonts w:hint="eastAsia" w:ascii="仿宋" w:hAnsi="仿宋" w:eastAsia="仿宋"/>
                <w:szCs w:val="21"/>
              </w:rPr>
              <w:t>评标内容</w:t>
            </w:r>
          </w:p>
        </w:tc>
        <w:tc>
          <w:tcPr>
            <w:tcW w:w="825" w:type="dxa"/>
            <w:vAlign w:val="center"/>
          </w:tcPr>
          <w:p>
            <w:pPr>
              <w:tabs>
                <w:tab w:val="left" w:pos="749"/>
                <w:tab w:val="left" w:pos="3346"/>
                <w:tab w:val="left" w:pos="3873"/>
                <w:tab w:val="left" w:pos="9611"/>
              </w:tabs>
              <w:spacing w:line="300" w:lineRule="exact"/>
              <w:jc w:val="center"/>
              <w:rPr>
                <w:rFonts w:ascii="仿宋" w:hAnsi="仿宋" w:eastAsia="仿宋"/>
                <w:szCs w:val="21"/>
              </w:rPr>
            </w:pPr>
            <w:r>
              <w:rPr>
                <w:rFonts w:hint="eastAsia" w:ascii="仿宋" w:hAnsi="仿宋" w:eastAsia="仿宋"/>
                <w:szCs w:val="21"/>
              </w:rPr>
              <w:t>分值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2" w:hRule="atLeast"/>
          <w:jc w:val="center"/>
        </w:trPr>
        <w:tc>
          <w:tcPr>
            <w:tcW w:w="672" w:type="dxa"/>
            <w:vMerge w:val="restart"/>
            <w:vAlign w:val="center"/>
          </w:tcPr>
          <w:p>
            <w:pPr>
              <w:tabs>
                <w:tab w:val="left" w:pos="761"/>
                <w:tab w:val="left" w:pos="1662"/>
                <w:tab w:val="left" w:pos="3363"/>
                <w:tab w:val="left" w:pos="3887"/>
                <w:tab w:val="left" w:pos="9649"/>
              </w:tabs>
              <w:spacing w:line="300" w:lineRule="exact"/>
              <w:jc w:val="center"/>
              <w:rPr>
                <w:rFonts w:ascii="仿宋" w:hAnsi="仿宋" w:eastAsia="仿宋"/>
                <w:szCs w:val="21"/>
              </w:rPr>
            </w:pPr>
            <w:r>
              <w:rPr>
                <w:rFonts w:hint="eastAsia" w:ascii="仿宋" w:hAnsi="仿宋" w:eastAsia="仿宋"/>
                <w:szCs w:val="21"/>
              </w:rPr>
              <w:t>1</w:t>
            </w:r>
          </w:p>
        </w:tc>
        <w:tc>
          <w:tcPr>
            <w:tcW w:w="1432" w:type="dxa"/>
            <w:vMerge w:val="restart"/>
            <w:vAlign w:val="center"/>
          </w:tcPr>
          <w:p>
            <w:pPr>
              <w:tabs>
                <w:tab w:val="left" w:pos="761"/>
                <w:tab w:val="left" w:pos="1662"/>
                <w:tab w:val="left" w:pos="3363"/>
                <w:tab w:val="left" w:pos="3887"/>
                <w:tab w:val="left" w:pos="9649"/>
              </w:tabs>
              <w:spacing w:line="300" w:lineRule="exact"/>
              <w:jc w:val="center"/>
              <w:rPr>
                <w:rFonts w:ascii="仿宋" w:hAnsi="仿宋" w:eastAsia="仿宋"/>
                <w:szCs w:val="21"/>
              </w:rPr>
            </w:pPr>
            <w:r>
              <w:rPr>
                <w:rFonts w:hint="eastAsia" w:ascii="仿宋" w:hAnsi="仿宋" w:eastAsia="仿宋"/>
                <w:szCs w:val="21"/>
              </w:rPr>
              <w:t>项目设计总负责人</w:t>
            </w:r>
          </w:p>
          <w:p>
            <w:pPr>
              <w:tabs>
                <w:tab w:val="left" w:pos="761"/>
                <w:tab w:val="left" w:pos="1662"/>
                <w:tab w:val="left" w:pos="3363"/>
                <w:tab w:val="left" w:pos="3887"/>
                <w:tab w:val="left" w:pos="9649"/>
              </w:tabs>
              <w:spacing w:line="300" w:lineRule="exact"/>
              <w:jc w:val="center"/>
              <w:rPr>
                <w:rFonts w:ascii="仿宋" w:hAnsi="仿宋" w:eastAsia="仿宋"/>
                <w:szCs w:val="21"/>
              </w:rPr>
            </w:pPr>
            <w:r>
              <w:rPr>
                <w:rFonts w:hint="eastAsia" w:ascii="仿宋" w:hAnsi="仿宋" w:eastAsia="仿宋"/>
                <w:szCs w:val="21"/>
              </w:rPr>
              <w:t>（16）</w:t>
            </w:r>
          </w:p>
        </w:tc>
        <w:tc>
          <w:tcPr>
            <w:tcW w:w="7577" w:type="dxa"/>
            <w:vAlign w:val="center"/>
          </w:tcPr>
          <w:p>
            <w:pPr>
              <w:tabs>
                <w:tab w:val="left" w:pos="761"/>
                <w:tab w:val="left" w:pos="1662"/>
                <w:tab w:val="left" w:pos="3363"/>
                <w:tab w:val="left" w:pos="3887"/>
                <w:tab w:val="left" w:pos="9649"/>
              </w:tabs>
              <w:spacing w:line="300" w:lineRule="exact"/>
              <w:rPr>
                <w:rFonts w:ascii="仿宋" w:hAnsi="仿宋" w:eastAsia="仿宋"/>
                <w:szCs w:val="21"/>
              </w:rPr>
            </w:pPr>
            <w:r>
              <w:rPr>
                <w:rFonts w:hint="eastAsia" w:ascii="仿宋" w:hAnsi="仿宋" w:eastAsia="仿宋"/>
                <w:szCs w:val="21"/>
              </w:rPr>
              <w:t>项目设计总负责人需提供简介、身份证、毕业证、职称证书、注册证书复印件,</w:t>
            </w:r>
            <w:r>
              <w:rPr>
                <w:rFonts w:ascii="仿宋" w:hAnsi="仿宋" w:eastAsia="仿宋"/>
                <w:szCs w:val="21"/>
              </w:rPr>
              <w:t xml:space="preserve"> </w:t>
            </w:r>
            <w:r>
              <w:rPr>
                <w:rFonts w:hint="eastAsia" w:ascii="仿宋" w:hAnsi="仿宋" w:eastAsia="仿宋"/>
                <w:szCs w:val="21"/>
              </w:rPr>
              <w:t>资料齐全得10分。（不提供证明资料或所提供的资料不全不得分）</w:t>
            </w:r>
          </w:p>
        </w:tc>
        <w:tc>
          <w:tcPr>
            <w:tcW w:w="825" w:type="dxa"/>
            <w:vAlign w:val="center"/>
          </w:tcPr>
          <w:p>
            <w:pPr>
              <w:tabs>
                <w:tab w:val="left" w:pos="741"/>
                <w:tab w:val="left" w:pos="1642"/>
                <w:tab w:val="left" w:pos="3343"/>
                <w:tab w:val="left" w:pos="3887"/>
                <w:tab w:val="left" w:pos="9649"/>
              </w:tabs>
              <w:spacing w:line="300" w:lineRule="exact"/>
              <w:jc w:val="center"/>
              <w:rPr>
                <w:rFonts w:ascii="仿宋" w:hAnsi="仿宋" w:eastAsia="仿宋"/>
                <w:szCs w:val="21"/>
              </w:rPr>
            </w:pPr>
            <w:r>
              <w:rPr>
                <w:rFonts w:hint="eastAsia" w:ascii="仿宋" w:hAnsi="仿宋" w:eastAsia="仿宋"/>
                <w:szCs w:val="21"/>
              </w:rPr>
              <w:t>10分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jc w:val="center"/>
        </w:trPr>
        <w:tc>
          <w:tcPr>
            <w:tcW w:w="672" w:type="dxa"/>
            <w:vMerge w:val="continue"/>
            <w:vAlign w:val="center"/>
          </w:tcPr>
          <w:p>
            <w:pPr>
              <w:tabs>
                <w:tab w:val="left" w:pos="741"/>
                <w:tab w:val="left" w:pos="1642"/>
                <w:tab w:val="left" w:pos="3343"/>
                <w:tab w:val="left" w:pos="3887"/>
                <w:tab w:val="left" w:pos="9611"/>
              </w:tabs>
              <w:spacing w:line="300" w:lineRule="exact"/>
              <w:jc w:val="center"/>
              <w:rPr>
                <w:rFonts w:ascii="仿宋" w:hAnsi="仿宋" w:eastAsia="仿宋"/>
                <w:szCs w:val="21"/>
              </w:rPr>
            </w:pPr>
          </w:p>
        </w:tc>
        <w:tc>
          <w:tcPr>
            <w:tcW w:w="1432" w:type="dxa"/>
            <w:vMerge w:val="continue"/>
            <w:vAlign w:val="center"/>
          </w:tcPr>
          <w:p>
            <w:pPr>
              <w:tabs>
                <w:tab w:val="left" w:pos="741"/>
                <w:tab w:val="left" w:pos="1642"/>
                <w:tab w:val="left" w:pos="3343"/>
                <w:tab w:val="left" w:pos="3887"/>
                <w:tab w:val="left" w:pos="9611"/>
              </w:tabs>
              <w:spacing w:line="300" w:lineRule="exact"/>
              <w:jc w:val="center"/>
              <w:rPr>
                <w:rFonts w:ascii="仿宋" w:hAnsi="仿宋" w:eastAsia="仿宋"/>
                <w:szCs w:val="21"/>
              </w:rPr>
            </w:pPr>
          </w:p>
        </w:tc>
        <w:tc>
          <w:tcPr>
            <w:tcW w:w="7577" w:type="dxa"/>
            <w:vAlign w:val="center"/>
          </w:tcPr>
          <w:p>
            <w:pPr>
              <w:tabs>
                <w:tab w:val="left" w:pos="1642"/>
                <w:tab w:val="left" w:pos="3343"/>
                <w:tab w:val="left" w:pos="3887"/>
                <w:tab w:val="left" w:pos="9649"/>
              </w:tabs>
              <w:spacing w:line="300" w:lineRule="exact"/>
              <w:ind w:left="43"/>
              <w:rPr>
                <w:rFonts w:ascii="仿宋" w:hAnsi="仿宋" w:eastAsia="仿宋"/>
                <w:szCs w:val="21"/>
              </w:rPr>
            </w:pPr>
            <w:r>
              <w:rPr>
                <w:rFonts w:hint="eastAsia" w:ascii="仿宋" w:hAnsi="仿宋" w:eastAsia="仿宋"/>
                <w:szCs w:val="21"/>
              </w:rPr>
              <w:t>项目设计总负责人</w:t>
            </w:r>
            <w:r>
              <w:rPr>
                <w:rFonts w:hint="eastAsia" w:ascii="仿宋" w:hAnsi="仿宋" w:eastAsia="仿宋" w:cs="宋体"/>
                <w:kern w:val="0"/>
                <w:szCs w:val="21"/>
              </w:rPr>
              <w:t>近三年(2019年01月01日-至今)类似供货业绩，每个有效的类似业绩得2分</w:t>
            </w:r>
            <w:r>
              <w:rPr>
                <w:rFonts w:hint="eastAsia" w:ascii="仿宋" w:hAnsi="仿宋" w:eastAsia="仿宋" w:cs="宋体"/>
                <w:kern w:val="0"/>
                <w:szCs w:val="21"/>
                <w:shd w:val="pct10" w:color="auto" w:fill="FFFFFF"/>
              </w:rPr>
              <w:t>（需提供中标（成交）通知书或合同原件）</w:t>
            </w:r>
            <w:r>
              <w:rPr>
                <w:rFonts w:hint="eastAsia" w:ascii="仿宋" w:hAnsi="仿宋" w:eastAsia="仿宋" w:cs="宋体"/>
                <w:kern w:val="0"/>
                <w:szCs w:val="21"/>
              </w:rPr>
              <w:t>，不提供类似业绩原件或类似业绩原件不符合要求不得分，满分6分。</w:t>
            </w:r>
          </w:p>
        </w:tc>
        <w:tc>
          <w:tcPr>
            <w:tcW w:w="825" w:type="dxa"/>
            <w:vAlign w:val="center"/>
          </w:tcPr>
          <w:p>
            <w:pPr>
              <w:tabs>
                <w:tab w:val="left" w:pos="741"/>
                <w:tab w:val="left" w:pos="1642"/>
                <w:tab w:val="left" w:pos="3343"/>
                <w:tab w:val="left" w:pos="3887"/>
                <w:tab w:val="left" w:pos="9611"/>
              </w:tabs>
              <w:spacing w:line="300" w:lineRule="exact"/>
              <w:jc w:val="center"/>
              <w:rPr>
                <w:rFonts w:ascii="仿宋" w:hAnsi="仿宋" w:eastAsia="仿宋"/>
                <w:szCs w:val="21"/>
              </w:rPr>
            </w:pPr>
            <w:r>
              <w:rPr>
                <w:rFonts w:hint="eastAsia" w:ascii="仿宋" w:hAnsi="仿宋" w:eastAsia="仿宋"/>
                <w:szCs w:val="21"/>
              </w:rPr>
              <w:t>6分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6" w:hRule="atLeast"/>
          <w:jc w:val="center"/>
        </w:trPr>
        <w:tc>
          <w:tcPr>
            <w:tcW w:w="672" w:type="dxa"/>
            <w:vAlign w:val="center"/>
          </w:tcPr>
          <w:p>
            <w:pPr>
              <w:tabs>
                <w:tab w:val="left" w:pos="741"/>
                <w:tab w:val="left" w:pos="1642"/>
                <w:tab w:val="left" w:pos="3363"/>
                <w:tab w:val="left" w:pos="3887"/>
                <w:tab w:val="left" w:pos="9649"/>
              </w:tabs>
              <w:spacing w:line="300" w:lineRule="exact"/>
              <w:jc w:val="center"/>
              <w:rPr>
                <w:rFonts w:ascii="仿宋" w:hAnsi="仿宋" w:eastAsia="仿宋"/>
                <w:szCs w:val="21"/>
              </w:rPr>
            </w:pPr>
            <w:r>
              <w:rPr>
                <w:rFonts w:hint="eastAsia" w:ascii="仿宋" w:hAnsi="仿宋" w:eastAsia="仿宋"/>
                <w:szCs w:val="21"/>
              </w:rPr>
              <w:t>2</w:t>
            </w:r>
          </w:p>
        </w:tc>
        <w:tc>
          <w:tcPr>
            <w:tcW w:w="1432" w:type="dxa"/>
            <w:vAlign w:val="center"/>
          </w:tcPr>
          <w:p>
            <w:pPr>
              <w:tabs>
                <w:tab w:val="left" w:pos="741"/>
                <w:tab w:val="left" w:pos="1642"/>
                <w:tab w:val="left" w:pos="3363"/>
                <w:tab w:val="left" w:pos="3887"/>
                <w:tab w:val="left" w:pos="9649"/>
              </w:tabs>
              <w:spacing w:line="300" w:lineRule="exact"/>
              <w:jc w:val="center"/>
              <w:rPr>
                <w:rFonts w:ascii="仿宋" w:hAnsi="仿宋" w:eastAsia="仿宋"/>
                <w:szCs w:val="21"/>
              </w:rPr>
            </w:pPr>
            <w:r>
              <w:rPr>
                <w:rFonts w:hint="eastAsia" w:ascii="仿宋" w:hAnsi="仿宋" w:eastAsia="仿宋"/>
                <w:szCs w:val="21"/>
              </w:rPr>
              <w:t>项目专业设计人员</w:t>
            </w:r>
          </w:p>
          <w:p>
            <w:pPr>
              <w:tabs>
                <w:tab w:val="left" w:pos="741"/>
                <w:tab w:val="left" w:pos="1642"/>
                <w:tab w:val="left" w:pos="3363"/>
                <w:tab w:val="left" w:pos="3887"/>
                <w:tab w:val="left" w:pos="9649"/>
              </w:tabs>
              <w:spacing w:line="300" w:lineRule="exact"/>
              <w:jc w:val="center"/>
              <w:rPr>
                <w:rFonts w:ascii="仿宋" w:hAnsi="仿宋" w:eastAsia="仿宋"/>
                <w:szCs w:val="21"/>
              </w:rPr>
            </w:pPr>
            <w:r>
              <w:rPr>
                <w:rFonts w:hint="eastAsia" w:ascii="仿宋" w:hAnsi="仿宋" w:eastAsia="仿宋"/>
                <w:szCs w:val="21"/>
              </w:rPr>
              <w:t>（5）</w:t>
            </w:r>
          </w:p>
        </w:tc>
        <w:tc>
          <w:tcPr>
            <w:tcW w:w="7577" w:type="dxa"/>
            <w:vAlign w:val="center"/>
          </w:tcPr>
          <w:p>
            <w:pPr>
              <w:tabs>
                <w:tab w:val="left" w:pos="1642"/>
                <w:tab w:val="left" w:pos="3363"/>
                <w:tab w:val="left" w:pos="3887"/>
                <w:tab w:val="left" w:pos="9649"/>
              </w:tabs>
              <w:spacing w:line="300" w:lineRule="exact"/>
              <w:ind w:left="43"/>
              <w:rPr>
                <w:rFonts w:ascii="仿宋" w:hAnsi="仿宋" w:eastAsia="仿宋"/>
                <w:szCs w:val="21"/>
              </w:rPr>
            </w:pPr>
            <w:r>
              <w:rPr>
                <w:rFonts w:hint="eastAsia" w:ascii="仿宋" w:hAnsi="仿宋" w:eastAsia="仿宋"/>
                <w:szCs w:val="21"/>
              </w:rPr>
              <w:t>拟派项目专业设计人员需满足本项目实际需求，每提供1人且资料齐全得1分，满分5分。</w:t>
            </w:r>
          </w:p>
          <w:p>
            <w:pPr>
              <w:tabs>
                <w:tab w:val="left" w:pos="1642"/>
                <w:tab w:val="left" w:pos="3363"/>
                <w:tab w:val="left" w:pos="3887"/>
                <w:tab w:val="left" w:pos="9649"/>
              </w:tabs>
              <w:spacing w:line="300" w:lineRule="exact"/>
              <w:ind w:left="43"/>
              <w:rPr>
                <w:rFonts w:ascii="仿宋" w:hAnsi="仿宋" w:eastAsia="仿宋"/>
                <w:szCs w:val="21"/>
              </w:rPr>
            </w:pPr>
            <w:r>
              <w:rPr>
                <w:rFonts w:hint="eastAsia" w:ascii="仿宋" w:hAnsi="仿宋" w:eastAsia="仿宋"/>
                <w:szCs w:val="21"/>
              </w:rPr>
              <w:t>（项目专业设计人员需提供简介、身份证、学历证、资格证书或职称证复印件）</w:t>
            </w:r>
          </w:p>
        </w:tc>
        <w:tc>
          <w:tcPr>
            <w:tcW w:w="825" w:type="dxa"/>
            <w:vAlign w:val="center"/>
          </w:tcPr>
          <w:p>
            <w:pPr>
              <w:tabs>
                <w:tab w:val="left" w:pos="741"/>
                <w:tab w:val="left" w:pos="1642"/>
                <w:tab w:val="left" w:pos="3363"/>
                <w:tab w:val="left" w:pos="3887"/>
                <w:tab w:val="left" w:pos="9611"/>
              </w:tabs>
              <w:spacing w:line="300" w:lineRule="exact"/>
              <w:jc w:val="center"/>
              <w:rPr>
                <w:rFonts w:ascii="仿宋" w:hAnsi="仿宋" w:eastAsia="仿宋"/>
                <w:szCs w:val="21"/>
              </w:rPr>
            </w:pPr>
            <w:r>
              <w:rPr>
                <w:rFonts w:hint="eastAsia" w:ascii="仿宋" w:hAnsi="仿宋" w:eastAsia="仿宋"/>
                <w:szCs w:val="21"/>
              </w:rPr>
              <w:t>5分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6" w:hRule="atLeast"/>
          <w:jc w:val="center"/>
        </w:trPr>
        <w:tc>
          <w:tcPr>
            <w:tcW w:w="672" w:type="dxa"/>
            <w:vAlign w:val="center"/>
          </w:tcPr>
          <w:p>
            <w:pPr>
              <w:tabs>
                <w:tab w:val="left" w:pos="741"/>
                <w:tab w:val="left" w:pos="1642"/>
                <w:tab w:val="left" w:pos="3363"/>
                <w:tab w:val="left" w:pos="3887"/>
                <w:tab w:val="left" w:pos="9649"/>
              </w:tabs>
              <w:spacing w:line="300" w:lineRule="exact"/>
              <w:jc w:val="center"/>
              <w:rPr>
                <w:rFonts w:ascii="仿宋" w:hAnsi="仿宋" w:eastAsia="仿宋"/>
                <w:szCs w:val="21"/>
              </w:rPr>
            </w:pPr>
            <w:r>
              <w:rPr>
                <w:rFonts w:hint="eastAsia" w:ascii="仿宋" w:hAnsi="仿宋" w:eastAsia="仿宋"/>
                <w:szCs w:val="21"/>
              </w:rPr>
              <w:t>3</w:t>
            </w:r>
          </w:p>
        </w:tc>
        <w:tc>
          <w:tcPr>
            <w:tcW w:w="1432" w:type="dxa"/>
            <w:vAlign w:val="center"/>
          </w:tcPr>
          <w:p>
            <w:pPr>
              <w:widowControl/>
              <w:spacing w:line="300" w:lineRule="exact"/>
              <w:jc w:val="center"/>
              <w:rPr>
                <w:rFonts w:ascii="仿宋" w:hAnsi="仿宋" w:eastAsia="仿宋" w:cs="宋体"/>
                <w:kern w:val="0"/>
                <w:szCs w:val="21"/>
              </w:rPr>
            </w:pPr>
            <w:r>
              <w:rPr>
                <w:rFonts w:hint="eastAsia" w:ascii="仿宋" w:hAnsi="仿宋" w:eastAsia="仿宋" w:cs="宋体"/>
                <w:kern w:val="0"/>
                <w:szCs w:val="21"/>
              </w:rPr>
              <w:t>服务承诺</w:t>
            </w:r>
          </w:p>
          <w:p>
            <w:pPr>
              <w:widowControl/>
              <w:spacing w:line="300" w:lineRule="exact"/>
              <w:jc w:val="center"/>
              <w:rPr>
                <w:rFonts w:ascii="仿宋" w:hAnsi="仿宋" w:eastAsia="仿宋" w:cs="宋体"/>
                <w:kern w:val="0"/>
                <w:szCs w:val="21"/>
              </w:rPr>
            </w:pPr>
            <w:r>
              <w:rPr>
                <w:rFonts w:hint="eastAsia" w:ascii="仿宋" w:hAnsi="仿宋" w:eastAsia="仿宋" w:cs="宋体"/>
                <w:kern w:val="0"/>
                <w:szCs w:val="21"/>
              </w:rPr>
              <w:t>（</w:t>
            </w:r>
            <w:r>
              <w:rPr>
                <w:rFonts w:hint="eastAsia" w:ascii="仿宋" w:hAnsi="仿宋" w:eastAsia="仿宋" w:cs="宋体"/>
                <w:kern w:val="0"/>
                <w:szCs w:val="21"/>
                <w:lang w:val="en-US" w:eastAsia="zh-CN"/>
              </w:rPr>
              <w:t>4</w:t>
            </w:r>
            <w:r>
              <w:rPr>
                <w:rFonts w:hint="eastAsia" w:ascii="仿宋" w:hAnsi="仿宋" w:eastAsia="仿宋" w:cs="宋体"/>
                <w:kern w:val="0"/>
                <w:szCs w:val="21"/>
              </w:rPr>
              <w:t>）</w:t>
            </w:r>
          </w:p>
        </w:tc>
        <w:tc>
          <w:tcPr>
            <w:tcW w:w="7577" w:type="dxa"/>
            <w:vAlign w:val="center"/>
          </w:tcPr>
          <w:p>
            <w:pPr>
              <w:widowControl/>
              <w:spacing w:line="300" w:lineRule="exact"/>
              <w:rPr>
                <w:rFonts w:ascii="仿宋" w:hAnsi="仿宋" w:eastAsia="仿宋" w:cs="宋体"/>
                <w:kern w:val="0"/>
                <w:szCs w:val="21"/>
              </w:rPr>
            </w:pPr>
            <w:r>
              <w:rPr>
                <w:rFonts w:hint="eastAsia" w:ascii="仿宋" w:hAnsi="仿宋" w:eastAsia="仿宋" w:cs="宋体"/>
                <w:kern w:val="0"/>
                <w:szCs w:val="21"/>
              </w:rPr>
              <w:t>设计过程中服务承诺完善、设计完成后对甲方提出的修改、变更等事宜作出的承诺。满足采购需求或优于采购需求得</w:t>
            </w:r>
            <w:r>
              <w:rPr>
                <w:rFonts w:hint="eastAsia" w:ascii="仿宋" w:hAnsi="仿宋" w:eastAsia="仿宋" w:cs="宋体"/>
                <w:kern w:val="0"/>
                <w:szCs w:val="21"/>
                <w:lang w:val="en-US" w:eastAsia="zh-CN"/>
              </w:rPr>
              <w:t>4</w:t>
            </w:r>
            <w:r>
              <w:rPr>
                <w:rFonts w:hint="eastAsia" w:ascii="仿宋" w:hAnsi="仿宋" w:eastAsia="仿宋" w:cs="宋体"/>
                <w:kern w:val="0"/>
                <w:szCs w:val="21"/>
              </w:rPr>
              <w:t>分，未提供或不满足采购需求得0分。</w:t>
            </w:r>
          </w:p>
        </w:tc>
        <w:tc>
          <w:tcPr>
            <w:tcW w:w="825" w:type="dxa"/>
            <w:vAlign w:val="center"/>
          </w:tcPr>
          <w:p>
            <w:pPr>
              <w:spacing w:line="300" w:lineRule="exact"/>
              <w:jc w:val="center"/>
              <w:rPr>
                <w:rFonts w:ascii="仿宋" w:hAnsi="仿宋" w:eastAsia="仿宋" w:cs="宋体"/>
                <w:kern w:val="0"/>
                <w:szCs w:val="21"/>
              </w:rPr>
            </w:pPr>
            <w:r>
              <w:rPr>
                <w:rFonts w:hint="eastAsia" w:ascii="仿宋" w:hAnsi="仿宋" w:eastAsia="仿宋" w:cs="宋体"/>
                <w:kern w:val="0"/>
                <w:szCs w:val="21"/>
                <w:lang w:val="en-US" w:eastAsia="zh-CN"/>
              </w:rPr>
              <w:t>4</w:t>
            </w:r>
            <w:r>
              <w:rPr>
                <w:rFonts w:hint="eastAsia" w:ascii="仿宋" w:hAnsi="仿宋" w:eastAsia="仿宋" w:cs="宋体"/>
                <w:kern w:val="0"/>
                <w:szCs w:val="21"/>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6" w:hRule="atLeast"/>
          <w:jc w:val="center"/>
        </w:trPr>
        <w:tc>
          <w:tcPr>
            <w:tcW w:w="672" w:type="dxa"/>
            <w:vAlign w:val="center"/>
          </w:tcPr>
          <w:p>
            <w:pPr>
              <w:tabs>
                <w:tab w:val="left" w:pos="741"/>
                <w:tab w:val="left" w:pos="1642"/>
                <w:tab w:val="left" w:pos="3363"/>
                <w:tab w:val="left" w:pos="3887"/>
                <w:tab w:val="left" w:pos="9649"/>
              </w:tabs>
              <w:spacing w:line="300" w:lineRule="exact"/>
              <w:jc w:val="center"/>
              <w:rPr>
                <w:rFonts w:ascii="仿宋" w:hAnsi="仿宋" w:eastAsia="仿宋"/>
                <w:szCs w:val="21"/>
              </w:rPr>
            </w:pPr>
            <w:r>
              <w:rPr>
                <w:rFonts w:hint="eastAsia" w:ascii="仿宋" w:hAnsi="仿宋" w:eastAsia="仿宋"/>
                <w:szCs w:val="21"/>
              </w:rPr>
              <w:t>4</w:t>
            </w:r>
          </w:p>
        </w:tc>
        <w:tc>
          <w:tcPr>
            <w:tcW w:w="1432" w:type="dxa"/>
            <w:vAlign w:val="center"/>
          </w:tcPr>
          <w:p>
            <w:pPr>
              <w:widowControl/>
              <w:spacing w:line="300" w:lineRule="exact"/>
              <w:jc w:val="center"/>
              <w:rPr>
                <w:rFonts w:ascii="仿宋" w:hAnsi="仿宋" w:eastAsia="仿宋" w:cs="宋体"/>
                <w:kern w:val="0"/>
                <w:szCs w:val="21"/>
              </w:rPr>
            </w:pPr>
            <w:r>
              <w:rPr>
                <w:rFonts w:hint="eastAsia" w:ascii="仿宋" w:hAnsi="仿宋" w:eastAsia="仿宋" w:cs="宋体"/>
                <w:kern w:val="0"/>
                <w:szCs w:val="21"/>
              </w:rPr>
              <w:t>进度计划安排（</w:t>
            </w:r>
            <w:r>
              <w:rPr>
                <w:rFonts w:hint="eastAsia" w:ascii="仿宋" w:hAnsi="仿宋" w:eastAsia="仿宋" w:cs="宋体"/>
                <w:kern w:val="0"/>
                <w:szCs w:val="21"/>
                <w:lang w:val="en-US" w:eastAsia="zh-CN"/>
              </w:rPr>
              <w:t>5</w:t>
            </w:r>
            <w:r>
              <w:rPr>
                <w:rFonts w:hint="eastAsia" w:ascii="仿宋" w:hAnsi="仿宋" w:eastAsia="仿宋" w:cs="宋体"/>
                <w:kern w:val="0"/>
                <w:szCs w:val="21"/>
              </w:rPr>
              <w:t>）</w:t>
            </w:r>
          </w:p>
        </w:tc>
        <w:tc>
          <w:tcPr>
            <w:tcW w:w="7577" w:type="dxa"/>
            <w:vAlign w:val="center"/>
          </w:tcPr>
          <w:p>
            <w:pPr>
              <w:widowControl/>
              <w:spacing w:line="300" w:lineRule="exact"/>
              <w:rPr>
                <w:rFonts w:ascii="仿宋" w:hAnsi="仿宋" w:eastAsia="仿宋" w:cs="宋体"/>
                <w:kern w:val="0"/>
                <w:szCs w:val="21"/>
              </w:rPr>
            </w:pPr>
            <w:r>
              <w:rPr>
                <w:rFonts w:hint="eastAsia" w:ascii="仿宋" w:hAnsi="仿宋" w:eastAsia="仿宋" w:cs="宋体"/>
                <w:kern w:val="0"/>
                <w:szCs w:val="21"/>
              </w:rPr>
              <w:t>设计服务期是否合理，是否有完善进度计划安排及应急情况的解决方案，并向招标人提供的各项服务安排计划。满足采购需求或优于采购需求得</w:t>
            </w:r>
            <w:r>
              <w:rPr>
                <w:rFonts w:hint="eastAsia" w:ascii="仿宋" w:hAnsi="仿宋" w:eastAsia="仿宋" w:cs="宋体"/>
                <w:kern w:val="0"/>
                <w:szCs w:val="21"/>
                <w:lang w:val="en-US" w:eastAsia="zh-CN"/>
              </w:rPr>
              <w:t>5</w:t>
            </w:r>
            <w:r>
              <w:rPr>
                <w:rFonts w:hint="eastAsia" w:ascii="仿宋" w:hAnsi="仿宋" w:eastAsia="仿宋" w:cs="宋体"/>
                <w:kern w:val="0"/>
                <w:szCs w:val="21"/>
              </w:rPr>
              <w:t>分，未提供或不满足采购需求得0分。</w:t>
            </w:r>
          </w:p>
        </w:tc>
        <w:tc>
          <w:tcPr>
            <w:tcW w:w="825" w:type="dxa"/>
            <w:vAlign w:val="center"/>
          </w:tcPr>
          <w:p>
            <w:pPr>
              <w:spacing w:line="300" w:lineRule="exact"/>
              <w:jc w:val="center"/>
              <w:rPr>
                <w:rFonts w:ascii="仿宋" w:hAnsi="仿宋" w:eastAsia="仿宋" w:cs="宋体"/>
                <w:kern w:val="0"/>
                <w:szCs w:val="21"/>
              </w:rPr>
            </w:pPr>
            <w:r>
              <w:rPr>
                <w:rFonts w:hint="eastAsia" w:ascii="仿宋" w:hAnsi="仿宋" w:eastAsia="仿宋" w:cs="宋体"/>
                <w:kern w:val="0"/>
                <w:szCs w:val="21"/>
                <w:lang w:val="en-US" w:eastAsia="zh-CN"/>
              </w:rPr>
              <w:t>5</w:t>
            </w:r>
            <w:r>
              <w:rPr>
                <w:rFonts w:hint="eastAsia" w:ascii="仿宋" w:hAnsi="仿宋" w:eastAsia="仿宋" w:cs="宋体"/>
                <w:kern w:val="0"/>
                <w:szCs w:val="21"/>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672" w:type="dxa"/>
            <w:vMerge w:val="restart"/>
            <w:vAlign w:val="center"/>
          </w:tcPr>
          <w:p>
            <w:pPr>
              <w:tabs>
                <w:tab w:val="left" w:pos="741"/>
                <w:tab w:val="left" w:pos="1642"/>
                <w:tab w:val="left" w:pos="3363"/>
                <w:tab w:val="left" w:pos="3887"/>
                <w:tab w:val="left" w:pos="9611"/>
              </w:tabs>
              <w:spacing w:line="300" w:lineRule="exact"/>
              <w:jc w:val="center"/>
              <w:rPr>
                <w:rFonts w:ascii="仿宋" w:hAnsi="仿宋" w:eastAsia="仿宋"/>
                <w:szCs w:val="21"/>
              </w:rPr>
            </w:pPr>
            <w:r>
              <w:rPr>
                <w:rFonts w:hint="eastAsia" w:ascii="仿宋" w:hAnsi="仿宋" w:eastAsia="仿宋"/>
                <w:szCs w:val="21"/>
              </w:rPr>
              <w:t>5</w:t>
            </w:r>
          </w:p>
        </w:tc>
        <w:tc>
          <w:tcPr>
            <w:tcW w:w="1432" w:type="dxa"/>
            <w:vMerge w:val="restart"/>
            <w:vAlign w:val="center"/>
          </w:tcPr>
          <w:p>
            <w:pPr>
              <w:tabs>
                <w:tab w:val="left" w:pos="741"/>
                <w:tab w:val="left" w:pos="1642"/>
                <w:tab w:val="left" w:pos="3363"/>
                <w:tab w:val="left" w:pos="3887"/>
                <w:tab w:val="left" w:pos="9611"/>
              </w:tabs>
              <w:spacing w:line="300" w:lineRule="exact"/>
              <w:jc w:val="center"/>
              <w:rPr>
                <w:rFonts w:ascii="仿宋" w:hAnsi="仿宋" w:eastAsia="仿宋" w:cs="宋体"/>
                <w:kern w:val="0"/>
                <w:szCs w:val="21"/>
              </w:rPr>
            </w:pPr>
            <w:r>
              <w:rPr>
                <w:rFonts w:hint="eastAsia" w:ascii="仿宋" w:hAnsi="仿宋" w:eastAsia="仿宋" w:cs="宋体"/>
                <w:kern w:val="0"/>
                <w:szCs w:val="21"/>
              </w:rPr>
              <w:t>设计方案</w:t>
            </w:r>
          </w:p>
          <w:p>
            <w:pPr>
              <w:tabs>
                <w:tab w:val="left" w:pos="741"/>
                <w:tab w:val="left" w:pos="1642"/>
                <w:tab w:val="left" w:pos="3363"/>
                <w:tab w:val="left" w:pos="3887"/>
                <w:tab w:val="left" w:pos="9611"/>
              </w:tabs>
              <w:spacing w:line="300" w:lineRule="exact"/>
              <w:jc w:val="center"/>
              <w:rPr>
                <w:rFonts w:ascii="仿宋" w:hAnsi="仿宋" w:eastAsia="仿宋"/>
                <w:szCs w:val="21"/>
              </w:rPr>
            </w:pPr>
            <w:r>
              <w:rPr>
                <w:rFonts w:hint="eastAsia" w:ascii="仿宋" w:hAnsi="仿宋" w:eastAsia="仿宋" w:cs="宋体"/>
                <w:kern w:val="0"/>
                <w:szCs w:val="21"/>
              </w:rPr>
              <w:t>（30）</w:t>
            </w:r>
          </w:p>
        </w:tc>
        <w:tc>
          <w:tcPr>
            <w:tcW w:w="7577" w:type="dxa"/>
            <w:vAlign w:val="center"/>
          </w:tcPr>
          <w:p>
            <w:pPr>
              <w:pStyle w:val="7"/>
              <w:ind w:left="0" w:leftChars="0" w:firstLine="0" w:firstLineChars="0"/>
              <w:rPr>
                <w:rFonts w:ascii="仿宋" w:hAnsi="仿宋" w:cs="宋体"/>
                <w:sz w:val="21"/>
                <w:szCs w:val="21"/>
              </w:rPr>
            </w:pPr>
            <w:r>
              <w:rPr>
                <w:rFonts w:hint="eastAsia" w:ascii="仿宋" w:hAnsi="仿宋" w:cs="宋体"/>
                <w:sz w:val="21"/>
                <w:szCs w:val="21"/>
              </w:rPr>
              <w:t>根据设计范围及内容响应招标文件的要求，设计的总体美观、建筑节能、环境保护等合理、内容齐全、符合招标人需求，每有一项满足或优于采购需求得1分，不满足或未体现上述内容不得分，最高得5分。</w:t>
            </w:r>
          </w:p>
        </w:tc>
        <w:tc>
          <w:tcPr>
            <w:tcW w:w="825" w:type="dxa"/>
            <w:vAlign w:val="center"/>
          </w:tcPr>
          <w:p>
            <w:pPr>
              <w:spacing w:line="300" w:lineRule="exact"/>
              <w:jc w:val="center"/>
              <w:rPr>
                <w:rFonts w:ascii="仿宋" w:hAnsi="仿宋" w:eastAsia="仿宋" w:cs="宋体"/>
                <w:kern w:val="0"/>
                <w:szCs w:val="21"/>
              </w:rPr>
            </w:pPr>
            <w:r>
              <w:rPr>
                <w:rFonts w:hint="eastAsia" w:ascii="仿宋" w:hAnsi="仿宋" w:eastAsia="仿宋" w:cs="宋体"/>
                <w:kern w:val="0"/>
                <w:szCs w:val="21"/>
              </w:rPr>
              <w:t>5分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4" w:hRule="atLeast"/>
          <w:jc w:val="center"/>
        </w:trPr>
        <w:tc>
          <w:tcPr>
            <w:tcW w:w="672" w:type="dxa"/>
            <w:vMerge w:val="continue"/>
            <w:vAlign w:val="center"/>
          </w:tcPr>
          <w:p>
            <w:pPr>
              <w:tabs>
                <w:tab w:val="left" w:pos="741"/>
                <w:tab w:val="left" w:pos="1642"/>
                <w:tab w:val="left" w:pos="3363"/>
                <w:tab w:val="left" w:pos="3887"/>
                <w:tab w:val="left" w:pos="9611"/>
              </w:tabs>
              <w:spacing w:line="300" w:lineRule="exact"/>
              <w:jc w:val="center"/>
              <w:rPr>
                <w:rFonts w:ascii="仿宋" w:hAnsi="仿宋" w:eastAsia="仿宋"/>
                <w:szCs w:val="21"/>
              </w:rPr>
            </w:pPr>
          </w:p>
        </w:tc>
        <w:tc>
          <w:tcPr>
            <w:tcW w:w="1432" w:type="dxa"/>
            <w:vMerge w:val="continue"/>
            <w:vAlign w:val="center"/>
          </w:tcPr>
          <w:p>
            <w:pPr>
              <w:tabs>
                <w:tab w:val="left" w:pos="741"/>
                <w:tab w:val="left" w:pos="1642"/>
                <w:tab w:val="left" w:pos="3363"/>
                <w:tab w:val="left" w:pos="3887"/>
                <w:tab w:val="left" w:pos="9611"/>
              </w:tabs>
              <w:spacing w:line="300" w:lineRule="exact"/>
              <w:jc w:val="center"/>
              <w:rPr>
                <w:rFonts w:ascii="仿宋" w:hAnsi="仿宋" w:eastAsia="仿宋" w:cs="宋体"/>
                <w:kern w:val="0"/>
                <w:szCs w:val="21"/>
              </w:rPr>
            </w:pPr>
          </w:p>
        </w:tc>
        <w:tc>
          <w:tcPr>
            <w:tcW w:w="7577" w:type="dxa"/>
            <w:vAlign w:val="center"/>
          </w:tcPr>
          <w:p>
            <w:pPr>
              <w:pStyle w:val="7"/>
              <w:ind w:left="0" w:leftChars="0" w:firstLine="0" w:firstLineChars="0"/>
              <w:rPr>
                <w:rFonts w:ascii="仿宋" w:hAnsi="仿宋" w:cs="宋体"/>
                <w:sz w:val="21"/>
                <w:szCs w:val="21"/>
              </w:rPr>
            </w:pPr>
            <w:r>
              <w:rPr>
                <w:rFonts w:hint="eastAsia" w:ascii="仿宋" w:hAnsi="仿宋" w:cs="宋体"/>
                <w:sz w:val="21"/>
                <w:szCs w:val="21"/>
              </w:rPr>
              <w:t>设计依据符合国家及行业标准，项目目标理解清晰，设计依据、设计工作目标满足或优于采购需求得1分，不满足或未体现上述内容不得分，最高得4分。</w:t>
            </w:r>
          </w:p>
        </w:tc>
        <w:tc>
          <w:tcPr>
            <w:tcW w:w="825" w:type="dxa"/>
            <w:vAlign w:val="center"/>
          </w:tcPr>
          <w:p>
            <w:pPr>
              <w:spacing w:line="300" w:lineRule="exact"/>
              <w:jc w:val="center"/>
              <w:rPr>
                <w:rFonts w:ascii="仿宋" w:hAnsi="仿宋" w:eastAsia="仿宋" w:cs="宋体"/>
                <w:kern w:val="0"/>
                <w:szCs w:val="21"/>
              </w:rPr>
            </w:pPr>
            <w:r>
              <w:rPr>
                <w:rFonts w:hint="eastAsia" w:ascii="仿宋" w:hAnsi="仿宋" w:eastAsia="仿宋" w:cs="宋体"/>
                <w:kern w:val="0"/>
                <w:szCs w:val="21"/>
              </w:rPr>
              <w:t>4分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2" w:hRule="atLeast"/>
          <w:jc w:val="center"/>
        </w:trPr>
        <w:tc>
          <w:tcPr>
            <w:tcW w:w="672" w:type="dxa"/>
            <w:vMerge w:val="continue"/>
            <w:vAlign w:val="center"/>
          </w:tcPr>
          <w:p>
            <w:pPr>
              <w:tabs>
                <w:tab w:val="left" w:pos="741"/>
                <w:tab w:val="left" w:pos="1642"/>
                <w:tab w:val="left" w:pos="3363"/>
                <w:tab w:val="left" w:pos="3887"/>
                <w:tab w:val="left" w:pos="9611"/>
              </w:tabs>
              <w:spacing w:line="300" w:lineRule="exact"/>
              <w:jc w:val="center"/>
              <w:rPr>
                <w:rFonts w:ascii="仿宋" w:hAnsi="仿宋" w:eastAsia="仿宋"/>
                <w:szCs w:val="21"/>
              </w:rPr>
            </w:pPr>
          </w:p>
        </w:tc>
        <w:tc>
          <w:tcPr>
            <w:tcW w:w="1432" w:type="dxa"/>
            <w:vMerge w:val="continue"/>
            <w:vAlign w:val="center"/>
          </w:tcPr>
          <w:p>
            <w:pPr>
              <w:tabs>
                <w:tab w:val="left" w:pos="741"/>
                <w:tab w:val="left" w:pos="1642"/>
                <w:tab w:val="left" w:pos="3363"/>
                <w:tab w:val="left" w:pos="3887"/>
                <w:tab w:val="left" w:pos="9611"/>
              </w:tabs>
              <w:spacing w:line="300" w:lineRule="exact"/>
              <w:jc w:val="center"/>
              <w:rPr>
                <w:rFonts w:ascii="仿宋" w:hAnsi="仿宋" w:eastAsia="仿宋" w:cs="宋体"/>
                <w:kern w:val="0"/>
                <w:szCs w:val="21"/>
              </w:rPr>
            </w:pPr>
          </w:p>
        </w:tc>
        <w:tc>
          <w:tcPr>
            <w:tcW w:w="7577" w:type="dxa"/>
            <w:vAlign w:val="center"/>
          </w:tcPr>
          <w:p>
            <w:pPr>
              <w:pStyle w:val="7"/>
              <w:ind w:left="0" w:leftChars="0" w:firstLine="0" w:firstLineChars="0"/>
              <w:rPr>
                <w:rFonts w:ascii="仿宋" w:hAnsi="仿宋" w:cs="宋体"/>
                <w:sz w:val="21"/>
                <w:szCs w:val="21"/>
              </w:rPr>
            </w:pPr>
            <w:r>
              <w:rPr>
                <w:rFonts w:hint="eastAsia" w:ascii="仿宋" w:hAnsi="仿宋" w:cs="宋体"/>
                <w:sz w:val="21"/>
                <w:szCs w:val="21"/>
              </w:rPr>
              <w:t>设计师安排专业搭配得当，设计师职责分明，满足或优于采购需求得1分，不满足或搭配及职责划分不明确不得分，最高得4分。</w:t>
            </w:r>
          </w:p>
        </w:tc>
        <w:tc>
          <w:tcPr>
            <w:tcW w:w="825" w:type="dxa"/>
            <w:vAlign w:val="center"/>
          </w:tcPr>
          <w:p>
            <w:pPr>
              <w:spacing w:line="300" w:lineRule="exact"/>
              <w:jc w:val="center"/>
              <w:rPr>
                <w:rFonts w:ascii="仿宋" w:hAnsi="仿宋" w:eastAsia="仿宋" w:cs="宋体"/>
                <w:kern w:val="0"/>
                <w:szCs w:val="21"/>
              </w:rPr>
            </w:pPr>
            <w:r>
              <w:rPr>
                <w:rFonts w:hint="eastAsia" w:ascii="仿宋" w:hAnsi="仿宋" w:eastAsia="仿宋" w:cs="宋体"/>
                <w:kern w:val="0"/>
                <w:szCs w:val="21"/>
              </w:rPr>
              <w:t>4分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4" w:hRule="atLeast"/>
          <w:jc w:val="center"/>
        </w:trPr>
        <w:tc>
          <w:tcPr>
            <w:tcW w:w="672" w:type="dxa"/>
            <w:vMerge w:val="continue"/>
            <w:vAlign w:val="center"/>
          </w:tcPr>
          <w:p>
            <w:pPr>
              <w:tabs>
                <w:tab w:val="left" w:pos="741"/>
                <w:tab w:val="left" w:pos="1642"/>
                <w:tab w:val="left" w:pos="3363"/>
                <w:tab w:val="left" w:pos="3887"/>
                <w:tab w:val="left" w:pos="9611"/>
              </w:tabs>
              <w:spacing w:line="300" w:lineRule="exact"/>
              <w:jc w:val="center"/>
              <w:rPr>
                <w:rFonts w:ascii="仿宋" w:hAnsi="仿宋" w:eastAsia="仿宋"/>
                <w:szCs w:val="21"/>
              </w:rPr>
            </w:pPr>
          </w:p>
        </w:tc>
        <w:tc>
          <w:tcPr>
            <w:tcW w:w="1432" w:type="dxa"/>
            <w:vMerge w:val="continue"/>
            <w:vAlign w:val="center"/>
          </w:tcPr>
          <w:p>
            <w:pPr>
              <w:tabs>
                <w:tab w:val="left" w:pos="741"/>
                <w:tab w:val="left" w:pos="1642"/>
                <w:tab w:val="left" w:pos="3363"/>
                <w:tab w:val="left" w:pos="3887"/>
                <w:tab w:val="left" w:pos="9611"/>
              </w:tabs>
              <w:spacing w:line="300" w:lineRule="exact"/>
              <w:jc w:val="center"/>
              <w:rPr>
                <w:rFonts w:ascii="仿宋" w:hAnsi="仿宋" w:eastAsia="仿宋" w:cs="宋体"/>
                <w:kern w:val="0"/>
                <w:szCs w:val="21"/>
              </w:rPr>
            </w:pPr>
          </w:p>
        </w:tc>
        <w:tc>
          <w:tcPr>
            <w:tcW w:w="7577" w:type="dxa"/>
            <w:vAlign w:val="center"/>
          </w:tcPr>
          <w:p>
            <w:pPr>
              <w:pStyle w:val="7"/>
              <w:ind w:left="0" w:leftChars="0" w:firstLine="0" w:firstLineChars="0"/>
              <w:rPr>
                <w:rFonts w:ascii="仿宋" w:hAnsi="仿宋" w:cs="宋体"/>
                <w:sz w:val="21"/>
                <w:szCs w:val="21"/>
              </w:rPr>
            </w:pPr>
            <w:r>
              <w:rPr>
                <w:rFonts w:hint="eastAsia" w:ascii="仿宋" w:hAnsi="仿宋" w:cs="宋体"/>
                <w:sz w:val="21"/>
                <w:szCs w:val="21"/>
              </w:rPr>
              <w:t>编制内容完整、齐全、项目目标理解合理，总体方案合理、设计理念符合招标人及项目要求。以上说明及方案，每项满足或优于采购需求得1分，不满足或未体现上述内容不得分，最高得5分。</w:t>
            </w:r>
          </w:p>
        </w:tc>
        <w:tc>
          <w:tcPr>
            <w:tcW w:w="825" w:type="dxa"/>
            <w:vAlign w:val="center"/>
          </w:tcPr>
          <w:p>
            <w:pPr>
              <w:spacing w:line="300" w:lineRule="exact"/>
              <w:jc w:val="center"/>
              <w:rPr>
                <w:rFonts w:ascii="仿宋" w:hAnsi="仿宋" w:eastAsia="仿宋" w:cs="宋体"/>
                <w:kern w:val="0"/>
                <w:szCs w:val="21"/>
              </w:rPr>
            </w:pPr>
            <w:r>
              <w:rPr>
                <w:rFonts w:hint="eastAsia" w:ascii="仿宋" w:hAnsi="仿宋" w:eastAsia="仿宋" w:cs="宋体"/>
                <w:kern w:val="0"/>
                <w:szCs w:val="21"/>
              </w:rPr>
              <w:t>5分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5" w:hRule="atLeast"/>
          <w:jc w:val="center"/>
        </w:trPr>
        <w:tc>
          <w:tcPr>
            <w:tcW w:w="672" w:type="dxa"/>
            <w:vMerge w:val="continue"/>
            <w:vAlign w:val="center"/>
          </w:tcPr>
          <w:p>
            <w:pPr>
              <w:tabs>
                <w:tab w:val="left" w:pos="741"/>
                <w:tab w:val="left" w:pos="1642"/>
                <w:tab w:val="left" w:pos="3363"/>
                <w:tab w:val="left" w:pos="3887"/>
                <w:tab w:val="left" w:pos="9611"/>
              </w:tabs>
              <w:spacing w:line="300" w:lineRule="exact"/>
              <w:jc w:val="center"/>
              <w:rPr>
                <w:rFonts w:ascii="仿宋" w:hAnsi="仿宋" w:eastAsia="仿宋"/>
                <w:szCs w:val="21"/>
              </w:rPr>
            </w:pPr>
          </w:p>
        </w:tc>
        <w:tc>
          <w:tcPr>
            <w:tcW w:w="1432" w:type="dxa"/>
            <w:vMerge w:val="continue"/>
            <w:vAlign w:val="center"/>
          </w:tcPr>
          <w:p>
            <w:pPr>
              <w:tabs>
                <w:tab w:val="left" w:pos="741"/>
                <w:tab w:val="left" w:pos="1642"/>
                <w:tab w:val="left" w:pos="3363"/>
                <w:tab w:val="left" w:pos="3887"/>
                <w:tab w:val="left" w:pos="9611"/>
              </w:tabs>
              <w:spacing w:line="300" w:lineRule="exact"/>
              <w:jc w:val="center"/>
              <w:rPr>
                <w:rFonts w:ascii="仿宋" w:hAnsi="仿宋" w:eastAsia="仿宋" w:cs="宋体"/>
                <w:kern w:val="0"/>
                <w:szCs w:val="21"/>
              </w:rPr>
            </w:pPr>
          </w:p>
        </w:tc>
        <w:tc>
          <w:tcPr>
            <w:tcW w:w="7577" w:type="dxa"/>
            <w:vAlign w:val="center"/>
          </w:tcPr>
          <w:p>
            <w:pPr>
              <w:pStyle w:val="7"/>
              <w:ind w:left="0" w:leftChars="0" w:firstLine="0" w:firstLineChars="0"/>
              <w:rPr>
                <w:rFonts w:ascii="仿宋" w:hAnsi="仿宋" w:cs="宋体"/>
                <w:sz w:val="21"/>
                <w:szCs w:val="21"/>
              </w:rPr>
            </w:pPr>
            <w:r>
              <w:rPr>
                <w:rFonts w:hint="eastAsia" w:ascii="仿宋" w:hAnsi="仿宋" w:cs="宋体"/>
                <w:sz w:val="21"/>
                <w:szCs w:val="21"/>
              </w:rPr>
              <w:t>计划合理，技术措施及质量保证体系完善，保密承诺完善，每项满足或优于采购需求得1分，不满足或未体现上述内容不得分，最高得3分。</w:t>
            </w:r>
          </w:p>
        </w:tc>
        <w:tc>
          <w:tcPr>
            <w:tcW w:w="825" w:type="dxa"/>
            <w:vAlign w:val="center"/>
          </w:tcPr>
          <w:p>
            <w:pPr>
              <w:spacing w:line="300" w:lineRule="exact"/>
              <w:jc w:val="center"/>
              <w:rPr>
                <w:rFonts w:ascii="仿宋" w:hAnsi="仿宋" w:eastAsia="仿宋" w:cs="宋体"/>
                <w:kern w:val="0"/>
                <w:szCs w:val="21"/>
              </w:rPr>
            </w:pPr>
            <w:r>
              <w:rPr>
                <w:rFonts w:hint="eastAsia" w:ascii="仿宋" w:hAnsi="仿宋" w:eastAsia="仿宋" w:cs="宋体"/>
                <w:kern w:val="0"/>
                <w:szCs w:val="21"/>
              </w:rPr>
              <w:t>3分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4" w:hRule="atLeast"/>
          <w:jc w:val="center"/>
        </w:trPr>
        <w:tc>
          <w:tcPr>
            <w:tcW w:w="672" w:type="dxa"/>
            <w:vMerge w:val="continue"/>
            <w:vAlign w:val="center"/>
          </w:tcPr>
          <w:p>
            <w:pPr>
              <w:tabs>
                <w:tab w:val="left" w:pos="741"/>
                <w:tab w:val="left" w:pos="1642"/>
                <w:tab w:val="left" w:pos="3363"/>
                <w:tab w:val="left" w:pos="3887"/>
                <w:tab w:val="left" w:pos="9611"/>
              </w:tabs>
              <w:spacing w:line="300" w:lineRule="exact"/>
              <w:jc w:val="center"/>
              <w:rPr>
                <w:rFonts w:ascii="仿宋" w:hAnsi="仿宋" w:eastAsia="仿宋"/>
                <w:szCs w:val="21"/>
              </w:rPr>
            </w:pPr>
          </w:p>
        </w:tc>
        <w:tc>
          <w:tcPr>
            <w:tcW w:w="1432" w:type="dxa"/>
            <w:vMerge w:val="continue"/>
            <w:vAlign w:val="center"/>
          </w:tcPr>
          <w:p>
            <w:pPr>
              <w:tabs>
                <w:tab w:val="left" w:pos="741"/>
                <w:tab w:val="left" w:pos="1642"/>
                <w:tab w:val="left" w:pos="3363"/>
                <w:tab w:val="left" w:pos="3887"/>
                <w:tab w:val="left" w:pos="9611"/>
              </w:tabs>
              <w:spacing w:line="300" w:lineRule="exact"/>
              <w:jc w:val="center"/>
              <w:rPr>
                <w:rFonts w:ascii="仿宋" w:hAnsi="仿宋" w:eastAsia="仿宋" w:cs="宋体"/>
                <w:kern w:val="0"/>
                <w:szCs w:val="21"/>
              </w:rPr>
            </w:pPr>
          </w:p>
        </w:tc>
        <w:tc>
          <w:tcPr>
            <w:tcW w:w="7577" w:type="dxa"/>
            <w:vAlign w:val="center"/>
          </w:tcPr>
          <w:p>
            <w:pPr>
              <w:pStyle w:val="7"/>
              <w:ind w:left="0" w:leftChars="0" w:firstLine="0" w:firstLineChars="0"/>
              <w:rPr>
                <w:rFonts w:ascii="仿宋" w:hAnsi="仿宋" w:cs="宋体"/>
                <w:sz w:val="21"/>
                <w:szCs w:val="21"/>
              </w:rPr>
            </w:pPr>
            <w:r>
              <w:rPr>
                <w:rFonts w:hint="eastAsia" w:ascii="仿宋" w:hAnsi="仿宋" w:cs="宋体"/>
                <w:sz w:val="21"/>
                <w:szCs w:val="21"/>
              </w:rPr>
              <w:t>有完善的保障措施，具体、合理、可行，每项满足或优于采购需求得1分，不满足或未体现上述内容不得分，最高得3分。</w:t>
            </w:r>
          </w:p>
        </w:tc>
        <w:tc>
          <w:tcPr>
            <w:tcW w:w="825" w:type="dxa"/>
            <w:vAlign w:val="center"/>
          </w:tcPr>
          <w:p>
            <w:pPr>
              <w:spacing w:line="300" w:lineRule="exact"/>
              <w:jc w:val="center"/>
              <w:rPr>
                <w:rFonts w:ascii="仿宋" w:hAnsi="仿宋" w:eastAsia="仿宋" w:cs="宋体"/>
                <w:kern w:val="0"/>
                <w:szCs w:val="21"/>
              </w:rPr>
            </w:pPr>
            <w:r>
              <w:rPr>
                <w:rFonts w:hint="eastAsia" w:ascii="仿宋" w:hAnsi="仿宋" w:eastAsia="仿宋" w:cs="宋体"/>
                <w:kern w:val="0"/>
                <w:szCs w:val="21"/>
              </w:rPr>
              <w:t>3分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4" w:hRule="atLeast"/>
          <w:jc w:val="center"/>
        </w:trPr>
        <w:tc>
          <w:tcPr>
            <w:tcW w:w="672" w:type="dxa"/>
            <w:vMerge w:val="continue"/>
            <w:vAlign w:val="center"/>
          </w:tcPr>
          <w:p>
            <w:pPr>
              <w:tabs>
                <w:tab w:val="left" w:pos="741"/>
                <w:tab w:val="left" w:pos="1642"/>
                <w:tab w:val="left" w:pos="3363"/>
                <w:tab w:val="left" w:pos="3887"/>
                <w:tab w:val="left" w:pos="9611"/>
              </w:tabs>
              <w:spacing w:line="300" w:lineRule="exact"/>
              <w:jc w:val="center"/>
              <w:rPr>
                <w:rFonts w:ascii="仿宋" w:hAnsi="仿宋" w:eastAsia="仿宋"/>
                <w:szCs w:val="21"/>
              </w:rPr>
            </w:pPr>
          </w:p>
        </w:tc>
        <w:tc>
          <w:tcPr>
            <w:tcW w:w="1432" w:type="dxa"/>
            <w:vMerge w:val="continue"/>
            <w:vAlign w:val="center"/>
          </w:tcPr>
          <w:p>
            <w:pPr>
              <w:tabs>
                <w:tab w:val="left" w:pos="741"/>
                <w:tab w:val="left" w:pos="1642"/>
                <w:tab w:val="left" w:pos="3363"/>
                <w:tab w:val="left" w:pos="3887"/>
                <w:tab w:val="left" w:pos="9611"/>
              </w:tabs>
              <w:spacing w:line="300" w:lineRule="exact"/>
              <w:jc w:val="center"/>
              <w:rPr>
                <w:rFonts w:ascii="仿宋" w:hAnsi="仿宋" w:eastAsia="仿宋" w:cs="宋体"/>
                <w:kern w:val="0"/>
                <w:szCs w:val="21"/>
              </w:rPr>
            </w:pPr>
          </w:p>
        </w:tc>
        <w:tc>
          <w:tcPr>
            <w:tcW w:w="7577" w:type="dxa"/>
            <w:vAlign w:val="center"/>
          </w:tcPr>
          <w:p>
            <w:pPr>
              <w:pStyle w:val="7"/>
              <w:ind w:left="0" w:leftChars="0" w:firstLine="0" w:firstLineChars="0"/>
              <w:rPr>
                <w:rFonts w:ascii="仿宋" w:hAnsi="仿宋" w:cs="宋体"/>
                <w:sz w:val="21"/>
                <w:szCs w:val="21"/>
              </w:rPr>
            </w:pPr>
            <w:r>
              <w:rPr>
                <w:rFonts w:hint="eastAsia" w:ascii="仿宋" w:hAnsi="仿宋" w:cs="宋体"/>
                <w:sz w:val="21"/>
                <w:szCs w:val="21"/>
              </w:rPr>
              <w:t>思路清晰、完善，分析到位，有针对性的应对重点、难点并附有解决方案，每项满足或优于采购需求得1分，不满足或未体现上述内容不得分，最高得3分。</w:t>
            </w:r>
          </w:p>
        </w:tc>
        <w:tc>
          <w:tcPr>
            <w:tcW w:w="825" w:type="dxa"/>
            <w:vAlign w:val="center"/>
          </w:tcPr>
          <w:p>
            <w:pPr>
              <w:spacing w:line="300" w:lineRule="exact"/>
              <w:jc w:val="center"/>
              <w:rPr>
                <w:rFonts w:ascii="仿宋" w:hAnsi="仿宋" w:eastAsia="仿宋" w:cs="宋体"/>
                <w:kern w:val="0"/>
                <w:szCs w:val="21"/>
              </w:rPr>
            </w:pPr>
            <w:r>
              <w:rPr>
                <w:rFonts w:hint="eastAsia" w:ascii="仿宋" w:hAnsi="仿宋" w:eastAsia="仿宋" w:cs="宋体"/>
                <w:kern w:val="0"/>
                <w:szCs w:val="21"/>
              </w:rPr>
              <w:t>3分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9" w:hRule="atLeast"/>
          <w:jc w:val="center"/>
        </w:trPr>
        <w:tc>
          <w:tcPr>
            <w:tcW w:w="672" w:type="dxa"/>
            <w:vMerge w:val="continue"/>
            <w:vAlign w:val="center"/>
          </w:tcPr>
          <w:p>
            <w:pPr>
              <w:tabs>
                <w:tab w:val="left" w:pos="741"/>
                <w:tab w:val="left" w:pos="1642"/>
                <w:tab w:val="left" w:pos="3363"/>
                <w:tab w:val="left" w:pos="3887"/>
                <w:tab w:val="left" w:pos="9611"/>
              </w:tabs>
              <w:spacing w:line="300" w:lineRule="exact"/>
              <w:jc w:val="center"/>
              <w:rPr>
                <w:rFonts w:ascii="仿宋" w:hAnsi="仿宋" w:eastAsia="仿宋"/>
                <w:szCs w:val="21"/>
              </w:rPr>
            </w:pPr>
          </w:p>
        </w:tc>
        <w:tc>
          <w:tcPr>
            <w:tcW w:w="1432" w:type="dxa"/>
            <w:vMerge w:val="continue"/>
            <w:vAlign w:val="center"/>
          </w:tcPr>
          <w:p>
            <w:pPr>
              <w:tabs>
                <w:tab w:val="left" w:pos="741"/>
                <w:tab w:val="left" w:pos="1642"/>
                <w:tab w:val="left" w:pos="3363"/>
                <w:tab w:val="left" w:pos="3887"/>
                <w:tab w:val="left" w:pos="9611"/>
              </w:tabs>
              <w:spacing w:line="300" w:lineRule="exact"/>
              <w:jc w:val="center"/>
              <w:rPr>
                <w:rFonts w:ascii="仿宋" w:hAnsi="仿宋" w:eastAsia="仿宋" w:cs="宋体"/>
                <w:kern w:val="0"/>
                <w:szCs w:val="21"/>
              </w:rPr>
            </w:pPr>
          </w:p>
        </w:tc>
        <w:tc>
          <w:tcPr>
            <w:tcW w:w="7577" w:type="dxa"/>
            <w:vAlign w:val="center"/>
          </w:tcPr>
          <w:p>
            <w:pPr>
              <w:pStyle w:val="7"/>
              <w:ind w:left="0" w:leftChars="0" w:firstLine="0" w:firstLineChars="0"/>
              <w:rPr>
                <w:rFonts w:ascii="仿宋" w:hAnsi="仿宋" w:cs="宋体"/>
                <w:sz w:val="21"/>
                <w:szCs w:val="21"/>
              </w:rPr>
            </w:pPr>
            <w:r>
              <w:rPr>
                <w:rFonts w:hint="eastAsia" w:ascii="仿宋" w:hAnsi="仿宋" w:cs="宋体"/>
                <w:sz w:val="21"/>
                <w:szCs w:val="21"/>
              </w:rPr>
              <w:t>针对本项目有效的合理的建议，每提供一条且符合项目需求得1分，最高得3分。</w:t>
            </w:r>
          </w:p>
        </w:tc>
        <w:tc>
          <w:tcPr>
            <w:tcW w:w="825" w:type="dxa"/>
            <w:vAlign w:val="center"/>
          </w:tcPr>
          <w:p>
            <w:pPr>
              <w:spacing w:line="300" w:lineRule="exact"/>
              <w:jc w:val="center"/>
              <w:rPr>
                <w:rFonts w:ascii="仿宋" w:hAnsi="仿宋" w:eastAsia="仿宋" w:cs="宋体"/>
                <w:kern w:val="0"/>
                <w:szCs w:val="21"/>
              </w:rPr>
            </w:pPr>
            <w:r>
              <w:rPr>
                <w:rFonts w:hint="eastAsia" w:ascii="仿宋" w:hAnsi="仿宋" w:eastAsia="仿宋" w:cs="宋体"/>
                <w:kern w:val="0"/>
                <w:szCs w:val="21"/>
              </w:rPr>
              <w:t>3分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jc w:val="center"/>
        </w:trPr>
        <w:tc>
          <w:tcPr>
            <w:tcW w:w="672" w:type="dxa"/>
            <w:vAlign w:val="center"/>
          </w:tcPr>
          <w:p>
            <w:pPr>
              <w:tabs>
                <w:tab w:val="left" w:pos="741"/>
                <w:tab w:val="left" w:pos="1642"/>
                <w:tab w:val="left" w:pos="3363"/>
                <w:tab w:val="left" w:pos="3887"/>
                <w:tab w:val="left" w:pos="9611"/>
              </w:tabs>
              <w:spacing w:line="300" w:lineRule="exact"/>
              <w:jc w:val="center"/>
              <w:rPr>
                <w:rFonts w:ascii="仿宋" w:hAnsi="仿宋" w:eastAsia="仿宋"/>
                <w:szCs w:val="21"/>
              </w:rPr>
            </w:pPr>
            <w:r>
              <w:rPr>
                <w:rFonts w:hint="eastAsia" w:ascii="仿宋" w:hAnsi="仿宋" w:eastAsia="仿宋"/>
                <w:szCs w:val="21"/>
              </w:rPr>
              <w:t>6</w:t>
            </w:r>
          </w:p>
        </w:tc>
        <w:tc>
          <w:tcPr>
            <w:tcW w:w="1432" w:type="dxa"/>
            <w:vAlign w:val="center"/>
          </w:tcPr>
          <w:p>
            <w:pPr>
              <w:spacing w:line="300" w:lineRule="exact"/>
              <w:jc w:val="center"/>
              <w:rPr>
                <w:rFonts w:ascii="仿宋" w:hAnsi="仿宋" w:eastAsia="仿宋" w:cs="宋体"/>
                <w:kern w:val="0"/>
                <w:szCs w:val="21"/>
              </w:rPr>
            </w:pPr>
            <w:r>
              <w:rPr>
                <w:rFonts w:hint="eastAsia" w:ascii="仿宋" w:hAnsi="仿宋" w:eastAsia="仿宋" w:cs="宋体"/>
                <w:kern w:val="0"/>
                <w:szCs w:val="21"/>
              </w:rPr>
              <w:t>类似业绩</w:t>
            </w:r>
          </w:p>
          <w:p>
            <w:pPr>
              <w:spacing w:line="300" w:lineRule="exact"/>
              <w:jc w:val="center"/>
              <w:rPr>
                <w:rFonts w:ascii="仿宋" w:hAnsi="仿宋" w:eastAsia="仿宋" w:cs="宋体"/>
                <w:kern w:val="0"/>
                <w:szCs w:val="21"/>
              </w:rPr>
            </w:pPr>
            <w:r>
              <w:rPr>
                <w:rFonts w:hint="eastAsia" w:ascii="仿宋" w:hAnsi="仿宋" w:eastAsia="仿宋" w:cs="宋体"/>
                <w:kern w:val="0"/>
                <w:szCs w:val="21"/>
              </w:rPr>
              <w:t>（10）</w:t>
            </w:r>
          </w:p>
        </w:tc>
        <w:tc>
          <w:tcPr>
            <w:tcW w:w="7577" w:type="dxa"/>
            <w:vAlign w:val="center"/>
          </w:tcPr>
          <w:p>
            <w:pPr>
              <w:widowControl/>
              <w:spacing w:line="300" w:lineRule="exact"/>
              <w:rPr>
                <w:rFonts w:ascii="仿宋" w:hAnsi="仿宋" w:eastAsia="仿宋" w:cs="宋体"/>
                <w:kern w:val="0"/>
                <w:szCs w:val="21"/>
              </w:rPr>
            </w:pPr>
            <w:r>
              <w:rPr>
                <w:rFonts w:hint="eastAsia" w:ascii="仿宋" w:hAnsi="仿宋" w:eastAsia="仿宋" w:cs="宋体"/>
                <w:kern w:val="0"/>
                <w:szCs w:val="21"/>
              </w:rPr>
              <w:t>近三年(2019年01月01日-至今)类似供货业绩，每个有效的类似业绩得2分</w:t>
            </w:r>
            <w:r>
              <w:rPr>
                <w:rFonts w:hint="eastAsia" w:ascii="仿宋" w:hAnsi="仿宋" w:eastAsia="仿宋" w:cs="宋体"/>
                <w:kern w:val="0"/>
                <w:szCs w:val="21"/>
                <w:shd w:val="pct10" w:color="auto" w:fill="FFFFFF"/>
              </w:rPr>
              <w:t>（需提供中标（成交）通知书或合同原件）</w:t>
            </w:r>
            <w:r>
              <w:rPr>
                <w:rFonts w:hint="eastAsia" w:ascii="仿宋" w:hAnsi="仿宋" w:eastAsia="仿宋" w:cs="宋体"/>
                <w:kern w:val="0"/>
                <w:szCs w:val="21"/>
              </w:rPr>
              <w:t>，不提供类似业绩原件或类似业绩原件不符合要求不得分，满分10分。</w:t>
            </w:r>
          </w:p>
        </w:tc>
        <w:tc>
          <w:tcPr>
            <w:tcW w:w="825" w:type="dxa"/>
            <w:vAlign w:val="center"/>
          </w:tcPr>
          <w:p>
            <w:pPr>
              <w:spacing w:line="300" w:lineRule="exact"/>
              <w:jc w:val="center"/>
              <w:rPr>
                <w:rFonts w:ascii="仿宋" w:hAnsi="仿宋" w:eastAsia="仿宋" w:cs="宋体"/>
                <w:kern w:val="0"/>
                <w:szCs w:val="21"/>
              </w:rPr>
            </w:pPr>
            <w:r>
              <w:rPr>
                <w:rFonts w:hint="eastAsia" w:ascii="仿宋" w:hAnsi="仿宋" w:eastAsia="仿宋" w:cs="宋体"/>
                <w:kern w:val="0"/>
                <w:szCs w:val="21"/>
              </w:rPr>
              <w:t>10分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jc w:val="center"/>
        </w:trPr>
        <w:tc>
          <w:tcPr>
            <w:tcW w:w="672" w:type="dxa"/>
            <w:vAlign w:val="center"/>
          </w:tcPr>
          <w:p>
            <w:pPr>
              <w:tabs>
                <w:tab w:val="left" w:pos="741"/>
                <w:tab w:val="left" w:pos="1642"/>
                <w:tab w:val="left" w:pos="3363"/>
                <w:tab w:val="left" w:pos="3887"/>
                <w:tab w:val="left" w:pos="9611"/>
              </w:tabs>
              <w:spacing w:line="300" w:lineRule="exact"/>
              <w:jc w:val="center"/>
              <w:rPr>
                <w:rFonts w:ascii="仿宋" w:hAnsi="仿宋" w:eastAsia="仿宋"/>
                <w:szCs w:val="21"/>
              </w:rPr>
            </w:pPr>
            <w:r>
              <w:rPr>
                <w:rFonts w:hint="eastAsia" w:ascii="仿宋" w:hAnsi="仿宋" w:eastAsia="仿宋"/>
                <w:szCs w:val="21"/>
              </w:rPr>
              <w:t>7</w:t>
            </w:r>
          </w:p>
        </w:tc>
        <w:tc>
          <w:tcPr>
            <w:tcW w:w="1432" w:type="dxa"/>
            <w:vAlign w:val="center"/>
          </w:tcPr>
          <w:p>
            <w:pPr>
              <w:tabs>
                <w:tab w:val="left" w:pos="741"/>
                <w:tab w:val="left" w:pos="1642"/>
                <w:tab w:val="left" w:pos="3363"/>
                <w:tab w:val="left" w:pos="3887"/>
                <w:tab w:val="left" w:pos="9611"/>
              </w:tabs>
              <w:spacing w:line="300" w:lineRule="exact"/>
              <w:jc w:val="center"/>
              <w:rPr>
                <w:rFonts w:ascii="仿宋" w:hAnsi="仿宋" w:eastAsia="仿宋"/>
                <w:szCs w:val="21"/>
              </w:rPr>
            </w:pPr>
            <w:r>
              <w:rPr>
                <w:rFonts w:hint="eastAsia" w:ascii="仿宋" w:hAnsi="仿宋" w:eastAsia="仿宋"/>
                <w:szCs w:val="21"/>
              </w:rPr>
              <w:t>报价</w:t>
            </w:r>
          </w:p>
          <w:p>
            <w:pPr>
              <w:tabs>
                <w:tab w:val="left" w:pos="741"/>
                <w:tab w:val="left" w:pos="1642"/>
                <w:tab w:val="left" w:pos="3363"/>
                <w:tab w:val="left" w:pos="3887"/>
                <w:tab w:val="left" w:pos="9611"/>
              </w:tabs>
              <w:spacing w:line="300" w:lineRule="exact"/>
              <w:jc w:val="center"/>
              <w:rPr>
                <w:rFonts w:ascii="仿宋" w:hAnsi="仿宋" w:eastAsia="仿宋"/>
                <w:szCs w:val="21"/>
              </w:rPr>
            </w:pPr>
            <w:r>
              <w:rPr>
                <w:rFonts w:hint="eastAsia" w:ascii="仿宋" w:hAnsi="仿宋" w:eastAsia="仿宋"/>
                <w:szCs w:val="21"/>
              </w:rPr>
              <w:t>（30）</w:t>
            </w:r>
          </w:p>
        </w:tc>
        <w:tc>
          <w:tcPr>
            <w:tcW w:w="7577" w:type="dxa"/>
            <w:vAlign w:val="center"/>
          </w:tcPr>
          <w:p>
            <w:pPr>
              <w:adjustRightInd w:val="0"/>
              <w:snapToGrid w:val="0"/>
              <w:spacing w:line="300" w:lineRule="exact"/>
              <w:rPr>
                <w:rFonts w:ascii="仿宋" w:hAnsi="仿宋" w:eastAsia="仿宋"/>
                <w:szCs w:val="21"/>
              </w:rPr>
            </w:pPr>
            <w:r>
              <w:rPr>
                <w:rFonts w:hint="eastAsia" w:ascii="仿宋" w:hAnsi="仿宋" w:eastAsia="仿宋" w:cs="宋体"/>
                <w:color w:val="000000"/>
                <w:szCs w:val="18"/>
              </w:rPr>
              <w:t>基准价为合理低价，</w:t>
            </w:r>
            <w:r>
              <w:rPr>
                <w:rFonts w:ascii="仿宋" w:hAnsi="仿宋" w:eastAsia="仿宋" w:cs="宋体"/>
                <w:color w:val="000000"/>
                <w:szCs w:val="18"/>
              </w:rPr>
              <w:t>即满足招标文件要求且投标价格最低的</w:t>
            </w:r>
            <w:r>
              <w:rPr>
                <w:rFonts w:hint="eastAsia" w:ascii="仿宋" w:hAnsi="仿宋" w:eastAsia="仿宋" w:cs="宋体"/>
                <w:color w:val="000000"/>
                <w:szCs w:val="18"/>
              </w:rPr>
              <w:t>投标</w:t>
            </w:r>
            <w:r>
              <w:rPr>
                <w:rFonts w:ascii="仿宋" w:hAnsi="仿宋" w:eastAsia="仿宋" w:cs="宋体"/>
                <w:color w:val="000000"/>
                <w:szCs w:val="18"/>
              </w:rPr>
              <w:t>报价为评标基准价，其价格分为满分。其他投标商的价格分统一按照下列公式计算：</w:t>
            </w:r>
            <w:r>
              <w:rPr>
                <w:rFonts w:hint="eastAsia" w:ascii="仿宋" w:hAnsi="仿宋" w:eastAsia="仿宋" w:cs="宋体"/>
                <w:color w:val="000000"/>
                <w:szCs w:val="18"/>
              </w:rPr>
              <w:t>投标</w:t>
            </w:r>
            <w:r>
              <w:rPr>
                <w:rFonts w:ascii="仿宋" w:hAnsi="仿宋" w:eastAsia="仿宋" w:cs="宋体"/>
                <w:color w:val="000000"/>
                <w:szCs w:val="18"/>
              </w:rPr>
              <w:t>报价得分=(评标基准价／</w:t>
            </w:r>
            <w:r>
              <w:rPr>
                <w:rFonts w:hint="eastAsia" w:ascii="仿宋" w:hAnsi="仿宋" w:eastAsia="仿宋" w:cs="宋体"/>
                <w:color w:val="000000"/>
                <w:szCs w:val="18"/>
              </w:rPr>
              <w:t>最终投标</w:t>
            </w:r>
            <w:r>
              <w:rPr>
                <w:rFonts w:ascii="仿宋" w:hAnsi="仿宋" w:eastAsia="仿宋" w:cs="宋体"/>
                <w:color w:val="000000"/>
                <w:szCs w:val="18"/>
              </w:rPr>
              <w:t>报价)×</w:t>
            </w:r>
            <w:r>
              <w:rPr>
                <w:rFonts w:hint="eastAsia" w:ascii="仿宋" w:hAnsi="仿宋" w:eastAsia="仿宋"/>
                <w:szCs w:val="21"/>
              </w:rPr>
              <w:t>价格权值</w:t>
            </w:r>
            <w:r>
              <w:rPr>
                <w:rFonts w:ascii="仿宋" w:hAnsi="仿宋" w:eastAsia="仿宋" w:cs="宋体"/>
                <w:color w:val="000000"/>
                <w:szCs w:val="18"/>
              </w:rPr>
              <w:t>×100</w:t>
            </w:r>
            <w:r>
              <w:rPr>
                <w:rFonts w:hint="eastAsia" w:ascii="仿宋" w:hAnsi="仿宋" w:eastAsia="仿宋" w:cs="宋体"/>
                <w:color w:val="000000"/>
                <w:szCs w:val="18"/>
              </w:rPr>
              <w:t>（</w:t>
            </w:r>
            <w:r>
              <w:rPr>
                <w:rFonts w:hint="eastAsia" w:ascii="仿宋" w:hAnsi="仿宋" w:eastAsia="仿宋"/>
                <w:szCs w:val="21"/>
              </w:rPr>
              <w:t>价格权值：30%</w:t>
            </w:r>
            <w:r>
              <w:rPr>
                <w:rFonts w:hint="eastAsia" w:ascii="仿宋" w:hAnsi="仿宋" w:eastAsia="仿宋" w:cs="宋体"/>
                <w:color w:val="000000"/>
                <w:szCs w:val="18"/>
              </w:rPr>
              <w:t>）</w:t>
            </w:r>
          </w:p>
        </w:tc>
        <w:tc>
          <w:tcPr>
            <w:tcW w:w="825" w:type="dxa"/>
            <w:vAlign w:val="center"/>
          </w:tcPr>
          <w:p>
            <w:pPr>
              <w:tabs>
                <w:tab w:val="left" w:pos="741"/>
                <w:tab w:val="left" w:pos="1642"/>
                <w:tab w:val="left" w:pos="3363"/>
                <w:tab w:val="left" w:pos="3887"/>
                <w:tab w:val="left" w:pos="9611"/>
              </w:tabs>
              <w:spacing w:line="300" w:lineRule="exact"/>
              <w:jc w:val="center"/>
              <w:rPr>
                <w:rFonts w:ascii="仿宋" w:hAnsi="仿宋" w:eastAsia="仿宋"/>
                <w:szCs w:val="21"/>
              </w:rPr>
            </w:pPr>
            <w:r>
              <w:rPr>
                <w:rFonts w:hint="eastAsia" w:ascii="仿宋" w:hAnsi="仿宋" w:eastAsia="仿宋"/>
                <w:szCs w:val="21"/>
              </w:rPr>
              <w:t>30分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jc w:val="center"/>
        </w:trPr>
        <w:tc>
          <w:tcPr>
            <w:tcW w:w="672" w:type="dxa"/>
            <w:vAlign w:val="center"/>
          </w:tcPr>
          <w:p>
            <w:pPr>
              <w:tabs>
                <w:tab w:val="left" w:pos="729"/>
                <w:tab w:val="left" w:pos="3326"/>
                <w:tab w:val="left" w:pos="3873"/>
                <w:tab w:val="left" w:pos="9611"/>
              </w:tabs>
              <w:spacing w:line="360" w:lineRule="exact"/>
              <w:jc w:val="center"/>
              <w:rPr>
                <w:rFonts w:ascii="仿宋" w:hAnsi="仿宋" w:eastAsia="仿宋"/>
                <w:szCs w:val="21"/>
              </w:rPr>
            </w:pPr>
            <w:r>
              <w:rPr>
                <w:rFonts w:hint="eastAsia" w:ascii="仿宋" w:hAnsi="仿宋" w:eastAsia="仿宋"/>
                <w:szCs w:val="21"/>
              </w:rPr>
              <w:t>8</w:t>
            </w:r>
          </w:p>
        </w:tc>
        <w:tc>
          <w:tcPr>
            <w:tcW w:w="9009" w:type="dxa"/>
            <w:gridSpan w:val="2"/>
            <w:vAlign w:val="center"/>
          </w:tcPr>
          <w:p>
            <w:pPr>
              <w:tabs>
                <w:tab w:val="left" w:pos="3326"/>
                <w:tab w:val="left" w:pos="3873"/>
                <w:tab w:val="left" w:pos="9611"/>
              </w:tabs>
              <w:spacing w:line="360" w:lineRule="exact"/>
              <w:ind w:left="10"/>
              <w:jc w:val="center"/>
              <w:rPr>
                <w:rFonts w:ascii="仿宋" w:hAnsi="仿宋" w:eastAsia="仿宋"/>
                <w:szCs w:val="21"/>
              </w:rPr>
            </w:pPr>
            <w:r>
              <w:rPr>
                <w:rFonts w:hint="eastAsia" w:ascii="仿宋" w:hAnsi="仿宋" w:eastAsia="仿宋"/>
                <w:szCs w:val="21"/>
              </w:rPr>
              <w:t>合    计</w:t>
            </w:r>
          </w:p>
        </w:tc>
        <w:tc>
          <w:tcPr>
            <w:tcW w:w="825" w:type="dxa"/>
            <w:vAlign w:val="center"/>
          </w:tcPr>
          <w:p>
            <w:pPr>
              <w:tabs>
                <w:tab w:val="left" w:pos="3326"/>
                <w:tab w:val="left" w:pos="3873"/>
                <w:tab w:val="left" w:pos="9611"/>
              </w:tabs>
              <w:spacing w:line="360" w:lineRule="exact"/>
              <w:jc w:val="center"/>
              <w:rPr>
                <w:rFonts w:ascii="仿宋" w:hAnsi="仿宋" w:eastAsia="仿宋"/>
                <w:szCs w:val="21"/>
              </w:rPr>
            </w:pPr>
            <w:r>
              <w:rPr>
                <w:rFonts w:hint="eastAsia" w:ascii="仿宋" w:hAnsi="仿宋" w:eastAsia="仿宋"/>
                <w:szCs w:val="21"/>
              </w:rPr>
              <w:t>100分</w:t>
            </w:r>
          </w:p>
        </w:tc>
      </w:tr>
    </w:tbl>
    <w:p>
      <w:pPr>
        <w:widowControl/>
        <w:jc w:val="left"/>
        <w:rPr>
          <w:rFonts w:ascii="仿宋" w:hAnsi="仿宋" w:eastAsia="仿宋"/>
          <w:b/>
          <w:sz w:val="24"/>
          <w:szCs w:val="24"/>
        </w:rPr>
      </w:pPr>
      <w:r>
        <w:rPr>
          <w:rFonts w:hint="eastAsia" w:ascii="仿宋" w:hAnsi="仿宋" w:eastAsia="仿宋"/>
          <w:color w:val="000000"/>
          <w:szCs w:val="21"/>
        </w:rPr>
        <w:t>说明：评分分值计算等于所有专家评分后的算术平均值，保留小数点后两位，小数点后三位“四舍五入”。</w:t>
      </w:r>
    </w:p>
    <w:sectPr>
      <w:footerReference r:id="rId4" w:type="default"/>
      <w:pgSz w:w="11906" w:h="16838"/>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Cambria">
    <w:panose1 w:val="02040503050406030204"/>
    <w:charset w:val="00"/>
    <w:family w:val="roman"/>
    <w:pitch w:val="default"/>
    <w:sig w:usb0="E00006FF" w:usb1="420024FF" w:usb2="02000000" w:usb3="00000000" w:csb0="2000019F" w:csb1="00000000"/>
  </w:font>
  <w:font w:name="楷体_GB2312">
    <w:altName w:val="楷体"/>
    <w:panose1 w:val="00000000000000000000"/>
    <w:charset w:val="86"/>
    <w:family w:val="modern"/>
    <w:pitch w:val="default"/>
    <w:sig w:usb0="00000000" w:usb1="00000000" w:usb2="00000000" w:usb3="00000000" w:csb0="00040000" w:csb1="00000000"/>
  </w:font>
  <w:font w:name="等线 Light">
    <w:panose1 w:val="02010600030101010101"/>
    <w:charset w:val="86"/>
    <w:family w:val="auto"/>
    <w:pitch w:val="default"/>
    <w:sig w:usb0="A00002BF" w:usb1="38CF7CFA" w:usb2="00000016" w:usb3="00000000" w:csb0="0004000F"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7234741"/>
      <w:docPartObj>
        <w:docPartGallery w:val="AutoText"/>
      </w:docPartObj>
    </w:sdtPr>
    <w:sdtContent>
      <w:p>
        <w:pPr>
          <w:pStyle w:val="11"/>
          <w:jc w:val="center"/>
        </w:pPr>
        <w:r>
          <w:fldChar w:fldCharType="begin"/>
        </w:r>
        <w:r>
          <w:instrText xml:space="preserve"> PAGE   \* MERGEFORMAT </w:instrText>
        </w:r>
        <w:r>
          <w:fldChar w:fldCharType="separate"/>
        </w:r>
        <w:r>
          <w:rPr>
            <w:lang w:val="zh-CN"/>
          </w:rPr>
          <w:t>2</w:t>
        </w:r>
        <w:r>
          <w:rPr>
            <w:lang w:val="zh-CN"/>
          </w:rPr>
          <w:fldChar w:fldCharType="end"/>
        </w:r>
      </w:p>
    </w:sdtContent>
  </w:sdt>
  <w:p>
    <w:pPr>
      <w:pStyle w:val="11"/>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id="0">
    <w:p>
      <w:pPr>
        <w:pStyle w:val="13"/>
      </w:pPr>
      <w:r>
        <w:rPr>
          <w:rStyle w:val="19"/>
        </w:rPr>
        <w:footnoteRef/>
      </w:r>
      <w:r>
        <w:rPr>
          <w:rFonts w:hint="eastAsia"/>
        </w:rPr>
        <w:t>从业人员、营业收入、资产总额填报上一年度数据，无上一年度数据的新成立企业可不填报。</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4B3A01"/>
    <w:multiLevelType w:val="singleLevel"/>
    <w:tmpl w:val="014B3A01"/>
    <w:lvl w:ilvl="0" w:tentative="0">
      <w:start w:val="1"/>
      <w:numFmt w:val="chineseCounting"/>
      <w:suff w:val="nothing"/>
      <w:lvlText w:val="%1、"/>
      <w:lvlJc w:val="left"/>
      <w:rPr>
        <w:rFonts w:hint="eastAsia"/>
      </w:rPr>
    </w:lvl>
  </w:abstractNum>
  <w:abstractNum w:abstractNumId="1">
    <w:nsid w:val="3BC31911"/>
    <w:multiLevelType w:val="singleLevel"/>
    <w:tmpl w:val="3BC31911"/>
    <w:lvl w:ilvl="0" w:tentative="0">
      <w:start w:val="1"/>
      <w:numFmt w:val="decimal"/>
      <w:suff w:val="nothing"/>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521BEE"/>
    <w:rsid w:val="00022801"/>
    <w:rsid w:val="00027024"/>
    <w:rsid w:val="0003692B"/>
    <w:rsid w:val="00044C2F"/>
    <w:rsid w:val="000A05EA"/>
    <w:rsid w:val="000C5032"/>
    <w:rsid w:val="000D412D"/>
    <w:rsid w:val="000E28EA"/>
    <w:rsid w:val="000E3E1A"/>
    <w:rsid w:val="000F11DA"/>
    <w:rsid w:val="000F37DB"/>
    <w:rsid w:val="000F7E6B"/>
    <w:rsid w:val="0010065E"/>
    <w:rsid w:val="00106E87"/>
    <w:rsid w:val="00120183"/>
    <w:rsid w:val="00120D81"/>
    <w:rsid w:val="001338C7"/>
    <w:rsid w:val="00140704"/>
    <w:rsid w:val="00163AEF"/>
    <w:rsid w:val="00171651"/>
    <w:rsid w:val="00183C08"/>
    <w:rsid w:val="001A5EF1"/>
    <w:rsid w:val="001B1CC6"/>
    <w:rsid w:val="001C5269"/>
    <w:rsid w:val="001D4992"/>
    <w:rsid w:val="001E2358"/>
    <w:rsid w:val="001F2082"/>
    <w:rsid w:val="002017A6"/>
    <w:rsid w:val="00203CD5"/>
    <w:rsid w:val="00226C4B"/>
    <w:rsid w:val="00231AFC"/>
    <w:rsid w:val="00235AF4"/>
    <w:rsid w:val="00236152"/>
    <w:rsid w:val="00246F45"/>
    <w:rsid w:val="00262AC1"/>
    <w:rsid w:val="002873C6"/>
    <w:rsid w:val="00297D67"/>
    <w:rsid w:val="002A1115"/>
    <w:rsid w:val="002C32E2"/>
    <w:rsid w:val="002D383E"/>
    <w:rsid w:val="002D6489"/>
    <w:rsid w:val="002E0204"/>
    <w:rsid w:val="002E652C"/>
    <w:rsid w:val="00307E25"/>
    <w:rsid w:val="00327ABF"/>
    <w:rsid w:val="003452E0"/>
    <w:rsid w:val="003459AB"/>
    <w:rsid w:val="00357CB4"/>
    <w:rsid w:val="00361F4E"/>
    <w:rsid w:val="00366422"/>
    <w:rsid w:val="00387FD7"/>
    <w:rsid w:val="0039053E"/>
    <w:rsid w:val="00390AFF"/>
    <w:rsid w:val="003A554D"/>
    <w:rsid w:val="003B28B2"/>
    <w:rsid w:val="003B5453"/>
    <w:rsid w:val="003B5953"/>
    <w:rsid w:val="003C2D3C"/>
    <w:rsid w:val="003D4F26"/>
    <w:rsid w:val="003F16D5"/>
    <w:rsid w:val="004065B2"/>
    <w:rsid w:val="00417CB0"/>
    <w:rsid w:val="00430E2D"/>
    <w:rsid w:val="004418F9"/>
    <w:rsid w:val="0044236D"/>
    <w:rsid w:val="00443FB6"/>
    <w:rsid w:val="004570BC"/>
    <w:rsid w:val="00466ACC"/>
    <w:rsid w:val="00493E5B"/>
    <w:rsid w:val="00495C55"/>
    <w:rsid w:val="004B3655"/>
    <w:rsid w:val="004D476D"/>
    <w:rsid w:val="004F47E0"/>
    <w:rsid w:val="004F6176"/>
    <w:rsid w:val="00516B31"/>
    <w:rsid w:val="00521BEE"/>
    <w:rsid w:val="005348E9"/>
    <w:rsid w:val="005511AA"/>
    <w:rsid w:val="005649EE"/>
    <w:rsid w:val="00566561"/>
    <w:rsid w:val="00570721"/>
    <w:rsid w:val="005754B5"/>
    <w:rsid w:val="0058680D"/>
    <w:rsid w:val="00594FF2"/>
    <w:rsid w:val="005A7C8D"/>
    <w:rsid w:val="005B0669"/>
    <w:rsid w:val="005B764E"/>
    <w:rsid w:val="005D0534"/>
    <w:rsid w:val="005D799C"/>
    <w:rsid w:val="005F6179"/>
    <w:rsid w:val="00610A77"/>
    <w:rsid w:val="006150B4"/>
    <w:rsid w:val="0061664A"/>
    <w:rsid w:val="00616F65"/>
    <w:rsid w:val="00622903"/>
    <w:rsid w:val="00637A11"/>
    <w:rsid w:val="00645250"/>
    <w:rsid w:val="006555F1"/>
    <w:rsid w:val="00656B69"/>
    <w:rsid w:val="0065736C"/>
    <w:rsid w:val="00672E47"/>
    <w:rsid w:val="006821D7"/>
    <w:rsid w:val="006B0563"/>
    <w:rsid w:val="006B3135"/>
    <w:rsid w:val="006B612D"/>
    <w:rsid w:val="006C2FDE"/>
    <w:rsid w:val="006E0173"/>
    <w:rsid w:val="006E3817"/>
    <w:rsid w:val="006F3F08"/>
    <w:rsid w:val="00714788"/>
    <w:rsid w:val="0072451C"/>
    <w:rsid w:val="0072674A"/>
    <w:rsid w:val="00736500"/>
    <w:rsid w:val="0074305F"/>
    <w:rsid w:val="00745351"/>
    <w:rsid w:val="007660D2"/>
    <w:rsid w:val="007B16BF"/>
    <w:rsid w:val="007B47E5"/>
    <w:rsid w:val="007C029D"/>
    <w:rsid w:val="007C15B3"/>
    <w:rsid w:val="007C6E4C"/>
    <w:rsid w:val="007D2574"/>
    <w:rsid w:val="007F7A91"/>
    <w:rsid w:val="008000FE"/>
    <w:rsid w:val="0082260F"/>
    <w:rsid w:val="00825E98"/>
    <w:rsid w:val="00830824"/>
    <w:rsid w:val="00843BCE"/>
    <w:rsid w:val="00843EB6"/>
    <w:rsid w:val="008579B8"/>
    <w:rsid w:val="00871431"/>
    <w:rsid w:val="008872A5"/>
    <w:rsid w:val="008A1542"/>
    <w:rsid w:val="008B1133"/>
    <w:rsid w:val="008B23EB"/>
    <w:rsid w:val="008D6C2F"/>
    <w:rsid w:val="008F4885"/>
    <w:rsid w:val="008F7ED6"/>
    <w:rsid w:val="00900759"/>
    <w:rsid w:val="00922B00"/>
    <w:rsid w:val="009459D9"/>
    <w:rsid w:val="00951A74"/>
    <w:rsid w:val="00974CD1"/>
    <w:rsid w:val="00980DDA"/>
    <w:rsid w:val="009B4C67"/>
    <w:rsid w:val="009C51B4"/>
    <w:rsid w:val="009E2DD1"/>
    <w:rsid w:val="00A00F0D"/>
    <w:rsid w:val="00A10738"/>
    <w:rsid w:val="00A3397B"/>
    <w:rsid w:val="00A354FE"/>
    <w:rsid w:val="00A35F17"/>
    <w:rsid w:val="00A3613B"/>
    <w:rsid w:val="00A433CA"/>
    <w:rsid w:val="00A65D94"/>
    <w:rsid w:val="00A746B5"/>
    <w:rsid w:val="00A75465"/>
    <w:rsid w:val="00A805C5"/>
    <w:rsid w:val="00A82E69"/>
    <w:rsid w:val="00AA02AF"/>
    <w:rsid w:val="00AA667B"/>
    <w:rsid w:val="00AB1479"/>
    <w:rsid w:val="00AB63A7"/>
    <w:rsid w:val="00AC29BA"/>
    <w:rsid w:val="00AC703B"/>
    <w:rsid w:val="00AE4E3B"/>
    <w:rsid w:val="00AE6D75"/>
    <w:rsid w:val="00B156A7"/>
    <w:rsid w:val="00B33CF1"/>
    <w:rsid w:val="00B35208"/>
    <w:rsid w:val="00B37167"/>
    <w:rsid w:val="00B54AD8"/>
    <w:rsid w:val="00B563C1"/>
    <w:rsid w:val="00B608B0"/>
    <w:rsid w:val="00B6310D"/>
    <w:rsid w:val="00B67452"/>
    <w:rsid w:val="00B8587C"/>
    <w:rsid w:val="00B862FD"/>
    <w:rsid w:val="00B94F4C"/>
    <w:rsid w:val="00BA17B9"/>
    <w:rsid w:val="00BA289C"/>
    <w:rsid w:val="00BB059B"/>
    <w:rsid w:val="00BB2C20"/>
    <w:rsid w:val="00BB54D9"/>
    <w:rsid w:val="00BB7F5E"/>
    <w:rsid w:val="00BC0C3E"/>
    <w:rsid w:val="00BD7216"/>
    <w:rsid w:val="00BD7755"/>
    <w:rsid w:val="00BE2BD3"/>
    <w:rsid w:val="00BE6967"/>
    <w:rsid w:val="00BF62D6"/>
    <w:rsid w:val="00C03902"/>
    <w:rsid w:val="00C234A5"/>
    <w:rsid w:val="00C26C6A"/>
    <w:rsid w:val="00C32499"/>
    <w:rsid w:val="00C4576C"/>
    <w:rsid w:val="00C4628D"/>
    <w:rsid w:val="00C65233"/>
    <w:rsid w:val="00C66E4D"/>
    <w:rsid w:val="00C81E8C"/>
    <w:rsid w:val="00C86F54"/>
    <w:rsid w:val="00C9570B"/>
    <w:rsid w:val="00CA4EB1"/>
    <w:rsid w:val="00CA6EEE"/>
    <w:rsid w:val="00CB05A4"/>
    <w:rsid w:val="00CB3C7E"/>
    <w:rsid w:val="00CE2728"/>
    <w:rsid w:val="00CF4804"/>
    <w:rsid w:val="00D06ADE"/>
    <w:rsid w:val="00D213B4"/>
    <w:rsid w:val="00D24F26"/>
    <w:rsid w:val="00D458AC"/>
    <w:rsid w:val="00D46AE6"/>
    <w:rsid w:val="00D53563"/>
    <w:rsid w:val="00D53890"/>
    <w:rsid w:val="00D54A19"/>
    <w:rsid w:val="00D77A58"/>
    <w:rsid w:val="00D9032B"/>
    <w:rsid w:val="00D91F31"/>
    <w:rsid w:val="00D97A75"/>
    <w:rsid w:val="00DC123C"/>
    <w:rsid w:val="00DC4E17"/>
    <w:rsid w:val="00DC75F0"/>
    <w:rsid w:val="00DD3FC4"/>
    <w:rsid w:val="00DF3D73"/>
    <w:rsid w:val="00E06953"/>
    <w:rsid w:val="00E308C7"/>
    <w:rsid w:val="00E36E25"/>
    <w:rsid w:val="00E37CA9"/>
    <w:rsid w:val="00E53BAE"/>
    <w:rsid w:val="00E80F5F"/>
    <w:rsid w:val="00E97C19"/>
    <w:rsid w:val="00ED6FDA"/>
    <w:rsid w:val="00EE3F32"/>
    <w:rsid w:val="00EF39D2"/>
    <w:rsid w:val="00EF44A8"/>
    <w:rsid w:val="00F25C05"/>
    <w:rsid w:val="00F47192"/>
    <w:rsid w:val="00F74DB2"/>
    <w:rsid w:val="00F9513D"/>
    <w:rsid w:val="00FA0ACE"/>
    <w:rsid w:val="00FA33A7"/>
    <w:rsid w:val="00FA6165"/>
    <w:rsid w:val="00FC2684"/>
    <w:rsid w:val="00FD758A"/>
    <w:rsid w:val="00FE55ED"/>
    <w:rsid w:val="02C50A13"/>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qFormat="1" w:unhideWhenUsed="0" w:uiPriority="99" w:semiHidden="0" w:name="toa heading"/>
    <w:lsdException w:uiPriority="99" w:name="List"/>
    <w:lsdException w:uiPriority="99" w:name="List Bullet"/>
    <w:lsdException w:uiPriority="99" w:name="List Number"/>
    <w:lsdException w:qFormat="1" w:unhideWhenUsed="0" w:uiPriority="0" w:semiHidden="0"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nhideWhenUsed="0" w:uiPriority="0" w:semiHidden="0" w:name="Body Text"/>
    <w:lsdException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nhideWhenUsed="0" w:uiPriority="0" w:semiHidden="0" w:name="Body Text 2"/>
    <w:lsdException w:uiPriority="99" w:name="Body Text 3"/>
    <w:lsdException w:unhideWhenUsed="0" w:uiPriority="0" w:semiHidden="0" w:name="Body Text Indent 2"/>
    <w:lsdException w:uiPriority="99" w:name="Body Text Indent 3"/>
    <w:lsdException w:uiPriority="99" w:name="Block Text"/>
    <w:lsdException w:qFormat="1" w:unhideWhenUsed="0" w:uiPriority="0"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38"/>
    <w:qFormat/>
    <w:uiPriority w:val="9"/>
    <w:pPr>
      <w:keepNext/>
      <w:keepLines/>
      <w:spacing w:before="340" w:after="330" w:line="578" w:lineRule="auto"/>
      <w:outlineLvl w:val="0"/>
    </w:pPr>
    <w:rPr>
      <w:b/>
      <w:bCs/>
      <w:kern w:val="44"/>
      <w:sz w:val="44"/>
      <w:szCs w:val="44"/>
    </w:rPr>
  </w:style>
  <w:style w:type="paragraph" w:styleId="3">
    <w:name w:val="heading 2"/>
    <w:basedOn w:val="1"/>
    <w:next w:val="1"/>
    <w:link w:val="27"/>
    <w:qFormat/>
    <w:uiPriority w:val="0"/>
    <w:pPr>
      <w:keepNext/>
      <w:keepLines/>
      <w:spacing w:before="260" w:after="260" w:line="416" w:lineRule="auto"/>
      <w:outlineLvl w:val="1"/>
    </w:pPr>
    <w:rPr>
      <w:rFonts w:ascii="Arial" w:hAnsi="Arial" w:eastAsia="黑体" w:cs="Times New Roman"/>
      <w:b/>
      <w:bCs/>
      <w:sz w:val="32"/>
      <w:szCs w:val="32"/>
    </w:rPr>
  </w:style>
  <w:style w:type="character" w:default="1" w:styleId="17">
    <w:name w:val="Default Paragraph Font"/>
    <w:semiHidden/>
    <w:unhideWhenUsed/>
    <w:uiPriority w:val="1"/>
  </w:style>
  <w:style w:type="table" w:default="1" w:styleId="16">
    <w:name w:val="Normal Table"/>
    <w:semiHidden/>
    <w:unhideWhenUsed/>
    <w:qFormat/>
    <w:uiPriority w:val="99"/>
    <w:tblPr>
      <w:tblCellMar>
        <w:top w:w="0" w:type="dxa"/>
        <w:left w:w="108" w:type="dxa"/>
        <w:bottom w:w="0" w:type="dxa"/>
        <w:right w:w="108" w:type="dxa"/>
      </w:tblCellMar>
    </w:tblPr>
  </w:style>
  <w:style w:type="paragraph" w:styleId="4">
    <w:name w:val="toa heading"/>
    <w:basedOn w:val="1"/>
    <w:next w:val="1"/>
    <w:qFormat/>
    <w:uiPriority w:val="99"/>
    <w:pPr>
      <w:spacing w:before="120"/>
    </w:pPr>
    <w:rPr>
      <w:rFonts w:ascii="Arial" w:hAnsi="Arial" w:eastAsia="仿宋" w:cs="Times New Roman"/>
      <w:sz w:val="24"/>
      <w:szCs w:val="20"/>
    </w:rPr>
  </w:style>
  <w:style w:type="paragraph" w:styleId="5">
    <w:name w:val="Body Text"/>
    <w:basedOn w:val="1"/>
    <w:link w:val="28"/>
    <w:qFormat/>
    <w:uiPriority w:val="0"/>
    <w:pPr>
      <w:spacing w:line="360" w:lineRule="auto"/>
    </w:pPr>
    <w:rPr>
      <w:rFonts w:ascii="Times New Roman" w:hAnsi="Times New Roman" w:eastAsia="宋体" w:cs="Times New Roman"/>
      <w:sz w:val="24"/>
      <w:szCs w:val="20"/>
    </w:rPr>
  </w:style>
  <w:style w:type="paragraph" w:styleId="6">
    <w:name w:val="Body Text Indent"/>
    <w:basedOn w:val="1"/>
    <w:link w:val="33"/>
    <w:unhideWhenUsed/>
    <w:uiPriority w:val="99"/>
    <w:pPr>
      <w:spacing w:after="120"/>
      <w:ind w:left="420" w:leftChars="200"/>
    </w:pPr>
  </w:style>
  <w:style w:type="paragraph" w:styleId="7">
    <w:name w:val="List 2"/>
    <w:basedOn w:val="1"/>
    <w:next w:val="8"/>
    <w:qFormat/>
    <w:uiPriority w:val="0"/>
    <w:pPr>
      <w:adjustRightInd w:val="0"/>
      <w:spacing w:line="312" w:lineRule="atLeast"/>
      <w:ind w:left="100" w:leftChars="200" w:hanging="200" w:hangingChars="200"/>
      <w:textAlignment w:val="baseline"/>
    </w:pPr>
    <w:rPr>
      <w:rFonts w:ascii="Times New Roman" w:hAnsi="Times New Roman" w:eastAsia="仿宋" w:cs="Times New Roman"/>
      <w:kern w:val="0"/>
      <w:sz w:val="32"/>
      <w:szCs w:val="20"/>
    </w:rPr>
  </w:style>
  <w:style w:type="paragraph" w:styleId="8">
    <w:name w:val="Plain Text"/>
    <w:basedOn w:val="1"/>
    <w:link w:val="22"/>
    <w:unhideWhenUsed/>
    <w:qFormat/>
    <w:uiPriority w:val="0"/>
    <w:rPr>
      <w:rFonts w:ascii="宋体" w:hAnsi="Courier New" w:eastAsia="宋体" w:cs="Courier New"/>
      <w:szCs w:val="21"/>
    </w:rPr>
  </w:style>
  <w:style w:type="paragraph" w:styleId="9">
    <w:name w:val="Body Text Indent 2"/>
    <w:basedOn w:val="1"/>
    <w:link w:val="29"/>
    <w:uiPriority w:val="0"/>
    <w:pPr>
      <w:widowControl/>
      <w:ind w:left="840" w:hanging="840"/>
    </w:pPr>
    <w:rPr>
      <w:rFonts w:ascii="楷体_GB2312" w:hAnsi="Times New Roman" w:eastAsia="楷体_GB2312" w:cs="Times New Roman"/>
      <w:sz w:val="28"/>
      <w:szCs w:val="20"/>
    </w:rPr>
  </w:style>
  <w:style w:type="paragraph" w:styleId="10">
    <w:name w:val="Balloon Text"/>
    <w:basedOn w:val="1"/>
    <w:link w:val="34"/>
    <w:semiHidden/>
    <w:unhideWhenUsed/>
    <w:uiPriority w:val="99"/>
    <w:rPr>
      <w:sz w:val="18"/>
      <w:szCs w:val="18"/>
    </w:rPr>
  </w:style>
  <w:style w:type="paragraph" w:styleId="11">
    <w:name w:val="footer"/>
    <w:basedOn w:val="1"/>
    <w:link w:val="24"/>
    <w:unhideWhenUsed/>
    <w:uiPriority w:val="99"/>
    <w:pPr>
      <w:tabs>
        <w:tab w:val="center" w:pos="4153"/>
        <w:tab w:val="right" w:pos="8306"/>
      </w:tabs>
      <w:snapToGrid w:val="0"/>
      <w:jc w:val="left"/>
    </w:pPr>
    <w:rPr>
      <w:sz w:val="18"/>
      <w:szCs w:val="18"/>
    </w:rPr>
  </w:style>
  <w:style w:type="paragraph" w:styleId="12">
    <w:name w:val="header"/>
    <w:basedOn w:val="1"/>
    <w:link w:val="23"/>
    <w:unhideWhenUsed/>
    <w:qFormat/>
    <w:uiPriority w:val="99"/>
    <w:pPr>
      <w:pBdr>
        <w:bottom w:val="single" w:color="auto" w:sz="6" w:space="1"/>
      </w:pBdr>
      <w:tabs>
        <w:tab w:val="center" w:pos="4153"/>
        <w:tab w:val="right" w:pos="8306"/>
      </w:tabs>
      <w:snapToGrid w:val="0"/>
      <w:jc w:val="center"/>
    </w:pPr>
    <w:rPr>
      <w:sz w:val="18"/>
      <w:szCs w:val="18"/>
    </w:rPr>
  </w:style>
  <w:style w:type="paragraph" w:styleId="13">
    <w:name w:val="footnote text"/>
    <w:basedOn w:val="1"/>
    <w:link w:val="39"/>
    <w:semiHidden/>
    <w:unhideWhenUsed/>
    <w:uiPriority w:val="99"/>
    <w:pPr>
      <w:snapToGrid w:val="0"/>
      <w:jc w:val="left"/>
    </w:pPr>
    <w:rPr>
      <w:sz w:val="18"/>
      <w:szCs w:val="18"/>
    </w:rPr>
  </w:style>
  <w:style w:type="paragraph" w:styleId="14">
    <w:name w:val="Body Text 2"/>
    <w:basedOn w:val="1"/>
    <w:link w:val="30"/>
    <w:uiPriority w:val="0"/>
    <w:rPr>
      <w:rFonts w:ascii="Times New Roman" w:hAnsi="Times New Roman" w:eastAsia="楷体_GB2312" w:cs="Times New Roman"/>
      <w:sz w:val="28"/>
      <w:szCs w:val="20"/>
    </w:rPr>
  </w:style>
  <w:style w:type="paragraph" w:styleId="15">
    <w:name w:val="Title"/>
    <w:basedOn w:val="1"/>
    <w:next w:val="1"/>
    <w:link w:val="26"/>
    <w:qFormat/>
    <w:uiPriority w:val="10"/>
    <w:pPr>
      <w:spacing w:before="240" w:after="60"/>
      <w:jc w:val="center"/>
      <w:outlineLvl w:val="0"/>
    </w:pPr>
    <w:rPr>
      <w:rFonts w:eastAsia="宋体" w:asciiTheme="majorHAnsi" w:hAnsiTheme="majorHAnsi" w:cstheme="majorBidi"/>
      <w:b/>
      <w:bCs/>
      <w:sz w:val="32"/>
      <w:szCs w:val="32"/>
    </w:rPr>
  </w:style>
  <w:style w:type="character" w:styleId="18">
    <w:name w:val="Hyperlink"/>
    <w:qFormat/>
    <w:uiPriority w:val="0"/>
    <w:rPr>
      <w:color w:val="0000FF"/>
      <w:u w:val="single"/>
    </w:rPr>
  </w:style>
  <w:style w:type="character" w:styleId="19">
    <w:name w:val="footnote reference"/>
    <w:basedOn w:val="17"/>
    <w:semiHidden/>
    <w:unhideWhenUsed/>
    <w:uiPriority w:val="99"/>
    <w:rPr>
      <w:vertAlign w:val="superscript"/>
    </w:rPr>
  </w:style>
  <w:style w:type="paragraph" w:styleId="20">
    <w:name w:val="List Paragraph"/>
    <w:basedOn w:val="1"/>
    <w:qFormat/>
    <w:uiPriority w:val="34"/>
    <w:pPr>
      <w:ind w:firstLine="420" w:firstLineChars="200"/>
    </w:pPr>
  </w:style>
  <w:style w:type="paragraph" w:customStyle="1" w:styleId="21">
    <w:name w:val="Default Text"/>
    <w:uiPriority w:val="0"/>
    <w:pPr>
      <w:widowControl w:val="0"/>
      <w:autoSpaceDE w:val="0"/>
      <w:autoSpaceDN w:val="0"/>
      <w:adjustRightInd w:val="0"/>
    </w:pPr>
    <w:rPr>
      <w:rFonts w:ascii="Times New Roman" w:hAnsi="Times New Roman" w:eastAsia="宋体" w:cs="Times New Roman"/>
      <w:color w:val="000000"/>
      <w:kern w:val="0"/>
      <w:sz w:val="24"/>
      <w:szCs w:val="20"/>
      <w:lang w:val="en-US" w:eastAsia="zh-CN" w:bidi="ar-SA"/>
    </w:rPr>
  </w:style>
  <w:style w:type="character" w:customStyle="1" w:styleId="22">
    <w:name w:val="纯文本 Char"/>
    <w:basedOn w:val="17"/>
    <w:link w:val="8"/>
    <w:uiPriority w:val="0"/>
    <w:rPr>
      <w:rFonts w:ascii="宋体" w:hAnsi="Courier New" w:eastAsia="宋体" w:cs="Courier New"/>
      <w:szCs w:val="21"/>
    </w:rPr>
  </w:style>
  <w:style w:type="character" w:customStyle="1" w:styleId="23">
    <w:name w:val="页眉 Char"/>
    <w:basedOn w:val="17"/>
    <w:link w:val="12"/>
    <w:uiPriority w:val="99"/>
    <w:rPr>
      <w:sz w:val="18"/>
      <w:szCs w:val="18"/>
    </w:rPr>
  </w:style>
  <w:style w:type="character" w:customStyle="1" w:styleId="24">
    <w:name w:val="页脚 Char"/>
    <w:basedOn w:val="17"/>
    <w:link w:val="11"/>
    <w:uiPriority w:val="99"/>
    <w:rPr>
      <w:sz w:val="18"/>
      <w:szCs w:val="18"/>
    </w:rPr>
  </w:style>
  <w:style w:type="paragraph" w:customStyle="1" w:styleId="25">
    <w:name w:val="一级标题"/>
    <w:basedOn w:val="15"/>
    <w:next w:val="1"/>
    <w:qFormat/>
    <w:uiPriority w:val="0"/>
    <w:pPr>
      <w:adjustRightInd w:val="0"/>
      <w:snapToGrid w:val="0"/>
      <w:spacing w:before="120" w:after="120" w:line="360" w:lineRule="auto"/>
    </w:pPr>
    <w:rPr>
      <w:rFonts w:ascii="黑体" w:hAnsi="宋体" w:eastAsia="黑体" w:cs="Times New Roman"/>
      <w:b w:val="0"/>
      <w:bCs w:val="0"/>
      <w:snapToGrid w:val="0"/>
      <w:kern w:val="0"/>
      <w:sz w:val="72"/>
      <w:szCs w:val="72"/>
    </w:rPr>
  </w:style>
  <w:style w:type="character" w:customStyle="1" w:styleId="26">
    <w:name w:val="标题 Char"/>
    <w:basedOn w:val="17"/>
    <w:link w:val="15"/>
    <w:qFormat/>
    <w:uiPriority w:val="10"/>
    <w:rPr>
      <w:rFonts w:eastAsia="宋体" w:asciiTheme="majorHAnsi" w:hAnsiTheme="majorHAnsi" w:cstheme="majorBidi"/>
      <w:b/>
      <w:bCs/>
      <w:sz w:val="32"/>
      <w:szCs w:val="32"/>
    </w:rPr>
  </w:style>
  <w:style w:type="character" w:customStyle="1" w:styleId="27">
    <w:name w:val="标题 2 Char"/>
    <w:basedOn w:val="17"/>
    <w:link w:val="3"/>
    <w:qFormat/>
    <w:uiPriority w:val="0"/>
    <w:rPr>
      <w:rFonts w:ascii="Arial" w:hAnsi="Arial" w:eastAsia="黑体" w:cs="Times New Roman"/>
      <w:b/>
      <w:bCs/>
      <w:sz w:val="32"/>
      <w:szCs w:val="32"/>
    </w:rPr>
  </w:style>
  <w:style w:type="character" w:customStyle="1" w:styleId="28">
    <w:name w:val="正文文本 Char"/>
    <w:basedOn w:val="17"/>
    <w:link w:val="5"/>
    <w:qFormat/>
    <w:uiPriority w:val="0"/>
    <w:rPr>
      <w:rFonts w:ascii="Times New Roman" w:hAnsi="Times New Roman" w:eastAsia="宋体" w:cs="Times New Roman"/>
      <w:sz w:val="24"/>
      <w:szCs w:val="20"/>
    </w:rPr>
  </w:style>
  <w:style w:type="character" w:customStyle="1" w:styleId="29">
    <w:name w:val="正文文本缩进 2 Char"/>
    <w:basedOn w:val="17"/>
    <w:link w:val="9"/>
    <w:qFormat/>
    <w:uiPriority w:val="0"/>
    <w:rPr>
      <w:rFonts w:ascii="楷体_GB2312" w:hAnsi="Times New Roman" w:eastAsia="楷体_GB2312" w:cs="Times New Roman"/>
      <w:sz w:val="28"/>
      <w:szCs w:val="20"/>
    </w:rPr>
  </w:style>
  <w:style w:type="character" w:customStyle="1" w:styleId="30">
    <w:name w:val="正文文本 2 Char"/>
    <w:basedOn w:val="17"/>
    <w:link w:val="14"/>
    <w:uiPriority w:val="0"/>
    <w:rPr>
      <w:rFonts w:ascii="Times New Roman" w:hAnsi="Times New Roman" w:eastAsia="楷体_GB2312" w:cs="Times New Roman"/>
      <w:sz w:val="28"/>
      <w:szCs w:val="20"/>
    </w:rPr>
  </w:style>
  <w:style w:type="paragraph" w:customStyle="1" w:styleId="31">
    <w:name w:val="缺省文本"/>
    <w:qFormat/>
    <w:uiPriority w:val="0"/>
    <w:pPr>
      <w:widowControl w:val="0"/>
      <w:autoSpaceDE w:val="0"/>
      <w:autoSpaceDN w:val="0"/>
      <w:adjustRightInd w:val="0"/>
    </w:pPr>
    <w:rPr>
      <w:rFonts w:ascii="Times New Roman" w:hAnsi="Times New Roman" w:eastAsia="宋体" w:cs="Times New Roman"/>
      <w:color w:val="000000"/>
      <w:kern w:val="0"/>
      <w:sz w:val="20"/>
      <w:szCs w:val="24"/>
      <w:lang w:val="en-US" w:eastAsia="zh-CN" w:bidi="ar-SA"/>
    </w:rPr>
  </w:style>
  <w:style w:type="paragraph" w:customStyle="1" w:styleId="32">
    <w:name w:val="图"/>
    <w:basedOn w:val="1"/>
    <w:qFormat/>
    <w:uiPriority w:val="0"/>
    <w:pPr>
      <w:keepNext/>
      <w:adjustRightInd w:val="0"/>
      <w:spacing w:before="60" w:after="60" w:line="300" w:lineRule="auto"/>
      <w:jc w:val="center"/>
      <w:textAlignment w:val="center"/>
    </w:pPr>
    <w:rPr>
      <w:rFonts w:ascii="Times New Roman" w:hAnsi="Times New Roman" w:eastAsia="宋体" w:cs="Times New Roman"/>
      <w:snapToGrid w:val="0"/>
      <w:spacing w:val="20"/>
      <w:kern w:val="0"/>
      <w:sz w:val="24"/>
      <w:szCs w:val="20"/>
    </w:rPr>
  </w:style>
  <w:style w:type="character" w:customStyle="1" w:styleId="33">
    <w:name w:val="正文文本缩进 Char"/>
    <w:basedOn w:val="17"/>
    <w:link w:val="6"/>
    <w:uiPriority w:val="99"/>
  </w:style>
  <w:style w:type="character" w:customStyle="1" w:styleId="34">
    <w:name w:val="批注框文本 Char"/>
    <w:basedOn w:val="17"/>
    <w:link w:val="10"/>
    <w:semiHidden/>
    <w:qFormat/>
    <w:uiPriority w:val="99"/>
    <w:rPr>
      <w:sz w:val="18"/>
      <w:szCs w:val="18"/>
    </w:rPr>
  </w:style>
  <w:style w:type="paragraph" w:customStyle="1" w:styleId="35">
    <w:name w:val="中等深浅网格 1 - 强调文字颜色 21"/>
    <w:basedOn w:val="1"/>
    <w:unhideWhenUsed/>
    <w:qFormat/>
    <w:uiPriority w:val="0"/>
    <w:pPr>
      <w:ind w:firstLine="420"/>
    </w:pPr>
    <w:rPr>
      <w:szCs w:val="24"/>
    </w:rPr>
  </w:style>
  <w:style w:type="paragraph" w:customStyle="1" w:styleId="36">
    <w:name w:val="Table Paragraph"/>
    <w:basedOn w:val="1"/>
    <w:qFormat/>
    <w:uiPriority w:val="1"/>
    <w:pPr>
      <w:autoSpaceDE w:val="0"/>
      <w:autoSpaceDN w:val="0"/>
      <w:jc w:val="left"/>
    </w:pPr>
    <w:rPr>
      <w:rFonts w:ascii="宋体" w:hAnsi="宋体" w:eastAsia="宋体" w:cs="宋体"/>
      <w:kern w:val="0"/>
      <w:sz w:val="22"/>
      <w:lang w:val="zh-CN" w:bidi="zh-CN"/>
    </w:rPr>
  </w:style>
  <w:style w:type="paragraph" w:customStyle="1" w:styleId="37">
    <w:name w:val="Default"/>
    <w:basedOn w:val="15"/>
    <w:next w:val="2"/>
    <w:uiPriority w:val="0"/>
    <w:pPr>
      <w:autoSpaceDE w:val="0"/>
      <w:autoSpaceDN w:val="0"/>
      <w:adjustRightInd w:val="0"/>
    </w:pPr>
    <w:rPr>
      <w:rFonts w:ascii="宋体" w:hAnsi="等线 Light" w:cs="宋体"/>
      <w:color w:val="000000"/>
      <w:sz w:val="24"/>
      <w:szCs w:val="24"/>
    </w:rPr>
  </w:style>
  <w:style w:type="character" w:customStyle="1" w:styleId="38">
    <w:name w:val="标题 1 Char"/>
    <w:basedOn w:val="17"/>
    <w:link w:val="2"/>
    <w:uiPriority w:val="9"/>
    <w:rPr>
      <w:b/>
      <w:bCs/>
      <w:kern w:val="44"/>
      <w:sz w:val="44"/>
      <w:szCs w:val="44"/>
    </w:rPr>
  </w:style>
  <w:style w:type="character" w:customStyle="1" w:styleId="39">
    <w:name w:val="脚注文本 Char"/>
    <w:basedOn w:val="17"/>
    <w:link w:val="13"/>
    <w:semiHidden/>
    <w:uiPriority w:val="99"/>
    <w:rPr>
      <w:sz w:val="18"/>
      <w:szCs w:val="18"/>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649E43D-069B-4226-BA1F-DEC6C7115CBE}">
  <ds:schemaRefs/>
</ds:datastoreItem>
</file>

<file path=docProps/app.xml><?xml version="1.0" encoding="utf-8"?>
<Properties xmlns="http://schemas.openxmlformats.org/officeDocument/2006/extended-properties" xmlns:vt="http://schemas.openxmlformats.org/officeDocument/2006/docPropsVTypes">
  <Template>Normal.dotm</Template>
  <Pages>47</Pages>
  <Words>3230</Words>
  <Characters>18413</Characters>
  <Lines>153</Lines>
  <Paragraphs>43</Paragraphs>
  <TotalTime>704</TotalTime>
  <ScaleCrop>false</ScaleCrop>
  <LinksUpToDate>false</LinksUpToDate>
  <CharactersWithSpaces>21600</CharactersWithSpaces>
  <Application>WPS Office_11.1.0.10132_F1E327BC-269C-435d-A152-05C5408002CA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2018-04-20T07:07:00Z</dcterms:created>
  <dc:creator>LI</dc:creator>
  <cp:lastModifiedBy>Lenovo</cp:lastModifiedBy>
  <cp:lastPrinted>2022-06-02T08:47:06Z</cp:lastPrinted>
  <dcterms:modified xsi:type="dcterms:W3CDTF">2022-06-02T09:02:23Z</dcterms:modified>
  <cp:revision>126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2052-11.1.0.10132</vt:lpwstr>
  </property>
</Properties>
</file>