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utoSpaceDE w:val="0"/>
        <w:spacing w:beforeAutospacing="0" w:afterAutospacing="0" w:line="50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lang w:eastAsia="zh-CN"/>
        </w:rPr>
        <w:t>奇台县三个庄子镇2022年小麦“一喷三防”补助项目</w:t>
      </w:r>
    </w:p>
    <w:p>
      <w:pPr>
        <w:pStyle w:val="9"/>
        <w:autoSpaceDE w:val="0"/>
        <w:spacing w:beforeAutospacing="0" w:afterAutospacing="0" w:line="500" w:lineRule="exact"/>
        <w:jc w:val="center"/>
        <w:rPr>
          <w:rFonts w:asciiTheme="majorEastAsia" w:hAnsiTheme="majorEastAsia" w:eastAsiaTheme="majorEastAsia" w:cstheme="majorEastAsia"/>
          <w:b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lang w:eastAsia="zh-CN"/>
        </w:rPr>
        <w:t>中标结果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</w:rPr>
        <w:t>公告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0" w:firstLineChars="100"/>
        <w:jc w:val="both"/>
        <w:textAlignment w:val="auto"/>
        <w:rPr>
          <w:rFonts w:ascii="仿宋_GB2312" w:hAnsi="Calibri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新疆新华远景工程造价咨询有限公司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奇台县三个庄子镇人民政府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委托，对其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eastAsia="zh-CN"/>
        </w:rPr>
        <w:t>奇台县三个庄子镇2022年小麦“一喷三防”补助项目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进行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询价招标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采购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，现将中标结果公告如下：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项目名称：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eastAsia="zh-CN"/>
        </w:rPr>
        <w:t>奇台县三个庄子镇2022年小麦“一喷三防”补助项目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二、项目编号：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>XHYJ-QTCG2022-031</w:t>
      </w:r>
    </w:p>
    <w:p>
      <w:pPr>
        <w:autoSpaceDE w:val="0"/>
        <w:spacing w:line="500" w:lineRule="exact"/>
        <w:jc w:val="left"/>
        <w:rPr>
          <w:rFonts w:ascii="仿宋_GB2312" w:hAnsi="Calibri" w:eastAsia="仿宋_GB2312" w:cs="仿宋_GB2312"/>
          <w:color w:val="auto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三、开标时间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日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eastAsia="zh-CN"/>
        </w:rPr>
        <w:t>上午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0（北京时间）</w:t>
      </w:r>
    </w:p>
    <w:p>
      <w:pPr>
        <w:pStyle w:val="9"/>
        <w:autoSpaceDE w:val="0"/>
        <w:spacing w:beforeAutospacing="0" w:afterAutospacing="0" w:line="500" w:lineRule="exact"/>
        <w:rPr>
          <w:rFonts w:ascii="仿宋_GB2312" w:hAnsi="Calibri" w:eastAsia="仿宋_GB2312" w:cs="仿宋_GB2312"/>
          <w:color w:val="auto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四、中标结果如下：</w:t>
      </w:r>
    </w:p>
    <w:p>
      <w:pPr>
        <w:pStyle w:val="9"/>
        <w:autoSpaceDE w:val="0"/>
        <w:spacing w:beforeAutospacing="0" w:afterAutospacing="0" w:line="500" w:lineRule="exact"/>
        <w:ind w:firstLine="560" w:firstLineChars="200"/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中标单位：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 xml:space="preserve"> 奇台县欣荣农业科技有限责任公司</w:t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Calibri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中标单位地址：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eastAsia="zh-CN"/>
        </w:rPr>
        <w:t>新疆昌吉州奇台县天山东部现代农产品物流园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>B区农资种业区2楼120号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中标主要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eastAsia="zh-CN"/>
        </w:rPr>
        <w:t>范围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需采购：大量元素水溶肥、杀菌剂、杀虫剂（具体内容及参数详见招标文件）</w:t>
      </w:r>
    </w:p>
    <w:p>
      <w:pPr>
        <w:pStyle w:val="9"/>
        <w:autoSpaceDE w:val="0"/>
        <w:spacing w:beforeAutospacing="0" w:afterAutospacing="0" w:line="500" w:lineRule="exact"/>
        <w:rPr>
          <w:rFonts w:hint="default" w:ascii="仿宋_GB2312" w:hAnsi="Calibri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中标总价（人民币）：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>88260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元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 xml:space="preserve"> 捌万捌仟贰佰陆拾元整</w:t>
      </w:r>
    </w:p>
    <w:p>
      <w:pPr>
        <w:pStyle w:val="9"/>
        <w:numPr>
          <w:ilvl w:val="0"/>
          <w:numId w:val="1"/>
        </w:numPr>
        <w:autoSpaceDE w:val="0"/>
        <w:spacing w:beforeAutospacing="0" w:afterAutospacing="0" w:line="500" w:lineRule="exact"/>
        <w:rPr>
          <w:rFonts w:hint="default" w:ascii="仿宋_GB2312" w:hAnsi="Calibri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auto"/>
          <w:sz w:val="28"/>
          <w:szCs w:val="28"/>
        </w:rPr>
        <w:t>评审专家组成员</w:t>
      </w:r>
      <w:r>
        <w:rPr>
          <w:rFonts w:hint="eastAsia" w:ascii="仿宋_GB2312" w:hAnsi="Calibri" w:eastAsia="仿宋_GB2312" w:cs="仿宋_GB2312"/>
          <w:color w:val="auto"/>
          <w:sz w:val="28"/>
          <w:szCs w:val="28"/>
          <w:lang w:val="en-US" w:eastAsia="zh-CN"/>
        </w:rPr>
        <w:t>:  王燕、陈锐刚、桑建荣</w:t>
      </w:r>
    </w:p>
    <w:p>
      <w:pP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六、采购机构名称：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新疆新华远景工程造价咨询有限公司 </w:t>
      </w: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 xml:space="preserve">   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28"/>
          <w:szCs w:val="28"/>
        </w:rPr>
        <w:t>采购机构地址：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奇台县双创大厦5楼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奇台县三个庄子镇人民政府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董惠荣 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15309945016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</w:t>
      </w:r>
    </w:p>
    <w:p>
      <w:pPr>
        <w:pStyle w:val="9"/>
        <w:autoSpaceDE w:val="0"/>
        <w:spacing w:beforeAutospacing="0" w:afterAutospacing="0" w:line="50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2010609060001010101"/>
    <w:charset w:val="7A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00643"/>
    <w:multiLevelType w:val="singleLevel"/>
    <w:tmpl w:val="5B70064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Y4NjgwMTdmZTIyYjRlMmY2YWM0M2E2MjFmMWJlNzUifQ=="/>
  </w:docVars>
  <w:rsids>
    <w:rsidRoot w:val="392C3311"/>
    <w:rsid w:val="00313C72"/>
    <w:rsid w:val="005E0C7A"/>
    <w:rsid w:val="00E93AA8"/>
    <w:rsid w:val="00F510AF"/>
    <w:rsid w:val="03B046DF"/>
    <w:rsid w:val="06427075"/>
    <w:rsid w:val="07086C63"/>
    <w:rsid w:val="0A74439A"/>
    <w:rsid w:val="0A9F058D"/>
    <w:rsid w:val="0C5B0CFA"/>
    <w:rsid w:val="0D4D61C2"/>
    <w:rsid w:val="0F6B00E9"/>
    <w:rsid w:val="119F4B78"/>
    <w:rsid w:val="152006CD"/>
    <w:rsid w:val="1924345A"/>
    <w:rsid w:val="1BAF7F56"/>
    <w:rsid w:val="1D863293"/>
    <w:rsid w:val="21C47010"/>
    <w:rsid w:val="23B55822"/>
    <w:rsid w:val="24ED0F1F"/>
    <w:rsid w:val="29AA7F3A"/>
    <w:rsid w:val="2CC2673A"/>
    <w:rsid w:val="2D66570E"/>
    <w:rsid w:val="2E3F0DDE"/>
    <w:rsid w:val="31B73024"/>
    <w:rsid w:val="358F6B67"/>
    <w:rsid w:val="36C3359C"/>
    <w:rsid w:val="3705582E"/>
    <w:rsid w:val="37E74D50"/>
    <w:rsid w:val="392C3311"/>
    <w:rsid w:val="3B714D31"/>
    <w:rsid w:val="3CDA79DB"/>
    <w:rsid w:val="3D687B00"/>
    <w:rsid w:val="3D81524A"/>
    <w:rsid w:val="46E667C2"/>
    <w:rsid w:val="4DDC7917"/>
    <w:rsid w:val="4FC56EC0"/>
    <w:rsid w:val="51087973"/>
    <w:rsid w:val="515E45D1"/>
    <w:rsid w:val="51BF45FC"/>
    <w:rsid w:val="58876659"/>
    <w:rsid w:val="58EC2EAE"/>
    <w:rsid w:val="5A8332E2"/>
    <w:rsid w:val="5E3472CB"/>
    <w:rsid w:val="5FD26A64"/>
    <w:rsid w:val="64163DF0"/>
    <w:rsid w:val="645B2D03"/>
    <w:rsid w:val="6C8E5BD1"/>
    <w:rsid w:val="6EE86D64"/>
    <w:rsid w:val="70DC1D15"/>
    <w:rsid w:val="72DC0AE4"/>
    <w:rsid w:val="75DE2AB7"/>
    <w:rsid w:val="78106B51"/>
    <w:rsid w:val="789D732B"/>
    <w:rsid w:val="7DCB7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Body Text 2"/>
    <w:basedOn w:val="1"/>
    <w:unhideWhenUsed/>
    <w:qFormat/>
    <w:uiPriority w:val="99"/>
    <w:rPr>
      <w:sz w:val="28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character" w:customStyle="1" w:styleId="13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372</Characters>
  <Lines>3</Lines>
  <Paragraphs>1</Paragraphs>
  <TotalTime>1</TotalTime>
  <ScaleCrop>false</ScaleCrop>
  <LinksUpToDate>false</LinksUpToDate>
  <CharactersWithSpaces>441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2019-08-22T04:11:00Z</dcterms:created>
  <dc:creator>Administrator</dc:creator>
  <cp:lastModifiedBy>Administrator</cp:lastModifiedBy>
  <dcterms:modified xsi:type="dcterms:W3CDTF">2022-06-15T04:40:33Z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E07EC144D95E4EB784AA4EB4143FD401</vt:lpwstr>
  </property>
</Properties>
</file>