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jc w:val="center"/>
        <w:textAlignment w:val="auto"/>
        <w:rPr>
          <w:rFonts w:hint="eastAsia" w:ascii="方正小标宋简体" w:hAnsi="方正小标宋简体" w:eastAsia="方正小标宋简体" w:cs="方正小标宋简体"/>
          <w:kern w:val="0"/>
          <w:sz w:val="36"/>
          <w:szCs w:val="36"/>
          <w:lang w:val="en-US" w:eastAsia="zh-CN" w:bidi="ar"/>
        </w:rPr>
      </w:pPr>
      <w:r>
        <w:rPr>
          <w:rFonts w:hint="eastAsia" w:ascii="方正小标宋简体" w:hAnsi="方正小标宋简体" w:eastAsia="方正小标宋简体" w:cs="方正小标宋简体"/>
          <w:kern w:val="0"/>
          <w:sz w:val="36"/>
          <w:szCs w:val="36"/>
          <w:lang w:val="en-US" w:eastAsia="zh-CN" w:bidi="ar"/>
        </w:rPr>
        <w:t>乌苏市人民医院PhilipsDSA(ALLuraXperFD20维护保养采购项目单一来源论证公示</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一、项目信息</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采购人： 乌苏市人民医院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项目名称： 乌苏市人民医院PhilipsDSA(ALLuraXperFD20维护保养采购项目。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拟采购的货物或服务的说明：</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标的名称：乌苏市人民医院PhilipsDSA(ALLuraXperFD20维护保养采购项目。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数量： 1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预算金额(元)：820000</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单位：年</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货物或服务的说明: 乌苏市人民医院PhilipsDSA(ALLuraXperFD20维护保养采购项目</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拟采购的货物或服务的预算总金额（元）：820000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采用单一来源采购方式的原因及说明：PhilipsDSA(ALLuraXperFD20仪器属于高端大型，精密医疗设备，本次论证的飞利浦PhilipsDSA(ALLuraXperFD20全保型维修服务维保服务采购项目设计核心部件，技术复杂，设备出现故障将严重影响患者检查，因此要求原厂维保既要保障维修质量又要保障维修效率。飞利浦医疗系统有限公司为飞利浦公司在中国成立的唯一售后服务机构，陕西嘉天医疗技术有限公司为飞利浦（中国）投资有限公司、飞利浦电子香港有限公司的授权经销商（详见授权书），拥有完整的专业售后服务团队、原厂备件，负责国内飞利浦产品的维修服务。同时PhilipsDSA(ALLuraXperFD20是飞利浦公司独家专利技术所有，国内无可替代产品。该项目符合《政府采购法》第三十一条关于单一来源适用情形的相关规定，符合单一来源采购要求。</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560" w:lineRule="exact"/>
        <w:ind w:right="0" w:rightChars="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二、拟定供应商信息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right="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名称： 陕西嘉天医疗科技有限公司</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地址：陕西省西安市高新区科技六路23号数字空间第1幢1单元7层10711号。</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bookmarkStart w:id="0" w:name="_GoBack"/>
      <w:bookmarkEnd w:id="0"/>
      <w:r>
        <w:rPr>
          <w:rFonts w:hint="eastAsia" w:ascii="仿宋_GB2312" w:hAnsi="仿宋_GB2312" w:eastAsia="仿宋_GB2312" w:cs="仿宋_GB2312"/>
          <w:kern w:val="0"/>
          <w:sz w:val="32"/>
          <w:szCs w:val="32"/>
          <w:lang w:val="en-US" w:eastAsia="zh-CN" w:bidi="ar"/>
        </w:rPr>
        <w:t>三、公示期限</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2022年06月06日 至2022年06月10日</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四、其他补充事宜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无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五、联系方式</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1.采购人信息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联 系 人： 李明明</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联系电话： 15009922811</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联系地址：乌苏市人民医院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2.财政部门</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联 系 人：  吴主任</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联系电话： 09928507503</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联系地址：乌苏市财政局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rPr>
          <w:rFonts w:hint="eastAsia" w:ascii="仿宋_GB2312" w:hAnsi="仿宋_GB2312" w:eastAsia="仿宋_GB2312" w:cs="仿宋_GB2312"/>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zk3YTZmZjRiYTEwM2M2ZWQ1NThlNDU1MWY1ZTcifQ=="/>
  </w:docVars>
  <w:rsids>
    <w:rsidRoot w:val="00000000"/>
    <w:rsid w:val="01401DD7"/>
    <w:rsid w:val="0FA86C45"/>
    <w:rsid w:val="1E0244C3"/>
    <w:rsid w:val="28617D68"/>
    <w:rsid w:val="2E58292A"/>
    <w:rsid w:val="34C4113F"/>
    <w:rsid w:val="3FBC4268"/>
    <w:rsid w:val="51BD1EFE"/>
    <w:rsid w:val="54FD231F"/>
    <w:rsid w:val="5BAB43AC"/>
    <w:rsid w:val="63786F11"/>
    <w:rsid w:val="70B3089E"/>
    <w:rsid w:val="760A2E48"/>
    <w:rsid w:val="7C995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basedOn w:val="1"/>
    <w:next w:val="1"/>
    <w:unhideWhenUsed/>
    <w:uiPriority w:val="99"/>
    <w:pPr>
      <w:widowControl w:val="0"/>
      <w:autoSpaceDE w:val="0"/>
      <w:autoSpaceDN w:val="0"/>
      <w:adjustRightInd w:val="0"/>
      <w:spacing w:beforeLines="0" w:afterLines="0"/>
      <w:outlineLvl w:val="1"/>
    </w:pPr>
    <w:rPr>
      <w:rFonts w:hint="default"/>
      <w:sz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551</Words>
  <Characters>764</Characters>
  <Lines>0</Lines>
  <Paragraphs>0</Paragraphs>
  <TotalTime>3</TotalTime>
  <ScaleCrop>false</ScaleCrop>
  <LinksUpToDate>false</LinksUpToDate>
  <CharactersWithSpaces>883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2022-06-01T07:46:00Z</dcterms:created>
  <dc:creator>Administrator</dc:creator>
  <cp:lastModifiedBy>Administrator</cp:lastModifiedBy>
  <dcterms:modified xsi:type="dcterms:W3CDTF">2022-06-02T07:52:06Z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93E24754FB89499FAD50BFF3E63DEA24</vt:lpwstr>
  </property>
</Properties>
</file>