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bCs/>
          <w:iCs/>
          <w:caps/>
          <w:kern w:val="2"/>
          <w:szCs w:val="21"/>
        </w:rPr>
      </w:pPr>
    </w:p>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28359001"/>
      <w:bookmarkStart w:id="1" w:name="_Toc35393789"/>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sz w:val="28"/>
          <w:szCs w:val="28"/>
        </w:rPr>
      </w:pPr>
      <w:r>
        <w:rPr>
          <w:rFonts w:hint="eastAsia" w:ascii="仿宋" w:hAnsi="仿宋" w:eastAsia="仿宋"/>
          <w:sz w:val="28"/>
          <w:szCs w:val="28"/>
          <w:u w:val="single"/>
        </w:rPr>
        <w:t>新疆布尔根河狸国家级自然保护区一期基础建设项目-管护站附属设施建设项目</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新疆信实工程招标咨询服务有限公司（</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r>
        <w:rPr>
          <w:rFonts w:hint="eastAsia" w:ascii="仿宋" w:hAnsi="仿宋" w:eastAsia="仿宋"/>
          <w:sz w:val="28"/>
          <w:szCs w:val="28"/>
        </w:rPr>
        <w:t>获取招标文件，并于</w:t>
      </w:r>
      <w:r>
        <w:rPr>
          <w:rFonts w:hint="eastAsia" w:ascii="仿宋" w:hAnsi="仿宋" w:eastAsia="仿宋"/>
          <w:bCs/>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11时00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w:t>
      </w:r>
      <w:r>
        <w:rPr>
          <w:rFonts w:hint="eastAsia" w:ascii="仿宋" w:hAnsi="仿宋" w:eastAsia="仿宋"/>
          <w:bCs/>
          <w:sz w:val="28"/>
          <w:szCs w:val="28"/>
          <w:highlight w:val="none"/>
        </w:rPr>
        <w:t>京时间）前递交投标</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spacing w:line="360" w:lineRule="auto"/>
        <w:rPr>
          <w:rFonts w:ascii="黑体" w:hAnsi="黑体" w:cs="宋体"/>
          <w:b w:val="0"/>
          <w:sz w:val="28"/>
          <w:szCs w:val="28"/>
        </w:rPr>
      </w:pPr>
      <w:bookmarkStart w:id="2" w:name="_Toc28359079"/>
      <w:bookmarkStart w:id="3" w:name="_Toc35393790"/>
      <w:bookmarkStart w:id="4" w:name="_Toc35393621"/>
      <w:bookmarkStart w:id="5" w:name="_Toc28359002"/>
      <w:bookmarkStart w:id="6" w:name="_Hlk24379207"/>
      <w:r>
        <w:rPr>
          <w:rFonts w:hint="eastAsia" w:ascii="黑体" w:hAnsi="黑体" w:cs="宋体"/>
          <w:b w:val="0"/>
          <w:sz w:val="28"/>
          <w:szCs w:val="28"/>
        </w:rPr>
        <w:t>一、项目基本情况</w:t>
      </w:r>
      <w:bookmarkEnd w:id="2"/>
      <w:bookmarkEnd w:id="3"/>
      <w:bookmarkEnd w:id="4"/>
      <w:bookmarkEnd w:id="5"/>
    </w:p>
    <w:p>
      <w:pPr>
        <w:ind w:firstLine="560" w:firstLineChars="200"/>
        <w:rPr>
          <w:rFonts w:hint="eastAsia" w:ascii="仿宋" w:hAnsi="仿宋" w:eastAsia="仿宋"/>
          <w:sz w:val="28"/>
          <w:szCs w:val="28"/>
          <w:highlight w:val="yellow"/>
          <w:lang w:val="en-US" w:eastAsia="zh-CN"/>
        </w:rPr>
      </w:pPr>
      <w:r>
        <w:rPr>
          <w:rFonts w:hint="eastAsia" w:ascii="仿宋" w:hAnsi="仿宋" w:eastAsia="仿宋"/>
          <w:sz w:val="28"/>
          <w:szCs w:val="28"/>
        </w:rPr>
        <w:t>项目编号：XJXS-A2022036</w:t>
      </w:r>
    </w:p>
    <w:p>
      <w:pPr>
        <w:ind w:left="1959" w:leftChars="266" w:hanging="1400" w:hangingChars="500"/>
        <w:rPr>
          <w:rFonts w:hint="eastAsia" w:ascii="仿宋" w:hAnsi="仿宋" w:eastAsia="仿宋"/>
          <w:sz w:val="28"/>
          <w:szCs w:val="28"/>
        </w:rPr>
      </w:pPr>
      <w:r>
        <w:rPr>
          <w:rFonts w:hint="eastAsia" w:ascii="仿宋" w:hAnsi="仿宋" w:eastAsia="仿宋"/>
          <w:sz w:val="28"/>
          <w:szCs w:val="28"/>
        </w:rPr>
        <w:t>项目名称：</w:t>
      </w:r>
      <w:bookmarkEnd w:id="6"/>
      <w:r>
        <w:rPr>
          <w:rFonts w:hint="eastAsia" w:ascii="仿宋" w:hAnsi="仿宋" w:eastAsia="仿宋"/>
          <w:sz w:val="28"/>
          <w:szCs w:val="28"/>
        </w:rPr>
        <w:t>新疆布尔根河狸国家级自然保护区一期基础建设项目-管护站附属设施建设项目</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94.18684万元</w:t>
      </w:r>
    </w:p>
    <w:p>
      <w:pPr>
        <w:ind w:firstLine="560" w:firstLineChars="200"/>
        <w:rPr>
          <w:rFonts w:ascii="仿宋" w:hAnsi="仿宋" w:eastAsia="仿宋"/>
          <w:sz w:val="28"/>
          <w:szCs w:val="28"/>
          <w:highlight w:val="yellow"/>
        </w:rPr>
      </w:pPr>
      <w:r>
        <w:rPr>
          <w:rFonts w:hint="eastAsia" w:ascii="仿宋" w:hAnsi="仿宋" w:eastAsia="仿宋"/>
          <w:sz w:val="28"/>
          <w:szCs w:val="28"/>
        </w:rPr>
        <w:t>最高限价（如有）</w:t>
      </w:r>
      <w:r>
        <w:rPr>
          <w:rFonts w:hint="eastAsia" w:ascii="仿宋" w:hAnsi="仿宋" w:eastAsia="仿宋"/>
          <w:sz w:val="28"/>
          <w:szCs w:val="28"/>
          <w:highlight w:val="none"/>
        </w:rPr>
        <w:t>：</w:t>
      </w:r>
      <w:r>
        <w:rPr>
          <w:rFonts w:hint="eastAsia" w:ascii="仿宋" w:hAnsi="仿宋" w:eastAsia="仿宋"/>
          <w:sz w:val="28"/>
          <w:szCs w:val="28"/>
          <w:lang w:val="en-US" w:eastAsia="zh-CN"/>
        </w:rPr>
        <w:t>94.18684</w:t>
      </w:r>
      <w:r>
        <w:rPr>
          <w:rFonts w:hint="eastAsia" w:ascii="仿宋" w:hAnsi="仿宋" w:eastAsia="仿宋"/>
          <w:sz w:val="28"/>
          <w:szCs w:val="28"/>
          <w:highlight w:val="none"/>
          <w:lang w:val="en-US" w:eastAsia="zh-CN"/>
        </w:rPr>
        <w:t>万元</w:t>
      </w:r>
    </w:p>
    <w:p>
      <w:pPr>
        <w:ind w:left="1959" w:leftChars="266" w:hanging="1400" w:hangingChars="500"/>
        <w:rPr>
          <w:rFonts w:hint="default"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新增煤电两用锅炉三台，市政采暖管道820*2m，绿化2300㎡。</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eastAsia="zh-CN"/>
        </w:rPr>
        <w:t>招标方式：</w:t>
      </w:r>
      <w:r>
        <w:rPr>
          <w:rFonts w:hint="eastAsia" w:ascii="仿宋" w:hAnsi="仿宋" w:eastAsia="仿宋"/>
          <w:sz w:val="28"/>
          <w:szCs w:val="28"/>
          <w:lang w:val="en-US" w:eastAsia="zh-CN"/>
        </w:rPr>
        <w:t>竞争性谈判</w:t>
      </w:r>
    </w:p>
    <w:p>
      <w:pPr>
        <w:ind w:firstLine="560" w:firstLineChars="200"/>
        <w:rPr>
          <w:rFonts w:hint="default" w:ascii="仿宋" w:hAnsi="仿宋" w:eastAsia="仿宋"/>
          <w:sz w:val="28"/>
          <w:szCs w:val="28"/>
          <w:u w:val="single"/>
          <w:lang w:val="en-US"/>
        </w:rPr>
      </w:pPr>
      <w:r>
        <w:rPr>
          <w:rFonts w:hint="eastAsia" w:ascii="仿宋" w:hAnsi="仿宋" w:eastAsia="仿宋"/>
          <w:sz w:val="28"/>
          <w:szCs w:val="28"/>
        </w:rPr>
        <w:t>合同履行期限：</w:t>
      </w:r>
      <w:r>
        <w:rPr>
          <w:rFonts w:hint="eastAsia" w:ascii="仿宋" w:hAnsi="仿宋" w:eastAsia="仿宋"/>
          <w:sz w:val="28"/>
          <w:szCs w:val="28"/>
          <w:lang w:val="en-US" w:eastAsia="zh-CN"/>
        </w:rPr>
        <w:t>详见招标文件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接受联合体投标。</w:t>
      </w:r>
    </w:p>
    <w:p>
      <w:pPr>
        <w:pStyle w:val="4"/>
        <w:spacing w:line="360" w:lineRule="auto"/>
        <w:rPr>
          <w:rFonts w:ascii="黑体" w:hAnsi="黑体" w:cs="宋体"/>
          <w:b w:val="0"/>
          <w:sz w:val="28"/>
          <w:szCs w:val="28"/>
        </w:rPr>
      </w:pPr>
      <w:bookmarkStart w:id="7" w:name="_Toc35393622"/>
      <w:bookmarkStart w:id="8" w:name="_Toc35393791"/>
      <w:bookmarkStart w:id="9" w:name="_Toc28359003"/>
      <w:bookmarkStart w:id="10" w:name="_Toc28359080"/>
      <w:bookmarkStart w:id="11" w:name="_Toc28359008"/>
      <w:bookmarkStart w:id="12" w:name="_Toc35393627"/>
      <w:bookmarkStart w:id="13" w:name="_Toc28359085"/>
      <w:bookmarkStart w:id="14" w:name="_Toc35393796"/>
      <w:r>
        <w:rPr>
          <w:rFonts w:hint="eastAsia" w:ascii="黑体" w:hAnsi="黑体" w:cs="宋体"/>
          <w:b w:val="0"/>
          <w:sz w:val="28"/>
          <w:szCs w:val="28"/>
        </w:rPr>
        <w:t>二、申请人的资格要求：</w:t>
      </w:r>
      <w:bookmarkEnd w:id="7"/>
      <w:bookmarkEnd w:id="8"/>
      <w:bookmarkEnd w:id="9"/>
      <w:bookmarkEnd w:id="10"/>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lang w:val="en-US" w:eastAsia="zh-CN"/>
        </w:rPr>
      </w:pPr>
      <w:bookmarkStart w:id="15" w:name="_Toc28359004"/>
      <w:bookmarkStart w:id="16" w:name="_Toc2835908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lang w:val="en-US" w:eastAsia="zh-CN"/>
        </w:rPr>
        <w:t>1、执行财政部工业和信息化部关于印发《政府采购促进中小企业发展管理办法》财库〔2020〕46号的通知中的相关规定。2、按照财库〔2022〕19号《关于进一步加大政府采购支持中小企业力度的通知》。3、《关于促进残疾人就业政府采购政策的通知》(财库〔2017〕141号)</w:t>
      </w:r>
    </w:p>
    <w:p>
      <w:pPr>
        <w:spacing w:line="440" w:lineRule="exact"/>
        <w:ind w:firstLine="560" w:firstLineChars="20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3.本项目的特定资格要求：</w:t>
      </w:r>
      <w:bookmarkStart w:id="17" w:name="_Toc35393792"/>
      <w:bookmarkStart w:id="18" w:name="_Toc35393623"/>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3.1.本项目的特定资格要求：</w:t>
      </w:r>
      <w:r>
        <w:rPr>
          <w:rFonts w:ascii="仿宋" w:hAnsi="仿宋" w:eastAsia="仿宋" w:cs="仿宋"/>
          <w:i w:val="0"/>
          <w:caps w:val="0"/>
          <w:color w:val="000000"/>
          <w:spacing w:val="0"/>
          <w:sz w:val="27"/>
          <w:szCs w:val="27"/>
        </w:rPr>
        <w:t>本项目为中小微企业预留份额采购项目，面向中小微企业采购，供应商应提供“中小企业声明函”。</w:t>
      </w:r>
      <w:r>
        <w:rPr>
          <w:rFonts w:hint="eastAsia" w:ascii="仿宋" w:hAnsi="仿宋" w:eastAsia="仿宋"/>
          <w:sz w:val="28"/>
          <w:szCs w:val="28"/>
          <w:lang w:val="en-US" w:eastAsia="zh-CN"/>
        </w:rPr>
        <w:t>投标人须具备</w:t>
      </w:r>
      <w:r>
        <w:rPr>
          <w:rFonts w:hint="eastAsia" w:ascii="仿宋" w:hAnsi="仿宋" w:eastAsia="仿宋"/>
          <w:sz w:val="28"/>
          <w:szCs w:val="28"/>
          <w:highlight w:val="none"/>
          <w:lang w:val="en-US" w:eastAsia="zh-CN"/>
        </w:rPr>
        <w:t>市政公用工程施工总承包叁级（含叁级）</w:t>
      </w:r>
      <w:r>
        <w:rPr>
          <w:rFonts w:hint="eastAsia" w:ascii="仿宋" w:hAnsi="仿宋" w:eastAsia="仿宋"/>
          <w:sz w:val="28"/>
          <w:szCs w:val="28"/>
          <w:lang w:val="en-US" w:eastAsia="zh-CN"/>
        </w:rPr>
        <w:t>以上资质，并在人员、设备、资金等方面具有相应的施工能力，具备有效的安全生产许可证，外省企业已办理进疆备案，项目负责人须具备市政公用工程专业二级建造师及以上执业资格，具备有效的安全生产考核合格证书。投标人未被“信用中国”（www.creditchina.gov.cn）、中国政府采购网（www.ccgp.gov.cn）列入失信被执行人、重大税收违法案件当事人名单、政府采购严重违法失信行为记录名单。</w:t>
      </w:r>
    </w:p>
    <w:p>
      <w:pPr>
        <w:pStyle w:val="2"/>
        <w:rPr>
          <w:rFonts w:hint="eastAsia"/>
          <w:lang w:val="en-US" w:eastAsia="zh-CN"/>
        </w:rPr>
      </w:pPr>
    </w:p>
    <w:p>
      <w:pPr>
        <w:spacing w:line="440" w:lineRule="exact"/>
        <w:rPr>
          <w:rFonts w:ascii="黑体" w:hAnsi="黑体" w:cs="宋体"/>
          <w:b w:val="0"/>
          <w:sz w:val="28"/>
          <w:szCs w:val="28"/>
        </w:rPr>
      </w:pPr>
      <w:r>
        <w:rPr>
          <w:rFonts w:hint="eastAsia" w:ascii="黑体" w:hAnsi="黑体" w:cs="宋体"/>
          <w:b w:val="0"/>
          <w:sz w:val="28"/>
          <w:szCs w:val="28"/>
        </w:rPr>
        <w:t>三、</w:t>
      </w:r>
      <w:r>
        <w:rPr>
          <w:rFonts w:hint="eastAsia" w:ascii="黑体" w:hAnsi="黑体" w:cs="宋体"/>
          <w:b/>
          <w:bCs/>
          <w:sz w:val="28"/>
          <w:szCs w:val="28"/>
        </w:rPr>
        <w:t>获取招标文件</w:t>
      </w:r>
      <w:bookmarkEnd w:id="15"/>
      <w:bookmarkEnd w:id="16"/>
      <w:bookmarkEnd w:id="17"/>
      <w:bookmarkEnd w:id="18"/>
    </w:p>
    <w:p>
      <w:pPr>
        <w:spacing w:line="360" w:lineRule="auto"/>
        <w:ind w:firstLine="540"/>
        <w:rPr>
          <w:rFonts w:ascii="仿宋" w:hAnsi="仿宋" w:eastAsia="仿宋" w:cs="宋体"/>
          <w:sz w:val="28"/>
          <w:szCs w:val="28"/>
          <w:highlight w:val="yellow"/>
        </w:rPr>
      </w:pPr>
      <w:r>
        <w:rPr>
          <w:rFonts w:hint="eastAsia" w:ascii="仿宋" w:hAnsi="仿宋" w:eastAsia="仿宋" w:cs="宋体"/>
          <w:sz w:val="28"/>
          <w:szCs w:val="28"/>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6</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9</w:t>
      </w:r>
      <w:bookmarkStart w:id="33" w:name="_GoBack"/>
      <w:bookmarkEnd w:id="33"/>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6</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13</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lang w:eastAsia="zh-CN"/>
        </w:rPr>
        <w:t>下</w:t>
      </w:r>
      <w:r>
        <w:rPr>
          <w:rFonts w:hint="eastAsia" w:ascii="仿宋" w:hAnsi="仿宋" w:eastAsia="仿宋" w:cs="宋体"/>
          <w:sz w:val="28"/>
          <w:szCs w:val="28"/>
          <w:highlight w:val="none"/>
        </w:rPr>
        <w:t>午</w:t>
      </w:r>
      <w:r>
        <w:rPr>
          <w:rFonts w:hint="eastAsia" w:ascii="仿宋" w:hAnsi="仿宋" w:eastAsia="仿宋" w:cs="宋体"/>
          <w:sz w:val="28"/>
          <w:szCs w:val="28"/>
          <w:highlight w:val="none"/>
          <w:u w:val="single"/>
          <w:lang w:val="en-US" w:eastAsia="zh-CN"/>
        </w:rPr>
        <w:t>19：30截止</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现场报名，</w:t>
      </w:r>
      <w:r>
        <w:rPr>
          <w:rFonts w:hint="eastAsia" w:ascii="仿宋" w:hAnsi="仿宋" w:eastAsia="仿宋" w:cs="宋体"/>
          <w:sz w:val="28"/>
          <w:szCs w:val="28"/>
          <w:lang w:eastAsia="zh-CN"/>
        </w:rPr>
        <w:t>报名成功后直接领取招标文件</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300元人民币/包/单位</w:t>
      </w:r>
    </w:p>
    <w:p>
      <w:pPr>
        <w:pStyle w:val="4"/>
        <w:spacing w:line="360" w:lineRule="auto"/>
        <w:rPr>
          <w:rFonts w:ascii="黑体" w:hAnsi="黑体" w:cs="宋体"/>
          <w:b w:val="0"/>
          <w:sz w:val="28"/>
          <w:szCs w:val="28"/>
        </w:rPr>
      </w:pPr>
      <w:bookmarkStart w:id="19" w:name="_Toc28359082"/>
      <w:bookmarkStart w:id="20" w:name="_Toc28359005"/>
      <w:bookmarkStart w:id="21" w:name="_Toc35393793"/>
      <w:bookmarkStart w:id="22" w:name="_Toc35393624"/>
      <w:r>
        <w:rPr>
          <w:rFonts w:hint="eastAsia" w:ascii="黑体" w:hAnsi="黑体" w:cs="宋体"/>
          <w:b w:val="0"/>
          <w:sz w:val="28"/>
          <w:szCs w:val="28"/>
        </w:rPr>
        <w:t>四、提交投标文件</w:t>
      </w:r>
      <w:bookmarkEnd w:id="19"/>
      <w:bookmarkEnd w:id="20"/>
      <w:r>
        <w:rPr>
          <w:rFonts w:hint="eastAsia" w:ascii="黑体" w:hAnsi="黑体" w:cs="宋体"/>
          <w:b w:val="0"/>
          <w:sz w:val="28"/>
          <w:szCs w:val="28"/>
        </w:rPr>
        <w:t>截止时间、开标时间和地点</w:t>
      </w:r>
      <w:bookmarkEnd w:id="21"/>
      <w:bookmarkEnd w:id="22"/>
    </w:p>
    <w:p>
      <w:pPr>
        <w:ind w:firstLine="560" w:firstLineChars="200"/>
        <w:rPr>
          <w:rFonts w:ascii="仿宋" w:hAnsi="仿宋" w:eastAsia="仿宋"/>
          <w:bCs/>
          <w:sz w:val="28"/>
          <w:szCs w:val="28"/>
          <w:u w:val="single"/>
        </w:rPr>
      </w:pPr>
      <w:r>
        <w:rPr>
          <w:rFonts w:hint="eastAsia" w:ascii="仿宋" w:hAnsi="仿宋" w:eastAsia="仿宋"/>
          <w:bCs/>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6</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11时00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w:t>
      </w:r>
      <w:r>
        <w:rPr>
          <w:rFonts w:hint="eastAsia" w:ascii="仿宋" w:hAnsi="仿宋" w:eastAsia="仿宋"/>
          <w:bCs/>
          <w:sz w:val="28"/>
          <w:szCs w:val="28"/>
        </w:rPr>
        <w:t>京时间）</w:t>
      </w:r>
    </w:p>
    <w:p>
      <w:pPr>
        <w:ind w:firstLine="560" w:firstLineChars="200"/>
        <w:rPr>
          <w:rFonts w:hint="default" w:ascii="仿宋" w:hAnsi="仿宋" w:eastAsia="仿宋"/>
          <w:bCs/>
          <w:sz w:val="28"/>
          <w:szCs w:val="28"/>
          <w:u w:val="single"/>
          <w:lang w:val="en-US"/>
        </w:rPr>
      </w:pPr>
      <w:r>
        <w:rPr>
          <w:rFonts w:hint="eastAsia" w:ascii="仿宋" w:hAnsi="仿宋" w:eastAsia="仿宋"/>
          <w:sz w:val="28"/>
          <w:szCs w:val="28"/>
        </w:rPr>
        <w:t>地点：</w:t>
      </w:r>
      <w:r>
        <w:rPr>
          <w:rFonts w:hint="eastAsia" w:ascii="仿宋" w:hAnsi="仿宋" w:eastAsia="仿宋"/>
          <w:sz w:val="28"/>
          <w:szCs w:val="28"/>
          <w:u w:val="single"/>
          <w:lang w:val="en-US" w:eastAsia="zh-CN"/>
        </w:rPr>
        <w:t>阿勒泰市南区迎宾路金枫雅苑三号商业楼三楼</w:t>
      </w:r>
    </w:p>
    <w:p>
      <w:pPr>
        <w:pStyle w:val="4"/>
        <w:spacing w:line="360" w:lineRule="auto"/>
        <w:rPr>
          <w:rFonts w:ascii="黑体" w:hAnsi="黑体" w:cs="宋体"/>
          <w:b w:val="0"/>
          <w:sz w:val="28"/>
          <w:szCs w:val="28"/>
        </w:rPr>
      </w:pPr>
      <w:bookmarkStart w:id="23" w:name="_Toc28359007"/>
      <w:bookmarkStart w:id="24" w:name="_Toc28359084"/>
      <w:bookmarkStart w:id="25" w:name="_Toc35393794"/>
      <w:bookmarkStart w:id="26" w:name="_Toc35393625"/>
      <w:r>
        <w:rPr>
          <w:rFonts w:hint="eastAsia" w:ascii="黑体" w:hAnsi="黑体" w:cs="宋体"/>
          <w:b w:val="0"/>
          <w:sz w:val="28"/>
          <w:szCs w:val="28"/>
        </w:rPr>
        <w:t>五、公告期限</w:t>
      </w:r>
      <w:bookmarkEnd w:id="23"/>
      <w:bookmarkEnd w:id="24"/>
      <w:bookmarkEnd w:id="25"/>
      <w:bookmarkEnd w:id="26"/>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4"/>
        <w:numPr>
          <w:ilvl w:val="0"/>
          <w:numId w:val="1"/>
        </w:numPr>
        <w:spacing w:line="360" w:lineRule="auto"/>
        <w:rPr>
          <w:rFonts w:hint="eastAsia" w:ascii="黑体" w:hAnsi="黑体" w:cs="宋体"/>
          <w:b w:val="0"/>
          <w:sz w:val="28"/>
          <w:szCs w:val="28"/>
        </w:rPr>
      </w:pPr>
      <w:bookmarkStart w:id="27" w:name="_Toc35393626"/>
      <w:bookmarkStart w:id="28" w:name="_Toc35393795"/>
      <w:r>
        <w:rPr>
          <w:rFonts w:hint="eastAsia" w:ascii="黑体" w:hAnsi="黑体" w:cs="宋体"/>
          <w:b w:val="0"/>
          <w:sz w:val="28"/>
          <w:szCs w:val="28"/>
        </w:rPr>
        <w:t>其他补充事宜</w:t>
      </w:r>
      <w:bookmarkEnd w:id="27"/>
      <w:bookmarkEnd w:id="28"/>
    </w:p>
    <w:p>
      <w:pPr>
        <w:rPr>
          <w:rFonts w:hint="eastAsia" w:ascii="仿宋" w:hAnsi="仿宋" w:eastAsia="仿宋" w:cs="Times New Roman"/>
          <w:sz w:val="28"/>
          <w:szCs w:val="28"/>
          <w:lang w:eastAsia="zh-CN"/>
        </w:rPr>
      </w:pPr>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rPr>
          <w:sz w:val="28"/>
          <w:szCs w:val="28"/>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法定代表人证明资料及法定代表人身份证件原件或法定代表人授权委托书及代理人身份证件原件；</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lang w:eastAsia="zh-CN"/>
        </w:rPr>
        <w:t>企业法人营业执照副本原件；</w:t>
      </w:r>
      <w:r>
        <w:rPr>
          <w:rFonts w:hint="eastAsia" w:ascii="仿宋" w:hAnsi="仿宋" w:eastAsia="仿宋" w:cs="Times New Roman"/>
          <w:sz w:val="28"/>
          <w:szCs w:val="28"/>
          <w:lang w:val="en-US" w:eastAsia="zh-CN"/>
        </w:rPr>
        <w:t>3、</w:t>
      </w:r>
      <w:r>
        <w:rPr>
          <w:rFonts w:ascii="仿宋" w:hAnsi="仿宋" w:eastAsia="仿宋" w:cs="仿宋"/>
          <w:i w:val="0"/>
          <w:caps w:val="0"/>
          <w:color w:val="000000"/>
          <w:spacing w:val="0"/>
          <w:sz w:val="27"/>
          <w:szCs w:val="27"/>
        </w:rPr>
        <w:t>“中小企业声明函”</w:t>
      </w:r>
      <w:r>
        <w:rPr>
          <w:rFonts w:hint="eastAsia" w:ascii="仿宋" w:hAnsi="仿宋" w:eastAsia="仿宋" w:cs="仿宋"/>
          <w:i w:val="0"/>
          <w:caps w:val="0"/>
          <w:color w:val="000000"/>
          <w:spacing w:val="0"/>
          <w:sz w:val="27"/>
          <w:szCs w:val="27"/>
          <w:lang w:val="en-US" w:eastAsia="zh-CN"/>
        </w:rPr>
        <w:t>；</w:t>
      </w:r>
      <w:r>
        <w:rPr>
          <w:rFonts w:hint="default" w:ascii="仿宋" w:hAnsi="仿宋" w:eastAsia="仿宋" w:cs="Times New Roman"/>
          <w:sz w:val="28"/>
          <w:szCs w:val="28"/>
        </w:rPr>
        <w:t>以上证件均</w:t>
      </w:r>
      <w:r>
        <w:rPr>
          <w:rFonts w:hint="eastAsia" w:ascii="仿宋" w:hAnsi="仿宋" w:eastAsia="仿宋" w:cs="Times New Roman"/>
          <w:sz w:val="28"/>
          <w:szCs w:val="28"/>
          <w:lang w:val="en-US" w:eastAsia="zh-CN"/>
        </w:rPr>
        <w:t>须</w:t>
      </w:r>
      <w:r>
        <w:rPr>
          <w:rFonts w:hint="default" w:ascii="仿宋" w:hAnsi="仿宋" w:eastAsia="仿宋" w:cs="Times New Roman"/>
          <w:sz w:val="28"/>
          <w:szCs w:val="28"/>
        </w:rPr>
        <w:t>提供原件及加盖投标单位公章的复印件</w:t>
      </w:r>
      <w:r>
        <w:rPr>
          <w:rFonts w:hint="eastAsia" w:ascii="仿宋" w:hAnsi="仿宋" w:eastAsia="仿宋" w:cs="Times New Roman"/>
          <w:sz w:val="28"/>
          <w:szCs w:val="28"/>
          <w:lang w:val="en-US" w:eastAsia="zh-CN"/>
        </w:rPr>
        <w:t>三</w:t>
      </w:r>
      <w:r>
        <w:rPr>
          <w:rFonts w:hint="default" w:ascii="仿宋" w:hAnsi="仿宋" w:eastAsia="仿宋" w:cs="Times New Roman"/>
          <w:sz w:val="28"/>
          <w:szCs w:val="28"/>
        </w:rPr>
        <w:t>份。</w:t>
      </w:r>
    </w:p>
    <w:p>
      <w:pPr>
        <w:pStyle w:val="4"/>
        <w:spacing w:line="360" w:lineRule="auto"/>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11"/>
      <w:bookmarkEnd w:id="12"/>
      <w:bookmarkEnd w:id="13"/>
      <w:bookmarkEnd w:id="14"/>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"https://middle.zcygov.cn/web-user/" \l "/institution/detail?tenantCode=654399&amp;institutionId=10005212361&amp;category=01" \t "https://pay.zcygov.cn/purchaseplan_front/" \l "/plan/apply/edit/2022/_blank" </w:instrText>
      </w:r>
      <w:r>
        <w:rPr>
          <w:rFonts w:hint="eastAsia" w:ascii="仿宋" w:hAnsi="仿宋" w:eastAsia="仿宋"/>
          <w:sz w:val="28"/>
          <w:szCs w:val="28"/>
        </w:rPr>
        <w:fldChar w:fldCharType="separate"/>
      </w:r>
      <w:r>
        <w:rPr>
          <w:rFonts w:hint="eastAsia" w:ascii="仿宋" w:hAnsi="仿宋" w:eastAsia="仿宋"/>
          <w:sz w:val="28"/>
          <w:szCs w:val="28"/>
        </w:rPr>
        <w:t>新疆布尔根河狸国家级自然保护区管理局</w:t>
      </w:r>
      <w:r>
        <w:rPr>
          <w:rFonts w:hint="eastAsia" w:ascii="仿宋" w:hAnsi="仿宋" w:eastAsia="仿宋"/>
          <w:sz w:val="28"/>
          <w:szCs w:val="28"/>
        </w:rPr>
        <w:fldChar w:fldCharType="end"/>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lang w:val="en-US" w:eastAsia="zh-CN"/>
        </w:rPr>
        <w:t>阿勒泰市</w:t>
      </w:r>
    </w:p>
    <w:p>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rPr>
        <w:t>联系方式</w:t>
      </w:r>
      <w:r>
        <w:rPr>
          <w:rFonts w:hint="eastAsia" w:ascii="仿宋" w:hAnsi="仿宋" w:eastAsia="仿宋"/>
          <w:sz w:val="28"/>
          <w:szCs w:val="28"/>
          <w:highlight w:val="none"/>
        </w:rPr>
        <w:t>：</w:t>
      </w:r>
      <w:bookmarkStart w:id="29" w:name="_Toc28359086"/>
      <w:bookmarkStart w:id="30" w:name="_Toc28359009"/>
      <w:r>
        <w:rPr>
          <w:rFonts w:hint="eastAsia" w:ascii="仿宋" w:hAnsi="仿宋" w:eastAsia="仿宋"/>
          <w:sz w:val="28"/>
          <w:szCs w:val="28"/>
          <w:highlight w:val="none"/>
          <w:lang w:val="en-US" w:eastAsia="zh-CN"/>
        </w:rPr>
        <w:t>18799016426</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29"/>
      <w:bookmarkEnd w:id="30"/>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新疆信实工程招标咨询服务有限公司</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阿勒泰市南区迎宾路金枫雅苑三号商业楼三楼</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31" w:name="_Toc28359087"/>
      <w:bookmarkStart w:id="32" w:name="_Toc28359010"/>
      <w:r>
        <w:rPr>
          <w:rFonts w:hint="eastAsia" w:ascii="仿宋" w:hAnsi="仿宋" w:eastAsia="仿宋"/>
          <w:sz w:val="28"/>
          <w:szCs w:val="28"/>
          <w:u w:val="single"/>
          <w:lang w:val="en-US" w:eastAsia="zh-CN"/>
        </w:rPr>
        <w:t>0906-2128777</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1"/>
      <w:bookmarkEnd w:id="32"/>
    </w:p>
    <w:p>
      <w:pPr>
        <w:pStyle w:val="6"/>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汤爱玲</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15009064123</w:t>
      </w:r>
    </w:p>
    <w:p/>
    <w:p>
      <w:pPr>
        <w:pStyle w:val="2"/>
        <w:rPr>
          <w:rFonts w:hint="eastAsia" w:ascii="宋体" w:hAnsi="宋体" w:cs="宋体"/>
          <w:b w:val="0"/>
          <w:bCs w:val="0"/>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99A964"/>
    <w:multiLevelType w:val="singleLevel"/>
    <w:tmpl w:val="CF99A96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55754"/>
    <w:rsid w:val="014E5492"/>
    <w:rsid w:val="02AE1E83"/>
    <w:rsid w:val="04A068D0"/>
    <w:rsid w:val="0A183510"/>
    <w:rsid w:val="0AE03FF3"/>
    <w:rsid w:val="0DDC48C8"/>
    <w:rsid w:val="0FD02DB4"/>
    <w:rsid w:val="17FD0167"/>
    <w:rsid w:val="22881624"/>
    <w:rsid w:val="24B53004"/>
    <w:rsid w:val="29012C05"/>
    <w:rsid w:val="2AF66698"/>
    <w:rsid w:val="2C09323B"/>
    <w:rsid w:val="2CC90BD6"/>
    <w:rsid w:val="2CCC0015"/>
    <w:rsid w:val="2DEE6964"/>
    <w:rsid w:val="32CB489A"/>
    <w:rsid w:val="35494DA3"/>
    <w:rsid w:val="35F723F0"/>
    <w:rsid w:val="36B26E1D"/>
    <w:rsid w:val="37C80EBD"/>
    <w:rsid w:val="381B18C9"/>
    <w:rsid w:val="3AE05CD8"/>
    <w:rsid w:val="3D68222F"/>
    <w:rsid w:val="3E1302BC"/>
    <w:rsid w:val="3FD04CAE"/>
    <w:rsid w:val="41B03A75"/>
    <w:rsid w:val="42BF7ECF"/>
    <w:rsid w:val="432C3BD9"/>
    <w:rsid w:val="45985C86"/>
    <w:rsid w:val="45BD4484"/>
    <w:rsid w:val="49214938"/>
    <w:rsid w:val="4C173816"/>
    <w:rsid w:val="4DA822C6"/>
    <w:rsid w:val="4FDF07AF"/>
    <w:rsid w:val="53BF608D"/>
    <w:rsid w:val="552911A1"/>
    <w:rsid w:val="5F684A45"/>
    <w:rsid w:val="611E778C"/>
    <w:rsid w:val="62C613E3"/>
    <w:rsid w:val="640E0A62"/>
    <w:rsid w:val="64ED4CF5"/>
    <w:rsid w:val="6A8B6667"/>
    <w:rsid w:val="752C51DA"/>
    <w:rsid w:val="7AA96585"/>
    <w:rsid w:val="7AEE57E5"/>
    <w:rsid w:val="7BAE7EB8"/>
    <w:rsid w:val="7BE465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6" w:lineRule="auto"/>
      <w:outlineLvl w:val="0"/>
    </w:pPr>
    <w:rPr>
      <w:rFonts w:eastAsia="宋体"/>
      <w:b/>
      <w:bCs/>
      <w:kern w:val="44"/>
      <w:sz w:val="44"/>
      <w:szCs w:val="44"/>
      <w:lang w:val="en-US" w:eastAsia="zh-CN" w:bidi="ar-SA"/>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bCs/>
      <w:kern w:val="2"/>
      <w:sz w:val="32"/>
      <w:szCs w:val="32"/>
      <w:lang w:val="en-US" w:eastAsia="zh-CN" w:bidi="ar-SA"/>
    </w:rPr>
  </w:style>
  <w:style w:type="paragraph" w:styleId="2">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3"/>
    <w:basedOn w:val="1"/>
    <w:qFormat/>
    <w:uiPriority w:val="0"/>
    <w:rPr>
      <w:rFonts w:ascii="宋体"/>
      <w:sz w:val="24"/>
      <w:szCs w:val="20"/>
    </w:rPr>
  </w:style>
  <w:style w:type="paragraph" w:styleId="6">
    <w:name w:val="Plain Text"/>
    <w:basedOn w:val="1"/>
    <w:qFormat/>
    <w:uiPriority w:val="0"/>
    <w:rPr>
      <w:rFonts w:ascii="Courier New" w:hAnsi="Courier New"/>
      <w:szCs w:val="20"/>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英子麦吉丽高端护肤</cp:lastModifiedBy>
  <dcterms:modified xsi:type="dcterms:W3CDTF">2022-06-08T03:10:19Z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C880D3E430BF42DAA5D5A0D1B85C2C26</vt:lpwstr>
  </property>
</Properties>
</file>