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100" w:beforeAutospacing="0" w:after="255" w:afterAutospacing="0" w:line="520" w:lineRule="exact"/>
        <w:ind w:left="0" w:right="0"/>
        <w:jc w:val="center"/>
        <w:textAlignment w:val="auto"/>
        <w:rPr>
          <w:rFonts w:hint="eastAsia" w:ascii="宋体" w:hAnsi="宋体"/>
          <w:b/>
          <w:bCs/>
          <w:color w:val="auto"/>
          <w:sz w:val="28"/>
          <w:szCs w:val="28"/>
        </w:rPr>
      </w:pPr>
      <w:r>
        <w:rPr>
          <w:rFonts w:hint="eastAsia" w:ascii="宋体" w:hAnsi="宋体"/>
          <w:b/>
          <w:bCs/>
          <w:color w:val="auto"/>
          <w:sz w:val="28"/>
          <w:szCs w:val="28"/>
          <w:highlight w:val="none"/>
        </w:rPr>
        <w:t xml:space="preserve"> </w:t>
      </w:r>
      <w:r>
        <w:rPr>
          <w:rFonts w:hint="eastAsia" w:ascii="宋体" w:hAnsi="宋体"/>
          <w:b/>
          <w:bCs/>
          <w:color w:val="auto"/>
          <w:sz w:val="28"/>
          <w:szCs w:val="28"/>
        </w:rPr>
        <w:t>关于</w:t>
      </w:r>
      <w:r>
        <w:rPr>
          <w:rFonts w:hint="eastAsia" w:hAnsi="宋体"/>
          <w:b/>
          <w:bCs/>
          <w:color w:val="auto"/>
          <w:sz w:val="28"/>
          <w:szCs w:val="28"/>
          <w:lang w:eastAsia="zh-CN"/>
        </w:rPr>
        <w:t>亚洲开发银行贷款新疆昌吉州统筹城乡基础设施建设示范工程项目—阜康市桥梁工程勘察及设计</w:t>
      </w:r>
      <w:r>
        <w:rPr>
          <w:rFonts w:hint="eastAsia" w:ascii="宋体" w:hAnsi="宋体"/>
          <w:b/>
          <w:bCs/>
          <w:color w:val="auto"/>
          <w:sz w:val="28"/>
          <w:szCs w:val="28"/>
        </w:rPr>
        <w:t>的</w:t>
      </w:r>
      <w:r>
        <w:rPr>
          <w:rFonts w:hint="eastAsia" w:ascii="宋体" w:hAnsi="宋体"/>
          <w:b/>
          <w:bCs/>
          <w:color w:val="auto"/>
          <w:sz w:val="28"/>
          <w:szCs w:val="28"/>
          <w:lang w:eastAsia="zh-CN"/>
        </w:rPr>
        <w:t>竞争性磋商</w:t>
      </w:r>
      <w:r>
        <w:rPr>
          <w:rFonts w:hint="eastAsia" w:ascii="宋体" w:hAnsi="宋体"/>
          <w:b/>
          <w:bCs/>
          <w:color w:val="auto"/>
          <w:sz w:val="28"/>
          <w:szCs w:val="28"/>
        </w:rPr>
        <w:t>公告</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一、项目基本情况</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项目编号：XJXJY2022-1</w:t>
      </w:r>
      <w:r>
        <w:rPr>
          <w:rFonts w:hint="eastAsia" w:ascii="宋体" w:hAnsi="宋体" w:cs="Times New Roman"/>
          <w:color w:val="auto"/>
          <w:sz w:val="24"/>
          <w:lang w:val="en-US" w:eastAsia="zh-CN"/>
        </w:rPr>
        <w:t>7</w:t>
      </w:r>
      <w:r>
        <w:rPr>
          <w:rFonts w:hint="eastAsia" w:ascii="宋体" w:hAnsi="宋体" w:eastAsia="宋体" w:cs="Times New Roman"/>
          <w:color w:val="auto"/>
          <w:sz w:val="24"/>
        </w:rPr>
        <w:t>-01 </w:t>
      </w:r>
    </w:p>
    <w:p>
      <w:pPr>
        <w:adjustRightInd w:val="0"/>
        <w:spacing w:line="360" w:lineRule="auto"/>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rPr>
        <w:t>项目名称：</w:t>
      </w:r>
      <w:r>
        <w:rPr>
          <w:rFonts w:hint="eastAsia" w:ascii="宋体" w:hAnsi="宋体" w:cs="Times New Roman"/>
          <w:color w:val="auto"/>
          <w:sz w:val="24"/>
          <w:lang w:eastAsia="zh-CN"/>
        </w:rPr>
        <w:t>亚洲开发银行贷款新疆昌吉州统筹城乡基础设施建设示范工程项目—阜康市桥梁工程勘察及设计</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采购内容：</w:t>
      </w:r>
      <w:r>
        <w:rPr>
          <w:rFonts w:hint="eastAsia" w:ascii="宋体" w:hAnsi="宋体" w:cs="Times New Roman"/>
          <w:color w:val="auto"/>
          <w:sz w:val="24"/>
          <w:lang w:eastAsia="zh-CN"/>
        </w:rPr>
        <w:t>亚洲开发银行贷款新疆昌吉州统筹城乡基础设施建设示范工程项目—阜康市桥梁工程勘察及设计</w:t>
      </w:r>
      <w:r>
        <w:rPr>
          <w:rFonts w:hint="eastAsia" w:ascii="宋体" w:hAnsi="宋体" w:eastAsia="宋体" w:cs="Times New Roman"/>
          <w:color w:val="auto"/>
          <w:sz w:val="24"/>
        </w:rPr>
        <w:t>。具体详见</w:t>
      </w:r>
      <w:r>
        <w:rPr>
          <w:rFonts w:hint="eastAsia" w:ascii="宋体" w:hAnsi="宋体" w:eastAsia="宋体" w:cs="Times New Roman"/>
          <w:color w:val="auto"/>
          <w:sz w:val="24"/>
          <w:lang w:eastAsia="zh-CN"/>
        </w:rPr>
        <w:t>采购文件</w:t>
      </w:r>
      <w:r>
        <w:rPr>
          <w:rFonts w:hint="eastAsia" w:ascii="宋体" w:hAnsi="宋体" w:eastAsia="宋体" w:cs="Times New Roman"/>
          <w:color w:val="auto"/>
          <w:sz w:val="24"/>
        </w:rPr>
        <w:t>及采购需求。</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采购方式：竞争性磋商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预算金额（元）：</w:t>
      </w:r>
      <w:r>
        <w:rPr>
          <w:rFonts w:hint="eastAsia" w:ascii="宋体" w:hAnsi="宋体" w:cs="Times New Roman"/>
          <w:color w:val="auto"/>
          <w:sz w:val="24"/>
          <w:lang w:val="en-US" w:eastAsia="zh-CN"/>
        </w:rPr>
        <w:t>68</w:t>
      </w:r>
      <w:r>
        <w:rPr>
          <w:rFonts w:hint="eastAsia" w:ascii="宋体" w:hAnsi="宋体" w:eastAsia="宋体" w:cs="Times New Roman"/>
          <w:color w:val="auto"/>
          <w:sz w:val="24"/>
        </w:rPr>
        <w:t>万元</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最高限价（元）：</w:t>
      </w:r>
      <w:r>
        <w:rPr>
          <w:rFonts w:hint="eastAsia" w:ascii="宋体" w:hAnsi="宋体" w:cs="Times New Roman"/>
          <w:color w:val="auto"/>
          <w:sz w:val="24"/>
          <w:lang w:val="en-US" w:eastAsia="zh-CN"/>
        </w:rPr>
        <w:t>68</w:t>
      </w:r>
      <w:r>
        <w:rPr>
          <w:rFonts w:hint="eastAsia" w:ascii="宋体" w:hAnsi="宋体" w:eastAsia="宋体" w:cs="Times New Roman"/>
          <w:color w:val="auto"/>
          <w:sz w:val="24"/>
        </w:rPr>
        <w:t>万元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采购需求：对亚洲开发银行贷款新疆昌吉州统筹城乡基础设施建设示范工程项目—阜康市桥梁工程勘察及设计。具体详见</w:t>
      </w:r>
      <w:r>
        <w:rPr>
          <w:rFonts w:hint="eastAsia" w:ascii="宋体" w:hAnsi="宋体" w:eastAsia="宋体" w:cs="Times New Roman"/>
          <w:color w:val="auto"/>
          <w:sz w:val="24"/>
          <w:lang w:eastAsia="zh-CN"/>
        </w:rPr>
        <w:t>采购文件</w:t>
      </w:r>
      <w:r>
        <w:rPr>
          <w:rFonts w:hint="eastAsia" w:ascii="宋体" w:hAnsi="宋体" w:eastAsia="宋体" w:cs="Times New Roman"/>
          <w:color w:val="auto"/>
          <w:sz w:val="24"/>
        </w:rPr>
        <w:t>及采购需求。</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数量：1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单位：批</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服务期：自合同签订之日起15日历日内提交成果文件</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本项目接受联合体投标。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二、申请人的资格要求：</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1.满足《中华人民共和国政府采购法》第二十二条规定；</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2.落实政府采购政策需满足的资格要求：符合政府采购优先（节约能源、保护环境）采购政策及促进中小企业（</w:t>
      </w:r>
      <w:r>
        <w:rPr>
          <w:rFonts w:hint="eastAsia" w:ascii="宋体" w:hAnsi="宋体" w:cs="Times New Roman"/>
          <w:color w:val="auto"/>
          <w:sz w:val="24"/>
          <w:lang w:val="en-US" w:eastAsia="zh-CN"/>
        </w:rPr>
        <w:t>JY</w:t>
      </w:r>
      <w:r>
        <w:rPr>
          <w:rFonts w:hint="eastAsia" w:ascii="宋体" w:hAnsi="宋体" w:eastAsia="宋体" w:cs="Times New Roman"/>
          <w:color w:val="auto"/>
          <w:sz w:val="24"/>
        </w:rPr>
        <w:t>企业、残疾人福利性单位）发展政策的，依据规定给予评审优惠。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3.本项目的特定资格要求：</w:t>
      </w:r>
    </w:p>
    <w:p>
      <w:pPr>
        <w:adjustRightInd w:val="0"/>
        <w:spacing w:line="360" w:lineRule="auto"/>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rPr>
        <w:t>（1）在中华人民共和国境内注册，具有有效的营业执照； 能合法提供与采购内容相符的服务；有能力承担本次项目服务的</w:t>
      </w:r>
      <w:r>
        <w:rPr>
          <w:rFonts w:hint="eastAsia" w:ascii="宋体" w:hAnsi="宋体" w:eastAsia="宋体" w:cs="Times New Roman"/>
          <w:color w:val="auto"/>
          <w:sz w:val="24"/>
          <w:lang w:eastAsia="zh-CN"/>
        </w:rPr>
        <w:t>。</w:t>
      </w:r>
    </w:p>
    <w:p>
      <w:pPr>
        <w:adjustRightInd w:val="0"/>
        <w:spacing w:line="360" w:lineRule="auto"/>
        <w:ind w:firstLine="480" w:firstLineChars="200"/>
        <w:rPr>
          <w:rFonts w:hint="eastAsia" w:ascii="宋体" w:hAnsi="宋体" w:eastAsia="宋体" w:cs="Times New Roman"/>
          <w:color w:val="FF0000"/>
          <w:sz w:val="24"/>
        </w:rPr>
      </w:pPr>
      <w:r>
        <w:rPr>
          <w:rFonts w:hint="eastAsia" w:ascii="宋体" w:hAnsi="宋体" w:eastAsia="宋体" w:cs="Times New Roman"/>
          <w:color w:val="auto"/>
          <w:sz w:val="24"/>
        </w:rPr>
        <w:t>（2）</w:t>
      </w:r>
      <w:r>
        <w:rPr>
          <w:rFonts w:hint="eastAsia" w:ascii="宋体" w:hAnsi="宋体" w:eastAsia="宋体" w:cs="Times New Roman"/>
          <w:color w:val="auto"/>
          <w:sz w:val="24"/>
          <w:lang w:eastAsia="zh-CN"/>
        </w:rPr>
        <w:t>投标供应商</w:t>
      </w:r>
      <w:r>
        <w:rPr>
          <w:rFonts w:hint="eastAsia" w:ascii="宋体" w:hAnsi="宋体" w:eastAsia="宋体" w:cs="Times New Roman"/>
          <w:color w:val="auto"/>
          <w:sz w:val="24"/>
        </w:rPr>
        <w:t>必须符合《中华人民共和国政府采购法》第二十二条规定： 1、具有独立承担民事责任的能力； 2、具有良好的商业信誉和健全的财务会计制度； 3、具有履行合同所必需的设备和专业技术能力； 4、有依法缴纳税收和社会保障资金的良好记录； 5、参加政府采购活动前三年内，在经营活动中没有重大违法记录； 6、凡拟参加本次招标项目的</w:t>
      </w:r>
      <w:r>
        <w:rPr>
          <w:rFonts w:hint="eastAsia" w:ascii="宋体" w:hAnsi="宋体" w:eastAsia="宋体" w:cs="Times New Roman"/>
          <w:color w:val="auto"/>
          <w:sz w:val="24"/>
          <w:lang w:eastAsia="zh-CN"/>
        </w:rPr>
        <w:t>投标供应商</w:t>
      </w:r>
      <w:r>
        <w:rPr>
          <w:rFonts w:hint="eastAsia" w:ascii="宋体" w:hAnsi="宋体" w:eastAsia="宋体" w:cs="Times New Roman"/>
          <w:color w:val="auto"/>
          <w:sz w:val="24"/>
        </w:rPr>
        <w:t>，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7、法律、行政法规规定的其他条件；</w:t>
      </w:r>
      <w:r>
        <w:rPr>
          <w:rFonts w:hint="eastAsia" w:ascii="宋体" w:hAnsi="宋体" w:eastAsia="宋体" w:cs="Times New Roman"/>
          <w:color w:val="auto"/>
          <w:sz w:val="24"/>
          <w:lang w:val="en-US" w:eastAsia="zh-CN"/>
        </w:rPr>
        <w:t>8、</w:t>
      </w:r>
      <w:r>
        <w:rPr>
          <w:rFonts w:hint="eastAsia" w:ascii="宋体" w:hAnsi="宋体" w:eastAsia="宋体" w:cs="Times New Roman"/>
          <w:color w:val="auto"/>
          <w:sz w:val="24"/>
        </w:rPr>
        <w:t xml:space="preserve"> 本项目</w:t>
      </w:r>
      <w:r>
        <w:rPr>
          <w:rFonts w:hint="eastAsia" w:ascii="宋体" w:hAnsi="宋体" w:eastAsia="宋体" w:cs="Times New Roman"/>
          <w:color w:val="auto"/>
          <w:sz w:val="24"/>
          <w:lang w:eastAsia="zh-CN"/>
        </w:rPr>
        <w:t>投标供应商</w:t>
      </w:r>
      <w:r>
        <w:rPr>
          <w:rFonts w:hint="eastAsia" w:ascii="宋体" w:hAnsi="宋体" w:eastAsia="宋体" w:cs="Times New Roman"/>
          <w:color w:val="auto"/>
          <w:sz w:val="24"/>
        </w:rPr>
        <w:t>须同时具有下列资质，且资质证书处于有效期：</w:t>
      </w:r>
      <w:r>
        <w:rPr>
          <w:rFonts w:hint="eastAsia" w:ascii="宋体" w:hAnsi="宋体" w:eastAsia="宋体" w:cs="Times New Roman"/>
          <w:color w:val="auto"/>
          <w:sz w:val="24"/>
          <w:lang w:val="en-US" w:eastAsia="zh-CN"/>
        </w:rPr>
        <w:t>8.1、具备工程设计市政行业（桥梁工程）乙级及乙级以上资质；8.2、具备工程勘察专业资质乙级及乙级以上9、设计总负责人：应具备道路桥梁专业的高级工程师职称证；10、</w:t>
      </w:r>
      <w:r>
        <w:rPr>
          <w:rFonts w:hint="eastAsia" w:ascii="宋体" w:hAnsi="宋体" w:eastAsia="宋体" w:cs="Times New Roman"/>
          <w:color w:val="auto"/>
          <w:sz w:val="24"/>
        </w:rPr>
        <w:t xml:space="preserve"> 本招标项目接受联合体投标。</w:t>
      </w:r>
      <w:r>
        <w:rPr>
          <w:rFonts w:hint="eastAsia" w:ascii="宋体" w:hAnsi="宋体" w:eastAsia="宋体" w:cs="Times New Roman"/>
          <w:color w:val="auto"/>
          <w:sz w:val="24"/>
          <w:lang w:eastAsia="zh-CN"/>
        </w:rPr>
        <w:t>（联合体主办方为设计单位）</w:t>
      </w:r>
      <w:bookmarkStart w:id="0" w:name="_GoBack"/>
      <w:bookmarkEnd w:id="0"/>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三、获取采购文件</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时间：2022年</w:t>
      </w: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rPr>
        <w:t>月</w:t>
      </w:r>
      <w:r>
        <w:rPr>
          <w:rFonts w:hint="eastAsia" w:ascii="宋体" w:hAnsi="宋体" w:cs="Times New Roman"/>
          <w:color w:val="auto"/>
          <w:sz w:val="24"/>
          <w:lang w:val="en-US" w:eastAsia="zh-CN"/>
        </w:rPr>
        <w:t>1</w:t>
      </w:r>
      <w:r>
        <w:rPr>
          <w:rFonts w:hint="eastAsia" w:ascii="宋体" w:hAnsi="宋体" w:eastAsia="宋体" w:cs="Times New Roman"/>
          <w:color w:val="auto"/>
          <w:sz w:val="24"/>
        </w:rPr>
        <w:t>日至2022年</w:t>
      </w: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rPr>
        <w:t>月</w:t>
      </w:r>
      <w:r>
        <w:rPr>
          <w:rFonts w:hint="eastAsia" w:ascii="宋体" w:hAnsi="宋体" w:cs="Times New Roman"/>
          <w:color w:val="auto"/>
          <w:sz w:val="24"/>
          <w:lang w:val="en-US" w:eastAsia="zh-CN"/>
        </w:rPr>
        <w:t>9</w:t>
      </w:r>
      <w:r>
        <w:rPr>
          <w:rFonts w:hint="eastAsia" w:ascii="宋体" w:hAnsi="宋体" w:eastAsia="宋体" w:cs="Times New Roman"/>
          <w:color w:val="auto"/>
          <w:sz w:val="24"/>
        </w:rPr>
        <w:t>日，每天上午10:00至14:00，下午16:00至20:00（北京时间，法定节假日除外）</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地点：昌吉市延安南路407号恒景国际802室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方式：线下代理公司获取</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售价（元）：200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四、</w:t>
      </w:r>
      <w:r>
        <w:rPr>
          <w:rFonts w:hint="eastAsia" w:ascii="宋体" w:hAnsi="宋体" w:eastAsia="宋体" w:cs="Times New Roman"/>
          <w:color w:val="auto"/>
          <w:sz w:val="24"/>
          <w:lang w:eastAsia="zh-CN"/>
        </w:rPr>
        <w:t>响应</w:t>
      </w:r>
      <w:r>
        <w:rPr>
          <w:rFonts w:hint="eastAsia" w:ascii="宋体" w:hAnsi="宋体" w:eastAsia="宋体" w:cs="Times New Roman"/>
          <w:color w:val="auto"/>
          <w:sz w:val="24"/>
        </w:rPr>
        <w:t>提交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截止时间：2022年</w:t>
      </w: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rPr>
        <w:t xml:space="preserve"> 月</w:t>
      </w:r>
      <w:r>
        <w:rPr>
          <w:rFonts w:hint="eastAsia" w:ascii="宋体" w:hAnsi="宋体" w:eastAsia="宋体" w:cs="Times New Roman"/>
          <w:color w:val="auto"/>
          <w:sz w:val="24"/>
          <w:lang w:val="en-US" w:eastAsia="zh-CN"/>
        </w:rPr>
        <w:t>16</w:t>
      </w:r>
      <w:r>
        <w:rPr>
          <w:rFonts w:hint="eastAsia" w:ascii="宋体" w:hAnsi="宋体" w:eastAsia="宋体" w:cs="Times New Roman"/>
          <w:color w:val="auto"/>
          <w:sz w:val="24"/>
        </w:rPr>
        <w:t xml:space="preserve">日 </w:t>
      </w:r>
      <w:r>
        <w:rPr>
          <w:rFonts w:hint="eastAsia" w:ascii="宋体" w:hAnsi="宋体" w:eastAsia="宋体" w:cs="Times New Roman"/>
          <w:color w:val="auto"/>
          <w:sz w:val="24"/>
          <w:lang w:val="en-US" w:eastAsia="zh-CN"/>
        </w:rPr>
        <w:t>16:30</w:t>
      </w:r>
      <w:r>
        <w:rPr>
          <w:rFonts w:hint="eastAsia" w:ascii="宋体" w:hAnsi="宋体" w:eastAsia="宋体" w:cs="Times New Roman"/>
          <w:color w:val="auto"/>
          <w:sz w:val="24"/>
        </w:rPr>
        <w:t>（北京时间）</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地点：昌吉回族自治州政务服务和公共资源交易管理局（附属楼科技馆）公共资源交易大厅</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五、</w:t>
      </w:r>
      <w:r>
        <w:rPr>
          <w:rFonts w:hint="eastAsia" w:ascii="宋体" w:hAnsi="宋体" w:eastAsia="宋体" w:cs="Times New Roman"/>
          <w:color w:val="auto"/>
          <w:sz w:val="24"/>
          <w:lang w:eastAsia="zh-CN"/>
        </w:rPr>
        <w:t>响应</w:t>
      </w:r>
      <w:r>
        <w:rPr>
          <w:rFonts w:hint="eastAsia" w:ascii="宋体" w:hAnsi="宋体" w:eastAsia="宋体" w:cs="Times New Roman"/>
          <w:color w:val="auto"/>
          <w:sz w:val="24"/>
        </w:rPr>
        <w:t>开启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开启时间：2022年</w:t>
      </w: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rPr>
        <w:t xml:space="preserve"> 月</w:t>
      </w:r>
      <w:r>
        <w:rPr>
          <w:rFonts w:hint="eastAsia" w:ascii="宋体" w:hAnsi="宋体" w:cs="Times New Roman"/>
          <w:color w:val="auto"/>
          <w:sz w:val="24"/>
          <w:lang w:val="en-US" w:eastAsia="zh-CN"/>
        </w:rPr>
        <w:t>16</w:t>
      </w:r>
      <w:r>
        <w:rPr>
          <w:rFonts w:hint="eastAsia" w:ascii="宋体" w:hAnsi="宋体" w:eastAsia="宋体" w:cs="Times New Roman"/>
          <w:color w:val="auto"/>
          <w:sz w:val="24"/>
        </w:rPr>
        <w:t xml:space="preserve">日 </w:t>
      </w:r>
      <w:r>
        <w:rPr>
          <w:rFonts w:hint="eastAsia" w:ascii="宋体" w:hAnsi="宋体" w:eastAsia="宋体" w:cs="Times New Roman"/>
          <w:color w:val="auto"/>
          <w:sz w:val="24"/>
          <w:lang w:val="en-US" w:eastAsia="zh-CN"/>
        </w:rPr>
        <w:t>16:30</w:t>
      </w:r>
      <w:r>
        <w:rPr>
          <w:rFonts w:hint="eastAsia" w:ascii="宋体" w:hAnsi="宋体" w:eastAsia="宋体" w:cs="Times New Roman"/>
          <w:color w:val="auto"/>
          <w:sz w:val="24"/>
        </w:rPr>
        <w:t>（北京时间）</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地点：昌吉回族自治州政务服务和公共资源交易管理局（附属楼科技馆）公共资源交易大厅</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六、公告期限</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自本公告发布之日起5个工作日。本次公告在新疆政府采购网、昌吉州公共资源交易网上同时发布</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七、其他补充事宜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报名时请携带法人授权委托书原件、授权人身份证原件、联合体协议各方必须签订共同投标书面协议原件、营业执照副本原件、资质证书原件</w:t>
      </w:r>
      <w:r>
        <w:rPr>
          <w:rFonts w:hint="eastAsia" w:ascii="宋体" w:hAnsi="宋体" w:eastAsia="宋体" w:cs="Times New Roman"/>
          <w:color w:val="auto"/>
          <w:sz w:val="24"/>
          <w:lang w:eastAsia="zh-CN"/>
        </w:rPr>
        <w:t>或可扫描二维码的复印家加盖公章</w:t>
      </w:r>
      <w:r>
        <w:rPr>
          <w:rFonts w:hint="eastAsia" w:ascii="宋体" w:hAnsi="宋体" w:eastAsia="宋体" w:cs="Times New Roman"/>
          <w:color w:val="auto"/>
          <w:sz w:val="24"/>
        </w:rPr>
        <w:t>、信用中国（www.creditchina.gov.cn）、中国政府采购网（www.ccgp.gov.cn）网站无任何不良记录的查询截图到新疆鑫锦源工程管理咨询有限公司报名并购买采购文件。原件核对后退还，复印件留存。</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八、凡对本次招标提出询问，请按以下方式联系</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信息</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名 称：阜康市住房和城乡建设局</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地 址：阜康市</w:t>
      </w:r>
    </w:p>
    <w:p>
      <w:pPr>
        <w:adjustRightInd w:val="0"/>
        <w:spacing w:line="360" w:lineRule="auto"/>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rPr>
        <w:t>联系人：</w:t>
      </w:r>
      <w:r>
        <w:rPr>
          <w:rFonts w:hint="eastAsia" w:ascii="宋体" w:hAnsi="宋体" w:cs="Times New Roman"/>
          <w:color w:val="auto"/>
          <w:sz w:val="24"/>
          <w:lang w:eastAsia="zh-CN"/>
        </w:rPr>
        <w:t>李军</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联系方式：</w:t>
      </w:r>
      <w:r>
        <w:rPr>
          <w:rFonts w:hint="eastAsia" w:ascii="宋体" w:hAnsi="宋体" w:cs="Times New Roman"/>
          <w:color w:val="auto"/>
          <w:sz w:val="24"/>
          <w:lang w:val="en-US" w:eastAsia="zh-CN"/>
        </w:rPr>
        <w:t>13364905733</w:t>
      </w:r>
      <w:r>
        <w:rPr>
          <w:rFonts w:hint="eastAsia" w:ascii="宋体" w:hAnsi="宋体" w:eastAsia="宋体" w:cs="Times New Roman"/>
          <w:color w:val="auto"/>
          <w:sz w:val="24"/>
        </w:rPr>
        <w:t xml:space="preserve">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2.采购采购代理机构信息</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名 称：新疆鑫锦源工程管理咨询有限公司</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地 址：昌吉市延安南路407号</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联系人：白巨红</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联系方式：13899636637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YzRlZGM0YjE2ZTYyM2E0Y2RhNGQ2MzE4ZDgwOTIifQ=="/>
  </w:docVars>
  <w:rsids>
    <w:rsidRoot w:val="039D30A3"/>
    <w:rsid w:val="039D30A3"/>
    <w:rsid w:val="7877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Plain Text1"/>
    <w:basedOn w:val="1"/>
    <w:qFormat/>
    <w:uiPriority w:val="99"/>
    <w:rPr>
      <w:rFonts w:hAnsi="Courier New" w:cs="Courier New"/>
      <w:szCs w:val="21"/>
    </w:rPr>
  </w:style>
  <w:style w:type="paragraph" w:styleId="3">
    <w:name w:val="Normal (Web)"/>
    <w:basedOn w:val="1"/>
    <w:qFormat/>
    <w:uiPriority w:val="0"/>
    <w:pPr>
      <w:widowControl/>
      <w:jc w:val="left"/>
    </w:pPr>
    <w:rPr>
      <w:rFonts w:asci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1431</Words>
  <Characters>1595</Characters>
  <Lines>0</Lines>
  <Paragraphs>0</Paragraphs>
  <TotalTime>0</TotalTime>
  <ScaleCrop>false</ScaleCrop>
  <LinksUpToDate>false</LinksUpToDate>
  <CharactersWithSpaces>1629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2022-05-31T04:25:00Z</dcterms:created>
  <dc:creator>Administrator</dc:creator>
  <cp:lastModifiedBy>Administrator</cp:lastModifiedBy>
  <dcterms:modified xsi:type="dcterms:W3CDTF">2022-05-31T04:40:53Z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D6137F120EF8488196D5DD587AAD57DB</vt:lpwstr>
  </property>
</Properties>
</file>