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Autospacing="0" w:afterAutospacing="0" w:line="460" w:lineRule="exact"/>
        <w:jc w:val="center"/>
        <w:outlineLvl w:val="0"/>
        <w:rPr>
          <w:rFonts w:hint="eastAsia" w:ascii="宋体" w:hAnsi="宋体" w:eastAsia="宋体" w:cs="宋体"/>
          <w:b/>
          <w:bCs/>
          <w:kern w:val="2"/>
          <w:sz w:val="32"/>
          <w:szCs w:val="32"/>
          <w:highlight w:val="none"/>
          <w:lang w:val="en-US" w:eastAsia="zh-CN" w:bidi="ar-SA"/>
        </w:rPr>
      </w:pPr>
      <w:bookmarkStart w:id="0" w:name="_Toc28480"/>
      <w:bookmarkStart w:id="1" w:name="_Toc29789"/>
      <w:r>
        <w:rPr>
          <w:rFonts w:hint="eastAsia" w:ascii="宋体" w:hAnsi="宋体" w:eastAsia="宋体" w:cs="宋体"/>
          <w:b/>
          <w:bCs/>
          <w:kern w:val="2"/>
          <w:sz w:val="32"/>
          <w:szCs w:val="32"/>
          <w:highlight w:val="none"/>
          <w:lang w:val="en-US" w:eastAsia="zh-CN" w:bidi="ar-SA"/>
        </w:rPr>
        <w:t>乌鲁木齐市第126中学喀湖路校区和高铁校区食堂厨房设备</w:t>
      </w:r>
    </w:p>
    <w:p>
      <w:pPr>
        <w:pStyle w:val="11"/>
        <w:spacing w:beforeAutospacing="0" w:afterAutospacing="0" w:line="460" w:lineRule="exact"/>
        <w:jc w:val="center"/>
        <w:outlineLvl w:val="0"/>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采购项目</w:t>
      </w:r>
      <w:bookmarkEnd w:id="0"/>
      <w:bookmarkEnd w:id="1"/>
      <w:bookmarkStart w:id="2" w:name="_Toc10754"/>
      <w:bookmarkStart w:id="3" w:name="_Toc14999"/>
      <w:bookmarkStart w:id="4" w:name="_Toc6136"/>
      <w:r>
        <w:rPr>
          <w:rFonts w:hint="eastAsia" w:ascii="宋体" w:hAnsi="宋体" w:eastAsia="宋体" w:cs="宋体"/>
          <w:b/>
          <w:bCs/>
          <w:kern w:val="2"/>
          <w:sz w:val="32"/>
          <w:szCs w:val="32"/>
          <w:highlight w:val="none"/>
          <w:lang w:val="en-US" w:eastAsia="zh-CN" w:bidi="ar-SA"/>
        </w:rPr>
        <w:t>竞争性磋商公告</w:t>
      </w:r>
      <w:bookmarkEnd w:id="2"/>
      <w:bookmarkEnd w:id="3"/>
      <w:bookmarkEnd w:id="4"/>
    </w:p>
    <w:p>
      <w:pPr>
        <w:keepNext w:val="0"/>
        <w:keepLines w:val="0"/>
        <w:pageBreakBefore w:val="0"/>
        <w:kinsoku/>
        <w:wordWrap/>
        <w:overflowPunct/>
        <w:topLinePunct w:val="0"/>
        <w:bidi w:val="0"/>
        <w:snapToGrid/>
        <w:spacing w:line="240" w:lineRule="auto"/>
        <w:textAlignment w:val="auto"/>
        <w:rPr>
          <w:rFonts w:hint="eastAsia" w:ascii="宋体" w:hAnsi="宋体" w:eastAsia="宋体" w:cs="宋体"/>
          <w:highlight w:val="none"/>
        </w:rPr>
      </w:pPr>
    </w:p>
    <w:p>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after="150" w:line="24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项目概况</w:t>
      </w:r>
    </w:p>
    <w:p>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after="150" w:line="24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乌鲁木齐市第126中学喀湖路校区和高铁校区食堂厨房设备采购项目</w:t>
      </w:r>
      <w:r>
        <w:rPr>
          <w:rFonts w:hint="eastAsia" w:ascii="宋体" w:hAnsi="宋体" w:eastAsia="宋体" w:cs="宋体"/>
          <w:kern w:val="0"/>
          <w:sz w:val="24"/>
          <w:szCs w:val="24"/>
          <w:highlight w:val="none"/>
        </w:rPr>
        <w:t>的潜在供应商应在</w:t>
      </w:r>
      <w:r>
        <w:rPr>
          <w:rFonts w:hint="eastAsia" w:ascii="宋体" w:hAnsi="宋体" w:eastAsia="宋体" w:cs="宋体"/>
          <w:kern w:val="0"/>
          <w:sz w:val="24"/>
          <w:szCs w:val="24"/>
          <w:highlight w:val="none"/>
          <w:lang w:val="en-US" w:eastAsia="zh-CN"/>
        </w:rPr>
        <w:t>电信九鼎库房-中通服供应链（办公楼二楼212办公室）新疆维吾尔自治区乌鲁木齐市沙依巴克区经四路与纬一路交叉口东北约100米</w:t>
      </w:r>
      <w:r>
        <w:rPr>
          <w:rFonts w:hint="eastAsia" w:ascii="宋体" w:hAnsi="宋体" w:eastAsia="宋体" w:cs="宋体"/>
          <w:kern w:val="0"/>
          <w:sz w:val="24"/>
          <w:szCs w:val="24"/>
          <w:highlight w:val="none"/>
        </w:rPr>
        <w:t>获取</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文件，并于</w:t>
      </w:r>
      <w:r>
        <w:rPr>
          <w:rFonts w:hint="eastAsia" w:ascii="宋体" w:hAnsi="宋体" w:eastAsia="宋体" w:cs="宋体"/>
          <w:kern w:val="0"/>
          <w:sz w:val="24"/>
          <w:szCs w:val="24"/>
          <w:highlight w:val="none"/>
          <w:lang w:val="en-US" w:eastAsia="zh-CN"/>
        </w:rPr>
        <w:t>2022</w:t>
      </w:r>
      <w:r>
        <w:rPr>
          <w:rFonts w:hint="eastAsia" w:ascii="宋体" w:hAnsi="宋体" w:eastAsia="宋体" w:cs="宋体"/>
          <w:kern w:val="0"/>
          <w:sz w:val="24"/>
          <w:szCs w:val="24"/>
          <w:highlight w:val="none"/>
        </w:rPr>
        <w:t>年</w:t>
      </w:r>
      <w:r>
        <w:rPr>
          <w:rFonts w:hint="eastAsia" w:ascii="宋体" w:hAnsi="宋体" w:cs="宋体"/>
          <w:kern w:val="0"/>
          <w:sz w:val="24"/>
          <w:szCs w:val="24"/>
          <w:highlight w:val="none"/>
          <w:u w:val="single"/>
          <w:lang w:val="en-US" w:eastAsia="zh-CN"/>
        </w:rPr>
        <w:t xml:space="preserve"> 6 </w:t>
      </w:r>
      <w:r>
        <w:rPr>
          <w:rFonts w:hint="eastAsia" w:ascii="宋体" w:hAnsi="宋体" w:eastAsia="宋体" w:cs="宋体"/>
          <w:kern w:val="0"/>
          <w:sz w:val="24"/>
          <w:szCs w:val="24"/>
          <w:highlight w:val="none"/>
        </w:rPr>
        <w:t>月</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u w:val="single"/>
          <w:lang w:val="en-US" w:eastAsia="zh-CN"/>
        </w:rPr>
        <w:t>14</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lang w:val="en-US" w:eastAsia="zh-CN"/>
        </w:rPr>
        <w:t>16</w:t>
      </w:r>
      <w:r>
        <w:rPr>
          <w:rFonts w:hint="eastAsia" w:ascii="宋体" w:hAnsi="宋体" w:eastAsia="宋体" w:cs="宋体"/>
          <w:kern w:val="0"/>
          <w:sz w:val="24"/>
          <w:szCs w:val="24"/>
          <w:highlight w:val="none"/>
        </w:rPr>
        <w:t>点</w:t>
      </w:r>
      <w:r>
        <w:rPr>
          <w:rFonts w:hint="eastAsia" w:ascii="宋体" w:hAnsi="宋体" w:eastAsia="宋体" w:cs="宋体"/>
          <w:kern w:val="0"/>
          <w:sz w:val="24"/>
          <w:szCs w:val="24"/>
          <w:highlight w:val="none"/>
          <w:lang w:val="en-US" w:eastAsia="zh-CN"/>
        </w:rPr>
        <w:t>00</w:t>
      </w:r>
      <w:r>
        <w:rPr>
          <w:rFonts w:hint="eastAsia" w:ascii="宋体" w:hAnsi="宋体" w:eastAsia="宋体" w:cs="宋体"/>
          <w:kern w:val="0"/>
          <w:sz w:val="24"/>
          <w:szCs w:val="24"/>
          <w:highlight w:val="none"/>
        </w:rPr>
        <w:t>分（北京时间）</w:t>
      </w:r>
      <w:bookmarkStart w:id="70" w:name="_GoBack"/>
      <w:bookmarkEnd w:id="70"/>
      <w:r>
        <w:rPr>
          <w:rFonts w:hint="eastAsia" w:ascii="宋体" w:hAnsi="宋体" w:eastAsia="宋体" w:cs="宋体"/>
          <w:kern w:val="0"/>
          <w:sz w:val="24"/>
          <w:szCs w:val="24"/>
          <w:highlight w:val="none"/>
        </w:rPr>
        <w:t>前提交响应文件。</w:t>
      </w:r>
    </w:p>
    <w:p>
      <w:pPr>
        <w:pStyle w:val="6"/>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8"/>
          <w:szCs w:val="28"/>
          <w:highlight w:val="none"/>
        </w:rPr>
      </w:pPr>
      <w:bookmarkStart w:id="5" w:name="_Toc35393629"/>
      <w:bookmarkStart w:id="6" w:name="_Toc26255"/>
      <w:bookmarkStart w:id="7" w:name="_Toc35393798"/>
      <w:bookmarkStart w:id="8" w:name="_Toc28359012"/>
      <w:bookmarkStart w:id="9" w:name="_Toc28359089"/>
      <w:bookmarkStart w:id="10" w:name="_Toc998"/>
      <w:bookmarkStart w:id="11" w:name="_Toc27161"/>
      <w:r>
        <w:rPr>
          <w:rFonts w:hint="eastAsia" w:ascii="宋体" w:hAnsi="宋体" w:eastAsia="宋体" w:cs="宋体"/>
          <w:b/>
          <w:bCs/>
          <w:sz w:val="28"/>
          <w:szCs w:val="28"/>
          <w:highlight w:val="none"/>
        </w:rPr>
        <w:t>一、项目基本情况</w:t>
      </w:r>
      <w:bookmarkEnd w:id="5"/>
      <w:bookmarkEnd w:id="6"/>
      <w:bookmarkEnd w:id="7"/>
      <w:bookmarkEnd w:id="8"/>
      <w:bookmarkEnd w:id="9"/>
      <w:bookmarkEnd w:id="10"/>
      <w:bookmarkEnd w:id="11"/>
    </w:p>
    <w:p>
      <w:pPr>
        <w:bidi w:val="0"/>
        <w:ind w:firstLine="240" w:firstLineChars="1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lang w:val="en-US" w:eastAsia="zh-CN"/>
        </w:rPr>
        <w:fldChar w:fldCharType="begin"/>
      </w:r>
      <w:r>
        <w:rPr>
          <w:rFonts w:hint="eastAsia" w:ascii="宋体" w:hAnsi="宋体" w:eastAsia="宋体" w:cs="宋体"/>
          <w:kern w:val="0"/>
          <w:sz w:val="24"/>
          <w:szCs w:val="24"/>
          <w:highlight w:val="none"/>
          <w:lang w:val="en-US" w:eastAsia="zh-CN"/>
        </w:rPr>
        <w:instrText xml:space="preserve"> HYPERLINK "https://pay.zcygov.cn/purchaseplan_front/" \l "/plan/list/detail?id=1000000000005838301&amp;encrypt=b7651e6f50b719114e58a011e1fbc9c9" \t "https://www.zcygov.cn/delegation-order/order/orderInfo/detail/_blank" </w:instrText>
      </w:r>
      <w:r>
        <w:rPr>
          <w:rFonts w:hint="eastAsia" w:ascii="宋体" w:hAnsi="宋体" w:eastAsia="宋体" w:cs="宋体"/>
          <w:kern w:val="0"/>
          <w:sz w:val="24"/>
          <w:szCs w:val="24"/>
          <w:highlight w:val="none"/>
          <w:lang w:val="en-US" w:eastAsia="zh-CN"/>
        </w:rPr>
        <w:fldChar w:fldCharType="separate"/>
      </w:r>
      <w:r>
        <w:rPr>
          <w:rFonts w:hint="eastAsia" w:ascii="宋体" w:hAnsi="宋体" w:eastAsia="宋体" w:cs="宋体"/>
          <w:kern w:val="0"/>
          <w:sz w:val="24"/>
          <w:szCs w:val="24"/>
          <w:highlight w:val="none"/>
          <w:lang w:val="en-US" w:eastAsia="zh-CN"/>
        </w:rPr>
        <w:t>[2022]601号</w:t>
      </w:r>
      <w:r>
        <w:rPr>
          <w:rFonts w:hint="eastAsia" w:ascii="宋体" w:hAnsi="宋体" w:eastAsia="宋体" w:cs="宋体"/>
          <w:kern w:val="0"/>
          <w:sz w:val="24"/>
          <w:szCs w:val="24"/>
          <w:highlight w:val="none"/>
          <w:lang w:val="en-US" w:eastAsia="zh-CN"/>
        </w:rPr>
        <w:fldChar w:fldCharType="end"/>
      </w:r>
    </w:p>
    <w:p>
      <w:pPr>
        <w:keepNext w:val="0"/>
        <w:keepLines w:val="0"/>
        <w:pageBreakBefore w:val="0"/>
        <w:widowControl/>
        <w:kinsoku/>
        <w:wordWrap/>
        <w:overflowPunct/>
        <w:topLinePunct w:val="0"/>
        <w:autoSpaceDE/>
        <w:autoSpaceDN/>
        <w:bidi w:val="0"/>
        <w:adjustRightInd/>
        <w:snapToGrid/>
        <w:spacing w:after="150" w:line="240" w:lineRule="auto"/>
        <w:ind w:firstLine="240" w:firstLineChars="1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lang w:val="en-US" w:eastAsia="zh-CN"/>
        </w:rPr>
        <w:t>乌鲁木齐市第126中学喀湖路校区和高铁校区食堂厨房设备采购项目</w:t>
      </w:r>
    </w:p>
    <w:p>
      <w:pPr>
        <w:keepNext w:val="0"/>
        <w:keepLines w:val="0"/>
        <w:pageBreakBefore w:val="0"/>
        <w:widowControl/>
        <w:kinsoku/>
        <w:wordWrap/>
        <w:overflowPunct/>
        <w:topLinePunct w:val="0"/>
        <w:autoSpaceDE/>
        <w:autoSpaceDN/>
        <w:bidi w:val="0"/>
        <w:adjustRightInd/>
        <w:snapToGrid/>
        <w:spacing w:after="150" w:line="240" w:lineRule="auto"/>
        <w:ind w:firstLine="240" w:firstLineChars="1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采购方式：</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竞争性</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eastAsia="zh-CN"/>
        </w:rPr>
        <w:t>竞争性谈判</w:t>
      </w:r>
      <w:r>
        <w:rPr>
          <w:rFonts w:hint="eastAsia" w:ascii="宋体" w:hAnsi="宋体" w:eastAsia="宋体" w:cs="宋体"/>
          <w:kern w:val="0"/>
          <w:sz w:val="24"/>
          <w:szCs w:val="24"/>
          <w:highlight w:val="none"/>
        </w:rPr>
        <w:t xml:space="preserve"> □询价</w:t>
      </w:r>
    </w:p>
    <w:p>
      <w:pPr>
        <w:keepNext w:val="0"/>
        <w:keepLines w:val="0"/>
        <w:pageBreakBefore w:val="0"/>
        <w:widowControl/>
        <w:kinsoku/>
        <w:wordWrap/>
        <w:overflowPunct/>
        <w:topLinePunct w:val="0"/>
        <w:autoSpaceDE/>
        <w:autoSpaceDN/>
        <w:bidi w:val="0"/>
        <w:adjustRightInd/>
        <w:snapToGrid/>
        <w:spacing w:after="150" w:line="240" w:lineRule="auto"/>
        <w:ind w:firstLine="240" w:firstLineChars="1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预算金额：</w:t>
      </w:r>
      <w:r>
        <w:rPr>
          <w:rFonts w:hint="eastAsia" w:ascii="宋体" w:hAnsi="宋体" w:eastAsia="宋体" w:cs="宋体"/>
          <w:kern w:val="0"/>
          <w:sz w:val="24"/>
          <w:szCs w:val="24"/>
          <w:highlight w:val="none"/>
          <w:lang w:val="en-US" w:eastAsia="zh-CN"/>
        </w:rPr>
        <w:t>608860.00元</w:t>
      </w:r>
    </w:p>
    <w:p>
      <w:pPr>
        <w:keepNext w:val="0"/>
        <w:keepLines w:val="0"/>
        <w:pageBreakBefore w:val="0"/>
        <w:widowControl/>
        <w:kinsoku/>
        <w:wordWrap/>
        <w:overflowPunct/>
        <w:topLinePunct w:val="0"/>
        <w:autoSpaceDE/>
        <w:autoSpaceDN/>
        <w:bidi w:val="0"/>
        <w:adjustRightInd/>
        <w:snapToGrid/>
        <w:spacing w:after="150" w:line="240" w:lineRule="auto"/>
        <w:ind w:firstLine="240" w:firstLineChars="1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最高限价：</w:t>
      </w:r>
      <w:r>
        <w:rPr>
          <w:rFonts w:hint="eastAsia" w:ascii="宋体" w:hAnsi="宋体" w:eastAsia="宋体" w:cs="宋体"/>
          <w:kern w:val="0"/>
          <w:sz w:val="24"/>
          <w:szCs w:val="24"/>
          <w:highlight w:val="none"/>
          <w:lang w:val="en-US" w:eastAsia="zh-CN"/>
        </w:rPr>
        <w:t>608860.00元</w:t>
      </w:r>
    </w:p>
    <w:p>
      <w:pPr>
        <w:pStyle w:val="2"/>
        <w:ind w:left="0" w:leftChars="0" w:firstLine="240" w:firstLineChars="100"/>
        <w:rPr>
          <w:rFonts w:hint="default"/>
          <w:lang w:val="en-US"/>
        </w:rPr>
      </w:pPr>
      <w:r>
        <w:rPr>
          <w:rFonts w:hint="eastAsia" w:eastAsia="宋体" w:cs="宋体"/>
          <w:kern w:val="0"/>
          <w:sz w:val="24"/>
          <w:szCs w:val="24"/>
          <w:highlight w:val="none"/>
          <w:lang w:val="en-US" w:eastAsia="zh-CN"/>
        </w:rPr>
        <w:t>合同履约期限：10个工作日</w:t>
      </w:r>
    </w:p>
    <w:p>
      <w:pPr>
        <w:keepNext w:val="0"/>
        <w:keepLines w:val="0"/>
        <w:pageBreakBefore w:val="0"/>
        <w:widowControl/>
        <w:kinsoku/>
        <w:wordWrap/>
        <w:overflowPunct/>
        <w:topLinePunct w:val="0"/>
        <w:autoSpaceDE/>
        <w:autoSpaceDN/>
        <w:bidi w:val="0"/>
        <w:adjustRightInd/>
        <w:snapToGrid/>
        <w:spacing w:after="150" w:line="240" w:lineRule="auto"/>
        <w:ind w:firstLine="240" w:firstLineChars="1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采购需求：</w:t>
      </w:r>
      <w:r>
        <w:rPr>
          <w:rFonts w:hint="eastAsia" w:ascii="宋体" w:hAnsi="宋体" w:eastAsia="宋体" w:cs="宋体"/>
          <w:kern w:val="0"/>
          <w:sz w:val="24"/>
          <w:szCs w:val="24"/>
          <w:highlight w:val="none"/>
          <w:lang w:val="en-US" w:eastAsia="zh-CN"/>
        </w:rPr>
        <w:t>乌鲁木齐市第126中学喀湖路校区和高铁校区食堂厨房设备采购</w:t>
      </w:r>
      <w:r>
        <w:rPr>
          <w:rFonts w:hint="eastAsia" w:ascii="宋体" w:hAnsi="宋体" w:eastAsia="宋体" w:cs="宋体"/>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after="150" w:line="240" w:lineRule="auto"/>
        <w:ind w:firstLine="240" w:firstLineChars="1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本项目</w:t>
      </w:r>
      <w:r>
        <w:rPr>
          <w:rFonts w:hint="eastAsia" w:ascii="宋体" w:hAnsi="宋体" w:eastAsia="宋体" w:cs="宋体"/>
          <w:kern w:val="0"/>
          <w:sz w:val="24"/>
          <w:szCs w:val="24"/>
          <w:highlight w:val="none"/>
          <w:lang w:val="en-US" w:eastAsia="zh-CN"/>
        </w:rPr>
        <w:t>不</w:t>
      </w:r>
      <w:r>
        <w:rPr>
          <w:rFonts w:hint="eastAsia" w:ascii="宋体" w:hAnsi="宋体" w:eastAsia="宋体" w:cs="宋体"/>
          <w:kern w:val="0"/>
          <w:sz w:val="24"/>
          <w:szCs w:val="24"/>
          <w:highlight w:val="none"/>
        </w:rPr>
        <w:t>接受联合体。</w:t>
      </w:r>
    </w:p>
    <w:p>
      <w:pPr>
        <w:pStyle w:val="6"/>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8"/>
          <w:szCs w:val="28"/>
          <w:highlight w:val="none"/>
        </w:rPr>
      </w:pPr>
      <w:bookmarkStart w:id="12" w:name="_Toc16815"/>
      <w:bookmarkStart w:id="13" w:name="_Toc32321"/>
      <w:bookmarkStart w:id="14" w:name="_Toc35393630"/>
      <w:bookmarkStart w:id="15" w:name="_Toc28359090"/>
      <w:bookmarkStart w:id="16" w:name="_Toc28359013"/>
      <w:bookmarkStart w:id="17" w:name="_Toc35393799"/>
      <w:bookmarkStart w:id="18" w:name="_Toc7662"/>
      <w:r>
        <w:rPr>
          <w:rFonts w:hint="eastAsia" w:ascii="宋体" w:hAnsi="宋体" w:eastAsia="宋体" w:cs="宋体"/>
          <w:b/>
          <w:bCs/>
          <w:sz w:val="28"/>
          <w:szCs w:val="28"/>
          <w:highlight w:val="none"/>
        </w:rPr>
        <w:t>二、申请人的资格要求：</w:t>
      </w:r>
      <w:bookmarkEnd w:id="12"/>
      <w:bookmarkEnd w:id="13"/>
      <w:bookmarkEnd w:id="14"/>
      <w:bookmarkEnd w:id="15"/>
      <w:bookmarkEnd w:id="16"/>
      <w:bookmarkEnd w:id="17"/>
      <w:bookmarkEnd w:id="18"/>
    </w:p>
    <w:p>
      <w:pPr>
        <w:keepNext w:val="0"/>
        <w:keepLines w:val="0"/>
        <w:pageBreakBefore w:val="0"/>
        <w:widowControl/>
        <w:kinsoku/>
        <w:wordWrap/>
        <w:overflowPunct/>
        <w:topLinePunct w:val="0"/>
        <w:autoSpaceDE/>
        <w:autoSpaceDN/>
        <w:bidi w:val="0"/>
        <w:adjustRightInd/>
        <w:snapToGrid/>
        <w:spacing w:after="150" w:line="24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after="150" w:line="240" w:lineRule="auto"/>
        <w:ind w:firstLine="480" w:firstLineChars="200"/>
        <w:jc w:val="left"/>
        <w:textAlignment w:val="auto"/>
        <w:rPr>
          <w:rFonts w:hint="eastAsia" w:ascii="宋体" w:hAnsi="宋体" w:eastAsia="宋体" w:cs="宋体"/>
          <w:kern w:val="0"/>
          <w:sz w:val="24"/>
          <w:szCs w:val="24"/>
          <w:highlight w:val="none"/>
          <w:lang w:val="en-US" w:eastAsia="zh-CN"/>
        </w:rPr>
      </w:pPr>
      <w:bookmarkStart w:id="19" w:name="_Toc28359091"/>
      <w:bookmarkStart w:id="20" w:name="_Toc28359014"/>
      <w:r>
        <w:rPr>
          <w:rFonts w:hint="eastAsia" w:ascii="宋体" w:hAnsi="宋体" w:eastAsia="宋体" w:cs="宋体"/>
          <w:kern w:val="0"/>
          <w:sz w:val="24"/>
          <w:szCs w:val="24"/>
          <w:highlight w:val="none"/>
        </w:rPr>
        <w:t>2.落实政府采购政策需满足的资格要求：《中华人民共和国政府采购法》（主席令第68号）、《政府采购非招标采购方式管理办法》（财政部令第74号）、《财政部发展改革委生态环境部市场监管总局关于调整优化节能产品环境标志产品政府采购执行机制的通知》（财库〔2019〕9号）、《关于开展政府采购信用担保试点工作的通知》（财库【2011】124号）、《关于印发《政府采购促进中小企业发展暂行办法》的通知》（财库【2011】181号）、《财政部、司法部关于政府采购支持监狱企业发展有关问题的通知》（财库【2014】68号）、《关于促进残疾人就业政府采购政策的通知》（财库【2017】141号）等</w:t>
      </w:r>
      <w:r>
        <w:rPr>
          <w:rFonts w:hint="eastAsia" w:ascii="宋体" w:hAnsi="宋体" w:eastAsia="宋体" w:cs="宋体"/>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after="150" w:line="24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3.本项目的特定资格要求：</w:t>
      </w:r>
    </w:p>
    <w:p>
      <w:pPr>
        <w:keepNext w:val="0"/>
        <w:keepLines w:val="0"/>
        <w:pageBreakBefore w:val="0"/>
        <w:widowControl/>
        <w:kinsoku/>
        <w:wordWrap/>
        <w:overflowPunct/>
        <w:topLinePunct w:val="0"/>
        <w:autoSpaceDE/>
        <w:autoSpaceDN/>
        <w:bidi w:val="0"/>
        <w:adjustRightInd/>
        <w:snapToGrid/>
        <w:spacing w:after="150" w:line="240" w:lineRule="auto"/>
        <w:ind w:firstLine="480" w:firstLineChars="200"/>
        <w:jc w:val="left"/>
        <w:textAlignment w:val="auto"/>
        <w:rPr>
          <w:rFonts w:hint="eastAsia" w:ascii="宋体" w:hAnsi="宋体" w:eastAsia="宋体" w:cs="宋体"/>
          <w:kern w:val="0"/>
          <w:sz w:val="24"/>
          <w:szCs w:val="24"/>
          <w:highlight w:val="none"/>
        </w:rPr>
      </w:pPr>
      <w:bookmarkStart w:id="21" w:name="_Toc35393631"/>
      <w:bookmarkStart w:id="22" w:name="_Toc35393800"/>
      <w:bookmarkStart w:id="23" w:name="_Toc367"/>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1、投标人必须具有独立法人资格，符合《中华人民共和国政府采购法》第二十二条规定，营业执照需包含本次项目的相关经营权；</w:t>
      </w:r>
    </w:p>
    <w:p>
      <w:pPr>
        <w:keepNext w:val="0"/>
        <w:keepLines w:val="0"/>
        <w:pageBreakBefore w:val="0"/>
        <w:widowControl/>
        <w:kinsoku/>
        <w:wordWrap/>
        <w:overflowPunct/>
        <w:topLinePunct w:val="0"/>
        <w:autoSpaceDE/>
        <w:autoSpaceDN/>
        <w:bidi w:val="0"/>
        <w:adjustRightInd/>
        <w:snapToGrid/>
        <w:spacing w:after="150" w:line="24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2、有效的企业营业执照（“三证合一”的营业执照）；法人携带《法定代表人身份证明》及身份证或委托代理人携带《法人代表授权委托书》及身份证及本人</w:t>
      </w:r>
      <w:r>
        <w:rPr>
          <w:rFonts w:hint="eastAsia" w:ascii="宋体" w:hAnsi="宋体" w:cs="宋体"/>
          <w:kern w:val="0"/>
          <w:sz w:val="24"/>
          <w:szCs w:val="24"/>
          <w:highlight w:val="none"/>
          <w:lang w:val="en-US" w:eastAsia="zh-CN"/>
        </w:rPr>
        <w:t>近三月</w:t>
      </w:r>
      <w:r>
        <w:rPr>
          <w:rFonts w:hint="eastAsia" w:ascii="宋体" w:hAnsi="宋体" w:eastAsia="宋体" w:cs="宋体"/>
          <w:kern w:val="0"/>
          <w:sz w:val="24"/>
          <w:szCs w:val="24"/>
          <w:highlight w:val="none"/>
        </w:rPr>
        <w:t>社保缴纳证明</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提交企业所有固定员工近六个月（2021年12月-2022年5月）社保证明（证明材料包括：(1)企业社保缴存证明，(2)所有员工社保必须显示社保缴存单位，(3)被授权人员社保以及开标当日投标人员社保包含于企业所有固定员工社保内）</w:t>
      </w:r>
      <w:r>
        <w:rPr>
          <w:rFonts w:hint="eastAsia" w:ascii="宋体" w:hAnsi="宋体" w:eastAsia="宋体" w:cs="宋体"/>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after="150" w:line="24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3.3供应商具有良好的商业信誉和健全的财务会计制度，提供经会计师事务所出具的202</w:t>
      </w: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lang w:val="en-US" w:eastAsia="zh-CN"/>
        </w:rPr>
        <w:t>年度财务审计报告（包括：资产负债表、现金流量表、利润表</w:t>
      </w:r>
      <w:r>
        <w:rPr>
          <w:rFonts w:hint="eastAsia" w:ascii="宋体" w:hAnsi="宋体" w:cs="宋体"/>
          <w:kern w:val="0"/>
          <w:sz w:val="24"/>
          <w:szCs w:val="24"/>
          <w:highlight w:val="none"/>
          <w:lang w:val="en-US" w:eastAsia="zh-CN"/>
        </w:rPr>
        <w:t>；新成立公司无需提供</w:t>
      </w:r>
      <w:r>
        <w:rPr>
          <w:rFonts w:hint="eastAsia" w:ascii="宋体" w:hAnsi="宋体" w:eastAsia="宋体" w:cs="宋体"/>
          <w:kern w:val="0"/>
          <w:sz w:val="24"/>
          <w:szCs w:val="24"/>
          <w:highlight w:val="none"/>
          <w:lang w:val="en-US" w:eastAsia="zh-CN"/>
        </w:rPr>
        <w:t>）</w:t>
      </w:r>
      <w:r>
        <w:rPr>
          <w:rFonts w:hint="eastAsia" w:ascii="宋体" w:hAnsi="宋体" w:cs="宋体"/>
          <w:kern w:val="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after="150" w:line="240" w:lineRule="auto"/>
        <w:ind w:firstLine="480" w:firstLineChars="200"/>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3.4供应商需提供</w:t>
      </w:r>
      <w:r>
        <w:rPr>
          <w:rFonts w:hint="eastAsia" w:ascii="宋体" w:hAnsi="宋体" w:cs="宋体"/>
          <w:kern w:val="0"/>
          <w:sz w:val="24"/>
          <w:szCs w:val="24"/>
          <w:highlight w:val="none"/>
          <w:lang w:val="en-US" w:eastAsia="zh-CN"/>
        </w:rPr>
        <w:t>近</w:t>
      </w:r>
      <w:r>
        <w:rPr>
          <w:rFonts w:hint="eastAsia" w:ascii="宋体" w:hAnsi="宋体" w:eastAsia="宋体" w:cs="宋体"/>
          <w:kern w:val="0"/>
          <w:sz w:val="24"/>
          <w:szCs w:val="24"/>
          <w:highlight w:val="none"/>
          <w:lang w:val="en-US" w:eastAsia="zh-CN"/>
        </w:rPr>
        <w:t>三个月中任意一个月的完税证明（若为2021年5月以后新成立公司可根据实际情况提供）</w:t>
      </w:r>
      <w:r>
        <w:rPr>
          <w:rFonts w:hint="eastAsia" w:ascii="宋体" w:hAnsi="宋体" w:cs="宋体"/>
          <w:kern w:val="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after="150" w:line="24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rPr>
        <w:t>、凡拟参加本次招标项目的投标人，如在“信用中国”网站（</w:t>
      </w:r>
      <w:r>
        <w:rPr>
          <w:rFonts w:hint="eastAsia" w:ascii="宋体" w:hAnsi="宋体" w:eastAsia="宋体" w:cs="宋体"/>
          <w:kern w:val="0"/>
          <w:sz w:val="24"/>
          <w:szCs w:val="24"/>
          <w:highlight w:val="none"/>
          <w:lang w:val="en-US" w:eastAsia="zh-CN"/>
        </w:rPr>
        <w:t>www</w:t>
      </w:r>
      <w:r>
        <w:rPr>
          <w:rFonts w:hint="eastAsia" w:ascii="宋体" w:hAnsi="宋体" w:eastAsia="宋体" w:cs="宋体"/>
          <w:kern w:val="0"/>
          <w:sz w:val="24"/>
          <w:szCs w:val="24"/>
          <w:highlight w:val="none"/>
        </w:rPr>
        <w:t>.creditchina.gov.cn）及中国政府采购网（www.ccgp.gov.cn）、被列入失信被执行人、重大税收违法案件当事人名单、政府采购严重违法失信行为记录名单的（尚在处罚期内的）、经营异常名录的，将拒绝其参加本次政府采购活动（网页打印件并加盖公章）；投标人近三年无因投标申请人违约或不恰当履约引起的合同终止、纠纷、争议、仲裁和公诉纪录；投标人必须提供无行贿犯罪记录证明（在中国裁判文书网（http://wenshu.court.gov.cn/）查询，查询时间必须在公告期内）；</w:t>
      </w:r>
    </w:p>
    <w:p>
      <w:pPr>
        <w:pStyle w:val="6"/>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8"/>
          <w:szCs w:val="28"/>
          <w:highlight w:val="none"/>
        </w:rPr>
      </w:pPr>
      <w:bookmarkStart w:id="24" w:name="_Toc30861"/>
      <w:bookmarkStart w:id="25" w:name="_Toc23989"/>
      <w:r>
        <w:rPr>
          <w:rFonts w:hint="eastAsia" w:ascii="宋体" w:hAnsi="宋体" w:eastAsia="宋体" w:cs="宋体"/>
          <w:b/>
          <w:bCs/>
          <w:sz w:val="28"/>
          <w:szCs w:val="28"/>
          <w:highlight w:val="none"/>
        </w:rPr>
        <w:t>三、获取采购文件</w:t>
      </w:r>
      <w:bookmarkEnd w:id="19"/>
      <w:bookmarkEnd w:id="20"/>
      <w:bookmarkEnd w:id="21"/>
      <w:bookmarkEnd w:id="22"/>
      <w:bookmarkEnd w:id="23"/>
      <w:bookmarkEnd w:id="24"/>
      <w:bookmarkEnd w:id="25"/>
    </w:p>
    <w:p>
      <w:pPr>
        <w:keepNext w:val="0"/>
        <w:keepLines w:val="0"/>
        <w:pageBreakBefore w:val="0"/>
        <w:widowControl/>
        <w:kinsoku/>
        <w:wordWrap/>
        <w:overflowPunct/>
        <w:topLinePunct w:val="0"/>
        <w:autoSpaceDE/>
        <w:autoSpaceDN/>
        <w:bidi w:val="0"/>
        <w:adjustRightInd/>
        <w:snapToGrid/>
        <w:spacing w:after="150" w:line="320" w:lineRule="exact"/>
        <w:ind w:firstLine="480" w:firstLineChars="20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时间：</w:t>
      </w:r>
      <w:r>
        <w:rPr>
          <w:rFonts w:hint="eastAsia" w:ascii="宋体" w:hAnsi="宋体" w:eastAsia="宋体" w:cs="宋体"/>
          <w:kern w:val="0"/>
          <w:sz w:val="24"/>
          <w:szCs w:val="24"/>
          <w:highlight w:val="none"/>
          <w:lang w:val="en-US" w:eastAsia="zh-CN"/>
        </w:rPr>
        <w:t>2022</w:t>
      </w:r>
      <w:r>
        <w:rPr>
          <w:rFonts w:hint="eastAsia" w:ascii="宋体" w:hAnsi="宋体" w:eastAsia="宋体" w:cs="宋体"/>
          <w:kern w:val="0"/>
          <w:sz w:val="24"/>
          <w:szCs w:val="24"/>
          <w:highlight w:val="none"/>
          <w:lang w:eastAsia="zh-CN"/>
        </w:rPr>
        <w:t>年</w:t>
      </w:r>
      <w:r>
        <w:rPr>
          <w:rFonts w:hint="eastAsia" w:ascii="宋体" w:hAnsi="宋体" w:eastAsia="宋体" w:cs="宋体"/>
          <w:kern w:val="0"/>
          <w:sz w:val="24"/>
          <w:szCs w:val="24"/>
          <w:highlight w:val="none"/>
          <w:u w:val="single"/>
          <w:lang w:val="en-US" w:eastAsia="zh-CN"/>
        </w:rPr>
        <w:t>5</w:t>
      </w:r>
      <w:r>
        <w:rPr>
          <w:rFonts w:hint="eastAsia" w:ascii="宋体" w:hAnsi="宋体" w:eastAsia="宋体" w:cs="宋体"/>
          <w:kern w:val="0"/>
          <w:sz w:val="24"/>
          <w:szCs w:val="24"/>
          <w:highlight w:val="none"/>
          <w:lang w:eastAsia="zh-CN"/>
        </w:rPr>
        <w:t>月</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u w:val="single"/>
          <w:lang w:val="en-US" w:eastAsia="zh-CN"/>
        </w:rPr>
        <w:t>26</w:t>
      </w:r>
      <w:r>
        <w:rPr>
          <w:rFonts w:hint="eastAsia" w:ascii="宋体" w:hAnsi="宋体" w:eastAsia="宋体" w:cs="宋体"/>
          <w:kern w:val="0"/>
          <w:sz w:val="24"/>
          <w:szCs w:val="24"/>
          <w:highlight w:val="none"/>
          <w:lang w:eastAsia="zh-CN"/>
        </w:rPr>
        <w:t>日至</w:t>
      </w:r>
      <w:r>
        <w:rPr>
          <w:rFonts w:hint="eastAsia" w:ascii="宋体" w:hAnsi="宋体" w:eastAsia="宋体" w:cs="宋体"/>
          <w:kern w:val="0"/>
          <w:sz w:val="24"/>
          <w:szCs w:val="24"/>
          <w:highlight w:val="none"/>
          <w:lang w:val="en-US" w:eastAsia="zh-CN"/>
        </w:rPr>
        <w:t>202</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lang w:eastAsia="zh-CN"/>
        </w:rPr>
        <w:t>年</w:t>
      </w:r>
      <w:r>
        <w:rPr>
          <w:rFonts w:hint="eastAsia" w:ascii="宋体" w:hAnsi="宋体" w:eastAsia="宋体" w:cs="宋体"/>
          <w:kern w:val="0"/>
          <w:sz w:val="24"/>
          <w:szCs w:val="24"/>
          <w:highlight w:val="none"/>
          <w:u w:val="single"/>
          <w:lang w:val="en-US" w:eastAsia="zh-CN"/>
        </w:rPr>
        <w:t>6</w:t>
      </w:r>
      <w:r>
        <w:rPr>
          <w:rFonts w:hint="eastAsia" w:ascii="宋体" w:hAnsi="宋体" w:eastAsia="宋体" w:cs="宋体"/>
          <w:kern w:val="0"/>
          <w:sz w:val="24"/>
          <w:szCs w:val="24"/>
          <w:highlight w:val="none"/>
          <w:lang w:eastAsia="zh-CN"/>
        </w:rPr>
        <w:t>月</w:t>
      </w:r>
      <w:r>
        <w:rPr>
          <w:rFonts w:hint="eastAsia" w:ascii="宋体" w:hAnsi="宋体" w:eastAsia="宋体" w:cs="宋体"/>
          <w:kern w:val="0"/>
          <w:sz w:val="24"/>
          <w:szCs w:val="24"/>
          <w:highlight w:val="none"/>
          <w:u w:val="single"/>
          <w:lang w:val="en-US" w:eastAsia="zh-CN"/>
        </w:rPr>
        <w:t>2</w:t>
      </w:r>
      <w:r>
        <w:rPr>
          <w:rFonts w:hint="eastAsia" w:ascii="宋体" w:hAnsi="宋体" w:eastAsia="宋体" w:cs="宋体"/>
          <w:kern w:val="0"/>
          <w:sz w:val="24"/>
          <w:szCs w:val="24"/>
          <w:highlight w:val="none"/>
          <w:lang w:eastAsia="zh-CN"/>
        </w:rPr>
        <w:t>日，每天上午</w:t>
      </w:r>
      <w:r>
        <w:rPr>
          <w:rFonts w:hint="eastAsia" w:ascii="宋体" w:hAnsi="宋体" w:eastAsia="宋体" w:cs="宋体"/>
          <w:kern w:val="0"/>
          <w:sz w:val="24"/>
          <w:szCs w:val="24"/>
          <w:highlight w:val="none"/>
          <w:lang w:val="en-US" w:eastAsia="zh-CN"/>
        </w:rPr>
        <w:t>10时</w:t>
      </w:r>
      <w:r>
        <w:rPr>
          <w:rFonts w:hint="eastAsia" w:ascii="宋体" w:hAnsi="宋体" w:eastAsia="宋体" w:cs="宋体"/>
          <w:kern w:val="0"/>
          <w:sz w:val="24"/>
          <w:szCs w:val="24"/>
          <w:highlight w:val="none"/>
          <w:lang w:eastAsia="zh-CN"/>
        </w:rPr>
        <w:t>至</w:t>
      </w:r>
      <w:r>
        <w:rPr>
          <w:rFonts w:hint="eastAsia" w:ascii="宋体" w:hAnsi="宋体" w:eastAsia="宋体" w:cs="宋体"/>
          <w:kern w:val="0"/>
          <w:sz w:val="24"/>
          <w:szCs w:val="24"/>
          <w:highlight w:val="none"/>
          <w:lang w:val="en-US" w:eastAsia="zh-CN"/>
        </w:rPr>
        <w:t>14时</w:t>
      </w:r>
      <w:r>
        <w:rPr>
          <w:rFonts w:hint="eastAsia" w:ascii="宋体" w:hAnsi="宋体" w:eastAsia="宋体" w:cs="宋体"/>
          <w:kern w:val="0"/>
          <w:sz w:val="24"/>
          <w:szCs w:val="24"/>
          <w:highlight w:val="none"/>
          <w:lang w:eastAsia="zh-CN"/>
        </w:rPr>
        <w:t>，下午</w:t>
      </w:r>
      <w:r>
        <w:rPr>
          <w:rFonts w:hint="eastAsia" w:ascii="宋体" w:hAnsi="宋体" w:eastAsia="宋体" w:cs="宋体"/>
          <w:kern w:val="0"/>
          <w:sz w:val="24"/>
          <w:szCs w:val="24"/>
          <w:highlight w:val="none"/>
          <w:lang w:val="en-US" w:eastAsia="zh-CN"/>
        </w:rPr>
        <w:t>15时</w:t>
      </w:r>
      <w:r>
        <w:rPr>
          <w:rFonts w:hint="eastAsia" w:ascii="宋体" w:hAnsi="宋体" w:eastAsia="宋体" w:cs="宋体"/>
          <w:kern w:val="0"/>
          <w:sz w:val="24"/>
          <w:szCs w:val="24"/>
          <w:highlight w:val="none"/>
          <w:lang w:eastAsia="zh-CN"/>
        </w:rPr>
        <w:t>至</w:t>
      </w:r>
      <w:r>
        <w:rPr>
          <w:rFonts w:hint="eastAsia" w:ascii="宋体" w:hAnsi="宋体" w:eastAsia="宋体" w:cs="宋体"/>
          <w:kern w:val="0"/>
          <w:sz w:val="24"/>
          <w:szCs w:val="24"/>
          <w:highlight w:val="none"/>
          <w:lang w:val="en-US" w:eastAsia="zh-CN"/>
        </w:rPr>
        <w:t>19时</w:t>
      </w:r>
      <w:r>
        <w:rPr>
          <w:rFonts w:hint="eastAsia" w:ascii="宋体" w:hAnsi="宋体" w:eastAsia="宋体" w:cs="宋体"/>
          <w:kern w:val="0"/>
          <w:sz w:val="24"/>
          <w:szCs w:val="24"/>
          <w:highlight w:val="none"/>
          <w:lang w:eastAsia="zh-CN"/>
        </w:rPr>
        <w:t>（北京时间，法定节假日除外）</w:t>
      </w:r>
    </w:p>
    <w:p>
      <w:pPr>
        <w:keepNext w:val="0"/>
        <w:keepLines w:val="0"/>
        <w:pageBreakBefore w:val="0"/>
        <w:widowControl/>
        <w:kinsoku/>
        <w:wordWrap/>
        <w:overflowPunct/>
        <w:topLinePunct w:val="0"/>
        <w:autoSpaceDE/>
        <w:autoSpaceDN/>
        <w:bidi w:val="0"/>
        <w:adjustRightInd/>
        <w:snapToGrid/>
        <w:spacing w:after="150" w:line="320" w:lineRule="exact"/>
        <w:ind w:firstLine="480" w:firstLineChars="20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地点：</w:t>
      </w:r>
      <w:r>
        <w:rPr>
          <w:rFonts w:hint="eastAsia" w:ascii="宋体" w:hAnsi="宋体" w:eastAsia="宋体" w:cs="宋体"/>
          <w:kern w:val="0"/>
          <w:sz w:val="24"/>
          <w:szCs w:val="24"/>
          <w:highlight w:val="none"/>
          <w:lang w:val="en-US" w:eastAsia="zh-CN"/>
        </w:rPr>
        <w:t>电信九鼎库房-中通服供应链（办公楼二楼212办公室）中国新疆维吾尔自治区乌鲁木齐市沙依巴克区经四路与纬一路交叉口东北约100米。</w:t>
      </w:r>
    </w:p>
    <w:p>
      <w:pPr>
        <w:keepNext w:val="0"/>
        <w:keepLines w:val="0"/>
        <w:pageBreakBefore w:val="0"/>
        <w:widowControl/>
        <w:kinsoku/>
        <w:wordWrap/>
        <w:overflowPunct/>
        <w:topLinePunct w:val="0"/>
        <w:autoSpaceDE/>
        <w:autoSpaceDN/>
        <w:bidi w:val="0"/>
        <w:adjustRightInd/>
        <w:snapToGrid/>
        <w:spacing w:after="150" w:line="320" w:lineRule="exact"/>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方式：</w:t>
      </w:r>
      <w:r>
        <w:rPr>
          <w:rFonts w:hint="eastAsia" w:ascii="宋体" w:hAnsi="宋体" w:eastAsia="宋体" w:cs="宋体"/>
          <w:kern w:val="0"/>
          <w:sz w:val="24"/>
          <w:szCs w:val="24"/>
          <w:highlight w:val="none"/>
          <w:lang w:val="en-US" w:eastAsia="zh-CN"/>
        </w:rPr>
        <w:t>现场购买，需携带法人授权委托书及申请人的资格要求的资料。</w:t>
      </w:r>
    </w:p>
    <w:p>
      <w:pPr>
        <w:keepNext w:val="0"/>
        <w:keepLines w:val="0"/>
        <w:pageBreakBefore w:val="0"/>
        <w:widowControl/>
        <w:kinsoku/>
        <w:wordWrap/>
        <w:overflowPunct/>
        <w:topLinePunct w:val="0"/>
        <w:autoSpaceDE/>
        <w:autoSpaceDN/>
        <w:bidi w:val="0"/>
        <w:adjustRightInd/>
        <w:snapToGrid/>
        <w:spacing w:after="150" w:line="320" w:lineRule="exact"/>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售价：</w:t>
      </w:r>
      <w:r>
        <w:rPr>
          <w:rFonts w:hint="eastAsia" w:ascii="宋体" w:hAnsi="宋体" w:eastAsia="宋体" w:cs="宋体"/>
          <w:kern w:val="0"/>
          <w:sz w:val="24"/>
          <w:szCs w:val="24"/>
          <w:highlight w:val="none"/>
          <w:lang w:val="en-US" w:eastAsia="zh-CN"/>
        </w:rPr>
        <w:t>300元/套，文件售后不退还。</w:t>
      </w:r>
    </w:p>
    <w:p>
      <w:pPr>
        <w:pStyle w:val="6"/>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8"/>
          <w:szCs w:val="28"/>
          <w:highlight w:val="none"/>
        </w:rPr>
      </w:pPr>
      <w:bookmarkStart w:id="26" w:name="_Toc28359092"/>
      <w:bookmarkStart w:id="27" w:name="_Toc35393632"/>
      <w:bookmarkStart w:id="28" w:name="_Toc2064"/>
      <w:bookmarkStart w:id="29" w:name="_Toc2887"/>
      <w:bookmarkStart w:id="30" w:name="_Toc30958"/>
      <w:bookmarkStart w:id="31" w:name="_Toc35393801"/>
      <w:bookmarkStart w:id="32" w:name="_Toc28359015"/>
      <w:r>
        <w:rPr>
          <w:rFonts w:hint="eastAsia" w:ascii="宋体" w:hAnsi="宋体" w:eastAsia="宋体" w:cs="宋体"/>
          <w:b/>
          <w:bCs/>
          <w:sz w:val="28"/>
          <w:szCs w:val="28"/>
          <w:highlight w:val="none"/>
        </w:rPr>
        <w:t>四、响应文件提交</w:t>
      </w:r>
      <w:bookmarkEnd w:id="26"/>
      <w:bookmarkEnd w:id="27"/>
      <w:bookmarkEnd w:id="28"/>
      <w:bookmarkEnd w:id="29"/>
      <w:bookmarkEnd w:id="30"/>
      <w:bookmarkEnd w:id="31"/>
      <w:bookmarkEnd w:id="32"/>
    </w:p>
    <w:p>
      <w:pPr>
        <w:keepNext w:val="0"/>
        <w:keepLines w:val="0"/>
        <w:pageBreakBefore w:val="0"/>
        <w:widowControl/>
        <w:kinsoku/>
        <w:wordWrap/>
        <w:overflowPunct/>
        <w:topLinePunct w:val="0"/>
        <w:autoSpaceDE/>
        <w:autoSpaceDN/>
        <w:bidi w:val="0"/>
        <w:adjustRightInd/>
        <w:snapToGrid/>
        <w:spacing w:after="150" w:line="240" w:lineRule="auto"/>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截止时间：2022</w:t>
      </w:r>
      <w:r>
        <w:rPr>
          <w:rFonts w:hint="eastAsia" w:ascii="宋体" w:hAnsi="宋体" w:eastAsia="宋体" w:cs="宋体"/>
          <w:kern w:val="0"/>
          <w:sz w:val="24"/>
          <w:szCs w:val="24"/>
          <w:highlight w:val="none"/>
        </w:rPr>
        <w:t>年</w:t>
      </w:r>
      <w:r>
        <w:rPr>
          <w:rFonts w:hint="eastAsia" w:ascii="宋体" w:hAnsi="宋体" w:cs="宋体"/>
          <w:kern w:val="0"/>
          <w:sz w:val="24"/>
          <w:szCs w:val="24"/>
          <w:highlight w:val="none"/>
          <w:u w:val="single"/>
          <w:lang w:val="en-US" w:eastAsia="zh-CN"/>
        </w:rPr>
        <w:t xml:space="preserve"> 6 </w:t>
      </w:r>
      <w:r>
        <w:rPr>
          <w:rFonts w:hint="eastAsia" w:ascii="宋体" w:hAnsi="宋体" w:eastAsia="宋体" w:cs="宋体"/>
          <w:kern w:val="0"/>
          <w:sz w:val="24"/>
          <w:szCs w:val="24"/>
          <w:highlight w:val="none"/>
        </w:rPr>
        <w:t>月</w:t>
      </w:r>
      <w:r>
        <w:rPr>
          <w:rFonts w:hint="eastAsia" w:ascii="宋体" w:hAnsi="宋体" w:cs="宋体"/>
          <w:kern w:val="0"/>
          <w:sz w:val="24"/>
          <w:szCs w:val="24"/>
          <w:highlight w:val="none"/>
          <w:u w:val="single"/>
          <w:lang w:val="en-US" w:eastAsia="zh-CN"/>
        </w:rPr>
        <w:t xml:space="preserve"> 14 </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lang w:val="en-US" w:eastAsia="zh-CN"/>
        </w:rPr>
        <w:t>16</w:t>
      </w:r>
      <w:r>
        <w:rPr>
          <w:rFonts w:hint="eastAsia" w:ascii="宋体" w:hAnsi="宋体" w:eastAsia="宋体" w:cs="宋体"/>
          <w:kern w:val="0"/>
          <w:sz w:val="24"/>
          <w:szCs w:val="24"/>
          <w:highlight w:val="none"/>
        </w:rPr>
        <w:t>点</w:t>
      </w:r>
      <w:r>
        <w:rPr>
          <w:rFonts w:hint="eastAsia" w:ascii="宋体" w:hAnsi="宋体" w:eastAsia="宋体" w:cs="宋体"/>
          <w:kern w:val="0"/>
          <w:sz w:val="24"/>
          <w:szCs w:val="24"/>
          <w:highlight w:val="none"/>
          <w:lang w:val="en-US" w:eastAsia="zh-CN"/>
        </w:rPr>
        <w:t>00</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val="en-US" w:eastAsia="zh-CN"/>
        </w:rPr>
        <w:t>（北京时间）</w:t>
      </w:r>
    </w:p>
    <w:p>
      <w:pPr>
        <w:keepNext w:val="0"/>
        <w:keepLines w:val="0"/>
        <w:pageBreakBefore w:val="0"/>
        <w:widowControl/>
        <w:kinsoku/>
        <w:wordWrap/>
        <w:overflowPunct/>
        <w:topLinePunct w:val="0"/>
        <w:autoSpaceDE/>
        <w:autoSpaceDN/>
        <w:bidi w:val="0"/>
        <w:adjustRightInd/>
        <w:snapToGrid/>
        <w:spacing w:after="150" w:line="240" w:lineRule="auto"/>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地点：</w:t>
      </w:r>
      <w:r>
        <w:rPr>
          <w:rFonts w:hint="eastAsia" w:ascii="宋体" w:hAnsi="宋体" w:eastAsia="宋体" w:cs="宋体"/>
          <w:kern w:val="2"/>
          <w:sz w:val="24"/>
          <w:szCs w:val="24"/>
          <w:highlight w:val="none"/>
          <w:lang w:val="en-US" w:eastAsia="zh-CN" w:bidi="ar-SA"/>
        </w:rPr>
        <w:t>乌鲁木齐经济技术开发区（头屯河区）维泰大厦1楼公共资源交易2 厅。</w:t>
      </w:r>
    </w:p>
    <w:p>
      <w:pPr>
        <w:pStyle w:val="6"/>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8"/>
          <w:szCs w:val="28"/>
          <w:highlight w:val="none"/>
        </w:rPr>
      </w:pPr>
      <w:bookmarkStart w:id="33" w:name="_Toc35393633"/>
      <w:bookmarkStart w:id="34" w:name="_Toc28359016"/>
      <w:bookmarkStart w:id="35" w:name="_Toc35393802"/>
      <w:bookmarkStart w:id="36" w:name="_Toc7305"/>
      <w:bookmarkStart w:id="37" w:name="_Toc28359093"/>
      <w:bookmarkStart w:id="38" w:name="_Toc20204"/>
      <w:bookmarkStart w:id="39" w:name="_Toc13047"/>
      <w:r>
        <w:rPr>
          <w:rFonts w:hint="eastAsia" w:ascii="宋体" w:hAnsi="宋体" w:eastAsia="宋体" w:cs="宋体"/>
          <w:b/>
          <w:bCs/>
          <w:sz w:val="28"/>
          <w:szCs w:val="28"/>
          <w:highlight w:val="none"/>
        </w:rPr>
        <w:t>五、开启</w:t>
      </w:r>
      <w:bookmarkEnd w:id="33"/>
      <w:bookmarkEnd w:id="34"/>
      <w:bookmarkEnd w:id="35"/>
      <w:bookmarkEnd w:id="36"/>
      <w:bookmarkEnd w:id="37"/>
      <w:bookmarkEnd w:id="38"/>
      <w:bookmarkEnd w:id="39"/>
    </w:p>
    <w:p>
      <w:pPr>
        <w:keepNext w:val="0"/>
        <w:keepLines w:val="0"/>
        <w:pageBreakBefore w:val="0"/>
        <w:widowControl/>
        <w:kinsoku/>
        <w:wordWrap/>
        <w:overflowPunct/>
        <w:topLinePunct w:val="0"/>
        <w:autoSpaceDE/>
        <w:autoSpaceDN/>
        <w:bidi w:val="0"/>
        <w:adjustRightInd/>
        <w:snapToGrid/>
        <w:spacing w:after="150" w:line="320" w:lineRule="exact"/>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时间：2022</w:t>
      </w:r>
      <w:r>
        <w:rPr>
          <w:rFonts w:hint="eastAsia" w:ascii="宋体" w:hAnsi="宋体" w:eastAsia="宋体" w:cs="宋体"/>
          <w:kern w:val="0"/>
          <w:sz w:val="24"/>
          <w:szCs w:val="24"/>
          <w:highlight w:val="none"/>
        </w:rPr>
        <w:t>年</w:t>
      </w:r>
      <w:r>
        <w:rPr>
          <w:rFonts w:hint="eastAsia" w:ascii="宋体" w:hAnsi="宋体" w:cs="宋体"/>
          <w:kern w:val="0"/>
          <w:sz w:val="24"/>
          <w:szCs w:val="24"/>
          <w:highlight w:val="none"/>
          <w:u w:val="single"/>
          <w:lang w:val="en-US" w:eastAsia="zh-CN"/>
        </w:rPr>
        <w:t xml:space="preserve"> 6 </w:t>
      </w:r>
      <w:r>
        <w:rPr>
          <w:rFonts w:hint="eastAsia" w:ascii="宋体" w:hAnsi="宋体" w:eastAsia="宋体" w:cs="宋体"/>
          <w:kern w:val="0"/>
          <w:sz w:val="24"/>
          <w:szCs w:val="24"/>
          <w:highlight w:val="none"/>
        </w:rPr>
        <w:t>月</w:t>
      </w:r>
      <w:r>
        <w:rPr>
          <w:rFonts w:hint="eastAsia" w:ascii="宋体" w:hAnsi="宋体" w:cs="宋体"/>
          <w:kern w:val="0"/>
          <w:sz w:val="24"/>
          <w:szCs w:val="24"/>
          <w:highlight w:val="none"/>
          <w:u w:val="single"/>
          <w:lang w:val="en-US" w:eastAsia="zh-CN"/>
        </w:rPr>
        <w:t xml:space="preserve"> 14 </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lang w:val="en-US" w:eastAsia="zh-CN"/>
        </w:rPr>
        <w:t>16</w:t>
      </w:r>
      <w:r>
        <w:rPr>
          <w:rFonts w:hint="eastAsia" w:ascii="宋体" w:hAnsi="宋体" w:eastAsia="宋体" w:cs="宋体"/>
          <w:kern w:val="0"/>
          <w:sz w:val="24"/>
          <w:szCs w:val="24"/>
          <w:highlight w:val="none"/>
        </w:rPr>
        <w:t>点</w:t>
      </w:r>
      <w:r>
        <w:rPr>
          <w:rFonts w:hint="eastAsia" w:ascii="宋体" w:hAnsi="宋体" w:eastAsia="宋体" w:cs="宋体"/>
          <w:kern w:val="0"/>
          <w:sz w:val="24"/>
          <w:szCs w:val="24"/>
          <w:highlight w:val="none"/>
          <w:lang w:val="en-US" w:eastAsia="zh-CN"/>
        </w:rPr>
        <w:t>00</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val="en-US" w:eastAsia="zh-CN"/>
        </w:rPr>
        <w:t>（北京时间）</w:t>
      </w:r>
    </w:p>
    <w:p>
      <w:pPr>
        <w:keepNext w:val="0"/>
        <w:keepLines w:val="0"/>
        <w:pageBreakBefore w:val="0"/>
        <w:widowControl/>
        <w:kinsoku/>
        <w:wordWrap/>
        <w:overflowPunct/>
        <w:topLinePunct w:val="0"/>
        <w:autoSpaceDE/>
        <w:autoSpaceDN/>
        <w:bidi w:val="0"/>
        <w:adjustRightInd/>
        <w:snapToGrid/>
        <w:spacing w:after="150" w:line="320" w:lineRule="exact"/>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地点：</w:t>
      </w:r>
      <w:r>
        <w:rPr>
          <w:rFonts w:hint="eastAsia" w:ascii="宋体" w:hAnsi="宋体" w:eastAsia="宋体" w:cs="宋体"/>
          <w:kern w:val="2"/>
          <w:sz w:val="24"/>
          <w:szCs w:val="24"/>
          <w:highlight w:val="none"/>
          <w:lang w:val="en-US" w:eastAsia="zh-CN" w:bidi="ar-SA"/>
        </w:rPr>
        <w:t>乌鲁木齐经济技术开发区（头屯河区）维泰大厦1楼公共资源交易2厅。</w:t>
      </w:r>
    </w:p>
    <w:p>
      <w:pPr>
        <w:pStyle w:val="6"/>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8"/>
          <w:szCs w:val="28"/>
          <w:highlight w:val="none"/>
        </w:rPr>
      </w:pPr>
      <w:bookmarkStart w:id="40" w:name="_Toc32290"/>
      <w:bookmarkStart w:id="41" w:name="_Toc35393634"/>
      <w:bookmarkStart w:id="42" w:name="_Toc28359017"/>
      <w:bookmarkStart w:id="43" w:name="_Toc28359094"/>
      <w:bookmarkStart w:id="44" w:name="_Toc24461"/>
      <w:bookmarkStart w:id="45" w:name="_Toc35393803"/>
      <w:bookmarkStart w:id="46" w:name="_Toc30827"/>
      <w:r>
        <w:rPr>
          <w:rFonts w:hint="eastAsia" w:ascii="宋体" w:hAnsi="宋体" w:eastAsia="宋体" w:cs="宋体"/>
          <w:b/>
          <w:bCs/>
          <w:sz w:val="28"/>
          <w:szCs w:val="28"/>
          <w:highlight w:val="none"/>
        </w:rPr>
        <w:t>六、公告期限</w:t>
      </w:r>
      <w:bookmarkEnd w:id="40"/>
      <w:bookmarkEnd w:id="41"/>
      <w:bookmarkEnd w:id="42"/>
      <w:bookmarkEnd w:id="43"/>
      <w:bookmarkEnd w:id="44"/>
      <w:bookmarkEnd w:id="45"/>
      <w:bookmarkEnd w:id="46"/>
    </w:p>
    <w:p>
      <w:pPr>
        <w:keepNext w:val="0"/>
        <w:keepLines w:val="0"/>
        <w:pageBreakBefore w:val="0"/>
        <w:widowControl/>
        <w:kinsoku/>
        <w:wordWrap/>
        <w:overflowPunct/>
        <w:topLinePunct w:val="0"/>
        <w:autoSpaceDE/>
        <w:autoSpaceDN/>
        <w:bidi w:val="0"/>
        <w:adjustRightInd/>
        <w:snapToGrid/>
        <w:spacing w:after="150" w:line="24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自本公告发布之日起5个工作日。</w:t>
      </w:r>
    </w:p>
    <w:p>
      <w:pPr>
        <w:pStyle w:val="6"/>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8"/>
          <w:szCs w:val="28"/>
          <w:highlight w:val="none"/>
        </w:rPr>
      </w:pPr>
      <w:bookmarkStart w:id="47" w:name="_Toc18772"/>
      <w:bookmarkStart w:id="48" w:name="_Toc23996"/>
      <w:bookmarkStart w:id="49" w:name="_Toc1067"/>
      <w:bookmarkStart w:id="50" w:name="_Toc35393804"/>
      <w:bookmarkStart w:id="51" w:name="_Toc35393635"/>
      <w:r>
        <w:rPr>
          <w:rFonts w:hint="eastAsia" w:ascii="宋体" w:hAnsi="宋体" w:eastAsia="宋体" w:cs="宋体"/>
          <w:b/>
          <w:bCs/>
          <w:sz w:val="28"/>
          <w:szCs w:val="28"/>
          <w:highlight w:val="none"/>
        </w:rPr>
        <w:t>七、其他补充事宜</w:t>
      </w:r>
      <w:bookmarkEnd w:id="47"/>
      <w:bookmarkEnd w:id="48"/>
      <w:bookmarkEnd w:id="49"/>
      <w:bookmarkEnd w:id="50"/>
      <w:bookmarkEnd w:id="51"/>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bookmarkStart w:id="52" w:name="_Toc35393805"/>
      <w:bookmarkStart w:id="53" w:name="_Toc35393636"/>
      <w:bookmarkStart w:id="54" w:name="_Toc28359018"/>
      <w:bookmarkStart w:id="55" w:name="_Toc28359095"/>
      <w:r>
        <w:rPr>
          <w:rFonts w:hint="eastAsia" w:ascii="宋体" w:hAnsi="宋体" w:eastAsia="宋体" w:cs="宋体"/>
          <w:sz w:val="24"/>
          <w:szCs w:val="24"/>
          <w:highlight w:val="none"/>
          <w:lang w:val="en-US" w:eastAsia="zh-CN"/>
        </w:rPr>
        <w:t>账户汇款信息：</w:t>
      </w:r>
    </w:p>
    <w:p>
      <w:pPr>
        <w:keepNext w:val="0"/>
        <w:keepLines w:val="0"/>
        <w:pageBreakBefore w:val="0"/>
        <w:widowControl/>
        <w:kinsoku/>
        <w:wordWrap/>
        <w:overflowPunct/>
        <w:topLinePunct w:val="0"/>
        <w:autoSpaceDE/>
        <w:autoSpaceDN/>
        <w:bidi w:val="0"/>
        <w:adjustRightInd/>
        <w:snapToGrid/>
        <w:spacing w:after="150" w:line="240" w:lineRule="auto"/>
        <w:jc w:val="left"/>
        <w:textAlignment w:val="auto"/>
        <w:outlineLvl w:val="1"/>
        <w:rPr>
          <w:rFonts w:ascii="宋体" w:hAnsi="宋体" w:eastAsia="宋体" w:cs="宋体"/>
          <w:sz w:val="24"/>
          <w:szCs w:val="24"/>
        </w:rPr>
      </w:pPr>
      <w:bookmarkStart w:id="56" w:name="_Toc28863"/>
      <w:bookmarkStart w:id="57" w:name="_Toc16121"/>
      <w:r>
        <w:rPr>
          <w:rFonts w:hint="eastAsia" w:ascii="宋体" w:hAnsi="宋体" w:eastAsia="宋体" w:cs="宋体"/>
          <w:sz w:val="24"/>
          <w:szCs w:val="24"/>
          <w:lang w:val="en-US" w:eastAsia="zh-CN"/>
        </w:rPr>
        <w:t>账户</w:t>
      </w:r>
      <w:r>
        <w:rPr>
          <w:rFonts w:ascii="宋体" w:hAnsi="宋体" w:eastAsia="宋体" w:cs="宋体"/>
          <w:sz w:val="24"/>
          <w:szCs w:val="24"/>
        </w:rPr>
        <w:t>名称：中通服供应链管理有限公司新疆分公司</w:t>
      </w:r>
    </w:p>
    <w:p>
      <w:pPr>
        <w:keepNext w:val="0"/>
        <w:keepLines w:val="0"/>
        <w:pageBreakBefore w:val="0"/>
        <w:widowControl/>
        <w:kinsoku/>
        <w:wordWrap/>
        <w:overflowPunct/>
        <w:topLinePunct w:val="0"/>
        <w:autoSpaceDE/>
        <w:autoSpaceDN/>
        <w:bidi w:val="0"/>
        <w:adjustRightInd/>
        <w:snapToGrid/>
        <w:spacing w:after="150" w:line="240" w:lineRule="auto"/>
        <w:jc w:val="left"/>
        <w:textAlignment w:val="auto"/>
        <w:outlineLvl w:val="1"/>
        <w:rPr>
          <w:rFonts w:ascii="宋体" w:hAnsi="宋体" w:eastAsia="宋体" w:cs="宋体"/>
          <w:sz w:val="24"/>
          <w:szCs w:val="24"/>
        </w:rPr>
      </w:pPr>
      <w:r>
        <w:rPr>
          <w:rFonts w:ascii="宋体" w:hAnsi="宋体" w:eastAsia="宋体" w:cs="宋体"/>
          <w:sz w:val="24"/>
          <w:szCs w:val="24"/>
        </w:rPr>
        <w:t>开户行：招商银行股份有限公司乌鲁木齐经济技术开发区支行</w:t>
      </w:r>
    </w:p>
    <w:p>
      <w:pPr>
        <w:keepNext w:val="0"/>
        <w:keepLines w:val="0"/>
        <w:pageBreakBefore w:val="0"/>
        <w:widowControl/>
        <w:kinsoku/>
        <w:wordWrap/>
        <w:overflowPunct/>
        <w:topLinePunct w:val="0"/>
        <w:autoSpaceDE/>
        <w:autoSpaceDN/>
        <w:bidi w:val="0"/>
        <w:adjustRightInd/>
        <w:snapToGrid/>
        <w:spacing w:after="150" w:line="240" w:lineRule="auto"/>
        <w:jc w:val="left"/>
        <w:textAlignment w:val="auto"/>
        <w:outlineLvl w:val="1"/>
        <w:rPr>
          <w:rFonts w:ascii="宋体" w:hAnsi="宋体" w:eastAsia="宋体" w:cs="宋体"/>
          <w:sz w:val="24"/>
          <w:szCs w:val="24"/>
        </w:rPr>
      </w:pPr>
      <w:r>
        <w:rPr>
          <w:rFonts w:ascii="宋体" w:hAnsi="宋体" w:eastAsia="宋体" w:cs="宋体"/>
          <w:sz w:val="24"/>
          <w:szCs w:val="24"/>
        </w:rPr>
        <w:t>账号：991906047110910</w:t>
      </w:r>
    </w:p>
    <w:p>
      <w:pPr>
        <w:keepNext w:val="0"/>
        <w:keepLines w:val="0"/>
        <w:pageBreakBefore w:val="0"/>
        <w:widowControl/>
        <w:kinsoku/>
        <w:wordWrap/>
        <w:overflowPunct/>
        <w:topLinePunct w:val="0"/>
        <w:autoSpaceDE/>
        <w:autoSpaceDN/>
        <w:bidi w:val="0"/>
        <w:adjustRightInd/>
        <w:snapToGrid/>
        <w:spacing w:after="150" w:line="240" w:lineRule="auto"/>
        <w:jc w:val="left"/>
        <w:textAlignment w:val="auto"/>
        <w:outlineLvl w:val="1"/>
        <w:rPr>
          <w:rFonts w:ascii="宋体" w:hAnsi="宋体" w:eastAsia="宋体" w:cs="宋体"/>
          <w:sz w:val="24"/>
          <w:szCs w:val="24"/>
        </w:rPr>
      </w:pPr>
      <w:r>
        <w:rPr>
          <w:rFonts w:ascii="宋体" w:hAnsi="宋体" w:eastAsia="宋体" w:cs="宋体"/>
          <w:sz w:val="24"/>
          <w:szCs w:val="24"/>
        </w:rPr>
        <w:t>行号：308881029180</w:t>
      </w:r>
    </w:p>
    <w:p>
      <w:pPr>
        <w:keepNext w:val="0"/>
        <w:keepLines w:val="0"/>
        <w:pageBreakBefore w:val="0"/>
        <w:widowControl/>
        <w:kinsoku/>
        <w:wordWrap/>
        <w:overflowPunct/>
        <w:topLinePunct w:val="0"/>
        <w:autoSpaceDE/>
        <w:autoSpaceDN/>
        <w:bidi w:val="0"/>
        <w:adjustRightInd/>
        <w:snapToGrid/>
        <w:spacing w:after="150" w:line="240" w:lineRule="auto"/>
        <w:jc w:val="left"/>
        <w:textAlignment w:val="auto"/>
        <w:outlineLvl w:val="1"/>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八、凡对本次采购提出询问，请按以下方式联系。</w:t>
      </w:r>
      <w:bookmarkEnd w:id="52"/>
      <w:bookmarkEnd w:id="53"/>
      <w:bookmarkEnd w:id="54"/>
      <w:bookmarkEnd w:id="55"/>
      <w:bookmarkEnd w:id="56"/>
      <w:bookmarkEnd w:id="57"/>
    </w:p>
    <w:p>
      <w:pPr>
        <w:keepNext w:val="0"/>
        <w:keepLines w:val="0"/>
        <w:pageBreakBefore w:val="0"/>
        <w:widowControl/>
        <w:kinsoku/>
        <w:wordWrap/>
        <w:overflowPunct/>
        <w:topLinePunct w:val="0"/>
        <w:autoSpaceDE/>
        <w:autoSpaceDN/>
        <w:bidi w:val="0"/>
        <w:adjustRightInd/>
        <w:snapToGrid/>
        <w:spacing w:after="150" w:line="240" w:lineRule="auto"/>
        <w:ind w:firstLine="480" w:firstLineChars="200"/>
        <w:jc w:val="left"/>
        <w:textAlignment w:val="auto"/>
        <w:rPr>
          <w:rFonts w:hint="eastAsia" w:ascii="宋体" w:hAnsi="宋体" w:eastAsia="宋体" w:cs="宋体"/>
          <w:kern w:val="0"/>
          <w:sz w:val="24"/>
          <w:szCs w:val="24"/>
          <w:highlight w:val="none"/>
          <w:lang w:val="en-US" w:eastAsia="zh-CN"/>
        </w:rPr>
      </w:pPr>
      <w:bookmarkStart w:id="58" w:name="_Toc28359019"/>
      <w:bookmarkStart w:id="59" w:name="_Toc28359096"/>
      <w:bookmarkStart w:id="60" w:name="_Toc35393806"/>
      <w:bookmarkStart w:id="61" w:name="_Toc35393637"/>
      <w:r>
        <w:rPr>
          <w:rFonts w:hint="eastAsia" w:ascii="宋体" w:hAnsi="宋体" w:eastAsia="宋体" w:cs="宋体"/>
          <w:kern w:val="0"/>
          <w:sz w:val="24"/>
          <w:szCs w:val="24"/>
          <w:highlight w:val="none"/>
          <w:lang w:val="en-US" w:eastAsia="zh-CN"/>
        </w:rPr>
        <w:t>1.采购人信息</w:t>
      </w:r>
      <w:bookmarkEnd w:id="58"/>
      <w:bookmarkEnd w:id="59"/>
      <w:bookmarkEnd w:id="60"/>
      <w:bookmarkEnd w:id="61"/>
    </w:p>
    <w:p>
      <w:pPr>
        <w:keepNext w:val="0"/>
        <w:keepLines w:val="0"/>
        <w:pageBreakBefore w:val="0"/>
        <w:widowControl/>
        <w:kinsoku/>
        <w:wordWrap/>
        <w:overflowPunct/>
        <w:topLinePunct w:val="0"/>
        <w:autoSpaceDE/>
        <w:autoSpaceDN/>
        <w:bidi w:val="0"/>
        <w:adjustRightInd/>
        <w:snapToGrid/>
        <w:spacing w:after="150" w:line="24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名    称：</w:t>
      </w:r>
      <w:r>
        <w:rPr>
          <w:rFonts w:hint="eastAsia" w:ascii="宋体" w:hAnsi="宋体" w:eastAsia="宋体" w:cs="宋体"/>
          <w:sz w:val="24"/>
          <w:szCs w:val="24"/>
          <w:highlight w:val="none"/>
        </w:rPr>
        <w:t>乌鲁木齐市第126中学</w:t>
      </w:r>
      <w:r>
        <w:rPr>
          <w:rFonts w:hint="eastAsia" w:ascii="宋体" w:hAnsi="宋体" w:eastAsia="宋体" w:cs="宋体"/>
          <w:kern w:val="0"/>
          <w:sz w:val="24"/>
          <w:szCs w:val="24"/>
          <w:highlight w:val="none"/>
          <w:lang w:val="en-US" w:eastAsia="zh-CN"/>
        </w:rPr>
        <w:t>　　　</w:t>
      </w:r>
    </w:p>
    <w:p>
      <w:pPr>
        <w:keepNext w:val="0"/>
        <w:keepLines w:val="0"/>
        <w:pageBreakBefore w:val="0"/>
        <w:widowControl/>
        <w:kinsoku/>
        <w:wordWrap/>
        <w:overflowPunct/>
        <w:topLinePunct w:val="0"/>
        <w:autoSpaceDE/>
        <w:autoSpaceDN/>
        <w:bidi w:val="0"/>
        <w:adjustRightInd/>
        <w:snapToGrid/>
        <w:spacing w:after="150" w:line="24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地    址：新疆乌鲁木齐市经济技术开发区（头屯河区）</w:t>
      </w:r>
      <w:r>
        <w:rPr>
          <w:rFonts w:hint="eastAsia" w:ascii="宋体" w:hAnsi="宋体" w:eastAsia="宋体" w:cs="宋体"/>
          <w:kern w:val="0"/>
          <w:sz w:val="24"/>
          <w:szCs w:val="24"/>
          <w:highlight w:val="none"/>
        </w:rPr>
        <w:t>慈湖路88号</w:t>
      </w:r>
      <w:r>
        <w:rPr>
          <w:rFonts w:hint="eastAsia" w:ascii="宋体" w:hAnsi="宋体" w:eastAsia="宋体" w:cs="宋体"/>
          <w:kern w:val="0"/>
          <w:sz w:val="24"/>
          <w:szCs w:val="24"/>
          <w:highlight w:val="none"/>
          <w:lang w:val="en-US" w:eastAsia="zh-CN"/>
        </w:rPr>
        <w:t>　　　　　　　　　　　　</w:t>
      </w:r>
    </w:p>
    <w:p>
      <w:pPr>
        <w:keepNext w:val="0"/>
        <w:keepLines w:val="0"/>
        <w:pageBreakBefore w:val="0"/>
        <w:widowControl/>
        <w:kinsoku/>
        <w:wordWrap/>
        <w:overflowPunct/>
        <w:topLinePunct w:val="0"/>
        <w:autoSpaceDE/>
        <w:autoSpaceDN/>
        <w:bidi w:val="0"/>
        <w:adjustRightInd/>
        <w:snapToGrid/>
        <w:spacing w:after="150" w:line="24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联系方式：</w:t>
      </w:r>
      <w:r>
        <w:rPr>
          <w:rFonts w:hint="eastAsia" w:ascii="宋体" w:hAnsi="宋体" w:eastAsia="宋体" w:cs="宋体"/>
          <w:kern w:val="0"/>
          <w:sz w:val="24"/>
          <w:szCs w:val="24"/>
          <w:highlight w:val="none"/>
        </w:rPr>
        <w:t>胡百胜</w:t>
      </w:r>
      <w:r>
        <w:rPr>
          <w:rFonts w:hint="eastAsia" w:ascii="宋体" w:hAnsi="宋体" w:eastAsia="宋体" w:cs="宋体"/>
          <w:kern w:val="0"/>
          <w:sz w:val="24"/>
          <w:szCs w:val="24"/>
          <w:highlight w:val="none"/>
          <w:lang w:val="en-US" w:eastAsia="zh-CN"/>
        </w:rPr>
        <w:t xml:space="preserve">  0991-3076139　　　　　　　 　　　 </w:t>
      </w:r>
    </w:p>
    <w:p>
      <w:pPr>
        <w:keepNext w:val="0"/>
        <w:keepLines w:val="0"/>
        <w:pageBreakBefore w:val="0"/>
        <w:widowControl/>
        <w:kinsoku/>
        <w:wordWrap/>
        <w:overflowPunct/>
        <w:topLinePunct w:val="0"/>
        <w:autoSpaceDE/>
        <w:autoSpaceDN/>
        <w:bidi w:val="0"/>
        <w:adjustRightInd/>
        <w:snapToGrid/>
        <w:spacing w:after="150" w:line="240" w:lineRule="auto"/>
        <w:ind w:firstLine="480" w:firstLineChars="200"/>
        <w:jc w:val="left"/>
        <w:textAlignment w:val="auto"/>
        <w:rPr>
          <w:rFonts w:hint="eastAsia" w:ascii="宋体" w:hAnsi="宋体" w:eastAsia="宋体" w:cs="宋体"/>
          <w:kern w:val="0"/>
          <w:sz w:val="24"/>
          <w:szCs w:val="24"/>
          <w:highlight w:val="none"/>
          <w:lang w:val="en-US" w:eastAsia="zh-CN"/>
        </w:rPr>
      </w:pPr>
      <w:bookmarkStart w:id="62" w:name="_Toc28359097"/>
      <w:bookmarkStart w:id="63" w:name="_Toc35393638"/>
      <w:bookmarkStart w:id="64" w:name="_Toc35393807"/>
      <w:bookmarkStart w:id="65" w:name="_Toc28359020"/>
      <w:r>
        <w:rPr>
          <w:rFonts w:hint="eastAsia" w:ascii="宋体" w:hAnsi="宋体" w:eastAsia="宋体" w:cs="宋体"/>
          <w:kern w:val="0"/>
          <w:sz w:val="24"/>
          <w:szCs w:val="24"/>
          <w:highlight w:val="none"/>
          <w:lang w:val="en-US" w:eastAsia="zh-CN"/>
        </w:rPr>
        <w:t>2.采购代理机构信息</w:t>
      </w:r>
      <w:bookmarkEnd w:id="62"/>
      <w:bookmarkEnd w:id="63"/>
      <w:bookmarkEnd w:id="64"/>
      <w:bookmarkEnd w:id="65"/>
    </w:p>
    <w:p>
      <w:pPr>
        <w:keepNext w:val="0"/>
        <w:keepLines w:val="0"/>
        <w:pageBreakBefore w:val="0"/>
        <w:widowControl/>
        <w:kinsoku/>
        <w:wordWrap/>
        <w:overflowPunct/>
        <w:topLinePunct w:val="0"/>
        <w:autoSpaceDE/>
        <w:autoSpaceDN/>
        <w:bidi w:val="0"/>
        <w:adjustRightInd/>
        <w:snapToGrid/>
        <w:spacing w:after="150" w:line="24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名    称：中通服供应链管理有限公司新疆分公司　　　　　　　　　　　　</w:t>
      </w:r>
    </w:p>
    <w:p>
      <w:pPr>
        <w:keepNext w:val="0"/>
        <w:keepLines w:val="0"/>
        <w:pageBreakBefore w:val="0"/>
        <w:widowControl/>
        <w:kinsoku/>
        <w:wordWrap/>
        <w:overflowPunct/>
        <w:topLinePunct w:val="0"/>
        <w:autoSpaceDE/>
        <w:autoSpaceDN/>
        <w:bidi w:val="0"/>
        <w:adjustRightInd/>
        <w:snapToGrid/>
        <w:spacing w:after="150" w:line="24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地　　址：电信九鼎库房-中通服供应链（办公楼2楼212办公室）中国新疆维吾尔自治区乌鲁木齐市沙依巴克区经四路与纬一路交叉口东北约100米。　　　　　　　　　　　　</w:t>
      </w:r>
    </w:p>
    <w:p>
      <w:pPr>
        <w:keepNext w:val="0"/>
        <w:keepLines w:val="0"/>
        <w:pageBreakBefore w:val="0"/>
        <w:widowControl/>
        <w:kinsoku/>
        <w:wordWrap/>
        <w:overflowPunct/>
        <w:topLinePunct w:val="0"/>
        <w:autoSpaceDE/>
        <w:autoSpaceDN/>
        <w:bidi w:val="0"/>
        <w:adjustRightInd/>
        <w:snapToGrid/>
        <w:spacing w:after="150" w:line="24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联系方式：0991-3605768　　　　　　　　　　　　</w:t>
      </w:r>
    </w:p>
    <w:p>
      <w:pPr>
        <w:keepNext w:val="0"/>
        <w:keepLines w:val="0"/>
        <w:pageBreakBefore w:val="0"/>
        <w:widowControl/>
        <w:kinsoku/>
        <w:wordWrap/>
        <w:overflowPunct/>
        <w:topLinePunct w:val="0"/>
        <w:autoSpaceDE/>
        <w:autoSpaceDN/>
        <w:bidi w:val="0"/>
        <w:adjustRightInd/>
        <w:snapToGrid/>
        <w:spacing w:after="150" w:line="240" w:lineRule="auto"/>
        <w:ind w:firstLine="480" w:firstLineChars="200"/>
        <w:jc w:val="left"/>
        <w:textAlignment w:val="auto"/>
        <w:rPr>
          <w:rFonts w:hint="eastAsia" w:ascii="宋体" w:hAnsi="宋体" w:eastAsia="宋体" w:cs="宋体"/>
          <w:kern w:val="0"/>
          <w:sz w:val="24"/>
          <w:szCs w:val="24"/>
          <w:highlight w:val="none"/>
          <w:lang w:val="en-US" w:eastAsia="zh-CN"/>
        </w:rPr>
      </w:pPr>
      <w:bookmarkStart w:id="66" w:name="_Toc28359021"/>
      <w:bookmarkStart w:id="67" w:name="_Toc28359098"/>
      <w:bookmarkStart w:id="68" w:name="_Toc35393639"/>
      <w:bookmarkStart w:id="69" w:name="_Toc35393808"/>
      <w:r>
        <w:rPr>
          <w:rFonts w:hint="eastAsia" w:ascii="宋体" w:hAnsi="宋体" w:eastAsia="宋体" w:cs="宋体"/>
          <w:kern w:val="0"/>
          <w:sz w:val="24"/>
          <w:szCs w:val="24"/>
          <w:highlight w:val="none"/>
          <w:lang w:val="en-US" w:eastAsia="zh-CN"/>
        </w:rPr>
        <w:t>3.项目联系方式</w:t>
      </w:r>
      <w:bookmarkEnd w:id="66"/>
      <w:bookmarkEnd w:id="67"/>
      <w:bookmarkEnd w:id="68"/>
      <w:bookmarkEnd w:id="69"/>
    </w:p>
    <w:p>
      <w:pPr>
        <w:keepNext w:val="0"/>
        <w:keepLines w:val="0"/>
        <w:pageBreakBefore w:val="0"/>
        <w:widowControl/>
        <w:kinsoku/>
        <w:wordWrap/>
        <w:overflowPunct/>
        <w:topLinePunct w:val="0"/>
        <w:autoSpaceDE/>
        <w:autoSpaceDN/>
        <w:bidi w:val="0"/>
        <w:adjustRightInd/>
        <w:snapToGrid/>
        <w:spacing w:after="150" w:line="240" w:lineRule="auto"/>
        <w:ind w:firstLine="480" w:firstLineChars="200"/>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项目联系人：蒋一铭</w:t>
      </w:r>
      <w:r>
        <w:rPr>
          <w:rFonts w:hint="eastAsia" w:ascii="宋体" w:hAnsi="宋体" w:cs="宋体"/>
          <w:kern w:val="0"/>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heme="minorEastAsia" w:hAnsiTheme="minorEastAsia" w:eastAsiaTheme="minorEastAsia" w:cstheme="minorEastAsia"/>
          <w:sz w:val="28"/>
          <w:szCs w:val="28"/>
          <w:highlight w:val="none"/>
          <w:lang w:val="en-US"/>
        </w:rPr>
      </w:pPr>
      <w:r>
        <w:rPr>
          <w:rFonts w:hint="eastAsia" w:ascii="宋体" w:hAnsi="宋体" w:eastAsia="宋体" w:cs="宋体"/>
          <w:kern w:val="0"/>
          <w:sz w:val="24"/>
          <w:szCs w:val="24"/>
          <w:highlight w:val="none"/>
          <w:lang w:val="en-US" w:eastAsia="zh-CN"/>
        </w:rPr>
        <w:t>电　　 话：18199319123</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NDY0OGVmNzhmMTZjNWQwYmEyZDI1ZGE3MDNmYjgifQ=="/>
  </w:docVars>
  <w:rsids>
    <w:rsidRoot w:val="00000000"/>
    <w:rsid w:val="00A566D5"/>
    <w:rsid w:val="02247ACE"/>
    <w:rsid w:val="050444D9"/>
    <w:rsid w:val="0CA576C7"/>
    <w:rsid w:val="0EB6385C"/>
    <w:rsid w:val="0F3E7C84"/>
    <w:rsid w:val="103C5FE2"/>
    <w:rsid w:val="126C2F8C"/>
    <w:rsid w:val="18644328"/>
    <w:rsid w:val="1E8C3908"/>
    <w:rsid w:val="2188552B"/>
    <w:rsid w:val="28D63020"/>
    <w:rsid w:val="2ECE16C0"/>
    <w:rsid w:val="2ED46797"/>
    <w:rsid w:val="2EF84D3C"/>
    <w:rsid w:val="314D5E4A"/>
    <w:rsid w:val="324F174E"/>
    <w:rsid w:val="333252F7"/>
    <w:rsid w:val="34692F9B"/>
    <w:rsid w:val="34E5182B"/>
    <w:rsid w:val="36766F33"/>
    <w:rsid w:val="3B5B7B12"/>
    <w:rsid w:val="3DC72AE0"/>
    <w:rsid w:val="45726666"/>
    <w:rsid w:val="487815A6"/>
    <w:rsid w:val="488D0263"/>
    <w:rsid w:val="4A4200BE"/>
    <w:rsid w:val="4A71692A"/>
    <w:rsid w:val="4AD7736C"/>
    <w:rsid w:val="4EAE67D2"/>
    <w:rsid w:val="51220301"/>
    <w:rsid w:val="517A013D"/>
    <w:rsid w:val="552A1E7A"/>
    <w:rsid w:val="55A35789"/>
    <w:rsid w:val="560C6576"/>
    <w:rsid w:val="582E57DE"/>
    <w:rsid w:val="5C4F3653"/>
    <w:rsid w:val="5C701565"/>
    <w:rsid w:val="5FA016B7"/>
    <w:rsid w:val="5FA47AD6"/>
    <w:rsid w:val="60675D31"/>
    <w:rsid w:val="609C6362"/>
    <w:rsid w:val="6200457F"/>
    <w:rsid w:val="65C90F00"/>
    <w:rsid w:val="6BEA3CBA"/>
    <w:rsid w:val="70001CFE"/>
    <w:rsid w:val="74554D3B"/>
    <w:rsid w:val="762A53DF"/>
    <w:rsid w:val="77444BC6"/>
    <w:rsid w:val="7B6D75F1"/>
    <w:rsid w:val="7F392F8A"/>
    <w:rsid w:val="7FC3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bidi="ar-SA"/>
    </w:rPr>
  </w:style>
  <w:style w:type="paragraph" w:styleId="5">
    <w:name w:val="heading 1"/>
    <w:basedOn w:val="1"/>
    <w:next w:val="1"/>
    <w:qFormat/>
    <w:uiPriority w:val="0"/>
    <w:pPr>
      <w:outlineLvl w:val="0"/>
    </w:pPr>
    <w:rPr>
      <w:sz w:val="44"/>
      <w:szCs w:val="32"/>
    </w:rPr>
  </w:style>
  <w:style w:type="paragraph" w:styleId="6">
    <w:name w:val="heading 2"/>
    <w:basedOn w:val="1"/>
    <w:next w:val="1"/>
    <w:qFormat/>
    <w:uiPriority w:val="0"/>
    <w:pPr>
      <w:outlineLvl w:val="1"/>
    </w:pPr>
  </w:style>
  <w:style w:type="paragraph" w:styleId="7">
    <w:name w:val="heading 3"/>
    <w:basedOn w:val="1"/>
    <w:next w:val="1"/>
    <w:qFormat/>
    <w:uiPriority w:val="0"/>
    <w:pPr>
      <w:keepNext/>
      <w:keepLines/>
      <w:spacing w:before="260" w:after="260" w:line="416" w:lineRule="auto"/>
      <w:outlineLvl w:val="2"/>
    </w:pPr>
    <w:rPr>
      <w:rFonts w:ascii="新宋体" w:eastAsia="新宋体"/>
      <w:b/>
      <w:bCs/>
      <w:sz w:val="28"/>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qFormat/>
    <w:uiPriority w:val="0"/>
    <w:pPr>
      <w:ind w:firstLine="480"/>
    </w:pPr>
    <w:rPr>
      <w:rFonts w:ascii="宋体" w:hAnsi="宋体"/>
      <w:sz w:val="24"/>
    </w:rPr>
  </w:style>
  <w:style w:type="paragraph" w:styleId="8">
    <w:name w:val="Body Text"/>
    <w:basedOn w:val="1"/>
    <w:next w:val="9"/>
    <w:qFormat/>
    <w:uiPriority w:val="0"/>
    <w:pPr>
      <w:spacing w:after="120"/>
    </w:pPr>
  </w:style>
  <w:style w:type="paragraph" w:customStyle="1" w:styleId="9">
    <w:name w:val="Default"/>
    <w:next w:val="1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
    <w:name w:val="Intense Quote"/>
    <w:basedOn w:val="1"/>
    <w:next w:val="1"/>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styleId="11">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2">
    <w:name w:val="Body Text First Indent"/>
    <w:basedOn w:val="8"/>
    <w:qFormat/>
    <w:uiPriority w:val="0"/>
    <w:pPr>
      <w:ind w:firstLine="100" w:firstLineChars="100"/>
    </w:pPr>
  </w:style>
  <w:style w:type="paragraph" w:customStyle="1" w:styleId="15">
    <w:name w:val="AONormal"/>
    <w:qFormat/>
    <w:uiPriority w:val="0"/>
    <w:pPr>
      <w:spacing w:line="260" w:lineRule="atLeast"/>
    </w:pPr>
    <w:rPr>
      <w:rFonts w:ascii="Times New Roman" w:hAnsi="Times New Roman" w:eastAsia="宋体" w:cs="Times New Roman"/>
      <w:sz w:val="22"/>
      <w:szCs w:val="22"/>
      <w:lang w:val="en-GB"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1770</Words>
  <Characters>2027</Characters>
  <Lines>0</Lines>
  <Paragraphs>0</Paragraphs>
  <TotalTime>1</TotalTime>
  <ScaleCrop>false</ScaleCrop>
  <LinksUpToDate>false</LinksUpToDate>
  <CharactersWithSpaces>2125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2022-05-20T10:06:00Z</dcterms:created>
  <dc:creator>jiangyiming</dc:creator>
  <cp:lastModifiedBy>爱的铁拳</cp:lastModifiedBy>
  <dcterms:modified xsi:type="dcterms:W3CDTF">2022-05-25T10:17:16Z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016FB6282440449D9D1352CC8BC8555A</vt:lpwstr>
  </property>
</Properties>
</file>