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32B" w:rsidRDefault="008F532B" w:rsidP="008F532B">
      <w:pPr>
        <w:spacing w:line="360" w:lineRule="auto"/>
        <w:ind w:firstLineChars="200" w:firstLine="560"/>
        <w:jc w:val="center"/>
        <w:rPr>
          <w:rFonts w:ascii="仿宋" w:eastAsia="仿宋" w:hAnsi="仿宋" w:cs="仿宋"/>
          <w:sz w:val="28"/>
          <w:szCs w:val="28"/>
        </w:rPr>
      </w:pPr>
      <w:r>
        <w:rPr>
          <w:rFonts w:ascii="仿宋" w:eastAsia="仿宋" w:hAnsi="仿宋" w:cs="仿宋"/>
          <w:sz w:val="28"/>
          <w:szCs w:val="28"/>
        </w:rPr>
        <w:t>新疆惠文建设工程项目管理咨询有限公司关于新疆师范大学实验室仪器设备购置项目的竞争性磋商公告</w:t>
      </w:r>
    </w:p>
    <w:p w:rsidR="008F532B" w:rsidRDefault="008F532B" w:rsidP="008F532B">
      <w:pPr>
        <w:spacing w:line="360" w:lineRule="auto"/>
        <w:jc w:val="left"/>
        <w:rPr>
          <w:rFonts w:ascii="仿宋" w:eastAsia="仿宋" w:hAnsi="仿宋" w:cs="仿宋"/>
          <w:sz w:val="28"/>
          <w:szCs w:val="28"/>
        </w:rPr>
      </w:pPr>
      <w:r>
        <w:rPr>
          <w:rFonts w:ascii="仿宋" w:eastAsia="仿宋" w:hAnsi="仿宋" w:cs="仿宋" w:hint="eastAsia"/>
          <w:sz w:val="28"/>
          <w:szCs w:val="28"/>
        </w:rPr>
        <w:t>项目概况</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新疆师范大学实验室仪器设备购置项目采购项目的潜在供应商应在</w:t>
      </w:r>
      <w:r>
        <w:rPr>
          <w:rFonts w:ascii="仿宋" w:eastAsia="仿宋" w:hAnsi="仿宋" w:cs="仿宋" w:hint="eastAsia"/>
          <w:sz w:val="28"/>
          <w:szCs w:val="28"/>
        </w:rPr>
        <w:t>新疆惠文建设工程项目管理咨询有限公司</w:t>
      </w:r>
      <w:r>
        <w:rPr>
          <w:rFonts w:ascii="仿宋" w:eastAsia="仿宋" w:hAnsi="仿宋" w:cs="仿宋"/>
          <w:sz w:val="28"/>
          <w:szCs w:val="28"/>
        </w:rPr>
        <w:t>（</w:t>
      </w:r>
      <w:r>
        <w:rPr>
          <w:rFonts w:ascii="仿宋" w:eastAsia="仿宋" w:hAnsi="仿宋" w:cs="仿宋" w:hint="eastAsia"/>
          <w:sz w:val="28"/>
          <w:szCs w:val="28"/>
        </w:rPr>
        <w:t>新疆乌鲁木齐市水磨沟区立井街198号商住（丽景.名都）10#-办公2301室</w:t>
      </w:r>
      <w:r>
        <w:rPr>
          <w:rFonts w:ascii="仿宋" w:eastAsia="仿宋" w:hAnsi="仿宋" w:cs="仿宋"/>
          <w:sz w:val="28"/>
          <w:szCs w:val="28"/>
        </w:rPr>
        <w:t>） 获取采购文件，并于2022年</w:t>
      </w:r>
      <w:r>
        <w:rPr>
          <w:rFonts w:ascii="仿宋" w:eastAsia="仿宋" w:hAnsi="仿宋" w:cs="仿宋"/>
          <w:sz w:val="28"/>
          <w:szCs w:val="28"/>
        </w:rPr>
        <w:t>06</w:t>
      </w:r>
      <w:r>
        <w:rPr>
          <w:rFonts w:ascii="仿宋" w:eastAsia="仿宋" w:hAnsi="仿宋" w:cs="仿宋"/>
          <w:sz w:val="28"/>
          <w:szCs w:val="28"/>
        </w:rPr>
        <w:t>月</w:t>
      </w:r>
      <w:r>
        <w:rPr>
          <w:rFonts w:ascii="仿宋" w:eastAsia="仿宋" w:hAnsi="仿宋" w:cs="仿宋"/>
          <w:sz w:val="28"/>
          <w:szCs w:val="28"/>
        </w:rPr>
        <w:t>17</w:t>
      </w:r>
      <w:bookmarkStart w:id="0" w:name="_GoBack"/>
      <w:bookmarkEnd w:id="0"/>
      <w:r>
        <w:rPr>
          <w:rFonts w:ascii="仿宋" w:eastAsia="仿宋" w:hAnsi="仿宋" w:cs="仿宋"/>
          <w:sz w:val="28"/>
          <w:szCs w:val="28"/>
        </w:rPr>
        <w:t>日11:00（北京时间）前提交响应文件。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一、项目基本情况</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项目编号：HW2022033</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项目名称：新疆师范大学实验室仪器设备购置项目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采购方式：竞争性磋商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预算金额（元）：1998233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最高限价（元）：</w:t>
      </w:r>
    </w:p>
    <w:p w:rsidR="008F532B" w:rsidRDefault="008F532B" w:rsidP="008F532B">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 xml:space="preserve">第七包 体育    284100.00元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采购需求：</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标项</w:t>
      </w:r>
      <w:r>
        <w:rPr>
          <w:rFonts w:ascii="仿宋" w:eastAsia="仿宋" w:hAnsi="仿宋" w:cs="仿宋" w:hint="eastAsia"/>
          <w:sz w:val="28"/>
          <w:szCs w:val="28"/>
        </w:rPr>
        <w:t>一</w:t>
      </w:r>
      <w:r>
        <w:rPr>
          <w:rFonts w:ascii="仿宋" w:eastAsia="仿宋" w:hAnsi="仿宋" w:cs="仿宋"/>
          <w:sz w:val="28"/>
          <w:szCs w:val="28"/>
        </w:rPr>
        <w:t>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标项名称： 新疆师范大学实验室仪器设备购置项目第</w:t>
      </w:r>
      <w:r>
        <w:rPr>
          <w:rFonts w:ascii="仿宋" w:eastAsia="仿宋" w:hAnsi="仿宋" w:cs="仿宋" w:hint="eastAsia"/>
          <w:sz w:val="28"/>
          <w:szCs w:val="28"/>
        </w:rPr>
        <w:t>七</w:t>
      </w:r>
      <w:r>
        <w:rPr>
          <w:rFonts w:ascii="仿宋" w:eastAsia="仿宋" w:hAnsi="仿宋" w:cs="仿宋"/>
          <w:sz w:val="28"/>
          <w:szCs w:val="28"/>
        </w:rPr>
        <w:t xml:space="preserve">包 </w:t>
      </w:r>
      <w:r>
        <w:rPr>
          <w:rFonts w:ascii="仿宋" w:eastAsia="仿宋" w:hAnsi="仿宋" w:cs="仿宋" w:hint="eastAsia"/>
          <w:sz w:val="28"/>
          <w:szCs w:val="28"/>
        </w:rPr>
        <w:t xml:space="preserve">体育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数量：不限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预算金额（元）：</w:t>
      </w:r>
      <w:r>
        <w:rPr>
          <w:rFonts w:ascii="仿宋" w:eastAsia="仿宋" w:hAnsi="仿宋" w:cs="仿宋" w:hint="eastAsia"/>
          <w:sz w:val="28"/>
          <w:szCs w:val="28"/>
        </w:rPr>
        <w:t xml:space="preserve"> 284100.00</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单位：批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lastRenderedPageBreak/>
        <w:t>   简要规格描述：详见磋商文件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备注：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合同履约期限：标项 1，详见磋商文件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本项目（否）接受联合体投标。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二、申请人的资格要求：</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1.满足《中华人民共和国政府采购法》第二十二条规定；</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2.落实政府采购政策需满足的资格要求：无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3.本项目的特定资格要求：标项1： 3.本项目的特定资格要求：</w:t>
      </w:r>
      <w:r>
        <w:rPr>
          <w:rFonts w:ascii="仿宋" w:eastAsia="仿宋" w:hAnsi="仿宋" w:cs="仿宋"/>
          <w:sz w:val="28"/>
          <w:szCs w:val="28"/>
        </w:rPr>
        <w:br/>
        <w:t>    1）、具有有效的营业执照；有能力提供合同项下所需货物及服务；</w:t>
      </w:r>
      <w:r>
        <w:rPr>
          <w:rFonts w:ascii="仿宋" w:eastAsia="仿宋" w:hAnsi="仿宋" w:cs="仿宋"/>
          <w:sz w:val="28"/>
          <w:szCs w:val="28"/>
        </w:rPr>
        <w:br/>
        <w:t>    2）、具有良好的商业信誉和健全的财务会计制度；</w:t>
      </w:r>
      <w:r>
        <w:rPr>
          <w:rFonts w:ascii="仿宋" w:eastAsia="仿宋" w:hAnsi="仿宋" w:cs="仿宋"/>
          <w:sz w:val="28"/>
          <w:szCs w:val="28"/>
        </w:rPr>
        <w:br/>
        <w:t>    3）、具有履行合同所必需的设备和专业技术能力；</w:t>
      </w:r>
      <w:r>
        <w:rPr>
          <w:rFonts w:ascii="仿宋" w:eastAsia="仿宋" w:hAnsi="仿宋" w:cs="仿宋"/>
          <w:sz w:val="28"/>
          <w:szCs w:val="28"/>
        </w:rPr>
        <w:br/>
        <w:t>    4）、有依法缴纳税收和社会保障资金的良好纪录 ；</w:t>
      </w:r>
      <w:r>
        <w:rPr>
          <w:rFonts w:ascii="仿宋" w:eastAsia="仿宋" w:hAnsi="仿宋" w:cs="仿宋"/>
          <w:sz w:val="28"/>
          <w:szCs w:val="28"/>
        </w:rPr>
        <w:br/>
        <w:t>    5）、参加本次采购活动前三年内（2019年至今），在经营活动中没有重大违法记录(受行政主管部门的处罚不能参加投标)，凡拟参加本次招标项目的投标单位，如在“信用中国”网站（WWW.creditchina.gov.cn）、中国政府采购网（www.ccgp.gov.cn）被列入失信被执行人、重大税收违法案件当事人名单、政府采购严重违法失信行为记录名单的（尚在处罚期内的），将拒绝其参本次政府采购活动，提供相关网站查询结果（查询时间不得早于本招标公告）；</w:t>
      </w:r>
      <w:r>
        <w:rPr>
          <w:rFonts w:ascii="仿宋" w:eastAsia="仿宋" w:hAnsi="仿宋" w:cs="仿宋"/>
          <w:sz w:val="28"/>
          <w:szCs w:val="28"/>
        </w:rPr>
        <w:br/>
        <w:t>    6）、其他说明：与招标人存在利害关系可能影响招标公正性的</w:t>
      </w:r>
      <w:r>
        <w:rPr>
          <w:rFonts w:ascii="仿宋" w:eastAsia="仿宋" w:hAnsi="仿宋" w:cs="仿宋"/>
          <w:sz w:val="28"/>
          <w:szCs w:val="28"/>
        </w:rPr>
        <w:lastRenderedPageBreak/>
        <w:t>法人、其他组织或者个人不得参加；</w:t>
      </w:r>
      <w:r>
        <w:rPr>
          <w:rFonts w:ascii="仿宋" w:eastAsia="仿宋" w:hAnsi="仿宋" w:cs="仿宋"/>
          <w:sz w:val="28"/>
          <w:szCs w:val="28"/>
        </w:rPr>
        <w:br/>
        <w:t> 7)、提供法人代表授权书原件（加盖公章）及被授权人身份证复印件（加盖公章）；</w:t>
      </w:r>
      <w:r>
        <w:rPr>
          <w:rFonts w:ascii="仿宋" w:eastAsia="仿宋" w:hAnsi="仿宋" w:cs="仿宋"/>
          <w:sz w:val="28"/>
          <w:szCs w:val="28"/>
        </w:rPr>
        <w:br/>
        <w:t> 8)、符合国家有关法律法规的规定；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三、获取采购文件</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时间：2022年06月06日至2022年06月13日，每天上午10:00至14:00，下午15:00至19:00（北京时间，法定节假日除外）</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地点：</w:t>
      </w:r>
      <w:r>
        <w:rPr>
          <w:rFonts w:ascii="仿宋" w:eastAsia="仿宋" w:hAnsi="仿宋" w:cs="仿宋" w:hint="eastAsia"/>
          <w:sz w:val="28"/>
          <w:szCs w:val="28"/>
        </w:rPr>
        <w:t>新疆惠文建设工程项目管理咨询有限公司（新疆乌鲁木齐市水磨沟区立井街198号商住（丽景.名都）10#-办公2301室）</w:t>
      </w:r>
      <w:r>
        <w:rPr>
          <w:rFonts w:ascii="仿宋" w:eastAsia="仿宋" w:hAnsi="仿宋" w:cs="仿宋"/>
          <w:sz w:val="28"/>
          <w:szCs w:val="28"/>
        </w:rPr>
        <w:t>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方式：现场获取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四、响应文件提交</w:t>
      </w:r>
      <w:r>
        <w:rPr>
          <w:rFonts w:ascii="仿宋" w:eastAsia="仿宋" w:hAnsi="仿宋" w:cs="仿宋"/>
          <w:sz w:val="28"/>
          <w:szCs w:val="28"/>
        </w:rPr>
        <w:t>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截止时间：2022年06月17日 11:00（北京时间）</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地点：</w:t>
      </w:r>
      <w:r>
        <w:rPr>
          <w:rFonts w:ascii="仿宋" w:eastAsia="仿宋" w:hAnsi="仿宋" w:cs="仿宋" w:hint="eastAsia"/>
          <w:sz w:val="28"/>
          <w:szCs w:val="28"/>
        </w:rPr>
        <w:t>新疆惠文建设工程项目管理咨询有限公司（新疆乌鲁木齐市水磨沟区立井街198号商住（丽景.名都）10#-办公2301室）</w:t>
      </w:r>
      <w:r>
        <w:rPr>
          <w:rFonts w:ascii="仿宋" w:eastAsia="仿宋" w:hAnsi="仿宋" w:cs="仿宋"/>
          <w:sz w:val="28"/>
          <w:szCs w:val="28"/>
        </w:rPr>
        <w:t>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五、响应文件开启</w:t>
      </w:r>
      <w:r>
        <w:rPr>
          <w:rFonts w:ascii="仿宋" w:eastAsia="仿宋" w:hAnsi="仿宋" w:cs="仿宋"/>
          <w:sz w:val="28"/>
          <w:szCs w:val="28"/>
        </w:rPr>
        <w:t>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开启时间：2022年06月17日 11:00 （北京时间）</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地点：</w:t>
      </w:r>
      <w:r>
        <w:rPr>
          <w:rFonts w:ascii="仿宋" w:eastAsia="仿宋" w:hAnsi="仿宋" w:cs="仿宋" w:hint="eastAsia"/>
          <w:sz w:val="28"/>
          <w:szCs w:val="28"/>
        </w:rPr>
        <w:t>新疆惠文建设工程项目管理咨询有限公司（新疆乌鲁木齐市水磨沟区立井街198号商住（丽景.名都）10#-办公2301</w:t>
      </w:r>
      <w:r>
        <w:rPr>
          <w:rFonts w:ascii="仿宋" w:eastAsia="仿宋" w:hAnsi="仿宋" w:cs="仿宋" w:hint="eastAsia"/>
          <w:sz w:val="28"/>
          <w:szCs w:val="28"/>
        </w:rPr>
        <w:lastRenderedPageBreak/>
        <w:t>室）</w:t>
      </w:r>
      <w:r>
        <w:rPr>
          <w:rFonts w:ascii="仿宋" w:eastAsia="仿宋" w:hAnsi="仿宋" w:cs="仿宋"/>
          <w:sz w:val="28"/>
          <w:szCs w:val="28"/>
        </w:rPr>
        <w:t>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六、公告期限</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自本公告发布之日起3个工作日。</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七、其他补充事宜</w:t>
      </w:r>
      <w:r>
        <w:rPr>
          <w:rFonts w:ascii="仿宋" w:eastAsia="仿宋" w:hAnsi="仿宋" w:cs="仿宋"/>
          <w:sz w:val="28"/>
          <w:szCs w:val="28"/>
        </w:rPr>
        <w:t>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    购买招标文件时须提交的文件资料：</w:t>
      </w:r>
      <w:r>
        <w:rPr>
          <w:rFonts w:ascii="仿宋" w:eastAsia="仿宋" w:hAnsi="仿宋" w:cs="仿宋"/>
          <w:sz w:val="28"/>
          <w:szCs w:val="28"/>
        </w:rPr>
        <w:br/>
        <w:t>（报名须知：投标人须携带以下资质证明材料原件现场报名）</w:t>
      </w:r>
      <w:r>
        <w:rPr>
          <w:rFonts w:ascii="仿宋" w:eastAsia="仿宋" w:hAnsi="仿宋" w:cs="仿宋"/>
          <w:sz w:val="28"/>
          <w:szCs w:val="28"/>
        </w:rPr>
        <w:br/>
        <w:t>（1）营业执照副本原件；</w:t>
      </w:r>
      <w:r>
        <w:rPr>
          <w:rFonts w:ascii="仿宋" w:eastAsia="仿宋" w:hAnsi="仿宋" w:cs="仿宋"/>
          <w:sz w:val="28"/>
          <w:szCs w:val="28"/>
        </w:rPr>
        <w:br/>
        <w:t>（2）法定代表人或委托代理人应携带本人身份证原件，法定代表人应还携带《法定代表人身份证明》（须附法定代表人身份证正反两面复印件），委托代理人应还携带《授权委托书》（须附委托人及委托代理人身份证正反两面复印件）并注明所投包号》；</w:t>
      </w:r>
      <w:r>
        <w:rPr>
          <w:rFonts w:ascii="仿宋" w:eastAsia="仿宋" w:hAnsi="仿宋" w:cs="仿宋"/>
          <w:sz w:val="28"/>
          <w:szCs w:val="28"/>
        </w:rPr>
        <w:br/>
        <w:t>（3）投标人须提供在“信用中国”（www.creditchina.gov.cn）和中国政府采购网（www.ccgp.gov.cn）网站上未被列入失信被执行人、重大税收违法案件当事人名单以及政府采购严重违法失信行为记录名单的网页打印件并加盖公章；</w:t>
      </w:r>
    </w:p>
    <w:p w:rsidR="008F532B" w:rsidRDefault="008F532B" w:rsidP="008F532B">
      <w:pPr>
        <w:spacing w:line="360" w:lineRule="auto"/>
        <w:ind w:left="210"/>
        <w:rPr>
          <w:rFonts w:ascii="仿宋" w:eastAsia="仿宋" w:hAnsi="仿宋" w:cs="仿宋"/>
          <w:sz w:val="28"/>
          <w:szCs w:val="28"/>
        </w:rPr>
      </w:pPr>
      <w:r>
        <w:rPr>
          <w:rFonts w:ascii="仿宋" w:eastAsia="仿宋" w:hAnsi="仿宋" w:cs="仿宋"/>
          <w:sz w:val="28"/>
          <w:szCs w:val="28"/>
        </w:rPr>
        <w:t>以上证件须同时提供复印件（一份）加盖公章。不接受电话、网络报名，不接受扫描件、彩印件报名。  </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八、凡对本次招标提出询问，请按以下方式联系</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1.采购人信息</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名 称：新疆师范大学</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地 址：新疆维吾尔自治区乌鲁木齐市水磨沟区观园路100号新疆师范大学资产管理处</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lastRenderedPageBreak/>
        <w:t>联系方式：0991-4112288</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2.采购代理机构信息</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名 称：新疆惠文建设工程项目管理咨询有限公司</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地 址：</w:t>
      </w:r>
      <w:r>
        <w:rPr>
          <w:rFonts w:ascii="仿宋" w:eastAsia="仿宋" w:hAnsi="仿宋" w:cs="仿宋" w:hint="eastAsia"/>
          <w:sz w:val="28"/>
          <w:szCs w:val="28"/>
        </w:rPr>
        <w:t>新疆乌鲁木齐市水磨沟区立井街198号商住（丽景.名都）10#-办公2301室</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联系方式：13565870320</w:t>
      </w:r>
      <w:r>
        <w:rPr>
          <w:rFonts w:ascii="仿宋" w:eastAsia="仿宋" w:hAnsi="仿宋" w:cs="仿宋" w:hint="eastAsia"/>
          <w:sz w:val="28"/>
          <w:szCs w:val="28"/>
        </w:rPr>
        <w:t>、</w:t>
      </w:r>
      <w:r>
        <w:rPr>
          <w:rFonts w:ascii="仿宋" w:eastAsia="仿宋" w:hAnsi="仿宋" w:cs="仿宋"/>
          <w:sz w:val="28"/>
          <w:szCs w:val="28"/>
        </w:rPr>
        <w:t>18129348459</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3.项目联系方式</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项目联系人：</w:t>
      </w:r>
      <w:r>
        <w:rPr>
          <w:rFonts w:ascii="仿宋" w:eastAsia="仿宋" w:hAnsi="仿宋" w:cs="仿宋" w:hint="eastAsia"/>
          <w:sz w:val="28"/>
          <w:szCs w:val="28"/>
        </w:rPr>
        <w:t>仇思思、</w:t>
      </w:r>
      <w:r>
        <w:rPr>
          <w:rFonts w:ascii="仿宋" w:eastAsia="仿宋" w:hAnsi="仿宋" w:cs="仿宋"/>
          <w:sz w:val="28"/>
          <w:szCs w:val="28"/>
        </w:rPr>
        <w:t>路佳丽</w:t>
      </w:r>
    </w:p>
    <w:p w:rsidR="008F532B" w:rsidRDefault="008F532B" w:rsidP="008F532B">
      <w:pPr>
        <w:spacing w:line="360" w:lineRule="auto"/>
        <w:ind w:firstLineChars="200" w:firstLine="560"/>
        <w:rPr>
          <w:rFonts w:ascii="仿宋" w:eastAsia="仿宋" w:hAnsi="仿宋" w:cs="仿宋"/>
          <w:sz w:val="28"/>
          <w:szCs w:val="28"/>
        </w:rPr>
      </w:pPr>
      <w:r>
        <w:rPr>
          <w:rFonts w:ascii="仿宋" w:eastAsia="仿宋" w:hAnsi="仿宋" w:cs="仿宋"/>
          <w:sz w:val="28"/>
          <w:szCs w:val="28"/>
        </w:rPr>
        <w:t>电 话：13565870320</w:t>
      </w:r>
      <w:r>
        <w:rPr>
          <w:rFonts w:ascii="仿宋" w:eastAsia="仿宋" w:hAnsi="仿宋" w:cs="仿宋" w:hint="eastAsia"/>
          <w:sz w:val="28"/>
          <w:szCs w:val="28"/>
        </w:rPr>
        <w:t>、</w:t>
      </w:r>
      <w:r>
        <w:rPr>
          <w:rFonts w:ascii="仿宋" w:eastAsia="仿宋" w:hAnsi="仿宋" w:cs="仿宋"/>
          <w:sz w:val="28"/>
          <w:szCs w:val="28"/>
        </w:rPr>
        <w:t>18129348459</w:t>
      </w:r>
    </w:p>
    <w:p w:rsidR="003518A2" w:rsidRDefault="003518A2"/>
    <w:sectPr w:rsidR="003518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397" w:rsidRDefault="00704397" w:rsidP="008F532B">
      <w:r>
        <w:separator/>
      </w:r>
    </w:p>
  </w:endnote>
  <w:endnote w:type="continuationSeparator" w:id="0">
    <w:p w:rsidR="00704397" w:rsidRDefault="00704397" w:rsidP="008F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397" w:rsidRDefault="00704397" w:rsidP="008F532B">
      <w:r>
        <w:separator/>
      </w:r>
    </w:p>
  </w:footnote>
  <w:footnote w:type="continuationSeparator" w:id="0">
    <w:p w:rsidR="00704397" w:rsidRDefault="00704397" w:rsidP="008F5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7E"/>
    <w:rsid w:val="003518A2"/>
    <w:rsid w:val="0064387E"/>
    <w:rsid w:val="00704397"/>
    <w:rsid w:val="008F5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F8B670-C3BD-441E-986E-40A8DB29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32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3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532B"/>
    <w:rPr>
      <w:sz w:val="18"/>
      <w:szCs w:val="18"/>
    </w:rPr>
  </w:style>
  <w:style w:type="paragraph" w:styleId="a4">
    <w:name w:val="footer"/>
    <w:basedOn w:val="a"/>
    <w:link w:val="Char0"/>
    <w:uiPriority w:val="99"/>
    <w:unhideWhenUsed/>
    <w:rsid w:val="008F53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53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313</Words>
  <Characters>1787</Characters>
  <Application>Microsoft Office Word</Application>
  <DocSecurity>0</DocSecurity>
  <Lines>14</Lines>
  <Paragraphs>4</Paragraphs>
  <ScaleCrop>false</ScaleCrop>
  <Company>Sky123.Org</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2022-06-06T04:16:00Z</dcterms:created>
  <dcterms:modified xsi:type="dcterms:W3CDTF">2022-06-06T04:17:00Z</dcterms:modified>
</cp:coreProperties>
</file>