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3558"/>
        </w:tabs>
        <w:spacing w:line="413" w:lineRule="exact"/>
        <w:ind w:left="0" w:leftChars="0" w:firstLine="0" w:firstLineChars="0"/>
        <w:outlineLvl w:val="9"/>
        <w:rPr>
          <w:color w:val="auto"/>
          <w:w w:val="200"/>
          <w:u w:val="single" w:color="000000"/>
        </w:rPr>
      </w:pPr>
    </w:p>
    <w:p>
      <w:pPr>
        <w:pStyle w:val="5"/>
        <w:tabs>
          <w:tab w:val="left" w:pos="3558"/>
        </w:tabs>
        <w:spacing w:line="413" w:lineRule="exact"/>
        <w:ind w:left="2440"/>
        <w:outlineLvl w:val="9"/>
        <w:rPr>
          <w:color w:val="auto"/>
          <w:w w:val="200"/>
          <w:u w:val="single" w:color="000000"/>
        </w:rPr>
      </w:pPr>
    </w:p>
    <w:p>
      <w:pPr>
        <w:pStyle w:val="5"/>
        <w:keepNext w:val="0"/>
        <w:keepLines w:val="0"/>
        <w:pageBreakBefore w:val="0"/>
        <w:widowControl/>
        <w:tabs>
          <w:tab w:val="left" w:pos="3558"/>
        </w:tabs>
        <w:kinsoku/>
        <w:wordWrap/>
        <w:overflowPunct/>
        <w:topLinePunct w:val="0"/>
        <w:autoSpaceDE/>
        <w:autoSpaceDN/>
        <w:bidi w:val="0"/>
        <w:adjustRightInd/>
        <w:snapToGrid/>
        <w:spacing w:line="400" w:lineRule="exact"/>
        <w:ind w:left="238"/>
        <w:jc w:val="center"/>
        <w:textAlignment w:val="auto"/>
        <w:rPr>
          <w:rFonts w:hint="eastAsia" w:ascii="宋体" w:hAnsi="宋体" w:eastAsia="宋体" w:cs="宋体"/>
          <w:color w:val="auto"/>
          <w:sz w:val="36"/>
          <w:szCs w:val="36"/>
          <w:lang w:eastAsia="zh-CN"/>
        </w:rPr>
      </w:pPr>
      <w:r>
        <w:rPr>
          <w:rFonts w:hint="eastAsia" w:ascii="宋体" w:hAnsi="宋体" w:eastAsia="宋体" w:cs="宋体"/>
          <w:color w:val="auto"/>
          <w:sz w:val="32"/>
          <w:szCs w:val="32"/>
          <w:lang w:eastAsia="zh-CN"/>
        </w:rPr>
        <w:t>伊犁州精神卫生康复中心污水处理项目一体化设备项目</w:t>
      </w:r>
    </w:p>
    <w:p>
      <w:pPr>
        <w:pStyle w:val="5"/>
        <w:tabs>
          <w:tab w:val="left" w:pos="3558"/>
        </w:tabs>
        <w:spacing w:line="413" w:lineRule="exact"/>
        <w:jc w:val="center"/>
        <w:rPr>
          <w:rFonts w:hint="eastAsia" w:ascii="宋体" w:hAnsi="宋体" w:eastAsia="宋体" w:cs="宋体"/>
          <w:color w:val="auto"/>
          <w:sz w:val="36"/>
          <w:szCs w:val="36"/>
          <w:lang w:eastAsia="zh-CN"/>
        </w:rPr>
      </w:pPr>
    </w:p>
    <w:p>
      <w:pPr>
        <w:spacing w:before="11" w:line="260" w:lineRule="exact"/>
        <w:rPr>
          <w:rFonts w:ascii="宋体" w:hAnsi="宋体" w:cs="宋体"/>
          <w:color w:val="auto"/>
          <w:sz w:val="26"/>
          <w:szCs w:val="26"/>
        </w:rPr>
      </w:pPr>
    </w:p>
    <w:p>
      <w:pPr>
        <w:tabs>
          <w:tab w:val="left" w:pos="5834"/>
        </w:tabs>
        <w:spacing w:line="413" w:lineRule="exact"/>
        <w:ind w:firstLine="2240" w:firstLineChars="800"/>
        <w:rPr>
          <w:rFonts w:ascii="宋体" w:hAnsi="宋体" w:cs="宋体"/>
          <w:color w:val="auto"/>
          <w:sz w:val="28"/>
          <w:szCs w:val="28"/>
        </w:rPr>
      </w:pPr>
      <w:r>
        <w:rPr>
          <w:rFonts w:hint="eastAsia" w:ascii="宋体" w:hAnsi="宋体" w:cs="宋体"/>
          <w:color w:val="auto"/>
          <w:sz w:val="28"/>
          <w:szCs w:val="28"/>
        </w:rPr>
        <w:t xml:space="preserve">  （招标</w:t>
      </w:r>
      <w:r>
        <w:rPr>
          <w:rFonts w:hint="eastAsia" w:ascii="宋体" w:hAnsi="宋体" w:cs="宋体"/>
          <w:color w:val="auto"/>
          <w:spacing w:val="-3"/>
          <w:sz w:val="28"/>
          <w:szCs w:val="28"/>
        </w:rPr>
        <w:t>编</w:t>
      </w:r>
      <w:r>
        <w:rPr>
          <w:rFonts w:hint="eastAsia" w:ascii="宋体" w:hAnsi="宋体" w:cs="宋体"/>
          <w:color w:val="auto"/>
          <w:sz w:val="28"/>
          <w:szCs w:val="28"/>
        </w:rPr>
        <w:t>号：</w:t>
      </w:r>
      <w:r>
        <w:rPr>
          <w:rFonts w:hint="eastAsia" w:ascii="宋体" w:hAnsi="宋体" w:cs="宋体"/>
          <w:color w:val="auto"/>
          <w:sz w:val="28"/>
          <w:szCs w:val="28"/>
          <w:lang w:eastAsia="zh-CN"/>
        </w:rPr>
        <w:t>XJXYHW20220502</w:t>
      </w:r>
      <w:r>
        <w:rPr>
          <w:rFonts w:hint="eastAsia" w:ascii="宋体" w:hAnsi="宋体" w:cs="宋体"/>
          <w:color w:val="auto"/>
          <w:sz w:val="28"/>
          <w:szCs w:val="28"/>
        </w:rPr>
        <w:t>）</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before="20" w:line="200" w:lineRule="exact"/>
        <w:rPr>
          <w:rFonts w:ascii="宋体" w:hAnsi="宋体" w:cs="宋体"/>
          <w:color w:val="auto"/>
          <w:sz w:val="20"/>
          <w:szCs w:val="20"/>
        </w:rPr>
      </w:pPr>
    </w:p>
    <w:p>
      <w:pPr>
        <w:spacing w:line="589" w:lineRule="exact"/>
        <w:ind w:right="1"/>
        <w:jc w:val="center"/>
        <w:rPr>
          <w:rFonts w:ascii="宋体" w:hAnsi="宋体" w:cs="宋体"/>
          <w:b/>
          <w:bCs/>
          <w:color w:val="auto"/>
          <w:spacing w:val="1"/>
          <w:sz w:val="44"/>
          <w:szCs w:val="44"/>
        </w:rPr>
      </w:pPr>
    </w:p>
    <w:p>
      <w:pPr>
        <w:jc w:val="center"/>
        <w:rPr>
          <w:rFonts w:ascii="宋体" w:hAnsi="宋体" w:cs="宋体"/>
          <w:b/>
          <w:bCs/>
          <w:color w:val="auto"/>
          <w:sz w:val="72"/>
          <w:szCs w:val="72"/>
        </w:rPr>
      </w:pPr>
      <w:r>
        <w:rPr>
          <w:rFonts w:hint="eastAsia" w:ascii="宋体" w:hAnsi="宋体" w:cs="宋体"/>
          <w:b/>
          <w:bCs/>
          <w:color w:val="auto"/>
          <w:spacing w:val="1"/>
          <w:sz w:val="72"/>
          <w:szCs w:val="72"/>
        </w:rPr>
        <w:t xml:space="preserve">招 </w:t>
      </w:r>
      <w:r>
        <w:rPr>
          <w:rFonts w:hint="eastAsia" w:ascii="宋体" w:hAnsi="宋体" w:cs="宋体"/>
          <w:b/>
          <w:bCs/>
          <w:color w:val="auto"/>
          <w:sz w:val="72"/>
          <w:szCs w:val="72"/>
        </w:rPr>
        <w:t>标 文 件</w:t>
      </w: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rPr>
          <w:rFonts w:ascii="宋体" w:hAnsi="宋体" w:cs="宋体"/>
          <w:color w:val="auto"/>
          <w:sz w:val="20"/>
          <w:szCs w:val="20"/>
        </w:rPr>
      </w:pPr>
    </w:p>
    <w:p>
      <w:pPr>
        <w:spacing w:before="8" w:line="280" w:lineRule="exact"/>
        <w:rPr>
          <w:rFonts w:ascii="宋体" w:hAnsi="宋体" w:cs="宋体"/>
          <w:color w:val="auto"/>
          <w:sz w:val="28"/>
          <w:szCs w:val="28"/>
        </w:rPr>
      </w:pPr>
    </w:p>
    <w:p>
      <w:pPr>
        <w:pageBreakBefore w:val="0"/>
        <w:widowControl/>
        <w:tabs>
          <w:tab w:val="left" w:pos="2593"/>
        </w:tabs>
        <w:kinsoku/>
        <w:wordWrap/>
        <w:overflowPunct/>
        <w:topLinePunct w:val="0"/>
        <w:autoSpaceDE/>
        <w:autoSpaceDN/>
        <w:bidi w:val="0"/>
        <w:adjustRightInd/>
        <w:snapToGrid/>
        <w:spacing w:line="600" w:lineRule="exact"/>
        <w:ind w:left="3"/>
        <w:jc w:val="center"/>
        <w:textAlignment w:val="auto"/>
        <w:rPr>
          <w:rFonts w:hint="eastAsia" w:ascii="宋体" w:hAnsi="宋体" w:cs="宋体"/>
          <w:color w:val="auto"/>
          <w:sz w:val="32"/>
          <w:szCs w:val="32"/>
        </w:rPr>
      </w:pPr>
      <w:r>
        <w:rPr>
          <w:rFonts w:hint="eastAsia" w:ascii="宋体" w:hAnsi="宋体" w:cs="宋体"/>
          <w:color w:val="auto"/>
          <w:sz w:val="32"/>
          <w:szCs w:val="32"/>
        </w:rPr>
        <w:t>招标人：</w:t>
      </w:r>
      <w:r>
        <w:rPr>
          <w:rFonts w:hint="eastAsia" w:ascii="宋体" w:hAnsi="宋体" w:cs="宋体"/>
          <w:color w:val="auto"/>
          <w:sz w:val="32"/>
          <w:szCs w:val="32"/>
          <w:lang w:eastAsia="zh-CN"/>
        </w:rPr>
        <w:t>伊犁哈萨克自治州康仁医院</w:t>
      </w:r>
      <w:r>
        <w:rPr>
          <w:rFonts w:hint="eastAsia" w:ascii="宋体" w:hAnsi="宋体" w:cs="宋体"/>
          <w:color w:val="auto"/>
          <w:sz w:val="32"/>
          <w:szCs w:val="32"/>
        </w:rPr>
        <w:t>（盖章）</w:t>
      </w:r>
    </w:p>
    <w:p>
      <w:pPr>
        <w:pStyle w:val="7"/>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color w:val="auto"/>
          <w:sz w:val="32"/>
          <w:szCs w:val="32"/>
          <w:lang w:val="en-US" w:eastAsia="zh-CN" w:bidi="ar-SA"/>
        </w:rPr>
      </w:pPr>
      <w:r>
        <w:rPr>
          <w:rFonts w:hint="eastAsia" w:ascii="宋体" w:hAnsi="宋体" w:eastAsia="宋体" w:cs="宋体"/>
          <w:color w:val="auto"/>
          <w:sz w:val="32"/>
          <w:szCs w:val="32"/>
          <w:lang w:val="en-US" w:eastAsia="zh-CN" w:bidi="ar-SA"/>
        </w:rPr>
        <w:t>招标代理机构：</w:t>
      </w:r>
      <w:r>
        <w:rPr>
          <w:rFonts w:hint="eastAsia" w:ascii="宋体" w:hAnsi="宋体" w:cs="宋体"/>
          <w:color w:val="auto"/>
          <w:sz w:val="32"/>
          <w:szCs w:val="32"/>
          <w:lang w:val="en-US" w:eastAsia="zh-CN" w:bidi="ar-SA"/>
        </w:rPr>
        <w:t>新疆宣宇项目管理有限公司</w:t>
      </w:r>
    </w:p>
    <w:p>
      <w:pPr>
        <w:pageBreakBefore w:val="0"/>
        <w:widowControl/>
        <w:tabs>
          <w:tab w:val="left" w:pos="3611"/>
          <w:tab w:val="left" w:pos="4626"/>
          <w:tab w:val="left" w:pos="5642"/>
        </w:tabs>
        <w:kinsoku/>
        <w:wordWrap/>
        <w:overflowPunct/>
        <w:topLinePunct w:val="0"/>
        <w:autoSpaceDE/>
        <w:autoSpaceDN/>
        <w:bidi w:val="0"/>
        <w:adjustRightInd/>
        <w:snapToGrid/>
        <w:spacing w:line="600" w:lineRule="exact"/>
        <w:jc w:val="center"/>
        <w:textAlignment w:val="auto"/>
        <w:rPr>
          <w:rFonts w:ascii="宋体" w:hAnsi="宋体" w:cs="宋体"/>
          <w:color w:val="auto"/>
          <w:sz w:val="32"/>
          <w:szCs w:val="32"/>
        </w:rPr>
      </w:pPr>
      <w:r>
        <w:rPr>
          <w:rFonts w:hint="eastAsia" w:ascii="宋体" w:hAnsi="宋体" w:cs="宋体"/>
          <w:color w:val="auto"/>
          <w:sz w:val="32"/>
          <w:szCs w:val="32"/>
        </w:rPr>
        <w:t>2022年</w:t>
      </w:r>
      <w:r>
        <w:rPr>
          <w:rFonts w:hint="eastAsia" w:ascii="宋体" w:hAnsi="宋体" w:cs="宋体"/>
          <w:color w:val="auto"/>
          <w:sz w:val="32"/>
          <w:szCs w:val="32"/>
          <w:lang w:val="en-US" w:eastAsia="zh-CN"/>
        </w:rPr>
        <w:t>5</w:t>
      </w:r>
      <w:r>
        <w:rPr>
          <w:rFonts w:hint="eastAsia" w:ascii="宋体" w:hAnsi="宋体" w:cs="宋体"/>
          <w:color w:val="auto"/>
          <w:sz w:val="32"/>
          <w:szCs w:val="32"/>
        </w:rPr>
        <w:t>月</w:t>
      </w:r>
    </w:p>
    <w:p>
      <w:pPr>
        <w:pageBreakBefore w:val="0"/>
        <w:widowControl/>
        <w:kinsoku/>
        <w:wordWrap/>
        <w:overflowPunct/>
        <w:topLinePunct w:val="0"/>
        <w:autoSpaceDE/>
        <w:autoSpaceDN/>
        <w:bidi w:val="0"/>
        <w:adjustRightInd/>
        <w:snapToGrid/>
        <w:spacing w:line="600" w:lineRule="exact"/>
        <w:jc w:val="center"/>
        <w:textAlignment w:val="auto"/>
        <w:rPr>
          <w:rFonts w:ascii="宋体" w:hAnsi="宋体" w:cs="宋体"/>
          <w:color w:val="auto"/>
          <w:sz w:val="32"/>
          <w:szCs w:val="32"/>
        </w:rPr>
        <w:sectPr>
          <w:pgSz w:w="12240" w:h="15840"/>
          <w:pgMar w:top="1480" w:right="1720" w:bottom="280" w:left="1720" w:header="720" w:footer="720" w:gutter="0"/>
          <w:cols w:space="720" w:num="1"/>
        </w:sectPr>
      </w:pPr>
    </w:p>
    <w:p>
      <w:pPr>
        <w:pStyle w:val="5"/>
        <w:tabs>
          <w:tab w:val="left" w:pos="3558"/>
        </w:tabs>
        <w:spacing w:line="413" w:lineRule="exact"/>
        <w:ind w:left="2440"/>
        <w:outlineLvl w:val="9"/>
        <w:rPr>
          <w:rFonts w:ascii="宋体" w:hAnsi="宋体" w:eastAsia="宋体" w:cs="宋体"/>
          <w:color w:val="auto"/>
        </w:rPr>
      </w:pPr>
    </w:p>
    <w:p>
      <w:pPr>
        <w:widowControl w:val="0"/>
        <w:spacing w:line="350" w:lineRule="exact"/>
        <w:rPr>
          <w:rFonts w:ascii="宋体" w:hAnsi="宋体" w:cs="宋体"/>
          <w:color w:val="auto"/>
        </w:rPr>
      </w:pPr>
      <w:bookmarkStart w:id="0" w:name="page14"/>
      <w:bookmarkEnd w:id="0"/>
    </w:p>
    <w:p>
      <w:pPr>
        <w:widowControl w:val="0"/>
        <w:spacing w:line="350" w:lineRule="exact"/>
        <w:rPr>
          <w:rFonts w:ascii="宋体" w:hAnsi="宋体" w:cs="宋体"/>
          <w:color w:val="auto"/>
        </w:rPr>
      </w:pPr>
    </w:p>
    <w:p>
      <w:pPr>
        <w:pStyle w:val="7"/>
      </w:pPr>
    </w:p>
    <w:p>
      <w:pPr>
        <w:widowControl w:val="0"/>
        <w:spacing w:line="350" w:lineRule="exact"/>
        <w:rPr>
          <w:rFonts w:ascii="宋体" w:hAnsi="宋体" w:cs="宋体"/>
          <w:color w:val="auto"/>
        </w:rPr>
      </w:pPr>
    </w:p>
    <w:p>
      <w:pPr>
        <w:widowControl w:val="0"/>
        <w:spacing w:line="350" w:lineRule="exact"/>
        <w:rPr>
          <w:color w:val="auto"/>
        </w:rPr>
      </w:pPr>
    </w:p>
    <w:p>
      <w:pPr>
        <w:widowControl w:val="0"/>
        <w:spacing w:line="350" w:lineRule="exact"/>
        <w:rPr>
          <w:color w:val="auto"/>
        </w:rPr>
      </w:pPr>
    </w:p>
    <w:p>
      <w:pPr>
        <w:widowControl w:val="0"/>
        <w:spacing w:line="350" w:lineRule="exact"/>
        <w:rPr>
          <w:color w:val="auto"/>
        </w:rPr>
        <w:sectPr>
          <w:footerReference r:id="rId3" w:type="default"/>
          <w:type w:val="continuous"/>
          <w:pgSz w:w="12240" w:h="15840"/>
          <w:pgMar w:top="1420" w:right="1680" w:bottom="1120" w:left="1700" w:header="0" w:footer="901" w:gutter="0"/>
          <w:cols w:space="720" w:num="1"/>
        </w:sectPr>
      </w:pPr>
    </w:p>
    <w:sdt>
      <w:sdtPr>
        <w:rPr>
          <w:rFonts w:ascii="宋体" w:hAnsi="宋体" w:eastAsia="宋体" w:cs="黑体"/>
          <w:color w:val="auto"/>
          <w:sz w:val="21"/>
          <w:szCs w:val="22"/>
          <w:lang w:val="en-US" w:eastAsia="zh-CN" w:bidi="ar-SA"/>
        </w:rPr>
        <w:id w:val="147464828"/>
        <w15:color w:val="DBDBDB"/>
        <w:docPartObj>
          <w:docPartGallery w:val="Table of Contents"/>
          <w:docPartUnique/>
        </w:docPartObj>
      </w:sdtPr>
      <w:sdtEndPr>
        <w:rPr>
          <w:rFonts w:ascii="宋体" w:hAnsi="宋体" w:eastAsia="宋体" w:cs="宋体"/>
          <w:bCs/>
          <w:color w:val="auto"/>
          <w:sz w:val="22"/>
          <w:szCs w:val="24"/>
          <w:lang w:val="en-US" w:eastAsia="zh-CN" w:bidi="ar-SA"/>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color w:val="auto"/>
            </w:rPr>
          </w:pPr>
          <w:r>
            <w:rPr>
              <w:rFonts w:ascii="宋体" w:hAnsi="宋体" w:eastAsia="宋体"/>
              <w:color w:val="auto"/>
              <w:sz w:val="21"/>
            </w:rPr>
            <w:t>目录</w:t>
          </w:r>
          <w:r>
            <w:rPr>
              <w:rFonts w:ascii="宋体" w:hAnsi="宋体" w:cs="宋体"/>
              <w:b/>
              <w:bCs/>
              <w:color w:val="auto"/>
              <w:sz w:val="24"/>
              <w:szCs w:val="24"/>
            </w:rPr>
            <w:fldChar w:fldCharType="begin"/>
          </w:r>
          <w:r>
            <w:rPr>
              <w:rFonts w:ascii="宋体" w:hAnsi="宋体" w:cs="宋体"/>
              <w:b/>
              <w:bCs/>
              <w:color w:val="auto"/>
              <w:sz w:val="24"/>
              <w:szCs w:val="24"/>
            </w:rPr>
            <w:instrText xml:space="preserve">TOC \o "1-3" \h \u </w:instrText>
          </w:r>
          <w:r>
            <w:rPr>
              <w:rFonts w:ascii="宋体" w:hAnsi="宋体" w:cs="宋体"/>
              <w:b/>
              <w:bCs/>
              <w:color w:val="auto"/>
              <w:sz w:val="24"/>
              <w:szCs w:val="24"/>
            </w:rPr>
            <w:fldChar w:fldCharType="separate"/>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_Toc11180 </w:instrText>
          </w:r>
          <w:r>
            <w:rPr>
              <w:rFonts w:ascii="宋体" w:hAnsi="宋体" w:cs="宋体"/>
              <w:bCs/>
              <w:color w:val="auto"/>
              <w:szCs w:val="24"/>
            </w:rPr>
            <w:fldChar w:fldCharType="separate"/>
          </w:r>
          <w:r>
            <w:rPr>
              <w:rFonts w:hint="eastAsia" w:ascii="宋体" w:hAnsi="宋体" w:cs="宋体"/>
              <w:bCs/>
              <w:color w:val="auto"/>
              <w:szCs w:val="30"/>
              <w:lang w:eastAsia="zh-CN"/>
            </w:rPr>
            <w:t>第一章</w:t>
          </w:r>
          <w:r>
            <w:rPr>
              <w:rFonts w:hint="eastAsia" w:ascii="宋体" w:hAnsi="宋体" w:cs="宋体"/>
              <w:bCs/>
              <w:color w:val="auto"/>
              <w:szCs w:val="40"/>
              <w:lang w:val="en-US" w:eastAsia="zh-CN"/>
            </w:rPr>
            <w:t xml:space="preserve"> </w:t>
          </w:r>
          <w:r>
            <w:rPr>
              <w:rFonts w:hint="eastAsia" w:ascii="宋体" w:hAnsi="宋体" w:cs="宋体"/>
              <w:bCs/>
              <w:color w:val="auto"/>
              <w:szCs w:val="30"/>
            </w:rPr>
            <w:t>招标公告</w:t>
          </w:r>
          <w:r>
            <w:rPr>
              <w:color w:val="auto"/>
            </w:rPr>
            <w:tab/>
          </w:r>
          <w:r>
            <w:rPr>
              <w:color w:val="auto"/>
            </w:rPr>
            <w:fldChar w:fldCharType="begin"/>
          </w:r>
          <w:r>
            <w:rPr>
              <w:color w:val="auto"/>
            </w:rPr>
            <w:instrText xml:space="preserve"> PAGEREF _Toc11180 \h </w:instrText>
          </w:r>
          <w:r>
            <w:rPr>
              <w:color w:val="auto"/>
            </w:rPr>
            <w:fldChar w:fldCharType="separate"/>
          </w:r>
          <w:r>
            <w:rPr>
              <w:color w:val="auto"/>
            </w:rPr>
            <w:t>4</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_Toc6492 </w:instrText>
          </w:r>
          <w:r>
            <w:rPr>
              <w:rFonts w:ascii="宋体" w:hAnsi="宋体" w:cs="宋体"/>
              <w:bCs/>
              <w:color w:val="auto"/>
              <w:szCs w:val="24"/>
            </w:rPr>
            <w:fldChar w:fldCharType="separate"/>
          </w:r>
          <w:r>
            <w:rPr>
              <w:rFonts w:hint="eastAsia" w:ascii="宋体" w:hAnsi="宋体" w:cs="宋体"/>
              <w:bCs/>
              <w:color w:val="auto"/>
              <w:szCs w:val="40"/>
            </w:rPr>
            <w:t>第二章 供应商须知</w:t>
          </w:r>
          <w:r>
            <w:rPr>
              <w:color w:val="auto"/>
            </w:rPr>
            <w:tab/>
          </w:r>
          <w:r>
            <w:rPr>
              <w:color w:val="auto"/>
            </w:rPr>
            <w:fldChar w:fldCharType="begin"/>
          </w:r>
          <w:r>
            <w:rPr>
              <w:color w:val="auto"/>
            </w:rPr>
            <w:instrText xml:space="preserve"> PAGEREF _Toc6492 \h </w:instrText>
          </w:r>
          <w:r>
            <w:rPr>
              <w:color w:val="auto"/>
            </w:rPr>
            <w:fldChar w:fldCharType="separate"/>
          </w:r>
          <w:r>
            <w:rPr>
              <w:color w:val="auto"/>
            </w:rPr>
            <w:t>4</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_Toc7540 </w:instrText>
          </w:r>
          <w:r>
            <w:rPr>
              <w:rFonts w:ascii="宋体" w:hAnsi="宋体" w:cs="宋体"/>
              <w:bCs/>
              <w:color w:val="auto"/>
              <w:szCs w:val="24"/>
            </w:rPr>
            <w:fldChar w:fldCharType="separate"/>
          </w:r>
          <w:r>
            <w:rPr>
              <w:rFonts w:hint="eastAsia" w:ascii="宋体" w:hAnsi="宋体" w:eastAsia="宋体" w:cs="宋体"/>
              <w:bCs/>
              <w:color w:val="auto"/>
              <w:szCs w:val="36"/>
            </w:rPr>
            <w:t>第三章评标办法（综合评估法）</w:t>
          </w:r>
          <w:r>
            <w:rPr>
              <w:color w:val="auto"/>
            </w:rPr>
            <w:tab/>
          </w:r>
          <w:r>
            <w:rPr>
              <w:color w:val="auto"/>
            </w:rPr>
            <w:fldChar w:fldCharType="begin"/>
          </w:r>
          <w:r>
            <w:rPr>
              <w:color w:val="auto"/>
            </w:rPr>
            <w:instrText xml:space="preserve"> PAGEREF _Toc7540 \h </w:instrText>
          </w:r>
          <w:r>
            <w:rPr>
              <w:color w:val="auto"/>
            </w:rPr>
            <w:fldChar w:fldCharType="separate"/>
          </w:r>
          <w:r>
            <w:rPr>
              <w:color w:val="auto"/>
            </w:rPr>
            <w:t>29</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_Toc30219 </w:instrText>
          </w:r>
          <w:r>
            <w:rPr>
              <w:rFonts w:ascii="宋体" w:hAnsi="宋体" w:cs="宋体"/>
              <w:bCs/>
              <w:color w:val="auto"/>
              <w:szCs w:val="24"/>
            </w:rPr>
            <w:fldChar w:fldCharType="separate"/>
          </w:r>
          <w:r>
            <w:rPr>
              <w:rFonts w:hint="eastAsia" w:ascii="宋体" w:hAnsi="宋体" w:eastAsia="宋体" w:cs="宋体"/>
              <w:bCs/>
              <w:color w:val="auto"/>
              <w:szCs w:val="32"/>
            </w:rPr>
            <w:t>第四章合同条款及格式</w:t>
          </w:r>
          <w:r>
            <w:rPr>
              <w:color w:val="auto"/>
            </w:rPr>
            <w:tab/>
          </w:r>
          <w:r>
            <w:rPr>
              <w:color w:val="auto"/>
            </w:rPr>
            <w:fldChar w:fldCharType="begin"/>
          </w:r>
          <w:r>
            <w:rPr>
              <w:color w:val="auto"/>
            </w:rPr>
            <w:instrText xml:space="preserve"> PAGEREF _Toc30219 \h </w:instrText>
          </w:r>
          <w:r>
            <w:rPr>
              <w:color w:val="auto"/>
            </w:rPr>
            <w:fldChar w:fldCharType="separate"/>
          </w:r>
          <w:r>
            <w:rPr>
              <w:color w:val="auto"/>
            </w:rPr>
            <w:t>37</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ind w:left="0" w:leftChars="0" w:firstLine="0" w:firstLineChars="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_Toc30245 </w:instrText>
          </w:r>
          <w:r>
            <w:rPr>
              <w:rFonts w:ascii="宋体" w:hAnsi="宋体" w:cs="宋体"/>
              <w:bCs/>
              <w:color w:val="auto"/>
              <w:szCs w:val="24"/>
            </w:rPr>
            <w:fldChar w:fldCharType="separate"/>
          </w:r>
          <w:r>
            <w:rPr>
              <w:rFonts w:hint="eastAsia" w:ascii="宋体" w:hAnsi="宋体" w:eastAsia="宋体" w:cs="宋体"/>
              <w:bCs/>
              <w:color w:val="auto"/>
              <w:szCs w:val="28"/>
            </w:rPr>
            <w:t>第一节 通用合同条款</w:t>
          </w:r>
          <w:r>
            <w:rPr>
              <w:color w:val="auto"/>
            </w:rPr>
            <w:tab/>
          </w:r>
          <w:r>
            <w:rPr>
              <w:color w:val="auto"/>
            </w:rPr>
            <w:fldChar w:fldCharType="begin"/>
          </w:r>
          <w:r>
            <w:rPr>
              <w:color w:val="auto"/>
            </w:rPr>
            <w:instrText xml:space="preserve"> PAGEREF _Toc30245 \h </w:instrText>
          </w:r>
          <w:r>
            <w:rPr>
              <w:color w:val="auto"/>
            </w:rPr>
            <w:fldChar w:fldCharType="separate"/>
          </w:r>
          <w:r>
            <w:rPr>
              <w:color w:val="auto"/>
            </w:rPr>
            <w:t>38</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ind w:left="0" w:leftChars="0" w:firstLine="0" w:firstLineChars="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_Toc6523 </w:instrText>
          </w:r>
          <w:r>
            <w:rPr>
              <w:rFonts w:ascii="宋体" w:hAnsi="宋体" w:cs="宋体"/>
              <w:bCs/>
              <w:color w:val="auto"/>
              <w:szCs w:val="24"/>
            </w:rPr>
            <w:fldChar w:fldCharType="separate"/>
          </w:r>
          <w:r>
            <w:rPr>
              <w:rFonts w:hint="eastAsia" w:ascii="宋体" w:hAnsi="宋体" w:eastAsia="宋体" w:cs="宋体"/>
              <w:bCs/>
              <w:color w:val="auto"/>
            </w:rPr>
            <w:t>第二节专用合同条款</w:t>
          </w:r>
          <w:r>
            <w:rPr>
              <w:rFonts w:hint="eastAsia" w:ascii="宋体" w:hAnsi="宋体" w:eastAsia="宋体" w:cs="宋体"/>
              <w:bCs/>
              <w:color w:val="auto"/>
              <w:lang w:eastAsia="zh-CN"/>
            </w:rPr>
            <w:t>（仅供参考）</w:t>
          </w:r>
          <w:r>
            <w:rPr>
              <w:color w:val="auto"/>
            </w:rPr>
            <w:tab/>
          </w:r>
          <w:r>
            <w:rPr>
              <w:color w:val="auto"/>
            </w:rPr>
            <w:fldChar w:fldCharType="begin"/>
          </w:r>
          <w:r>
            <w:rPr>
              <w:color w:val="auto"/>
            </w:rPr>
            <w:instrText xml:space="preserve"> PAGEREF _Toc6523 \h </w:instrText>
          </w:r>
          <w:r>
            <w:rPr>
              <w:color w:val="auto"/>
            </w:rPr>
            <w:fldChar w:fldCharType="separate"/>
          </w:r>
          <w:r>
            <w:rPr>
              <w:color w:val="auto"/>
            </w:rPr>
            <w:t>52</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ind w:left="0" w:leftChars="0" w:firstLine="0" w:firstLineChars="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_Toc4893 </w:instrText>
          </w:r>
          <w:r>
            <w:rPr>
              <w:rFonts w:ascii="宋体" w:hAnsi="宋体" w:cs="宋体"/>
              <w:bCs/>
              <w:color w:val="auto"/>
              <w:szCs w:val="24"/>
            </w:rPr>
            <w:fldChar w:fldCharType="separate"/>
          </w:r>
          <w:r>
            <w:rPr>
              <w:rFonts w:hint="eastAsia" w:ascii="宋体" w:hAnsi="宋体" w:eastAsia="宋体" w:cs="宋体"/>
              <w:bCs/>
              <w:color w:val="auto"/>
            </w:rPr>
            <w:t>第三节合同附件格式</w:t>
          </w:r>
          <w:r>
            <w:rPr>
              <w:color w:val="auto"/>
            </w:rPr>
            <w:tab/>
          </w:r>
          <w:r>
            <w:rPr>
              <w:color w:val="auto"/>
            </w:rPr>
            <w:fldChar w:fldCharType="begin"/>
          </w:r>
          <w:r>
            <w:rPr>
              <w:color w:val="auto"/>
            </w:rPr>
            <w:instrText xml:space="preserve"> PAGEREF _Toc4893 \h </w:instrText>
          </w:r>
          <w:r>
            <w:rPr>
              <w:color w:val="auto"/>
            </w:rPr>
            <w:fldChar w:fldCharType="separate"/>
          </w:r>
          <w:r>
            <w:rPr>
              <w:color w:val="auto"/>
            </w:rPr>
            <w:t>56</w:t>
          </w:r>
          <w:r>
            <w:rPr>
              <w:color w:val="auto"/>
            </w:rPr>
            <w:fldChar w:fldCharType="end"/>
          </w:r>
          <w:r>
            <w:rPr>
              <w:rFonts w:ascii="宋体" w:hAnsi="宋体" w:cs="宋体"/>
              <w:bCs/>
              <w:color w:val="auto"/>
              <w:szCs w:val="24"/>
            </w:rPr>
            <w:fldChar w:fldCharType="end"/>
          </w:r>
        </w:p>
        <w:p>
          <w:pPr>
            <w:pStyle w:val="5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_Toc11715 </w:instrText>
          </w:r>
          <w:r>
            <w:rPr>
              <w:rFonts w:ascii="宋体" w:hAnsi="宋体" w:cs="宋体"/>
              <w:bCs/>
              <w:color w:val="auto"/>
              <w:szCs w:val="24"/>
            </w:rPr>
            <w:fldChar w:fldCharType="separate"/>
          </w:r>
          <w:r>
            <w:rPr>
              <w:rFonts w:hint="eastAsia" w:ascii="宋体" w:hAnsi="宋体" w:eastAsia="宋体" w:cs="宋体"/>
              <w:color w:val="auto"/>
            </w:rPr>
            <w:t>附件一：合同协议书</w:t>
          </w:r>
          <w:r>
            <w:rPr>
              <w:color w:val="auto"/>
            </w:rPr>
            <w:tab/>
          </w:r>
          <w:r>
            <w:rPr>
              <w:color w:val="auto"/>
            </w:rPr>
            <w:fldChar w:fldCharType="begin"/>
          </w:r>
          <w:r>
            <w:rPr>
              <w:color w:val="auto"/>
            </w:rPr>
            <w:instrText xml:space="preserve"> PAGEREF _Toc11715 \h </w:instrText>
          </w:r>
          <w:r>
            <w:rPr>
              <w:color w:val="auto"/>
            </w:rPr>
            <w:fldChar w:fldCharType="separate"/>
          </w:r>
          <w:r>
            <w:rPr>
              <w:color w:val="auto"/>
            </w:rPr>
            <w:t>57</w:t>
          </w:r>
          <w:r>
            <w:rPr>
              <w:color w:val="auto"/>
            </w:rPr>
            <w:fldChar w:fldCharType="end"/>
          </w:r>
          <w:r>
            <w:rPr>
              <w:rFonts w:ascii="宋体" w:hAnsi="宋体" w:cs="宋体"/>
              <w:bCs/>
              <w:color w:val="auto"/>
              <w:szCs w:val="24"/>
            </w:rPr>
            <w:fldChar w:fldCharType="end"/>
          </w:r>
        </w:p>
        <w:p>
          <w:pPr>
            <w:pStyle w:val="5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_Toc5731 </w:instrText>
          </w:r>
          <w:r>
            <w:rPr>
              <w:rFonts w:ascii="宋体" w:hAnsi="宋体" w:cs="宋体"/>
              <w:bCs/>
              <w:color w:val="auto"/>
              <w:szCs w:val="24"/>
            </w:rPr>
            <w:fldChar w:fldCharType="separate"/>
          </w:r>
          <w:r>
            <w:rPr>
              <w:rFonts w:hint="eastAsia" w:ascii="宋体" w:hAnsi="宋体" w:eastAsia="宋体" w:cs="宋体"/>
              <w:color w:val="auto"/>
            </w:rPr>
            <w:t>附件二：履约保证金格式</w:t>
          </w:r>
          <w:r>
            <w:rPr>
              <w:color w:val="auto"/>
            </w:rPr>
            <w:tab/>
          </w:r>
          <w:r>
            <w:rPr>
              <w:color w:val="auto"/>
            </w:rPr>
            <w:fldChar w:fldCharType="begin"/>
          </w:r>
          <w:r>
            <w:rPr>
              <w:color w:val="auto"/>
            </w:rPr>
            <w:instrText xml:space="preserve"> PAGEREF _Toc5731 \h </w:instrText>
          </w:r>
          <w:r>
            <w:rPr>
              <w:color w:val="auto"/>
            </w:rPr>
            <w:fldChar w:fldCharType="separate"/>
          </w:r>
          <w:r>
            <w:rPr>
              <w:color w:val="auto"/>
            </w:rPr>
            <w:t>58</w:t>
          </w:r>
          <w:r>
            <w:rPr>
              <w:color w:val="auto"/>
            </w:rPr>
            <w:fldChar w:fldCharType="end"/>
          </w:r>
          <w:r>
            <w:rPr>
              <w:rFonts w:ascii="宋体" w:hAnsi="宋体" w:cs="宋体"/>
              <w:bCs/>
              <w:color w:val="auto"/>
              <w:szCs w:val="24"/>
            </w:rPr>
            <w:fldChar w:fldCharType="end"/>
          </w:r>
        </w:p>
        <w:p>
          <w:pPr>
            <w:pStyle w:val="5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_Toc1341 </w:instrText>
          </w:r>
          <w:r>
            <w:rPr>
              <w:rFonts w:ascii="宋体" w:hAnsi="宋体" w:cs="宋体"/>
              <w:bCs/>
              <w:color w:val="auto"/>
              <w:szCs w:val="24"/>
            </w:rPr>
            <w:fldChar w:fldCharType="separate"/>
          </w:r>
          <w:r>
            <w:rPr>
              <w:rFonts w:hint="eastAsia" w:ascii="宋体" w:hAnsi="宋体" w:eastAsia="宋体" w:cs="宋体"/>
              <w:color w:val="auto"/>
            </w:rPr>
            <w:t>履约保证金</w:t>
          </w:r>
          <w:r>
            <w:rPr>
              <w:color w:val="auto"/>
            </w:rPr>
            <w:tab/>
          </w:r>
          <w:r>
            <w:rPr>
              <w:color w:val="auto"/>
            </w:rPr>
            <w:fldChar w:fldCharType="begin"/>
          </w:r>
          <w:r>
            <w:rPr>
              <w:color w:val="auto"/>
            </w:rPr>
            <w:instrText xml:space="preserve"> PAGEREF _Toc1341 \h </w:instrText>
          </w:r>
          <w:r>
            <w:rPr>
              <w:color w:val="auto"/>
            </w:rPr>
            <w:fldChar w:fldCharType="separate"/>
          </w:r>
          <w:r>
            <w:rPr>
              <w:color w:val="auto"/>
            </w:rPr>
            <w:t>58</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_Toc31684 </w:instrText>
          </w:r>
          <w:r>
            <w:rPr>
              <w:rFonts w:ascii="宋体" w:hAnsi="宋体" w:cs="宋体"/>
              <w:bCs/>
              <w:color w:val="auto"/>
              <w:szCs w:val="24"/>
            </w:rPr>
            <w:fldChar w:fldCharType="separate"/>
          </w:r>
          <w:r>
            <w:rPr>
              <w:rFonts w:hint="eastAsia" w:ascii="宋体" w:hAnsi="宋体" w:eastAsia="宋体" w:cs="宋体"/>
              <w:bCs/>
              <w:color w:val="auto"/>
              <w:szCs w:val="32"/>
            </w:rPr>
            <w:t>第五章供货要求</w:t>
          </w:r>
          <w:r>
            <w:rPr>
              <w:color w:val="auto"/>
            </w:rPr>
            <w:tab/>
          </w:r>
          <w:r>
            <w:rPr>
              <w:color w:val="auto"/>
            </w:rPr>
            <w:fldChar w:fldCharType="begin"/>
          </w:r>
          <w:r>
            <w:rPr>
              <w:color w:val="auto"/>
            </w:rPr>
            <w:instrText xml:space="preserve"> PAGEREF _Toc31684 \h </w:instrText>
          </w:r>
          <w:r>
            <w:rPr>
              <w:color w:val="auto"/>
            </w:rPr>
            <w:fldChar w:fldCharType="separate"/>
          </w:r>
          <w:r>
            <w:rPr>
              <w:color w:val="auto"/>
            </w:rPr>
            <w:t>60</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_Toc9567 </w:instrText>
          </w:r>
          <w:r>
            <w:rPr>
              <w:rFonts w:ascii="宋体" w:hAnsi="宋体" w:cs="宋体"/>
              <w:bCs/>
              <w:color w:val="auto"/>
              <w:szCs w:val="24"/>
            </w:rPr>
            <w:fldChar w:fldCharType="separate"/>
          </w:r>
          <w:r>
            <w:rPr>
              <w:rFonts w:hint="eastAsia" w:ascii="宋体" w:hAnsi="宋体" w:cs="宋体"/>
              <w:bCs/>
              <w:color w:val="auto"/>
              <w:szCs w:val="32"/>
            </w:rPr>
            <w:t>第六章投标文件格式</w:t>
          </w:r>
          <w:r>
            <w:rPr>
              <w:color w:val="auto"/>
            </w:rPr>
            <w:tab/>
          </w:r>
          <w:r>
            <w:rPr>
              <w:color w:val="auto"/>
            </w:rPr>
            <w:fldChar w:fldCharType="begin"/>
          </w:r>
          <w:r>
            <w:rPr>
              <w:color w:val="auto"/>
            </w:rPr>
            <w:instrText xml:space="preserve"> PAGEREF _Toc9567 \h </w:instrText>
          </w:r>
          <w:r>
            <w:rPr>
              <w:color w:val="auto"/>
            </w:rPr>
            <w:fldChar w:fldCharType="separate"/>
          </w:r>
          <w:r>
            <w:rPr>
              <w:color w:val="auto"/>
            </w:rPr>
            <w:t>63</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_Toc28079 </w:instrText>
          </w:r>
          <w:r>
            <w:rPr>
              <w:rFonts w:ascii="宋体" w:hAnsi="宋体" w:cs="宋体"/>
              <w:bCs/>
              <w:color w:val="auto"/>
              <w:szCs w:val="24"/>
            </w:rPr>
            <w:fldChar w:fldCharType="separate"/>
          </w:r>
          <w:r>
            <w:rPr>
              <w:rFonts w:hint="eastAsia" w:ascii="宋体" w:hAnsi="宋体" w:eastAsia="宋体" w:cs="宋体"/>
              <w:color w:val="auto"/>
            </w:rPr>
            <w:t>目  录</w:t>
          </w:r>
          <w:r>
            <w:rPr>
              <w:color w:val="auto"/>
            </w:rPr>
            <w:tab/>
          </w:r>
          <w:r>
            <w:rPr>
              <w:color w:val="auto"/>
            </w:rPr>
            <w:fldChar w:fldCharType="begin"/>
          </w:r>
          <w:r>
            <w:rPr>
              <w:color w:val="auto"/>
            </w:rPr>
            <w:instrText xml:space="preserve"> PAGEREF _Toc28079 \h </w:instrText>
          </w:r>
          <w:r>
            <w:rPr>
              <w:color w:val="auto"/>
            </w:rPr>
            <w:fldChar w:fldCharType="separate"/>
          </w:r>
          <w:r>
            <w:rPr>
              <w:color w:val="auto"/>
            </w:rPr>
            <w:t>65</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_Toc17502 </w:instrText>
          </w:r>
          <w:r>
            <w:rPr>
              <w:rFonts w:ascii="宋体" w:hAnsi="宋体" w:cs="宋体"/>
              <w:bCs/>
              <w:color w:val="auto"/>
              <w:szCs w:val="24"/>
            </w:rPr>
            <w:fldChar w:fldCharType="separate"/>
          </w:r>
          <w:r>
            <w:rPr>
              <w:rFonts w:hint="eastAsia" w:ascii="宋体" w:hAnsi="宋体" w:eastAsia="宋体" w:cs="宋体"/>
              <w:bCs/>
              <w:color w:val="auto"/>
              <w:szCs w:val="28"/>
            </w:rPr>
            <w:t>一、投标函</w:t>
          </w:r>
          <w:r>
            <w:rPr>
              <w:color w:val="auto"/>
            </w:rPr>
            <w:tab/>
          </w:r>
          <w:r>
            <w:rPr>
              <w:color w:val="auto"/>
            </w:rPr>
            <w:fldChar w:fldCharType="begin"/>
          </w:r>
          <w:r>
            <w:rPr>
              <w:color w:val="auto"/>
            </w:rPr>
            <w:instrText xml:space="preserve"> PAGEREF _Toc17502 \h </w:instrText>
          </w:r>
          <w:r>
            <w:rPr>
              <w:color w:val="auto"/>
            </w:rPr>
            <w:fldChar w:fldCharType="separate"/>
          </w:r>
          <w:r>
            <w:rPr>
              <w:color w:val="auto"/>
            </w:rPr>
            <w:t>66</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_Toc18802 </w:instrText>
          </w:r>
          <w:r>
            <w:rPr>
              <w:rFonts w:ascii="宋体" w:hAnsi="宋体" w:cs="宋体"/>
              <w:bCs/>
              <w:color w:val="auto"/>
              <w:szCs w:val="24"/>
            </w:rPr>
            <w:fldChar w:fldCharType="separate"/>
          </w:r>
          <w:r>
            <w:rPr>
              <w:rFonts w:hint="eastAsia" w:ascii="宋体" w:hAnsi="宋体" w:eastAsia="宋体" w:cs="宋体"/>
              <w:bCs/>
              <w:color w:val="auto"/>
              <w:szCs w:val="28"/>
            </w:rPr>
            <w:t>二、法定代表人（单位负责人）身份证明</w:t>
          </w:r>
          <w:r>
            <w:rPr>
              <w:color w:val="auto"/>
            </w:rPr>
            <w:tab/>
          </w:r>
          <w:r>
            <w:rPr>
              <w:color w:val="auto"/>
            </w:rPr>
            <w:fldChar w:fldCharType="begin"/>
          </w:r>
          <w:r>
            <w:rPr>
              <w:color w:val="auto"/>
            </w:rPr>
            <w:instrText xml:space="preserve"> PAGEREF _Toc18802 \h </w:instrText>
          </w:r>
          <w:r>
            <w:rPr>
              <w:color w:val="auto"/>
            </w:rPr>
            <w:fldChar w:fldCharType="separate"/>
          </w:r>
          <w:r>
            <w:rPr>
              <w:color w:val="auto"/>
            </w:rPr>
            <w:t>67</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_Toc2561 </w:instrText>
          </w:r>
          <w:r>
            <w:rPr>
              <w:rFonts w:ascii="宋体" w:hAnsi="宋体" w:cs="宋体"/>
              <w:bCs/>
              <w:color w:val="auto"/>
              <w:szCs w:val="24"/>
            </w:rPr>
            <w:fldChar w:fldCharType="separate"/>
          </w:r>
          <w:r>
            <w:rPr>
              <w:rFonts w:hint="eastAsia" w:ascii="宋体" w:hAnsi="宋体" w:eastAsia="宋体" w:cs="宋体"/>
              <w:bCs/>
              <w:color w:val="auto"/>
              <w:szCs w:val="28"/>
            </w:rPr>
            <w:t>二、授权委托书</w:t>
          </w:r>
          <w:r>
            <w:rPr>
              <w:color w:val="auto"/>
            </w:rPr>
            <w:tab/>
          </w:r>
          <w:r>
            <w:rPr>
              <w:color w:val="auto"/>
            </w:rPr>
            <w:fldChar w:fldCharType="begin"/>
          </w:r>
          <w:r>
            <w:rPr>
              <w:color w:val="auto"/>
            </w:rPr>
            <w:instrText xml:space="preserve"> PAGEREF _Toc2561 \h </w:instrText>
          </w:r>
          <w:r>
            <w:rPr>
              <w:color w:val="auto"/>
            </w:rPr>
            <w:fldChar w:fldCharType="separate"/>
          </w:r>
          <w:r>
            <w:rPr>
              <w:color w:val="auto"/>
            </w:rPr>
            <w:t>68</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_Toc22364 </w:instrText>
          </w:r>
          <w:r>
            <w:rPr>
              <w:rFonts w:ascii="宋体" w:hAnsi="宋体" w:cs="宋体"/>
              <w:bCs/>
              <w:color w:val="auto"/>
              <w:szCs w:val="24"/>
            </w:rPr>
            <w:fldChar w:fldCharType="separate"/>
          </w:r>
          <w:r>
            <w:rPr>
              <w:rFonts w:hint="eastAsia" w:ascii="宋体" w:hAnsi="宋体" w:eastAsia="宋体" w:cs="宋体"/>
              <w:bCs/>
              <w:color w:val="auto"/>
              <w:szCs w:val="28"/>
            </w:rPr>
            <w:t>三、联合体协议书</w:t>
          </w:r>
          <w:r>
            <w:rPr>
              <w:color w:val="auto"/>
            </w:rPr>
            <w:tab/>
          </w:r>
          <w:r>
            <w:rPr>
              <w:color w:val="auto"/>
            </w:rPr>
            <w:fldChar w:fldCharType="begin"/>
          </w:r>
          <w:r>
            <w:rPr>
              <w:color w:val="auto"/>
            </w:rPr>
            <w:instrText xml:space="preserve"> PAGEREF _Toc22364 \h </w:instrText>
          </w:r>
          <w:r>
            <w:rPr>
              <w:color w:val="auto"/>
            </w:rPr>
            <w:fldChar w:fldCharType="separate"/>
          </w:r>
          <w:r>
            <w:rPr>
              <w:color w:val="auto"/>
            </w:rPr>
            <w:t>69</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_Toc1759 </w:instrText>
          </w:r>
          <w:r>
            <w:rPr>
              <w:rFonts w:ascii="宋体" w:hAnsi="宋体" w:cs="宋体"/>
              <w:bCs/>
              <w:color w:val="auto"/>
              <w:szCs w:val="24"/>
            </w:rPr>
            <w:fldChar w:fldCharType="separate"/>
          </w:r>
          <w:r>
            <w:rPr>
              <w:rFonts w:hint="eastAsia" w:ascii="宋体" w:hAnsi="宋体" w:eastAsia="宋体" w:cs="宋体"/>
              <w:bCs/>
              <w:color w:val="auto"/>
              <w:szCs w:val="28"/>
            </w:rPr>
            <w:t>四、投标保证金</w:t>
          </w:r>
          <w:r>
            <w:rPr>
              <w:color w:val="auto"/>
            </w:rPr>
            <w:tab/>
          </w:r>
          <w:r>
            <w:rPr>
              <w:color w:val="auto"/>
            </w:rPr>
            <w:fldChar w:fldCharType="begin"/>
          </w:r>
          <w:r>
            <w:rPr>
              <w:color w:val="auto"/>
            </w:rPr>
            <w:instrText xml:space="preserve"> PAGEREF _Toc1759 \h </w:instrText>
          </w:r>
          <w:r>
            <w:rPr>
              <w:color w:val="auto"/>
            </w:rPr>
            <w:fldChar w:fldCharType="separate"/>
          </w:r>
          <w:r>
            <w:rPr>
              <w:color w:val="auto"/>
            </w:rPr>
            <w:t>70</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_Toc9100 </w:instrText>
          </w:r>
          <w:r>
            <w:rPr>
              <w:rFonts w:ascii="宋体" w:hAnsi="宋体" w:cs="宋体"/>
              <w:bCs/>
              <w:color w:val="auto"/>
              <w:szCs w:val="24"/>
            </w:rPr>
            <w:fldChar w:fldCharType="separate"/>
          </w:r>
          <w:r>
            <w:rPr>
              <w:rFonts w:hint="eastAsia" w:ascii="宋体" w:hAnsi="宋体" w:eastAsia="宋体" w:cs="宋体"/>
              <w:bCs/>
              <w:color w:val="auto"/>
              <w:szCs w:val="28"/>
            </w:rPr>
            <w:t>五、商务和技术偏差表</w:t>
          </w:r>
          <w:r>
            <w:rPr>
              <w:color w:val="auto"/>
            </w:rPr>
            <w:tab/>
          </w:r>
          <w:r>
            <w:rPr>
              <w:color w:val="auto"/>
            </w:rPr>
            <w:fldChar w:fldCharType="begin"/>
          </w:r>
          <w:r>
            <w:rPr>
              <w:color w:val="auto"/>
            </w:rPr>
            <w:instrText xml:space="preserve"> PAGEREF _Toc9100 \h </w:instrText>
          </w:r>
          <w:r>
            <w:rPr>
              <w:color w:val="auto"/>
            </w:rPr>
            <w:fldChar w:fldCharType="separate"/>
          </w:r>
          <w:r>
            <w:rPr>
              <w:color w:val="auto"/>
            </w:rPr>
            <w:t>71</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_Toc13848 </w:instrText>
          </w:r>
          <w:r>
            <w:rPr>
              <w:rFonts w:ascii="宋体" w:hAnsi="宋体" w:cs="宋体"/>
              <w:bCs/>
              <w:color w:val="auto"/>
              <w:szCs w:val="24"/>
            </w:rPr>
            <w:fldChar w:fldCharType="separate"/>
          </w:r>
          <w:r>
            <w:rPr>
              <w:rFonts w:hint="eastAsia" w:ascii="宋体" w:hAnsi="宋体" w:eastAsia="宋体" w:cs="宋体"/>
              <w:bCs/>
              <w:color w:val="auto"/>
              <w:szCs w:val="28"/>
            </w:rPr>
            <w:t>六、分项报价表</w:t>
          </w:r>
          <w:r>
            <w:rPr>
              <w:color w:val="auto"/>
            </w:rPr>
            <w:tab/>
          </w:r>
          <w:r>
            <w:rPr>
              <w:color w:val="auto"/>
            </w:rPr>
            <w:fldChar w:fldCharType="begin"/>
          </w:r>
          <w:r>
            <w:rPr>
              <w:color w:val="auto"/>
            </w:rPr>
            <w:instrText xml:space="preserve"> PAGEREF _Toc13848 \h </w:instrText>
          </w:r>
          <w:r>
            <w:rPr>
              <w:color w:val="auto"/>
            </w:rPr>
            <w:fldChar w:fldCharType="separate"/>
          </w:r>
          <w:r>
            <w:rPr>
              <w:color w:val="auto"/>
            </w:rPr>
            <w:t>72</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_Toc17966 </w:instrText>
          </w:r>
          <w:r>
            <w:rPr>
              <w:rFonts w:ascii="宋体" w:hAnsi="宋体" w:cs="宋体"/>
              <w:bCs/>
              <w:color w:val="auto"/>
              <w:szCs w:val="24"/>
            </w:rPr>
            <w:fldChar w:fldCharType="separate"/>
          </w:r>
          <w:r>
            <w:rPr>
              <w:rFonts w:hint="eastAsia" w:ascii="宋体" w:hAnsi="宋体" w:eastAsia="宋体" w:cs="宋体"/>
              <w:bCs/>
              <w:color w:val="auto"/>
              <w:szCs w:val="28"/>
            </w:rPr>
            <w:t>七、资格审查资料</w:t>
          </w:r>
          <w:r>
            <w:rPr>
              <w:color w:val="auto"/>
            </w:rPr>
            <w:tab/>
          </w:r>
          <w:r>
            <w:rPr>
              <w:color w:val="auto"/>
            </w:rPr>
            <w:fldChar w:fldCharType="begin"/>
          </w:r>
          <w:r>
            <w:rPr>
              <w:color w:val="auto"/>
            </w:rPr>
            <w:instrText xml:space="preserve"> PAGEREF _Toc17966 \h </w:instrText>
          </w:r>
          <w:r>
            <w:rPr>
              <w:color w:val="auto"/>
            </w:rPr>
            <w:fldChar w:fldCharType="separate"/>
          </w:r>
          <w:r>
            <w:rPr>
              <w:color w:val="auto"/>
            </w:rPr>
            <w:t>73</w:t>
          </w:r>
          <w:r>
            <w:rPr>
              <w:color w:val="auto"/>
            </w:rPr>
            <w:fldChar w:fldCharType="end"/>
          </w:r>
          <w:r>
            <w:rPr>
              <w:rFonts w:ascii="宋体" w:hAnsi="宋体" w:cs="宋体"/>
              <w:bCs/>
              <w:color w:val="auto"/>
              <w:szCs w:val="24"/>
            </w:rPr>
            <w:fldChar w:fldCharType="end"/>
          </w:r>
        </w:p>
        <w:p>
          <w:pPr>
            <w:pStyle w:val="5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_Toc31339 </w:instrText>
          </w:r>
          <w:r>
            <w:rPr>
              <w:rFonts w:ascii="宋体" w:hAnsi="宋体" w:cs="宋体"/>
              <w:bCs/>
              <w:color w:val="auto"/>
              <w:szCs w:val="24"/>
            </w:rPr>
            <w:fldChar w:fldCharType="separate"/>
          </w:r>
          <w:r>
            <w:rPr>
              <w:rFonts w:hint="eastAsia" w:ascii="宋体" w:hAnsi="宋体" w:eastAsia="宋体" w:cs="宋体"/>
              <w:bCs/>
              <w:color w:val="auto"/>
            </w:rPr>
            <w:t>（一）基本情况表</w:t>
          </w:r>
          <w:r>
            <w:rPr>
              <w:color w:val="auto"/>
            </w:rPr>
            <w:tab/>
          </w:r>
          <w:r>
            <w:rPr>
              <w:color w:val="auto"/>
            </w:rPr>
            <w:fldChar w:fldCharType="begin"/>
          </w:r>
          <w:r>
            <w:rPr>
              <w:color w:val="auto"/>
            </w:rPr>
            <w:instrText xml:space="preserve"> PAGEREF _Toc31339 \h </w:instrText>
          </w:r>
          <w:r>
            <w:rPr>
              <w:color w:val="auto"/>
            </w:rPr>
            <w:fldChar w:fldCharType="separate"/>
          </w:r>
          <w:r>
            <w:rPr>
              <w:color w:val="auto"/>
            </w:rPr>
            <w:t>73</w:t>
          </w:r>
          <w:r>
            <w:rPr>
              <w:color w:val="auto"/>
            </w:rPr>
            <w:fldChar w:fldCharType="end"/>
          </w:r>
          <w:r>
            <w:rPr>
              <w:rFonts w:ascii="宋体" w:hAnsi="宋体" w:cs="宋体"/>
              <w:bCs/>
              <w:color w:val="auto"/>
              <w:szCs w:val="24"/>
            </w:rPr>
            <w:fldChar w:fldCharType="end"/>
          </w:r>
        </w:p>
        <w:p>
          <w:pPr>
            <w:pStyle w:val="5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_Toc15656 </w:instrText>
          </w:r>
          <w:r>
            <w:rPr>
              <w:rFonts w:ascii="宋体" w:hAnsi="宋体" w:cs="宋体"/>
              <w:bCs/>
              <w:color w:val="auto"/>
              <w:szCs w:val="24"/>
            </w:rPr>
            <w:fldChar w:fldCharType="separate"/>
          </w:r>
          <w:r>
            <w:rPr>
              <w:rFonts w:hint="eastAsia" w:ascii="宋体" w:hAnsi="宋体" w:eastAsia="宋体" w:cs="宋体"/>
              <w:bCs/>
              <w:color w:val="auto"/>
            </w:rPr>
            <w:t>（二）近年财务状况表</w:t>
          </w:r>
          <w:r>
            <w:rPr>
              <w:color w:val="auto"/>
            </w:rPr>
            <w:tab/>
          </w:r>
          <w:r>
            <w:rPr>
              <w:color w:val="auto"/>
            </w:rPr>
            <w:fldChar w:fldCharType="begin"/>
          </w:r>
          <w:r>
            <w:rPr>
              <w:color w:val="auto"/>
            </w:rPr>
            <w:instrText xml:space="preserve"> PAGEREF _Toc15656 \h </w:instrText>
          </w:r>
          <w:r>
            <w:rPr>
              <w:color w:val="auto"/>
            </w:rPr>
            <w:fldChar w:fldCharType="separate"/>
          </w:r>
          <w:r>
            <w:rPr>
              <w:color w:val="auto"/>
            </w:rPr>
            <w:t>74</w:t>
          </w:r>
          <w:r>
            <w:rPr>
              <w:color w:val="auto"/>
            </w:rPr>
            <w:fldChar w:fldCharType="end"/>
          </w:r>
          <w:r>
            <w:rPr>
              <w:rFonts w:ascii="宋体" w:hAnsi="宋体" w:cs="宋体"/>
              <w:bCs/>
              <w:color w:val="auto"/>
              <w:szCs w:val="24"/>
            </w:rPr>
            <w:fldChar w:fldCharType="end"/>
          </w:r>
        </w:p>
        <w:p>
          <w:pPr>
            <w:pStyle w:val="57"/>
            <w:keepNext w:val="0"/>
            <w:keepLines w:val="0"/>
            <w:pageBreakBefore w:val="0"/>
            <w:widowControl/>
            <w:tabs>
              <w:tab w:val="right" w:leader="dot" w:pos="10080"/>
            </w:tabs>
            <w:kinsoku/>
            <w:wordWrap/>
            <w:overflowPunct/>
            <w:topLinePunct w:val="0"/>
            <w:autoSpaceDE/>
            <w:autoSpaceDN/>
            <w:bidi w:val="0"/>
            <w:adjustRightInd/>
            <w:snapToGrid/>
            <w:spacing w:line="400" w:lineRule="exact"/>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_Toc28613 </w:instrText>
          </w:r>
          <w:r>
            <w:rPr>
              <w:rFonts w:ascii="宋体" w:hAnsi="宋体" w:cs="宋体"/>
              <w:bCs/>
              <w:color w:val="auto"/>
              <w:szCs w:val="24"/>
            </w:rPr>
            <w:fldChar w:fldCharType="separate"/>
          </w:r>
          <w:r>
            <w:rPr>
              <w:rFonts w:hint="eastAsia" w:ascii="宋体" w:hAnsi="宋体" w:eastAsia="宋体" w:cs="宋体"/>
              <w:bCs/>
              <w:color w:val="auto"/>
            </w:rPr>
            <w:t>（三）近年发生的诉讼及仲裁情况</w:t>
          </w:r>
          <w:r>
            <w:rPr>
              <w:color w:val="auto"/>
            </w:rPr>
            <w:tab/>
          </w:r>
          <w:r>
            <w:rPr>
              <w:color w:val="auto"/>
            </w:rPr>
            <w:fldChar w:fldCharType="begin"/>
          </w:r>
          <w:r>
            <w:rPr>
              <w:color w:val="auto"/>
            </w:rPr>
            <w:instrText xml:space="preserve"> PAGEREF _Toc28613 \h </w:instrText>
          </w:r>
          <w:r>
            <w:rPr>
              <w:color w:val="auto"/>
            </w:rPr>
            <w:fldChar w:fldCharType="separate"/>
          </w:r>
          <w:r>
            <w:rPr>
              <w:color w:val="auto"/>
            </w:rPr>
            <w:t>75</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ind w:firstLine="1000" w:firstLineChars="50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_Toc23527 </w:instrText>
          </w:r>
          <w:r>
            <w:rPr>
              <w:rFonts w:ascii="宋体" w:hAnsi="宋体" w:cs="宋体"/>
              <w:bCs/>
              <w:color w:val="auto"/>
              <w:szCs w:val="24"/>
            </w:rPr>
            <w:fldChar w:fldCharType="separate"/>
          </w:r>
          <w:r>
            <w:rPr>
              <w:rFonts w:hint="eastAsia" w:ascii="宋体" w:hAnsi="宋体" w:eastAsia="宋体" w:cs="宋体"/>
              <w:bCs/>
              <w:color w:val="auto"/>
              <w:szCs w:val="28"/>
            </w:rPr>
            <w:t>四、制造商授权书</w:t>
          </w:r>
          <w:r>
            <w:rPr>
              <w:color w:val="auto"/>
            </w:rPr>
            <w:tab/>
          </w:r>
          <w:r>
            <w:rPr>
              <w:color w:val="auto"/>
            </w:rPr>
            <w:fldChar w:fldCharType="begin"/>
          </w:r>
          <w:r>
            <w:rPr>
              <w:color w:val="auto"/>
            </w:rPr>
            <w:instrText xml:space="preserve"> PAGEREF _Toc23527 \h </w:instrText>
          </w:r>
          <w:r>
            <w:rPr>
              <w:color w:val="auto"/>
            </w:rPr>
            <w:fldChar w:fldCharType="separate"/>
          </w:r>
          <w:r>
            <w:rPr>
              <w:color w:val="auto"/>
            </w:rPr>
            <w:t>76</w:t>
          </w:r>
          <w:r>
            <w:rPr>
              <w:color w:val="auto"/>
            </w:rPr>
            <w:fldChar w:fldCharType="end"/>
          </w:r>
          <w:r>
            <w:rPr>
              <w:rFonts w:ascii="宋体" w:hAnsi="宋体" w:cs="宋体"/>
              <w:bCs/>
              <w:color w:val="auto"/>
              <w:szCs w:val="24"/>
            </w:rPr>
            <w:fldChar w:fldCharType="end"/>
          </w:r>
        </w:p>
        <w:p>
          <w:pPr>
            <w:pStyle w:val="58"/>
            <w:keepNext w:val="0"/>
            <w:keepLines w:val="0"/>
            <w:pageBreakBefore w:val="0"/>
            <w:widowControl/>
            <w:tabs>
              <w:tab w:val="right" w:leader="dot" w:pos="10080"/>
            </w:tabs>
            <w:kinsoku/>
            <w:wordWrap/>
            <w:overflowPunct/>
            <w:topLinePunct w:val="0"/>
            <w:autoSpaceDE/>
            <w:autoSpaceDN/>
            <w:bidi w:val="0"/>
            <w:adjustRightInd/>
            <w:snapToGrid/>
            <w:spacing w:line="400" w:lineRule="exact"/>
            <w:ind w:firstLine="600" w:firstLineChars="30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_Toc28230 </w:instrText>
          </w:r>
          <w:r>
            <w:rPr>
              <w:rFonts w:ascii="宋体" w:hAnsi="宋体" w:cs="宋体"/>
              <w:bCs/>
              <w:color w:val="auto"/>
              <w:szCs w:val="24"/>
            </w:rPr>
            <w:fldChar w:fldCharType="separate"/>
          </w:r>
          <w:r>
            <w:rPr>
              <w:rFonts w:hint="eastAsia" w:ascii="宋体" w:hAnsi="宋体" w:eastAsia="宋体" w:cs="宋体"/>
              <w:bCs/>
              <w:color w:val="auto"/>
              <w:szCs w:val="28"/>
            </w:rPr>
            <w:t>五、投标设备技术性能指标的详细描述</w:t>
          </w:r>
          <w:r>
            <w:rPr>
              <w:color w:val="auto"/>
            </w:rPr>
            <w:tab/>
          </w:r>
          <w:r>
            <w:rPr>
              <w:color w:val="auto"/>
            </w:rPr>
            <w:fldChar w:fldCharType="begin"/>
          </w:r>
          <w:r>
            <w:rPr>
              <w:color w:val="auto"/>
            </w:rPr>
            <w:instrText xml:space="preserve"> PAGEREF _Toc28230 \h </w:instrText>
          </w:r>
          <w:r>
            <w:rPr>
              <w:color w:val="auto"/>
            </w:rPr>
            <w:fldChar w:fldCharType="separate"/>
          </w:r>
          <w:r>
            <w:rPr>
              <w:color w:val="auto"/>
            </w:rPr>
            <w:t>76</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ind w:firstLine="1000" w:firstLineChars="50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_Toc19145 </w:instrText>
          </w:r>
          <w:r>
            <w:rPr>
              <w:rFonts w:ascii="宋体" w:hAnsi="宋体" w:cs="宋体"/>
              <w:bCs/>
              <w:color w:val="auto"/>
              <w:szCs w:val="24"/>
            </w:rPr>
            <w:fldChar w:fldCharType="separate"/>
          </w:r>
          <w:r>
            <w:rPr>
              <w:rFonts w:hint="eastAsia" w:ascii="宋体" w:hAnsi="宋体" w:cs="宋体"/>
              <w:bCs/>
              <w:color w:val="auto"/>
              <w:szCs w:val="28"/>
            </w:rPr>
            <w:t>六、技术支持资料</w:t>
          </w:r>
          <w:r>
            <w:rPr>
              <w:color w:val="auto"/>
            </w:rPr>
            <w:tab/>
          </w:r>
          <w:r>
            <w:rPr>
              <w:color w:val="auto"/>
            </w:rPr>
            <w:fldChar w:fldCharType="begin"/>
          </w:r>
          <w:r>
            <w:rPr>
              <w:color w:val="auto"/>
            </w:rPr>
            <w:instrText xml:space="preserve"> PAGEREF _Toc19145 \h </w:instrText>
          </w:r>
          <w:r>
            <w:rPr>
              <w:color w:val="auto"/>
            </w:rPr>
            <w:fldChar w:fldCharType="separate"/>
          </w:r>
          <w:r>
            <w:rPr>
              <w:color w:val="auto"/>
            </w:rPr>
            <w:t>76</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ind w:firstLine="1000" w:firstLineChars="50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_Toc29326 </w:instrText>
          </w:r>
          <w:r>
            <w:rPr>
              <w:rFonts w:ascii="宋体" w:hAnsi="宋体" w:cs="宋体"/>
              <w:bCs/>
              <w:color w:val="auto"/>
              <w:szCs w:val="24"/>
            </w:rPr>
            <w:fldChar w:fldCharType="separate"/>
          </w:r>
          <w:r>
            <w:rPr>
              <w:rFonts w:hint="eastAsia" w:ascii="宋体" w:hAnsi="宋体" w:cs="宋体"/>
              <w:bCs/>
              <w:color w:val="auto"/>
              <w:szCs w:val="28"/>
            </w:rPr>
            <w:t>七、技术服务和质保期服务计划</w:t>
          </w:r>
          <w:r>
            <w:rPr>
              <w:color w:val="auto"/>
            </w:rPr>
            <w:tab/>
          </w:r>
          <w:r>
            <w:rPr>
              <w:color w:val="auto"/>
            </w:rPr>
            <w:fldChar w:fldCharType="begin"/>
          </w:r>
          <w:r>
            <w:rPr>
              <w:color w:val="auto"/>
            </w:rPr>
            <w:instrText xml:space="preserve"> PAGEREF _Toc29326 \h </w:instrText>
          </w:r>
          <w:r>
            <w:rPr>
              <w:color w:val="auto"/>
            </w:rPr>
            <w:fldChar w:fldCharType="separate"/>
          </w:r>
          <w:r>
            <w:rPr>
              <w:color w:val="auto"/>
            </w:rPr>
            <w:t>76</w:t>
          </w:r>
          <w:r>
            <w:rPr>
              <w:color w:val="auto"/>
            </w:rPr>
            <w:fldChar w:fldCharType="end"/>
          </w:r>
          <w:r>
            <w:rPr>
              <w:rFonts w:ascii="宋体" w:hAnsi="宋体" w:cs="宋体"/>
              <w:bCs/>
              <w:color w:val="auto"/>
              <w:szCs w:val="24"/>
            </w:rPr>
            <w:fldChar w:fldCharType="end"/>
          </w:r>
        </w:p>
        <w:p>
          <w:pPr>
            <w:pStyle w:val="47"/>
            <w:keepNext w:val="0"/>
            <w:keepLines w:val="0"/>
            <w:pageBreakBefore w:val="0"/>
            <w:widowControl/>
            <w:tabs>
              <w:tab w:val="right" w:leader="dot" w:pos="10080"/>
            </w:tabs>
            <w:kinsoku/>
            <w:wordWrap/>
            <w:overflowPunct/>
            <w:topLinePunct w:val="0"/>
            <w:autoSpaceDE/>
            <w:autoSpaceDN/>
            <w:bidi w:val="0"/>
            <w:adjustRightInd/>
            <w:snapToGrid/>
            <w:spacing w:line="400" w:lineRule="exact"/>
            <w:ind w:firstLine="1000" w:firstLineChars="500"/>
            <w:textAlignment w:val="auto"/>
            <w:rPr>
              <w:color w:val="auto"/>
            </w:rPr>
          </w:pPr>
          <w:r>
            <w:rPr>
              <w:rFonts w:ascii="宋体" w:hAnsi="宋体" w:cs="宋体"/>
              <w:bCs/>
              <w:color w:val="auto"/>
              <w:szCs w:val="24"/>
            </w:rPr>
            <w:fldChar w:fldCharType="begin"/>
          </w:r>
          <w:r>
            <w:rPr>
              <w:rFonts w:ascii="宋体" w:hAnsi="宋体" w:cs="宋体"/>
              <w:bCs/>
              <w:color w:val="auto"/>
              <w:szCs w:val="24"/>
            </w:rPr>
            <w:instrText xml:space="preserve"> HYPERLINK \l _Toc6850 </w:instrText>
          </w:r>
          <w:r>
            <w:rPr>
              <w:rFonts w:ascii="宋体" w:hAnsi="宋体" w:cs="宋体"/>
              <w:bCs/>
              <w:color w:val="auto"/>
              <w:szCs w:val="24"/>
            </w:rPr>
            <w:fldChar w:fldCharType="separate"/>
          </w:r>
          <w:r>
            <w:rPr>
              <w:rFonts w:hint="eastAsia" w:ascii="宋体" w:hAnsi="宋体" w:cs="宋体"/>
              <w:bCs/>
              <w:color w:val="auto"/>
              <w:szCs w:val="28"/>
            </w:rPr>
            <w:t>八、其他资料</w:t>
          </w:r>
          <w:r>
            <w:rPr>
              <w:color w:val="auto"/>
            </w:rPr>
            <w:tab/>
          </w:r>
          <w:r>
            <w:rPr>
              <w:color w:val="auto"/>
            </w:rPr>
            <w:fldChar w:fldCharType="begin"/>
          </w:r>
          <w:r>
            <w:rPr>
              <w:color w:val="auto"/>
            </w:rPr>
            <w:instrText xml:space="preserve"> PAGEREF _Toc6850 \h </w:instrText>
          </w:r>
          <w:r>
            <w:rPr>
              <w:color w:val="auto"/>
            </w:rPr>
            <w:fldChar w:fldCharType="separate"/>
          </w:r>
          <w:r>
            <w:rPr>
              <w:color w:val="auto"/>
            </w:rPr>
            <w:t>76</w:t>
          </w:r>
          <w:r>
            <w:rPr>
              <w:color w:val="auto"/>
            </w:rPr>
            <w:fldChar w:fldCharType="end"/>
          </w:r>
          <w:r>
            <w:rPr>
              <w:rFonts w:ascii="宋体" w:hAnsi="宋体" w:cs="宋体"/>
              <w:bCs/>
              <w:color w:val="auto"/>
              <w:szCs w:val="24"/>
            </w:rPr>
            <w:fldChar w:fldCharType="end"/>
          </w:r>
        </w:p>
        <w:p>
          <w:pPr>
            <w:keepNext w:val="0"/>
            <w:keepLines w:val="0"/>
            <w:pageBreakBefore w:val="0"/>
            <w:widowControl/>
            <w:kinsoku/>
            <w:wordWrap/>
            <w:overflowPunct/>
            <w:topLinePunct w:val="0"/>
            <w:autoSpaceDE/>
            <w:autoSpaceDN/>
            <w:bidi w:val="0"/>
            <w:adjustRightInd/>
            <w:snapToGrid/>
            <w:spacing w:line="400" w:lineRule="exact"/>
            <w:ind w:right="221"/>
            <w:jc w:val="both"/>
            <w:textAlignment w:val="auto"/>
            <w:rPr>
              <w:rFonts w:ascii="宋体" w:hAnsi="宋体" w:cs="宋体"/>
              <w:b/>
              <w:bCs/>
              <w:color w:val="auto"/>
              <w:sz w:val="24"/>
              <w:szCs w:val="24"/>
            </w:rPr>
          </w:pPr>
          <w:r>
            <w:rPr>
              <w:rFonts w:ascii="宋体" w:hAnsi="宋体" w:cs="宋体"/>
              <w:bCs/>
              <w:color w:val="auto"/>
              <w:szCs w:val="24"/>
            </w:rPr>
            <w:fldChar w:fldCharType="end"/>
          </w:r>
        </w:p>
      </w:sdtContent>
    </w:sdt>
    <w:p>
      <w:pPr>
        <w:spacing w:line="400" w:lineRule="exact"/>
        <w:ind w:right="221"/>
        <w:jc w:val="center"/>
        <w:rPr>
          <w:rFonts w:ascii="宋体" w:hAnsi="宋体" w:cs="宋体"/>
          <w:b/>
          <w:bCs/>
          <w:color w:val="auto"/>
          <w:sz w:val="24"/>
          <w:szCs w:val="24"/>
        </w:rPr>
      </w:pPr>
    </w:p>
    <w:p>
      <w:pPr>
        <w:spacing w:line="600" w:lineRule="exact"/>
        <w:ind w:right="221"/>
        <w:jc w:val="center"/>
        <w:rPr>
          <w:rFonts w:ascii="宋体" w:hAnsi="宋体" w:cs="宋体"/>
          <w:b/>
          <w:bCs/>
          <w:color w:val="auto"/>
          <w:sz w:val="44"/>
          <w:szCs w:val="44"/>
        </w:rPr>
      </w:pPr>
    </w:p>
    <w:p>
      <w:pPr>
        <w:spacing w:line="600" w:lineRule="exact"/>
        <w:ind w:right="221"/>
        <w:jc w:val="center"/>
        <w:rPr>
          <w:rFonts w:ascii="宋体" w:hAnsi="宋体" w:cs="宋体"/>
          <w:b/>
          <w:bCs/>
          <w:color w:val="auto"/>
          <w:sz w:val="44"/>
          <w:szCs w:val="44"/>
        </w:rPr>
      </w:pPr>
    </w:p>
    <w:p>
      <w:pPr>
        <w:spacing w:line="600" w:lineRule="exact"/>
        <w:ind w:right="221"/>
        <w:jc w:val="center"/>
        <w:rPr>
          <w:rFonts w:ascii="宋体" w:hAnsi="宋体" w:cs="宋体"/>
          <w:b/>
          <w:bCs/>
          <w:color w:val="auto"/>
          <w:sz w:val="44"/>
          <w:szCs w:val="44"/>
        </w:rPr>
      </w:pPr>
    </w:p>
    <w:p>
      <w:pPr>
        <w:spacing w:line="600" w:lineRule="exact"/>
        <w:ind w:right="221"/>
        <w:jc w:val="center"/>
        <w:rPr>
          <w:rFonts w:ascii="宋体" w:hAnsi="宋体" w:cs="宋体"/>
          <w:b/>
          <w:bCs/>
          <w:color w:val="auto"/>
          <w:sz w:val="44"/>
          <w:szCs w:val="44"/>
        </w:rPr>
      </w:pPr>
    </w:p>
    <w:p>
      <w:pPr>
        <w:spacing w:line="600" w:lineRule="exact"/>
        <w:ind w:right="221"/>
        <w:jc w:val="center"/>
        <w:rPr>
          <w:rFonts w:ascii="宋体" w:hAnsi="宋体" w:cs="宋体"/>
          <w:b/>
          <w:bCs/>
          <w:color w:val="auto"/>
          <w:sz w:val="44"/>
          <w:szCs w:val="44"/>
        </w:rPr>
      </w:pPr>
    </w:p>
    <w:p>
      <w:pPr>
        <w:spacing w:line="600" w:lineRule="exact"/>
        <w:ind w:right="221"/>
        <w:jc w:val="center"/>
        <w:rPr>
          <w:rFonts w:ascii="宋体" w:hAnsi="宋体" w:cs="宋体"/>
          <w:b/>
          <w:bCs/>
          <w:color w:val="auto"/>
          <w:sz w:val="44"/>
          <w:szCs w:val="44"/>
        </w:rPr>
      </w:pPr>
    </w:p>
    <w:p>
      <w:pPr>
        <w:spacing w:line="600" w:lineRule="exact"/>
        <w:ind w:right="221"/>
        <w:jc w:val="center"/>
        <w:rPr>
          <w:rFonts w:ascii="宋体" w:hAnsi="宋体" w:cs="宋体"/>
          <w:b/>
          <w:bCs/>
          <w:color w:val="auto"/>
          <w:sz w:val="44"/>
          <w:szCs w:val="44"/>
        </w:rPr>
      </w:pPr>
    </w:p>
    <w:p>
      <w:pPr>
        <w:spacing w:line="600" w:lineRule="exact"/>
        <w:ind w:right="221"/>
        <w:jc w:val="center"/>
        <w:rPr>
          <w:rFonts w:ascii="宋体" w:hAnsi="宋体" w:cs="宋体"/>
          <w:b/>
          <w:bCs/>
          <w:color w:val="auto"/>
          <w:sz w:val="40"/>
          <w:szCs w:val="40"/>
        </w:rPr>
      </w:pPr>
      <w:r>
        <w:rPr>
          <w:rFonts w:hint="eastAsia" w:ascii="宋体" w:hAnsi="宋体" w:cs="宋体"/>
          <w:b/>
          <w:bCs/>
          <w:color w:val="auto"/>
          <w:sz w:val="40"/>
          <w:szCs w:val="40"/>
        </w:rPr>
        <w:t>第一卷</w:t>
      </w: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pStyle w:val="7"/>
        <w:rPr>
          <w:color w:val="auto"/>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600" w:lineRule="exact"/>
        <w:ind w:right="221"/>
        <w:jc w:val="center"/>
        <w:rPr>
          <w:rFonts w:ascii="宋体" w:hAnsi="宋体" w:cs="宋体"/>
          <w:b/>
          <w:bCs/>
          <w:color w:val="auto"/>
          <w:sz w:val="40"/>
          <w:szCs w:val="40"/>
        </w:rPr>
      </w:pPr>
    </w:p>
    <w:p>
      <w:pPr>
        <w:spacing w:line="440" w:lineRule="exact"/>
        <w:jc w:val="both"/>
        <w:rPr>
          <w:rFonts w:ascii="宋体" w:hAnsi="宋体" w:cs="宋体"/>
          <w:b/>
          <w:bCs/>
          <w:color w:val="auto"/>
          <w:sz w:val="40"/>
          <w:szCs w:val="40"/>
        </w:rPr>
      </w:pP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b/>
          <w:bCs/>
          <w:sz w:val="30"/>
          <w:szCs w:val="30"/>
        </w:rPr>
      </w:pPr>
      <w:bookmarkStart w:id="1" w:name="_Toc11180"/>
      <w:r>
        <w:rPr>
          <w:rFonts w:hint="eastAsia" w:ascii="宋体" w:hAnsi="宋体" w:cs="宋体"/>
          <w:b/>
          <w:bCs/>
          <w:color w:val="auto"/>
          <w:sz w:val="30"/>
          <w:szCs w:val="30"/>
          <w:lang w:eastAsia="zh-CN"/>
        </w:rPr>
        <w:t>第一章</w:t>
      </w:r>
      <w:r>
        <w:rPr>
          <w:rFonts w:hint="eastAsia" w:ascii="宋体" w:hAnsi="宋体" w:cs="宋体"/>
          <w:b/>
          <w:bCs/>
          <w:color w:val="auto"/>
          <w:sz w:val="40"/>
          <w:szCs w:val="40"/>
          <w:lang w:val="en-US" w:eastAsia="zh-CN"/>
        </w:rPr>
        <w:t xml:space="preserve"> </w:t>
      </w:r>
      <w:bookmarkEnd w:id="1"/>
      <w:bookmarkStart w:id="2" w:name="_Toc6492"/>
      <w:r>
        <w:rPr>
          <w:rFonts w:hint="eastAsia" w:ascii="宋体" w:hAnsi="宋体" w:cs="宋体"/>
          <w:b/>
          <w:bCs/>
          <w:sz w:val="32"/>
          <w:szCs w:val="32"/>
        </w:rPr>
        <w:t>公开招标公告</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项目概况</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伊犁州精神卫生康复中心污水处理</w:t>
      </w:r>
      <w:r>
        <w:rPr>
          <w:rFonts w:hint="eastAsia" w:ascii="宋体" w:hAnsi="宋体" w:cs="宋体"/>
          <w:sz w:val="24"/>
          <w:lang w:eastAsia="zh-CN"/>
        </w:rPr>
        <w:t>项目</w:t>
      </w:r>
      <w:r>
        <w:rPr>
          <w:rFonts w:hint="eastAsia" w:ascii="宋体" w:hAnsi="宋体" w:cs="宋体"/>
          <w:sz w:val="24"/>
        </w:rPr>
        <w:t>一体化设备项目的潜在投标人应在</w:t>
      </w:r>
      <w:r>
        <w:rPr>
          <w:rFonts w:hint="eastAsia" w:ascii="宋体" w:hAnsi="宋体" w:cs="宋体"/>
          <w:sz w:val="24"/>
          <w:u w:val="single"/>
        </w:rPr>
        <w:t>现场获取或电子邮箱获取（采用电子邮箱获取，所需提供证件及资料的扫描件发至邮箱</w:t>
      </w:r>
      <w:r>
        <w:rPr>
          <w:rFonts w:hint="eastAsia" w:ascii="宋体" w:hAnsi="宋体" w:cs="宋体"/>
          <w:sz w:val="24"/>
          <w:u w:val="single"/>
          <w:lang w:val="en-US" w:eastAsia="zh-CN"/>
        </w:rPr>
        <w:t>1481330745</w:t>
      </w:r>
      <w:r>
        <w:rPr>
          <w:rFonts w:hint="eastAsia" w:ascii="宋体" w:hAnsi="宋体" w:cs="宋体"/>
          <w:sz w:val="24"/>
          <w:u w:val="single"/>
        </w:rPr>
        <w:t>@qq.com①资料为加盖公章的PDF格式，邮件标题格式为</w:t>
      </w:r>
      <w:r>
        <w:rPr>
          <w:rFonts w:hint="eastAsia" w:ascii="宋体" w:hAnsi="宋体" w:cs="宋体"/>
          <w:sz w:val="24"/>
          <w:szCs w:val="24"/>
          <w:highlight w:val="none"/>
          <w:u w:val="single"/>
        </w:rPr>
        <w:t>“xx公司xx项目xx</w:t>
      </w:r>
      <w:r>
        <w:rPr>
          <w:rFonts w:hint="eastAsia" w:ascii="宋体" w:hAnsi="宋体" w:cs="宋体"/>
          <w:sz w:val="24"/>
          <w:szCs w:val="24"/>
          <w:highlight w:val="none"/>
          <w:u w:val="single"/>
          <w:lang w:eastAsia="zh-CN"/>
        </w:rPr>
        <w:t>联系人</w:t>
      </w:r>
      <w:r>
        <w:rPr>
          <w:rFonts w:hint="eastAsia" w:ascii="宋体" w:hAnsi="宋体" w:cs="宋体"/>
          <w:sz w:val="24"/>
          <w:szCs w:val="24"/>
          <w:highlight w:val="none"/>
          <w:u w:val="single"/>
        </w:rPr>
        <w:t>xx</w:t>
      </w:r>
      <w:r>
        <w:rPr>
          <w:rFonts w:hint="eastAsia" w:ascii="宋体" w:hAnsi="宋体" w:cs="宋体"/>
          <w:sz w:val="24"/>
          <w:szCs w:val="24"/>
          <w:highlight w:val="none"/>
          <w:u w:val="single"/>
          <w:lang w:eastAsia="zh-CN"/>
        </w:rPr>
        <w:t>联系电话</w:t>
      </w:r>
      <w:r>
        <w:rPr>
          <w:rFonts w:hint="eastAsia" w:ascii="宋体" w:hAnsi="宋体" w:cs="宋体"/>
          <w:sz w:val="24"/>
          <w:szCs w:val="24"/>
          <w:highlight w:val="none"/>
          <w:u w:val="single"/>
        </w:rPr>
        <w:t>”</w:t>
      </w:r>
      <w:r>
        <w:rPr>
          <w:rFonts w:hint="eastAsia" w:ascii="宋体" w:hAnsi="宋体" w:cs="宋体"/>
          <w:sz w:val="24"/>
        </w:rPr>
        <w:t>； 获取招标文件，并于</w:t>
      </w:r>
      <w:r>
        <w:rPr>
          <w:rFonts w:hint="eastAsia" w:ascii="宋体" w:hAnsi="宋体" w:cs="宋体"/>
          <w:sz w:val="24"/>
          <w:u w:val="single"/>
        </w:rPr>
        <w:t>2022年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u w:val="single"/>
          <w:lang w:eastAsia="zh-CN"/>
        </w:rPr>
        <w:t>下</w:t>
      </w:r>
      <w:r>
        <w:rPr>
          <w:rFonts w:hint="eastAsia" w:ascii="宋体" w:hAnsi="宋体" w:cs="宋体"/>
          <w:sz w:val="24"/>
          <w:u w:val="single"/>
        </w:rPr>
        <w:t>午</w:t>
      </w:r>
      <w:r>
        <w:rPr>
          <w:rFonts w:hint="eastAsia" w:ascii="宋体" w:hAnsi="宋体" w:cs="宋体"/>
          <w:sz w:val="24"/>
          <w:u w:val="single"/>
          <w:lang w:val="en-US" w:eastAsia="zh-CN"/>
        </w:rPr>
        <w:t>16</w:t>
      </w:r>
      <w:r>
        <w:rPr>
          <w:rFonts w:hint="eastAsia" w:ascii="宋体" w:hAnsi="宋体" w:cs="宋体"/>
          <w:sz w:val="24"/>
          <w:u w:val="single"/>
        </w:rPr>
        <w:t>时</w:t>
      </w:r>
      <w:r>
        <w:rPr>
          <w:rFonts w:hint="eastAsia" w:ascii="宋体" w:hAnsi="宋体" w:cs="宋体"/>
          <w:sz w:val="24"/>
          <w:u w:val="single"/>
          <w:lang w:val="en-US" w:eastAsia="zh-CN"/>
        </w:rPr>
        <w:t>30分</w:t>
      </w:r>
      <w:r>
        <w:rPr>
          <w:rFonts w:hint="eastAsia" w:ascii="宋体" w:hAnsi="宋体" w:cs="宋体"/>
          <w:sz w:val="24"/>
          <w:u w:val="single"/>
        </w:rPr>
        <w:t>（北京时间）前递交投标文件</w:t>
      </w:r>
      <w:r>
        <w:rPr>
          <w:rFonts w:hint="eastAsia" w:ascii="宋体" w:hAnsi="宋体" w:cs="宋体"/>
          <w:sz w:val="24"/>
        </w:rPr>
        <w:t>。</w:t>
      </w:r>
    </w:p>
    <w:p>
      <w:pPr>
        <w:pStyle w:val="4"/>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sz w:val="24"/>
          <w:szCs w:val="24"/>
        </w:rPr>
      </w:pPr>
      <w:bookmarkStart w:id="3" w:name="_Toc35393790"/>
      <w:bookmarkStart w:id="4" w:name="_Toc28359079"/>
      <w:bookmarkStart w:id="5" w:name="_Toc28359002"/>
      <w:bookmarkStart w:id="6" w:name="_Toc35393621"/>
      <w:bookmarkStart w:id="7" w:name="_Hlk24379207"/>
      <w:r>
        <w:rPr>
          <w:rFonts w:hint="eastAsia" w:ascii="宋体" w:hAnsi="宋体" w:eastAsia="宋体" w:cs="宋体"/>
          <w:sz w:val="24"/>
          <w:szCs w:val="24"/>
        </w:rPr>
        <w:t>一、项目基本情况</w:t>
      </w:r>
      <w:bookmarkEnd w:id="3"/>
      <w:bookmarkEnd w:id="4"/>
      <w:bookmarkEnd w:id="5"/>
      <w:bookmarkEnd w:id="6"/>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cs="宋体" w:eastAsiaTheme="minorEastAsia"/>
          <w:color w:val="FF0000"/>
          <w:sz w:val="24"/>
          <w:lang w:val="en-US" w:eastAsia="zh-CN"/>
        </w:rPr>
      </w:pPr>
      <w:r>
        <w:rPr>
          <w:rFonts w:hint="eastAsia" w:ascii="宋体" w:hAnsi="宋体" w:cs="宋体"/>
          <w:sz w:val="24"/>
        </w:rPr>
        <w:t>项目编号：</w:t>
      </w:r>
      <w:r>
        <w:rPr>
          <w:rFonts w:hint="eastAsia" w:ascii="宋体" w:hAnsi="宋体" w:cs="宋体"/>
          <w:sz w:val="24"/>
          <w:lang w:eastAsia="zh-CN"/>
        </w:rPr>
        <w:t>XJXY</w:t>
      </w:r>
      <w:r>
        <w:rPr>
          <w:rFonts w:hint="eastAsia" w:ascii="宋体" w:hAnsi="宋体" w:cs="宋体"/>
          <w:sz w:val="24"/>
          <w:lang w:val="en-US" w:eastAsia="zh-CN"/>
        </w:rPr>
        <w:t>H</w:t>
      </w:r>
      <w:r>
        <w:rPr>
          <w:rFonts w:hint="eastAsia" w:ascii="宋体" w:hAnsi="宋体" w:cs="宋体"/>
          <w:sz w:val="24"/>
          <w:lang w:eastAsia="zh-CN"/>
        </w:rPr>
        <w:t>W20220</w:t>
      </w:r>
      <w:r>
        <w:rPr>
          <w:rFonts w:hint="eastAsia" w:ascii="宋体" w:hAnsi="宋体" w:cs="宋体"/>
          <w:sz w:val="24"/>
          <w:lang w:val="en-US" w:eastAsia="zh-CN"/>
        </w:rPr>
        <w:t>502</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项目名称：伊犁州精神卫生康复中心污水处理</w:t>
      </w:r>
      <w:r>
        <w:rPr>
          <w:rFonts w:hint="eastAsia" w:ascii="宋体" w:hAnsi="宋体" w:cs="宋体"/>
          <w:sz w:val="24"/>
          <w:lang w:eastAsia="zh-CN"/>
        </w:rPr>
        <w:t>项目</w:t>
      </w:r>
      <w:r>
        <w:rPr>
          <w:rFonts w:hint="eastAsia" w:ascii="宋体" w:hAnsi="宋体" w:cs="宋体"/>
          <w:sz w:val="24"/>
        </w:rPr>
        <w:t>一体化设备项目</w:t>
      </w:r>
    </w:p>
    <w:bookmarkEnd w:id="7"/>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预算金额：</w:t>
      </w:r>
      <w:r>
        <w:rPr>
          <w:rFonts w:hint="eastAsia" w:ascii="宋体" w:hAnsi="宋体" w:cs="宋体"/>
          <w:sz w:val="24"/>
          <w:lang w:val="en-US" w:eastAsia="zh-CN"/>
        </w:rPr>
        <w:t>3578173.97</w:t>
      </w:r>
      <w:r>
        <w:rPr>
          <w:rFonts w:hint="eastAsia" w:ascii="宋体" w:hAnsi="宋体" w:cs="宋体"/>
          <w:sz w:val="24"/>
        </w:rPr>
        <w:t>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最高限价：</w:t>
      </w:r>
      <w:r>
        <w:rPr>
          <w:rFonts w:hint="eastAsia" w:ascii="宋体" w:hAnsi="宋体" w:cs="宋体"/>
          <w:sz w:val="24"/>
          <w:lang w:val="en-US" w:eastAsia="zh-CN"/>
        </w:rPr>
        <w:t>3578173.97</w:t>
      </w:r>
      <w:r>
        <w:rPr>
          <w:rFonts w:hint="eastAsia" w:ascii="宋体" w:hAnsi="宋体" w:cs="宋体"/>
          <w:sz w:val="24"/>
        </w:rPr>
        <w:t>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bCs/>
          <w:sz w:val="24"/>
          <w:highlight w:val="none"/>
          <w:shd w:val="clear" w:color="050000" w:fill="auto"/>
        </w:rPr>
      </w:pPr>
      <w:r>
        <w:rPr>
          <w:rFonts w:hint="eastAsia" w:ascii="宋体" w:hAnsi="宋体" w:cs="宋体"/>
          <w:bCs/>
          <w:sz w:val="24"/>
          <w:shd w:val="clear" w:color="050000" w:fill="auto"/>
          <w:lang w:eastAsia="zh-CN"/>
        </w:rPr>
        <w:t>采购需求</w:t>
      </w:r>
      <w:r>
        <w:rPr>
          <w:rFonts w:hint="eastAsia" w:ascii="宋体" w:hAnsi="宋体" w:cs="宋体"/>
          <w:bCs/>
          <w:sz w:val="24"/>
          <w:highlight w:val="none"/>
          <w:shd w:val="clear" w:color="050000" w:fill="auto"/>
        </w:rPr>
        <w:t>：日处理量400立方米的污水处理设备采购安装调试，污水站综合间、格栅渠、事故池、调节池、污泥消化池等。（具体参数详见招标文件）</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合同履行期限：</w:t>
      </w:r>
      <w:r>
        <w:rPr>
          <w:rFonts w:hint="eastAsia" w:ascii="宋体" w:hAnsi="宋体" w:cs="宋体"/>
          <w:b w:val="0"/>
          <w:bCs w:val="0"/>
          <w:color w:val="auto"/>
          <w:sz w:val="24"/>
          <w:highlight w:val="none"/>
        </w:rPr>
        <w:t>签订合同后</w:t>
      </w:r>
      <w:r>
        <w:rPr>
          <w:rFonts w:hint="eastAsia" w:ascii="宋体" w:hAnsi="宋体" w:cs="宋体"/>
          <w:b w:val="0"/>
          <w:bCs w:val="0"/>
          <w:color w:val="auto"/>
          <w:sz w:val="24"/>
          <w:highlight w:val="none"/>
          <w:lang w:val="en-US" w:eastAsia="zh-CN"/>
        </w:rPr>
        <w:t>50</w:t>
      </w:r>
      <w:r>
        <w:rPr>
          <w:rFonts w:hint="eastAsia" w:ascii="宋体" w:hAnsi="宋体" w:cs="宋体"/>
          <w:b w:val="0"/>
          <w:bCs w:val="0"/>
          <w:color w:val="auto"/>
          <w:sz w:val="24"/>
          <w:highlight w:val="none"/>
        </w:rPr>
        <w:t>个日历天内安装调试完毕</w:t>
      </w:r>
      <w:r>
        <w:rPr>
          <w:rFonts w:hint="eastAsia" w:ascii="宋体" w:hAnsi="宋体" w:cs="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本项目不接受联合体投标。</w:t>
      </w:r>
    </w:p>
    <w:p>
      <w:pPr>
        <w:pStyle w:val="4"/>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sz w:val="24"/>
          <w:szCs w:val="24"/>
        </w:rPr>
      </w:pPr>
      <w:bookmarkStart w:id="8" w:name="_Toc35393791"/>
      <w:bookmarkStart w:id="9" w:name="_Toc35393622"/>
      <w:bookmarkStart w:id="10" w:name="_Toc28359003"/>
      <w:bookmarkStart w:id="11" w:name="_Toc28359080"/>
      <w:r>
        <w:rPr>
          <w:rFonts w:hint="eastAsia" w:ascii="宋体" w:hAnsi="宋体" w:eastAsia="宋体" w:cs="宋体"/>
          <w:sz w:val="24"/>
          <w:szCs w:val="24"/>
        </w:rPr>
        <w:t>二、申请人的资格要求：</w:t>
      </w:r>
      <w:bookmarkEnd w:id="8"/>
      <w:bookmarkEnd w:id="9"/>
      <w:bookmarkEnd w:id="10"/>
      <w:bookmarkEnd w:id="11"/>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sz w:val="24"/>
          <w:shd w:val="clear" w:color="050000" w:fill="auto"/>
        </w:rPr>
      </w:pPr>
      <w:r>
        <w:rPr>
          <w:rFonts w:hint="eastAsia" w:ascii="宋体" w:hAnsi="宋体" w:cs="宋体"/>
          <w:sz w:val="24"/>
        </w:rPr>
        <w:t>1.满足《中华人民共和国政府</w:t>
      </w:r>
      <w:r>
        <w:rPr>
          <w:rFonts w:hint="eastAsia" w:ascii="宋体" w:hAnsi="宋体" w:cs="宋体"/>
          <w:sz w:val="24"/>
          <w:shd w:val="clear" w:color="050000" w:fill="auto"/>
        </w:rPr>
        <w:t>采购法》第二十二条规定；</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sz w:val="24"/>
          <w:shd w:val="clear" w:color="050000" w:fill="auto"/>
        </w:rPr>
      </w:pPr>
      <w:bookmarkStart w:id="12" w:name="_Toc28359004"/>
      <w:bookmarkStart w:id="13" w:name="_Toc28359081"/>
      <w:r>
        <w:rPr>
          <w:rFonts w:hint="eastAsia" w:ascii="宋体" w:hAnsi="宋体" w:cs="宋体"/>
          <w:sz w:val="24"/>
          <w:shd w:val="clear" w:color="050000" w:fill="auto"/>
        </w:rPr>
        <w:t>2.落实政府采购政策需满足的资格要求：</w:t>
      </w:r>
      <w:r>
        <w:rPr>
          <w:rFonts w:hint="eastAsia" w:ascii="宋体" w:hAnsi="宋体" w:cs="宋体"/>
          <w:sz w:val="24"/>
          <w:highlight w:val="none"/>
          <w:shd w:val="clear" w:color="050000" w:fill="auto"/>
        </w:rPr>
        <w:t>需落实政府采购政策：符合政府采购优先（节约能源、保护环境）采购政策及促进中小企业（监狱企业、残疾人福利性单位）发展政策的，依据规定给予评审优惠。</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szCs w:val="24"/>
          <w:highlight w:val="none"/>
        </w:rPr>
      </w:pPr>
      <w:r>
        <w:rPr>
          <w:rFonts w:hint="eastAsia" w:ascii="宋体" w:hAnsi="宋体" w:cs="宋体"/>
          <w:sz w:val="24"/>
          <w:shd w:val="clear" w:color="050000" w:fill="auto"/>
        </w:rPr>
        <w:t>3.本项目的特定资格要求：</w:t>
      </w:r>
      <w:r>
        <w:rPr>
          <w:rFonts w:hint="eastAsia" w:ascii="宋体" w:hAnsi="宋体" w:cs="宋体"/>
          <w:sz w:val="24"/>
          <w:szCs w:val="24"/>
          <w:highlight w:val="none"/>
        </w:rPr>
        <w:t>（1）法定代表人授权委托书及被委托人身份证（法定代表人参加投标时提供本人身份证）；</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（2）营业执照（营业执照需包含本次项目经营范围）；</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投标人具有良好的信誉，诚实信用，没有不良记录（凡拟参加本次采购项目的投标人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eastAsia="宋体" w:cs="宋体"/>
          <w:kern w:val="2"/>
          <w:sz w:val="24"/>
          <w:szCs w:val="24"/>
          <w:highlight w:val="none"/>
          <w:lang w:val="en-US" w:eastAsia="zh-CN" w:bidi="ar-SA"/>
        </w:rPr>
        <w:t>须</w:t>
      </w:r>
      <w:r>
        <w:rPr>
          <w:rFonts w:hint="eastAsia" w:ascii="宋体" w:hAnsi="宋体" w:cs="宋体"/>
          <w:kern w:val="2"/>
          <w:sz w:val="24"/>
          <w:szCs w:val="24"/>
          <w:highlight w:val="none"/>
          <w:lang w:val="en-US" w:eastAsia="zh-CN" w:bidi="ar-SA"/>
        </w:rPr>
        <w:t>同时</w:t>
      </w:r>
      <w:r>
        <w:rPr>
          <w:rFonts w:hint="eastAsia" w:ascii="宋体" w:hAnsi="宋体" w:eastAsia="宋体" w:cs="宋体"/>
          <w:kern w:val="2"/>
          <w:sz w:val="24"/>
          <w:szCs w:val="24"/>
          <w:highlight w:val="none"/>
          <w:lang w:val="en-US" w:eastAsia="zh-CN" w:bidi="ar-SA"/>
        </w:rPr>
        <w:t>具备环保工程专业承包</w:t>
      </w:r>
      <w:r>
        <w:rPr>
          <w:rFonts w:hint="eastAsia" w:ascii="宋体" w:hAnsi="宋体" w:cs="宋体"/>
          <w:kern w:val="2"/>
          <w:sz w:val="24"/>
          <w:szCs w:val="24"/>
          <w:highlight w:val="none"/>
          <w:lang w:val="en-US" w:eastAsia="zh-CN" w:bidi="ar-SA"/>
        </w:rPr>
        <w:t>贰</w:t>
      </w:r>
      <w:r>
        <w:rPr>
          <w:rFonts w:hint="eastAsia" w:ascii="宋体" w:hAnsi="宋体" w:eastAsia="宋体" w:cs="宋体"/>
          <w:kern w:val="2"/>
          <w:sz w:val="24"/>
          <w:szCs w:val="24"/>
          <w:highlight w:val="none"/>
          <w:lang w:val="en-US" w:eastAsia="zh-CN" w:bidi="ar-SA"/>
        </w:rPr>
        <w:t>级及以上资质</w:t>
      </w:r>
      <w:r>
        <w:rPr>
          <w:rFonts w:hint="eastAsia" w:ascii="宋体" w:hAnsi="宋体" w:cs="宋体"/>
          <w:kern w:val="2"/>
          <w:sz w:val="24"/>
          <w:szCs w:val="24"/>
          <w:highlight w:val="none"/>
          <w:lang w:val="en-US" w:eastAsia="zh-CN" w:bidi="ar-SA"/>
        </w:rPr>
        <w:t>和</w:t>
      </w:r>
      <w:r>
        <w:rPr>
          <w:sz w:val="24"/>
        </w:rPr>
        <w:t>建筑机电安装工程专业承包</w:t>
      </w:r>
      <w:r>
        <w:rPr>
          <w:rFonts w:hint="eastAsia"/>
          <w:sz w:val="24"/>
          <w:lang w:eastAsia="zh-CN"/>
        </w:rPr>
        <w:t>叁</w:t>
      </w:r>
      <w:r>
        <w:rPr>
          <w:sz w:val="24"/>
        </w:rPr>
        <w:t>级</w:t>
      </w:r>
      <w:r>
        <w:rPr>
          <w:rFonts w:hint="eastAsia" w:ascii="宋体" w:hAnsi="宋体" w:eastAsia="宋体" w:cs="宋体"/>
          <w:kern w:val="2"/>
          <w:sz w:val="24"/>
          <w:szCs w:val="24"/>
          <w:highlight w:val="none"/>
          <w:lang w:val="en-US" w:eastAsia="zh-CN" w:bidi="ar-SA"/>
        </w:rPr>
        <w:t>及以上资质，项目负责人须具备市政公用工程二级（含）及以上注册建造师，具备有效的安全生产考核合格证书，且未担任其他在建工程项目的项目负责人。</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sz w:val="24"/>
          <w:shd w:val="clear" w:color="050000" w:fill="auto"/>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）不接受联合体投标。</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sz w:val="24"/>
          <w:shd w:val="clear" w:color="050000" w:fill="auto"/>
        </w:rPr>
      </w:pPr>
      <w:bookmarkStart w:id="14" w:name="_Toc35393792"/>
      <w:bookmarkStart w:id="15" w:name="_Toc35393623"/>
      <w:r>
        <w:rPr>
          <w:rFonts w:hint="eastAsia" w:ascii="宋体" w:hAnsi="宋体" w:cs="宋体"/>
          <w:sz w:val="24"/>
          <w:shd w:val="clear" w:color="050000" w:fill="auto"/>
        </w:rPr>
        <w:t>三、获取招标文件</w:t>
      </w:r>
      <w:bookmarkEnd w:id="12"/>
      <w:bookmarkEnd w:id="13"/>
      <w:bookmarkEnd w:id="14"/>
      <w:bookmarkEnd w:id="15"/>
    </w:p>
    <w:p>
      <w:pPr>
        <w:keepNext w:val="0"/>
        <w:keepLines w:val="0"/>
        <w:pageBreakBefore w:val="0"/>
        <w:widowControl/>
        <w:kinsoku/>
        <w:wordWrap/>
        <w:overflowPunct/>
        <w:topLinePunct w:val="0"/>
        <w:autoSpaceDE/>
        <w:autoSpaceDN/>
        <w:bidi w:val="0"/>
        <w:adjustRightInd/>
        <w:snapToGrid/>
        <w:spacing w:line="360" w:lineRule="exact"/>
        <w:ind w:firstLine="540"/>
        <w:textAlignment w:val="auto"/>
        <w:rPr>
          <w:rFonts w:ascii="宋体" w:hAnsi="宋体" w:cs="宋体"/>
          <w:sz w:val="24"/>
        </w:rPr>
      </w:pPr>
      <w:r>
        <w:rPr>
          <w:rFonts w:hint="eastAsia" w:ascii="宋体" w:hAnsi="宋体" w:cs="宋体"/>
          <w:sz w:val="24"/>
        </w:rPr>
        <w:t>时间：202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日至202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日，每日上午10:00-14:00时，下午1</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w:t>
      </w:r>
      <w:r>
        <w:rPr>
          <w:rFonts w:hint="eastAsia" w:ascii="宋体" w:hAnsi="宋体" w:cs="宋体"/>
          <w:sz w:val="24"/>
          <w:lang w:val="en-US" w:eastAsia="zh-CN"/>
        </w:rPr>
        <w:t>20</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时（北京时间，法定节假日除外）</w:t>
      </w:r>
    </w:p>
    <w:p>
      <w:pPr>
        <w:keepNext w:val="0"/>
        <w:keepLines w:val="0"/>
        <w:pageBreakBefore w:val="0"/>
        <w:widowControl/>
        <w:kinsoku/>
        <w:wordWrap/>
        <w:overflowPunct/>
        <w:topLinePunct w:val="0"/>
        <w:autoSpaceDE/>
        <w:autoSpaceDN/>
        <w:bidi w:val="0"/>
        <w:adjustRightInd/>
        <w:snapToGrid/>
        <w:spacing w:line="360" w:lineRule="exact"/>
        <w:ind w:firstLine="540"/>
        <w:textAlignment w:val="auto"/>
        <w:rPr>
          <w:rFonts w:hint="eastAsia" w:ascii="宋体" w:hAnsi="宋体" w:cs="宋体"/>
          <w:sz w:val="24"/>
          <w:szCs w:val="24"/>
          <w:highlight w:val="none"/>
        </w:rPr>
      </w:pPr>
      <w:bookmarkStart w:id="16" w:name="_Toc28359082"/>
      <w:bookmarkStart w:id="17" w:name="_Toc28359005"/>
      <w:bookmarkStart w:id="18" w:name="_Toc35393624"/>
      <w:bookmarkStart w:id="19" w:name="_Toc35393793"/>
      <w:r>
        <w:rPr>
          <w:rFonts w:hint="eastAsia" w:ascii="宋体" w:hAnsi="宋体" w:cs="宋体"/>
          <w:sz w:val="24"/>
          <w:szCs w:val="24"/>
          <w:highlight w:val="none"/>
        </w:rPr>
        <w:t>方式：现场获取或电子邮箱获取（采用电子邮箱获取，所需提供证件及资料的扫描件发至邮箱</w:t>
      </w:r>
      <w:r>
        <w:rPr>
          <w:rFonts w:hint="eastAsia" w:ascii="宋体" w:hAnsi="宋体" w:cs="宋体"/>
          <w:sz w:val="24"/>
          <w:szCs w:val="24"/>
          <w:highlight w:val="none"/>
          <w:lang w:val="en-US" w:eastAsia="zh-CN"/>
        </w:rPr>
        <w:t>1481330745</w:t>
      </w:r>
      <w:r>
        <w:rPr>
          <w:rFonts w:hint="eastAsia" w:ascii="宋体" w:hAnsi="宋体" w:cs="宋体"/>
          <w:sz w:val="24"/>
          <w:szCs w:val="24"/>
          <w:highlight w:val="none"/>
        </w:rPr>
        <w:t>@qq.com①资料为加盖公章的PDF格式，邮件标题格式为“xx公司xx项目xx</w:t>
      </w:r>
      <w:r>
        <w:rPr>
          <w:rFonts w:hint="eastAsia" w:ascii="宋体" w:hAnsi="宋体" w:cs="宋体"/>
          <w:sz w:val="24"/>
          <w:szCs w:val="24"/>
          <w:highlight w:val="none"/>
          <w:lang w:eastAsia="zh-CN"/>
        </w:rPr>
        <w:t>联系人</w:t>
      </w:r>
      <w:r>
        <w:rPr>
          <w:rFonts w:hint="eastAsia" w:ascii="宋体" w:hAnsi="宋体" w:cs="宋体"/>
          <w:sz w:val="24"/>
          <w:szCs w:val="24"/>
          <w:highlight w:val="none"/>
        </w:rPr>
        <w:t>xx</w:t>
      </w:r>
      <w:r>
        <w:rPr>
          <w:rFonts w:hint="eastAsia" w:ascii="宋体" w:hAnsi="宋体" w:cs="宋体"/>
          <w:sz w:val="24"/>
          <w:szCs w:val="24"/>
          <w:highlight w:val="none"/>
          <w:lang w:eastAsia="zh-CN"/>
        </w:rPr>
        <w:t>联系电话</w:t>
      </w:r>
      <w:r>
        <w:rPr>
          <w:rFonts w:hint="eastAsia" w:ascii="宋体" w:hAnsi="宋体" w:cs="宋体"/>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540"/>
        <w:textAlignment w:val="auto"/>
        <w:rPr>
          <w:rFonts w:hint="eastAsia" w:ascii="宋体" w:hAnsi="宋体" w:cs="宋体"/>
          <w:sz w:val="24"/>
          <w:szCs w:val="24"/>
          <w:highlight w:val="none"/>
        </w:rPr>
      </w:pPr>
      <w:r>
        <w:rPr>
          <w:rFonts w:hint="eastAsia" w:ascii="宋体" w:hAnsi="宋体" w:cs="宋体"/>
          <w:sz w:val="24"/>
          <w:szCs w:val="24"/>
          <w:highlight w:val="none"/>
        </w:rPr>
        <w:t xml:space="preserve">②联系代理机构确认资料是否合格； </w:t>
      </w:r>
    </w:p>
    <w:p>
      <w:pPr>
        <w:keepNext w:val="0"/>
        <w:keepLines w:val="0"/>
        <w:pageBreakBefore w:val="0"/>
        <w:widowControl/>
        <w:kinsoku/>
        <w:wordWrap/>
        <w:overflowPunct/>
        <w:topLinePunct w:val="0"/>
        <w:autoSpaceDE/>
        <w:autoSpaceDN/>
        <w:bidi w:val="0"/>
        <w:adjustRightInd/>
        <w:snapToGrid/>
        <w:spacing w:line="360" w:lineRule="exact"/>
        <w:ind w:firstLine="540"/>
        <w:textAlignment w:val="auto"/>
        <w:rPr>
          <w:rFonts w:hint="eastAsia" w:ascii="宋体" w:hAnsi="宋体" w:cs="宋体"/>
          <w:sz w:val="24"/>
          <w:szCs w:val="24"/>
          <w:highlight w:val="none"/>
          <w:u w:val="single"/>
        </w:rPr>
      </w:pPr>
      <w:r>
        <w:rPr>
          <w:rFonts w:hint="eastAsia" w:ascii="宋体" w:hAnsi="宋体" w:cs="宋体"/>
          <w:sz w:val="24"/>
          <w:szCs w:val="24"/>
          <w:highlight w:val="none"/>
        </w:rPr>
        <w:t>③代理机构对投标人信息进行登记后，以电子邮件的形式向投标人发送</w:t>
      </w:r>
      <w:r>
        <w:rPr>
          <w:rFonts w:hint="eastAsia" w:ascii="宋体" w:hAnsi="宋体" w:cs="宋体"/>
          <w:sz w:val="24"/>
          <w:szCs w:val="24"/>
          <w:highlight w:val="none"/>
          <w:lang w:eastAsia="zh-CN"/>
        </w:rPr>
        <w:t>招标</w:t>
      </w:r>
      <w:r>
        <w:rPr>
          <w:rFonts w:hint="eastAsia" w:ascii="宋体" w:hAnsi="宋体" w:cs="宋体"/>
          <w:sz w:val="24"/>
          <w:szCs w:val="24"/>
          <w:highlight w:val="none"/>
        </w:rPr>
        <w:t>文件。</w:t>
      </w:r>
    </w:p>
    <w:p>
      <w:pPr>
        <w:keepNext w:val="0"/>
        <w:keepLines w:val="0"/>
        <w:pageBreakBefore w:val="0"/>
        <w:widowControl/>
        <w:kinsoku/>
        <w:wordWrap/>
        <w:overflowPunct/>
        <w:topLinePunct w:val="0"/>
        <w:autoSpaceDE/>
        <w:autoSpaceDN/>
        <w:bidi w:val="0"/>
        <w:adjustRightInd/>
        <w:snapToGrid/>
        <w:spacing w:line="360" w:lineRule="exact"/>
        <w:ind w:firstLine="540"/>
        <w:textAlignment w:val="auto"/>
        <w:rPr>
          <w:rFonts w:hint="eastAsia" w:ascii="宋体" w:hAnsi="宋体" w:cs="宋体"/>
          <w:sz w:val="24"/>
          <w:szCs w:val="24"/>
          <w:highlight w:val="none"/>
        </w:rPr>
      </w:pPr>
      <w:r>
        <w:rPr>
          <w:rFonts w:hint="eastAsia" w:ascii="宋体" w:hAnsi="宋体" w:cs="宋体"/>
          <w:sz w:val="24"/>
          <w:szCs w:val="24"/>
          <w:highlight w:val="none"/>
        </w:rPr>
        <w:t>售价：</w:t>
      </w:r>
      <w:r>
        <w:rPr>
          <w:rFonts w:hint="eastAsia" w:ascii="宋体" w:hAnsi="宋体" w:cs="宋体"/>
          <w:sz w:val="24"/>
          <w:highlight w:val="none"/>
        </w:rPr>
        <w:t>200</w:t>
      </w:r>
      <w:r>
        <w:rPr>
          <w:rFonts w:hint="eastAsia" w:ascii="宋体" w:hAnsi="宋体" w:cs="宋体"/>
          <w:sz w:val="24"/>
          <w:highlight w:val="none"/>
          <w:shd w:val="clear" w:color="050000" w:fill="auto"/>
        </w:rPr>
        <w:t>元/本，售后不退</w:t>
      </w:r>
    </w:p>
    <w:p>
      <w:pPr>
        <w:pStyle w:val="4"/>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sz w:val="24"/>
          <w:szCs w:val="24"/>
        </w:rPr>
      </w:pPr>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bCs/>
          <w:sz w:val="24"/>
        </w:rPr>
      </w:pPr>
      <w:r>
        <w:rPr>
          <w:rFonts w:hint="eastAsia" w:ascii="宋体" w:hAnsi="宋体" w:cs="宋体"/>
          <w:sz w:val="24"/>
        </w:rPr>
        <w:t>开标时间：2022年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r>
        <w:rPr>
          <w:rFonts w:hint="eastAsia" w:ascii="宋体" w:hAnsi="宋体" w:cs="宋体"/>
          <w:sz w:val="24"/>
          <w:lang w:eastAsia="zh-CN"/>
        </w:rPr>
        <w:t>下</w:t>
      </w:r>
      <w:r>
        <w:rPr>
          <w:rFonts w:hint="eastAsia" w:ascii="宋体" w:hAnsi="宋体" w:cs="宋体"/>
          <w:sz w:val="24"/>
        </w:rPr>
        <w:t>午</w:t>
      </w:r>
      <w:r>
        <w:rPr>
          <w:rFonts w:hint="eastAsia" w:ascii="宋体" w:hAnsi="宋体" w:cs="宋体"/>
          <w:sz w:val="24"/>
          <w:lang w:val="en-US" w:eastAsia="zh-CN"/>
        </w:rPr>
        <w:t>16</w:t>
      </w:r>
      <w:r>
        <w:rPr>
          <w:rFonts w:hint="eastAsia" w:ascii="宋体" w:hAnsi="宋体" w:cs="宋体"/>
          <w:sz w:val="24"/>
        </w:rPr>
        <w:t>时</w:t>
      </w:r>
      <w:r>
        <w:rPr>
          <w:rFonts w:hint="eastAsia" w:ascii="宋体" w:hAnsi="宋体" w:cs="宋体"/>
          <w:sz w:val="24"/>
          <w:lang w:val="en-US" w:eastAsia="zh-CN"/>
        </w:rPr>
        <w:t>30分</w:t>
      </w:r>
      <w:r>
        <w:rPr>
          <w:rFonts w:hint="eastAsia" w:ascii="宋体" w:hAnsi="宋体" w:cs="宋体"/>
          <w:bCs/>
          <w:sz w:val="24"/>
        </w:rPr>
        <w:t>（北京时间）</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eastAsiaTheme="minorEastAsia"/>
          <w:bCs/>
          <w:color w:val="auto"/>
          <w:sz w:val="24"/>
          <w:lang w:eastAsia="zh-CN"/>
        </w:rPr>
      </w:pPr>
      <w:r>
        <w:rPr>
          <w:rFonts w:hint="eastAsia" w:ascii="宋体" w:hAnsi="宋体" w:cs="宋体"/>
          <w:sz w:val="24"/>
        </w:rPr>
        <w:t>地点：伊宁市海棠路3号州财政局办公楼附楼1层州政府采购中心一楼招标厅</w:t>
      </w:r>
    </w:p>
    <w:p>
      <w:pPr>
        <w:pStyle w:val="4"/>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sz w:val="24"/>
          <w:szCs w:val="24"/>
        </w:rPr>
      </w:pPr>
      <w:bookmarkStart w:id="20" w:name="_Toc28359007"/>
      <w:bookmarkStart w:id="21" w:name="_Toc35393794"/>
      <w:bookmarkStart w:id="22" w:name="_Toc28359084"/>
      <w:bookmarkStart w:id="23" w:name="_Toc35393625"/>
      <w:r>
        <w:rPr>
          <w:rFonts w:hint="eastAsia" w:ascii="宋体" w:hAnsi="宋体" w:eastAsia="宋体" w:cs="宋体"/>
          <w:sz w:val="24"/>
          <w:szCs w:val="24"/>
        </w:rPr>
        <w:t>五、公告期限</w:t>
      </w:r>
      <w:bookmarkEnd w:id="20"/>
      <w:bookmarkEnd w:id="21"/>
      <w:bookmarkEnd w:id="22"/>
      <w:bookmarkEnd w:id="23"/>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rPr>
      </w:pPr>
      <w:r>
        <w:rPr>
          <w:rFonts w:hint="eastAsia" w:ascii="宋体" w:hAnsi="宋体" w:cs="宋体"/>
          <w:kern w:val="0"/>
          <w:sz w:val="24"/>
        </w:rPr>
        <w:t>自本公告发布之日起5个工作日。</w:t>
      </w:r>
    </w:p>
    <w:p>
      <w:pPr>
        <w:pStyle w:val="4"/>
        <w:keepNext w:val="0"/>
        <w:keepLines w:val="0"/>
        <w:pageBreakBefore w:val="0"/>
        <w:widowControl/>
        <w:numPr>
          <w:ilvl w:val="0"/>
          <w:numId w:val="2"/>
        </w:numPr>
        <w:kinsoku/>
        <w:wordWrap/>
        <w:overflowPunct/>
        <w:topLinePunct w:val="0"/>
        <w:autoSpaceDE/>
        <w:autoSpaceDN/>
        <w:bidi w:val="0"/>
        <w:adjustRightInd/>
        <w:snapToGrid/>
        <w:spacing w:line="360" w:lineRule="exact"/>
        <w:textAlignment w:val="auto"/>
        <w:rPr>
          <w:rFonts w:ascii="宋体" w:hAnsi="宋体" w:eastAsia="宋体" w:cs="宋体"/>
          <w:sz w:val="24"/>
          <w:szCs w:val="24"/>
        </w:rPr>
      </w:pPr>
      <w:bookmarkStart w:id="24" w:name="_Toc35393626"/>
      <w:bookmarkStart w:id="25" w:name="_Toc35393795"/>
      <w:r>
        <w:rPr>
          <w:rFonts w:hint="eastAsia" w:ascii="宋体" w:hAnsi="宋体" w:eastAsia="宋体" w:cs="宋体"/>
          <w:sz w:val="24"/>
          <w:szCs w:val="24"/>
        </w:rPr>
        <w:t>其他补充事宜</w:t>
      </w:r>
      <w:bookmarkEnd w:id="24"/>
      <w:bookmarkEnd w:id="25"/>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szCs w:val="24"/>
          <w:highlight w:val="none"/>
          <w:shd w:val="clear" w:color="050000" w:fill="auto"/>
        </w:rPr>
      </w:pPr>
      <w:bookmarkStart w:id="26" w:name="_Toc28359085"/>
      <w:bookmarkStart w:id="27" w:name="_Toc35393796"/>
      <w:bookmarkStart w:id="28" w:name="_Toc35393627"/>
      <w:bookmarkStart w:id="29" w:name="_Toc28359008"/>
      <w:r>
        <w:rPr>
          <w:rFonts w:hint="eastAsia" w:ascii="宋体" w:hAnsi="宋体" w:cs="宋体"/>
          <w:sz w:val="24"/>
          <w:highlight w:val="none"/>
          <w:shd w:val="clear" w:color="050000" w:fill="auto"/>
        </w:rPr>
        <w:t>获取招标文件所需携带证件：</w:t>
      </w:r>
      <w:r>
        <w:rPr>
          <w:rFonts w:hint="eastAsia" w:ascii="宋体" w:hAnsi="宋体" w:cs="宋体"/>
          <w:sz w:val="24"/>
          <w:szCs w:val="24"/>
          <w:highlight w:val="none"/>
        </w:rPr>
        <w:t>提供营业执照（营业执照需包含本次项目经营范围）、</w:t>
      </w:r>
      <w:r>
        <w:rPr>
          <w:rFonts w:hint="eastAsia" w:ascii="宋体" w:hAnsi="宋体" w:cs="宋体"/>
          <w:sz w:val="24"/>
          <w:szCs w:val="24"/>
          <w:highlight w:val="none"/>
          <w:lang w:eastAsia="zh-CN"/>
        </w:rPr>
        <w:t>资质证书、安全生产许可证、</w:t>
      </w:r>
      <w:r>
        <w:rPr>
          <w:rFonts w:hint="eastAsia" w:ascii="宋体" w:hAnsi="宋体" w:eastAsia="宋体" w:cs="宋体"/>
          <w:color w:val="auto"/>
          <w:sz w:val="24"/>
          <w:szCs w:val="24"/>
          <w:lang w:val="en-US" w:eastAsia="zh-CN"/>
        </w:rPr>
        <w:t>注册建造师证及安全生产考核证</w:t>
      </w:r>
      <w:r>
        <w:rPr>
          <w:rFonts w:hint="eastAsia" w:ascii="宋体" w:hAnsi="宋体" w:cs="宋体"/>
          <w:sz w:val="24"/>
          <w:szCs w:val="24"/>
          <w:highlight w:val="none"/>
          <w:lang w:eastAsia="zh-CN"/>
        </w:rPr>
        <w:t>、</w:t>
      </w:r>
      <w:r>
        <w:rPr>
          <w:rFonts w:hint="eastAsia" w:ascii="宋体" w:hAnsi="宋体" w:cs="宋体"/>
          <w:sz w:val="24"/>
          <w:szCs w:val="24"/>
          <w:highlight w:val="none"/>
        </w:rPr>
        <w:t>法人身份证明或法定代表人授权委托书及委托代理人身份证</w:t>
      </w:r>
      <w:r>
        <w:rPr>
          <w:rFonts w:hint="eastAsia" w:ascii="宋体" w:hAnsi="宋体" w:cs="宋体"/>
          <w:sz w:val="24"/>
          <w:szCs w:val="24"/>
          <w:highlight w:val="none"/>
          <w:shd w:val="clear" w:color="050000" w:fill="auto"/>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rPr>
          <w:rFonts w:hint="eastAsia" w:ascii="宋体" w:hAnsi="宋体" w:eastAsia="宋体" w:cs="宋体"/>
          <w:sz w:val="24"/>
          <w:szCs w:val="24"/>
          <w:highlight w:val="none"/>
          <w:shd w:val="clear" w:color="050000" w:fill="auto"/>
        </w:rPr>
      </w:pPr>
      <w:r>
        <w:rPr>
          <w:rStyle w:val="65"/>
          <w:rFonts w:hint="eastAsia" w:ascii="宋体" w:hAnsi="宋体" w:eastAsia="宋体"/>
          <w:color w:val="000000"/>
          <w:kern w:val="2"/>
          <w:position w:val="0"/>
          <w:sz w:val="24"/>
          <w:szCs w:val="24"/>
          <w:highlight w:val="none"/>
          <w:lang w:val="en-US" w:eastAsia="zh-CN" w:bidi="ar-SA"/>
        </w:rPr>
        <w:t>以上证件资料原件或加盖公章的PDF格式扫描件发送至联系邮箱</w:t>
      </w:r>
      <w:r>
        <w:rPr>
          <w:rStyle w:val="65"/>
          <w:rFonts w:ascii="宋体" w:hAnsi="宋体" w:eastAsia="宋体"/>
          <w:color w:val="000000"/>
          <w:kern w:val="2"/>
          <w:position w:val="0"/>
          <w:sz w:val="24"/>
          <w:szCs w:val="24"/>
          <w:highlight w:val="none"/>
          <w:lang w:val="en-US" w:eastAsia="zh-CN" w:bidi="ar-SA"/>
        </w:rPr>
        <w:t>（</w:t>
      </w:r>
      <w:r>
        <w:rPr>
          <w:rStyle w:val="65"/>
          <w:rFonts w:hint="eastAsia" w:ascii="宋体" w:hAnsi="宋体" w:eastAsia="宋体"/>
          <w:color w:val="000000"/>
          <w:kern w:val="2"/>
          <w:position w:val="0"/>
          <w:sz w:val="24"/>
          <w:szCs w:val="24"/>
          <w:highlight w:val="none"/>
          <w:lang w:val="en-US" w:eastAsia="zh-CN" w:bidi="ar-SA"/>
        </w:rPr>
        <w:t>1481330745</w:t>
      </w:r>
      <w:r>
        <w:rPr>
          <w:rStyle w:val="65"/>
          <w:rFonts w:ascii="宋体" w:hAnsi="宋体" w:eastAsia="宋体"/>
          <w:color w:val="000000"/>
          <w:kern w:val="2"/>
          <w:position w:val="0"/>
          <w:sz w:val="24"/>
          <w:szCs w:val="24"/>
          <w:highlight w:val="none"/>
          <w:lang w:val="en-US" w:eastAsia="zh-CN" w:bidi="ar-SA"/>
        </w:rPr>
        <w:t>@qq.com），资料不齐全或不符合投标要求您的投标可能被拒绝。</w:t>
      </w:r>
    </w:p>
    <w:p>
      <w:pPr>
        <w:pStyle w:val="4"/>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sz w:val="24"/>
          <w:szCs w:val="24"/>
        </w:rPr>
      </w:pPr>
      <w:r>
        <w:rPr>
          <w:rFonts w:hint="eastAsia" w:ascii="宋体" w:hAnsi="宋体" w:eastAsia="宋体" w:cs="宋体"/>
          <w:sz w:val="24"/>
          <w:szCs w:val="24"/>
        </w:rPr>
        <w:t>七、对本次招标提出询问，请按以下方式联系。</w:t>
      </w:r>
      <w:bookmarkEnd w:id="26"/>
      <w:bookmarkEnd w:id="27"/>
      <w:bookmarkEnd w:id="28"/>
      <w:bookmarkEnd w:id="29"/>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sz w:val="24"/>
        </w:rPr>
      </w:pPr>
      <w:r>
        <w:rPr>
          <w:rFonts w:hint="eastAsia" w:ascii="宋体" w:hAnsi="宋体" w:cs="宋体"/>
          <w:sz w:val="24"/>
        </w:rPr>
        <w:t>　　　1.采购人信息</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u w:val="single"/>
          <w:lang w:eastAsia="zh-CN"/>
        </w:rPr>
      </w:pPr>
      <w:r>
        <w:rPr>
          <w:rFonts w:hint="eastAsia" w:ascii="宋体" w:hAnsi="宋体" w:cs="宋体"/>
          <w:sz w:val="24"/>
        </w:rPr>
        <w:t>名 称：</w:t>
      </w:r>
      <w:r>
        <w:rPr>
          <w:rFonts w:hint="eastAsia" w:ascii="宋体" w:hAnsi="宋体" w:cs="宋体"/>
          <w:sz w:val="24"/>
          <w:u w:val="single"/>
          <w:lang w:eastAsia="zh-CN"/>
        </w:rPr>
        <w:t>伊犁哈萨克自治州康仁医院</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ascii="宋体" w:hAnsi="宋体" w:cs="宋体"/>
          <w:sz w:val="24"/>
          <w:highlight w:val="none"/>
        </w:rPr>
      </w:pPr>
      <w:bookmarkStart w:id="30" w:name="_Toc28359086"/>
      <w:bookmarkStart w:id="31" w:name="_Toc28359009"/>
      <w:r>
        <w:rPr>
          <w:rFonts w:hint="eastAsia" w:ascii="宋体" w:hAnsi="宋体" w:cs="宋体"/>
          <w:sz w:val="24"/>
        </w:rPr>
        <w:t>地址：</w:t>
      </w:r>
      <w:r>
        <w:rPr>
          <w:rFonts w:hint="eastAsia" w:ascii="宋体" w:hAnsi="宋体" w:cs="宋体"/>
          <w:sz w:val="24"/>
          <w:highlight w:val="none"/>
          <w:u w:val="single"/>
          <w:lang w:eastAsia="zh-CN"/>
        </w:rPr>
        <w:t>伊犁哈萨克自治州</w:t>
      </w:r>
      <w:r>
        <w:rPr>
          <w:rFonts w:hint="eastAsia" w:ascii="宋体" w:hAnsi="宋体" w:cs="宋体"/>
          <w:sz w:val="24"/>
          <w:highlight w:val="none"/>
          <w:u w:val="single"/>
        </w:rPr>
        <w:t>　</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highlight w:val="none"/>
          <w:u w:val="single"/>
          <w:lang w:eastAsia="zh-CN"/>
        </w:rPr>
      </w:pP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苗建强</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15299297777</w:t>
      </w:r>
      <w:r>
        <w:rPr>
          <w:rFonts w:hint="eastAsia" w:ascii="宋体" w:hAnsi="宋体" w:eastAsia="宋体" w:cs="宋体"/>
          <w:sz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ascii="宋体" w:hAnsi="宋体" w:cs="宋体"/>
          <w:sz w:val="24"/>
        </w:rPr>
      </w:pPr>
      <w:r>
        <w:rPr>
          <w:rFonts w:hint="eastAsia" w:ascii="宋体" w:hAnsi="宋体" w:cs="宋体"/>
          <w:sz w:val="24"/>
        </w:rPr>
        <w:t>2.采购代理机构信息</w:t>
      </w:r>
      <w:bookmarkEnd w:id="30"/>
      <w:bookmarkEnd w:id="31"/>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ascii="宋体" w:hAnsi="宋体" w:cs="宋体"/>
          <w:sz w:val="24"/>
          <w:u w:val="single"/>
        </w:rPr>
      </w:pPr>
      <w:r>
        <w:rPr>
          <w:rFonts w:hint="eastAsia" w:ascii="宋体" w:hAnsi="宋体" w:cs="宋体"/>
          <w:sz w:val="24"/>
        </w:rPr>
        <w:t>名 称：</w:t>
      </w:r>
      <w:r>
        <w:rPr>
          <w:rFonts w:hint="eastAsia" w:ascii="宋体" w:hAnsi="宋体" w:cs="宋体"/>
          <w:sz w:val="24"/>
          <w:u w:val="single"/>
        </w:rPr>
        <w:t>　新疆宣宇项目管理有限公司</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ascii="宋体" w:hAnsi="宋体" w:cs="宋体"/>
          <w:sz w:val="24"/>
        </w:rPr>
      </w:pPr>
      <w:r>
        <w:rPr>
          <w:rFonts w:hint="eastAsia" w:ascii="宋体" w:hAnsi="宋体" w:cs="宋体"/>
          <w:sz w:val="24"/>
        </w:rPr>
        <w:t>联系方式：</w:t>
      </w:r>
      <w:bookmarkStart w:id="32" w:name="_Toc28359087"/>
      <w:bookmarkStart w:id="33" w:name="_Toc28359010"/>
      <w:r>
        <w:rPr>
          <w:rFonts w:hint="eastAsia" w:ascii="宋体" w:hAnsi="宋体" w:cs="宋体"/>
          <w:sz w:val="24"/>
          <w:u w:val="single"/>
        </w:rPr>
        <w:t>　0999-8218123、</w:t>
      </w:r>
      <w:r>
        <w:rPr>
          <w:rFonts w:hint="eastAsia" w:ascii="宋体" w:hAnsi="宋体" w:cs="宋体"/>
          <w:sz w:val="24"/>
          <w:u w:val="single"/>
          <w:lang w:val="en-US" w:eastAsia="zh-CN"/>
        </w:rPr>
        <w:t xml:space="preserve">15199999672 </w:t>
      </w:r>
      <w:r>
        <w:rPr>
          <w:rFonts w:hint="eastAsia" w:ascii="宋体" w:hAnsi="宋体" w:cs="宋体"/>
          <w:sz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ascii="宋体" w:hAnsi="宋体" w:cs="宋体"/>
          <w:sz w:val="24"/>
          <w:u w:val="single"/>
        </w:rPr>
      </w:pPr>
      <w:r>
        <w:rPr>
          <w:rFonts w:hint="eastAsia" w:ascii="宋体" w:hAnsi="宋体" w:cs="宋体"/>
          <w:sz w:val="24"/>
        </w:rPr>
        <w:t>3.项目联系方式</w:t>
      </w:r>
      <w:bookmarkEnd w:id="32"/>
      <w:bookmarkEnd w:id="33"/>
    </w:p>
    <w:p>
      <w:pPr>
        <w:pStyle w:val="10"/>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hAnsi="宋体" w:cs="宋体"/>
          <w:sz w:val="24"/>
          <w:u w:val="single"/>
        </w:rPr>
      </w:pPr>
      <w:r>
        <w:rPr>
          <w:rFonts w:hint="eastAsia" w:hAnsi="宋体" w:cs="宋体"/>
          <w:sz w:val="24"/>
        </w:rPr>
        <w:t>项目联系人：</w:t>
      </w:r>
      <w:r>
        <w:rPr>
          <w:rFonts w:hint="eastAsia" w:hAnsi="宋体" w:cs="宋体"/>
          <w:sz w:val="24"/>
          <w:u w:val="single"/>
          <w:lang w:eastAsia="zh-CN"/>
        </w:rPr>
        <w:t>卢雯琦</w:t>
      </w:r>
    </w:p>
    <w:p>
      <w:pPr>
        <w:keepNext w:val="0"/>
        <w:keepLines w:val="0"/>
        <w:pageBreakBefore w:val="0"/>
        <w:widowControl/>
        <w:kinsoku/>
        <w:wordWrap/>
        <w:overflowPunct/>
        <w:topLinePunct w:val="0"/>
        <w:autoSpaceDE/>
        <w:autoSpaceDN/>
        <w:bidi w:val="0"/>
        <w:adjustRightInd/>
        <w:snapToGrid/>
        <w:spacing w:line="360" w:lineRule="exact"/>
        <w:ind w:firstLine="720" w:firstLineChars="300"/>
        <w:textAlignment w:val="auto"/>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0999-8218123、</w:t>
      </w:r>
      <w:r>
        <w:rPr>
          <w:rFonts w:hint="eastAsia" w:ascii="宋体" w:hAnsi="宋体" w:cs="宋体"/>
          <w:sz w:val="24"/>
          <w:u w:val="single"/>
          <w:lang w:val="en-US" w:eastAsia="zh-CN"/>
        </w:rPr>
        <w:t>15199999672</w:t>
      </w:r>
      <w:r>
        <w:rPr>
          <w:rFonts w:hint="eastAsia" w:ascii="宋体" w:hAnsi="宋体" w:cs="宋体"/>
          <w:sz w:val="24"/>
          <w:u w:val="single"/>
        </w:rPr>
        <w:t xml:space="preserve">  </w:t>
      </w:r>
    </w:p>
    <w:p>
      <w:pPr>
        <w:pStyle w:val="2"/>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sz w:val="24"/>
          <w:shd w:val="clear" w:color="050000" w:fill="auto"/>
        </w:rPr>
      </w:pPr>
      <w:r>
        <w:rPr>
          <w:rFonts w:hint="eastAsia" w:ascii="宋体" w:hAnsi="宋体" w:cs="宋体"/>
          <w:sz w:val="24"/>
          <w:shd w:val="clear" w:color="050000" w:fill="auto"/>
        </w:rPr>
        <w:t xml:space="preserve">                                          </w:t>
      </w:r>
      <w:r>
        <w:rPr>
          <w:rFonts w:hint="eastAsia" w:ascii="宋体" w:hAnsi="宋体" w:cs="宋体"/>
          <w:sz w:val="24"/>
          <w:shd w:val="clear" w:color="050000" w:fill="auto"/>
          <w:lang w:val="en-US" w:eastAsia="zh-CN"/>
        </w:rPr>
        <w:t xml:space="preserve">             </w:t>
      </w:r>
      <w:r>
        <w:rPr>
          <w:rFonts w:hint="eastAsia" w:ascii="宋体" w:hAnsi="宋体" w:cs="宋体"/>
          <w:sz w:val="24"/>
          <w:shd w:val="clear" w:color="050000" w:fill="auto"/>
        </w:rPr>
        <w:t xml:space="preserve"> 新疆宣宇项目管理有限公司</w:t>
      </w:r>
    </w:p>
    <w:p>
      <w:pPr>
        <w:keepNext w:val="0"/>
        <w:keepLines w:val="0"/>
        <w:pageBreakBefore w:val="0"/>
        <w:kinsoku/>
        <w:wordWrap/>
        <w:overflowPunct/>
        <w:topLinePunct w:val="0"/>
        <w:autoSpaceDE/>
        <w:autoSpaceDN/>
        <w:bidi w:val="0"/>
        <w:adjustRightInd/>
        <w:snapToGrid/>
        <w:spacing w:line="360" w:lineRule="exact"/>
        <w:ind w:firstLine="720" w:firstLineChars="300"/>
        <w:textAlignment w:val="auto"/>
      </w:pPr>
      <w:r>
        <w:rPr>
          <w:rFonts w:hint="eastAsia" w:ascii="宋体" w:hAnsi="宋体" w:cs="宋体"/>
          <w:sz w:val="24"/>
          <w:shd w:val="clear" w:color="050000" w:fill="auto"/>
        </w:rPr>
        <w:t xml:space="preserve">                                                  </w:t>
      </w:r>
      <w:r>
        <w:rPr>
          <w:rFonts w:hint="eastAsia" w:ascii="宋体" w:hAnsi="宋体" w:cs="宋体"/>
          <w:sz w:val="24"/>
          <w:shd w:val="clear" w:color="050000" w:fill="auto"/>
          <w:lang w:val="en-US" w:eastAsia="zh-CN"/>
        </w:rPr>
        <w:t xml:space="preserve">      </w:t>
      </w:r>
      <w:r>
        <w:rPr>
          <w:rFonts w:hint="eastAsia" w:ascii="宋体" w:hAnsi="宋体" w:cs="宋体"/>
          <w:sz w:val="24"/>
          <w:shd w:val="clear" w:color="050000" w:fill="auto"/>
        </w:rPr>
        <w:t>202</w:t>
      </w:r>
      <w:r>
        <w:rPr>
          <w:rFonts w:hint="eastAsia" w:ascii="宋体" w:hAnsi="宋体" w:cs="宋体"/>
          <w:sz w:val="24"/>
          <w:shd w:val="clear" w:color="050000" w:fill="auto"/>
          <w:lang w:val="en-US" w:eastAsia="zh-CN"/>
        </w:rPr>
        <w:t>2</w:t>
      </w:r>
      <w:r>
        <w:rPr>
          <w:rFonts w:hint="eastAsia" w:ascii="宋体" w:hAnsi="宋体" w:cs="宋体"/>
          <w:sz w:val="24"/>
          <w:shd w:val="clear" w:color="050000" w:fill="auto"/>
        </w:rPr>
        <w:t>年</w:t>
      </w:r>
      <w:r>
        <w:rPr>
          <w:rFonts w:hint="eastAsia" w:ascii="宋体" w:hAnsi="宋体" w:cs="宋体"/>
          <w:sz w:val="24"/>
          <w:shd w:val="clear" w:color="050000" w:fill="auto"/>
          <w:lang w:val="en-US" w:eastAsia="zh-CN"/>
        </w:rPr>
        <w:t>5</w:t>
      </w:r>
      <w:r>
        <w:rPr>
          <w:rFonts w:hint="eastAsia" w:ascii="宋体" w:hAnsi="宋体" w:cs="宋体"/>
          <w:sz w:val="24"/>
          <w:shd w:val="clear" w:color="050000" w:fill="auto"/>
        </w:rPr>
        <w:t>月</w:t>
      </w:r>
      <w:r>
        <w:rPr>
          <w:rFonts w:hint="eastAsia" w:ascii="宋体" w:hAnsi="宋体" w:cs="宋体"/>
          <w:sz w:val="24"/>
          <w:shd w:val="clear" w:color="050000" w:fill="auto"/>
          <w:lang w:val="en-US" w:eastAsia="zh-CN"/>
        </w:rPr>
        <w:t>19</w:t>
      </w:r>
      <w:r>
        <w:rPr>
          <w:rFonts w:hint="eastAsia" w:ascii="宋体" w:hAnsi="宋体" w:cs="宋体"/>
          <w:sz w:val="24"/>
          <w:shd w:val="clear" w:color="050000" w:fill="auto"/>
        </w:rPr>
        <w:t>日</w:t>
      </w:r>
    </w:p>
    <w:p>
      <w:pPr>
        <w:keepNext w:val="0"/>
        <w:keepLines w:val="0"/>
        <w:pageBreakBefore w:val="0"/>
        <w:kinsoku/>
        <w:wordWrap/>
        <w:overflowPunct/>
        <w:topLinePunct w:val="0"/>
        <w:autoSpaceDE/>
        <w:autoSpaceDN/>
        <w:bidi w:val="0"/>
        <w:adjustRightInd/>
        <w:snapToGrid/>
        <w:spacing w:line="380" w:lineRule="exact"/>
        <w:ind w:firstLine="660" w:firstLineChars="300"/>
        <w:textAlignment w:val="auto"/>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hd w:val="clear" w:color="050000" w:fill="auto"/>
        </w:rPr>
      </w:pPr>
    </w:p>
    <w:p>
      <w:pPr>
        <w:rPr>
          <w:rFonts w:hint="eastAsia" w:ascii="宋体" w:hAnsi="宋体" w:cs="宋体"/>
          <w:color w:val="auto"/>
          <w:sz w:val="24"/>
          <w:shd w:val="clear" w:color="050000" w:fill="auto"/>
        </w:rPr>
      </w:pPr>
    </w:p>
    <w:p>
      <w:pPr>
        <w:rPr>
          <w:rFonts w:hint="eastAsia"/>
        </w:rPr>
      </w:pPr>
    </w:p>
    <w:p>
      <w:pPr>
        <w:spacing w:line="600" w:lineRule="exact"/>
        <w:ind w:right="221"/>
        <w:jc w:val="center"/>
        <w:outlineLvl w:val="0"/>
        <w:rPr>
          <w:rFonts w:ascii="宋体" w:hAnsi="宋体" w:cs="宋体"/>
          <w:color w:val="auto"/>
          <w:sz w:val="20"/>
          <w:szCs w:val="20"/>
        </w:rPr>
      </w:pPr>
      <w:r>
        <w:rPr>
          <w:rFonts w:hint="eastAsia" w:ascii="宋体" w:hAnsi="宋体" w:cs="宋体"/>
          <w:b/>
          <w:bCs/>
          <w:color w:val="auto"/>
          <w:sz w:val="40"/>
          <w:szCs w:val="40"/>
        </w:rPr>
        <w:t>第二章 供应商须知</w:t>
      </w:r>
      <w:bookmarkEnd w:id="2"/>
    </w:p>
    <w:p>
      <w:pPr>
        <w:spacing w:line="366" w:lineRule="exact"/>
        <w:jc w:val="center"/>
        <w:outlineLvl w:val="1"/>
        <w:rPr>
          <w:rFonts w:ascii="宋体" w:hAnsi="宋体" w:cs="宋体"/>
          <w:b/>
          <w:bCs/>
          <w:color w:val="auto"/>
          <w:sz w:val="32"/>
          <w:szCs w:val="32"/>
        </w:rPr>
      </w:pPr>
      <w:bookmarkStart w:id="34" w:name="_Toc23124"/>
      <w:r>
        <w:rPr>
          <w:rFonts w:hint="eastAsia" w:ascii="宋体" w:hAnsi="宋体" w:cs="宋体"/>
          <w:b/>
          <w:bCs/>
          <w:color w:val="auto"/>
          <w:sz w:val="32"/>
          <w:szCs w:val="32"/>
        </w:rPr>
        <w:t>供应商须知前附表</w:t>
      </w:r>
      <w:bookmarkEnd w:id="34"/>
    </w:p>
    <w:tbl>
      <w:tblPr>
        <w:tblStyle w:val="20"/>
        <w:tblpPr w:leftFromText="180" w:rightFromText="180" w:vertAnchor="text" w:horzAnchor="page" w:tblpX="1217" w:tblpY="87"/>
        <w:tblOverlap w:val="never"/>
        <w:tblW w:w="10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947"/>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b/>
                <w:bCs/>
                <w:color w:val="auto"/>
                <w:sz w:val="21"/>
                <w:szCs w:val="21"/>
              </w:rPr>
              <w:t>条款号</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b/>
                <w:bCs/>
                <w:color w:val="auto"/>
                <w:sz w:val="21"/>
                <w:szCs w:val="21"/>
              </w:rPr>
              <w:t>条款名称</w:t>
            </w:r>
          </w:p>
        </w:tc>
        <w:tc>
          <w:tcPr>
            <w:tcW w:w="6463" w:type="dxa"/>
            <w:vAlign w:val="center"/>
          </w:tcPr>
          <w:p>
            <w:pPr>
              <w:widowControl/>
              <w:spacing w:line="360" w:lineRule="exact"/>
              <w:jc w:val="center"/>
              <w:rPr>
                <w:rFonts w:ascii="宋体" w:hAnsi="宋体" w:cs="宋体"/>
                <w:color w:val="auto"/>
                <w:sz w:val="21"/>
                <w:szCs w:val="21"/>
              </w:rPr>
            </w:pPr>
            <w:r>
              <w:rPr>
                <w:rFonts w:hint="eastAsia" w:ascii="宋体" w:hAnsi="宋体" w:cs="宋体"/>
                <w:b/>
                <w:bCs/>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1.1.2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招标人</w:t>
            </w:r>
          </w:p>
        </w:tc>
        <w:tc>
          <w:tcPr>
            <w:tcW w:w="6463" w:type="dxa"/>
            <w:vAlign w:val="center"/>
          </w:tcPr>
          <w:p>
            <w:pPr>
              <w:widowControl/>
              <w:spacing w:line="360" w:lineRule="exact"/>
              <w:jc w:val="lef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名  称：</w:t>
            </w:r>
            <w:r>
              <w:rPr>
                <w:rFonts w:hint="eastAsia" w:ascii="宋体" w:hAnsi="宋体" w:cs="宋体"/>
                <w:color w:val="auto"/>
                <w:sz w:val="21"/>
                <w:szCs w:val="21"/>
                <w:lang w:val="en-US" w:eastAsia="zh-CN"/>
              </w:rPr>
              <w:t>伊犁哈萨克自治州康仁医院</w:t>
            </w:r>
            <w:r>
              <w:rPr>
                <w:rFonts w:hint="default" w:ascii="宋体" w:hAnsi="宋体" w:eastAsia="宋体" w:cs="宋体"/>
                <w:color w:val="auto"/>
                <w:sz w:val="21"/>
                <w:szCs w:val="21"/>
                <w:lang w:val="en-US" w:eastAsia="zh-CN"/>
              </w:rPr>
              <w:t xml:space="preserve"> </w:t>
            </w:r>
          </w:p>
          <w:p>
            <w:pPr>
              <w:widowControl/>
              <w:spacing w:line="36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lang w:val="en-US" w:eastAsia="zh-CN"/>
              </w:rPr>
              <w:t>地  址：</w:t>
            </w:r>
            <w:r>
              <w:rPr>
                <w:rFonts w:hint="eastAsia" w:ascii="宋体" w:hAnsi="宋体" w:cs="宋体"/>
                <w:color w:val="auto"/>
                <w:sz w:val="21"/>
                <w:szCs w:val="21"/>
                <w:lang w:val="en-US" w:eastAsia="zh-CN"/>
              </w:rPr>
              <w:t>伊犁</w:t>
            </w:r>
            <w:r>
              <w:rPr>
                <w:rFonts w:hint="eastAsia" w:ascii="宋体" w:hAnsi="宋体" w:cs="宋体"/>
                <w:color w:val="auto"/>
                <w:sz w:val="21"/>
                <w:szCs w:val="21"/>
                <w:highlight w:val="none"/>
                <w:lang w:val="en-US" w:eastAsia="zh-CN"/>
              </w:rPr>
              <w:t>哈萨克自治州</w:t>
            </w:r>
          </w:p>
          <w:p>
            <w:pPr>
              <w:widowControl/>
              <w:spacing w:line="36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联系人： 苗建强</w:t>
            </w:r>
          </w:p>
          <w:p>
            <w:pPr>
              <w:widowControl/>
              <w:spacing w:line="360" w:lineRule="exact"/>
              <w:jc w:val="lef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highlight w:val="none"/>
                <w:lang w:val="en-US" w:eastAsia="zh-CN"/>
              </w:rPr>
              <w:t xml:space="preserve">联系方式：15299297777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1.1.3</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招标代理机构</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名</w:t>
            </w:r>
            <w:r>
              <w:rPr>
                <w:rFonts w:ascii="宋体" w:hAnsi="宋体" w:cs="宋体"/>
                <w:color w:val="auto"/>
                <w:sz w:val="21"/>
                <w:szCs w:val="21"/>
              </w:rPr>
              <w:t xml:space="preserve">  </w:t>
            </w:r>
            <w:r>
              <w:rPr>
                <w:rFonts w:hint="eastAsia" w:ascii="宋体" w:hAnsi="宋体" w:cs="宋体"/>
                <w:color w:val="auto"/>
                <w:sz w:val="21"/>
                <w:szCs w:val="21"/>
              </w:rPr>
              <w:t>称：新疆宣宇项目管理有限公司</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地</w:t>
            </w:r>
            <w:r>
              <w:rPr>
                <w:rFonts w:ascii="宋体" w:hAnsi="宋体" w:cs="宋体"/>
                <w:color w:val="auto"/>
                <w:sz w:val="21"/>
                <w:szCs w:val="21"/>
              </w:rPr>
              <w:t xml:space="preserve">  </w:t>
            </w:r>
            <w:r>
              <w:rPr>
                <w:rFonts w:hint="eastAsia" w:ascii="宋体" w:hAnsi="宋体" w:cs="宋体"/>
                <w:color w:val="auto"/>
                <w:sz w:val="21"/>
                <w:szCs w:val="21"/>
              </w:rPr>
              <w:t>址：伊宁市开发区大学生科技创业孵化基地6楼（安徽路和深圳路交叉路口）</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联系人：</w:t>
            </w:r>
            <w:r>
              <w:rPr>
                <w:rFonts w:ascii="宋体" w:hAnsi="宋体" w:cs="宋体"/>
                <w:color w:val="auto"/>
                <w:sz w:val="21"/>
                <w:szCs w:val="21"/>
              </w:rPr>
              <w:t xml:space="preserve"> </w:t>
            </w:r>
            <w:r>
              <w:rPr>
                <w:rFonts w:hint="eastAsia" w:ascii="宋体" w:hAnsi="宋体" w:cs="宋体"/>
                <w:color w:val="auto"/>
                <w:sz w:val="21"/>
                <w:szCs w:val="21"/>
              </w:rPr>
              <w:t>卢雯琦</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电</w:t>
            </w:r>
            <w:r>
              <w:rPr>
                <w:rFonts w:ascii="宋体" w:hAnsi="宋体" w:cs="宋体"/>
                <w:color w:val="auto"/>
                <w:sz w:val="21"/>
                <w:szCs w:val="21"/>
              </w:rPr>
              <w:t xml:space="preserve">  </w:t>
            </w:r>
            <w:r>
              <w:rPr>
                <w:rFonts w:hint="eastAsia" w:ascii="宋体" w:hAnsi="宋体" w:cs="宋体"/>
                <w:color w:val="auto"/>
                <w:sz w:val="21"/>
                <w:szCs w:val="21"/>
              </w:rPr>
              <w:t>话：0999-8218123、</w:t>
            </w:r>
            <w:r>
              <w:rPr>
                <w:rFonts w:hint="eastAsia" w:ascii="宋体" w:hAnsi="宋体" w:cs="宋体"/>
                <w:color w:val="auto"/>
                <w:sz w:val="21"/>
                <w:szCs w:val="21"/>
                <w:lang w:val="en-US" w:eastAsia="zh-CN"/>
              </w:rPr>
              <w:t>15199999672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1.1.4</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招标项目名称</w:t>
            </w:r>
          </w:p>
        </w:tc>
        <w:tc>
          <w:tcPr>
            <w:tcW w:w="6463" w:type="dxa"/>
            <w:vAlign w:val="center"/>
          </w:tcPr>
          <w:p>
            <w:pPr>
              <w:widowControl/>
              <w:spacing w:line="36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伊犁州精神卫生康复中心污水处理项目一体化设备项目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1.2.1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资金来源及比例</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highlight w:val="none"/>
              </w:rPr>
              <w:t>自筹资金</w:t>
            </w:r>
            <w:r>
              <w:rPr>
                <w:rFonts w:hint="eastAsia" w:ascii="宋体" w:hAnsi="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1.2.2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资金落实情况</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已经落实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1.3.1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招标范围</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设备清单所示范围，包括设备的供货、安装、调试及售后服务等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1.3.2</w:t>
            </w:r>
          </w:p>
        </w:tc>
        <w:tc>
          <w:tcPr>
            <w:tcW w:w="2947" w:type="dxa"/>
            <w:vAlign w:val="center"/>
          </w:tcPr>
          <w:p>
            <w:pPr>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交货期</w:t>
            </w:r>
          </w:p>
        </w:tc>
        <w:tc>
          <w:tcPr>
            <w:tcW w:w="6463" w:type="dxa"/>
            <w:vAlign w:val="center"/>
          </w:tcPr>
          <w:p>
            <w:pPr>
              <w:widowControl/>
              <w:spacing w:line="3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签订合同后</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个日历日内安装调试完毕；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1.3.3</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交货地点</w:t>
            </w:r>
          </w:p>
        </w:tc>
        <w:tc>
          <w:tcPr>
            <w:tcW w:w="6463" w:type="dxa"/>
          </w:tcPr>
          <w:p>
            <w:pPr>
              <w:widowControl/>
              <w:spacing w:line="36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伊犁哈萨克自治州康仁医院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1.3.4</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技术性能指标</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详见第五章供货要求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085" w:type="dxa"/>
            <w:tcBorders>
              <w:bottom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1.4.1</w:t>
            </w:r>
          </w:p>
        </w:tc>
        <w:tc>
          <w:tcPr>
            <w:tcW w:w="2947" w:type="dxa"/>
            <w:tcBorders>
              <w:bottom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供应商资质条件、能力、信誉</w:t>
            </w:r>
          </w:p>
        </w:tc>
        <w:tc>
          <w:tcPr>
            <w:tcW w:w="6463" w:type="dxa"/>
            <w:tcBorders>
              <w:bottom w:val="single" w:color="auto" w:sz="4" w:space="0"/>
            </w:tcBorders>
          </w:tcPr>
          <w:p>
            <w:pPr>
              <w:widowControl/>
              <w:spacing w:line="276" w:lineRule="auto"/>
              <w:jc w:val="left"/>
              <w:rPr>
                <w:rFonts w:ascii="宋体" w:hAnsi="宋体" w:cs="宋体"/>
                <w:color w:val="auto"/>
                <w:sz w:val="21"/>
                <w:szCs w:val="21"/>
              </w:rPr>
            </w:pPr>
            <w:r>
              <w:rPr>
                <w:rFonts w:hint="eastAsia" w:ascii="宋体" w:hAnsi="宋体" w:cs="宋体"/>
                <w:color w:val="auto"/>
                <w:sz w:val="21"/>
                <w:szCs w:val="21"/>
              </w:rPr>
              <w:t>资质要求：</w:t>
            </w:r>
          </w:p>
          <w:p>
            <w:pPr>
              <w:widowControl/>
              <w:spacing w:line="276" w:lineRule="auto"/>
              <w:jc w:val="left"/>
              <w:rPr>
                <w:rFonts w:ascii="宋体" w:hAnsi="宋体" w:cs="宋体"/>
                <w:color w:val="auto"/>
                <w:sz w:val="21"/>
                <w:szCs w:val="21"/>
              </w:rPr>
            </w:pPr>
            <w:r>
              <w:rPr>
                <w:rFonts w:hint="eastAsia" w:ascii="宋体" w:hAnsi="宋体" w:cs="宋体"/>
                <w:color w:val="auto"/>
                <w:sz w:val="21"/>
                <w:szCs w:val="21"/>
              </w:rPr>
              <w:t>1.满足《中华人民共和国政府采购法》第二十二条规定；</w:t>
            </w:r>
          </w:p>
          <w:p>
            <w:pPr>
              <w:widowControl/>
              <w:spacing w:line="276" w:lineRule="auto"/>
              <w:jc w:val="left"/>
              <w:rPr>
                <w:rFonts w:ascii="宋体" w:hAnsi="宋体" w:cs="宋体"/>
                <w:color w:val="auto"/>
                <w:sz w:val="21"/>
                <w:szCs w:val="21"/>
              </w:rPr>
            </w:pPr>
            <w:r>
              <w:rPr>
                <w:rFonts w:hint="eastAsia" w:ascii="宋体" w:hAnsi="宋体" w:cs="宋体"/>
                <w:color w:val="auto"/>
                <w:sz w:val="21"/>
                <w:szCs w:val="21"/>
              </w:rPr>
              <w:t>2.落实政府采购政策需满足的资格要求：需落实政府采购政策：符合政府采购优先（节约能源、保护环境）采购政策及促进中小企业（监狱企业、残疾人福利性单位）发展政策的，依据规定给予评审优惠。</w:t>
            </w:r>
          </w:p>
          <w:p>
            <w:pPr>
              <w:widowControl/>
              <w:spacing w:line="276" w:lineRule="auto"/>
              <w:jc w:val="left"/>
              <w:rPr>
                <w:rFonts w:hint="eastAsia" w:ascii="宋体" w:hAnsi="宋体" w:cs="宋体"/>
                <w:color w:val="auto"/>
                <w:sz w:val="21"/>
                <w:szCs w:val="21"/>
              </w:rPr>
            </w:pPr>
            <w:r>
              <w:rPr>
                <w:rFonts w:hint="eastAsia" w:ascii="宋体" w:hAnsi="宋体" w:cs="宋体"/>
                <w:color w:val="auto"/>
                <w:sz w:val="21"/>
                <w:szCs w:val="21"/>
              </w:rPr>
              <w:t>3.本项目的特定资格要求：（1）法定代表人授权委托书及被委托人身份证（法定代表人参加投标时提供本人身份证）；</w:t>
            </w:r>
          </w:p>
          <w:p>
            <w:pPr>
              <w:widowControl/>
              <w:spacing w:line="276" w:lineRule="auto"/>
              <w:jc w:val="left"/>
              <w:rPr>
                <w:rFonts w:hint="eastAsia" w:ascii="宋体" w:hAnsi="宋体" w:cs="宋体"/>
                <w:color w:val="auto"/>
                <w:sz w:val="21"/>
                <w:szCs w:val="21"/>
              </w:rPr>
            </w:pPr>
            <w:r>
              <w:rPr>
                <w:rFonts w:hint="eastAsia" w:ascii="宋体" w:hAnsi="宋体" w:cs="宋体"/>
                <w:color w:val="auto"/>
                <w:sz w:val="21"/>
                <w:szCs w:val="21"/>
              </w:rPr>
              <w:t>（2）营业执照（营业执照需包含本次项目经营范围）；</w:t>
            </w:r>
          </w:p>
          <w:p>
            <w:pPr>
              <w:widowControl/>
              <w:spacing w:line="276" w:lineRule="auto"/>
              <w:jc w:val="left"/>
              <w:rPr>
                <w:rFonts w:hint="eastAsia" w:ascii="宋体" w:hAnsi="宋体" w:cs="宋体"/>
                <w:color w:val="auto"/>
                <w:sz w:val="21"/>
                <w:szCs w:val="21"/>
              </w:rPr>
            </w:pPr>
            <w:r>
              <w:rPr>
                <w:rFonts w:hint="eastAsia" w:ascii="宋体" w:hAnsi="宋体" w:cs="宋体"/>
                <w:color w:val="auto"/>
                <w:sz w:val="21"/>
                <w:szCs w:val="21"/>
              </w:rPr>
              <w:t>（3）投标人具有良好的信誉，诚实信用，没有不良记录（凡拟参加本次采购项目的投标人须提供在“信用中国”（www.creditchina.gov.cn）和“中国政府采购网”（www.ccgp.gov.cn）网站上未被列入失信被执行人、重大税收违法案件当事人名单以及政府采购严重违法失信行为记录名单的网页打印件，查询结果加盖单位公章。如列入将拒绝其参加本次政府采购活动）；</w:t>
            </w:r>
          </w:p>
          <w:p>
            <w:pPr>
              <w:widowControl/>
              <w:spacing w:line="276" w:lineRule="auto"/>
              <w:jc w:val="left"/>
              <w:rPr>
                <w:rFonts w:hint="eastAsia" w:ascii="宋体" w:hAnsi="宋体" w:cs="宋体"/>
                <w:color w:val="auto"/>
                <w:sz w:val="21"/>
                <w:szCs w:val="21"/>
              </w:rPr>
            </w:pPr>
            <w:r>
              <w:rPr>
                <w:rFonts w:hint="eastAsia" w:ascii="宋体" w:hAnsi="宋体" w:cs="宋体"/>
                <w:color w:val="auto"/>
                <w:sz w:val="21"/>
                <w:szCs w:val="21"/>
              </w:rPr>
              <w:t>（4）须同时具备环保工程专业承包贰级及以上资质和建筑机电安装工程专业承包叁级及以上资质，项目负责人须具备市政公用工程二级（含）及以上注册建造师，具备有效的安全生产考核合格证书，且未担任其他在建工程项目的项目负责人。</w:t>
            </w:r>
          </w:p>
          <w:p>
            <w:pPr>
              <w:widowControl/>
              <w:spacing w:line="276" w:lineRule="auto"/>
              <w:jc w:val="left"/>
              <w:rPr>
                <w:rFonts w:ascii="宋体" w:hAnsi="宋体" w:cs="宋体"/>
                <w:color w:val="auto"/>
                <w:sz w:val="21"/>
                <w:szCs w:val="21"/>
              </w:rPr>
            </w:pPr>
            <w:r>
              <w:rPr>
                <w:rFonts w:hint="eastAsia" w:ascii="宋体" w:hAnsi="宋体" w:cs="宋体"/>
                <w:color w:val="auto"/>
                <w:sz w:val="21"/>
                <w:szCs w:val="21"/>
              </w:rPr>
              <w:t>（5）不接受联合体投标。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1.4.2</w:t>
            </w:r>
          </w:p>
        </w:tc>
        <w:tc>
          <w:tcPr>
            <w:tcW w:w="294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是否接受联合体投标</w:t>
            </w:r>
          </w:p>
        </w:tc>
        <w:tc>
          <w:tcPr>
            <w:tcW w:w="6463"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■不接受</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tcBorders>
              <w:top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1.4.3</w:t>
            </w:r>
          </w:p>
        </w:tc>
        <w:tc>
          <w:tcPr>
            <w:tcW w:w="2947" w:type="dxa"/>
            <w:tcBorders>
              <w:top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供应商不得存在的其他情形</w:t>
            </w:r>
          </w:p>
        </w:tc>
        <w:tc>
          <w:tcPr>
            <w:tcW w:w="6463" w:type="dxa"/>
            <w:tcBorders>
              <w:top w:val="single" w:color="auto" w:sz="4" w:space="0"/>
            </w:tcBorders>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法律法规禁止的其他情形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1.9.1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投标预备会</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■不召开，但供应商须自行踏勘项目现场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1.9.2</w:t>
            </w:r>
          </w:p>
        </w:tc>
        <w:tc>
          <w:tcPr>
            <w:tcW w:w="2947"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供应商在投标预备会前提出问题</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时间：2022年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4</w:t>
            </w:r>
            <w:r>
              <w:rPr>
                <w:rFonts w:hint="eastAsia" w:ascii="宋体" w:hAnsi="宋体" w:cs="宋体"/>
                <w:color w:val="auto"/>
                <w:sz w:val="21"/>
                <w:szCs w:val="21"/>
              </w:rPr>
              <w:t>日</w:t>
            </w:r>
            <w:r>
              <w:rPr>
                <w:rFonts w:hint="eastAsia" w:ascii="宋体" w:hAnsi="宋体" w:cs="宋体"/>
                <w:color w:val="auto"/>
                <w:sz w:val="21"/>
                <w:szCs w:val="21"/>
                <w:lang w:val="en-US" w:eastAsia="zh-CN"/>
              </w:rPr>
              <w:t>12</w:t>
            </w:r>
            <w:r>
              <w:rPr>
                <w:rFonts w:hint="eastAsia" w:ascii="宋体" w:hAnsi="宋体" w:cs="宋体"/>
                <w:color w:val="auto"/>
                <w:sz w:val="21"/>
                <w:szCs w:val="21"/>
              </w:rPr>
              <w:t>:</w:t>
            </w:r>
            <w:r>
              <w:rPr>
                <w:rFonts w:hint="eastAsia" w:ascii="宋体" w:hAnsi="宋体" w:cs="宋体"/>
                <w:color w:val="auto"/>
                <w:sz w:val="21"/>
                <w:szCs w:val="21"/>
                <w:lang w:val="en-US" w:eastAsia="zh-CN"/>
              </w:rPr>
              <w:t>00</w:t>
            </w:r>
            <w:r>
              <w:rPr>
                <w:rFonts w:hint="eastAsia" w:ascii="宋体" w:hAnsi="宋体" w:cs="宋体"/>
                <w:color w:val="auto"/>
                <w:sz w:val="21"/>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Merge w:val="continue"/>
            <w:vAlign w:val="center"/>
          </w:tcPr>
          <w:p>
            <w:pPr>
              <w:widowControl/>
              <w:spacing w:line="360" w:lineRule="exact"/>
              <w:jc w:val="center"/>
              <w:rPr>
                <w:rFonts w:ascii="宋体" w:hAnsi="宋体" w:cs="宋体"/>
                <w:color w:val="auto"/>
                <w:sz w:val="21"/>
                <w:szCs w:val="21"/>
              </w:rPr>
            </w:pPr>
          </w:p>
        </w:tc>
        <w:tc>
          <w:tcPr>
            <w:tcW w:w="2947" w:type="dxa"/>
            <w:vMerge w:val="continue"/>
            <w:vAlign w:val="center"/>
          </w:tcPr>
          <w:p>
            <w:pPr>
              <w:widowControl/>
              <w:spacing w:line="360" w:lineRule="exact"/>
              <w:jc w:val="center"/>
              <w:rPr>
                <w:rFonts w:ascii="宋体" w:hAnsi="宋体" w:cs="宋体"/>
                <w:color w:val="auto"/>
                <w:sz w:val="21"/>
                <w:szCs w:val="21"/>
              </w:rPr>
            </w:pP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形式：书面递交同时Email:</w:t>
            </w:r>
            <w:r>
              <w:rPr>
                <w:color w:val="auto"/>
              </w:rPr>
              <w:fldChar w:fldCharType="begin"/>
            </w:r>
            <w:r>
              <w:rPr>
                <w:color w:val="auto"/>
              </w:rPr>
              <w:instrText xml:space="preserve"> HYPERLINK "mailto:1481626962@qq.com" </w:instrText>
            </w:r>
            <w:r>
              <w:rPr>
                <w:color w:val="auto"/>
              </w:rPr>
              <w:fldChar w:fldCharType="separate"/>
            </w:r>
            <w:r>
              <w:rPr>
                <w:rFonts w:hint="eastAsia" w:ascii="宋体" w:hAnsi="宋体" w:cs="宋体"/>
                <w:color w:val="auto"/>
                <w:sz w:val="21"/>
                <w:szCs w:val="21"/>
              </w:rPr>
              <w:t>1499857653@qq.com</w:t>
            </w:r>
            <w:r>
              <w:rPr>
                <w:rFonts w:hint="eastAsia" w:ascii="宋体" w:hAnsi="宋体" w:cs="宋体"/>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1.9.3</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招标文件澄清发出的形式</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1.10.1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分包</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■不允许</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□允许，分包内容要求：</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分包金额要求：</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1.11.1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实质性要求和条件</w:t>
            </w:r>
          </w:p>
        </w:tc>
        <w:tc>
          <w:tcPr>
            <w:tcW w:w="6463" w:type="dxa"/>
            <w:vAlign w:val="bottom"/>
          </w:tcPr>
          <w:p>
            <w:pPr>
              <w:widowControl/>
              <w:spacing w:line="360" w:lineRule="exact"/>
              <w:jc w:val="left"/>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1.11.3</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其他可以被接受的技术支持</w:t>
            </w:r>
          </w:p>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资料</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1.11.4</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偏差</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□不允许</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■允许，偏差范围：只接受正偏差</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2.1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构成招标文件的其他资料</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2.2.1</w:t>
            </w:r>
          </w:p>
        </w:tc>
        <w:tc>
          <w:tcPr>
            <w:tcW w:w="2947"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供应商要求澄清招标文件</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Merge w:val="continue"/>
            <w:vAlign w:val="center"/>
          </w:tcPr>
          <w:p>
            <w:pPr>
              <w:widowControl/>
              <w:spacing w:line="360" w:lineRule="exact"/>
              <w:jc w:val="center"/>
              <w:rPr>
                <w:rFonts w:ascii="宋体" w:hAnsi="宋体" w:cs="宋体"/>
                <w:color w:val="auto"/>
                <w:sz w:val="21"/>
                <w:szCs w:val="21"/>
              </w:rPr>
            </w:pPr>
          </w:p>
        </w:tc>
        <w:tc>
          <w:tcPr>
            <w:tcW w:w="2947" w:type="dxa"/>
            <w:vMerge w:val="continue"/>
            <w:vAlign w:val="center"/>
          </w:tcPr>
          <w:p>
            <w:pPr>
              <w:widowControl/>
              <w:spacing w:line="360" w:lineRule="exact"/>
              <w:jc w:val="center"/>
              <w:rPr>
                <w:rFonts w:ascii="宋体" w:hAnsi="宋体" w:cs="宋体"/>
                <w:color w:val="auto"/>
                <w:sz w:val="21"/>
                <w:szCs w:val="21"/>
              </w:rPr>
            </w:pP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形式：书面递交同时Email:</w:t>
            </w:r>
            <w:r>
              <w:rPr>
                <w:color w:val="auto"/>
              </w:rPr>
              <w:fldChar w:fldCharType="begin"/>
            </w:r>
            <w:r>
              <w:rPr>
                <w:color w:val="auto"/>
              </w:rPr>
              <w:instrText xml:space="preserve"> HYPERLINK "mailto:1481626962@qq.com" </w:instrText>
            </w:r>
            <w:r>
              <w:rPr>
                <w:color w:val="auto"/>
              </w:rPr>
              <w:fldChar w:fldCharType="separate"/>
            </w:r>
            <w:r>
              <w:rPr>
                <w:rFonts w:hint="eastAsia" w:ascii="宋体" w:hAnsi="宋体" w:cs="宋体"/>
                <w:color w:val="auto"/>
                <w:sz w:val="21"/>
                <w:szCs w:val="21"/>
              </w:rPr>
              <w:t>1499857653@qq.com</w:t>
            </w:r>
            <w:r>
              <w:rPr>
                <w:rFonts w:hint="eastAsia" w:ascii="宋体" w:hAnsi="宋体" w:cs="宋体"/>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2.2.2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招标文件澄清发出的形式</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2.2.3</w:t>
            </w:r>
          </w:p>
        </w:tc>
        <w:tc>
          <w:tcPr>
            <w:tcW w:w="2947"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供应商确认收到招标文件澄清</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085" w:type="dxa"/>
            <w:vMerge w:val="continue"/>
            <w:vAlign w:val="center"/>
          </w:tcPr>
          <w:p>
            <w:pPr>
              <w:widowControl/>
              <w:spacing w:line="360" w:lineRule="exact"/>
              <w:jc w:val="center"/>
              <w:rPr>
                <w:rFonts w:ascii="宋体" w:hAnsi="宋体" w:cs="宋体"/>
                <w:color w:val="auto"/>
                <w:sz w:val="21"/>
                <w:szCs w:val="21"/>
              </w:rPr>
            </w:pPr>
          </w:p>
        </w:tc>
        <w:tc>
          <w:tcPr>
            <w:tcW w:w="2947" w:type="dxa"/>
            <w:vMerge w:val="continue"/>
            <w:vAlign w:val="center"/>
          </w:tcPr>
          <w:p>
            <w:pPr>
              <w:widowControl/>
              <w:spacing w:line="360" w:lineRule="exact"/>
              <w:jc w:val="center"/>
              <w:rPr>
                <w:rFonts w:ascii="宋体" w:hAnsi="宋体" w:cs="宋体"/>
                <w:color w:val="auto"/>
                <w:sz w:val="21"/>
                <w:szCs w:val="21"/>
              </w:rPr>
            </w:pP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形式：书面递交同时Email:</w:t>
            </w:r>
            <w:r>
              <w:rPr>
                <w:color w:val="auto"/>
              </w:rPr>
              <w:fldChar w:fldCharType="begin"/>
            </w:r>
            <w:r>
              <w:rPr>
                <w:color w:val="auto"/>
              </w:rPr>
              <w:instrText xml:space="preserve"> HYPERLINK "mailto:1481626962@qq.com" </w:instrText>
            </w:r>
            <w:r>
              <w:rPr>
                <w:color w:val="auto"/>
              </w:rPr>
              <w:fldChar w:fldCharType="separate"/>
            </w:r>
            <w:r>
              <w:rPr>
                <w:rFonts w:hint="eastAsia" w:ascii="宋体" w:hAnsi="宋体" w:cs="宋体"/>
                <w:color w:val="auto"/>
                <w:sz w:val="21"/>
                <w:szCs w:val="21"/>
              </w:rPr>
              <w:t>1499857653@qq.com</w:t>
            </w:r>
            <w:r>
              <w:rPr>
                <w:rFonts w:hint="eastAsia" w:ascii="宋体" w:hAnsi="宋体" w:cs="宋体"/>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2.3.1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招标文件修改发出的形式</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2.3.2</w:t>
            </w:r>
          </w:p>
        </w:tc>
        <w:tc>
          <w:tcPr>
            <w:tcW w:w="2947" w:type="dxa"/>
            <w:vMerge w:val="restart"/>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供应商确认收到招标文件修改</w:t>
            </w: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时间：开标前15前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Merge w:val="continue"/>
            <w:vAlign w:val="center"/>
          </w:tcPr>
          <w:p>
            <w:pPr>
              <w:widowControl/>
              <w:spacing w:line="360" w:lineRule="exact"/>
              <w:jc w:val="center"/>
              <w:rPr>
                <w:rFonts w:ascii="宋体" w:hAnsi="宋体" w:cs="宋体"/>
                <w:color w:val="auto"/>
                <w:sz w:val="21"/>
                <w:szCs w:val="21"/>
              </w:rPr>
            </w:pPr>
          </w:p>
        </w:tc>
        <w:tc>
          <w:tcPr>
            <w:tcW w:w="2947" w:type="dxa"/>
            <w:vMerge w:val="continue"/>
            <w:vAlign w:val="center"/>
          </w:tcPr>
          <w:p>
            <w:pPr>
              <w:widowControl/>
              <w:spacing w:line="360" w:lineRule="exact"/>
              <w:jc w:val="center"/>
              <w:rPr>
                <w:rFonts w:ascii="宋体" w:hAnsi="宋体" w:cs="宋体"/>
                <w:color w:val="auto"/>
                <w:sz w:val="21"/>
                <w:szCs w:val="21"/>
              </w:rPr>
            </w:pPr>
          </w:p>
        </w:tc>
        <w:tc>
          <w:tcPr>
            <w:tcW w:w="6463" w:type="dxa"/>
            <w:vAlign w:val="bottom"/>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形式：书面递交同时Email:</w:t>
            </w:r>
            <w:r>
              <w:rPr>
                <w:color w:val="auto"/>
              </w:rPr>
              <w:fldChar w:fldCharType="begin"/>
            </w:r>
            <w:r>
              <w:rPr>
                <w:color w:val="auto"/>
              </w:rPr>
              <w:instrText xml:space="preserve"> HYPERLINK "mailto:1481626962@qq.com" </w:instrText>
            </w:r>
            <w:r>
              <w:rPr>
                <w:color w:val="auto"/>
              </w:rPr>
              <w:fldChar w:fldCharType="separate"/>
            </w:r>
            <w:r>
              <w:rPr>
                <w:rFonts w:hint="eastAsia" w:ascii="宋体" w:hAnsi="宋体" w:cs="宋体"/>
                <w:color w:val="auto"/>
                <w:sz w:val="21"/>
                <w:szCs w:val="21"/>
              </w:rPr>
              <w:t>1499857653@qq.com</w:t>
            </w:r>
            <w:r>
              <w:rPr>
                <w:rFonts w:hint="eastAsia" w:ascii="宋体" w:hAnsi="宋体" w:cs="宋体"/>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3.1.1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构成投标文件的其他资料</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3.2.1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增值税税金的计算方法</w:t>
            </w:r>
          </w:p>
        </w:tc>
        <w:tc>
          <w:tcPr>
            <w:tcW w:w="6463" w:type="dxa"/>
          </w:tcPr>
          <w:p>
            <w:pPr>
              <w:widowControl/>
              <w:spacing w:line="360" w:lineRule="exact"/>
              <w:jc w:val="left"/>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3.2.4</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最高投标限价</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□无</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■有，最高投标限价：</w:t>
            </w:r>
            <w:r>
              <w:rPr>
                <w:rFonts w:hint="eastAsia" w:ascii="宋体" w:hAnsi="宋体" w:cs="宋体"/>
                <w:color w:val="auto"/>
                <w:sz w:val="21"/>
                <w:szCs w:val="21"/>
                <w:lang w:val="en-US" w:eastAsia="zh-CN"/>
              </w:rPr>
              <w:t>3578173.97</w:t>
            </w:r>
            <w:r>
              <w:rPr>
                <w:rFonts w:hint="eastAsia" w:ascii="宋体" w:hAnsi="宋体" w:cs="宋体"/>
                <w:color w:val="auto"/>
                <w:sz w:val="21"/>
                <w:szCs w:val="21"/>
              </w:rPr>
              <w:t>元（大写：</w:t>
            </w:r>
            <w:r>
              <w:rPr>
                <w:rFonts w:hint="eastAsia" w:ascii="宋体" w:hAnsi="宋体" w:cs="宋体"/>
                <w:color w:val="auto"/>
                <w:sz w:val="21"/>
                <w:szCs w:val="21"/>
                <w:lang w:eastAsia="zh-CN"/>
              </w:rPr>
              <w:t>叁佰伍拾柒万捌仟壹佰柒拾叁元玖角柒分</w:t>
            </w:r>
            <w:r>
              <w:rPr>
                <w:rFonts w:hint="eastAsia" w:ascii="宋体" w:hAnsi="宋体" w:cs="宋体"/>
                <w:color w:val="auto"/>
                <w:sz w:val="21"/>
                <w:szCs w:val="21"/>
              </w:rPr>
              <w:t>），供应商报价（总价及分项报价）均不得超过最高投标限价，否则按否决投标处理。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3.2.5</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投标报价的其他要求</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所有报价均以人民币为准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3.3.1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投标有效期</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3.4.1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投标保证金</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是否要求供应商递交投标保证金：</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■要求</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投标保证金的形式：电汇</w:t>
            </w:r>
            <w:r>
              <w:rPr>
                <w:rFonts w:hint="eastAsia" w:ascii="宋体" w:hAnsi="宋体" w:cs="宋体"/>
                <w:color w:val="auto"/>
                <w:sz w:val="21"/>
                <w:szCs w:val="21"/>
                <w:lang w:eastAsia="zh-CN"/>
              </w:rPr>
              <w:t>或保函</w:t>
            </w:r>
          </w:p>
          <w:p>
            <w:pPr>
              <w:widowControl/>
              <w:spacing w:line="36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投标保证金的金额：</w:t>
            </w:r>
            <w:r>
              <w:rPr>
                <w:rFonts w:hint="eastAsia" w:ascii="宋体" w:hAnsi="宋体" w:cs="宋体"/>
                <w:color w:val="auto"/>
                <w:sz w:val="21"/>
                <w:szCs w:val="21"/>
                <w:lang w:eastAsia="zh-CN"/>
              </w:rPr>
              <w:t>伍万元整</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递交方式： 供应商将投标保证金从企业基本帐户汇至以下账户</w:t>
            </w:r>
          </w:p>
          <w:p>
            <w:pPr>
              <w:widowControl/>
              <w:spacing w:line="360" w:lineRule="exact"/>
              <w:jc w:val="left"/>
              <w:rPr>
                <w:rFonts w:hint="eastAsia" w:ascii="宋体" w:hAnsi="宋体" w:cs="宋体"/>
                <w:color w:val="auto"/>
                <w:sz w:val="21"/>
                <w:szCs w:val="21"/>
              </w:rPr>
            </w:pPr>
            <w:r>
              <w:rPr>
                <w:rFonts w:hint="eastAsia" w:ascii="宋体" w:hAnsi="宋体" w:cs="宋体"/>
                <w:color w:val="auto"/>
                <w:sz w:val="21"/>
                <w:szCs w:val="21"/>
              </w:rPr>
              <w:t>单位名称：新疆宣宇项目管理有限公司</w:t>
            </w:r>
          </w:p>
          <w:p>
            <w:pPr>
              <w:widowControl/>
              <w:spacing w:line="360" w:lineRule="exact"/>
              <w:jc w:val="left"/>
              <w:rPr>
                <w:rFonts w:hint="eastAsia" w:ascii="宋体" w:hAnsi="宋体" w:cs="宋体"/>
                <w:color w:val="auto"/>
                <w:sz w:val="21"/>
                <w:szCs w:val="21"/>
              </w:rPr>
            </w:pPr>
            <w:r>
              <w:rPr>
                <w:rFonts w:hint="eastAsia" w:ascii="宋体" w:hAnsi="宋体" w:cs="宋体"/>
                <w:color w:val="auto"/>
                <w:sz w:val="21"/>
                <w:szCs w:val="21"/>
              </w:rPr>
              <w:t>税号：91654002MA7835F88K</w:t>
            </w:r>
          </w:p>
          <w:p>
            <w:pPr>
              <w:widowControl/>
              <w:spacing w:line="360" w:lineRule="exact"/>
              <w:jc w:val="left"/>
              <w:rPr>
                <w:rFonts w:hint="eastAsia" w:ascii="宋体" w:hAnsi="宋体" w:cs="宋体"/>
                <w:color w:val="auto"/>
                <w:sz w:val="21"/>
                <w:szCs w:val="21"/>
              </w:rPr>
            </w:pPr>
            <w:r>
              <w:rPr>
                <w:rFonts w:hint="eastAsia" w:ascii="宋体" w:hAnsi="宋体" w:cs="宋体"/>
                <w:color w:val="auto"/>
                <w:sz w:val="21"/>
                <w:szCs w:val="21"/>
              </w:rPr>
              <w:t>账号:107072401512</w:t>
            </w:r>
          </w:p>
          <w:p>
            <w:pPr>
              <w:widowControl/>
              <w:spacing w:line="360" w:lineRule="exact"/>
              <w:jc w:val="left"/>
              <w:rPr>
                <w:rFonts w:hint="eastAsia" w:ascii="宋体" w:hAnsi="宋体" w:cs="宋体"/>
                <w:color w:val="auto"/>
                <w:sz w:val="21"/>
                <w:szCs w:val="21"/>
              </w:rPr>
            </w:pPr>
            <w:r>
              <w:rPr>
                <w:rFonts w:hint="eastAsia" w:ascii="宋体" w:hAnsi="宋体" w:cs="宋体"/>
                <w:color w:val="auto"/>
                <w:sz w:val="21"/>
                <w:szCs w:val="21"/>
              </w:rPr>
              <w:t>开户行:中国银行伊宁市边境经济合作区四川路支行</w:t>
            </w:r>
          </w:p>
          <w:p>
            <w:pPr>
              <w:widowControl/>
              <w:spacing w:line="360" w:lineRule="exact"/>
              <w:jc w:val="left"/>
              <w:rPr>
                <w:rFonts w:hint="eastAsia" w:ascii="宋体" w:hAnsi="宋体" w:cs="宋体"/>
                <w:color w:val="auto"/>
                <w:sz w:val="21"/>
                <w:szCs w:val="21"/>
              </w:rPr>
            </w:pPr>
            <w:r>
              <w:rPr>
                <w:rFonts w:hint="eastAsia" w:ascii="宋体" w:hAnsi="宋体" w:cs="宋体"/>
                <w:color w:val="auto"/>
                <w:sz w:val="21"/>
                <w:szCs w:val="21"/>
              </w:rPr>
              <w:t>行号:104898001081</w:t>
            </w:r>
          </w:p>
          <w:p>
            <w:pPr>
              <w:widowControl/>
              <w:spacing w:line="360" w:lineRule="exact"/>
              <w:jc w:val="left"/>
            </w:pPr>
            <w:r>
              <w:rPr>
                <w:rFonts w:hint="eastAsia" w:ascii="宋体" w:hAnsi="宋体" w:cs="宋体"/>
                <w:color w:val="auto"/>
                <w:sz w:val="21"/>
                <w:szCs w:val="21"/>
              </w:rPr>
              <w:t>电话:0999-8216987</w:t>
            </w:r>
          </w:p>
          <w:p>
            <w:pPr>
              <w:widowControl/>
              <w:spacing w:line="360" w:lineRule="exact"/>
              <w:jc w:val="left"/>
              <w:rPr>
                <w:rFonts w:ascii="宋体" w:hAnsi="宋体" w:cs="宋体"/>
                <w:b/>
                <w:bCs/>
                <w:color w:val="auto"/>
                <w:sz w:val="21"/>
                <w:szCs w:val="21"/>
              </w:rPr>
            </w:pPr>
            <w:r>
              <w:rPr>
                <w:rFonts w:hint="eastAsia" w:ascii="宋体" w:hAnsi="宋体" w:eastAsia="宋体" w:cs="宋体"/>
                <w:color w:val="auto"/>
                <w:sz w:val="21"/>
                <w:szCs w:val="21"/>
              </w:rPr>
              <w:t>注：</w:t>
            </w:r>
            <w:r>
              <w:rPr>
                <w:rFonts w:hint="eastAsia" w:ascii="宋体" w:cs="宋体"/>
                <w:color w:val="auto"/>
                <w:sz w:val="21"/>
                <w:szCs w:val="21"/>
                <w:highlight w:val="none"/>
              </w:rPr>
              <w:t>投标保证金缴纳截止时间为2022年</w:t>
            </w:r>
            <w:r>
              <w:rPr>
                <w:rFonts w:hint="eastAsia" w:ascii="宋体" w:cs="宋体"/>
                <w:color w:val="auto"/>
                <w:sz w:val="21"/>
                <w:szCs w:val="21"/>
                <w:highlight w:val="none"/>
                <w:lang w:val="en-US" w:eastAsia="zh-CN"/>
              </w:rPr>
              <w:t>6</w:t>
            </w:r>
            <w:r>
              <w:rPr>
                <w:rFonts w:hint="eastAsia" w:ascii="宋体" w:cs="宋体"/>
                <w:color w:val="auto"/>
                <w:sz w:val="21"/>
                <w:szCs w:val="21"/>
                <w:highlight w:val="none"/>
              </w:rPr>
              <w:t>月</w:t>
            </w:r>
            <w:r>
              <w:rPr>
                <w:rFonts w:hint="eastAsia" w:ascii="宋体" w:cs="宋体"/>
                <w:color w:val="auto"/>
                <w:sz w:val="21"/>
                <w:szCs w:val="21"/>
                <w:highlight w:val="none"/>
                <w:lang w:val="en-US" w:eastAsia="zh-CN"/>
              </w:rPr>
              <w:t>19</w:t>
            </w:r>
            <w:r>
              <w:rPr>
                <w:rFonts w:hint="eastAsia" w:ascii="宋体" w:cs="宋体"/>
                <w:color w:val="auto"/>
                <w:sz w:val="21"/>
                <w:szCs w:val="21"/>
                <w:highlight w:val="none"/>
              </w:rPr>
              <w:t>日</w:t>
            </w:r>
            <w:r>
              <w:rPr>
                <w:rFonts w:hint="eastAsia" w:ascii="宋体" w:cs="宋体"/>
                <w:color w:val="auto"/>
                <w:sz w:val="21"/>
                <w:szCs w:val="21"/>
                <w:highlight w:val="none"/>
                <w:lang w:eastAsia="zh-CN"/>
              </w:rPr>
              <w:t>下</w:t>
            </w:r>
            <w:r>
              <w:rPr>
                <w:rFonts w:hint="eastAsia" w:ascii="宋体" w:cs="宋体"/>
                <w:color w:val="auto"/>
                <w:sz w:val="21"/>
                <w:szCs w:val="21"/>
                <w:highlight w:val="none"/>
              </w:rPr>
              <w:t>午</w:t>
            </w:r>
            <w:r>
              <w:rPr>
                <w:rFonts w:hint="eastAsia" w:ascii="宋体" w:cs="宋体"/>
                <w:color w:val="auto"/>
                <w:sz w:val="21"/>
                <w:szCs w:val="21"/>
                <w:highlight w:val="none"/>
                <w:lang w:val="en-US" w:eastAsia="zh-CN"/>
              </w:rPr>
              <w:t>16</w:t>
            </w:r>
            <w:r>
              <w:rPr>
                <w:rFonts w:hint="eastAsia" w:ascii="宋体" w:cs="宋体"/>
                <w:color w:val="auto"/>
                <w:sz w:val="21"/>
                <w:szCs w:val="21"/>
                <w:highlight w:val="none"/>
              </w:rPr>
              <w:t>时</w:t>
            </w:r>
            <w:r>
              <w:rPr>
                <w:rFonts w:hint="eastAsia" w:ascii="宋体" w:cs="宋体"/>
                <w:color w:val="auto"/>
                <w:sz w:val="21"/>
                <w:szCs w:val="21"/>
                <w:highlight w:val="none"/>
                <w:lang w:val="en-US" w:eastAsia="zh-CN"/>
              </w:rPr>
              <w:t>30分</w:t>
            </w:r>
            <w:r>
              <w:rPr>
                <w:rFonts w:hint="eastAsia" w:ascii="宋体" w:cs="宋体"/>
                <w:color w:val="auto"/>
                <w:sz w:val="21"/>
                <w:szCs w:val="21"/>
                <w:highlight w:val="none"/>
              </w:rPr>
              <w:t>（北京时间），以到账时间为准，未按规定缴纳投标保证金的为无效投标。</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3.4.4</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其他可以不予退还投标保证金的情形</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（1）供应商在规定的投标有效期内撤销或修改其投标文件；</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（2）中标人在收到中标通知书后，无正当理由拒签合同协议书或未按招标文件规定提交履约担保。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3.5</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资格审查资料的特殊要求</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■无</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3.5.1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近年财务状况的年份要求</w:t>
            </w:r>
          </w:p>
        </w:tc>
        <w:tc>
          <w:tcPr>
            <w:tcW w:w="6463" w:type="dxa"/>
            <w:vAlign w:val="center"/>
          </w:tcPr>
          <w:p>
            <w:pPr>
              <w:widowControl/>
              <w:spacing w:line="360" w:lineRule="exact"/>
              <w:jc w:val="left"/>
              <w:rPr>
                <w:rFonts w:hint="eastAsia" w:ascii="宋体" w:hAnsi="宋体" w:cs="宋体"/>
                <w:color w:val="auto"/>
                <w:sz w:val="21"/>
                <w:szCs w:val="21"/>
              </w:rPr>
            </w:pPr>
            <w:r>
              <w:rPr>
                <w:rFonts w:hint="eastAsia" w:ascii="宋体" w:hAnsi="宋体" w:cs="宋体"/>
                <w:color w:val="auto"/>
                <w:sz w:val="21"/>
                <w:szCs w:val="21"/>
              </w:rPr>
              <w:t>近一年，指202</w:t>
            </w:r>
            <w:r>
              <w:rPr>
                <w:rFonts w:hint="eastAsia" w:ascii="宋体" w:hAnsi="宋体" w:cs="宋体"/>
                <w:color w:val="auto"/>
                <w:sz w:val="21"/>
                <w:szCs w:val="21"/>
                <w:lang w:val="en-US" w:eastAsia="zh-CN"/>
              </w:rPr>
              <w:t>0</w:t>
            </w:r>
            <w:r>
              <w:rPr>
                <w:rFonts w:hint="eastAsia" w:ascii="宋体" w:hAnsi="宋体" w:cs="宋体"/>
                <w:color w:val="auto"/>
                <w:sz w:val="21"/>
                <w:szCs w:val="21"/>
              </w:rPr>
              <w:t>年1月1日起至20</w:t>
            </w:r>
            <w:r>
              <w:rPr>
                <w:rFonts w:hint="eastAsia" w:ascii="宋体" w:hAnsi="宋体" w:cs="宋体"/>
                <w:color w:val="auto"/>
                <w:sz w:val="21"/>
                <w:szCs w:val="21"/>
                <w:lang w:val="en-US" w:eastAsia="zh-CN"/>
              </w:rPr>
              <w:t>20</w:t>
            </w:r>
            <w:r>
              <w:rPr>
                <w:rFonts w:hint="eastAsia" w:ascii="宋体" w:hAnsi="宋体" w:cs="宋体"/>
                <w:color w:val="auto"/>
                <w:sz w:val="21"/>
                <w:szCs w:val="21"/>
              </w:rPr>
              <w:t>年12月31日止。</w:t>
            </w:r>
          </w:p>
          <w:p>
            <w:pPr>
              <w:widowControl/>
              <w:spacing w:line="360" w:lineRule="exact"/>
              <w:jc w:val="left"/>
              <w:rPr>
                <w:rFonts w:hint="default" w:eastAsia="宋体"/>
                <w:lang w:val="en-US" w:eastAsia="zh-CN"/>
              </w:rPr>
            </w:pPr>
            <w:r>
              <w:rPr>
                <w:rFonts w:hint="eastAsia" w:ascii="宋体" w:hAnsi="宋体" w:cs="宋体"/>
                <w:color w:val="auto"/>
                <w:sz w:val="21"/>
                <w:szCs w:val="21"/>
                <w:lang w:eastAsia="zh-CN"/>
              </w:rPr>
              <w:t>或2021年1月1日起至2021年12月31日止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3.5.2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近年发生的诉讼及仲裁情况的时间要求</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近两年，指2020年1月1日起至2021年12月31日止。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3.6.1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是否允许递交备选投标方案</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□允许</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3.7.3（2）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投标文件份数及其他要求</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投标文件份数：正本一份、副本三份。</w:t>
            </w:r>
          </w:p>
          <w:p>
            <w:pPr>
              <w:widowControl/>
              <w:spacing w:line="36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是否要求提交电子版文件：是，提供整套标书光盘三份</w:t>
            </w:r>
            <w:r>
              <w:rPr>
                <w:rFonts w:hint="eastAsia" w:ascii="宋体" w:hAnsi="宋体" w:cs="宋体"/>
                <w:color w:val="auto"/>
                <w:sz w:val="21"/>
                <w:szCs w:val="21"/>
                <w:lang w:val="en-US" w:eastAsia="zh-CN"/>
              </w:rPr>
              <w:t>-9</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其他要求：电子光盘与正本密封在一起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3.7.3（3）</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投标文件是否需分册装订</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■不需要</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□需要，分册装订要求：/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85" w:type="dxa"/>
            <w:tcBorders>
              <w:bottom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4.1.2</w:t>
            </w:r>
          </w:p>
        </w:tc>
        <w:tc>
          <w:tcPr>
            <w:tcW w:w="2947" w:type="dxa"/>
            <w:tcBorders>
              <w:bottom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封套上应载明的信息</w:t>
            </w:r>
          </w:p>
        </w:tc>
        <w:tc>
          <w:tcPr>
            <w:tcW w:w="6463" w:type="dxa"/>
            <w:tcBorders>
              <w:bottom w:val="single" w:color="auto" w:sz="4" w:space="0"/>
            </w:tcBorders>
          </w:tcPr>
          <w:p>
            <w:pPr>
              <w:widowControl/>
              <w:spacing w:line="36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招标人名称：</w:t>
            </w:r>
            <w:r>
              <w:rPr>
                <w:rFonts w:hint="eastAsia" w:ascii="宋体" w:hAnsi="宋体" w:cs="宋体"/>
                <w:color w:val="auto"/>
                <w:sz w:val="21"/>
                <w:szCs w:val="21"/>
                <w:lang w:eastAsia="zh-CN"/>
              </w:rPr>
              <w:t>伊犁哈萨克自治州康仁医院</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招标人地址：</w:t>
            </w:r>
            <w:r>
              <w:rPr>
                <w:rFonts w:hint="eastAsia" w:ascii="宋体" w:hAnsi="宋体" w:cs="宋体"/>
                <w:color w:val="auto"/>
                <w:sz w:val="21"/>
                <w:szCs w:val="21"/>
                <w:lang w:eastAsia="zh-CN"/>
              </w:rPr>
              <w:t>伊宁市</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lang w:eastAsia="zh-CN"/>
              </w:rPr>
              <w:t>项目名称：伊犁州精神卫生康复中心污水处理项目一体化设备项目</w:t>
            </w:r>
            <w:r>
              <w:rPr>
                <w:rFonts w:hint="eastAsia" w:ascii="宋体" w:hAnsi="宋体" w:cs="宋体"/>
                <w:color w:val="auto"/>
                <w:sz w:val="21"/>
                <w:szCs w:val="21"/>
              </w:rPr>
              <w:t>投标文件</w:t>
            </w:r>
          </w:p>
          <w:p>
            <w:pPr>
              <w:widowControl/>
              <w:spacing w:line="360" w:lineRule="exact"/>
              <w:jc w:val="left"/>
              <w:rPr>
                <w:rFonts w:hint="default" w:ascii="宋体" w:hAnsi="宋体" w:cs="宋体"/>
                <w:color w:val="auto"/>
                <w:sz w:val="21"/>
                <w:szCs w:val="21"/>
                <w:lang w:val="en-US"/>
              </w:rPr>
            </w:pPr>
            <w:r>
              <w:rPr>
                <w:rFonts w:hint="eastAsia" w:ascii="宋体" w:hAnsi="宋体" w:cs="宋体"/>
                <w:color w:val="auto"/>
                <w:sz w:val="21"/>
                <w:szCs w:val="21"/>
              </w:rPr>
              <w:t>招标项目编号：</w:t>
            </w:r>
            <w:r>
              <w:rPr>
                <w:rFonts w:hint="eastAsia" w:ascii="宋体" w:hAnsi="宋体" w:cs="宋体"/>
                <w:color w:val="auto"/>
                <w:sz w:val="21"/>
                <w:szCs w:val="21"/>
                <w:lang w:eastAsia="zh-CN"/>
              </w:rPr>
              <w:t>XJXYHW20220502</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在2022年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hint="eastAsia" w:ascii="宋体" w:hAnsi="宋体" w:cs="宋体"/>
                <w:color w:val="auto"/>
                <w:sz w:val="21"/>
                <w:szCs w:val="21"/>
                <w:lang w:eastAsia="zh-CN"/>
              </w:rPr>
              <w:t>下</w:t>
            </w:r>
            <w:r>
              <w:rPr>
                <w:rFonts w:hint="eastAsia" w:ascii="宋体" w:hAnsi="宋体" w:cs="宋体"/>
                <w:color w:val="auto"/>
                <w:sz w:val="21"/>
                <w:szCs w:val="21"/>
              </w:rPr>
              <w:t>午</w:t>
            </w:r>
            <w:r>
              <w:rPr>
                <w:rFonts w:hint="eastAsia" w:ascii="宋体" w:hAnsi="宋体" w:cs="宋体"/>
                <w:color w:val="auto"/>
                <w:sz w:val="21"/>
                <w:szCs w:val="21"/>
                <w:lang w:val="en-US" w:eastAsia="zh-CN"/>
              </w:rPr>
              <w:t>16</w:t>
            </w:r>
            <w:r>
              <w:rPr>
                <w:rFonts w:hint="eastAsia" w:ascii="宋体" w:hAnsi="宋体" w:cs="宋体"/>
                <w:color w:val="auto"/>
                <w:sz w:val="21"/>
                <w:szCs w:val="21"/>
              </w:rPr>
              <w:t>时</w:t>
            </w:r>
            <w:r>
              <w:rPr>
                <w:rFonts w:hint="eastAsia" w:ascii="宋体" w:hAnsi="宋体" w:cs="宋体"/>
                <w:color w:val="auto"/>
                <w:sz w:val="21"/>
                <w:szCs w:val="21"/>
                <w:lang w:val="en-US" w:eastAsia="zh-CN"/>
              </w:rPr>
              <w:t>30分</w:t>
            </w:r>
            <w:r>
              <w:rPr>
                <w:rFonts w:hint="eastAsia" w:ascii="宋体" w:hAnsi="宋体" w:cs="宋体"/>
                <w:color w:val="auto"/>
                <w:sz w:val="21"/>
                <w:szCs w:val="21"/>
              </w:rPr>
              <w:t>（京时）前不得开启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tcBorders>
              <w:top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4.2.1</w:t>
            </w:r>
          </w:p>
        </w:tc>
        <w:tc>
          <w:tcPr>
            <w:tcW w:w="2947" w:type="dxa"/>
            <w:tcBorders>
              <w:top w:val="single" w:color="auto" w:sz="4" w:space="0"/>
            </w:tcBorders>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投标截止时间</w:t>
            </w:r>
          </w:p>
        </w:tc>
        <w:tc>
          <w:tcPr>
            <w:tcW w:w="6463" w:type="dxa"/>
            <w:tcBorders>
              <w:top w:val="single" w:color="auto" w:sz="4" w:space="0"/>
            </w:tcBorders>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2022年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hint="eastAsia" w:ascii="宋体" w:hAnsi="宋体" w:cs="宋体"/>
                <w:color w:val="auto"/>
                <w:sz w:val="21"/>
                <w:szCs w:val="21"/>
                <w:lang w:eastAsia="zh-CN"/>
              </w:rPr>
              <w:t>下</w:t>
            </w:r>
            <w:r>
              <w:rPr>
                <w:rFonts w:hint="eastAsia" w:ascii="宋体" w:hAnsi="宋体" w:cs="宋体"/>
                <w:color w:val="auto"/>
                <w:sz w:val="21"/>
                <w:szCs w:val="21"/>
              </w:rPr>
              <w:t>午</w:t>
            </w:r>
            <w:r>
              <w:rPr>
                <w:rFonts w:hint="eastAsia" w:ascii="宋体" w:hAnsi="宋体" w:cs="宋体"/>
                <w:color w:val="auto"/>
                <w:sz w:val="21"/>
                <w:szCs w:val="21"/>
                <w:lang w:val="en-US" w:eastAsia="zh-CN"/>
              </w:rPr>
              <w:t>16</w:t>
            </w:r>
            <w:r>
              <w:rPr>
                <w:rFonts w:hint="eastAsia" w:ascii="宋体" w:hAnsi="宋体" w:cs="宋体"/>
                <w:color w:val="auto"/>
                <w:sz w:val="21"/>
                <w:szCs w:val="21"/>
              </w:rPr>
              <w:t>时</w:t>
            </w:r>
            <w:r>
              <w:rPr>
                <w:rFonts w:hint="eastAsia" w:ascii="宋体" w:hAnsi="宋体" w:cs="宋体"/>
                <w:color w:val="auto"/>
                <w:sz w:val="21"/>
                <w:szCs w:val="21"/>
                <w:lang w:val="en-US" w:eastAsia="zh-CN"/>
              </w:rPr>
              <w:t>30分</w:t>
            </w:r>
            <w:r>
              <w:rPr>
                <w:rFonts w:hint="eastAsia" w:ascii="宋体" w:hAnsi="宋体" w:cs="宋体"/>
                <w:color w:val="auto"/>
                <w:sz w:val="21"/>
                <w:szCs w:val="21"/>
              </w:rPr>
              <w:t>（京时）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4.2.2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递交投标文件地点</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地址：伊宁市海棠路3号州财政局办公楼附楼1层州政府采购中心一楼招标厅；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4.2.3</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投标文件是否退还</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□否</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■是，退还时间：公示期满后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5.1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开标时间和地点</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开标时间：同投标截止时间</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5.2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开标程序</w:t>
            </w:r>
          </w:p>
        </w:tc>
        <w:tc>
          <w:tcPr>
            <w:tcW w:w="6463" w:type="dxa"/>
            <w:vAlign w:val="center"/>
          </w:tcPr>
          <w:p>
            <w:pPr>
              <w:widowControl w:val="0"/>
              <w:spacing w:line="280" w:lineRule="exact"/>
              <w:jc w:val="both"/>
              <w:rPr>
                <w:rFonts w:ascii="宋体" w:hAnsi="宋体" w:cs="宋体"/>
                <w:color w:val="auto"/>
                <w:sz w:val="21"/>
                <w:szCs w:val="21"/>
                <w:highlight w:val="none"/>
              </w:rPr>
            </w:pPr>
            <w:r>
              <w:rPr>
                <w:rFonts w:hint="eastAsia" w:ascii="宋体" w:hAnsi="宋体"/>
                <w:color w:val="auto"/>
                <w:szCs w:val="21"/>
              </w:rPr>
              <w:t>（</w:t>
            </w:r>
            <w:r>
              <w:rPr>
                <w:rFonts w:hint="eastAsia" w:ascii="宋体" w:hAnsi="宋体" w:cs="宋体"/>
                <w:color w:val="auto"/>
                <w:sz w:val="21"/>
                <w:szCs w:val="21"/>
              </w:rPr>
              <w:t>一）按照本须知第5.1款的规定，招标人邀请所有供应商的法定代表人或其委托代理人参加开标会。供应商的法定代表人或其委托代理人应当按时参加开标会，并在招标人按开标程序进行点名时，向招标人提交</w:t>
            </w:r>
            <w:r>
              <w:rPr>
                <w:rFonts w:hint="eastAsia" w:ascii="宋体" w:hAnsi="宋体" w:cs="宋体"/>
                <w:color w:val="auto"/>
                <w:sz w:val="21"/>
                <w:szCs w:val="21"/>
                <w:highlight w:val="none"/>
              </w:rPr>
              <w:t>法定代表人身份证明文件或法定代表人授权委托书，出示本人身份证原件，以证明其出席，否则，其投标文件不予接受。</w:t>
            </w:r>
          </w:p>
          <w:p>
            <w:pPr>
              <w:widowControl w:val="0"/>
              <w:spacing w:line="280" w:lineRule="exact"/>
              <w:jc w:val="both"/>
              <w:rPr>
                <w:rFonts w:ascii="宋体" w:hAnsi="宋体"/>
                <w:b/>
                <w:bCs/>
                <w:color w:val="auto"/>
                <w:szCs w:val="21"/>
                <w:highlight w:val="none"/>
              </w:rPr>
            </w:pPr>
            <w:r>
              <w:rPr>
                <w:rFonts w:hint="eastAsia" w:ascii="宋体" w:hAnsi="宋体"/>
                <w:b/>
                <w:bCs/>
                <w:color w:val="auto"/>
                <w:szCs w:val="21"/>
                <w:highlight w:val="none"/>
              </w:rPr>
              <w:t>开标前，请各供应商随身携带下列有效证件以备随时查验：</w:t>
            </w:r>
          </w:p>
          <w:p>
            <w:pPr>
              <w:widowControl/>
              <w:numPr>
                <w:ilvl w:val="0"/>
                <w:numId w:val="3"/>
              </w:numPr>
              <w:spacing w:line="360" w:lineRule="exact"/>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提供营业执照</w:t>
            </w:r>
            <w:r>
              <w:rPr>
                <w:rFonts w:hint="eastAsia" w:ascii="宋体" w:hAnsi="宋体" w:cs="宋体"/>
                <w:color w:val="auto"/>
                <w:sz w:val="21"/>
                <w:szCs w:val="21"/>
                <w:highlight w:val="none"/>
                <w:lang w:eastAsia="zh-CN"/>
              </w:rPr>
              <w:t>原件</w:t>
            </w:r>
            <w:r>
              <w:rPr>
                <w:rFonts w:hint="eastAsia" w:ascii="宋体" w:hAnsi="宋体" w:cs="宋体"/>
                <w:color w:val="auto"/>
                <w:sz w:val="21"/>
                <w:szCs w:val="21"/>
                <w:highlight w:val="none"/>
              </w:rPr>
              <w:t>（要求投标人具有上述产品经营范围）</w:t>
            </w:r>
            <w:r>
              <w:rPr>
                <w:rFonts w:hint="eastAsia" w:ascii="宋体" w:hAnsi="宋体" w:cs="宋体"/>
                <w:color w:val="auto"/>
                <w:sz w:val="21"/>
                <w:szCs w:val="21"/>
                <w:highlight w:val="none"/>
                <w:lang w:eastAsia="zh-CN"/>
              </w:rPr>
              <w:t>；</w:t>
            </w:r>
          </w:p>
          <w:p>
            <w:pPr>
              <w:widowControl/>
              <w:numPr>
                <w:ilvl w:val="0"/>
                <w:numId w:val="3"/>
              </w:numPr>
              <w:spacing w:line="3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法定代表人授权委托书及委托代理人身份证</w:t>
            </w:r>
            <w:r>
              <w:rPr>
                <w:rFonts w:hint="eastAsia" w:ascii="宋体" w:hAnsi="宋体" w:cs="宋体"/>
                <w:color w:val="auto"/>
                <w:sz w:val="21"/>
                <w:szCs w:val="21"/>
                <w:highlight w:val="none"/>
                <w:lang w:eastAsia="zh-CN"/>
              </w:rPr>
              <w:t>原件；</w:t>
            </w:r>
          </w:p>
          <w:p>
            <w:pPr>
              <w:widowControl/>
              <w:numPr>
                <w:ilvl w:val="0"/>
                <w:numId w:val="3"/>
              </w:num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须提供近一年财务审计报告（2020年或2021年）或银行资信证明</w:t>
            </w:r>
            <w:r>
              <w:rPr>
                <w:rFonts w:hint="eastAsia" w:ascii="宋体" w:hAnsi="宋体" w:eastAsia="宋体" w:cs="宋体"/>
                <w:color w:val="auto"/>
                <w:sz w:val="21"/>
                <w:szCs w:val="21"/>
                <w:highlight w:val="none"/>
                <w:lang w:eastAsia="zh-CN"/>
              </w:rPr>
              <w:t>原件；</w:t>
            </w:r>
          </w:p>
          <w:p>
            <w:pPr>
              <w:widowControl/>
              <w:numPr>
                <w:ilvl w:val="0"/>
                <w:numId w:val="3"/>
              </w:numPr>
              <w:spacing w:line="36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提供授权委托人和拟派建造师在本单位近半年的社保证明（2021年11月至2022年4月）原件；</w:t>
            </w:r>
          </w:p>
          <w:p>
            <w:pPr>
              <w:widowControl/>
              <w:numPr>
                <w:ilvl w:val="0"/>
                <w:numId w:val="0"/>
              </w:num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（5）环保工程专业承包</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lang w:val="en-US" w:eastAsia="zh-CN"/>
              </w:rPr>
              <w:t>级及以上</w:t>
            </w:r>
            <w:r>
              <w:rPr>
                <w:rFonts w:hint="eastAsia" w:ascii="宋体" w:hAnsi="宋体" w:cs="宋体"/>
                <w:color w:val="auto"/>
                <w:sz w:val="21"/>
                <w:szCs w:val="21"/>
                <w:highlight w:val="none"/>
                <w:lang w:val="en-US" w:eastAsia="zh-CN"/>
              </w:rPr>
              <w:t>和建筑机电安装工程专业承包叁级及以上</w:t>
            </w:r>
            <w:r>
              <w:rPr>
                <w:rFonts w:hint="eastAsia" w:ascii="宋体" w:hAnsi="宋体" w:eastAsia="宋体" w:cs="宋体"/>
                <w:color w:val="auto"/>
                <w:sz w:val="21"/>
                <w:szCs w:val="21"/>
                <w:highlight w:val="none"/>
                <w:lang w:val="en-US" w:eastAsia="zh-CN"/>
              </w:rPr>
              <w:t>资质证书（复印件须加盖公章并有二维码可供查询）；</w:t>
            </w:r>
          </w:p>
          <w:p>
            <w:pPr>
              <w:widowControl/>
              <w:numPr>
                <w:ilvl w:val="0"/>
                <w:numId w:val="3"/>
              </w:num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安全生产许可证原件；</w:t>
            </w:r>
          </w:p>
          <w:p>
            <w:pPr>
              <w:widowControl/>
              <w:numPr>
                <w:ilvl w:val="0"/>
                <w:numId w:val="3"/>
              </w:num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注册建造师证及安全生产考核证原件；</w:t>
            </w:r>
          </w:p>
          <w:p>
            <w:pPr>
              <w:widowControl/>
              <w:numPr>
                <w:ilvl w:val="0"/>
                <w:numId w:val="3"/>
              </w:num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提供信用中国网站、国家企业信用信息公示系统和中国政府采购网查询结果打印件（加盖企业公章）原件</w:t>
            </w:r>
            <w:r>
              <w:rPr>
                <w:rFonts w:hint="eastAsia" w:ascii="宋体" w:hAnsi="宋体" w:eastAsia="宋体" w:cs="宋体"/>
                <w:color w:val="auto"/>
                <w:sz w:val="21"/>
                <w:szCs w:val="21"/>
                <w:highlight w:val="none"/>
              </w:rPr>
              <w:t>；</w:t>
            </w:r>
          </w:p>
          <w:p>
            <w:pPr>
              <w:widowControl/>
              <w:numPr>
                <w:ilvl w:val="0"/>
                <w:numId w:val="3"/>
              </w:num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投标保证金收据原件</w:t>
            </w:r>
            <w:r>
              <w:rPr>
                <w:rFonts w:hint="eastAsia" w:ascii="宋体" w:hAnsi="宋体" w:eastAsia="宋体" w:cs="宋体"/>
                <w:color w:val="auto"/>
                <w:sz w:val="21"/>
                <w:szCs w:val="21"/>
                <w:highlight w:val="none"/>
                <w:lang w:eastAsia="zh-CN"/>
              </w:rPr>
              <w:t>或保函</w:t>
            </w:r>
            <w:r>
              <w:rPr>
                <w:rFonts w:hint="eastAsia" w:ascii="宋体" w:hAnsi="宋体" w:eastAsia="宋体" w:cs="宋体"/>
                <w:color w:val="auto"/>
                <w:sz w:val="21"/>
                <w:szCs w:val="21"/>
                <w:highlight w:val="none"/>
              </w:rPr>
              <w:t>；</w:t>
            </w:r>
          </w:p>
          <w:p>
            <w:pPr>
              <w:widowControl/>
              <w:spacing w:line="360" w:lineRule="exact"/>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上述证件原件齐全、满足要求的供应商为有效供应商</w:t>
            </w:r>
            <w:r>
              <w:rPr>
                <w:rFonts w:hint="eastAsia" w:ascii="宋体" w:hAnsi="宋体" w:cs="宋体"/>
                <w:b/>
                <w:bCs/>
                <w:color w:val="auto"/>
                <w:sz w:val="21"/>
                <w:szCs w:val="21"/>
                <w:highlight w:val="none"/>
                <w:lang w:eastAsia="zh-CN"/>
              </w:rPr>
              <w:t>，如不满足作否决投标处理，</w:t>
            </w:r>
            <w:r>
              <w:rPr>
                <w:rFonts w:hint="eastAsia" w:ascii="宋体" w:hAnsi="宋体" w:cs="宋体"/>
                <w:b/>
                <w:bCs/>
                <w:color w:val="auto"/>
                <w:sz w:val="21"/>
                <w:szCs w:val="21"/>
                <w:highlight w:val="none"/>
              </w:rPr>
              <w:t>上述证件的公证件，本次招标不予认可。</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highlight w:val="none"/>
              </w:rPr>
              <w:t>（二）密封情况检查：密封是否完整，是否加盖法人公章</w:t>
            </w:r>
            <w:r>
              <w:rPr>
                <w:rFonts w:hint="eastAsia" w:ascii="宋体" w:hAnsi="宋体" w:cs="宋体"/>
                <w:color w:val="auto"/>
                <w:sz w:val="21"/>
                <w:szCs w:val="21"/>
              </w:rPr>
              <w:t>及法定代表人或其委托代理人签章。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6.1.1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评标委员会的组建</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评标委员会构成：5人，其中招标人代表</w:t>
            </w:r>
            <w:r>
              <w:rPr>
                <w:rFonts w:hint="eastAsia" w:ascii="宋体" w:hAnsi="宋体" w:cs="宋体"/>
                <w:color w:val="auto"/>
                <w:sz w:val="21"/>
                <w:szCs w:val="21"/>
                <w:lang w:val="en-US" w:eastAsia="zh-CN"/>
              </w:rPr>
              <w:t>0</w:t>
            </w:r>
            <w:r>
              <w:rPr>
                <w:rFonts w:hint="eastAsia" w:ascii="宋体" w:hAnsi="宋体" w:cs="宋体"/>
                <w:color w:val="auto"/>
                <w:sz w:val="21"/>
                <w:szCs w:val="21"/>
              </w:rPr>
              <w:t>人，专家</w:t>
            </w:r>
            <w:r>
              <w:rPr>
                <w:rFonts w:hint="eastAsia" w:ascii="宋体" w:hAnsi="宋体" w:cs="宋体"/>
                <w:color w:val="auto"/>
                <w:sz w:val="21"/>
                <w:szCs w:val="21"/>
                <w:lang w:val="en-US" w:eastAsia="zh-CN"/>
              </w:rPr>
              <w:t>5</w:t>
            </w:r>
            <w:r>
              <w:rPr>
                <w:rFonts w:hint="eastAsia" w:ascii="宋体" w:hAnsi="宋体" w:cs="宋体"/>
                <w:color w:val="auto"/>
                <w:sz w:val="21"/>
                <w:szCs w:val="21"/>
              </w:rPr>
              <w:t>人。</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评标专家确定方式：评标专家由随机抽取的方式确定。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6.3.2</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评标委员会推荐中标候选人的人数</w:t>
            </w:r>
          </w:p>
        </w:tc>
        <w:tc>
          <w:tcPr>
            <w:tcW w:w="6463" w:type="dxa"/>
            <w:vAlign w:val="center"/>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7.1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中标候选人公示媒介及期限</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公示媒介：新疆政府采购网</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公示期限：不少于1个工作日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7.4</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是否授权评标委员会确定中标人</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■是</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7.6.1</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履约保证金</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是否要求中标人提交履约保证金：</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■要求</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履约保证金的形式：支票、</w:t>
            </w:r>
            <w:r>
              <w:rPr>
                <w:rFonts w:hint="eastAsia" w:ascii="宋体" w:hAnsi="宋体" w:cs="宋体"/>
                <w:color w:val="auto"/>
                <w:sz w:val="21"/>
                <w:szCs w:val="21"/>
                <w:lang w:eastAsia="zh-CN"/>
              </w:rPr>
              <w:t>保函</w:t>
            </w:r>
            <w:r>
              <w:rPr>
                <w:rFonts w:hint="eastAsia" w:ascii="宋体" w:hAnsi="宋体" w:cs="宋体"/>
                <w:color w:val="auto"/>
                <w:sz w:val="21"/>
                <w:szCs w:val="21"/>
              </w:rPr>
              <w:t>或银行汇票</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履约保证金的金额：签约合同价的10%；供应商必须在收到中标通知书10日内汇入招标人指定账户，如中标后不能按规定缴纳履约保证金，招标人将有充分的理由解除中标人的中标资格并没收其投标保证金。</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履约保证金退还时间：供货安装完成经使用方验收以后退还。</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9</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是否采用电子招标投标</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■否</w:t>
            </w:r>
          </w:p>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085"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10</w:t>
            </w:r>
          </w:p>
        </w:tc>
        <w:tc>
          <w:tcPr>
            <w:tcW w:w="2947" w:type="dxa"/>
            <w:vAlign w:val="center"/>
          </w:tcPr>
          <w:p>
            <w:pPr>
              <w:widowControl/>
              <w:spacing w:line="360" w:lineRule="exact"/>
              <w:jc w:val="center"/>
              <w:rPr>
                <w:rFonts w:ascii="宋体" w:hAnsi="宋体" w:cs="宋体"/>
                <w:color w:val="auto"/>
                <w:sz w:val="21"/>
                <w:szCs w:val="21"/>
              </w:rPr>
            </w:pPr>
            <w:r>
              <w:rPr>
                <w:rFonts w:hint="eastAsia" w:ascii="宋体" w:hAnsi="宋体" w:cs="宋体"/>
                <w:color w:val="auto"/>
                <w:sz w:val="21"/>
                <w:szCs w:val="21"/>
              </w:rPr>
              <w:t>需要补充的其他内容</w:t>
            </w:r>
          </w:p>
        </w:tc>
        <w:tc>
          <w:tcPr>
            <w:tcW w:w="6463" w:type="dxa"/>
          </w:tcPr>
          <w:p>
            <w:pPr>
              <w:widowControl/>
              <w:spacing w:line="360" w:lineRule="exact"/>
              <w:jc w:val="left"/>
              <w:rPr>
                <w:rFonts w:ascii="宋体" w:hAnsi="宋体" w:cs="宋体"/>
                <w:color w:val="auto"/>
                <w:sz w:val="21"/>
                <w:szCs w:val="21"/>
              </w:rPr>
            </w:pPr>
            <w:r>
              <w:rPr>
                <w:rFonts w:hint="eastAsia" w:ascii="宋体" w:hAnsi="宋体" w:cs="宋体"/>
                <w:color w:val="auto"/>
                <w:sz w:val="21"/>
                <w:szCs w:val="21"/>
              </w:rPr>
              <w:t>场地服务费：/。</w:t>
            </w:r>
          </w:p>
          <w:p>
            <w:pPr>
              <w:widowControl/>
              <w:spacing w:line="360" w:lineRule="exact"/>
              <w:jc w:val="both"/>
              <w:rPr>
                <w:rFonts w:ascii="宋体" w:hAnsi="宋体" w:cs="宋体"/>
                <w:color w:val="auto"/>
                <w:sz w:val="21"/>
                <w:szCs w:val="21"/>
              </w:rPr>
            </w:pPr>
            <w:r>
              <w:rPr>
                <w:rFonts w:hint="eastAsia" w:ascii="宋体" w:hAnsi="宋体" w:cs="宋体"/>
                <w:color w:val="auto"/>
                <w:sz w:val="21"/>
                <w:szCs w:val="21"/>
              </w:rPr>
              <w:t>招标代理费：本项目招标代理费由中标单位支付，参考国家计委计价格[2002]1980号关于印发《招标代理服务收费管理暂行办法》的通知。</w:t>
            </w:r>
          </w:p>
        </w:tc>
      </w:tr>
    </w:tbl>
    <w:p>
      <w:pPr>
        <w:tabs>
          <w:tab w:val="center" w:pos="5040"/>
        </w:tabs>
        <w:spacing w:line="400" w:lineRule="exact"/>
        <w:ind w:firstLine="442" w:firstLineChars="200"/>
        <w:outlineLvl w:val="1"/>
        <w:rPr>
          <w:rFonts w:ascii="宋体" w:hAnsi="宋体"/>
          <w:b/>
          <w:color w:val="auto"/>
          <w:szCs w:val="21"/>
        </w:rPr>
      </w:pPr>
      <w:bookmarkStart w:id="35" w:name="_Toc24823"/>
      <w:r>
        <w:rPr>
          <w:rFonts w:hint="eastAsia" w:ascii="宋体" w:hAnsi="宋体"/>
          <w:b/>
          <w:color w:val="auto"/>
          <w:szCs w:val="21"/>
        </w:rPr>
        <w:t>注：如有矛盾，以本表为准。</w:t>
      </w:r>
      <w:bookmarkEnd w:id="35"/>
      <w:r>
        <w:rPr>
          <w:rFonts w:hint="eastAsia" w:ascii="宋体" w:hAnsi="宋体"/>
          <w:b/>
          <w:color w:val="auto"/>
          <w:szCs w:val="21"/>
        </w:rPr>
        <w:tab/>
      </w:r>
    </w:p>
    <w:p>
      <w:pPr>
        <w:spacing w:line="460" w:lineRule="exact"/>
        <w:jc w:val="both"/>
        <w:rPr>
          <w:rFonts w:ascii="宋体" w:hAnsi="宋体" w:cs="宋体"/>
          <w:b/>
          <w:bCs/>
          <w:color w:val="auto"/>
          <w:sz w:val="28"/>
          <w:szCs w:val="28"/>
        </w:rPr>
      </w:pPr>
      <w:bookmarkStart w:id="36" w:name="page18"/>
      <w:bookmarkEnd w:id="36"/>
      <w:bookmarkStart w:id="37" w:name="page17"/>
      <w:bookmarkEnd w:id="37"/>
      <w:bookmarkStart w:id="38" w:name="page19"/>
      <w:bookmarkEnd w:id="38"/>
    </w:p>
    <w:p>
      <w:pPr>
        <w:spacing w:line="460" w:lineRule="exact"/>
        <w:jc w:val="both"/>
        <w:rPr>
          <w:rFonts w:ascii="宋体" w:hAnsi="宋体" w:cs="宋体"/>
          <w:b/>
          <w:bCs/>
          <w:color w:val="auto"/>
          <w:sz w:val="28"/>
          <w:szCs w:val="28"/>
        </w:rPr>
      </w:pPr>
    </w:p>
    <w:p>
      <w:pPr>
        <w:pStyle w:val="24"/>
        <w:ind w:firstLine="562"/>
        <w:rPr>
          <w:rFonts w:hAnsi="宋体"/>
          <w:b/>
          <w:bCs/>
          <w:color w:val="auto"/>
          <w:sz w:val="28"/>
          <w:szCs w:val="28"/>
        </w:rPr>
      </w:pPr>
    </w:p>
    <w:p>
      <w:pPr>
        <w:rPr>
          <w:rFonts w:ascii="宋体" w:hAnsi="宋体" w:cs="宋体"/>
          <w:b/>
          <w:bCs/>
          <w:color w:val="auto"/>
          <w:sz w:val="28"/>
          <w:szCs w:val="28"/>
        </w:rPr>
      </w:pPr>
    </w:p>
    <w:p>
      <w:pPr>
        <w:pStyle w:val="24"/>
        <w:ind w:firstLine="562"/>
        <w:rPr>
          <w:rFonts w:hAnsi="宋体"/>
          <w:b/>
          <w:bCs/>
          <w:color w:val="auto"/>
          <w:sz w:val="28"/>
          <w:szCs w:val="28"/>
        </w:rPr>
      </w:pPr>
    </w:p>
    <w:p>
      <w:pPr>
        <w:rPr>
          <w:rFonts w:hAnsi="宋体"/>
          <w:b/>
          <w:bCs/>
          <w:color w:val="auto"/>
          <w:sz w:val="28"/>
          <w:szCs w:val="28"/>
        </w:rPr>
      </w:pPr>
    </w:p>
    <w:p>
      <w:pPr>
        <w:pStyle w:val="7"/>
        <w:ind w:left="0" w:leftChars="0" w:firstLine="0" w:firstLineChars="0"/>
        <w:rPr>
          <w:rFonts w:hAnsi="宋体"/>
          <w:b/>
          <w:bCs/>
          <w:color w:val="auto"/>
          <w:sz w:val="28"/>
          <w:szCs w:val="28"/>
        </w:rPr>
      </w:pPr>
    </w:p>
    <w:p>
      <w:pPr>
        <w:pStyle w:val="7"/>
        <w:ind w:left="0" w:leftChars="0" w:firstLine="0" w:firstLineChars="0"/>
        <w:rPr>
          <w:rFonts w:hAnsi="宋体"/>
          <w:b/>
          <w:bCs/>
          <w:color w:val="auto"/>
          <w:sz w:val="28"/>
          <w:szCs w:val="28"/>
        </w:rPr>
      </w:pPr>
    </w:p>
    <w:p>
      <w:pPr>
        <w:pStyle w:val="7"/>
        <w:ind w:left="0" w:leftChars="0" w:firstLine="0" w:firstLineChars="0"/>
        <w:rPr>
          <w:rFonts w:hAnsi="宋体"/>
          <w:b/>
          <w:bCs/>
          <w:color w:val="auto"/>
          <w:sz w:val="28"/>
          <w:szCs w:val="28"/>
        </w:rPr>
      </w:pPr>
    </w:p>
    <w:p>
      <w:pPr>
        <w:pStyle w:val="7"/>
        <w:ind w:left="0" w:leftChars="0" w:firstLine="0" w:firstLineChars="0"/>
        <w:rPr>
          <w:rFonts w:hAnsi="宋体"/>
          <w:b/>
          <w:bCs/>
          <w:color w:val="auto"/>
          <w:sz w:val="28"/>
          <w:szCs w:val="28"/>
        </w:rPr>
      </w:pPr>
    </w:p>
    <w:p>
      <w:pPr>
        <w:rPr>
          <w:rFonts w:ascii="宋体" w:hAnsi="宋体" w:cs="宋体"/>
          <w:b/>
          <w:bCs/>
          <w:color w:val="auto"/>
          <w:sz w:val="28"/>
          <w:szCs w:val="28"/>
        </w:rPr>
      </w:pPr>
    </w:p>
    <w:p>
      <w:pPr>
        <w:pStyle w:val="2"/>
        <w:rPr>
          <w:rFonts w:ascii="宋体" w:hAnsi="宋体" w:cs="宋体"/>
          <w:b/>
          <w:bCs/>
          <w:color w:val="auto"/>
          <w:sz w:val="28"/>
          <w:szCs w:val="28"/>
        </w:rPr>
      </w:pPr>
    </w:p>
    <w:p>
      <w:pPr>
        <w:rPr>
          <w:rFonts w:ascii="宋体" w:hAnsi="宋体" w:cs="宋体"/>
          <w:b/>
          <w:bCs/>
          <w:color w:val="auto"/>
          <w:sz w:val="28"/>
          <w:szCs w:val="28"/>
        </w:rPr>
      </w:pPr>
    </w:p>
    <w:p>
      <w:pPr>
        <w:pStyle w:val="2"/>
        <w:rPr>
          <w:rFonts w:ascii="宋体" w:hAnsi="宋体" w:cs="宋体"/>
          <w:b/>
          <w:bCs/>
          <w:color w:val="auto"/>
          <w:sz w:val="28"/>
          <w:szCs w:val="28"/>
        </w:rPr>
      </w:pPr>
    </w:p>
    <w:p>
      <w:pPr>
        <w:rPr>
          <w:rFonts w:ascii="宋体" w:hAnsi="宋体" w:cs="宋体"/>
          <w:b/>
          <w:bCs/>
          <w:color w:val="auto"/>
          <w:sz w:val="28"/>
          <w:szCs w:val="28"/>
        </w:rPr>
      </w:pPr>
    </w:p>
    <w:p/>
    <w:p>
      <w:pPr>
        <w:rPr>
          <w:color w:val="auto"/>
        </w:rPr>
      </w:pPr>
    </w:p>
    <w:p>
      <w:pPr>
        <w:spacing w:line="460" w:lineRule="exact"/>
        <w:jc w:val="both"/>
        <w:outlineLvl w:val="1"/>
        <w:rPr>
          <w:rFonts w:ascii="宋体" w:hAnsi="宋体" w:cs="宋体"/>
          <w:b/>
          <w:bCs/>
          <w:color w:val="auto"/>
          <w:sz w:val="28"/>
          <w:szCs w:val="28"/>
        </w:rPr>
      </w:pPr>
      <w:bookmarkStart w:id="39" w:name="_Toc18972"/>
      <w:r>
        <w:rPr>
          <w:rFonts w:hint="eastAsia" w:ascii="宋体" w:hAnsi="宋体" w:cs="宋体"/>
          <w:b/>
          <w:bCs/>
          <w:color w:val="auto"/>
          <w:sz w:val="28"/>
          <w:szCs w:val="28"/>
        </w:rPr>
        <w:t>1、总则</w:t>
      </w:r>
      <w:bookmarkEnd w:id="39"/>
    </w:p>
    <w:p>
      <w:pPr>
        <w:spacing w:line="460" w:lineRule="exact"/>
        <w:ind w:firstLine="562" w:firstLineChars="200"/>
        <w:outlineLvl w:val="2"/>
        <w:rPr>
          <w:rFonts w:ascii="宋体" w:hAnsi="宋体" w:cs="宋体"/>
          <w:b/>
          <w:bCs/>
          <w:color w:val="auto"/>
          <w:sz w:val="28"/>
          <w:szCs w:val="28"/>
        </w:rPr>
      </w:pPr>
      <w:bookmarkStart w:id="40" w:name="_Toc19053"/>
      <w:r>
        <w:rPr>
          <w:rFonts w:hint="eastAsia" w:ascii="宋体" w:hAnsi="宋体" w:cs="宋体"/>
          <w:b/>
          <w:bCs/>
          <w:color w:val="auto"/>
          <w:sz w:val="28"/>
          <w:szCs w:val="28"/>
        </w:rPr>
        <w:t>1.1招标项目概况</w:t>
      </w:r>
      <w:bookmarkEnd w:id="40"/>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1.1.1 根据《中华人民共和国招标投标法》、《中华人民共和国招标投标法实施条例》等有关法律、法规和规章的规定，本招标项目已具备招标条件，现对设备采购进行招标。</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1.1.2 招标人：见投标人须知前附表。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1.1.3 招标代理机构：见投标人须知前附表。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1.1.4 招标项目名称：见投标人须知前附表。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1.1.5 工程项目名称：即招标项目所属的工程建设项目，见投标人须知前附表。</w:t>
      </w:r>
    </w:p>
    <w:p>
      <w:pPr>
        <w:spacing w:line="460" w:lineRule="exact"/>
        <w:ind w:firstLine="420" w:firstLineChars="200"/>
        <w:outlineLvl w:val="2"/>
        <w:rPr>
          <w:rFonts w:ascii="宋体" w:hAnsi="宋体" w:cs="宋体"/>
          <w:color w:val="auto"/>
          <w:sz w:val="21"/>
          <w:szCs w:val="21"/>
        </w:rPr>
      </w:pPr>
      <w:bookmarkStart w:id="41" w:name="_Toc15722"/>
      <w:r>
        <w:rPr>
          <w:rFonts w:hint="eastAsia" w:ascii="宋体" w:hAnsi="宋体" w:cs="宋体"/>
          <w:color w:val="auto"/>
          <w:sz w:val="21"/>
          <w:szCs w:val="21"/>
        </w:rPr>
        <w:t>1.2 招标项目的资金来源和落实情况</w:t>
      </w:r>
      <w:bookmarkEnd w:id="41"/>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1.2.1 资金来源及比例：见投标人须知前附表。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1.2.2 资金落实情况：见投标人须知前附表。</w:t>
      </w:r>
    </w:p>
    <w:p>
      <w:pPr>
        <w:spacing w:line="460" w:lineRule="exact"/>
        <w:ind w:firstLine="420" w:firstLineChars="200"/>
        <w:outlineLvl w:val="2"/>
        <w:rPr>
          <w:rFonts w:ascii="宋体" w:hAnsi="宋体" w:cs="宋体"/>
          <w:color w:val="auto"/>
          <w:sz w:val="21"/>
          <w:szCs w:val="21"/>
        </w:rPr>
      </w:pPr>
      <w:bookmarkStart w:id="42" w:name="_Toc21269"/>
      <w:r>
        <w:rPr>
          <w:rFonts w:hint="eastAsia" w:ascii="宋体" w:hAnsi="宋体" w:cs="宋体"/>
          <w:color w:val="auto"/>
          <w:sz w:val="21"/>
          <w:szCs w:val="21"/>
        </w:rPr>
        <w:t>1.3 招标范围、交货期、交货地点和技术性能指标</w:t>
      </w:r>
      <w:bookmarkEnd w:id="42"/>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1.3.1 招标范围：见投标人须知前附表。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1.3.2 交货期：见投标人须知前附表。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1.3.3 交货地点：见投标人须知前附表。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1.3.4 技术性能指标：见投标人须知前附表。</w:t>
      </w:r>
    </w:p>
    <w:p>
      <w:pPr>
        <w:spacing w:line="460" w:lineRule="exact"/>
        <w:ind w:firstLine="420" w:firstLineChars="200"/>
        <w:outlineLvl w:val="2"/>
        <w:rPr>
          <w:rFonts w:ascii="宋体" w:hAnsi="宋体" w:cs="宋体"/>
          <w:color w:val="auto"/>
          <w:sz w:val="21"/>
          <w:szCs w:val="21"/>
        </w:rPr>
      </w:pPr>
      <w:bookmarkStart w:id="43" w:name="_Toc9954"/>
      <w:r>
        <w:rPr>
          <w:rFonts w:hint="eastAsia" w:ascii="宋体" w:hAnsi="宋体" w:cs="宋体"/>
          <w:color w:val="auto"/>
          <w:sz w:val="21"/>
          <w:szCs w:val="21"/>
        </w:rPr>
        <w:t>1.4 投标人资格要求</w:t>
      </w:r>
      <w:bookmarkEnd w:id="43"/>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1.4.1 投标人应具备承担本招标项目资质条件、能力和信誉：</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（1）资质要求：见投标人须知前附表；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（2）财务要求：见投标人须知前附表；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（3）业绩要求：见投标人须知前附表；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（4）信誉要求：见投标人须知前附表；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（5）其他要求：见投标人须知前附表。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投标人为代理经销商的，对投标人的资质要求包含对制造商的资质要求，对投标人的业绩要求包含对投标设备的业绩要求。</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需要提交的相关证明材料见本章第 3.5 款的规定。</w:t>
      </w:r>
      <w:bookmarkStart w:id="44" w:name="page20"/>
      <w:bookmarkEnd w:id="44"/>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1.4.2 投标人须知前附表规定接受联合体投标的，联合体除应符合本章第 1.4.1 项和投标人须知前附表的要求外，还应遵守以下规定：</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（1）联合体各方应按招标文件提供的格式签订联合体协议书，明确联合体牵头人和各方权利义务，并承诺就中标项目向招标人承担连带责任；</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（2）由同一专业的单位组成的联合体，按照资质等级较低的单位确定资质等级；</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（3）联合体各方不得再以自己名义单独或参加其他联合体在本招标项目中投标，否则各相关投标均无效。</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1.4.3 投标人不得存在下列情形之一：</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（1）与招标人存在利害关系且可能影响招标公正性；</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（2）与本招标项目的其他投标人为同一个单位负责人；</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（3）与本招标项目的其他投标人存在控股、管理关系；</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（4）与本招标项目其他投标人代理同一个制造商同一品牌同一型号的设备投标；</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（5）为本招标项目提供过设计、编制技术规范和其他文件的咨询服务；</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（6）为本工程项目的相关监理人，或者与本工程项目的相关监理人存在隶属关系或者其他利害关系；</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（7）为本招标项目的代建人；</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（8）为本招标项目的招标代理机构；</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（9）与本招标项目的监理人或代建人或招标代理机构同为一个法定代表人；</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（10）与本招标项目的监理人或代建人或招标代理机构存在控股或参股关系；</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（11）被依法暂停或者取消投标资格；</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（12）被责令停产停业、暂扣或者吊销许可证、暂扣或者吊销执照；</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（13）进入清算程序，或被宣告破产，或其他丧失履约能力的情形；</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（14）在最近三年内发生重大产品质量问题（以相关行业主管部门的行政处罚决定或司法机关出具的有关法律文书为准）；</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（15）被工商行政管理机关在全国企业信用信息公示系统中列入严重违法失信企业名单；</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（16）被最高人民法院在“信用中国”网站（www.creditchina.gov.cn）或各级信用信息共享平台中列入失信被执行人名单；</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（17）在近三年内投标人或其法定代表人、拟委任的项目负责人有行贿犯罪行为的（以检察机关职务犯罪预防部门出具的查询结果为准）；</w:t>
      </w:r>
    </w:p>
    <w:p>
      <w:pPr>
        <w:numPr>
          <w:ilvl w:val="0"/>
          <w:numId w:val="4"/>
        </w:num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法律法规或投标人须知前附表规定的其他情形。</w:t>
      </w:r>
      <w:bookmarkStart w:id="45" w:name="page21"/>
      <w:bookmarkEnd w:id="45"/>
    </w:p>
    <w:p>
      <w:pPr>
        <w:spacing w:line="460" w:lineRule="exact"/>
        <w:ind w:firstLine="562" w:firstLineChars="200"/>
        <w:outlineLvl w:val="2"/>
        <w:rPr>
          <w:rFonts w:ascii="宋体" w:hAnsi="宋体" w:cs="宋体"/>
          <w:b/>
          <w:bCs/>
          <w:color w:val="auto"/>
          <w:sz w:val="28"/>
          <w:szCs w:val="28"/>
        </w:rPr>
      </w:pPr>
      <w:bookmarkStart w:id="46" w:name="_Toc2813"/>
      <w:r>
        <w:rPr>
          <w:rFonts w:hint="eastAsia" w:ascii="宋体" w:hAnsi="宋体" w:cs="宋体"/>
          <w:b/>
          <w:bCs/>
          <w:color w:val="auto"/>
          <w:sz w:val="28"/>
          <w:szCs w:val="28"/>
        </w:rPr>
        <w:t>1.5 费用承担</w:t>
      </w:r>
      <w:bookmarkEnd w:id="46"/>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投标人准备和参加投标活动发生的费用自理。</w:t>
      </w:r>
    </w:p>
    <w:p>
      <w:pPr>
        <w:spacing w:line="460" w:lineRule="exact"/>
        <w:ind w:firstLine="562" w:firstLineChars="200"/>
        <w:outlineLvl w:val="2"/>
        <w:rPr>
          <w:rFonts w:ascii="宋体" w:hAnsi="宋体" w:cs="宋体"/>
          <w:b/>
          <w:bCs/>
          <w:color w:val="auto"/>
          <w:sz w:val="28"/>
          <w:szCs w:val="28"/>
        </w:rPr>
      </w:pPr>
      <w:bookmarkStart w:id="47" w:name="_Toc9809"/>
      <w:r>
        <w:rPr>
          <w:rFonts w:hint="eastAsia" w:ascii="宋体" w:hAnsi="宋体" w:cs="宋体"/>
          <w:b/>
          <w:bCs/>
          <w:color w:val="auto"/>
          <w:sz w:val="28"/>
          <w:szCs w:val="28"/>
        </w:rPr>
        <w:t>1.6 保密</w:t>
      </w:r>
      <w:bookmarkEnd w:id="47"/>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参与招标投标活动的各方应对招标文件和投标文件中的商业和技术等秘密保密，否则应承担相应的法律责任。</w:t>
      </w:r>
    </w:p>
    <w:p>
      <w:pPr>
        <w:spacing w:line="460" w:lineRule="exact"/>
        <w:ind w:firstLine="562" w:firstLineChars="200"/>
        <w:outlineLvl w:val="2"/>
        <w:rPr>
          <w:rFonts w:ascii="宋体" w:hAnsi="宋体" w:cs="宋体"/>
          <w:b/>
          <w:bCs/>
          <w:color w:val="auto"/>
          <w:sz w:val="28"/>
          <w:szCs w:val="28"/>
        </w:rPr>
      </w:pPr>
      <w:bookmarkStart w:id="48" w:name="_Toc2777"/>
      <w:r>
        <w:rPr>
          <w:rFonts w:hint="eastAsia" w:ascii="宋体" w:hAnsi="宋体" w:cs="宋体"/>
          <w:b/>
          <w:bCs/>
          <w:color w:val="auto"/>
          <w:sz w:val="28"/>
          <w:szCs w:val="28"/>
        </w:rPr>
        <w:t>1.7 语言文字</w:t>
      </w:r>
      <w:bookmarkEnd w:id="48"/>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招标投标文件使用的语言文字为中文。专用术语使用外文的，应附有中文注释。</w:t>
      </w:r>
    </w:p>
    <w:p>
      <w:pPr>
        <w:spacing w:line="460" w:lineRule="exact"/>
        <w:ind w:firstLine="562" w:firstLineChars="200"/>
        <w:outlineLvl w:val="2"/>
        <w:rPr>
          <w:rFonts w:ascii="宋体" w:hAnsi="宋体" w:cs="宋体"/>
          <w:b/>
          <w:bCs/>
          <w:color w:val="auto"/>
          <w:sz w:val="28"/>
          <w:szCs w:val="28"/>
        </w:rPr>
      </w:pPr>
      <w:bookmarkStart w:id="49" w:name="_Toc20843"/>
      <w:r>
        <w:rPr>
          <w:rFonts w:hint="eastAsia" w:ascii="宋体" w:hAnsi="宋体" w:cs="宋体"/>
          <w:b/>
          <w:bCs/>
          <w:color w:val="auto"/>
          <w:sz w:val="28"/>
          <w:szCs w:val="28"/>
        </w:rPr>
        <w:t>1.8 计量单位</w:t>
      </w:r>
      <w:bookmarkEnd w:id="49"/>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所有计量均采用中华人民共和国法定计量单位。</w:t>
      </w:r>
    </w:p>
    <w:p>
      <w:pPr>
        <w:spacing w:line="460" w:lineRule="exact"/>
        <w:ind w:firstLine="562" w:firstLineChars="200"/>
        <w:outlineLvl w:val="2"/>
        <w:rPr>
          <w:rFonts w:ascii="宋体" w:hAnsi="宋体" w:cs="宋体"/>
          <w:b/>
          <w:bCs/>
          <w:color w:val="auto"/>
          <w:sz w:val="28"/>
          <w:szCs w:val="28"/>
        </w:rPr>
      </w:pPr>
      <w:bookmarkStart w:id="50" w:name="_Toc6695"/>
      <w:r>
        <w:rPr>
          <w:rFonts w:hint="eastAsia" w:ascii="宋体" w:hAnsi="宋体" w:cs="宋体"/>
          <w:b/>
          <w:bCs/>
          <w:color w:val="auto"/>
          <w:sz w:val="28"/>
          <w:szCs w:val="28"/>
        </w:rPr>
        <w:t>1.9 投标预备会</w:t>
      </w:r>
      <w:bookmarkEnd w:id="50"/>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1.9.1 投标人须知前附表规定召开投标预备会的，招标人按投标人须知前附表规定的时间和地点召开投标预备会，澄清投标人提出的问题。</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1.9.2 投标人应按投标人须知前附表规定的时间和形式将提出的问题送达招标人，以便招标人在会议期间澄清。</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1.9.3 投标预备会后，招标人将对投标人所提问题的澄清，以投标人须知前附表规定的形式通知所有购买招标文件的投标人。该澄清内容为招标文件的组成部分。</w:t>
      </w:r>
    </w:p>
    <w:p>
      <w:pPr>
        <w:spacing w:line="460" w:lineRule="exact"/>
        <w:ind w:firstLine="562" w:firstLineChars="200"/>
        <w:outlineLvl w:val="2"/>
        <w:rPr>
          <w:rFonts w:ascii="宋体" w:hAnsi="宋体" w:cs="宋体"/>
          <w:b/>
          <w:bCs/>
          <w:color w:val="auto"/>
          <w:sz w:val="28"/>
          <w:szCs w:val="28"/>
        </w:rPr>
      </w:pPr>
      <w:bookmarkStart w:id="51" w:name="_Toc16329"/>
      <w:r>
        <w:rPr>
          <w:rFonts w:hint="eastAsia" w:ascii="宋体" w:hAnsi="宋体" w:cs="宋体"/>
          <w:b/>
          <w:bCs/>
          <w:color w:val="auto"/>
          <w:sz w:val="28"/>
          <w:szCs w:val="28"/>
        </w:rPr>
        <w:t>1.10 分包</w:t>
      </w:r>
      <w:bookmarkEnd w:id="51"/>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1.10.1 投标人拟在中标后将中标项目的非主体设备进行分包的，应符合投标人须知前附表规定的分包内容、分包金额和资质要求等限制性条件，除投标人须知前附表规定的非主体设备外，其他工作不得分包。</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1.10.2 中标人不得向他人转让中标项目，接受分包的人不得再次分包。中标人应当就分包项目向招标人负责，接受分包的人就分包项目承担连带责任。</w:t>
      </w:r>
    </w:p>
    <w:p>
      <w:pPr>
        <w:spacing w:line="460" w:lineRule="exact"/>
        <w:ind w:firstLine="562" w:firstLineChars="200"/>
        <w:outlineLvl w:val="2"/>
        <w:rPr>
          <w:rFonts w:ascii="宋体" w:hAnsi="宋体" w:cs="宋体"/>
          <w:b/>
          <w:bCs/>
          <w:color w:val="auto"/>
          <w:sz w:val="28"/>
          <w:szCs w:val="28"/>
        </w:rPr>
      </w:pPr>
      <w:bookmarkStart w:id="52" w:name="_Toc4051"/>
      <w:r>
        <w:rPr>
          <w:rFonts w:hint="eastAsia" w:ascii="宋体" w:hAnsi="宋体" w:cs="宋体"/>
          <w:b/>
          <w:bCs/>
          <w:color w:val="auto"/>
          <w:sz w:val="28"/>
          <w:szCs w:val="28"/>
        </w:rPr>
        <w:t>1.11 响应和偏差</w:t>
      </w:r>
      <w:bookmarkEnd w:id="52"/>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1.11.1 投标文件应当对招标文件的实质性要求和条件作出满足性或更有利于招标人的响应，</w:t>
      </w:r>
      <w:bookmarkStart w:id="53" w:name="page22"/>
      <w:bookmarkEnd w:id="53"/>
      <w:r>
        <w:rPr>
          <w:rFonts w:hint="eastAsia" w:ascii="宋体" w:hAnsi="宋体" w:cs="宋体"/>
          <w:color w:val="auto"/>
          <w:sz w:val="21"/>
          <w:szCs w:val="21"/>
        </w:rPr>
        <w:t>否则，投标人的投标将被否决。实质性要求和条件见投标人须知前附表。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1.11.2 投标人应根据招标文件的要求提供投标设备技术性能指标的详细描述、技术支持资料及技术服务和质保期服务计划等内容以对招标文件作出响应。</w:t>
      </w:r>
    </w:p>
    <w:p>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1.11.4 投标人须知前附表规定了可以偏差的范围和最高偏差项数的，偏差应当符合投标人须知前附表规定</w:t>
      </w:r>
    </w:p>
    <w:p>
      <w:pPr>
        <w:spacing w:line="460" w:lineRule="exact"/>
        <w:rPr>
          <w:rFonts w:ascii="宋体" w:hAnsi="宋体" w:cs="宋体"/>
          <w:color w:val="auto"/>
          <w:sz w:val="21"/>
          <w:szCs w:val="21"/>
        </w:rPr>
      </w:pPr>
      <w:r>
        <w:rPr>
          <w:rFonts w:hint="eastAsia" w:ascii="宋体" w:hAnsi="宋体" w:cs="宋体"/>
          <w:color w:val="auto"/>
          <w:sz w:val="21"/>
          <w:szCs w:val="21"/>
        </w:rPr>
        <w:t>的偏差范围和最高项数，超出偏差范围和最高偏差项数的投标将被否决。</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1.11.5 投标文件对招标文件的全部偏差，均应在投标文件的商务和技术偏差表中列明，除列明的内容外，视为投标人响应招标文件的全部要求。</w:t>
      </w:r>
    </w:p>
    <w:p>
      <w:pPr>
        <w:spacing w:line="460" w:lineRule="exact"/>
        <w:ind w:firstLine="562" w:firstLineChars="200"/>
        <w:outlineLvl w:val="1"/>
        <w:rPr>
          <w:rFonts w:ascii="宋体" w:hAnsi="宋体" w:cs="宋体"/>
          <w:color w:val="auto"/>
          <w:sz w:val="28"/>
          <w:szCs w:val="28"/>
        </w:rPr>
      </w:pPr>
      <w:bookmarkStart w:id="54" w:name="_Toc23444"/>
      <w:r>
        <w:rPr>
          <w:rFonts w:hint="eastAsia" w:ascii="宋体" w:hAnsi="宋体" w:cs="宋体"/>
          <w:b/>
          <w:bCs/>
          <w:color w:val="auto"/>
          <w:sz w:val="28"/>
          <w:szCs w:val="28"/>
        </w:rPr>
        <w:t>2.招标文件</w:t>
      </w:r>
      <w:bookmarkEnd w:id="54"/>
    </w:p>
    <w:p>
      <w:pPr>
        <w:spacing w:line="460" w:lineRule="exact"/>
        <w:ind w:firstLine="422" w:firstLineChars="200"/>
        <w:outlineLvl w:val="2"/>
        <w:rPr>
          <w:rFonts w:ascii="宋体" w:hAnsi="宋体" w:cs="宋体"/>
          <w:b/>
          <w:bCs/>
          <w:color w:val="auto"/>
          <w:sz w:val="21"/>
          <w:szCs w:val="21"/>
        </w:rPr>
      </w:pPr>
      <w:bookmarkStart w:id="55" w:name="_Toc2210"/>
      <w:r>
        <w:rPr>
          <w:rFonts w:hint="eastAsia" w:ascii="宋体" w:hAnsi="宋体" w:cs="宋体"/>
          <w:b/>
          <w:bCs/>
          <w:color w:val="auto"/>
          <w:sz w:val="21"/>
          <w:szCs w:val="21"/>
        </w:rPr>
        <w:t>2.1 招标文件的组成</w:t>
      </w:r>
      <w:bookmarkEnd w:id="55"/>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本招标文件包括：</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（1）招标公告（或投标邀请书）；</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（2）投标人须知；</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（3）评标办法；</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（4）合同条款及格式；</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（5）供货要求；</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（6）投标文件格式；</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（7）投标人须知前附表规定的其他资料。</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根据本章第 1.9 款、第 2.2 款和第 2.3 款对招标文件所作的澄清、修改，构成招标文件的组成部分。</w:t>
      </w:r>
    </w:p>
    <w:p>
      <w:pPr>
        <w:spacing w:line="460" w:lineRule="exact"/>
        <w:ind w:firstLine="562" w:firstLineChars="200"/>
        <w:outlineLvl w:val="2"/>
        <w:rPr>
          <w:rFonts w:ascii="宋体" w:hAnsi="宋体" w:cs="宋体"/>
          <w:b/>
          <w:bCs/>
          <w:color w:val="auto"/>
          <w:sz w:val="28"/>
          <w:szCs w:val="28"/>
        </w:rPr>
      </w:pPr>
      <w:bookmarkStart w:id="56" w:name="_Toc17593"/>
      <w:r>
        <w:rPr>
          <w:rFonts w:hint="eastAsia" w:ascii="宋体" w:hAnsi="宋体" w:cs="宋体"/>
          <w:b/>
          <w:bCs/>
          <w:color w:val="auto"/>
          <w:sz w:val="28"/>
          <w:szCs w:val="28"/>
        </w:rPr>
        <w:t>2.2 招标文件的澄清</w:t>
      </w:r>
      <w:bookmarkEnd w:id="56"/>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57" w:name="page23"/>
      <w:bookmarkEnd w:id="57"/>
      <w:r>
        <w:rPr>
          <w:rFonts w:hint="eastAsia" w:ascii="宋体" w:hAnsi="宋体" w:cs="宋体"/>
          <w:color w:val="auto"/>
          <w:sz w:val="21"/>
          <w:szCs w:val="21"/>
        </w:rPr>
        <w:t>并且澄清内容可能影响投标文件编制的，将相应延长投标截止时间。</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2.2.3 投标人在收到澄清后，应按投标人须知前附表规定的时间和形式通知招标人，确认已收到该澄清。</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2.2.4 除非招标人认为确有必要答复，否则，招标人有权拒绝回复投标人在本章第 2.2.1 项规定的时间后的任何澄清要求。</w:t>
      </w:r>
    </w:p>
    <w:p>
      <w:pPr>
        <w:spacing w:line="460" w:lineRule="exact"/>
        <w:ind w:firstLine="562" w:firstLineChars="200"/>
        <w:outlineLvl w:val="2"/>
        <w:rPr>
          <w:rFonts w:ascii="宋体" w:hAnsi="宋体" w:cs="宋体"/>
          <w:b/>
          <w:bCs/>
          <w:color w:val="auto"/>
          <w:sz w:val="28"/>
          <w:szCs w:val="28"/>
        </w:rPr>
      </w:pPr>
      <w:bookmarkStart w:id="58" w:name="_Toc10781"/>
      <w:r>
        <w:rPr>
          <w:rFonts w:hint="eastAsia" w:ascii="宋体" w:hAnsi="宋体" w:cs="宋体"/>
          <w:b/>
          <w:bCs/>
          <w:color w:val="auto"/>
          <w:sz w:val="28"/>
          <w:szCs w:val="28"/>
        </w:rPr>
        <w:t>2.3 招标文件的修改</w:t>
      </w:r>
      <w:bookmarkEnd w:id="58"/>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2.3.1 招标人以投标人须知前附表规定的形式修改招标文件，并通知所有已购买招标文件的投标人。修改</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招标文件的时间距本章第 4.2.1 项规定的投标截止时间不足 15 日的，并且修改内容可能影响投标文件编制的，将相应延长投标截止时间。</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2.3.2 投标人收到修改内容后，应按投标人须知前附表规定的时间和形式通知招标人，确认已收到该修改。</w:t>
      </w:r>
    </w:p>
    <w:p>
      <w:pPr>
        <w:spacing w:line="460" w:lineRule="exact"/>
        <w:ind w:firstLine="562" w:firstLineChars="200"/>
        <w:outlineLvl w:val="2"/>
        <w:rPr>
          <w:rFonts w:ascii="宋体" w:hAnsi="宋体" w:cs="宋体"/>
          <w:b/>
          <w:bCs/>
          <w:color w:val="auto"/>
          <w:sz w:val="28"/>
          <w:szCs w:val="28"/>
        </w:rPr>
      </w:pPr>
      <w:bookmarkStart w:id="59" w:name="_Toc17060"/>
      <w:r>
        <w:rPr>
          <w:rFonts w:hint="eastAsia" w:ascii="宋体" w:hAnsi="宋体" w:cs="宋体"/>
          <w:b/>
          <w:bCs/>
          <w:color w:val="auto"/>
          <w:sz w:val="28"/>
          <w:szCs w:val="28"/>
        </w:rPr>
        <w:t>2.4 招标文件的异议</w:t>
      </w:r>
      <w:bookmarkEnd w:id="59"/>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投标人或者其他利害关系人对招标文件有异议的，应当在投标截止时间 10 日前以书面形式提出。招标人将在收到异议之日起 3 日内作出答复；作出答复前，将暂停招标投标活动。</w:t>
      </w:r>
    </w:p>
    <w:p>
      <w:pPr>
        <w:spacing w:line="460" w:lineRule="exact"/>
        <w:ind w:firstLine="562" w:firstLineChars="200"/>
        <w:outlineLvl w:val="1"/>
        <w:rPr>
          <w:rFonts w:ascii="宋体" w:hAnsi="宋体" w:cs="宋体"/>
          <w:b/>
          <w:bCs/>
          <w:color w:val="auto"/>
          <w:sz w:val="28"/>
          <w:szCs w:val="28"/>
        </w:rPr>
      </w:pPr>
      <w:bookmarkStart w:id="60" w:name="_Toc7656"/>
      <w:r>
        <w:rPr>
          <w:rFonts w:hint="eastAsia" w:ascii="宋体" w:hAnsi="宋体" w:cs="宋体"/>
          <w:b/>
          <w:bCs/>
          <w:color w:val="auto"/>
          <w:sz w:val="28"/>
          <w:szCs w:val="28"/>
        </w:rPr>
        <w:t>3.投标文件</w:t>
      </w:r>
      <w:bookmarkEnd w:id="60"/>
    </w:p>
    <w:p>
      <w:pPr>
        <w:spacing w:line="460" w:lineRule="exact"/>
        <w:ind w:firstLine="562" w:firstLineChars="200"/>
        <w:outlineLvl w:val="2"/>
        <w:rPr>
          <w:rFonts w:ascii="宋体" w:hAnsi="宋体" w:cs="宋体"/>
          <w:b/>
          <w:bCs/>
          <w:color w:val="auto"/>
          <w:sz w:val="28"/>
          <w:szCs w:val="28"/>
        </w:rPr>
      </w:pPr>
      <w:bookmarkStart w:id="61" w:name="_Toc24774"/>
      <w:r>
        <w:rPr>
          <w:rFonts w:hint="eastAsia" w:ascii="宋体" w:hAnsi="宋体" w:cs="宋体"/>
          <w:b/>
          <w:bCs/>
          <w:color w:val="auto"/>
          <w:sz w:val="28"/>
          <w:szCs w:val="28"/>
        </w:rPr>
        <w:t>3.1 投标文件的组成</w:t>
      </w:r>
      <w:bookmarkEnd w:id="61"/>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3.1.1 投标文件应包括下列内容：</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（1）投标函；</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（2）法定代表人（单位负责人）身份证明或授权委托书；</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（3）联合体协议书；</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（4）投标保证金（附</w:t>
      </w:r>
      <w:r>
        <w:rPr>
          <w:rFonts w:hint="eastAsia" w:ascii="宋体" w:hAnsi="宋体" w:cs="宋体"/>
          <w:color w:val="auto"/>
          <w:sz w:val="21"/>
          <w:szCs w:val="21"/>
          <w:lang w:eastAsia="zh-CN"/>
        </w:rPr>
        <w:t>保函或</w:t>
      </w:r>
      <w:r>
        <w:rPr>
          <w:rFonts w:hint="eastAsia" w:ascii="宋体" w:hAnsi="宋体" w:cs="宋体"/>
          <w:color w:val="auto"/>
          <w:sz w:val="21"/>
          <w:szCs w:val="21"/>
        </w:rPr>
        <w:t>保证金收据）；</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（5）商务和技术偏差表；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（6）分项报价表；</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（7）资格审查资料；</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（8）投标设备技术性能指标的详细描述；</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（9）技术支持资料；</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（10）技术服务和质保期服务计划；</w:t>
      </w:r>
      <w:bookmarkStart w:id="62" w:name="page24"/>
      <w:bookmarkEnd w:id="62"/>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（11）投标人须知前附表规定的其他资料。</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投标人在评标过程中作出的符合法律法规和招标文件规定的澄清确认，构成投标文件的组成部分。</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3.1.2 投标人须知前附表规定不接受联合体投标的，或投标人没有组成联合体的，投标文件不包括本章第</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3.1.1（3）目所指的联合体协议书。</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3.1.3 投标人须知前附表未要求提交投标保证金的，投标文件不包括本章第 3.1.1（4）目所指的投标保证金。</w:t>
      </w:r>
    </w:p>
    <w:p>
      <w:pPr>
        <w:spacing w:line="460" w:lineRule="exact"/>
        <w:ind w:firstLine="562" w:firstLineChars="200"/>
        <w:outlineLvl w:val="2"/>
        <w:rPr>
          <w:rFonts w:ascii="宋体" w:hAnsi="宋体" w:cs="宋体"/>
          <w:b/>
          <w:bCs/>
          <w:color w:val="auto"/>
          <w:sz w:val="28"/>
          <w:szCs w:val="28"/>
        </w:rPr>
      </w:pPr>
      <w:bookmarkStart w:id="63" w:name="_Toc4250"/>
      <w:r>
        <w:rPr>
          <w:rFonts w:hint="eastAsia" w:ascii="宋体" w:hAnsi="宋体" w:cs="宋体"/>
          <w:b/>
          <w:bCs/>
          <w:color w:val="auto"/>
          <w:sz w:val="28"/>
          <w:szCs w:val="28"/>
        </w:rPr>
        <w:t>3.2 投标报价</w:t>
      </w:r>
      <w:bookmarkEnd w:id="63"/>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3.2.2 投标人应充分了解该项目的总体情况以及影响投标报价的其他要素。</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3.2.3 投标报价为各分项报价金额之和，投标报价与分项报价的合价不一致的，应以各分项合价累计数为</w:t>
      </w:r>
    </w:p>
    <w:p>
      <w:pPr>
        <w:spacing w:line="460" w:lineRule="exact"/>
        <w:rPr>
          <w:rFonts w:ascii="宋体" w:hAnsi="宋体" w:cs="宋体"/>
          <w:color w:val="auto"/>
          <w:sz w:val="21"/>
          <w:szCs w:val="21"/>
        </w:rPr>
      </w:pPr>
      <w:r>
        <w:rPr>
          <w:rFonts w:hint="eastAsia" w:ascii="宋体" w:hAnsi="宋体" w:cs="宋体"/>
          <w:color w:val="auto"/>
          <w:sz w:val="21"/>
          <w:szCs w:val="21"/>
        </w:rPr>
        <w:t>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3.2.4 招标人设有最高投标限价的，投标人的投标报价不得超过最高投标限价，最高投标限价在投标人须知前附表中载明。</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3.2.5 投标报价的其他要求见投标人须知前附表。</w:t>
      </w:r>
    </w:p>
    <w:p>
      <w:pPr>
        <w:spacing w:line="460" w:lineRule="exact"/>
        <w:ind w:firstLine="562" w:firstLineChars="200"/>
        <w:outlineLvl w:val="2"/>
        <w:rPr>
          <w:rFonts w:ascii="宋体" w:hAnsi="宋体" w:cs="宋体"/>
          <w:b/>
          <w:bCs/>
          <w:color w:val="auto"/>
          <w:sz w:val="20"/>
          <w:szCs w:val="20"/>
        </w:rPr>
      </w:pPr>
      <w:bookmarkStart w:id="64" w:name="_Toc29825"/>
      <w:r>
        <w:rPr>
          <w:rFonts w:hint="eastAsia" w:ascii="宋体" w:hAnsi="宋体" w:cs="宋体"/>
          <w:b/>
          <w:bCs/>
          <w:color w:val="auto"/>
          <w:sz w:val="28"/>
          <w:szCs w:val="28"/>
        </w:rPr>
        <w:t>3.3 投标有效期</w:t>
      </w:r>
      <w:bookmarkEnd w:id="64"/>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3.3.1 除投标人须知前附表另有规定外，投标有效期为60天。</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3.3.2 在投标有效期内，投标人撤销投标文件的，应承担招标文件和法律规定的责任。</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460" w:lineRule="exact"/>
        <w:ind w:firstLine="562" w:firstLineChars="200"/>
        <w:outlineLvl w:val="2"/>
        <w:rPr>
          <w:rFonts w:ascii="宋体" w:hAnsi="宋体" w:cs="宋体"/>
          <w:b/>
          <w:bCs/>
          <w:color w:val="auto"/>
          <w:sz w:val="28"/>
          <w:szCs w:val="28"/>
        </w:rPr>
      </w:pPr>
      <w:bookmarkStart w:id="65" w:name="_Toc6295"/>
      <w:r>
        <w:rPr>
          <w:rFonts w:hint="eastAsia" w:ascii="宋体" w:hAnsi="宋体" w:cs="宋体"/>
          <w:b/>
          <w:bCs/>
          <w:color w:val="auto"/>
          <w:sz w:val="28"/>
          <w:szCs w:val="28"/>
        </w:rPr>
        <w:t>3.4 投标保证金</w:t>
      </w:r>
      <w:bookmarkEnd w:id="65"/>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3.4.1 投标人在递交投标文件的同时，应按投标人须知前附表规定的金额、形式和第六章“投</w:t>
      </w:r>
      <w:bookmarkStart w:id="66" w:name="page25"/>
      <w:bookmarkEnd w:id="66"/>
      <w:r>
        <w:rPr>
          <w:rFonts w:hint="eastAsia" w:ascii="宋体" w:hAnsi="宋体" w:cs="宋体"/>
          <w:color w:val="auto"/>
          <w:sz w:val="21"/>
          <w:szCs w:val="21"/>
        </w:rPr>
        <w:t>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3.4.2 投标人不按本章第 3.4.1 项要求提交投标保证金的，评标委员会将否决其投标。</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3.4.3 招标人最迟将在与中标人签订合同后 5 日内，向未中标的投标人和中标人退还投标保证金。投标保证金以现金或者支票形式递交的，还应退还银行同期存款利息。</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3.4.4 有下列情形之一的，投标保证金将不予退还：</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（1）投标人在投标有效期内撤销投标文件；</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（2）中标人在收到中标通知书后，无正当理由不与招标人订立合同，在签订合同时向招标人提出附加条件，或者不按照招标文件要求提交履约保证金；</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（3）发生投标人须知前附表规定的其他可以不予退还投标保证金的情形。</w:t>
      </w:r>
    </w:p>
    <w:p>
      <w:pPr>
        <w:spacing w:line="460" w:lineRule="exact"/>
        <w:ind w:firstLine="562" w:firstLineChars="200"/>
        <w:outlineLvl w:val="2"/>
        <w:rPr>
          <w:rFonts w:ascii="宋体" w:hAnsi="宋体" w:cs="宋体"/>
          <w:b/>
          <w:bCs/>
          <w:color w:val="auto"/>
          <w:sz w:val="20"/>
          <w:szCs w:val="20"/>
        </w:rPr>
      </w:pPr>
      <w:bookmarkStart w:id="67" w:name="_Toc32549"/>
      <w:r>
        <w:rPr>
          <w:rFonts w:hint="eastAsia" w:ascii="宋体" w:hAnsi="宋体" w:cs="宋体"/>
          <w:b/>
          <w:bCs/>
          <w:color w:val="auto"/>
          <w:sz w:val="28"/>
          <w:szCs w:val="28"/>
        </w:rPr>
        <w:t>3.5 资格审查资料</w:t>
      </w:r>
      <w:bookmarkEnd w:id="67"/>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除投标人须知前附表另有规定外，投标人应按下列规定提供资格审查资料，以证明其满足本章第 1.4 款规定的资质、财务、业绩、信誉等要求。</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3.5.1 “投标人基本情况表”应附投标人及其制造商（适用于代理经销商投标的情形）资格或者资质证书副本和投标材料检验或认证等材料的复印件以及：</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（1）投标人为企业的，应提交营业执照和组织机构代码证的复印件（按照“三证合一”或“五证合一”登记制度进行登记的，可仅提供营业执照复印件）；</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（2）投标人为依法允许经营的事业单位的，应提交事业单位法人证书和组织机构代码证的复印件。</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3.5.3 “近年完成的类似项目情况表”应附中标通知书和（或）合同协议书、设备进场验收证</w:t>
      </w:r>
      <w:bookmarkStart w:id="68" w:name="page26"/>
      <w:bookmarkEnd w:id="68"/>
      <w:r>
        <w:rPr>
          <w:rFonts w:hint="eastAsia" w:ascii="宋体" w:hAnsi="宋体" w:cs="宋体"/>
          <w:color w:val="auto"/>
          <w:sz w:val="21"/>
          <w:szCs w:val="21"/>
        </w:rPr>
        <w:t>书等的复印件，具体时间要求见投标人须知前附表。每张表格只填写一个项目，并标明序号。</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3.5.4 “正在供货和新承接的项目情况表”应附中标通知书和（或）合同协议书复印件。每张表格只填写一个项目，并标明序号。</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3.5.5 “近年发生的诉讼及仲裁情况”应说明投标人败诉的设备买卖合同的相关情况，并附法院或仲裁机构作出的判决、裁决等有关法律文书复印件，具体时间要求见投标人须知前附表。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3.5.6 投标人须知前附表规定接受联合体投标的，本章第 3.5.1 项至第 3.5.5 项规定的表和资料应包括联合体各方相关情况。</w:t>
      </w:r>
    </w:p>
    <w:p>
      <w:pPr>
        <w:spacing w:line="460" w:lineRule="exact"/>
        <w:ind w:firstLine="562" w:firstLineChars="200"/>
        <w:outlineLvl w:val="2"/>
        <w:rPr>
          <w:rFonts w:ascii="宋体" w:hAnsi="宋体" w:cs="宋体"/>
          <w:b/>
          <w:bCs/>
          <w:color w:val="auto"/>
          <w:sz w:val="28"/>
          <w:szCs w:val="28"/>
        </w:rPr>
      </w:pPr>
      <w:bookmarkStart w:id="69" w:name="_Toc19580"/>
      <w:r>
        <w:rPr>
          <w:rFonts w:hint="eastAsia" w:ascii="宋体" w:hAnsi="宋体" w:cs="宋体"/>
          <w:b/>
          <w:bCs/>
          <w:color w:val="auto"/>
          <w:sz w:val="28"/>
          <w:szCs w:val="28"/>
        </w:rPr>
        <w:t>3.6 备选投标方案</w:t>
      </w:r>
      <w:bookmarkEnd w:id="69"/>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3.6.1 除投标人须知前附表规定允许外，投标人不得递交备选投标方案，否则其投标将被否决。</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3.6.3 投标人提供两个或两个以上投标报价，或者在投标文件中提供一个报价，但同时提供两个或两个以上供货方案的，视为提供备选方案。</w:t>
      </w:r>
    </w:p>
    <w:p>
      <w:pPr>
        <w:spacing w:line="460" w:lineRule="exact"/>
        <w:ind w:firstLine="562" w:firstLineChars="200"/>
        <w:outlineLvl w:val="2"/>
        <w:rPr>
          <w:rFonts w:ascii="宋体" w:hAnsi="宋体" w:cs="宋体"/>
          <w:b/>
          <w:bCs/>
          <w:color w:val="auto"/>
          <w:sz w:val="28"/>
          <w:szCs w:val="28"/>
        </w:rPr>
      </w:pPr>
      <w:bookmarkStart w:id="70" w:name="_Toc13604"/>
      <w:r>
        <w:rPr>
          <w:rFonts w:hint="eastAsia" w:ascii="宋体" w:hAnsi="宋体" w:cs="宋体"/>
          <w:b/>
          <w:bCs/>
          <w:color w:val="auto"/>
          <w:sz w:val="28"/>
          <w:szCs w:val="28"/>
        </w:rPr>
        <w:t>3.7 投标文件的编制</w:t>
      </w:r>
      <w:bookmarkEnd w:id="70"/>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3.7.1 投标文件应按第六章“投标文件格式”进行编写，如有必要，可以增加附页，作为投标文件的组成部分。</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3.7.2 投标文件应当对招标文件有关供货期、投标有效期、供货要求、招标范围等实质性内容作出响应。投标文件在满足招标文件实质性要求的基础上，可以提出比招标文件要求更有利于招标人的承诺。</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（2）投标文件正本一份，副本份数见投标人须知前附表。正本和副本的封面右上角上应清楚地标记“正本”或“副本”的字样。投标人应根据投标人须知前附表要求提供电子版文件。当副</w:t>
      </w:r>
      <w:bookmarkStart w:id="71" w:name="page27"/>
      <w:bookmarkEnd w:id="71"/>
      <w:r>
        <w:rPr>
          <w:rFonts w:hint="eastAsia" w:ascii="宋体" w:hAnsi="宋体" w:cs="宋体"/>
          <w:color w:val="auto"/>
          <w:sz w:val="21"/>
          <w:szCs w:val="21"/>
        </w:rPr>
        <w:t>本和正本不一致或电子版文件和纸质正本文件不一致时，以纸质正本文件为准。</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（3）投标文件的正本与副本应分别装订，并编制目录，投标文件需分册装订的，具体分册装订要求见投标人须知前附表规定。</w:t>
      </w:r>
    </w:p>
    <w:p>
      <w:pPr>
        <w:spacing w:line="460" w:lineRule="exact"/>
        <w:ind w:firstLine="562" w:firstLineChars="200"/>
        <w:outlineLvl w:val="1"/>
        <w:rPr>
          <w:rFonts w:ascii="宋体" w:hAnsi="宋体" w:cs="宋体"/>
          <w:b/>
          <w:bCs/>
          <w:color w:val="auto"/>
          <w:sz w:val="28"/>
          <w:szCs w:val="28"/>
        </w:rPr>
      </w:pPr>
      <w:bookmarkStart w:id="72" w:name="_Toc19991"/>
      <w:r>
        <w:rPr>
          <w:rFonts w:hint="eastAsia" w:ascii="宋体" w:hAnsi="宋体" w:cs="宋体"/>
          <w:b/>
          <w:bCs/>
          <w:color w:val="auto"/>
          <w:sz w:val="28"/>
          <w:szCs w:val="28"/>
        </w:rPr>
        <w:t>4.投标</w:t>
      </w:r>
      <w:bookmarkEnd w:id="72"/>
    </w:p>
    <w:p>
      <w:pPr>
        <w:spacing w:line="460" w:lineRule="exact"/>
        <w:ind w:firstLine="562" w:firstLineChars="200"/>
        <w:outlineLvl w:val="2"/>
        <w:rPr>
          <w:rFonts w:ascii="宋体" w:hAnsi="宋体" w:cs="宋体"/>
          <w:b/>
          <w:bCs/>
          <w:color w:val="auto"/>
          <w:sz w:val="20"/>
          <w:szCs w:val="20"/>
        </w:rPr>
      </w:pPr>
      <w:bookmarkStart w:id="73" w:name="_Toc31661"/>
      <w:r>
        <w:rPr>
          <w:rFonts w:hint="eastAsia" w:ascii="宋体" w:hAnsi="宋体" w:cs="宋体"/>
          <w:b/>
          <w:bCs/>
          <w:color w:val="auto"/>
          <w:sz w:val="28"/>
          <w:szCs w:val="28"/>
        </w:rPr>
        <w:t>4.1 投标文件的密封和标记</w:t>
      </w:r>
      <w:bookmarkEnd w:id="73"/>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4.1.1 （A）投标文件应密封包装，并在封套的封口处加盖投标人单位章或由投标人的法定代表人（单位负责人）或其授权的代理人签字。</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4.1.2 投标文件封套上应写明的内容见投标人须知前附表。</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4.1.3 未按本章第 4.1.1 项要求密封的投标文件，招标人将予以拒收。</w:t>
      </w:r>
    </w:p>
    <w:p>
      <w:pPr>
        <w:spacing w:line="460" w:lineRule="exact"/>
        <w:ind w:firstLine="562" w:firstLineChars="200"/>
        <w:outlineLvl w:val="2"/>
        <w:rPr>
          <w:rFonts w:ascii="宋体" w:hAnsi="宋体" w:cs="宋体"/>
          <w:b/>
          <w:bCs/>
          <w:color w:val="auto"/>
          <w:sz w:val="20"/>
          <w:szCs w:val="20"/>
        </w:rPr>
      </w:pPr>
      <w:bookmarkStart w:id="74" w:name="_Toc30217"/>
      <w:r>
        <w:rPr>
          <w:rFonts w:hint="eastAsia" w:ascii="宋体" w:hAnsi="宋体" w:cs="宋体"/>
          <w:b/>
          <w:bCs/>
          <w:color w:val="auto"/>
          <w:sz w:val="28"/>
          <w:szCs w:val="28"/>
        </w:rPr>
        <w:t>4.2 投标文件的递交</w:t>
      </w:r>
      <w:bookmarkEnd w:id="74"/>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4.2.1 投标人应在投标人须知前附表规定的投标截止时间前递交投标文件。</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4.2.2 投标人递交投标文件的地点：见投标人须知前附表。</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4.2.3 除投标人须知前附表另有规定外，投标人所递交的投标文件不予退还。</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4.2.4 招标人收到投标文件后，向投标人出具签收凭证。</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4.2.5 逾期送达的投标文件，招标人将予以拒收。</w:t>
      </w:r>
    </w:p>
    <w:p>
      <w:pPr>
        <w:spacing w:line="460" w:lineRule="exact"/>
        <w:ind w:firstLine="562" w:firstLineChars="200"/>
        <w:outlineLvl w:val="2"/>
        <w:rPr>
          <w:rFonts w:ascii="宋体" w:hAnsi="宋体" w:cs="宋体"/>
          <w:b/>
          <w:bCs/>
          <w:color w:val="auto"/>
          <w:sz w:val="28"/>
          <w:szCs w:val="28"/>
        </w:rPr>
      </w:pPr>
      <w:bookmarkStart w:id="75" w:name="_Toc30794"/>
      <w:r>
        <w:rPr>
          <w:rFonts w:hint="eastAsia" w:ascii="宋体" w:hAnsi="宋体" w:cs="宋体"/>
          <w:b/>
          <w:bCs/>
          <w:color w:val="auto"/>
          <w:sz w:val="28"/>
          <w:szCs w:val="28"/>
        </w:rPr>
        <w:t>4.3 投标文件的修改与撤回</w:t>
      </w:r>
      <w:bookmarkEnd w:id="75"/>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4.3.1 在本章第 4.2.1 项规定的投标截止时间前，投标人可以修改或撤回已递交的投标文件，但应以书面形式通知招标人。</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4.3.2 投标人修改或撤回已递交投标文件的书面通知应按照本章第 3.7.3项的要求签字或盖章。招标人收到书面通知后，向投标人出具签收凭证。</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4.3.3 投标人撤回投标文件的，招标人自收到投标人书面撤回通知之日起 5 日内退还已收取的投标保证金。</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4.3.4 修改的内容为投标文件的组成部分。修改的投标文件应按照本章第 3 条、第 4 条的规定进行编制、密封、标记和递交，并标明“修改”字样。</w:t>
      </w:r>
    </w:p>
    <w:p>
      <w:pPr>
        <w:spacing w:line="460" w:lineRule="exact"/>
        <w:ind w:firstLine="562" w:firstLineChars="200"/>
        <w:outlineLvl w:val="1"/>
        <w:rPr>
          <w:rFonts w:ascii="宋体" w:hAnsi="宋体" w:cs="宋体"/>
          <w:b/>
          <w:bCs/>
          <w:color w:val="auto"/>
          <w:sz w:val="28"/>
          <w:szCs w:val="28"/>
        </w:rPr>
      </w:pPr>
      <w:bookmarkStart w:id="76" w:name="_Toc28029"/>
      <w:r>
        <w:rPr>
          <w:rFonts w:hint="eastAsia" w:ascii="宋体" w:hAnsi="宋体" w:cs="宋体"/>
          <w:b/>
          <w:bCs/>
          <w:color w:val="auto"/>
          <w:sz w:val="28"/>
          <w:szCs w:val="28"/>
        </w:rPr>
        <w:t>5.开标</w:t>
      </w:r>
      <w:bookmarkEnd w:id="76"/>
    </w:p>
    <w:p>
      <w:pPr>
        <w:spacing w:line="460" w:lineRule="exact"/>
        <w:ind w:firstLine="562" w:firstLineChars="200"/>
        <w:outlineLvl w:val="2"/>
        <w:rPr>
          <w:rFonts w:ascii="宋体" w:hAnsi="宋体" w:cs="宋体"/>
          <w:b/>
          <w:bCs/>
          <w:color w:val="auto"/>
          <w:sz w:val="28"/>
          <w:szCs w:val="28"/>
        </w:rPr>
      </w:pPr>
      <w:bookmarkStart w:id="77" w:name="_Toc27185"/>
      <w:r>
        <w:rPr>
          <w:rFonts w:hint="eastAsia" w:ascii="宋体" w:hAnsi="宋体" w:cs="宋体"/>
          <w:b/>
          <w:bCs/>
          <w:color w:val="auto"/>
          <w:sz w:val="28"/>
          <w:szCs w:val="28"/>
        </w:rPr>
        <w:t>5.1 开标时间和地点</w:t>
      </w:r>
      <w:bookmarkEnd w:id="77"/>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招标人在本章第 4.2.1 项规定的投标截止时间（开标时间）和投标人须知前附表规定的地点公开开标，并邀请所有投标人的法定代表人（单位负责人）或其委托代理人准时参加。</w:t>
      </w:r>
    </w:p>
    <w:p>
      <w:pPr>
        <w:spacing w:line="460" w:lineRule="exact"/>
        <w:ind w:firstLine="562" w:firstLineChars="200"/>
        <w:outlineLvl w:val="2"/>
        <w:rPr>
          <w:rFonts w:ascii="宋体" w:hAnsi="宋体" w:cs="宋体"/>
          <w:b/>
          <w:bCs/>
          <w:color w:val="auto"/>
          <w:sz w:val="20"/>
          <w:szCs w:val="20"/>
        </w:rPr>
      </w:pPr>
      <w:bookmarkStart w:id="78" w:name="_Toc11934"/>
      <w:r>
        <w:rPr>
          <w:rFonts w:hint="eastAsia" w:ascii="宋体" w:hAnsi="宋体" w:cs="宋体"/>
          <w:b/>
          <w:bCs/>
          <w:color w:val="auto"/>
          <w:sz w:val="28"/>
          <w:szCs w:val="28"/>
        </w:rPr>
        <w:t>5.2 开标程序</w:t>
      </w:r>
      <w:bookmarkEnd w:id="78"/>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主持人按下列程序进行开标：</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（1）宣布开标纪律；</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（2）公布在投标截止时间前递交投标文件的投标人名称；</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（3）宣布开标人、唱标人、记录人、监标人等有关人员姓名；</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检查投标文件的密封情况、证件完备情况，按照投标人须知前附表规定的开标顺序当众开标，公布招标项目名称、投标人名称、投标保证金的递交情况、投标报价、交货期、交货地点及其他内容，并记录在案；</w:t>
      </w:r>
      <w:bookmarkStart w:id="79" w:name="page29"/>
      <w:bookmarkEnd w:id="79"/>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（5）投标人代表、招标人代表、监标人、记录人等有关人员在开标记录上签字确认；</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（6）开标结束。</w:t>
      </w:r>
    </w:p>
    <w:p>
      <w:pPr>
        <w:spacing w:line="460" w:lineRule="exact"/>
        <w:ind w:firstLine="562" w:firstLineChars="200"/>
        <w:outlineLvl w:val="2"/>
        <w:rPr>
          <w:rFonts w:ascii="宋体" w:hAnsi="宋体" w:cs="宋体"/>
          <w:b/>
          <w:bCs/>
          <w:color w:val="auto"/>
          <w:sz w:val="20"/>
          <w:szCs w:val="20"/>
        </w:rPr>
      </w:pPr>
      <w:bookmarkStart w:id="80" w:name="_Toc876"/>
      <w:r>
        <w:rPr>
          <w:rFonts w:hint="eastAsia" w:ascii="宋体" w:hAnsi="宋体" w:cs="宋体"/>
          <w:b/>
          <w:bCs/>
          <w:color w:val="auto"/>
          <w:sz w:val="28"/>
          <w:szCs w:val="28"/>
        </w:rPr>
        <w:t>5.3 开标异议</w:t>
      </w:r>
      <w:bookmarkEnd w:id="80"/>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投标人对开标有异议的，应当在开标现场提出，招标人当场作出答复，并制作记录。</w:t>
      </w:r>
    </w:p>
    <w:p>
      <w:pPr>
        <w:spacing w:line="460" w:lineRule="exact"/>
        <w:ind w:firstLine="562" w:firstLineChars="200"/>
        <w:outlineLvl w:val="1"/>
        <w:rPr>
          <w:rFonts w:ascii="宋体" w:hAnsi="宋体" w:cs="宋体"/>
          <w:b/>
          <w:bCs/>
          <w:color w:val="auto"/>
          <w:sz w:val="28"/>
          <w:szCs w:val="28"/>
        </w:rPr>
      </w:pPr>
      <w:bookmarkStart w:id="81" w:name="_Toc27055"/>
      <w:r>
        <w:rPr>
          <w:rFonts w:hint="eastAsia" w:ascii="宋体" w:hAnsi="宋体" w:cs="宋体"/>
          <w:b/>
          <w:bCs/>
          <w:color w:val="auto"/>
          <w:sz w:val="28"/>
          <w:szCs w:val="28"/>
        </w:rPr>
        <w:t>6.评标</w:t>
      </w:r>
      <w:bookmarkEnd w:id="81"/>
    </w:p>
    <w:p>
      <w:pPr>
        <w:spacing w:line="460" w:lineRule="exact"/>
        <w:ind w:firstLine="562" w:firstLineChars="200"/>
        <w:outlineLvl w:val="2"/>
        <w:rPr>
          <w:rFonts w:ascii="宋体" w:hAnsi="宋体" w:cs="宋体"/>
          <w:b/>
          <w:bCs/>
          <w:color w:val="auto"/>
          <w:sz w:val="28"/>
          <w:szCs w:val="28"/>
        </w:rPr>
      </w:pPr>
      <w:bookmarkStart w:id="82" w:name="_Toc26636"/>
      <w:r>
        <w:rPr>
          <w:rFonts w:hint="eastAsia" w:ascii="宋体" w:hAnsi="宋体" w:cs="宋体"/>
          <w:b/>
          <w:bCs/>
          <w:color w:val="auto"/>
          <w:sz w:val="28"/>
          <w:szCs w:val="28"/>
        </w:rPr>
        <w:t>6.1 评标委员会</w:t>
      </w:r>
      <w:bookmarkEnd w:id="82"/>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6.1.2 评标委员会成员有下列情形之一的，应当回避：</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（1）投标人或投标人主要负责人的近亲属；</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（2）项目主管部门或者行政监督部门的人员；</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（3）与投标人有经济利益关系，可能影响对投标公正评审的；</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（4）曾因在招标、评标以及其他与招标投标有关活动中从事违法行为而受过行政处罚或刑事处罚的；</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（5）与投标人有其他利害关系。</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460" w:lineRule="exact"/>
        <w:ind w:firstLine="562" w:firstLineChars="200"/>
        <w:outlineLvl w:val="2"/>
        <w:rPr>
          <w:rFonts w:ascii="宋体" w:hAnsi="宋体" w:cs="宋体"/>
          <w:b/>
          <w:bCs/>
          <w:color w:val="auto"/>
          <w:sz w:val="20"/>
          <w:szCs w:val="20"/>
        </w:rPr>
      </w:pPr>
      <w:bookmarkStart w:id="83" w:name="_Toc31732"/>
      <w:r>
        <w:rPr>
          <w:rFonts w:hint="eastAsia" w:ascii="宋体" w:hAnsi="宋体" w:cs="宋体"/>
          <w:b/>
          <w:bCs/>
          <w:color w:val="auto"/>
          <w:sz w:val="28"/>
          <w:szCs w:val="28"/>
        </w:rPr>
        <w:t>6.2 评标原则</w:t>
      </w:r>
      <w:bookmarkEnd w:id="83"/>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评标活动遵循公平、公正、科学和择优的原则。</w:t>
      </w:r>
      <w:bookmarkStart w:id="84" w:name="page30"/>
      <w:bookmarkEnd w:id="84"/>
    </w:p>
    <w:p>
      <w:pPr>
        <w:spacing w:line="460" w:lineRule="exact"/>
        <w:ind w:firstLine="562" w:firstLineChars="200"/>
        <w:outlineLvl w:val="2"/>
        <w:rPr>
          <w:rFonts w:ascii="宋体" w:hAnsi="宋体" w:cs="宋体"/>
          <w:b/>
          <w:bCs/>
          <w:color w:val="auto"/>
          <w:sz w:val="28"/>
          <w:szCs w:val="28"/>
        </w:rPr>
      </w:pPr>
      <w:bookmarkStart w:id="85" w:name="_Toc27634"/>
      <w:r>
        <w:rPr>
          <w:rFonts w:hint="eastAsia" w:ascii="宋体" w:hAnsi="宋体" w:cs="宋体"/>
          <w:b/>
          <w:bCs/>
          <w:color w:val="auto"/>
          <w:sz w:val="28"/>
          <w:szCs w:val="28"/>
        </w:rPr>
        <w:t>6.3 评标</w:t>
      </w:r>
      <w:bookmarkEnd w:id="85"/>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6.3.1 评标委员会按照第三章“评标办法”规定的方法、评审因素、标准和程序对投标文件进行评审。第三章“评标办法”没有规定的方法、评审因素和标准，不作为评标依据。</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6.3.2 评标完成后，评标委员会应当向招标人提交书面评标报告和中标候选人名单。评标委员会推荐中标候选人的人数见投标人须知前附表。</w:t>
      </w:r>
    </w:p>
    <w:p>
      <w:pPr>
        <w:numPr>
          <w:ilvl w:val="0"/>
          <w:numId w:val="5"/>
        </w:numPr>
        <w:tabs>
          <w:tab w:val="left" w:pos="760"/>
        </w:tabs>
        <w:spacing w:line="460" w:lineRule="exact"/>
        <w:ind w:firstLine="562" w:firstLineChars="200"/>
        <w:outlineLvl w:val="1"/>
        <w:rPr>
          <w:rFonts w:ascii="宋体" w:hAnsi="宋体" w:cs="宋体"/>
          <w:color w:val="auto"/>
          <w:sz w:val="28"/>
          <w:szCs w:val="28"/>
        </w:rPr>
      </w:pPr>
      <w:bookmarkStart w:id="86" w:name="_Toc20169"/>
      <w:r>
        <w:rPr>
          <w:rFonts w:hint="eastAsia" w:ascii="宋体" w:hAnsi="宋体" w:cs="宋体"/>
          <w:b/>
          <w:bCs/>
          <w:color w:val="auto"/>
          <w:sz w:val="28"/>
          <w:szCs w:val="28"/>
        </w:rPr>
        <w:t>合同授予</w:t>
      </w:r>
      <w:bookmarkEnd w:id="86"/>
    </w:p>
    <w:p>
      <w:pPr>
        <w:spacing w:line="460" w:lineRule="exact"/>
        <w:ind w:firstLine="562" w:firstLineChars="200"/>
        <w:outlineLvl w:val="2"/>
        <w:rPr>
          <w:rFonts w:ascii="宋体" w:hAnsi="宋体" w:cs="宋体"/>
          <w:b/>
          <w:bCs/>
          <w:color w:val="auto"/>
          <w:sz w:val="28"/>
          <w:szCs w:val="28"/>
        </w:rPr>
      </w:pPr>
      <w:bookmarkStart w:id="87" w:name="_Toc11261"/>
      <w:r>
        <w:rPr>
          <w:rFonts w:hint="eastAsia" w:ascii="宋体" w:hAnsi="宋体" w:cs="宋体"/>
          <w:b/>
          <w:bCs/>
          <w:color w:val="auto"/>
          <w:sz w:val="28"/>
          <w:szCs w:val="28"/>
        </w:rPr>
        <w:t>7.1 中标候选人公示</w:t>
      </w:r>
      <w:bookmarkEnd w:id="87"/>
    </w:p>
    <w:p>
      <w:pPr>
        <w:spacing w:line="460" w:lineRule="exact"/>
        <w:ind w:right="360" w:firstLine="420" w:firstLineChars="200"/>
        <w:rPr>
          <w:rFonts w:ascii="宋体" w:hAnsi="宋体" w:cs="宋体"/>
          <w:color w:val="auto"/>
          <w:sz w:val="20"/>
          <w:szCs w:val="20"/>
        </w:rPr>
      </w:pPr>
      <w:r>
        <w:rPr>
          <w:rFonts w:hint="eastAsia" w:ascii="宋体" w:hAnsi="宋体" w:cs="宋体"/>
          <w:color w:val="auto"/>
          <w:sz w:val="21"/>
          <w:szCs w:val="21"/>
        </w:rPr>
        <w:t>招标人在收到评标报告之日起 3 日内，按照投标人须知前附表规定的公示媒介和期限公示中标候选人，公示期不得少于 1日。</w:t>
      </w:r>
    </w:p>
    <w:p>
      <w:pPr>
        <w:spacing w:line="460" w:lineRule="exact"/>
        <w:ind w:firstLine="562" w:firstLineChars="200"/>
        <w:outlineLvl w:val="2"/>
        <w:rPr>
          <w:rFonts w:ascii="宋体" w:hAnsi="宋体" w:cs="宋体"/>
          <w:b/>
          <w:bCs/>
          <w:color w:val="auto"/>
          <w:sz w:val="20"/>
          <w:szCs w:val="20"/>
        </w:rPr>
      </w:pPr>
      <w:bookmarkStart w:id="88" w:name="_Toc26786"/>
      <w:r>
        <w:rPr>
          <w:rFonts w:hint="eastAsia" w:ascii="宋体" w:hAnsi="宋体" w:cs="宋体"/>
          <w:b/>
          <w:bCs/>
          <w:color w:val="auto"/>
          <w:sz w:val="28"/>
          <w:szCs w:val="28"/>
        </w:rPr>
        <w:t>7.2 评标结果异议</w:t>
      </w:r>
      <w:bookmarkEnd w:id="88"/>
    </w:p>
    <w:p>
      <w:pPr>
        <w:spacing w:line="460" w:lineRule="exact"/>
        <w:ind w:right="360" w:firstLine="420" w:firstLineChars="200"/>
        <w:rPr>
          <w:rFonts w:ascii="宋体" w:hAnsi="宋体" w:cs="宋体"/>
          <w:color w:val="auto"/>
          <w:sz w:val="20"/>
          <w:szCs w:val="20"/>
        </w:rPr>
      </w:pPr>
      <w:r>
        <w:rPr>
          <w:rFonts w:hint="eastAsia" w:ascii="宋体" w:hAnsi="宋体" w:cs="宋体"/>
          <w:color w:val="auto"/>
          <w:sz w:val="21"/>
          <w:szCs w:val="21"/>
        </w:rPr>
        <w:t>投标人或者其他利害关系人对评标结果有异议的，应当在中标候选人公示期间提出。招标人将在收到异议之日起 3 日内作出答复；作出答复前，将暂停招标投标活动。</w:t>
      </w:r>
    </w:p>
    <w:p>
      <w:pPr>
        <w:spacing w:line="460" w:lineRule="exact"/>
        <w:ind w:firstLine="562" w:firstLineChars="200"/>
        <w:outlineLvl w:val="2"/>
        <w:rPr>
          <w:rFonts w:ascii="宋体" w:hAnsi="宋体" w:cs="宋体"/>
          <w:b/>
          <w:bCs/>
          <w:color w:val="auto"/>
          <w:sz w:val="20"/>
          <w:szCs w:val="20"/>
        </w:rPr>
      </w:pPr>
      <w:bookmarkStart w:id="89" w:name="_Toc17828"/>
      <w:r>
        <w:rPr>
          <w:rFonts w:hint="eastAsia" w:ascii="宋体" w:hAnsi="宋体" w:cs="宋体"/>
          <w:b/>
          <w:bCs/>
          <w:color w:val="auto"/>
          <w:sz w:val="28"/>
          <w:szCs w:val="28"/>
        </w:rPr>
        <w:t>7.3 中标候选人履约能力审查</w:t>
      </w:r>
      <w:bookmarkEnd w:id="89"/>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中标候选人的经营、财务状况发生较大变化或存在违法行为，招标人认为可能影响其履约能力的，将在发出中标通知书前提请原评标委员会按照招标文件规定的标准和方法进行审查确认。</w:t>
      </w:r>
    </w:p>
    <w:p>
      <w:pPr>
        <w:spacing w:line="460" w:lineRule="exact"/>
        <w:ind w:firstLine="562" w:firstLineChars="200"/>
        <w:outlineLvl w:val="2"/>
        <w:rPr>
          <w:rFonts w:ascii="宋体" w:hAnsi="宋体" w:cs="宋体"/>
          <w:b/>
          <w:bCs/>
          <w:color w:val="auto"/>
          <w:sz w:val="28"/>
          <w:szCs w:val="28"/>
        </w:rPr>
      </w:pPr>
      <w:bookmarkStart w:id="90" w:name="_Toc1728"/>
      <w:r>
        <w:rPr>
          <w:rFonts w:hint="eastAsia" w:ascii="宋体" w:hAnsi="宋体" w:cs="宋体"/>
          <w:b/>
          <w:bCs/>
          <w:color w:val="auto"/>
          <w:sz w:val="28"/>
          <w:szCs w:val="28"/>
        </w:rPr>
        <w:t>7.4 定标</w:t>
      </w:r>
      <w:bookmarkEnd w:id="90"/>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按照投标人须知前附表的规定，招标人或招标人授权的评标委员会依法确定中标人。</w:t>
      </w:r>
    </w:p>
    <w:p>
      <w:pPr>
        <w:spacing w:line="460" w:lineRule="exact"/>
        <w:ind w:firstLine="562" w:firstLineChars="200"/>
        <w:outlineLvl w:val="2"/>
        <w:rPr>
          <w:rFonts w:ascii="宋体" w:hAnsi="宋体" w:cs="宋体"/>
          <w:b/>
          <w:bCs/>
          <w:color w:val="auto"/>
          <w:sz w:val="20"/>
          <w:szCs w:val="20"/>
        </w:rPr>
      </w:pPr>
      <w:bookmarkStart w:id="91" w:name="_Toc18486"/>
      <w:r>
        <w:rPr>
          <w:rFonts w:hint="eastAsia" w:ascii="宋体" w:hAnsi="宋体" w:cs="宋体"/>
          <w:b/>
          <w:bCs/>
          <w:color w:val="auto"/>
          <w:sz w:val="28"/>
          <w:szCs w:val="28"/>
        </w:rPr>
        <w:t>7.5 中标通知</w:t>
      </w:r>
      <w:bookmarkEnd w:id="91"/>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在本章第 3.3 款规定的投标有效期内，招标人以书面形式向中标人发出中标通知书，同时将中标结果通知未中标的投标人。</w:t>
      </w:r>
    </w:p>
    <w:p>
      <w:pPr>
        <w:spacing w:line="460" w:lineRule="exact"/>
        <w:ind w:firstLine="562" w:firstLineChars="200"/>
        <w:outlineLvl w:val="2"/>
        <w:rPr>
          <w:rFonts w:ascii="宋体" w:hAnsi="宋体" w:cs="宋体"/>
          <w:b/>
          <w:bCs/>
          <w:color w:val="auto"/>
          <w:sz w:val="20"/>
          <w:szCs w:val="20"/>
        </w:rPr>
      </w:pPr>
      <w:bookmarkStart w:id="92" w:name="_Toc3555"/>
      <w:r>
        <w:rPr>
          <w:rFonts w:hint="eastAsia" w:ascii="宋体" w:hAnsi="宋体" w:cs="宋体"/>
          <w:b/>
          <w:bCs/>
          <w:color w:val="auto"/>
          <w:sz w:val="28"/>
          <w:szCs w:val="28"/>
        </w:rPr>
        <w:t>7.6 履约保证金</w:t>
      </w:r>
      <w:bookmarkEnd w:id="92"/>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7.6.1 在签订合同前，中标人应按投标人须知前附表规定的形式、金额和招标文件第四章“合</w:t>
      </w:r>
      <w:bookmarkStart w:id="93" w:name="page31"/>
      <w:bookmarkEnd w:id="93"/>
      <w:r>
        <w:rPr>
          <w:rFonts w:hint="eastAsia" w:ascii="宋体" w:hAnsi="宋体" w:cs="宋体"/>
          <w:color w:val="auto"/>
          <w:sz w:val="21"/>
          <w:szCs w:val="21"/>
        </w:rPr>
        <w:t>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7.6.2 中标人不能按本章第 7.6.1 项要求提交履约保证金的，视为放弃中标，其投标保证金不予退还，给招标人造成的损失超过投标保证金数额的，中标人还应当对超过部分予以赔偿。</w:t>
      </w:r>
    </w:p>
    <w:p>
      <w:pPr>
        <w:spacing w:line="460" w:lineRule="exact"/>
        <w:ind w:firstLine="562" w:firstLineChars="200"/>
        <w:outlineLvl w:val="2"/>
        <w:rPr>
          <w:rFonts w:ascii="宋体" w:hAnsi="宋体" w:cs="宋体"/>
          <w:b/>
          <w:bCs/>
          <w:color w:val="auto"/>
          <w:sz w:val="20"/>
          <w:szCs w:val="20"/>
        </w:rPr>
      </w:pPr>
      <w:bookmarkStart w:id="94" w:name="_Toc5473"/>
      <w:r>
        <w:rPr>
          <w:rFonts w:hint="eastAsia" w:ascii="宋体" w:hAnsi="宋体" w:cs="宋体"/>
          <w:b/>
          <w:bCs/>
          <w:color w:val="auto"/>
          <w:sz w:val="28"/>
          <w:szCs w:val="28"/>
        </w:rPr>
        <w:t>7.7 签订合同</w:t>
      </w:r>
      <w:bookmarkEnd w:id="94"/>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7.7.2 发出中标通知书后，招标人无正当理由拒签合同，或者在签订合同时向中标人提出附加条件的，招标人向中标人退还投标保证金；给中标人造成损失的，还应当赔偿损失。</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7.7.3 联合体中标的，联合体各方应当共同与招标人签订合同，就中标项目向招标人承担连带责任。</w:t>
      </w:r>
    </w:p>
    <w:p>
      <w:pPr>
        <w:spacing w:line="460" w:lineRule="exact"/>
        <w:ind w:firstLine="562" w:firstLineChars="200"/>
        <w:outlineLvl w:val="1"/>
        <w:rPr>
          <w:rFonts w:ascii="宋体" w:hAnsi="宋体" w:cs="宋体"/>
          <w:color w:val="auto"/>
          <w:sz w:val="28"/>
          <w:szCs w:val="28"/>
        </w:rPr>
      </w:pPr>
      <w:bookmarkStart w:id="95" w:name="_Toc20806"/>
      <w:r>
        <w:rPr>
          <w:rFonts w:hint="eastAsia" w:ascii="宋体" w:hAnsi="宋体" w:cs="宋体"/>
          <w:b/>
          <w:bCs/>
          <w:color w:val="auto"/>
          <w:sz w:val="28"/>
          <w:szCs w:val="28"/>
        </w:rPr>
        <w:t>8.纪律和监督</w:t>
      </w:r>
      <w:bookmarkEnd w:id="95"/>
    </w:p>
    <w:p>
      <w:pPr>
        <w:spacing w:line="460" w:lineRule="exact"/>
        <w:ind w:firstLine="562" w:firstLineChars="200"/>
        <w:outlineLvl w:val="2"/>
        <w:rPr>
          <w:rFonts w:ascii="宋体" w:hAnsi="宋体" w:cs="宋体"/>
          <w:b/>
          <w:bCs/>
          <w:color w:val="auto"/>
          <w:sz w:val="28"/>
          <w:szCs w:val="28"/>
        </w:rPr>
      </w:pPr>
      <w:bookmarkStart w:id="96" w:name="_Toc21167"/>
      <w:r>
        <w:rPr>
          <w:rFonts w:hint="eastAsia" w:ascii="宋体" w:hAnsi="宋体" w:cs="宋体"/>
          <w:b/>
          <w:bCs/>
          <w:color w:val="auto"/>
          <w:sz w:val="28"/>
          <w:szCs w:val="28"/>
        </w:rPr>
        <w:t>8.1 对招标人的纪律要求</w:t>
      </w:r>
      <w:bookmarkEnd w:id="96"/>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招标人不得泄露招标投标活动中应当保密的情况和资料，不得与投标人串通损害国家利益、社会公共利益或者他人合法权益。</w:t>
      </w:r>
    </w:p>
    <w:p>
      <w:pPr>
        <w:spacing w:line="460" w:lineRule="exact"/>
        <w:ind w:firstLine="562" w:firstLineChars="200"/>
        <w:outlineLvl w:val="2"/>
        <w:rPr>
          <w:rFonts w:ascii="宋体" w:hAnsi="宋体" w:cs="宋体"/>
          <w:b/>
          <w:bCs/>
          <w:color w:val="auto"/>
          <w:sz w:val="28"/>
          <w:szCs w:val="28"/>
        </w:rPr>
      </w:pPr>
      <w:bookmarkStart w:id="97" w:name="_Toc27290"/>
      <w:r>
        <w:rPr>
          <w:rFonts w:hint="eastAsia" w:ascii="宋体" w:hAnsi="宋体" w:cs="宋体"/>
          <w:b/>
          <w:bCs/>
          <w:color w:val="auto"/>
          <w:sz w:val="28"/>
          <w:szCs w:val="28"/>
        </w:rPr>
        <w:t>8.2 对投标人的纪律要求</w:t>
      </w:r>
      <w:bookmarkEnd w:id="97"/>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60" w:lineRule="exact"/>
        <w:ind w:firstLine="562" w:firstLineChars="200"/>
        <w:outlineLvl w:val="2"/>
        <w:rPr>
          <w:rFonts w:ascii="宋体" w:hAnsi="宋体" w:cs="宋体"/>
          <w:b/>
          <w:bCs/>
          <w:color w:val="auto"/>
          <w:sz w:val="28"/>
          <w:szCs w:val="28"/>
        </w:rPr>
      </w:pPr>
      <w:bookmarkStart w:id="98" w:name="_Toc23571"/>
      <w:r>
        <w:rPr>
          <w:rFonts w:hint="eastAsia" w:ascii="宋体" w:hAnsi="宋体" w:cs="宋体"/>
          <w:b/>
          <w:bCs/>
          <w:color w:val="auto"/>
          <w:sz w:val="28"/>
          <w:szCs w:val="28"/>
        </w:rPr>
        <w:t>8.3 对评标委员会成员的纪律要求</w:t>
      </w:r>
      <w:bookmarkEnd w:id="98"/>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99" w:name="page32"/>
      <w:bookmarkEnd w:id="99"/>
      <w:r>
        <w:rPr>
          <w:rFonts w:hint="eastAsia" w:ascii="宋体" w:hAnsi="宋体" w:cs="宋体"/>
          <w:color w:val="auto"/>
          <w:sz w:val="21"/>
          <w:szCs w:val="21"/>
        </w:rPr>
        <w:t>三章“评标办法”没有规定的评审因素和标准进行评标。</w:t>
      </w:r>
    </w:p>
    <w:p>
      <w:pPr>
        <w:spacing w:line="460" w:lineRule="exact"/>
        <w:ind w:firstLine="562" w:firstLineChars="200"/>
        <w:outlineLvl w:val="2"/>
        <w:rPr>
          <w:rFonts w:ascii="宋体" w:hAnsi="宋体" w:cs="宋体"/>
          <w:b/>
          <w:bCs/>
          <w:color w:val="auto"/>
          <w:sz w:val="28"/>
          <w:szCs w:val="28"/>
        </w:rPr>
      </w:pPr>
      <w:bookmarkStart w:id="100" w:name="_Toc29421"/>
      <w:r>
        <w:rPr>
          <w:rFonts w:hint="eastAsia" w:ascii="宋体" w:hAnsi="宋体" w:cs="宋体"/>
          <w:b/>
          <w:bCs/>
          <w:color w:val="auto"/>
          <w:sz w:val="28"/>
          <w:szCs w:val="28"/>
        </w:rPr>
        <w:t>8.4 对与评标活动有关的工作人员的纪律要求</w:t>
      </w:r>
      <w:bookmarkEnd w:id="100"/>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460" w:lineRule="exact"/>
        <w:ind w:firstLine="562" w:firstLineChars="200"/>
        <w:outlineLvl w:val="2"/>
        <w:rPr>
          <w:rFonts w:ascii="宋体" w:hAnsi="宋体" w:cs="宋体"/>
          <w:b/>
          <w:bCs/>
          <w:color w:val="auto"/>
          <w:sz w:val="28"/>
          <w:szCs w:val="28"/>
        </w:rPr>
      </w:pPr>
      <w:bookmarkStart w:id="101" w:name="_Toc26560"/>
      <w:r>
        <w:rPr>
          <w:rFonts w:hint="eastAsia" w:ascii="宋体" w:hAnsi="宋体" w:cs="宋体"/>
          <w:b/>
          <w:bCs/>
          <w:color w:val="auto"/>
          <w:sz w:val="28"/>
          <w:szCs w:val="28"/>
        </w:rPr>
        <w:t>8.5 投诉</w:t>
      </w:r>
      <w:bookmarkEnd w:id="101"/>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8.5.2 投标人或者其他利害关系人对招标文件、开标和评标结果提出投诉的，应当按照投标人须知第 2.4 款、第 5.3 款和第 7.2 款的规定先向招标人提出异议。异议答复期间不计算在第 8.5.1项规定的期限内。</w:t>
      </w:r>
    </w:p>
    <w:p>
      <w:pPr>
        <w:tabs>
          <w:tab w:val="left" w:pos="760"/>
        </w:tabs>
        <w:spacing w:line="460" w:lineRule="exact"/>
        <w:ind w:firstLine="562" w:firstLineChars="200"/>
        <w:outlineLvl w:val="1"/>
        <w:rPr>
          <w:rFonts w:ascii="宋体" w:hAnsi="宋体" w:cs="宋体"/>
          <w:color w:val="auto"/>
          <w:sz w:val="28"/>
          <w:szCs w:val="28"/>
        </w:rPr>
      </w:pPr>
      <w:bookmarkStart w:id="102" w:name="_Toc11155"/>
      <w:r>
        <w:rPr>
          <w:rFonts w:hint="eastAsia" w:ascii="宋体" w:hAnsi="宋体" w:cs="宋体"/>
          <w:b/>
          <w:bCs/>
          <w:color w:val="auto"/>
          <w:sz w:val="28"/>
          <w:szCs w:val="28"/>
        </w:rPr>
        <w:t>9.是否采用电子招标投标</w:t>
      </w:r>
      <w:bookmarkEnd w:id="102"/>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本招标项目是否采用电子招标投标方式，见投标人须知前附表。</w:t>
      </w:r>
    </w:p>
    <w:p>
      <w:pPr>
        <w:tabs>
          <w:tab w:val="left" w:pos="920"/>
        </w:tabs>
        <w:spacing w:line="460" w:lineRule="exact"/>
        <w:ind w:firstLine="562" w:firstLineChars="200"/>
        <w:outlineLvl w:val="1"/>
        <w:rPr>
          <w:rFonts w:ascii="宋体" w:hAnsi="宋体" w:cs="宋体"/>
          <w:color w:val="auto"/>
          <w:sz w:val="28"/>
          <w:szCs w:val="28"/>
        </w:rPr>
      </w:pPr>
      <w:bookmarkStart w:id="103" w:name="_Toc19938"/>
      <w:r>
        <w:rPr>
          <w:rFonts w:hint="eastAsia" w:ascii="宋体" w:hAnsi="宋体" w:cs="宋体"/>
          <w:b/>
          <w:bCs/>
          <w:color w:val="auto"/>
          <w:sz w:val="28"/>
          <w:szCs w:val="28"/>
        </w:rPr>
        <w:t>10.需要补充的其他内容</w:t>
      </w:r>
      <w:bookmarkEnd w:id="103"/>
    </w:p>
    <w:p>
      <w:pPr>
        <w:spacing w:line="460" w:lineRule="exact"/>
        <w:ind w:firstLine="420" w:firstLineChars="200"/>
        <w:rPr>
          <w:rFonts w:ascii="宋体" w:hAnsi="宋体" w:cs="宋体"/>
          <w:color w:val="auto"/>
          <w:sz w:val="20"/>
          <w:szCs w:val="20"/>
        </w:rPr>
      </w:pPr>
      <w:r>
        <w:rPr>
          <w:rFonts w:hint="eastAsia" w:ascii="宋体" w:hAnsi="宋体" w:cs="宋体"/>
          <w:color w:val="auto"/>
          <w:sz w:val="21"/>
          <w:szCs w:val="21"/>
        </w:rPr>
        <w:t>需要补充的其他内容：见投标人须知前附表。</w:t>
      </w: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4"/>
        <w:ind w:firstLine="400"/>
        <w:rPr>
          <w:rFonts w:hAnsi="宋体"/>
          <w:color w:val="auto"/>
          <w:sz w:val="20"/>
          <w:szCs w:val="20"/>
        </w:rPr>
      </w:pPr>
    </w:p>
    <w:p>
      <w:pPr>
        <w:rPr>
          <w:rFonts w:ascii="宋体" w:hAnsi="宋体" w:cs="宋体"/>
          <w:color w:val="auto"/>
          <w:sz w:val="20"/>
          <w:szCs w:val="20"/>
        </w:rPr>
      </w:pPr>
    </w:p>
    <w:p>
      <w:pPr>
        <w:pStyle w:val="24"/>
        <w:ind w:firstLine="480"/>
        <w:rPr>
          <w:color w:val="auto"/>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5"/>
        <w:spacing w:line="415" w:lineRule="exact"/>
        <w:ind w:left="0"/>
        <w:rPr>
          <w:rFonts w:ascii="宋体" w:hAnsi="宋体" w:eastAsia="宋体" w:cs="宋体"/>
          <w:b/>
          <w:bCs/>
          <w:color w:val="auto"/>
        </w:rPr>
      </w:pPr>
      <w:bookmarkStart w:id="104" w:name="_Toc24462"/>
      <w:r>
        <w:rPr>
          <w:rFonts w:hint="eastAsia" w:ascii="宋体" w:hAnsi="宋体" w:eastAsia="宋体" w:cs="宋体"/>
          <w:b/>
          <w:bCs/>
          <w:color w:val="auto"/>
        </w:rPr>
        <w:t>附件一：开标记录表</w:t>
      </w:r>
      <w:bookmarkEnd w:id="104"/>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413" w:lineRule="exact"/>
        <w:ind w:firstLine="560" w:firstLineChars="200"/>
        <w:jc w:val="center"/>
        <w:rPr>
          <w:rFonts w:ascii="宋体" w:hAnsi="宋体" w:cs="宋体"/>
          <w:color w:val="auto"/>
          <w:sz w:val="28"/>
          <w:szCs w:val="28"/>
        </w:rPr>
      </w:pPr>
      <w:r>
        <w:rPr>
          <w:rFonts w:hint="eastAsia" w:ascii="宋体" w:hAnsi="宋体" w:cs="宋体"/>
          <w:color w:val="auto"/>
          <w:sz w:val="28"/>
          <w:szCs w:val="28"/>
        </w:rPr>
        <w:t>开标记录表</w:t>
      </w:r>
    </w:p>
    <w:p>
      <w:pPr>
        <w:spacing w:line="140" w:lineRule="exact"/>
        <w:ind w:firstLine="560" w:firstLineChars="200"/>
        <w:rPr>
          <w:rFonts w:ascii="宋体" w:hAnsi="宋体" w:cs="宋体"/>
          <w:color w:val="auto"/>
          <w:sz w:val="28"/>
          <w:szCs w:val="28"/>
        </w:rPr>
      </w:pPr>
    </w:p>
    <w:p>
      <w:pPr>
        <w:pStyle w:val="2"/>
        <w:tabs>
          <w:tab w:val="left" w:pos="3614"/>
          <w:tab w:val="left" w:pos="4768"/>
          <w:tab w:val="left" w:pos="5923"/>
          <w:tab w:val="left" w:pos="7078"/>
          <w:tab w:val="left" w:pos="8233"/>
        </w:tabs>
        <w:ind w:left="0" w:firstLine="560" w:firstLineChars="200"/>
        <w:rPr>
          <w:rFonts w:ascii="宋体" w:hAnsi="宋体" w:eastAsia="宋体" w:cs="宋体"/>
          <w:color w:val="auto"/>
          <w:sz w:val="28"/>
          <w:szCs w:val="28"/>
        </w:rPr>
      </w:pPr>
      <w:r>
        <w:rPr>
          <w:rFonts w:hint="eastAsia" w:ascii="宋体" w:hAnsi="宋体" w:eastAsia="宋体" w:cs="宋体"/>
          <w:color w:val="auto"/>
          <w:sz w:val="28"/>
          <w:szCs w:val="28"/>
        </w:rPr>
        <w:t>开标时间：</w:t>
      </w:r>
      <w:r>
        <w:rPr>
          <w:rFonts w:hint="eastAsia" w:ascii="宋体" w:hAnsi="宋体" w:eastAsia="宋体" w:cs="宋体"/>
          <w:color w:val="auto"/>
          <w:sz w:val="28"/>
          <w:szCs w:val="28"/>
          <w:u w:val="single" w:color="000000"/>
        </w:rPr>
        <w:tab/>
      </w:r>
      <w:r>
        <w:rPr>
          <w:rFonts w:hint="eastAsia" w:ascii="宋体" w:hAnsi="宋体" w:eastAsia="宋体" w:cs="宋体"/>
          <w:color w:val="auto"/>
          <w:sz w:val="28"/>
          <w:szCs w:val="28"/>
        </w:rPr>
        <w:t>年</w:t>
      </w:r>
      <w:r>
        <w:rPr>
          <w:rFonts w:hint="eastAsia" w:ascii="宋体" w:hAnsi="宋体" w:eastAsia="宋体" w:cs="宋体"/>
          <w:color w:val="auto"/>
          <w:sz w:val="28"/>
          <w:szCs w:val="28"/>
          <w:u w:val="single" w:color="000000"/>
        </w:rPr>
        <w:tab/>
      </w:r>
      <w:r>
        <w:rPr>
          <w:rFonts w:hint="eastAsia" w:ascii="宋体" w:hAnsi="宋体" w:eastAsia="宋体" w:cs="宋体"/>
          <w:color w:val="auto"/>
          <w:sz w:val="28"/>
          <w:szCs w:val="28"/>
        </w:rPr>
        <w:t>月</w:t>
      </w:r>
      <w:r>
        <w:rPr>
          <w:rFonts w:hint="eastAsia" w:ascii="宋体" w:hAnsi="宋体" w:eastAsia="宋体" w:cs="宋体"/>
          <w:color w:val="auto"/>
          <w:sz w:val="28"/>
          <w:szCs w:val="28"/>
          <w:u w:val="single" w:color="000000"/>
        </w:rPr>
        <w:tab/>
      </w:r>
      <w:r>
        <w:rPr>
          <w:rFonts w:hint="eastAsia" w:ascii="宋体" w:hAnsi="宋体" w:eastAsia="宋体" w:cs="宋体"/>
          <w:color w:val="auto"/>
          <w:sz w:val="28"/>
          <w:szCs w:val="28"/>
        </w:rPr>
        <w:t>日</w:t>
      </w:r>
      <w:r>
        <w:rPr>
          <w:rFonts w:hint="eastAsia" w:ascii="宋体" w:hAnsi="宋体" w:eastAsia="宋体" w:cs="宋体"/>
          <w:color w:val="auto"/>
          <w:sz w:val="28"/>
          <w:szCs w:val="28"/>
          <w:u w:val="single" w:color="000000"/>
        </w:rPr>
        <w:tab/>
      </w:r>
      <w:r>
        <w:rPr>
          <w:rFonts w:hint="eastAsia" w:ascii="宋体" w:hAnsi="宋体" w:eastAsia="宋体" w:cs="宋体"/>
          <w:color w:val="auto"/>
          <w:sz w:val="28"/>
          <w:szCs w:val="28"/>
        </w:rPr>
        <w:t>时</w:t>
      </w:r>
      <w:r>
        <w:rPr>
          <w:rFonts w:hint="eastAsia" w:ascii="宋体" w:hAnsi="宋体" w:eastAsia="宋体" w:cs="宋体"/>
          <w:color w:val="auto"/>
          <w:sz w:val="28"/>
          <w:szCs w:val="28"/>
          <w:u w:val="single" w:color="000000"/>
        </w:rPr>
        <w:tab/>
      </w:r>
      <w:r>
        <w:rPr>
          <w:rFonts w:hint="eastAsia" w:ascii="宋体" w:hAnsi="宋体" w:eastAsia="宋体" w:cs="宋体"/>
          <w:color w:val="auto"/>
          <w:sz w:val="28"/>
          <w:szCs w:val="28"/>
        </w:rPr>
        <w:t>分</w:t>
      </w:r>
    </w:p>
    <w:p>
      <w:pPr>
        <w:spacing w:line="140" w:lineRule="exact"/>
        <w:ind w:firstLine="280" w:firstLineChars="200"/>
        <w:rPr>
          <w:rFonts w:ascii="宋体" w:hAnsi="宋体" w:cs="宋体"/>
          <w:color w:val="auto"/>
          <w:sz w:val="14"/>
          <w:szCs w:val="14"/>
        </w:rPr>
      </w:pPr>
    </w:p>
    <w:tbl>
      <w:tblPr>
        <w:tblStyle w:val="19"/>
        <w:tblW w:w="10005" w:type="dxa"/>
        <w:jc w:val="center"/>
        <w:tblInd w:w="0" w:type="dxa"/>
        <w:tblLayout w:type="fixed"/>
        <w:tblCellMar>
          <w:top w:w="0" w:type="dxa"/>
          <w:left w:w="0" w:type="dxa"/>
          <w:bottom w:w="0" w:type="dxa"/>
          <w:right w:w="0" w:type="dxa"/>
        </w:tblCellMar>
      </w:tblPr>
      <w:tblGrid>
        <w:gridCol w:w="890"/>
        <w:gridCol w:w="1378"/>
        <w:gridCol w:w="1134"/>
        <w:gridCol w:w="1429"/>
        <w:gridCol w:w="1830"/>
        <w:gridCol w:w="979"/>
        <w:gridCol w:w="954"/>
        <w:gridCol w:w="1411"/>
      </w:tblGrid>
      <w:tr>
        <w:tblPrEx>
          <w:tblLayout w:type="fixed"/>
          <w:tblCellMar>
            <w:top w:w="0" w:type="dxa"/>
            <w:left w:w="0" w:type="dxa"/>
            <w:bottom w:w="0" w:type="dxa"/>
            <w:right w:w="0" w:type="dxa"/>
          </w:tblCellMar>
        </w:tblPrEx>
        <w:trPr>
          <w:trHeight w:val="1009" w:hRule="exact"/>
          <w:jc w:val="center"/>
        </w:trPr>
        <w:tc>
          <w:tcPr>
            <w:tcW w:w="890" w:type="dxa"/>
            <w:tcBorders>
              <w:top w:val="single" w:color="000000" w:sz="4" w:space="0"/>
              <w:left w:val="single" w:color="000000" w:sz="4" w:space="0"/>
              <w:bottom w:val="single" w:color="000000" w:sz="4" w:space="0"/>
              <w:right w:val="single" w:color="000000" w:sz="4" w:space="0"/>
            </w:tcBorders>
          </w:tcPr>
          <w:p>
            <w:pPr>
              <w:pStyle w:val="26"/>
              <w:spacing w:line="180" w:lineRule="exact"/>
              <w:jc w:val="center"/>
              <w:rPr>
                <w:rFonts w:ascii="宋体" w:hAnsi="宋体" w:cs="宋体"/>
                <w:color w:val="auto"/>
                <w:sz w:val="21"/>
                <w:szCs w:val="21"/>
              </w:rPr>
            </w:pPr>
          </w:p>
          <w:p>
            <w:pPr>
              <w:pStyle w:val="26"/>
              <w:spacing w:line="20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序号</w:t>
            </w:r>
          </w:p>
        </w:tc>
        <w:tc>
          <w:tcPr>
            <w:tcW w:w="1378" w:type="dxa"/>
            <w:tcBorders>
              <w:top w:val="single" w:color="000000" w:sz="4" w:space="0"/>
              <w:left w:val="single" w:color="000000" w:sz="4" w:space="0"/>
              <w:bottom w:val="single" w:color="000000" w:sz="4" w:space="0"/>
              <w:right w:val="single" w:color="000000" w:sz="4" w:space="0"/>
            </w:tcBorders>
          </w:tcPr>
          <w:p>
            <w:pPr>
              <w:pStyle w:val="26"/>
              <w:spacing w:line="180" w:lineRule="exact"/>
              <w:jc w:val="center"/>
              <w:rPr>
                <w:rFonts w:ascii="宋体" w:hAnsi="宋体" w:cs="宋体"/>
                <w:color w:val="auto"/>
                <w:sz w:val="21"/>
                <w:szCs w:val="21"/>
              </w:rPr>
            </w:pPr>
          </w:p>
          <w:p>
            <w:pPr>
              <w:pStyle w:val="26"/>
              <w:spacing w:line="20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供应商</w:t>
            </w:r>
          </w:p>
        </w:tc>
        <w:tc>
          <w:tcPr>
            <w:tcW w:w="1134" w:type="dxa"/>
            <w:tcBorders>
              <w:top w:val="single" w:color="000000" w:sz="4" w:space="0"/>
              <w:left w:val="single" w:color="000000" w:sz="4" w:space="0"/>
              <w:bottom w:val="single" w:color="000000" w:sz="4" w:space="0"/>
              <w:right w:val="single" w:color="000000" w:sz="4" w:space="0"/>
            </w:tcBorders>
          </w:tcPr>
          <w:p>
            <w:pPr>
              <w:pStyle w:val="26"/>
              <w:spacing w:line="180" w:lineRule="exact"/>
              <w:jc w:val="center"/>
              <w:rPr>
                <w:rFonts w:ascii="宋体" w:hAnsi="宋体" w:cs="宋体"/>
                <w:color w:val="auto"/>
                <w:sz w:val="21"/>
                <w:szCs w:val="21"/>
              </w:rPr>
            </w:pPr>
          </w:p>
          <w:p>
            <w:pPr>
              <w:pStyle w:val="26"/>
              <w:spacing w:line="20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密封情况</w:t>
            </w:r>
          </w:p>
        </w:tc>
        <w:tc>
          <w:tcPr>
            <w:tcW w:w="1429" w:type="dxa"/>
            <w:tcBorders>
              <w:top w:val="single" w:color="000000" w:sz="4" w:space="0"/>
              <w:left w:val="single" w:color="000000" w:sz="4" w:space="0"/>
              <w:bottom w:val="single" w:color="000000" w:sz="4" w:space="0"/>
              <w:right w:val="single" w:color="000000" w:sz="4" w:space="0"/>
            </w:tcBorders>
          </w:tcPr>
          <w:p>
            <w:pPr>
              <w:pStyle w:val="26"/>
              <w:spacing w:line="180" w:lineRule="exact"/>
              <w:jc w:val="center"/>
              <w:rPr>
                <w:rFonts w:ascii="宋体" w:hAnsi="宋体" w:cs="宋体"/>
                <w:color w:val="auto"/>
                <w:sz w:val="21"/>
                <w:szCs w:val="21"/>
              </w:rPr>
            </w:pPr>
          </w:p>
          <w:p>
            <w:pPr>
              <w:pStyle w:val="26"/>
              <w:spacing w:line="20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投标保证金</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26"/>
              <w:spacing w:line="13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投标报价（元）</w:t>
            </w: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26"/>
              <w:spacing w:line="18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交货期</w:t>
            </w:r>
          </w:p>
        </w:tc>
        <w:tc>
          <w:tcPr>
            <w:tcW w:w="954" w:type="dxa"/>
            <w:tcBorders>
              <w:top w:val="single" w:color="000000" w:sz="4" w:space="0"/>
              <w:left w:val="single" w:color="000000" w:sz="4" w:space="0"/>
              <w:bottom w:val="single" w:color="000000" w:sz="4" w:space="0"/>
              <w:right w:val="single" w:color="000000" w:sz="4" w:space="0"/>
            </w:tcBorders>
            <w:vAlign w:val="center"/>
          </w:tcPr>
          <w:p>
            <w:pPr>
              <w:pStyle w:val="26"/>
              <w:spacing w:line="18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备注</w:t>
            </w:r>
          </w:p>
        </w:tc>
        <w:tc>
          <w:tcPr>
            <w:tcW w:w="1411" w:type="dxa"/>
            <w:tcBorders>
              <w:top w:val="single" w:color="000000" w:sz="4" w:space="0"/>
              <w:left w:val="single" w:color="000000" w:sz="4" w:space="0"/>
              <w:bottom w:val="single" w:color="000000" w:sz="4" w:space="0"/>
              <w:right w:val="single" w:color="000000" w:sz="4" w:space="0"/>
            </w:tcBorders>
            <w:vAlign w:val="center"/>
          </w:tcPr>
          <w:p>
            <w:pPr>
              <w:pStyle w:val="26"/>
              <w:spacing w:line="13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供应商代表</w:t>
            </w:r>
          </w:p>
          <w:p>
            <w:pPr>
              <w:pStyle w:val="26"/>
              <w:spacing w:line="190" w:lineRule="exact"/>
              <w:jc w:val="center"/>
              <w:rPr>
                <w:rFonts w:ascii="宋体" w:hAnsi="宋体" w:cs="宋体"/>
                <w:color w:val="auto"/>
                <w:sz w:val="21"/>
                <w:szCs w:val="21"/>
              </w:rPr>
            </w:pPr>
          </w:p>
          <w:p>
            <w:pPr>
              <w:pStyle w:val="26"/>
              <w:jc w:val="center"/>
              <w:rPr>
                <w:rFonts w:ascii="宋体" w:hAnsi="宋体" w:cs="宋体"/>
                <w:color w:val="auto"/>
                <w:sz w:val="21"/>
                <w:szCs w:val="21"/>
              </w:rPr>
            </w:pPr>
            <w:r>
              <w:rPr>
                <w:rFonts w:hint="eastAsia" w:ascii="宋体" w:hAnsi="宋体" w:cs="宋体"/>
                <w:color w:val="auto"/>
                <w:sz w:val="21"/>
                <w:szCs w:val="21"/>
              </w:rPr>
              <w:t>签名</w:t>
            </w:r>
          </w:p>
        </w:tc>
      </w:tr>
      <w:tr>
        <w:tblPrEx>
          <w:tblLayout w:type="fixed"/>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r>
      <w:tr>
        <w:tblPrEx>
          <w:tblLayout w:type="fixed"/>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jc w:val="center"/>
              <w:rPr>
                <w:rFonts w:ascii="宋体" w:hAnsi="宋体" w:cs="宋体"/>
                <w:color w:val="auto"/>
                <w:sz w:val="21"/>
                <w:szCs w:val="21"/>
              </w:rPr>
            </w:pPr>
          </w:p>
        </w:tc>
      </w:tr>
      <w:tr>
        <w:tblPrEx>
          <w:tblLayout w:type="fixed"/>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378"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13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2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830"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79"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954"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c>
          <w:tcPr>
            <w:tcW w:w="1411" w:type="dxa"/>
            <w:tcBorders>
              <w:top w:val="single" w:color="000000" w:sz="4" w:space="0"/>
              <w:left w:val="single" w:color="000000" w:sz="4" w:space="0"/>
              <w:bottom w:val="single" w:color="000000" w:sz="4" w:space="0"/>
              <w:right w:val="single" w:color="000000" w:sz="4" w:space="0"/>
            </w:tcBorders>
          </w:tcPr>
          <w:p>
            <w:pPr>
              <w:ind w:firstLine="420" w:firstLineChars="200"/>
              <w:rPr>
                <w:rFonts w:ascii="宋体" w:hAnsi="宋体" w:cs="宋体"/>
                <w:color w:val="auto"/>
                <w:sz w:val="21"/>
                <w:szCs w:val="21"/>
              </w:rPr>
            </w:pPr>
          </w:p>
        </w:tc>
      </w:tr>
      <w:tr>
        <w:tblPrEx>
          <w:tblLayout w:type="fixed"/>
          <w:tblCellMar>
            <w:top w:w="0" w:type="dxa"/>
            <w:left w:w="0" w:type="dxa"/>
            <w:bottom w:w="0" w:type="dxa"/>
            <w:right w:w="0" w:type="dxa"/>
          </w:tblCellMar>
        </w:tblPrEx>
        <w:trPr>
          <w:trHeight w:val="510" w:hRule="exact"/>
          <w:jc w:val="center"/>
        </w:trPr>
        <w:tc>
          <w:tcPr>
            <w:tcW w:w="3402" w:type="dxa"/>
            <w:gridSpan w:val="3"/>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ascii="宋体" w:hAnsi="宋体" w:cs="宋体"/>
                <w:color w:val="auto"/>
                <w:sz w:val="21"/>
                <w:szCs w:val="21"/>
              </w:rPr>
            </w:pPr>
            <w:r>
              <w:rPr>
                <w:rFonts w:hint="eastAsia" w:ascii="宋体" w:hAnsi="宋体" w:cs="宋体"/>
                <w:color w:val="auto"/>
                <w:sz w:val="21"/>
                <w:szCs w:val="21"/>
              </w:rPr>
              <w:t>最高投标限价：</w:t>
            </w:r>
          </w:p>
        </w:tc>
        <w:tc>
          <w:tcPr>
            <w:tcW w:w="6603" w:type="dxa"/>
            <w:gridSpan w:val="5"/>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ascii="宋体" w:hAnsi="宋体" w:cs="宋体"/>
                <w:color w:val="auto"/>
                <w:sz w:val="21"/>
                <w:szCs w:val="21"/>
              </w:rPr>
            </w:pPr>
          </w:p>
        </w:tc>
      </w:tr>
    </w:tbl>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tabs>
          <w:tab w:val="left" w:pos="2217"/>
          <w:tab w:val="left" w:pos="3057"/>
          <w:tab w:val="left" w:pos="4632"/>
          <w:tab w:val="left" w:pos="5366"/>
          <w:tab w:val="left" w:pos="6941"/>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招标人代表：</w:t>
      </w:r>
      <w:r>
        <w:rPr>
          <w:rFonts w:hint="eastAsia" w:ascii="宋体" w:hAnsi="宋体" w:eastAsia="宋体" w:cs="宋体"/>
          <w:color w:val="auto"/>
          <w:u w:val="single" w:color="000000"/>
        </w:rPr>
        <w:tab/>
      </w:r>
      <w:r>
        <w:rPr>
          <w:rFonts w:hint="eastAsia" w:ascii="宋体" w:hAnsi="宋体" w:eastAsia="宋体" w:cs="宋体"/>
          <w:color w:val="auto"/>
        </w:rPr>
        <w:tab/>
      </w:r>
      <w:r>
        <w:rPr>
          <w:rFonts w:hint="eastAsia" w:ascii="宋体" w:hAnsi="宋体" w:eastAsia="宋体" w:cs="宋体"/>
          <w:color w:val="auto"/>
        </w:rPr>
        <w:t>记录人：</w:t>
      </w:r>
      <w:r>
        <w:rPr>
          <w:rFonts w:hint="eastAsia" w:ascii="宋体" w:hAnsi="宋体" w:eastAsia="宋体" w:cs="宋体"/>
          <w:color w:val="auto"/>
          <w:u w:val="single" w:color="000000"/>
        </w:rPr>
        <w:tab/>
      </w:r>
      <w:r>
        <w:rPr>
          <w:rFonts w:hint="eastAsia" w:ascii="宋体" w:hAnsi="宋体" w:eastAsia="宋体" w:cs="宋体"/>
          <w:color w:val="auto"/>
        </w:rPr>
        <w:tab/>
      </w:r>
      <w:r>
        <w:rPr>
          <w:rFonts w:hint="eastAsia" w:ascii="宋体" w:hAnsi="宋体" w:eastAsia="宋体" w:cs="宋体"/>
          <w:color w:val="auto"/>
        </w:rPr>
        <w:t>监标人：</w:t>
      </w:r>
      <w:r>
        <w:rPr>
          <w:rFonts w:hint="eastAsia" w:ascii="宋体" w:hAnsi="宋体" w:eastAsia="宋体" w:cs="宋体"/>
          <w:color w:val="auto"/>
          <w:u w:val="single" w:color="000000"/>
        </w:rPr>
        <w:tab/>
      </w:r>
    </w:p>
    <w:p>
      <w:pPr>
        <w:spacing w:line="280" w:lineRule="exact"/>
        <w:ind w:firstLine="560" w:firstLineChars="200"/>
        <w:rPr>
          <w:rFonts w:ascii="宋体" w:hAnsi="宋体" w:cs="宋体"/>
          <w:color w:val="auto"/>
          <w:sz w:val="28"/>
          <w:szCs w:val="28"/>
        </w:rPr>
      </w:pPr>
    </w:p>
    <w:p>
      <w:pPr>
        <w:pStyle w:val="2"/>
        <w:tabs>
          <w:tab w:val="left" w:pos="736"/>
          <w:tab w:val="left" w:pos="1682"/>
          <w:tab w:val="left" w:pos="2625"/>
        </w:tabs>
        <w:spacing w:line="335" w:lineRule="exact"/>
        <w:ind w:left="0" w:right="115" w:firstLine="420" w:firstLineChars="200"/>
        <w:jc w:val="right"/>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35" w:lineRule="exact"/>
        <w:ind w:firstLine="440" w:firstLineChars="200"/>
        <w:jc w:val="right"/>
        <w:rPr>
          <w:rFonts w:ascii="宋体" w:hAnsi="宋体" w:cs="宋体"/>
          <w:color w:val="auto"/>
        </w:rPr>
        <w:sectPr>
          <w:footerReference r:id="rId4" w:type="default"/>
          <w:type w:val="continuous"/>
          <w:pgSz w:w="12240" w:h="15840"/>
          <w:pgMar w:top="1440" w:right="1080" w:bottom="1440" w:left="1080" w:header="850" w:footer="850" w:gutter="0"/>
          <w:cols w:space="720" w:num="1"/>
        </w:sectPr>
      </w:pPr>
    </w:p>
    <w:p>
      <w:pPr>
        <w:pStyle w:val="5"/>
        <w:spacing w:line="415" w:lineRule="exact"/>
        <w:ind w:left="0" w:firstLine="562" w:firstLineChars="200"/>
        <w:rPr>
          <w:rFonts w:ascii="宋体" w:hAnsi="宋体" w:eastAsia="宋体" w:cs="宋体"/>
          <w:b/>
          <w:bCs/>
          <w:color w:val="auto"/>
        </w:rPr>
      </w:pPr>
      <w:bookmarkStart w:id="105" w:name="_bookmark76"/>
      <w:bookmarkEnd w:id="105"/>
      <w:bookmarkStart w:id="106" w:name="_Toc15087"/>
      <w:r>
        <w:rPr>
          <w:rFonts w:hint="eastAsia" w:ascii="宋体" w:hAnsi="宋体" w:eastAsia="宋体" w:cs="宋体"/>
          <w:b/>
          <w:bCs/>
          <w:color w:val="auto"/>
        </w:rPr>
        <w:t>附件二：问题澄清通知</w:t>
      </w:r>
      <w:bookmarkEnd w:id="106"/>
    </w:p>
    <w:p>
      <w:pPr>
        <w:spacing w:line="170" w:lineRule="exact"/>
        <w:ind w:firstLine="340" w:firstLineChars="200"/>
        <w:rPr>
          <w:rFonts w:ascii="宋体" w:hAnsi="宋体" w:cs="宋体"/>
          <w:color w:val="auto"/>
          <w:sz w:val="17"/>
          <w:szCs w:val="17"/>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413" w:lineRule="exact"/>
        <w:ind w:right="15" w:firstLine="560" w:firstLineChars="200"/>
        <w:jc w:val="center"/>
        <w:rPr>
          <w:rFonts w:ascii="宋体" w:hAnsi="宋体" w:cs="宋体"/>
          <w:color w:val="auto"/>
          <w:sz w:val="28"/>
          <w:szCs w:val="28"/>
        </w:rPr>
      </w:pPr>
      <w:r>
        <w:rPr>
          <w:rFonts w:hint="eastAsia" w:ascii="宋体" w:hAnsi="宋体" w:cs="宋体"/>
          <w:color w:val="auto"/>
          <w:sz w:val="28"/>
          <w:szCs w:val="28"/>
        </w:rPr>
        <w:t>问题澄清通知</w:t>
      </w:r>
    </w:p>
    <w:p>
      <w:pPr>
        <w:pStyle w:val="2"/>
        <w:tabs>
          <w:tab w:val="left" w:pos="2937"/>
        </w:tabs>
        <w:ind w:left="0" w:right="22" w:firstLine="420" w:firstLineChars="200"/>
        <w:jc w:val="center"/>
        <w:rPr>
          <w:rFonts w:ascii="宋体" w:hAnsi="宋体" w:eastAsia="宋体" w:cs="宋体"/>
          <w:color w:val="auto"/>
        </w:rPr>
      </w:pPr>
      <w:r>
        <w:rPr>
          <w:rFonts w:hint="eastAsia" w:ascii="宋体" w:hAnsi="宋体" w:eastAsia="宋体" w:cs="宋体"/>
          <w:color w:val="auto"/>
        </w:rPr>
        <w:t>（编号：</w:t>
      </w:r>
      <w:r>
        <w:rPr>
          <w:rFonts w:hint="eastAsia" w:ascii="宋体" w:hAnsi="宋体" w:eastAsia="宋体" w:cs="宋体"/>
          <w:color w:val="auto"/>
          <w:u w:val="single" w:color="000000"/>
        </w:rPr>
        <w:tab/>
      </w:r>
      <w:r>
        <w:rPr>
          <w:rFonts w:hint="eastAsia" w:ascii="宋体" w:hAnsi="宋体" w:eastAsia="宋体" w:cs="宋体"/>
          <w:color w:val="auto"/>
        </w:rPr>
        <w:t>）</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2306"/>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（供应商名称）：</w:t>
      </w:r>
    </w:p>
    <w:p>
      <w:pPr>
        <w:spacing w:line="14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pStyle w:val="2"/>
        <w:spacing w:line="335" w:lineRule="exact"/>
        <w:ind w:left="0" w:firstLine="420" w:firstLineChars="200"/>
        <w:rPr>
          <w:rFonts w:ascii="宋体" w:hAnsi="宋体" w:eastAsia="宋体" w:cs="宋体"/>
          <w:color w:val="auto"/>
        </w:rPr>
      </w:pPr>
      <w:r>
        <w:rPr>
          <w:rFonts w:hint="eastAsia" w:ascii="宋体" w:hAnsi="宋体" w:eastAsia="宋体" w:cs="宋体"/>
          <w:color w:val="auto"/>
        </w:rPr>
        <w:t>评标委员会对你方的投标文件进行了仔细的审查，现需你方对下列问题以书面形式予以澄清、说明或补正：</w:t>
      </w:r>
    </w:p>
    <w:p>
      <w:pPr>
        <w:spacing w:line="20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spacing w:line="220" w:lineRule="exact"/>
        <w:ind w:firstLine="420" w:firstLineChars="200"/>
        <w:rPr>
          <w:rFonts w:ascii="宋体" w:hAnsi="宋体" w:cs="宋体"/>
          <w:color w:val="auto"/>
          <w:sz w:val="21"/>
          <w:szCs w:val="21"/>
        </w:rPr>
      </w:pPr>
    </w:p>
    <w:p>
      <w:pPr>
        <w:pStyle w:val="2"/>
        <w:ind w:left="0" w:firstLine="420" w:firstLineChars="200"/>
        <w:rPr>
          <w:rFonts w:ascii="宋体" w:hAnsi="宋体" w:eastAsia="宋体" w:cs="宋体"/>
          <w:color w:val="auto"/>
        </w:rPr>
      </w:pPr>
      <w:r>
        <w:rPr>
          <w:rFonts w:hint="eastAsia" w:ascii="宋体" w:hAnsi="宋体" w:eastAsia="宋体" w:cs="宋体"/>
          <w:color w:val="auto"/>
        </w:rPr>
        <w:t>1.</w:t>
      </w:r>
    </w:p>
    <w:p>
      <w:pPr>
        <w:spacing w:line="190" w:lineRule="exact"/>
        <w:ind w:firstLine="420" w:firstLineChars="200"/>
        <w:rPr>
          <w:rFonts w:ascii="宋体" w:hAnsi="宋体" w:cs="宋体"/>
          <w:color w:val="auto"/>
          <w:sz w:val="21"/>
          <w:szCs w:val="21"/>
        </w:rPr>
      </w:pPr>
    </w:p>
    <w:p>
      <w:pPr>
        <w:pStyle w:val="2"/>
        <w:ind w:left="0" w:firstLine="420" w:firstLineChars="200"/>
        <w:rPr>
          <w:rFonts w:ascii="宋体" w:hAnsi="宋体" w:eastAsia="宋体" w:cs="宋体"/>
          <w:color w:val="auto"/>
        </w:rPr>
      </w:pPr>
      <w:r>
        <w:rPr>
          <w:rFonts w:hint="eastAsia" w:ascii="宋体" w:hAnsi="宋体" w:eastAsia="宋体" w:cs="宋体"/>
          <w:color w:val="auto"/>
        </w:rPr>
        <w:t>2.</w:t>
      </w:r>
    </w:p>
    <w:p>
      <w:pPr>
        <w:spacing w:line="200" w:lineRule="exact"/>
        <w:ind w:firstLine="420" w:firstLineChars="200"/>
        <w:rPr>
          <w:rFonts w:ascii="宋体" w:hAnsi="宋体" w:cs="宋体"/>
          <w:color w:val="auto"/>
          <w:sz w:val="21"/>
          <w:szCs w:val="21"/>
        </w:rPr>
      </w:pPr>
    </w:p>
    <w:p>
      <w:pPr>
        <w:pStyle w:val="2"/>
        <w:ind w:left="0" w:firstLine="420" w:firstLineChars="200"/>
        <w:rPr>
          <w:rFonts w:ascii="宋体" w:hAnsi="宋体" w:eastAsia="宋体" w:cs="宋体"/>
          <w:color w:val="auto"/>
        </w:rPr>
      </w:pPr>
      <w:r>
        <w:rPr>
          <w:rFonts w:hint="eastAsia" w:ascii="宋体" w:hAnsi="宋体" w:eastAsia="宋体" w:cs="宋体"/>
          <w:color w:val="auto"/>
        </w:rPr>
        <w:t>......</w:t>
      </w:r>
    </w:p>
    <w:p>
      <w:pPr>
        <w:spacing w:line="12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pStyle w:val="2"/>
        <w:tabs>
          <w:tab w:val="left" w:pos="4603"/>
          <w:tab w:val="left" w:pos="5549"/>
          <w:tab w:val="left" w:pos="6494"/>
          <w:tab w:val="left" w:pos="7438"/>
        </w:tabs>
        <w:ind w:left="0" w:firstLine="420" w:firstLineChars="200"/>
        <w:rPr>
          <w:rFonts w:ascii="宋体" w:hAnsi="宋体" w:eastAsia="宋体" w:cs="宋体"/>
          <w:color w:val="auto"/>
        </w:rPr>
      </w:pPr>
      <w:r>
        <w:rPr>
          <w:rFonts w:hint="eastAsia" w:ascii="宋体" w:hAnsi="宋体" w:eastAsia="宋体" w:cs="宋体"/>
          <w:color w:val="auto"/>
        </w:rPr>
        <w:t>请将上述问题的澄清、说明或补正于</w:t>
      </w: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r>
        <w:rPr>
          <w:rFonts w:hint="eastAsia" w:ascii="宋体" w:hAnsi="宋体" w:eastAsia="宋体" w:cs="宋体"/>
          <w:color w:val="auto"/>
          <w:u w:val="single" w:color="000000"/>
        </w:rPr>
        <w:tab/>
      </w:r>
      <w:r>
        <w:rPr>
          <w:rFonts w:hint="eastAsia" w:ascii="宋体" w:hAnsi="宋体" w:eastAsia="宋体" w:cs="宋体"/>
          <w:color w:val="auto"/>
        </w:rPr>
        <w:t>时前递交至</w:t>
      </w:r>
    </w:p>
    <w:p>
      <w:pPr>
        <w:spacing w:line="100" w:lineRule="exact"/>
        <w:ind w:firstLine="420" w:firstLineChars="200"/>
        <w:rPr>
          <w:rFonts w:ascii="宋体" w:hAnsi="宋体" w:cs="宋体"/>
          <w:color w:val="auto"/>
          <w:sz w:val="21"/>
          <w:szCs w:val="21"/>
        </w:rPr>
      </w:pPr>
    </w:p>
    <w:p>
      <w:pPr>
        <w:pStyle w:val="2"/>
        <w:tabs>
          <w:tab w:val="left" w:pos="3040"/>
          <w:tab w:val="left" w:pos="7320"/>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（详细地址）或传真至</w:t>
      </w:r>
      <w:r>
        <w:rPr>
          <w:rFonts w:hint="eastAsia" w:ascii="宋体" w:hAnsi="宋体" w:eastAsia="宋体" w:cs="宋体"/>
          <w:color w:val="auto"/>
          <w:u w:val="single" w:color="000000"/>
        </w:rPr>
        <w:tab/>
      </w:r>
      <w:r>
        <w:rPr>
          <w:rFonts w:hint="eastAsia" w:ascii="宋体" w:hAnsi="宋体" w:eastAsia="宋体" w:cs="宋体"/>
          <w:color w:val="auto"/>
        </w:rPr>
        <w:t>（传真号码）或</w:t>
      </w:r>
    </w:p>
    <w:p>
      <w:pPr>
        <w:spacing w:line="100" w:lineRule="exact"/>
        <w:ind w:firstLine="420" w:firstLineChars="200"/>
        <w:rPr>
          <w:rFonts w:ascii="宋体" w:hAnsi="宋体" w:cs="宋体"/>
          <w:color w:val="auto"/>
          <w:sz w:val="21"/>
          <w:szCs w:val="21"/>
        </w:rPr>
      </w:pPr>
    </w:p>
    <w:p>
      <w:pPr>
        <w:pStyle w:val="2"/>
        <w:tabs>
          <w:tab w:val="left" w:pos="7138"/>
          <w:tab w:val="left" w:pos="8084"/>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通过下载招标文件的电子招标交易平台上传。采用传真方式的，应在</w:t>
      </w: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p>
    <w:p>
      <w:pPr>
        <w:spacing w:line="100" w:lineRule="exact"/>
        <w:ind w:firstLine="420" w:firstLineChars="200"/>
        <w:rPr>
          <w:rFonts w:ascii="宋体" w:hAnsi="宋体" w:cs="宋体"/>
          <w:color w:val="auto"/>
          <w:sz w:val="21"/>
          <w:szCs w:val="21"/>
        </w:rPr>
      </w:pPr>
    </w:p>
    <w:p>
      <w:pPr>
        <w:pStyle w:val="2"/>
        <w:tabs>
          <w:tab w:val="left" w:pos="837"/>
          <w:tab w:val="left" w:pos="1782"/>
          <w:tab w:val="left" w:pos="5669"/>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日</w:t>
      </w:r>
      <w:r>
        <w:rPr>
          <w:rFonts w:hint="eastAsia" w:ascii="宋体" w:hAnsi="宋体" w:eastAsia="宋体" w:cs="宋体"/>
          <w:color w:val="auto"/>
          <w:u w:val="single" w:color="000000"/>
        </w:rPr>
        <w:tab/>
      </w:r>
      <w:r>
        <w:rPr>
          <w:rFonts w:hint="eastAsia" w:ascii="宋体" w:hAnsi="宋体" w:eastAsia="宋体" w:cs="宋体"/>
          <w:color w:val="auto"/>
        </w:rPr>
        <w:t>时前将原件递交至</w:t>
      </w:r>
      <w:r>
        <w:rPr>
          <w:rFonts w:hint="eastAsia" w:ascii="宋体" w:hAnsi="宋体" w:eastAsia="宋体" w:cs="宋体"/>
          <w:color w:val="auto"/>
          <w:u w:val="single" w:color="000000"/>
        </w:rPr>
        <w:tab/>
      </w:r>
      <w:r>
        <w:rPr>
          <w:rFonts w:hint="eastAsia" w:ascii="宋体" w:hAnsi="宋体" w:eastAsia="宋体" w:cs="宋体"/>
          <w:color w:val="auto"/>
        </w:rPr>
        <w:t>（详细地址）。</w:t>
      </w:r>
    </w:p>
    <w:p>
      <w:pPr>
        <w:spacing w:line="18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pStyle w:val="2"/>
        <w:tabs>
          <w:tab w:val="left" w:pos="7032"/>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评标委员会授权的招标人或招标代理机构：</w:t>
      </w:r>
      <w:r>
        <w:rPr>
          <w:rFonts w:hint="eastAsia" w:ascii="宋体" w:hAnsi="宋体" w:eastAsia="宋体" w:cs="宋体"/>
          <w:color w:val="auto"/>
          <w:u w:val="single" w:color="000000"/>
        </w:rPr>
        <w:tab/>
      </w:r>
      <w:r>
        <w:rPr>
          <w:rFonts w:hint="eastAsia" w:ascii="宋体" w:hAnsi="宋体" w:eastAsia="宋体" w:cs="宋体"/>
          <w:color w:val="auto"/>
        </w:rPr>
        <w:t>（签字或盖章）</w:t>
      </w:r>
    </w:p>
    <w:p>
      <w:pPr>
        <w:spacing w:line="14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spacing w:line="200" w:lineRule="exact"/>
        <w:ind w:firstLine="420" w:firstLineChars="200"/>
        <w:rPr>
          <w:rFonts w:ascii="宋体" w:hAnsi="宋体" w:cs="宋体"/>
          <w:color w:val="auto"/>
          <w:sz w:val="21"/>
          <w:szCs w:val="21"/>
        </w:rPr>
      </w:pPr>
    </w:p>
    <w:p>
      <w:pPr>
        <w:pStyle w:val="2"/>
        <w:tabs>
          <w:tab w:val="left" w:pos="5803"/>
          <w:tab w:val="left" w:pos="6746"/>
          <w:tab w:val="left" w:pos="7692"/>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35" w:lineRule="exact"/>
        <w:ind w:firstLine="420" w:firstLineChars="200"/>
        <w:rPr>
          <w:rFonts w:ascii="宋体" w:hAnsi="宋体" w:cs="宋体"/>
          <w:color w:val="auto"/>
          <w:sz w:val="21"/>
          <w:szCs w:val="21"/>
        </w:rPr>
        <w:sectPr>
          <w:pgSz w:w="12240" w:h="15840"/>
          <w:pgMar w:top="1440" w:right="1080" w:bottom="1440" w:left="1080" w:header="850" w:footer="850" w:gutter="0"/>
          <w:cols w:space="720" w:num="1"/>
        </w:sectPr>
      </w:pPr>
    </w:p>
    <w:p>
      <w:pPr>
        <w:pStyle w:val="5"/>
        <w:spacing w:line="415" w:lineRule="exact"/>
        <w:ind w:left="0" w:firstLine="562" w:firstLineChars="200"/>
        <w:rPr>
          <w:rFonts w:ascii="宋体" w:hAnsi="宋体" w:eastAsia="宋体" w:cs="宋体"/>
          <w:b/>
          <w:bCs/>
          <w:color w:val="auto"/>
        </w:rPr>
      </w:pPr>
      <w:bookmarkStart w:id="107" w:name="_bookmark77"/>
      <w:bookmarkEnd w:id="107"/>
      <w:bookmarkStart w:id="108" w:name="_Toc18700"/>
      <w:r>
        <w:rPr>
          <w:rFonts w:hint="eastAsia" w:ascii="宋体" w:hAnsi="宋体" w:eastAsia="宋体" w:cs="宋体"/>
          <w:b/>
          <w:bCs/>
          <w:color w:val="auto"/>
        </w:rPr>
        <w:t>附件三：问题的澄清</w:t>
      </w:r>
      <w:bookmarkEnd w:id="108"/>
    </w:p>
    <w:p>
      <w:pPr>
        <w:spacing w:line="100" w:lineRule="exact"/>
        <w:ind w:firstLine="200" w:firstLineChars="200"/>
        <w:rPr>
          <w:rFonts w:ascii="宋体" w:hAnsi="宋体" w:cs="宋体"/>
          <w:color w:val="auto"/>
          <w:sz w:val="10"/>
          <w:szCs w:val="1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413" w:lineRule="exact"/>
        <w:ind w:right="3440" w:firstLine="560" w:firstLineChars="200"/>
        <w:jc w:val="center"/>
        <w:rPr>
          <w:rFonts w:ascii="宋体" w:hAnsi="宋体" w:cs="宋体"/>
          <w:color w:val="auto"/>
          <w:sz w:val="28"/>
          <w:szCs w:val="28"/>
        </w:rPr>
      </w:pPr>
      <w:r>
        <w:rPr>
          <w:rFonts w:hint="eastAsia" w:ascii="宋体" w:hAnsi="宋体" w:cs="宋体"/>
          <w:color w:val="auto"/>
          <w:sz w:val="28"/>
          <w:szCs w:val="28"/>
        </w:rPr>
        <w:t>问题的澄清</w:t>
      </w:r>
    </w:p>
    <w:p>
      <w:pPr>
        <w:pStyle w:val="2"/>
        <w:tabs>
          <w:tab w:val="left" w:pos="5947"/>
        </w:tabs>
        <w:ind w:left="0" w:firstLine="420" w:firstLineChars="200"/>
        <w:rPr>
          <w:rFonts w:ascii="宋体" w:hAnsi="宋体" w:eastAsia="宋体" w:cs="宋体"/>
          <w:color w:val="auto"/>
        </w:rPr>
      </w:pPr>
      <w:r>
        <w:rPr>
          <w:rFonts w:hint="eastAsia" w:ascii="宋体" w:hAnsi="宋体" w:eastAsia="宋体" w:cs="宋体"/>
          <w:color w:val="auto"/>
        </w:rPr>
        <w:t>（编号：</w:t>
      </w:r>
      <w:r>
        <w:rPr>
          <w:rFonts w:hint="eastAsia" w:ascii="宋体" w:hAnsi="宋体" w:eastAsia="宋体" w:cs="宋体"/>
          <w:color w:val="auto"/>
          <w:u w:val="single" w:color="000000"/>
        </w:rPr>
        <w:tab/>
      </w:r>
      <w:r>
        <w:rPr>
          <w:rFonts w:hint="eastAsia" w:ascii="宋体" w:hAnsi="宋体" w:eastAsia="宋体" w:cs="宋体"/>
          <w:color w:val="auto"/>
        </w:rPr>
        <w:t>）</w:t>
      </w:r>
    </w:p>
    <w:p>
      <w:pPr>
        <w:spacing w:line="100" w:lineRule="exact"/>
        <w:ind w:firstLine="200" w:firstLineChars="200"/>
        <w:rPr>
          <w:rFonts w:ascii="宋体" w:hAnsi="宋体" w:cs="宋体"/>
          <w:color w:val="auto"/>
          <w:sz w:val="10"/>
          <w:szCs w:val="1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spacing w:line="335" w:lineRule="exact"/>
        <w:ind w:left="0" w:right="118" w:firstLine="420" w:firstLineChars="200"/>
        <w:rPr>
          <w:rFonts w:ascii="宋体" w:hAnsi="宋体" w:eastAsia="宋体" w:cs="宋体"/>
          <w:color w:val="auto"/>
        </w:rPr>
      </w:pPr>
      <w:r>
        <w:rPr>
          <w:rFonts w:hint="eastAsia" w:ascii="宋体" w:hAnsi="宋体" w:eastAsia="宋体" w:cs="宋体"/>
          <w:color w:val="auto"/>
        </w:rPr>
        <w:t>评标委员会：</w:t>
      </w:r>
    </w:p>
    <w:p>
      <w:pPr>
        <w:spacing w:line="110" w:lineRule="exact"/>
        <w:ind w:firstLine="220" w:firstLineChars="200"/>
        <w:rPr>
          <w:rFonts w:ascii="宋体" w:hAnsi="宋体" w:cs="宋体"/>
          <w:color w:val="auto"/>
          <w:sz w:val="11"/>
          <w:szCs w:val="11"/>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3460"/>
        </w:tabs>
        <w:ind w:left="0" w:firstLine="420" w:firstLineChars="200"/>
        <w:rPr>
          <w:rFonts w:ascii="宋体" w:hAnsi="宋体" w:eastAsia="宋体" w:cs="宋体"/>
          <w:color w:val="auto"/>
        </w:rPr>
      </w:pPr>
      <w:r>
        <w:rPr>
          <w:rFonts w:hint="eastAsia" w:ascii="宋体" w:hAnsi="宋体" w:eastAsia="宋体" w:cs="宋体"/>
          <w:color w:val="auto"/>
        </w:rPr>
        <w:t>问题澄清通知（编号：</w:t>
      </w:r>
      <w:r>
        <w:rPr>
          <w:rFonts w:hint="eastAsia" w:ascii="宋体" w:hAnsi="宋体" w:eastAsia="宋体" w:cs="宋体"/>
          <w:color w:val="auto"/>
          <w:u w:val="single" w:color="000000"/>
        </w:rPr>
        <w:tab/>
      </w:r>
      <w:r>
        <w:rPr>
          <w:rFonts w:hint="eastAsia" w:ascii="宋体" w:hAnsi="宋体" w:eastAsia="宋体" w:cs="宋体"/>
          <w:color w:val="auto"/>
        </w:rPr>
        <w:t>）已收悉，现澄清、说明或补正如下：</w:t>
      </w:r>
    </w:p>
    <w:p>
      <w:pPr>
        <w:spacing w:line="110" w:lineRule="exact"/>
        <w:ind w:firstLine="220" w:firstLineChars="200"/>
        <w:rPr>
          <w:rFonts w:ascii="宋体" w:hAnsi="宋体" w:cs="宋体"/>
          <w:color w:val="auto"/>
          <w:sz w:val="11"/>
          <w:szCs w:val="11"/>
        </w:rPr>
      </w:pPr>
    </w:p>
    <w:p>
      <w:pPr>
        <w:pStyle w:val="2"/>
        <w:ind w:left="0" w:right="7027" w:firstLine="420" w:firstLineChars="200"/>
        <w:jc w:val="center"/>
        <w:rPr>
          <w:rFonts w:ascii="宋体" w:hAnsi="宋体" w:eastAsia="宋体" w:cs="宋体"/>
          <w:color w:val="auto"/>
        </w:rPr>
      </w:pPr>
      <w:r>
        <w:rPr>
          <w:rFonts w:hint="eastAsia" w:ascii="宋体" w:hAnsi="宋体" w:eastAsia="宋体" w:cs="宋体"/>
          <w:color w:val="auto"/>
        </w:rPr>
        <w:t>1.</w:t>
      </w:r>
    </w:p>
    <w:p>
      <w:pPr>
        <w:spacing w:line="190" w:lineRule="exact"/>
        <w:ind w:firstLine="380" w:firstLineChars="200"/>
        <w:rPr>
          <w:rFonts w:ascii="宋体" w:hAnsi="宋体" w:cs="宋体"/>
          <w:color w:val="auto"/>
          <w:sz w:val="19"/>
          <w:szCs w:val="19"/>
        </w:rPr>
      </w:pPr>
    </w:p>
    <w:p>
      <w:pPr>
        <w:pStyle w:val="2"/>
        <w:ind w:left="0" w:right="7027" w:firstLine="420" w:firstLineChars="200"/>
        <w:jc w:val="center"/>
        <w:rPr>
          <w:rFonts w:ascii="宋体" w:hAnsi="宋体" w:eastAsia="宋体" w:cs="宋体"/>
          <w:color w:val="auto"/>
        </w:rPr>
      </w:pPr>
      <w:r>
        <w:rPr>
          <w:rFonts w:hint="eastAsia" w:ascii="宋体" w:hAnsi="宋体" w:eastAsia="宋体" w:cs="宋体"/>
          <w:color w:val="auto"/>
        </w:rPr>
        <w:t>2.</w:t>
      </w:r>
    </w:p>
    <w:p>
      <w:pPr>
        <w:spacing w:line="190" w:lineRule="exact"/>
        <w:ind w:firstLine="380" w:firstLineChars="200"/>
        <w:rPr>
          <w:rFonts w:ascii="宋体" w:hAnsi="宋体" w:cs="宋体"/>
          <w:color w:val="auto"/>
          <w:sz w:val="19"/>
          <w:szCs w:val="19"/>
        </w:rPr>
      </w:pPr>
    </w:p>
    <w:p>
      <w:pPr>
        <w:pStyle w:val="2"/>
        <w:ind w:left="0" w:right="7132" w:firstLine="420" w:firstLineChars="200"/>
        <w:jc w:val="center"/>
        <w:rPr>
          <w:rFonts w:ascii="宋体" w:hAnsi="宋体" w:eastAsia="宋体" w:cs="宋体"/>
          <w:color w:val="auto"/>
        </w:rPr>
      </w:pPr>
      <w:r>
        <w:rPr>
          <w:rFonts w:hint="eastAsia" w:ascii="宋体" w:hAnsi="宋体" w:eastAsia="宋体" w:cs="宋体"/>
          <w:color w:val="auto"/>
        </w:rPr>
        <w:t>.....</w:t>
      </w: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spacing w:line="291" w:lineRule="auto"/>
        <w:ind w:left="0" w:firstLine="420" w:firstLineChars="200"/>
        <w:rPr>
          <w:rFonts w:ascii="宋体" w:hAnsi="宋体" w:eastAsia="宋体" w:cs="宋体"/>
          <w:color w:val="auto"/>
        </w:rPr>
      </w:pPr>
      <w:r>
        <w:rPr>
          <w:rFonts w:hint="eastAsia" w:ascii="宋体" w:hAnsi="宋体" w:eastAsia="宋体" w:cs="宋体"/>
          <w:color w:val="auto"/>
        </w:rPr>
        <w:t>上述问题澄清、说明或补正，不改变我方投标文件的实质性内容，构成我方投标文件的组 成部分。</w:t>
      </w:r>
    </w:p>
    <w:p>
      <w:pPr>
        <w:spacing w:line="150" w:lineRule="exact"/>
        <w:ind w:firstLine="300" w:firstLineChars="200"/>
        <w:rPr>
          <w:rFonts w:ascii="宋体" w:hAnsi="宋体" w:cs="宋体"/>
          <w:color w:val="auto"/>
          <w:sz w:val="15"/>
          <w:szCs w:val="15"/>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7382"/>
        </w:tabs>
        <w:ind w:left="0" w:firstLine="420" w:firstLineChars="20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color="000000"/>
        </w:rPr>
        <w:tab/>
      </w:r>
      <w:r>
        <w:rPr>
          <w:rFonts w:hint="eastAsia" w:ascii="宋体" w:hAnsi="宋体" w:eastAsia="宋体" w:cs="宋体"/>
          <w:color w:val="auto"/>
        </w:rPr>
        <w:t>（盖单位章）</w:t>
      </w:r>
    </w:p>
    <w:p>
      <w:pPr>
        <w:spacing w:line="200" w:lineRule="exact"/>
        <w:ind w:firstLine="400" w:firstLineChars="200"/>
        <w:rPr>
          <w:rFonts w:ascii="宋体" w:hAnsi="宋体" w:cs="宋体"/>
          <w:color w:val="auto"/>
          <w:sz w:val="20"/>
          <w:szCs w:val="20"/>
        </w:rPr>
      </w:pPr>
    </w:p>
    <w:p>
      <w:pPr>
        <w:pStyle w:val="2"/>
        <w:tabs>
          <w:tab w:val="left" w:pos="7904"/>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u w:val="single" w:color="000000"/>
        </w:rPr>
        <w:t>（签</w:t>
      </w:r>
      <w:r>
        <w:rPr>
          <w:rFonts w:hint="eastAsia" w:ascii="宋体" w:hAnsi="宋体" w:eastAsia="宋体" w:cs="宋体"/>
          <w:color w:val="auto"/>
        </w:rPr>
        <w:t>字）</w:t>
      </w:r>
    </w:p>
    <w:p>
      <w:pPr>
        <w:spacing w:line="190" w:lineRule="exact"/>
        <w:ind w:firstLine="380" w:firstLineChars="200"/>
        <w:rPr>
          <w:rFonts w:ascii="宋体" w:hAnsi="宋体" w:cs="宋体"/>
          <w:color w:val="auto"/>
          <w:sz w:val="19"/>
          <w:szCs w:val="19"/>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6434"/>
          <w:tab w:val="left" w:pos="7483"/>
          <w:tab w:val="left" w:pos="8533"/>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35"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5"/>
        <w:spacing w:line="415" w:lineRule="exact"/>
        <w:ind w:left="0" w:firstLine="562" w:firstLineChars="200"/>
        <w:rPr>
          <w:rFonts w:ascii="宋体" w:hAnsi="宋体" w:eastAsia="宋体" w:cs="宋体"/>
          <w:b/>
          <w:bCs/>
          <w:color w:val="auto"/>
        </w:rPr>
      </w:pPr>
      <w:bookmarkStart w:id="109" w:name="_bookmark78"/>
      <w:bookmarkEnd w:id="109"/>
      <w:bookmarkStart w:id="110" w:name="_Toc2472"/>
      <w:r>
        <w:rPr>
          <w:rFonts w:hint="eastAsia" w:ascii="宋体" w:hAnsi="宋体" w:eastAsia="宋体" w:cs="宋体"/>
          <w:b/>
          <w:bCs/>
          <w:color w:val="auto"/>
        </w:rPr>
        <w:t>附件四：中标通知书</w:t>
      </w:r>
      <w:bookmarkEnd w:id="110"/>
    </w:p>
    <w:p>
      <w:pPr>
        <w:spacing w:line="100" w:lineRule="exact"/>
        <w:ind w:firstLine="200" w:firstLineChars="200"/>
        <w:rPr>
          <w:rFonts w:ascii="宋体" w:hAnsi="宋体" w:cs="宋体"/>
          <w:color w:val="auto"/>
          <w:sz w:val="10"/>
          <w:szCs w:val="1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413" w:lineRule="exact"/>
        <w:ind w:right="3440" w:firstLine="560" w:firstLineChars="200"/>
        <w:jc w:val="center"/>
        <w:rPr>
          <w:rFonts w:ascii="宋体" w:hAnsi="宋体" w:cs="宋体"/>
          <w:color w:val="auto"/>
          <w:sz w:val="28"/>
          <w:szCs w:val="28"/>
        </w:rPr>
      </w:pPr>
      <w:r>
        <w:rPr>
          <w:rFonts w:hint="eastAsia" w:ascii="宋体" w:hAnsi="宋体" w:cs="宋体"/>
          <w:color w:val="auto"/>
          <w:sz w:val="28"/>
          <w:szCs w:val="28"/>
        </w:rPr>
        <w:t>中标通知书</w:t>
      </w: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tabs>
          <w:tab w:val="left" w:pos="2620"/>
        </w:tabs>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（中标人名称）：</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2832"/>
          <w:tab w:val="left" w:pos="6682"/>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你方于</w:t>
      </w:r>
      <w:r>
        <w:rPr>
          <w:rFonts w:hint="eastAsia" w:ascii="宋体" w:hAnsi="宋体" w:eastAsia="宋体" w:cs="宋体"/>
          <w:color w:val="auto"/>
          <w:u w:val="single" w:color="000000"/>
        </w:rPr>
        <w:tab/>
      </w:r>
      <w:r>
        <w:rPr>
          <w:rFonts w:hint="eastAsia" w:ascii="宋体" w:hAnsi="宋体" w:eastAsia="宋体" w:cs="宋体"/>
          <w:color w:val="auto"/>
        </w:rPr>
        <w:t>（投标日期）所递交的</w:t>
      </w:r>
      <w:r>
        <w:rPr>
          <w:rFonts w:hint="eastAsia" w:ascii="宋体" w:hAnsi="宋体" w:eastAsia="宋体" w:cs="宋体"/>
          <w:color w:val="auto"/>
          <w:u w:val="single" w:color="000000"/>
        </w:rPr>
        <w:tab/>
      </w:r>
      <w:r>
        <w:rPr>
          <w:rFonts w:hint="eastAsia" w:ascii="宋体" w:hAnsi="宋体" w:eastAsia="宋体" w:cs="宋体"/>
          <w:color w:val="auto"/>
        </w:rPr>
        <w:t>（项目名称）设备采购</w:t>
      </w:r>
    </w:p>
    <w:p>
      <w:pPr>
        <w:spacing w:line="100" w:lineRule="exact"/>
        <w:ind w:firstLine="200" w:firstLineChars="200"/>
        <w:rPr>
          <w:rFonts w:ascii="宋体" w:hAnsi="宋体" w:cs="宋体"/>
          <w:color w:val="auto"/>
          <w:sz w:val="10"/>
          <w:szCs w:val="10"/>
        </w:rPr>
      </w:pPr>
    </w:p>
    <w:p>
      <w:pPr>
        <w:pStyle w:val="2"/>
        <w:spacing w:line="335" w:lineRule="exact"/>
        <w:ind w:left="0" w:right="118" w:firstLine="420" w:firstLineChars="200"/>
        <w:rPr>
          <w:rFonts w:ascii="宋体" w:hAnsi="宋体" w:eastAsia="宋体" w:cs="宋体"/>
          <w:color w:val="auto"/>
        </w:rPr>
      </w:pPr>
      <w:r>
        <w:rPr>
          <w:rFonts w:hint="eastAsia" w:ascii="宋体" w:hAnsi="宋体" w:eastAsia="宋体" w:cs="宋体"/>
          <w:color w:val="auto"/>
        </w:rPr>
        <w:t>招标的投标文件已被我方接受，被确定为中标人。</w:t>
      </w:r>
    </w:p>
    <w:p>
      <w:pPr>
        <w:pStyle w:val="2"/>
        <w:tabs>
          <w:tab w:val="left" w:pos="3040"/>
        </w:tabs>
        <w:ind w:left="0" w:firstLine="420" w:firstLineChars="200"/>
        <w:rPr>
          <w:rFonts w:ascii="宋体" w:hAnsi="宋体" w:eastAsia="宋体" w:cs="宋体"/>
          <w:color w:val="auto"/>
        </w:rPr>
      </w:pPr>
      <w:r>
        <w:rPr>
          <w:rFonts w:hint="eastAsia" w:ascii="宋体" w:hAnsi="宋体" w:eastAsia="宋体" w:cs="宋体"/>
          <w:color w:val="auto"/>
        </w:rPr>
        <w:t>中标价：</w:t>
      </w:r>
      <w:r>
        <w:rPr>
          <w:rFonts w:hint="eastAsia" w:ascii="宋体" w:hAnsi="宋体" w:eastAsia="宋体" w:cs="宋体"/>
          <w:color w:val="auto"/>
          <w:u w:val="single" w:color="000000"/>
        </w:rPr>
        <w:tab/>
      </w:r>
      <w:r>
        <w:rPr>
          <w:rFonts w:hint="eastAsia" w:ascii="宋体" w:hAnsi="宋体" w:eastAsia="宋体" w:cs="宋体"/>
          <w:color w:val="auto"/>
        </w:rPr>
        <w:t>元。</w:t>
      </w:r>
    </w:p>
    <w:p>
      <w:pPr>
        <w:spacing w:line="100" w:lineRule="exact"/>
        <w:ind w:firstLine="200" w:firstLineChars="200"/>
        <w:rPr>
          <w:rFonts w:ascii="宋体" w:hAnsi="宋体" w:cs="宋体"/>
          <w:color w:val="auto"/>
          <w:sz w:val="10"/>
          <w:szCs w:val="10"/>
        </w:rPr>
      </w:pPr>
    </w:p>
    <w:p>
      <w:pPr>
        <w:pStyle w:val="2"/>
        <w:tabs>
          <w:tab w:val="left" w:pos="3883"/>
          <w:tab w:val="left" w:pos="6509"/>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请你方在接到本通知书后的</w:t>
      </w:r>
      <w:r>
        <w:rPr>
          <w:rFonts w:hint="eastAsia" w:ascii="宋体" w:hAnsi="宋体" w:eastAsia="宋体" w:cs="宋体"/>
          <w:color w:val="auto"/>
          <w:u w:val="single" w:color="000000"/>
        </w:rPr>
        <w:tab/>
      </w:r>
      <w:r>
        <w:rPr>
          <w:rFonts w:hint="eastAsia" w:ascii="宋体" w:hAnsi="宋体" w:eastAsia="宋体" w:cs="宋体"/>
          <w:color w:val="auto"/>
        </w:rPr>
        <w:t>日内到</w:t>
      </w:r>
      <w:r>
        <w:rPr>
          <w:rFonts w:hint="eastAsia" w:ascii="宋体" w:hAnsi="宋体" w:eastAsia="宋体" w:cs="宋体"/>
          <w:color w:val="auto"/>
          <w:u w:val="single" w:color="000000"/>
        </w:rPr>
        <w:tab/>
      </w:r>
      <w:r>
        <w:rPr>
          <w:rFonts w:hint="eastAsia" w:ascii="宋体" w:hAnsi="宋体" w:eastAsia="宋体" w:cs="宋体"/>
          <w:color w:val="auto"/>
        </w:rPr>
        <w:t>（指定地点）与我方签订</w:t>
      </w:r>
    </w:p>
    <w:p>
      <w:pPr>
        <w:spacing w:line="100" w:lineRule="exact"/>
        <w:ind w:firstLine="200" w:firstLineChars="200"/>
        <w:rPr>
          <w:rFonts w:ascii="宋体" w:hAnsi="宋体" w:cs="宋体"/>
          <w:color w:val="auto"/>
          <w:sz w:val="10"/>
          <w:szCs w:val="10"/>
        </w:rPr>
      </w:pPr>
    </w:p>
    <w:p>
      <w:pPr>
        <w:pStyle w:val="2"/>
        <w:spacing w:line="335" w:lineRule="exact"/>
        <w:ind w:left="0" w:right="118" w:firstLine="420" w:firstLineChars="200"/>
        <w:rPr>
          <w:rFonts w:ascii="宋体" w:hAnsi="宋体" w:eastAsia="宋体" w:cs="宋体"/>
          <w:color w:val="auto"/>
        </w:rPr>
      </w:pPr>
      <w:r>
        <w:rPr>
          <w:rFonts w:hint="eastAsia" w:ascii="宋体" w:hAnsi="宋体" w:eastAsia="宋体" w:cs="宋体"/>
          <w:color w:val="auto"/>
        </w:rPr>
        <w:t>设备采购合同，并按招标文件第二章“供应商须知”第 7.6 款规定向我方提交履约保证金。</w:t>
      </w:r>
    </w:p>
    <w:p>
      <w:pPr>
        <w:pStyle w:val="2"/>
        <w:ind w:left="0" w:firstLine="420" w:firstLineChars="200"/>
        <w:rPr>
          <w:rFonts w:ascii="宋体" w:hAnsi="宋体" w:eastAsia="宋体" w:cs="宋体"/>
          <w:color w:val="auto"/>
        </w:rPr>
      </w:pPr>
      <w:r>
        <w:rPr>
          <w:rFonts w:hint="eastAsia" w:ascii="宋体" w:hAnsi="宋体" w:eastAsia="宋体" w:cs="宋体"/>
          <w:color w:val="auto"/>
        </w:rPr>
        <w:t>特此通知。</w:t>
      </w:r>
    </w:p>
    <w:p>
      <w:pPr>
        <w:spacing w:line="190" w:lineRule="exact"/>
        <w:ind w:firstLine="380" w:firstLineChars="200"/>
        <w:rPr>
          <w:rFonts w:ascii="宋体" w:hAnsi="宋体" w:cs="宋体"/>
          <w:color w:val="auto"/>
          <w:sz w:val="19"/>
          <w:szCs w:val="19"/>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7224"/>
        </w:tabs>
        <w:ind w:left="0" w:firstLine="420" w:firstLineChars="200"/>
        <w:rPr>
          <w:rFonts w:ascii="宋体" w:hAnsi="宋体" w:eastAsia="宋体" w:cs="宋体"/>
          <w:color w:val="auto"/>
        </w:rPr>
      </w:pPr>
      <w:r>
        <w:rPr>
          <w:rFonts w:hint="eastAsia" w:ascii="宋体" w:hAnsi="宋体" w:eastAsia="宋体" w:cs="宋体"/>
          <w:color w:val="auto"/>
        </w:rPr>
        <w:t>招标人：</w:t>
      </w:r>
      <w:r>
        <w:rPr>
          <w:rFonts w:hint="eastAsia" w:ascii="宋体" w:hAnsi="宋体" w:eastAsia="宋体" w:cs="宋体"/>
          <w:color w:val="auto"/>
          <w:u w:val="single" w:color="000000"/>
        </w:rPr>
        <w:tab/>
      </w:r>
      <w:r>
        <w:rPr>
          <w:rFonts w:hint="eastAsia" w:ascii="宋体" w:hAnsi="宋体" w:eastAsia="宋体" w:cs="宋体"/>
          <w:color w:val="auto"/>
        </w:rPr>
        <w:t>（盖单位章）</w:t>
      </w:r>
    </w:p>
    <w:p>
      <w:pPr>
        <w:spacing w:line="200" w:lineRule="exact"/>
        <w:ind w:firstLine="400" w:firstLineChars="200"/>
        <w:rPr>
          <w:rFonts w:ascii="宋体" w:hAnsi="宋体" w:cs="宋体"/>
          <w:color w:val="auto"/>
          <w:sz w:val="20"/>
          <w:szCs w:val="20"/>
        </w:rPr>
      </w:pPr>
    </w:p>
    <w:p>
      <w:pPr>
        <w:pStyle w:val="2"/>
        <w:tabs>
          <w:tab w:val="left" w:pos="7538"/>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200" w:lineRule="exact"/>
        <w:ind w:firstLine="400" w:firstLineChars="200"/>
        <w:rPr>
          <w:rFonts w:ascii="宋体" w:hAnsi="宋体" w:cs="宋体"/>
          <w:color w:val="auto"/>
          <w:sz w:val="20"/>
          <w:szCs w:val="20"/>
        </w:rPr>
      </w:pPr>
    </w:p>
    <w:p>
      <w:pPr>
        <w:pStyle w:val="2"/>
        <w:tabs>
          <w:tab w:val="left" w:pos="5671"/>
          <w:tab w:val="left" w:pos="6617"/>
          <w:tab w:val="left" w:pos="7560"/>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35"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5"/>
        <w:spacing w:line="415" w:lineRule="exact"/>
        <w:ind w:left="0" w:firstLine="562" w:firstLineChars="200"/>
        <w:rPr>
          <w:rFonts w:ascii="宋体" w:hAnsi="宋体" w:eastAsia="宋体" w:cs="宋体"/>
          <w:b/>
          <w:bCs/>
          <w:color w:val="auto"/>
        </w:rPr>
      </w:pPr>
      <w:bookmarkStart w:id="111" w:name="_bookmark79"/>
      <w:bookmarkEnd w:id="111"/>
      <w:bookmarkStart w:id="112" w:name="_Toc25580"/>
      <w:r>
        <w:rPr>
          <w:rFonts w:hint="eastAsia" w:ascii="宋体" w:hAnsi="宋体" w:eastAsia="宋体" w:cs="宋体"/>
          <w:b/>
          <w:bCs/>
          <w:color w:val="auto"/>
        </w:rPr>
        <w:t>附件五：中标结果通知书</w:t>
      </w:r>
      <w:bookmarkEnd w:id="112"/>
    </w:p>
    <w:p>
      <w:pPr>
        <w:spacing w:line="100" w:lineRule="exact"/>
        <w:ind w:firstLine="200" w:firstLineChars="200"/>
        <w:rPr>
          <w:rFonts w:ascii="宋体" w:hAnsi="宋体" w:cs="宋体"/>
          <w:color w:val="auto"/>
          <w:sz w:val="10"/>
          <w:szCs w:val="1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413" w:lineRule="exact"/>
        <w:ind w:right="3440" w:firstLine="560" w:firstLineChars="200"/>
        <w:jc w:val="center"/>
        <w:rPr>
          <w:rFonts w:ascii="宋体" w:hAnsi="宋体" w:cs="宋体"/>
          <w:color w:val="auto"/>
          <w:sz w:val="28"/>
          <w:szCs w:val="28"/>
        </w:rPr>
      </w:pPr>
      <w:r>
        <w:rPr>
          <w:rFonts w:hint="eastAsia" w:ascii="宋体" w:hAnsi="宋体" w:cs="宋体"/>
          <w:color w:val="auto"/>
          <w:sz w:val="28"/>
          <w:szCs w:val="28"/>
        </w:rPr>
        <w:t>中标结果通知书</w:t>
      </w: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tabs>
          <w:tab w:val="left" w:pos="2306"/>
        </w:tabs>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（未中标人名称）：</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2522"/>
          <w:tab w:val="left" w:pos="4845"/>
          <w:tab w:val="left" w:pos="8326"/>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我方已接受</w:t>
      </w:r>
      <w:r>
        <w:rPr>
          <w:rFonts w:hint="eastAsia" w:ascii="宋体" w:hAnsi="宋体" w:eastAsia="宋体" w:cs="宋体"/>
          <w:color w:val="auto"/>
          <w:u w:val="single" w:color="000000"/>
        </w:rPr>
        <w:tab/>
      </w:r>
      <w:r>
        <w:rPr>
          <w:rFonts w:hint="eastAsia" w:ascii="宋体" w:hAnsi="宋体" w:eastAsia="宋体" w:cs="宋体"/>
          <w:color w:val="auto"/>
          <w:u w:val="single" w:color="000000"/>
        </w:rPr>
        <w:t>（中</w:t>
      </w:r>
      <w:r>
        <w:rPr>
          <w:rFonts w:hint="eastAsia" w:ascii="宋体" w:hAnsi="宋体" w:eastAsia="宋体" w:cs="宋体"/>
          <w:color w:val="auto"/>
        </w:rPr>
        <w:t>标人名称）于</w:t>
      </w:r>
      <w:r>
        <w:rPr>
          <w:rFonts w:hint="eastAsia" w:ascii="宋体" w:hAnsi="宋体" w:eastAsia="宋体" w:cs="宋体"/>
          <w:color w:val="auto"/>
          <w:u w:val="single" w:color="000000"/>
        </w:rPr>
        <w:tab/>
      </w:r>
      <w:r>
        <w:rPr>
          <w:rFonts w:hint="eastAsia" w:ascii="宋体" w:hAnsi="宋体" w:eastAsia="宋体" w:cs="宋体"/>
          <w:color w:val="auto"/>
          <w:u w:val="single" w:color="000000"/>
        </w:rPr>
        <w:t>（投</w:t>
      </w:r>
      <w:r>
        <w:rPr>
          <w:rFonts w:hint="eastAsia" w:ascii="宋体" w:hAnsi="宋体" w:eastAsia="宋体" w:cs="宋体"/>
          <w:color w:val="auto"/>
        </w:rPr>
        <w:t>标日期）所递交的</w:t>
      </w:r>
      <w:r>
        <w:rPr>
          <w:rFonts w:hint="eastAsia" w:ascii="宋体" w:hAnsi="宋体" w:eastAsia="宋体" w:cs="宋体"/>
          <w:color w:val="auto"/>
          <w:u w:val="single" w:color="000000"/>
        </w:rPr>
        <w:tab/>
      </w:r>
      <w:r>
        <w:rPr>
          <w:rFonts w:hint="eastAsia" w:ascii="宋体" w:hAnsi="宋体" w:eastAsia="宋体" w:cs="宋体"/>
          <w:color w:val="auto"/>
          <w:u w:val="single" w:color="000000"/>
        </w:rPr>
        <w:t>（项</w:t>
      </w:r>
    </w:p>
    <w:p>
      <w:pPr>
        <w:spacing w:line="100" w:lineRule="exact"/>
        <w:ind w:firstLine="200" w:firstLineChars="200"/>
        <w:rPr>
          <w:rFonts w:ascii="宋体" w:hAnsi="宋体" w:cs="宋体"/>
          <w:color w:val="auto"/>
          <w:sz w:val="10"/>
          <w:szCs w:val="10"/>
        </w:rPr>
      </w:pPr>
    </w:p>
    <w:p>
      <w:pPr>
        <w:pStyle w:val="2"/>
        <w:tabs>
          <w:tab w:val="left" w:pos="6089"/>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目名称）设备采购招标的投标文件，确定</w:t>
      </w:r>
      <w:r>
        <w:rPr>
          <w:rFonts w:hint="eastAsia" w:ascii="宋体" w:hAnsi="宋体" w:eastAsia="宋体" w:cs="宋体"/>
          <w:color w:val="auto"/>
          <w:u w:val="single" w:color="000000"/>
        </w:rPr>
        <w:tab/>
      </w:r>
      <w:r>
        <w:rPr>
          <w:rFonts w:hint="eastAsia" w:ascii="宋体" w:hAnsi="宋体" w:eastAsia="宋体" w:cs="宋体"/>
          <w:color w:val="auto"/>
        </w:rPr>
        <w:t>（中标人名称）为中标人。</w:t>
      </w:r>
    </w:p>
    <w:p>
      <w:pPr>
        <w:spacing w:line="100" w:lineRule="exact"/>
        <w:ind w:firstLine="200" w:firstLineChars="200"/>
        <w:rPr>
          <w:rFonts w:ascii="宋体" w:hAnsi="宋体" w:cs="宋体"/>
          <w:color w:val="auto"/>
          <w:sz w:val="10"/>
          <w:szCs w:val="10"/>
        </w:rPr>
      </w:pPr>
    </w:p>
    <w:p>
      <w:pPr>
        <w:pStyle w:val="2"/>
        <w:spacing w:line="335" w:lineRule="exact"/>
        <w:ind w:left="0" w:firstLine="420" w:firstLineChars="200"/>
        <w:rPr>
          <w:rFonts w:ascii="宋体" w:hAnsi="宋体" w:eastAsia="宋体" w:cs="宋体"/>
          <w:color w:val="auto"/>
        </w:rPr>
      </w:pPr>
      <w:r>
        <w:rPr>
          <w:rFonts w:hint="eastAsia" w:ascii="宋体" w:hAnsi="宋体" w:eastAsia="宋体" w:cs="宋体"/>
          <w:color w:val="auto"/>
        </w:rPr>
        <w:t>感谢你单位对招标项目的参与！</w:t>
      </w: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6084"/>
        </w:tabs>
        <w:ind w:left="0" w:firstLine="420" w:firstLineChars="200"/>
        <w:rPr>
          <w:rFonts w:ascii="宋体" w:hAnsi="宋体" w:eastAsia="宋体" w:cs="宋体"/>
          <w:color w:val="auto"/>
        </w:rPr>
      </w:pPr>
      <w:r>
        <w:rPr>
          <w:rFonts w:hint="eastAsia" w:ascii="宋体" w:hAnsi="宋体" w:eastAsia="宋体" w:cs="宋体"/>
          <w:color w:val="auto"/>
        </w:rPr>
        <w:t>招标人：</w:t>
      </w:r>
      <w:r>
        <w:rPr>
          <w:rFonts w:hint="eastAsia" w:ascii="宋体" w:hAnsi="宋体" w:eastAsia="宋体" w:cs="宋体"/>
          <w:color w:val="auto"/>
          <w:u w:val="single" w:color="000000"/>
        </w:rPr>
        <w:tab/>
      </w:r>
      <w:r>
        <w:rPr>
          <w:rFonts w:hint="eastAsia" w:ascii="宋体" w:hAnsi="宋体" w:eastAsia="宋体" w:cs="宋体"/>
          <w:color w:val="auto"/>
        </w:rPr>
        <w:t>（盖单位章）</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631"/>
          <w:tab w:val="left" w:pos="1471"/>
          <w:tab w:val="left" w:pos="2311"/>
        </w:tabs>
        <w:spacing w:line="335" w:lineRule="exact"/>
        <w:ind w:left="0" w:right="118" w:firstLine="420" w:firstLineChars="200"/>
        <w:jc w:val="right"/>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35" w:lineRule="exact"/>
        <w:ind w:firstLine="440" w:firstLineChars="200"/>
        <w:jc w:val="right"/>
        <w:rPr>
          <w:rFonts w:ascii="宋体" w:hAnsi="宋体" w:cs="宋体"/>
          <w:color w:val="auto"/>
        </w:rPr>
        <w:sectPr>
          <w:footerReference r:id="rId5" w:type="default"/>
          <w:pgSz w:w="12240" w:h="15840"/>
          <w:pgMar w:top="1440" w:right="1080" w:bottom="1440" w:left="1080" w:header="850" w:footer="850" w:gutter="0"/>
          <w:cols w:space="720" w:num="1"/>
        </w:sectPr>
      </w:pPr>
    </w:p>
    <w:p>
      <w:pPr>
        <w:pStyle w:val="5"/>
        <w:spacing w:line="415" w:lineRule="exact"/>
        <w:ind w:left="0" w:firstLine="562" w:firstLineChars="200"/>
        <w:rPr>
          <w:rFonts w:ascii="宋体" w:hAnsi="宋体" w:eastAsia="宋体" w:cs="宋体"/>
          <w:b/>
          <w:bCs/>
          <w:color w:val="auto"/>
        </w:rPr>
      </w:pPr>
      <w:bookmarkStart w:id="113" w:name="_bookmark80"/>
      <w:bookmarkEnd w:id="113"/>
      <w:bookmarkStart w:id="114" w:name="_Toc10759"/>
      <w:r>
        <w:rPr>
          <w:rFonts w:hint="eastAsia" w:ascii="宋体" w:hAnsi="宋体" w:eastAsia="宋体" w:cs="宋体"/>
          <w:b/>
          <w:bCs/>
          <w:color w:val="auto"/>
        </w:rPr>
        <w:t>附件六：确认通知</w:t>
      </w:r>
      <w:bookmarkEnd w:id="114"/>
    </w:p>
    <w:p>
      <w:pPr>
        <w:spacing w:line="100" w:lineRule="exact"/>
        <w:ind w:firstLine="200" w:firstLineChars="200"/>
        <w:rPr>
          <w:rFonts w:ascii="宋体" w:hAnsi="宋体" w:cs="宋体"/>
          <w:color w:val="auto"/>
          <w:sz w:val="10"/>
          <w:szCs w:val="1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413" w:lineRule="exact"/>
        <w:ind w:right="3292" w:firstLine="560" w:firstLineChars="200"/>
        <w:jc w:val="center"/>
        <w:rPr>
          <w:rFonts w:ascii="宋体" w:hAnsi="宋体" w:cs="宋体"/>
          <w:color w:val="auto"/>
          <w:sz w:val="28"/>
          <w:szCs w:val="28"/>
        </w:rPr>
      </w:pPr>
      <w:r>
        <w:rPr>
          <w:rFonts w:hint="eastAsia" w:ascii="宋体" w:hAnsi="宋体" w:cs="宋体"/>
          <w:color w:val="auto"/>
          <w:sz w:val="28"/>
          <w:szCs w:val="28"/>
        </w:rPr>
        <w:t>确认通知</w:t>
      </w: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tabs>
          <w:tab w:val="left" w:pos="2306"/>
        </w:tabs>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（招标人名称）：</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pStyle w:val="2"/>
        <w:tabs>
          <w:tab w:val="left" w:pos="1893"/>
          <w:tab w:val="left" w:pos="2841"/>
          <w:tab w:val="left" w:pos="3792"/>
          <w:tab w:val="left" w:pos="5585"/>
        </w:tabs>
        <w:spacing w:line="560" w:lineRule="exact"/>
        <w:ind w:left="0" w:firstLine="420" w:firstLineChars="200"/>
        <w:rPr>
          <w:rFonts w:ascii="宋体" w:hAnsi="宋体" w:eastAsia="宋体" w:cs="宋体"/>
          <w:color w:val="auto"/>
        </w:rPr>
      </w:pPr>
      <w:r>
        <w:rPr>
          <w:rFonts w:hint="eastAsia" w:ascii="宋体" w:hAnsi="宋体" w:eastAsia="宋体" w:cs="宋体"/>
          <w:color w:val="auto"/>
        </w:rPr>
        <w:t>你方于</w:t>
      </w: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日发出的</w:t>
      </w:r>
      <w:r>
        <w:rPr>
          <w:rFonts w:hint="eastAsia" w:ascii="宋体" w:hAnsi="宋体" w:eastAsia="宋体" w:cs="宋体"/>
          <w:color w:val="auto"/>
          <w:u w:val="single" w:color="000000"/>
        </w:rPr>
        <w:tab/>
      </w:r>
      <w:r>
        <w:rPr>
          <w:rFonts w:hint="eastAsia" w:ascii="宋体" w:hAnsi="宋体" w:eastAsia="宋体" w:cs="宋体"/>
          <w:color w:val="auto"/>
        </w:rPr>
        <w:t>（项目名称）设备采购招标关于</w:t>
      </w:r>
      <w:r>
        <w:rPr>
          <w:rFonts w:hint="eastAsia" w:ascii="宋体" w:hAnsi="宋体" w:eastAsia="宋体" w:cs="宋体"/>
          <w:color w:val="auto"/>
          <w:u w:val="single" w:color="000000"/>
        </w:rPr>
        <w:t>招标文件的澄清/修改</w:t>
      </w:r>
      <w:r>
        <w:rPr>
          <w:rFonts w:hint="eastAsia" w:ascii="宋体" w:hAnsi="宋体" w:eastAsia="宋体" w:cs="宋体"/>
          <w:color w:val="auto"/>
        </w:rPr>
        <w:t>的通知，我方已于</w:t>
      </w: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日收到。</w:t>
      </w:r>
    </w:p>
    <w:p>
      <w:pPr>
        <w:spacing w:line="560" w:lineRule="exact"/>
        <w:ind w:firstLine="200" w:firstLineChars="200"/>
        <w:rPr>
          <w:rFonts w:ascii="宋体" w:hAnsi="宋体" w:cs="宋体"/>
          <w:color w:val="auto"/>
          <w:sz w:val="10"/>
          <w:szCs w:val="10"/>
        </w:rPr>
      </w:pPr>
    </w:p>
    <w:p>
      <w:pPr>
        <w:pStyle w:val="2"/>
        <w:spacing w:line="560" w:lineRule="exact"/>
        <w:ind w:left="0" w:firstLine="420" w:firstLineChars="200"/>
        <w:rPr>
          <w:rFonts w:ascii="宋体" w:hAnsi="宋体" w:eastAsia="宋体" w:cs="宋体"/>
          <w:color w:val="auto"/>
        </w:rPr>
      </w:pPr>
      <w:r>
        <w:rPr>
          <w:rFonts w:hint="eastAsia" w:ascii="宋体" w:hAnsi="宋体" w:eastAsia="宋体" w:cs="宋体"/>
          <w:color w:val="auto"/>
        </w:rPr>
        <w:t>特此确认。</w:t>
      </w: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tabs>
          <w:tab w:val="left" w:pos="7133"/>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color="000000"/>
        </w:rPr>
        <w:tab/>
      </w:r>
      <w:r>
        <w:rPr>
          <w:rFonts w:hint="eastAsia" w:ascii="宋体" w:hAnsi="宋体" w:eastAsia="宋体" w:cs="宋体"/>
          <w:color w:val="auto"/>
        </w:rPr>
        <w:t>（盖单位章）</w:t>
      </w:r>
    </w:p>
    <w:p>
      <w:pPr>
        <w:spacing w:line="200" w:lineRule="exact"/>
        <w:ind w:firstLine="400" w:firstLineChars="200"/>
        <w:rPr>
          <w:rFonts w:ascii="宋体" w:hAnsi="宋体" w:cs="宋体"/>
          <w:color w:val="auto"/>
          <w:sz w:val="20"/>
          <w:szCs w:val="20"/>
        </w:rPr>
      </w:pPr>
    </w:p>
    <w:p>
      <w:pPr>
        <w:pStyle w:val="2"/>
        <w:tabs>
          <w:tab w:val="left" w:pos="7346"/>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190" w:lineRule="exact"/>
        <w:ind w:firstLine="380" w:firstLineChars="200"/>
        <w:rPr>
          <w:rFonts w:ascii="宋体" w:hAnsi="宋体" w:cs="宋体"/>
          <w:color w:val="auto"/>
          <w:sz w:val="19"/>
          <w:szCs w:val="19"/>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736"/>
          <w:tab w:val="left" w:pos="1682"/>
          <w:tab w:val="left" w:pos="2625"/>
        </w:tabs>
        <w:spacing w:line="335" w:lineRule="exact"/>
        <w:ind w:left="0" w:right="115" w:firstLine="420" w:firstLineChars="200"/>
        <w:jc w:val="right"/>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35" w:lineRule="exact"/>
        <w:ind w:firstLine="440" w:firstLineChars="200"/>
        <w:jc w:val="right"/>
        <w:rPr>
          <w:rFonts w:ascii="宋体" w:hAnsi="宋体" w:cs="宋体"/>
          <w:color w:val="auto"/>
        </w:rPr>
        <w:sectPr>
          <w:footerReference r:id="rId6" w:type="default"/>
          <w:pgSz w:w="12240" w:h="15840"/>
          <w:pgMar w:top="1440" w:right="1080" w:bottom="1440" w:left="1080" w:header="850" w:footer="850" w:gutter="0"/>
          <w:cols w:space="720" w:num="1"/>
        </w:sectPr>
      </w:pPr>
    </w:p>
    <w:p>
      <w:pPr>
        <w:pStyle w:val="3"/>
        <w:spacing w:line="589" w:lineRule="exact"/>
        <w:ind w:firstLine="723" w:firstLineChars="200"/>
        <w:jc w:val="center"/>
        <w:rPr>
          <w:rFonts w:ascii="宋体" w:hAnsi="宋体" w:eastAsia="宋体" w:cs="宋体"/>
          <w:b/>
          <w:bCs/>
          <w:color w:val="auto"/>
          <w:sz w:val="36"/>
          <w:szCs w:val="36"/>
        </w:rPr>
      </w:pPr>
      <w:bookmarkStart w:id="115" w:name="_bookmark81"/>
      <w:bookmarkEnd w:id="115"/>
      <w:bookmarkStart w:id="116" w:name="_bookmark83"/>
      <w:bookmarkEnd w:id="116"/>
      <w:bookmarkStart w:id="117" w:name="_Toc7540"/>
      <w:r>
        <w:rPr>
          <w:rFonts w:hint="eastAsia" w:ascii="宋体" w:hAnsi="宋体" w:eastAsia="宋体" w:cs="宋体"/>
          <w:b/>
          <w:bCs/>
          <w:color w:val="auto"/>
          <w:sz w:val="36"/>
          <w:szCs w:val="36"/>
        </w:rPr>
        <w:t>第三章评标办法（综合评估法）</w:t>
      </w:r>
      <w:bookmarkEnd w:id="117"/>
    </w:p>
    <w:p>
      <w:pPr>
        <w:rPr>
          <w:color w:val="auto"/>
        </w:rPr>
      </w:pPr>
    </w:p>
    <w:p>
      <w:pPr>
        <w:pStyle w:val="4"/>
        <w:ind w:firstLine="640" w:firstLineChars="200"/>
        <w:rPr>
          <w:color w:val="auto"/>
        </w:rPr>
      </w:pPr>
      <w:bookmarkStart w:id="118" w:name="_bookmark82"/>
      <w:bookmarkEnd w:id="118"/>
      <w:bookmarkStart w:id="119" w:name="_Toc25765"/>
      <w:r>
        <w:rPr>
          <w:rFonts w:hint="eastAsia" w:ascii="宋体" w:hAnsi="宋体" w:eastAsia="宋体" w:cs="宋体"/>
          <w:color w:val="auto"/>
        </w:rPr>
        <w:t>评标办法前附表</w:t>
      </w:r>
      <w:bookmarkEnd w:id="119"/>
    </w:p>
    <w:p>
      <w:pPr>
        <w:spacing w:line="200" w:lineRule="exact"/>
        <w:ind w:firstLine="400" w:firstLineChars="200"/>
        <w:rPr>
          <w:rFonts w:ascii="宋体" w:hAnsi="宋体" w:cs="宋体"/>
          <w:color w:val="auto"/>
          <w:sz w:val="20"/>
          <w:szCs w:val="20"/>
        </w:rPr>
      </w:pPr>
    </w:p>
    <w:tbl>
      <w:tblPr>
        <w:tblStyle w:val="19"/>
        <w:tblW w:w="9500" w:type="dxa"/>
        <w:jc w:val="center"/>
        <w:tblInd w:w="0" w:type="dxa"/>
        <w:tblLayout w:type="fixed"/>
        <w:tblCellMar>
          <w:top w:w="0" w:type="dxa"/>
          <w:left w:w="0" w:type="dxa"/>
          <w:bottom w:w="0" w:type="dxa"/>
          <w:right w:w="0" w:type="dxa"/>
        </w:tblCellMar>
      </w:tblPr>
      <w:tblGrid>
        <w:gridCol w:w="932"/>
        <w:gridCol w:w="1162"/>
        <w:gridCol w:w="2562"/>
        <w:gridCol w:w="4844"/>
      </w:tblGrid>
      <w:tr>
        <w:tblPrEx>
          <w:tblLayout w:type="fixed"/>
          <w:tblCellMar>
            <w:top w:w="0" w:type="dxa"/>
            <w:left w:w="0" w:type="dxa"/>
            <w:bottom w:w="0" w:type="dxa"/>
            <w:right w:w="0" w:type="dxa"/>
          </w:tblCellMar>
        </w:tblPrEx>
        <w:trPr>
          <w:trHeight w:val="521" w:hRule="exact"/>
          <w:jc w:val="center"/>
        </w:trPr>
        <w:tc>
          <w:tcPr>
            <w:tcW w:w="2094" w:type="dxa"/>
            <w:gridSpan w:val="2"/>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
                <w:bCs/>
                <w:color w:val="auto"/>
                <w:sz w:val="21"/>
                <w:szCs w:val="21"/>
              </w:rPr>
            </w:pPr>
            <w:r>
              <w:rPr>
                <w:rFonts w:hint="eastAsia" w:ascii="宋体" w:hAnsi="宋体" w:cs="宋体"/>
                <w:b/>
                <w:bCs/>
                <w:color w:val="auto"/>
                <w:sz w:val="21"/>
                <w:szCs w:val="21"/>
              </w:rPr>
              <w:t>条款号</w:t>
            </w:r>
          </w:p>
        </w:tc>
        <w:tc>
          <w:tcPr>
            <w:tcW w:w="256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
                <w:bCs/>
                <w:color w:val="auto"/>
                <w:sz w:val="21"/>
                <w:szCs w:val="21"/>
              </w:rPr>
            </w:pPr>
            <w:r>
              <w:rPr>
                <w:rFonts w:hint="eastAsia" w:ascii="宋体" w:hAnsi="宋体" w:cs="宋体"/>
                <w:b/>
                <w:bCs/>
                <w:color w:val="auto"/>
                <w:sz w:val="21"/>
                <w:szCs w:val="21"/>
              </w:rPr>
              <w:t>评审因素</w:t>
            </w:r>
          </w:p>
        </w:tc>
        <w:tc>
          <w:tcPr>
            <w:tcW w:w="4844"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
                <w:bCs/>
                <w:color w:val="auto"/>
                <w:sz w:val="21"/>
                <w:szCs w:val="21"/>
              </w:rPr>
            </w:pPr>
            <w:r>
              <w:rPr>
                <w:rFonts w:hint="eastAsia" w:ascii="宋体" w:hAnsi="宋体" w:cs="宋体"/>
                <w:b/>
                <w:bCs/>
                <w:color w:val="auto"/>
                <w:sz w:val="21"/>
                <w:szCs w:val="21"/>
              </w:rPr>
              <w:t>评审标准</w:t>
            </w:r>
          </w:p>
        </w:tc>
      </w:tr>
      <w:tr>
        <w:tblPrEx>
          <w:tblLayout w:type="fixed"/>
          <w:tblCellMar>
            <w:top w:w="0" w:type="dxa"/>
            <w:left w:w="0" w:type="dxa"/>
            <w:bottom w:w="0" w:type="dxa"/>
            <w:right w:w="0" w:type="dxa"/>
          </w:tblCellMar>
        </w:tblPrEx>
        <w:trPr>
          <w:trHeight w:val="1655" w:hRule="exact"/>
          <w:jc w:val="center"/>
        </w:trPr>
        <w:tc>
          <w:tcPr>
            <w:tcW w:w="932" w:type="dxa"/>
            <w:tcBorders>
              <w:top w:val="single" w:color="000000" w:sz="4" w:space="0"/>
              <w:left w:val="single" w:color="000000" w:sz="4" w:space="0"/>
              <w:bottom w:val="single" w:color="000000" w:sz="4" w:space="0"/>
              <w:right w:val="single" w:color="000000" w:sz="4" w:space="0"/>
            </w:tcBorders>
            <w:vAlign w:val="center"/>
          </w:tcPr>
          <w:p>
            <w:pPr>
              <w:pStyle w:val="26"/>
              <w:ind w:right="373" w:firstLine="420" w:firstLineChars="200"/>
              <w:jc w:val="both"/>
              <w:rPr>
                <w:rFonts w:ascii="宋体" w:hAnsi="宋体" w:cs="宋体"/>
                <w:color w:val="auto"/>
                <w:sz w:val="21"/>
                <w:szCs w:val="21"/>
              </w:rPr>
            </w:pPr>
            <w:r>
              <w:rPr>
                <w:rFonts w:hint="eastAsia" w:ascii="宋体" w:hAnsi="宋体" w:cs="宋体"/>
                <w:color w:val="auto"/>
                <w:sz w:val="21"/>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评标方法</w:t>
            </w:r>
          </w:p>
        </w:tc>
        <w:tc>
          <w:tcPr>
            <w:tcW w:w="256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中标候选人排序方法</w:t>
            </w:r>
          </w:p>
        </w:tc>
        <w:tc>
          <w:tcPr>
            <w:tcW w:w="4844" w:type="dxa"/>
            <w:tcBorders>
              <w:top w:val="single" w:color="000000" w:sz="4" w:space="0"/>
              <w:left w:val="single" w:color="000000" w:sz="4" w:space="0"/>
              <w:bottom w:val="single" w:color="000000" w:sz="4" w:space="0"/>
              <w:right w:val="single" w:color="000000" w:sz="4" w:space="0"/>
            </w:tcBorders>
            <w:vAlign w:val="center"/>
          </w:tcPr>
          <w:p>
            <w:pPr>
              <w:ind w:left="110" w:leftChars="50"/>
              <w:jc w:val="both"/>
              <w:rPr>
                <w:rFonts w:ascii="宋体" w:hAnsi="宋体" w:cs="宋体"/>
                <w:color w:val="auto"/>
                <w:sz w:val="21"/>
                <w:szCs w:val="21"/>
              </w:rPr>
            </w:pPr>
            <w:r>
              <w:rPr>
                <w:rFonts w:hint="eastAsia" w:ascii="宋体" w:hAnsi="宋体" w:cs="宋体"/>
                <w:color w:val="auto"/>
                <w:sz w:val="21"/>
                <w:szCs w:val="21"/>
              </w:rPr>
              <w:t>评标结果按评审后得分由高到低顺序排列。得分相同的，按投标报价由低到高顺序排列。得分且投标报价相同的并列，由招标人采取随机抽取的方式确定。投标文件满足招标文件全部实质性要求，且按照评审因素的量化指标评审得分最高的投标人为排名第一的中标候选人。</w:t>
            </w:r>
          </w:p>
        </w:tc>
      </w:tr>
      <w:tr>
        <w:tblPrEx>
          <w:tblLayout w:type="fixed"/>
          <w:tblCellMar>
            <w:top w:w="0" w:type="dxa"/>
            <w:left w:w="0" w:type="dxa"/>
            <w:bottom w:w="0" w:type="dxa"/>
            <w:right w:w="0" w:type="dxa"/>
          </w:tblCellMar>
        </w:tblPrEx>
        <w:trPr>
          <w:trHeight w:val="418" w:hRule="exact"/>
          <w:jc w:val="center"/>
        </w:trPr>
        <w:tc>
          <w:tcPr>
            <w:tcW w:w="932"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2.1.1</w:t>
            </w:r>
          </w:p>
        </w:tc>
        <w:tc>
          <w:tcPr>
            <w:tcW w:w="1162"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形式评审</w:t>
            </w:r>
          </w:p>
          <w:p>
            <w:pPr>
              <w:pStyle w:val="26"/>
              <w:jc w:val="center"/>
              <w:rPr>
                <w:rFonts w:ascii="宋体" w:hAnsi="宋体" w:cs="宋体"/>
                <w:color w:val="auto"/>
                <w:sz w:val="21"/>
                <w:szCs w:val="21"/>
              </w:rPr>
            </w:pPr>
            <w:r>
              <w:rPr>
                <w:rFonts w:hint="eastAsia" w:ascii="宋体" w:hAnsi="宋体" w:cs="宋体"/>
                <w:color w:val="auto"/>
                <w:sz w:val="21"/>
                <w:szCs w:val="21"/>
              </w:rPr>
              <w:t>标准</w:t>
            </w:r>
          </w:p>
        </w:tc>
        <w:tc>
          <w:tcPr>
            <w:tcW w:w="256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投标人名称</w:t>
            </w:r>
          </w:p>
        </w:tc>
        <w:tc>
          <w:tcPr>
            <w:tcW w:w="4844"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与营业执照一致</w:t>
            </w:r>
          </w:p>
        </w:tc>
      </w:tr>
      <w:tr>
        <w:tblPrEx>
          <w:tblLayout w:type="fixed"/>
          <w:tblCellMar>
            <w:top w:w="0" w:type="dxa"/>
            <w:left w:w="0" w:type="dxa"/>
            <w:bottom w:w="0" w:type="dxa"/>
            <w:right w:w="0" w:type="dxa"/>
          </w:tblCellMar>
        </w:tblPrEx>
        <w:trPr>
          <w:trHeight w:val="1348" w:hRule="exac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2562" w:type="dxa"/>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投标函签字盖章</w:t>
            </w:r>
          </w:p>
        </w:tc>
        <w:tc>
          <w:tcPr>
            <w:tcW w:w="4844"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tblPrEx>
          <w:tblLayout w:type="fixed"/>
          <w:tblCellMar>
            <w:top w:w="0" w:type="dxa"/>
            <w:left w:w="0" w:type="dxa"/>
            <w:bottom w:w="0" w:type="dxa"/>
            <w:right w:w="0" w:type="dxa"/>
          </w:tblCellMar>
        </w:tblPrEx>
        <w:trPr>
          <w:trHeight w:val="418" w:hRule="exac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000000" w:sz="4" w:space="0"/>
            </w:tcBorders>
            <w:vAlign w:val="center"/>
          </w:tcPr>
          <w:p>
            <w:pPr>
              <w:pStyle w:val="26"/>
              <w:jc w:val="both"/>
              <w:rPr>
                <w:rFonts w:ascii="宋体" w:hAnsi="宋体" w:cs="宋体"/>
                <w:color w:val="auto"/>
                <w:sz w:val="21"/>
                <w:szCs w:val="21"/>
              </w:rPr>
            </w:pPr>
          </w:p>
        </w:tc>
        <w:tc>
          <w:tcPr>
            <w:tcW w:w="2562" w:type="dxa"/>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投标文件格式</w:t>
            </w:r>
          </w:p>
        </w:tc>
        <w:tc>
          <w:tcPr>
            <w:tcW w:w="4844" w:type="dxa"/>
            <w:tcBorders>
              <w:top w:val="single" w:color="000000" w:sz="4" w:space="0"/>
              <w:left w:val="single" w:color="000000" w:sz="4" w:space="0"/>
              <w:right w:val="single" w:color="000000"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符合第六章“投标文件格式”的规定</w:t>
            </w:r>
          </w:p>
        </w:tc>
      </w:tr>
      <w:tr>
        <w:tblPrEx>
          <w:tblLayout w:type="fixed"/>
          <w:tblCellMar>
            <w:top w:w="0" w:type="dxa"/>
            <w:left w:w="0" w:type="dxa"/>
            <w:bottom w:w="0" w:type="dxa"/>
            <w:right w:w="0" w:type="dxa"/>
          </w:tblCellMar>
        </w:tblPrEx>
        <w:trPr>
          <w:trHeight w:val="583"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256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联合体投标人</w:t>
            </w:r>
          </w:p>
        </w:tc>
        <w:tc>
          <w:tcPr>
            <w:tcW w:w="4844"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提交符合招标文件要求的联合体协议书，明确各方承担连带责任，并明确联合体牵头人</w:t>
            </w:r>
          </w:p>
        </w:tc>
      </w:tr>
      <w:tr>
        <w:tblPrEx>
          <w:tblLayout w:type="fixed"/>
          <w:tblCellMar>
            <w:top w:w="0" w:type="dxa"/>
            <w:left w:w="0" w:type="dxa"/>
            <w:bottom w:w="0" w:type="dxa"/>
            <w:right w:w="0" w:type="dxa"/>
          </w:tblCellMar>
        </w:tblPrEx>
        <w:trPr>
          <w:trHeight w:val="583"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2562" w:type="dxa"/>
            <w:tcBorders>
              <w:top w:val="single" w:color="000000" w:sz="4" w:space="0"/>
              <w:left w:val="single" w:color="000000" w:sz="4" w:space="0"/>
              <w:bottom w:val="single" w:color="auto"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备选投标方案</w:t>
            </w:r>
          </w:p>
        </w:tc>
        <w:tc>
          <w:tcPr>
            <w:tcW w:w="4844" w:type="dxa"/>
            <w:tcBorders>
              <w:top w:val="single" w:color="000000" w:sz="4" w:space="0"/>
              <w:left w:val="single" w:color="000000" w:sz="4" w:space="0"/>
              <w:bottom w:val="single" w:color="auto" w:sz="4" w:space="0"/>
              <w:right w:val="single" w:color="000000"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除招标文件明确允许提交备选投标方案外，投标人不得提交备选投标方案</w:t>
            </w:r>
          </w:p>
        </w:tc>
      </w:tr>
      <w:tr>
        <w:tblPrEx>
          <w:tblLayout w:type="fixed"/>
          <w:tblCellMar>
            <w:top w:w="0" w:type="dxa"/>
            <w:left w:w="0" w:type="dxa"/>
            <w:bottom w:w="0" w:type="dxa"/>
            <w:right w:w="0" w:type="dxa"/>
          </w:tblCellMar>
        </w:tblPrEx>
        <w:trPr>
          <w:trHeight w:val="583" w:hRule="atLeast"/>
          <w:jc w:val="center"/>
        </w:trPr>
        <w:tc>
          <w:tcPr>
            <w:tcW w:w="932"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2.1.2</w:t>
            </w:r>
          </w:p>
        </w:tc>
        <w:tc>
          <w:tcPr>
            <w:tcW w:w="1162" w:type="dxa"/>
            <w:vMerge w:val="restart"/>
            <w:tcBorders>
              <w:top w:val="single" w:color="000000" w:sz="4" w:space="0"/>
              <w:left w:val="single" w:color="000000"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资格评审</w:t>
            </w:r>
          </w:p>
          <w:p>
            <w:pPr>
              <w:pStyle w:val="26"/>
              <w:jc w:val="center"/>
              <w:rPr>
                <w:rFonts w:ascii="宋体" w:hAnsi="宋体" w:cs="宋体"/>
                <w:color w:val="auto"/>
                <w:sz w:val="21"/>
                <w:szCs w:val="21"/>
              </w:rPr>
            </w:pPr>
            <w:r>
              <w:rPr>
                <w:rFonts w:hint="eastAsia" w:ascii="宋体" w:hAnsi="宋体" w:cs="宋体"/>
                <w:color w:val="auto"/>
                <w:sz w:val="21"/>
                <w:szCs w:val="21"/>
              </w:rPr>
              <w:t>标准</w:t>
            </w: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cs="宋体"/>
                <w:color w:val="auto"/>
                <w:sz w:val="21"/>
                <w:szCs w:val="21"/>
              </w:rPr>
            </w:pPr>
            <w:r>
              <w:rPr>
                <w:rFonts w:hint="eastAsia" w:ascii="宋体" w:hAnsi="宋体" w:cs="宋体"/>
                <w:color w:val="auto"/>
                <w:sz w:val="21"/>
                <w:szCs w:val="21"/>
              </w:rPr>
              <w:t>营业执照和组织机构</w:t>
            </w:r>
          </w:p>
          <w:p>
            <w:pPr>
              <w:pStyle w:val="26"/>
              <w:jc w:val="center"/>
              <w:rPr>
                <w:rFonts w:ascii="宋体" w:hAnsi="宋体" w:cs="宋体"/>
                <w:color w:val="auto"/>
                <w:sz w:val="21"/>
                <w:szCs w:val="21"/>
              </w:rPr>
            </w:pPr>
            <w:r>
              <w:rPr>
                <w:rFonts w:hint="eastAsia" w:ascii="宋体" w:hAnsi="宋体" w:cs="宋体"/>
                <w:color w:val="auto"/>
                <w:sz w:val="21"/>
                <w:szCs w:val="21"/>
              </w:rPr>
              <w:t>代码证</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提供营业执照（要求投标人具有相应经营范围）</w:t>
            </w:r>
          </w:p>
        </w:tc>
      </w:tr>
      <w:tr>
        <w:tblPrEx>
          <w:tblLayout w:type="fixed"/>
          <w:tblCellMar>
            <w:top w:w="0" w:type="dxa"/>
            <w:left w:w="0" w:type="dxa"/>
            <w:bottom w:w="0" w:type="dxa"/>
            <w:right w:w="0" w:type="dxa"/>
          </w:tblCellMar>
        </w:tblPrEx>
        <w:trPr>
          <w:trHeight w:val="583" w:hRule="atLeast"/>
          <w:jc w:val="center"/>
        </w:trPr>
        <w:tc>
          <w:tcPr>
            <w:tcW w:w="932" w:type="dxa"/>
            <w:vMerge w:val="continue"/>
            <w:tcBorders>
              <w:left w:val="single" w:color="000000" w:sz="4" w:space="0"/>
              <w:right w:val="single" w:color="000000" w:sz="4" w:space="0"/>
            </w:tcBorders>
            <w:vAlign w:val="center"/>
          </w:tcPr>
          <w:p>
            <w:pPr>
              <w:pStyle w:val="26"/>
              <w:jc w:val="center"/>
              <w:rPr>
                <w:rFonts w:hint="eastAsia" w:ascii="宋体" w:hAnsi="宋体" w:cs="宋体"/>
                <w:color w:val="auto"/>
                <w:sz w:val="21"/>
                <w:szCs w:val="21"/>
              </w:rPr>
            </w:pPr>
          </w:p>
        </w:tc>
        <w:tc>
          <w:tcPr>
            <w:tcW w:w="1162" w:type="dxa"/>
            <w:vMerge w:val="continue"/>
            <w:tcBorders>
              <w:left w:val="single" w:color="000000" w:sz="4" w:space="0"/>
              <w:right w:val="single" w:color="auto" w:sz="4" w:space="0"/>
            </w:tcBorders>
            <w:vAlign w:val="center"/>
          </w:tcPr>
          <w:p>
            <w:pPr>
              <w:pStyle w:val="26"/>
              <w:jc w:val="center"/>
              <w:rPr>
                <w:rFonts w:hint="eastAsia" w:ascii="宋体" w:hAnsi="宋体" w:cs="宋体"/>
                <w:color w:val="auto"/>
                <w:sz w:val="2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资质要求</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hint="eastAsia" w:ascii="宋体" w:hAnsi="宋体" w:eastAsia="宋体" w:cs="宋体"/>
                <w:color w:val="auto"/>
                <w:sz w:val="21"/>
                <w:szCs w:val="21"/>
                <w:lang w:eastAsia="zh-CN"/>
              </w:rPr>
            </w:pPr>
            <w:r>
              <w:rPr>
                <w:rFonts w:hint="eastAsia" w:ascii="宋体" w:hAnsi="宋体" w:cs="宋体"/>
                <w:color w:val="auto"/>
                <w:sz w:val="21"/>
                <w:szCs w:val="21"/>
              </w:rPr>
              <w:t>具备环保工程专业承包贰级及以上和建筑机电安装工程专业承包叁级及以上资质证书</w:t>
            </w:r>
            <w:r>
              <w:rPr>
                <w:rFonts w:hint="eastAsia" w:ascii="宋体" w:hAnsi="宋体" w:cs="宋体"/>
                <w:color w:val="auto"/>
                <w:sz w:val="21"/>
                <w:szCs w:val="21"/>
                <w:lang w:eastAsia="zh-CN"/>
              </w:rPr>
              <w:t>；安全生产许可证；注册建造师证及安全生产考核证；</w:t>
            </w:r>
          </w:p>
        </w:tc>
      </w:tr>
      <w:tr>
        <w:tblPrEx>
          <w:tblLayout w:type="fixed"/>
          <w:tblCellMar>
            <w:top w:w="0" w:type="dxa"/>
            <w:left w:w="0" w:type="dxa"/>
            <w:bottom w:w="0" w:type="dxa"/>
            <w:right w:w="0" w:type="dxa"/>
          </w:tblCellMar>
        </w:tblPrEx>
        <w:trPr>
          <w:trHeight w:val="478"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auto" w:sz="4" w:space="0"/>
            </w:tcBorders>
            <w:vAlign w:val="center"/>
          </w:tcPr>
          <w:p>
            <w:pPr>
              <w:ind w:firstLine="420" w:firstLineChars="200"/>
              <w:jc w:val="both"/>
              <w:rPr>
                <w:rFonts w:ascii="宋体" w:hAnsi="宋体" w:cs="宋体"/>
                <w:color w:val="auto"/>
                <w:sz w:val="2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财务要求</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须提供近一年财务审计报告（2020年或2021年）或银行资信证明</w:t>
            </w:r>
          </w:p>
        </w:tc>
      </w:tr>
      <w:tr>
        <w:tblPrEx>
          <w:tblLayout w:type="fixed"/>
          <w:tblCellMar>
            <w:top w:w="0" w:type="dxa"/>
            <w:left w:w="0" w:type="dxa"/>
            <w:bottom w:w="0" w:type="dxa"/>
            <w:right w:w="0" w:type="dxa"/>
          </w:tblCellMar>
        </w:tblPrEx>
        <w:trPr>
          <w:trHeight w:val="510"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auto" w:sz="4" w:space="0"/>
            </w:tcBorders>
            <w:vAlign w:val="center"/>
          </w:tcPr>
          <w:p>
            <w:pPr>
              <w:ind w:firstLine="420" w:firstLineChars="200"/>
              <w:jc w:val="both"/>
              <w:rPr>
                <w:rFonts w:ascii="宋体" w:hAnsi="宋体" w:cs="宋体"/>
                <w:color w:val="auto"/>
                <w:sz w:val="2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社保要求</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hint="eastAsia" w:ascii="宋体" w:hAnsi="宋体" w:cs="宋体"/>
                <w:color w:val="auto"/>
                <w:sz w:val="21"/>
                <w:szCs w:val="21"/>
              </w:rPr>
            </w:pPr>
            <w:r>
              <w:rPr>
                <w:rFonts w:hint="eastAsia" w:ascii="宋体" w:hAnsi="宋体" w:cs="宋体"/>
                <w:color w:val="auto"/>
                <w:sz w:val="21"/>
                <w:szCs w:val="21"/>
              </w:rPr>
              <w:t>提供授权委托人在本单位近半年的社保证明（202</w:t>
            </w:r>
            <w:r>
              <w:rPr>
                <w:rFonts w:hint="eastAsia" w:ascii="宋体" w:hAnsi="宋体" w:cs="宋体"/>
                <w:color w:val="auto"/>
                <w:sz w:val="21"/>
                <w:szCs w:val="21"/>
                <w:lang w:val="en-US" w:eastAsia="zh-CN"/>
              </w:rPr>
              <w:t>1</w:t>
            </w:r>
            <w:r>
              <w:rPr>
                <w:rFonts w:hint="eastAsia" w:ascii="宋体" w:hAnsi="宋体" w:cs="宋体"/>
                <w:color w:val="auto"/>
                <w:sz w:val="21"/>
                <w:szCs w:val="21"/>
              </w:rPr>
              <w:t>年11月至202</w:t>
            </w:r>
            <w:r>
              <w:rPr>
                <w:rFonts w:hint="eastAsia" w:ascii="宋体" w:hAnsi="宋体" w:cs="宋体"/>
                <w:color w:val="auto"/>
                <w:sz w:val="21"/>
                <w:szCs w:val="21"/>
                <w:lang w:val="en-US" w:eastAsia="zh-CN"/>
              </w:rPr>
              <w:t>2</w:t>
            </w:r>
            <w:r>
              <w:rPr>
                <w:rFonts w:hint="eastAsia" w:ascii="宋体" w:hAnsi="宋体" w:cs="宋体"/>
                <w:color w:val="auto"/>
                <w:sz w:val="21"/>
                <w:szCs w:val="21"/>
              </w:rPr>
              <w:t>年4月）</w:t>
            </w:r>
          </w:p>
        </w:tc>
      </w:tr>
      <w:tr>
        <w:tblPrEx>
          <w:tblLayout w:type="fixed"/>
          <w:tblCellMar>
            <w:top w:w="0" w:type="dxa"/>
            <w:left w:w="0" w:type="dxa"/>
            <w:bottom w:w="0" w:type="dxa"/>
            <w:right w:w="0" w:type="dxa"/>
          </w:tblCellMar>
        </w:tblPrEx>
        <w:trPr>
          <w:trHeight w:val="760"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auto" w:sz="4" w:space="0"/>
            </w:tcBorders>
            <w:vAlign w:val="center"/>
          </w:tcPr>
          <w:p>
            <w:pPr>
              <w:ind w:firstLine="420" w:firstLineChars="200"/>
              <w:jc w:val="both"/>
              <w:rPr>
                <w:rFonts w:ascii="宋体" w:hAnsi="宋体" w:cs="宋体"/>
                <w:color w:val="auto"/>
                <w:sz w:val="2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信誉要求</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ascii="宋体" w:hAnsi="宋体" w:cs="宋体"/>
                <w:color w:val="auto"/>
                <w:sz w:val="21"/>
                <w:szCs w:val="21"/>
                <w:highlight w:val="none"/>
              </w:rPr>
            </w:pPr>
            <w:r>
              <w:rPr>
                <w:rFonts w:hint="eastAsia" w:ascii="宋体" w:hAnsi="宋体" w:cs="宋体"/>
                <w:color w:val="auto"/>
                <w:sz w:val="21"/>
                <w:szCs w:val="21"/>
                <w:highlight w:val="none"/>
                <w:lang w:eastAsia="zh-CN"/>
              </w:rPr>
              <w:t>提供信用中国网站、国家企业信用信息公示系统和中国政府采购网查询结果打印件（加盖企业公章）原件</w:t>
            </w:r>
            <w:r>
              <w:rPr>
                <w:rFonts w:hint="eastAsia" w:ascii="宋体" w:hAnsi="宋体" w:cs="宋体"/>
                <w:color w:val="auto"/>
                <w:sz w:val="21"/>
                <w:szCs w:val="21"/>
                <w:highlight w:val="none"/>
              </w:rPr>
              <w:t>；</w:t>
            </w:r>
          </w:p>
        </w:tc>
      </w:tr>
      <w:tr>
        <w:tblPrEx>
          <w:tblLayout w:type="fixed"/>
          <w:tblCellMar>
            <w:top w:w="0" w:type="dxa"/>
            <w:left w:w="0" w:type="dxa"/>
            <w:bottom w:w="0" w:type="dxa"/>
            <w:right w:w="0" w:type="dxa"/>
          </w:tblCellMar>
        </w:tblPrEx>
        <w:trPr>
          <w:trHeight w:val="413"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auto" w:sz="4" w:space="0"/>
            </w:tcBorders>
            <w:vAlign w:val="center"/>
          </w:tcPr>
          <w:p>
            <w:pPr>
              <w:pStyle w:val="26"/>
              <w:ind w:firstLine="420" w:firstLineChars="200"/>
              <w:jc w:val="both"/>
              <w:rPr>
                <w:rFonts w:ascii="宋体" w:hAnsi="宋体" w:cs="宋体"/>
                <w:color w:val="auto"/>
                <w:sz w:val="2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其他要求</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无法律法规规定的其他违法行为</w:t>
            </w:r>
          </w:p>
        </w:tc>
      </w:tr>
      <w:tr>
        <w:tblPrEx>
          <w:tblLayout w:type="fixed"/>
          <w:tblCellMar>
            <w:top w:w="0" w:type="dxa"/>
            <w:left w:w="0" w:type="dxa"/>
            <w:bottom w:w="0" w:type="dxa"/>
            <w:right w:w="0" w:type="dxa"/>
          </w:tblCellMar>
        </w:tblPrEx>
        <w:trPr>
          <w:trHeight w:val="371"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auto" w:sz="4" w:space="0"/>
            </w:tcBorders>
            <w:vAlign w:val="center"/>
          </w:tcPr>
          <w:p>
            <w:pPr>
              <w:ind w:firstLine="420" w:firstLineChars="200"/>
              <w:jc w:val="both"/>
              <w:rPr>
                <w:rFonts w:ascii="宋体" w:hAnsi="宋体" w:cs="宋体"/>
                <w:color w:val="auto"/>
                <w:sz w:val="2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联合体投标人</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本项目不接受联合体投标</w:t>
            </w:r>
          </w:p>
        </w:tc>
      </w:tr>
      <w:tr>
        <w:tblPrEx>
          <w:tblLayout w:type="fixed"/>
          <w:tblCellMar>
            <w:top w:w="0" w:type="dxa"/>
            <w:left w:w="0" w:type="dxa"/>
            <w:bottom w:w="0" w:type="dxa"/>
            <w:right w:w="0" w:type="dxa"/>
          </w:tblCellMar>
        </w:tblPrEx>
        <w:trPr>
          <w:trHeight w:val="487" w:hRule="atLeast"/>
          <w:jc w:val="center"/>
        </w:trPr>
        <w:tc>
          <w:tcPr>
            <w:tcW w:w="932" w:type="dxa"/>
            <w:vMerge w:val="continue"/>
            <w:tcBorders>
              <w:left w:val="single" w:color="000000" w:sz="4" w:space="0"/>
              <w:right w:val="single" w:color="000000" w:sz="4" w:space="0"/>
            </w:tcBorders>
            <w:vAlign w:val="center"/>
          </w:tcPr>
          <w:p>
            <w:pPr>
              <w:ind w:firstLine="420" w:firstLineChars="200"/>
              <w:jc w:val="both"/>
              <w:rPr>
                <w:rFonts w:ascii="宋体" w:hAnsi="宋体" w:cs="宋体"/>
                <w:color w:val="auto"/>
                <w:sz w:val="21"/>
                <w:szCs w:val="21"/>
              </w:rPr>
            </w:pPr>
          </w:p>
        </w:tc>
        <w:tc>
          <w:tcPr>
            <w:tcW w:w="1162" w:type="dxa"/>
            <w:vMerge w:val="continue"/>
            <w:tcBorders>
              <w:left w:val="single" w:color="000000" w:sz="4" w:space="0"/>
              <w:right w:val="single" w:color="auto" w:sz="4" w:space="0"/>
            </w:tcBorders>
            <w:vAlign w:val="center"/>
          </w:tcPr>
          <w:p>
            <w:pPr>
              <w:ind w:firstLine="420" w:firstLineChars="200"/>
              <w:jc w:val="both"/>
              <w:rPr>
                <w:rFonts w:ascii="宋体" w:hAnsi="宋体" w:cs="宋体"/>
                <w:color w:val="auto"/>
                <w:sz w:val="21"/>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不存在禁止投标的情形</w:t>
            </w:r>
          </w:p>
        </w:tc>
        <w:tc>
          <w:tcPr>
            <w:tcW w:w="4844" w:type="dxa"/>
            <w:tcBorders>
              <w:top w:val="single" w:color="auto" w:sz="4" w:space="0"/>
              <w:left w:val="single" w:color="auto" w:sz="4" w:space="0"/>
              <w:bottom w:val="single" w:color="auto" w:sz="4" w:space="0"/>
              <w:right w:val="single" w:color="auto"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法律法规禁止的其他情形</w:t>
            </w:r>
          </w:p>
        </w:tc>
      </w:tr>
    </w:tbl>
    <w:p>
      <w:pPr>
        <w:ind w:firstLine="420" w:firstLineChars="200"/>
        <w:rPr>
          <w:rFonts w:ascii="宋体" w:hAnsi="宋体" w:cs="宋体"/>
          <w:color w:val="auto"/>
          <w:sz w:val="21"/>
          <w:szCs w:val="21"/>
        </w:rPr>
        <w:sectPr>
          <w:footerReference r:id="rId7" w:type="default"/>
          <w:pgSz w:w="12240" w:h="15840"/>
          <w:pgMar w:top="1440" w:right="1080" w:bottom="1440" w:left="1080" w:header="850" w:footer="850" w:gutter="0"/>
          <w:cols w:space="720" w:num="1"/>
        </w:sectPr>
      </w:pPr>
    </w:p>
    <w:p>
      <w:pPr>
        <w:spacing w:line="90" w:lineRule="exact"/>
        <w:ind w:firstLine="180" w:firstLineChars="200"/>
        <w:rPr>
          <w:rFonts w:ascii="宋体" w:hAnsi="宋体" w:cs="宋体"/>
          <w:color w:val="auto"/>
          <w:sz w:val="9"/>
          <w:szCs w:val="9"/>
        </w:rPr>
      </w:pPr>
    </w:p>
    <w:tbl>
      <w:tblPr>
        <w:tblStyle w:val="19"/>
        <w:tblW w:w="9240" w:type="dxa"/>
        <w:jc w:val="center"/>
        <w:tblInd w:w="0" w:type="dxa"/>
        <w:tblLayout w:type="fixed"/>
        <w:tblCellMar>
          <w:top w:w="0" w:type="dxa"/>
          <w:left w:w="0" w:type="dxa"/>
          <w:bottom w:w="0" w:type="dxa"/>
          <w:right w:w="0" w:type="dxa"/>
        </w:tblCellMar>
      </w:tblPr>
      <w:tblGrid>
        <w:gridCol w:w="906"/>
        <w:gridCol w:w="1130"/>
        <w:gridCol w:w="2493"/>
        <w:gridCol w:w="4711"/>
      </w:tblGrid>
      <w:tr>
        <w:tblPrEx>
          <w:tblLayout w:type="fixed"/>
          <w:tblCellMar>
            <w:top w:w="0" w:type="dxa"/>
            <w:left w:w="0" w:type="dxa"/>
            <w:bottom w:w="0" w:type="dxa"/>
            <w:right w:w="0" w:type="dxa"/>
          </w:tblCellMar>
        </w:tblPrEx>
        <w:trPr>
          <w:trHeight w:val="567" w:hRule="atLeast"/>
          <w:jc w:val="center"/>
        </w:trPr>
        <w:tc>
          <w:tcPr>
            <w:tcW w:w="906"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2.1.3</w:t>
            </w:r>
          </w:p>
        </w:tc>
        <w:tc>
          <w:tcPr>
            <w:tcW w:w="1130"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响应性评审标准</w:t>
            </w:r>
          </w:p>
        </w:tc>
        <w:tc>
          <w:tcPr>
            <w:tcW w:w="249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4711"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highlight w:val="none"/>
              </w:rPr>
            </w:pPr>
            <w:r>
              <w:rPr>
                <w:rFonts w:hint="eastAsia" w:ascii="宋体" w:hAnsi="宋体" w:cs="宋体"/>
                <w:color w:val="auto"/>
                <w:sz w:val="21"/>
                <w:szCs w:val="21"/>
                <w:highlight w:val="none"/>
              </w:rPr>
              <w:t>投标人报价（总价及分项报价）均不得超过最高投标限价，否则按否决投标处理</w:t>
            </w:r>
          </w:p>
        </w:tc>
      </w:tr>
      <w:tr>
        <w:tblPrEx>
          <w:tblLayout w:type="fixed"/>
          <w:tblCellMar>
            <w:top w:w="0" w:type="dxa"/>
            <w:left w:w="0" w:type="dxa"/>
            <w:bottom w:w="0" w:type="dxa"/>
            <w:right w:w="0" w:type="dxa"/>
          </w:tblCellMar>
        </w:tblPrEx>
        <w:trPr>
          <w:trHeight w:val="439" w:hRule="atLeast"/>
          <w:jc w:val="center"/>
        </w:trPr>
        <w:tc>
          <w:tcPr>
            <w:tcW w:w="906" w:type="dxa"/>
            <w:vMerge w:val="continue"/>
            <w:tcBorders>
              <w:left w:val="single" w:color="000000" w:sz="4" w:space="0"/>
              <w:right w:val="single" w:color="000000" w:sz="4" w:space="0"/>
            </w:tcBorders>
          </w:tcPr>
          <w:p>
            <w:pPr>
              <w:ind w:firstLine="440" w:firstLineChars="200"/>
              <w:rPr>
                <w:rFonts w:ascii="宋体" w:hAnsi="宋体" w:cs="宋体"/>
                <w:color w:val="auto"/>
              </w:rPr>
            </w:pPr>
          </w:p>
        </w:tc>
        <w:tc>
          <w:tcPr>
            <w:tcW w:w="1130" w:type="dxa"/>
            <w:vMerge w:val="continue"/>
            <w:tcBorders>
              <w:left w:val="single" w:color="000000" w:sz="4" w:space="0"/>
              <w:right w:val="single" w:color="000000" w:sz="4" w:space="0"/>
            </w:tcBorders>
            <w:vAlign w:val="center"/>
          </w:tcPr>
          <w:p>
            <w:pPr>
              <w:ind w:firstLine="440" w:firstLineChars="200"/>
              <w:jc w:val="both"/>
              <w:rPr>
                <w:rFonts w:ascii="宋体" w:hAnsi="宋体" w:cs="宋体"/>
                <w:color w:val="auto"/>
              </w:rPr>
            </w:pPr>
          </w:p>
        </w:tc>
        <w:tc>
          <w:tcPr>
            <w:tcW w:w="249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highlight w:val="none"/>
              </w:rPr>
            </w:pPr>
            <w:r>
              <w:rPr>
                <w:rFonts w:hint="eastAsia" w:ascii="宋体" w:hAnsi="宋体" w:cs="宋体"/>
                <w:color w:val="auto"/>
                <w:sz w:val="21"/>
                <w:szCs w:val="21"/>
                <w:highlight w:val="none"/>
              </w:rPr>
              <w:t>供货期要求</w:t>
            </w:r>
          </w:p>
        </w:tc>
        <w:tc>
          <w:tcPr>
            <w:tcW w:w="4711"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highlight w:val="none"/>
              </w:rPr>
            </w:pPr>
            <w:r>
              <w:rPr>
                <w:rFonts w:hint="eastAsia" w:ascii="宋体" w:hAnsi="宋体" w:cs="宋体"/>
                <w:color w:val="auto"/>
                <w:sz w:val="21"/>
                <w:szCs w:val="21"/>
                <w:highlight w:val="none"/>
              </w:rPr>
              <w:t>签订合同后</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个日历日内安装调试完毕</w:t>
            </w:r>
          </w:p>
        </w:tc>
      </w:tr>
      <w:tr>
        <w:tblPrEx>
          <w:tblLayout w:type="fixed"/>
          <w:tblCellMar>
            <w:top w:w="0" w:type="dxa"/>
            <w:left w:w="0" w:type="dxa"/>
            <w:bottom w:w="0" w:type="dxa"/>
            <w:right w:w="0" w:type="dxa"/>
          </w:tblCellMar>
        </w:tblPrEx>
        <w:trPr>
          <w:trHeight w:val="474" w:hRule="atLeast"/>
          <w:jc w:val="center"/>
        </w:trPr>
        <w:tc>
          <w:tcPr>
            <w:tcW w:w="906" w:type="dxa"/>
            <w:vMerge w:val="continue"/>
            <w:tcBorders>
              <w:left w:val="single" w:color="000000" w:sz="4" w:space="0"/>
              <w:right w:val="single" w:color="000000" w:sz="4" w:space="0"/>
            </w:tcBorders>
          </w:tcPr>
          <w:p>
            <w:pPr>
              <w:ind w:firstLine="440" w:firstLineChars="200"/>
              <w:rPr>
                <w:rFonts w:ascii="宋体" w:hAnsi="宋体" w:cs="宋体"/>
                <w:color w:val="auto"/>
              </w:rPr>
            </w:pPr>
          </w:p>
        </w:tc>
        <w:tc>
          <w:tcPr>
            <w:tcW w:w="1130" w:type="dxa"/>
            <w:vMerge w:val="continue"/>
            <w:tcBorders>
              <w:left w:val="single" w:color="000000" w:sz="4" w:space="0"/>
              <w:right w:val="single" w:color="000000" w:sz="4" w:space="0"/>
            </w:tcBorders>
            <w:vAlign w:val="center"/>
          </w:tcPr>
          <w:p>
            <w:pPr>
              <w:ind w:firstLine="440" w:firstLineChars="200"/>
              <w:jc w:val="both"/>
              <w:rPr>
                <w:rFonts w:ascii="宋体" w:hAnsi="宋体" w:cs="宋体"/>
                <w:color w:val="auto"/>
              </w:rPr>
            </w:pPr>
          </w:p>
        </w:tc>
        <w:tc>
          <w:tcPr>
            <w:tcW w:w="24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交货地点</w:t>
            </w:r>
          </w:p>
        </w:tc>
        <w:tc>
          <w:tcPr>
            <w:tcW w:w="4711" w:type="dxa"/>
            <w:tcBorders>
              <w:top w:val="single" w:color="000000" w:sz="4" w:space="0"/>
              <w:left w:val="single" w:color="000000" w:sz="4" w:space="0"/>
              <w:bottom w:val="single" w:color="000000" w:sz="4" w:space="0"/>
              <w:right w:val="single" w:color="000000" w:sz="4" w:space="0"/>
            </w:tcBorders>
            <w:vAlign w:val="center"/>
          </w:tcPr>
          <w:p>
            <w:pPr>
              <w:ind w:left="110" w:leftChars="5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伊犁哈萨克自治州康仁医院</w:t>
            </w:r>
          </w:p>
        </w:tc>
      </w:tr>
      <w:tr>
        <w:tblPrEx>
          <w:tblLayout w:type="fixed"/>
          <w:tblCellMar>
            <w:top w:w="0" w:type="dxa"/>
            <w:left w:w="0" w:type="dxa"/>
            <w:bottom w:w="0" w:type="dxa"/>
            <w:right w:w="0" w:type="dxa"/>
          </w:tblCellMar>
        </w:tblPrEx>
        <w:trPr>
          <w:trHeight w:val="462" w:hRule="atLeast"/>
          <w:jc w:val="center"/>
        </w:trPr>
        <w:tc>
          <w:tcPr>
            <w:tcW w:w="906" w:type="dxa"/>
            <w:vMerge w:val="continue"/>
            <w:tcBorders>
              <w:left w:val="single" w:color="000000" w:sz="4" w:space="0"/>
              <w:right w:val="single" w:color="000000" w:sz="4" w:space="0"/>
            </w:tcBorders>
          </w:tcPr>
          <w:p>
            <w:pPr>
              <w:ind w:firstLine="440" w:firstLineChars="200"/>
              <w:rPr>
                <w:rFonts w:ascii="宋体" w:hAnsi="宋体" w:cs="宋体"/>
                <w:color w:val="auto"/>
              </w:rPr>
            </w:pPr>
          </w:p>
        </w:tc>
        <w:tc>
          <w:tcPr>
            <w:tcW w:w="1130" w:type="dxa"/>
            <w:vMerge w:val="continue"/>
            <w:tcBorders>
              <w:left w:val="single" w:color="000000" w:sz="4" w:space="0"/>
              <w:right w:val="single" w:color="000000" w:sz="4" w:space="0"/>
            </w:tcBorders>
            <w:vAlign w:val="center"/>
          </w:tcPr>
          <w:p>
            <w:pPr>
              <w:ind w:firstLine="440" w:firstLineChars="200"/>
              <w:jc w:val="both"/>
              <w:rPr>
                <w:rFonts w:ascii="宋体" w:hAnsi="宋体" w:cs="宋体"/>
                <w:color w:val="auto"/>
              </w:rPr>
            </w:pPr>
          </w:p>
        </w:tc>
        <w:tc>
          <w:tcPr>
            <w:tcW w:w="24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1"/>
                <w:szCs w:val="21"/>
              </w:rPr>
            </w:pPr>
            <w:r>
              <w:rPr>
                <w:rFonts w:hint="eastAsia" w:ascii="宋体" w:hAnsi="宋体" w:cs="宋体"/>
                <w:color w:val="auto"/>
                <w:sz w:val="21"/>
                <w:szCs w:val="21"/>
              </w:rPr>
              <w:t>售后服务</w:t>
            </w:r>
          </w:p>
        </w:tc>
        <w:tc>
          <w:tcPr>
            <w:tcW w:w="4711" w:type="dxa"/>
            <w:tcBorders>
              <w:top w:val="single" w:color="000000" w:sz="4" w:space="0"/>
              <w:left w:val="single" w:color="000000" w:sz="4" w:space="0"/>
              <w:bottom w:val="single" w:color="000000" w:sz="4" w:space="0"/>
              <w:right w:val="single" w:color="000000" w:sz="4" w:space="0"/>
            </w:tcBorders>
            <w:vAlign w:val="center"/>
          </w:tcPr>
          <w:p>
            <w:pPr>
              <w:ind w:left="110" w:leftChars="50"/>
              <w:jc w:val="both"/>
              <w:rPr>
                <w:rFonts w:ascii="宋体" w:hAnsi="宋体" w:cs="宋体"/>
                <w:color w:val="auto"/>
                <w:sz w:val="21"/>
                <w:szCs w:val="21"/>
              </w:rPr>
            </w:pPr>
            <w:r>
              <w:rPr>
                <w:rFonts w:hint="eastAsia" w:ascii="宋体" w:hAnsi="宋体" w:cs="宋体"/>
                <w:color w:val="auto"/>
                <w:sz w:val="21"/>
                <w:szCs w:val="21"/>
              </w:rPr>
              <w:t>售后服务承诺书原件</w:t>
            </w:r>
          </w:p>
        </w:tc>
      </w:tr>
      <w:tr>
        <w:tblPrEx>
          <w:tblLayout w:type="fixed"/>
          <w:tblCellMar>
            <w:top w:w="0" w:type="dxa"/>
            <w:left w:w="0" w:type="dxa"/>
            <w:bottom w:w="0" w:type="dxa"/>
            <w:right w:w="0" w:type="dxa"/>
          </w:tblCellMar>
        </w:tblPrEx>
        <w:trPr>
          <w:trHeight w:val="416" w:hRule="atLeast"/>
          <w:jc w:val="center"/>
        </w:trPr>
        <w:tc>
          <w:tcPr>
            <w:tcW w:w="906" w:type="dxa"/>
            <w:vMerge w:val="continue"/>
            <w:tcBorders>
              <w:left w:val="single" w:color="000000" w:sz="4" w:space="0"/>
              <w:right w:val="single" w:color="000000" w:sz="4" w:space="0"/>
            </w:tcBorders>
          </w:tcPr>
          <w:p>
            <w:pPr>
              <w:ind w:firstLine="440" w:firstLineChars="200"/>
              <w:rPr>
                <w:rFonts w:ascii="宋体" w:hAnsi="宋体" w:cs="宋体"/>
                <w:color w:val="auto"/>
              </w:rPr>
            </w:pPr>
          </w:p>
        </w:tc>
        <w:tc>
          <w:tcPr>
            <w:tcW w:w="1130" w:type="dxa"/>
            <w:vMerge w:val="continue"/>
            <w:tcBorders>
              <w:left w:val="single" w:color="000000" w:sz="4" w:space="0"/>
              <w:right w:val="single" w:color="000000" w:sz="4" w:space="0"/>
            </w:tcBorders>
            <w:vAlign w:val="center"/>
          </w:tcPr>
          <w:p>
            <w:pPr>
              <w:ind w:firstLine="440" w:firstLineChars="200"/>
              <w:jc w:val="both"/>
              <w:rPr>
                <w:rFonts w:ascii="宋体" w:hAnsi="宋体" w:cs="宋体"/>
                <w:color w:val="auto"/>
              </w:rPr>
            </w:pPr>
          </w:p>
        </w:tc>
        <w:tc>
          <w:tcPr>
            <w:tcW w:w="249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投标有效期</w:t>
            </w:r>
          </w:p>
        </w:tc>
        <w:tc>
          <w:tcPr>
            <w:tcW w:w="4711"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rPr>
            </w:pPr>
            <w:r>
              <w:rPr>
                <w:rFonts w:ascii="宋体" w:hAnsi="宋体" w:cs="宋体"/>
                <w:color w:val="auto"/>
                <w:sz w:val="21"/>
                <w:szCs w:val="21"/>
              </w:rPr>
              <w:t>60</w:t>
            </w:r>
            <w:r>
              <w:rPr>
                <w:rFonts w:hint="eastAsia" w:ascii="宋体" w:hAnsi="宋体" w:cs="宋体"/>
                <w:color w:val="auto"/>
                <w:sz w:val="21"/>
                <w:szCs w:val="21"/>
              </w:rPr>
              <w:t>天</w:t>
            </w:r>
          </w:p>
        </w:tc>
      </w:tr>
      <w:tr>
        <w:tblPrEx>
          <w:tblLayout w:type="fixed"/>
          <w:tblCellMar>
            <w:top w:w="0" w:type="dxa"/>
            <w:left w:w="0" w:type="dxa"/>
            <w:bottom w:w="0" w:type="dxa"/>
            <w:right w:w="0" w:type="dxa"/>
          </w:tblCellMar>
        </w:tblPrEx>
        <w:trPr>
          <w:trHeight w:val="483" w:hRule="atLeast"/>
          <w:jc w:val="center"/>
        </w:trPr>
        <w:tc>
          <w:tcPr>
            <w:tcW w:w="906" w:type="dxa"/>
            <w:vMerge w:val="continue"/>
            <w:tcBorders>
              <w:left w:val="single" w:color="000000" w:sz="4" w:space="0"/>
              <w:right w:val="single" w:color="000000" w:sz="4" w:space="0"/>
            </w:tcBorders>
          </w:tcPr>
          <w:p>
            <w:pPr>
              <w:ind w:firstLine="440" w:firstLineChars="200"/>
              <w:rPr>
                <w:rFonts w:ascii="宋体" w:hAnsi="宋体" w:cs="宋体"/>
                <w:color w:val="auto"/>
              </w:rPr>
            </w:pPr>
          </w:p>
        </w:tc>
        <w:tc>
          <w:tcPr>
            <w:tcW w:w="1130" w:type="dxa"/>
            <w:vMerge w:val="continue"/>
            <w:tcBorders>
              <w:left w:val="single" w:color="000000" w:sz="4" w:space="0"/>
              <w:right w:val="single" w:color="000000" w:sz="4" w:space="0"/>
            </w:tcBorders>
            <w:vAlign w:val="center"/>
          </w:tcPr>
          <w:p>
            <w:pPr>
              <w:ind w:firstLine="440" w:firstLineChars="200"/>
              <w:jc w:val="both"/>
              <w:rPr>
                <w:rFonts w:ascii="宋体" w:hAnsi="宋体" w:cs="宋体"/>
                <w:color w:val="auto"/>
              </w:rPr>
            </w:pPr>
          </w:p>
        </w:tc>
        <w:tc>
          <w:tcPr>
            <w:tcW w:w="249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投标保证金</w:t>
            </w:r>
          </w:p>
        </w:tc>
        <w:tc>
          <w:tcPr>
            <w:tcW w:w="4711" w:type="dxa"/>
            <w:tcBorders>
              <w:top w:val="single" w:color="000000" w:sz="4" w:space="0"/>
              <w:left w:val="single" w:color="000000" w:sz="4" w:space="0"/>
              <w:bottom w:val="single" w:color="000000" w:sz="4" w:space="0"/>
              <w:right w:val="single" w:color="000000" w:sz="4" w:space="0"/>
            </w:tcBorders>
            <w:vAlign w:val="center"/>
          </w:tcPr>
          <w:p>
            <w:pPr>
              <w:pStyle w:val="26"/>
              <w:jc w:val="both"/>
              <w:rPr>
                <w:rFonts w:ascii="宋体" w:hAnsi="宋体" w:cs="宋体"/>
                <w:color w:val="auto"/>
                <w:sz w:val="21"/>
                <w:szCs w:val="21"/>
              </w:rPr>
            </w:pPr>
            <w:r>
              <w:rPr>
                <w:rFonts w:hint="eastAsia" w:ascii="宋体" w:hAnsi="宋体" w:cs="宋体"/>
                <w:color w:val="auto"/>
                <w:sz w:val="21"/>
                <w:szCs w:val="21"/>
              </w:rPr>
              <w:t>投标保证金收据</w:t>
            </w:r>
            <w:r>
              <w:rPr>
                <w:rFonts w:hint="eastAsia" w:ascii="宋体" w:hAnsi="宋体" w:cs="宋体"/>
                <w:color w:val="auto"/>
                <w:sz w:val="21"/>
                <w:szCs w:val="21"/>
                <w:lang w:eastAsia="zh-CN"/>
              </w:rPr>
              <w:t>或保函</w:t>
            </w:r>
          </w:p>
        </w:tc>
      </w:tr>
      <w:tr>
        <w:tblPrEx>
          <w:tblLayout w:type="fixed"/>
          <w:tblCellMar>
            <w:top w:w="0" w:type="dxa"/>
            <w:left w:w="0" w:type="dxa"/>
            <w:bottom w:w="0" w:type="dxa"/>
            <w:right w:w="0" w:type="dxa"/>
          </w:tblCellMar>
        </w:tblPrEx>
        <w:trPr>
          <w:trHeight w:val="558" w:hRule="exact"/>
          <w:jc w:val="center"/>
        </w:trPr>
        <w:tc>
          <w:tcPr>
            <w:tcW w:w="2036" w:type="dxa"/>
            <w:gridSpan w:val="2"/>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
                <w:bCs/>
                <w:color w:val="auto"/>
                <w:sz w:val="21"/>
                <w:szCs w:val="21"/>
              </w:rPr>
            </w:pPr>
            <w:r>
              <w:rPr>
                <w:rFonts w:hint="eastAsia" w:ascii="宋体" w:hAnsi="宋体" w:cs="宋体"/>
                <w:b/>
                <w:bCs/>
                <w:color w:val="auto"/>
                <w:sz w:val="21"/>
                <w:szCs w:val="21"/>
              </w:rPr>
              <w:t>条款号</w:t>
            </w:r>
          </w:p>
        </w:tc>
        <w:tc>
          <w:tcPr>
            <w:tcW w:w="249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
                <w:bCs/>
                <w:color w:val="auto"/>
                <w:sz w:val="21"/>
                <w:szCs w:val="21"/>
              </w:rPr>
            </w:pPr>
            <w:r>
              <w:rPr>
                <w:rFonts w:hint="eastAsia" w:ascii="宋体" w:hAnsi="宋体" w:cs="宋体"/>
                <w:b/>
                <w:bCs/>
                <w:color w:val="auto"/>
                <w:sz w:val="21"/>
                <w:szCs w:val="21"/>
              </w:rPr>
              <w:t>条款内容</w:t>
            </w:r>
          </w:p>
        </w:tc>
        <w:tc>
          <w:tcPr>
            <w:tcW w:w="47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
                <w:bCs/>
                <w:color w:val="auto"/>
                <w:sz w:val="21"/>
                <w:szCs w:val="21"/>
              </w:rPr>
            </w:pPr>
            <w:r>
              <w:rPr>
                <w:rFonts w:hint="eastAsia" w:ascii="宋体" w:hAnsi="宋体" w:cs="宋体"/>
                <w:b/>
                <w:bCs/>
                <w:color w:val="auto"/>
                <w:sz w:val="21"/>
                <w:szCs w:val="21"/>
              </w:rPr>
              <w:t>编列内容</w:t>
            </w:r>
          </w:p>
        </w:tc>
      </w:tr>
      <w:tr>
        <w:tblPrEx>
          <w:tblLayout w:type="fixed"/>
          <w:tblCellMar>
            <w:top w:w="0" w:type="dxa"/>
            <w:left w:w="0" w:type="dxa"/>
            <w:bottom w:w="0" w:type="dxa"/>
            <w:right w:w="0" w:type="dxa"/>
          </w:tblCellMar>
        </w:tblPrEx>
        <w:trPr>
          <w:trHeight w:val="1063" w:hRule="exact"/>
          <w:jc w:val="center"/>
        </w:trPr>
        <w:tc>
          <w:tcPr>
            <w:tcW w:w="2036" w:type="dxa"/>
            <w:gridSpan w:val="2"/>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2.2.1</w:t>
            </w:r>
          </w:p>
        </w:tc>
        <w:tc>
          <w:tcPr>
            <w:tcW w:w="2493" w:type="dxa"/>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分值构成</w:t>
            </w:r>
          </w:p>
          <w:p>
            <w:pPr>
              <w:pStyle w:val="26"/>
              <w:jc w:val="center"/>
              <w:rPr>
                <w:rFonts w:ascii="宋体" w:hAnsi="宋体" w:cs="宋体"/>
                <w:color w:val="auto"/>
                <w:sz w:val="21"/>
                <w:szCs w:val="21"/>
              </w:rPr>
            </w:pPr>
            <w:r>
              <w:rPr>
                <w:rFonts w:hint="eastAsia" w:ascii="宋体" w:hAnsi="宋体" w:cs="宋体"/>
                <w:color w:val="auto"/>
                <w:sz w:val="21"/>
                <w:szCs w:val="21"/>
              </w:rPr>
              <w:t>(总分 100 分)</w:t>
            </w:r>
          </w:p>
        </w:tc>
        <w:tc>
          <w:tcPr>
            <w:tcW w:w="4711" w:type="dxa"/>
            <w:tcBorders>
              <w:top w:val="single" w:color="000000" w:sz="4" w:space="0"/>
              <w:left w:val="single" w:color="000000" w:sz="4" w:space="0"/>
              <w:bottom w:val="single" w:color="000000" w:sz="4" w:space="0"/>
              <w:right w:val="single" w:color="000000" w:sz="4" w:space="0"/>
            </w:tcBorders>
            <w:vAlign w:val="center"/>
          </w:tcPr>
          <w:p>
            <w:pPr>
              <w:pStyle w:val="26"/>
              <w:tabs>
                <w:tab w:val="left" w:pos="1888"/>
              </w:tabs>
              <w:ind w:left="110" w:leftChars="50"/>
              <w:rPr>
                <w:rFonts w:ascii="宋体" w:hAnsi="宋体" w:cs="宋体"/>
                <w:color w:val="auto"/>
                <w:sz w:val="21"/>
                <w:szCs w:val="21"/>
              </w:rPr>
            </w:pPr>
            <w:bookmarkStart w:id="277" w:name="_GoBack"/>
            <w:r>
              <w:rPr>
                <w:rFonts w:hint="eastAsia" w:ascii="宋体" w:hAnsi="宋体" w:cs="宋体"/>
                <w:color w:val="auto"/>
                <w:sz w:val="21"/>
                <w:szCs w:val="21"/>
              </w:rPr>
              <w:t>商务部分：</w:t>
            </w:r>
            <w:r>
              <w:rPr>
                <w:rFonts w:hint="eastAsia" w:ascii="宋体" w:hAnsi="宋体" w:cs="宋体"/>
                <w:color w:val="auto"/>
                <w:sz w:val="21"/>
                <w:szCs w:val="21"/>
                <w:lang w:val="en-US" w:eastAsia="zh-CN"/>
              </w:rPr>
              <w:t>15</w:t>
            </w:r>
            <w:r>
              <w:rPr>
                <w:rFonts w:hint="eastAsia" w:ascii="宋体" w:hAnsi="宋体" w:cs="宋体"/>
                <w:color w:val="auto"/>
                <w:sz w:val="21"/>
                <w:szCs w:val="21"/>
              </w:rPr>
              <w:t>分</w:t>
            </w:r>
          </w:p>
          <w:p>
            <w:pPr>
              <w:pStyle w:val="26"/>
              <w:tabs>
                <w:tab w:val="left" w:pos="1888"/>
              </w:tabs>
              <w:ind w:left="110" w:leftChars="50"/>
              <w:rPr>
                <w:rFonts w:ascii="宋体" w:hAnsi="宋体" w:cs="宋体"/>
                <w:color w:val="auto"/>
                <w:sz w:val="21"/>
                <w:szCs w:val="21"/>
              </w:rPr>
            </w:pPr>
            <w:r>
              <w:rPr>
                <w:rFonts w:hint="eastAsia" w:ascii="宋体" w:hAnsi="宋体" w:cs="宋体"/>
                <w:color w:val="auto"/>
                <w:sz w:val="21"/>
                <w:szCs w:val="21"/>
              </w:rPr>
              <w:t>技术部分：</w:t>
            </w:r>
            <w:r>
              <w:rPr>
                <w:rFonts w:hint="eastAsia" w:ascii="宋体" w:hAnsi="宋体" w:cs="宋体"/>
                <w:color w:val="auto"/>
                <w:sz w:val="21"/>
                <w:szCs w:val="21"/>
                <w:lang w:val="en-US" w:eastAsia="zh-CN"/>
              </w:rPr>
              <w:t>55</w:t>
            </w:r>
            <w:r>
              <w:rPr>
                <w:rFonts w:hint="eastAsia" w:ascii="宋体" w:hAnsi="宋体" w:cs="宋体"/>
                <w:color w:val="auto"/>
                <w:sz w:val="21"/>
                <w:szCs w:val="21"/>
              </w:rPr>
              <w:t>分</w:t>
            </w:r>
          </w:p>
          <w:bookmarkEnd w:id="277"/>
          <w:p>
            <w:pPr>
              <w:pStyle w:val="26"/>
              <w:tabs>
                <w:tab w:val="left" w:pos="1888"/>
              </w:tabs>
              <w:ind w:left="110" w:leftChars="50"/>
              <w:rPr>
                <w:rFonts w:ascii="宋体" w:hAnsi="宋体" w:cs="宋体"/>
                <w:color w:val="auto"/>
                <w:sz w:val="21"/>
                <w:szCs w:val="21"/>
              </w:rPr>
            </w:pPr>
            <w:r>
              <w:rPr>
                <w:rFonts w:hint="eastAsia" w:ascii="宋体" w:hAnsi="宋体" w:cs="宋体"/>
                <w:color w:val="auto"/>
                <w:sz w:val="21"/>
                <w:szCs w:val="21"/>
              </w:rPr>
              <w:t>投标报价：30分</w:t>
            </w:r>
          </w:p>
        </w:tc>
      </w:tr>
      <w:tr>
        <w:tblPrEx>
          <w:tblLayout w:type="fixed"/>
          <w:tblCellMar>
            <w:top w:w="0" w:type="dxa"/>
            <w:left w:w="0" w:type="dxa"/>
            <w:bottom w:w="0" w:type="dxa"/>
            <w:right w:w="0" w:type="dxa"/>
          </w:tblCellMar>
        </w:tblPrEx>
        <w:trPr>
          <w:trHeight w:val="1359" w:hRule="exact"/>
          <w:jc w:val="center"/>
        </w:trPr>
        <w:tc>
          <w:tcPr>
            <w:tcW w:w="2036" w:type="dxa"/>
            <w:gridSpan w:val="2"/>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2.2.2</w:t>
            </w:r>
          </w:p>
        </w:tc>
        <w:tc>
          <w:tcPr>
            <w:tcW w:w="249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评标基准价计算方法</w:t>
            </w:r>
          </w:p>
        </w:tc>
        <w:tc>
          <w:tcPr>
            <w:tcW w:w="4711" w:type="dxa"/>
            <w:tcBorders>
              <w:top w:val="single" w:color="000000" w:sz="4" w:space="0"/>
              <w:left w:val="single" w:color="000000" w:sz="4" w:space="0"/>
              <w:bottom w:val="single" w:color="000000" w:sz="4" w:space="0"/>
              <w:right w:val="single" w:color="000000" w:sz="4" w:space="0"/>
            </w:tcBorders>
            <w:vAlign w:val="center"/>
          </w:tcPr>
          <w:p>
            <w:pPr>
              <w:ind w:left="110" w:leftChars="50"/>
              <w:jc w:val="both"/>
              <w:rPr>
                <w:rFonts w:ascii="宋体" w:hAnsi="宋体" w:cs="宋体"/>
                <w:color w:val="auto"/>
                <w:sz w:val="21"/>
                <w:szCs w:val="21"/>
              </w:rPr>
            </w:pPr>
            <w:r>
              <w:rPr>
                <w:rFonts w:hint="eastAsia" w:ascii="宋体" w:hAnsi="宋体" w:cs="宋体"/>
                <w:color w:val="auto"/>
                <w:sz w:val="21"/>
                <w:szCs w:val="21"/>
              </w:rPr>
              <w:t>采用低价优先法计算，即满足招标文件要求且投标价格最低的投标报价为评标基准价，其价格为满分（保留小数点后两位）</w:t>
            </w:r>
            <w:r>
              <w:rPr>
                <w:rFonts w:hint="eastAsia" w:ascii="宋体" w:hAnsi="宋体" w:cs="宋体"/>
                <w:b/>
                <w:bCs/>
                <w:iCs/>
                <w:color w:val="auto"/>
                <w:sz w:val="21"/>
                <w:szCs w:val="21"/>
              </w:rPr>
              <w:t>（注：若为中小企业，其投标报价扣除 6 %后参与评审，提供相关证明资料，否则无效。）</w:t>
            </w:r>
          </w:p>
        </w:tc>
      </w:tr>
      <w:tr>
        <w:tblPrEx>
          <w:tblLayout w:type="fixed"/>
          <w:tblCellMar>
            <w:top w:w="0" w:type="dxa"/>
            <w:left w:w="0" w:type="dxa"/>
            <w:bottom w:w="0" w:type="dxa"/>
            <w:right w:w="0" w:type="dxa"/>
          </w:tblCellMar>
        </w:tblPrEx>
        <w:trPr>
          <w:trHeight w:val="838" w:hRule="exact"/>
          <w:jc w:val="center"/>
        </w:trPr>
        <w:tc>
          <w:tcPr>
            <w:tcW w:w="2036" w:type="dxa"/>
            <w:gridSpan w:val="2"/>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2.2.3</w:t>
            </w:r>
          </w:p>
        </w:tc>
        <w:tc>
          <w:tcPr>
            <w:tcW w:w="249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投标报价得分计算公式</w:t>
            </w:r>
          </w:p>
        </w:tc>
        <w:tc>
          <w:tcPr>
            <w:tcW w:w="4711" w:type="dxa"/>
            <w:tcBorders>
              <w:top w:val="single" w:color="000000" w:sz="4" w:space="0"/>
              <w:left w:val="single" w:color="000000" w:sz="4" w:space="0"/>
              <w:bottom w:val="single" w:color="000000" w:sz="4" w:space="0"/>
              <w:right w:val="single" w:color="000000" w:sz="4" w:space="0"/>
            </w:tcBorders>
            <w:vAlign w:val="center"/>
          </w:tcPr>
          <w:p>
            <w:pPr>
              <w:ind w:left="110" w:leftChars="50"/>
              <w:jc w:val="both"/>
              <w:rPr>
                <w:rFonts w:ascii="宋体" w:hAnsi="宋体" w:cs="宋体"/>
                <w:color w:val="auto"/>
                <w:sz w:val="21"/>
                <w:szCs w:val="21"/>
              </w:rPr>
            </w:pPr>
            <w:r>
              <w:rPr>
                <w:rFonts w:hint="eastAsia" w:ascii="宋体" w:hAnsi="宋体" w:cs="宋体"/>
                <w:color w:val="auto"/>
                <w:sz w:val="21"/>
                <w:szCs w:val="21"/>
              </w:rPr>
              <w:t>报价得分=(评标基准价/报价)×30%×100</w:t>
            </w:r>
          </w:p>
        </w:tc>
      </w:tr>
    </w:tbl>
    <w:p>
      <w:pPr>
        <w:ind w:firstLine="440" w:firstLineChars="200"/>
        <w:rPr>
          <w:rFonts w:ascii="宋体" w:hAnsi="宋体" w:cs="宋体"/>
          <w:color w:val="auto"/>
        </w:rPr>
        <w:sectPr>
          <w:pgSz w:w="12240" w:h="15840"/>
          <w:pgMar w:top="1440" w:right="1080" w:bottom="1440" w:left="1080" w:header="850" w:footer="850" w:gutter="0"/>
          <w:cols w:space="720" w:num="1"/>
        </w:sectPr>
      </w:pPr>
    </w:p>
    <w:p>
      <w:pPr>
        <w:spacing w:line="90" w:lineRule="exact"/>
        <w:ind w:firstLine="180" w:firstLineChars="200"/>
        <w:rPr>
          <w:rFonts w:ascii="宋体" w:hAnsi="宋体" w:cs="宋体"/>
          <w:color w:val="auto"/>
          <w:sz w:val="9"/>
          <w:szCs w:val="9"/>
        </w:rPr>
      </w:pPr>
    </w:p>
    <w:tbl>
      <w:tblPr>
        <w:tblStyle w:val="19"/>
        <w:tblpPr w:leftFromText="180" w:rightFromText="180" w:vertAnchor="page" w:horzAnchor="page" w:tblpX="1179" w:tblpY="1543"/>
        <w:tblOverlap w:val="never"/>
        <w:tblW w:w="9799" w:type="dxa"/>
        <w:tblInd w:w="0" w:type="dxa"/>
        <w:tblLayout w:type="fixed"/>
        <w:tblCellMar>
          <w:top w:w="0" w:type="dxa"/>
          <w:left w:w="0" w:type="dxa"/>
          <w:bottom w:w="0" w:type="dxa"/>
          <w:right w:w="0" w:type="dxa"/>
        </w:tblCellMar>
      </w:tblPr>
      <w:tblGrid>
        <w:gridCol w:w="788"/>
        <w:gridCol w:w="1027"/>
        <w:gridCol w:w="2560"/>
        <w:gridCol w:w="5424"/>
      </w:tblGrid>
      <w:tr>
        <w:tblPrEx>
          <w:tblLayout w:type="fixed"/>
          <w:tblCellMar>
            <w:top w:w="0" w:type="dxa"/>
            <w:left w:w="0" w:type="dxa"/>
            <w:bottom w:w="0" w:type="dxa"/>
            <w:right w:w="0" w:type="dxa"/>
          </w:tblCellMar>
        </w:tblPrEx>
        <w:trPr>
          <w:trHeight w:val="454" w:hRule="exact"/>
        </w:trPr>
        <w:tc>
          <w:tcPr>
            <w:tcW w:w="1815" w:type="dxa"/>
            <w:gridSpan w:val="2"/>
            <w:tcBorders>
              <w:top w:val="single" w:color="000000" w:sz="4" w:space="0"/>
              <w:left w:val="single" w:color="000000" w:sz="4" w:space="0"/>
              <w:bottom w:val="single" w:color="000000" w:sz="4" w:space="0"/>
              <w:right w:val="single" w:color="000000" w:sz="4" w:space="0"/>
            </w:tcBorders>
            <w:vAlign w:val="center"/>
          </w:tcPr>
          <w:p>
            <w:pPr>
              <w:pStyle w:val="26"/>
              <w:ind w:firstLine="420" w:firstLineChars="200"/>
              <w:jc w:val="both"/>
              <w:rPr>
                <w:rFonts w:ascii="宋体" w:hAnsi="宋体" w:cs="宋体"/>
                <w:color w:val="auto"/>
                <w:sz w:val="21"/>
                <w:szCs w:val="21"/>
              </w:rPr>
            </w:pPr>
            <w:r>
              <w:rPr>
                <w:rFonts w:hint="eastAsia" w:ascii="宋体" w:hAnsi="宋体" w:cs="宋体"/>
                <w:color w:val="auto"/>
                <w:sz w:val="21"/>
                <w:szCs w:val="21"/>
              </w:rPr>
              <w:t>条款号</w:t>
            </w:r>
          </w:p>
        </w:tc>
        <w:tc>
          <w:tcPr>
            <w:tcW w:w="2560" w:type="dxa"/>
            <w:tcBorders>
              <w:top w:val="single" w:color="000000" w:sz="4" w:space="0"/>
              <w:left w:val="single" w:color="000000" w:sz="4" w:space="0"/>
              <w:bottom w:val="single" w:color="000000" w:sz="4" w:space="0"/>
              <w:right w:val="single" w:color="000000" w:sz="4" w:space="0"/>
            </w:tcBorders>
            <w:vAlign w:val="center"/>
          </w:tcPr>
          <w:p>
            <w:pPr>
              <w:pStyle w:val="26"/>
              <w:ind w:firstLine="420" w:firstLineChars="200"/>
              <w:jc w:val="center"/>
              <w:rPr>
                <w:rFonts w:ascii="宋体" w:hAnsi="宋体" w:cs="宋体"/>
                <w:color w:val="auto"/>
                <w:sz w:val="21"/>
                <w:szCs w:val="21"/>
              </w:rPr>
            </w:pPr>
            <w:r>
              <w:rPr>
                <w:rFonts w:hint="eastAsia" w:ascii="宋体" w:hAnsi="宋体" w:cs="宋体"/>
                <w:color w:val="auto"/>
                <w:sz w:val="21"/>
                <w:szCs w:val="21"/>
              </w:rPr>
              <w:t>评分因素（偏差率）</w:t>
            </w:r>
          </w:p>
        </w:tc>
        <w:tc>
          <w:tcPr>
            <w:tcW w:w="5424" w:type="dxa"/>
            <w:tcBorders>
              <w:top w:val="single" w:color="000000" w:sz="4" w:space="0"/>
              <w:left w:val="single" w:color="000000" w:sz="4" w:space="0"/>
              <w:bottom w:val="single" w:color="000000" w:sz="4" w:space="0"/>
              <w:right w:val="single" w:color="000000" w:sz="4" w:space="0"/>
            </w:tcBorders>
            <w:vAlign w:val="center"/>
          </w:tcPr>
          <w:p>
            <w:pPr>
              <w:pStyle w:val="26"/>
              <w:ind w:firstLine="420" w:firstLineChars="200"/>
              <w:jc w:val="center"/>
              <w:rPr>
                <w:rFonts w:ascii="宋体" w:hAnsi="宋体" w:cs="宋体"/>
                <w:color w:val="auto"/>
                <w:sz w:val="21"/>
                <w:szCs w:val="21"/>
              </w:rPr>
            </w:pPr>
            <w:r>
              <w:rPr>
                <w:rFonts w:hint="eastAsia" w:ascii="宋体" w:hAnsi="宋体" w:cs="宋体"/>
                <w:color w:val="auto"/>
                <w:sz w:val="21"/>
                <w:szCs w:val="21"/>
              </w:rPr>
              <w:t>评分标准</w:t>
            </w:r>
          </w:p>
        </w:tc>
      </w:tr>
      <w:tr>
        <w:tblPrEx>
          <w:tblLayout w:type="fixed"/>
          <w:tblCellMar>
            <w:top w:w="0" w:type="dxa"/>
            <w:left w:w="0" w:type="dxa"/>
            <w:bottom w:w="0" w:type="dxa"/>
            <w:right w:w="0" w:type="dxa"/>
          </w:tblCellMar>
        </w:tblPrEx>
        <w:trPr>
          <w:trHeight w:val="917" w:hRule="atLeast"/>
        </w:trPr>
        <w:tc>
          <w:tcPr>
            <w:tcW w:w="788" w:type="dxa"/>
            <w:vMerge w:val="restart"/>
            <w:tcBorders>
              <w:top w:val="single" w:color="000000" w:sz="4" w:space="0"/>
              <w:left w:val="single" w:color="000000" w:sz="4" w:space="0"/>
              <w:right w:val="single" w:color="000000" w:sz="4" w:space="0"/>
            </w:tcBorders>
            <w:vAlign w:val="center"/>
          </w:tcPr>
          <w:p>
            <w:pPr>
              <w:pStyle w:val="26"/>
              <w:ind w:firstLine="280" w:firstLineChars="200"/>
              <w:jc w:val="center"/>
              <w:rPr>
                <w:rFonts w:ascii="宋体" w:hAnsi="宋体" w:cs="宋体"/>
                <w:color w:val="auto"/>
                <w:sz w:val="14"/>
                <w:szCs w:val="14"/>
              </w:rPr>
            </w:pPr>
          </w:p>
          <w:p>
            <w:pPr>
              <w:pStyle w:val="26"/>
              <w:ind w:firstLine="400" w:firstLineChars="200"/>
              <w:jc w:val="center"/>
              <w:rPr>
                <w:rFonts w:ascii="宋体" w:hAnsi="宋体" w:cs="宋体"/>
                <w:color w:val="auto"/>
                <w:sz w:val="20"/>
                <w:szCs w:val="20"/>
              </w:rPr>
            </w:pPr>
          </w:p>
          <w:p>
            <w:pPr>
              <w:pStyle w:val="26"/>
              <w:ind w:firstLine="400" w:firstLineChars="200"/>
              <w:jc w:val="center"/>
              <w:rPr>
                <w:rFonts w:ascii="宋体" w:hAnsi="宋体" w:cs="宋体"/>
                <w:color w:val="auto"/>
                <w:sz w:val="20"/>
                <w:szCs w:val="20"/>
              </w:rPr>
            </w:pPr>
          </w:p>
          <w:p>
            <w:pPr>
              <w:pStyle w:val="26"/>
              <w:ind w:firstLine="400" w:firstLineChars="200"/>
              <w:jc w:val="center"/>
              <w:rPr>
                <w:rFonts w:ascii="宋体" w:hAnsi="宋体" w:cs="宋体"/>
                <w:color w:val="auto"/>
                <w:sz w:val="20"/>
                <w:szCs w:val="20"/>
              </w:rPr>
            </w:pPr>
          </w:p>
          <w:p>
            <w:pPr>
              <w:pStyle w:val="26"/>
              <w:ind w:firstLine="400" w:firstLineChars="200"/>
              <w:jc w:val="center"/>
              <w:rPr>
                <w:rFonts w:ascii="宋体" w:hAnsi="宋体" w:cs="宋体"/>
                <w:color w:val="auto"/>
                <w:sz w:val="20"/>
                <w:szCs w:val="20"/>
              </w:rPr>
            </w:pPr>
          </w:p>
          <w:p>
            <w:pPr>
              <w:pStyle w:val="26"/>
              <w:jc w:val="center"/>
              <w:rPr>
                <w:rFonts w:ascii="宋体" w:hAnsi="宋体" w:cs="宋体"/>
                <w:color w:val="auto"/>
                <w:sz w:val="21"/>
                <w:szCs w:val="21"/>
              </w:rPr>
            </w:pPr>
            <w:r>
              <w:rPr>
                <w:rFonts w:hint="eastAsia" w:ascii="宋体" w:hAnsi="宋体" w:cs="宋体"/>
                <w:color w:val="auto"/>
                <w:sz w:val="21"/>
                <w:szCs w:val="21"/>
              </w:rPr>
              <w:t>2.2.4</w:t>
            </w:r>
          </w:p>
          <w:p>
            <w:pPr>
              <w:pStyle w:val="26"/>
              <w:jc w:val="center"/>
              <w:rPr>
                <w:rFonts w:ascii="宋体" w:hAnsi="宋体" w:cs="宋体"/>
                <w:color w:val="auto"/>
                <w:sz w:val="21"/>
                <w:szCs w:val="21"/>
              </w:rPr>
            </w:pPr>
            <w:r>
              <w:rPr>
                <w:rFonts w:hint="eastAsia" w:ascii="宋体" w:hAnsi="宋体" w:cs="宋体"/>
                <w:color w:val="auto"/>
                <w:sz w:val="21"/>
                <w:szCs w:val="21"/>
              </w:rPr>
              <w:t>（1）</w:t>
            </w:r>
          </w:p>
        </w:tc>
        <w:tc>
          <w:tcPr>
            <w:tcW w:w="1027"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商务评分 标准</w:t>
            </w:r>
          </w:p>
          <w:p>
            <w:pPr>
              <w:pStyle w:val="26"/>
              <w:jc w:val="center"/>
              <w:rPr>
                <w:rFonts w:ascii="宋体" w:hAnsi="宋体" w:cs="宋体"/>
                <w:color w:val="auto"/>
                <w:sz w:val="21"/>
                <w:szCs w:val="21"/>
              </w:rPr>
            </w:pPr>
            <w:r>
              <w:rPr>
                <w:rFonts w:hint="eastAsia" w:ascii="宋体" w:hAnsi="宋体" w:cs="宋体"/>
                <w:color w:val="auto"/>
                <w:sz w:val="21"/>
                <w:szCs w:val="21"/>
                <w:lang w:val="en-US" w:eastAsia="zh-CN"/>
              </w:rPr>
              <w:t>15</w:t>
            </w:r>
            <w:r>
              <w:rPr>
                <w:rFonts w:hint="eastAsia" w:ascii="宋体" w:hAnsi="宋体" w:cs="宋体"/>
                <w:color w:val="auto"/>
                <w:sz w:val="21"/>
                <w:szCs w:val="21"/>
              </w:rPr>
              <w:t>分</w:t>
            </w:r>
          </w:p>
        </w:tc>
        <w:tc>
          <w:tcPr>
            <w:tcW w:w="2560" w:type="dxa"/>
            <w:tcBorders>
              <w:top w:val="single" w:color="000000" w:sz="4" w:space="0"/>
              <w:left w:val="single" w:color="000000" w:sz="4" w:space="0"/>
              <w:right w:val="single" w:color="auto" w:sz="4" w:space="0"/>
            </w:tcBorders>
            <w:vAlign w:val="center"/>
          </w:tcPr>
          <w:p>
            <w:pPr>
              <w:tabs>
                <w:tab w:val="left" w:pos="1871"/>
              </w:tabs>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企业综合实力（</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分 ）</w:t>
            </w:r>
          </w:p>
        </w:tc>
        <w:tc>
          <w:tcPr>
            <w:tcW w:w="5424" w:type="dxa"/>
            <w:tcBorders>
              <w:top w:val="single" w:color="000000" w:sz="4" w:space="0"/>
              <w:left w:val="single" w:color="auto" w:sz="4" w:space="0"/>
              <w:right w:val="single" w:color="000000" w:sz="4" w:space="0"/>
            </w:tcBorders>
            <w:vAlign w:val="center"/>
          </w:tcPr>
          <w:p>
            <w:pPr>
              <w:widowControl/>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企业规模、经营实力、管理水平、服务人员等符合本次招标的要求，财务状况良好，能提供相应的证明材料得 </w:t>
            </w:r>
            <w:r>
              <w:rPr>
                <w:rFonts w:hint="eastAsia" w:ascii="宋体" w:hAnsi="宋体" w:cs="宋体"/>
                <w:color w:val="auto"/>
                <w:sz w:val="21"/>
                <w:szCs w:val="21"/>
                <w:lang w:val="en-US" w:eastAsia="zh-CN" w:bidi="ar-SA"/>
              </w:rPr>
              <w:t>5</w:t>
            </w:r>
            <w:r>
              <w:rPr>
                <w:rFonts w:hint="eastAsia" w:ascii="宋体" w:hAnsi="宋体" w:eastAsia="宋体" w:cs="宋体"/>
                <w:color w:val="auto"/>
                <w:sz w:val="21"/>
                <w:szCs w:val="21"/>
                <w:lang w:val="en-US" w:eastAsia="zh-CN" w:bidi="ar-SA"/>
              </w:rPr>
              <w:t>分 ，否则不得分</w:t>
            </w:r>
          </w:p>
        </w:tc>
      </w:tr>
      <w:tr>
        <w:tblPrEx>
          <w:tblLayout w:type="fixed"/>
          <w:tblCellMar>
            <w:top w:w="0" w:type="dxa"/>
            <w:left w:w="0" w:type="dxa"/>
            <w:bottom w:w="0" w:type="dxa"/>
            <w:right w:w="0" w:type="dxa"/>
          </w:tblCellMar>
        </w:tblPrEx>
        <w:trPr>
          <w:trHeight w:val="983" w:hRule="exact"/>
        </w:trPr>
        <w:tc>
          <w:tcPr>
            <w:tcW w:w="788"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tcBorders>
              <w:top w:val="single" w:color="000000" w:sz="4" w:space="0"/>
              <w:left w:val="single" w:color="000000" w:sz="4" w:space="0"/>
              <w:bottom w:val="single" w:color="auto"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lang w:eastAsia="zh-CN"/>
              </w:rPr>
              <w:t>类似项目业绩</w:t>
            </w: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tc>
        <w:tc>
          <w:tcPr>
            <w:tcW w:w="5424" w:type="dxa"/>
            <w:tcBorders>
              <w:top w:val="single" w:color="000000" w:sz="4" w:space="0"/>
              <w:left w:val="single" w:color="000000" w:sz="4" w:space="0"/>
              <w:bottom w:val="single" w:color="000000" w:sz="4" w:space="0"/>
              <w:right w:val="single" w:color="000000" w:sz="4" w:space="0"/>
            </w:tcBorders>
            <w:vAlign w:val="center"/>
          </w:tcPr>
          <w:p>
            <w:pPr>
              <w:pStyle w:val="26"/>
              <w:jc w:val="both"/>
              <w:rPr>
                <w:rFonts w:hint="default" w:ascii="宋体" w:hAnsi="宋体" w:eastAsia="宋体" w:cs="宋体"/>
                <w:color w:val="auto"/>
                <w:sz w:val="21"/>
                <w:szCs w:val="21"/>
                <w:lang w:val="en-US" w:eastAsia="zh-CN"/>
              </w:rPr>
            </w:pPr>
            <w:r>
              <w:rPr>
                <w:rFonts w:hint="eastAsia" w:ascii="宋体" w:hAnsi="宋体" w:cs="宋体"/>
                <w:color w:val="auto"/>
                <w:sz w:val="21"/>
                <w:szCs w:val="21"/>
              </w:rPr>
              <w:t>提供近三年内</w:t>
            </w:r>
            <w:r>
              <w:rPr>
                <w:rFonts w:hint="eastAsia" w:ascii="宋体" w:hAnsi="宋体" w:cs="宋体"/>
                <w:color w:val="auto"/>
                <w:sz w:val="21"/>
                <w:szCs w:val="21"/>
                <w:lang w:eastAsia="zh-CN"/>
              </w:rPr>
              <w:t>类似项目业绩证明材料，须提供中标通知书</w:t>
            </w:r>
            <w:r>
              <w:rPr>
                <w:rFonts w:hint="eastAsia" w:ascii="宋体" w:hAnsi="宋体" w:cs="宋体"/>
                <w:color w:val="auto"/>
                <w:sz w:val="21"/>
                <w:szCs w:val="21"/>
                <w:lang w:val="en-US" w:eastAsia="zh-CN"/>
              </w:rPr>
              <w:t>或</w:t>
            </w:r>
            <w:r>
              <w:rPr>
                <w:rFonts w:hint="eastAsia" w:ascii="宋体" w:hAnsi="宋体" w:cs="宋体"/>
                <w:color w:val="auto"/>
                <w:sz w:val="21"/>
                <w:szCs w:val="21"/>
                <w:lang w:eastAsia="zh-CN"/>
              </w:rPr>
              <w:t>合同，每提供</w:t>
            </w:r>
            <w:r>
              <w:rPr>
                <w:rFonts w:hint="eastAsia" w:ascii="宋体" w:hAnsi="宋体" w:cs="宋体"/>
                <w:color w:val="auto"/>
                <w:sz w:val="21"/>
                <w:szCs w:val="21"/>
              </w:rPr>
              <w:t>一项得</w:t>
            </w:r>
            <w:r>
              <w:rPr>
                <w:rFonts w:hint="eastAsia" w:ascii="宋体" w:hAnsi="宋体" w:cs="宋体"/>
                <w:color w:val="auto"/>
                <w:sz w:val="21"/>
                <w:szCs w:val="21"/>
                <w:lang w:val="en-US" w:eastAsia="zh-CN"/>
              </w:rPr>
              <w:t>1</w:t>
            </w:r>
            <w:r>
              <w:rPr>
                <w:rFonts w:hint="eastAsia" w:ascii="宋体" w:hAnsi="宋体" w:cs="宋体"/>
                <w:color w:val="auto"/>
                <w:sz w:val="21"/>
                <w:szCs w:val="21"/>
              </w:rPr>
              <w:t>分，</w:t>
            </w:r>
            <w:r>
              <w:rPr>
                <w:rFonts w:hint="eastAsia" w:ascii="宋体" w:hAnsi="宋体" w:cs="宋体"/>
                <w:color w:val="auto"/>
                <w:sz w:val="21"/>
                <w:szCs w:val="21"/>
                <w:lang w:val="en-US" w:eastAsia="zh-CN"/>
              </w:rPr>
              <w:t>不提供的不得分，</w:t>
            </w:r>
            <w:r>
              <w:rPr>
                <w:rFonts w:hint="eastAsia" w:ascii="宋体" w:hAnsi="宋体" w:cs="宋体"/>
                <w:color w:val="auto"/>
                <w:sz w:val="21"/>
                <w:szCs w:val="21"/>
              </w:rPr>
              <w:t>满分</w:t>
            </w:r>
            <w:r>
              <w:rPr>
                <w:rFonts w:hint="eastAsia" w:ascii="宋体" w:hAnsi="宋体" w:cs="宋体"/>
                <w:color w:val="auto"/>
                <w:sz w:val="21"/>
                <w:szCs w:val="21"/>
                <w:lang w:val="en-US" w:eastAsia="zh-CN"/>
              </w:rPr>
              <w:t>3</w:t>
            </w:r>
            <w:r>
              <w:rPr>
                <w:rFonts w:hint="eastAsia" w:ascii="宋体" w:hAnsi="宋体" w:cs="宋体"/>
                <w:color w:val="auto"/>
                <w:sz w:val="21"/>
                <w:szCs w:val="21"/>
              </w:rPr>
              <w:t>分。</w:t>
            </w:r>
            <w:r>
              <w:rPr>
                <w:rFonts w:hint="eastAsia" w:ascii="宋体" w:hAnsi="宋体" w:cs="宋体"/>
                <w:color w:val="auto"/>
                <w:sz w:val="21"/>
                <w:szCs w:val="21"/>
                <w:lang w:val="en-US" w:eastAsia="zh-CN"/>
              </w:rPr>
              <w:t>未盖章或盖章不清晰、总金额或数量不清晰的合同无效。</w:t>
            </w:r>
          </w:p>
        </w:tc>
      </w:tr>
      <w:tr>
        <w:tblPrEx>
          <w:tblLayout w:type="fixed"/>
          <w:tblCellMar>
            <w:top w:w="0" w:type="dxa"/>
            <w:left w:w="0" w:type="dxa"/>
            <w:bottom w:w="0" w:type="dxa"/>
            <w:right w:w="0" w:type="dxa"/>
          </w:tblCellMar>
        </w:tblPrEx>
        <w:trPr>
          <w:trHeight w:val="1282" w:hRule="exact"/>
        </w:trPr>
        <w:tc>
          <w:tcPr>
            <w:tcW w:w="788"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right w:val="single" w:color="auto" w:sz="4" w:space="0"/>
            </w:tcBorders>
            <w:vAlign w:val="center"/>
          </w:tcPr>
          <w:p>
            <w:pPr>
              <w:ind w:firstLine="440" w:firstLineChars="200"/>
              <w:jc w:val="center"/>
              <w:rPr>
                <w:rFonts w:ascii="宋体" w:hAnsi="宋体" w:cs="宋体"/>
                <w:color w:val="auto"/>
              </w:rPr>
            </w:pPr>
          </w:p>
        </w:tc>
        <w:tc>
          <w:tcPr>
            <w:tcW w:w="2560" w:type="dxa"/>
            <w:tcBorders>
              <w:top w:val="single" w:color="auto" w:sz="4" w:space="0"/>
              <w:left w:val="single" w:color="auto" w:sz="4" w:space="0"/>
              <w:bottom w:val="single" w:color="auto" w:sz="4" w:space="0"/>
              <w:right w:val="single" w:color="auto" w:sz="4" w:space="0"/>
            </w:tcBorders>
            <w:vAlign w:val="center"/>
          </w:tcPr>
          <w:p>
            <w:pPr>
              <w:pStyle w:val="26"/>
              <w:jc w:val="center"/>
              <w:rPr>
                <w:rFonts w:hint="eastAsia" w:ascii="宋体" w:hAnsi="宋体" w:cs="宋体"/>
                <w:color w:val="auto"/>
                <w:sz w:val="21"/>
                <w:szCs w:val="21"/>
              </w:rPr>
            </w:pPr>
            <w:r>
              <w:rPr>
                <w:rFonts w:hint="eastAsia" w:ascii="宋体" w:hAnsi="宋体" w:cs="宋体"/>
                <w:color w:val="auto"/>
                <w:sz w:val="21"/>
                <w:szCs w:val="21"/>
              </w:rPr>
              <w:t>售后服务体系（</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5424" w:type="dxa"/>
            <w:tcBorders>
              <w:top w:val="single" w:color="000000" w:sz="4" w:space="0"/>
              <w:left w:val="single" w:color="auto" w:sz="4" w:space="0"/>
              <w:bottom w:val="single" w:color="000000" w:sz="4" w:space="0"/>
              <w:right w:val="single" w:color="000000" w:sz="4" w:space="0"/>
            </w:tcBorders>
            <w:vAlign w:val="center"/>
          </w:tcPr>
          <w:p>
            <w:pPr>
              <w:pStyle w:val="26"/>
              <w:jc w:val="left"/>
              <w:rPr>
                <w:rFonts w:hint="eastAsia" w:ascii="宋体" w:hAnsi="宋体" w:cs="宋体"/>
                <w:color w:val="auto"/>
                <w:sz w:val="21"/>
                <w:szCs w:val="21"/>
              </w:rPr>
            </w:pPr>
            <w:r>
              <w:rPr>
                <w:rFonts w:hint="eastAsia" w:ascii="宋体" w:hAnsi="宋体" w:cs="宋体"/>
                <w:color w:val="auto"/>
                <w:sz w:val="21"/>
                <w:szCs w:val="21"/>
              </w:rPr>
              <w:t xml:space="preserve">根据投标人提供的专业服务人员、设备保修期、维保费用、响应时间、质保期运行维护措施等情况的，进行横向对比；优得5-3 分，一般得2 分，未提供产品质量保证、售后服务保证、技术培训承诺不得分。 </w:t>
            </w:r>
          </w:p>
        </w:tc>
      </w:tr>
      <w:tr>
        <w:tblPrEx>
          <w:tblLayout w:type="fixed"/>
          <w:tblCellMar>
            <w:top w:w="0" w:type="dxa"/>
            <w:left w:w="0" w:type="dxa"/>
            <w:bottom w:w="0" w:type="dxa"/>
            <w:right w:w="0" w:type="dxa"/>
          </w:tblCellMar>
        </w:tblPrEx>
        <w:trPr>
          <w:trHeight w:val="717" w:hRule="exact"/>
        </w:trPr>
        <w:tc>
          <w:tcPr>
            <w:tcW w:w="788" w:type="dxa"/>
            <w:vMerge w:val="continue"/>
            <w:tcBorders>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tcBorders>
              <w:top w:val="single" w:color="auto"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标书制作（2分）</w:t>
            </w:r>
          </w:p>
        </w:tc>
        <w:tc>
          <w:tcPr>
            <w:tcW w:w="54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1"/>
                <w:szCs w:val="21"/>
              </w:rPr>
            </w:pPr>
            <w:r>
              <w:rPr>
                <w:rFonts w:hint="eastAsia" w:ascii="宋体" w:hAnsi="宋体" w:cs="宋体"/>
                <w:color w:val="auto"/>
                <w:sz w:val="21"/>
                <w:szCs w:val="21"/>
              </w:rPr>
              <w:t>投标文件目录与页码对应准确，评审内容便于查找，没有与评审内容无关的资料或文件得2分，否则酌情扣分。</w:t>
            </w:r>
          </w:p>
        </w:tc>
      </w:tr>
      <w:tr>
        <w:tblPrEx>
          <w:tblLayout w:type="fixed"/>
          <w:tblCellMar>
            <w:top w:w="0" w:type="dxa"/>
            <w:left w:w="0" w:type="dxa"/>
            <w:bottom w:w="0" w:type="dxa"/>
            <w:right w:w="0" w:type="dxa"/>
          </w:tblCellMar>
        </w:tblPrEx>
        <w:trPr>
          <w:trHeight w:val="1391" w:hRule="exact"/>
        </w:trPr>
        <w:tc>
          <w:tcPr>
            <w:tcW w:w="788" w:type="dxa"/>
            <w:vMerge w:val="restart"/>
            <w:tcBorders>
              <w:top w:val="single" w:color="000000" w:sz="4" w:space="0"/>
              <w:left w:val="single" w:color="000000" w:sz="4" w:space="0"/>
              <w:right w:val="single" w:color="000000" w:sz="4" w:space="0"/>
            </w:tcBorders>
            <w:vAlign w:val="center"/>
          </w:tcPr>
          <w:p>
            <w:pPr>
              <w:pStyle w:val="26"/>
              <w:ind w:firstLine="400" w:firstLineChars="200"/>
              <w:jc w:val="center"/>
              <w:rPr>
                <w:rFonts w:ascii="宋体" w:hAnsi="宋体" w:cs="宋体"/>
                <w:color w:val="auto"/>
                <w:sz w:val="20"/>
                <w:szCs w:val="20"/>
              </w:rPr>
            </w:pPr>
          </w:p>
          <w:p>
            <w:pPr>
              <w:pStyle w:val="26"/>
              <w:ind w:firstLine="400" w:firstLineChars="200"/>
              <w:jc w:val="center"/>
              <w:rPr>
                <w:rFonts w:ascii="宋体" w:hAnsi="宋体" w:cs="宋体"/>
                <w:color w:val="auto"/>
                <w:sz w:val="20"/>
                <w:szCs w:val="20"/>
              </w:rPr>
            </w:pPr>
          </w:p>
          <w:p>
            <w:pPr>
              <w:pStyle w:val="26"/>
              <w:ind w:firstLine="400" w:firstLineChars="200"/>
              <w:jc w:val="center"/>
              <w:rPr>
                <w:rFonts w:ascii="宋体" w:hAnsi="宋体" w:cs="宋体"/>
                <w:color w:val="auto"/>
                <w:sz w:val="20"/>
                <w:szCs w:val="20"/>
              </w:rPr>
            </w:pPr>
          </w:p>
          <w:p>
            <w:pPr>
              <w:pStyle w:val="26"/>
              <w:ind w:firstLine="400" w:firstLineChars="200"/>
              <w:jc w:val="center"/>
              <w:rPr>
                <w:rFonts w:ascii="宋体" w:hAnsi="宋体" w:cs="宋体"/>
                <w:color w:val="auto"/>
                <w:sz w:val="20"/>
                <w:szCs w:val="20"/>
              </w:rPr>
            </w:pPr>
          </w:p>
          <w:p>
            <w:pPr>
              <w:pStyle w:val="26"/>
              <w:ind w:firstLine="560" w:firstLineChars="200"/>
              <w:jc w:val="center"/>
              <w:rPr>
                <w:rFonts w:ascii="宋体" w:hAnsi="宋体" w:cs="宋体"/>
                <w:color w:val="auto"/>
                <w:sz w:val="28"/>
                <w:szCs w:val="28"/>
              </w:rPr>
            </w:pPr>
          </w:p>
          <w:p>
            <w:pPr>
              <w:pStyle w:val="26"/>
              <w:jc w:val="center"/>
              <w:rPr>
                <w:rFonts w:ascii="宋体" w:hAnsi="宋体" w:cs="宋体"/>
                <w:color w:val="auto"/>
                <w:sz w:val="21"/>
                <w:szCs w:val="21"/>
              </w:rPr>
            </w:pPr>
            <w:r>
              <w:rPr>
                <w:rFonts w:hint="eastAsia" w:ascii="宋体" w:hAnsi="宋体" w:cs="宋体"/>
                <w:color w:val="auto"/>
                <w:sz w:val="21"/>
                <w:szCs w:val="21"/>
              </w:rPr>
              <w:t>2.2.4</w:t>
            </w:r>
          </w:p>
          <w:p>
            <w:pPr>
              <w:pStyle w:val="26"/>
              <w:jc w:val="center"/>
              <w:rPr>
                <w:rFonts w:ascii="宋体" w:hAnsi="宋体" w:cs="宋体"/>
                <w:color w:val="auto"/>
                <w:sz w:val="21"/>
                <w:szCs w:val="21"/>
              </w:rPr>
            </w:pPr>
            <w:r>
              <w:rPr>
                <w:rFonts w:hint="eastAsia" w:ascii="宋体" w:hAnsi="宋体" w:cs="宋体"/>
                <w:color w:val="auto"/>
                <w:sz w:val="21"/>
                <w:szCs w:val="21"/>
              </w:rPr>
              <w:t>（2）</w:t>
            </w:r>
          </w:p>
        </w:tc>
        <w:tc>
          <w:tcPr>
            <w:tcW w:w="1027"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技术评分 标准</w:t>
            </w:r>
          </w:p>
          <w:p>
            <w:pPr>
              <w:pStyle w:val="26"/>
              <w:jc w:val="center"/>
              <w:rPr>
                <w:rFonts w:ascii="宋体" w:hAnsi="宋体" w:cs="宋体"/>
                <w:color w:val="auto"/>
                <w:sz w:val="21"/>
                <w:szCs w:val="21"/>
              </w:rPr>
            </w:pPr>
            <w:r>
              <w:rPr>
                <w:rFonts w:hint="eastAsia" w:ascii="宋体" w:hAnsi="宋体" w:cs="宋体"/>
                <w:color w:val="auto"/>
                <w:sz w:val="21"/>
                <w:szCs w:val="21"/>
                <w:lang w:val="en-US" w:eastAsia="zh-CN"/>
              </w:rPr>
              <w:t>55</w:t>
            </w:r>
            <w:r>
              <w:rPr>
                <w:rFonts w:hint="eastAsia" w:ascii="宋体" w:hAnsi="宋体" w:cs="宋体"/>
                <w:color w:val="auto"/>
                <w:sz w:val="21"/>
                <w:szCs w:val="21"/>
              </w:rPr>
              <w:t>分</w:t>
            </w:r>
          </w:p>
        </w:tc>
        <w:tc>
          <w:tcPr>
            <w:tcW w:w="2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1"/>
                <w:szCs w:val="21"/>
              </w:rPr>
            </w:pPr>
            <w:r>
              <w:rPr>
                <w:rFonts w:hint="eastAsia" w:ascii="宋体" w:hAnsi="宋体" w:cs="宋体"/>
                <w:color w:val="auto"/>
                <w:sz w:val="21"/>
                <w:szCs w:val="21"/>
              </w:rPr>
              <w:t xml:space="preserve">设备、材料的材质、性能、技术指标及质量（15 分） </w:t>
            </w:r>
          </w:p>
        </w:tc>
        <w:tc>
          <w:tcPr>
            <w:tcW w:w="5424"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cs="宋体"/>
                <w:color w:val="auto"/>
                <w:sz w:val="21"/>
                <w:szCs w:val="21"/>
                <w:lang w:val="en-US" w:eastAsia="zh-CN"/>
              </w:rPr>
            </w:pPr>
            <w:r>
              <w:rPr>
                <w:rFonts w:hint="eastAsia" w:ascii="宋体" w:hAnsi="宋体" w:cs="宋体"/>
                <w:color w:val="auto"/>
                <w:sz w:val="21"/>
                <w:szCs w:val="21"/>
              </w:rPr>
              <w:t>以招标文件的技术参数要求为基准，设备技术参数明确、配置齐全，规格、功能齐全，并能够提供(但不限于)产品彩页、说明书及产品检测报告相关证明资料</w:t>
            </w:r>
            <w:r>
              <w:rPr>
                <w:rFonts w:hint="eastAsia" w:ascii="宋体" w:hAnsi="宋体" w:cs="宋体"/>
                <w:color w:val="auto"/>
                <w:sz w:val="21"/>
                <w:szCs w:val="21"/>
                <w:lang w:eastAsia="zh-CN"/>
              </w:rPr>
              <w:t>。</w:t>
            </w:r>
            <w:r>
              <w:rPr>
                <w:rFonts w:hint="eastAsia" w:ascii="宋体" w:hAnsi="宋体" w:cs="宋体"/>
                <w:color w:val="auto"/>
                <w:sz w:val="21"/>
                <w:szCs w:val="21"/>
              </w:rPr>
              <w:t>标注“*”参数为重要参数，重要参数不满足每项扣5分，未标注“*”参数为一般参数，一般参数如不满足，每项扣2分。扣完为止。</w:t>
            </w:r>
          </w:p>
        </w:tc>
      </w:tr>
      <w:tr>
        <w:tblPrEx>
          <w:tblLayout w:type="fixed"/>
          <w:tblCellMar>
            <w:top w:w="0" w:type="dxa"/>
            <w:left w:w="0" w:type="dxa"/>
            <w:bottom w:w="0" w:type="dxa"/>
            <w:right w:w="0" w:type="dxa"/>
          </w:tblCellMar>
        </w:tblPrEx>
        <w:trPr>
          <w:trHeight w:val="1480" w:hRule="exact"/>
        </w:trPr>
        <w:tc>
          <w:tcPr>
            <w:tcW w:w="788" w:type="dxa"/>
            <w:vMerge w:val="continue"/>
            <w:tcBorders>
              <w:left w:val="single" w:color="000000" w:sz="4" w:space="0"/>
              <w:right w:val="single" w:color="000000" w:sz="4" w:space="0"/>
            </w:tcBorders>
            <w:vAlign w:val="center"/>
          </w:tcPr>
          <w:p>
            <w:pPr>
              <w:pStyle w:val="26"/>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相</w:t>
            </w:r>
          </w:p>
        </w:tc>
        <w:tc>
          <w:tcPr>
            <w:tcW w:w="1027" w:type="dxa"/>
            <w:vMerge w:val="continue"/>
            <w:tcBorders>
              <w:left w:val="single" w:color="000000" w:sz="4" w:space="0"/>
              <w:right w:val="single" w:color="000000" w:sz="4" w:space="0"/>
            </w:tcBorders>
            <w:vAlign w:val="center"/>
          </w:tcPr>
          <w:p>
            <w:pPr>
              <w:pStyle w:val="26"/>
              <w:jc w:val="center"/>
              <w:rPr>
                <w:rFonts w:hint="eastAsia" w:ascii="宋体" w:hAnsi="宋体" w:cs="宋体"/>
                <w:color w:val="auto"/>
                <w:sz w:val="21"/>
                <w:szCs w:val="21"/>
                <w:lang w:val="en-US" w:eastAsia="zh-CN"/>
              </w:rPr>
            </w:pPr>
          </w:p>
        </w:tc>
        <w:tc>
          <w:tcPr>
            <w:tcW w:w="2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相关认证证书（</w:t>
            </w:r>
            <w:r>
              <w:rPr>
                <w:rFonts w:hint="eastAsia" w:ascii="宋体" w:hAnsi="宋体" w:cs="宋体"/>
                <w:color w:val="auto"/>
                <w:sz w:val="21"/>
                <w:szCs w:val="21"/>
                <w:lang w:val="en-US" w:eastAsia="zh-CN"/>
              </w:rPr>
              <w:t>6分</w:t>
            </w:r>
            <w:r>
              <w:rPr>
                <w:rFonts w:hint="eastAsia" w:ascii="宋体" w:hAnsi="宋体" w:cs="宋体"/>
                <w:color w:val="auto"/>
                <w:sz w:val="21"/>
                <w:szCs w:val="21"/>
                <w:lang w:eastAsia="zh-CN"/>
              </w:rPr>
              <w:t>）</w:t>
            </w:r>
          </w:p>
        </w:tc>
        <w:tc>
          <w:tcPr>
            <w:tcW w:w="542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）、投标人具有环保产品专利证书的，每提供1 个得 0.5 分，最多得 2 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)、投标人具有高新技术产品认定证书的， 提供 1个得2分，不提供不得分。（提供原件</w:t>
            </w:r>
            <w:r>
              <w:rPr>
                <w:rFonts w:hint="eastAsia" w:ascii="宋体" w:hAnsi="宋体" w:cs="宋体"/>
                <w:color w:val="auto"/>
                <w:sz w:val="21"/>
                <w:szCs w:val="21"/>
                <w:highlight w:val="none"/>
                <w:lang w:eastAsia="zh-CN"/>
              </w:rPr>
              <w:t>，否则不得分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)、投标人的非标设备质量监督检验所出具的，每提供 1个得 0.5 分，最多得 2 分。</w:t>
            </w:r>
          </w:p>
        </w:tc>
      </w:tr>
      <w:tr>
        <w:tblPrEx>
          <w:tblLayout w:type="fixed"/>
          <w:tblCellMar>
            <w:top w:w="0" w:type="dxa"/>
            <w:left w:w="0" w:type="dxa"/>
            <w:bottom w:w="0" w:type="dxa"/>
            <w:right w:w="0" w:type="dxa"/>
          </w:tblCellMar>
        </w:tblPrEx>
        <w:trPr>
          <w:trHeight w:val="3615" w:hRule="exact"/>
        </w:trPr>
        <w:tc>
          <w:tcPr>
            <w:tcW w:w="788" w:type="dxa"/>
            <w:vMerge w:val="continue"/>
            <w:tcBorders>
              <w:left w:val="single" w:color="000000" w:sz="4" w:space="0"/>
              <w:right w:val="single" w:color="000000" w:sz="4" w:space="0"/>
            </w:tcBorders>
            <w:vAlign w:val="center"/>
          </w:tcPr>
          <w:p>
            <w:pPr>
              <w:pStyle w:val="26"/>
              <w:jc w:val="center"/>
              <w:rPr>
                <w:rFonts w:hint="eastAsia" w:ascii="宋体" w:hAnsi="宋体" w:cs="宋体"/>
                <w:color w:val="auto"/>
                <w:sz w:val="21"/>
                <w:szCs w:val="21"/>
              </w:rPr>
            </w:pPr>
          </w:p>
        </w:tc>
        <w:tc>
          <w:tcPr>
            <w:tcW w:w="1027" w:type="dxa"/>
            <w:vMerge w:val="continue"/>
            <w:tcBorders>
              <w:left w:val="single" w:color="000000" w:sz="4" w:space="0"/>
              <w:right w:val="single" w:color="000000" w:sz="4" w:space="0"/>
            </w:tcBorders>
            <w:vAlign w:val="center"/>
          </w:tcPr>
          <w:p>
            <w:pPr>
              <w:pStyle w:val="26"/>
              <w:jc w:val="center"/>
              <w:rPr>
                <w:rFonts w:hint="eastAsia" w:ascii="宋体" w:hAnsi="宋体" w:cs="宋体"/>
                <w:color w:val="auto"/>
                <w:sz w:val="21"/>
                <w:szCs w:val="21"/>
              </w:rPr>
            </w:pPr>
          </w:p>
        </w:tc>
        <w:tc>
          <w:tcPr>
            <w:tcW w:w="2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设计方案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10分</w:t>
            </w:r>
            <w:r>
              <w:rPr>
                <w:rFonts w:hint="eastAsia" w:ascii="宋体" w:hAnsi="宋体" w:cs="宋体"/>
                <w:color w:val="auto"/>
                <w:sz w:val="21"/>
                <w:szCs w:val="21"/>
                <w:lang w:eastAsia="zh-CN"/>
              </w:rPr>
              <w:t>）</w:t>
            </w:r>
          </w:p>
        </w:tc>
        <w:tc>
          <w:tcPr>
            <w:tcW w:w="542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根据以下内容进行评分：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1、项目特点分析是否合理；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2、各功能区布置划分是否可行，是否完善和满足实际需要；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3、生态保护、环境、节能要求是否合理，生态保护措施是否合理，是否符合国家及地方规范要求；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4、附属专业配套（如排水及综合管网，交通设施等）的布置合理性、环境效果，采用标准符合规范要求：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5、设计方案包含配套风机房整体结构造型、围栏内外绿化、突显医院污水环保主题，综合以上要求根据各投标单位的设计方案详细、完整、工作流程清晰、规范，方案切实可行，优得 </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xml:space="preserve"> 分，一般得 </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 分，差得 </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 xml:space="preserve">-0 分。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6、投标单位提供环保设计乙级（含 乙级）以上得 2 分，未提供不得分。</w:t>
            </w:r>
          </w:p>
        </w:tc>
      </w:tr>
      <w:tr>
        <w:tblPrEx>
          <w:tblLayout w:type="fixed"/>
          <w:tblCellMar>
            <w:top w:w="0" w:type="dxa"/>
            <w:left w:w="0" w:type="dxa"/>
            <w:bottom w:w="0" w:type="dxa"/>
            <w:right w:w="0" w:type="dxa"/>
          </w:tblCellMar>
        </w:tblPrEx>
        <w:trPr>
          <w:trHeight w:val="1936" w:hRule="exact"/>
        </w:trPr>
        <w:tc>
          <w:tcPr>
            <w:tcW w:w="788" w:type="dxa"/>
            <w:vMerge w:val="continue"/>
            <w:tcBorders>
              <w:left w:val="single" w:color="000000" w:sz="4" w:space="0"/>
              <w:right w:val="single" w:color="000000" w:sz="4" w:space="0"/>
            </w:tcBorders>
            <w:vAlign w:val="center"/>
          </w:tcPr>
          <w:p>
            <w:pPr>
              <w:pStyle w:val="26"/>
              <w:jc w:val="center"/>
              <w:rPr>
                <w:rFonts w:ascii="宋体" w:hAnsi="宋体" w:cs="宋体"/>
                <w:color w:val="auto"/>
                <w:sz w:val="21"/>
                <w:szCs w:val="21"/>
              </w:rPr>
            </w:pPr>
          </w:p>
        </w:tc>
        <w:tc>
          <w:tcPr>
            <w:tcW w:w="1027" w:type="dxa"/>
            <w:vMerge w:val="continue"/>
            <w:tcBorders>
              <w:left w:val="single" w:color="000000" w:sz="4" w:space="0"/>
              <w:right w:val="single" w:color="000000" w:sz="4" w:space="0"/>
            </w:tcBorders>
            <w:vAlign w:val="center"/>
          </w:tcPr>
          <w:p>
            <w:pPr>
              <w:pStyle w:val="26"/>
              <w:jc w:val="center"/>
              <w:rPr>
                <w:rFonts w:ascii="宋体" w:hAnsi="宋体" w:cs="宋体"/>
                <w:color w:val="auto"/>
                <w:sz w:val="21"/>
                <w:szCs w:val="21"/>
              </w:rPr>
            </w:pPr>
          </w:p>
        </w:tc>
        <w:tc>
          <w:tcPr>
            <w:tcW w:w="2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1"/>
                <w:szCs w:val="21"/>
              </w:rPr>
            </w:pPr>
            <w:r>
              <w:rPr>
                <w:rFonts w:hint="eastAsia" w:ascii="宋体" w:hAnsi="宋体" w:cs="宋体"/>
                <w:color w:val="auto"/>
                <w:sz w:val="21"/>
                <w:szCs w:val="21"/>
              </w:rPr>
              <w:t>拟投入项目人员（</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tc>
        <w:tc>
          <w:tcPr>
            <w:tcW w:w="542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1"/>
                <w:szCs w:val="21"/>
                <w:lang w:eastAsia="zh-CN"/>
              </w:rPr>
            </w:pPr>
            <w:r>
              <w:rPr>
                <w:rFonts w:hint="eastAsia" w:ascii="宋体" w:hAnsi="宋体" w:cs="宋体"/>
                <w:color w:val="auto"/>
                <w:sz w:val="21"/>
                <w:szCs w:val="21"/>
              </w:rPr>
              <w:t>根据项目主要人员岗位职责是否设定合理，职责明确，人数安排是否满足本项目实施要求，项目人员是否持证上岗，根据项目要求，参与本项目10名得基本分5分，每增加1人加1分，直至满分5分，本项共计10分</w:t>
            </w:r>
            <w:r>
              <w:rPr>
                <w:rFonts w:hint="eastAsia" w:ascii="宋体" w:hAnsi="宋体" w:cs="宋体"/>
                <w:color w:val="auto"/>
                <w:sz w:val="21"/>
                <w:szCs w:val="21"/>
                <w:lang w:eastAsia="zh-CN"/>
              </w:rPr>
              <w:t>。</w:t>
            </w:r>
          </w:p>
          <w:p>
            <w:pPr>
              <w:rPr>
                <w:rFonts w:hint="eastAsia" w:ascii="宋体" w:hAnsi="宋体" w:cs="宋体"/>
                <w:color w:val="auto"/>
                <w:sz w:val="21"/>
                <w:szCs w:val="21"/>
              </w:rPr>
            </w:pPr>
            <w:r>
              <w:rPr>
                <w:rFonts w:hint="eastAsia" w:ascii="宋体" w:hAnsi="宋体" w:cs="宋体"/>
                <w:color w:val="auto"/>
                <w:sz w:val="21"/>
                <w:szCs w:val="21"/>
              </w:rPr>
              <w:t>注：需提供相关证明内容，提供拟投入人员列表及提供对应岗位的资质证书，后附社保证明材料，缺一项证明内容将不得分。</w:t>
            </w:r>
          </w:p>
        </w:tc>
      </w:tr>
      <w:tr>
        <w:tblPrEx>
          <w:tblLayout w:type="fixed"/>
          <w:tblCellMar>
            <w:top w:w="0" w:type="dxa"/>
            <w:left w:w="0" w:type="dxa"/>
            <w:bottom w:w="0" w:type="dxa"/>
            <w:right w:w="0" w:type="dxa"/>
          </w:tblCellMar>
        </w:tblPrEx>
        <w:trPr>
          <w:trHeight w:val="394" w:hRule="exact"/>
        </w:trPr>
        <w:tc>
          <w:tcPr>
            <w:tcW w:w="788"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vMerge w:val="restart"/>
            <w:tcBorders>
              <w:top w:val="single" w:color="000000" w:sz="4" w:space="0"/>
              <w:left w:val="single" w:color="000000" w:sz="4" w:space="0"/>
              <w:right w:val="single" w:color="000000" w:sz="4" w:space="0"/>
            </w:tcBorders>
            <w:vAlign w:val="top"/>
          </w:tcPr>
          <w:p>
            <w:pPr>
              <w:pStyle w:val="26"/>
              <w:rPr>
                <w:rFonts w:hint="eastAsia" w:ascii="宋体" w:hAnsi="宋体" w:eastAsia="宋体" w:cs="宋体"/>
                <w:color w:val="auto"/>
                <w:sz w:val="21"/>
                <w:szCs w:val="21"/>
                <w:lang w:val="en-US" w:eastAsia="zh-CN" w:bidi="ar-SA"/>
              </w:rPr>
            </w:pPr>
          </w:p>
          <w:p>
            <w:pPr>
              <w:pStyle w:val="26"/>
              <w:spacing w:before="146"/>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施工方案（10 分）</w:t>
            </w:r>
          </w:p>
        </w:tc>
        <w:tc>
          <w:tcPr>
            <w:tcW w:w="5424" w:type="dxa"/>
            <w:tcBorders>
              <w:top w:val="single" w:color="000000" w:sz="4" w:space="0"/>
              <w:left w:val="single" w:color="000000" w:sz="4" w:space="0"/>
              <w:bottom w:val="single" w:color="000000" w:sz="4" w:space="0"/>
              <w:right w:val="single" w:color="000000" w:sz="4" w:space="0"/>
            </w:tcBorders>
            <w:vAlign w:val="top"/>
          </w:tcPr>
          <w:p>
            <w:pPr>
              <w:pStyle w:val="26"/>
              <w:spacing w:before="96" w:line="242" w:lineRule="auto"/>
              <w:ind w:left="106" w:leftChars="0" w:right="105" w:right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施工方法先进得 3 分，一般得 1 分，否则不得分；</w:t>
            </w:r>
          </w:p>
        </w:tc>
      </w:tr>
      <w:tr>
        <w:tblPrEx>
          <w:tblLayout w:type="fixed"/>
          <w:tblCellMar>
            <w:top w:w="0" w:type="dxa"/>
            <w:left w:w="0" w:type="dxa"/>
            <w:bottom w:w="0" w:type="dxa"/>
            <w:right w:w="0" w:type="dxa"/>
          </w:tblCellMar>
        </w:tblPrEx>
        <w:trPr>
          <w:trHeight w:val="636" w:hRule="exact"/>
        </w:trPr>
        <w:tc>
          <w:tcPr>
            <w:tcW w:w="788"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vMerge w:val="continue"/>
            <w:tcBorders>
              <w:left w:val="single" w:color="000000" w:sz="4" w:space="0"/>
              <w:right w:val="single" w:color="000000" w:sz="4" w:space="0"/>
            </w:tcBorders>
            <w:vAlign w:val="top"/>
          </w:tcPr>
          <w:p>
            <w:pPr>
              <w:pStyle w:val="26"/>
              <w:spacing w:before="146"/>
              <w:jc w:val="center"/>
              <w:rPr>
                <w:rFonts w:hint="eastAsia" w:ascii="宋体" w:hAnsi="宋体" w:eastAsia="宋体" w:cs="宋体"/>
                <w:color w:val="auto"/>
                <w:sz w:val="21"/>
                <w:szCs w:val="21"/>
                <w:lang w:val="en-US" w:eastAsia="zh-CN" w:bidi="ar-SA"/>
              </w:rPr>
            </w:pPr>
          </w:p>
        </w:tc>
        <w:tc>
          <w:tcPr>
            <w:tcW w:w="5424" w:type="dxa"/>
            <w:tcBorders>
              <w:top w:val="single" w:color="000000" w:sz="4" w:space="0"/>
              <w:left w:val="single" w:color="000000" w:sz="4" w:space="0"/>
              <w:bottom w:val="single" w:color="000000" w:sz="4" w:space="0"/>
              <w:right w:val="single" w:color="000000" w:sz="4" w:space="0"/>
            </w:tcBorders>
            <w:vAlign w:val="top"/>
          </w:tcPr>
          <w:p>
            <w:pPr>
              <w:pStyle w:val="26"/>
              <w:spacing w:before="96" w:line="242" w:lineRule="auto"/>
              <w:ind w:left="106" w:leftChars="0" w:right="105" w:right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施工设备 、劳动力计划合理得 3 分，一般得 1 分， 否则酌情扣分；</w:t>
            </w:r>
          </w:p>
        </w:tc>
      </w:tr>
      <w:tr>
        <w:tblPrEx>
          <w:tblLayout w:type="fixed"/>
          <w:tblCellMar>
            <w:top w:w="0" w:type="dxa"/>
            <w:left w:w="0" w:type="dxa"/>
            <w:bottom w:w="0" w:type="dxa"/>
            <w:right w:w="0" w:type="dxa"/>
          </w:tblCellMar>
        </w:tblPrEx>
        <w:trPr>
          <w:trHeight w:val="647" w:hRule="exact"/>
        </w:trPr>
        <w:tc>
          <w:tcPr>
            <w:tcW w:w="788"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vMerge w:val="continue"/>
            <w:tcBorders>
              <w:left w:val="single" w:color="000000" w:sz="4" w:space="0"/>
              <w:right w:val="single" w:color="000000" w:sz="4" w:space="0"/>
            </w:tcBorders>
            <w:vAlign w:val="top"/>
          </w:tcPr>
          <w:p>
            <w:pPr>
              <w:pStyle w:val="26"/>
              <w:spacing w:before="146"/>
              <w:jc w:val="center"/>
              <w:rPr>
                <w:rFonts w:hint="eastAsia" w:ascii="宋体" w:hAnsi="宋体" w:eastAsia="宋体" w:cs="宋体"/>
                <w:color w:val="auto"/>
                <w:sz w:val="21"/>
                <w:szCs w:val="21"/>
                <w:lang w:val="en-US" w:eastAsia="zh-CN" w:bidi="ar-SA"/>
              </w:rPr>
            </w:pPr>
          </w:p>
        </w:tc>
        <w:tc>
          <w:tcPr>
            <w:tcW w:w="5424" w:type="dxa"/>
            <w:tcBorders>
              <w:top w:val="single" w:color="000000" w:sz="4" w:space="0"/>
              <w:left w:val="single" w:color="000000" w:sz="4" w:space="0"/>
              <w:bottom w:val="single" w:color="000000" w:sz="4" w:space="0"/>
              <w:right w:val="single" w:color="000000" w:sz="4" w:space="0"/>
            </w:tcBorders>
            <w:vAlign w:val="top"/>
          </w:tcPr>
          <w:p>
            <w:pPr>
              <w:pStyle w:val="26"/>
              <w:spacing w:before="96" w:line="242" w:lineRule="auto"/>
              <w:ind w:left="106" w:leftChars="0" w:right="105" w:right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确保工程质量、工期 、安全措施 得力得 3 分 ，否则酌情扣分；</w:t>
            </w:r>
          </w:p>
        </w:tc>
      </w:tr>
      <w:tr>
        <w:tblPrEx>
          <w:tblLayout w:type="fixed"/>
          <w:tblCellMar>
            <w:top w:w="0" w:type="dxa"/>
            <w:left w:w="0" w:type="dxa"/>
            <w:bottom w:w="0" w:type="dxa"/>
            <w:right w:w="0" w:type="dxa"/>
          </w:tblCellMar>
        </w:tblPrEx>
        <w:trPr>
          <w:trHeight w:val="417" w:hRule="exact"/>
        </w:trPr>
        <w:tc>
          <w:tcPr>
            <w:tcW w:w="788"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vMerge w:val="continue"/>
            <w:tcBorders>
              <w:left w:val="single" w:color="000000" w:sz="4" w:space="0"/>
              <w:bottom w:val="single" w:color="000000" w:sz="4" w:space="0"/>
              <w:right w:val="single" w:color="000000" w:sz="4" w:space="0"/>
            </w:tcBorders>
            <w:vAlign w:val="top"/>
          </w:tcPr>
          <w:p>
            <w:pPr>
              <w:pStyle w:val="26"/>
              <w:spacing w:before="146"/>
              <w:jc w:val="center"/>
              <w:rPr>
                <w:rFonts w:hint="eastAsia" w:ascii="宋体" w:hAnsi="宋体" w:eastAsia="宋体" w:cs="宋体"/>
                <w:color w:val="auto"/>
                <w:sz w:val="21"/>
                <w:szCs w:val="21"/>
                <w:lang w:val="en-US" w:eastAsia="zh-CN" w:bidi="ar-SA"/>
              </w:rPr>
            </w:pPr>
          </w:p>
        </w:tc>
        <w:tc>
          <w:tcPr>
            <w:tcW w:w="5424" w:type="dxa"/>
            <w:tcBorders>
              <w:top w:val="single" w:color="000000" w:sz="4" w:space="0"/>
              <w:left w:val="single" w:color="000000" w:sz="4" w:space="0"/>
              <w:bottom w:val="single" w:color="000000" w:sz="4" w:space="0"/>
              <w:right w:val="single" w:color="000000" w:sz="4" w:space="0"/>
            </w:tcBorders>
            <w:vAlign w:val="top"/>
          </w:tcPr>
          <w:p>
            <w:pPr>
              <w:pStyle w:val="26"/>
              <w:spacing w:before="96" w:line="242" w:lineRule="auto"/>
              <w:ind w:left="106" w:leftChars="0" w:right="105" w:rightChars="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文明施工措施可信度高得 1 分，否则酌情扣分； </w:t>
            </w:r>
          </w:p>
        </w:tc>
      </w:tr>
      <w:tr>
        <w:tblPrEx>
          <w:tblLayout w:type="fixed"/>
          <w:tblCellMar>
            <w:top w:w="0" w:type="dxa"/>
            <w:left w:w="0" w:type="dxa"/>
            <w:bottom w:w="0" w:type="dxa"/>
            <w:right w:w="0" w:type="dxa"/>
          </w:tblCellMar>
        </w:tblPrEx>
        <w:trPr>
          <w:trHeight w:val="459" w:hRule="exact"/>
        </w:trPr>
        <w:tc>
          <w:tcPr>
            <w:tcW w:w="788"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tcBorders>
              <w:top w:val="single" w:color="000000" w:sz="4" w:space="0"/>
              <w:left w:val="single" w:color="000000" w:sz="4" w:space="0"/>
              <w:bottom w:val="single" w:color="000000" w:sz="4" w:space="0"/>
              <w:right w:val="single" w:color="000000" w:sz="4" w:space="0"/>
            </w:tcBorders>
            <w:vAlign w:val="top"/>
          </w:tcPr>
          <w:p>
            <w:pPr>
              <w:pStyle w:val="26"/>
              <w:spacing w:before="146"/>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管理制度（4 分）</w:t>
            </w:r>
          </w:p>
        </w:tc>
        <w:tc>
          <w:tcPr>
            <w:tcW w:w="5424" w:type="dxa"/>
            <w:tcBorders>
              <w:top w:val="single" w:color="000000" w:sz="4" w:space="0"/>
              <w:left w:val="single" w:color="000000" w:sz="4" w:space="0"/>
              <w:right w:val="single" w:color="000000" w:sz="4" w:space="0"/>
            </w:tcBorders>
            <w:vAlign w:val="top"/>
          </w:tcPr>
          <w:p>
            <w:pPr>
              <w:pStyle w:val="26"/>
              <w:spacing w:before="146"/>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根据所提供的管理制度方案的情况，酌情打分；</w:t>
            </w:r>
          </w:p>
        </w:tc>
      </w:tr>
      <w:tr>
        <w:tblPrEx>
          <w:tblLayout w:type="fixed"/>
          <w:tblCellMar>
            <w:top w:w="0" w:type="dxa"/>
            <w:left w:w="0" w:type="dxa"/>
            <w:bottom w:w="0" w:type="dxa"/>
            <w:right w:w="0" w:type="dxa"/>
          </w:tblCellMar>
        </w:tblPrEx>
        <w:trPr>
          <w:trHeight w:val="1133" w:hRule="exact"/>
        </w:trPr>
        <w:tc>
          <w:tcPr>
            <w:tcW w:w="788" w:type="dxa"/>
            <w:vMerge w:val="restart"/>
            <w:tcBorders>
              <w:top w:val="single" w:color="000000" w:sz="4" w:space="0"/>
              <w:left w:val="single" w:color="000000" w:sz="4" w:space="0"/>
              <w:right w:val="single" w:color="000000" w:sz="4" w:space="0"/>
            </w:tcBorders>
            <w:vAlign w:val="center"/>
          </w:tcPr>
          <w:p>
            <w:pPr>
              <w:pStyle w:val="26"/>
              <w:ind w:firstLine="320" w:firstLineChars="200"/>
              <w:jc w:val="center"/>
              <w:rPr>
                <w:rFonts w:ascii="宋体" w:hAnsi="宋体" w:cs="宋体"/>
                <w:color w:val="auto"/>
                <w:sz w:val="16"/>
                <w:szCs w:val="16"/>
              </w:rPr>
            </w:pPr>
          </w:p>
          <w:p>
            <w:pPr>
              <w:pStyle w:val="26"/>
              <w:jc w:val="center"/>
              <w:rPr>
                <w:rFonts w:ascii="宋体" w:hAnsi="宋体" w:cs="宋体"/>
                <w:color w:val="auto"/>
                <w:sz w:val="21"/>
                <w:szCs w:val="21"/>
              </w:rPr>
            </w:pPr>
            <w:r>
              <w:rPr>
                <w:rFonts w:hint="eastAsia" w:ascii="宋体" w:hAnsi="宋体" w:cs="宋体"/>
                <w:color w:val="auto"/>
                <w:sz w:val="21"/>
                <w:szCs w:val="21"/>
              </w:rPr>
              <w:t>2.2.4</w:t>
            </w:r>
          </w:p>
          <w:p>
            <w:pPr>
              <w:pStyle w:val="26"/>
              <w:jc w:val="center"/>
              <w:rPr>
                <w:rFonts w:ascii="宋体" w:hAnsi="宋体" w:cs="宋体"/>
                <w:color w:val="auto"/>
                <w:sz w:val="21"/>
                <w:szCs w:val="21"/>
              </w:rPr>
            </w:pPr>
            <w:r>
              <w:rPr>
                <w:rFonts w:hint="eastAsia" w:ascii="宋体" w:hAnsi="宋体" w:cs="宋体"/>
                <w:color w:val="auto"/>
                <w:sz w:val="21"/>
                <w:szCs w:val="21"/>
              </w:rPr>
              <w:t>（3）</w:t>
            </w:r>
          </w:p>
        </w:tc>
        <w:tc>
          <w:tcPr>
            <w:tcW w:w="1027" w:type="dxa"/>
            <w:vMerge w:val="restart"/>
            <w:tcBorders>
              <w:top w:val="single" w:color="000000" w:sz="4" w:space="0"/>
              <w:left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投标报价 评分标准</w:t>
            </w:r>
          </w:p>
        </w:tc>
        <w:tc>
          <w:tcPr>
            <w:tcW w:w="256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评标基准价计算方法</w:t>
            </w:r>
          </w:p>
        </w:tc>
        <w:tc>
          <w:tcPr>
            <w:tcW w:w="5424"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采用低价优先法计算，即满足招标文件要求且投标价格最低的投标报价为评标基准价，其价格为满分（保留小数点后两位）（注：若为中小企业，其投标报价扣除 6 %后参与评审，提供相关证明资料，否则无效。）</w:t>
            </w:r>
          </w:p>
        </w:tc>
      </w:tr>
      <w:tr>
        <w:tblPrEx>
          <w:tblLayout w:type="fixed"/>
          <w:tblCellMar>
            <w:top w:w="0" w:type="dxa"/>
            <w:left w:w="0" w:type="dxa"/>
            <w:bottom w:w="0" w:type="dxa"/>
            <w:right w:w="0" w:type="dxa"/>
          </w:tblCellMar>
        </w:tblPrEx>
        <w:trPr>
          <w:trHeight w:val="808" w:hRule="exact"/>
        </w:trPr>
        <w:tc>
          <w:tcPr>
            <w:tcW w:w="788" w:type="dxa"/>
            <w:vMerge w:val="continue"/>
            <w:tcBorders>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7" w:type="dxa"/>
            <w:vMerge w:val="continue"/>
            <w:tcBorders>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2560"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center"/>
              <w:rPr>
                <w:rFonts w:ascii="宋体" w:hAnsi="宋体" w:cs="宋体"/>
                <w:color w:val="auto"/>
                <w:sz w:val="21"/>
                <w:szCs w:val="21"/>
              </w:rPr>
            </w:pPr>
            <w:r>
              <w:rPr>
                <w:rFonts w:hint="eastAsia" w:ascii="宋体" w:hAnsi="宋体" w:cs="宋体"/>
                <w:color w:val="auto"/>
                <w:sz w:val="21"/>
                <w:szCs w:val="21"/>
              </w:rPr>
              <w:t>投标报价得分计算公式</w:t>
            </w:r>
          </w:p>
        </w:tc>
        <w:tc>
          <w:tcPr>
            <w:tcW w:w="5424" w:type="dxa"/>
            <w:tcBorders>
              <w:top w:val="single" w:color="000000" w:sz="4" w:space="0"/>
              <w:left w:val="single" w:color="000000" w:sz="4" w:space="0"/>
              <w:bottom w:val="single" w:color="000000" w:sz="4" w:space="0"/>
              <w:right w:val="single" w:color="000000" w:sz="4" w:space="0"/>
            </w:tcBorders>
            <w:vAlign w:val="center"/>
          </w:tcPr>
          <w:p>
            <w:pPr>
              <w:pStyle w:val="26"/>
              <w:ind w:left="110" w:leftChars="50"/>
              <w:jc w:val="both"/>
              <w:rPr>
                <w:rFonts w:ascii="宋体" w:hAnsi="宋体" w:cs="宋体"/>
                <w:color w:val="auto"/>
                <w:sz w:val="21"/>
                <w:szCs w:val="21"/>
              </w:rPr>
            </w:pPr>
            <w:r>
              <w:rPr>
                <w:rFonts w:hint="eastAsia" w:ascii="宋体" w:hAnsi="宋体" w:cs="宋体"/>
                <w:color w:val="auto"/>
                <w:sz w:val="21"/>
                <w:szCs w:val="21"/>
              </w:rPr>
              <w:t>报价得分=(评标基准价/报价)×30%×100</w:t>
            </w:r>
          </w:p>
        </w:tc>
      </w:tr>
    </w:tbl>
    <w:p>
      <w:pPr>
        <w:spacing w:line="460" w:lineRule="exact"/>
        <w:ind w:right="118" w:firstLine="562" w:firstLineChars="200"/>
        <w:outlineLvl w:val="1"/>
        <w:rPr>
          <w:rFonts w:ascii="宋体" w:hAnsi="宋体" w:cs="宋体"/>
          <w:b/>
          <w:bCs/>
          <w:color w:val="auto"/>
          <w:sz w:val="28"/>
          <w:szCs w:val="28"/>
        </w:rPr>
      </w:pPr>
      <w:r>
        <w:rPr>
          <w:rFonts w:hint="eastAsia" w:ascii="宋体" w:hAnsi="宋体" w:cs="宋体"/>
          <w:b/>
          <w:bCs/>
          <w:color w:val="auto"/>
          <w:sz w:val="28"/>
          <w:szCs w:val="28"/>
        </w:rPr>
        <w:br w:type="page"/>
      </w:r>
      <w:bookmarkStart w:id="120" w:name="_Toc4757"/>
      <w:r>
        <w:rPr>
          <w:rFonts w:hint="eastAsia" w:ascii="宋体" w:hAnsi="宋体" w:cs="宋体"/>
          <w:b/>
          <w:bCs/>
          <w:color w:val="auto"/>
          <w:sz w:val="28"/>
          <w:szCs w:val="28"/>
        </w:rPr>
        <w:t>1.评标方法</w:t>
      </w:r>
      <w:bookmarkEnd w:id="120"/>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投标报价也相等的，以技术得分高的优先；如果技术得分也相等，按照评标办法前附表的规定确定中标候选人顺序。</w:t>
      </w:r>
      <w:bookmarkStart w:id="121" w:name="_bookmark84"/>
      <w:bookmarkEnd w:id="121"/>
    </w:p>
    <w:p>
      <w:pPr>
        <w:pStyle w:val="59"/>
        <w:keepNext w:val="0"/>
        <w:keepLines w:val="0"/>
        <w:pageBreakBefore w:val="0"/>
        <w:widowControl w:val="0"/>
        <w:numPr>
          <w:ilvl w:val="0"/>
          <w:numId w:val="0"/>
        </w:numPr>
        <w:kinsoku/>
        <w:wordWrap/>
        <w:overflowPunct/>
        <w:topLinePunct w:val="0"/>
        <w:autoSpaceDE/>
        <w:autoSpaceDN/>
        <w:bidi w:val="0"/>
        <w:snapToGrid/>
        <w:spacing w:line="400" w:lineRule="exact"/>
        <w:ind w:firstLine="482" w:firstLineChars="200"/>
        <w:rPr>
          <w:rFonts w:hint="default" w:ascii="宋体" w:hAnsi="宋体" w:eastAsia="宋体" w:cs="宋体"/>
          <w:b/>
          <w:bCs/>
          <w:kern w:val="2"/>
          <w:sz w:val="24"/>
          <w:szCs w:val="24"/>
          <w:highlight w:val="none"/>
          <w:lang w:val="en-US" w:eastAsia="zh-CN" w:bidi="ar-SA"/>
        </w:rPr>
      </w:pPr>
      <w:bookmarkStart w:id="122" w:name="_Toc1642"/>
      <w:r>
        <w:rPr>
          <w:rFonts w:hint="default" w:ascii="宋体" w:hAnsi="宋体" w:eastAsia="宋体" w:cs="宋体"/>
          <w:b/>
          <w:bCs/>
          <w:kern w:val="2"/>
          <w:sz w:val="24"/>
          <w:szCs w:val="24"/>
          <w:highlight w:val="none"/>
          <w:lang w:val="en-US" w:eastAsia="zh-CN" w:bidi="ar-SA"/>
        </w:rPr>
        <w:t>政府采购政策功能落实</w:t>
      </w:r>
    </w:p>
    <w:p>
      <w:pPr>
        <w:pStyle w:val="59"/>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1、小微型企业价格扣除</w:t>
      </w:r>
    </w:p>
    <w:p>
      <w:pPr>
        <w:pStyle w:val="59"/>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（1）本项目对小型和微型企业报价给予6%的扣除价格，用扣除后的价格参与评审。</w:t>
      </w:r>
    </w:p>
    <w:p>
      <w:pPr>
        <w:pStyle w:val="59"/>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（2）供应商需按照采购文件的要求提供相应的《企业声明函》。</w:t>
      </w:r>
    </w:p>
    <w:p>
      <w:pPr>
        <w:pStyle w:val="59"/>
        <w:keepNext w:val="0"/>
        <w:keepLines w:val="0"/>
        <w:pageBreakBefore w:val="0"/>
        <w:widowControl w:val="0"/>
        <w:kinsoku/>
        <w:wordWrap/>
        <w:overflowPunct/>
        <w:topLinePunct w:val="0"/>
        <w:autoSpaceDE/>
        <w:autoSpaceDN/>
        <w:bidi w:val="0"/>
        <w:snapToGrid/>
        <w:spacing w:line="400" w:lineRule="exact"/>
        <w:ind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（3）企业标准请参照《政府采购促进中小企业发展管理办法》（财库〔2020〕46号）文件规定自行填写。</w:t>
      </w:r>
    </w:p>
    <w:p>
      <w:pPr>
        <w:pStyle w:val="59"/>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2、残疾人福利单位价格扣除</w:t>
      </w:r>
    </w:p>
    <w:p>
      <w:pPr>
        <w:pStyle w:val="59"/>
        <w:keepNext w:val="0"/>
        <w:keepLines w:val="0"/>
        <w:pageBreakBefore w:val="0"/>
        <w:widowControl w:val="0"/>
        <w:kinsoku/>
        <w:wordWrap/>
        <w:overflowPunct/>
        <w:topLinePunct w:val="0"/>
        <w:autoSpaceDE/>
        <w:autoSpaceDN/>
        <w:bidi w:val="0"/>
        <w:snapToGrid/>
        <w:spacing w:line="400" w:lineRule="exact"/>
        <w:ind w:left="125"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（1）本项目对残疾人福利性单位视同小型、微型企业，给予6%的价格扣除，用扣除后的价格参与评审。</w:t>
      </w:r>
    </w:p>
    <w:p>
      <w:pPr>
        <w:pStyle w:val="59"/>
        <w:keepNext w:val="0"/>
        <w:keepLines w:val="0"/>
        <w:pageBreakBefore w:val="0"/>
        <w:widowControl w:val="0"/>
        <w:kinsoku/>
        <w:wordWrap/>
        <w:overflowPunct/>
        <w:topLinePunct w:val="0"/>
        <w:autoSpaceDE/>
        <w:autoSpaceDN/>
        <w:bidi w:val="0"/>
        <w:snapToGrid/>
        <w:spacing w:line="400" w:lineRule="exact"/>
        <w:ind w:left="125"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（2）残疾人福利单位需按照采购文件的要求提供《残疾人福利性单位声明函》。</w:t>
      </w:r>
    </w:p>
    <w:p>
      <w:pPr>
        <w:pStyle w:val="59"/>
        <w:keepNext w:val="0"/>
        <w:keepLines w:val="0"/>
        <w:pageBreakBefore w:val="0"/>
        <w:widowControl w:val="0"/>
        <w:kinsoku/>
        <w:wordWrap/>
        <w:overflowPunct/>
        <w:topLinePunct w:val="0"/>
        <w:autoSpaceDE/>
        <w:autoSpaceDN/>
        <w:bidi w:val="0"/>
        <w:snapToGrid/>
        <w:spacing w:line="400" w:lineRule="exact"/>
        <w:ind w:left="125" w:leftChars="57" w:firstLine="361" w:firstLineChars="15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（3）残疾人福利单位标准请参照《关于促进残疾人就业政府采购政策的通知》（财库〔2017〕141号）。</w:t>
      </w:r>
    </w:p>
    <w:p>
      <w:pPr>
        <w:pStyle w:val="59"/>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3、监狱和戒毒企业价格扣除</w:t>
      </w:r>
    </w:p>
    <w:p>
      <w:pPr>
        <w:pStyle w:val="59"/>
        <w:keepNext w:val="0"/>
        <w:keepLines w:val="0"/>
        <w:pageBreakBefore w:val="0"/>
        <w:widowControl w:val="0"/>
        <w:kinsoku/>
        <w:wordWrap/>
        <w:overflowPunct/>
        <w:topLinePunct w:val="0"/>
        <w:autoSpaceDE/>
        <w:autoSpaceDN/>
        <w:bidi w:val="0"/>
        <w:adjustRightInd w:val="0"/>
        <w:snapToGrid/>
        <w:spacing w:line="400" w:lineRule="exact"/>
        <w:ind w:firstLineChars="200"/>
        <w:textAlignment w:val="baseline"/>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（1）本项目对监狱和戒毒企业（简称监狱企业）视同小型、微型企业，给予6%的价格扣除，用扣除后的价格参与评审。</w:t>
      </w:r>
    </w:p>
    <w:p>
      <w:pPr>
        <w:pStyle w:val="59"/>
        <w:keepNext w:val="0"/>
        <w:keepLines w:val="0"/>
        <w:pageBreakBefore w:val="0"/>
        <w:widowControl w:val="0"/>
        <w:kinsoku/>
        <w:wordWrap/>
        <w:overflowPunct/>
        <w:topLinePunct w:val="0"/>
        <w:autoSpaceDE/>
        <w:autoSpaceDN/>
        <w:bidi w:val="0"/>
        <w:adjustRightInd w:val="0"/>
        <w:snapToGrid/>
        <w:spacing w:line="400" w:lineRule="exact"/>
        <w:ind w:firstLineChars="200"/>
        <w:textAlignment w:val="baseline"/>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pPr>
        <w:pStyle w:val="59"/>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（3）监狱企业标准请参照《关于政府采购支持监狱企业发展有关问题的通知》（财库[2014]68号）。</w:t>
      </w:r>
    </w:p>
    <w:p>
      <w:pPr>
        <w:pStyle w:val="59"/>
        <w:keepNext w:val="0"/>
        <w:keepLines w:val="0"/>
        <w:pageBreakBefore w:val="0"/>
        <w:widowControl w:val="0"/>
        <w:kinsoku/>
        <w:wordWrap/>
        <w:overflowPunct/>
        <w:topLinePunct w:val="0"/>
        <w:autoSpaceDE/>
        <w:autoSpaceDN/>
        <w:bidi w:val="0"/>
        <w:snapToGrid/>
        <w:spacing w:line="400" w:lineRule="exact"/>
        <w:ind w:firstLineChars="2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4、小微型企业、残疾人福利单位、监狱企业属于小型、微型企业的，不重复享受政策。</w:t>
      </w:r>
    </w:p>
    <w:p>
      <w:pPr>
        <w:pStyle w:val="17"/>
        <w:keepNext w:val="0"/>
        <w:keepLines w:val="0"/>
        <w:pageBreakBefore w:val="0"/>
        <w:widowControl w:val="0"/>
        <w:kinsoku/>
        <w:wordWrap/>
        <w:overflowPunct/>
        <w:topLinePunct w:val="0"/>
        <w:autoSpaceDE/>
        <w:autoSpaceDN/>
        <w:bidi w:val="0"/>
        <w:snapToGrid/>
        <w:spacing w:line="400" w:lineRule="exact"/>
        <w:ind w:firstLine="240"/>
        <w:jc w:val="both"/>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注：（1）上述评标价仅用于计算价格评分，中标金额以实际投标价为准。</w:t>
      </w:r>
    </w:p>
    <w:p>
      <w:pPr>
        <w:pStyle w:val="17"/>
        <w:keepNext w:val="0"/>
        <w:keepLines w:val="0"/>
        <w:pageBreakBefore w:val="0"/>
        <w:widowControl w:val="0"/>
        <w:numPr>
          <w:ilvl w:val="0"/>
          <w:numId w:val="6"/>
        </w:numPr>
        <w:kinsoku/>
        <w:wordWrap/>
        <w:overflowPunct/>
        <w:topLinePunct w:val="0"/>
        <w:autoSpaceDE/>
        <w:autoSpaceDN/>
        <w:bidi w:val="0"/>
        <w:snapToGrid/>
        <w:spacing w:line="400" w:lineRule="exact"/>
        <w:ind w:firstLine="723" w:firstLineChars="30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小微企业/监狱企业/残疾人福利性单位是指投标企业及其所投产品的制造商均为小微企业/监狱企业/残疾人福利性单位。</w:t>
      </w:r>
    </w:p>
    <w:p>
      <w:pPr>
        <w:spacing w:line="460" w:lineRule="exact"/>
        <w:ind w:right="118" w:firstLine="562" w:firstLineChars="200"/>
        <w:outlineLvl w:val="1"/>
        <w:rPr>
          <w:rFonts w:ascii="宋体" w:hAnsi="宋体" w:cs="宋体"/>
          <w:b/>
          <w:bCs/>
          <w:color w:val="auto"/>
          <w:sz w:val="28"/>
          <w:szCs w:val="28"/>
        </w:rPr>
      </w:pPr>
      <w:r>
        <w:rPr>
          <w:rFonts w:hint="eastAsia" w:ascii="宋体" w:hAnsi="宋体" w:cs="宋体"/>
          <w:b/>
          <w:bCs/>
          <w:color w:val="auto"/>
          <w:sz w:val="28"/>
          <w:szCs w:val="28"/>
        </w:rPr>
        <w:t>2.评审标准</w:t>
      </w:r>
      <w:bookmarkEnd w:id="122"/>
      <w:bookmarkStart w:id="123" w:name="_bookmark85"/>
      <w:bookmarkEnd w:id="123"/>
    </w:p>
    <w:p>
      <w:pPr>
        <w:spacing w:line="460" w:lineRule="exact"/>
        <w:ind w:right="118" w:firstLine="562" w:firstLineChars="200"/>
        <w:outlineLvl w:val="2"/>
        <w:rPr>
          <w:rFonts w:ascii="宋体" w:hAnsi="宋体" w:cs="宋体"/>
          <w:b/>
          <w:bCs/>
          <w:color w:val="auto"/>
          <w:sz w:val="28"/>
          <w:szCs w:val="28"/>
        </w:rPr>
      </w:pPr>
      <w:bookmarkStart w:id="124" w:name="_Toc22898"/>
      <w:r>
        <w:rPr>
          <w:rFonts w:hint="eastAsia" w:ascii="宋体" w:hAnsi="宋体" w:cs="宋体"/>
          <w:b/>
          <w:bCs/>
          <w:color w:val="auto"/>
          <w:sz w:val="28"/>
          <w:szCs w:val="28"/>
        </w:rPr>
        <w:t>2.1 初步评审标准</w:t>
      </w:r>
      <w:bookmarkEnd w:id="124"/>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2.1.1 形式评审标准：见评标办法前附表。</w:t>
      </w:r>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2.1.2 资格评审标准：见评标办法前附表。</w:t>
      </w:r>
    </w:p>
    <w:p>
      <w:pPr>
        <w:spacing w:line="460" w:lineRule="exact"/>
        <w:ind w:right="118" w:firstLine="420" w:firstLineChars="200"/>
        <w:rPr>
          <w:rFonts w:ascii="宋体" w:hAnsi="宋体" w:cs="宋体"/>
          <w:color w:val="auto"/>
          <w:sz w:val="15"/>
          <w:szCs w:val="15"/>
        </w:rPr>
      </w:pPr>
      <w:r>
        <w:rPr>
          <w:rFonts w:hint="eastAsia" w:ascii="宋体" w:hAnsi="宋体" w:cs="宋体"/>
          <w:color w:val="auto"/>
          <w:sz w:val="21"/>
          <w:szCs w:val="21"/>
        </w:rPr>
        <w:t>2.1.3 响应性评审标准：见评标办法前附表。</w:t>
      </w:r>
    </w:p>
    <w:p>
      <w:pPr>
        <w:spacing w:line="460" w:lineRule="exact"/>
        <w:ind w:right="118" w:firstLine="562" w:firstLineChars="200"/>
        <w:outlineLvl w:val="2"/>
        <w:rPr>
          <w:rFonts w:ascii="宋体" w:hAnsi="宋体" w:cs="宋体"/>
          <w:b/>
          <w:bCs/>
          <w:color w:val="auto"/>
          <w:sz w:val="28"/>
          <w:szCs w:val="28"/>
        </w:rPr>
      </w:pPr>
      <w:bookmarkStart w:id="125" w:name="_bookmark86"/>
      <w:bookmarkEnd w:id="125"/>
      <w:bookmarkStart w:id="126" w:name="_Toc7797"/>
      <w:r>
        <w:rPr>
          <w:rFonts w:hint="eastAsia" w:ascii="宋体" w:hAnsi="宋体" w:cs="宋体"/>
          <w:b/>
          <w:bCs/>
          <w:color w:val="auto"/>
          <w:sz w:val="28"/>
          <w:szCs w:val="28"/>
        </w:rPr>
        <w:t>2.2 分值构成与评分标准</w:t>
      </w:r>
      <w:bookmarkEnd w:id="126"/>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2.2.1 分值构成</w:t>
      </w:r>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（1）商务部分：见评标办法前附表；</w:t>
      </w:r>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（2）技术部分：见评标办法前附表；</w:t>
      </w:r>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（3）投标报价：见评标办法前附表；</w:t>
      </w:r>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（4）其他评分因素：见评标办法前附表。</w:t>
      </w:r>
    </w:p>
    <w:p>
      <w:pPr>
        <w:spacing w:line="460" w:lineRule="exact"/>
        <w:ind w:right="118" w:firstLine="420" w:firstLineChars="200"/>
        <w:rPr>
          <w:rFonts w:ascii="宋体" w:hAnsi="宋体" w:cs="宋体"/>
          <w:color w:val="auto"/>
          <w:sz w:val="21"/>
          <w:szCs w:val="21"/>
        </w:rPr>
      </w:pPr>
      <w:r>
        <w:rPr>
          <w:rFonts w:hint="eastAsia" w:ascii="宋体" w:hAnsi="宋体" w:cs="宋体"/>
          <w:color w:val="auto"/>
          <w:sz w:val="21"/>
          <w:szCs w:val="21"/>
        </w:rPr>
        <w:t>2.2.2 评标基准价计算 评标基准价计算方法：见评标办法前附表。</w:t>
      </w:r>
    </w:p>
    <w:p>
      <w:pPr>
        <w:spacing w:line="460" w:lineRule="exact"/>
        <w:ind w:right="118" w:firstLine="440" w:firstLineChars="200"/>
        <w:rPr>
          <w:rFonts w:ascii="宋体" w:hAnsi="宋体" w:cs="宋体"/>
          <w:color w:val="auto"/>
        </w:rPr>
      </w:pPr>
      <w:r>
        <w:rPr>
          <w:rFonts w:hint="eastAsia" w:ascii="宋体" w:hAnsi="宋体" w:cs="宋体"/>
          <w:color w:val="auto"/>
        </w:rPr>
        <w:t>2.2.3 投标报价的偏差率计算</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投标报价的偏差率计算公式：见评标办法前附表。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2.2.4 评分标准</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（1）商务评分标准：见评标办法前附表；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（2）技术评分标准：见评标办法前附表；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（3）投标报价评分标准：见评标办法前附表；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（4）其他因素评分标准：见评标办法前附表。</w:t>
      </w:r>
    </w:p>
    <w:p>
      <w:pPr>
        <w:spacing w:line="460" w:lineRule="exact"/>
        <w:ind w:right="7071" w:firstLine="562" w:firstLineChars="200"/>
        <w:jc w:val="both"/>
        <w:outlineLvl w:val="1"/>
        <w:rPr>
          <w:rFonts w:ascii="宋体" w:hAnsi="宋体" w:cs="宋体"/>
          <w:b/>
          <w:bCs/>
          <w:color w:val="auto"/>
          <w:sz w:val="28"/>
          <w:szCs w:val="28"/>
        </w:rPr>
      </w:pPr>
      <w:bookmarkStart w:id="127" w:name="_bookmark87"/>
      <w:bookmarkEnd w:id="127"/>
      <w:bookmarkStart w:id="128" w:name="_Toc30729"/>
      <w:r>
        <w:rPr>
          <w:rFonts w:hint="eastAsia" w:ascii="宋体" w:hAnsi="宋体" w:cs="宋体"/>
          <w:b/>
          <w:bCs/>
          <w:color w:val="auto"/>
          <w:sz w:val="28"/>
          <w:szCs w:val="28"/>
        </w:rPr>
        <w:t>3. 评标程序</w:t>
      </w:r>
      <w:bookmarkEnd w:id="128"/>
      <w:bookmarkStart w:id="129" w:name="_bookmark88"/>
      <w:bookmarkEnd w:id="129"/>
    </w:p>
    <w:p>
      <w:pPr>
        <w:spacing w:line="460" w:lineRule="exact"/>
        <w:ind w:right="7071" w:firstLine="562" w:firstLineChars="200"/>
        <w:jc w:val="both"/>
        <w:outlineLvl w:val="2"/>
        <w:rPr>
          <w:rFonts w:ascii="宋体" w:hAnsi="宋体" w:cs="宋体"/>
          <w:b/>
          <w:bCs/>
          <w:color w:val="auto"/>
          <w:sz w:val="28"/>
          <w:szCs w:val="28"/>
        </w:rPr>
      </w:pPr>
      <w:bookmarkStart w:id="130" w:name="_Toc2215"/>
      <w:r>
        <w:rPr>
          <w:rFonts w:hint="eastAsia" w:ascii="宋体" w:hAnsi="宋体" w:cs="宋体"/>
          <w:b/>
          <w:bCs/>
          <w:color w:val="auto"/>
          <w:sz w:val="28"/>
          <w:szCs w:val="28"/>
        </w:rPr>
        <w:t>3.1 初步评审</w:t>
      </w:r>
      <w:bookmarkEnd w:id="130"/>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3.1.1 评标委员会可以要求供应商提交第二章“供应商须知”规定的有关证明和证件的原件，以便核验。</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评标委员会依据本章第 2.1 款规定的标准对投标文件进行初步评审。有一项不符合评审标准的，评标委员会应当否决其投标。</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3.1.2 供应商有以下情形之一的，评标委员会应当否决其投标：</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（1）投标文件没有对招标文件的实质性要求和条件作出响应，或者对招标文件的偏差超出招标文件规定的偏差范围或最高项数；</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（2）有串通投标、弄虚作假、行贿等违法行为。</w:t>
      </w:r>
    </w:p>
    <w:p>
      <w:pPr>
        <w:pStyle w:val="2"/>
        <w:spacing w:line="460" w:lineRule="exact"/>
        <w:ind w:left="0" w:right="213" w:firstLine="420" w:firstLineChars="200"/>
        <w:rPr>
          <w:rFonts w:ascii="宋体" w:hAnsi="宋体" w:eastAsia="宋体" w:cs="宋体"/>
          <w:color w:val="auto"/>
        </w:rPr>
      </w:pPr>
      <w:r>
        <w:rPr>
          <w:rFonts w:hint="eastAsia" w:ascii="宋体" w:hAnsi="宋体" w:eastAsia="宋体" w:cs="宋体"/>
          <w:color w:val="auto"/>
        </w:rPr>
        <w:t>3.1.3 投标报价有算术错误及其他错误的，评标委员会按以下原则要求供应商对投标报价进行修正，并要求供应商书面澄清确认。供应商拒不澄清确认的，评标委员会应当否决其投标：</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（1）投标文件中的大写金额与小写金额不一致的，以大写金额为准；</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（2）总价金额与单价金额不一致的，以单价金额为准，但单价金额小数点有明显错误的除外；</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（3）投标报价为各分项报价金额之和，投标报价与分项报价的合价不一致的，应以各分项合价累计数为准，修正投标报价；</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（4）如果分项报价中存在缺漏项，则视为缺漏项价格已包含在其他分项报价之中。</w:t>
      </w:r>
      <w:bookmarkStart w:id="131" w:name="_bookmark89"/>
      <w:bookmarkEnd w:id="131"/>
    </w:p>
    <w:p>
      <w:pPr>
        <w:pStyle w:val="2"/>
        <w:spacing w:line="460" w:lineRule="exact"/>
        <w:ind w:left="0" w:firstLine="562" w:firstLineChars="200"/>
        <w:outlineLvl w:val="2"/>
        <w:rPr>
          <w:rFonts w:ascii="宋体" w:hAnsi="宋体" w:eastAsia="宋体" w:cs="宋体"/>
          <w:color w:val="auto"/>
          <w:sz w:val="28"/>
          <w:szCs w:val="28"/>
        </w:rPr>
      </w:pPr>
      <w:bookmarkStart w:id="132" w:name="_Toc31017"/>
      <w:r>
        <w:rPr>
          <w:rFonts w:hint="eastAsia" w:ascii="宋体" w:hAnsi="宋体" w:eastAsia="宋体" w:cs="宋体"/>
          <w:b/>
          <w:bCs/>
          <w:color w:val="auto"/>
          <w:sz w:val="28"/>
          <w:szCs w:val="28"/>
        </w:rPr>
        <w:t>3.2 详细评审</w:t>
      </w:r>
      <w:bookmarkEnd w:id="132"/>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3.2.1 评标委员会按本章第 2.2 款规定的量化因素和分值进行打分，并计算出综合评估得分。</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（1）按本章第 2.2.4（1）目规定的评审因素和分值对商务部分计算出得分 A；</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（2）按本章第 2.2.4（2）目规定的评审因素和分值对技术部分计算出得分 B；</w:t>
      </w:r>
    </w:p>
    <w:p>
      <w:pPr>
        <w:pStyle w:val="2"/>
        <w:spacing w:line="460" w:lineRule="exact"/>
        <w:ind w:left="0" w:right="904" w:firstLine="420" w:firstLineChars="200"/>
        <w:rPr>
          <w:rFonts w:ascii="宋体" w:hAnsi="宋体" w:eastAsia="宋体" w:cs="宋体"/>
          <w:color w:val="auto"/>
        </w:rPr>
      </w:pPr>
      <w:r>
        <w:rPr>
          <w:rFonts w:hint="eastAsia" w:ascii="宋体" w:hAnsi="宋体" w:eastAsia="宋体" w:cs="宋体"/>
          <w:color w:val="auto"/>
        </w:rPr>
        <w:t xml:space="preserve">（3）按本章第 2.2.4（3）目规定的评审因素和分值对投标报价计算出得分 C。 </w:t>
      </w:r>
    </w:p>
    <w:p>
      <w:pPr>
        <w:pStyle w:val="2"/>
        <w:spacing w:line="460" w:lineRule="exact"/>
        <w:ind w:left="0" w:right="904" w:firstLine="420" w:firstLineChars="200"/>
        <w:rPr>
          <w:rFonts w:ascii="宋体" w:hAnsi="宋体" w:eastAsia="宋体" w:cs="宋体"/>
          <w:color w:val="auto"/>
        </w:rPr>
      </w:pPr>
      <w:r>
        <w:rPr>
          <w:rFonts w:hint="eastAsia" w:ascii="宋体" w:hAnsi="宋体" w:eastAsia="宋体" w:cs="宋体"/>
          <w:color w:val="auto"/>
        </w:rPr>
        <w:t>3.2.2 评分分值计算保留小数点后两位，小数点后第三位“四舍五入”。</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3.2.3 供应商得分=A+B+C。</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3.2.4 评标委员会发现供应商的报价明显低于其他投标报价，使得其投标报价可能低于其个别成本的，应当要求该供应商作出书面说明并提供相应的证明材料。供应商不能合理说明或者不能提供相应证明材料的，评标委员会应当认定该供应商以低于成本报价竞标，并否决其投标。</w:t>
      </w:r>
    </w:p>
    <w:p>
      <w:pPr>
        <w:pStyle w:val="5"/>
        <w:spacing w:line="460" w:lineRule="exact"/>
        <w:ind w:left="0" w:firstLine="562" w:firstLineChars="200"/>
        <w:rPr>
          <w:rFonts w:ascii="宋体" w:hAnsi="宋体" w:eastAsia="宋体" w:cs="宋体"/>
          <w:b/>
          <w:bCs/>
          <w:color w:val="auto"/>
        </w:rPr>
      </w:pPr>
      <w:bookmarkStart w:id="133" w:name="_bookmark90"/>
      <w:bookmarkEnd w:id="133"/>
      <w:bookmarkStart w:id="134" w:name="_Toc4414"/>
      <w:r>
        <w:rPr>
          <w:rFonts w:hint="eastAsia" w:ascii="宋体" w:hAnsi="宋体" w:eastAsia="宋体" w:cs="宋体"/>
          <w:b/>
          <w:bCs/>
          <w:color w:val="auto"/>
        </w:rPr>
        <w:t>3.3 投标文件的澄清</w:t>
      </w:r>
      <w:bookmarkEnd w:id="134"/>
    </w:p>
    <w:p>
      <w:pPr>
        <w:pStyle w:val="5"/>
        <w:spacing w:line="460" w:lineRule="exact"/>
        <w:ind w:left="0" w:firstLine="420" w:firstLineChars="200"/>
        <w:rPr>
          <w:rFonts w:ascii="宋体" w:hAnsi="宋体" w:eastAsia="宋体" w:cs="宋体"/>
          <w:color w:val="auto"/>
          <w:sz w:val="21"/>
          <w:szCs w:val="21"/>
        </w:rPr>
      </w:pPr>
      <w:bookmarkStart w:id="135" w:name="_Toc23070"/>
      <w:r>
        <w:rPr>
          <w:rFonts w:hint="eastAsia" w:ascii="宋体" w:hAnsi="宋体" w:eastAsia="宋体" w:cs="宋体"/>
          <w:color w:val="auto"/>
          <w:sz w:val="21"/>
          <w:szCs w:val="21"/>
        </w:rPr>
        <w:t>3.3.1 在评标过程中，评标委员会可以书面形式要求供应商对投标文件中含义不明确、对同类问题表述不一致或者有明显文字和计算错误的内容作必要的澄清、说明或补正。澄清、说明 或补正应以书面方式进行。评标委员会不接受供应商主动提出的澄清、说明或补正。</w:t>
      </w:r>
      <w:bookmarkEnd w:id="135"/>
    </w:p>
    <w:p>
      <w:pPr>
        <w:pStyle w:val="5"/>
        <w:spacing w:line="460" w:lineRule="exact"/>
        <w:ind w:left="0" w:firstLine="420" w:firstLineChars="200"/>
        <w:rPr>
          <w:rFonts w:ascii="宋体" w:hAnsi="宋体" w:eastAsia="宋体" w:cs="宋体"/>
          <w:color w:val="auto"/>
          <w:sz w:val="21"/>
          <w:szCs w:val="21"/>
        </w:rPr>
      </w:pPr>
      <w:bookmarkStart w:id="136" w:name="_Toc8783"/>
      <w:r>
        <w:rPr>
          <w:rFonts w:hint="eastAsia" w:ascii="宋体" w:hAnsi="宋体" w:eastAsia="宋体" w:cs="宋体"/>
          <w:color w:val="auto"/>
          <w:sz w:val="21"/>
          <w:szCs w:val="21"/>
        </w:rPr>
        <w:t>3.3.2 澄清、说明或补正不得超出投标文件的范围且不得改变投标文件的实质性内容，并构 成投标文件的组成部分。</w:t>
      </w:r>
      <w:bookmarkEnd w:id="136"/>
    </w:p>
    <w:p>
      <w:pPr>
        <w:pStyle w:val="5"/>
        <w:spacing w:line="460" w:lineRule="exact"/>
        <w:ind w:left="0" w:firstLine="420" w:firstLineChars="200"/>
        <w:rPr>
          <w:rFonts w:ascii="宋体" w:hAnsi="宋体" w:eastAsia="宋体" w:cs="宋体"/>
          <w:color w:val="auto"/>
          <w:sz w:val="21"/>
          <w:szCs w:val="21"/>
        </w:rPr>
      </w:pPr>
      <w:bookmarkStart w:id="137" w:name="_Toc7867"/>
      <w:r>
        <w:rPr>
          <w:rFonts w:hint="eastAsia" w:ascii="宋体" w:hAnsi="宋体" w:eastAsia="宋体" w:cs="宋体"/>
          <w:color w:val="auto"/>
          <w:sz w:val="21"/>
          <w:szCs w:val="21"/>
        </w:rPr>
        <w:t>3.3.3 评标委员会对供应商提交的澄清、说明或补正有疑问的，可以要求供应商进一步澄清、 说明或补正，直至满足评标委员会的要求。</w:t>
      </w:r>
      <w:bookmarkEnd w:id="137"/>
      <w:bookmarkStart w:id="138" w:name="_bookmark91"/>
      <w:bookmarkEnd w:id="138"/>
    </w:p>
    <w:p>
      <w:pPr>
        <w:pStyle w:val="5"/>
        <w:spacing w:line="460" w:lineRule="exact"/>
        <w:ind w:left="0" w:firstLine="562" w:firstLineChars="200"/>
        <w:rPr>
          <w:rFonts w:ascii="宋体" w:hAnsi="宋体" w:eastAsia="宋体" w:cs="宋体"/>
          <w:b/>
          <w:bCs/>
          <w:color w:val="auto"/>
        </w:rPr>
      </w:pPr>
      <w:bookmarkStart w:id="139" w:name="_Toc12846"/>
      <w:r>
        <w:rPr>
          <w:rFonts w:hint="eastAsia" w:ascii="宋体" w:hAnsi="宋体" w:eastAsia="宋体" w:cs="宋体"/>
          <w:b/>
          <w:bCs/>
          <w:color w:val="auto"/>
        </w:rPr>
        <w:t>3.4 评标结果</w:t>
      </w:r>
      <w:bookmarkEnd w:id="139"/>
    </w:p>
    <w:p>
      <w:pPr>
        <w:pStyle w:val="5"/>
        <w:spacing w:line="460" w:lineRule="exact"/>
        <w:ind w:left="0" w:firstLine="420" w:firstLineChars="200"/>
        <w:rPr>
          <w:rFonts w:ascii="宋体" w:hAnsi="宋体" w:eastAsia="宋体" w:cs="宋体"/>
          <w:color w:val="auto"/>
          <w:sz w:val="21"/>
          <w:szCs w:val="21"/>
        </w:rPr>
      </w:pPr>
      <w:bookmarkStart w:id="140" w:name="_Toc1699"/>
      <w:r>
        <w:rPr>
          <w:rFonts w:hint="eastAsia" w:ascii="宋体" w:hAnsi="宋体" w:eastAsia="宋体" w:cs="宋体"/>
          <w:color w:val="auto"/>
          <w:sz w:val="21"/>
          <w:szCs w:val="21"/>
        </w:rPr>
        <w:t>3.4.1 除第二章“供应商须知”前附表授权直接确定中标人外，评标委员会按照得分由高到低 的顺序推荐中标候选人，并标明排序。</w:t>
      </w:r>
      <w:bookmarkEnd w:id="140"/>
    </w:p>
    <w:p>
      <w:pPr>
        <w:pStyle w:val="5"/>
        <w:spacing w:line="460" w:lineRule="exact"/>
        <w:ind w:left="0" w:firstLine="420" w:firstLineChars="200"/>
        <w:rPr>
          <w:rFonts w:ascii="宋体" w:hAnsi="宋体" w:eastAsia="宋体" w:cs="宋体"/>
          <w:color w:val="auto"/>
          <w:sz w:val="21"/>
          <w:szCs w:val="21"/>
        </w:rPr>
      </w:pPr>
      <w:bookmarkStart w:id="141" w:name="_Toc8709"/>
      <w:r>
        <w:rPr>
          <w:rFonts w:hint="eastAsia" w:ascii="宋体" w:hAnsi="宋体" w:eastAsia="宋体" w:cs="宋体"/>
          <w:color w:val="auto"/>
          <w:sz w:val="21"/>
          <w:szCs w:val="21"/>
        </w:rPr>
        <w:t>3.4.2 评标委员会完成评标后，应当向招标人提交书面评标报告和中标候选人名单。</w:t>
      </w:r>
      <w:bookmarkEnd w:id="141"/>
    </w:p>
    <w:p>
      <w:pPr>
        <w:ind w:firstLine="440" w:firstLineChars="200"/>
        <w:rPr>
          <w:rFonts w:ascii="宋体" w:hAnsi="宋体" w:cs="宋体"/>
          <w:color w:val="auto"/>
        </w:rPr>
        <w:sectPr>
          <w:footerReference r:id="rId8" w:type="default"/>
          <w:pgSz w:w="12240" w:h="15840"/>
          <w:pgMar w:top="1440" w:right="1080" w:bottom="1440" w:left="1080" w:header="850" w:footer="850" w:gutter="0"/>
          <w:cols w:space="720" w:num="1"/>
        </w:sectPr>
      </w:pPr>
      <w:bookmarkStart w:id="142" w:name="_bookmark92"/>
      <w:bookmarkEnd w:id="142"/>
    </w:p>
    <w:p>
      <w:pPr>
        <w:spacing w:line="260" w:lineRule="exact"/>
        <w:ind w:firstLine="520" w:firstLineChars="200"/>
        <w:rPr>
          <w:rFonts w:ascii="宋体" w:hAnsi="宋体" w:cs="宋体"/>
          <w:color w:val="auto"/>
          <w:sz w:val="26"/>
          <w:szCs w:val="26"/>
        </w:rPr>
      </w:pPr>
    </w:p>
    <w:p>
      <w:pPr>
        <w:pStyle w:val="3"/>
        <w:spacing w:line="589" w:lineRule="exact"/>
        <w:ind w:firstLine="880" w:firstLineChars="200"/>
        <w:outlineLvl w:val="9"/>
        <w:rPr>
          <w:rFonts w:ascii="宋体" w:hAnsi="宋体" w:eastAsia="宋体" w:cs="宋体"/>
          <w:color w:val="auto"/>
        </w:rPr>
      </w:pPr>
      <w:bookmarkStart w:id="143" w:name="_bookmark103"/>
      <w:bookmarkEnd w:id="143"/>
    </w:p>
    <w:p>
      <w:pPr>
        <w:pStyle w:val="3"/>
        <w:spacing w:line="589" w:lineRule="exact"/>
        <w:ind w:firstLine="880" w:firstLineChars="200"/>
        <w:outlineLvl w:val="9"/>
        <w:rPr>
          <w:rFonts w:ascii="宋体" w:hAnsi="宋体" w:eastAsia="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pStyle w:val="3"/>
        <w:spacing w:line="589" w:lineRule="exact"/>
        <w:ind w:firstLine="880" w:firstLineChars="200"/>
        <w:outlineLvl w:val="9"/>
        <w:rPr>
          <w:rFonts w:ascii="宋体" w:hAnsi="宋体" w:eastAsia="宋体" w:cs="宋体"/>
          <w:color w:val="auto"/>
        </w:rPr>
      </w:pPr>
    </w:p>
    <w:p>
      <w:pPr>
        <w:ind w:firstLine="440" w:firstLineChars="200"/>
        <w:rPr>
          <w:rFonts w:ascii="宋体" w:hAnsi="宋体" w:cs="宋体"/>
          <w:color w:val="auto"/>
        </w:rPr>
      </w:pPr>
    </w:p>
    <w:p>
      <w:pPr>
        <w:ind w:firstLine="440" w:firstLineChars="200"/>
        <w:rPr>
          <w:rFonts w:ascii="宋体" w:hAnsi="宋体" w:cs="宋体"/>
          <w:color w:val="auto"/>
        </w:rPr>
      </w:pPr>
    </w:p>
    <w:p>
      <w:pPr>
        <w:ind w:firstLine="440" w:firstLineChars="200"/>
        <w:rPr>
          <w:rFonts w:ascii="宋体" w:hAnsi="宋体" w:cs="宋体"/>
          <w:color w:val="auto"/>
        </w:rPr>
      </w:pPr>
    </w:p>
    <w:p>
      <w:pPr>
        <w:ind w:firstLine="440" w:firstLineChars="200"/>
        <w:rPr>
          <w:rFonts w:ascii="宋体" w:hAnsi="宋体" w:cs="宋体"/>
          <w:color w:val="auto"/>
        </w:rPr>
      </w:pPr>
    </w:p>
    <w:p>
      <w:pPr>
        <w:ind w:firstLine="440" w:firstLineChars="200"/>
        <w:rPr>
          <w:rFonts w:ascii="宋体" w:hAnsi="宋体" w:cs="宋体"/>
          <w:color w:val="auto"/>
        </w:rPr>
      </w:pPr>
    </w:p>
    <w:p>
      <w:pPr>
        <w:pStyle w:val="3"/>
        <w:spacing w:line="589" w:lineRule="exact"/>
        <w:ind w:firstLine="643" w:firstLineChars="200"/>
        <w:jc w:val="center"/>
        <w:rPr>
          <w:rFonts w:ascii="宋体" w:hAnsi="宋体" w:eastAsia="宋体" w:cs="宋体"/>
          <w:b/>
          <w:bCs/>
          <w:color w:val="auto"/>
          <w:sz w:val="32"/>
          <w:szCs w:val="32"/>
        </w:rPr>
      </w:pPr>
      <w:bookmarkStart w:id="144" w:name="_Toc30219"/>
      <w:r>
        <w:rPr>
          <w:rFonts w:hint="eastAsia" w:ascii="宋体" w:hAnsi="宋体" w:eastAsia="宋体" w:cs="宋体"/>
          <w:b/>
          <w:bCs/>
          <w:color w:val="auto"/>
          <w:sz w:val="32"/>
          <w:szCs w:val="32"/>
        </w:rPr>
        <w:t>第四章合同条款及格式</w:t>
      </w:r>
      <w:bookmarkEnd w:id="144"/>
    </w:p>
    <w:p>
      <w:pPr>
        <w:spacing w:line="589"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4"/>
        <w:spacing w:line="460" w:lineRule="exact"/>
        <w:ind w:firstLine="562" w:firstLineChars="200"/>
        <w:rPr>
          <w:rFonts w:ascii="宋体" w:hAnsi="宋体" w:eastAsia="宋体" w:cs="宋体"/>
          <w:b/>
          <w:bCs/>
          <w:color w:val="auto"/>
          <w:sz w:val="28"/>
          <w:szCs w:val="28"/>
        </w:rPr>
      </w:pPr>
      <w:bookmarkStart w:id="145" w:name="_bookmark104"/>
      <w:bookmarkEnd w:id="145"/>
      <w:bookmarkStart w:id="146" w:name="_Toc30245"/>
      <w:r>
        <w:rPr>
          <w:rFonts w:hint="eastAsia" w:ascii="宋体" w:hAnsi="宋体" w:eastAsia="宋体" w:cs="宋体"/>
          <w:b/>
          <w:bCs/>
          <w:color w:val="auto"/>
          <w:sz w:val="28"/>
          <w:szCs w:val="28"/>
        </w:rPr>
        <w:t>第一节 通用合同条款</w:t>
      </w:r>
      <w:bookmarkEnd w:id="146"/>
      <w:bookmarkStart w:id="147" w:name="_bookmark105"/>
      <w:bookmarkEnd w:id="147"/>
    </w:p>
    <w:p>
      <w:pPr>
        <w:pStyle w:val="4"/>
        <w:numPr>
          <w:ilvl w:val="0"/>
          <w:numId w:val="7"/>
        </w:numPr>
        <w:spacing w:line="460" w:lineRule="exact"/>
        <w:ind w:firstLine="562" w:firstLineChars="200"/>
        <w:rPr>
          <w:rFonts w:ascii="宋体" w:hAnsi="宋体" w:eastAsia="宋体" w:cs="宋体"/>
          <w:b/>
          <w:bCs/>
          <w:color w:val="auto"/>
          <w:sz w:val="28"/>
          <w:szCs w:val="28"/>
        </w:rPr>
      </w:pPr>
      <w:bookmarkStart w:id="148" w:name="_Toc30020"/>
      <w:r>
        <w:rPr>
          <w:rFonts w:hint="eastAsia" w:ascii="宋体" w:hAnsi="宋体" w:eastAsia="宋体" w:cs="宋体"/>
          <w:b/>
          <w:bCs/>
          <w:color w:val="auto"/>
          <w:sz w:val="28"/>
          <w:szCs w:val="28"/>
        </w:rPr>
        <w:t>一般约定</w:t>
      </w:r>
      <w:bookmarkEnd w:id="148"/>
      <w:bookmarkStart w:id="149" w:name="_bookmark106"/>
      <w:bookmarkEnd w:id="149"/>
    </w:p>
    <w:p>
      <w:pPr>
        <w:pStyle w:val="4"/>
        <w:spacing w:line="460" w:lineRule="exact"/>
        <w:ind w:firstLine="422" w:firstLineChars="200"/>
        <w:rPr>
          <w:rFonts w:ascii="宋体" w:hAnsi="宋体" w:eastAsia="宋体" w:cs="宋体"/>
          <w:b/>
          <w:bCs/>
          <w:color w:val="auto"/>
        </w:rPr>
      </w:pPr>
      <w:bookmarkStart w:id="150" w:name="_Toc24021"/>
      <w:r>
        <w:rPr>
          <w:rFonts w:hint="eastAsia" w:ascii="宋体" w:hAnsi="宋体" w:eastAsia="宋体" w:cs="宋体"/>
          <w:b/>
          <w:bCs/>
          <w:color w:val="auto"/>
          <w:sz w:val="21"/>
          <w:szCs w:val="21"/>
        </w:rPr>
        <w:t>1.1词语定义</w:t>
      </w:r>
      <w:bookmarkEnd w:id="150"/>
    </w:p>
    <w:p>
      <w:pPr>
        <w:pStyle w:val="4"/>
        <w:spacing w:line="460" w:lineRule="exact"/>
        <w:ind w:firstLine="420" w:firstLineChars="200"/>
        <w:rPr>
          <w:rFonts w:ascii="宋体" w:hAnsi="宋体" w:eastAsia="宋体" w:cs="宋体"/>
          <w:color w:val="auto"/>
          <w:sz w:val="21"/>
          <w:szCs w:val="21"/>
        </w:rPr>
      </w:pPr>
      <w:bookmarkStart w:id="151" w:name="_Toc1480"/>
      <w:r>
        <w:rPr>
          <w:rFonts w:hint="eastAsia" w:ascii="宋体" w:hAnsi="宋体" w:eastAsia="宋体" w:cs="宋体"/>
          <w:color w:val="auto"/>
          <w:sz w:val="21"/>
          <w:szCs w:val="21"/>
        </w:rPr>
        <w:t>除专用合同条款另有约定外，合同中的下列词语应具有本款所赋予的含义。</w:t>
      </w:r>
      <w:bookmarkEnd w:id="151"/>
    </w:p>
    <w:p>
      <w:pPr>
        <w:pStyle w:val="2"/>
        <w:numPr>
          <w:ilvl w:val="2"/>
          <w:numId w:val="8"/>
        </w:numPr>
        <w:tabs>
          <w:tab w:val="left" w:pos="1048"/>
        </w:tabs>
        <w:spacing w:line="460" w:lineRule="exact"/>
        <w:ind w:left="0" w:firstLine="422" w:firstLineChars="200"/>
        <w:rPr>
          <w:rFonts w:ascii="宋体" w:hAnsi="宋体" w:eastAsia="宋体" w:cs="宋体"/>
          <w:b/>
          <w:bCs/>
          <w:color w:val="auto"/>
        </w:rPr>
      </w:pPr>
      <w:r>
        <w:rPr>
          <w:rFonts w:hint="eastAsia" w:ascii="宋体" w:hAnsi="宋体" w:eastAsia="宋体" w:cs="宋体"/>
          <w:b/>
          <w:bCs/>
          <w:color w:val="auto"/>
        </w:rPr>
        <w:t>合同</w:t>
      </w:r>
    </w:p>
    <w:p>
      <w:pPr>
        <w:pStyle w:val="2"/>
        <w:spacing w:line="460" w:lineRule="exact"/>
        <w:ind w:left="0" w:right="215" w:firstLine="420" w:firstLineChars="200"/>
        <w:jc w:val="both"/>
        <w:rPr>
          <w:rFonts w:ascii="宋体" w:hAnsi="宋体" w:eastAsia="宋体" w:cs="宋体"/>
          <w:color w:val="auto"/>
        </w:rPr>
      </w:pPr>
      <w:r>
        <w:rPr>
          <w:rFonts w:hint="eastAsia" w:ascii="宋体" w:hAnsi="宋体" w:eastAsia="宋体" w:cs="宋体"/>
          <w:color w:val="auto"/>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1.1.1.2 合同协议书：指买方和卖方共同签署的合同协议书。</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1.1.1.3 中标通知书：指买方通知卖方中标的函件。</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1.1.1.4 投标函：指由卖方填写并签署的，名为“投标函”的函件。</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1.1.1.5 商务和技术偏差表：指卖方投标文件中的商务和技术偏差表。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1.1.1.6 供货要求：指合同文件中名为“供货要求”的文件。</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1.1.1.7 中标设备技术性能指标的详细描述：指卖方投标文件中的投标设备技术性能指标的详细描述。</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1.1.1.8 技术服务和质保期服务计划：指卖方投标文件中的技术服务和质保期服务计划。</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1.1.1.9 分项报价表：指卖方投标文件中的分项报价表。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1.1.1.10  其他合同文件：指经合同双方当事人确认构成合同文件的其他文件。</w:t>
      </w:r>
    </w:p>
    <w:p>
      <w:pPr>
        <w:pStyle w:val="2"/>
        <w:numPr>
          <w:ilvl w:val="2"/>
          <w:numId w:val="8"/>
        </w:numPr>
        <w:tabs>
          <w:tab w:val="left" w:pos="1048"/>
        </w:tabs>
        <w:spacing w:line="460" w:lineRule="exact"/>
        <w:ind w:left="0" w:firstLine="422" w:firstLineChars="200"/>
        <w:rPr>
          <w:rFonts w:ascii="宋体" w:hAnsi="宋体" w:eastAsia="宋体" w:cs="宋体"/>
          <w:b/>
          <w:bCs/>
          <w:color w:val="auto"/>
        </w:rPr>
      </w:pPr>
      <w:r>
        <w:rPr>
          <w:rFonts w:hint="eastAsia" w:ascii="宋体" w:hAnsi="宋体" w:eastAsia="宋体" w:cs="宋体"/>
          <w:b/>
          <w:bCs/>
          <w:color w:val="auto"/>
        </w:rPr>
        <w:t>合同当事人</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1.1.2.1 合同当事人：指买方和（或）卖方。</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1.1.2.2 买方：指与卖方签订合同协议书，购买合同设备和技术服务和质保期服务的当事人，及其合法继承人。</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1.1.2.3 卖方：指与买方签订合同协议书，提供合同设备和技术服务和质保期服务的当事人，及其合法继承人。</w:t>
      </w:r>
    </w:p>
    <w:p>
      <w:pPr>
        <w:pStyle w:val="2"/>
        <w:numPr>
          <w:ilvl w:val="2"/>
          <w:numId w:val="8"/>
        </w:numPr>
        <w:tabs>
          <w:tab w:val="left" w:pos="1048"/>
        </w:tabs>
        <w:spacing w:line="460" w:lineRule="exact"/>
        <w:ind w:left="0" w:firstLine="422" w:firstLineChars="200"/>
        <w:rPr>
          <w:rFonts w:ascii="宋体" w:hAnsi="宋体" w:eastAsia="宋体" w:cs="宋体"/>
          <w:b/>
          <w:bCs/>
          <w:color w:val="auto"/>
        </w:rPr>
      </w:pPr>
      <w:r>
        <w:rPr>
          <w:rFonts w:hint="eastAsia" w:ascii="宋体" w:hAnsi="宋体" w:eastAsia="宋体" w:cs="宋体"/>
          <w:b/>
          <w:bCs/>
          <w:color w:val="auto"/>
        </w:rPr>
        <w:t>合同价格</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1.1.3.1 签约合同价：是签订合同时合同协议书中写明的合同总金额。</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1.1.3.2 合同价格：指卖方按合同约定履行了全部合同义务后，买方应付给卖方的金额。</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1.1.4 合同设备：指卖方按合同约定应向买方提供的设备、装置、备品、备件、易损易耗件、配套使用的软件或其他辅助电子应用程序及技术资料，或其中任何一部分。</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1.1.5  技术资料：指各种纸质及电子载体的与合同设备的设计、检验、安装、调试、考核、操作、维修以及保养等有关的技术指标、规格、图纸和说明文件。</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1.1.6 安装：指对合同设备进行的组装、连接以及根据需要将合同设备固定在施工场地内一定的位置上，使其就位并与相关设备、工程实现连接。</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1.1.7 调试：指在合同设备安装完成后，对合同设备所进行的调校和测试。</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1.1.8 考核：指在合同设备调试完成后，对合同设备进行的用于确定其是否达到合同约定的技术性能考核指标的考核。</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1.1.9 验收：指合同设备通过考核达到合同约定的技术性能考核指标后，买方作出接受合同设备的确认。</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1.1.10 技术服务：指卖方按合同约定，在合同设备验收前，向买方提供的安装、调试服务，或者在由买方负责的安装、调试、考核中对买方进行的技术指导、协助、监督和培训等。</w:t>
      </w:r>
    </w:p>
    <w:p>
      <w:pPr>
        <w:pStyle w:val="2"/>
        <w:spacing w:line="460" w:lineRule="exact"/>
        <w:ind w:left="0" w:right="219" w:firstLine="420" w:firstLineChars="200"/>
        <w:jc w:val="both"/>
        <w:rPr>
          <w:rFonts w:ascii="宋体" w:hAnsi="宋体" w:eastAsia="宋体" w:cs="宋体"/>
          <w:color w:val="auto"/>
        </w:rPr>
      </w:pPr>
      <w:r>
        <w:rPr>
          <w:rFonts w:hint="eastAsia" w:ascii="宋体" w:hAnsi="宋体" w:eastAsia="宋体" w:cs="宋体"/>
          <w:color w:val="auto"/>
        </w:rPr>
        <w:t>1.1.11 质量保证期：指合同设备验收后，卖方按合同约定保证合同设备适当、稳定运行，并负责消除合同设备故障的期限。</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1.1.12 质保期服务：指在质量保证期内，卖方向买方提供的合同设备维护服务、咨询服务、技术指导、协助以及对出现故障的合同设备进行修理或更换的服务。</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1.1.13 工程</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1.1.13.1  工程：指在专用合同条款中指明的，安装运行合同设备的工程。</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1.1.13.2  施工场地（或称工地、施工现场）：指专用合同条款中指明的工程所在场所。</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1.1.14 天（或称日）：除特别指明外，指日历天。合同中按天计算时间的，开始当天不计入，从次日开始计算。合同约定的期间的最后一天是星期日或者其他法定休假日的，以休假日的次日为期间的最后一天。</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1.1.15 月：按照公历月计算。合同中按月计算时间的，开始当天不计入，从次日开始计算。合同约定的期间的最后一天是星期日或者其他法定休假日的，以休假日的次日为期间的最后一天。</w:t>
      </w:r>
    </w:p>
    <w:p>
      <w:pPr>
        <w:pStyle w:val="2"/>
        <w:spacing w:line="460" w:lineRule="exact"/>
        <w:ind w:left="0" w:right="216" w:firstLine="420" w:firstLineChars="200"/>
        <w:jc w:val="both"/>
        <w:rPr>
          <w:rFonts w:ascii="宋体" w:hAnsi="宋体" w:eastAsia="宋体" w:cs="宋体"/>
          <w:color w:val="auto"/>
        </w:rPr>
      </w:pPr>
      <w:r>
        <w:rPr>
          <w:rFonts w:hint="eastAsia" w:ascii="宋体" w:hAnsi="宋体" w:eastAsia="宋体" w:cs="宋体"/>
          <w:color w:val="auto"/>
        </w:rPr>
        <w:t>1.1.16 书面形式：指合同文件、信件和数据电文（包括电报、电传、传真、电子数据交换和电子邮件）等可以有形地表现所载内容的形式。</w:t>
      </w:r>
      <w:bookmarkStart w:id="152" w:name="_bookmark107"/>
      <w:bookmarkEnd w:id="152"/>
    </w:p>
    <w:p>
      <w:pPr>
        <w:pStyle w:val="2"/>
        <w:spacing w:line="460" w:lineRule="exact"/>
        <w:ind w:left="0" w:right="216" w:firstLine="562" w:firstLineChars="200"/>
        <w:jc w:val="both"/>
        <w:rPr>
          <w:rFonts w:ascii="宋体" w:hAnsi="宋体" w:eastAsia="宋体" w:cs="宋体"/>
          <w:b/>
          <w:bCs/>
          <w:color w:val="auto"/>
          <w:sz w:val="28"/>
          <w:szCs w:val="28"/>
        </w:rPr>
      </w:pPr>
      <w:r>
        <w:rPr>
          <w:rFonts w:hint="eastAsia" w:ascii="宋体" w:hAnsi="宋体" w:eastAsia="宋体" w:cs="宋体"/>
          <w:b/>
          <w:bCs/>
          <w:color w:val="auto"/>
          <w:sz w:val="28"/>
          <w:szCs w:val="28"/>
        </w:rPr>
        <w:t>1.2 语言文字</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合同使用的语言文字为中文。专用术语使用外文的，应附有中文注释。</w:t>
      </w:r>
    </w:p>
    <w:p>
      <w:pPr>
        <w:pStyle w:val="5"/>
        <w:spacing w:line="460" w:lineRule="exact"/>
        <w:ind w:left="0" w:firstLine="562" w:firstLineChars="200"/>
        <w:rPr>
          <w:rFonts w:ascii="宋体" w:hAnsi="宋体" w:eastAsia="宋体" w:cs="宋体"/>
          <w:b/>
          <w:bCs/>
          <w:color w:val="auto"/>
        </w:rPr>
      </w:pPr>
      <w:bookmarkStart w:id="153" w:name="_bookmark108"/>
      <w:bookmarkEnd w:id="153"/>
      <w:bookmarkStart w:id="154" w:name="_Toc28334"/>
      <w:r>
        <w:rPr>
          <w:rFonts w:hint="eastAsia" w:ascii="宋体" w:hAnsi="宋体" w:eastAsia="宋体" w:cs="宋体"/>
          <w:b/>
          <w:bCs/>
          <w:color w:val="auto"/>
        </w:rPr>
        <w:t>1.3 合同文件的优先顺序</w:t>
      </w:r>
      <w:bookmarkEnd w:id="154"/>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组成合同的各项文件应互相解释，互为说明。除专用合同条款另有约定外，解释合同文件 的优先顺序如下：</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（1）合同协议书；</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（2）中标通知书；</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（3）投标函；</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（4）商务和技术偏差表；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（5）专用合同条款；</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（6）通用合同条款；</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（7）供货要求；</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（8）分项报价表；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（9）中标设备技术性能指标的详细描述；</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（10）技术服务和质保期服务计划；</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（11）其他合同文件。</w:t>
      </w:r>
      <w:bookmarkStart w:id="155" w:name="_bookmark109"/>
      <w:bookmarkEnd w:id="155"/>
    </w:p>
    <w:p>
      <w:pPr>
        <w:pStyle w:val="2"/>
        <w:spacing w:line="460" w:lineRule="exact"/>
        <w:ind w:left="0"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1.4合同的生效及变更</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1.4.1 除专用合同条款另有约定外，买方和卖方的法定代表人（单位负责人）或其授权代表在合同协议书上签字并加盖单位章后，合同生效。</w:t>
      </w:r>
    </w:p>
    <w:p>
      <w:pPr>
        <w:pStyle w:val="2"/>
        <w:spacing w:line="460" w:lineRule="exact"/>
        <w:ind w:left="0" w:right="115" w:firstLine="420" w:firstLineChars="200"/>
        <w:rPr>
          <w:rFonts w:ascii="宋体" w:hAnsi="宋体" w:eastAsia="宋体" w:cs="宋体"/>
          <w:color w:val="auto"/>
        </w:rPr>
      </w:pPr>
      <w:r>
        <w:rPr>
          <w:rFonts w:hint="eastAsia" w:ascii="宋体" w:hAnsi="宋体" w:eastAsia="宋体" w:cs="宋体"/>
          <w:color w:val="auto"/>
        </w:rPr>
        <w:t>1.4.2 除专用合同条款另有约定外，在合同履行过程中，如需对合同进行变更，双方应签订书面协议,并经双方法定代表人（单位负责人）或其授权代表签字并加盖单位章后生效。</w:t>
      </w:r>
      <w:bookmarkStart w:id="156" w:name="_bookmark110"/>
      <w:bookmarkEnd w:id="156"/>
    </w:p>
    <w:p>
      <w:pPr>
        <w:pStyle w:val="2"/>
        <w:spacing w:line="460" w:lineRule="exact"/>
        <w:ind w:left="0" w:firstLine="562" w:firstLineChars="200"/>
        <w:rPr>
          <w:rFonts w:ascii="宋体" w:hAnsi="宋体" w:eastAsia="宋体" w:cs="宋体"/>
          <w:color w:val="auto"/>
          <w:sz w:val="17"/>
          <w:szCs w:val="17"/>
        </w:rPr>
      </w:pPr>
      <w:r>
        <w:rPr>
          <w:rFonts w:hint="eastAsia" w:ascii="宋体" w:hAnsi="宋体" w:eastAsia="宋体" w:cs="宋体"/>
          <w:b/>
          <w:bCs/>
          <w:color w:val="auto"/>
          <w:sz w:val="28"/>
          <w:szCs w:val="28"/>
        </w:rPr>
        <w:t>1.5联络</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1.5.2 合同履行中或与合同有关的任何联络，送达到第 1.5.1 项指定的联系人即视为送达。</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1.5.3 买方可以安排监理等相关人员作为买方人员，与卖方进行联络或参加合同设备的监造（如有）、交货前检验（如有）、开箱检验、安装、调试、考核、验收等，但应按照第 1.5.1 项的约定事先书面通知卖方。</w:t>
      </w:r>
      <w:bookmarkStart w:id="157" w:name="_bookmark111"/>
      <w:bookmarkEnd w:id="157"/>
    </w:p>
    <w:p>
      <w:pPr>
        <w:pStyle w:val="2"/>
        <w:spacing w:line="460" w:lineRule="exact"/>
        <w:ind w:left="0" w:right="115"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1.6联合体</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1.6.1 卖方为联合体的，联合体各方应当共同与买方签订合同，并向买方为履行合同承担连带责任。</w:t>
      </w:r>
    </w:p>
    <w:p>
      <w:pPr>
        <w:pStyle w:val="2"/>
        <w:spacing w:line="460" w:lineRule="exact"/>
        <w:ind w:left="0" w:right="115" w:firstLine="420" w:firstLineChars="200"/>
        <w:jc w:val="both"/>
        <w:rPr>
          <w:rFonts w:ascii="宋体" w:hAnsi="宋体" w:eastAsia="宋体" w:cs="宋体"/>
          <w:color w:val="auto"/>
        </w:rPr>
      </w:pPr>
      <w:r>
        <w:rPr>
          <w:rFonts w:hint="eastAsia" w:ascii="宋体" w:hAnsi="宋体" w:eastAsia="宋体" w:cs="宋体"/>
          <w:color w:val="auto"/>
        </w:rPr>
        <w:t>1.6.2 在合同履行过程中，未经买方同意，不得修改联合体协议。联合体协议中关于联合体成员间权利义务的划分，并不影响或减损联合体各方应就履行合同向买方承担的连带责任。</w:t>
      </w:r>
    </w:p>
    <w:p>
      <w:pPr>
        <w:pStyle w:val="2"/>
        <w:spacing w:line="460" w:lineRule="exact"/>
        <w:ind w:left="0" w:right="115" w:firstLine="420" w:firstLineChars="200"/>
        <w:jc w:val="both"/>
        <w:rPr>
          <w:rFonts w:ascii="宋体" w:hAnsi="宋体" w:eastAsia="宋体" w:cs="宋体"/>
          <w:color w:val="auto"/>
          <w:sz w:val="22"/>
          <w:szCs w:val="22"/>
        </w:rPr>
      </w:pPr>
      <w:r>
        <w:rPr>
          <w:rFonts w:hint="eastAsia" w:ascii="宋体" w:hAnsi="宋体" w:eastAsia="宋体" w:cs="宋体"/>
          <w:color w:val="auto"/>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pStyle w:val="5"/>
        <w:tabs>
          <w:tab w:val="left" w:pos="726"/>
        </w:tabs>
        <w:spacing w:line="460" w:lineRule="exact"/>
        <w:ind w:left="0" w:firstLine="562" w:firstLineChars="200"/>
        <w:rPr>
          <w:rFonts w:ascii="宋体" w:hAnsi="宋体" w:eastAsia="宋体" w:cs="宋体"/>
          <w:b/>
          <w:bCs/>
          <w:color w:val="auto"/>
        </w:rPr>
      </w:pPr>
      <w:bookmarkStart w:id="158" w:name="_bookmark112"/>
      <w:bookmarkEnd w:id="158"/>
      <w:bookmarkStart w:id="159" w:name="_Toc16557"/>
      <w:r>
        <w:rPr>
          <w:rFonts w:hint="eastAsia" w:ascii="宋体" w:hAnsi="宋体" w:eastAsia="宋体" w:cs="宋体"/>
          <w:b/>
          <w:bCs/>
          <w:color w:val="auto"/>
        </w:rPr>
        <w:t>1.7转让</w:t>
      </w:r>
      <w:bookmarkEnd w:id="159"/>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未经对方当事人书面同意，合同任何一方均不得转让其在合同项下的权利和（或）义务。</w:t>
      </w:r>
      <w:bookmarkStart w:id="160" w:name="_bookmark113"/>
      <w:bookmarkEnd w:id="160"/>
    </w:p>
    <w:p>
      <w:pPr>
        <w:pStyle w:val="2"/>
        <w:spacing w:line="460" w:lineRule="exact"/>
        <w:ind w:left="0"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2.合同范围</w:t>
      </w:r>
    </w:p>
    <w:p>
      <w:pPr>
        <w:pStyle w:val="2"/>
        <w:spacing w:line="460" w:lineRule="exact"/>
        <w:ind w:left="0" w:right="115" w:firstLine="420" w:firstLineChars="200"/>
        <w:jc w:val="both"/>
        <w:rPr>
          <w:rFonts w:ascii="宋体" w:hAnsi="宋体" w:eastAsia="宋体" w:cs="宋体"/>
          <w:color w:val="auto"/>
        </w:rPr>
      </w:pPr>
      <w:r>
        <w:rPr>
          <w:rFonts w:hint="eastAsia" w:ascii="宋体" w:hAnsi="宋体" w:eastAsia="宋体" w:cs="宋体"/>
          <w:color w:val="auto"/>
        </w:rPr>
        <w:t>卖方应根据供货要求、中标设备技术性能指标的详细描述、技术服务和质保期服务计划等合同文件的约定向买方提供合同设备、技术服务和质保期服务。</w:t>
      </w:r>
      <w:bookmarkStart w:id="161" w:name="_bookmark114"/>
      <w:bookmarkEnd w:id="161"/>
    </w:p>
    <w:p>
      <w:pPr>
        <w:pStyle w:val="2"/>
        <w:spacing w:line="460" w:lineRule="exact"/>
        <w:ind w:left="0" w:right="115" w:firstLine="562" w:firstLineChars="200"/>
        <w:jc w:val="both"/>
        <w:rPr>
          <w:rFonts w:ascii="宋体" w:hAnsi="宋体" w:eastAsia="宋体" w:cs="宋体"/>
          <w:b/>
          <w:bCs/>
          <w:color w:val="auto"/>
          <w:sz w:val="28"/>
          <w:szCs w:val="28"/>
        </w:rPr>
      </w:pPr>
      <w:r>
        <w:rPr>
          <w:rFonts w:hint="eastAsia" w:ascii="宋体" w:hAnsi="宋体" w:eastAsia="宋体" w:cs="宋体"/>
          <w:b/>
          <w:bCs/>
          <w:color w:val="auto"/>
          <w:sz w:val="28"/>
          <w:szCs w:val="28"/>
        </w:rPr>
        <w:t>3.合同价格与支付</w:t>
      </w:r>
      <w:bookmarkStart w:id="162" w:name="_bookmark115"/>
      <w:bookmarkEnd w:id="162"/>
    </w:p>
    <w:p>
      <w:pPr>
        <w:pStyle w:val="2"/>
        <w:spacing w:line="460" w:lineRule="exact"/>
        <w:ind w:left="0" w:right="115" w:firstLine="562" w:firstLineChars="200"/>
        <w:jc w:val="both"/>
        <w:rPr>
          <w:rFonts w:ascii="宋体" w:hAnsi="宋体" w:eastAsia="宋体" w:cs="宋体"/>
          <w:color w:val="auto"/>
          <w:sz w:val="28"/>
          <w:szCs w:val="28"/>
        </w:rPr>
      </w:pPr>
      <w:r>
        <w:rPr>
          <w:rFonts w:hint="eastAsia" w:ascii="宋体" w:hAnsi="宋体" w:eastAsia="宋体" w:cs="宋体"/>
          <w:b/>
          <w:bCs/>
          <w:color w:val="auto"/>
          <w:sz w:val="28"/>
          <w:szCs w:val="28"/>
        </w:rPr>
        <w:t>3.1 合同价格</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3.1.1 合同协议书中载明的签约合同价包括卖方为完成合同全部义务应承担的一切成本、费用和支出以及卖方的合理利润。</w:t>
      </w:r>
    </w:p>
    <w:p>
      <w:pPr>
        <w:pStyle w:val="2"/>
        <w:spacing w:line="460" w:lineRule="exact"/>
        <w:ind w:left="0" w:firstLine="420" w:firstLineChars="200"/>
        <w:rPr>
          <w:rFonts w:ascii="宋体" w:hAnsi="宋体" w:eastAsia="宋体" w:cs="宋体"/>
          <w:color w:val="auto"/>
          <w:highlight w:val="none"/>
        </w:rPr>
      </w:pPr>
      <w:r>
        <w:rPr>
          <w:rFonts w:hint="eastAsia" w:ascii="宋体" w:hAnsi="宋体" w:eastAsia="宋体" w:cs="宋体"/>
          <w:color w:val="auto"/>
          <w:highlight w:val="none"/>
        </w:rPr>
        <w:t>3.1.2 除专用合同条款另有约定外，签约合同价为固定价格。</w:t>
      </w:r>
      <w:bookmarkStart w:id="163" w:name="_bookmark116"/>
      <w:bookmarkEnd w:id="163"/>
    </w:p>
    <w:p>
      <w:pPr>
        <w:pStyle w:val="2"/>
        <w:spacing w:line="460" w:lineRule="exact"/>
        <w:ind w:left="0" w:firstLine="562" w:firstLineChars="20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 合同价款的支付</w:t>
      </w:r>
    </w:p>
    <w:p>
      <w:pPr>
        <w:pStyle w:val="2"/>
        <w:spacing w:line="460" w:lineRule="exact"/>
        <w:ind w:left="0" w:firstLine="630" w:firstLineChars="300"/>
        <w:rPr>
          <w:rFonts w:ascii="宋体" w:hAnsi="宋体" w:eastAsia="宋体" w:cs="宋体"/>
          <w:color w:val="auto"/>
          <w:highlight w:val="none"/>
        </w:rPr>
      </w:pPr>
      <w:r>
        <w:rPr>
          <w:rFonts w:hint="eastAsia" w:ascii="宋体" w:hAnsi="宋体" w:eastAsia="宋体" w:cs="宋体"/>
          <w:color w:val="auto"/>
          <w:highlight w:val="none"/>
        </w:rPr>
        <w:t>双方签订合同另行约定。</w:t>
      </w:r>
    </w:p>
    <w:p>
      <w:pPr>
        <w:pStyle w:val="5"/>
        <w:spacing w:line="460" w:lineRule="exact"/>
        <w:ind w:left="0" w:firstLine="562" w:firstLineChars="200"/>
        <w:rPr>
          <w:rFonts w:ascii="宋体" w:hAnsi="宋体" w:eastAsia="宋体" w:cs="宋体"/>
          <w:color w:val="auto"/>
          <w:sz w:val="17"/>
          <w:szCs w:val="17"/>
          <w:highlight w:val="none"/>
        </w:rPr>
      </w:pPr>
      <w:bookmarkStart w:id="164" w:name="_bookmark117"/>
      <w:bookmarkEnd w:id="164"/>
      <w:bookmarkStart w:id="165" w:name="_Toc22471"/>
      <w:r>
        <w:rPr>
          <w:rFonts w:hint="eastAsia" w:ascii="宋体" w:hAnsi="宋体" w:eastAsia="宋体" w:cs="宋体"/>
          <w:b/>
          <w:bCs/>
          <w:color w:val="auto"/>
          <w:highlight w:val="none"/>
        </w:rPr>
        <w:t>3.3买方扣款的权利</w:t>
      </w:r>
      <w:bookmarkEnd w:id="165"/>
    </w:p>
    <w:p>
      <w:pPr>
        <w:pStyle w:val="2"/>
        <w:spacing w:line="460" w:lineRule="exact"/>
        <w:ind w:left="0" w:firstLine="420" w:firstLineChars="200"/>
        <w:rPr>
          <w:rFonts w:ascii="宋体" w:hAnsi="宋体" w:eastAsia="宋体" w:cs="宋体"/>
          <w:color w:val="auto"/>
          <w:sz w:val="22"/>
          <w:szCs w:val="22"/>
        </w:rPr>
      </w:pPr>
      <w:r>
        <w:rPr>
          <w:rFonts w:hint="eastAsia" w:ascii="宋体" w:hAnsi="宋体" w:eastAsia="宋体" w:cs="宋体"/>
          <w:color w:val="auto"/>
        </w:rPr>
        <w:t>当卖方应向买方支付合同项下的违约金或赔偿金时，买方有权从上述任何一笔应付款中予 以直接扣除和（或）兑付履约保证金。</w:t>
      </w:r>
    </w:p>
    <w:p>
      <w:pPr>
        <w:spacing w:line="460" w:lineRule="exact"/>
        <w:ind w:firstLine="562" w:firstLineChars="200"/>
        <w:rPr>
          <w:rFonts w:ascii="宋体" w:hAnsi="宋体" w:cs="宋体"/>
          <w:b/>
          <w:bCs/>
          <w:color w:val="auto"/>
          <w:sz w:val="28"/>
          <w:szCs w:val="28"/>
        </w:rPr>
      </w:pPr>
      <w:bookmarkStart w:id="166" w:name="_bookmark118"/>
      <w:bookmarkEnd w:id="166"/>
      <w:r>
        <w:rPr>
          <w:rFonts w:hint="eastAsia" w:ascii="宋体" w:hAnsi="宋体" w:cs="宋体"/>
          <w:b/>
          <w:bCs/>
          <w:color w:val="auto"/>
          <w:sz w:val="28"/>
          <w:szCs w:val="28"/>
        </w:rPr>
        <w:t>4. 监造及交货前检验</w:t>
      </w:r>
    </w:p>
    <w:p>
      <w:pPr>
        <w:pStyle w:val="5"/>
        <w:spacing w:line="460" w:lineRule="exact"/>
        <w:ind w:left="0" w:firstLine="562" w:firstLineChars="200"/>
        <w:rPr>
          <w:rFonts w:ascii="宋体" w:hAnsi="宋体" w:eastAsia="宋体" w:cs="宋体"/>
          <w:b/>
          <w:bCs/>
          <w:color w:val="auto"/>
        </w:rPr>
      </w:pPr>
      <w:bookmarkStart w:id="167" w:name="_bookmark119"/>
      <w:bookmarkEnd w:id="167"/>
      <w:bookmarkStart w:id="168" w:name="_Toc4519"/>
      <w:r>
        <w:rPr>
          <w:rFonts w:hint="eastAsia" w:ascii="宋体" w:hAnsi="宋体" w:eastAsia="宋体" w:cs="宋体"/>
          <w:b/>
          <w:bCs/>
          <w:color w:val="auto"/>
        </w:rPr>
        <w:t>4.1 监造</w:t>
      </w:r>
      <w:bookmarkEnd w:id="168"/>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专用合同条款约定买方对合同设备进行监造的，双方应按本款及专用合同条款约定履行。</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4.1.1  在合同设备的制造过程中，买方可派出监造人员，对合同设备的生产制造进行监造， 监督合同设备制造、检验等情况。监造的范围、方式等应符合专用合同条款和（或）供货要求等合同文件的约定。</w:t>
      </w:r>
    </w:p>
    <w:p>
      <w:pPr>
        <w:pStyle w:val="2"/>
        <w:spacing w:line="460" w:lineRule="exact"/>
        <w:ind w:left="0" w:right="115" w:firstLine="420" w:firstLineChars="200"/>
        <w:jc w:val="both"/>
        <w:rPr>
          <w:rFonts w:ascii="宋体" w:hAnsi="宋体" w:eastAsia="宋体" w:cs="宋体"/>
          <w:color w:val="auto"/>
        </w:rPr>
      </w:pPr>
      <w:r>
        <w:rPr>
          <w:rFonts w:hint="eastAsia" w:ascii="宋体" w:hAnsi="宋体" w:eastAsia="宋体" w:cs="宋体"/>
          <w:color w:val="auto"/>
        </w:rPr>
        <w:t>4.1.2 除专用合同条款和（或）供货要求等合同文件另有约定外，买方监造人员可到合同设 备及其关键部件的生产制造现场进行监造，卖方应予配合。卖方应免费为买方监造人员提供工 作条件及便利，包括但不限于必要的办公场所、技术资料、检测工具及出入许可等。除专用合 同条款另有约定外，买方监造人员的交通、食宿费用由买方承担。</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4.1.3 卖方制订生产制造合同设备的进度计划时，应将买方监造纳入计划安排，并提前通知 买方；买方进行监造不应影响合同设备的正常生产。除专用合同条款和（或）供货要求等合同 文件另有约定外，卖方应提前 7 日将需要买方监造人员现场监造事项通知买方；如买方监造人 员未按通知出席，不影响合同设备及其关键部件的制造或检验，但买方监造人员有权事后了解、 查阅、复制相关制造或检验记录。</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4.1.4 买方监造人员在监造中如发现合同设备及其关键部件不符合合同约定的标准，则有权 提出意见和建议。卖方应采取必要措施消除合同设备的不符，由此增加的费用和（或）造成的 延误由卖方负责。</w:t>
      </w:r>
    </w:p>
    <w:p>
      <w:pPr>
        <w:pStyle w:val="2"/>
        <w:spacing w:line="460" w:lineRule="exact"/>
        <w:ind w:left="0" w:right="113" w:firstLine="420" w:firstLineChars="200"/>
        <w:jc w:val="both"/>
        <w:rPr>
          <w:rFonts w:ascii="宋体" w:hAnsi="宋体" w:eastAsia="宋体" w:cs="宋体"/>
          <w:color w:val="auto"/>
          <w:sz w:val="22"/>
          <w:szCs w:val="22"/>
        </w:rPr>
      </w:pPr>
      <w:r>
        <w:rPr>
          <w:rFonts w:hint="eastAsia" w:ascii="宋体" w:hAnsi="宋体" w:eastAsia="宋体" w:cs="宋体"/>
          <w:color w:val="auto"/>
        </w:rPr>
        <w:t>4.1.5 买方监造人员对合同设备的监造，不视为对合同设备质量的确认，不影响卖方交货后 买方依照合同约定对合同设备提出质量异议和（或）退货的权利，也不免除卖方依照合同约定 对合同设备所应承担的任何义务或责任。</w:t>
      </w:r>
    </w:p>
    <w:p>
      <w:pPr>
        <w:pStyle w:val="5"/>
        <w:spacing w:line="460" w:lineRule="exact"/>
        <w:ind w:left="0" w:firstLine="562" w:firstLineChars="200"/>
        <w:rPr>
          <w:rFonts w:ascii="宋体" w:hAnsi="宋体" w:eastAsia="宋体" w:cs="宋体"/>
          <w:b/>
          <w:bCs/>
          <w:color w:val="auto"/>
        </w:rPr>
      </w:pPr>
      <w:bookmarkStart w:id="169" w:name="_bookmark120"/>
      <w:bookmarkEnd w:id="169"/>
      <w:bookmarkStart w:id="170" w:name="_Toc13108"/>
      <w:r>
        <w:rPr>
          <w:rFonts w:hint="eastAsia" w:ascii="宋体" w:hAnsi="宋体" w:eastAsia="宋体" w:cs="宋体"/>
          <w:b/>
          <w:bCs/>
          <w:color w:val="auto"/>
        </w:rPr>
        <w:t>4.2交货前检验</w:t>
      </w:r>
      <w:bookmarkEnd w:id="170"/>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专用合同条款约定买方参与交货前检验的，双方应按本款及专用合同条款约定履行。</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4.2.1 合同设备交货前，卖方应会同买方代表根据合同约定对合同设备进行交货前检验并出具交货前检验记录，有关费用由卖方承担。卖方应免费为买方代表提供工作条件及便利，包括 但不限于必要的办公场所、技术资料、检测工具及出入许可等。除专用合同条款另有约定外，买方代表的交通、食宿费用由买方承担。</w:t>
      </w:r>
    </w:p>
    <w:p>
      <w:pPr>
        <w:pStyle w:val="2"/>
        <w:spacing w:line="460" w:lineRule="exact"/>
        <w:ind w:left="0" w:right="116" w:firstLine="420" w:firstLineChars="200"/>
        <w:jc w:val="both"/>
        <w:rPr>
          <w:rFonts w:ascii="宋体" w:hAnsi="宋体" w:eastAsia="宋体" w:cs="宋体"/>
          <w:color w:val="auto"/>
        </w:rPr>
      </w:pPr>
      <w:r>
        <w:rPr>
          <w:rFonts w:hint="eastAsia" w:ascii="宋体" w:hAnsi="宋体" w:eastAsia="宋体" w:cs="宋体"/>
          <w:color w:val="auto"/>
        </w:rPr>
        <w:t>4.2.2 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 的费用和（或）造成的延误由卖方负责。</w:t>
      </w:r>
    </w:p>
    <w:p>
      <w:pPr>
        <w:pStyle w:val="2"/>
        <w:spacing w:line="460" w:lineRule="exact"/>
        <w:ind w:left="0" w:right="115" w:firstLine="420" w:firstLineChars="200"/>
        <w:jc w:val="both"/>
        <w:rPr>
          <w:rFonts w:ascii="宋体" w:hAnsi="宋体" w:eastAsia="宋体" w:cs="宋体"/>
          <w:color w:val="auto"/>
        </w:rPr>
      </w:pPr>
      <w:r>
        <w:rPr>
          <w:rFonts w:hint="eastAsia" w:ascii="宋体" w:hAnsi="宋体" w:eastAsia="宋体" w:cs="宋体"/>
          <w:color w:val="auto"/>
        </w:rPr>
        <w:t>4.2.3 买方代表在检验中如发现合同设备不符合合同约定的标准，则有权提出异议。卖方应采取必要措施消除合同设备的不符，由此增加的费用和（或）造成的延误由卖方负责。</w:t>
      </w:r>
    </w:p>
    <w:p>
      <w:pPr>
        <w:pStyle w:val="2"/>
        <w:spacing w:line="460" w:lineRule="exact"/>
        <w:ind w:left="0" w:right="113" w:firstLine="420" w:firstLineChars="200"/>
        <w:jc w:val="both"/>
        <w:rPr>
          <w:rFonts w:ascii="宋体" w:hAnsi="宋体" w:eastAsia="宋体" w:cs="宋体"/>
          <w:color w:val="auto"/>
          <w:sz w:val="24"/>
          <w:szCs w:val="24"/>
        </w:rPr>
      </w:pPr>
      <w:r>
        <w:rPr>
          <w:rFonts w:hint="eastAsia" w:ascii="宋体" w:hAnsi="宋体" w:eastAsia="宋体" w:cs="宋体"/>
          <w:color w:val="auto"/>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4"/>
        <w:spacing w:line="460" w:lineRule="exact"/>
        <w:ind w:firstLine="562" w:firstLineChars="200"/>
        <w:rPr>
          <w:rFonts w:ascii="宋体" w:hAnsi="宋体" w:eastAsia="宋体" w:cs="宋体"/>
          <w:color w:val="auto"/>
          <w:sz w:val="28"/>
          <w:szCs w:val="28"/>
        </w:rPr>
      </w:pPr>
      <w:bookmarkStart w:id="171" w:name="_bookmark121"/>
      <w:bookmarkEnd w:id="171"/>
      <w:bookmarkStart w:id="172" w:name="_Toc15091"/>
      <w:r>
        <w:rPr>
          <w:rFonts w:hint="eastAsia" w:ascii="宋体" w:hAnsi="宋体" w:eastAsia="宋体" w:cs="宋体"/>
          <w:b/>
          <w:bCs/>
          <w:color w:val="auto"/>
          <w:sz w:val="28"/>
          <w:szCs w:val="28"/>
        </w:rPr>
        <w:t>5.包装、标记、运输和交付</w:t>
      </w:r>
      <w:bookmarkEnd w:id="172"/>
    </w:p>
    <w:p>
      <w:pPr>
        <w:pStyle w:val="4"/>
        <w:spacing w:line="460" w:lineRule="exact"/>
        <w:ind w:firstLine="562" w:firstLineChars="200"/>
        <w:rPr>
          <w:rFonts w:ascii="宋体" w:hAnsi="宋体" w:eastAsia="宋体" w:cs="宋体"/>
          <w:color w:val="auto"/>
          <w:sz w:val="28"/>
          <w:szCs w:val="28"/>
        </w:rPr>
      </w:pPr>
      <w:bookmarkStart w:id="173" w:name="_bookmark122"/>
      <w:bookmarkEnd w:id="173"/>
      <w:bookmarkStart w:id="174" w:name="_Toc4275"/>
      <w:r>
        <w:rPr>
          <w:rFonts w:hint="eastAsia" w:ascii="宋体" w:hAnsi="宋体" w:eastAsia="宋体" w:cs="宋体"/>
          <w:b/>
          <w:bCs/>
          <w:color w:val="auto"/>
          <w:sz w:val="28"/>
          <w:szCs w:val="28"/>
        </w:rPr>
        <w:t>5.1包装</w:t>
      </w:r>
      <w:bookmarkEnd w:id="174"/>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5.1.1 卖方应对合同设备进行妥善包装，以满足合同设备运至施工场地及在施工场地保管的 需要。包装应采取防潮、防晒、防锈、防腐蚀、防震动及防止其它损坏的必要保护措施，从而保护合同设备能够经受多次搬运、装卸、长途运输并适宜保管。</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5.1.2 每个独立包装箱内应附装箱清单、质量合格证、装配图、说明书、操作指南等资料。</w:t>
      </w:r>
    </w:p>
    <w:p>
      <w:pPr>
        <w:pStyle w:val="2"/>
        <w:spacing w:line="460" w:lineRule="exact"/>
        <w:ind w:left="0" w:firstLine="420" w:firstLineChars="200"/>
        <w:rPr>
          <w:rFonts w:ascii="宋体" w:hAnsi="宋体" w:eastAsia="宋体" w:cs="宋体"/>
          <w:color w:val="auto"/>
          <w:sz w:val="26"/>
          <w:szCs w:val="26"/>
        </w:rPr>
      </w:pPr>
      <w:r>
        <w:rPr>
          <w:rFonts w:hint="eastAsia" w:ascii="宋体" w:hAnsi="宋体" w:eastAsia="宋体" w:cs="宋体"/>
          <w:color w:val="auto"/>
        </w:rPr>
        <w:t>5.1.3 除专用合同条款另有约定外，买方无需将包装物退还给卖方。</w:t>
      </w:r>
    </w:p>
    <w:p>
      <w:pPr>
        <w:pStyle w:val="5"/>
        <w:tabs>
          <w:tab w:val="left" w:pos="726"/>
        </w:tabs>
        <w:spacing w:line="460" w:lineRule="exact"/>
        <w:ind w:left="0" w:firstLine="562" w:firstLineChars="200"/>
        <w:rPr>
          <w:rFonts w:ascii="宋体" w:hAnsi="宋体" w:eastAsia="宋体" w:cs="宋体"/>
          <w:color w:val="auto"/>
          <w:sz w:val="17"/>
          <w:szCs w:val="17"/>
        </w:rPr>
      </w:pPr>
      <w:bookmarkStart w:id="175" w:name="_bookmark123"/>
      <w:bookmarkEnd w:id="175"/>
      <w:bookmarkStart w:id="176" w:name="_Toc29167"/>
      <w:r>
        <w:rPr>
          <w:rFonts w:hint="eastAsia" w:ascii="宋体" w:hAnsi="宋体" w:eastAsia="宋体" w:cs="宋体"/>
          <w:b/>
          <w:bCs/>
          <w:color w:val="auto"/>
        </w:rPr>
        <w:t>5.2标记</w:t>
      </w:r>
      <w:bookmarkEnd w:id="176"/>
    </w:p>
    <w:p>
      <w:pPr>
        <w:pStyle w:val="2"/>
        <w:spacing w:line="460" w:lineRule="exact"/>
        <w:ind w:left="0" w:right="216" w:firstLine="420" w:firstLineChars="200"/>
        <w:jc w:val="both"/>
        <w:rPr>
          <w:rFonts w:ascii="宋体" w:hAnsi="宋体" w:eastAsia="宋体" w:cs="宋体"/>
          <w:color w:val="auto"/>
        </w:rPr>
      </w:pPr>
      <w:r>
        <w:rPr>
          <w:rFonts w:hint="eastAsia" w:ascii="宋体" w:hAnsi="宋体" w:eastAsia="宋体" w:cs="宋体"/>
          <w:color w:val="auto"/>
        </w:rPr>
        <w:t>5.2.1 除专用合同条款另有约定外，卖方应在每一包装箱相邻的四个侧面以不可擦除的、明显的方式标记必要的装运信息和标记，以满足合同设备运输和保管的需要。</w:t>
      </w:r>
    </w:p>
    <w:p>
      <w:pPr>
        <w:pStyle w:val="2"/>
        <w:spacing w:line="460" w:lineRule="exact"/>
        <w:ind w:left="0" w:right="214" w:firstLine="420" w:firstLineChars="200"/>
        <w:jc w:val="both"/>
        <w:rPr>
          <w:rFonts w:ascii="宋体" w:hAnsi="宋体" w:eastAsia="宋体" w:cs="宋体"/>
          <w:color w:val="auto"/>
          <w:sz w:val="22"/>
          <w:szCs w:val="22"/>
        </w:rPr>
      </w:pPr>
      <w:r>
        <w:rPr>
          <w:rFonts w:hint="eastAsia" w:ascii="宋体" w:hAnsi="宋体" w:eastAsia="宋体" w:cs="宋体"/>
          <w:color w:val="auto"/>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pStyle w:val="5"/>
        <w:spacing w:line="460" w:lineRule="exact"/>
        <w:ind w:left="0" w:firstLine="562" w:firstLineChars="200"/>
        <w:rPr>
          <w:rFonts w:ascii="宋体" w:hAnsi="宋体" w:eastAsia="宋体" w:cs="宋体"/>
          <w:b/>
          <w:bCs/>
          <w:color w:val="auto"/>
        </w:rPr>
      </w:pPr>
      <w:bookmarkStart w:id="177" w:name="_bookmark124"/>
      <w:bookmarkEnd w:id="177"/>
      <w:bookmarkStart w:id="178" w:name="_Toc27251"/>
      <w:r>
        <w:rPr>
          <w:rFonts w:hint="eastAsia" w:ascii="宋体" w:hAnsi="宋体" w:eastAsia="宋体" w:cs="宋体"/>
          <w:b/>
          <w:bCs/>
          <w:color w:val="auto"/>
        </w:rPr>
        <w:t>5.3运输</w:t>
      </w:r>
      <w:bookmarkEnd w:id="178"/>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5.3.1 卖方应自行选择适宜的运输工具及线路安排合同设备运输。</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5.3.2 除专用合同条款另有约定外，每件能够独立运行的设备应整套装运。该设备安装、调 试、考核和运行所使用的备品、备件、易损易耗件等应随相关的主机一齐装运。</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5.3.3 除专用合同条款另有约定外，卖方应在合同设备预计启运 7 日前，将合同设备名称、 数量、箱数、总毛重、总体积（用 m3 表示）、每箱尺寸（长×宽×高）、装运合同设备总金额、运输方式、预计交付日期和合同设备在运输、装卸、保管中的注意事项等预通知买方，并在合同设备启运后 24 小时之内正式通知买方。</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 输、装卸、保管方面的特殊要求、注意事项和处理意外情况的方法等，也应一并通知买方。</w:t>
      </w:r>
    </w:p>
    <w:p>
      <w:pPr>
        <w:pStyle w:val="5"/>
        <w:spacing w:line="460" w:lineRule="exact"/>
        <w:ind w:left="0" w:firstLine="562" w:firstLineChars="200"/>
        <w:rPr>
          <w:rFonts w:ascii="宋体" w:hAnsi="宋体" w:eastAsia="宋体" w:cs="宋体"/>
          <w:b/>
          <w:bCs/>
          <w:color w:val="auto"/>
        </w:rPr>
      </w:pPr>
      <w:bookmarkStart w:id="179" w:name="_bookmark125"/>
      <w:bookmarkEnd w:id="179"/>
      <w:bookmarkStart w:id="180" w:name="_Toc8495"/>
      <w:r>
        <w:rPr>
          <w:rFonts w:hint="eastAsia" w:ascii="宋体" w:hAnsi="宋体" w:eastAsia="宋体" w:cs="宋体"/>
          <w:b/>
          <w:bCs/>
          <w:color w:val="auto"/>
        </w:rPr>
        <w:t>5.4交付</w:t>
      </w:r>
      <w:bookmarkEnd w:id="180"/>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5.4.1 除专用合同条款另有约定外，卖方应根据合同约定的交付时间和批次在施工场地车面上将合同设备交付给买方。买方对卖方交付的包装的合同设备的外观及件数进行清点核验后应 签发收货清单，并自负风险和费用进行卸货。买方签发收货清单不代表对合同设备的接受，双方还应按合同约定进行后续的检验和验收。</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5.4.2 合同设备的所有权和风险自交付时起由卖方转移至买方，合同设备交付给买方之前包括运输在内的所有风险均由卖方承担。</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5.4.3 除专用合同条款另有约定外，买方如果发现技术资料存在短缺和（或）损坏，卖方应在收到买方的</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bookmarkStart w:id="181" w:name="_bookmark126"/>
      <w:bookmarkEnd w:id="181"/>
    </w:p>
    <w:p>
      <w:pPr>
        <w:pStyle w:val="5"/>
        <w:spacing w:line="460" w:lineRule="exact"/>
        <w:ind w:left="0" w:firstLine="562" w:firstLineChars="200"/>
        <w:rPr>
          <w:rFonts w:ascii="宋体" w:hAnsi="宋体" w:eastAsia="宋体" w:cs="宋体"/>
          <w:b/>
          <w:bCs/>
          <w:color w:val="auto"/>
        </w:rPr>
      </w:pPr>
      <w:bookmarkStart w:id="182" w:name="_Toc32086"/>
      <w:r>
        <w:rPr>
          <w:rFonts w:hint="eastAsia" w:ascii="宋体" w:hAnsi="宋体" w:eastAsia="宋体" w:cs="宋体"/>
          <w:b/>
          <w:bCs/>
          <w:color w:val="auto"/>
        </w:rPr>
        <w:t>6. 开箱检验、安装、调试、考核、验收</w:t>
      </w:r>
      <w:bookmarkEnd w:id="182"/>
    </w:p>
    <w:p>
      <w:pPr>
        <w:pStyle w:val="5"/>
        <w:spacing w:line="460" w:lineRule="exact"/>
        <w:ind w:left="0" w:firstLine="562" w:firstLineChars="200"/>
        <w:rPr>
          <w:rFonts w:ascii="宋体" w:hAnsi="宋体" w:eastAsia="宋体" w:cs="宋体"/>
          <w:b/>
          <w:bCs/>
          <w:color w:val="auto"/>
        </w:rPr>
      </w:pPr>
      <w:bookmarkStart w:id="183" w:name="_bookmark127"/>
      <w:bookmarkEnd w:id="183"/>
      <w:bookmarkStart w:id="184" w:name="_Toc1083"/>
      <w:r>
        <w:rPr>
          <w:rFonts w:hint="eastAsia" w:ascii="宋体" w:hAnsi="宋体" w:eastAsia="宋体" w:cs="宋体"/>
          <w:b/>
          <w:bCs/>
          <w:color w:val="auto"/>
        </w:rPr>
        <w:t>6.1开箱检验</w:t>
      </w:r>
      <w:bookmarkEnd w:id="184"/>
    </w:p>
    <w:p>
      <w:pPr>
        <w:pStyle w:val="5"/>
        <w:spacing w:line="460" w:lineRule="exact"/>
        <w:ind w:left="0" w:firstLine="420" w:firstLineChars="200"/>
        <w:rPr>
          <w:rFonts w:ascii="宋体" w:hAnsi="宋体" w:eastAsia="宋体" w:cs="宋体"/>
          <w:color w:val="auto"/>
          <w:sz w:val="21"/>
          <w:szCs w:val="21"/>
        </w:rPr>
      </w:pPr>
      <w:bookmarkStart w:id="185" w:name="_Toc2092"/>
      <w:r>
        <w:rPr>
          <w:rFonts w:hint="eastAsia" w:ascii="宋体" w:hAnsi="宋体" w:eastAsia="宋体" w:cs="宋体"/>
          <w:color w:val="auto"/>
          <w:sz w:val="21"/>
          <w:szCs w:val="21"/>
        </w:rPr>
        <w:t>6.1.1 合同设备交付后应进行开箱检验，即合同设备数量及外观检验。开箱检验在专用合同条款约定的下列任一种时间进行：</w:t>
      </w:r>
      <w:bookmarkEnd w:id="185"/>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（1）合同设备交付时；</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（2）合同设备交付后的一定期限内。 如开箱检验不在合同设备交付时进行，买方应在开箱检验 3 日</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前将开箱检验的时间和地点通知卖方。</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6.1.2 除专用合同条款另有约定外，合同设备的开箱检验应在施工场地进行。</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6.1.3 开箱检验由买卖双方共同进行，卖方应自负费用派遣代表到场参加开箱检验。</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6.1.4  在开箱检验中，买方和卖方应共同签署数量、外观检验报告，报告应列明检验结果， 包括检验合格或发现的任何短缺、损坏或其它与合同约定不符的情形。</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6.1.6 如开箱检验不在合同设备交付时进行，则合同设备交付以后到开箱检验之前，应由买方负责按交货</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时外包装原样对合同设备进行妥善保管。除专用合同条款另有约定外，在开箱检验时如果合同设备外包装与交货时一致，则开箱检验中发现的合同设备的短缺、损坏或其它与 合同约定不符的情形，由卖方负责，卖方应补齐、更换及采取其他补救措施。如果在开箱检验 时合同设备外包装不是交货时的包装或虽是交货时的包装但与交货时不一致且出现很可能导致 合同设备短缺或损坏的包装破损，则开箱检验中发现合同设备短缺、损坏或其它与合同约定不 符的情形的风险，由买方承担，但买方能够证明是由于卖方原因或合同设备交付前非买方原因导致的除外。</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pPr>
        <w:pStyle w:val="2"/>
        <w:spacing w:line="460" w:lineRule="exact"/>
        <w:ind w:left="0" w:right="214" w:firstLine="420" w:firstLineChars="200"/>
        <w:jc w:val="both"/>
        <w:rPr>
          <w:rFonts w:ascii="宋体" w:hAnsi="宋体" w:eastAsia="宋体" w:cs="宋体"/>
          <w:color w:val="auto"/>
        </w:rPr>
      </w:pPr>
      <w:bookmarkStart w:id="186" w:name="_bookmark128"/>
      <w:bookmarkEnd w:id="186"/>
      <w:r>
        <w:rPr>
          <w:rFonts w:hint="eastAsia" w:ascii="宋体" w:hAnsi="宋体" w:eastAsia="宋体" w:cs="宋体"/>
          <w:color w:val="auto"/>
        </w:rPr>
        <w:t>6.2 安装、调试</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6.2.1 开箱检验完成后，双方应对合同设备进行安装、调试，以使其具备考核的状态。安装、 调试应按照专用合同条款约定的下列任一种方式进行：</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（1）卖方按照合同约定完成合同设备的安装、调试工作；</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（2）买方或买方安排第三方负责合同设备的安装、调试工作，卖方提供技术服务。 除专用合同条款另</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6.2.2 除专用合同条款另有约定外，安装、调试中合同设备运行需要的用水、用电、其他动 力和原材料（如需要）等均由买方承担。</w:t>
      </w:r>
    </w:p>
    <w:p>
      <w:pPr>
        <w:pStyle w:val="2"/>
        <w:spacing w:line="460" w:lineRule="exact"/>
        <w:ind w:left="0" w:right="214" w:firstLine="420" w:firstLineChars="200"/>
        <w:jc w:val="both"/>
        <w:rPr>
          <w:rFonts w:ascii="宋体" w:hAnsi="宋体" w:eastAsia="宋体" w:cs="宋体"/>
          <w:color w:val="auto"/>
        </w:rPr>
      </w:pPr>
      <w:r>
        <w:rPr>
          <w:rFonts w:hint="eastAsia" w:ascii="宋体" w:hAnsi="宋体" w:eastAsia="宋体" w:cs="宋体"/>
          <w:color w:val="auto"/>
        </w:rPr>
        <w:t>6.2.3 双方应对合同设备的安装、调试情况共同及时进行记录。</w:t>
      </w:r>
    </w:p>
    <w:p>
      <w:pPr>
        <w:pStyle w:val="5"/>
        <w:tabs>
          <w:tab w:val="left" w:pos="726"/>
        </w:tabs>
        <w:spacing w:line="460" w:lineRule="exact"/>
        <w:ind w:left="0" w:firstLine="562" w:firstLineChars="200"/>
        <w:rPr>
          <w:rFonts w:ascii="宋体" w:hAnsi="宋体" w:eastAsia="宋体" w:cs="宋体"/>
          <w:color w:val="auto"/>
          <w:sz w:val="17"/>
          <w:szCs w:val="17"/>
        </w:rPr>
      </w:pPr>
      <w:bookmarkStart w:id="187" w:name="_bookmark129"/>
      <w:bookmarkEnd w:id="187"/>
      <w:bookmarkStart w:id="188" w:name="_Toc12908"/>
      <w:r>
        <w:rPr>
          <w:rFonts w:hint="eastAsia" w:ascii="宋体" w:hAnsi="宋体" w:eastAsia="宋体" w:cs="宋体"/>
          <w:b/>
          <w:bCs/>
          <w:color w:val="auto"/>
        </w:rPr>
        <w:t>6.3考核</w:t>
      </w:r>
      <w:bookmarkEnd w:id="188"/>
    </w:p>
    <w:p>
      <w:pPr>
        <w:pStyle w:val="2"/>
        <w:spacing w:line="460" w:lineRule="exact"/>
        <w:ind w:left="0" w:right="115" w:firstLine="420" w:firstLineChars="200"/>
        <w:jc w:val="both"/>
        <w:rPr>
          <w:rFonts w:ascii="宋体" w:hAnsi="宋体" w:eastAsia="宋体" w:cs="宋体"/>
          <w:color w:val="auto"/>
        </w:rPr>
      </w:pPr>
      <w:r>
        <w:rPr>
          <w:rFonts w:hint="eastAsia" w:ascii="宋体" w:hAnsi="宋体" w:eastAsia="宋体" w:cs="宋体"/>
          <w:color w:val="auto"/>
        </w:rPr>
        <w:t>6.3.1 安装、调试完成后，双方应对合同设备进行考核，以确定合同设备是否达到合同约定的技术性能考核指标。除专用合同条款另有约定外，考核中合同设备运行需要的用水、用电、 其他动力和原材料（如需要）等均由买方承担。</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6.3.2 如由于卖方原因合同设备在考核中未能达到合同约定的技术性能考核指标，则卖方应在双方同意的</w:t>
      </w:r>
    </w:p>
    <w:p>
      <w:pPr>
        <w:pStyle w:val="2"/>
        <w:spacing w:line="460" w:lineRule="exact"/>
        <w:rPr>
          <w:rFonts w:ascii="宋体" w:hAnsi="宋体" w:eastAsia="宋体" w:cs="宋体"/>
          <w:color w:val="auto"/>
        </w:rPr>
      </w:pPr>
      <w:r>
        <w:rPr>
          <w:rFonts w:hint="eastAsia" w:ascii="宋体" w:hAnsi="宋体" w:eastAsia="宋体" w:cs="宋体"/>
          <w:color w:val="auto"/>
        </w:rPr>
        <w:t>期限内采取措施消除合同设备中存在的缺陷，并在缺陷消除以后，尽快进行再次考核。</w:t>
      </w:r>
    </w:p>
    <w:p>
      <w:pPr>
        <w:pStyle w:val="2"/>
        <w:spacing w:line="460" w:lineRule="exact"/>
        <w:ind w:left="0" w:right="215" w:firstLine="420" w:firstLineChars="200"/>
        <w:jc w:val="both"/>
        <w:rPr>
          <w:rFonts w:ascii="宋体" w:hAnsi="宋体" w:eastAsia="宋体" w:cs="宋体"/>
          <w:color w:val="auto"/>
        </w:rPr>
      </w:pPr>
      <w:r>
        <w:rPr>
          <w:rFonts w:hint="eastAsia" w:ascii="宋体" w:hAnsi="宋体" w:eastAsia="宋体" w:cs="宋体"/>
          <w:color w:val="auto"/>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6.3.4 如由于买方原因合同设备在考核中未能达到合同约定的技术性能考核指标，则卖方应协助买方安排再次考核。由于买方原因未能达到技术性能考核指标时，为买方进行考核的机会不超过三次。</w:t>
      </w:r>
    </w:p>
    <w:p>
      <w:pPr>
        <w:pStyle w:val="2"/>
        <w:spacing w:line="460" w:lineRule="exact"/>
        <w:ind w:left="0" w:firstLine="420" w:firstLineChars="200"/>
        <w:rPr>
          <w:rFonts w:ascii="宋体" w:hAnsi="宋体" w:eastAsia="宋体" w:cs="宋体"/>
          <w:color w:val="auto"/>
          <w:sz w:val="22"/>
          <w:szCs w:val="22"/>
        </w:rPr>
      </w:pPr>
      <w:r>
        <w:rPr>
          <w:rFonts w:hint="eastAsia" w:ascii="宋体" w:hAnsi="宋体" w:eastAsia="宋体" w:cs="宋体"/>
          <w:color w:val="auto"/>
        </w:rPr>
        <w:t>6.3.5  考核期间，双方应及时共同记录合同设备的用水、用电、其他动力和原材料（如有）的使用及设备考核情况。对于未达到技术性能考核指标的，应如实记录设备表现、可能原因及处理情况等。</w:t>
      </w:r>
    </w:p>
    <w:p>
      <w:pPr>
        <w:pStyle w:val="5"/>
        <w:tabs>
          <w:tab w:val="left" w:pos="726"/>
        </w:tabs>
        <w:spacing w:line="460" w:lineRule="exact"/>
        <w:ind w:left="0" w:firstLine="562" w:firstLineChars="200"/>
        <w:rPr>
          <w:rFonts w:ascii="宋体" w:hAnsi="宋体" w:eastAsia="宋体" w:cs="宋体"/>
          <w:color w:val="auto"/>
        </w:rPr>
      </w:pPr>
      <w:bookmarkStart w:id="189" w:name="_bookmark130"/>
      <w:bookmarkEnd w:id="189"/>
      <w:bookmarkStart w:id="190" w:name="_Toc20902"/>
      <w:r>
        <w:rPr>
          <w:rFonts w:hint="eastAsia" w:ascii="宋体" w:hAnsi="宋体" w:eastAsia="宋体" w:cs="宋体"/>
          <w:b/>
          <w:bCs/>
          <w:color w:val="auto"/>
        </w:rPr>
        <w:t>6.4验收</w:t>
      </w:r>
      <w:bookmarkEnd w:id="190"/>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6.4.1 如合同设备在考核中达到或视为达到技术性能考核指标，则买卖双方应在考核完成后7日内或专用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合同条款另行约定的时间内签署合同设备验收证书一式二份，双方各持一份。验收日期应为合同设备达到或视为达到技术性能考核指标的日期。</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 xml:space="preserve">6.4.2 如由于买方原因合同设备在三次考核中均未能达到技术性能考核指标，买卖双方应在考核结束后 7 </w:t>
      </w:r>
    </w:p>
    <w:p>
      <w:pPr>
        <w:pStyle w:val="2"/>
        <w:spacing w:line="460" w:lineRule="exact"/>
        <w:rPr>
          <w:rFonts w:ascii="宋体" w:hAnsi="宋体" w:eastAsia="宋体" w:cs="宋体"/>
          <w:color w:val="auto"/>
        </w:rPr>
      </w:pPr>
      <w:r>
        <w:rPr>
          <w:rFonts w:hint="eastAsia" w:ascii="宋体" w:hAnsi="宋体" w:eastAsia="宋体" w:cs="宋体"/>
          <w:color w:val="auto"/>
        </w:rPr>
        <w:t>日内或专用合同条款另行约定的时间内签署验收款支付函。</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在上述 12 个月的期限内，如合同设备经过考核达到或视为达到技术性能考核指标，则买卖双方应按照第 6.4.1 项的约定签署合同设备验收证书。</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6.4.3 除专用合同条款另有约定外，如由于买方原因在最后一批合同设备交货后 6 个月内未能开始考核，则买卖双方应在上述期限届满后 7 日内或专用合同条款另行约定的时间内签署验收款支付函。</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在上述 6 个月的期限内，如合同设备经过考核达到或视为达到技术性能考核指标，则买卖双方应按照第 6.4.1 项的约定签署合同设备验收证书。</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6.4.4 在第 6.4.2 项和第 6.4.3 项情形下，卖方也可单方签署验收款支付函提交买方，如果买方在收到卖方签署的验收款支付函后 14 日内未向卖方提出书面异议，则验收款支付函自签署之日起生效。</w:t>
      </w:r>
    </w:p>
    <w:p>
      <w:pPr>
        <w:pStyle w:val="2"/>
        <w:spacing w:line="460" w:lineRule="exact"/>
        <w:ind w:left="0" w:firstLine="420" w:firstLineChars="200"/>
        <w:rPr>
          <w:rFonts w:ascii="宋体" w:hAnsi="宋体" w:eastAsia="宋体" w:cs="宋体"/>
          <w:color w:val="auto"/>
          <w:sz w:val="24"/>
          <w:szCs w:val="24"/>
        </w:rPr>
      </w:pPr>
      <w:r>
        <w:rPr>
          <w:rFonts w:hint="eastAsia" w:ascii="宋体" w:hAnsi="宋体" w:eastAsia="宋体" w:cs="宋体"/>
          <w:color w:val="auto"/>
        </w:rPr>
        <w:t>6.4.5 合同设备验收证书的签署不能免除卖方在质量保证期内对合同设备应承担的保证责任。</w:t>
      </w:r>
    </w:p>
    <w:p>
      <w:pPr>
        <w:spacing w:line="460" w:lineRule="exact"/>
        <w:ind w:firstLine="562" w:firstLineChars="200"/>
        <w:rPr>
          <w:rFonts w:ascii="宋体" w:hAnsi="宋体" w:cs="宋体"/>
          <w:color w:val="auto"/>
          <w:sz w:val="26"/>
          <w:szCs w:val="26"/>
        </w:rPr>
      </w:pPr>
      <w:bookmarkStart w:id="191" w:name="_bookmark131"/>
      <w:bookmarkEnd w:id="191"/>
      <w:r>
        <w:rPr>
          <w:rFonts w:hint="eastAsia" w:ascii="宋体" w:hAnsi="宋体" w:cs="宋体"/>
          <w:b/>
          <w:bCs/>
          <w:color w:val="auto"/>
          <w:sz w:val="28"/>
          <w:szCs w:val="28"/>
        </w:rPr>
        <w:t>7.技术服务</w:t>
      </w:r>
    </w:p>
    <w:p>
      <w:pPr>
        <w:pStyle w:val="2"/>
        <w:spacing w:line="460" w:lineRule="exact"/>
        <w:ind w:left="0" w:right="319" w:firstLine="420" w:firstLineChars="200"/>
        <w:jc w:val="both"/>
        <w:rPr>
          <w:rFonts w:ascii="宋体" w:hAnsi="宋体" w:eastAsia="宋体" w:cs="宋体"/>
          <w:color w:val="auto"/>
        </w:rPr>
      </w:pPr>
      <w:r>
        <w:rPr>
          <w:rFonts w:hint="eastAsia" w:ascii="宋体" w:hAnsi="宋体" w:eastAsia="宋体" w:cs="宋体"/>
          <w:color w:val="auto"/>
        </w:rPr>
        <w:t>7.1 卖方应派遣技术熟练、称职的技术人员到施工场地为买方提供技术服务。卖方的技术服务应符合合同的约定。</w:t>
      </w:r>
    </w:p>
    <w:p>
      <w:pPr>
        <w:pStyle w:val="2"/>
        <w:spacing w:line="460" w:lineRule="exact"/>
        <w:ind w:left="0" w:right="316" w:firstLine="420" w:firstLineChars="200"/>
        <w:jc w:val="both"/>
        <w:rPr>
          <w:rFonts w:ascii="宋体" w:hAnsi="宋体" w:eastAsia="宋体" w:cs="宋体"/>
          <w:color w:val="auto"/>
        </w:rPr>
      </w:pPr>
      <w:r>
        <w:rPr>
          <w:rFonts w:hint="eastAsia" w:ascii="宋体" w:hAnsi="宋体" w:eastAsia="宋体" w:cs="宋体"/>
          <w:color w:val="auto"/>
        </w:rPr>
        <w:t>7.2 买方应免费为卖方技术人员提供工作条件及便利，包括但不限于必要的办公场所、技术资料及出入许可等。除专用合同条款另有约定外，卖方技术人员的交通、食宿费用由卖方承担。</w:t>
      </w:r>
    </w:p>
    <w:p>
      <w:pPr>
        <w:pStyle w:val="2"/>
        <w:spacing w:line="460" w:lineRule="exact"/>
        <w:ind w:left="0" w:right="319" w:firstLine="420" w:firstLineChars="200"/>
        <w:jc w:val="both"/>
        <w:rPr>
          <w:rFonts w:ascii="宋体" w:hAnsi="宋体" w:eastAsia="宋体" w:cs="宋体"/>
          <w:color w:val="auto"/>
        </w:rPr>
      </w:pPr>
      <w:r>
        <w:rPr>
          <w:rFonts w:hint="eastAsia" w:ascii="宋体" w:hAnsi="宋体" w:eastAsia="宋体" w:cs="宋体"/>
          <w:color w:val="auto"/>
        </w:rPr>
        <w:t>7.3 卖方技术人员应遵守买方施工现场的各项规章制度和安全操作规程，并服从买方的现场管理。</w:t>
      </w:r>
    </w:p>
    <w:p>
      <w:pPr>
        <w:pStyle w:val="2"/>
        <w:spacing w:line="460" w:lineRule="exact"/>
        <w:ind w:left="0" w:right="319" w:firstLine="420" w:firstLineChars="200"/>
        <w:jc w:val="both"/>
        <w:rPr>
          <w:rFonts w:ascii="宋体" w:hAnsi="宋体" w:eastAsia="宋体" w:cs="宋体"/>
          <w:color w:val="auto"/>
          <w:sz w:val="20"/>
          <w:szCs w:val="20"/>
        </w:rPr>
      </w:pPr>
      <w:r>
        <w:rPr>
          <w:rFonts w:hint="eastAsia" w:ascii="宋体" w:hAnsi="宋体" w:eastAsia="宋体" w:cs="宋体"/>
          <w:color w:val="auto"/>
        </w:rPr>
        <w:t>7.4 如果任何技术人员不合格，买方有权要求卖方撤换，因撤换而产生的费用应由卖方承担。在不影响技术服务并且征得买方同意的条件下，卖方也可自负费用更换其技术人员。</w:t>
      </w:r>
    </w:p>
    <w:p>
      <w:pPr>
        <w:spacing w:line="460" w:lineRule="exact"/>
        <w:ind w:firstLine="562" w:firstLineChars="200"/>
        <w:rPr>
          <w:rFonts w:ascii="宋体" w:hAnsi="宋体" w:cs="宋体"/>
          <w:b/>
          <w:bCs/>
          <w:color w:val="auto"/>
          <w:sz w:val="28"/>
          <w:szCs w:val="28"/>
        </w:rPr>
      </w:pPr>
      <w:bookmarkStart w:id="192" w:name="_bookmark132"/>
      <w:bookmarkEnd w:id="192"/>
      <w:r>
        <w:rPr>
          <w:rFonts w:hint="eastAsia" w:ascii="宋体" w:hAnsi="宋体" w:cs="宋体"/>
          <w:b/>
          <w:bCs/>
          <w:color w:val="auto"/>
          <w:sz w:val="28"/>
          <w:szCs w:val="28"/>
        </w:rPr>
        <w:t>8.质量保证期</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8.1  除专用合同条款和（或）供货要求等合同文件另有约定外，合同设备整体质量保证期为验收之日起2年。如对合同设备中关键部件的质量保证期有特殊要求的，买卖双方可在专用合同条款中约定。在合同第6.4.2 项情形下，无论合同设备何时验收，其质量保证期最长为签署验收款支付函后 12个月。在合同第 6.4.3 项情形下，无论合同设备何时验收，其质量保证期最长为签署验收款支付函后 6 个月。</w:t>
      </w:r>
    </w:p>
    <w:p>
      <w:pPr>
        <w:pStyle w:val="2"/>
        <w:spacing w:line="460" w:lineRule="exact"/>
        <w:ind w:left="0" w:right="316" w:firstLine="420" w:firstLineChars="200"/>
        <w:jc w:val="both"/>
        <w:rPr>
          <w:rFonts w:ascii="宋体" w:hAnsi="宋体" w:eastAsia="宋体" w:cs="宋体"/>
          <w:color w:val="auto"/>
        </w:rPr>
      </w:pPr>
      <w:r>
        <w:rPr>
          <w:rFonts w:hint="eastAsia" w:ascii="宋体" w:hAnsi="宋体" w:eastAsia="宋体" w:cs="宋体"/>
          <w:color w:val="auto"/>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8.3质量保证期届满后，买方应在 7 日内或专用合同条款另行约定的时间内向卖方出具合同设备的质量保证期届满证书。</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8.5  在合同第 6.4.3 项情形下，如在验收款支付函签署后 6 个月内由于买方原因合同设备仍未进行考核</w:t>
      </w:r>
    </w:p>
    <w:p>
      <w:pPr>
        <w:pStyle w:val="2"/>
        <w:spacing w:line="460" w:lineRule="exact"/>
        <w:ind w:left="0"/>
        <w:rPr>
          <w:rFonts w:ascii="宋体" w:hAnsi="宋体" w:eastAsia="宋体" w:cs="宋体"/>
          <w:color w:val="auto"/>
        </w:rPr>
      </w:pPr>
      <w:r>
        <w:rPr>
          <w:rFonts w:hint="eastAsia" w:ascii="宋体" w:hAnsi="宋体" w:eastAsia="宋体" w:cs="宋体"/>
          <w:color w:val="auto"/>
        </w:rPr>
        <w:t>或仍未达到技术性能考核指标，则买卖双方应在该 6 个月届满后 7 日内或专用合同条款另行约定的时间内签署结清款支付函。</w:t>
      </w:r>
    </w:p>
    <w:p>
      <w:pPr>
        <w:pStyle w:val="2"/>
        <w:spacing w:line="460" w:lineRule="exact"/>
        <w:ind w:left="0" w:firstLine="420" w:firstLineChars="200"/>
        <w:rPr>
          <w:rFonts w:ascii="宋体" w:hAnsi="宋体" w:eastAsia="宋体" w:cs="宋体"/>
          <w:color w:val="auto"/>
          <w:sz w:val="20"/>
          <w:szCs w:val="20"/>
        </w:rPr>
      </w:pPr>
      <w:r>
        <w:rPr>
          <w:rFonts w:hint="eastAsia" w:ascii="宋体" w:hAnsi="宋体" w:eastAsia="宋体" w:cs="宋体"/>
          <w:color w:val="auto"/>
        </w:rPr>
        <w:t>8.6  在第 8.4 款和第 8.5 款情形下，卖方也可单方签署结清款支付函提交买方，如果买方在收到卖方签署的结清款支付函后 14 日内未向卖方提出书面异议，则结清款支付函自签署之日起生效。</w:t>
      </w:r>
    </w:p>
    <w:p>
      <w:pPr>
        <w:spacing w:line="460" w:lineRule="exact"/>
        <w:ind w:left="440" w:leftChars="200"/>
        <w:rPr>
          <w:rFonts w:ascii="宋体" w:hAnsi="宋体" w:cs="宋体"/>
          <w:b/>
          <w:bCs/>
          <w:color w:val="auto"/>
          <w:sz w:val="28"/>
          <w:szCs w:val="28"/>
        </w:rPr>
      </w:pPr>
      <w:bookmarkStart w:id="193" w:name="_bookmark133"/>
      <w:bookmarkEnd w:id="193"/>
      <w:r>
        <w:rPr>
          <w:rFonts w:hint="eastAsia" w:ascii="宋体" w:hAnsi="宋体" w:cs="宋体"/>
          <w:b/>
          <w:bCs/>
          <w:color w:val="auto"/>
          <w:sz w:val="28"/>
          <w:szCs w:val="28"/>
        </w:rPr>
        <w:t>9.质保期服务</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pPr>
        <w:spacing w:line="46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 9.2  如卖方技术人员需到合同设备现场进行质保期服务，则买方应免费为卖方技术人员提供工作条件及便利，包括但不限于必要的办公场所、技术资料及出入许可等。除专用合同条款 另有约定外，卖方技术人员的交通、食宿费用由卖方承担。卖方技术人员应遵守买方施工现场的各项规章制度和安全操作规程，并服从买方的现场管理。</w:t>
      </w:r>
    </w:p>
    <w:p>
      <w:pPr>
        <w:pStyle w:val="2"/>
        <w:spacing w:line="460" w:lineRule="exact"/>
        <w:ind w:left="0" w:right="119" w:firstLine="420" w:firstLineChars="200"/>
        <w:rPr>
          <w:rFonts w:ascii="宋体" w:hAnsi="宋体" w:eastAsia="宋体" w:cs="宋体"/>
          <w:color w:val="auto"/>
        </w:rPr>
      </w:pPr>
      <w:r>
        <w:rPr>
          <w:rFonts w:hint="eastAsia" w:ascii="宋体" w:hAnsi="宋体" w:eastAsia="宋体" w:cs="宋体"/>
          <w:color w:val="auto"/>
        </w:rPr>
        <w:t>9.3  如果任何技术人员不合格，买方有权要求卖方撤换，因撤换而产生的费用应由卖方承担。在不影响质保期服务并且征得买方同意的条件下，卖方也可自负费用更换其技术人员。</w:t>
      </w:r>
    </w:p>
    <w:p>
      <w:pPr>
        <w:pStyle w:val="2"/>
        <w:spacing w:line="460" w:lineRule="exact"/>
        <w:ind w:left="0" w:right="116" w:firstLine="420" w:firstLineChars="200"/>
        <w:jc w:val="both"/>
        <w:rPr>
          <w:rFonts w:ascii="宋体" w:hAnsi="宋体" w:eastAsia="宋体" w:cs="宋体"/>
          <w:color w:val="auto"/>
        </w:rPr>
      </w:pPr>
      <w:r>
        <w:rPr>
          <w:rFonts w:hint="eastAsia" w:ascii="宋体" w:hAnsi="宋体" w:eastAsia="宋体" w:cs="宋体"/>
          <w:color w:val="auto"/>
        </w:rPr>
        <w:t>9.4 除专用合同条款另有约定外，卖方应就在施工现场进行质保期服务的情况进行记录，记载合同设备故障发生的时间、原因及解决情况等，由买方签字确认，并在质量保证期结束后 提交给买方。</w:t>
      </w:r>
    </w:p>
    <w:p>
      <w:pPr>
        <w:spacing w:line="460" w:lineRule="exact"/>
        <w:ind w:firstLine="562" w:firstLineChars="200"/>
        <w:rPr>
          <w:rFonts w:ascii="宋体" w:hAnsi="宋体" w:cs="宋体"/>
          <w:color w:val="auto"/>
          <w:sz w:val="28"/>
          <w:szCs w:val="28"/>
        </w:rPr>
      </w:pPr>
      <w:bookmarkStart w:id="194" w:name="_bookmark134"/>
      <w:bookmarkEnd w:id="194"/>
      <w:r>
        <w:rPr>
          <w:rFonts w:hint="eastAsia" w:ascii="宋体" w:hAnsi="宋体" w:cs="宋体"/>
          <w:b/>
          <w:bCs/>
          <w:color w:val="auto"/>
          <w:sz w:val="28"/>
          <w:szCs w:val="28"/>
        </w:rPr>
        <w:t>10.履约保证金</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除专用合同条款另有约定外，履约保证金自合同生效之日起生效，在合同设备验收证书或验收款支付函签</w:t>
      </w:r>
    </w:p>
    <w:p>
      <w:pPr>
        <w:pStyle w:val="2"/>
        <w:spacing w:line="460" w:lineRule="exact"/>
        <w:rPr>
          <w:rFonts w:ascii="宋体" w:hAnsi="宋体" w:eastAsia="宋体" w:cs="宋体"/>
          <w:color w:val="auto"/>
          <w:sz w:val="24"/>
          <w:szCs w:val="24"/>
        </w:rPr>
      </w:pPr>
      <w:r>
        <w:rPr>
          <w:rFonts w:hint="eastAsia" w:ascii="宋体" w:hAnsi="宋体" w:eastAsia="宋体" w:cs="宋体"/>
          <w:color w:val="auto"/>
        </w:rPr>
        <w:t>署之日起 28 日后失效。如果卖方不履行合同约定的义务或其履行不符合合同的约定，买方有权扣划相应金额的履约保证金。</w:t>
      </w:r>
    </w:p>
    <w:p>
      <w:pPr>
        <w:spacing w:line="460" w:lineRule="exact"/>
        <w:ind w:firstLine="562" w:firstLineChars="200"/>
        <w:rPr>
          <w:rFonts w:ascii="宋体" w:hAnsi="宋体" w:cs="宋体"/>
          <w:color w:val="auto"/>
          <w:sz w:val="28"/>
          <w:szCs w:val="28"/>
        </w:rPr>
      </w:pPr>
      <w:bookmarkStart w:id="195" w:name="_bookmark135"/>
      <w:bookmarkEnd w:id="195"/>
      <w:r>
        <w:rPr>
          <w:rFonts w:hint="eastAsia" w:ascii="宋体" w:hAnsi="宋体" w:cs="宋体"/>
          <w:b/>
          <w:bCs/>
          <w:color w:val="auto"/>
          <w:sz w:val="28"/>
          <w:szCs w:val="28"/>
        </w:rPr>
        <w:t>11. 保证</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11.1 卖方保证其具有完全的能力履行本合同项下的全部义务。</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11.2 卖方保证其所提供的合同设备及对合同的履行符合所有应适用的法律、行政法规、地 方性法规、自治条例和单行条例、规章及其他规范性文件的强制性规定。</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11.3 卖方保证其对合同设备的销售不损害任何第三方的合法权益和社会公众利益。任何第三方不会因卖方原因而基于所有权、抵押权、留置权或其他任何权利或事由对合同设备主张权利。</w:t>
      </w:r>
    </w:p>
    <w:p>
      <w:pPr>
        <w:pStyle w:val="2"/>
        <w:spacing w:line="460" w:lineRule="exact"/>
        <w:ind w:left="0" w:right="216" w:firstLine="420" w:firstLineChars="200"/>
        <w:jc w:val="both"/>
        <w:rPr>
          <w:rFonts w:ascii="宋体" w:hAnsi="宋体" w:eastAsia="宋体" w:cs="宋体"/>
          <w:color w:val="auto"/>
        </w:rPr>
      </w:pPr>
      <w:r>
        <w:rPr>
          <w:rFonts w:hint="eastAsia" w:ascii="宋体" w:hAnsi="宋体" w:eastAsia="宋体" w:cs="宋体"/>
          <w:color w:val="auto"/>
        </w:rPr>
        <w:t>11.4 卖方保证合同设备符合合同约定的规格、标准、技术性能考核指标等，能够安全和稳 定地运行，且合同设备（包括全部部件）全新、完整、未使用过，除非专用合同条款和（或）供货要求等合同文件另有约定。</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11.5 卖方保证，卖方所提供的技术资料完整、清晰、准确，符合合同约定并且能够满足合同设备的安装、调试、考核、操作以及维修和保养的需要。</w:t>
      </w:r>
    </w:p>
    <w:p>
      <w:pPr>
        <w:pStyle w:val="2"/>
        <w:spacing w:line="460" w:lineRule="exact"/>
        <w:ind w:left="0" w:right="216" w:firstLine="420" w:firstLineChars="200"/>
        <w:jc w:val="both"/>
        <w:rPr>
          <w:rFonts w:ascii="宋体" w:hAnsi="宋体" w:eastAsia="宋体" w:cs="宋体"/>
          <w:color w:val="auto"/>
        </w:rPr>
      </w:pPr>
      <w:r>
        <w:rPr>
          <w:rFonts w:hint="eastAsia" w:ascii="宋体" w:hAnsi="宋体" w:eastAsia="宋体" w:cs="宋体"/>
          <w:color w:val="auto"/>
        </w:rPr>
        <w:t>11.6 卖方保证合同范围内提供的备品备件能够满足合同设备在质量保证期结束前正常运行及维修的需要，如在质量保证期结束前因卖方原因出现备品备件短缺影响合同设备正常运行的，卖方应免费提供。</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11.7 除专用合同条款和（或）供货要求等合同文件另有约定外，如果在合同设备设计使用寿命期内发生合同项下备品备件停止生产的情况，卖方应事先将拟停止生产的计划通知买方， 使买方有足够的时间考虑备品备件的需求量。根据买方要求，卖方应：</w:t>
      </w:r>
    </w:p>
    <w:p>
      <w:pPr>
        <w:pStyle w:val="2"/>
        <w:spacing w:line="460" w:lineRule="exact"/>
        <w:ind w:left="0" w:right="213" w:firstLine="420" w:firstLineChars="200"/>
        <w:jc w:val="both"/>
        <w:rPr>
          <w:rFonts w:hint="eastAsia" w:ascii="宋体" w:hAnsi="宋体" w:eastAsia="宋体" w:cs="宋体"/>
          <w:color w:val="auto"/>
        </w:rPr>
      </w:pPr>
      <w:r>
        <w:rPr>
          <w:rFonts w:hint="eastAsia" w:ascii="宋体" w:hAnsi="宋体" w:eastAsia="宋体" w:cs="宋体"/>
          <w:color w:val="auto"/>
        </w:rPr>
        <w:t>（1）以不高于同期市场价格或其向任何第三方销售同类产品的价格提供合同设备正常运行 所需的全部备品备件。</w:t>
      </w:r>
    </w:p>
    <w:p>
      <w:pPr>
        <w:pStyle w:val="2"/>
        <w:spacing w:line="460" w:lineRule="exact"/>
        <w:ind w:left="0" w:right="213" w:firstLine="420" w:firstLineChars="200"/>
        <w:jc w:val="both"/>
        <w:rPr>
          <w:rFonts w:ascii="宋体" w:hAnsi="宋体" w:eastAsia="宋体" w:cs="宋体"/>
          <w:color w:val="auto"/>
        </w:rPr>
      </w:pPr>
      <w:r>
        <w:rPr>
          <w:rFonts w:hint="eastAsia" w:ascii="宋体" w:hAnsi="宋体" w:eastAsia="宋体" w:cs="宋体"/>
          <w:color w:val="auto"/>
        </w:rPr>
        <w:t>（2）免费提供可供买方或第三方制造停产备品备件所需的全部技术资料，以便买方持续获 得上述备品备件以满足合同设备在寿命期内正常运行的需要。卖方保证买方或买方委托的第三方制造及买方使用这些备品备件不侵犯任何人的知识产权。</w:t>
      </w:r>
    </w:p>
    <w:p>
      <w:pPr>
        <w:pStyle w:val="2"/>
        <w:spacing w:line="460" w:lineRule="exact"/>
        <w:ind w:left="0" w:right="117" w:firstLine="420" w:firstLineChars="200"/>
        <w:rPr>
          <w:rFonts w:ascii="宋体" w:hAnsi="宋体" w:eastAsia="宋体" w:cs="宋体"/>
          <w:color w:val="auto"/>
        </w:rPr>
      </w:pPr>
      <w:r>
        <w:rPr>
          <w:rFonts w:hint="eastAsia" w:ascii="宋体" w:hAnsi="宋体" w:eastAsia="宋体" w:cs="宋体"/>
          <w:color w:val="auto"/>
        </w:rPr>
        <w:t>11.8  卖方保证，在合同设备设计使用寿命期内，如果卖方发现合同设备由于设计、制造、 标识等原因存在足以危及人身、财产安全的缺陷，卖方将及时通知买方并及时采取修正或者补充标识、修理、更换等措施消除缺陷。</w:t>
      </w:r>
      <w:bookmarkStart w:id="196" w:name="_bookmark136"/>
      <w:bookmarkEnd w:id="196"/>
    </w:p>
    <w:p>
      <w:pPr>
        <w:pStyle w:val="2"/>
        <w:spacing w:line="460" w:lineRule="exact"/>
        <w:ind w:left="0" w:right="117" w:firstLine="562" w:firstLineChars="200"/>
        <w:rPr>
          <w:rFonts w:ascii="宋体" w:hAnsi="宋体" w:eastAsia="宋体" w:cs="宋体"/>
          <w:color w:val="auto"/>
          <w:sz w:val="26"/>
          <w:szCs w:val="26"/>
        </w:rPr>
      </w:pPr>
      <w:r>
        <w:rPr>
          <w:rFonts w:hint="eastAsia" w:ascii="宋体" w:hAnsi="宋体" w:eastAsia="宋体" w:cs="宋体"/>
          <w:b/>
          <w:bCs/>
          <w:color w:val="auto"/>
          <w:sz w:val="28"/>
          <w:szCs w:val="28"/>
        </w:rPr>
        <w:t>12.知识产权</w:t>
      </w:r>
    </w:p>
    <w:p>
      <w:pPr>
        <w:pStyle w:val="2"/>
        <w:spacing w:line="460" w:lineRule="exact"/>
        <w:ind w:left="0" w:right="114" w:firstLine="420" w:firstLineChars="200"/>
        <w:rPr>
          <w:rFonts w:ascii="宋体" w:hAnsi="宋体" w:eastAsia="宋体" w:cs="宋体"/>
          <w:color w:val="auto"/>
        </w:rPr>
      </w:pPr>
      <w:r>
        <w:rPr>
          <w:rFonts w:hint="eastAsia" w:ascii="宋体" w:hAnsi="宋体" w:eastAsia="宋体" w:cs="宋体"/>
          <w:color w:val="auto"/>
        </w:rPr>
        <w:t>12.1  买方在履行合同过程中提供给卖方的全部图纸、文件和其他含有数据和信息的资料，其知识产权属于买方。</w:t>
      </w:r>
    </w:p>
    <w:p>
      <w:pPr>
        <w:pStyle w:val="2"/>
        <w:spacing w:line="460" w:lineRule="exact"/>
        <w:ind w:left="0" w:right="215" w:firstLine="420" w:firstLineChars="200"/>
        <w:jc w:val="right"/>
        <w:rPr>
          <w:rFonts w:ascii="宋体" w:hAnsi="宋体" w:eastAsia="宋体" w:cs="宋体"/>
          <w:color w:val="auto"/>
        </w:rPr>
      </w:pPr>
      <w:r>
        <w:rPr>
          <w:rFonts w:hint="eastAsia" w:ascii="宋体" w:hAnsi="宋体" w:eastAsia="宋体" w:cs="宋体"/>
          <w:color w:val="auto"/>
        </w:rPr>
        <w:t>12.2 除专用合同条款另有约定外，买方不因签署和履行合同而享有卖方在履行合同过程中提供给买方</w:t>
      </w:r>
    </w:p>
    <w:p>
      <w:pPr>
        <w:pStyle w:val="2"/>
        <w:spacing w:line="460" w:lineRule="exact"/>
        <w:ind w:left="0" w:right="215"/>
        <w:jc w:val="both"/>
        <w:rPr>
          <w:rFonts w:ascii="宋体" w:hAnsi="宋体" w:eastAsia="宋体" w:cs="宋体"/>
          <w:color w:val="auto"/>
        </w:rPr>
      </w:pPr>
      <w:r>
        <w:rPr>
          <w:rFonts w:hint="eastAsia" w:ascii="宋体" w:hAnsi="宋体" w:eastAsia="宋体" w:cs="宋体"/>
          <w:color w:val="auto"/>
        </w:rPr>
        <w:t>的图纸、文件、配套软件、电子辅助程序和其他含有数据和信息的资料的知识产权。</w:t>
      </w:r>
    </w:p>
    <w:p>
      <w:pPr>
        <w:pStyle w:val="2"/>
        <w:spacing w:line="460" w:lineRule="exact"/>
        <w:ind w:left="0" w:right="215" w:firstLine="420" w:firstLineChars="200"/>
        <w:jc w:val="both"/>
        <w:rPr>
          <w:rFonts w:ascii="宋体" w:hAnsi="宋体" w:eastAsia="宋体" w:cs="宋体"/>
          <w:color w:val="auto"/>
        </w:rPr>
      </w:pPr>
      <w:r>
        <w:rPr>
          <w:rFonts w:hint="eastAsia" w:ascii="宋体" w:hAnsi="宋体" w:eastAsia="宋体" w:cs="宋体"/>
          <w:color w:val="auto"/>
        </w:rPr>
        <w:t xml:space="preserve"> 12.3 如合同设备涉及知识产权，则卖方保证买方在使用合同设备过程中免于受到第三方提出的有关知</w:t>
      </w:r>
    </w:p>
    <w:p>
      <w:pPr>
        <w:pStyle w:val="2"/>
        <w:spacing w:line="460" w:lineRule="exact"/>
        <w:ind w:right="215"/>
        <w:jc w:val="both"/>
        <w:rPr>
          <w:rFonts w:ascii="宋体" w:hAnsi="宋体" w:eastAsia="宋体" w:cs="宋体"/>
          <w:color w:val="auto"/>
        </w:rPr>
      </w:pPr>
      <w:r>
        <w:rPr>
          <w:rFonts w:hint="eastAsia" w:ascii="宋体" w:hAnsi="宋体" w:eastAsia="宋体" w:cs="宋体"/>
          <w:color w:val="auto"/>
        </w:rPr>
        <w:t>识产权侵权的主张、索赔或诉讼的伤害。</w:t>
      </w:r>
    </w:p>
    <w:p>
      <w:pPr>
        <w:pStyle w:val="2"/>
        <w:spacing w:line="460" w:lineRule="exact"/>
        <w:ind w:left="0" w:right="110" w:firstLine="420" w:firstLineChars="200"/>
        <w:rPr>
          <w:rFonts w:ascii="宋体" w:hAnsi="宋体" w:eastAsia="宋体" w:cs="宋体"/>
          <w:color w:val="auto"/>
          <w:sz w:val="22"/>
          <w:szCs w:val="22"/>
        </w:rPr>
      </w:pPr>
      <w:r>
        <w:rPr>
          <w:rFonts w:hint="eastAsia" w:ascii="宋体" w:hAnsi="宋体" w:eastAsia="宋体" w:cs="宋体"/>
          <w:color w:val="auto"/>
        </w:rPr>
        <w:t>12.4 如果买方收到任何第三方有关知识产权的主张、索赔或诉讼，卖方在收到买方通知后， 应以买方名义并在买方的协助下，自负费用处理与第三方的索赔或诉讼，并赔偿买方因此发生的费用和遭受的损失。除专用合同条款另有约定外，如果卖方拒绝处理前述索赔或诉讼或在收 到买方通知后 28 日内未作表示，买方可以自己的名义进行这些索赔或诉讼，因此发生的费用和遭受的损失均应由卖方承担。</w:t>
      </w:r>
    </w:p>
    <w:p>
      <w:pPr>
        <w:spacing w:line="460" w:lineRule="exact"/>
        <w:ind w:firstLine="562" w:firstLineChars="200"/>
        <w:rPr>
          <w:rFonts w:ascii="宋体" w:hAnsi="宋体" w:cs="宋体"/>
          <w:color w:val="auto"/>
          <w:sz w:val="26"/>
          <w:szCs w:val="26"/>
        </w:rPr>
      </w:pPr>
      <w:bookmarkStart w:id="197" w:name="_bookmark137"/>
      <w:bookmarkEnd w:id="197"/>
      <w:r>
        <w:rPr>
          <w:rFonts w:hint="eastAsia" w:ascii="宋体" w:hAnsi="宋体" w:cs="宋体"/>
          <w:b/>
          <w:bCs/>
          <w:color w:val="auto"/>
          <w:sz w:val="28"/>
          <w:szCs w:val="28"/>
        </w:rPr>
        <w:t>13.保密</w:t>
      </w:r>
    </w:p>
    <w:p>
      <w:pPr>
        <w:pStyle w:val="2"/>
        <w:spacing w:line="460" w:lineRule="exact"/>
        <w:ind w:left="0" w:right="216" w:firstLine="420" w:firstLineChars="200"/>
        <w:jc w:val="both"/>
        <w:rPr>
          <w:rFonts w:ascii="宋体" w:hAnsi="宋体" w:eastAsia="宋体" w:cs="宋体"/>
          <w:color w:val="auto"/>
        </w:rPr>
      </w:pPr>
      <w:r>
        <w:rPr>
          <w:rFonts w:hint="eastAsia" w:ascii="宋体" w:hAnsi="宋体" w:eastAsia="宋体" w:cs="宋体"/>
          <w:color w:val="auto"/>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合同当事人的保密义务不适用于下列信息：</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（1）非因接受信息一方的过失现在或以后进入公共领域的信息；</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（2）接受信息一方当事人合法地从第三方获得并且据其善意了解第三方也不对此承担保密义务的信息；</w:t>
      </w:r>
    </w:p>
    <w:p>
      <w:pPr>
        <w:pStyle w:val="2"/>
        <w:spacing w:line="460" w:lineRule="exact"/>
        <w:ind w:left="0" w:firstLine="420" w:firstLineChars="200"/>
        <w:rPr>
          <w:rFonts w:ascii="宋体" w:hAnsi="宋体" w:eastAsia="宋体" w:cs="宋体"/>
          <w:color w:val="auto"/>
          <w:sz w:val="24"/>
          <w:szCs w:val="24"/>
        </w:rPr>
      </w:pPr>
      <w:r>
        <w:rPr>
          <w:rFonts w:hint="eastAsia" w:ascii="宋体" w:hAnsi="宋体" w:eastAsia="宋体" w:cs="宋体"/>
          <w:color w:val="auto"/>
        </w:rPr>
        <w:t>（3）法律或法律的执行要求披露的信息。</w:t>
      </w:r>
    </w:p>
    <w:p>
      <w:pPr>
        <w:spacing w:line="460" w:lineRule="exact"/>
        <w:ind w:firstLine="562" w:firstLineChars="200"/>
        <w:rPr>
          <w:rFonts w:ascii="宋体" w:hAnsi="宋体" w:cs="宋体"/>
          <w:b/>
          <w:bCs/>
          <w:color w:val="auto"/>
          <w:sz w:val="28"/>
          <w:szCs w:val="28"/>
        </w:rPr>
      </w:pPr>
      <w:bookmarkStart w:id="198" w:name="_bookmark138"/>
      <w:bookmarkEnd w:id="198"/>
      <w:r>
        <w:rPr>
          <w:rFonts w:hint="eastAsia" w:ascii="宋体" w:hAnsi="宋体" w:cs="宋体"/>
          <w:b/>
          <w:bCs/>
          <w:color w:val="auto"/>
          <w:sz w:val="28"/>
          <w:szCs w:val="28"/>
        </w:rPr>
        <w:t>14. 违约责任</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14.1 合同一方不履行合同义务、履行合同义务不符合约定或者违反合同项下所作保证的， 应向对方承担继续履行、采取修理、更换、退货等补救措施或者赔偿损失等违约责任。</w:t>
      </w:r>
    </w:p>
    <w:p>
      <w:pPr>
        <w:pStyle w:val="2"/>
        <w:spacing w:line="460" w:lineRule="exact"/>
        <w:ind w:left="0" w:right="213" w:firstLine="420" w:firstLineChars="200"/>
        <w:rPr>
          <w:rFonts w:ascii="宋体" w:hAnsi="宋体" w:eastAsia="宋体" w:cs="宋体"/>
          <w:color w:val="auto"/>
        </w:rPr>
      </w:pPr>
      <w:r>
        <w:rPr>
          <w:rFonts w:hint="eastAsia" w:ascii="宋体" w:hAnsi="宋体" w:eastAsia="宋体" w:cs="宋体"/>
          <w:color w:val="auto"/>
        </w:rPr>
        <w:t>14.2 卖方未能按时交付合同设备（包括仅迟延交付技术资料但足以导致合同设备安装、调 试、考核、验收工作推迟的）的，应向买方支付迟延交付违约金。除专用合同条款另有约定外，迟延交付违约金的计算方法如下：</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（1）从迟交的第一周到第四周，每周迟延交付违约金为迟交合同设备价格的 0.5%；</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（2）从迟交的第五周到第八周，每周迟延交付违约金为迟交合同设备价格的 1%；</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（3）从迟交第九周起，每周迟延交付违约金为迟交合同设备价格的 1.5%。 在计算迟延交付违约金时，迟交不足一周的按一周计算。迟延交付违约金的总额不得超过合同价格的 10%。 迟延交付违约金的支付不能免除卖方继续交付相关合同设备的义务，但如迟延交付必然导致合同设备安装、调试、考核、验收工作推迟的，相关工作应相应顺延。</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14.3 买方未能按合同约定支付合同价款的，应向卖方支付延迟付款违约金。除专用合同条款另有约定外，迟延付款违约金的计算方法如下：</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（1）从迟付的第一周到第四周，每周迟延付款违约金为迟延付款金额的 0.5%；</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（2）从迟付的第五周到第八周，每周迟延付款违约金为迟延付款金额的 1%；</w:t>
      </w:r>
    </w:p>
    <w:p>
      <w:pPr>
        <w:pStyle w:val="2"/>
        <w:spacing w:line="460" w:lineRule="exact"/>
        <w:ind w:left="0" w:right="116" w:firstLine="420" w:firstLineChars="200"/>
        <w:rPr>
          <w:rFonts w:ascii="宋体" w:hAnsi="宋体" w:eastAsia="宋体" w:cs="宋体"/>
          <w:color w:val="auto"/>
          <w:sz w:val="24"/>
          <w:szCs w:val="24"/>
        </w:rPr>
      </w:pPr>
      <w:r>
        <w:rPr>
          <w:rFonts w:hint="eastAsia" w:ascii="宋体" w:hAnsi="宋体" w:eastAsia="宋体" w:cs="宋体"/>
          <w:color w:val="auto"/>
        </w:rPr>
        <w:t>（3）从迟付第九周起，每周迟延付款违约金为迟延付款金额的 1.5%。 在计算迟延付款违约金时，迟付不足一周的按一周计算。迟延付款违约金的总额不得超过合同价格的 10%。</w:t>
      </w:r>
    </w:p>
    <w:p>
      <w:pPr>
        <w:spacing w:line="460" w:lineRule="exact"/>
        <w:ind w:firstLine="562" w:firstLineChars="200"/>
        <w:rPr>
          <w:rFonts w:ascii="宋体" w:hAnsi="宋体" w:cs="宋体"/>
          <w:color w:val="auto"/>
          <w:sz w:val="26"/>
          <w:szCs w:val="26"/>
        </w:rPr>
      </w:pPr>
      <w:bookmarkStart w:id="199" w:name="_bookmark139"/>
      <w:bookmarkEnd w:id="199"/>
      <w:r>
        <w:rPr>
          <w:rFonts w:hint="eastAsia" w:ascii="宋体" w:hAnsi="宋体" w:cs="宋体"/>
          <w:b/>
          <w:bCs/>
          <w:color w:val="auto"/>
          <w:sz w:val="28"/>
          <w:szCs w:val="28"/>
        </w:rPr>
        <w:t>15. 合同的解除</w:t>
      </w:r>
    </w:p>
    <w:p>
      <w:pPr>
        <w:pStyle w:val="2"/>
        <w:spacing w:line="460" w:lineRule="exact"/>
        <w:ind w:left="0" w:right="116" w:firstLine="420" w:firstLineChars="200"/>
        <w:jc w:val="both"/>
        <w:rPr>
          <w:rFonts w:ascii="宋体" w:hAnsi="宋体" w:eastAsia="宋体" w:cs="宋体"/>
          <w:color w:val="auto"/>
        </w:rPr>
      </w:pPr>
      <w:r>
        <w:rPr>
          <w:rFonts w:hint="eastAsia" w:ascii="宋体" w:hAnsi="宋体" w:eastAsia="宋体" w:cs="宋体"/>
          <w:color w:val="auto"/>
        </w:rPr>
        <w:t>除专用合同条款另有约定外，有下述情形之一，当事人可发出书面通知全部或部分地解除 合同，合同自通知到达对方时全部或部分地解除：</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（1）卖方迟延交付合同设备超过 3 个月；</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（2）合同设备由于卖方原因三次考核均未能达到技术性能考核指标或在合同约定了或双方在考核中另行达成了最低技术性能考核指标时均未能达到最低技术性能考核指标，且买卖双方 未就合同的后续履行协商达成一致；</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（3）买方迟延付款超过 3 个月；</w:t>
      </w:r>
    </w:p>
    <w:p>
      <w:pPr>
        <w:pStyle w:val="2"/>
        <w:spacing w:line="460" w:lineRule="exact"/>
        <w:ind w:left="0" w:right="116" w:firstLine="420" w:firstLineChars="200"/>
        <w:jc w:val="both"/>
        <w:rPr>
          <w:rFonts w:ascii="宋体" w:hAnsi="宋体" w:eastAsia="宋体" w:cs="宋体"/>
          <w:color w:val="auto"/>
        </w:rPr>
      </w:pPr>
      <w:r>
        <w:rPr>
          <w:rFonts w:hint="eastAsia" w:ascii="宋体" w:hAnsi="宋体" w:eastAsia="宋体" w:cs="宋体"/>
          <w:color w:val="auto"/>
        </w:rPr>
        <w:t>（4）合同一方当事人未能履行合同项下任何其它义务（细微义务除外），或在未事先征得 另一方当事人同意的情况下，从事任何可能在实质上不利影响其履行合同能力的活动，经另一 方当事人书面通知后 14 日内或在专用合同条款约定的其他期限内未能对其行为作出补救；</w:t>
      </w:r>
    </w:p>
    <w:p>
      <w:pPr>
        <w:pStyle w:val="2"/>
        <w:spacing w:line="460" w:lineRule="exact"/>
        <w:ind w:left="0" w:right="113" w:firstLine="420" w:firstLineChars="200"/>
        <w:jc w:val="both"/>
        <w:rPr>
          <w:rFonts w:ascii="宋体" w:hAnsi="宋体" w:eastAsia="宋体" w:cs="宋体"/>
          <w:color w:val="auto"/>
        </w:rPr>
      </w:pPr>
      <w:r>
        <w:rPr>
          <w:rFonts w:hint="eastAsia" w:ascii="宋体" w:hAnsi="宋体" w:eastAsia="宋体" w:cs="宋体"/>
          <w:color w:val="auto"/>
        </w:rPr>
        <w:t>（5）合同一方当事人出现破产、清算、资不抵债、成为失信被执行人等可能丧失履约能力 的情形，且未能提供令对方满意的履约保证金。</w:t>
      </w:r>
    </w:p>
    <w:p>
      <w:pPr>
        <w:spacing w:line="460" w:lineRule="exact"/>
        <w:ind w:firstLine="562" w:firstLineChars="200"/>
        <w:rPr>
          <w:rFonts w:ascii="宋体" w:hAnsi="宋体" w:cs="宋体"/>
          <w:b/>
          <w:bCs/>
          <w:color w:val="auto"/>
          <w:sz w:val="28"/>
          <w:szCs w:val="28"/>
        </w:rPr>
      </w:pPr>
      <w:bookmarkStart w:id="200" w:name="_bookmark140"/>
      <w:bookmarkEnd w:id="200"/>
      <w:r>
        <w:rPr>
          <w:rFonts w:hint="eastAsia" w:ascii="宋体" w:hAnsi="宋体" w:cs="宋体"/>
          <w:b/>
          <w:bCs/>
          <w:color w:val="auto"/>
          <w:sz w:val="28"/>
          <w:szCs w:val="28"/>
        </w:rPr>
        <w:t>16. 不可抗力</w:t>
      </w:r>
    </w:p>
    <w:p>
      <w:pPr>
        <w:pStyle w:val="2"/>
        <w:spacing w:line="460" w:lineRule="exact"/>
        <w:ind w:left="0" w:right="115" w:firstLine="420" w:firstLineChars="200"/>
        <w:jc w:val="both"/>
        <w:rPr>
          <w:rFonts w:ascii="宋体" w:hAnsi="宋体" w:eastAsia="宋体" w:cs="宋体"/>
          <w:color w:val="auto"/>
        </w:rPr>
      </w:pPr>
      <w:r>
        <w:rPr>
          <w:rFonts w:hint="eastAsia" w:ascii="宋体" w:hAnsi="宋体" w:eastAsia="宋体" w:cs="宋体"/>
          <w:color w:val="auto"/>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w:t>
      </w:r>
    </w:p>
    <w:p>
      <w:pPr>
        <w:pStyle w:val="2"/>
        <w:spacing w:line="460" w:lineRule="exact"/>
        <w:ind w:left="0" w:right="116" w:firstLine="420" w:firstLineChars="200"/>
        <w:jc w:val="both"/>
        <w:rPr>
          <w:rFonts w:ascii="宋体" w:hAnsi="宋体" w:eastAsia="宋体" w:cs="宋体"/>
          <w:color w:val="auto"/>
        </w:rPr>
      </w:pPr>
      <w:r>
        <w:rPr>
          <w:rFonts w:hint="eastAsia" w:ascii="宋体" w:hAnsi="宋体" w:eastAsia="宋体" w:cs="宋体"/>
          <w:color w:val="auto"/>
        </w:rPr>
        <w:t>16.2 受不可抗力事件影响的一方当事人对于不可抗力事件导致的任何合同义务的迟延履行或不能履行不承担违约责任。但该方当事人应尽快将不可抗力事件结束或消除的情况通知另一方当事人。</w:t>
      </w:r>
    </w:p>
    <w:p>
      <w:pPr>
        <w:pStyle w:val="2"/>
        <w:spacing w:line="460" w:lineRule="exact"/>
        <w:ind w:left="0" w:firstLine="420" w:firstLineChars="200"/>
        <w:rPr>
          <w:rFonts w:ascii="宋体" w:hAnsi="宋体" w:eastAsia="宋体" w:cs="宋体"/>
          <w:color w:val="auto"/>
          <w:sz w:val="20"/>
          <w:szCs w:val="20"/>
        </w:rPr>
      </w:pPr>
      <w:r>
        <w:rPr>
          <w:rFonts w:hint="eastAsia" w:ascii="宋体" w:hAnsi="宋体" w:eastAsia="宋体" w:cs="宋体"/>
          <w:color w:val="auto"/>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pPr>
        <w:spacing w:line="460" w:lineRule="exact"/>
        <w:ind w:firstLine="562" w:firstLineChars="200"/>
        <w:rPr>
          <w:rFonts w:ascii="宋体" w:hAnsi="宋体" w:cs="宋体"/>
          <w:b/>
          <w:bCs/>
          <w:color w:val="auto"/>
          <w:sz w:val="28"/>
          <w:szCs w:val="28"/>
        </w:rPr>
      </w:pPr>
      <w:bookmarkStart w:id="201" w:name="_bookmark141"/>
      <w:bookmarkEnd w:id="201"/>
      <w:r>
        <w:rPr>
          <w:rFonts w:hint="eastAsia" w:ascii="宋体" w:hAnsi="宋体" w:cs="宋体"/>
          <w:b/>
          <w:bCs/>
          <w:color w:val="auto"/>
          <w:sz w:val="28"/>
          <w:szCs w:val="28"/>
        </w:rPr>
        <w:t>17. 争议的解决</w:t>
      </w:r>
    </w:p>
    <w:p>
      <w:pPr>
        <w:pStyle w:val="2"/>
        <w:spacing w:line="460" w:lineRule="exact"/>
        <w:ind w:left="0" w:right="115" w:firstLine="420" w:firstLineChars="200"/>
        <w:jc w:val="both"/>
        <w:rPr>
          <w:rFonts w:ascii="宋体" w:hAnsi="宋体" w:eastAsia="宋体" w:cs="宋体"/>
          <w:color w:val="auto"/>
        </w:rPr>
      </w:pPr>
      <w:r>
        <w:rPr>
          <w:rFonts w:hint="eastAsia" w:ascii="宋体" w:hAnsi="宋体" w:eastAsia="宋体" w:cs="宋体"/>
          <w:color w:val="auto"/>
        </w:rPr>
        <w:t>因本合同引起的或与本合同有关的任何争议,双方可通过友好协商解决。友好协商解决不成的，可在专用合同条款中约定下列一种方式解决：</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（1）向约定的仲裁委员会申请仲裁；</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（2）向有管辖权的人民法院提起诉讼。</w:t>
      </w:r>
    </w:p>
    <w:p>
      <w:pPr>
        <w:spacing w:line="460" w:lineRule="exact"/>
        <w:ind w:firstLine="440" w:firstLineChars="200"/>
        <w:rPr>
          <w:rFonts w:ascii="宋体" w:hAnsi="宋体" w:cs="宋体"/>
          <w:color w:val="auto"/>
        </w:rPr>
        <w:sectPr>
          <w:footerReference r:id="rId9" w:type="default"/>
          <w:pgSz w:w="12240" w:h="15840"/>
          <w:pgMar w:top="1440" w:right="1080" w:bottom="1440" w:left="1080" w:header="850" w:footer="850" w:gutter="0"/>
          <w:cols w:space="720" w:num="1"/>
        </w:sectPr>
      </w:pPr>
    </w:p>
    <w:p>
      <w:pPr>
        <w:pStyle w:val="4"/>
        <w:spacing w:line="463" w:lineRule="exact"/>
        <w:ind w:firstLine="3534" w:firstLineChars="1100"/>
        <w:rPr>
          <w:rFonts w:hint="eastAsia" w:ascii="宋体" w:hAnsi="宋体" w:eastAsia="宋体" w:cs="宋体"/>
          <w:b/>
          <w:bCs/>
          <w:color w:val="auto"/>
          <w:lang w:eastAsia="zh-CN"/>
        </w:rPr>
      </w:pPr>
      <w:bookmarkStart w:id="202" w:name="_bookmark142"/>
      <w:bookmarkEnd w:id="202"/>
      <w:bookmarkStart w:id="203" w:name="_Toc6523"/>
      <w:r>
        <w:rPr>
          <w:rFonts w:hint="eastAsia" w:ascii="宋体" w:hAnsi="宋体" w:eastAsia="宋体" w:cs="宋体"/>
          <w:b/>
          <w:bCs/>
          <w:color w:val="auto"/>
        </w:rPr>
        <w:t>第二节专用合同条款</w:t>
      </w:r>
      <w:r>
        <w:rPr>
          <w:rFonts w:hint="eastAsia" w:ascii="宋体" w:hAnsi="宋体" w:eastAsia="宋体" w:cs="宋体"/>
          <w:b/>
          <w:bCs/>
          <w:color w:val="auto"/>
          <w:lang w:eastAsia="zh-CN"/>
        </w:rPr>
        <w:t>（仅供参考）</w:t>
      </w:r>
      <w:bookmarkEnd w:id="203"/>
    </w:p>
    <w:p>
      <w:pPr>
        <w:spacing w:line="463" w:lineRule="exact"/>
        <w:ind w:firstLine="440" w:firstLineChars="200"/>
        <w:rPr>
          <w:rFonts w:ascii="宋体" w:hAnsi="宋体" w:cs="宋体"/>
          <w:color w:val="auto"/>
        </w:rPr>
      </w:pP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甲    方：</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名    称：</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联 系 人：</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联系电话：</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电子信箱：</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通信地址：</w:t>
      </w:r>
    </w:p>
    <w:p>
      <w:pPr>
        <w:widowControl w:val="0"/>
        <w:spacing w:line="360" w:lineRule="auto"/>
        <w:ind w:firstLine="420" w:firstLineChars="200"/>
        <w:jc w:val="both"/>
        <w:rPr>
          <w:rFonts w:ascii="宋体" w:hAnsi="宋体" w:cs="宋体"/>
          <w:bCs/>
          <w:color w:val="auto"/>
          <w:sz w:val="21"/>
          <w:szCs w:val="21"/>
          <w:shd w:val="clear" w:color="060000" w:fill="auto"/>
        </w:rPr>
      </w:pP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乙    方：</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名    称：</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联 系 人：</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联系电话：</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电子信箱：</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通信地址：</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　　</w:t>
      </w:r>
    </w:p>
    <w:p>
      <w:pPr>
        <w:widowControl w:val="0"/>
        <w:spacing w:line="360" w:lineRule="auto"/>
        <w:ind w:firstLine="420" w:firstLineChars="200"/>
        <w:jc w:val="both"/>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甲乙双方经友好协商，并依据《中华人民共和国合同法》以及相关法律法规，就</w:t>
      </w:r>
      <w:r>
        <w:rPr>
          <w:rFonts w:hint="eastAsia" w:ascii="宋体" w:hAnsi="宋体" w:cs="宋体"/>
          <w:bCs/>
          <w:color w:val="auto"/>
          <w:sz w:val="21"/>
          <w:szCs w:val="21"/>
          <w:shd w:val="clear" w:color="060000" w:fill="auto"/>
          <w:lang w:eastAsia="zh-CN"/>
        </w:rPr>
        <w:t>伊犁州精神卫生康复中心污水处理项目一体化设备项目</w:t>
      </w:r>
      <w:r>
        <w:rPr>
          <w:rFonts w:hint="eastAsia" w:ascii="宋体" w:hAnsi="宋体" w:cs="宋体"/>
          <w:bCs/>
          <w:color w:val="auto"/>
          <w:sz w:val="21"/>
          <w:szCs w:val="21"/>
          <w:shd w:val="clear" w:color="060000" w:fill="auto"/>
        </w:rPr>
        <w:t>相关事宜达成如下意见：</w:t>
      </w:r>
    </w:p>
    <w:p>
      <w:pPr>
        <w:spacing w:line="360" w:lineRule="auto"/>
        <w:ind w:firstLine="420" w:firstLineChars="200"/>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1.货物明细</w:t>
      </w:r>
    </w:p>
    <w:p>
      <w:pPr>
        <w:spacing w:line="360" w:lineRule="auto"/>
        <w:ind w:firstLine="420" w:firstLineChars="200"/>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甲方采购物品数量及物品品牌、材质、质量要求、规格、型号、数量、价格、说明等具体情况详见清单及技术性能参数表。</w:t>
      </w:r>
    </w:p>
    <w:p>
      <w:pPr>
        <w:numPr>
          <w:ilvl w:val="0"/>
          <w:numId w:val="7"/>
        </w:numPr>
        <w:spacing w:line="360" w:lineRule="auto"/>
        <w:ind w:firstLine="420" w:firstLineChars="200"/>
        <w:rPr>
          <w:rFonts w:ascii="宋体" w:hAnsi="宋体" w:cs="宋体"/>
          <w:bCs/>
          <w:color w:val="auto"/>
          <w:sz w:val="21"/>
          <w:szCs w:val="21"/>
          <w:shd w:val="clear" w:color="060000" w:fill="auto"/>
        </w:rPr>
      </w:pPr>
      <w:r>
        <w:rPr>
          <w:rFonts w:hint="eastAsia" w:ascii="宋体" w:hAnsi="宋体" w:cs="宋体"/>
          <w:bCs/>
          <w:color w:val="auto"/>
          <w:sz w:val="21"/>
          <w:szCs w:val="21"/>
          <w:shd w:val="clear" w:color="060000" w:fill="auto"/>
        </w:rPr>
        <w:t>商务和技术偏差要求</w:t>
      </w:r>
    </w:p>
    <w:p>
      <w:pPr>
        <w:pStyle w:val="28"/>
        <w:numPr>
          <w:ilvl w:val="0"/>
          <w:numId w:val="7"/>
        </w:numPr>
        <w:spacing w:line="360" w:lineRule="auto"/>
        <w:ind w:firstLineChars="0"/>
        <w:rPr>
          <w:rFonts w:ascii="宋体" w:hAnsi="宋体" w:cs="宋体"/>
          <w:bCs/>
          <w:color w:val="auto"/>
          <w:sz w:val="21"/>
          <w:szCs w:val="21"/>
          <w:highlight w:val="none"/>
          <w:shd w:val="clear" w:color="060000" w:fill="auto"/>
        </w:rPr>
      </w:pPr>
      <w:r>
        <w:rPr>
          <w:rFonts w:hint="eastAsia" w:ascii="宋体" w:hAnsi="宋体" w:cs="宋体"/>
          <w:bCs/>
          <w:color w:val="auto"/>
          <w:sz w:val="21"/>
          <w:szCs w:val="21"/>
          <w:highlight w:val="none"/>
          <w:shd w:val="clear" w:color="060000" w:fill="auto"/>
        </w:rPr>
        <w:t>本项目所有产品的商务指标只接受正偏差，本项目所有产品的技术指标只接受正偏差。在合同执行过程中，所有正偏差甲方不再额外支付费用。</w:t>
      </w:r>
    </w:p>
    <w:p>
      <w:pPr>
        <w:widowControl w:val="0"/>
        <w:numPr>
          <w:ilvl w:val="0"/>
          <w:numId w:val="7"/>
        </w:numPr>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交货时间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bCs/>
          <w:color w:val="auto"/>
          <w:sz w:val="21"/>
          <w:szCs w:val="21"/>
          <w:highlight w:val="none"/>
          <w:shd w:val="clear" w:color="060000" w:fill="auto"/>
        </w:rPr>
        <w:t>签订合同后</w:t>
      </w:r>
      <w:r>
        <w:rPr>
          <w:rFonts w:hint="eastAsia" w:ascii="宋体" w:hAnsi="宋体" w:cs="宋体"/>
          <w:bCs/>
          <w:color w:val="auto"/>
          <w:sz w:val="21"/>
          <w:szCs w:val="21"/>
          <w:highlight w:val="none"/>
          <w:shd w:val="clear" w:color="060000" w:fill="auto"/>
          <w:lang w:val="en-US" w:eastAsia="zh-CN"/>
        </w:rPr>
        <w:t>50</w:t>
      </w:r>
      <w:r>
        <w:rPr>
          <w:rFonts w:hint="eastAsia" w:ascii="宋体" w:hAnsi="宋体" w:cs="宋体"/>
          <w:bCs/>
          <w:color w:val="auto"/>
          <w:sz w:val="21"/>
          <w:szCs w:val="21"/>
          <w:highlight w:val="none"/>
          <w:shd w:val="clear" w:color="060000" w:fill="auto"/>
        </w:rPr>
        <w:t>个日历日内安装调试完毕。</w:t>
      </w:r>
      <w:r>
        <w:rPr>
          <w:rFonts w:hint="eastAsia" w:ascii="宋体" w:hAnsi="宋体" w:cs="宋体"/>
          <w:color w:val="auto"/>
          <w:sz w:val="21"/>
          <w:szCs w:val="21"/>
          <w:highlight w:val="none"/>
        </w:rPr>
        <w:t>　　</w:t>
      </w:r>
    </w:p>
    <w:p>
      <w:pPr>
        <w:widowControl w:val="0"/>
        <w:numPr>
          <w:ilvl w:val="0"/>
          <w:numId w:val="7"/>
        </w:numPr>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合同价款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本合同总价款为人民币       元整(￥    )，其中包含产品费、运输费（包含上楼就位）、装卸费、保管费、安装调试费、税金、服务费、维修费等全部费用。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5.甲方权利义务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5.1按照合同约定，向乙方支付货款。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5.2为乙方提供存放产品材料的场地。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5.3甲方提供有照明、用电条件及可供随时加班的合适工作环境，为乙方安装工作提供便利。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5.4甲方组织人员对材料、产品进行检查及验收。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6.乙方权利义务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6.1乙方向甲方提供供货明细单，其中包括产品名称、图片、品牌、材质、规格、质量、型号、数量、价格、说明等信息，提交甲方进行审查，乙方供货必须按照合同后附清单及参数供货，否则甲方有权拒收。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6.2乙方按时交付订购的产品。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6.3乙方向甲方提供产品质量合格证明、产品说明书及环保检测报告,供甲方进行检验，甲方检验产品、材料不符合约定或达不到国家标准的，乙方负责无条件更换。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6.4乙方负责免费将产品、材料运送至甲方指定场所。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6.5乙方须及时勘察现场，预先制定产品运输及上楼就位方案，并负责产品材料的卸运、保管、安装工作，如不能使用现有电梯的，须自行考虑垂直运输，产品材料在卸运、存放、安装过程中发生变色、变形、变质、损坏、丢失以及影响使用的其他情况时，由乙方负责。前述所有费  用均包含在合同价款中。</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6.6乙方负责安装现场的安全管理，有责任对进场安装人员进行安全交底，确保在产品安装过程中无安全事故发生。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6.7乙方在约定期限内对产品安装完毕，所有家具、电器、卫浴等产品必须安装到位，能够正常使用后，供甲方验收，以上安装及配件费用包含在合同价款中。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6.8乙方在质保期内负责产品的免费修理。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6.9乙方在超过质保期后继续负责产品修理。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7.检查及验收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7.1产品的验收以合同约定以及国家、新疆维吾尔自治区规定及同行业标准为评定验收标准。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7.2乙方安装产品前2天，书面申请甲方对产品材料进行检验，甲方依据申请日期，对乙方材料进行检验，其中包括品牌、材质、新旧程度、质量合格证明、产品说明书及环保检测报告。验收合格后，乙方才能进行产品的安装。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7.3乙方在安装过程中，甲方人员对安装过程是否合理、是否符合产品说明书进行检查，对于安装过程不合理的，甲方有权要求乙方进行纠正。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7.4所有产品安装完毕后,乙方负责免费清理现场，并向甲方提交书面验收申请。甲方接到验收申请后3日内，组织人员进行验收。甲方对产品品牌、材质、规格、质量、型号、数量、清理现场情况等方面进行验收，验收合格后，甲方在验收合格单上签字，乙方据此与甲方进行结算。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8.质保约定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8.1质保期从甲方对所有产品验收合格次日起计算</w:t>
      </w:r>
      <w:r>
        <w:rPr>
          <w:rFonts w:hint="eastAsia" w:ascii="宋体" w:hAnsi="宋体" w:cs="宋体"/>
          <w:color w:val="auto"/>
          <w:sz w:val="21"/>
          <w:szCs w:val="21"/>
          <w:highlight w:val="none"/>
          <w:lang w:eastAsia="zh-CN"/>
        </w:rPr>
        <w:t>，本项目质保期为三年</w:t>
      </w:r>
      <w:r>
        <w:rPr>
          <w:rFonts w:hint="eastAsia" w:ascii="宋体" w:hAnsi="宋体" w:cs="宋体"/>
          <w:color w:val="auto"/>
          <w:sz w:val="21"/>
          <w:szCs w:val="21"/>
          <w:highlight w:val="none"/>
        </w:rPr>
        <w:t>。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highlight w:val="none"/>
        </w:rPr>
        <w:t>8.2质保期内，除人为损坏外，产品产生问题的，甲方通知后三日内，乙方负责免费</w:t>
      </w:r>
      <w:r>
        <w:rPr>
          <w:rFonts w:hint="eastAsia" w:ascii="宋体" w:hAnsi="宋体" w:cs="宋体"/>
          <w:color w:val="auto"/>
          <w:sz w:val="21"/>
          <w:szCs w:val="21"/>
        </w:rPr>
        <w:t>上门修理。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8.3由于人为造成产品的损坏，乙方在接到甲方通知后三日内负责上门修理，仅收取材料费。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8.4超过质保期，产品产生问题的，乙方在接到甲方通知后三日内负责上门修理，仅收取材料费。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9.合同的变更及解除</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合同签订后，双方协商一致，可以对合同进行变更或解除。　</w:t>
      </w:r>
    </w:p>
    <w:p>
      <w:pPr>
        <w:widowControl w:val="0"/>
        <w:numPr>
          <w:ilvl w:val="0"/>
          <w:numId w:val="9"/>
        </w:numPr>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违约责任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10.1甲方无故中途退货，应支付乙方合同总金额的5%违约金。甲方逾期付款，每逾期一天，应支付乙方合同总额2‰的违约金，违约金累计总额不超过合同总额的5%。</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10.2乙方未按照合同约定时间提供货物的，每逾期一天，甲方扣除合同总价款的0.5%作为处罚，逾期10天乙方仍不能如约交货的，甲方有权解除合同，要求乙方承担20%违约金，因此给甲方造成损失的(包括间接损失和直接损失)，甲方有权向乙方追偿。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10.3乙方提供的产品材料经甲方检验不合格，乙方不予更换继续使用的，甲方有权解除合同，要求乙方承担20%违约金，因此给甲方造成损失的(包括间接损失和直接损失)，甲方有权向乙方追偿。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10.4乙方未能按约定的数量提供投标函中承诺的产品款式或未按照产品清单参数提供产品，经甲方同意后方可更换同等或高档次产品，但此行为视为违约，须向甲方支付该产品合同价格10%的违约金。</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10.5乙方未经甲方允许擅自更换投标函中承诺的产品款式的，须向甲方支付该产品合同价格10%的违约金并无条件更换为投标函中承诺的产品款式，如拒不更换，甲方有权解除合同并责令乙方退场，因此给甲方造成损失的(包括间接损失和直接损失)，甲方有权向乙方追偿。</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10.6乙方在卸运、保管、安装过程中，因保管不当、操作失误导致材料出现问题，乙方隐瞒不向甲方说明或者经甲方指正，仍不予更换，继续使用的，甲方有权解除合同，并要求乙方承担20%违约金，因此给甲方造成损失的(包括间接损失和直接损失)，甲方有权向乙方追偿。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10.7产品验收合格后，乙方超过3天不进行产品安装工作的,甲方有权请第三方进行安装，发生的费用从合同总价款中扣除，因此给甲方造成损失的(包括直接损失和间接损失)，甲方有权向乙方追偿。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10.8乙方未能按照合同约定日期安装完毕产品的，每逾期一天，甲方扣除总合同价款的0.5%作为处罚，逾期10天乙方仍不能如约交货的，甲方有权解除合同，要求乙方承担20%违约金，因此给甲方造成损失的(包括间接损失和直接损失)，甲方有权向乙方追偿。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rPr>
        <w:t>10.9质保期内，产品出现问题，甲方通知超过三日，乙方仍未派人修理的，甲方有权安排第三方进行修理，</w:t>
      </w:r>
      <w:r>
        <w:rPr>
          <w:rFonts w:hint="eastAsia" w:ascii="宋体" w:hAnsi="宋体" w:cs="宋体"/>
          <w:color w:val="auto"/>
          <w:sz w:val="21"/>
          <w:szCs w:val="21"/>
          <w:highlight w:val="none"/>
        </w:rPr>
        <w:t>产生的费用从乙方质保金中扣除。质保金不足的，甲方有权向乙方追偿;质保期满后，质保金有剩余的，转化为甲方资产，不再向乙方支付。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11.付款方式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双方签订合同另行约定</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11.知识产权　　</w:t>
      </w:r>
    </w:p>
    <w:p>
      <w:pPr>
        <w:widowControl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11.1乙方提供的产品不得侵犯第三的知识产权。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11.2如乙方提供产品，侵犯第三人知识产权的，责任由乙方承担。因此给甲方造成损失的(包括直接损失和间接损失)，甲方有权向乙方进行追偿。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12.商业秘密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12.1对于在履行过程中，乙方获取的甲方商业秘密，乙方及其工作人员需要保密，不得利用商业秘密为个人、家庭及其他成员、组织谋取私利。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12.2乙方及其工作人员不得将甲方资料、机密等信息透露给他人或在网上发布。一经发现，甲方有权即时解除本协议，并要求乙方以及相关人员赔偿相应的损失，承担法律责任。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13.争议解决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因本合同履行产生的纠纷，双方应友好协商;协商不成的，任意一方均有权向当地人民法院起诉。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14.其他事项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14.1《产品明细单》作为合同的附件，作为合同的补充，与合同具有同等效力。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14.2本合同自双方签字盖章后生效。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14.3本合同一式肆份，甲乙双方各持贰份，具有同等法律效力。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甲方：                                  乙方：</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法定代表人：                            法定代表人：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住所地：                                住所地：　　</w:t>
      </w:r>
    </w:p>
    <w:p>
      <w:pPr>
        <w:widowControl w:val="0"/>
        <w:spacing w:line="360" w:lineRule="auto"/>
        <w:ind w:firstLine="420" w:firstLineChars="200"/>
        <w:jc w:val="both"/>
        <w:rPr>
          <w:rFonts w:ascii="宋体" w:hAnsi="宋体" w:cs="宋体"/>
          <w:color w:val="auto"/>
          <w:sz w:val="21"/>
          <w:szCs w:val="21"/>
        </w:rPr>
      </w:pPr>
      <w:r>
        <w:rPr>
          <w:rFonts w:hint="eastAsia" w:ascii="宋体" w:hAnsi="宋体" w:cs="宋体"/>
          <w:color w:val="auto"/>
          <w:sz w:val="21"/>
          <w:szCs w:val="21"/>
        </w:rPr>
        <w:t>电话：                                  电话：</w:t>
      </w:r>
    </w:p>
    <w:p>
      <w:pPr>
        <w:widowControl w:val="0"/>
        <w:spacing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cs="宋体"/>
          <w:color w:val="auto"/>
          <w:sz w:val="21"/>
          <w:szCs w:val="21"/>
        </w:rPr>
        <w:t>日期：                                  日期：</w:t>
      </w:r>
    </w:p>
    <w:p>
      <w:pPr>
        <w:pStyle w:val="7"/>
        <w:rPr>
          <w:rFonts w:hint="eastAsia"/>
          <w:lang w:eastAsia="zh-CN"/>
        </w:rPr>
      </w:pPr>
    </w:p>
    <w:p>
      <w:pPr>
        <w:pStyle w:val="7"/>
        <w:rPr>
          <w:rFonts w:hint="eastAsia"/>
          <w:lang w:eastAsia="zh-CN"/>
        </w:rPr>
      </w:pPr>
    </w:p>
    <w:p>
      <w:pPr>
        <w:spacing w:line="463"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4"/>
        <w:spacing w:line="463" w:lineRule="exact"/>
        <w:ind w:firstLine="640" w:firstLineChars="200"/>
        <w:outlineLvl w:val="9"/>
        <w:rPr>
          <w:rFonts w:ascii="宋体" w:hAnsi="宋体" w:eastAsia="宋体" w:cs="宋体"/>
          <w:color w:val="auto"/>
        </w:rPr>
      </w:pPr>
      <w:bookmarkStart w:id="204" w:name="_bookmark143"/>
      <w:bookmarkEnd w:id="204"/>
    </w:p>
    <w:p>
      <w:pPr>
        <w:pStyle w:val="4"/>
        <w:spacing w:line="463" w:lineRule="exact"/>
        <w:ind w:firstLine="640" w:firstLineChars="200"/>
        <w:outlineLvl w:val="9"/>
        <w:rPr>
          <w:rFonts w:ascii="宋体" w:hAnsi="宋体" w:eastAsia="宋体" w:cs="宋体"/>
          <w:color w:val="auto"/>
        </w:rPr>
      </w:pPr>
    </w:p>
    <w:p>
      <w:pPr>
        <w:pStyle w:val="4"/>
        <w:spacing w:line="463" w:lineRule="exact"/>
        <w:ind w:firstLine="640" w:firstLineChars="200"/>
        <w:outlineLvl w:val="9"/>
        <w:rPr>
          <w:rFonts w:ascii="宋体" w:hAnsi="宋体" w:eastAsia="宋体" w:cs="宋体"/>
          <w:color w:val="auto"/>
        </w:rPr>
      </w:pPr>
    </w:p>
    <w:p>
      <w:pPr>
        <w:pStyle w:val="4"/>
        <w:spacing w:line="463" w:lineRule="exact"/>
        <w:ind w:firstLine="640" w:firstLineChars="200"/>
        <w:outlineLvl w:val="9"/>
        <w:rPr>
          <w:rFonts w:ascii="宋体" w:hAnsi="宋体" w:eastAsia="宋体" w:cs="宋体"/>
          <w:color w:val="auto"/>
        </w:rPr>
      </w:pPr>
    </w:p>
    <w:p>
      <w:pPr>
        <w:pStyle w:val="4"/>
        <w:spacing w:line="463" w:lineRule="exact"/>
        <w:ind w:firstLine="640" w:firstLineChars="200"/>
        <w:outlineLvl w:val="9"/>
        <w:rPr>
          <w:rFonts w:ascii="宋体" w:hAnsi="宋体" w:eastAsia="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pStyle w:val="4"/>
        <w:spacing w:line="463" w:lineRule="exact"/>
        <w:ind w:firstLine="640" w:firstLineChars="200"/>
        <w:outlineLvl w:val="9"/>
        <w:rPr>
          <w:rFonts w:ascii="宋体" w:hAnsi="宋体" w:eastAsia="宋体" w:cs="宋体"/>
          <w:color w:val="auto"/>
        </w:rPr>
      </w:pPr>
    </w:p>
    <w:p>
      <w:pPr>
        <w:pStyle w:val="4"/>
        <w:spacing w:line="463" w:lineRule="exact"/>
        <w:ind w:firstLine="640" w:firstLineChars="200"/>
        <w:outlineLvl w:val="9"/>
        <w:rPr>
          <w:rFonts w:ascii="宋体" w:hAnsi="宋体" w:eastAsia="宋体" w:cs="宋体"/>
          <w:color w:val="auto"/>
        </w:rPr>
      </w:pPr>
    </w:p>
    <w:p>
      <w:pPr>
        <w:pStyle w:val="4"/>
        <w:spacing w:line="463" w:lineRule="exact"/>
        <w:ind w:firstLine="640" w:firstLineChars="200"/>
        <w:outlineLvl w:val="9"/>
        <w:rPr>
          <w:rFonts w:ascii="宋体" w:hAnsi="宋体" w:eastAsia="宋体" w:cs="宋体"/>
          <w:color w:val="auto"/>
        </w:rPr>
      </w:pPr>
    </w:p>
    <w:p>
      <w:pPr>
        <w:pStyle w:val="4"/>
        <w:spacing w:line="463" w:lineRule="exact"/>
        <w:ind w:firstLine="3534" w:firstLineChars="1100"/>
        <w:rPr>
          <w:rFonts w:ascii="宋体" w:hAnsi="宋体" w:eastAsia="宋体" w:cs="宋体"/>
          <w:b/>
          <w:bCs/>
          <w:color w:val="auto"/>
        </w:rPr>
      </w:pPr>
      <w:bookmarkStart w:id="205" w:name="_Toc4893"/>
      <w:r>
        <w:rPr>
          <w:rFonts w:hint="eastAsia" w:ascii="宋体" w:hAnsi="宋体" w:eastAsia="宋体" w:cs="宋体"/>
          <w:b/>
          <w:bCs/>
          <w:color w:val="auto"/>
        </w:rPr>
        <w:t>第三节合同附件格式</w:t>
      </w:r>
      <w:bookmarkEnd w:id="205"/>
    </w:p>
    <w:p>
      <w:pPr>
        <w:pStyle w:val="4"/>
        <w:spacing w:line="463" w:lineRule="exact"/>
        <w:ind w:firstLine="3534" w:firstLineChars="1100"/>
        <w:outlineLvl w:val="9"/>
        <w:rPr>
          <w:rFonts w:ascii="宋体" w:hAnsi="宋体" w:eastAsia="宋体" w:cs="宋体"/>
          <w:b/>
          <w:bCs/>
          <w:color w:val="auto"/>
        </w:rPr>
        <w:sectPr>
          <w:footerReference r:id="rId10" w:type="default"/>
          <w:pgSz w:w="12240" w:h="15840"/>
          <w:pgMar w:top="1440" w:right="1080" w:bottom="1440" w:left="1080" w:header="850" w:footer="850" w:gutter="0"/>
          <w:cols w:space="720" w:num="1"/>
        </w:sectPr>
      </w:pPr>
    </w:p>
    <w:p>
      <w:pPr>
        <w:pStyle w:val="5"/>
        <w:spacing w:line="415" w:lineRule="exact"/>
        <w:ind w:left="0" w:firstLine="560" w:firstLineChars="200"/>
        <w:rPr>
          <w:rFonts w:ascii="宋体" w:hAnsi="宋体" w:eastAsia="宋体" w:cs="宋体"/>
          <w:color w:val="auto"/>
          <w:sz w:val="20"/>
          <w:szCs w:val="20"/>
        </w:rPr>
      </w:pPr>
      <w:bookmarkStart w:id="206" w:name="_bookmark144"/>
      <w:bookmarkEnd w:id="206"/>
      <w:bookmarkStart w:id="207" w:name="_Toc11715"/>
      <w:r>
        <w:rPr>
          <w:rFonts w:hint="eastAsia" w:ascii="宋体" w:hAnsi="宋体" w:eastAsia="宋体" w:cs="宋体"/>
          <w:color w:val="auto"/>
        </w:rPr>
        <w:t>附件一：合同协议书</w:t>
      </w:r>
      <w:bookmarkEnd w:id="207"/>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320" w:lineRule="exact"/>
        <w:ind w:right="118" w:firstLine="560" w:firstLineChars="200"/>
        <w:jc w:val="center"/>
        <w:rPr>
          <w:rFonts w:ascii="宋体" w:hAnsi="宋体" w:cs="宋体"/>
          <w:color w:val="auto"/>
          <w:sz w:val="28"/>
          <w:szCs w:val="28"/>
        </w:rPr>
      </w:pPr>
      <w:r>
        <w:rPr>
          <w:rFonts w:hint="eastAsia" w:ascii="宋体" w:hAnsi="宋体" w:cs="宋体"/>
          <w:color w:val="auto"/>
          <w:sz w:val="28"/>
          <w:szCs w:val="28"/>
        </w:rPr>
        <w:t>合同协议书</w:t>
      </w:r>
    </w:p>
    <w:p>
      <w:pPr>
        <w:spacing w:line="320" w:lineRule="exact"/>
        <w:ind w:firstLine="400" w:firstLineChars="200"/>
        <w:rPr>
          <w:rFonts w:ascii="宋体" w:hAnsi="宋体" w:cs="宋体"/>
          <w:color w:val="auto"/>
          <w:sz w:val="20"/>
          <w:szCs w:val="20"/>
        </w:rPr>
      </w:pPr>
    </w:p>
    <w:p>
      <w:pPr>
        <w:spacing w:line="320" w:lineRule="exact"/>
        <w:ind w:firstLine="420" w:firstLineChars="200"/>
        <w:rPr>
          <w:rFonts w:ascii="宋体" w:hAnsi="宋体" w:cs="宋体"/>
          <w:color w:val="auto"/>
          <w:sz w:val="21"/>
          <w:szCs w:val="21"/>
        </w:rPr>
      </w:pPr>
    </w:p>
    <w:p>
      <w:pPr>
        <w:pStyle w:val="2"/>
        <w:tabs>
          <w:tab w:val="left" w:pos="2457"/>
          <w:tab w:val="left" w:pos="6019"/>
          <w:tab w:val="left" w:pos="7483"/>
        </w:tabs>
        <w:spacing w:line="320" w:lineRule="exact"/>
        <w:ind w:left="0" w:right="11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（买方名称，以下简称“买方”）为获得</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u w:val="single" w:color="000000"/>
        </w:rPr>
        <w:t>（</w:t>
      </w:r>
      <w:r>
        <w:rPr>
          <w:rFonts w:hint="eastAsia" w:ascii="宋体" w:hAnsi="宋体" w:eastAsia="宋体" w:cs="宋体"/>
          <w:color w:val="auto"/>
        </w:rPr>
        <w:t>项目名称） 合同设备和技术服务和质保期服务，已接受</w:t>
      </w:r>
      <w:r>
        <w:rPr>
          <w:rFonts w:hint="eastAsia" w:ascii="宋体" w:hAnsi="宋体" w:eastAsia="宋体" w:cs="宋体"/>
          <w:color w:val="auto"/>
          <w:u w:val="single" w:color="000000"/>
        </w:rPr>
        <w:tab/>
      </w:r>
      <w:r>
        <w:rPr>
          <w:rFonts w:hint="eastAsia" w:ascii="宋体" w:hAnsi="宋体" w:eastAsia="宋体" w:cs="宋体"/>
          <w:color w:val="auto"/>
          <w:u w:val="single" w:color="000000"/>
        </w:rPr>
        <w:t>（卖</w:t>
      </w:r>
      <w:r>
        <w:rPr>
          <w:rFonts w:hint="eastAsia" w:ascii="宋体" w:hAnsi="宋体" w:eastAsia="宋体" w:cs="宋体"/>
          <w:color w:val="auto"/>
        </w:rPr>
        <w:t>方名称，以下简称“卖方”）</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为提供上述合同设备和技术服务和质保期服务所作的投标，买方和卖方共同达成如下协议：</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1.  本协议书与下列文件一起构成合同文件：</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（1）中标通知书；</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（2）投标函；</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（3）商务和技术偏差表；</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（4）专用合同条款；</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（5）通用合同条款；</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（6）供货要求；</w:t>
      </w:r>
    </w:p>
    <w:p>
      <w:pPr>
        <w:pStyle w:val="2"/>
        <w:tabs>
          <w:tab w:val="left" w:pos="3219"/>
        </w:tabs>
        <w:spacing w:line="320" w:lineRule="exact"/>
        <w:ind w:left="0" w:firstLine="420" w:firstLineChars="200"/>
        <w:rPr>
          <w:rFonts w:ascii="宋体" w:hAnsi="宋体" w:eastAsia="宋体" w:cs="宋体"/>
          <w:color w:val="auto"/>
        </w:rPr>
      </w:pPr>
      <w:r>
        <w:rPr>
          <w:rFonts w:hint="eastAsia" w:ascii="宋体" w:hAnsi="宋体" w:eastAsia="宋体" w:cs="宋体"/>
          <w:color w:val="auto"/>
        </w:rPr>
        <w:t>（7）分项报价表；</w:t>
      </w:r>
      <w:r>
        <w:rPr>
          <w:rFonts w:hint="eastAsia" w:ascii="宋体" w:hAnsi="宋体" w:eastAsia="宋体" w:cs="宋体"/>
          <w:color w:val="auto"/>
        </w:rPr>
        <w:tab/>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（8）中标设备技术性能指标的详细描述；</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（9）技术服务和质保期服务计划；</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（10）其他合同文件。</w:t>
      </w:r>
    </w:p>
    <w:p>
      <w:pPr>
        <w:pStyle w:val="2"/>
        <w:spacing w:line="320" w:lineRule="exact"/>
        <w:ind w:left="0" w:right="215" w:firstLine="420" w:firstLineChars="200"/>
        <w:rPr>
          <w:rFonts w:ascii="宋体" w:hAnsi="宋体" w:eastAsia="宋体" w:cs="宋体"/>
          <w:color w:val="auto"/>
        </w:rPr>
      </w:pPr>
      <w:r>
        <w:rPr>
          <w:rFonts w:hint="eastAsia" w:ascii="宋体" w:hAnsi="宋体" w:eastAsia="宋体" w:cs="宋体"/>
          <w:color w:val="auto"/>
        </w:rPr>
        <w:t>2.  上述合同文件互相补充和解释。如果合同文件之间存在矛盾或不一致之处，以上述文件的排列顺序在先者为准。</w:t>
      </w:r>
    </w:p>
    <w:p>
      <w:pPr>
        <w:pStyle w:val="2"/>
        <w:tabs>
          <w:tab w:val="left" w:pos="4984"/>
          <w:tab w:val="left" w:pos="6768"/>
        </w:tabs>
        <w:spacing w:line="320" w:lineRule="exact"/>
        <w:ind w:left="0" w:firstLine="420" w:firstLineChars="200"/>
        <w:rPr>
          <w:rFonts w:ascii="宋体" w:hAnsi="宋体" w:eastAsia="宋体" w:cs="宋体"/>
          <w:color w:val="auto"/>
        </w:rPr>
      </w:pPr>
      <w:r>
        <w:rPr>
          <w:rFonts w:hint="eastAsia" w:ascii="宋体" w:hAnsi="宋体" w:eastAsia="宋体" w:cs="宋体"/>
          <w:color w:val="auto"/>
        </w:rPr>
        <w:t>3.  签约合同价：人民币（大写）</w:t>
      </w:r>
      <w:r>
        <w:rPr>
          <w:rFonts w:hint="eastAsia" w:ascii="宋体" w:hAnsi="宋体" w:eastAsia="宋体" w:cs="宋体"/>
          <w:color w:val="auto"/>
          <w:u w:val="single" w:color="000000"/>
        </w:rPr>
        <w:tab/>
      </w:r>
      <w:r>
        <w:rPr>
          <w:rFonts w:hint="eastAsia" w:ascii="宋体" w:hAnsi="宋体" w:eastAsia="宋体" w:cs="宋体"/>
          <w:color w:val="auto"/>
        </w:rPr>
        <w:t>（¥</w:t>
      </w:r>
      <w:r>
        <w:rPr>
          <w:rFonts w:hint="eastAsia" w:ascii="宋体" w:hAnsi="宋体" w:eastAsia="宋体" w:cs="宋体"/>
          <w:color w:val="auto"/>
          <w:u w:val="single" w:color="000000"/>
        </w:rPr>
        <w:tab/>
      </w:r>
      <w:r>
        <w:rPr>
          <w:rFonts w:hint="eastAsia" w:ascii="宋体" w:hAnsi="宋体" w:eastAsia="宋体" w:cs="宋体"/>
          <w:color w:val="auto"/>
        </w:rPr>
        <w:t>）。</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4.  卖方承诺保证完全按照合同约定提供合同设备和技术服务和质保期服务并修补缺陷。</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5.  买方承诺保证按照合同约定的条件、时间和方式向卖方支付合同价款。</w:t>
      </w:r>
    </w:p>
    <w:p>
      <w:pPr>
        <w:pStyle w:val="2"/>
        <w:tabs>
          <w:tab w:val="left" w:pos="3199"/>
          <w:tab w:val="left" w:pos="5614"/>
        </w:tabs>
        <w:spacing w:line="320" w:lineRule="exact"/>
        <w:ind w:left="0" w:firstLine="420" w:firstLineChars="200"/>
        <w:rPr>
          <w:rFonts w:ascii="宋体" w:hAnsi="宋体" w:eastAsia="宋体" w:cs="宋体"/>
          <w:color w:val="auto"/>
        </w:rPr>
      </w:pPr>
      <w:r>
        <w:rPr>
          <w:rFonts w:hint="eastAsia" w:ascii="宋体" w:hAnsi="宋体" w:eastAsia="宋体" w:cs="宋体"/>
          <w:color w:val="auto"/>
        </w:rPr>
        <w:t>6.  本合同协议书一式</w:t>
      </w:r>
      <w:r>
        <w:rPr>
          <w:rFonts w:hint="eastAsia" w:ascii="宋体" w:hAnsi="宋体" w:eastAsia="宋体" w:cs="宋体"/>
          <w:color w:val="auto"/>
          <w:u w:val="single" w:color="000000"/>
        </w:rPr>
        <w:tab/>
      </w:r>
      <w:r>
        <w:rPr>
          <w:rFonts w:hint="eastAsia" w:ascii="宋体" w:hAnsi="宋体" w:eastAsia="宋体" w:cs="宋体"/>
          <w:color w:val="auto"/>
        </w:rPr>
        <w:t>份，合同双方各执</w:t>
      </w:r>
      <w:r>
        <w:rPr>
          <w:rFonts w:hint="eastAsia" w:ascii="宋体" w:hAnsi="宋体" w:eastAsia="宋体" w:cs="宋体"/>
          <w:color w:val="auto"/>
          <w:u w:val="single" w:color="000000"/>
        </w:rPr>
        <w:tab/>
      </w:r>
      <w:r>
        <w:rPr>
          <w:rFonts w:hint="eastAsia" w:ascii="宋体" w:hAnsi="宋体" w:eastAsia="宋体" w:cs="宋体"/>
          <w:color w:val="auto"/>
        </w:rPr>
        <w:t>份。</w:t>
      </w:r>
    </w:p>
    <w:p>
      <w:pPr>
        <w:pStyle w:val="2"/>
        <w:spacing w:line="320" w:lineRule="exact"/>
        <w:ind w:left="0" w:firstLine="420" w:firstLineChars="200"/>
        <w:rPr>
          <w:rFonts w:ascii="宋体" w:hAnsi="宋体" w:eastAsia="宋体" w:cs="宋体"/>
          <w:color w:val="auto"/>
        </w:rPr>
      </w:pPr>
      <w:r>
        <w:rPr>
          <w:rFonts w:hint="eastAsia" w:ascii="宋体" w:hAnsi="宋体" w:eastAsia="宋体" w:cs="宋体"/>
          <w:color w:val="auto"/>
        </w:rPr>
        <w:t>7.  合同未尽事宜，双方另行签订补充协议，补充协议是合同的组成部分。</w:t>
      </w:r>
    </w:p>
    <w:p>
      <w:pPr>
        <w:spacing w:line="320" w:lineRule="exact"/>
        <w:ind w:firstLine="420" w:firstLineChars="200"/>
        <w:rPr>
          <w:rFonts w:ascii="宋体" w:hAnsi="宋体" w:cs="宋体"/>
          <w:color w:val="auto"/>
          <w:sz w:val="21"/>
          <w:szCs w:val="21"/>
        </w:rPr>
      </w:pPr>
    </w:p>
    <w:p>
      <w:pPr>
        <w:spacing w:line="320" w:lineRule="exact"/>
        <w:ind w:firstLine="420" w:firstLineChars="200"/>
        <w:rPr>
          <w:rFonts w:ascii="宋体" w:hAnsi="宋体" w:cs="宋体"/>
          <w:color w:val="auto"/>
          <w:sz w:val="21"/>
          <w:szCs w:val="21"/>
        </w:rPr>
      </w:pPr>
    </w:p>
    <w:p>
      <w:pPr>
        <w:pStyle w:val="2"/>
        <w:tabs>
          <w:tab w:val="left" w:pos="7466"/>
        </w:tabs>
        <w:spacing w:line="320" w:lineRule="exact"/>
        <w:ind w:left="0" w:firstLine="420" w:firstLineChars="200"/>
        <w:rPr>
          <w:rFonts w:ascii="宋体" w:hAnsi="宋体" w:eastAsia="宋体" w:cs="宋体"/>
          <w:color w:val="auto"/>
        </w:rPr>
      </w:pPr>
      <w:r>
        <w:rPr>
          <w:rFonts w:hint="eastAsia" w:ascii="宋体" w:hAnsi="宋体" w:eastAsia="宋体" w:cs="宋体"/>
          <w:color w:val="auto"/>
        </w:rPr>
        <w:t>买方：</w:t>
      </w:r>
      <w:r>
        <w:rPr>
          <w:rFonts w:hint="eastAsia" w:ascii="宋体" w:hAnsi="宋体" w:eastAsia="宋体" w:cs="宋体"/>
          <w:color w:val="auto"/>
          <w:u w:val="single" w:color="000000"/>
        </w:rPr>
        <w:tab/>
      </w:r>
      <w:r>
        <w:rPr>
          <w:rFonts w:hint="eastAsia" w:ascii="宋体" w:hAnsi="宋体" w:eastAsia="宋体" w:cs="宋体"/>
          <w:color w:val="auto"/>
        </w:rPr>
        <w:t>（盖单位章）</w:t>
      </w:r>
    </w:p>
    <w:p>
      <w:pPr>
        <w:pStyle w:val="2"/>
        <w:tabs>
          <w:tab w:val="left" w:pos="7854"/>
        </w:tabs>
        <w:spacing w:line="320"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320" w:lineRule="exact"/>
        <w:ind w:firstLine="440" w:firstLineChars="200"/>
        <w:rPr>
          <w:rFonts w:ascii="宋体" w:hAnsi="宋体" w:cs="宋体"/>
          <w:color w:val="auto"/>
        </w:rPr>
      </w:pPr>
    </w:p>
    <w:p>
      <w:pPr>
        <w:pStyle w:val="2"/>
        <w:tabs>
          <w:tab w:val="left" w:pos="5438"/>
          <w:tab w:val="left" w:pos="6383"/>
          <w:tab w:val="left" w:pos="7326"/>
        </w:tabs>
        <w:spacing w:line="320" w:lineRule="exact"/>
        <w:ind w:left="0" w:firstLine="420" w:firstLineChars="200"/>
        <w:rPr>
          <w:rFonts w:ascii="宋体" w:hAnsi="宋体" w:eastAsia="宋体" w:cs="宋体"/>
          <w:color w:val="auto"/>
          <w:sz w:val="20"/>
          <w:szCs w:val="20"/>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20" w:lineRule="exact"/>
        <w:ind w:firstLine="400" w:firstLineChars="200"/>
        <w:rPr>
          <w:rFonts w:ascii="宋体" w:hAnsi="宋体" w:cs="宋体"/>
          <w:color w:val="auto"/>
          <w:sz w:val="20"/>
          <w:szCs w:val="20"/>
        </w:rPr>
      </w:pPr>
    </w:p>
    <w:p>
      <w:pPr>
        <w:pStyle w:val="2"/>
        <w:tabs>
          <w:tab w:val="left" w:pos="7430"/>
        </w:tabs>
        <w:spacing w:line="320" w:lineRule="exact"/>
        <w:ind w:left="0" w:firstLine="420" w:firstLineChars="200"/>
        <w:rPr>
          <w:rFonts w:ascii="宋体" w:hAnsi="宋体" w:eastAsia="宋体" w:cs="宋体"/>
          <w:color w:val="auto"/>
        </w:rPr>
      </w:pPr>
      <w:r>
        <w:rPr>
          <w:rFonts w:hint="eastAsia" w:ascii="宋体" w:hAnsi="宋体" w:eastAsia="宋体" w:cs="宋体"/>
          <w:color w:val="auto"/>
        </w:rPr>
        <w:t>卖方：</w:t>
      </w:r>
      <w:r>
        <w:rPr>
          <w:rFonts w:hint="eastAsia" w:ascii="宋体" w:hAnsi="宋体" w:eastAsia="宋体" w:cs="宋体"/>
          <w:color w:val="auto"/>
          <w:u w:val="single" w:color="000000"/>
        </w:rPr>
        <w:tab/>
      </w:r>
      <w:r>
        <w:rPr>
          <w:rFonts w:hint="eastAsia" w:ascii="宋体" w:hAnsi="宋体" w:eastAsia="宋体" w:cs="宋体"/>
          <w:color w:val="auto"/>
        </w:rPr>
        <w:t>（盖单位章）</w:t>
      </w:r>
    </w:p>
    <w:p>
      <w:pPr>
        <w:spacing w:line="320" w:lineRule="exact"/>
        <w:ind w:firstLine="200" w:firstLineChars="200"/>
        <w:rPr>
          <w:rFonts w:ascii="宋体" w:hAnsi="宋体" w:cs="宋体"/>
          <w:color w:val="auto"/>
          <w:sz w:val="10"/>
          <w:szCs w:val="10"/>
        </w:rPr>
      </w:pPr>
    </w:p>
    <w:p>
      <w:pPr>
        <w:pStyle w:val="2"/>
        <w:tabs>
          <w:tab w:val="left" w:pos="7852"/>
        </w:tabs>
        <w:spacing w:line="320"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320" w:lineRule="exact"/>
        <w:ind w:firstLine="440" w:firstLineChars="200"/>
        <w:rPr>
          <w:rFonts w:ascii="宋体" w:hAnsi="宋体" w:cs="宋体"/>
          <w:color w:val="auto"/>
        </w:rPr>
      </w:pPr>
    </w:p>
    <w:p>
      <w:pPr>
        <w:pStyle w:val="2"/>
        <w:tabs>
          <w:tab w:val="left" w:pos="5077"/>
          <w:tab w:val="left" w:pos="6023"/>
          <w:tab w:val="left" w:pos="6966"/>
        </w:tabs>
        <w:spacing w:line="320"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5"/>
        <w:spacing w:line="413" w:lineRule="exact"/>
        <w:ind w:left="0" w:firstLine="560" w:firstLineChars="200"/>
        <w:rPr>
          <w:rFonts w:ascii="宋体" w:hAnsi="宋体" w:eastAsia="宋体" w:cs="宋体"/>
          <w:color w:val="auto"/>
        </w:rPr>
      </w:pPr>
      <w:bookmarkStart w:id="208" w:name="_bookmark145"/>
      <w:bookmarkEnd w:id="208"/>
      <w:bookmarkStart w:id="209" w:name="_Toc5731"/>
      <w:r>
        <w:rPr>
          <w:rFonts w:hint="eastAsia" w:ascii="宋体" w:hAnsi="宋体" w:eastAsia="宋体" w:cs="宋体"/>
          <w:color w:val="auto"/>
        </w:rPr>
        <w:t>附件二：履约保证金格式</w:t>
      </w:r>
      <w:bookmarkEnd w:id="209"/>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sectPr>
          <w:footerReference r:id="rId11" w:type="default"/>
          <w:pgSz w:w="12240" w:h="15840"/>
          <w:pgMar w:top="1440" w:right="1080" w:bottom="1440" w:left="1080" w:header="850" w:footer="850" w:gutter="0"/>
          <w:cols w:space="720" w:num="1"/>
        </w:sectPr>
      </w:pPr>
    </w:p>
    <w:p>
      <w:pPr>
        <w:pStyle w:val="2"/>
        <w:spacing w:line="335" w:lineRule="exact"/>
        <w:ind w:left="0" w:firstLine="420" w:firstLineChars="200"/>
        <w:rPr>
          <w:rFonts w:ascii="宋体" w:hAnsi="宋体" w:eastAsia="宋体" w:cs="宋体"/>
          <w:color w:val="auto"/>
        </w:rPr>
      </w:pPr>
      <w:r>
        <w:rPr>
          <w:rFonts w:hint="eastAsia" w:ascii="宋体" w:hAnsi="宋体" w:eastAsia="宋体" w:cs="宋体"/>
          <w:color w:val="auto"/>
        </w:rPr>
        <w:t>如采用</w:t>
      </w:r>
      <w:r>
        <w:rPr>
          <w:rFonts w:hint="eastAsia" w:ascii="宋体" w:hAnsi="宋体" w:eastAsia="宋体" w:cs="宋体"/>
          <w:color w:val="auto"/>
          <w:lang w:eastAsia="zh-CN"/>
        </w:rPr>
        <w:t>保函</w:t>
      </w:r>
      <w:r>
        <w:rPr>
          <w:rFonts w:hint="eastAsia" w:ascii="宋体" w:hAnsi="宋体" w:eastAsia="宋体" w:cs="宋体"/>
          <w:color w:val="auto"/>
        </w:rPr>
        <w:t>，格式如下。</w:t>
      </w:r>
    </w:p>
    <w:p>
      <w:pPr>
        <w:spacing w:line="110" w:lineRule="exact"/>
        <w:ind w:firstLine="440" w:firstLineChars="200"/>
        <w:rPr>
          <w:rFonts w:ascii="宋体" w:hAnsi="宋体" w:cs="宋体"/>
          <w:color w:val="auto"/>
          <w:sz w:val="11"/>
          <w:szCs w:val="11"/>
        </w:rPr>
      </w:pPr>
      <w:r>
        <w:rPr>
          <w:rFonts w:hint="eastAsia" w:ascii="宋体" w:hAnsi="宋体" w:cs="宋体"/>
          <w:color w:val="auto"/>
        </w:rPr>
        <w:br w:type="column"/>
      </w:r>
    </w:p>
    <w:p>
      <w:pPr>
        <w:spacing w:line="200" w:lineRule="exact"/>
        <w:ind w:firstLine="400" w:firstLineChars="200"/>
        <w:rPr>
          <w:rFonts w:ascii="宋体" w:hAnsi="宋体" w:cs="宋体"/>
          <w:color w:val="auto"/>
          <w:sz w:val="20"/>
          <w:szCs w:val="20"/>
        </w:rPr>
      </w:pPr>
    </w:p>
    <w:p>
      <w:pPr>
        <w:pStyle w:val="5"/>
        <w:ind w:left="0" w:firstLine="560" w:firstLineChars="200"/>
        <w:rPr>
          <w:rFonts w:ascii="宋体" w:hAnsi="宋体" w:eastAsia="宋体" w:cs="宋体"/>
          <w:color w:val="auto"/>
        </w:rPr>
      </w:pPr>
      <w:bookmarkStart w:id="210" w:name="_Toc1341"/>
      <w:r>
        <w:rPr>
          <w:rFonts w:hint="eastAsia" w:ascii="宋体" w:hAnsi="宋体" w:eastAsia="宋体" w:cs="宋体"/>
          <w:color w:val="auto"/>
        </w:rPr>
        <w:t>履约保证金</w:t>
      </w:r>
      <w:bookmarkEnd w:id="210"/>
    </w:p>
    <w:p>
      <w:pPr>
        <w:ind w:firstLine="440" w:firstLineChars="200"/>
        <w:rPr>
          <w:rFonts w:ascii="宋体" w:hAnsi="宋体" w:cs="宋体"/>
          <w:color w:val="auto"/>
        </w:rPr>
        <w:sectPr>
          <w:type w:val="continuous"/>
          <w:pgSz w:w="12240" w:h="15840"/>
          <w:pgMar w:top="1440" w:right="1080" w:bottom="1440" w:left="1080" w:header="850" w:footer="850" w:gutter="0"/>
          <w:cols w:equalWidth="0" w:num="2">
            <w:col w:w="3455" w:space="785"/>
            <w:col w:w="5840"/>
          </w:cols>
        </w:sectPr>
      </w:pPr>
    </w:p>
    <w:p>
      <w:pPr>
        <w:spacing w:line="120" w:lineRule="exact"/>
        <w:ind w:firstLine="240" w:firstLineChars="200"/>
        <w:rPr>
          <w:rFonts w:ascii="宋体" w:hAnsi="宋体" w:cs="宋体"/>
          <w:color w:val="auto"/>
          <w:sz w:val="12"/>
          <w:szCs w:val="12"/>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2306"/>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（买方名称）：</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7586"/>
          <w:tab w:val="left" w:pos="8533"/>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鉴于（买方名称，以下简称“买方”）接受（卖方名称，以下称“卖方”）于</w:t>
      </w: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p>
    <w:p>
      <w:pPr>
        <w:spacing w:line="100" w:lineRule="exact"/>
        <w:ind w:firstLine="200" w:firstLineChars="200"/>
        <w:rPr>
          <w:rFonts w:ascii="宋体" w:hAnsi="宋体" w:cs="宋体"/>
          <w:color w:val="auto"/>
          <w:sz w:val="10"/>
          <w:szCs w:val="10"/>
        </w:rPr>
      </w:pPr>
    </w:p>
    <w:p>
      <w:pPr>
        <w:pStyle w:val="2"/>
        <w:tabs>
          <w:tab w:val="left" w:pos="837"/>
          <w:tab w:val="left" w:pos="3686"/>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日参加</w:t>
      </w:r>
      <w:r>
        <w:rPr>
          <w:rFonts w:hint="eastAsia" w:ascii="宋体" w:hAnsi="宋体" w:eastAsia="宋体" w:cs="宋体"/>
          <w:color w:val="auto"/>
          <w:u w:val="single" w:color="000000"/>
        </w:rPr>
        <w:tab/>
      </w:r>
      <w:r>
        <w:rPr>
          <w:rFonts w:hint="eastAsia" w:ascii="宋体" w:hAnsi="宋体" w:eastAsia="宋体" w:cs="宋体"/>
          <w:color w:val="auto"/>
        </w:rPr>
        <w:t>（项目名称）设备采购招标项目的投标。我方愿意无条</w:t>
      </w:r>
    </w:p>
    <w:p>
      <w:pPr>
        <w:spacing w:line="100" w:lineRule="exact"/>
        <w:ind w:firstLine="200" w:firstLineChars="200"/>
        <w:rPr>
          <w:rFonts w:ascii="宋体" w:hAnsi="宋体" w:cs="宋体"/>
          <w:color w:val="auto"/>
          <w:sz w:val="10"/>
          <w:szCs w:val="10"/>
        </w:rPr>
      </w:pPr>
    </w:p>
    <w:p>
      <w:pPr>
        <w:pStyle w:val="2"/>
        <w:spacing w:line="335" w:lineRule="exact"/>
        <w:ind w:left="0" w:firstLine="420" w:firstLineChars="200"/>
        <w:rPr>
          <w:rFonts w:ascii="宋体" w:hAnsi="宋体" w:eastAsia="宋体" w:cs="宋体"/>
          <w:color w:val="auto"/>
        </w:rPr>
      </w:pPr>
      <w:r>
        <w:rPr>
          <w:rFonts w:hint="eastAsia" w:ascii="宋体" w:hAnsi="宋体" w:eastAsia="宋体" w:cs="宋体"/>
          <w:color w:val="auto"/>
        </w:rPr>
        <w:t>件地、不可撤销地就卖方履行与你方订立的合同，向你方提供担保。</w:t>
      </w:r>
    </w:p>
    <w:p>
      <w:pPr>
        <w:pStyle w:val="2"/>
        <w:tabs>
          <w:tab w:val="left" w:pos="4564"/>
          <w:tab w:val="left" w:pos="6559"/>
        </w:tabs>
        <w:ind w:left="0" w:firstLine="420" w:firstLineChars="200"/>
        <w:rPr>
          <w:rFonts w:ascii="宋体" w:hAnsi="宋体" w:eastAsia="宋体" w:cs="宋体"/>
          <w:color w:val="auto"/>
        </w:rPr>
      </w:pPr>
      <w:r>
        <w:rPr>
          <w:rFonts w:hint="eastAsia" w:ascii="宋体" w:hAnsi="宋体" w:eastAsia="宋体" w:cs="宋体"/>
          <w:color w:val="auto"/>
        </w:rPr>
        <w:t>1.  担保金额人民币（大写）</w:t>
      </w:r>
      <w:r>
        <w:rPr>
          <w:rFonts w:hint="eastAsia" w:ascii="宋体" w:hAnsi="宋体" w:eastAsia="宋体" w:cs="宋体"/>
          <w:color w:val="auto"/>
          <w:u w:val="single" w:color="000000"/>
        </w:rPr>
        <w:tab/>
      </w:r>
      <w:r>
        <w:rPr>
          <w:rFonts w:hint="eastAsia" w:ascii="宋体" w:hAnsi="宋体" w:eastAsia="宋体" w:cs="宋体"/>
          <w:color w:val="auto"/>
        </w:rPr>
        <w:t>（¥）</w:t>
      </w:r>
      <w:r>
        <w:rPr>
          <w:rFonts w:hint="eastAsia" w:ascii="宋体" w:hAnsi="宋体" w:eastAsia="宋体" w:cs="宋体"/>
          <w:color w:val="auto"/>
          <w:u w:val="single" w:color="000000"/>
        </w:rPr>
        <w:tab/>
      </w:r>
      <w:r>
        <w:rPr>
          <w:rFonts w:hint="eastAsia" w:ascii="宋体" w:hAnsi="宋体" w:eastAsia="宋体" w:cs="宋体"/>
          <w:color w:val="auto"/>
        </w:rPr>
        <w:t>。</w:t>
      </w:r>
    </w:p>
    <w:p>
      <w:pPr>
        <w:pStyle w:val="2"/>
        <w:ind w:left="0" w:firstLine="420" w:firstLineChars="200"/>
        <w:rPr>
          <w:rFonts w:ascii="宋体" w:hAnsi="宋体" w:eastAsia="宋体" w:cs="宋体"/>
          <w:color w:val="auto"/>
        </w:rPr>
      </w:pPr>
      <w:r>
        <w:rPr>
          <w:rFonts w:hint="eastAsia" w:ascii="宋体" w:hAnsi="宋体" w:eastAsia="宋体" w:cs="宋体"/>
          <w:color w:val="auto"/>
        </w:rPr>
        <w:t>2.  担保有效期自买方与卖方签订的合同生效之日起至合同设备验收证书或验收款支付函</w:t>
      </w:r>
    </w:p>
    <w:p>
      <w:pPr>
        <w:pStyle w:val="2"/>
        <w:ind w:left="0" w:firstLine="420" w:firstLineChars="200"/>
        <w:rPr>
          <w:rFonts w:ascii="宋体" w:hAnsi="宋体" w:eastAsia="宋体" w:cs="宋体"/>
          <w:color w:val="auto"/>
        </w:rPr>
      </w:pPr>
      <w:r>
        <w:rPr>
          <w:rFonts w:hint="eastAsia" w:ascii="宋体" w:hAnsi="宋体" w:eastAsia="宋体" w:cs="宋体"/>
          <w:color w:val="auto"/>
        </w:rPr>
        <w:t>签署之日起 28 日后失效。</w:t>
      </w:r>
    </w:p>
    <w:p>
      <w:pPr>
        <w:pStyle w:val="2"/>
        <w:ind w:left="0" w:firstLine="420" w:firstLineChars="200"/>
        <w:rPr>
          <w:rFonts w:ascii="宋体" w:hAnsi="宋体" w:eastAsia="宋体" w:cs="宋体"/>
          <w:color w:val="auto"/>
        </w:rPr>
      </w:pPr>
      <w:r>
        <w:rPr>
          <w:rFonts w:hint="eastAsia" w:ascii="宋体" w:hAnsi="宋体" w:eastAsia="宋体" w:cs="宋体"/>
          <w:color w:val="auto"/>
        </w:rPr>
        <w:t>3.  在本担保有效期内，如果卖方不履行合同约定的义务或其履行不符合合同的约定，我方</w:t>
      </w:r>
    </w:p>
    <w:p>
      <w:pPr>
        <w:pStyle w:val="2"/>
        <w:ind w:left="0" w:firstLine="420" w:firstLineChars="200"/>
        <w:rPr>
          <w:rFonts w:ascii="宋体" w:hAnsi="宋体" w:eastAsia="宋体" w:cs="宋体"/>
          <w:color w:val="auto"/>
        </w:rPr>
      </w:pPr>
      <w:r>
        <w:rPr>
          <w:rFonts w:hint="eastAsia" w:ascii="宋体" w:hAnsi="宋体" w:eastAsia="宋体" w:cs="宋体"/>
          <w:color w:val="auto"/>
        </w:rPr>
        <w:t>在收到你方以书面形式提出的在担保金额内的赔偿要求后，在 7 日内无条件支付。</w:t>
      </w:r>
    </w:p>
    <w:p>
      <w:pPr>
        <w:pStyle w:val="2"/>
        <w:ind w:left="0" w:firstLine="420" w:firstLineChars="200"/>
        <w:rPr>
          <w:rFonts w:ascii="宋体" w:hAnsi="宋体" w:eastAsia="宋体" w:cs="宋体"/>
          <w:color w:val="auto"/>
        </w:rPr>
      </w:pPr>
      <w:r>
        <w:rPr>
          <w:rFonts w:hint="eastAsia" w:ascii="宋体" w:hAnsi="宋体" w:eastAsia="宋体" w:cs="宋体"/>
          <w:color w:val="auto"/>
        </w:rPr>
        <w:t>4.  买方和卖方变更合同时，无论我方是否收到该变更，我方承担本担保规定的义务不变。</w:t>
      </w: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tabs>
          <w:tab w:val="left" w:pos="7589"/>
        </w:tabs>
        <w:ind w:left="0" w:firstLine="420" w:firstLineChars="200"/>
        <w:rPr>
          <w:rFonts w:ascii="宋体" w:hAnsi="宋体" w:eastAsia="宋体" w:cs="宋体"/>
          <w:color w:val="auto"/>
        </w:rPr>
      </w:pPr>
      <w:r>
        <w:rPr>
          <w:rFonts w:ascii="宋体" w:hAnsi="宋体" w:eastAsia="宋体" w:cs="宋体"/>
          <w:color w:val="auto"/>
        </w:rPr>
        <w:pict>
          <v:group id="组合 2" o:spid="_x0000_s1027" o:spt="203" style="position:absolute;left:0pt;margin-left:269.45pt;margin-top:16.8pt;height:0.1pt;width:199.55pt;mso-position-horizontal-relative:page;z-index:-251649024;mso-width-relative:page;mso-height-relative:page;" coordorigin="5389,337" coordsize="3992,2203203" o:gfxdata="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hdwOr2QAAAAkBAAAPAAAAAAAAAAEAIAAAACIAAABkcnMvZG93bnJldi54bWxQSwECFAAU&#10;AAAACACHTuJAC93tRZsCAADBBQAADgAAAAAAAAABACAAAAAoAQAAZHJzL2Uyb0RvYy54bWxQSwUG&#10;AAAAAAYABgBZAQAANQYAAAAA&#10;">
            <o:lock v:ext="edit"/>
            <v:shape id="任意多边形 3" o:spid="_x0000_s1026" o:spt="100" style="position:absolute;left:5389;top:337;height:2;width:3992;" filled="f" coordsize="3992,1" o:gfxdata="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7OVrsAAADa&#10;AAAADwAAAAAAAAABACAAAAAiAAAAZHJzL2Rvd25yZXYueG1sUEsBAhQAFAAAAAgAh07iQDMvBZ47&#10;AAAAOQAAABAAAAAAAAAAAQAgAAAACgEAAGRycy9zaGFwZXhtbC54bWxQSwUGAAAAAAYABgBbAQAA&#10;tAMAAAAA&#10;" path="m0,0l3992,0e">
              <v:path o:connecttype="segments"/>
              <v:fill on="f" focussize="0,0"/>
              <v:stroke weight="0.57992125984252pt" joinstyle="round"/>
              <v:imagedata o:title=""/>
              <o:lock v:ext="edit"/>
            </v:shape>
          </v:group>
        </w:pict>
      </w:r>
      <w:r>
        <w:rPr>
          <w:rFonts w:hint="eastAsia" w:ascii="宋体" w:hAnsi="宋体" w:eastAsia="宋体" w:cs="宋体"/>
          <w:color w:val="auto"/>
        </w:rPr>
        <w:t>担保人名称 ：</w:t>
      </w:r>
      <w:r>
        <w:rPr>
          <w:rFonts w:hint="eastAsia" w:ascii="宋体" w:hAnsi="宋体" w:eastAsia="宋体" w:cs="宋体"/>
          <w:color w:val="auto"/>
        </w:rPr>
        <w:tab/>
      </w:r>
      <w:r>
        <w:rPr>
          <w:rFonts w:hint="eastAsia" w:ascii="宋体" w:hAnsi="宋体" w:eastAsia="宋体" w:cs="宋体"/>
          <w:color w:val="auto"/>
        </w:rPr>
        <w:t>（盖单位章）</w:t>
      </w:r>
    </w:p>
    <w:p>
      <w:pPr>
        <w:spacing w:line="260" w:lineRule="exact"/>
        <w:ind w:firstLine="520" w:firstLineChars="200"/>
        <w:rPr>
          <w:rFonts w:ascii="宋体" w:hAnsi="宋体" w:cs="宋体"/>
          <w:color w:val="auto"/>
          <w:sz w:val="26"/>
          <w:szCs w:val="26"/>
        </w:rPr>
      </w:pPr>
    </w:p>
    <w:p>
      <w:pPr>
        <w:pStyle w:val="2"/>
        <w:tabs>
          <w:tab w:val="left" w:pos="7906"/>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u w:val="single" w:color="000000"/>
        </w:rPr>
        <w:t>（签</w:t>
      </w:r>
      <w:r>
        <w:rPr>
          <w:rFonts w:hint="eastAsia" w:ascii="宋体" w:hAnsi="宋体" w:eastAsia="宋体" w:cs="宋体"/>
          <w:color w:val="auto"/>
        </w:rPr>
        <w:t>字）</w:t>
      </w:r>
    </w:p>
    <w:p>
      <w:pPr>
        <w:spacing w:line="260" w:lineRule="exact"/>
        <w:ind w:firstLine="520" w:firstLineChars="200"/>
        <w:rPr>
          <w:rFonts w:ascii="宋体" w:hAnsi="宋体" w:cs="宋体"/>
          <w:color w:val="auto"/>
          <w:sz w:val="26"/>
          <w:szCs w:val="26"/>
        </w:rPr>
      </w:pPr>
    </w:p>
    <w:p>
      <w:pPr>
        <w:pStyle w:val="2"/>
        <w:tabs>
          <w:tab w:val="left" w:pos="3043"/>
          <w:tab w:val="left" w:pos="8713"/>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地</w:t>
      </w:r>
      <w:r>
        <w:rPr>
          <w:rFonts w:hint="eastAsia" w:ascii="宋体" w:hAnsi="宋体" w:eastAsia="宋体" w:cs="宋体"/>
          <w:color w:val="auto"/>
        </w:rPr>
        <w:tab/>
      </w:r>
      <w:r>
        <w:rPr>
          <w:rFonts w:hint="eastAsia" w:ascii="宋体" w:hAnsi="宋体" w:eastAsia="宋体" w:cs="宋体"/>
          <w:color w:val="auto"/>
        </w:rPr>
        <w:t>址：</w:t>
      </w:r>
      <w:r>
        <w:rPr>
          <w:rFonts w:hint="eastAsia" w:ascii="宋体" w:hAnsi="宋体" w:eastAsia="宋体" w:cs="宋体"/>
          <w:color w:val="auto"/>
          <w:u w:val="single" w:color="000000"/>
        </w:rPr>
        <w:tab/>
      </w:r>
    </w:p>
    <w:p>
      <w:pPr>
        <w:spacing w:line="260" w:lineRule="exact"/>
        <w:ind w:firstLine="520" w:firstLineChars="200"/>
        <w:rPr>
          <w:rFonts w:ascii="宋体" w:hAnsi="宋体" w:cs="宋体"/>
          <w:color w:val="auto"/>
          <w:sz w:val="26"/>
          <w:szCs w:val="26"/>
        </w:rPr>
      </w:pPr>
    </w:p>
    <w:p>
      <w:pPr>
        <w:pStyle w:val="2"/>
        <w:tabs>
          <w:tab w:val="left" w:pos="8713"/>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邮政编码：</w:t>
      </w:r>
      <w:r>
        <w:rPr>
          <w:rFonts w:hint="eastAsia" w:ascii="宋体" w:hAnsi="宋体" w:eastAsia="宋体" w:cs="宋体"/>
          <w:color w:val="auto"/>
          <w:u w:val="single" w:color="000000"/>
        </w:rPr>
        <w:tab/>
      </w:r>
    </w:p>
    <w:p>
      <w:pPr>
        <w:spacing w:line="260" w:lineRule="exact"/>
        <w:ind w:firstLine="520" w:firstLineChars="200"/>
        <w:rPr>
          <w:rFonts w:ascii="宋体" w:hAnsi="宋体" w:cs="宋体"/>
          <w:color w:val="auto"/>
          <w:sz w:val="26"/>
          <w:szCs w:val="26"/>
        </w:rPr>
      </w:pPr>
    </w:p>
    <w:p>
      <w:pPr>
        <w:pStyle w:val="2"/>
        <w:tabs>
          <w:tab w:val="left" w:pos="3043"/>
          <w:tab w:val="left" w:pos="8713"/>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电</w:t>
      </w:r>
      <w:r>
        <w:rPr>
          <w:rFonts w:hint="eastAsia" w:ascii="宋体" w:hAnsi="宋体" w:eastAsia="宋体" w:cs="宋体"/>
          <w:color w:val="auto"/>
        </w:rPr>
        <w:tab/>
      </w:r>
      <w:r>
        <w:rPr>
          <w:rFonts w:hint="eastAsia" w:ascii="宋体" w:hAnsi="宋体" w:eastAsia="宋体" w:cs="宋体"/>
          <w:color w:val="auto"/>
        </w:rPr>
        <w:t>话：</w:t>
      </w:r>
      <w:r>
        <w:rPr>
          <w:rFonts w:hint="eastAsia" w:ascii="宋体" w:hAnsi="宋体" w:eastAsia="宋体" w:cs="宋体"/>
          <w:color w:val="auto"/>
          <w:u w:val="single" w:color="000000"/>
        </w:rPr>
        <w:tab/>
      </w:r>
    </w:p>
    <w:p>
      <w:pPr>
        <w:spacing w:line="260" w:lineRule="exact"/>
        <w:ind w:firstLine="520" w:firstLineChars="200"/>
        <w:rPr>
          <w:rFonts w:ascii="宋体" w:hAnsi="宋体" w:cs="宋体"/>
          <w:color w:val="auto"/>
          <w:sz w:val="26"/>
          <w:szCs w:val="26"/>
        </w:rPr>
      </w:pPr>
    </w:p>
    <w:p>
      <w:pPr>
        <w:pStyle w:val="2"/>
        <w:tabs>
          <w:tab w:val="left" w:pos="6643"/>
          <w:tab w:val="left" w:pos="7589"/>
          <w:tab w:val="left" w:pos="8533"/>
        </w:tabs>
        <w:spacing w:line="335"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spacing w:line="335" w:lineRule="exact"/>
        <w:ind w:firstLine="440" w:firstLineChars="200"/>
        <w:rPr>
          <w:rFonts w:ascii="宋体" w:hAnsi="宋体" w:cs="宋体"/>
          <w:color w:val="auto"/>
        </w:rPr>
        <w:sectPr>
          <w:type w:val="continuous"/>
          <w:pgSz w:w="12240" w:h="15840"/>
          <w:pgMar w:top="1440" w:right="1080" w:bottom="1440" w:left="1080" w:header="850" w:footer="850" w:gutter="0"/>
          <w:cols w:space="720" w:num="1"/>
        </w:sect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60" w:lineRule="exact"/>
        <w:ind w:firstLine="520" w:firstLineChars="200"/>
        <w:rPr>
          <w:rFonts w:ascii="宋体" w:hAnsi="宋体" w:cs="宋体"/>
          <w:color w:val="auto"/>
          <w:sz w:val="26"/>
          <w:szCs w:val="26"/>
        </w:rPr>
      </w:pPr>
    </w:p>
    <w:p>
      <w:pPr>
        <w:pStyle w:val="3"/>
        <w:spacing w:line="589" w:lineRule="exact"/>
        <w:ind w:right="2" w:firstLine="880" w:firstLineChars="200"/>
        <w:jc w:val="center"/>
        <w:outlineLvl w:val="9"/>
        <w:rPr>
          <w:rFonts w:ascii="宋体" w:hAnsi="宋体" w:eastAsia="宋体" w:cs="宋体"/>
          <w:color w:val="auto"/>
        </w:rPr>
      </w:pPr>
      <w:bookmarkStart w:id="211" w:name="_bookmark146"/>
      <w:bookmarkEnd w:id="211"/>
    </w:p>
    <w:p>
      <w:pPr>
        <w:pStyle w:val="3"/>
        <w:spacing w:line="589" w:lineRule="exact"/>
        <w:ind w:right="2" w:firstLine="880" w:firstLineChars="200"/>
        <w:jc w:val="center"/>
        <w:outlineLvl w:val="9"/>
        <w:rPr>
          <w:rFonts w:ascii="宋体" w:hAnsi="宋体" w:eastAsia="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pStyle w:val="3"/>
        <w:spacing w:line="589" w:lineRule="exact"/>
        <w:ind w:right="2" w:firstLine="880" w:firstLineChars="200"/>
        <w:jc w:val="center"/>
        <w:outlineLvl w:val="9"/>
        <w:rPr>
          <w:rFonts w:ascii="宋体" w:hAnsi="宋体" w:eastAsia="宋体" w:cs="宋体"/>
          <w:color w:val="auto"/>
        </w:rPr>
      </w:pPr>
    </w:p>
    <w:p>
      <w:pPr>
        <w:pStyle w:val="3"/>
        <w:spacing w:line="589" w:lineRule="exact"/>
        <w:ind w:right="2"/>
        <w:jc w:val="both"/>
        <w:outlineLvl w:val="9"/>
        <w:rPr>
          <w:rFonts w:ascii="宋体" w:hAnsi="宋体" w:eastAsia="宋体" w:cs="宋体"/>
          <w:color w:val="auto"/>
        </w:rPr>
      </w:pPr>
    </w:p>
    <w:p>
      <w:pPr>
        <w:pStyle w:val="3"/>
        <w:spacing w:line="589" w:lineRule="exact"/>
        <w:ind w:right="2"/>
        <w:jc w:val="center"/>
        <w:rPr>
          <w:rFonts w:ascii="宋体" w:hAnsi="宋体" w:eastAsia="宋体" w:cs="宋体"/>
          <w:b/>
          <w:bCs/>
          <w:color w:val="auto"/>
          <w:sz w:val="32"/>
          <w:szCs w:val="32"/>
        </w:rPr>
      </w:pPr>
      <w:bookmarkStart w:id="212" w:name="_Toc1840"/>
      <w:r>
        <w:rPr>
          <w:rFonts w:hint="eastAsia" w:ascii="宋体" w:hAnsi="宋体" w:eastAsia="宋体" w:cs="宋体"/>
          <w:b/>
          <w:bCs/>
          <w:color w:val="auto"/>
          <w:sz w:val="32"/>
          <w:szCs w:val="32"/>
        </w:rPr>
        <w:t>第二卷</w:t>
      </w:r>
      <w:bookmarkEnd w:id="212"/>
    </w:p>
    <w:p>
      <w:pPr>
        <w:spacing w:line="589" w:lineRule="exact"/>
        <w:ind w:firstLine="643" w:firstLineChars="200"/>
        <w:jc w:val="center"/>
        <w:rPr>
          <w:rFonts w:ascii="宋体" w:hAnsi="宋体" w:cs="宋体"/>
          <w:b/>
          <w:bCs/>
          <w:color w:val="auto"/>
          <w:sz w:val="32"/>
          <w:szCs w:val="32"/>
        </w:rPr>
        <w:sectPr>
          <w:pgSz w:w="12240" w:h="15840"/>
          <w:pgMar w:top="1440" w:right="1080" w:bottom="1440" w:left="1080" w:header="850" w:footer="850" w:gutter="0"/>
          <w:cols w:space="720" w:num="1"/>
        </w:sectPr>
      </w:pPr>
    </w:p>
    <w:p>
      <w:pPr>
        <w:pStyle w:val="3"/>
        <w:spacing w:line="589" w:lineRule="exact"/>
        <w:ind w:right="2"/>
        <w:jc w:val="center"/>
        <w:rPr>
          <w:rFonts w:ascii="宋体" w:hAnsi="宋体" w:cs="宋体"/>
          <w:color w:val="auto"/>
          <w:sz w:val="24"/>
          <w:szCs w:val="24"/>
        </w:rPr>
      </w:pPr>
      <w:bookmarkStart w:id="213" w:name="_bookmark147"/>
      <w:bookmarkEnd w:id="213"/>
      <w:bookmarkStart w:id="214" w:name="_Toc31684"/>
      <w:r>
        <w:rPr>
          <w:rFonts w:hint="eastAsia" w:ascii="宋体" w:hAnsi="宋体" w:eastAsia="宋体" w:cs="宋体"/>
          <w:b/>
          <w:bCs/>
          <w:color w:val="auto"/>
          <w:sz w:val="32"/>
          <w:szCs w:val="32"/>
        </w:rPr>
        <w:t>第五章供货要求</w:t>
      </w:r>
      <w:bookmarkEnd w:id="214"/>
    </w:p>
    <w:p>
      <w:pPr>
        <w:pStyle w:val="2"/>
        <w:spacing w:line="460" w:lineRule="exact"/>
        <w:ind w:left="0" w:right="113" w:firstLine="420" w:firstLineChars="200"/>
        <w:jc w:val="both"/>
        <w:rPr>
          <w:rFonts w:ascii="宋体" w:hAnsi="宋体" w:eastAsia="宋体" w:cs="宋体"/>
          <w:color w:val="auto"/>
          <w:sz w:val="10"/>
          <w:szCs w:val="10"/>
        </w:rPr>
      </w:pPr>
      <w:r>
        <w:rPr>
          <w:rFonts w:hint="eastAsia" w:ascii="宋体" w:hAnsi="宋体" w:eastAsia="宋体" w:cs="宋体"/>
          <w:color w:val="auto"/>
        </w:rPr>
        <w:t>招标人应尽可能清晰准确地提出对设备的需求，并对所要求提供的设备名称、规格、数量 及单位、交货期、交货地点、技术性能指标、检验考核要求、技术服务和质保期服务要求等作出说明。鉴于供货要求是合同文件的组成文件之一，指代主体名称宜采用买方和卖方分别表示 招标人和供应商或中标人。</w:t>
      </w:r>
    </w:p>
    <w:p>
      <w:pPr>
        <w:pStyle w:val="5"/>
        <w:spacing w:line="400" w:lineRule="exact"/>
        <w:ind w:left="0" w:firstLine="562" w:firstLineChars="200"/>
        <w:rPr>
          <w:rFonts w:ascii="宋体" w:hAnsi="宋体" w:eastAsia="宋体" w:cs="宋体"/>
          <w:color w:val="auto"/>
          <w:sz w:val="20"/>
          <w:szCs w:val="20"/>
        </w:rPr>
      </w:pPr>
      <w:bookmarkStart w:id="215" w:name="_bookmark148"/>
      <w:bookmarkEnd w:id="215"/>
      <w:bookmarkStart w:id="216" w:name="_Toc15599"/>
      <w:r>
        <w:rPr>
          <w:rFonts w:hint="eastAsia" w:ascii="宋体" w:hAnsi="宋体" w:eastAsia="宋体" w:cs="宋体"/>
          <w:b/>
          <w:bCs/>
          <w:color w:val="auto"/>
        </w:rPr>
        <w:t>一、项目概况及总体要求</w:t>
      </w:r>
      <w:bookmarkEnd w:id="216"/>
    </w:p>
    <w:p>
      <w:pPr>
        <w:pStyle w:val="2"/>
        <w:spacing w:line="400" w:lineRule="exact"/>
        <w:ind w:left="0" w:right="120" w:firstLine="420" w:firstLineChars="200"/>
        <w:jc w:val="both"/>
        <w:rPr>
          <w:rFonts w:ascii="宋体" w:hAnsi="宋体" w:eastAsia="宋体" w:cs="宋体"/>
          <w:color w:val="auto"/>
          <w:sz w:val="10"/>
          <w:szCs w:val="10"/>
        </w:rPr>
      </w:pPr>
      <w:r>
        <w:rPr>
          <w:rFonts w:hint="eastAsia" w:ascii="宋体" w:hAnsi="宋体" w:eastAsia="宋体" w:cs="宋体"/>
          <w:color w:val="auto"/>
        </w:rPr>
        <w:t>招标人可根据需要对项目的概况进行介绍，以使供应商更清晰地了解供货的总体要求和相关信息。</w:t>
      </w:r>
    </w:p>
    <w:p>
      <w:pPr>
        <w:ind w:firstLine="442" w:firstLineChars="200"/>
        <w:rPr>
          <w:rFonts w:hint="eastAsia"/>
          <w:lang w:eastAsia="zh-CN"/>
        </w:rPr>
      </w:pPr>
      <w:bookmarkStart w:id="217" w:name="_bookmark149"/>
      <w:bookmarkEnd w:id="217"/>
      <w:bookmarkStart w:id="218" w:name="_bookmark150"/>
      <w:bookmarkEnd w:id="218"/>
      <w:r>
        <w:rPr>
          <w:rFonts w:hint="eastAsia"/>
          <w:b/>
          <w:bCs/>
          <w:color w:val="auto"/>
          <w:lang w:eastAsia="zh-CN"/>
        </w:rPr>
        <w:t>清单另册</w:t>
      </w:r>
    </w:p>
    <w:p>
      <w:pPr>
        <w:pStyle w:val="5"/>
        <w:spacing w:line="400" w:lineRule="exact"/>
        <w:ind w:left="0" w:firstLine="562" w:firstLineChars="200"/>
        <w:rPr>
          <w:rFonts w:ascii="宋体" w:hAnsi="宋体" w:eastAsia="宋体" w:cs="宋体"/>
          <w:color w:val="auto"/>
          <w:sz w:val="20"/>
          <w:szCs w:val="20"/>
        </w:rPr>
      </w:pPr>
      <w:bookmarkStart w:id="219" w:name="_Toc12843"/>
      <w:r>
        <w:rPr>
          <w:rFonts w:hint="eastAsia" w:ascii="宋体" w:hAnsi="宋体" w:eastAsia="宋体" w:cs="宋体"/>
          <w:b/>
          <w:bCs/>
          <w:color w:val="auto"/>
          <w:lang w:eastAsia="zh-CN"/>
        </w:rPr>
        <w:t>二</w:t>
      </w:r>
      <w:r>
        <w:rPr>
          <w:rFonts w:hint="eastAsia" w:ascii="宋体" w:hAnsi="宋体" w:eastAsia="宋体" w:cs="宋体"/>
          <w:b/>
          <w:bCs/>
          <w:color w:val="auto"/>
        </w:rPr>
        <w:t>、技术性能指标</w:t>
      </w:r>
      <w:bookmarkEnd w:id="219"/>
    </w:p>
    <w:p>
      <w:pPr>
        <w:pStyle w:val="2"/>
        <w:spacing w:line="400" w:lineRule="exact"/>
        <w:ind w:left="0" w:right="116" w:firstLine="420" w:firstLineChars="200"/>
        <w:jc w:val="both"/>
        <w:rPr>
          <w:rFonts w:ascii="宋体" w:hAnsi="宋体" w:eastAsia="宋体" w:cs="宋体"/>
          <w:color w:val="auto"/>
        </w:rPr>
      </w:pPr>
      <w:r>
        <w:rPr>
          <w:rFonts w:hint="eastAsia" w:ascii="宋体" w:hAnsi="宋体" w:eastAsia="宋体" w:cs="宋体"/>
          <w:color w:val="auto"/>
        </w:rPr>
        <w:t>本次采购设备得具体技术性能指标详见本章“</w:t>
      </w:r>
      <w:r>
        <w:rPr>
          <w:rFonts w:hint="eastAsia"/>
          <w:b/>
          <w:bCs/>
          <w:color w:val="auto"/>
          <w:lang w:eastAsia="zh-CN"/>
        </w:rPr>
        <w:t>清单另册</w:t>
      </w:r>
      <w:r>
        <w:rPr>
          <w:rFonts w:hint="eastAsia" w:ascii="宋体" w:hAnsi="宋体" w:eastAsia="宋体" w:cs="宋体"/>
          <w:color w:val="auto"/>
        </w:rPr>
        <w:t>”。</w:t>
      </w:r>
    </w:p>
    <w:p>
      <w:pPr>
        <w:pStyle w:val="5"/>
        <w:spacing w:line="400" w:lineRule="exact"/>
        <w:ind w:left="0" w:firstLine="562" w:firstLineChars="200"/>
        <w:rPr>
          <w:rFonts w:ascii="宋体" w:hAnsi="宋体" w:eastAsia="宋体" w:cs="宋体"/>
          <w:color w:val="auto"/>
          <w:sz w:val="20"/>
          <w:szCs w:val="20"/>
        </w:rPr>
      </w:pPr>
      <w:bookmarkStart w:id="220" w:name="_bookmark151"/>
      <w:bookmarkEnd w:id="220"/>
      <w:bookmarkStart w:id="221" w:name="_Toc10227"/>
      <w:r>
        <w:rPr>
          <w:rFonts w:hint="eastAsia" w:ascii="宋体" w:hAnsi="宋体" w:eastAsia="宋体" w:cs="宋体"/>
          <w:b/>
          <w:bCs/>
          <w:color w:val="auto"/>
          <w:lang w:eastAsia="zh-CN"/>
        </w:rPr>
        <w:t>三</w:t>
      </w:r>
      <w:r>
        <w:rPr>
          <w:rFonts w:hint="eastAsia" w:ascii="宋体" w:hAnsi="宋体" w:eastAsia="宋体" w:cs="宋体"/>
          <w:b/>
          <w:bCs/>
          <w:color w:val="auto"/>
        </w:rPr>
        <w:t>、检验考核要求</w:t>
      </w:r>
      <w:bookmarkEnd w:id="221"/>
    </w:p>
    <w:p>
      <w:pPr>
        <w:pStyle w:val="27"/>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1.现场验收</w:t>
      </w:r>
    </w:p>
    <w:p>
      <w:pPr>
        <w:pStyle w:val="27"/>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.1</w:t>
      </w:r>
      <w:r>
        <w:rPr>
          <w:rFonts w:hint="eastAsia" w:ascii="宋体" w:hAnsi="宋体"/>
          <w:color w:val="auto"/>
          <w:sz w:val="21"/>
          <w:szCs w:val="21"/>
        </w:rPr>
        <w:t>货物运抵现场后，供需双方共同组织验收。</w:t>
      </w:r>
    </w:p>
    <w:p>
      <w:pPr>
        <w:pStyle w:val="27"/>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.2</w:t>
      </w:r>
      <w:r>
        <w:rPr>
          <w:rFonts w:hint="eastAsia" w:ascii="宋体" w:hAnsi="宋体"/>
          <w:color w:val="auto"/>
          <w:sz w:val="21"/>
          <w:szCs w:val="21"/>
        </w:rPr>
        <w:t>现场验收包括对货物的型号规格、尺寸、数量、外观质量、出厂日期、产品质量等方面的检验。</w:t>
      </w:r>
    </w:p>
    <w:p>
      <w:pPr>
        <w:pStyle w:val="27"/>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2.最终验收</w:t>
      </w:r>
    </w:p>
    <w:p>
      <w:pPr>
        <w:pStyle w:val="27"/>
        <w:snapToGrid w:val="0"/>
        <w:spacing w:line="400" w:lineRule="exact"/>
        <w:ind w:firstLine="420" w:firstLineChars="200"/>
        <w:jc w:val="both"/>
        <w:rPr>
          <w:rFonts w:ascii="宋体" w:hAnsi="宋体"/>
          <w:color w:val="auto"/>
          <w:szCs w:val="24"/>
        </w:rPr>
      </w:pPr>
      <w:r>
        <w:rPr>
          <w:rFonts w:hint="eastAsia" w:ascii="宋体" w:hAnsi="宋体"/>
          <w:color w:val="auto"/>
          <w:sz w:val="21"/>
          <w:szCs w:val="21"/>
        </w:rPr>
        <w:t>2</w:t>
      </w:r>
      <w:r>
        <w:rPr>
          <w:rFonts w:ascii="宋体" w:hAnsi="宋体"/>
          <w:color w:val="auto"/>
          <w:sz w:val="21"/>
          <w:szCs w:val="21"/>
        </w:rPr>
        <w:t>.1</w:t>
      </w:r>
      <w:r>
        <w:rPr>
          <w:rFonts w:hint="eastAsia" w:ascii="宋体" w:hAnsi="宋体"/>
          <w:color w:val="auto"/>
          <w:sz w:val="21"/>
          <w:szCs w:val="21"/>
        </w:rPr>
        <w:t>最终验收应在设备调试完毕并经过试运行后，依据国家和行业有关标准进行。</w:t>
      </w:r>
    </w:p>
    <w:p>
      <w:pPr>
        <w:pStyle w:val="5"/>
        <w:spacing w:line="460" w:lineRule="exact"/>
        <w:ind w:left="0" w:firstLine="562" w:firstLineChars="200"/>
        <w:rPr>
          <w:rFonts w:ascii="宋体" w:hAnsi="宋体" w:eastAsia="宋体" w:cs="宋体"/>
          <w:b/>
          <w:bCs/>
          <w:color w:val="auto"/>
        </w:rPr>
      </w:pPr>
      <w:bookmarkStart w:id="222" w:name="_bookmark152"/>
      <w:bookmarkEnd w:id="222"/>
      <w:bookmarkStart w:id="223" w:name="_Toc1816"/>
      <w:r>
        <w:rPr>
          <w:rFonts w:hint="eastAsia" w:ascii="宋体" w:hAnsi="宋体" w:eastAsia="宋体" w:cs="宋体"/>
          <w:b/>
          <w:bCs/>
          <w:color w:val="auto"/>
          <w:lang w:eastAsia="zh-CN"/>
        </w:rPr>
        <w:t>四</w:t>
      </w:r>
      <w:r>
        <w:rPr>
          <w:rFonts w:hint="eastAsia" w:ascii="宋体" w:hAnsi="宋体" w:eastAsia="宋体" w:cs="宋体"/>
          <w:b/>
          <w:bCs/>
          <w:color w:val="auto"/>
        </w:rPr>
        <w:t>、技术服务和质保期服务要求</w:t>
      </w:r>
      <w:bookmarkEnd w:id="223"/>
    </w:p>
    <w:p>
      <w:pPr>
        <w:pStyle w:val="10"/>
        <w:adjustRightInd w:val="0"/>
        <w:snapToGrid w:val="0"/>
        <w:spacing w:line="400" w:lineRule="exact"/>
        <w:ind w:firstLine="420" w:firstLineChars="200"/>
        <w:rPr>
          <w:rFonts w:hAnsi="宋体"/>
          <w:color w:val="auto"/>
          <w:sz w:val="21"/>
          <w:szCs w:val="21"/>
        </w:rPr>
      </w:pPr>
      <w:r>
        <w:rPr>
          <w:rFonts w:hint="eastAsia" w:hAnsi="宋体"/>
          <w:color w:val="auto"/>
          <w:sz w:val="21"/>
          <w:szCs w:val="21"/>
        </w:rPr>
        <w:t>1.合同供货范围包括了所有设备、技术资料、专用工具、备品备件、人员培训及技术协调、技术服务及技术指导,但在执行合同过程中如发现有任何漏项和短缺，在发货清单中并未列入而且确实是卖方供货范围中应该有的,并且是满足《招标文件》对合同设备的性能保证值要求所必须的,均应由卖方负责将所缺的设备、技术资料、专用工具、备品备件、人员培训及技术协调、技术服务及技术指导等补上，且不发生费用问题。</w:t>
      </w:r>
    </w:p>
    <w:p>
      <w:pPr>
        <w:pStyle w:val="10"/>
        <w:adjustRightInd w:val="0"/>
        <w:snapToGrid w:val="0"/>
        <w:spacing w:line="400" w:lineRule="exact"/>
        <w:ind w:firstLine="420" w:firstLineChars="200"/>
        <w:rPr>
          <w:rFonts w:hAnsi="宋体"/>
          <w:color w:val="auto"/>
          <w:sz w:val="21"/>
          <w:szCs w:val="21"/>
        </w:rPr>
      </w:pPr>
      <w:r>
        <w:rPr>
          <w:rFonts w:hint="eastAsia" w:hAnsi="宋体"/>
          <w:color w:val="auto"/>
          <w:sz w:val="21"/>
          <w:szCs w:val="21"/>
        </w:rPr>
        <w:t>2.在执行合同过程中，如发现不属技术规范中漏设或招标文件要求中漏项所造成的任何遗漏和缺项，而纯属卖方的不慎所造成，不管其漏项和短缺的设备的金额是多少，均由卖方补齐，费用由卖方承担。</w:t>
      </w:r>
    </w:p>
    <w:p>
      <w:pPr>
        <w:pStyle w:val="27"/>
        <w:snapToGrid w:val="0"/>
        <w:spacing w:line="400" w:lineRule="exact"/>
        <w:ind w:firstLine="420" w:firstLineChars="200"/>
        <w:jc w:val="both"/>
        <w:rPr>
          <w:rFonts w:ascii="宋体" w:hAnsi="宋体"/>
          <w:color w:val="auto"/>
          <w:sz w:val="21"/>
          <w:szCs w:val="21"/>
          <w:highlight w:val="none"/>
        </w:rPr>
      </w:pPr>
      <w:r>
        <w:rPr>
          <w:rFonts w:hint="eastAsia" w:ascii="宋体" w:hAnsi="宋体"/>
          <w:color w:val="auto"/>
          <w:sz w:val="21"/>
          <w:szCs w:val="21"/>
        </w:rPr>
        <w:t>3.质保期</w:t>
      </w:r>
    </w:p>
    <w:p>
      <w:pPr>
        <w:pStyle w:val="5"/>
        <w:spacing w:line="400" w:lineRule="exact"/>
        <w:ind w:left="0" w:firstLine="420" w:firstLineChars="200"/>
        <w:outlineLvl w:val="9"/>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eastAsia="宋体" w:cs="Times New Roman"/>
          <w:color w:val="auto"/>
          <w:sz w:val="21"/>
          <w:szCs w:val="21"/>
          <w:highlight w:val="none"/>
          <w:lang w:val="en-US" w:eastAsia="zh-CN" w:bidi="ar-SA"/>
        </w:rPr>
        <w:t>1质保期起计日为合同设备调试完毕并经验收合格交付之日起，本项目质保期为三年。</w:t>
      </w:r>
    </w:p>
    <w:p>
      <w:pPr>
        <w:pStyle w:val="27"/>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highlight w:val="none"/>
        </w:rPr>
        <w:t>3</w:t>
      </w:r>
      <w:r>
        <w:rPr>
          <w:rFonts w:ascii="宋体" w:hAnsi="宋体"/>
          <w:color w:val="auto"/>
          <w:sz w:val="21"/>
          <w:szCs w:val="21"/>
          <w:highlight w:val="none"/>
        </w:rPr>
        <w:t xml:space="preserve">.2 </w:t>
      </w:r>
      <w:r>
        <w:rPr>
          <w:rFonts w:hint="eastAsia" w:ascii="宋体" w:hAnsi="宋体"/>
          <w:color w:val="auto"/>
          <w:sz w:val="21"/>
          <w:szCs w:val="21"/>
          <w:highlight w:val="none"/>
        </w:rPr>
        <w:t>在此</w:t>
      </w:r>
      <w:r>
        <w:rPr>
          <w:rFonts w:hint="eastAsia" w:ascii="宋体" w:hAnsi="宋体" w:cs="黑体"/>
          <w:color w:val="auto"/>
          <w:sz w:val="21"/>
          <w:szCs w:val="21"/>
          <w:highlight w:val="none"/>
        </w:rPr>
        <w:t>质保期</w:t>
      </w:r>
      <w:r>
        <w:rPr>
          <w:rFonts w:hint="eastAsia" w:ascii="宋体" w:hAnsi="宋体"/>
          <w:color w:val="auto"/>
          <w:sz w:val="21"/>
          <w:szCs w:val="21"/>
          <w:highlight w:val="none"/>
        </w:rPr>
        <w:t>内，卖方应对所供货物非用户原因而发生的任何不足或故障负责，费用由卖方负担。</w:t>
      </w:r>
    </w:p>
    <w:p>
      <w:pPr>
        <w:pStyle w:val="27"/>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3.3卖方应保证货物是全新、未使用过的，完全符合合同规定的质量、规格和性能的要求。卖方并应保证其货物经正确安装、正常运转和保养在其使用寿命内具有良好的性能。</w:t>
      </w:r>
    </w:p>
    <w:p>
      <w:pPr>
        <w:pStyle w:val="27"/>
        <w:snapToGrid w:val="0"/>
        <w:spacing w:line="400" w:lineRule="exact"/>
        <w:ind w:firstLine="420" w:firstLineChars="200"/>
        <w:jc w:val="both"/>
        <w:rPr>
          <w:rFonts w:ascii="宋体" w:hAnsi="宋体"/>
          <w:color w:val="auto"/>
          <w:sz w:val="21"/>
          <w:szCs w:val="21"/>
        </w:rPr>
      </w:pPr>
      <w:r>
        <w:rPr>
          <w:rFonts w:hint="eastAsia" w:ascii="宋体" w:hAnsi="宋体"/>
          <w:color w:val="auto"/>
          <w:sz w:val="21"/>
          <w:szCs w:val="21"/>
        </w:rPr>
        <w:t>3.4卖方对不属自产的外协件，也需提供与自己生产的产品相同的质量和服务保证并提供完整的技术文件及证书。</w:t>
      </w:r>
    </w:p>
    <w:p>
      <w:pPr>
        <w:pStyle w:val="10"/>
        <w:adjustRightInd w:val="0"/>
        <w:snapToGrid w:val="0"/>
        <w:spacing w:line="400" w:lineRule="exact"/>
        <w:ind w:firstLine="420" w:firstLineChars="200"/>
        <w:rPr>
          <w:rFonts w:hAnsi="宋体"/>
          <w:color w:val="auto"/>
          <w:sz w:val="21"/>
          <w:szCs w:val="21"/>
        </w:rPr>
      </w:pPr>
      <w:r>
        <w:rPr>
          <w:rFonts w:hint="eastAsia" w:hAnsi="宋体"/>
          <w:color w:val="auto"/>
          <w:sz w:val="21"/>
          <w:szCs w:val="21"/>
        </w:rPr>
        <w:t>3.5 在保证期内，如发现卖方提供的设备有缺陷，不符合招标文件规定时，买方认为如属卖方责任，则买方有权向卖方提出索赔。卖方在接到买方索赔文件后，应立即无偿修理、换货、赔款，由此产生的到现场的换货费用、运费及保险费由卖方负担。</w:t>
      </w:r>
    </w:p>
    <w:p>
      <w:pPr>
        <w:pStyle w:val="10"/>
        <w:adjustRightInd w:val="0"/>
        <w:snapToGrid w:val="0"/>
        <w:spacing w:line="400" w:lineRule="exact"/>
        <w:ind w:firstLine="420" w:firstLineChars="200"/>
        <w:rPr>
          <w:rFonts w:hAnsi="宋体"/>
          <w:color w:val="auto"/>
          <w:sz w:val="21"/>
          <w:szCs w:val="21"/>
        </w:rPr>
      </w:pPr>
      <w:r>
        <w:rPr>
          <w:rFonts w:hint="eastAsia" w:hAnsi="宋体"/>
          <w:color w:val="auto"/>
          <w:sz w:val="21"/>
          <w:szCs w:val="21"/>
        </w:rPr>
        <w:t>3.6 如由于卖方责任需要更换、修理有缺陷的设备，而使合同设备停运时，则质保期按实际修理或换货所延误的时间做相应的延长，且新更换或修理的设备，其质保期应重新计算。</w:t>
      </w:r>
    </w:p>
    <w:p>
      <w:pPr>
        <w:pStyle w:val="10"/>
        <w:adjustRightInd w:val="0"/>
        <w:snapToGrid w:val="0"/>
        <w:spacing w:line="400" w:lineRule="exact"/>
        <w:ind w:firstLine="420" w:firstLineChars="200"/>
        <w:rPr>
          <w:rFonts w:hAnsi="宋体"/>
          <w:color w:val="auto"/>
          <w:sz w:val="24"/>
          <w:szCs w:val="24"/>
        </w:rPr>
      </w:pPr>
      <w:r>
        <w:rPr>
          <w:rFonts w:hint="eastAsia" w:hAnsi="宋体"/>
          <w:color w:val="auto"/>
          <w:sz w:val="21"/>
          <w:szCs w:val="21"/>
        </w:rPr>
        <w:t>3</w:t>
      </w:r>
      <w:r>
        <w:rPr>
          <w:rFonts w:hAnsi="宋体"/>
          <w:color w:val="auto"/>
          <w:sz w:val="21"/>
          <w:szCs w:val="21"/>
        </w:rPr>
        <w:t>.</w:t>
      </w:r>
      <w:r>
        <w:rPr>
          <w:rFonts w:hint="eastAsia" w:hAnsi="宋体"/>
          <w:color w:val="auto"/>
          <w:sz w:val="21"/>
          <w:szCs w:val="21"/>
        </w:rPr>
        <w:t>7如果卖方在收到通知后</w:t>
      </w:r>
      <w:r>
        <w:rPr>
          <w:rFonts w:hint="eastAsia" w:hAnsi="宋体"/>
          <w:color w:val="auto"/>
          <w:sz w:val="21"/>
          <w:szCs w:val="21"/>
          <w:u w:val="single"/>
        </w:rPr>
        <w:t>三</w:t>
      </w:r>
      <w:r>
        <w:rPr>
          <w:rFonts w:hint="eastAsia" w:hAnsi="宋体"/>
          <w:color w:val="auto"/>
          <w:sz w:val="21"/>
          <w:szCs w:val="21"/>
        </w:rPr>
        <w:t>天内没有弥补缺陷，买方可采取必要的补救措施，但风险和费用将由卖方承担。</w:t>
      </w:r>
    </w:p>
    <w:p>
      <w:pPr>
        <w:spacing w:line="589" w:lineRule="exact"/>
        <w:ind w:right="2"/>
        <w:jc w:val="both"/>
        <w:rPr>
          <w:rFonts w:ascii="宋体" w:hAnsi="宋体" w:cs="宋体"/>
          <w:b/>
          <w:bCs/>
          <w:color w:val="auto"/>
          <w:sz w:val="32"/>
          <w:szCs w:val="32"/>
        </w:rPr>
      </w:pPr>
      <w:bookmarkStart w:id="224" w:name="_bookmark153"/>
      <w:bookmarkEnd w:id="224"/>
    </w:p>
    <w:p>
      <w:pPr>
        <w:spacing w:line="589" w:lineRule="exact"/>
        <w:ind w:right="2"/>
        <w:jc w:val="both"/>
        <w:rPr>
          <w:rFonts w:ascii="宋体" w:hAnsi="宋体" w:cs="宋体"/>
          <w:b/>
          <w:bCs/>
          <w:color w:val="auto"/>
          <w:sz w:val="32"/>
          <w:szCs w:val="32"/>
        </w:rPr>
      </w:pPr>
    </w:p>
    <w:p>
      <w:pPr>
        <w:spacing w:line="589" w:lineRule="exact"/>
        <w:ind w:right="2"/>
        <w:jc w:val="center"/>
        <w:rPr>
          <w:rFonts w:ascii="宋体" w:hAnsi="宋体" w:cs="宋体"/>
          <w:b/>
          <w:bCs/>
          <w:color w:val="auto"/>
          <w:sz w:val="32"/>
          <w:szCs w:val="32"/>
        </w:rPr>
      </w:pPr>
    </w:p>
    <w:p>
      <w:pPr>
        <w:spacing w:line="589" w:lineRule="exact"/>
        <w:ind w:right="2"/>
        <w:jc w:val="center"/>
        <w:rPr>
          <w:rFonts w:ascii="宋体" w:hAnsi="宋体" w:cs="宋体"/>
          <w:b/>
          <w:bCs/>
          <w:color w:val="auto"/>
          <w:sz w:val="32"/>
          <w:szCs w:val="32"/>
        </w:rPr>
      </w:pPr>
    </w:p>
    <w:p>
      <w:pPr>
        <w:spacing w:line="589" w:lineRule="exact"/>
        <w:ind w:right="2"/>
        <w:jc w:val="cente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pPr>
    </w:p>
    <w:p>
      <w:pPr>
        <w:spacing w:line="589" w:lineRule="exact"/>
        <w:ind w:right="2"/>
        <w:jc w:val="center"/>
        <w:rPr>
          <w:rFonts w:ascii="宋体" w:hAnsi="宋体" w:cs="宋体"/>
          <w:b/>
          <w:bCs/>
          <w:color w:val="auto"/>
          <w:sz w:val="32"/>
          <w:szCs w:val="32"/>
        </w:rPr>
      </w:pPr>
      <w:r>
        <w:rPr>
          <w:rFonts w:hint="eastAsia" w:ascii="宋体" w:hAnsi="宋体" w:cs="宋体"/>
          <w:b/>
          <w:bCs/>
          <w:color w:val="auto"/>
          <w:sz w:val="32"/>
          <w:szCs w:val="32"/>
        </w:rPr>
        <w:t>第三卷</w:t>
      </w:r>
    </w:p>
    <w:p>
      <w:pPr>
        <w:spacing w:line="589" w:lineRule="exact"/>
        <w:ind w:firstLine="880" w:firstLineChars="200"/>
        <w:jc w:val="center"/>
        <w:rPr>
          <w:rFonts w:ascii="宋体" w:hAnsi="宋体" w:cs="宋体"/>
          <w:color w:val="auto"/>
          <w:sz w:val="44"/>
          <w:szCs w:val="44"/>
        </w:rPr>
        <w:sectPr>
          <w:pgSz w:w="12240" w:h="15840"/>
          <w:pgMar w:top="1440" w:right="1080" w:bottom="1440" w:left="1080" w:header="850" w:footer="850" w:gutter="0"/>
          <w:cols w:space="720" w:num="1"/>
        </w:sectPr>
      </w:pPr>
    </w:p>
    <w:p>
      <w:pPr>
        <w:spacing w:line="589" w:lineRule="exact"/>
        <w:ind w:right="2"/>
        <w:jc w:val="both"/>
        <w:rPr>
          <w:rFonts w:ascii="宋体" w:hAnsi="宋体" w:cs="宋体"/>
          <w:b/>
          <w:bCs/>
          <w:color w:val="auto"/>
          <w:sz w:val="32"/>
          <w:szCs w:val="32"/>
        </w:rPr>
      </w:pPr>
      <w:bookmarkStart w:id="225" w:name="_bookmark154"/>
      <w:bookmarkEnd w:id="225"/>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Pr>
        <w:rPr>
          <w:rFonts w:ascii="宋体" w:hAnsi="宋体" w:cs="宋体"/>
          <w:b/>
          <w:bCs/>
          <w:color w:val="auto"/>
          <w:sz w:val="32"/>
          <w:szCs w:val="32"/>
        </w:rPr>
      </w:pPr>
    </w:p>
    <w:p>
      <w:pPr>
        <w:pStyle w:val="24"/>
        <w:rPr>
          <w:rFonts w:ascii="宋体" w:hAnsi="宋体" w:cs="宋体"/>
          <w:b/>
          <w:bCs/>
          <w:color w:val="auto"/>
          <w:sz w:val="32"/>
          <w:szCs w:val="32"/>
        </w:rPr>
      </w:pPr>
    </w:p>
    <w:p/>
    <w:p>
      <w:pPr>
        <w:spacing w:line="589" w:lineRule="exact"/>
        <w:ind w:right="2"/>
        <w:jc w:val="center"/>
        <w:outlineLvl w:val="0"/>
        <w:rPr>
          <w:rFonts w:ascii="宋体" w:hAnsi="宋体" w:cs="宋体"/>
          <w:color w:val="auto"/>
          <w:sz w:val="44"/>
          <w:szCs w:val="44"/>
        </w:rPr>
        <w:sectPr>
          <w:pgSz w:w="12240" w:h="15840"/>
          <w:pgMar w:top="1440" w:right="1080" w:bottom="1440" w:left="1080" w:header="850" w:footer="850" w:gutter="0"/>
          <w:cols w:space="720" w:num="1"/>
        </w:sectPr>
      </w:pPr>
      <w:bookmarkStart w:id="226" w:name="_Toc9567"/>
      <w:r>
        <w:rPr>
          <w:rFonts w:hint="eastAsia" w:ascii="宋体" w:hAnsi="宋体" w:cs="宋体"/>
          <w:b/>
          <w:bCs/>
          <w:color w:val="auto"/>
          <w:sz w:val="32"/>
          <w:szCs w:val="32"/>
        </w:rPr>
        <w:t>第六章投标文件格式</w:t>
      </w:r>
      <w:bookmarkEnd w:id="226"/>
    </w:p>
    <w:p>
      <w:pPr>
        <w:spacing w:line="200" w:lineRule="exact"/>
        <w:rPr>
          <w:rFonts w:ascii="宋体" w:hAnsi="宋体" w:cs="宋体"/>
          <w:color w:val="auto"/>
          <w:sz w:val="20"/>
          <w:szCs w:val="20"/>
        </w:rPr>
      </w:pPr>
    </w:p>
    <w:p>
      <w:pPr>
        <w:spacing w:line="280" w:lineRule="exact"/>
        <w:ind w:firstLine="560" w:firstLineChars="200"/>
        <w:rPr>
          <w:rFonts w:ascii="宋体" w:hAnsi="宋体" w:cs="宋体"/>
          <w:color w:val="auto"/>
          <w:sz w:val="28"/>
          <w:szCs w:val="28"/>
        </w:rPr>
      </w:pPr>
    </w:p>
    <w:p>
      <w:pPr>
        <w:pStyle w:val="5"/>
        <w:tabs>
          <w:tab w:val="left" w:pos="3558"/>
        </w:tabs>
        <w:spacing w:line="413" w:lineRule="exact"/>
        <w:jc w:val="center"/>
        <w:rPr>
          <w:rFonts w:hint="eastAsia" w:ascii="宋体" w:hAnsi="宋体" w:eastAsia="宋体" w:cs="宋体"/>
          <w:color w:val="auto"/>
          <w:sz w:val="26"/>
          <w:szCs w:val="26"/>
          <w:lang w:eastAsia="zh-CN"/>
        </w:rPr>
      </w:pPr>
      <w:r>
        <w:rPr>
          <w:rFonts w:hint="eastAsia" w:ascii="宋体" w:hAnsi="宋体" w:eastAsia="宋体" w:cs="宋体"/>
          <w:color w:val="auto"/>
          <w:spacing w:val="-3"/>
        </w:rPr>
        <w:t xml:space="preserve">  </w:t>
      </w:r>
      <w:r>
        <w:rPr>
          <w:rFonts w:hint="eastAsia" w:ascii="宋体" w:hAnsi="宋体" w:eastAsia="宋体" w:cs="宋体"/>
          <w:color w:val="auto"/>
          <w:spacing w:val="-3"/>
          <w:lang w:eastAsia="zh-CN"/>
        </w:rPr>
        <w:t>伊犁州精神卫生康复中心污水处理项目一体化设备项目</w:t>
      </w:r>
    </w:p>
    <w:p>
      <w:pPr>
        <w:pStyle w:val="5"/>
        <w:tabs>
          <w:tab w:val="left" w:pos="2999"/>
        </w:tabs>
        <w:spacing w:line="413" w:lineRule="exact"/>
        <w:ind w:left="0" w:firstLine="560" w:firstLineChars="200"/>
        <w:jc w:val="center"/>
        <w:outlineLvl w:val="9"/>
        <w:rPr>
          <w:rFonts w:ascii="宋体" w:hAnsi="宋体" w:eastAsia="宋体" w:cs="宋体"/>
          <w:color w:val="auto"/>
        </w:rPr>
      </w:pPr>
    </w:p>
    <w:p>
      <w:pPr>
        <w:spacing w:line="200" w:lineRule="exact"/>
        <w:ind w:firstLine="400" w:firstLineChars="200"/>
        <w:rPr>
          <w:rFonts w:ascii="宋体" w:hAnsi="宋体" w:cs="宋体"/>
          <w:color w:val="auto"/>
          <w:sz w:val="20"/>
          <w:szCs w:val="20"/>
        </w:rPr>
      </w:pPr>
    </w:p>
    <w:p>
      <w:pPr>
        <w:spacing w:line="220" w:lineRule="exact"/>
        <w:ind w:firstLine="440" w:firstLineChars="200"/>
        <w:rPr>
          <w:rFonts w:ascii="宋体" w:hAnsi="宋体" w:cs="宋体"/>
          <w:color w:val="auto"/>
        </w:rPr>
      </w:pPr>
    </w:p>
    <w:p>
      <w:pPr>
        <w:tabs>
          <w:tab w:val="left" w:pos="662"/>
          <w:tab w:val="left" w:pos="1322"/>
          <w:tab w:val="left" w:pos="1982"/>
        </w:tabs>
        <w:spacing w:line="589" w:lineRule="exact"/>
        <w:jc w:val="center"/>
        <w:rPr>
          <w:rFonts w:ascii="宋体" w:hAnsi="宋体" w:cs="宋体"/>
          <w:color w:val="auto"/>
          <w:sz w:val="44"/>
          <w:szCs w:val="44"/>
        </w:rPr>
      </w:pPr>
      <w:r>
        <w:rPr>
          <w:rFonts w:hint="eastAsia" w:ascii="宋体" w:hAnsi="宋体" w:cs="宋体"/>
          <w:color w:val="auto"/>
          <w:sz w:val="44"/>
          <w:szCs w:val="44"/>
        </w:rPr>
        <w:t>投标文件</w:t>
      </w:r>
    </w:p>
    <w:p>
      <w:pPr>
        <w:spacing w:line="110" w:lineRule="exact"/>
        <w:ind w:firstLine="220" w:firstLineChars="200"/>
        <w:rPr>
          <w:rFonts w:ascii="宋体" w:hAnsi="宋体" w:cs="宋体"/>
          <w:color w:val="auto"/>
          <w:sz w:val="11"/>
          <w:szCs w:val="11"/>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tabs>
          <w:tab w:val="left" w:pos="6942"/>
          <w:tab w:val="left" w:pos="7535"/>
        </w:tabs>
        <w:spacing w:line="560" w:lineRule="exact"/>
        <w:ind w:right="143" w:firstLine="560" w:firstLineChars="200"/>
        <w:jc w:val="center"/>
        <w:outlineLvl w:val="0"/>
        <w:rPr>
          <w:rFonts w:ascii="宋体" w:hAnsi="宋体" w:cs="宋体"/>
          <w:color w:val="auto"/>
          <w:sz w:val="28"/>
          <w:szCs w:val="28"/>
        </w:rPr>
      </w:pPr>
      <w:bookmarkStart w:id="227" w:name="_Toc15105_WPSOffice_Level1"/>
      <w:bookmarkStart w:id="228" w:name="_Toc21391_WPSOffice_Level1"/>
      <w:bookmarkStart w:id="229" w:name="_Toc22344"/>
      <w:r>
        <w:rPr>
          <w:rFonts w:hint="eastAsia" w:ascii="宋体" w:hAnsi="宋体" w:cs="宋体"/>
          <w:color w:val="auto"/>
          <w:sz w:val="28"/>
          <w:szCs w:val="28"/>
        </w:rPr>
        <w:t>供应商：</w:t>
      </w:r>
      <w:r>
        <w:rPr>
          <w:rFonts w:hint="eastAsia" w:ascii="宋体" w:hAnsi="宋体" w:cs="宋体"/>
          <w:color w:val="auto"/>
          <w:sz w:val="28"/>
          <w:szCs w:val="28"/>
          <w:u w:val="single" w:color="000000"/>
        </w:rPr>
        <w:tab/>
      </w:r>
      <w:r>
        <w:rPr>
          <w:rFonts w:hint="eastAsia" w:ascii="宋体" w:hAnsi="宋体" w:cs="宋体"/>
          <w:color w:val="auto"/>
          <w:sz w:val="28"/>
          <w:szCs w:val="28"/>
        </w:rPr>
        <w:t>（盖单位章）</w:t>
      </w:r>
      <w:bookmarkEnd w:id="227"/>
      <w:bookmarkEnd w:id="228"/>
      <w:bookmarkEnd w:id="229"/>
    </w:p>
    <w:p>
      <w:pPr>
        <w:tabs>
          <w:tab w:val="left" w:pos="6942"/>
          <w:tab w:val="left" w:pos="7535"/>
        </w:tabs>
        <w:spacing w:line="560" w:lineRule="exact"/>
        <w:ind w:right="143" w:firstLine="280" w:firstLineChars="100"/>
        <w:jc w:val="center"/>
        <w:outlineLvl w:val="0"/>
        <w:rPr>
          <w:rFonts w:ascii="宋体" w:hAnsi="宋体" w:cs="宋体"/>
          <w:color w:val="auto"/>
          <w:sz w:val="24"/>
          <w:szCs w:val="24"/>
        </w:rPr>
      </w:pPr>
      <w:bookmarkStart w:id="230" w:name="_Toc29930_WPSOffice_Level1"/>
      <w:bookmarkStart w:id="231" w:name="_Toc2149"/>
      <w:bookmarkStart w:id="232" w:name="_Toc4020_WPSOffice_Level1"/>
      <w:r>
        <w:rPr>
          <w:rFonts w:hint="eastAsia" w:ascii="宋体" w:hAnsi="宋体" w:cs="宋体"/>
          <w:color w:val="auto"/>
          <w:sz w:val="28"/>
          <w:szCs w:val="28"/>
        </w:rPr>
        <w:t>法定代表人（单位负责人）或其委托代理人：</w:t>
      </w:r>
      <w:r>
        <w:rPr>
          <w:rFonts w:hint="eastAsia" w:ascii="宋体" w:hAnsi="宋体" w:cs="宋体"/>
          <w:color w:val="auto"/>
          <w:sz w:val="28"/>
          <w:szCs w:val="28"/>
          <w:u w:val="single" w:color="000000"/>
        </w:rPr>
        <w:tab/>
      </w:r>
      <w:r>
        <w:rPr>
          <w:rFonts w:hint="eastAsia" w:ascii="宋体" w:hAnsi="宋体" w:cs="宋体"/>
          <w:color w:val="auto"/>
          <w:sz w:val="28"/>
          <w:szCs w:val="28"/>
        </w:rPr>
        <w:t>（签字）</w:t>
      </w:r>
      <w:bookmarkEnd w:id="230"/>
      <w:bookmarkEnd w:id="231"/>
      <w:bookmarkEnd w:id="232"/>
    </w:p>
    <w:p>
      <w:pPr>
        <w:tabs>
          <w:tab w:val="left" w:pos="3611"/>
          <w:tab w:val="left" w:pos="4626"/>
          <w:tab w:val="left" w:pos="5642"/>
        </w:tabs>
        <w:spacing w:line="560" w:lineRule="exact"/>
        <w:ind w:firstLine="560" w:firstLineChars="200"/>
        <w:jc w:val="center"/>
        <w:outlineLvl w:val="0"/>
        <w:rPr>
          <w:rFonts w:ascii="宋体" w:hAnsi="宋体" w:cs="宋体"/>
          <w:color w:val="auto"/>
          <w:sz w:val="28"/>
          <w:szCs w:val="28"/>
        </w:rPr>
        <w:sectPr>
          <w:footerReference r:id="rId12" w:type="default"/>
          <w:pgSz w:w="12240" w:h="15840"/>
          <w:pgMar w:top="1440" w:right="1080" w:bottom="1440" w:left="1080" w:header="850" w:footer="850" w:gutter="0"/>
          <w:cols w:space="720" w:num="1"/>
        </w:sectPr>
      </w:pPr>
      <w:bookmarkStart w:id="233" w:name="_Toc6756_WPSOffice_Level1"/>
      <w:bookmarkStart w:id="234" w:name="_Toc19154"/>
      <w:bookmarkStart w:id="235" w:name="_Toc2705_WPSOffice_Level1"/>
      <w:r>
        <w:rPr>
          <w:rFonts w:hint="eastAsia" w:ascii="宋体" w:hAnsi="宋体" w:cs="宋体"/>
          <w:color w:val="auto"/>
          <w:sz w:val="28"/>
          <w:szCs w:val="28"/>
        </w:rPr>
        <w:t>年  月  日</w:t>
      </w:r>
      <w:bookmarkEnd w:id="233"/>
      <w:bookmarkEnd w:id="234"/>
      <w:bookmarkEnd w:id="235"/>
    </w:p>
    <w:p>
      <w:pPr>
        <w:pStyle w:val="4"/>
        <w:spacing w:line="463" w:lineRule="exact"/>
        <w:jc w:val="center"/>
        <w:rPr>
          <w:rFonts w:ascii="宋体" w:hAnsi="宋体" w:eastAsia="宋体" w:cs="宋体"/>
          <w:color w:val="auto"/>
          <w:sz w:val="20"/>
          <w:szCs w:val="20"/>
        </w:rPr>
      </w:pPr>
      <w:bookmarkStart w:id="236" w:name="_bookmark155"/>
      <w:bookmarkEnd w:id="236"/>
      <w:bookmarkStart w:id="237" w:name="_Toc28079"/>
      <w:r>
        <w:rPr>
          <w:rFonts w:hint="eastAsia" w:ascii="宋体" w:hAnsi="宋体" w:eastAsia="宋体" w:cs="宋体"/>
          <w:color w:val="auto"/>
        </w:rPr>
        <w:t>目  录</w:t>
      </w:r>
      <w:bookmarkEnd w:id="237"/>
    </w:p>
    <w:p>
      <w:pPr>
        <w:spacing w:line="240" w:lineRule="exact"/>
        <w:ind w:firstLine="480" w:firstLineChars="200"/>
        <w:rPr>
          <w:rFonts w:ascii="宋体" w:hAnsi="宋体" w:cs="宋体"/>
          <w:color w:val="auto"/>
          <w:sz w:val="24"/>
          <w:szCs w:val="24"/>
        </w:rPr>
      </w:pPr>
    </w:p>
    <w:p>
      <w:pPr>
        <w:pStyle w:val="2"/>
        <w:spacing w:line="500" w:lineRule="exact"/>
        <w:ind w:left="0"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一、投标函</w:t>
      </w:r>
    </w:p>
    <w:p>
      <w:pPr>
        <w:pStyle w:val="2"/>
        <w:numPr>
          <w:ilvl w:val="0"/>
          <w:numId w:val="10"/>
        </w:numPr>
        <w:spacing w:line="500" w:lineRule="exact"/>
        <w:ind w:left="0" w:right="1993"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法定代表人（单位负责人）身份证明（适用于无委托代理人的情况）</w:t>
      </w:r>
    </w:p>
    <w:p>
      <w:pPr>
        <w:pStyle w:val="2"/>
        <w:spacing w:line="500" w:lineRule="exact"/>
        <w:ind w:left="440" w:leftChars="200" w:right="1993"/>
        <w:rPr>
          <w:rFonts w:ascii="宋体" w:hAnsi="宋体" w:eastAsia="宋体" w:cs="宋体"/>
          <w:color w:val="auto"/>
          <w:sz w:val="24"/>
          <w:szCs w:val="24"/>
        </w:rPr>
      </w:pPr>
      <w:r>
        <w:rPr>
          <w:rFonts w:hint="eastAsia" w:ascii="宋体" w:hAnsi="宋体" w:eastAsia="宋体" w:cs="宋体"/>
          <w:color w:val="auto"/>
          <w:sz w:val="24"/>
          <w:szCs w:val="24"/>
        </w:rPr>
        <w:t>二、授权委托书（适用于有委托代理人的情况）</w:t>
      </w:r>
    </w:p>
    <w:p>
      <w:pPr>
        <w:pStyle w:val="2"/>
        <w:spacing w:line="500" w:lineRule="exact"/>
        <w:ind w:left="0" w:right="6616"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三、联合体协议书</w:t>
      </w:r>
    </w:p>
    <w:p>
      <w:pPr>
        <w:spacing w:line="500" w:lineRule="exact"/>
        <w:ind w:firstLine="480" w:firstLineChars="200"/>
        <w:rPr>
          <w:color w:val="auto"/>
          <w:sz w:val="24"/>
          <w:szCs w:val="24"/>
        </w:rPr>
      </w:pPr>
      <w:r>
        <w:rPr>
          <w:rFonts w:hint="eastAsia"/>
          <w:color w:val="auto"/>
          <w:sz w:val="24"/>
          <w:szCs w:val="24"/>
        </w:rPr>
        <w:t>四、投标保证金（附投标保证金收据或</w:t>
      </w:r>
      <w:r>
        <w:rPr>
          <w:rFonts w:hint="eastAsia"/>
          <w:color w:val="auto"/>
          <w:sz w:val="24"/>
          <w:szCs w:val="24"/>
          <w:lang w:eastAsia="zh-CN"/>
        </w:rPr>
        <w:t>保函</w:t>
      </w:r>
      <w:r>
        <w:rPr>
          <w:rFonts w:hint="eastAsia"/>
          <w:color w:val="auto"/>
          <w:sz w:val="24"/>
          <w:szCs w:val="24"/>
        </w:rPr>
        <w:t>）</w:t>
      </w:r>
    </w:p>
    <w:p>
      <w:pPr>
        <w:pStyle w:val="2"/>
        <w:spacing w:line="500" w:lineRule="exact"/>
        <w:ind w:left="0" w:right="6616"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五、商务和技术偏差表</w:t>
      </w:r>
    </w:p>
    <w:p>
      <w:pPr>
        <w:pStyle w:val="2"/>
        <w:spacing w:line="500" w:lineRule="exact"/>
        <w:ind w:left="0" w:right="6616"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六、分项报价表</w:t>
      </w:r>
    </w:p>
    <w:p>
      <w:pPr>
        <w:pStyle w:val="2"/>
        <w:spacing w:line="500" w:lineRule="exact"/>
        <w:ind w:left="0" w:right="6616"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七、资格审查资料</w:t>
      </w:r>
    </w:p>
    <w:p>
      <w:pPr>
        <w:pStyle w:val="2"/>
        <w:spacing w:line="500" w:lineRule="exact"/>
        <w:ind w:left="0" w:right="5145"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八、投标设备技术性能指标的详细描述</w:t>
      </w:r>
    </w:p>
    <w:p>
      <w:pPr>
        <w:pStyle w:val="2"/>
        <w:spacing w:line="500" w:lineRule="exact"/>
        <w:ind w:left="0" w:right="5145"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九、技术支持资料</w:t>
      </w:r>
    </w:p>
    <w:p>
      <w:pPr>
        <w:pStyle w:val="2"/>
        <w:spacing w:line="500" w:lineRule="exact"/>
        <w:ind w:left="0" w:right="5145"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十、技术服务和质保期服务计划</w:t>
      </w:r>
    </w:p>
    <w:p>
      <w:pPr>
        <w:pStyle w:val="2"/>
        <w:spacing w:line="500" w:lineRule="exact"/>
        <w:ind w:left="0" w:right="5145"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十一、其他资料</w:t>
      </w:r>
    </w:p>
    <w:p>
      <w:pPr>
        <w:spacing w:line="500" w:lineRule="exact"/>
        <w:ind w:firstLine="480" w:firstLineChars="200"/>
        <w:rPr>
          <w:rFonts w:ascii="宋体" w:hAnsi="宋体" w:cs="宋体"/>
          <w:color w:val="auto"/>
          <w:sz w:val="24"/>
          <w:szCs w:val="24"/>
        </w:rPr>
        <w:sectPr>
          <w:footerReference r:id="rId13" w:type="default"/>
          <w:pgSz w:w="12240" w:h="15840"/>
          <w:pgMar w:top="1440" w:right="1080" w:bottom="1440" w:left="1080" w:header="850" w:footer="850" w:gutter="0"/>
          <w:cols w:space="720" w:num="1"/>
        </w:sectPr>
      </w:pPr>
    </w:p>
    <w:p>
      <w:pPr>
        <w:pStyle w:val="4"/>
        <w:spacing w:line="463" w:lineRule="exact"/>
        <w:ind w:right="3292"/>
        <w:jc w:val="center"/>
        <w:outlineLvl w:val="0"/>
        <w:rPr>
          <w:rFonts w:ascii="宋体" w:hAnsi="宋体" w:eastAsia="宋体" w:cs="宋体"/>
          <w:b/>
          <w:bCs/>
          <w:color w:val="auto"/>
          <w:sz w:val="28"/>
          <w:szCs w:val="28"/>
        </w:rPr>
      </w:pPr>
      <w:bookmarkStart w:id="238" w:name="_bookmark156"/>
      <w:bookmarkEnd w:id="238"/>
      <w:bookmarkStart w:id="239" w:name="_Toc17502"/>
      <w:r>
        <w:rPr>
          <w:rFonts w:hint="eastAsia" w:ascii="宋体" w:hAnsi="宋体" w:eastAsia="宋体" w:cs="宋体"/>
          <w:b/>
          <w:bCs/>
          <w:color w:val="auto"/>
          <w:sz w:val="28"/>
          <w:szCs w:val="28"/>
        </w:rPr>
        <w:t>一、投标函</w:t>
      </w:r>
      <w:bookmarkEnd w:id="239"/>
    </w:p>
    <w:p>
      <w:pPr>
        <w:spacing w:line="200" w:lineRule="exact"/>
        <w:rPr>
          <w:rFonts w:ascii="宋体" w:hAnsi="宋体" w:cs="宋体"/>
          <w:color w:val="auto"/>
          <w:sz w:val="20"/>
          <w:szCs w:val="20"/>
        </w:rPr>
      </w:pPr>
    </w:p>
    <w:p>
      <w:pPr>
        <w:spacing w:line="300" w:lineRule="exact"/>
        <w:ind w:firstLine="480" w:firstLineChars="200"/>
        <w:rPr>
          <w:rFonts w:ascii="宋体" w:hAnsi="宋体" w:cs="宋体"/>
          <w:color w:val="auto"/>
          <w:sz w:val="24"/>
          <w:szCs w:val="24"/>
        </w:rPr>
      </w:pPr>
    </w:p>
    <w:p>
      <w:pPr>
        <w:pStyle w:val="2"/>
        <w:tabs>
          <w:tab w:val="left" w:pos="1991"/>
        </w:tabs>
        <w:spacing w:line="300" w:lineRule="exact"/>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（招标人名称）：</w:t>
      </w:r>
    </w:p>
    <w:p>
      <w:pPr>
        <w:spacing w:line="300" w:lineRule="exact"/>
        <w:ind w:firstLine="200" w:firstLineChars="200"/>
        <w:rPr>
          <w:rFonts w:ascii="宋体" w:hAnsi="宋体" w:cs="宋体"/>
          <w:color w:val="auto"/>
          <w:sz w:val="10"/>
          <w:szCs w:val="10"/>
        </w:rPr>
      </w:pPr>
    </w:p>
    <w:p>
      <w:pPr>
        <w:pStyle w:val="2"/>
        <w:tabs>
          <w:tab w:val="left" w:pos="4382"/>
        </w:tabs>
        <w:spacing w:line="300" w:lineRule="exact"/>
        <w:ind w:left="0" w:firstLine="420" w:firstLineChars="200"/>
        <w:rPr>
          <w:rFonts w:ascii="宋体" w:hAnsi="宋体" w:eastAsia="宋体" w:cs="宋体"/>
          <w:color w:val="auto"/>
        </w:rPr>
      </w:pPr>
      <w:r>
        <w:rPr>
          <w:rFonts w:hint="eastAsia" w:ascii="宋体" w:hAnsi="宋体" w:eastAsia="宋体" w:cs="宋体"/>
          <w:color w:val="auto"/>
        </w:rPr>
        <w:t>1．我方已仔细研究了</w:t>
      </w:r>
      <w:r>
        <w:rPr>
          <w:rFonts w:hint="eastAsia" w:ascii="宋体" w:hAnsi="宋体" w:eastAsia="宋体" w:cs="宋体"/>
          <w:color w:val="auto"/>
          <w:u w:val="single" w:color="000000"/>
        </w:rPr>
        <w:tab/>
      </w:r>
      <w:r>
        <w:rPr>
          <w:rFonts w:hint="eastAsia" w:ascii="宋体" w:hAnsi="宋体" w:eastAsia="宋体" w:cs="宋体"/>
          <w:color w:val="auto"/>
        </w:rPr>
        <w:t>（项目名称）设备采购招标项目招标文件的全部内容，愿意以人民币（大写）</w:t>
      </w:r>
      <w:r>
        <w:rPr>
          <w:rFonts w:hint="eastAsia" w:ascii="宋体" w:hAnsi="宋体" w:eastAsia="宋体" w:cs="宋体"/>
          <w:color w:val="auto"/>
          <w:u w:val="single" w:color="000000"/>
        </w:rPr>
        <w:tab/>
      </w:r>
      <w:r>
        <w:rPr>
          <w:rFonts w:hint="eastAsia" w:ascii="宋体" w:hAnsi="宋体" w:eastAsia="宋体" w:cs="宋体"/>
          <w:color w:val="auto"/>
        </w:rPr>
        <w:t>（¥</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rPr>
        <w:t>）的投标总报价（其中，增 值税税率为</w:t>
      </w:r>
      <w:r>
        <w:rPr>
          <w:rFonts w:hint="eastAsia" w:ascii="宋体" w:hAnsi="宋体" w:eastAsia="宋体" w:cs="宋体"/>
          <w:color w:val="auto"/>
          <w:u w:val="single" w:color="000000"/>
        </w:rPr>
        <w:tab/>
      </w:r>
      <w:r>
        <w:rPr>
          <w:rFonts w:hint="eastAsia" w:ascii="宋体" w:hAnsi="宋体" w:eastAsia="宋体" w:cs="宋体"/>
          <w:color w:val="auto"/>
          <w:sz w:val="28"/>
          <w:szCs w:val="28"/>
        </w:rPr>
        <w:t>），</w:t>
      </w:r>
      <w:r>
        <w:rPr>
          <w:rFonts w:hint="eastAsia" w:ascii="宋体" w:hAnsi="宋体" w:eastAsia="宋体" w:cs="宋体"/>
          <w:color w:val="auto"/>
        </w:rPr>
        <w:t>交货期日历天，提供</w:t>
      </w:r>
      <w:r>
        <w:rPr>
          <w:rFonts w:hint="eastAsia" w:ascii="宋体" w:hAnsi="宋体" w:eastAsia="宋体" w:cs="宋体"/>
          <w:color w:val="auto"/>
          <w:u w:val="single" w:color="000000"/>
        </w:rPr>
        <w:tab/>
      </w:r>
      <w:r>
        <w:rPr>
          <w:rFonts w:hint="eastAsia" w:ascii="宋体" w:hAnsi="宋体" w:eastAsia="宋体" w:cs="宋体"/>
          <w:color w:val="auto"/>
          <w:u w:val="single" w:color="000000"/>
        </w:rPr>
        <w:tab/>
      </w:r>
      <w:r>
        <w:rPr>
          <w:rFonts w:hint="eastAsia" w:ascii="宋体" w:hAnsi="宋体" w:eastAsia="宋体" w:cs="宋体"/>
          <w:color w:val="auto"/>
        </w:rPr>
        <w:t>（设备名称及技术服务和质保期服务），并按合同约定履行义务。</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2.  我方的投标文件包括下列内容：</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（1）投标函；</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（2）法定代表人（单位负责人）身份证明或授权委托书；</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（3）联合体协议书（如有）；</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（4）投标保证金；</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（5）商务和技术偏差表；</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（6）分项报价表；</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（7）资格审查资料；</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（8）投标设备技术性能指标的详细描述；</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（9）技术支持资料；</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（10）技术服务和质保期服务计划；</w:t>
      </w:r>
    </w:p>
    <w:p>
      <w:pPr>
        <w:spacing w:line="300" w:lineRule="exact"/>
        <w:ind w:firstLine="300" w:firstLineChars="200"/>
        <w:rPr>
          <w:rFonts w:ascii="宋体" w:hAnsi="宋体" w:cs="宋体"/>
          <w:color w:val="auto"/>
          <w:sz w:val="15"/>
          <w:szCs w:val="15"/>
        </w:rPr>
      </w:pP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投标文件的上述组成部分如存在内容不一致的，以投标函为准。</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3．我方承诺除商务和技术偏差表列出的偏差外，我方响应招标文件的全部要求。</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4．我方承诺在招标文件规定的投标有效期内不撤销投标文件。</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5．如我方中标，我方承诺：</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（1）在收到中标通知书后，在中标通知书规定的期限内与你方签订合同；</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（2）在签订合同时不向你方提出附加条件；</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（3）按照招标文件要求提交履约保证金；</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（4）在合同约定的期限内完成合同规定的全部义务。</w:t>
      </w:r>
    </w:p>
    <w:p>
      <w:pPr>
        <w:pStyle w:val="2"/>
        <w:spacing w:line="300" w:lineRule="exact"/>
        <w:ind w:left="0" w:firstLine="420" w:firstLineChars="200"/>
        <w:rPr>
          <w:rFonts w:ascii="宋体" w:hAnsi="宋体" w:eastAsia="宋体" w:cs="宋体"/>
          <w:color w:val="auto"/>
        </w:rPr>
      </w:pPr>
      <w:r>
        <w:rPr>
          <w:rFonts w:hint="eastAsia" w:ascii="宋体" w:hAnsi="宋体" w:eastAsia="宋体" w:cs="宋体"/>
          <w:color w:val="auto"/>
        </w:rPr>
        <w:t>6．我方在此声明，所递交的投标文件及有关资料内容完整、真实和准确，且不存在第二章 “供应商须知”第 1.4.3 项规定的任何一种情形。</w:t>
      </w:r>
    </w:p>
    <w:p>
      <w:pPr>
        <w:pStyle w:val="2"/>
        <w:tabs>
          <w:tab w:val="left" w:pos="3880"/>
        </w:tabs>
        <w:spacing w:line="300" w:lineRule="exact"/>
        <w:ind w:left="0" w:firstLine="420" w:firstLineChars="200"/>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u w:val="single" w:color="000000"/>
        </w:rPr>
        <w:tab/>
      </w:r>
      <w:r>
        <w:rPr>
          <w:rFonts w:hint="eastAsia" w:ascii="宋体" w:hAnsi="宋体" w:eastAsia="宋体" w:cs="宋体"/>
          <w:color w:val="auto"/>
        </w:rPr>
        <w:t>（其他补充说明）。</w:t>
      </w:r>
    </w:p>
    <w:p>
      <w:pPr>
        <w:pStyle w:val="2"/>
        <w:tabs>
          <w:tab w:val="left" w:pos="7221"/>
        </w:tabs>
        <w:spacing w:line="300" w:lineRule="exact"/>
        <w:ind w:firstLine="420" w:firstLineChars="200"/>
        <w:rPr>
          <w:rFonts w:ascii="宋体" w:hAnsi="宋体" w:eastAsia="宋体" w:cs="宋体"/>
          <w:color w:val="auto"/>
        </w:rPr>
      </w:pPr>
    </w:p>
    <w:p>
      <w:pPr>
        <w:pStyle w:val="2"/>
        <w:tabs>
          <w:tab w:val="left" w:pos="7221"/>
        </w:tabs>
        <w:spacing w:line="300" w:lineRule="exact"/>
        <w:ind w:firstLine="420" w:firstLineChars="200"/>
        <w:rPr>
          <w:rFonts w:ascii="宋体" w:hAnsi="宋体" w:eastAsia="宋体" w:cs="宋体"/>
          <w:color w:val="auto"/>
          <w:sz w:val="10"/>
          <w:szCs w:val="10"/>
        </w:rPr>
      </w:pPr>
      <w:r>
        <w:rPr>
          <w:rFonts w:hint="eastAsia" w:ascii="宋体" w:hAnsi="宋体" w:eastAsia="宋体" w:cs="宋体"/>
          <w:color w:val="auto"/>
        </w:rPr>
        <w:t>投  标 人：</w:t>
      </w:r>
      <w:r>
        <w:rPr>
          <w:rFonts w:hint="eastAsia" w:ascii="宋体" w:hAnsi="宋体" w:eastAsia="宋体" w:cs="宋体"/>
          <w:color w:val="auto"/>
          <w:u w:val="single" w:color="000000"/>
        </w:rPr>
        <w:tab/>
      </w:r>
      <w:r>
        <w:rPr>
          <w:rFonts w:hint="eastAsia" w:ascii="宋体" w:hAnsi="宋体" w:eastAsia="宋体" w:cs="宋体"/>
          <w:color w:val="auto"/>
        </w:rPr>
        <w:t>（盖单位章）</w:t>
      </w:r>
    </w:p>
    <w:p>
      <w:pPr>
        <w:pStyle w:val="2"/>
        <w:tabs>
          <w:tab w:val="left" w:pos="7641"/>
        </w:tabs>
        <w:spacing w:line="30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pStyle w:val="2"/>
        <w:tabs>
          <w:tab w:val="left" w:pos="3232"/>
          <w:tab w:val="left" w:pos="8481"/>
        </w:tabs>
        <w:spacing w:line="30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地</w:t>
      </w:r>
      <w:r>
        <w:rPr>
          <w:rFonts w:hint="eastAsia" w:ascii="宋体" w:hAnsi="宋体" w:eastAsia="宋体" w:cs="宋体"/>
          <w:color w:val="auto"/>
        </w:rPr>
        <w:tab/>
      </w:r>
      <w:r>
        <w:rPr>
          <w:rFonts w:hint="eastAsia" w:ascii="宋体" w:hAnsi="宋体" w:eastAsia="宋体" w:cs="宋体"/>
          <w:color w:val="auto"/>
        </w:rPr>
        <w:t>址：</w:t>
      </w:r>
      <w:r>
        <w:rPr>
          <w:rFonts w:hint="eastAsia" w:ascii="宋体" w:hAnsi="宋体" w:eastAsia="宋体" w:cs="宋体"/>
          <w:color w:val="auto"/>
          <w:u w:val="single" w:color="000000"/>
        </w:rPr>
        <w:tab/>
      </w:r>
    </w:p>
    <w:p>
      <w:pPr>
        <w:pStyle w:val="2"/>
        <w:tabs>
          <w:tab w:val="left" w:pos="3232"/>
          <w:tab w:val="left" w:pos="8481"/>
        </w:tabs>
        <w:spacing w:line="30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网</w:t>
      </w:r>
      <w:r>
        <w:rPr>
          <w:rFonts w:hint="eastAsia" w:ascii="宋体" w:hAnsi="宋体" w:eastAsia="宋体" w:cs="宋体"/>
          <w:color w:val="auto"/>
        </w:rPr>
        <w:tab/>
      </w:r>
      <w:r>
        <w:rPr>
          <w:rFonts w:hint="eastAsia" w:ascii="宋体" w:hAnsi="宋体" w:eastAsia="宋体" w:cs="宋体"/>
          <w:color w:val="auto"/>
        </w:rPr>
        <w:t>址：</w:t>
      </w:r>
      <w:r>
        <w:rPr>
          <w:rFonts w:hint="eastAsia" w:ascii="宋体" w:hAnsi="宋体" w:eastAsia="宋体" w:cs="宋体"/>
          <w:color w:val="auto"/>
          <w:u w:val="single" w:color="000000"/>
        </w:rPr>
        <w:tab/>
      </w:r>
    </w:p>
    <w:p>
      <w:pPr>
        <w:pStyle w:val="2"/>
        <w:tabs>
          <w:tab w:val="left" w:pos="3232"/>
          <w:tab w:val="left" w:pos="8481"/>
        </w:tabs>
        <w:spacing w:line="30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电</w:t>
      </w:r>
      <w:r>
        <w:rPr>
          <w:rFonts w:hint="eastAsia" w:ascii="宋体" w:hAnsi="宋体" w:eastAsia="宋体" w:cs="宋体"/>
          <w:color w:val="auto"/>
        </w:rPr>
        <w:tab/>
      </w:r>
      <w:r>
        <w:rPr>
          <w:rFonts w:hint="eastAsia" w:ascii="宋体" w:hAnsi="宋体" w:eastAsia="宋体" w:cs="宋体"/>
          <w:color w:val="auto"/>
        </w:rPr>
        <w:t>话：</w:t>
      </w:r>
      <w:r>
        <w:rPr>
          <w:rFonts w:hint="eastAsia" w:ascii="宋体" w:hAnsi="宋体" w:eastAsia="宋体" w:cs="宋体"/>
          <w:color w:val="auto"/>
          <w:u w:val="single" w:color="000000"/>
        </w:rPr>
        <w:tab/>
      </w:r>
    </w:p>
    <w:p>
      <w:pPr>
        <w:pStyle w:val="2"/>
        <w:tabs>
          <w:tab w:val="left" w:pos="3232"/>
          <w:tab w:val="left" w:pos="8481"/>
        </w:tabs>
        <w:spacing w:line="30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传</w:t>
      </w:r>
      <w:r>
        <w:rPr>
          <w:rFonts w:hint="eastAsia" w:ascii="宋体" w:hAnsi="宋体" w:eastAsia="宋体" w:cs="宋体"/>
          <w:color w:val="auto"/>
        </w:rPr>
        <w:tab/>
      </w:r>
      <w:r>
        <w:rPr>
          <w:rFonts w:hint="eastAsia" w:ascii="宋体" w:hAnsi="宋体" w:eastAsia="宋体" w:cs="宋体"/>
          <w:color w:val="auto"/>
        </w:rPr>
        <w:t>真：</w:t>
      </w:r>
      <w:r>
        <w:rPr>
          <w:rFonts w:hint="eastAsia" w:ascii="宋体" w:hAnsi="宋体" w:eastAsia="宋体" w:cs="宋体"/>
          <w:color w:val="auto"/>
          <w:u w:val="single" w:color="000000"/>
        </w:rPr>
        <w:tab/>
      </w:r>
    </w:p>
    <w:p>
      <w:pPr>
        <w:pStyle w:val="2"/>
        <w:tabs>
          <w:tab w:val="left" w:pos="8481"/>
        </w:tabs>
        <w:spacing w:line="300" w:lineRule="exact"/>
        <w:ind w:left="0" w:firstLine="420" w:firstLineChars="200"/>
        <w:rPr>
          <w:rFonts w:ascii="宋体" w:hAnsi="宋体" w:eastAsia="宋体" w:cs="宋体"/>
          <w:color w:val="auto"/>
        </w:rPr>
      </w:pPr>
      <w:r>
        <w:rPr>
          <w:rFonts w:hint="eastAsia" w:ascii="宋体" w:hAnsi="宋体" w:eastAsia="宋体" w:cs="宋体"/>
          <w:color w:val="auto"/>
        </w:rPr>
        <w:t>邮政编码：</w:t>
      </w:r>
      <w:r>
        <w:rPr>
          <w:rFonts w:hint="eastAsia" w:ascii="宋体" w:hAnsi="宋体" w:eastAsia="宋体" w:cs="宋体"/>
          <w:color w:val="auto"/>
          <w:u w:val="single" w:color="000000"/>
        </w:rPr>
        <w:tab/>
      </w:r>
    </w:p>
    <w:p>
      <w:pPr>
        <w:pStyle w:val="2"/>
        <w:tabs>
          <w:tab w:val="left" w:pos="631"/>
          <w:tab w:val="left" w:pos="1471"/>
          <w:tab w:val="left" w:pos="2311"/>
        </w:tabs>
        <w:spacing w:line="300" w:lineRule="exact"/>
        <w:ind w:right="118" w:firstLine="3570" w:firstLineChars="1700"/>
        <w:jc w:val="both"/>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w:t>
      </w:r>
    </w:p>
    <w:p>
      <w:pPr>
        <w:pStyle w:val="4"/>
        <w:spacing w:line="463" w:lineRule="exact"/>
        <w:ind w:right="3292"/>
        <w:jc w:val="center"/>
        <w:outlineLvl w:val="0"/>
        <w:rPr>
          <w:rFonts w:ascii="宋体" w:hAnsi="宋体" w:eastAsia="宋体" w:cs="宋体"/>
          <w:b/>
          <w:bCs/>
          <w:color w:val="auto"/>
          <w:sz w:val="28"/>
          <w:szCs w:val="28"/>
        </w:rPr>
      </w:pPr>
      <w:bookmarkStart w:id="240" w:name="_bookmark157"/>
      <w:bookmarkEnd w:id="240"/>
      <w:bookmarkStart w:id="241" w:name="_Toc18802"/>
      <w:r>
        <w:rPr>
          <w:rFonts w:hint="eastAsia" w:ascii="宋体" w:hAnsi="宋体" w:eastAsia="宋体" w:cs="宋体"/>
          <w:b/>
          <w:bCs/>
          <w:color w:val="auto"/>
          <w:sz w:val="28"/>
          <w:szCs w:val="28"/>
        </w:rPr>
        <w:t>二、法定代表人（单位负责人）身份证明</w:t>
      </w:r>
      <w:bookmarkEnd w:id="241"/>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80" w:lineRule="exact"/>
        <w:ind w:firstLine="560" w:firstLineChars="200"/>
        <w:rPr>
          <w:rFonts w:ascii="宋体" w:hAnsi="宋体" w:cs="宋体"/>
          <w:color w:val="auto"/>
          <w:sz w:val="28"/>
          <w:szCs w:val="28"/>
        </w:rPr>
      </w:pPr>
    </w:p>
    <w:p>
      <w:pPr>
        <w:pStyle w:val="2"/>
        <w:tabs>
          <w:tab w:val="left" w:pos="3880"/>
        </w:tabs>
        <w:spacing w:line="560" w:lineRule="exact"/>
        <w:ind w:left="0" w:firstLine="420" w:firstLineChars="200"/>
        <w:rPr>
          <w:rFonts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color="000000"/>
        </w:rPr>
        <w:tab/>
      </w:r>
    </w:p>
    <w:p>
      <w:pPr>
        <w:pStyle w:val="2"/>
        <w:tabs>
          <w:tab w:val="left" w:pos="2412"/>
          <w:tab w:val="left" w:pos="3883"/>
          <w:tab w:val="left" w:pos="5352"/>
          <w:tab w:val="left" w:pos="6821"/>
        </w:tabs>
        <w:spacing w:line="560" w:lineRule="exact"/>
        <w:ind w:left="0" w:firstLine="420" w:firstLineChars="200"/>
        <w:rPr>
          <w:rFonts w:ascii="宋体" w:hAnsi="宋体" w:eastAsia="宋体" w:cs="宋体"/>
          <w:color w:val="auto"/>
        </w:rPr>
      </w:pPr>
      <w:r>
        <w:rPr>
          <w:rFonts w:hint="eastAsia" w:ascii="宋体" w:hAnsi="宋体" w:eastAsia="宋体" w:cs="宋体"/>
          <w:color w:val="auto"/>
        </w:rPr>
        <w:t>姓名：</w:t>
      </w:r>
      <w:r>
        <w:rPr>
          <w:rFonts w:hint="eastAsia" w:ascii="宋体" w:hAnsi="宋体" w:eastAsia="宋体" w:cs="宋体"/>
          <w:color w:val="auto"/>
          <w:u w:val="single" w:color="000000"/>
        </w:rPr>
        <w:tab/>
      </w:r>
      <w:r>
        <w:rPr>
          <w:rFonts w:hint="eastAsia" w:ascii="宋体" w:hAnsi="宋体" w:eastAsia="宋体" w:cs="宋体"/>
          <w:color w:val="auto"/>
        </w:rPr>
        <w:t>性别：</w:t>
      </w:r>
      <w:r>
        <w:rPr>
          <w:rFonts w:hint="eastAsia" w:ascii="宋体" w:hAnsi="宋体" w:eastAsia="宋体" w:cs="宋体"/>
          <w:color w:val="auto"/>
          <w:u w:val="single" w:color="000000"/>
        </w:rPr>
        <w:tab/>
      </w:r>
      <w:r>
        <w:rPr>
          <w:rFonts w:hint="eastAsia" w:ascii="宋体" w:hAnsi="宋体" w:eastAsia="宋体" w:cs="宋体"/>
          <w:color w:val="auto"/>
        </w:rPr>
        <w:t>年龄：</w:t>
      </w:r>
      <w:r>
        <w:rPr>
          <w:rFonts w:hint="eastAsia" w:ascii="宋体" w:hAnsi="宋体" w:eastAsia="宋体" w:cs="宋体"/>
          <w:color w:val="auto"/>
          <w:u w:val="single" w:color="000000"/>
        </w:rPr>
        <w:tab/>
      </w:r>
      <w:r>
        <w:rPr>
          <w:rFonts w:hint="eastAsia" w:ascii="宋体" w:hAnsi="宋体" w:eastAsia="宋体" w:cs="宋体"/>
          <w:color w:val="auto"/>
        </w:rPr>
        <w:t>职务：</w:t>
      </w:r>
      <w:r>
        <w:rPr>
          <w:rFonts w:hint="eastAsia" w:ascii="宋体" w:hAnsi="宋体" w:eastAsia="宋体" w:cs="宋体"/>
          <w:color w:val="auto"/>
          <w:u w:val="single" w:color="000000"/>
        </w:rPr>
        <w:tab/>
      </w:r>
      <w:r>
        <w:rPr>
          <w:rFonts w:hint="eastAsia" w:ascii="宋体" w:hAnsi="宋体" w:eastAsia="宋体" w:cs="宋体"/>
          <w:color w:val="auto"/>
        </w:rPr>
        <w:t>系</w:t>
      </w:r>
      <w:r>
        <w:rPr>
          <w:rFonts w:hint="eastAsia" w:ascii="宋体" w:hAnsi="宋体" w:eastAsia="宋体" w:cs="宋体"/>
          <w:color w:val="auto"/>
          <w:u w:val="single" w:color="000000"/>
        </w:rPr>
        <w:tab/>
      </w:r>
      <w:r>
        <w:rPr>
          <w:rFonts w:hint="eastAsia" w:ascii="宋体" w:hAnsi="宋体" w:eastAsia="宋体" w:cs="宋体"/>
          <w:color w:val="auto"/>
        </w:rPr>
        <w:t>（供应商名称）的法定代表人（单位负责人）。</w:t>
      </w:r>
    </w:p>
    <w:p>
      <w:pPr>
        <w:pStyle w:val="2"/>
        <w:spacing w:line="560" w:lineRule="exact"/>
        <w:ind w:left="0" w:firstLine="420" w:firstLineChars="200"/>
        <w:rPr>
          <w:rFonts w:ascii="宋体" w:hAnsi="宋体" w:eastAsia="宋体" w:cs="宋体"/>
          <w:color w:val="auto"/>
        </w:rPr>
      </w:pPr>
      <w:r>
        <w:rPr>
          <w:rFonts w:hint="eastAsia" w:ascii="宋体" w:hAnsi="宋体" w:eastAsia="宋体" w:cs="宋体"/>
          <w:color w:val="auto"/>
        </w:rPr>
        <w:t>特此证明。</w:t>
      </w:r>
    </w:p>
    <w:p>
      <w:pPr>
        <w:spacing w:line="560" w:lineRule="exact"/>
        <w:rPr>
          <w:rFonts w:ascii="宋体" w:hAnsi="宋体" w:cs="宋体"/>
          <w:color w:val="auto"/>
          <w:sz w:val="21"/>
          <w:szCs w:val="21"/>
        </w:rPr>
      </w:pPr>
    </w:p>
    <w:p>
      <w:pPr>
        <w:pStyle w:val="2"/>
        <w:spacing w:line="560" w:lineRule="exact"/>
        <w:ind w:left="0" w:right="4305" w:firstLine="420" w:firstLineChars="200"/>
        <w:rPr>
          <w:rFonts w:ascii="宋体" w:hAnsi="宋体" w:eastAsia="宋体" w:cs="宋体"/>
          <w:color w:val="auto"/>
        </w:rPr>
      </w:pPr>
      <w:r>
        <w:rPr>
          <w:rFonts w:hint="eastAsia" w:ascii="宋体" w:hAnsi="宋体" w:eastAsia="宋体" w:cs="宋体"/>
          <w:color w:val="auto"/>
        </w:rPr>
        <w:t xml:space="preserve">附：法定代表人（单位负责人）身份证复印件。 </w:t>
      </w:r>
    </w:p>
    <w:p>
      <w:pPr>
        <w:pStyle w:val="2"/>
        <w:spacing w:line="560" w:lineRule="exact"/>
        <w:ind w:left="0" w:right="4305" w:firstLine="420" w:firstLineChars="200"/>
        <w:rPr>
          <w:rFonts w:ascii="宋体" w:hAnsi="宋体" w:eastAsia="宋体" w:cs="宋体"/>
          <w:color w:val="auto"/>
          <w:sz w:val="20"/>
          <w:szCs w:val="20"/>
        </w:rPr>
      </w:pPr>
      <w:r>
        <w:rPr>
          <w:rFonts w:hint="eastAsia" w:ascii="宋体" w:hAnsi="宋体" w:eastAsia="宋体" w:cs="宋体"/>
          <w:color w:val="auto"/>
        </w:rPr>
        <w:t>注：本身份证明需由供应商加盖单位公章。</w:t>
      </w:r>
    </w:p>
    <w:p>
      <w:pPr>
        <w:spacing w:line="560" w:lineRule="exact"/>
        <w:ind w:firstLine="400" w:firstLineChars="200"/>
        <w:rPr>
          <w:rFonts w:ascii="宋体" w:hAnsi="宋体" w:cs="宋体"/>
          <w:color w:val="auto"/>
          <w:sz w:val="20"/>
          <w:szCs w:val="20"/>
        </w:rPr>
      </w:pPr>
    </w:p>
    <w:p>
      <w:pPr>
        <w:pStyle w:val="2"/>
        <w:tabs>
          <w:tab w:val="left" w:pos="6521"/>
        </w:tabs>
        <w:spacing w:line="560" w:lineRule="exact"/>
        <w:ind w:left="0" w:firstLine="420" w:firstLineChars="20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color="000000"/>
        </w:rPr>
        <w:tab/>
      </w:r>
      <w:r>
        <w:rPr>
          <w:rFonts w:hint="eastAsia" w:ascii="宋体" w:hAnsi="宋体" w:eastAsia="宋体" w:cs="宋体"/>
          <w:color w:val="auto"/>
        </w:rPr>
        <w:t>（单位公章）</w:t>
      </w:r>
    </w:p>
    <w:p>
      <w:pPr>
        <w:spacing w:line="560" w:lineRule="exact"/>
        <w:rPr>
          <w:rFonts w:ascii="宋体" w:hAnsi="宋体" w:cs="宋体"/>
          <w:color w:val="auto"/>
          <w:sz w:val="20"/>
          <w:szCs w:val="20"/>
        </w:rPr>
      </w:pPr>
    </w:p>
    <w:p>
      <w:pPr>
        <w:spacing w:line="560" w:lineRule="exact"/>
        <w:rPr>
          <w:rFonts w:ascii="宋体" w:hAnsi="宋体" w:cs="宋体"/>
          <w:color w:val="auto"/>
          <w:sz w:val="20"/>
          <w:szCs w:val="20"/>
        </w:rPr>
      </w:pPr>
    </w:p>
    <w:p>
      <w:pPr>
        <w:pStyle w:val="2"/>
        <w:tabs>
          <w:tab w:val="left" w:pos="6643"/>
          <w:tab w:val="left" w:pos="7589"/>
          <w:tab w:val="left" w:pos="8533"/>
        </w:tabs>
        <w:spacing w:line="335" w:lineRule="exact"/>
        <w:ind w:left="0" w:firstLine="7350" w:firstLineChars="3500"/>
        <w:jc w:val="both"/>
        <w:rPr>
          <w:rFonts w:ascii="宋体" w:hAnsi="宋体" w:eastAsia="宋体" w:cs="宋体"/>
          <w:color w:val="auto"/>
        </w:rPr>
      </w:pPr>
      <w:bookmarkStart w:id="242" w:name="_bookmark158"/>
      <w:bookmarkEnd w:id="242"/>
      <w:r>
        <w:rPr>
          <w:rFonts w:hint="eastAsia" w:ascii="宋体" w:hAnsi="宋体" w:eastAsia="宋体" w:cs="宋体"/>
          <w:color w:val="auto"/>
        </w:rPr>
        <w:t>年   月   日</w:t>
      </w:r>
    </w:p>
    <w:p>
      <w:pPr>
        <w:spacing w:line="335"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4"/>
        <w:spacing w:line="463" w:lineRule="exact"/>
        <w:ind w:right="3292"/>
        <w:jc w:val="center"/>
        <w:rPr>
          <w:rFonts w:ascii="宋体" w:hAnsi="宋体" w:eastAsia="宋体" w:cs="宋体"/>
          <w:b/>
          <w:bCs/>
          <w:color w:val="auto"/>
          <w:sz w:val="28"/>
          <w:szCs w:val="28"/>
        </w:rPr>
      </w:pPr>
      <w:bookmarkStart w:id="243" w:name="_Toc2561"/>
      <w:r>
        <w:rPr>
          <w:rFonts w:hint="eastAsia" w:ascii="宋体" w:hAnsi="宋体" w:eastAsia="宋体" w:cs="宋体"/>
          <w:b/>
          <w:bCs/>
          <w:color w:val="auto"/>
          <w:sz w:val="28"/>
          <w:szCs w:val="28"/>
        </w:rPr>
        <w:t>二、授权委托书</w:t>
      </w:r>
      <w:bookmarkEnd w:id="243"/>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tabs>
          <w:tab w:val="left" w:pos="2421"/>
          <w:tab w:val="left" w:pos="5585"/>
        </w:tabs>
        <w:spacing w:line="500" w:lineRule="exact"/>
        <w:ind w:firstLine="420" w:firstLineChars="200"/>
        <w:rPr>
          <w:rFonts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u w:val="single" w:color="000000"/>
        </w:rPr>
        <w:tab/>
      </w:r>
      <w:r>
        <w:rPr>
          <w:rFonts w:hint="eastAsia" w:ascii="宋体" w:hAnsi="宋体" w:eastAsia="宋体" w:cs="宋体"/>
          <w:color w:val="auto"/>
        </w:rPr>
        <w:t>（姓名）系</w:t>
      </w:r>
      <w:r>
        <w:rPr>
          <w:rFonts w:hint="eastAsia" w:ascii="宋体" w:hAnsi="宋体" w:eastAsia="宋体" w:cs="宋体"/>
          <w:color w:val="auto"/>
          <w:u w:val="single" w:color="000000"/>
        </w:rPr>
        <w:tab/>
      </w:r>
      <w:r>
        <w:rPr>
          <w:rFonts w:hint="eastAsia" w:ascii="宋体" w:hAnsi="宋体" w:eastAsia="宋体" w:cs="宋体"/>
          <w:color w:val="auto"/>
        </w:rPr>
        <w:t>（供应商名称）的法定代表人（单位负责人），现委托</w:t>
      </w:r>
      <w:r>
        <w:rPr>
          <w:rFonts w:hint="eastAsia" w:ascii="宋体" w:hAnsi="宋体" w:eastAsia="宋体" w:cs="宋体"/>
          <w:color w:val="auto"/>
          <w:u w:val="single" w:color="000000"/>
        </w:rPr>
        <w:tab/>
      </w:r>
      <w:r>
        <w:rPr>
          <w:rFonts w:hint="eastAsia" w:ascii="宋体" w:hAnsi="宋体" w:eastAsia="宋体" w:cs="宋体"/>
          <w:color w:val="auto"/>
        </w:rPr>
        <w:t>（姓名）为我方代理人。代理人根据授权，以我方名义签署、澄清确认、递交、撤回、修改设备采购招标项目投标文件、签订合同和处理有关事宜，其法律后果由我方承担。</w:t>
      </w:r>
    </w:p>
    <w:p>
      <w:pPr>
        <w:pStyle w:val="2"/>
        <w:tabs>
          <w:tab w:val="left" w:pos="3566"/>
        </w:tabs>
        <w:spacing w:line="500" w:lineRule="exact"/>
        <w:ind w:left="0" w:firstLine="420" w:firstLineChars="200"/>
        <w:rPr>
          <w:rFonts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u w:val="single" w:color="000000"/>
        </w:rPr>
        <w:tab/>
      </w:r>
      <w:r>
        <w:rPr>
          <w:rFonts w:hint="eastAsia" w:ascii="宋体" w:hAnsi="宋体" w:eastAsia="宋体" w:cs="宋体"/>
          <w:color w:val="auto"/>
        </w:rPr>
        <w:t>。</w:t>
      </w:r>
    </w:p>
    <w:p>
      <w:pPr>
        <w:spacing w:line="500" w:lineRule="exact"/>
        <w:ind w:firstLine="200" w:firstLineChars="200"/>
        <w:rPr>
          <w:rFonts w:ascii="宋体" w:hAnsi="宋体" w:cs="宋体"/>
          <w:color w:val="auto"/>
          <w:sz w:val="10"/>
          <w:szCs w:val="10"/>
        </w:rPr>
      </w:pPr>
    </w:p>
    <w:p>
      <w:pPr>
        <w:pStyle w:val="2"/>
        <w:spacing w:line="500" w:lineRule="exact"/>
        <w:ind w:left="0" w:firstLine="420" w:firstLineChars="200"/>
        <w:rPr>
          <w:rFonts w:ascii="宋体" w:hAnsi="宋体" w:eastAsia="宋体" w:cs="宋体"/>
          <w:color w:val="auto"/>
        </w:rPr>
      </w:pPr>
      <w:r>
        <w:rPr>
          <w:rFonts w:hint="eastAsia" w:ascii="宋体" w:hAnsi="宋体" w:eastAsia="宋体" w:cs="宋体"/>
          <w:color w:val="auto"/>
        </w:rPr>
        <w:t>代理人无转委托权。</w:t>
      </w:r>
    </w:p>
    <w:p>
      <w:pPr>
        <w:pStyle w:val="2"/>
        <w:spacing w:line="500" w:lineRule="exact"/>
        <w:ind w:left="0" w:firstLine="420" w:firstLineChars="200"/>
        <w:rPr>
          <w:rFonts w:ascii="宋体" w:hAnsi="宋体" w:eastAsia="宋体" w:cs="宋体"/>
          <w:color w:val="auto"/>
        </w:rPr>
      </w:pPr>
      <w:r>
        <w:rPr>
          <w:rFonts w:hint="eastAsia" w:ascii="宋体" w:hAnsi="宋体" w:eastAsia="宋体" w:cs="宋体"/>
          <w:color w:val="auto"/>
        </w:rPr>
        <w:t xml:space="preserve">附：法定代表人（单位负责人）身份证复印件及委托代理人身份证复印件 </w:t>
      </w:r>
    </w:p>
    <w:p>
      <w:pPr>
        <w:pStyle w:val="2"/>
        <w:spacing w:line="500" w:lineRule="exact"/>
        <w:ind w:left="0" w:firstLine="420" w:firstLineChars="200"/>
        <w:rPr>
          <w:rFonts w:ascii="宋体" w:hAnsi="宋体" w:eastAsia="宋体" w:cs="宋体"/>
          <w:color w:val="auto"/>
        </w:rPr>
      </w:pPr>
      <w:r>
        <w:rPr>
          <w:rFonts w:hint="eastAsia" w:ascii="宋体" w:hAnsi="宋体" w:eastAsia="宋体" w:cs="宋体"/>
          <w:color w:val="auto"/>
        </w:rPr>
        <w:t>注：本授权委托书需由供应商加盖单位公章并由其法定代表人（单位负责人）和委托代理人签字。</w:t>
      </w:r>
    </w:p>
    <w:p>
      <w:pPr>
        <w:spacing w:line="110" w:lineRule="exact"/>
        <w:ind w:firstLine="220" w:firstLineChars="200"/>
        <w:rPr>
          <w:rFonts w:ascii="宋体" w:hAnsi="宋体" w:cs="宋体"/>
          <w:color w:val="auto"/>
          <w:sz w:val="11"/>
          <w:szCs w:val="11"/>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3216"/>
          <w:tab w:val="left" w:pos="3636"/>
          <w:tab w:val="left" w:pos="7241"/>
        </w:tabs>
        <w:ind w:firstLine="420" w:firstLineChars="20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color="000000"/>
        </w:rPr>
        <w:tab/>
      </w:r>
      <w:r>
        <w:rPr>
          <w:rFonts w:hint="eastAsia" w:ascii="宋体" w:hAnsi="宋体" w:eastAsia="宋体" w:cs="宋体"/>
          <w:color w:val="auto"/>
        </w:rPr>
        <w:t>（单位公章）</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7661"/>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8501"/>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身份证号码：</w:t>
      </w:r>
      <w:r>
        <w:rPr>
          <w:rFonts w:hint="eastAsia" w:ascii="宋体" w:hAnsi="宋体" w:eastAsia="宋体" w:cs="宋体"/>
          <w:color w:val="auto"/>
          <w:u w:val="single" w:color="000000"/>
        </w:rPr>
        <w:tab/>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7661"/>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140" w:lineRule="exact"/>
        <w:ind w:firstLine="280" w:firstLineChars="200"/>
        <w:rPr>
          <w:rFonts w:ascii="宋体" w:hAnsi="宋体" w:cs="宋体"/>
          <w:color w:val="auto"/>
          <w:sz w:val="14"/>
          <w:szCs w:val="14"/>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8501"/>
        </w:tabs>
        <w:spacing w:line="335" w:lineRule="exact"/>
        <w:ind w:left="0" w:firstLine="420" w:firstLineChars="200"/>
        <w:rPr>
          <w:rFonts w:ascii="宋体" w:hAnsi="宋体" w:eastAsia="宋体" w:cs="宋体"/>
          <w:color w:val="auto"/>
        </w:rPr>
      </w:pPr>
      <w:r>
        <w:rPr>
          <w:rFonts w:hint="eastAsia" w:ascii="宋体" w:hAnsi="宋体" w:eastAsia="宋体" w:cs="宋体"/>
          <w:color w:val="auto"/>
        </w:rPr>
        <w:t>身份证号码：</w:t>
      </w:r>
      <w:r>
        <w:rPr>
          <w:rFonts w:hint="eastAsia" w:ascii="宋体" w:hAnsi="宋体" w:eastAsia="宋体" w:cs="宋体"/>
          <w:color w:val="auto"/>
          <w:u w:val="single" w:color="000000"/>
        </w:rPr>
        <w:tab/>
      </w:r>
    </w:p>
    <w:p>
      <w:pPr>
        <w:spacing w:line="180" w:lineRule="exact"/>
        <w:ind w:firstLine="360" w:firstLineChars="200"/>
        <w:rPr>
          <w:rFonts w:ascii="宋体" w:hAnsi="宋体" w:cs="宋体"/>
          <w:color w:val="auto"/>
          <w:sz w:val="18"/>
          <w:szCs w:val="18"/>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rPr>
          <w:rFonts w:ascii="宋体" w:hAnsi="宋体" w:cs="宋体"/>
          <w:color w:val="auto"/>
          <w:sz w:val="20"/>
          <w:szCs w:val="20"/>
        </w:rPr>
      </w:pPr>
    </w:p>
    <w:p>
      <w:pPr>
        <w:pStyle w:val="2"/>
        <w:tabs>
          <w:tab w:val="left" w:pos="6643"/>
          <w:tab w:val="left" w:pos="7589"/>
          <w:tab w:val="left" w:pos="8533"/>
        </w:tabs>
        <w:spacing w:line="335" w:lineRule="exact"/>
        <w:ind w:left="0" w:firstLine="7350" w:firstLineChars="3500"/>
        <w:jc w:val="both"/>
        <w:rPr>
          <w:rFonts w:ascii="宋体" w:hAnsi="宋体" w:eastAsia="宋体" w:cs="宋体"/>
          <w:color w:val="auto"/>
        </w:rPr>
      </w:pPr>
      <w:r>
        <w:rPr>
          <w:rFonts w:hint="eastAsia" w:ascii="宋体" w:hAnsi="宋体" w:eastAsia="宋体" w:cs="宋体"/>
          <w:color w:val="auto"/>
        </w:rPr>
        <w:t>年   月   日</w:t>
      </w:r>
    </w:p>
    <w:p>
      <w:pPr>
        <w:spacing w:line="335"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4"/>
        <w:spacing w:line="463" w:lineRule="exact"/>
        <w:ind w:right="223" w:firstLine="562" w:firstLineChars="200"/>
        <w:jc w:val="center"/>
        <w:rPr>
          <w:rFonts w:ascii="宋体" w:hAnsi="宋体" w:eastAsia="宋体" w:cs="宋体"/>
          <w:b/>
          <w:bCs/>
          <w:color w:val="auto"/>
          <w:sz w:val="28"/>
          <w:szCs w:val="28"/>
        </w:rPr>
      </w:pPr>
      <w:bookmarkStart w:id="244" w:name="_bookmark159"/>
      <w:bookmarkEnd w:id="244"/>
      <w:bookmarkStart w:id="245" w:name="_Toc22364"/>
      <w:r>
        <w:rPr>
          <w:rFonts w:hint="eastAsia" w:ascii="宋体" w:hAnsi="宋体" w:eastAsia="宋体" w:cs="宋体"/>
          <w:b/>
          <w:bCs/>
          <w:color w:val="auto"/>
          <w:sz w:val="28"/>
          <w:szCs w:val="28"/>
        </w:rPr>
        <w:t>三、联合体协议书</w:t>
      </w:r>
      <w:bookmarkEnd w:id="245"/>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tabs>
          <w:tab w:val="left" w:pos="2202"/>
          <w:tab w:val="left" w:pos="6000"/>
        </w:tabs>
        <w:spacing w:line="400" w:lineRule="exact"/>
        <w:ind w:left="0" w:firstLine="420" w:firstLineChars="200"/>
        <w:rPr>
          <w:rFonts w:ascii="宋体" w:hAnsi="宋体" w:eastAsia="宋体" w:cs="宋体"/>
          <w:color w:val="auto"/>
        </w:rPr>
      </w:pPr>
      <w:r>
        <w:rPr>
          <w:rFonts w:hint="eastAsia" w:ascii="宋体" w:hAnsi="宋体" w:eastAsia="宋体" w:cs="宋体"/>
          <w:color w:val="auto"/>
          <w:u w:val="single" w:color="000000"/>
        </w:rPr>
        <w:tab/>
      </w:r>
      <w:r>
        <w:rPr>
          <w:rFonts w:hint="eastAsia" w:ascii="宋体" w:hAnsi="宋体" w:eastAsia="宋体" w:cs="宋体"/>
          <w:color w:val="auto"/>
        </w:rPr>
        <w:t>（所有成员单位名称）自愿组成</w:t>
      </w:r>
      <w:r>
        <w:rPr>
          <w:rFonts w:hint="eastAsia" w:ascii="宋体" w:hAnsi="宋体" w:eastAsia="宋体" w:cs="宋体"/>
          <w:color w:val="auto"/>
          <w:u w:val="single" w:color="000000"/>
        </w:rPr>
        <w:tab/>
      </w:r>
      <w:r>
        <w:rPr>
          <w:rFonts w:hint="eastAsia" w:ascii="宋体" w:hAnsi="宋体" w:eastAsia="宋体" w:cs="宋体"/>
          <w:color w:val="auto"/>
        </w:rPr>
        <w:t>（联合体名称）联合体，共同参加</w:t>
      </w:r>
      <w:r>
        <w:rPr>
          <w:rFonts w:hint="eastAsia" w:ascii="宋体" w:hAnsi="宋体" w:eastAsia="宋体" w:cs="宋体"/>
          <w:color w:val="auto"/>
          <w:u w:val="single" w:color="000000"/>
        </w:rPr>
        <w:tab/>
      </w:r>
      <w:r>
        <w:rPr>
          <w:rFonts w:hint="eastAsia" w:ascii="宋体" w:hAnsi="宋体" w:eastAsia="宋体" w:cs="宋体"/>
          <w:color w:val="auto"/>
          <w:u w:val="single" w:color="000000"/>
        </w:rPr>
        <w:t>（项</w:t>
      </w:r>
      <w:r>
        <w:rPr>
          <w:rFonts w:hint="eastAsia" w:ascii="宋体" w:hAnsi="宋体" w:eastAsia="宋体" w:cs="宋体"/>
          <w:color w:val="auto"/>
        </w:rPr>
        <w:t>目名称）设备采购招标项目投标。现就联合体投标事宜订立如下协议。</w:t>
      </w:r>
    </w:p>
    <w:p>
      <w:pPr>
        <w:pStyle w:val="2"/>
        <w:tabs>
          <w:tab w:val="left" w:pos="2673"/>
          <w:tab w:val="left" w:pos="5614"/>
        </w:tabs>
        <w:spacing w:line="400" w:lineRule="exact"/>
        <w:ind w:left="0"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color="000000"/>
        </w:rPr>
        <w:tab/>
      </w:r>
      <w:r>
        <w:rPr>
          <w:rFonts w:hint="eastAsia" w:ascii="宋体" w:hAnsi="宋体" w:eastAsia="宋体" w:cs="宋体"/>
          <w:color w:val="auto"/>
        </w:rPr>
        <w:t>（某成员单位名称）为</w:t>
      </w:r>
      <w:r>
        <w:rPr>
          <w:rFonts w:hint="eastAsia" w:ascii="宋体" w:hAnsi="宋体" w:eastAsia="宋体" w:cs="宋体"/>
          <w:color w:val="auto"/>
          <w:u w:val="single" w:color="000000"/>
        </w:rPr>
        <w:tab/>
      </w:r>
      <w:r>
        <w:rPr>
          <w:rFonts w:hint="eastAsia" w:ascii="宋体" w:hAnsi="宋体" w:eastAsia="宋体" w:cs="宋体"/>
          <w:color w:val="auto"/>
        </w:rPr>
        <w:t>（联合体名称）牵头人。</w:t>
      </w:r>
    </w:p>
    <w:p>
      <w:pPr>
        <w:pStyle w:val="2"/>
        <w:spacing w:line="400" w:lineRule="exact"/>
        <w:ind w:left="0" w:right="210" w:firstLine="420" w:firstLineChars="200"/>
        <w:rPr>
          <w:rFonts w:ascii="宋体" w:hAnsi="宋体" w:eastAsia="宋体" w:cs="宋体"/>
          <w:color w:val="auto"/>
        </w:rPr>
      </w:pPr>
      <w:r>
        <w:rPr>
          <w:rFonts w:hint="eastAsia" w:ascii="宋体" w:hAnsi="宋体" w:eastAsia="宋体" w:cs="宋体"/>
          <w:color w:val="auto"/>
        </w:rPr>
        <w:t>2.  联合体各成员授权牵头人代表联合体参加投标活动，签署文件，提交和接收相关的资料、 信息及指示，进行合同谈判活动，负责合同实施阶段的组织和协调工作，以及处理与本招标项 目有关的一切事宜。</w:t>
      </w:r>
    </w:p>
    <w:p>
      <w:pPr>
        <w:pStyle w:val="2"/>
        <w:spacing w:line="400" w:lineRule="exact"/>
        <w:ind w:left="0" w:right="104" w:firstLine="420" w:firstLineChars="200"/>
        <w:rPr>
          <w:rFonts w:ascii="宋体" w:hAnsi="宋体" w:eastAsia="宋体" w:cs="宋体"/>
          <w:color w:val="auto"/>
        </w:rPr>
      </w:pPr>
      <w:r>
        <w:rPr>
          <w:rFonts w:hint="eastAsia" w:ascii="宋体" w:hAnsi="宋体" w:eastAsia="宋体" w:cs="宋体"/>
          <w:color w:val="auto"/>
        </w:rPr>
        <w:t>3.  联合体牵头人在本项目中签署的一切文件和处理的一切事宜，联合体各成员均予以承认。 联合体各成员将严格按照招标文件、投标文件和合同的要求全面履行义务，并向招标人承担连 带责任。</w:t>
      </w:r>
    </w:p>
    <w:p>
      <w:pPr>
        <w:pStyle w:val="2"/>
        <w:tabs>
          <w:tab w:val="left" w:pos="8741"/>
        </w:tabs>
        <w:spacing w:line="400" w:lineRule="exact"/>
        <w:ind w:left="0" w:firstLine="420" w:firstLineChars="200"/>
        <w:rPr>
          <w:rFonts w:ascii="宋体" w:hAnsi="宋体" w:eastAsia="宋体" w:cs="宋体"/>
          <w:color w:val="auto"/>
        </w:rPr>
      </w:pPr>
      <w:r>
        <w:rPr>
          <w:rFonts w:hint="eastAsia" w:ascii="宋体" w:hAnsi="宋体" w:eastAsia="宋体" w:cs="宋体"/>
          <w:color w:val="auto"/>
        </w:rPr>
        <w:t>4.  联合体各成员单位内部的职责分工如下：</w:t>
      </w:r>
      <w:r>
        <w:rPr>
          <w:rFonts w:hint="eastAsia" w:ascii="宋体" w:hAnsi="宋体" w:eastAsia="宋体" w:cs="宋体"/>
          <w:color w:val="auto"/>
          <w:u w:val="single" w:color="000000"/>
        </w:rPr>
        <w:tab/>
      </w:r>
      <w:r>
        <w:rPr>
          <w:rFonts w:hint="eastAsia" w:ascii="宋体" w:hAnsi="宋体" w:eastAsia="宋体" w:cs="宋体"/>
          <w:color w:val="auto"/>
        </w:rPr>
        <w:t>。</w:t>
      </w:r>
    </w:p>
    <w:p>
      <w:pPr>
        <w:pStyle w:val="2"/>
        <w:spacing w:line="400" w:lineRule="exact"/>
        <w:ind w:left="0" w:right="315" w:firstLine="420" w:firstLineChars="200"/>
        <w:rPr>
          <w:rFonts w:ascii="宋体" w:hAnsi="宋体" w:eastAsia="宋体" w:cs="宋体"/>
          <w:color w:val="auto"/>
        </w:rPr>
      </w:pPr>
      <w:r>
        <w:rPr>
          <w:rFonts w:hint="eastAsia" w:ascii="宋体" w:hAnsi="宋体" w:eastAsia="宋体" w:cs="宋体"/>
          <w:color w:val="auto"/>
        </w:rPr>
        <w:t>5.  本协议书自所有成员单位法定代表人（单位负责人）或其委托代理人签字或盖单位章之 日起生效，合同履行完毕后自动失效。</w:t>
      </w:r>
    </w:p>
    <w:p>
      <w:pPr>
        <w:pStyle w:val="2"/>
        <w:tabs>
          <w:tab w:val="left" w:pos="2464"/>
        </w:tabs>
        <w:spacing w:line="400" w:lineRule="exact"/>
        <w:ind w:left="0" w:firstLine="420" w:firstLineChars="200"/>
        <w:rPr>
          <w:rFonts w:ascii="宋体" w:hAnsi="宋体" w:eastAsia="宋体" w:cs="宋体"/>
          <w:color w:val="auto"/>
          <w:sz w:val="20"/>
          <w:szCs w:val="20"/>
        </w:rPr>
      </w:pPr>
      <w:r>
        <w:rPr>
          <w:rFonts w:hint="eastAsia" w:ascii="宋体" w:hAnsi="宋体" w:eastAsia="宋体" w:cs="宋体"/>
          <w:color w:val="auto"/>
        </w:rPr>
        <w:t>6.  本协议书一式</w:t>
      </w:r>
      <w:r>
        <w:rPr>
          <w:rFonts w:hint="eastAsia" w:ascii="宋体" w:hAnsi="宋体" w:eastAsia="宋体" w:cs="宋体"/>
          <w:color w:val="auto"/>
          <w:u w:val="single" w:color="000000"/>
        </w:rPr>
        <w:tab/>
      </w:r>
      <w:r>
        <w:rPr>
          <w:rFonts w:hint="eastAsia" w:ascii="宋体" w:hAnsi="宋体" w:eastAsia="宋体" w:cs="宋体"/>
          <w:color w:val="auto"/>
        </w:rPr>
        <w:t>份，联合体成员和招标人各执一份。</w:t>
      </w:r>
    </w:p>
    <w:p>
      <w:pPr>
        <w:spacing w:line="400" w:lineRule="exact"/>
        <w:ind w:firstLine="400" w:firstLineChars="200"/>
        <w:rPr>
          <w:rFonts w:ascii="宋体" w:hAnsi="宋体" w:cs="宋体"/>
          <w:color w:val="auto"/>
          <w:sz w:val="20"/>
          <w:szCs w:val="20"/>
        </w:rPr>
      </w:pPr>
    </w:p>
    <w:p>
      <w:pPr>
        <w:pStyle w:val="2"/>
        <w:spacing w:line="400" w:lineRule="exact"/>
        <w:ind w:left="0" w:firstLine="420" w:firstLineChars="200"/>
        <w:rPr>
          <w:rFonts w:ascii="宋体" w:hAnsi="宋体" w:eastAsia="宋体" w:cs="宋体"/>
          <w:color w:val="auto"/>
        </w:rPr>
      </w:pPr>
      <w:r>
        <w:rPr>
          <w:rFonts w:hint="eastAsia" w:ascii="宋体" w:hAnsi="宋体" w:eastAsia="宋体" w:cs="宋体"/>
          <w:color w:val="auto"/>
        </w:rPr>
        <w:t>注：本协议书由法定代表人（单位负责人）签字的，应附法定代表人（单位负责人）身份证明；由委托代理人签字的，应附授权委托书。</w:t>
      </w:r>
    </w:p>
    <w:p>
      <w:pPr>
        <w:spacing w:line="400" w:lineRule="exact"/>
        <w:rPr>
          <w:rFonts w:ascii="宋体" w:hAnsi="宋体" w:cs="宋体"/>
          <w:color w:val="auto"/>
          <w:sz w:val="20"/>
          <w:szCs w:val="20"/>
        </w:rPr>
      </w:pPr>
    </w:p>
    <w:p>
      <w:pPr>
        <w:pStyle w:val="2"/>
        <w:tabs>
          <w:tab w:val="left" w:pos="7241"/>
        </w:tabs>
        <w:spacing w:line="40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联合体牵头人名称：</w:t>
      </w:r>
      <w:r>
        <w:rPr>
          <w:rFonts w:hint="eastAsia" w:ascii="宋体" w:hAnsi="宋体" w:eastAsia="宋体" w:cs="宋体"/>
          <w:color w:val="auto"/>
          <w:u w:val="single" w:color="000000"/>
        </w:rPr>
        <w:tab/>
      </w:r>
      <w:r>
        <w:rPr>
          <w:rFonts w:hint="eastAsia" w:ascii="宋体" w:hAnsi="宋体" w:eastAsia="宋体" w:cs="宋体"/>
          <w:color w:val="auto"/>
        </w:rPr>
        <w:t>（盖单位章）</w:t>
      </w:r>
    </w:p>
    <w:p>
      <w:pPr>
        <w:pStyle w:val="2"/>
        <w:tabs>
          <w:tab w:val="left" w:pos="7661"/>
        </w:tabs>
        <w:spacing w:line="400"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pStyle w:val="2"/>
        <w:tabs>
          <w:tab w:val="left" w:pos="7661"/>
        </w:tabs>
        <w:spacing w:line="400" w:lineRule="exact"/>
        <w:ind w:left="0" w:firstLine="420" w:firstLineChars="200"/>
        <w:rPr>
          <w:rFonts w:ascii="宋体" w:hAnsi="宋体" w:eastAsia="宋体" w:cs="宋体"/>
          <w:color w:val="auto"/>
        </w:rPr>
      </w:pPr>
    </w:p>
    <w:p>
      <w:pPr>
        <w:spacing w:line="400" w:lineRule="exact"/>
        <w:ind w:firstLine="400" w:firstLineChars="200"/>
        <w:rPr>
          <w:rFonts w:ascii="宋体" w:hAnsi="宋体" w:cs="宋体"/>
          <w:color w:val="auto"/>
          <w:sz w:val="20"/>
          <w:szCs w:val="20"/>
        </w:rPr>
      </w:pPr>
    </w:p>
    <w:p>
      <w:pPr>
        <w:pStyle w:val="2"/>
        <w:tabs>
          <w:tab w:val="left" w:pos="7241"/>
        </w:tabs>
        <w:spacing w:line="40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联合体成员名称：</w:t>
      </w:r>
      <w:r>
        <w:rPr>
          <w:rFonts w:hint="eastAsia" w:ascii="宋体" w:hAnsi="宋体" w:eastAsia="宋体" w:cs="宋体"/>
          <w:color w:val="auto"/>
          <w:u w:val="single" w:color="000000"/>
        </w:rPr>
        <w:tab/>
      </w:r>
      <w:r>
        <w:rPr>
          <w:rFonts w:hint="eastAsia" w:ascii="宋体" w:hAnsi="宋体" w:eastAsia="宋体" w:cs="宋体"/>
          <w:color w:val="auto"/>
        </w:rPr>
        <w:t>（盖单位章）</w:t>
      </w:r>
    </w:p>
    <w:p>
      <w:pPr>
        <w:pStyle w:val="2"/>
        <w:tabs>
          <w:tab w:val="left" w:pos="7658"/>
        </w:tabs>
        <w:spacing w:line="400"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400" w:lineRule="exact"/>
        <w:rPr>
          <w:rFonts w:ascii="宋体" w:hAnsi="宋体" w:cs="宋体"/>
          <w:color w:val="auto"/>
          <w:sz w:val="20"/>
          <w:szCs w:val="20"/>
        </w:rPr>
      </w:pPr>
    </w:p>
    <w:p>
      <w:pPr>
        <w:spacing w:line="400" w:lineRule="exact"/>
        <w:ind w:firstLine="400" w:firstLineChars="200"/>
        <w:rPr>
          <w:rFonts w:ascii="宋体" w:hAnsi="宋体" w:cs="宋体"/>
          <w:color w:val="auto"/>
          <w:sz w:val="20"/>
          <w:szCs w:val="20"/>
        </w:rPr>
      </w:pPr>
    </w:p>
    <w:p>
      <w:pPr>
        <w:pStyle w:val="2"/>
        <w:tabs>
          <w:tab w:val="left" w:pos="7241"/>
        </w:tabs>
        <w:spacing w:line="400" w:lineRule="exact"/>
        <w:ind w:left="0" w:firstLine="420" w:firstLineChars="200"/>
        <w:rPr>
          <w:rFonts w:ascii="宋体" w:hAnsi="宋体" w:eastAsia="宋体" w:cs="宋体"/>
          <w:color w:val="auto"/>
        </w:rPr>
      </w:pPr>
      <w:r>
        <w:rPr>
          <w:rFonts w:hint="eastAsia" w:ascii="宋体" w:hAnsi="宋体" w:eastAsia="宋体" w:cs="宋体"/>
          <w:color w:val="auto"/>
        </w:rPr>
        <w:t>联合体成员名称：</w:t>
      </w:r>
      <w:r>
        <w:rPr>
          <w:rFonts w:hint="eastAsia" w:ascii="宋体" w:hAnsi="宋体" w:eastAsia="宋体" w:cs="宋体"/>
          <w:color w:val="auto"/>
          <w:u w:val="single" w:color="000000"/>
        </w:rPr>
        <w:tab/>
      </w:r>
      <w:r>
        <w:rPr>
          <w:rFonts w:hint="eastAsia" w:ascii="宋体" w:hAnsi="宋体" w:eastAsia="宋体" w:cs="宋体"/>
          <w:color w:val="auto"/>
        </w:rPr>
        <w:t>（盖单位章）</w:t>
      </w:r>
    </w:p>
    <w:p>
      <w:pPr>
        <w:spacing w:line="400" w:lineRule="exact"/>
        <w:ind w:firstLine="200" w:firstLineChars="200"/>
        <w:rPr>
          <w:rFonts w:ascii="宋体" w:hAnsi="宋体" w:cs="宋体"/>
          <w:color w:val="auto"/>
          <w:sz w:val="10"/>
          <w:szCs w:val="10"/>
        </w:rPr>
      </w:pPr>
    </w:p>
    <w:p>
      <w:pPr>
        <w:pStyle w:val="2"/>
        <w:tabs>
          <w:tab w:val="left" w:pos="7658"/>
        </w:tabs>
        <w:spacing w:line="400" w:lineRule="exact"/>
        <w:ind w:left="0" w:firstLine="420" w:firstLineChars="200"/>
        <w:rPr>
          <w:rFonts w:ascii="宋体" w:hAnsi="宋体" w:eastAsia="宋体" w:cs="宋体"/>
          <w:color w:val="auto"/>
        </w:rPr>
      </w:pPr>
      <w:r>
        <w:rPr>
          <w:rFonts w:hint="eastAsia" w:ascii="宋体" w:hAnsi="宋体" w:eastAsia="宋体" w:cs="宋体"/>
          <w:color w:val="auto"/>
        </w:rPr>
        <w:t>法定代表人（单位负责人）或其委托代理人：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spacing w:line="400" w:lineRule="exact"/>
        <w:ind w:firstLine="220" w:firstLineChars="200"/>
        <w:rPr>
          <w:rFonts w:ascii="宋体" w:hAnsi="宋体" w:cs="宋体"/>
          <w:color w:val="auto"/>
          <w:sz w:val="11"/>
          <w:szCs w:val="11"/>
        </w:rPr>
      </w:pPr>
    </w:p>
    <w:p>
      <w:pPr>
        <w:pStyle w:val="2"/>
        <w:spacing w:line="400" w:lineRule="exact"/>
        <w:ind w:left="0" w:firstLine="420" w:firstLineChars="200"/>
        <w:rPr>
          <w:rFonts w:ascii="宋体" w:hAnsi="宋体" w:eastAsia="宋体" w:cs="宋体"/>
          <w:color w:val="auto"/>
          <w:sz w:val="11"/>
          <w:szCs w:val="11"/>
        </w:rPr>
      </w:pPr>
      <w:r>
        <w:rPr>
          <w:rFonts w:hint="eastAsia" w:ascii="宋体" w:hAnsi="宋体" w:eastAsia="宋体" w:cs="宋体"/>
          <w:color w:val="auto"/>
        </w:rPr>
        <w:t>……</w:t>
      </w:r>
    </w:p>
    <w:p>
      <w:pPr>
        <w:pStyle w:val="2"/>
        <w:tabs>
          <w:tab w:val="left" w:pos="6643"/>
          <w:tab w:val="left" w:pos="7589"/>
          <w:tab w:val="left" w:pos="8533"/>
        </w:tabs>
        <w:spacing w:line="335" w:lineRule="exact"/>
        <w:ind w:left="0" w:firstLine="7350" w:firstLineChars="3500"/>
        <w:jc w:val="both"/>
        <w:rPr>
          <w:rFonts w:ascii="宋体" w:hAnsi="宋体" w:eastAsia="宋体" w:cs="宋体"/>
          <w:color w:val="auto"/>
        </w:rPr>
      </w:pPr>
      <w:bookmarkStart w:id="246" w:name="_bookmark160"/>
      <w:bookmarkEnd w:id="246"/>
      <w:r>
        <w:rPr>
          <w:rFonts w:hint="eastAsia" w:ascii="宋体" w:hAnsi="宋体" w:eastAsia="宋体" w:cs="宋体"/>
          <w:color w:val="auto"/>
        </w:rPr>
        <w:t>年   月   日</w:t>
      </w:r>
    </w:p>
    <w:p>
      <w:pPr>
        <w:spacing w:line="335"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4"/>
        <w:spacing w:line="463" w:lineRule="exact"/>
        <w:ind w:right="223" w:firstLine="562" w:firstLineChars="200"/>
        <w:jc w:val="center"/>
        <w:rPr>
          <w:rFonts w:ascii="宋体" w:hAnsi="宋体" w:eastAsia="宋体" w:cs="宋体"/>
          <w:b/>
          <w:bCs/>
          <w:color w:val="auto"/>
          <w:sz w:val="28"/>
          <w:szCs w:val="28"/>
        </w:rPr>
      </w:pPr>
      <w:bookmarkStart w:id="247" w:name="_Toc1759"/>
      <w:r>
        <w:rPr>
          <w:rFonts w:hint="eastAsia" w:ascii="宋体" w:hAnsi="宋体" w:eastAsia="宋体" w:cs="宋体"/>
          <w:b/>
          <w:bCs/>
          <w:color w:val="auto"/>
          <w:sz w:val="28"/>
          <w:szCs w:val="28"/>
        </w:rPr>
        <w:t>四、投标保证金</w:t>
      </w:r>
      <w:bookmarkEnd w:id="247"/>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pStyle w:val="2"/>
        <w:spacing w:line="293" w:lineRule="auto"/>
        <w:ind w:left="0" w:firstLine="420" w:firstLineChars="200"/>
        <w:rPr>
          <w:rFonts w:ascii="宋体" w:hAnsi="宋体" w:eastAsia="宋体" w:cs="宋体"/>
          <w:color w:val="auto"/>
        </w:rPr>
      </w:pPr>
      <w:r>
        <w:rPr>
          <w:rFonts w:hint="eastAsia" w:ascii="宋体" w:hAnsi="宋体" w:eastAsia="宋体" w:cs="宋体"/>
          <w:color w:val="auto"/>
        </w:rPr>
        <w:t>若采用现金或支票，供应商应在此提供汇款凭证的复印件。如采用银行函，格式如下。</w:t>
      </w: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80" w:lineRule="exact"/>
        <w:ind w:firstLine="560" w:firstLineChars="200"/>
        <w:rPr>
          <w:rFonts w:ascii="宋体" w:hAnsi="宋体" w:cs="宋体"/>
          <w:color w:val="auto"/>
          <w:sz w:val="28"/>
          <w:szCs w:val="28"/>
        </w:rPr>
      </w:pPr>
    </w:p>
    <w:p>
      <w:pPr>
        <w:pStyle w:val="2"/>
        <w:tabs>
          <w:tab w:val="left" w:pos="1780"/>
        </w:tabs>
        <w:spacing w:line="460" w:lineRule="exact"/>
        <w:rPr>
          <w:rFonts w:ascii="宋体" w:hAnsi="宋体" w:eastAsia="宋体" w:cs="宋体"/>
          <w:color w:val="auto"/>
          <w:sz w:val="20"/>
          <w:szCs w:val="20"/>
        </w:rPr>
      </w:pPr>
      <w:r>
        <w:rPr>
          <w:rFonts w:hint="eastAsia" w:ascii="宋体" w:hAnsi="宋体" w:eastAsia="宋体" w:cs="宋体"/>
          <w:color w:val="auto"/>
          <w:u w:val="single" w:color="000000"/>
        </w:rPr>
        <w:tab/>
      </w:r>
      <w:r>
        <w:rPr>
          <w:rFonts w:hint="eastAsia" w:ascii="宋体" w:hAnsi="宋体" w:eastAsia="宋体" w:cs="宋体"/>
          <w:color w:val="auto"/>
        </w:rPr>
        <w:t>（招标人名称）：</w:t>
      </w:r>
    </w:p>
    <w:p>
      <w:pPr>
        <w:spacing w:line="460" w:lineRule="exact"/>
        <w:ind w:firstLine="400" w:firstLineChars="200"/>
        <w:rPr>
          <w:rFonts w:ascii="宋体" w:hAnsi="宋体" w:cs="宋体"/>
          <w:color w:val="auto"/>
          <w:sz w:val="20"/>
          <w:szCs w:val="20"/>
        </w:rPr>
      </w:pPr>
    </w:p>
    <w:p>
      <w:pPr>
        <w:pStyle w:val="2"/>
        <w:tabs>
          <w:tab w:val="left" w:pos="1997"/>
          <w:tab w:val="left" w:pos="6123"/>
          <w:tab w:val="left" w:pos="7066"/>
          <w:tab w:val="left" w:pos="8118"/>
        </w:tabs>
        <w:spacing w:line="460" w:lineRule="exact"/>
        <w:ind w:left="418" w:leftChars="190" w:right="115"/>
        <w:jc w:val="both"/>
        <w:rPr>
          <w:rFonts w:ascii="宋体" w:hAnsi="宋体" w:eastAsia="宋体" w:cs="宋体"/>
          <w:color w:val="auto"/>
          <w:u w:val="single" w:color="000000"/>
        </w:rPr>
      </w:pPr>
      <w:r>
        <w:rPr>
          <w:rFonts w:hint="eastAsia" w:ascii="宋体" w:hAnsi="宋体" w:eastAsia="宋体" w:cs="宋体"/>
          <w:color w:val="auto"/>
        </w:rPr>
        <w:t>鉴于</w:t>
      </w:r>
      <w:r>
        <w:rPr>
          <w:rFonts w:hint="eastAsia" w:ascii="宋体" w:hAnsi="宋体" w:eastAsia="宋体" w:cs="宋体"/>
          <w:color w:val="auto"/>
          <w:u w:val="single" w:color="000000"/>
        </w:rPr>
        <w:tab/>
      </w:r>
      <w:r>
        <w:rPr>
          <w:rFonts w:hint="eastAsia" w:ascii="宋体" w:hAnsi="宋体" w:eastAsia="宋体" w:cs="宋体"/>
          <w:color w:val="auto"/>
        </w:rPr>
        <w:t>（供应商名称）（以下称“供应商”）于</w:t>
      </w:r>
      <w:r>
        <w:rPr>
          <w:rFonts w:hint="eastAsia" w:ascii="宋体" w:hAnsi="宋体" w:eastAsia="宋体" w:cs="宋体"/>
          <w:color w:val="auto"/>
          <w:u w:val="single" w:color="000000"/>
        </w:rPr>
        <w:tab/>
      </w:r>
      <w:r>
        <w:rPr>
          <w:rFonts w:hint="eastAsia" w:ascii="宋体" w:hAnsi="宋体" w:eastAsia="宋体" w:cs="宋体"/>
          <w:color w:val="auto"/>
        </w:rPr>
        <w:t>年</w:t>
      </w:r>
      <w:r>
        <w:rPr>
          <w:rFonts w:hint="eastAsia" w:ascii="宋体" w:hAnsi="宋体" w:eastAsia="宋体" w:cs="宋体"/>
          <w:color w:val="auto"/>
          <w:u w:val="single" w:color="000000"/>
        </w:rPr>
        <w:tab/>
      </w:r>
      <w:r>
        <w:rPr>
          <w:rFonts w:hint="eastAsia" w:ascii="宋体" w:hAnsi="宋体" w:eastAsia="宋体" w:cs="宋体"/>
          <w:color w:val="auto"/>
        </w:rPr>
        <w:t>月</w:t>
      </w:r>
      <w:r>
        <w:rPr>
          <w:rFonts w:hint="eastAsia" w:ascii="宋体" w:hAnsi="宋体" w:eastAsia="宋体" w:cs="宋体"/>
          <w:color w:val="auto"/>
          <w:u w:val="single" w:color="000000"/>
        </w:rPr>
        <w:tab/>
      </w:r>
      <w:r>
        <w:rPr>
          <w:rFonts w:hint="eastAsia" w:ascii="宋体" w:hAnsi="宋体" w:eastAsia="宋体" w:cs="宋体"/>
          <w:color w:val="auto"/>
        </w:rPr>
        <w:t>日参加</w:t>
      </w:r>
      <w:r>
        <w:rPr>
          <w:rFonts w:hint="eastAsia" w:ascii="宋体" w:hAnsi="宋体" w:eastAsia="宋体" w:cs="宋体"/>
          <w:color w:val="auto"/>
          <w:u w:val="single" w:color="000000"/>
        </w:rPr>
        <w:tab/>
      </w:r>
    </w:p>
    <w:p>
      <w:pPr>
        <w:pStyle w:val="2"/>
        <w:tabs>
          <w:tab w:val="left" w:pos="1997"/>
          <w:tab w:val="left" w:pos="6123"/>
          <w:tab w:val="left" w:pos="7066"/>
          <w:tab w:val="left" w:pos="8118"/>
        </w:tabs>
        <w:spacing w:line="460" w:lineRule="exact"/>
        <w:ind w:right="115"/>
        <w:jc w:val="both"/>
        <w:rPr>
          <w:rFonts w:ascii="宋体" w:hAnsi="宋体" w:eastAsia="宋体" w:cs="宋体"/>
          <w:color w:val="auto"/>
        </w:rPr>
      </w:pPr>
      <w:r>
        <w:rPr>
          <w:rFonts w:hint="eastAsia" w:ascii="宋体" w:hAnsi="宋体" w:eastAsia="宋体" w:cs="宋体"/>
          <w:color w:val="auto"/>
        </w:rPr>
        <w:t>（项目名称）设备采购招标的投标，</w:t>
      </w:r>
      <w:r>
        <w:rPr>
          <w:rFonts w:hint="eastAsia" w:ascii="宋体" w:hAnsi="宋体" w:eastAsia="宋体" w:cs="宋体"/>
          <w:color w:val="auto"/>
          <w:u w:val="single" w:color="000000"/>
        </w:rPr>
        <w:tab/>
      </w:r>
      <w:r>
        <w:rPr>
          <w:rFonts w:hint="eastAsia" w:ascii="宋体" w:hAnsi="宋体" w:eastAsia="宋体" w:cs="宋体"/>
          <w:color w:val="auto"/>
        </w:rPr>
        <w:t>（担保人名称，以下简 称“我方”）无条件地、不可撤销地保证：若供应商在投标有效期内撤销投标文件，中标后无正 当理由不与招标人订立合同，在签订合同时向招标人提出附加条件，不按照招标文件要求提交 履约保证金，或者发生招标文件明确规定可以不予退还投标保证金的其他情形，我方承担保证 责任。收到你方书面通知后，我方在 7 日内向你方无条件支付人民币（大写）</w:t>
      </w:r>
      <w:r>
        <w:rPr>
          <w:rFonts w:hint="eastAsia" w:ascii="宋体" w:hAnsi="宋体" w:eastAsia="宋体" w:cs="宋体"/>
          <w:color w:val="auto"/>
          <w:u w:val="single" w:color="000000"/>
        </w:rPr>
        <w:tab/>
      </w:r>
      <w:r>
        <w:rPr>
          <w:rFonts w:hint="eastAsia" w:ascii="宋体" w:hAnsi="宋体" w:eastAsia="宋体" w:cs="宋体"/>
          <w:color w:val="auto"/>
        </w:rPr>
        <w:t>。 本保函在投标有效期内保持有效。要求我方承担保证责任的通知应在投标有效期内送达我方。</w:t>
      </w:r>
    </w:p>
    <w:p>
      <w:pPr>
        <w:spacing w:line="460" w:lineRule="exact"/>
        <w:rPr>
          <w:rFonts w:ascii="宋体" w:hAnsi="宋体" w:cs="宋体"/>
          <w:color w:val="auto"/>
          <w:sz w:val="20"/>
          <w:szCs w:val="20"/>
        </w:rPr>
      </w:pPr>
    </w:p>
    <w:p>
      <w:pPr>
        <w:spacing w:line="460" w:lineRule="exact"/>
        <w:ind w:firstLine="400" w:firstLineChars="200"/>
        <w:rPr>
          <w:rFonts w:ascii="宋体" w:hAnsi="宋体" w:cs="宋体"/>
          <w:color w:val="auto"/>
          <w:sz w:val="20"/>
          <w:szCs w:val="20"/>
        </w:rPr>
      </w:pPr>
    </w:p>
    <w:p>
      <w:pPr>
        <w:spacing w:line="460" w:lineRule="exact"/>
        <w:ind w:firstLine="440" w:firstLineChars="200"/>
        <w:rPr>
          <w:rFonts w:ascii="宋体" w:hAnsi="宋体" w:cs="宋体"/>
          <w:color w:val="auto"/>
        </w:rPr>
      </w:pPr>
    </w:p>
    <w:p>
      <w:pPr>
        <w:pStyle w:val="2"/>
        <w:tabs>
          <w:tab w:val="left" w:pos="3931"/>
        </w:tabs>
        <w:spacing w:line="460" w:lineRule="exact"/>
        <w:ind w:left="0" w:right="116" w:firstLine="420" w:firstLineChars="200"/>
        <w:jc w:val="both"/>
        <w:rPr>
          <w:rFonts w:ascii="宋体" w:hAnsi="宋体" w:eastAsia="宋体" w:cs="宋体"/>
          <w:color w:val="auto"/>
          <w:sz w:val="10"/>
          <w:szCs w:val="10"/>
        </w:rPr>
      </w:pPr>
      <w:r>
        <w:rPr>
          <w:rFonts w:hint="eastAsia" w:ascii="宋体" w:hAnsi="宋体" w:eastAsia="宋体" w:cs="宋体"/>
          <w:color w:val="auto"/>
        </w:rPr>
        <w:t>担保人名称：</w:t>
      </w:r>
      <w:r>
        <w:rPr>
          <w:rFonts w:hint="eastAsia" w:ascii="宋体" w:hAnsi="宋体" w:eastAsia="宋体" w:cs="宋体"/>
          <w:color w:val="auto"/>
          <w:u w:val="single" w:color="000000"/>
        </w:rPr>
        <w:tab/>
      </w:r>
      <w:r>
        <w:rPr>
          <w:rFonts w:hint="eastAsia" w:ascii="宋体" w:hAnsi="宋体" w:eastAsia="宋体" w:cs="宋体"/>
          <w:color w:val="auto"/>
        </w:rPr>
        <w:t>（盖单位章）</w:t>
      </w:r>
    </w:p>
    <w:p>
      <w:pPr>
        <w:pStyle w:val="2"/>
        <w:tabs>
          <w:tab w:val="left" w:pos="7901"/>
        </w:tabs>
        <w:spacing w:line="46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法定代表人（单位负责人）或委托代理人：</w:t>
      </w:r>
      <w:r>
        <w:rPr>
          <w:rFonts w:hint="eastAsia" w:ascii="宋体" w:hAnsi="宋体" w:eastAsia="宋体" w:cs="宋体"/>
          <w:color w:val="auto"/>
          <w:u w:val="single" w:color="000000"/>
        </w:rPr>
        <w:tab/>
      </w:r>
      <w:r>
        <w:rPr>
          <w:rFonts w:hint="eastAsia" w:ascii="宋体" w:hAnsi="宋体" w:eastAsia="宋体" w:cs="宋体"/>
          <w:color w:val="auto"/>
        </w:rPr>
        <w:t>（签字）</w:t>
      </w:r>
    </w:p>
    <w:p>
      <w:pPr>
        <w:pStyle w:val="2"/>
        <w:tabs>
          <w:tab w:val="left" w:pos="4286"/>
          <w:tab w:val="left" w:pos="8741"/>
        </w:tabs>
        <w:spacing w:line="46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地    址：</w:t>
      </w:r>
      <w:r>
        <w:rPr>
          <w:rFonts w:hint="eastAsia" w:ascii="宋体" w:hAnsi="宋体" w:eastAsia="宋体" w:cs="宋体"/>
          <w:color w:val="auto"/>
          <w:u w:val="single" w:color="000000"/>
        </w:rPr>
        <w:tab/>
      </w:r>
    </w:p>
    <w:p>
      <w:pPr>
        <w:pStyle w:val="2"/>
        <w:tabs>
          <w:tab w:val="left" w:pos="8741"/>
        </w:tabs>
        <w:spacing w:line="460" w:lineRule="exact"/>
        <w:ind w:left="0" w:firstLine="420" w:firstLineChars="200"/>
        <w:rPr>
          <w:rFonts w:ascii="宋体" w:hAnsi="宋体" w:eastAsia="宋体" w:cs="宋体"/>
          <w:color w:val="auto"/>
          <w:sz w:val="10"/>
          <w:szCs w:val="10"/>
        </w:rPr>
      </w:pPr>
      <w:r>
        <w:rPr>
          <w:rFonts w:hint="eastAsia" w:ascii="宋体" w:hAnsi="宋体" w:eastAsia="宋体" w:cs="宋体"/>
          <w:color w:val="auto"/>
        </w:rPr>
        <w:t>邮政编码：</w:t>
      </w:r>
      <w:r>
        <w:rPr>
          <w:rFonts w:hint="eastAsia" w:ascii="宋体" w:hAnsi="宋体" w:eastAsia="宋体" w:cs="宋体"/>
          <w:color w:val="auto"/>
          <w:u w:val="single" w:color="000000"/>
        </w:rPr>
        <w:tab/>
      </w:r>
    </w:p>
    <w:p>
      <w:pPr>
        <w:pStyle w:val="2"/>
        <w:tabs>
          <w:tab w:val="left" w:pos="4286"/>
          <w:tab w:val="left" w:pos="8741"/>
        </w:tabs>
        <w:spacing w:line="460" w:lineRule="exact"/>
        <w:ind w:left="0" w:firstLine="420" w:firstLineChars="200"/>
        <w:rPr>
          <w:rFonts w:ascii="宋体" w:hAnsi="宋体" w:eastAsia="宋体" w:cs="宋体"/>
          <w:color w:val="auto"/>
        </w:rPr>
      </w:pPr>
      <w:r>
        <w:rPr>
          <w:rFonts w:hint="eastAsia" w:ascii="宋体" w:hAnsi="宋体" w:eastAsia="宋体" w:cs="宋体"/>
          <w:color w:val="auto"/>
        </w:rPr>
        <w:t>电    话：</w:t>
      </w:r>
      <w:r>
        <w:rPr>
          <w:rFonts w:hint="eastAsia" w:ascii="宋体" w:hAnsi="宋体" w:eastAsia="宋体" w:cs="宋体"/>
          <w:color w:val="auto"/>
          <w:u w:val="single" w:color="000000"/>
        </w:rPr>
        <w:tab/>
      </w:r>
    </w:p>
    <w:p>
      <w:pPr>
        <w:pStyle w:val="2"/>
        <w:tabs>
          <w:tab w:val="left" w:pos="6643"/>
          <w:tab w:val="left" w:pos="7589"/>
          <w:tab w:val="left" w:pos="8533"/>
        </w:tabs>
        <w:spacing w:line="335" w:lineRule="exact"/>
        <w:ind w:left="0" w:firstLine="7350" w:firstLineChars="3500"/>
        <w:jc w:val="both"/>
        <w:rPr>
          <w:rFonts w:ascii="宋体" w:hAnsi="宋体" w:eastAsia="宋体" w:cs="宋体"/>
          <w:color w:val="auto"/>
        </w:rPr>
      </w:pPr>
      <w:bookmarkStart w:id="248" w:name="_bookmark161"/>
      <w:bookmarkEnd w:id="248"/>
      <w:r>
        <w:rPr>
          <w:rFonts w:hint="eastAsia" w:ascii="宋体" w:hAnsi="宋体" w:eastAsia="宋体" w:cs="宋体"/>
          <w:color w:val="auto"/>
        </w:rPr>
        <w:t>年   月   日</w:t>
      </w:r>
    </w:p>
    <w:p>
      <w:pPr>
        <w:spacing w:line="335"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4"/>
        <w:spacing w:line="463" w:lineRule="exact"/>
        <w:ind w:right="223" w:firstLine="562" w:firstLineChars="200"/>
        <w:jc w:val="center"/>
        <w:rPr>
          <w:rFonts w:ascii="宋体" w:hAnsi="宋体" w:eastAsia="宋体" w:cs="宋体"/>
          <w:b/>
          <w:bCs/>
          <w:color w:val="auto"/>
          <w:sz w:val="28"/>
          <w:szCs w:val="28"/>
        </w:rPr>
      </w:pPr>
      <w:bookmarkStart w:id="249" w:name="_Toc9100"/>
      <w:r>
        <w:rPr>
          <w:rFonts w:hint="eastAsia" w:ascii="宋体" w:hAnsi="宋体" w:eastAsia="宋体" w:cs="宋体"/>
          <w:b/>
          <w:bCs/>
          <w:color w:val="auto"/>
          <w:sz w:val="28"/>
          <w:szCs w:val="28"/>
        </w:rPr>
        <w:t>五、商务和技术偏差表</w:t>
      </w:r>
      <w:bookmarkEnd w:id="249"/>
    </w:p>
    <w:p>
      <w:pPr>
        <w:spacing w:line="160" w:lineRule="exact"/>
        <w:ind w:firstLine="320" w:firstLineChars="200"/>
        <w:rPr>
          <w:rFonts w:ascii="宋体" w:hAnsi="宋体" w:cs="宋体"/>
          <w:color w:val="auto"/>
          <w:sz w:val="16"/>
          <w:szCs w:val="16"/>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tbl>
      <w:tblPr>
        <w:tblStyle w:val="19"/>
        <w:tblW w:w="9440" w:type="dxa"/>
        <w:tblInd w:w="283" w:type="dxa"/>
        <w:tblLayout w:type="fixed"/>
        <w:tblCellMar>
          <w:top w:w="0" w:type="dxa"/>
          <w:left w:w="0" w:type="dxa"/>
          <w:bottom w:w="0" w:type="dxa"/>
          <w:right w:w="0" w:type="dxa"/>
        </w:tblCellMar>
      </w:tblPr>
      <w:tblGrid>
        <w:gridCol w:w="927"/>
        <w:gridCol w:w="2838"/>
        <w:gridCol w:w="2837"/>
        <w:gridCol w:w="2838"/>
      </w:tblGrid>
      <w:tr>
        <w:tblPrEx>
          <w:tblLayout w:type="fixed"/>
          <w:tblCellMar>
            <w:top w:w="0" w:type="dxa"/>
            <w:left w:w="0" w:type="dxa"/>
            <w:bottom w:w="0" w:type="dxa"/>
            <w:right w:w="0" w:type="dxa"/>
          </w:tblCellMar>
        </w:tblPrEx>
        <w:trPr>
          <w:trHeight w:val="479" w:hRule="exact"/>
        </w:trPr>
        <w:tc>
          <w:tcPr>
            <w:tcW w:w="927"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序号</w:t>
            </w:r>
          </w:p>
        </w:tc>
        <w:tc>
          <w:tcPr>
            <w:tcW w:w="283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招标文件章节及条款号</w:t>
            </w:r>
          </w:p>
        </w:tc>
        <w:tc>
          <w:tcPr>
            <w:tcW w:w="2837"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投标文件章节及条款号</w:t>
            </w:r>
          </w:p>
        </w:tc>
        <w:tc>
          <w:tcPr>
            <w:tcW w:w="283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偏差说明</w:t>
            </w:r>
          </w:p>
        </w:tc>
      </w:tr>
      <w:tr>
        <w:tblPrEx>
          <w:tblLayout w:type="fixed"/>
          <w:tblCellMar>
            <w:top w:w="0" w:type="dxa"/>
            <w:left w:w="0" w:type="dxa"/>
            <w:bottom w:w="0" w:type="dxa"/>
            <w:right w:w="0" w:type="dxa"/>
          </w:tblCellMar>
        </w:tblPrEx>
        <w:trPr>
          <w:trHeight w:val="481" w:hRule="exact"/>
        </w:trPr>
        <w:tc>
          <w:tcPr>
            <w:tcW w:w="927" w:type="dxa"/>
            <w:tcBorders>
              <w:top w:val="single" w:color="000000" w:sz="4" w:space="0"/>
              <w:left w:val="single" w:color="000000" w:sz="4" w:space="0"/>
              <w:bottom w:val="single" w:color="000000" w:sz="4" w:space="0"/>
              <w:right w:val="single" w:color="000000" w:sz="4" w:space="0"/>
            </w:tcBorders>
          </w:tcPr>
          <w:p>
            <w:pPr>
              <w:pStyle w:val="26"/>
              <w:spacing w:line="190" w:lineRule="exact"/>
              <w:ind w:firstLine="380" w:firstLineChars="200"/>
              <w:rPr>
                <w:rFonts w:ascii="宋体" w:hAnsi="宋体" w:cs="宋体"/>
                <w:color w:val="auto"/>
                <w:sz w:val="19"/>
                <w:szCs w:val="19"/>
              </w:rPr>
            </w:pPr>
          </w:p>
          <w:p>
            <w:pPr>
              <w:pStyle w:val="26"/>
              <w:ind w:right="387" w:firstLine="420" w:firstLineChars="200"/>
              <w:jc w:val="center"/>
              <w:rPr>
                <w:rFonts w:ascii="宋体" w:hAnsi="宋体" w:cs="宋体"/>
                <w:color w:val="auto"/>
                <w:sz w:val="21"/>
                <w:szCs w:val="21"/>
              </w:rPr>
            </w:pPr>
            <w:r>
              <w:rPr>
                <w:rFonts w:hint="eastAsia" w:ascii="宋体" w:hAnsi="宋体" w:cs="宋体"/>
                <w:color w:val="auto"/>
                <w:sz w:val="21"/>
                <w:szCs w:val="21"/>
              </w:rPr>
              <w:t>1</w:t>
            </w: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7"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r>
      <w:tr>
        <w:tblPrEx>
          <w:tblLayout w:type="fixed"/>
          <w:tblCellMar>
            <w:top w:w="0" w:type="dxa"/>
            <w:left w:w="0" w:type="dxa"/>
            <w:bottom w:w="0" w:type="dxa"/>
            <w:right w:w="0" w:type="dxa"/>
          </w:tblCellMar>
        </w:tblPrEx>
        <w:trPr>
          <w:trHeight w:val="479" w:hRule="exact"/>
        </w:trPr>
        <w:tc>
          <w:tcPr>
            <w:tcW w:w="927" w:type="dxa"/>
            <w:tcBorders>
              <w:top w:val="single" w:color="000000" w:sz="4" w:space="0"/>
              <w:left w:val="single" w:color="000000" w:sz="4" w:space="0"/>
              <w:bottom w:val="single" w:color="000000" w:sz="4" w:space="0"/>
              <w:right w:val="single" w:color="000000" w:sz="4" w:space="0"/>
            </w:tcBorders>
          </w:tcPr>
          <w:p>
            <w:pPr>
              <w:pStyle w:val="26"/>
              <w:spacing w:line="190" w:lineRule="exact"/>
              <w:ind w:firstLine="380" w:firstLineChars="200"/>
              <w:rPr>
                <w:rFonts w:ascii="宋体" w:hAnsi="宋体" w:cs="宋体"/>
                <w:color w:val="auto"/>
                <w:sz w:val="19"/>
                <w:szCs w:val="19"/>
              </w:rPr>
            </w:pPr>
          </w:p>
          <w:p>
            <w:pPr>
              <w:pStyle w:val="26"/>
              <w:ind w:right="387" w:firstLine="420" w:firstLineChars="200"/>
              <w:jc w:val="center"/>
              <w:rPr>
                <w:rFonts w:ascii="宋体" w:hAnsi="宋体" w:cs="宋体"/>
                <w:color w:val="auto"/>
                <w:sz w:val="21"/>
                <w:szCs w:val="21"/>
              </w:rPr>
            </w:pPr>
            <w:r>
              <w:rPr>
                <w:rFonts w:hint="eastAsia" w:ascii="宋体" w:hAnsi="宋体" w:cs="宋体"/>
                <w:color w:val="auto"/>
                <w:sz w:val="21"/>
                <w:szCs w:val="21"/>
              </w:rPr>
              <w:t>2</w:t>
            </w: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7"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r>
      <w:tr>
        <w:tblPrEx>
          <w:tblLayout w:type="fixed"/>
          <w:tblCellMar>
            <w:top w:w="0" w:type="dxa"/>
            <w:left w:w="0" w:type="dxa"/>
            <w:bottom w:w="0" w:type="dxa"/>
            <w:right w:w="0" w:type="dxa"/>
          </w:tblCellMar>
        </w:tblPrEx>
        <w:trPr>
          <w:trHeight w:val="479" w:hRule="exact"/>
        </w:trPr>
        <w:tc>
          <w:tcPr>
            <w:tcW w:w="927" w:type="dxa"/>
            <w:tcBorders>
              <w:top w:val="single" w:color="000000" w:sz="4" w:space="0"/>
              <w:left w:val="single" w:color="000000" w:sz="4" w:space="0"/>
              <w:bottom w:val="single" w:color="000000" w:sz="4" w:space="0"/>
              <w:right w:val="single" w:color="000000" w:sz="4" w:space="0"/>
            </w:tcBorders>
          </w:tcPr>
          <w:p>
            <w:pPr>
              <w:pStyle w:val="26"/>
              <w:spacing w:line="190" w:lineRule="exact"/>
              <w:ind w:firstLine="380" w:firstLineChars="200"/>
              <w:rPr>
                <w:rFonts w:ascii="宋体" w:hAnsi="宋体" w:cs="宋体"/>
                <w:color w:val="auto"/>
                <w:sz w:val="19"/>
                <w:szCs w:val="19"/>
              </w:rPr>
            </w:pPr>
          </w:p>
          <w:p>
            <w:pPr>
              <w:pStyle w:val="26"/>
              <w:ind w:right="387" w:firstLine="420" w:firstLineChars="200"/>
              <w:jc w:val="center"/>
              <w:rPr>
                <w:rFonts w:ascii="宋体" w:hAnsi="宋体" w:cs="宋体"/>
                <w:color w:val="auto"/>
                <w:sz w:val="21"/>
                <w:szCs w:val="21"/>
              </w:rPr>
            </w:pPr>
            <w:r>
              <w:rPr>
                <w:rFonts w:hint="eastAsia" w:ascii="宋体" w:hAnsi="宋体" w:cs="宋体"/>
                <w:color w:val="auto"/>
                <w:sz w:val="21"/>
                <w:szCs w:val="21"/>
              </w:rPr>
              <w:t>3</w:t>
            </w: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7"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r>
      <w:tr>
        <w:tblPrEx>
          <w:tblLayout w:type="fixed"/>
          <w:tblCellMar>
            <w:top w:w="0" w:type="dxa"/>
            <w:left w:w="0" w:type="dxa"/>
            <w:bottom w:w="0" w:type="dxa"/>
            <w:right w:w="0" w:type="dxa"/>
          </w:tblCellMar>
        </w:tblPrEx>
        <w:trPr>
          <w:trHeight w:val="479" w:hRule="exact"/>
        </w:trPr>
        <w:tc>
          <w:tcPr>
            <w:tcW w:w="927" w:type="dxa"/>
            <w:tcBorders>
              <w:top w:val="single" w:color="000000" w:sz="4" w:space="0"/>
              <w:left w:val="single" w:color="000000" w:sz="4" w:space="0"/>
              <w:bottom w:val="single" w:color="000000" w:sz="4" w:space="0"/>
              <w:right w:val="single" w:color="000000" w:sz="4" w:space="0"/>
            </w:tcBorders>
          </w:tcPr>
          <w:p>
            <w:pPr>
              <w:pStyle w:val="26"/>
              <w:spacing w:line="190" w:lineRule="exact"/>
              <w:ind w:firstLine="380" w:firstLineChars="200"/>
              <w:rPr>
                <w:rFonts w:ascii="宋体" w:hAnsi="宋体" w:cs="宋体"/>
                <w:color w:val="auto"/>
                <w:sz w:val="19"/>
                <w:szCs w:val="19"/>
              </w:rPr>
            </w:pPr>
          </w:p>
          <w:p>
            <w:pPr>
              <w:pStyle w:val="26"/>
              <w:ind w:right="387" w:firstLine="420" w:firstLineChars="200"/>
              <w:jc w:val="center"/>
              <w:rPr>
                <w:rFonts w:ascii="宋体" w:hAnsi="宋体" w:cs="宋体"/>
                <w:color w:val="auto"/>
                <w:sz w:val="21"/>
                <w:szCs w:val="21"/>
              </w:rPr>
            </w:pPr>
            <w:r>
              <w:rPr>
                <w:rFonts w:hint="eastAsia" w:ascii="宋体" w:hAnsi="宋体" w:cs="宋体"/>
                <w:color w:val="auto"/>
                <w:sz w:val="21"/>
                <w:szCs w:val="21"/>
              </w:rPr>
              <w:t>4</w:t>
            </w: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7"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r>
      <w:tr>
        <w:tblPrEx>
          <w:tblLayout w:type="fixed"/>
          <w:tblCellMar>
            <w:top w:w="0" w:type="dxa"/>
            <w:left w:w="0" w:type="dxa"/>
            <w:bottom w:w="0" w:type="dxa"/>
            <w:right w:w="0" w:type="dxa"/>
          </w:tblCellMar>
        </w:tblPrEx>
        <w:trPr>
          <w:trHeight w:val="479" w:hRule="exact"/>
        </w:trPr>
        <w:tc>
          <w:tcPr>
            <w:tcW w:w="927" w:type="dxa"/>
            <w:tcBorders>
              <w:top w:val="single" w:color="000000" w:sz="4" w:space="0"/>
              <w:left w:val="single" w:color="000000" w:sz="4" w:space="0"/>
              <w:bottom w:val="single" w:color="000000" w:sz="4" w:space="0"/>
              <w:right w:val="single" w:color="000000" w:sz="4" w:space="0"/>
            </w:tcBorders>
          </w:tcPr>
          <w:p>
            <w:pPr>
              <w:pStyle w:val="26"/>
              <w:spacing w:line="190" w:lineRule="exact"/>
              <w:ind w:firstLine="380" w:firstLineChars="200"/>
              <w:rPr>
                <w:rFonts w:ascii="宋体" w:hAnsi="宋体" w:cs="宋体"/>
                <w:color w:val="auto"/>
                <w:sz w:val="19"/>
                <w:szCs w:val="19"/>
              </w:rPr>
            </w:pPr>
          </w:p>
          <w:p>
            <w:pPr>
              <w:pStyle w:val="26"/>
              <w:ind w:right="387" w:firstLine="420" w:firstLineChars="200"/>
              <w:jc w:val="center"/>
              <w:rPr>
                <w:rFonts w:ascii="宋体" w:hAnsi="宋体" w:cs="宋体"/>
                <w:color w:val="auto"/>
                <w:sz w:val="21"/>
                <w:szCs w:val="21"/>
              </w:rPr>
            </w:pPr>
            <w:r>
              <w:rPr>
                <w:rFonts w:hint="eastAsia" w:ascii="宋体" w:hAnsi="宋体" w:cs="宋体"/>
                <w:color w:val="auto"/>
                <w:sz w:val="21"/>
                <w:szCs w:val="21"/>
              </w:rPr>
              <w:t>5</w:t>
            </w: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7"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r>
      <w:tr>
        <w:tblPrEx>
          <w:tblLayout w:type="fixed"/>
          <w:tblCellMar>
            <w:top w:w="0" w:type="dxa"/>
            <w:left w:w="0" w:type="dxa"/>
            <w:bottom w:w="0" w:type="dxa"/>
            <w:right w:w="0" w:type="dxa"/>
          </w:tblCellMar>
        </w:tblPrEx>
        <w:trPr>
          <w:trHeight w:val="491" w:hRule="exact"/>
        </w:trPr>
        <w:tc>
          <w:tcPr>
            <w:tcW w:w="927" w:type="dxa"/>
            <w:tcBorders>
              <w:top w:val="single" w:color="000000" w:sz="4" w:space="0"/>
              <w:left w:val="single" w:color="000000" w:sz="4" w:space="0"/>
              <w:bottom w:val="single" w:color="000000" w:sz="4" w:space="0"/>
              <w:right w:val="single" w:color="000000" w:sz="4" w:space="0"/>
            </w:tcBorders>
          </w:tcPr>
          <w:p>
            <w:pPr>
              <w:pStyle w:val="26"/>
              <w:spacing w:line="190" w:lineRule="exact"/>
              <w:ind w:firstLine="380" w:firstLineChars="200"/>
              <w:rPr>
                <w:rFonts w:ascii="宋体" w:hAnsi="宋体" w:cs="宋体"/>
                <w:color w:val="auto"/>
                <w:sz w:val="19"/>
                <w:szCs w:val="19"/>
              </w:rPr>
            </w:pPr>
          </w:p>
          <w:p>
            <w:pPr>
              <w:pStyle w:val="26"/>
              <w:rPr>
                <w:rFonts w:ascii="宋体" w:hAnsi="宋体" w:cs="宋体"/>
                <w:color w:val="auto"/>
                <w:sz w:val="21"/>
                <w:szCs w:val="21"/>
              </w:rPr>
            </w:pPr>
            <w:r>
              <w:rPr>
                <w:rFonts w:hint="eastAsia" w:ascii="宋体" w:hAnsi="宋体" w:cs="宋体"/>
                <w:color w:val="auto"/>
                <w:sz w:val="21"/>
                <w:szCs w:val="21"/>
              </w:rPr>
              <w:t>……</w:t>
            </w: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7"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c>
          <w:tcPr>
            <w:tcW w:w="2838" w:type="dxa"/>
            <w:tcBorders>
              <w:top w:val="single" w:color="000000" w:sz="4" w:space="0"/>
              <w:left w:val="single" w:color="000000" w:sz="4" w:space="0"/>
              <w:bottom w:val="single" w:color="000000" w:sz="4" w:space="0"/>
              <w:right w:val="single" w:color="000000" w:sz="4" w:space="0"/>
            </w:tcBorders>
          </w:tcPr>
          <w:p>
            <w:pPr>
              <w:ind w:firstLine="440" w:firstLineChars="200"/>
              <w:rPr>
                <w:rFonts w:ascii="宋体" w:hAnsi="宋体" w:cs="宋体"/>
                <w:color w:val="auto"/>
              </w:rPr>
            </w:pPr>
          </w:p>
        </w:tc>
      </w:tr>
    </w:tbl>
    <w:p>
      <w:pPr>
        <w:pStyle w:val="2"/>
        <w:ind w:left="0" w:firstLine="420" w:firstLineChars="200"/>
        <w:rPr>
          <w:rFonts w:ascii="宋体" w:hAnsi="宋体" w:eastAsia="宋体" w:cs="宋体"/>
          <w:color w:val="auto"/>
        </w:rPr>
      </w:pPr>
    </w:p>
    <w:p>
      <w:pPr>
        <w:pStyle w:val="2"/>
        <w:ind w:left="0" w:firstLine="420" w:firstLineChars="200"/>
        <w:rPr>
          <w:rFonts w:ascii="宋体" w:hAnsi="宋体" w:cs="宋体"/>
          <w:color w:val="auto"/>
        </w:rPr>
        <w:sectPr>
          <w:pgSz w:w="12240" w:h="15840"/>
          <w:pgMar w:top="1440" w:right="1080" w:bottom="1440" w:left="1080" w:header="850" w:footer="850" w:gutter="0"/>
          <w:cols w:space="720" w:num="1"/>
        </w:sectPr>
      </w:pPr>
      <w:r>
        <w:rPr>
          <w:rFonts w:hint="eastAsia" w:ascii="宋体" w:hAnsi="宋体" w:eastAsia="宋体" w:cs="宋体"/>
          <w:color w:val="auto"/>
        </w:rPr>
        <w:t>供应商保证：除商务和技术偏差表列出的偏差外，供应商响应招标文件的全部要求。</w:t>
      </w:r>
    </w:p>
    <w:p>
      <w:pPr>
        <w:spacing w:line="500" w:lineRule="exact"/>
        <w:jc w:val="both"/>
        <w:rPr>
          <w:rFonts w:ascii="宋体" w:hAnsi="宋体" w:cs="宋体"/>
          <w:b/>
          <w:bCs/>
          <w:color w:val="auto"/>
          <w:sz w:val="28"/>
          <w:szCs w:val="28"/>
        </w:rPr>
      </w:pPr>
      <w:bookmarkStart w:id="250" w:name="_bookmark162"/>
      <w:bookmarkEnd w:id="250"/>
    </w:p>
    <w:p>
      <w:pPr>
        <w:spacing w:line="500" w:lineRule="exact"/>
        <w:ind w:firstLine="562" w:firstLineChars="200"/>
        <w:jc w:val="center"/>
        <w:rPr>
          <w:rFonts w:ascii="宋体" w:hAnsi="宋体" w:cs="宋体"/>
          <w:b/>
          <w:bCs/>
          <w:color w:val="auto"/>
          <w:sz w:val="28"/>
          <w:szCs w:val="28"/>
        </w:rPr>
      </w:pPr>
    </w:p>
    <w:p>
      <w:pPr>
        <w:pStyle w:val="4"/>
        <w:spacing w:line="463" w:lineRule="exact"/>
        <w:ind w:right="223"/>
        <w:jc w:val="center"/>
        <w:rPr>
          <w:rFonts w:ascii="宋体" w:hAnsi="宋体" w:eastAsia="宋体" w:cs="宋体"/>
          <w:b/>
          <w:bCs/>
          <w:color w:val="auto"/>
          <w:sz w:val="28"/>
          <w:szCs w:val="28"/>
        </w:rPr>
      </w:pPr>
      <w:bookmarkStart w:id="251" w:name="_Toc13848"/>
      <w:r>
        <w:rPr>
          <w:rFonts w:hint="eastAsia" w:ascii="宋体" w:hAnsi="宋体" w:eastAsia="宋体" w:cs="宋体"/>
          <w:b/>
          <w:bCs/>
          <w:color w:val="auto"/>
          <w:sz w:val="28"/>
          <w:szCs w:val="28"/>
        </w:rPr>
        <w:t>六、分项报价表</w:t>
      </w:r>
      <w:bookmarkEnd w:id="251"/>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40" w:lineRule="exact"/>
        <w:ind w:firstLine="480" w:firstLineChars="200"/>
        <w:rPr>
          <w:rFonts w:ascii="宋体" w:hAnsi="宋体" w:cs="宋体"/>
          <w:color w:val="auto"/>
          <w:sz w:val="24"/>
          <w:szCs w:val="24"/>
        </w:rPr>
      </w:pPr>
    </w:p>
    <w:p>
      <w:pPr>
        <w:pStyle w:val="2"/>
        <w:spacing w:line="500" w:lineRule="exact"/>
        <w:ind w:left="0" w:firstLine="420" w:firstLineChars="200"/>
        <w:rPr>
          <w:rFonts w:ascii="宋体" w:hAnsi="宋体" w:eastAsia="宋体" w:cs="宋体"/>
          <w:color w:val="auto"/>
        </w:rPr>
      </w:pPr>
      <w:r>
        <w:rPr>
          <w:rFonts w:hint="eastAsia" w:ascii="宋体" w:hAnsi="宋体" w:eastAsia="宋体" w:cs="宋体"/>
          <w:color w:val="auto"/>
        </w:rPr>
        <w:t>1. 分项报价表说明</w:t>
      </w:r>
    </w:p>
    <w:p>
      <w:pPr>
        <w:pStyle w:val="2"/>
        <w:spacing w:line="500" w:lineRule="exact"/>
        <w:ind w:left="0" w:firstLine="420" w:firstLineChars="200"/>
        <w:rPr>
          <w:rFonts w:ascii="宋体" w:hAnsi="宋体" w:eastAsia="宋体" w:cs="宋体"/>
          <w:color w:val="auto"/>
        </w:rPr>
      </w:pPr>
      <w:r>
        <w:rPr>
          <w:rFonts w:hint="eastAsia" w:ascii="宋体" w:hAnsi="宋体" w:eastAsia="宋体" w:cs="宋体"/>
          <w:color w:val="auto"/>
        </w:rPr>
        <w:t>2. 分项报价表</w:t>
      </w:r>
    </w:p>
    <w:p>
      <w:pPr>
        <w:pStyle w:val="2"/>
        <w:spacing w:line="500" w:lineRule="exact"/>
        <w:ind w:left="0" w:right="256" w:firstLine="7980" w:firstLineChars="3800"/>
        <w:jc w:val="both"/>
        <w:rPr>
          <w:rFonts w:ascii="宋体" w:hAnsi="宋体" w:eastAsia="宋体" w:cs="宋体"/>
          <w:color w:val="auto"/>
        </w:rPr>
      </w:pPr>
      <w:r>
        <w:rPr>
          <w:rFonts w:hint="eastAsia" w:ascii="宋体" w:hAnsi="宋体" w:eastAsia="宋体" w:cs="宋体"/>
          <w:color w:val="auto"/>
        </w:rPr>
        <w:t>单位：人民币元</w:t>
      </w:r>
    </w:p>
    <w:p>
      <w:pPr>
        <w:spacing w:line="30" w:lineRule="exact"/>
        <w:ind w:firstLine="80" w:firstLineChars="200"/>
        <w:rPr>
          <w:rFonts w:ascii="宋体" w:hAnsi="宋体" w:cs="宋体"/>
          <w:color w:val="auto"/>
          <w:sz w:val="4"/>
          <w:szCs w:val="4"/>
        </w:rPr>
      </w:pPr>
    </w:p>
    <w:tbl>
      <w:tblPr>
        <w:tblStyle w:val="19"/>
        <w:tblW w:w="9700" w:type="dxa"/>
        <w:tblInd w:w="96" w:type="dxa"/>
        <w:tblLayout w:type="fixed"/>
        <w:tblCellMar>
          <w:top w:w="0" w:type="dxa"/>
          <w:left w:w="0" w:type="dxa"/>
          <w:bottom w:w="0" w:type="dxa"/>
          <w:right w:w="0" w:type="dxa"/>
        </w:tblCellMar>
      </w:tblPr>
      <w:tblGrid>
        <w:gridCol w:w="850"/>
        <w:gridCol w:w="1275"/>
        <w:gridCol w:w="975"/>
        <w:gridCol w:w="1213"/>
        <w:gridCol w:w="1150"/>
        <w:gridCol w:w="1175"/>
        <w:gridCol w:w="905"/>
        <w:gridCol w:w="999"/>
        <w:gridCol w:w="1158"/>
      </w:tblGrid>
      <w:tr>
        <w:tblPrEx>
          <w:tblLayout w:type="fixed"/>
          <w:tblCellMar>
            <w:top w:w="0" w:type="dxa"/>
            <w:left w:w="0" w:type="dxa"/>
            <w:bottom w:w="0" w:type="dxa"/>
            <w:right w:w="0" w:type="dxa"/>
          </w:tblCellMar>
        </w:tblPrEx>
        <w:trPr>
          <w:trHeight w:val="403" w:hRule="exact"/>
        </w:trPr>
        <w:tc>
          <w:tcPr>
            <w:tcW w:w="8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分项名称</w:t>
            </w:r>
          </w:p>
        </w:tc>
        <w:tc>
          <w:tcPr>
            <w:tcW w:w="97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单位</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数量</w:t>
            </w:r>
          </w:p>
        </w:tc>
        <w:tc>
          <w:tcPr>
            <w:tcW w:w="11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单价（元）</w:t>
            </w:r>
          </w:p>
        </w:tc>
        <w:tc>
          <w:tcPr>
            <w:tcW w:w="1175" w:type="dxa"/>
            <w:tcBorders>
              <w:top w:val="single" w:color="000000" w:sz="4" w:space="0"/>
              <w:left w:val="single" w:color="000000" w:sz="4" w:space="0"/>
              <w:bottom w:val="single" w:color="000000"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总价（元）</w:t>
            </w:r>
          </w:p>
        </w:tc>
        <w:tc>
          <w:tcPr>
            <w:tcW w:w="905" w:type="dxa"/>
            <w:tcBorders>
              <w:top w:val="single" w:color="000000" w:sz="4" w:space="0"/>
              <w:left w:val="single" w:color="auto" w:sz="4" w:space="0"/>
              <w:bottom w:val="single" w:color="000000" w:sz="4" w:space="0"/>
              <w:right w:val="single" w:color="auto" w:sz="4" w:space="0"/>
            </w:tcBorders>
            <w:vAlign w:val="center"/>
          </w:tcPr>
          <w:p>
            <w:pPr>
              <w:pStyle w:val="26"/>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品牌</w:t>
            </w:r>
          </w:p>
        </w:tc>
        <w:tc>
          <w:tcPr>
            <w:tcW w:w="999" w:type="dxa"/>
            <w:tcBorders>
              <w:top w:val="single" w:color="000000" w:sz="4" w:space="0"/>
              <w:left w:val="single" w:color="auto" w:sz="4" w:space="0"/>
              <w:bottom w:val="single" w:color="000000" w:sz="4" w:space="0"/>
              <w:right w:val="single" w:color="000000" w:sz="4" w:space="0"/>
            </w:tcBorders>
            <w:vAlign w:val="center"/>
          </w:tcPr>
          <w:p>
            <w:pPr>
              <w:pStyle w:val="26"/>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型号</w:t>
            </w:r>
          </w:p>
        </w:tc>
        <w:tc>
          <w:tcPr>
            <w:tcW w:w="1158" w:type="dxa"/>
            <w:tcBorders>
              <w:top w:val="single" w:color="000000" w:sz="4" w:space="0"/>
              <w:left w:val="single" w:color="000000" w:sz="4" w:space="0"/>
              <w:bottom w:val="single" w:color="000000" w:sz="4" w:space="0"/>
              <w:right w:val="single" w:color="000000" w:sz="4" w:space="0"/>
            </w:tcBorders>
            <w:vAlign w:val="center"/>
          </w:tcPr>
          <w:p>
            <w:pPr>
              <w:pStyle w:val="26"/>
              <w:ind w:firstLine="420" w:firstLineChars="200"/>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产地</w:t>
            </w:r>
          </w:p>
        </w:tc>
      </w:tr>
      <w:tr>
        <w:tblPrEx>
          <w:tblLayout w:type="fixed"/>
          <w:tblCellMar>
            <w:top w:w="0" w:type="dxa"/>
            <w:left w:w="0" w:type="dxa"/>
            <w:bottom w:w="0" w:type="dxa"/>
            <w:right w:w="0" w:type="dxa"/>
          </w:tblCellMar>
        </w:tblPrEx>
        <w:trPr>
          <w:trHeight w:val="405" w:hRule="exact"/>
        </w:trPr>
        <w:tc>
          <w:tcPr>
            <w:tcW w:w="8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9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75"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05"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99"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8"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404" w:hRule="exact"/>
        </w:trPr>
        <w:tc>
          <w:tcPr>
            <w:tcW w:w="8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9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75"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05"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99"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8"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404" w:hRule="exact"/>
        </w:trPr>
        <w:tc>
          <w:tcPr>
            <w:tcW w:w="8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3</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9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75"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05"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99"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8"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404" w:hRule="exact"/>
        </w:trPr>
        <w:tc>
          <w:tcPr>
            <w:tcW w:w="8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4</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9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75"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05"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99"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8"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404" w:hRule="exact"/>
        </w:trPr>
        <w:tc>
          <w:tcPr>
            <w:tcW w:w="8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5</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9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75"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05"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99"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8"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404" w:hRule="exact"/>
        </w:trPr>
        <w:tc>
          <w:tcPr>
            <w:tcW w:w="85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w:t>
            </w:r>
          </w:p>
        </w:tc>
        <w:tc>
          <w:tcPr>
            <w:tcW w:w="1275" w:type="dxa"/>
            <w:tcBorders>
              <w:top w:val="single" w:color="000000" w:sz="4" w:space="0"/>
              <w:left w:val="single" w:color="000000" w:sz="4" w:space="0"/>
              <w:bottom w:val="single" w:color="000000" w:sz="4" w:space="0"/>
              <w:right w:val="single" w:color="000000" w:sz="4" w:space="0"/>
            </w:tcBorders>
            <w:vAlign w:val="center"/>
          </w:tcPr>
          <w:p>
            <w:pPr>
              <w:pStyle w:val="26"/>
              <w:ind w:firstLine="420" w:firstLineChars="200"/>
              <w:jc w:val="center"/>
              <w:rPr>
                <w:rFonts w:ascii="宋体" w:hAnsi="宋体" w:cs="宋体"/>
                <w:color w:val="auto"/>
                <w:sz w:val="21"/>
                <w:szCs w:val="21"/>
              </w:rPr>
            </w:pPr>
            <w:r>
              <w:rPr>
                <w:rFonts w:hint="eastAsia" w:ascii="宋体" w:hAnsi="宋体" w:cs="宋体"/>
                <w:color w:val="auto"/>
                <w:sz w:val="21"/>
                <w:szCs w:val="21"/>
              </w:rPr>
              <w:t>……</w:t>
            </w:r>
          </w:p>
        </w:tc>
        <w:tc>
          <w:tcPr>
            <w:tcW w:w="975"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1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0"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75" w:type="dxa"/>
            <w:tcBorders>
              <w:top w:val="single" w:color="000000" w:sz="4" w:space="0"/>
              <w:left w:val="single" w:color="000000"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05" w:type="dxa"/>
            <w:tcBorders>
              <w:top w:val="single" w:color="000000" w:sz="4" w:space="0"/>
              <w:left w:val="single" w:color="auto" w:sz="4" w:space="0"/>
              <w:bottom w:val="single" w:color="000000" w:sz="4" w:space="0"/>
              <w:right w:val="single" w:color="auto" w:sz="4" w:space="0"/>
            </w:tcBorders>
            <w:vAlign w:val="center"/>
          </w:tcPr>
          <w:p>
            <w:pPr>
              <w:ind w:firstLine="440" w:firstLineChars="200"/>
              <w:jc w:val="center"/>
              <w:rPr>
                <w:rFonts w:ascii="宋体" w:hAnsi="宋体" w:cs="宋体"/>
                <w:color w:val="auto"/>
              </w:rPr>
            </w:pPr>
          </w:p>
        </w:tc>
        <w:tc>
          <w:tcPr>
            <w:tcW w:w="999" w:type="dxa"/>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158"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414" w:hRule="exact"/>
        </w:trPr>
        <w:tc>
          <w:tcPr>
            <w:tcW w:w="3100" w:type="dxa"/>
            <w:gridSpan w:val="3"/>
            <w:tcBorders>
              <w:top w:val="single" w:color="000000" w:sz="4" w:space="0"/>
              <w:left w:val="single" w:color="000000" w:sz="4" w:space="0"/>
              <w:bottom w:val="single" w:color="000000"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合计报价</w:t>
            </w:r>
          </w:p>
        </w:tc>
        <w:tc>
          <w:tcPr>
            <w:tcW w:w="6600" w:type="dxa"/>
            <w:gridSpan w:val="6"/>
            <w:tcBorders>
              <w:top w:val="single" w:color="000000" w:sz="4" w:space="0"/>
              <w:left w:val="single" w:color="auto"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bl>
    <w:p>
      <w:pPr>
        <w:ind w:firstLine="440" w:firstLineChars="200"/>
        <w:rPr>
          <w:rFonts w:ascii="宋体" w:hAnsi="宋体" w:cs="宋体"/>
          <w:color w:val="auto"/>
        </w:rPr>
        <w:sectPr>
          <w:pgSz w:w="12240" w:h="15840"/>
          <w:pgMar w:top="1440" w:right="1080" w:bottom="1440" w:left="1080" w:header="850" w:footer="850" w:gutter="0"/>
          <w:cols w:equalWidth="0" w:num="1">
            <w:col w:w="10080"/>
          </w:cols>
        </w:sectPr>
      </w:pPr>
    </w:p>
    <w:p>
      <w:pPr>
        <w:spacing w:line="240" w:lineRule="exact"/>
        <w:rPr>
          <w:rFonts w:ascii="宋体" w:hAnsi="宋体" w:cs="宋体"/>
          <w:color w:val="auto"/>
          <w:sz w:val="24"/>
          <w:szCs w:val="24"/>
        </w:rPr>
      </w:pPr>
    </w:p>
    <w:p>
      <w:pPr>
        <w:spacing w:line="160" w:lineRule="exact"/>
        <w:ind w:firstLine="320" w:firstLineChars="200"/>
        <w:rPr>
          <w:rFonts w:ascii="宋体" w:hAnsi="宋体" w:cs="宋体"/>
          <w:color w:val="auto"/>
          <w:sz w:val="16"/>
          <w:szCs w:val="16"/>
        </w:rPr>
      </w:pPr>
    </w:p>
    <w:p>
      <w:pPr>
        <w:pStyle w:val="4"/>
        <w:spacing w:line="463" w:lineRule="exact"/>
        <w:ind w:right="223" w:firstLine="562" w:firstLineChars="200"/>
        <w:jc w:val="center"/>
        <w:rPr>
          <w:rFonts w:ascii="宋体" w:hAnsi="宋体" w:eastAsia="宋体" w:cs="宋体"/>
          <w:b/>
          <w:bCs/>
          <w:color w:val="auto"/>
          <w:sz w:val="28"/>
          <w:szCs w:val="28"/>
        </w:rPr>
      </w:pPr>
      <w:bookmarkStart w:id="252" w:name="_bookmark163"/>
      <w:bookmarkEnd w:id="252"/>
      <w:bookmarkStart w:id="253" w:name="_Toc17966"/>
      <w:r>
        <w:rPr>
          <w:rFonts w:hint="eastAsia" w:ascii="宋体" w:hAnsi="宋体" w:eastAsia="宋体" w:cs="宋体"/>
          <w:b/>
          <w:bCs/>
          <w:color w:val="auto"/>
          <w:sz w:val="28"/>
          <w:szCs w:val="28"/>
        </w:rPr>
        <w:t>七、资格审查资料</w:t>
      </w:r>
      <w:bookmarkEnd w:id="253"/>
    </w:p>
    <w:p>
      <w:pPr>
        <w:spacing w:line="260" w:lineRule="exact"/>
        <w:ind w:firstLine="520" w:firstLineChars="200"/>
        <w:rPr>
          <w:rFonts w:ascii="宋体" w:hAnsi="宋体" w:cs="宋体"/>
          <w:color w:val="auto"/>
          <w:sz w:val="26"/>
          <w:szCs w:val="26"/>
        </w:rPr>
      </w:pPr>
    </w:p>
    <w:p>
      <w:pPr>
        <w:pStyle w:val="5"/>
        <w:spacing w:line="413" w:lineRule="exact"/>
        <w:rPr>
          <w:rFonts w:ascii="宋体" w:hAnsi="宋体" w:eastAsia="宋体" w:cs="宋体"/>
          <w:b/>
          <w:bCs/>
          <w:color w:val="auto"/>
        </w:rPr>
      </w:pPr>
      <w:bookmarkStart w:id="254" w:name="_bookmark164"/>
      <w:bookmarkEnd w:id="254"/>
      <w:bookmarkStart w:id="255" w:name="_Toc31339"/>
      <w:r>
        <w:rPr>
          <w:rFonts w:hint="eastAsia" w:ascii="宋体" w:hAnsi="宋体" w:eastAsia="宋体" w:cs="宋体"/>
          <w:b/>
          <w:bCs/>
          <w:color w:val="auto"/>
        </w:rPr>
        <w:t>（一）基本情况表</w:t>
      </w:r>
      <w:bookmarkEnd w:id="255"/>
    </w:p>
    <w:p>
      <w:pPr>
        <w:spacing w:line="260" w:lineRule="exact"/>
        <w:ind w:firstLine="520" w:firstLineChars="200"/>
        <w:rPr>
          <w:rFonts w:ascii="宋体" w:hAnsi="宋体" w:cs="宋体"/>
          <w:color w:val="auto"/>
          <w:sz w:val="26"/>
          <w:szCs w:val="26"/>
        </w:rPr>
      </w:pPr>
    </w:p>
    <w:tbl>
      <w:tblPr>
        <w:tblStyle w:val="19"/>
        <w:tblW w:w="9660" w:type="dxa"/>
        <w:jc w:val="center"/>
        <w:tblInd w:w="0" w:type="dxa"/>
        <w:tblLayout w:type="fixed"/>
        <w:tblCellMar>
          <w:top w:w="0" w:type="dxa"/>
          <w:left w:w="0" w:type="dxa"/>
          <w:bottom w:w="0" w:type="dxa"/>
          <w:right w:w="0" w:type="dxa"/>
        </w:tblCellMar>
      </w:tblPr>
      <w:tblGrid>
        <w:gridCol w:w="2352"/>
        <w:gridCol w:w="1021"/>
        <w:gridCol w:w="2606"/>
        <w:gridCol w:w="1228"/>
        <w:gridCol w:w="2453"/>
      </w:tblGrid>
      <w:tr>
        <w:tblPrEx>
          <w:tblLayout w:type="fixed"/>
          <w:tblCellMar>
            <w:top w:w="0" w:type="dxa"/>
            <w:left w:w="0" w:type="dxa"/>
            <w:bottom w:w="0" w:type="dxa"/>
            <w:right w:w="0" w:type="dxa"/>
          </w:tblCellMar>
        </w:tblPrEx>
        <w:trPr>
          <w:trHeight w:val="368"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供应商名称</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7"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注册资金</w:t>
            </w:r>
          </w:p>
        </w:tc>
        <w:tc>
          <w:tcPr>
            <w:tcW w:w="3627" w:type="dxa"/>
            <w:gridSpan w:val="2"/>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成立时间</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8"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注册地址</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7"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邮政编码</w:t>
            </w:r>
          </w:p>
        </w:tc>
        <w:tc>
          <w:tcPr>
            <w:tcW w:w="3627" w:type="dxa"/>
            <w:gridSpan w:val="2"/>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员工总数</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8" w:hRule="exact"/>
          <w:jc w:val="center"/>
        </w:trPr>
        <w:tc>
          <w:tcPr>
            <w:tcW w:w="2352" w:type="dxa"/>
            <w:vMerge w:val="restart"/>
            <w:tcBorders>
              <w:top w:val="single" w:color="000000" w:sz="4" w:space="0"/>
              <w:left w:val="single" w:color="000000" w:sz="4" w:space="0"/>
              <w:right w:val="single" w:color="000000" w:sz="4" w:space="0"/>
            </w:tcBorders>
            <w:vAlign w:val="center"/>
          </w:tcPr>
          <w:p>
            <w:pPr>
              <w:pStyle w:val="26"/>
              <w:ind w:firstLine="520" w:firstLineChars="200"/>
              <w:jc w:val="center"/>
              <w:rPr>
                <w:rFonts w:ascii="宋体" w:hAnsi="宋体" w:cs="宋体"/>
                <w:color w:val="auto"/>
                <w:sz w:val="26"/>
                <w:szCs w:val="26"/>
              </w:rPr>
            </w:pPr>
          </w:p>
          <w:p>
            <w:pPr>
              <w:pStyle w:val="26"/>
              <w:jc w:val="center"/>
              <w:rPr>
                <w:rFonts w:ascii="宋体" w:hAnsi="宋体" w:cs="宋体"/>
                <w:color w:val="auto"/>
                <w:sz w:val="21"/>
                <w:szCs w:val="21"/>
              </w:rPr>
            </w:pPr>
            <w:r>
              <w:rPr>
                <w:rFonts w:hint="eastAsia" w:ascii="宋体" w:hAnsi="宋体" w:cs="宋体"/>
                <w:color w:val="auto"/>
                <w:sz w:val="21"/>
                <w:szCs w:val="21"/>
              </w:rPr>
              <w:t>联系方式</w:t>
            </w:r>
          </w:p>
        </w:tc>
        <w:tc>
          <w:tcPr>
            <w:tcW w:w="102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联系人</w:t>
            </w:r>
          </w:p>
        </w:tc>
        <w:tc>
          <w:tcPr>
            <w:tcW w:w="2606"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电话</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7" w:hRule="exact"/>
          <w:jc w:val="center"/>
        </w:trPr>
        <w:tc>
          <w:tcPr>
            <w:tcW w:w="2352" w:type="dxa"/>
            <w:vMerge w:val="continue"/>
            <w:tcBorders>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02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网址</w:t>
            </w:r>
          </w:p>
        </w:tc>
        <w:tc>
          <w:tcPr>
            <w:tcW w:w="2606"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传真</w:t>
            </w:r>
          </w:p>
        </w:tc>
        <w:tc>
          <w:tcPr>
            <w:tcW w:w="2453" w:type="dxa"/>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725"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法定代表人（单位负责人）</w:t>
            </w:r>
          </w:p>
        </w:tc>
        <w:tc>
          <w:tcPr>
            <w:tcW w:w="1021" w:type="dxa"/>
            <w:tcBorders>
              <w:top w:val="single" w:color="000000" w:sz="4" w:space="0"/>
              <w:left w:val="single" w:color="000000" w:sz="4" w:space="0"/>
              <w:bottom w:val="single" w:color="auto" w:sz="4" w:space="0"/>
              <w:right w:val="single" w:color="000000" w:sz="4" w:space="0"/>
            </w:tcBorders>
            <w:vAlign w:val="center"/>
          </w:tcPr>
          <w:p>
            <w:pPr>
              <w:pStyle w:val="26"/>
              <w:ind w:firstLine="520" w:firstLineChars="200"/>
              <w:jc w:val="center"/>
              <w:rPr>
                <w:rFonts w:ascii="宋体" w:hAnsi="宋体" w:cs="宋体"/>
                <w:color w:val="auto"/>
                <w:sz w:val="26"/>
                <w:szCs w:val="26"/>
              </w:rPr>
            </w:pPr>
          </w:p>
          <w:p>
            <w:pPr>
              <w:pStyle w:val="26"/>
              <w:jc w:val="center"/>
              <w:rPr>
                <w:rFonts w:ascii="宋体" w:hAnsi="宋体" w:cs="宋体"/>
                <w:color w:val="auto"/>
                <w:sz w:val="21"/>
                <w:szCs w:val="21"/>
              </w:rPr>
            </w:pPr>
            <w:r>
              <w:rPr>
                <w:rFonts w:hint="eastAsia" w:ascii="宋体" w:hAnsi="宋体" w:cs="宋体"/>
                <w:color w:val="auto"/>
                <w:sz w:val="21"/>
                <w:szCs w:val="21"/>
              </w:rPr>
              <w:t>姓名</w:t>
            </w:r>
          </w:p>
        </w:tc>
        <w:tc>
          <w:tcPr>
            <w:tcW w:w="2606" w:type="dxa"/>
            <w:tcBorders>
              <w:top w:val="single" w:color="000000" w:sz="4" w:space="0"/>
              <w:left w:val="single" w:color="000000" w:sz="4" w:space="0"/>
              <w:bottom w:val="single" w:color="auto" w:sz="4" w:space="0"/>
              <w:right w:val="single" w:color="000000" w:sz="4" w:space="0"/>
            </w:tcBorders>
            <w:vAlign w:val="center"/>
          </w:tcPr>
          <w:p>
            <w:pPr>
              <w:ind w:firstLine="440" w:firstLineChars="200"/>
              <w:jc w:val="center"/>
              <w:rPr>
                <w:rFonts w:ascii="宋体" w:hAnsi="宋体" w:cs="宋体"/>
                <w:color w:val="auto"/>
              </w:rPr>
            </w:pPr>
          </w:p>
        </w:tc>
        <w:tc>
          <w:tcPr>
            <w:tcW w:w="1228" w:type="dxa"/>
            <w:tcBorders>
              <w:top w:val="single" w:color="000000" w:sz="4" w:space="0"/>
              <w:left w:val="single" w:color="000000" w:sz="4" w:space="0"/>
              <w:bottom w:val="single" w:color="auto" w:sz="4" w:space="0"/>
              <w:right w:val="single" w:color="000000" w:sz="4" w:space="0"/>
            </w:tcBorders>
            <w:vAlign w:val="center"/>
          </w:tcPr>
          <w:p>
            <w:pPr>
              <w:pStyle w:val="26"/>
              <w:ind w:firstLine="520" w:firstLineChars="200"/>
              <w:jc w:val="center"/>
              <w:rPr>
                <w:rFonts w:ascii="宋体" w:hAnsi="宋体" w:cs="宋体"/>
                <w:color w:val="auto"/>
                <w:sz w:val="26"/>
                <w:szCs w:val="26"/>
              </w:rPr>
            </w:pPr>
          </w:p>
          <w:p>
            <w:pPr>
              <w:pStyle w:val="26"/>
              <w:jc w:val="center"/>
              <w:rPr>
                <w:rFonts w:ascii="宋体" w:hAnsi="宋体" w:cs="宋体"/>
                <w:color w:val="auto"/>
                <w:sz w:val="21"/>
                <w:szCs w:val="21"/>
              </w:rPr>
            </w:pPr>
            <w:r>
              <w:rPr>
                <w:rFonts w:hint="eastAsia" w:ascii="宋体" w:hAnsi="宋体" w:cs="宋体"/>
                <w:color w:val="auto"/>
                <w:sz w:val="21"/>
                <w:szCs w:val="21"/>
              </w:rPr>
              <w:t>电话</w:t>
            </w:r>
          </w:p>
        </w:tc>
        <w:tc>
          <w:tcPr>
            <w:tcW w:w="2453" w:type="dxa"/>
            <w:tcBorders>
              <w:top w:val="single" w:color="000000" w:sz="4" w:space="0"/>
              <w:left w:val="single" w:color="000000" w:sz="4" w:space="0"/>
              <w:bottom w:val="single" w:color="auto"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788" w:hRule="exact"/>
          <w:jc w:val="center"/>
        </w:trPr>
        <w:tc>
          <w:tcPr>
            <w:tcW w:w="2352" w:type="dxa"/>
            <w:tcBorders>
              <w:top w:val="single" w:color="000000" w:sz="4" w:space="0"/>
              <w:left w:val="single" w:color="000000" w:sz="4" w:space="0"/>
              <w:bottom w:val="nil"/>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供应商须知要求供应商需具有的各类资质证书</w:t>
            </w:r>
          </w:p>
        </w:tc>
        <w:tc>
          <w:tcPr>
            <w:tcW w:w="7308" w:type="dxa"/>
            <w:gridSpan w:val="4"/>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类型：等级：证书号：</w:t>
            </w:r>
          </w:p>
        </w:tc>
      </w:tr>
      <w:tr>
        <w:tblPrEx>
          <w:tblLayout w:type="fixed"/>
          <w:tblCellMar>
            <w:top w:w="0" w:type="dxa"/>
            <w:left w:w="0" w:type="dxa"/>
            <w:bottom w:w="0" w:type="dxa"/>
            <w:right w:w="0" w:type="dxa"/>
          </w:tblCellMar>
        </w:tblPrEx>
        <w:trPr>
          <w:trHeight w:val="368"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基本账户开户银行</w:t>
            </w:r>
          </w:p>
        </w:tc>
        <w:tc>
          <w:tcPr>
            <w:tcW w:w="7308" w:type="dxa"/>
            <w:gridSpan w:val="4"/>
            <w:tcBorders>
              <w:top w:val="single" w:color="auto"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7"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基本账户银行账号</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8"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近三年营业额</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1432" w:hRule="exact"/>
          <w:jc w:val="center"/>
        </w:trPr>
        <w:tc>
          <w:tcPr>
            <w:tcW w:w="2352" w:type="dxa"/>
            <w:tcBorders>
              <w:top w:val="single" w:color="000000" w:sz="4" w:space="0"/>
              <w:left w:val="single" w:color="000000" w:sz="4" w:space="0"/>
              <w:bottom w:val="nil"/>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供应商关联企业情况（包括但不限于与供应商法定代表人（单位负责人）为同一人或者存在控股、管理关系的不同单位）</w:t>
            </w:r>
          </w:p>
        </w:tc>
        <w:tc>
          <w:tcPr>
            <w:tcW w:w="7308" w:type="dxa"/>
            <w:gridSpan w:val="4"/>
            <w:tcBorders>
              <w:top w:val="single" w:color="000000" w:sz="4" w:space="0"/>
              <w:left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367"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投标设备制造商名称</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776" w:hRule="exact"/>
          <w:jc w:val="center"/>
        </w:trPr>
        <w:tc>
          <w:tcPr>
            <w:tcW w:w="2352" w:type="dxa"/>
            <w:tcBorders>
              <w:top w:val="single" w:color="000000" w:sz="4" w:space="0"/>
              <w:left w:val="single" w:color="000000" w:sz="4" w:space="0"/>
              <w:bottom w:val="nil"/>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供应商须知要求投标设备制造商需具有的资质证书</w:t>
            </w:r>
          </w:p>
        </w:tc>
        <w:tc>
          <w:tcPr>
            <w:tcW w:w="7308" w:type="dxa"/>
            <w:gridSpan w:val="4"/>
            <w:tcBorders>
              <w:top w:val="single" w:color="000000" w:sz="4" w:space="0"/>
              <w:left w:val="single" w:color="000000" w:sz="4" w:space="0"/>
              <w:right w:val="single" w:color="000000" w:sz="4" w:space="0"/>
            </w:tcBorders>
            <w:vAlign w:val="center"/>
          </w:tcPr>
          <w:p>
            <w:pPr>
              <w:ind w:firstLine="440" w:firstLineChars="200"/>
              <w:jc w:val="center"/>
              <w:rPr>
                <w:rFonts w:ascii="宋体" w:hAnsi="宋体" w:cs="宋体"/>
                <w:color w:val="auto"/>
              </w:rPr>
            </w:pPr>
          </w:p>
        </w:tc>
      </w:tr>
      <w:tr>
        <w:tblPrEx>
          <w:tblLayout w:type="fixed"/>
          <w:tblCellMar>
            <w:top w:w="0" w:type="dxa"/>
            <w:left w:w="0" w:type="dxa"/>
            <w:bottom w:w="0" w:type="dxa"/>
            <w:right w:w="0" w:type="dxa"/>
          </w:tblCellMar>
        </w:tblPrEx>
        <w:trPr>
          <w:trHeight w:val="462"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sz w:val="21"/>
                <w:szCs w:val="21"/>
              </w:rPr>
            </w:pPr>
            <w:r>
              <w:rPr>
                <w:rFonts w:hint="eastAsia" w:ascii="宋体" w:hAnsi="宋体" w:cs="宋体"/>
                <w:color w:val="auto"/>
                <w:sz w:val="21"/>
                <w:szCs w:val="21"/>
              </w:rPr>
              <w:t>备注</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ind w:firstLine="440" w:firstLineChars="200"/>
              <w:jc w:val="center"/>
              <w:rPr>
                <w:rFonts w:ascii="宋体" w:hAnsi="宋体" w:cs="宋体"/>
                <w:color w:val="auto"/>
              </w:rPr>
            </w:pPr>
          </w:p>
        </w:tc>
      </w:tr>
    </w:tbl>
    <w:p>
      <w:pPr>
        <w:pStyle w:val="2"/>
        <w:spacing w:line="460" w:lineRule="exact"/>
        <w:ind w:left="0" w:right="118" w:firstLine="420" w:firstLineChars="200"/>
        <w:rPr>
          <w:rFonts w:ascii="宋体" w:hAnsi="宋体" w:eastAsia="宋体" w:cs="宋体"/>
          <w:color w:val="auto"/>
        </w:rPr>
      </w:pPr>
      <w:r>
        <w:rPr>
          <w:rFonts w:hint="eastAsia" w:ascii="宋体" w:hAnsi="宋体" w:eastAsia="宋体" w:cs="宋体"/>
          <w:color w:val="auto"/>
        </w:rPr>
        <w:t>注：</w:t>
      </w:r>
    </w:p>
    <w:p>
      <w:pPr>
        <w:pStyle w:val="2"/>
        <w:spacing w:line="460" w:lineRule="exact"/>
        <w:ind w:left="0" w:right="118" w:firstLine="420" w:firstLineChars="200"/>
        <w:rPr>
          <w:rFonts w:ascii="宋体" w:hAnsi="宋体" w:eastAsia="宋体" w:cs="宋体"/>
          <w:color w:val="auto"/>
        </w:rPr>
      </w:pPr>
      <w:r>
        <w:rPr>
          <w:rFonts w:hint="eastAsia" w:ascii="宋体" w:hAnsi="宋体" w:eastAsia="宋体" w:cs="宋体"/>
          <w:color w:val="auto"/>
        </w:rPr>
        <w:t>1. 供应商应根据供应商须知第 3.5.1 项的要求在本表后附相关证明材料。境内供应商以现金或者支票形式提交投标保证金的，还应附基本账户开户许可证复印件。</w:t>
      </w: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2. 如果供应商须知第 1.4.1 项对投标设备制造商的资质提出了要求，供应商应根据供应商须知第 3.5.1 项的要求在本表后附相关资质证书复印件。</w:t>
      </w:r>
    </w:p>
    <w:p>
      <w:pPr>
        <w:spacing w:line="460" w:lineRule="exact"/>
        <w:ind w:firstLine="440" w:firstLineChars="200"/>
        <w:rPr>
          <w:rFonts w:ascii="宋体" w:hAnsi="宋体" w:cs="宋体"/>
          <w:color w:val="auto"/>
        </w:rPr>
        <w:sectPr>
          <w:footerReference r:id="rId14" w:type="default"/>
          <w:pgSz w:w="12240" w:h="15840"/>
          <w:pgMar w:top="1440" w:right="1080" w:bottom="1440" w:left="1080" w:header="850" w:footer="850" w:gutter="0"/>
          <w:cols w:space="720" w:num="1"/>
        </w:sectPr>
      </w:pPr>
    </w:p>
    <w:p>
      <w:pPr>
        <w:pStyle w:val="5"/>
        <w:spacing w:line="413" w:lineRule="exact"/>
        <w:jc w:val="center"/>
        <w:rPr>
          <w:rFonts w:ascii="宋体" w:hAnsi="宋体" w:eastAsia="宋体" w:cs="宋体"/>
          <w:b/>
          <w:bCs/>
          <w:color w:val="auto"/>
        </w:rPr>
      </w:pPr>
      <w:bookmarkStart w:id="256" w:name="_bookmark165"/>
      <w:bookmarkEnd w:id="256"/>
      <w:bookmarkStart w:id="257" w:name="_Toc15656"/>
      <w:r>
        <w:rPr>
          <w:rFonts w:hint="eastAsia" w:ascii="宋体" w:hAnsi="宋体" w:eastAsia="宋体" w:cs="宋体"/>
          <w:b/>
          <w:bCs/>
          <w:color w:val="auto"/>
        </w:rPr>
        <w:t>（二）近年财务状况表</w:t>
      </w:r>
      <w:bookmarkEnd w:id="257"/>
    </w:p>
    <w:p>
      <w:pPr>
        <w:spacing w:line="460" w:lineRule="exact"/>
        <w:rPr>
          <w:rFonts w:ascii="宋体" w:hAnsi="宋体" w:cs="宋体"/>
          <w:color w:val="auto"/>
          <w:sz w:val="20"/>
          <w:szCs w:val="20"/>
        </w:rPr>
      </w:pPr>
    </w:p>
    <w:p>
      <w:pPr>
        <w:pStyle w:val="2"/>
        <w:spacing w:line="460" w:lineRule="exact"/>
        <w:ind w:left="0" w:firstLine="420" w:firstLineChars="200"/>
        <w:rPr>
          <w:rFonts w:ascii="宋体" w:hAnsi="宋体" w:eastAsia="宋体" w:cs="宋体"/>
          <w:color w:val="auto"/>
        </w:rPr>
      </w:pPr>
      <w:r>
        <w:rPr>
          <w:rFonts w:hint="eastAsia" w:ascii="宋体" w:hAnsi="宋体" w:eastAsia="宋体" w:cs="宋体"/>
          <w:color w:val="auto"/>
        </w:rPr>
        <w:t>1. 供应商应根据供应商须知第 3.5.2 项的要求在本表后附相关证明材料。</w:t>
      </w:r>
    </w:p>
    <w:p>
      <w:pPr>
        <w:pStyle w:val="2"/>
        <w:spacing w:line="460" w:lineRule="exact"/>
        <w:ind w:left="0" w:right="117" w:firstLine="420" w:firstLineChars="200"/>
        <w:rPr>
          <w:rFonts w:ascii="宋体" w:hAnsi="宋体" w:eastAsia="宋体" w:cs="宋体"/>
          <w:color w:val="auto"/>
        </w:rPr>
      </w:pPr>
      <w:r>
        <w:rPr>
          <w:rFonts w:hint="eastAsia" w:ascii="宋体" w:hAnsi="宋体" w:eastAsia="宋体" w:cs="宋体"/>
          <w:color w:val="auto"/>
        </w:rPr>
        <w:t>2. 对于可以现货供应的标准设备（非定制设备），供应商的财务状况一般不宜作为审查供应商履约能力的因素。</w:t>
      </w:r>
    </w:p>
    <w:p>
      <w:pPr>
        <w:spacing w:line="460" w:lineRule="exact"/>
        <w:ind w:firstLine="440" w:firstLineChars="200"/>
        <w:rPr>
          <w:rFonts w:ascii="宋体" w:hAnsi="宋体" w:cs="宋体"/>
          <w:color w:val="auto"/>
        </w:rPr>
        <w:sectPr>
          <w:pgSz w:w="12240" w:h="15840"/>
          <w:pgMar w:top="1440" w:right="1080" w:bottom="1440" w:left="1080" w:header="850" w:footer="850" w:gutter="0"/>
          <w:cols w:space="720" w:num="1"/>
        </w:sectPr>
      </w:pPr>
    </w:p>
    <w:p>
      <w:pPr>
        <w:pStyle w:val="5"/>
        <w:spacing w:line="413" w:lineRule="exact"/>
        <w:jc w:val="center"/>
        <w:rPr>
          <w:rFonts w:ascii="宋体" w:hAnsi="宋体" w:eastAsia="宋体" w:cs="宋体"/>
          <w:b/>
          <w:bCs/>
          <w:color w:val="auto"/>
        </w:rPr>
      </w:pPr>
      <w:bookmarkStart w:id="258" w:name="_bookmark166"/>
      <w:bookmarkEnd w:id="258"/>
      <w:bookmarkStart w:id="259" w:name="_bookmark167"/>
      <w:bookmarkEnd w:id="259"/>
      <w:bookmarkStart w:id="260" w:name="_Toc28613"/>
      <w:r>
        <w:rPr>
          <w:rFonts w:hint="eastAsia" w:ascii="宋体" w:hAnsi="宋体" w:eastAsia="宋体" w:cs="宋体"/>
          <w:b/>
          <w:bCs/>
          <w:color w:val="auto"/>
        </w:rPr>
        <w:t>（三）</w:t>
      </w:r>
      <w:bookmarkStart w:id="261" w:name="_bookmark168"/>
      <w:bookmarkEnd w:id="261"/>
      <w:r>
        <w:rPr>
          <w:rFonts w:hint="eastAsia" w:ascii="宋体" w:hAnsi="宋体" w:eastAsia="宋体" w:cs="宋体"/>
          <w:b/>
          <w:bCs/>
          <w:color w:val="auto"/>
        </w:rPr>
        <w:t>近年发生的诉讼及仲裁情况</w:t>
      </w:r>
      <w:bookmarkEnd w:id="260"/>
    </w:p>
    <w:p>
      <w:pPr>
        <w:spacing w:line="110" w:lineRule="exact"/>
        <w:ind w:firstLine="220" w:firstLineChars="200"/>
        <w:rPr>
          <w:rFonts w:ascii="宋体" w:hAnsi="宋体" w:cs="宋体"/>
          <w:color w:val="auto"/>
          <w:sz w:val="11"/>
          <w:szCs w:val="11"/>
        </w:rPr>
      </w:pPr>
    </w:p>
    <w:p>
      <w:pPr>
        <w:spacing w:line="200" w:lineRule="exact"/>
        <w:ind w:firstLine="400" w:firstLineChars="200"/>
        <w:rPr>
          <w:rFonts w:ascii="宋体" w:hAnsi="宋体" w:cs="宋体"/>
          <w:color w:val="auto"/>
          <w:sz w:val="20"/>
          <w:szCs w:val="20"/>
        </w:rPr>
      </w:pPr>
    </w:p>
    <w:p>
      <w:pPr>
        <w:pStyle w:val="2"/>
        <w:ind w:left="0" w:firstLine="420" w:firstLineChars="200"/>
        <w:rPr>
          <w:rFonts w:ascii="宋体" w:hAnsi="宋体" w:eastAsia="宋体" w:cs="宋体"/>
          <w:color w:val="auto"/>
        </w:rPr>
      </w:pPr>
      <w:r>
        <w:rPr>
          <w:rFonts w:hint="eastAsia" w:ascii="宋体" w:hAnsi="宋体" w:eastAsia="宋体" w:cs="宋体"/>
          <w:color w:val="auto"/>
        </w:rPr>
        <w:t>注：供应商应根据供应商须知第 3.5.</w:t>
      </w:r>
      <w:r>
        <w:rPr>
          <w:rFonts w:hint="eastAsia" w:ascii="宋体" w:hAnsi="宋体" w:eastAsia="宋体" w:cs="宋体"/>
          <w:color w:val="auto"/>
          <w:lang w:val="en-US" w:eastAsia="zh-CN"/>
        </w:rPr>
        <w:t>5</w:t>
      </w:r>
      <w:r>
        <w:rPr>
          <w:rFonts w:hint="eastAsia" w:ascii="宋体" w:hAnsi="宋体" w:eastAsia="宋体" w:cs="宋体"/>
          <w:color w:val="auto"/>
        </w:rPr>
        <w:t xml:space="preserve"> 项的要求附相关证明材料。</w:t>
      </w:r>
    </w:p>
    <w:p>
      <w:pPr>
        <w:ind w:firstLine="440" w:firstLineChars="200"/>
        <w:rPr>
          <w:rFonts w:ascii="宋体" w:hAnsi="宋体" w:cs="宋体"/>
          <w:color w:val="auto"/>
        </w:rPr>
        <w:sectPr>
          <w:pgSz w:w="12240" w:h="15840"/>
          <w:pgMar w:top="1440" w:right="1080" w:bottom="1440" w:left="1080" w:header="850" w:footer="850" w:gutter="0"/>
          <w:cols w:space="720" w:num="1"/>
        </w:sect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rPr>
          <w:rFonts w:ascii="宋体" w:hAnsi="宋体" w:eastAsia="宋体" w:cs="宋体"/>
          <w:b/>
          <w:bCs/>
          <w:color w:val="auto"/>
          <w:sz w:val="28"/>
          <w:szCs w:val="28"/>
        </w:rPr>
      </w:pPr>
    </w:p>
    <w:p>
      <w:pPr>
        <w:pStyle w:val="2"/>
        <w:ind w:left="0" w:firstLine="562" w:firstLineChars="200"/>
        <w:jc w:val="center"/>
        <w:outlineLvl w:val="0"/>
        <w:rPr>
          <w:rFonts w:hint="eastAsia" w:ascii="宋体" w:hAnsi="宋体" w:eastAsia="宋体" w:cs="宋体"/>
          <w:b/>
          <w:bCs/>
          <w:color w:val="auto"/>
          <w:sz w:val="28"/>
          <w:szCs w:val="28"/>
        </w:rPr>
      </w:pPr>
      <w:bookmarkStart w:id="262" w:name="_Toc23527"/>
    </w:p>
    <w:p>
      <w:pPr>
        <w:pStyle w:val="2"/>
        <w:ind w:left="0" w:firstLine="562" w:firstLineChars="200"/>
        <w:jc w:val="center"/>
        <w:outlineLvl w:val="0"/>
        <w:rPr>
          <w:rFonts w:ascii="宋体" w:hAnsi="宋体" w:eastAsia="宋体" w:cs="宋体"/>
          <w:b/>
          <w:bCs/>
          <w:color w:val="auto"/>
          <w:sz w:val="28"/>
          <w:szCs w:val="28"/>
        </w:rPr>
      </w:pPr>
      <w:r>
        <w:rPr>
          <w:rFonts w:hint="eastAsia" w:ascii="宋体" w:hAnsi="宋体" w:eastAsia="宋体" w:cs="宋体"/>
          <w:b/>
          <w:bCs/>
          <w:color w:val="auto"/>
          <w:sz w:val="28"/>
          <w:szCs w:val="28"/>
        </w:rPr>
        <w:t>四、制造商授权书</w:t>
      </w:r>
      <w:bookmarkEnd w:id="262"/>
    </w:p>
    <w:p>
      <w:pPr>
        <w:spacing w:line="160" w:lineRule="exact"/>
        <w:ind w:firstLine="320" w:firstLineChars="200"/>
        <w:rPr>
          <w:rFonts w:ascii="宋体" w:hAnsi="宋体" w:cs="宋体"/>
          <w:color w:val="auto"/>
          <w:sz w:val="16"/>
          <w:szCs w:val="16"/>
        </w:rPr>
      </w:pPr>
    </w:p>
    <w:p>
      <w:pPr>
        <w:spacing w:line="200" w:lineRule="exact"/>
        <w:ind w:firstLine="400" w:firstLineChars="200"/>
        <w:rPr>
          <w:rFonts w:ascii="宋体" w:hAnsi="宋体" w:cs="宋体"/>
          <w:color w:val="auto"/>
          <w:sz w:val="20"/>
          <w:szCs w:val="20"/>
        </w:rPr>
      </w:pPr>
    </w:p>
    <w:p>
      <w:pPr>
        <w:pStyle w:val="4"/>
        <w:spacing w:line="463" w:lineRule="exact"/>
        <w:jc w:val="center"/>
        <w:outlineLvl w:val="0"/>
        <w:rPr>
          <w:rFonts w:ascii="宋体" w:hAnsi="宋体" w:eastAsia="宋体" w:cs="宋体"/>
          <w:b/>
          <w:bCs/>
          <w:color w:val="auto"/>
          <w:sz w:val="28"/>
          <w:szCs w:val="28"/>
        </w:rPr>
      </w:pPr>
      <w:bookmarkStart w:id="263" w:name="_bookmark170"/>
      <w:bookmarkEnd w:id="263"/>
      <w:bookmarkStart w:id="264" w:name="_Toc28230"/>
      <w:r>
        <w:rPr>
          <w:rFonts w:hint="eastAsia" w:ascii="宋体" w:hAnsi="宋体" w:eastAsia="宋体" w:cs="宋体"/>
          <w:b/>
          <w:bCs/>
          <w:color w:val="auto"/>
          <w:sz w:val="28"/>
          <w:szCs w:val="28"/>
        </w:rPr>
        <w:t>五、投标设备技术性能指标的详细描述</w:t>
      </w:r>
      <w:bookmarkEnd w:id="264"/>
    </w:p>
    <w:p>
      <w:pPr>
        <w:spacing w:line="463" w:lineRule="exact"/>
        <w:ind w:right="7"/>
        <w:jc w:val="center"/>
        <w:rPr>
          <w:rFonts w:ascii="宋体" w:hAnsi="宋体" w:cs="宋体"/>
          <w:b/>
          <w:bCs/>
          <w:color w:val="auto"/>
          <w:sz w:val="28"/>
          <w:szCs w:val="28"/>
        </w:rPr>
      </w:pPr>
      <w:bookmarkStart w:id="265" w:name="_bookmark171"/>
      <w:bookmarkEnd w:id="265"/>
    </w:p>
    <w:p>
      <w:pPr>
        <w:spacing w:line="463" w:lineRule="exact"/>
        <w:ind w:right="7"/>
        <w:jc w:val="center"/>
        <w:outlineLvl w:val="0"/>
        <w:rPr>
          <w:rFonts w:ascii="宋体" w:hAnsi="宋体" w:cs="宋体"/>
          <w:b/>
          <w:bCs/>
          <w:color w:val="auto"/>
          <w:sz w:val="28"/>
          <w:szCs w:val="28"/>
        </w:rPr>
      </w:pPr>
      <w:bookmarkStart w:id="266" w:name="_Toc19145"/>
      <w:r>
        <w:rPr>
          <w:rFonts w:hint="eastAsia" w:ascii="宋体" w:hAnsi="宋体" w:cs="宋体"/>
          <w:b/>
          <w:bCs/>
          <w:color w:val="auto"/>
          <w:sz w:val="28"/>
          <w:szCs w:val="28"/>
        </w:rPr>
        <w:t>六、技术支持资料</w:t>
      </w:r>
      <w:bookmarkEnd w:id="266"/>
    </w:p>
    <w:p>
      <w:pPr>
        <w:spacing w:line="463" w:lineRule="exact"/>
        <w:ind w:right="7"/>
        <w:jc w:val="both"/>
        <w:rPr>
          <w:rFonts w:ascii="宋体" w:hAnsi="宋体" w:cs="宋体"/>
          <w:b/>
          <w:bCs/>
          <w:color w:val="auto"/>
          <w:sz w:val="28"/>
          <w:szCs w:val="28"/>
        </w:rPr>
      </w:pPr>
    </w:p>
    <w:p>
      <w:pPr>
        <w:spacing w:line="463" w:lineRule="exact"/>
        <w:ind w:right="7"/>
        <w:jc w:val="center"/>
        <w:outlineLvl w:val="0"/>
        <w:rPr>
          <w:rFonts w:ascii="宋体" w:hAnsi="宋体" w:cs="宋体"/>
          <w:b/>
          <w:bCs/>
          <w:color w:val="auto"/>
          <w:sz w:val="28"/>
          <w:szCs w:val="28"/>
        </w:rPr>
      </w:pPr>
      <w:bookmarkStart w:id="267" w:name="_bookmark172"/>
      <w:bookmarkEnd w:id="267"/>
      <w:bookmarkStart w:id="268" w:name="_Toc29326"/>
      <w:r>
        <w:rPr>
          <w:rFonts w:hint="eastAsia" w:ascii="宋体" w:hAnsi="宋体" w:cs="宋体"/>
          <w:b/>
          <w:bCs/>
          <w:color w:val="auto"/>
          <w:sz w:val="28"/>
          <w:szCs w:val="28"/>
        </w:rPr>
        <w:t>七、技术服务和质保期服务计划</w:t>
      </w:r>
      <w:bookmarkEnd w:id="268"/>
    </w:p>
    <w:p>
      <w:pPr>
        <w:spacing w:line="463" w:lineRule="exact"/>
        <w:ind w:right="7" w:firstLine="562" w:firstLineChars="200"/>
        <w:jc w:val="both"/>
        <w:rPr>
          <w:rFonts w:ascii="宋体" w:hAnsi="宋体" w:cs="宋体"/>
          <w:b/>
          <w:bCs/>
          <w:color w:val="auto"/>
          <w:sz w:val="28"/>
          <w:szCs w:val="28"/>
        </w:rPr>
      </w:pPr>
    </w:p>
    <w:p>
      <w:pPr>
        <w:spacing w:line="463" w:lineRule="exact"/>
        <w:ind w:right="7" w:firstLine="562" w:firstLineChars="200"/>
        <w:jc w:val="both"/>
        <w:rPr>
          <w:rFonts w:ascii="宋体" w:hAnsi="宋体" w:cs="宋体"/>
          <w:b/>
          <w:bCs/>
          <w:color w:val="auto"/>
          <w:sz w:val="28"/>
          <w:szCs w:val="28"/>
        </w:rPr>
        <w:sectPr>
          <w:type w:val="continuous"/>
          <w:pgSz w:w="12240" w:h="15840"/>
          <w:pgMar w:top="1440" w:right="1080" w:bottom="1440" w:left="1080" w:header="850" w:footer="850" w:gutter="0"/>
          <w:cols w:space="720" w:num="1"/>
        </w:sectPr>
      </w:pPr>
    </w:p>
    <w:p>
      <w:pPr>
        <w:spacing w:line="463" w:lineRule="exact"/>
        <w:ind w:right="7"/>
        <w:jc w:val="center"/>
        <w:outlineLvl w:val="0"/>
        <w:rPr>
          <w:rFonts w:ascii="宋体" w:hAnsi="宋体" w:cs="宋体"/>
          <w:b/>
          <w:bCs/>
          <w:color w:val="auto"/>
          <w:sz w:val="28"/>
          <w:szCs w:val="28"/>
        </w:rPr>
      </w:pPr>
      <w:bookmarkStart w:id="269" w:name="_bookmark173"/>
      <w:bookmarkEnd w:id="269"/>
      <w:bookmarkStart w:id="270" w:name="_Toc6850"/>
      <w:r>
        <w:rPr>
          <w:rFonts w:hint="eastAsia" w:ascii="宋体" w:hAnsi="宋体" w:cs="宋体"/>
          <w:b/>
          <w:bCs/>
          <w:color w:val="auto"/>
          <w:sz w:val="28"/>
          <w:szCs w:val="28"/>
        </w:rPr>
        <w:t>八、其他资料</w:t>
      </w:r>
      <w:bookmarkEnd w:id="270"/>
    </w:p>
    <w:p>
      <w:pPr>
        <w:spacing w:line="463" w:lineRule="exact"/>
        <w:ind w:right="7" w:firstLine="562" w:firstLineChars="200"/>
        <w:jc w:val="center"/>
        <w:rPr>
          <w:rFonts w:ascii="宋体" w:hAnsi="宋体" w:cs="宋体"/>
          <w:b/>
          <w:bCs/>
          <w:color w:val="auto"/>
          <w:sz w:val="28"/>
          <w:szCs w:val="28"/>
        </w:rPr>
      </w:pPr>
    </w:p>
    <w:p>
      <w:pPr>
        <w:spacing w:line="463" w:lineRule="exact"/>
        <w:ind w:right="7" w:firstLine="562" w:firstLineChars="200"/>
        <w:jc w:val="center"/>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pStyle w:val="15"/>
        <w:rPr>
          <w:rFonts w:ascii="宋体" w:hAnsi="宋体" w:cs="宋体"/>
          <w:b/>
          <w:bCs/>
          <w:color w:val="auto"/>
          <w:sz w:val="28"/>
          <w:szCs w:val="28"/>
        </w:rPr>
      </w:pPr>
    </w:p>
    <w:p>
      <w:pPr>
        <w:spacing w:line="200" w:lineRule="exact"/>
        <w:ind w:firstLine="400" w:firstLineChars="200"/>
        <w:rPr>
          <w:rFonts w:ascii="宋体" w:hAnsi="宋体" w:cs="宋体"/>
          <w:color w:val="auto"/>
          <w:sz w:val="20"/>
          <w:szCs w:val="20"/>
        </w:rPr>
      </w:pPr>
    </w:p>
    <w:p>
      <w:pPr>
        <w:pageBreakBefore w:val="0"/>
        <w:kinsoku/>
        <w:wordWrap/>
        <w:overflowPunct/>
        <w:topLinePunct w:val="0"/>
        <w:bidi w:val="0"/>
        <w:spacing w:before="240" w:line="440" w:lineRule="exact"/>
        <w:textAlignment w:val="auto"/>
        <w:outlineLvl w:val="0"/>
        <w:rPr>
          <w:rFonts w:hint="eastAsia" w:hAnsi="宋体"/>
          <w:b/>
          <w:color w:val="000000"/>
          <w:spacing w:val="0"/>
          <w:position w:val="0"/>
          <w:sz w:val="28"/>
          <w:szCs w:val="28"/>
        </w:rPr>
      </w:pPr>
      <w:r>
        <w:rPr>
          <w:rFonts w:hint="eastAsia" w:hAnsi="宋体"/>
          <w:b/>
          <w:color w:val="000000"/>
          <w:spacing w:val="0"/>
          <w:position w:val="0"/>
          <w:sz w:val="28"/>
          <w:szCs w:val="28"/>
        </w:rPr>
        <w:t>（如有）</w:t>
      </w:r>
    </w:p>
    <w:p>
      <w:pPr>
        <w:pageBreakBefore w:val="0"/>
        <w:kinsoku/>
        <w:wordWrap/>
        <w:overflowPunct/>
        <w:topLinePunct w:val="0"/>
        <w:bidi w:val="0"/>
        <w:spacing w:before="100" w:beforeAutospacing="1" w:after="156" w:afterLines="50" w:line="440" w:lineRule="exact"/>
        <w:jc w:val="center"/>
        <w:textAlignment w:val="auto"/>
        <w:rPr>
          <w:rFonts w:hint="eastAsia" w:hAnsi="宋体"/>
          <w:b/>
          <w:color w:val="000000"/>
          <w:spacing w:val="0"/>
          <w:position w:val="0"/>
          <w:sz w:val="24"/>
          <w:szCs w:val="24"/>
        </w:rPr>
      </w:pPr>
      <w:r>
        <w:rPr>
          <w:rFonts w:hint="eastAsia" w:hAnsi="宋体"/>
          <w:b/>
          <w:color w:val="000000"/>
          <w:spacing w:val="0"/>
          <w:position w:val="0"/>
          <w:sz w:val="24"/>
          <w:szCs w:val="24"/>
        </w:rPr>
        <w:t>中小企业声明函</w:t>
      </w:r>
    </w:p>
    <w:p>
      <w:pPr>
        <w:pageBreakBefore w:val="0"/>
        <w:tabs>
          <w:tab w:val="left" w:pos="1620"/>
          <w:tab w:val="left" w:pos="1800"/>
        </w:tabs>
        <w:kinsoku/>
        <w:wordWrap/>
        <w:overflowPunct/>
        <w:topLinePunct w:val="0"/>
        <w:bidi w:val="0"/>
        <w:spacing w:line="440" w:lineRule="exact"/>
        <w:ind w:firstLine="480" w:firstLineChars="200"/>
        <w:textAlignment w:val="auto"/>
        <w:rPr>
          <w:rFonts w:hint="eastAsia" w:hAnsi="宋体"/>
          <w:color w:val="000000"/>
          <w:spacing w:val="0"/>
          <w:position w:val="0"/>
          <w:sz w:val="24"/>
          <w:szCs w:val="24"/>
        </w:rPr>
      </w:pPr>
      <w:r>
        <w:rPr>
          <w:rFonts w:hint="eastAsia" w:hAnsi="宋体"/>
          <w:color w:val="000000"/>
          <w:spacing w:val="0"/>
          <w:position w:val="0"/>
          <w:sz w:val="24"/>
          <w:szCs w:val="24"/>
        </w:rPr>
        <w:t>本公司郑重声明，根据《政府采购促进中小企业发展暂行办法》(财库【20</w:t>
      </w:r>
      <w:r>
        <w:rPr>
          <w:rFonts w:hint="eastAsia" w:hAnsi="宋体"/>
          <w:color w:val="000000"/>
          <w:spacing w:val="0"/>
          <w:position w:val="0"/>
          <w:sz w:val="24"/>
          <w:szCs w:val="24"/>
          <w:lang w:val="en-US" w:eastAsia="zh-CN"/>
        </w:rPr>
        <w:t>20</w:t>
      </w:r>
      <w:r>
        <w:rPr>
          <w:rFonts w:hint="eastAsia" w:hAnsi="宋体"/>
          <w:color w:val="000000"/>
          <w:spacing w:val="0"/>
          <w:position w:val="0"/>
          <w:sz w:val="24"/>
          <w:szCs w:val="24"/>
        </w:rPr>
        <w:t>】</w:t>
      </w:r>
      <w:r>
        <w:rPr>
          <w:rFonts w:hint="eastAsia" w:hAnsi="宋体"/>
          <w:color w:val="000000"/>
          <w:spacing w:val="0"/>
          <w:position w:val="0"/>
          <w:sz w:val="24"/>
          <w:szCs w:val="24"/>
          <w:lang w:val="en-US" w:eastAsia="zh-CN"/>
        </w:rPr>
        <w:t>46</w:t>
      </w:r>
      <w:r>
        <w:rPr>
          <w:rFonts w:hint="eastAsia" w:hAnsi="宋体"/>
          <w:color w:val="000000"/>
          <w:spacing w:val="0"/>
          <w:position w:val="0"/>
          <w:sz w:val="24"/>
          <w:szCs w:val="24"/>
        </w:rPr>
        <w:t>号）的规定，本公司为</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(请填写：中型、小型、微型）企业。即，本公司同时满足以下条件：</w:t>
      </w:r>
    </w:p>
    <w:p>
      <w:pPr>
        <w:pageBreakBefore w:val="0"/>
        <w:numPr>
          <w:ilvl w:val="0"/>
          <w:numId w:val="11"/>
        </w:numPr>
        <w:tabs>
          <w:tab w:val="left" w:pos="1620"/>
          <w:tab w:val="left" w:pos="1800"/>
        </w:tabs>
        <w:kinsoku/>
        <w:wordWrap/>
        <w:overflowPunct/>
        <w:topLinePunct w:val="0"/>
        <w:bidi w:val="0"/>
        <w:spacing w:line="440" w:lineRule="exact"/>
        <w:ind w:firstLine="480" w:firstLineChars="200"/>
        <w:textAlignment w:val="auto"/>
        <w:rPr>
          <w:rFonts w:hint="eastAsia" w:hAnsi="宋体"/>
          <w:color w:val="000000"/>
          <w:spacing w:val="0"/>
          <w:position w:val="0"/>
          <w:sz w:val="24"/>
          <w:szCs w:val="24"/>
        </w:rPr>
      </w:pPr>
      <w:r>
        <w:rPr>
          <w:rFonts w:hint="eastAsia" w:hAnsi="宋体"/>
          <w:color w:val="000000"/>
          <w:spacing w:val="0"/>
          <w:position w:val="0"/>
          <w:sz w:val="24"/>
          <w:szCs w:val="24"/>
        </w:rPr>
        <w:t>根据《工业和信息化部、国家统计局、国家发展和改革委员会、财政部关于印发中小企业划分标准规定的通知》（工信部联企业【2011】300号）规定的划分标准，本公司为</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（请填写：中型、小型、微型）企业。</w:t>
      </w:r>
    </w:p>
    <w:p>
      <w:pPr>
        <w:pageBreakBefore w:val="0"/>
        <w:numPr>
          <w:ilvl w:val="0"/>
          <w:numId w:val="11"/>
        </w:numPr>
        <w:tabs>
          <w:tab w:val="left" w:pos="1620"/>
          <w:tab w:val="left" w:pos="1800"/>
        </w:tabs>
        <w:kinsoku/>
        <w:wordWrap/>
        <w:overflowPunct/>
        <w:topLinePunct w:val="0"/>
        <w:bidi w:val="0"/>
        <w:spacing w:line="440" w:lineRule="exact"/>
        <w:ind w:firstLine="480" w:firstLineChars="200"/>
        <w:textAlignment w:val="auto"/>
        <w:rPr>
          <w:rFonts w:hint="eastAsia" w:hAnsi="宋体"/>
          <w:color w:val="000000"/>
          <w:spacing w:val="0"/>
          <w:position w:val="0"/>
          <w:sz w:val="24"/>
          <w:szCs w:val="24"/>
        </w:rPr>
      </w:pPr>
      <w:r>
        <w:rPr>
          <w:rFonts w:hint="eastAsia" w:hAnsi="宋体"/>
          <w:color w:val="000000"/>
          <w:spacing w:val="0"/>
          <w:position w:val="0"/>
          <w:sz w:val="24"/>
          <w:szCs w:val="24"/>
        </w:rPr>
        <w:t>本公司参加</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单位的</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项目采购活动提供本企业制造的货物，由本企业提供服务，或者提供其他</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(请填写：中型、小型、微型）企业制造的货物。本条所称货物不包括使用大型企业注册商标的货物。</w:t>
      </w:r>
    </w:p>
    <w:p>
      <w:pPr>
        <w:pageBreakBefore w:val="0"/>
        <w:kinsoku/>
        <w:wordWrap/>
        <w:overflowPunct/>
        <w:topLinePunct w:val="0"/>
        <w:bidi w:val="0"/>
        <w:spacing w:line="440" w:lineRule="exact"/>
        <w:ind w:firstLine="480" w:firstLineChars="200"/>
        <w:textAlignment w:val="auto"/>
        <w:rPr>
          <w:rFonts w:hint="eastAsia" w:hAnsi="宋体"/>
          <w:color w:val="000000"/>
          <w:spacing w:val="0"/>
          <w:position w:val="0"/>
          <w:sz w:val="24"/>
          <w:szCs w:val="24"/>
        </w:rPr>
      </w:pPr>
      <w:r>
        <w:rPr>
          <w:rFonts w:hint="eastAsia" w:hAnsi="宋体"/>
          <w:color w:val="000000"/>
          <w:spacing w:val="0"/>
          <w:position w:val="0"/>
          <w:sz w:val="24"/>
          <w:szCs w:val="24"/>
        </w:rPr>
        <w:t>3、本公司属于</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行业，有从业人员</w:t>
      </w:r>
      <w:r>
        <w:rPr>
          <w:rFonts w:hint="eastAsia" w:hAnsi="宋体"/>
          <w:color w:val="000000"/>
          <w:spacing w:val="0"/>
          <w:position w:val="0"/>
          <w:sz w:val="24"/>
          <w:szCs w:val="24"/>
          <w:u w:val="single"/>
        </w:rPr>
        <w:t xml:space="preserve">     </w:t>
      </w:r>
      <w:r>
        <w:rPr>
          <w:rFonts w:hint="eastAsia" w:hAnsi="宋体"/>
          <w:color w:val="000000"/>
          <w:spacing w:val="0"/>
          <w:position w:val="0"/>
          <w:sz w:val="24"/>
          <w:szCs w:val="24"/>
        </w:rPr>
        <w:t>人，最近一年营业收入为</w:t>
      </w:r>
      <w:r>
        <w:rPr>
          <w:rFonts w:hint="eastAsia" w:hAnsi="宋体"/>
          <w:color w:val="000000"/>
          <w:spacing w:val="0"/>
          <w:position w:val="0"/>
          <w:sz w:val="24"/>
          <w:szCs w:val="24"/>
          <w:u w:val="single"/>
          <w:lang w:val="en-US" w:eastAsia="zh-CN"/>
        </w:rPr>
        <w:t xml:space="preserve">   </w:t>
      </w:r>
      <w:r>
        <w:rPr>
          <w:rFonts w:hint="eastAsia" w:hAnsi="宋体"/>
          <w:color w:val="000000"/>
          <w:spacing w:val="0"/>
          <w:position w:val="0"/>
          <w:sz w:val="24"/>
          <w:szCs w:val="24"/>
        </w:rPr>
        <w:t>元。</w:t>
      </w:r>
    </w:p>
    <w:p>
      <w:pPr>
        <w:pageBreakBefore w:val="0"/>
        <w:tabs>
          <w:tab w:val="left" w:pos="1620"/>
          <w:tab w:val="left" w:pos="1800"/>
        </w:tabs>
        <w:kinsoku/>
        <w:wordWrap/>
        <w:overflowPunct/>
        <w:topLinePunct w:val="0"/>
        <w:bidi w:val="0"/>
        <w:spacing w:line="440" w:lineRule="exact"/>
        <w:ind w:firstLine="480"/>
        <w:textAlignment w:val="auto"/>
        <w:rPr>
          <w:rFonts w:hint="eastAsia" w:hAnsi="宋体"/>
          <w:color w:val="000000"/>
          <w:spacing w:val="0"/>
          <w:position w:val="0"/>
          <w:sz w:val="24"/>
          <w:szCs w:val="24"/>
        </w:rPr>
      </w:pPr>
      <w:r>
        <w:rPr>
          <w:rFonts w:hint="eastAsia" w:hAnsi="宋体"/>
          <w:color w:val="000000"/>
          <w:spacing w:val="0"/>
          <w:position w:val="0"/>
          <w:sz w:val="24"/>
          <w:szCs w:val="24"/>
        </w:rPr>
        <w:t>本公司对上述声明的真实性负责。如有虚假，将依法承担相应责任。</w:t>
      </w:r>
    </w:p>
    <w:p>
      <w:pPr>
        <w:pageBreakBefore w:val="0"/>
        <w:tabs>
          <w:tab w:val="left" w:pos="1620"/>
          <w:tab w:val="left" w:pos="1800"/>
        </w:tabs>
        <w:kinsoku/>
        <w:wordWrap/>
        <w:overflowPunct/>
        <w:topLinePunct w:val="0"/>
        <w:bidi w:val="0"/>
        <w:spacing w:line="440" w:lineRule="exact"/>
        <w:ind w:firstLine="480"/>
        <w:textAlignment w:val="auto"/>
        <w:rPr>
          <w:rFonts w:hint="eastAsia" w:hAnsi="宋体"/>
          <w:color w:val="000000"/>
          <w:spacing w:val="0"/>
          <w:position w:val="0"/>
          <w:sz w:val="24"/>
          <w:szCs w:val="24"/>
        </w:rPr>
      </w:pPr>
    </w:p>
    <w:p>
      <w:pPr>
        <w:pageBreakBefore w:val="0"/>
        <w:tabs>
          <w:tab w:val="left" w:pos="1620"/>
          <w:tab w:val="left" w:pos="1800"/>
        </w:tabs>
        <w:kinsoku/>
        <w:wordWrap/>
        <w:overflowPunct/>
        <w:topLinePunct w:val="0"/>
        <w:bidi w:val="0"/>
        <w:spacing w:line="440" w:lineRule="exact"/>
        <w:textAlignment w:val="auto"/>
        <w:rPr>
          <w:rFonts w:hint="eastAsia" w:hAnsi="宋体"/>
          <w:color w:val="000000"/>
          <w:spacing w:val="0"/>
          <w:position w:val="0"/>
          <w:sz w:val="24"/>
          <w:szCs w:val="24"/>
        </w:rPr>
      </w:pPr>
      <w:r>
        <w:rPr>
          <w:rFonts w:hint="eastAsia" w:hAnsi="宋体"/>
          <w:color w:val="000000"/>
          <w:spacing w:val="0"/>
          <w:position w:val="0"/>
          <w:sz w:val="24"/>
          <w:szCs w:val="24"/>
        </w:rPr>
        <w:t xml:space="preserve">                 </w:t>
      </w:r>
      <w:r>
        <w:rPr>
          <w:rFonts w:hint="eastAsia" w:hAnsi="宋体"/>
          <w:color w:val="000000"/>
          <w:spacing w:val="0"/>
          <w:position w:val="0"/>
          <w:sz w:val="24"/>
          <w:szCs w:val="24"/>
          <w:lang w:val="en-US" w:eastAsia="zh-CN"/>
        </w:rPr>
        <w:t xml:space="preserve">                </w:t>
      </w:r>
      <w:r>
        <w:rPr>
          <w:rFonts w:hint="eastAsia" w:hAnsi="宋体"/>
          <w:color w:val="000000"/>
          <w:spacing w:val="0"/>
          <w:position w:val="0"/>
          <w:sz w:val="24"/>
          <w:szCs w:val="24"/>
        </w:rPr>
        <w:t xml:space="preserve"> 单位名称（公章）：</w:t>
      </w:r>
      <w:r>
        <w:rPr>
          <w:rFonts w:hint="eastAsia" w:hAnsi="宋体"/>
          <w:color w:val="000000"/>
          <w:spacing w:val="0"/>
          <w:position w:val="0"/>
          <w:sz w:val="24"/>
          <w:szCs w:val="24"/>
          <w:u w:val="single"/>
        </w:rPr>
        <w:t xml:space="preserve">                </w:t>
      </w:r>
    </w:p>
    <w:p>
      <w:pPr>
        <w:pageBreakBefore w:val="0"/>
        <w:tabs>
          <w:tab w:val="left" w:pos="1620"/>
          <w:tab w:val="left" w:pos="1800"/>
        </w:tabs>
        <w:kinsoku/>
        <w:wordWrap/>
        <w:overflowPunct/>
        <w:topLinePunct w:val="0"/>
        <w:bidi w:val="0"/>
        <w:spacing w:line="440" w:lineRule="exact"/>
        <w:textAlignment w:val="auto"/>
        <w:rPr>
          <w:rFonts w:hint="eastAsia" w:hAnsi="宋体"/>
          <w:color w:val="000000"/>
          <w:spacing w:val="0"/>
          <w:position w:val="0"/>
          <w:sz w:val="24"/>
          <w:szCs w:val="24"/>
          <w:u w:val="single"/>
        </w:rPr>
      </w:pPr>
      <w:r>
        <w:rPr>
          <w:rFonts w:hint="eastAsia" w:hAnsi="宋体"/>
          <w:color w:val="000000"/>
          <w:spacing w:val="0"/>
          <w:position w:val="0"/>
          <w:sz w:val="24"/>
          <w:szCs w:val="24"/>
        </w:rPr>
        <w:t xml:space="preserve">                                           日   期：</w:t>
      </w:r>
      <w:r>
        <w:rPr>
          <w:rFonts w:hint="eastAsia" w:hAnsi="宋体"/>
          <w:color w:val="000000"/>
          <w:spacing w:val="0"/>
          <w:position w:val="0"/>
          <w:sz w:val="24"/>
          <w:szCs w:val="24"/>
          <w:u w:val="single"/>
        </w:rPr>
        <w:t xml:space="preserve">                        </w:t>
      </w:r>
    </w:p>
    <w:p>
      <w:pPr>
        <w:pageBreakBefore w:val="0"/>
        <w:tabs>
          <w:tab w:val="left" w:pos="1620"/>
          <w:tab w:val="left" w:pos="1800"/>
        </w:tabs>
        <w:kinsoku/>
        <w:wordWrap/>
        <w:overflowPunct/>
        <w:topLinePunct w:val="0"/>
        <w:bidi w:val="0"/>
        <w:spacing w:line="440" w:lineRule="exact"/>
        <w:textAlignment w:val="auto"/>
        <w:rPr>
          <w:rFonts w:hint="eastAsia" w:hAnsi="宋体"/>
          <w:color w:val="000000"/>
          <w:spacing w:val="0"/>
          <w:position w:val="0"/>
          <w:sz w:val="24"/>
          <w:szCs w:val="24"/>
        </w:rPr>
      </w:pPr>
    </w:p>
    <w:p>
      <w:pPr>
        <w:pageBreakBefore w:val="0"/>
        <w:tabs>
          <w:tab w:val="left" w:pos="1620"/>
          <w:tab w:val="left" w:pos="1800"/>
        </w:tabs>
        <w:kinsoku/>
        <w:wordWrap/>
        <w:overflowPunct/>
        <w:topLinePunct w:val="0"/>
        <w:bidi w:val="0"/>
        <w:spacing w:line="440" w:lineRule="exact"/>
        <w:textAlignment w:val="auto"/>
        <w:rPr>
          <w:rFonts w:hint="eastAsia" w:hAnsi="宋体"/>
          <w:color w:val="000000"/>
          <w:spacing w:val="0"/>
          <w:position w:val="0"/>
          <w:sz w:val="24"/>
          <w:szCs w:val="24"/>
        </w:rPr>
      </w:pPr>
      <w:r>
        <w:rPr>
          <w:rFonts w:hint="eastAsia" w:hAnsi="宋体"/>
          <w:color w:val="000000"/>
          <w:spacing w:val="0"/>
          <w:position w:val="0"/>
          <w:sz w:val="24"/>
          <w:szCs w:val="24"/>
        </w:rPr>
        <w:t>备注：</w:t>
      </w:r>
    </w:p>
    <w:p>
      <w:pPr>
        <w:pageBreakBefore w:val="0"/>
        <w:numPr>
          <w:ilvl w:val="0"/>
          <w:numId w:val="12"/>
        </w:numPr>
        <w:tabs>
          <w:tab w:val="left" w:pos="1620"/>
          <w:tab w:val="left" w:pos="1800"/>
        </w:tabs>
        <w:kinsoku/>
        <w:wordWrap/>
        <w:overflowPunct/>
        <w:topLinePunct w:val="0"/>
        <w:bidi w:val="0"/>
        <w:spacing w:line="440" w:lineRule="exact"/>
        <w:ind w:firstLine="480"/>
        <w:textAlignment w:val="auto"/>
        <w:rPr>
          <w:rFonts w:hint="eastAsia" w:hAnsi="宋体"/>
          <w:color w:val="000000"/>
          <w:spacing w:val="0"/>
          <w:position w:val="0"/>
          <w:sz w:val="24"/>
          <w:szCs w:val="24"/>
        </w:rPr>
      </w:pPr>
      <w:r>
        <w:rPr>
          <w:rFonts w:hint="eastAsia" w:hAnsi="宋体"/>
          <w:color w:val="000000"/>
          <w:spacing w:val="0"/>
          <w:position w:val="0"/>
          <w:sz w:val="24"/>
          <w:szCs w:val="24"/>
        </w:rPr>
        <w:t>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工业和信息化部关于印发政府采购促进中小企业发展暂行办法的通知》（财库【2011】181号）相关规定。</w:t>
      </w:r>
    </w:p>
    <w:p>
      <w:pPr>
        <w:pageBreakBefore w:val="0"/>
        <w:tabs>
          <w:tab w:val="left" w:pos="1620"/>
          <w:tab w:val="left" w:pos="1800"/>
        </w:tabs>
        <w:kinsoku/>
        <w:wordWrap/>
        <w:overflowPunct/>
        <w:topLinePunct w:val="0"/>
        <w:bidi w:val="0"/>
        <w:spacing w:line="440" w:lineRule="exact"/>
        <w:ind w:firstLine="480" w:firstLineChars="200"/>
        <w:textAlignment w:val="auto"/>
        <w:rPr>
          <w:rFonts w:hint="eastAsia" w:hAnsi="宋体"/>
          <w:color w:val="000000"/>
          <w:spacing w:val="0"/>
          <w:position w:val="0"/>
          <w:sz w:val="24"/>
          <w:szCs w:val="24"/>
        </w:rPr>
      </w:pPr>
      <w:r>
        <w:rPr>
          <w:rFonts w:hint="eastAsia" w:hAnsi="宋体"/>
          <w:color w:val="000000"/>
          <w:spacing w:val="0"/>
          <w:position w:val="0"/>
          <w:sz w:val="24"/>
          <w:szCs w:val="24"/>
        </w:rPr>
        <w:t xml:space="preserve"> 2、供应商认为其为小型或微型企业的应提交本函，明确企业类型并提供最近年度经审计的财务报表，不提供或提供有瑕疵的，在评审时不享受政府采购优惠政策。</w:t>
      </w:r>
    </w:p>
    <w:p>
      <w:pPr>
        <w:pageBreakBefore w:val="0"/>
        <w:kinsoku/>
        <w:wordWrap/>
        <w:overflowPunct/>
        <w:topLinePunct w:val="0"/>
        <w:bidi w:val="0"/>
        <w:spacing w:before="312" w:beforeLines="100" w:after="156" w:afterLines="50" w:line="440" w:lineRule="exact"/>
        <w:textAlignment w:val="auto"/>
        <w:outlineLvl w:val="9"/>
        <w:rPr>
          <w:rFonts w:hint="eastAsia" w:hAnsi="宋体"/>
          <w:b/>
          <w:color w:val="000000"/>
          <w:spacing w:val="0"/>
          <w:position w:val="0"/>
          <w:sz w:val="24"/>
          <w:szCs w:val="24"/>
        </w:rPr>
      </w:pPr>
      <w:bookmarkStart w:id="271" w:name="_Toc13836"/>
    </w:p>
    <w:p>
      <w:pPr>
        <w:pStyle w:val="2"/>
        <w:pageBreakBefore w:val="0"/>
        <w:kinsoku/>
        <w:wordWrap/>
        <w:overflowPunct/>
        <w:topLinePunct w:val="0"/>
        <w:bidi w:val="0"/>
        <w:spacing w:line="440" w:lineRule="exact"/>
        <w:textAlignment w:val="auto"/>
        <w:rPr>
          <w:rFonts w:hint="eastAsia" w:hAnsi="宋体"/>
          <w:b/>
          <w:color w:val="000000"/>
          <w:spacing w:val="0"/>
          <w:position w:val="0"/>
          <w:sz w:val="24"/>
          <w:szCs w:val="24"/>
        </w:rPr>
      </w:pPr>
    </w:p>
    <w:p>
      <w:pPr>
        <w:pageBreakBefore w:val="0"/>
        <w:kinsoku/>
        <w:wordWrap/>
        <w:overflowPunct/>
        <w:topLinePunct w:val="0"/>
        <w:bidi w:val="0"/>
        <w:spacing w:line="440" w:lineRule="exact"/>
        <w:textAlignment w:val="auto"/>
        <w:rPr>
          <w:rFonts w:hint="eastAsia" w:hAnsi="宋体"/>
          <w:b/>
          <w:color w:val="000000"/>
          <w:spacing w:val="0"/>
          <w:position w:val="0"/>
          <w:sz w:val="24"/>
          <w:szCs w:val="24"/>
        </w:rPr>
      </w:pPr>
    </w:p>
    <w:p>
      <w:pPr>
        <w:pStyle w:val="2"/>
        <w:pageBreakBefore w:val="0"/>
        <w:kinsoku/>
        <w:wordWrap/>
        <w:overflowPunct/>
        <w:topLinePunct w:val="0"/>
        <w:bidi w:val="0"/>
        <w:spacing w:line="440" w:lineRule="exact"/>
        <w:textAlignment w:val="auto"/>
        <w:rPr>
          <w:rFonts w:hint="eastAsia" w:hAnsi="宋体"/>
          <w:b/>
          <w:color w:val="000000"/>
          <w:spacing w:val="0"/>
          <w:position w:val="0"/>
          <w:sz w:val="24"/>
          <w:szCs w:val="24"/>
        </w:rPr>
      </w:pPr>
    </w:p>
    <w:p>
      <w:pPr>
        <w:pStyle w:val="61"/>
        <w:pageBreakBefore w:val="0"/>
        <w:kinsoku/>
        <w:wordWrap/>
        <w:overflowPunct/>
        <w:topLinePunct w:val="0"/>
        <w:bidi w:val="0"/>
        <w:spacing w:line="440" w:lineRule="exact"/>
        <w:ind w:left="0" w:leftChars="0" w:firstLine="0" w:firstLineChars="0"/>
        <w:textAlignment w:val="auto"/>
        <w:rPr>
          <w:rFonts w:hint="eastAsia"/>
          <w:spacing w:val="0"/>
          <w:position w:val="0"/>
          <w:sz w:val="24"/>
          <w:szCs w:val="24"/>
        </w:rPr>
      </w:pPr>
    </w:p>
    <w:p>
      <w:pPr>
        <w:pageBreakBefore w:val="0"/>
        <w:kinsoku/>
        <w:wordWrap/>
        <w:overflowPunct/>
        <w:topLinePunct w:val="0"/>
        <w:bidi w:val="0"/>
        <w:spacing w:before="312" w:beforeLines="100" w:after="156" w:afterLines="50" w:line="440" w:lineRule="exact"/>
        <w:textAlignment w:val="auto"/>
        <w:outlineLvl w:val="0"/>
        <w:rPr>
          <w:rFonts w:hint="eastAsia" w:hAnsi="宋体"/>
          <w:b/>
          <w:color w:val="000000"/>
          <w:spacing w:val="0"/>
          <w:position w:val="0"/>
          <w:sz w:val="24"/>
          <w:szCs w:val="24"/>
        </w:rPr>
      </w:pPr>
      <w:bookmarkStart w:id="272" w:name="_Toc31323"/>
      <w:r>
        <w:rPr>
          <w:rFonts w:hint="eastAsia" w:hAnsi="宋体"/>
          <w:b/>
          <w:color w:val="000000"/>
          <w:spacing w:val="0"/>
          <w:position w:val="0"/>
          <w:sz w:val="24"/>
          <w:szCs w:val="24"/>
        </w:rPr>
        <w:t>附件2：磋商产品属节能、环境标志产品列表</w:t>
      </w:r>
      <w:bookmarkEnd w:id="271"/>
      <w:r>
        <w:rPr>
          <w:rFonts w:hint="eastAsia" w:hAnsi="宋体"/>
          <w:b/>
          <w:color w:val="000000"/>
          <w:spacing w:val="0"/>
          <w:position w:val="0"/>
          <w:sz w:val="24"/>
          <w:szCs w:val="24"/>
        </w:rPr>
        <w:t>（如有）</w:t>
      </w:r>
      <w:bookmarkEnd w:id="272"/>
    </w:p>
    <w:p>
      <w:pPr>
        <w:pageBreakBefore w:val="0"/>
        <w:kinsoku/>
        <w:wordWrap/>
        <w:overflowPunct/>
        <w:topLinePunct w:val="0"/>
        <w:bidi w:val="0"/>
        <w:spacing w:before="312" w:beforeLines="100" w:after="156" w:afterLines="50" w:line="440" w:lineRule="exact"/>
        <w:textAlignment w:val="auto"/>
        <w:rPr>
          <w:rFonts w:hint="eastAsia" w:hAnsi="宋体"/>
          <w:bCs/>
          <w:color w:val="000000"/>
          <w:spacing w:val="0"/>
          <w:position w:val="0"/>
          <w:sz w:val="24"/>
          <w:szCs w:val="24"/>
        </w:rPr>
      </w:pPr>
      <w:r>
        <w:rPr>
          <w:rFonts w:hint="eastAsia" w:hAnsi="宋体"/>
          <w:bCs/>
          <w:color w:val="000000"/>
          <w:spacing w:val="0"/>
          <w:position w:val="0"/>
          <w:sz w:val="24"/>
          <w:szCs w:val="24"/>
        </w:rPr>
        <w:t>项目名称：</w:t>
      </w:r>
    </w:p>
    <w:p>
      <w:pPr>
        <w:pageBreakBefore w:val="0"/>
        <w:kinsoku/>
        <w:wordWrap/>
        <w:overflowPunct/>
        <w:topLinePunct w:val="0"/>
        <w:bidi w:val="0"/>
        <w:spacing w:before="312" w:beforeLines="100" w:after="156" w:afterLines="50" w:line="440" w:lineRule="exact"/>
        <w:textAlignment w:val="auto"/>
        <w:rPr>
          <w:rFonts w:hint="eastAsia" w:hAnsi="宋体"/>
          <w:bCs/>
          <w:color w:val="000000"/>
          <w:spacing w:val="0"/>
          <w:position w:val="0"/>
          <w:sz w:val="24"/>
          <w:szCs w:val="24"/>
        </w:rPr>
      </w:pPr>
      <w:r>
        <w:rPr>
          <w:rFonts w:hint="eastAsia" w:hAnsi="宋体"/>
          <w:bCs/>
          <w:color w:val="000000"/>
          <w:spacing w:val="0"/>
          <w:position w:val="0"/>
          <w:sz w:val="24"/>
          <w:szCs w:val="24"/>
        </w:rPr>
        <w:t>项目编号：</w:t>
      </w:r>
    </w:p>
    <w:tbl>
      <w:tblPr>
        <w:tblStyle w:val="19"/>
        <w:tblW w:w="8930" w:type="dxa"/>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Layout w:type="fixed"/>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pageBreakBefore w:val="0"/>
              <w:kinsoku/>
              <w:wordWrap/>
              <w:overflowPunct/>
              <w:topLinePunct w:val="0"/>
              <w:bidi w:val="0"/>
              <w:spacing w:after="120" w:line="440" w:lineRule="exact"/>
              <w:jc w:val="center"/>
              <w:textAlignment w:val="auto"/>
              <w:rPr>
                <w:color w:val="000000"/>
                <w:spacing w:val="0"/>
                <w:position w:val="0"/>
                <w:sz w:val="24"/>
                <w:szCs w:val="24"/>
              </w:rPr>
            </w:pPr>
            <w:r>
              <w:rPr>
                <w:rFonts w:hint="eastAsia"/>
                <w:color w:val="000000"/>
                <w:spacing w:val="0"/>
                <w:position w:val="0"/>
                <w:sz w:val="24"/>
                <w:szCs w:val="24"/>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after="120" w:line="440" w:lineRule="exact"/>
              <w:jc w:val="center"/>
              <w:textAlignment w:val="auto"/>
              <w:rPr>
                <w:color w:val="000000"/>
                <w:spacing w:val="0"/>
                <w:position w:val="0"/>
                <w:sz w:val="24"/>
                <w:szCs w:val="24"/>
              </w:rPr>
            </w:pPr>
            <w:r>
              <w:rPr>
                <w:color w:val="000000"/>
                <w:spacing w:val="0"/>
                <w:position w:val="0"/>
                <w:sz w:val="24"/>
                <w:szCs w:val="24"/>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after="120" w:line="440" w:lineRule="exact"/>
              <w:jc w:val="center"/>
              <w:textAlignment w:val="auto"/>
              <w:rPr>
                <w:color w:val="000000"/>
                <w:spacing w:val="0"/>
                <w:position w:val="0"/>
                <w:sz w:val="24"/>
                <w:szCs w:val="24"/>
              </w:rPr>
            </w:pPr>
            <w:r>
              <w:rPr>
                <w:color w:val="000000"/>
                <w:spacing w:val="0"/>
                <w:position w:val="0"/>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after="120" w:line="440" w:lineRule="exact"/>
              <w:jc w:val="center"/>
              <w:textAlignment w:val="auto"/>
              <w:rPr>
                <w:color w:val="000000"/>
                <w:spacing w:val="0"/>
                <w:position w:val="0"/>
                <w:sz w:val="24"/>
                <w:szCs w:val="24"/>
              </w:rPr>
            </w:pPr>
            <w:r>
              <w:rPr>
                <w:color w:val="000000"/>
                <w:spacing w:val="0"/>
                <w:position w:val="0"/>
                <w:sz w:val="24"/>
                <w:szCs w:val="24"/>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after="120" w:line="440" w:lineRule="exact"/>
              <w:jc w:val="center"/>
              <w:textAlignment w:val="auto"/>
              <w:rPr>
                <w:rFonts w:hint="eastAsia"/>
                <w:color w:val="000000"/>
                <w:spacing w:val="0"/>
                <w:position w:val="0"/>
                <w:sz w:val="24"/>
                <w:szCs w:val="24"/>
              </w:rPr>
            </w:pPr>
            <w:r>
              <w:rPr>
                <w:color w:val="000000"/>
                <w:spacing w:val="0"/>
                <w:position w:val="0"/>
                <w:sz w:val="24"/>
                <w:szCs w:val="24"/>
              </w:rPr>
              <w:t>单价</w:t>
            </w:r>
          </w:p>
          <w:p>
            <w:pPr>
              <w:pageBreakBefore w:val="0"/>
              <w:kinsoku/>
              <w:wordWrap/>
              <w:overflowPunct/>
              <w:topLinePunct w:val="0"/>
              <w:bidi w:val="0"/>
              <w:spacing w:after="120" w:line="440" w:lineRule="exact"/>
              <w:jc w:val="center"/>
              <w:textAlignment w:val="auto"/>
              <w:rPr>
                <w:bCs/>
                <w:color w:val="000000"/>
                <w:spacing w:val="0"/>
                <w:position w:val="0"/>
                <w:sz w:val="24"/>
                <w:szCs w:val="24"/>
              </w:rPr>
            </w:pPr>
            <w:r>
              <w:rPr>
                <w:rFonts w:hint="eastAsia"/>
                <w:color w:val="000000"/>
                <w:spacing w:val="0"/>
                <w:position w:val="0"/>
                <w:sz w:val="24"/>
                <w:szCs w:val="24"/>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after="120" w:line="440" w:lineRule="exact"/>
              <w:jc w:val="center"/>
              <w:textAlignment w:val="auto"/>
              <w:rPr>
                <w:rFonts w:hint="eastAsia"/>
                <w:bCs/>
                <w:color w:val="000000"/>
                <w:spacing w:val="0"/>
                <w:position w:val="0"/>
                <w:sz w:val="24"/>
                <w:szCs w:val="24"/>
              </w:rPr>
            </w:pPr>
            <w:r>
              <w:rPr>
                <w:bCs/>
                <w:color w:val="000000"/>
                <w:spacing w:val="0"/>
                <w:position w:val="0"/>
                <w:sz w:val="24"/>
                <w:szCs w:val="24"/>
              </w:rPr>
              <w:t>总价</w:t>
            </w:r>
          </w:p>
          <w:p>
            <w:pPr>
              <w:pageBreakBefore w:val="0"/>
              <w:kinsoku/>
              <w:wordWrap/>
              <w:overflowPunct/>
              <w:topLinePunct w:val="0"/>
              <w:bidi w:val="0"/>
              <w:spacing w:after="120" w:line="440" w:lineRule="exact"/>
              <w:jc w:val="center"/>
              <w:textAlignment w:val="auto"/>
              <w:rPr>
                <w:bCs/>
                <w:color w:val="000000"/>
                <w:spacing w:val="0"/>
                <w:position w:val="0"/>
                <w:sz w:val="24"/>
                <w:szCs w:val="24"/>
              </w:rPr>
            </w:pPr>
            <w:r>
              <w:rPr>
                <w:rFonts w:hint="eastAsia"/>
                <w:bCs/>
                <w:color w:val="000000"/>
                <w:spacing w:val="0"/>
                <w:position w:val="0"/>
                <w:sz w:val="24"/>
                <w:szCs w:val="24"/>
              </w:rPr>
              <w:t>（元）</w:t>
            </w:r>
          </w:p>
        </w:tc>
      </w:tr>
      <w:tr>
        <w:tblPrEx>
          <w:tblLayout w:type="fixed"/>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pageBreakBefore w:val="0"/>
              <w:kinsoku/>
              <w:wordWrap/>
              <w:overflowPunct/>
              <w:topLinePunct w:val="0"/>
              <w:bidi w:val="0"/>
              <w:spacing w:before="312" w:beforeLines="100" w:line="440" w:lineRule="exact"/>
              <w:jc w:val="center"/>
              <w:textAlignment w:val="auto"/>
              <w:rPr>
                <w:color w:val="000000"/>
                <w:spacing w:val="0"/>
                <w:position w:val="0"/>
                <w:sz w:val="24"/>
                <w:szCs w:val="24"/>
              </w:rPr>
            </w:pPr>
            <w:r>
              <w:rPr>
                <w:rFonts w:hint="eastAsia"/>
                <w:color w:val="000000"/>
                <w:spacing w:val="0"/>
                <w:position w:val="0"/>
                <w:sz w:val="24"/>
                <w:szCs w:val="24"/>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pageBreakBefore w:val="0"/>
              <w:kinsoku/>
              <w:wordWrap/>
              <w:overflowPunct/>
              <w:topLinePunct w:val="0"/>
              <w:bidi w:val="0"/>
              <w:spacing w:before="312" w:beforeLines="100" w:line="440" w:lineRule="exact"/>
              <w:jc w:val="center"/>
              <w:textAlignment w:val="auto"/>
              <w:rPr>
                <w:color w:val="000000"/>
                <w:spacing w:val="0"/>
                <w:position w:val="0"/>
                <w:sz w:val="24"/>
                <w:szCs w:val="24"/>
              </w:rPr>
            </w:pPr>
            <w:r>
              <w:rPr>
                <w:rFonts w:hint="eastAsia"/>
                <w:color w:val="000000"/>
                <w:spacing w:val="0"/>
                <w:position w:val="0"/>
                <w:sz w:val="24"/>
                <w:szCs w:val="24"/>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312" w:beforeLines="100" w:line="440" w:lineRule="exact"/>
              <w:jc w:val="center"/>
              <w:textAlignment w:val="auto"/>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pageBreakBefore w:val="0"/>
              <w:kinsoku/>
              <w:wordWrap/>
              <w:overflowPunct/>
              <w:topLinePunct w:val="0"/>
              <w:bidi w:val="0"/>
              <w:spacing w:before="312" w:beforeLines="100" w:line="440" w:lineRule="exact"/>
              <w:jc w:val="center"/>
              <w:textAlignment w:val="auto"/>
              <w:rPr>
                <w:color w:val="000000"/>
                <w:spacing w:val="0"/>
                <w:position w:val="0"/>
                <w:sz w:val="24"/>
                <w:szCs w:val="24"/>
              </w:rPr>
            </w:pPr>
            <w:r>
              <w:rPr>
                <w:rFonts w:hint="eastAsia"/>
                <w:color w:val="000000"/>
                <w:spacing w:val="0"/>
                <w:position w:val="0"/>
                <w:sz w:val="24"/>
                <w:szCs w:val="24"/>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312" w:beforeLines="100" w:line="440" w:lineRule="exact"/>
              <w:jc w:val="center"/>
              <w:textAlignment w:val="auto"/>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pageBreakBefore w:val="0"/>
              <w:kinsoku/>
              <w:wordWrap/>
              <w:overflowPunct/>
              <w:topLinePunct w:val="0"/>
              <w:bidi w:val="0"/>
              <w:spacing w:before="312" w:beforeLines="100" w:line="440" w:lineRule="exact"/>
              <w:jc w:val="center"/>
              <w:textAlignment w:val="auto"/>
              <w:rPr>
                <w:color w:val="000000"/>
                <w:spacing w:val="0"/>
                <w:position w:val="0"/>
                <w:sz w:val="24"/>
                <w:szCs w:val="24"/>
              </w:rPr>
            </w:pPr>
            <w:r>
              <w:rPr>
                <w:rFonts w:hint="eastAsia"/>
                <w:color w:val="000000"/>
                <w:spacing w:val="0"/>
                <w:position w:val="0"/>
                <w:sz w:val="24"/>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pageBreakBefore w:val="0"/>
              <w:kinsoku/>
              <w:wordWrap/>
              <w:overflowPunct/>
              <w:topLinePunct w:val="0"/>
              <w:bidi w:val="0"/>
              <w:spacing w:before="312" w:beforeLines="100" w:line="440" w:lineRule="exact"/>
              <w:jc w:val="center"/>
              <w:textAlignment w:val="auto"/>
              <w:rPr>
                <w:b/>
                <w:color w:val="000000"/>
                <w:spacing w:val="0"/>
                <w:position w:val="0"/>
                <w:sz w:val="24"/>
                <w:szCs w:val="24"/>
              </w:rPr>
            </w:pPr>
            <w:r>
              <w:rPr>
                <w:rFonts w:hint="eastAsia"/>
                <w:color w:val="000000"/>
                <w:spacing w:val="0"/>
                <w:position w:val="0"/>
                <w:sz w:val="24"/>
                <w:szCs w:val="24"/>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spacing w:line="440" w:lineRule="exact"/>
              <w:jc w:val="center"/>
              <w:textAlignment w:val="auto"/>
              <w:rPr>
                <w:color w:val="000000"/>
                <w:spacing w:val="0"/>
                <w:position w:val="0"/>
                <w:sz w:val="24"/>
                <w:szCs w:val="24"/>
              </w:rPr>
            </w:pPr>
            <w:r>
              <w:rPr>
                <w:color w:val="000000"/>
                <w:spacing w:val="0"/>
                <w:position w:val="0"/>
                <w:sz w:val="24"/>
                <w:szCs w:val="24"/>
              </w:rPr>
              <w:t>合计</w:t>
            </w:r>
            <w:r>
              <w:rPr>
                <w:rFonts w:hint="eastAsia"/>
                <w:color w:val="000000"/>
                <w:spacing w:val="0"/>
                <w:position w:val="0"/>
                <w:sz w:val="24"/>
                <w:szCs w:val="24"/>
              </w:rPr>
              <w:t>：</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left"/>
              <w:textAlignment w:val="auto"/>
              <w:rPr>
                <w:color w:val="000000"/>
                <w:spacing w:val="0"/>
                <w:position w:val="0"/>
                <w:sz w:val="24"/>
                <w:szCs w:val="24"/>
              </w:rPr>
            </w:pPr>
            <w:r>
              <w:rPr>
                <w:color w:val="000000"/>
                <w:spacing w:val="0"/>
                <w:position w:val="0"/>
                <w:sz w:val="24"/>
                <w:szCs w:val="24"/>
              </w:rPr>
              <w:t xml:space="preserve">大写：   </w:t>
            </w:r>
            <w:r>
              <w:rPr>
                <w:rFonts w:hint="eastAsia"/>
                <w:color w:val="000000"/>
                <w:spacing w:val="0"/>
                <w:position w:val="0"/>
                <w:sz w:val="24"/>
                <w:szCs w:val="24"/>
              </w:rPr>
              <w:t xml:space="preserve">                             </w:t>
            </w:r>
            <w:r>
              <w:rPr>
                <w:color w:val="000000"/>
                <w:spacing w:val="0"/>
                <w:position w:val="0"/>
                <w:sz w:val="24"/>
                <w:szCs w:val="24"/>
              </w:rPr>
              <w:t>小写：</w:t>
            </w:r>
          </w:p>
        </w:tc>
      </w:tr>
      <w:tr>
        <w:tblPrEx>
          <w:tblLayout w:type="fixed"/>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pageBreakBefore w:val="0"/>
              <w:kinsoku/>
              <w:wordWrap/>
              <w:overflowPunct/>
              <w:topLinePunct w:val="0"/>
              <w:bidi w:val="0"/>
              <w:spacing w:line="440" w:lineRule="exact"/>
              <w:jc w:val="center"/>
              <w:textAlignment w:val="auto"/>
              <w:rPr>
                <w:color w:val="000000"/>
                <w:spacing w:val="0"/>
                <w:position w:val="0"/>
                <w:sz w:val="24"/>
                <w:szCs w:val="24"/>
              </w:rPr>
            </w:pPr>
            <w:r>
              <w:rPr>
                <w:rFonts w:hint="eastAsia"/>
                <w:color w:val="000000"/>
                <w:spacing w:val="0"/>
                <w:position w:val="0"/>
                <w:sz w:val="24"/>
                <w:szCs w:val="24"/>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156" w:beforeLines="50" w:line="440" w:lineRule="exact"/>
              <w:jc w:val="center"/>
              <w:textAlignment w:val="auto"/>
              <w:rPr>
                <w:color w:val="000000"/>
                <w:spacing w:val="0"/>
                <w:position w:val="0"/>
                <w:sz w:val="24"/>
                <w:szCs w:val="24"/>
              </w:rPr>
            </w:pPr>
            <w:r>
              <w:rPr>
                <w:rFonts w:hint="eastAsia" w:hAnsi="宋体"/>
                <w:color w:val="000000"/>
                <w:spacing w:val="0"/>
                <w:position w:val="0"/>
                <w:sz w:val="24"/>
                <w:szCs w:val="24"/>
              </w:rPr>
              <w:t>保留小数点后两位。</w:t>
            </w:r>
          </w:p>
        </w:tc>
      </w:tr>
    </w:tbl>
    <w:p>
      <w:pPr>
        <w:pageBreakBefore w:val="0"/>
        <w:kinsoku/>
        <w:wordWrap/>
        <w:overflowPunct/>
        <w:topLinePunct w:val="0"/>
        <w:bidi w:val="0"/>
        <w:adjustRightInd w:val="0"/>
        <w:snapToGrid w:val="0"/>
        <w:spacing w:line="440" w:lineRule="exact"/>
        <w:textAlignment w:val="auto"/>
        <w:rPr>
          <w:color w:val="000000"/>
          <w:spacing w:val="0"/>
          <w:position w:val="0"/>
          <w:sz w:val="24"/>
          <w:szCs w:val="24"/>
        </w:rPr>
      </w:pPr>
    </w:p>
    <w:p>
      <w:pPr>
        <w:pageBreakBefore w:val="0"/>
        <w:kinsoku/>
        <w:wordWrap/>
        <w:overflowPunct/>
        <w:topLinePunct w:val="0"/>
        <w:bidi w:val="0"/>
        <w:adjustRightInd w:val="0"/>
        <w:snapToGrid w:val="0"/>
        <w:spacing w:line="440" w:lineRule="exact"/>
        <w:textAlignment w:val="auto"/>
        <w:rPr>
          <w:bCs/>
          <w:color w:val="000000"/>
          <w:spacing w:val="0"/>
          <w:position w:val="0"/>
          <w:sz w:val="24"/>
          <w:szCs w:val="24"/>
        </w:rPr>
      </w:pPr>
      <w:r>
        <w:rPr>
          <w:color w:val="000000"/>
          <w:spacing w:val="0"/>
          <w:position w:val="0"/>
          <w:sz w:val="24"/>
          <w:szCs w:val="24"/>
        </w:rPr>
        <w:t>说明：</w:t>
      </w:r>
      <w:r>
        <w:rPr>
          <w:bCs/>
          <w:color w:val="000000"/>
          <w:spacing w:val="0"/>
          <w:position w:val="0"/>
          <w:sz w:val="24"/>
          <w:szCs w:val="24"/>
        </w:rPr>
        <w:t>1、</w:t>
      </w:r>
      <w:r>
        <w:rPr>
          <w:color w:val="000000"/>
          <w:spacing w:val="0"/>
          <w:position w:val="0"/>
          <w:sz w:val="24"/>
          <w:szCs w:val="24"/>
        </w:rPr>
        <w:t>供应商提供的产品</w:t>
      </w:r>
      <w:r>
        <w:rPr>
          <w:bCs/>
          <w:color w:val="000000"/>
          <w:spacing w:val="0"/>
          <w:position w:val="0"/>
          <w:sz w:val="24"/>
          <w:szCs w:val="24"/>
        </w:rPr>
        <w:t>属于《节能产品政府采购清单》中节能产品，《环境标志产品政府采购清单》中环境标志产品</w:t>
      </w:r>
      <w:r>
        <w:rPr>
          <w:rFonts w:hint="eastAsia"/>
          <w:bCs/>
          <w:color w:val="000000"/>
          <w:spacing w:val="0"/>
          <w:position w:val="0"/>
          <w:sz w:val="24"/>
          <w:szCs w:val="24"/>
        </w:rPr>
        <w:t>，应按磋商文件要求</w:t>
      </w:r>
      <w:r>
        <w:rPr>
          <w:color w:val="000000"/>
          <w:spacing w:val="0"/>
          <w:position w:val="0"/>
          <w:sz w:val="24"/>
          <w:szCs w:val="24"/>
        </w:rPr>
        <w:t>提供相关证明材料。</w:t>
      </w:r>
    </w:p>
    <w:p>
      <w:pPr>
        <w:pStyle w:val="62"/>
        <w:pageBreakBefore w:val="0"/>
        <w:tabs>
          <w:tab w:val="left" w:pos="360"/>
        </w:tabs>
        <w:kinsoku/>
        <w:wordWrap/>
        <w:overflowPunct/>
        <w:topLinePunct w:val="0"/>
        <w:bidi w:val="0"/>
        <w:spacing w:line="440" w:lineRule="exact"/>
        <w:ind w:left="440" w:leftChars="200" w:firstLine="240" w:firstLineChars="100"/>
        <w:textAlignment w:val="auto"/>
        <w:rPr>
          <w:color w:val="000000"/>
          <w:spacing w:val="0"/>
          <w:position w:val="0"/>
          <w:sz w:val="28"/>
          <w:szCs w:val="28"/>
        </w:rPr>
      </w:pPr>
      <w:r>
        <w:rPr>
          <w:bCs/>
          <w:color w:val="000000"/>
          <w:spacing w:val="0"/>
          <w:position w:val="0"/>
          <w:sz w:val="24"/>
          <w:szCs w:val="24"/>
        </w:rPr>
        <w:t>2、未按上述要求提供、</w:t>
      </w:r>
      <w:r>
        <w:rPr>
          <w:color w:val="000000"/>
          <w:spacing w:val="0"/>
          <w:position w:val="0"/>
          <w:sz w:val="24"/>
          <w:szCs w:val="24"/>
        </w:rPr>
        <w:t>填写</w:t>
      </w:r>
      <w:r>
        <w:rPr>
          <w:bCs/>
          <w:color w:val="000000"/>
          <w:spacing w:val="0"/>
          <w:position w:val="0"/>
          <w:sz w:val="24"/>
          <w:szCs w:val="24"/>
        </w:rPr>
        <w:t>的，评</w:t>
      </w:r>
      <w:r>
        <w:rPr>
          <w:rFonts w:hint="eastAsia"/>
          <w:bCs/>
          <w:color w:val="000000"/>
          <w:spacing w:val="0"/>
          <w:position w:val="0"/>
          <w:sz w:val="24"/>
          <w:szCs w:val="24"/>
        </w:rPr>
        <w:t>审</w:t>
      </w:r>
      <w:r>
        <w:rPr>
          <w:bCs/>
          <w:color w:val="000000"/>
          <w:spacing w:val="0"/>
          <w:position w:val="0"/>
          <w:sz w:val="24"/>
          <w:szCs w:val="24"/>
        </w:rPr>
        <w:t>时不予以考虑。</w:t>
      </w:r>
    </w:p>
    <w:p>
      <w:pPr>
        <w:pageBreakBefore w:val="0"/>
        <w:kinsoku/>
        <w:wordWrap/>
        <w:overflowPunct/>
        <w:topLinePunct w:val="0"/>
        <w:bidi w:val="0"/>
        <w:spacing w:before="100" w:beforeAutospacing="1" w:after="156" w:afterLines="50" w:line="440" w:lineRule="exact"/>
        <w:textAlignment w:val="auto"/>
        <w:outlineLvl w:val="0"/>
        <w:rPr>
          <w:rFonts w:hint="eastAsia" w:hAnsi="宋体" w:cs="宋体"/>
          <w:b/>
          <w:bCs/>
          <w:color w:val="000000"/>
          <w:spacing w:val="0"/>
          <w:position w:val="0"/>
          <w:sz w:val="30"/>
          <w:szCs w:val="30"/>
        </w:rPr>
      </w:pPr>
      <w:r>
        <w:rPr>
          <w:rFonts w:hAnsi="宋体"/>
          <w:color w:val="000000"/>
          <w:spacing w:val="0"/>
          <w:position w:val="0"/>
          <w:szCs w:val="24"/>
        </w:rPr>
        <w:br w:type="page"/>
      </w:r>
      <w:bookmarkStart w:id="273" w:name="_Toc24638"/>
      <w:r>
        <w:rPr>
          <w:rFonts w:hint="eastAsia" w:hAnsi="宋体" w:cs="宋体"/>
          <w:b/>
          <w:bCs/>
          <w:color w:val="000000"/>
          <w:spacing w:val="0"/>
          <w:position w:val="0"/>
          <w:sz w:val="30"/>
          <w:szCs w:val="30"/>
        </w:rPr>
        <w:t>附件3：</w:t>
      </w:r>
      <w:r>
        <w:rPr>
          <w:rFonts w:hint="eastAsia" w:hAnsi="宋体"/>
          <w:b/>
          <w:color w:val="000000"/>
          <w:spacing w:val="0"/>
          <w:position w:val="0"/>
          <w:sz w:val="28"/>
          <w:szCs w:val="28"/>
        </w:rPr>
        <w:t>（如用）</w:t>
      </w:r>
      <w:bookmarkEnd w:id="273"/>
    </w:p>
    <w:p>
      <w:pPr>
        <w:pageBreakBefore w:val="0"/>
        <w:kinsoku/>
        <w:wordWrap/>
        <w:overflowPunct/>
        <w:topLinePunct w:val="0"/>
        <w:bidi w:val="0"/>
        <w:spacing w:line="440" w:lineRule="exact"/>
        <w:jc w:val="center"/>
        <w:textAlignment w:val="auto"/>
        <w:rPr>
          <w:rFonts w:hint="eastAsia" w:hAnsi="宋体" w:cs="宋体"/>
          <w:b/>
          <w:color w:val="000000"/>
          <w:spacing w:val="0"/>
          <w:position w:val="0"/>
          <w:sz w:val="32"/>
          <w:szCs w:val="32"/>
        </w:rPr>
      </w:pPr>
      <w:bookmarkStart w:id="274" w:name="OLE_LINK14"/>
      <w:bookmarkStart w:id="275" w:name="OLE_LINK13"/>
      <w:r>
        <w:rPr>
          <w:rFonts w:hint="eastAsia" w:hAnsi="宋体" w:cs="宋体"/>
          <w:b/>
          <w:color w:val="000000"/>
          <w:spacing w:val="0"/>
          <w:position w:val="0"/>
          <w:sz w:val="32"/>
          <w:szCs w:val="32"/>
        </w:rPr>
        <w:t>残疾人福利性单位声明函</w:t>
      </w:r>
    </w:p>
    <w:bookmarkEnd w:id="274"/>
    <w:bookmarkEnd w:id="275"/>
    <w:p>
      <w:pPr>
        <w:pageBreakBefore w:val="0"/>
        <w:kinsoku/>
        <w:wordWrap/>
        <w:overflowPunct/>
        <w:topLinePunct w:val="0"/>
        <w:bidi w:val="0"/>
        <w:spacing w:line="440" w:lineRule="exact"/>
        <w:textAlignment w:val="auto"/>
        <w:rPr>
          <w:rFonts w:hint="eastAsia" w:hAnsi="宋体" w:cs="宋体"/>
          <w:b/>
          <w:color w:val="000000"/>
          <w:spacing w:val="0"/>
          <w:position w:val="0"/>
          <w:sz w:val="30"/>
          <w:szCs w:val="30"/>
        </w:rPr>
      </w:pPr>
    </w:p>
    <w:p>
      <w:pPr>
        <w:pageBreakBefore w:val="0"/>
        <w:kinsoku/>
        <w:wordWrap/>
        <w:overflowPunct/>
        <w:topLinePunct w:val="0"/>
        <w:bidi w:val="0"/>
        <w:spacing w:line="440" w:lineRule="exact"/>
        <w:ind w:firstLine="440" w:firstLineChars="200"/>
        <w:textAlignment w:val="auto"/>
        <w:rPr>
          <w:rFonts w:hint="eastAsia" w:hAnsi="宋体" w:cs="宋体"/>
          <w:color w:val="000000"/>
          <w:spacing w:val="0"/>
          <w:position w:val="0"/>
          <w:szCs w:val="24"/>
        </w:rPr>
      </w:pPr>
      <w:r>
        <w:rPr>
          <w:rFonts w:hint="eastAsia" w:hAnsi="宋体" w:cs="宋体"/>
          <w:color w:val="000000"/>
          <w:spacing w:val="0"/>
          <w:position w:val="0"/>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spacing w:line="440" w:lineRule="exact"/>
        <w:ind w:firstLine="440" w:firstLineChars="200"/>
        <w:textAlignment w:val="auto"/>
        <w:rPr>
          <w:rFonts w:hint="eastAsia" w:hAnsi="宋体" w:cs="宋体"/>
          <w:color w:val="000000"/>
          <w:spacing w:val="0"/>
          <w:position w:val="0"/>
          <w:szCs w:val="24"/>
        </w:rPr>
      </w:pPr>
      <w:r>
        <w:rPr>
          <w:rFonts w:hint="eastAsia" w:hAnsi="宋体" w:cs="宋体"/>
          <w:color w:val="000000"/>
          <w:spacing w:val="0"/>
          <w:position w:val="0"/>
          <w:szCs w:val="24"/>
        </w:rPr>
        <w:t>本单位对上述声明的真实性负责。如有虚假，将依法承担相应责任。</w:t>
      </w:r>
    </w:p>
    <w:p>
      <w:pPr>
        <w:pageBreakBefore w:val="0"/>
        <w:kinsoku/>
        <w:wordWrap/>
        <w:overflowPunct/>
        <w:topLinePunct w:val="0"/>
        <w:bidi w:val="0"/>
        <w:spacing w:line="440" w:lineRule="exact"/>
        <w:ind w:firstLine="440" w:firstLineChars="200"/>
        <w:textAlignment w:val="auto"/>
        <w:rPr>
          <w:rFonts w:hint="eastAsia" w:hAnsi="宋体" w:cs="宋体"/>
          <w:color w:val="000000"/>
          <w:spacing w:val="0"/>
          <w:position w:val="0"/>
          <w:szCs w:val="24"/>
        </w:rPr>
      </w:pPr>
    </w:p>
    <w:p>
      <w:pPr>
        <w:pageBreakBefore w:val="0"/>
        <w:kinsoku/>
        <w:wordWrap/>
        <w:overflowPunct/>
        <w:topLinePunct w:val="0"/>
        <w:bidi w:val="0"/>
        <w:spacing w:line="440" w:lineRule="exact"/>
        <w:ind w:firstLine="440" w:firstLineChars="200"/>
        <w:textAlignment w:val="auto"/>
        <w:rPr>
          <w:rFonts w:hint="eastAsia" w:hAnsi="宋体" w:cs="宋体"/>
          <w:color w:val="000000"/>
          <w:spacing w:val="0"/>
          <w:position w:val="0"/>
          <w:szCs w:val="24"/>
        </w:rPr>
      </w:pPr>
    </w:p>
    <w:p>
      <w:pPr>
        <w:pageBreakBefore w:val="0"/>
        <w:kinsoku/>
        <w:wordWrap/>
        <w:overflowPunct/>
        <w:topLinePunct w:val="0"/>
        <w:bidi w:val="0"/>
        <w:spacing w:line="440" w:lineRule="exact"/>
        <w:ind w:firstLine="440" w:firstLineChars="200"/>
        <w:textAlignment w:val="auto"/>
        <w:rPr>
          <w:rFonts w:hint="eastAsia" w:hAnsi="宋体" w:cs="宋体"/>
          <w:color w:val="000000"/>
          <w:spacing w:val="0"/>
          <w:position w:val="0"/>
          <w:szCs w:val="24"/>
        </w:rPr>
      </w:pPr>
    </w:p>
    <w:p>
      <w:pPr>
        <w:pageBreakBefore w:val="0"/>
        <w:kinsoku/>
        <w:wordWrap/>
        <w:overflowPunct/>
        <w:topLinePunct w:val="0"/>
        <w:bidi w:val="0"/>
        <w:spacing w:line="440" w:lineRule="exact"/>
        <w:ind w:firstLine="440" w:firstLineChars="200"/>
        <w:textAlignment w:val="auto"/>
        <w:rPr>
          <w:rFonts w:hint="eastAsia" w:hAnsi="宋体" w:cs="宋体"/>
          <w:color w:val="000000"/>
          <w:spacing w:val="0"/>
          <w:position w:val="0"/>
          <w:szCs w:val="24"/>
        </w:rPr>
      </w:pPr>
    </w:p>
    <w:p>
      <w:pPr>
        <w:pageBreakBefore w:val="0"/>
        <w:tabs>
          <w:tab w:val="left" w:pos="4860"/>
        </w:tabs>
        <w:kinsoku/>
        <w:wordWrap/>
        <w:overflowPunct/>
        <w:topLinePunct w:val="0"/>
        <w:bidi w:val="0"/>
        <w:spacing w:line="440" w:lineRule="exact"/>
        <w:ind w:right="1560" w:firstLine="440" w:firstLineChars="200"/>
        <w:jc w:val="center"/>
        <w:textAlignment w:val="auto"/>
        <w:outlineLvl w:val="0"/>
        <w:rPr>
          <w:rFonts w:hint="eastAsia" w:hAnsi="宋体" w:cs="宋体"/>
          <w:color w:val="000000"/>
          <w:spacing w:val="0"/>
          <w:position w:val="0"/>
          <w:szCs w:val="24"/>
        </w:rPr>
      </w:pPr>
      <w:r>
        <w:rPr>
          <w:rFonts w:hint="eastAsia" w:hAnsi="宋体" w:cs="宋体"/>
          <w:color w:val="000000"/>
          <w:spacing w:val="0"/>
          <w:position w:val="0"/>
          <w:szCs w:val="24"/>
        </w:rPr>
        <w:t xml:space="preserve">               </w:t>
      </w:r>
      <w:bookmarkStart w:id="276" w:name="_Toc23794"/>
      <w:r>
        <w:rPr>
          <w:rFonts w:hint="eastAsia" w:hAnsi="宋体" w:cs="宋体"/>
          <w:color w:val="000000"/>
          <w:spacing w:val="0"/>
          <w:position w:val="0"/>
          <w:szCs w:val="24"/>
        </w:rPr>
        <w:t>单位名称（盖章）：</w:t>
      </w:r>
      <w:bookmarkEnd w:id="276"/>
    </w:p>
    <w:p>
      <w:pPr>
        <w:pStyle w:val="7"/>
        <w:pageBreakBefore w:val="0"/>
        <w:kinsoku/>
        <w:wordWrap/>
        <w:overflowPunct/>
        <w:topLinePunct w:val="0"/>
        <w:bidi w:val="0"/>
        <w:spacing w:line="440" w:lineRule="exact"/>
        <w:ind w:left="0" w:leftChars="0" w:firstLine="0" w:firstLineChars="0"/>
        <w:textAlignment w:val="auto"/>
        <w:rPr>
          <w:rFonts w:hint="eastAsia"/>
        </w:rPr>
      </w:pPr>
      <w:r>
        <w:rPr>
          <w:rFonts w:hint="eastAsia" w:hAnsi="宋体" w:cs="宋体"/>
          <w:color w:val="000000"/>
          <w:spacing w:val="0"/>
          <w:position w:val="0"/>
          <w:szCs w:val="24"/>
        </w:rPr>
        <w:t xml:space="preserve">       </w:t>
      </w:r>
      <w:r>
        <w:rPr>
          <w:rFonts w:hint="eastAsia" w:hAnsi="宋体" w:cs="宋体"/>
          <w:color w:val="000000"/>
          <w:spacing w:val="0"/>
          <w:position w:val="0"/>
          <w:szCs w:val="24"/>
          <w:lang w:val="en-US" w:eastAsia="zh-CN"/>
        </w:rPr>
        <w:t xml:space="preserve">                                  </w:t>
      </w:r>
      <w:r>
        <w:rPr>
          <w:rFonts w:hint="eastAsia" w:hAnsi="宋体" w:cs="宋体"/>
          <w:color w:val="000000"/>
          <w:spacing w:val="0"/>
          <w:position w:val="0"/>
          <w:szCs w:val="24"/>
        </w:rPr>
        <w:t>日    期：</w:t>
      </w:r>
    </w:p>
    <w:p>
      <w:pPr>
        <w:pageBreakBefore w:val="0"/>
        <w:kinsoku/>
        <w:wordWrap/>
        <w:overflowPunct/>
        <w:topLinePunct w:val="0"/>
        <w:bidi w:val="0"/>
        <w:spacing w:line="440" w:lineRule="exact"/>
        <w:textAlignment w:val="auto"/>
        <w:rPr>
          <w:rFonts w:ascii="Arial" w:hAnsi="Arial" w:cs="Arial"/>
          <w:sz w:val="24"/>
        </w:rPr>
      </w:pPr>
    </w:p>
    <w:p>
      <w:pPr>
        <w:pStyle w:val="63"/>
        <w:pageBreakBefore w:val="0"/>
        <w:kinsoku/>
        <w:wordWrap/>
        <w:overflowPunct/>
        <w:topLinePunct w:val="0"/>
        <w:bidi w:val="0"/>
        <w:spacing w:line="440" w:lineRule="exact"/>
        <w:ind w:left="0" w:leftChars="0" w:firstLine="0" w:firstLineChars="0"/>
        <w:textAlignment w:val="auto"/>
        <w:rPr>
          <w:rFonts w:ascii="Arial" w:hAnsi="Arial" w:cs="Arial"/>
          <w:sz w:val="24"/>
          <w:lang w:eastAsia="zh-CN"/>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rPr>
          <w:rFonts w:ascii="宋体" w:hAnsi="宋体" w:cs="宋体"/>
          <w:color w:val="auto"/>
          <w:sz w:val="20"/>
          <w:szCs w:val="20"/>
        </w:rPr>
      </w:pPr>
    </w:p>
    <w:p>
      <w:pPr>
        <w:spacing w:line="200" w:lineRule="exact"/>
        <w:ind w:firstLine="400" w:firstLineChars="200"/>
        <w:jc w:val="center"/>
        <w:rPr>
          <w:rFonts w:ascii="宋体" w:hAnsi="宋体" w:cs="宋体"/>
          <w:color w:val="auto"/>
          <w:sz w:val="20"/>
          <w:szCs w:val="20"/>
        </w:rPr>
      </w:pPr>
    </w:p>
    <w:p>
      <w:pPr>
        <w:ind w:firstLine="440" w:firstLineChars="200"/>
        <w:rPr>
          <w:color w:val="auto"/>
        </w:rPr>
      </w:pPr>
    </w:p>
    <w:sectPr>
      <w:type w:val="continuous"/>
      <w:pgSz w:w="12240" w:h="15840"/>
      <w:pgMar w:top="1440" w:right="1080" w:bottom="1440" w:left="1080" w:header="85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Akzidenz Grotesk BQ">
    <w:altName w:val="Segoe Print"/>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Quad Arrow 17" o:spid="_x0000_s2065"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cLvfJr4BAACcAwAADgAAAAAAAAABACAAAAAeAQAAZHJzL2Uyb0RvYy54bWxQSwUGAAAA&#10;AAYABgBZAQAATgU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pict>
        <v:shape id="Quad Arrow 4" o:spid="_x0000_s2052"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CGbEsS8AQAAmwMAAA4AAAAAAAAAAQAgAAAAHgEAAGRycy9lMm9Eb2MueG1sUEsFBgAAAAAG&#10;AAYAWQEAAEwFA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w:r>
    <w:r>
      <w:pict>
        <v:shape id="Quad Arrow 3" o:spid="_x0000_s2051" o:spt="202" type="#_x0000_t202" style="position:absolute;left:0pt;margin-left:300.45pt;margin-top:734.9pt;height:11pt;width:11.1pt;mso-position-horizontal-relative:page;mso-position-vertical-relative:page;z-index:-251655168;mso-width-relative:page;mso-height-relative:page;" filled="f" stroked="f" coordsize="21600,21600" o:gfxdata="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eMJ/a&#10;AAAADQEAAA8AAAAAAAAAAQAgAAAAIgAAAGRycy9kb3ducmV2LnhtbFBLAQIUABQAAAAIAIdO4kAo&#10;9/RtrAEAAHIDAAAOAAAAAAAAAAEAIAAAACkBAABkcnMvZTJvRG9jLnhtbFBLBQYAAAAABgAGAFkB&#10;AABHBQAAAAA=&#10;">
          <v:path/>
          <v:fill on="f" focussize="0,0"/>
          <v:stroke on="f" joinstyle="miter"/>
          <v:imagedata o:title=""/>
          <o:lock v:ext="edit"/>
          <v:textbox inset="0mm,0mm,0mm,0mm">
            <w:txbxContent>
              <w:p>
                <w:pPr>
                  <w:spacing w:line="203" w:lineRule="exact"/>
                  <w:ind w:left="20"/>
                  <w:rPr>
                    <w:rFonts w:eastAsia="Calibri" w:cs="Calibri"/>
                    <w:sz w:val="18"/>
                    <w:szCs w:val="18"/>
                  </w:rPr>
                </w:pP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Quad Arrow 2" o:spid="_x0000_s2050"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HyYW5y8AQAAmwMAAA4AAAAAAAAAAQAgAAAAHgEAAGRycy9lMm9Eb2MueG1sUEsFBgAAAAAG&#10;AAYAWQEAAEwFA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70</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Quad Arrow 1" o:spid="_x0000_s2049"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WcTh7vQEAAJsDAAAOAAAAAAAAAAEAIAAAAB4BAABkcnMvZTJvRG9jLnhtbFBLBQYAAAAA&#10;BgAGAFkBAABNBQ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74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pict>
        <v:shape id="Quad Arrow 16" o:spid="_x0000_s206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SsJU7vQEAAJwDAAAOAAAAAAAAAAEAIAAAAB4BAABkcnMvZTJvRG9jLnhtbFBLBQYAAAAA&#10;BgAGAFkBAABNBQ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w:r>
    <w:r>
      <w:pict>
        <v:shape id="Quad Arrow 15" o:spid="_x0000_s2063" o:spt="202" type="#_x0000_t202" style="position:absolute;left:0pt;margin-left:253.55pt;margin-top:-29.6pt;height:144pt;width:144pt;mso-position-horizontal-relative:margin;mso-wrap-style:none;z-index:251663360;mso-width-relative:page;mso-height-relative:page;" filled="f" stroked="f" coordsize="21600,21600" o:gfxdata="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d28H7YAAAACwEAAA8AAAAAAAAAAQAgAAAAIgAAAGRycy9kb3ducmV2LnhtbFBL&#10;AQIUABQAAAAIAIdO4kD78qC5vQEAAJwDAAAOAAAAAAAAAAEAIAAAACcBAABkcnMvZTJvRG9jLnht&#10;bFBLBQYAAAAABgAGAFkBAABWBQAAAAA=&#10;">
          <v:path/>
          <v:fill on="f" focussize="0,0"/>
          <v:stroke on="f" joinstyle="miter"/>
          <v:imagedata o:title=""/>
          <o:lock v:ext="edit"/>
          <v:textbox inset="0mm,0mm,0mm,0mm" style="mso-fit-shape-to-text:t;">
            <w:txbxContent>
              <w:p/>
            </w:txbxContent>
          </v:textbox>
        </v:shape>
      </w:pict>
    </w:r>
    <w:r>
      <w:pict>
        <v:shape id="Quad Arrow 14" o:spid="_x0000_s2062" o:spt="202" type="#_x0000_t202" style="position:absolute;left:0pt;margin-top:-61.15pt;height:15.1pt;width:9.6pt;mso-position-horizontal:center;mso-position-horizontal-relative:margin;z-index:251662336;mso-width-relative:page;mso-height-relative:page;" filled="f" stroked="f" coordsize="21600,21600" o:gfxdata="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8W5a01wAA&#10;AAgBAAAPAAAAAAAAAAEAIAAAACIAAABkcnMvZG93bnJldi54bWxQSwECFAAUAAAACACHTuJAxcER&#10;U60BAABzAwAADgAAAAAAAAABACAAAAAmAQAAZHJzL2Uyb0RvYy54bWxQSwUGAAAAAAYABgBZAQAA&#10;RQUAAAAA&#10;">
          <v:path/>
          <v:fill on="f" focussize="0,0"/>
          <v:stroke on="f" joinstyle="miter"/>
          <v:imagedata o:title=""/>
          <o:lock v:ext="edit"/>
          <v:textbox inset="0mm,0mm,0mm,0mm">
            <w:txbxContent>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pict>
        <v:shape id="Quad Arrow 13" o:spid="_x0000_s206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C7Zr4BAACcAwAADgAAAGRycy9lMm9Eb2MueG1srVNNb9swDL0P2H8Q&#10;dG/spMA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MNbcKGMycsTfxHLxp2jwgDW9+mDg0+VJT46ik1&#10;jg8wUvbiD+RMwscWbfqSJEZx6u/l2l81RibTo+1muy0pJCm2XAi/eHvuMcQnBZYlo+ZIA8x9FeeX&#10;EKfUJSVVc/CojclDNO4vB2EmT5G4TxyTFcfjOAs6QnMhPQPNvuaOVp0z8+yotWlNFgMX47gYvUd9&#10;6ojaOvMK/r6PRCJzSxUm2LkwDS2rmxcsbcWf95z19lPt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aHC7Zr4BAACcAwAADgAAAAAAAAABACAAAAAeAQAAZHJzL2Uyb0RvYy54bWxQSwUGAAAA&#10;AAYABgBZAQAATgU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w:r>
    <w:r>
      <w:pict>
        <v:shape id="Quad Arrow 12" o:spid="_x0000_s2060" o:spt="202" type="#_x0000_t202" style="position:absolute;left:0pt;margin-left:300.45pt;margin-top:734.9pt;height:11pt;width:11.1pt;mso-position-horizontal-relative:page;mso-position-vertical-relative:page;z-index:-251657216;mso-width-relative:page;mso-height-relative:page;" filled="f" stroked="f" coordsize="21600,21600" o:gfxdata="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h3jCf&#10;2gAAAA0BAAAPAAAAAAAAAAEAIAAAACIAAABkcnMvZG93bnJldi54bWxQSwECFAAUAAAACACHTuJA&#10;+ogUvq0BAABzAwAADgAAAAAAAAABACAAAAApAQAAZHJzL2Uyb0RvYy54bWxQSwUGAAAAAAYABgBZ&#10;AQAASAUAAAAA&#10;">
          <v:path/>
          <v:fill on="f" focussize="0,0"/>
          <v:stroke on="f" joinstyle="miter"/>
          <v:imagedata o:title=""/>
          <o:lock v:ext="edit"/>
          <v:textbox inset="0mm,0mm,0mm,0mm">
            <w:txbxContent>
              <w:p>
                <w:pPr>
                  <w:spacing w:line="203" w:lineRule="exact"/>
                  <w:ind w:left="20"/>
                  <w:rPr>
                    <w:rFonts w:eastAsia="Calibri" w:cs="Calibri"/>
                    <w:sz w:val="18"/>
                    <w:szCs w:val="18"/>
                  </w:rPr>
                </w:pPr>
                <w:r>
                  <w:rPr>
                    <w:rFonts w:eastAsia="Calibri" w:cs="Calibri"/>
                    <w:color w:val="FFFFFF"/>
                    <w:spacing w:val="-1"/>
                    <w:sz w:val="18"/>
                    <w:szCs w:val="18"/>
                  </w:rPr>
                  <w:t>30</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w:pict>
        <v:shape id="Quad Arrow 11" o:spid="_x0000_s205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AHfd/74BAACcAwAADgAAAAAAAAABACAAAAAeAQAAZHJzL2Uyb0RvYy54bWxQSwUGAAAA&#10;AAYABgBZAQAATgU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w:r>
  </w:p>
  <w:p>
    <w:pPr>
      <w:spacing w:line="180" w:lineRule="exac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w:pict>
        <v:shape id="Quad Arrow 10" o:spid="_x0000_s205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VnC8dvQEAAJwDAAAOAAAAAAAAAAEAIAAAAB4BAABkcnMvZTJvRG9jLnhtbFBLBQYAAAAA&#10;BgAGAFkBAABNBQ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Quad Arrow 9" o:spid="_x0000_s2057"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AdeKBa8AQAAmwMAAA4AAAAAAAAAAQAgAAAAHgEAAGRycy9lMm9Eb2MueG1sUEsFBgAAAAAG&#10;AAYAWQEAAEwFA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Quad Arrow 8" o:spid="_x0000_s205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Lx2sIm8AQAAmwMAAA4AAAAAAAAAAQAgAAAAHgEAAGRycy9lMm9Eb2MueG1sUEsFBgAAAAAG&#10;AAYAWQEAAEwFA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pict>
        <v:shape id="Quad Arrow 7" o:spid="_x0000_s2055"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aowTZvQEAAJsDAAAOAAAAAAAAAAEAIAAAAB4BAABkcnMvZTJvRG9jLnhtbFBLBQYAAAAA&#10;BgAGAFkBAABNBQ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54</w:t>
                </w:r>
                <w:r>
                  <w:fldChar w:fldCharType="end"/>
                </w:r>
              </w:p>
            </w:txbxContent>
          </v:textbox>
        </v:shape>
      </w:pict>
    </w:r>
    <w:r>
      <w:pict>
        <v:shape id="Quad Arrow 6" o:spid="_x0000_s2054" o:spt="202" type="#_x0000_t202" style="position:absolute;left:0pt;margin-left:300.45pt;margin-top:734.9pt;height:11pt;width:11.1pt;mso-position-horizontal-relative:page;mso-position-vertical-relative:page;z-index:-251656192;mso-width-relative:page;mso-height-relative:page;" filled="f" stroked="f" coordsize="21600,21600" o:gfxdata="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eMJ/a&#10;AAAADQEAAA8AAAAAAAAAAQAgAAAAIgAAAGRycy9kb3ducmV2LnhtbFBLAQIUABQAAAAIAIdO4kCy&#10;ogwirAEAAHIDAAAOAAAAAAAAAAEAIAAAACkBAABkcnMvZTJvRG9jLnhtbFBLBQYAAAAABgAGAFkB&#10;AABHBQAAAAA=&#10;">
          <v:path/>
          <v:fill on="f" focussize="0,0"/>
          <v:stroke on="f" joinstyle="miter"/>
          <v:imagedata o:title=""/>
          <o:lock v:ext="edit"/>
          <v:textbox inset="0mm,0mm,0mm,0mm">
            <w:txbxContent>
              <w:p>
                <w:pPr>
                  <w:spacing w:line="203" w:lineRule="exact"/>
                  <w:ind w:left="20"/>
                  <w:rPr>
                    <w:rFonts w:eastAsia="Calibri" w:cs="Calibri"/>
                    <w:sz w:val="18"/>
                    <w:szCs w:val="18"/>
                  </w:rPr>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w:pict>
        <v:shape id="Quad Arrow 5" o:spid="_x0000_s2053"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jXFb0BAACbAwAADgAAAGRycy9lMm9Eb2MueG1srVNNb9swDL0P2H8Q&#10;dG/sBOg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MNbQLN3QlLE//Ri4bdI8LAblODBh8qynv1lBnH&#10;BxgpefEHcibdY4s2fUkRozi193Jtrxojk+nRdrPdlhSSFFsuhF+8PfcY4pMCy5JRc6T55baK80uI&#10;U+qSkqo5eNTG5Bka95eDMJOnSNwnjsmK43GcBR2huZCegUZfc0ebzpl5dtTZtCWLgYtxXIzeoz51&#10;RG2deQV/30cikbmlChPsXJhmltXN+5WW4s97znr7p/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J+NcVvQEAAJsDAAAOAAAAAAAAAAEAIAAAAB4BAABkcnMvZTJvRG9jLnhtbFBLBQYAAAAA&#10;BgAGAFkBAABNBQAAAAA=&#1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59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B2C05A"/>
    <w:multiLevelType w:val="singleLevel"/>
    <w:tmpl w:val="8AB2C05A"/>
    <w:lvl w:ilvl="0" w:tentative="0">
      <w:start w:val="10"/>
      <w:numFmt w:val="decimal"/>
      <w:lvlText w:val="%1."/>
      <w:lvlJc w:val="left"/>
      <w:pPr>
        <w:tabs>
          <w:tab w:val="left" w:pos="312"/>
        </w:tabs>
      </w:pPr>
    </w:lvl>
  </w:abstractNum>
  <w:abstractNum w:abstractNumId="1">
    <w:nsid w:val="9CE07673"/>
    <w:multiLevelType w:val="singleLevel"/>
    <w:tmpl w:val="9CE07673"/>
    <w:lvl w:ilvl="0" w:tentative="0">
      <w:start w:val="1"/>
      <w:numFmt w:val="decimal"/>
      <w:suff w:val="nothing"/>
      <w:lvlText w:val="（%1）"/>
      <w:lvlJc w:val="left"/>
    </w:lvl>
  </w:abstractNum>
  <w:abstractNum w:abstractNumId="2">
    <w:nsid w:val="00002E40"/>
    <w:multiLevelType w:val="singleLevel"/>
    <w:tmpl w:val="00002E40"/>
    <w:lvl w:ilvl="0" w:tentative="0">
      <w:start w:val="7"/>
      <w:numFmt w:val="decimal"/>
      <w:lvlText w:val="%1."/>
      <w:lvlJc w:val="left"/>
    </w:lvl>
  </w:abstractNum>
  <w:abstractNum w:abstractNumId="3">
    <w:nsid w:val="16D915F1"/>
    <w:multiLevelType w:val="singleLevel"/>
    <w:tmpl w:val="16D915F1"/>
    <w:lvl w:ilvl="0" w:tentative="0">
      <w:start w:val="2"/>
      <w:numFmt w:val="decimal"/>
      <w:suff w:val="nothing"/>
      <w:lvlText w:val="（%1）"/>
      <w:lvlJc w:val="left"/>
    </w:lvl>
  </w:abstractNum>
  <w:abstractNum w:abstractNumId="4">
    <w:nsid w:val="212BC2DA"/>
    <w:multiLevelType w:val="singleLevel"/>
    <w:tmpl w:val="212BC2DA"/>
    <w:lvl w:ilvl="0" w:tentative="0">
      <w:start w:val="6"/>
      <w:numFmt w:val="chineseCounting"/>
      <w:suff w:val="nothing"/>
      <w:lvlText w:val="%1、"/>
      <w:lvlJc w:val="left"/>
      <w:rPr>
        <w:rFonts w:hint="eastAsia"/>
      </w:rPr>
    </w:lvl>
  </w:abstractNum>
  <w:abstractNum w:abstractNumId="5">
    <w:nsid w:val="21462CD8"/>
    <w:multiLevelType w:val="singleLevel"/>
    <w:tmpl w:val="21462CD8"/>
    <w:lvl w:ilvl="0" w:tentative="0">
      <w:start w:val="1"/>
      <w:numFmt w:val="upperLetter"/>
      <w:pStyle w:val="6"/>
      <w:lvlText w:val="%1."/>
      <w:legacy w:legacy="1" w:legacySpace="0" w:legacyIndent="285"/>
      <w:lvlJc w:val="left"/>
      <w:pPr>
        <w:ind w:left="1965" w:hanging="285"/>
      </w:pPr>
      <w:rPr>
        <w:rFonts w:hint="eastAsia" w:ascii="宋体" w:eastAsia="宋体"/>
        <w:b w:val="0"/>
        <w:i w:val="0"/>
        <w:sz w:val="28"/>
        <w:u w:val="none"/>
      </w:rPr>
    </w:lvl>
  </w:abstractNum>
  <w:abstractNum w:abstractNumId="6">
    <w:nsid w:val="58491603"/>
    <w:multiLevelType w:val="singleLevel"/>
    <w:tmpl w:val="58491603"/>
    <w:lvl w:ilvl="0" w:tentative="0">
      <w:start w:val="1"/>
      <w:numFmt w:val="decimal"/>
      <w:suff w:val="nothing"/>
      <w:lvlText w:val="%1、"/>
      <w:lvlJc w:val="left"/>
    </w:lvl>
  </w:abstractNum>
  <w:abstractNum w:abstractNumId="7">
    <w:nsid w:val="59CDEB92"/>
    <w:multiLevelType w:val="singleLevel"/>
    <w:tmpl w:val="59CDEB92"/>
    <w:lvl w:ilvl="0" w:tentative="0">
      <w:start w:val="1"/>
      <w:numFmt w:val="decimal"/>
      <w:suff w:val="nothing"/>
      <w:lvlText w:val="%1、"/>
      <w:lvlJc w:val="left"/>
    </w:lvl>
  </w:abstractNum>
  <w:abstractNum w:abstractNumId="8">
    <w:nsid w:val="5A91300C"/>
    <w:multiLevelType w:val="multilevel"/>
    <w:tmpl w:val="5A91300C"/>
    <w:lvl w:ilvl="0" w:tentative="0">
      <w:start w:val="1"/>
      <w:numFmt w:val="decimal"/>
      <w:lvlText w:val="%1"/>
      <w:lvlJc w:val="left"/>
      <w:pPr>
        <w:ind w:hanging="526"/>
      </w:pPr>
      <w:rPr>
        <w:rFonts w:hint="default"/>
      </w:rPr>
    </w:lvl>
    <w:lvl w:ilvl="1" w:tentative="0">
      <w:start w:val="1"/>
      <w:numFmt w:val="decimal"/>
      <w:lvlText w:val="%1.%2"/>
      <w:lvlJc w:val="left"/>
      <w:pPr>
        <w:ind w:hanging="526"/>
      </w:pPr>
      <w:rPr>
        <w:rFonts w:hint="default"/>
      </w:rPr>
    </w:lvl>
    <w:lvl w:ilvl="2" w:tentative="0">
      <w:start w:val="1"/>
      <w:numFmt w:val="decimal"/>
      <w:lvlText w:val="%1.%2.%3"/>
      <w:lvlJc w:val="left"/>
      <w:pPr>
        <w:ind w:hanging="526"/>
      </w:pPr>
      <w:rPr>
        <w:rFonts w:hint="default" w:ascii="Times New Roman" w:hAnsi="Times New Roman" w:eastAsia="Times New Roman"/>
        <w:b/>
        <w:bCs/>
        <w:sz w:val="21"/>
        <w:szCs w:val="21"/>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9">
    <w:nsid w:val="5A91336A"/>
    <w:multiLevelType w:val="singleLevel"/>
    <w:tmpl w:val="5A91336A"/>
    <w:lvl w:ilvl="0" w:tentative="0">
      <w:start w:val="18"/>
      <w:numFmt w:val="decimal"/>
      <w:suff w:val="nothing"/>
      <w:lvlText w:val="（%1）"/>
      <w:lvlJc w:val="left"/>
    </w:lvl>
  </w:abstractNum>
  <w:abstractNum w:abstractNumId="10">
    <w:nsid w:val="5A914296"/>
    <w:multiLevelType w:val="singleLevel"/>
    <w:tmpl w:val="5A914296"/>
    <w:lvl w:ilvl="0" w:tentative="0">
      <w:start w:val="1"/>
      <w:numFmt w:val="decimal"/>
      <w:suff w:val="space"/>
      <w:lvlText w:val="%1."/>
      <w:lvlJc w:val="left"/>
    </w:lvl>
  </w:abstractNum>
  <w:abstractNum w:abstractNumId="11">
    <w:nsid w:val="5A937D93"/>
    <w:multiLevelType w:val="singleLevel"/>
    <w:tmpl w:val="5A937D93"/>
    <w:lvl w:ilvl="0" w:tentative="0">
      <w:start w:val="2"/>
      <w:numFmt w:val="chineseCounting"/>
      <w:suff w:val="nothing"/>
      <w:lvlText w:val="%1、"/>
      <w:lvlJc w:val="left"/>
    </w:lvl>
  </w:abstractNum>
  <w:num w:numId="1">
    <w:abstractNumId w:val="5"/>
  </w:num>
  <w:num w:numId="2">
    <w:abstractNumId w:val="4"/>
  </w:num>
  <w:num w:numId="3">
    <w:abstractNumId w:val="1"/>
  </w:num>
  <w:num w:numId="4">
    <w:abstractNumId w:val="9"/>
  </w:num>
  <w:num w:numId="5">
    <w:abstractNumId w:val="2"/>
  </w:num>
  <w:num w:numId="6">
    <w:abstractNumId w:val="3"/>
  </w:num>
  <w:num w:numId="7">
    <w:abstractNumId w:val="10"/>
  </w:num>
  <w:num w:numId="8">
    <w:abstractNumId w:val="8"/>
  </w:num>
  <w:num w:numId="9">
    <w:abstractNumId w:val="0"/>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VlNzI2NTc2MzM1ODQyNjhmMDg5NmY2MzZhZmY2NjUifQ=="/>
  </w:docVars>
  <w:rsids>
    <w:rsidRoot w:val="44526DF1"/>
    <w:rsid w:val="000025CC"/>
    <w:rsid w:val="00007215"/>
    <w:rsid w:val="00016D9F"/>
    <w:rsid w:val="00020640"/>
    <w:rsid w:val="00021740"/>
    <w:rsid w:val="00022BEB"/>
    <w:rsid w:val="000426DA"/>
    <w:rsid w:val="000518ED"/>
    <w:rsid w:val="00055021"/>
    <w:rsid w:val="00085DC0"/>
    <w:rsid w:val="00091F0A"/>
    <w:rsid w:val="000A0C33"/>
    <w:rsid w:val="000E3194"/>
    <w:rsid w:val="000F79A6"/>
    <w:rsid w:val="001119AE"/>
    <w:rsid w:val="00112C9B"/>
    <w:rsid w:val="0011579E"/>
    <w:rsid w:val="0011776B"/>
    <w:rsid w:val="00122B0C"/>
    <w:rsid w:val="001272BC"/>
    <w:rsid w:val="00141B90"/>
    <w:rsid w:val="00145769"/>
    <w:rsid w:val="001544E4"/>
    <w:rsid w:val="0015658B"/>
    <w:rsid w:val="00174932"/>
    <w:rsid w:val="00176236"/>
    <w:rsid w:val="0018648F"/>
    <w:rsid w:val="00191D3B"/>
    <w:rsid w:val="0019486C"/>
    <w:rsid w:val="00197BDB"/>
    <w:rsid w:val="001A7CE2"/>
    <w:rsid w:val="001B7349"/>
    <w:rsid w:val="001C71AE"/>
    <w:rsid w:val="001C7312"/>
    <w:rsid w:val="001D6796"/>
    <w:rsid w:val="001E2083"/>
    <w:rsid w:val="001E7838"/>
    <w:rsid w:val="00206BFF"/>
    <w:rsid w:val="00220A88"/>
    <w:rsid w:val="002238CD"/>
    <w:rsid w:val="00237844"/>
    <w:rsid w:val="00246E3B"/>
    <w:rsid w:val="002777D4"/>
    <w:rsid w:val="002806E1"/>
    <w:rsid w:val="0028592C"/>
    <w:rsid w:val="002868F9"/>
    <w:rsid w:val="00291AFC"/>
    <w:rsid w:val="002922FB"/>
    <w:rsid w:val="002956B9"/>
    <w:rsid w:val="002A15EF"/>
    <w:rsid w:val="002A2DDF"/>
    <w:rsid w:val="002A4BD7"/>
    <w:rsid w:val="002B7212"/>
    <w:rsid w:val="003206DD"/>
    <w:rsid w:val="00330048"/>
    <w:rsid w:val="0033176B"/>
    <w:rsid w:val="00332AEB"/>
    <w:rsid w:val="00344371"/>
    <w:rsid w:val="00346DA4"/>
    <w:rsid w:val="0035667C"/>
    <w:rsid w:val="0039445D"/>
    <w:rsid w:val="00397AF1"/>
    <w:rsid w:val="00397E90"/>
    <w:rsid w:val="003B1C10"/>
    <w:rsid w:val="003B673E"/>
    <w:rsid w:val="003C1125"/>
    <w:rsid w:val="003C2AF9"/>
    <w:rsid w:val="003E17B8"/>
    <w:rsid w:val="003E4C55"/>
    <w:rsid w:val="003E65F0"/>
    <w:rsid w:val="00405574"/>
    <w:rsid w:val="00425E28"/>
    <w:rsid w:val="004376AB"/>
    <w:rsid w:val="004722AB"/>
    <w:rsid w:val="00474B6D"/>
    <w:rsid w:val="00490A47"/>
    <w:rsid w:val="00493D8C"/>
    <w:rsid w:val="004B1EF5"/>
    <w:rsid w:val="004C379F"/>
    <w:rsid w:val="004C5405"/>
    <w:rsid w:val="004D59E5"/>
    <w:rsid w:val="004D6C3F"/>
    <w:rsid w:val="004F6B58"/>
    <w:rsid w:val="00502A36"/>
    <w:rsid w:val="00511A53"/>
    <w:rsid w:val="0052344B"/>
    <w:rsid w:val="005241A1"/>
    <w:rsid w:val="005366DB"/>
    <w:rsid w:val="00541952"/>
    <w:rsid w:val="0054649B"/>
    <w:rsid w:val="00576D6D"/>
    <w:rsid w:val="00580F43"/>
    <w:rsid w:val="0058237D"/>
    <w:rsid w:val="0058308B"/>
    <w:rsid w:val="005A1E07"/>
    <w:rsid w:val="005B3CEE"/>
    <w:rsid w:val="005B7F62"/>
    <w:rsid w:val="005C37B4"/>
    <w:rsid w:val="00620621"/>
    <w:rsid w:val="006227B3"/>
    <w:rsid w:val="00626679"/>
    <w:rsid w:val="0063001C"/>
    <w:rsid w:val="006675B8"/>
    <w:rsid w:val="00682523"/>
    <w:rsid w:val="00684E98"/>
    <w:rsid w:val="00686FF2"/>
    <w:rsid w:val="006A588E"/>
    <w:rsid w:val="006A76F8"/>
    <w:rsid w:val="006B4E0F"/>
    <w:rsid w:val="006C03D1"/>
    <w:rsid w:val="006D4218"/>
    <w:rsid w:val="006E73E6"/>
    <w:rsid w:val="007070B3"/>
    <w:rsid w:val="007420B5"/>
    <w:rsid w:val="00752795"/>
    <w:rsid w:val="007569C8"/>
    <w:rsid w:val="007631F8"/>
    <w:rsid w:val="00763526"/>
    <w:rsid w:val="00765F06"/>
    <w:rsid w:val="00766CEE"/>
    <w:rsid w:val="007A439D"/>
    <w:rsid w:val="007A5C56"/>
    <w:rsid w:val="007C6DC4"/>
    <w:rsid w:val="007C7F6C"/>
    <w:rsid w:val="007D3B6A"/>
    <w:rsid w:val="007E5290"/>
    <w:rsid w:val="007E69AB"/>
    <w:rsid w:val="007F48AC"/>
    <w:rsid w:val="007F587E"/>
    <w:rsid w:val="008223C3"/>
    <w:rsid w:val="00831D6D"/>
    <w:rsid w:val="008553F5"/>
    <w:rsid w:val="0086091D"/>
    <w:rsid w:val="008678DB"/>
    <w:rsid w:val="008727C7"/>
    <w:rsid w:val="00880E3F"/>
    <w:rsid w:val="00887A8D"/>
    <w:rsid w:val="0089726C"/>
    <w:rsid w:val="008A0ACA"/>
    <w:rsid w:val="008A1F57"/>
    <w:rsid w:val="008B19A8"/>
    <w:rsid w:val="008B2F34"/>
    <w:rsid w:val="008B48F1"/>
    <w:rsid w:val="008C2D61"/>
    <w:rsid w:val="008D0D6C"/>
    <w:rsid w:val="0090070A"/>
    <w:rsid w:val="00910822"/>
    <w:rsid w:val="0091247F"/>
    <w:rsid w:val="0091620B"/>
    <w:rsid w:val="009258A4"/>
    <w:rsid w:val="00965D5E"/>
    <w:rsid w:val="00973091"/>
    <w:rsid w:val="00977C77"/>
    <w:rsid w:val="009A1C24"/>
    <w:rsid w:val="009A6C9E"/>
    <w:rsid w:val="009C6434"/>
    <w:rsid w:val="009D441C"/>
    <w:rsid w:val="009E41B6"/>
    <w:rsid w:val="009F26B9"/>
    <w:rsid w:val="009F3371"/>
    <w:rsid w:val="009F4CBE"/>
    <w:rsid w:val="00A037AD"/>
    <w:rsid w:val="00A13B9B"/>
    <w:rsid w:val="00A254D9"/>
    <w:rsid w:val="00A35487"/>
    <w:rsid w:val="00A355FF"/>
    <w:rsid w:val="00A407E7"/>
    <w:rsid w:val="00A44D6E"/>
    <w:rsid w:val="00A6119A"/>
    <w:rsid w:val="00A648A8"/>
    <w:rsid w:val="00A67F26"/>
    <w:rsid w:val="00A70B84"/>
    <w:rsid w:val="00AA556C"/>
    <w:rsid w:val="00AB3395"/>
    <w:rsid w:val="00AE1655"/>
    <w:rsid w:val="00AF615A"/>
    <w:rsid w:val="00AF6E1F"/>
    <w:rsid w:val="00B07158"/>
    <w:rsid w:val="00B208FF"/>
    <w:rsid w:val="00B22A58"/>
    <w:rsid w:val="00B316C4"/>
    <w:rsid w:val="00B3530C"/>
    <w:rsid w:val="00B429E6"/>
    <w:rsid w:val="00B77FD4"/>
    <w:rsid w:val="00B922AD"/>
    <w:rsid w:val="00B946C0"/>
    <w:rsid w:val="00B95F77"/>
    <w:rsid w:val="00BA0661"/>
    <w:rsid w:val="00BA49BA"/>
    <w:rsid w:val="00BA6A41"/>
    <w:rsid w:val="00BB04E2"/>
    <w:rsid w:val="00BB2D29"/>
    <w:rsid w:val="00BC1E4F"/>
    <w:rsid w:val="00BD1AE5"/>
    <w:rsid w:val="00BD6E32"/>
    <w:rsid w:val="00BD7A43"/>
    <w:rsid w:val="00BD7CA5"/>
    <w:rsid w:val="00BD7D60"/>
    <w:rsid w:val="00BE4064"/>
    <w:rsid w:val="00BE5E11"/>
    <w:rsid w:val="00BF4801"/>
    <w:rsid w:val="00C01347"/>
    <w:rsid w:val="00C1763E"/>
    <w:rsid w:val="00C270F1"/>
    <w:rsid w:val="00C3368A"/>
    <w:rsid w:val="00C33767"/>
    <w:rsid w:val="00C34417"/>
    <w:rsid w:val="00C42070"/>
    <w:rsid w:val="00C52A28"/>
    <w:rsid w:val="00C538DF"/>
    <w:rsid w:val="00C62328"/>
    <w:rsid w:val="00C7031D"/>
    <w:rsid w:val="00C73121"/>
    <w:rsid w:val="00C7313A"/>
    <w:rsid w:val="00CA1E90"/>
    <w:rsid w:val="00CB6671"/>
    <w:rsid w:val="00CC7E85"/>
    <w:rsid w:val="00CF41BA"/>
    <w:rsid w:val="00D023D4"/>
    <w:rsid w:val="00D03B5B"/>
    <w:rsid w:val="00D041DF"/>
    <w:rsid w:val="00D06C5C"/>
    <w:rsid w:val="00D53B8C"/>
    <w:rsid w:val="00D70A69"/>
    <w:rsid w:val="00D76547"/>
    <w:rsid w:val="00D81A20"/>
    <w:rsid w:val="00D842A5"/>
    <w:rsid w:val="00D944A6"/>
    <w:rsid w:val="00DA0CEE"/>
    <w:rsid w:val="00DA39C4"/>
    <w:rsid w:val="00DB4DC8"/>
    <w:rsid w:val="00DC2715"/>
    <w:rsid w:val="00DC3104"/>
    <w:rsid w:val="00DD29C5"/>
    <w:rsid w:val="00DE40D7"/>
    <w:rsid w:val="00DE5470"/>
    <w:rsid w:val="00E07896"/>
    <w:rsid w:val="00E3005E"/>
    <w:rsid w:val="00E307B9"/>
    <w:rsid w:val="00E30AC0"/>
    <w:rsid w:val="00E41742"/>
    <w:rsid w:val="00E51752"/>
    <w:rsid w:val="00E542BB"/>
    <w:rsid w:val="00E640F0"/>
    <w:rsid w:val="00E666AD"/>
    <w:rsid w:val="00E8194A"/>
    <w:rsid w:val="00E83553"/>
    <w:rsid w:val="00EA26AB"/>
    <w:rsid w:val="00EB41A7"/>
    <w:rsid w:val="00EC260D"/>
    <w:rsid w:val="00ED199D"/>
    <w:rsid w:val="00EE1285"/>
    <w:rsid w:val="00EF167C"/>
    <w:rsid w:val="00F00C09"/>
    <w:rsid w:val="00F107C9"/>
    <w:rsid w:val="00F12649"/>
    <w:rsid w:val="00F24352"/>
    <w:rsid w:val="00F30610"/>
    <w:rsid w:val="00F3158F"/>
    <w:rsid w:val="00F411F1"/>
    <w:rsid w:val="00F42A18"/>
    <w:rsid w:val="00F620F2"/>
    <w:rsid w:val="00F67864"/>
    <w:rsid w:val="00F7111F"/>
    <w:rsid w:val="00F7112B"/>
    <w:rsid w:val="00F82229"/>
    <w:rsid w:val="00F84C65"/>
    <w:rsid w:val="00FA1562"/>
    <w:rsid w:val="00FA3E6B"/>
    <w:rsid w:val="00FA592C"/>
    <w:rsid w:val="00FB08EC"/>
    <w:rsid w:val="00FB1428"/>
    <w:rsid w:val="00FD5A54"/>
    <w:rsid w:val="00FE06E7"/>
    <w:rsid w:val="00FE53D0"/>
    <w:rsid w:val="01203C62"/>
    <w:rsid w:val="01536D2A"/>
    <w:rsid w:val="01757D66"/>
    <w:rsid w:val="019F0B1C"/>
    <w:rsid w:val="01AA2224"/>
    <w:rsid w:val="01D92C52"/>
    <w:rsid w:val="01DC50F8"/>
    <w:rsid w:val="01DE6F63"/>
    <w:rsid w:val="01E0631E"/>
    <w:rsid w:val="02006F89"/>
    <w:rsid w:val="02280289"/>
    <w:rsid w:val="025F6313"/>
    <w:rsid w:val="026B1515"/>
    <w:rsid w:val="026D5DFE"/>
    <w:rsid w:val="02962DBF"/>
    <w:rsid w:val="02B315C3"/>
    <w:rsid w:val="02B822AA"/>
    <w:rsid w:val="02C92408"/>
    <w:rsid w:val="02D702C8"/>
    <w:rsid w:val="03081632"/>
    <w:rsid w:val="031418F0"/>
    <w:rsid w:val="0318322E"/>
    <w:rsid w:val="033B5D2B"/>
    <w:rsid w:val="03565797"/>
    <w:rsid w:val="037315A4"/>
    <w:rsid w:val="03747F05"/>
    <w:rsid w:val="039D3CCC"/>
    <w:rsid w:val="03AF7C1A"/>
    <w:rsid w:val="03DD3442"/>
    <w:rsid w:val="03FE11F8"/>
    <w:rsid w:val="042101A1"/>
    <w:rsid w:val="042C69B7"/>
    <w:rsid w:val="04486180"/>
    <w:rsid w:val="045123E8"/>
    <w:rsid w:val="04575099"/>
    <w:rsid w:val="049D622B"/>
    <w:rsid w:val="04C75575"/>
    <w:rsid w:val="04FF206F"/>
    <w:rsid w:val="05027E6C"/>
    <w:rsid w:val="05295CB2"/>
    <w:rsid w:val="052C6003"/>
    <w:rsid w:val="05467D5B"/>
    <w:rsid w:val="054723C9"/>
    <w:rsid w:val="05872396"/>
    <w:rsid w:val="05B867D1"/>
    <w:rsid w:val="05D37E24"/>
    <w:rsid w:val="05D95DA1"/>
    <w:rsid w:val="05FA4419"/>
    <w:rsid w:val="061F496A"/>
    <w:rsid w:val="068F582D"/>
    <w:rsid w:val="06AD6D37"/>
    <w:rsid w:val="06E35F72"/>
    <w:rsid w:val="06FB58AA"/>
    <w:rsid w:val="0741555D"/>
    <w:rsid w:val="07421475"/>
    <w:rsid w:val="074A52C0"/>
    <w:rsid w:val="07623DD2"/>
    <w:rsid w:val="077D3EEC"/>
    <w:rsid w:val="078B1905"/>
    <w:rsid w:val="078F1B56"/>
    <w:rsid w:val="078F7696"/>
    <w:rsid w:val="07C60582"/>
    <w:rsid w:val="07EE427D"/>
    <w:rsid w:val="08085F57"/>
    <w:rsid w:val="08267394"/>
    <w:rsid w:val="08524187"/>
    <w:rsid w:val="085B452C"/>
    <w:rsid w:val="08975A73"/>
    <w:rsid w:val="08A61699"/>
    <w:rsid w:val="08AB45A7"/>
    <w:rsid w:val="08CC72FB"/>
    <w:rsid w:val="08FA104A"/>
    <w:rsid w:val="095E6B57"/>
    <w:rsid w:val="097325C5"/>
    <w:rsid w:val="09843623"/>
    <w:rsid w:val="09A261E6"/>
    <w:rsid w:val="09F305FA"/>
    <w:rsid w:val="0A382D14"/>
    <w:rsid w:val="0A93009A"/>
    <w:rsid w:val="0AF159ED"/>
    <w:rsid w:val="0B1874DF"/>
    <w:rsid w:val="0B1A2264"/>
    <w:rsid w:val="0B43274F"/>
    <w:rsid w:val="0B48555B"/>
    <w:rsid w:val="0B4C785D"/>
    <w:rsid w:val="0B512B58"/>
    <w:rsid w:val="0B5E0796"/>
    <w:rsid w:val="0B7A0912"/>
    <w:rsid w:val="0B8003B3"/>
    <w:rsid w:val="0B9B1AA6"/>
    <w:rsid w:val="0BA4519F"/>
    <w:rsid w:val="0BC439B1"/>
    <w:rsid w:val="0BCA3074"/>
    <w:rsid w:val="0BE17167"/>
    <w:rsid w:val="0C0A487D"/>
    <w:rsid w:val="0C2A1848"/>
    <w:rsid w:val="0C9F1C63"/>
    <w:rsid w:val="0CE45BF4"/>
    <w:rsid w:val="0D0C0826"/>
    <w:rsid w:val="0D205B4E"/>
    <w:rsid w:val="0D26292A"/>
    <w:rsid w:val="0D26518B"/>
    <w:rsid w:val="0D582D7E"/>
    <w:rsid w:val="0D7000E5"/>
    <w:rsid w:val="0D931418"/>
    <w:rsid w:val="0DC15BD4"/>
    <w:rsid w:val="0E083066"/>
    <w:rsid w:val="0E0D6B26"/>
    <w:rsid w:val="0E2C5FEF"/>
    <w:rsid w:val="0E476523"/>
    <w:rsid w:val="0E603C3C"/>
    <w:rsid w:val="0E63368C"/>
    <w:rsid w:val="0E7F5F09"/>
    <w:rsid w:val="0E7F6D6C"/>
    <w:rsid w:val="0E872082"/>
    <w:rsid w:val="0E8C703D"/>
    <w:rsid w:val="0E8F4176"/>
    <w:rsid w:val="0EEE08CC"/>
    <w:rsid w:val="0EF903D9"/>
    <w:rsid w:val="0F0A346C"/>
    <w:rsid w:val="0F2C278C"/>
    <w:rsid w:val="0F4C4A12"/>
    <w:rsid w:val="0F7E0D58"/>
    <w:rsid w:val="0F936ADE"/>
    <w:rsid w:val="0FA84A33"/>
    <w:rsid w:val="0FD46EEC"/>
    <w:rsid w:val="100E40A8"/>
    <w:rsid w:val="102527C8"/>
    <w:rsid w:val="103049A3"/>
    <w:rsid w:val="109E7591"/>
    <w:rsid w:val="10A94A5D"/>
    <w:rsid w:val="10E3554A"/>
    <w:rsid w:val="11243018"/>
    <w:rsid w:val="113710D1"/>
    <w:rsid w:val="11431483"/>
    <w:rsid w:val="1160132A"/>
    <w:rsid w:val="11A622AD"/>
    <w:rsid w:val="11BC2872"/>
    <w:rsid w:val="11C6244E"/>
    <w:rsid w:val="11C65163"/>
    <w:rsid w:val="12116348"/>
    <w:rsid w:val="12216A6D"/>
    <w:rsid w:val="12296E54"/>
    <w:rsid w:val="126034A7"/>
    <w:rsid w:val="1283614B"/>
    <w:rsid w:val="12BB03C6"/>
    <w:rsid w:val="12CB33A7"/>
    <w:rsid w:val="12CC41C7"/>
    <w:rsid w:val="12E344B7"/>
    <w:rsid w:val="130818A5"/>
    <w:rsid w:val="134B0FBC"/>
    <w:rsid w:val="135D5D8B"/>
    <w:rsid w:val="13B26A20"/>
    <w:rsid w:val="13BC499A"/>
    <w:rsid w:val="13C84EA3"/>
    <w:rsid w:val="13F03B74"/>
    <w:rsid w:val="142F2467"/>
    <w:rsid w:val="14377F49"/>
    <w:rsid w:val="146F5FBA"/>
    <w:rsid w:val="14875A24"/>
    <w:rsid w:val="14927E4B"/>
    <w:rsid w:val="1494465D"/>
    <w:rsid w:val="149E2009"/>
    <w:rsid w:val="14EB583B"/>
    <w:rsid w:val="15213B2D"/>
    <w:rsid w:val="153A1971"/>
    <w:rsid w:val="153C24F6"/>
    <w:rsid w:val="156267CE"/>
    <w:rsid w:val="15657D37"/>
    <w:rsid w:val="158467F5"/>
    <w:rsid w:val="15A0461D"/>
    <w:rsid w:val="15E4234B"/>
    <w:rsid w:val="16180542"/>
    <w:rsid w:val="161E1612"/>
    <w:rsid w:val="161F127A"/>
    <w:rsid w:val="16427F68"/>
    <w:rsid w:val="164915CE"/>
    <w:rsid w:val="166169D9"/>
    <w:rsid w:val="16C57DAE"/>
    <w:rsid w:val="170A7D02"/>
    <w:rsid w:val="170E5CD5"/>
    <w:rsid w:val="172B5F75"/>
    <w:rsid w:val="17333393"/>
    <w:rsid w:val="175B4D26"/>
    <w:rsid w:val="175E4970"/>
    <w:rsid w:val="17690C80"/>
    <w:rsid w:val="17FF765F"/>
    <w:rsid w:val="18232770"/>
    <w:rsid w:val="1833758B"/>
    <w:rsid w:val="18DA754D"/>
    <w:rsid w:val="18E17AC9"/>
    <w:rsid w:val="1916178D"/>
    <w:rsid w:val="192E1585"/>
    <w:rsid w:val="193D0281"/>
    <w:rsid w:val="196C5A82"/>
    <w:rsid w:val="19716F19"/>
    <w:rsid w:val="199565B0"/>
    <w:rsid w:val="19BE0BE0"/>
    <w:rsid w:val="19C27184"/>
    <w:rsid w:val="19E62DA8"/>
    <w:rsid w:val="19EA456D"/>
    <w:rsid w:val="19EC63A6"/>
    <w:rsid w:val="19FE56B2"/>
    <w:rsid w:val="1A3C6E69"/>
    <w:rsid w:val="1A817AF1"/>
    <w:rsid w:val="1A9B1338"/>
    <w:rsid w:val="1B566A66"/>
    <w:rsid w:val="1B7A4644"/>
    <w:rsid w:val="1B96154A"/>
    <w:rsid w:val="1B9E0CC1"/>
    <w:rsid w:val="1BBF570D"/>
    <w:rsid w:val="1BC3358E"/>
    <w:rsid w:val="1BD85918"/>
    <w:rsid w:val="1BF438CB"/>
    <w:rsid w:val="1C017226"/>
    <w:rsid w:val="1C74309F"/>
    <w:rsid w:val="1C812222"/>
    <w:rsid w:val="1C860480"/>
    <w:rsid w:val="1CD20359"/>
    <w:rsid w:val="1D310DB3"/>
    <w:rsid w:val="1D8B61CA"/>
    <w:rsid w:val="1DB3048E"/>
    <w:rsid w:val="1DD90B58"/>
    <w:rsid w:val="1DF537FE"/>
    <w:rsid w:val="1E135464"/>
    <w:rsid w:val="1E1D52CE"/>
    <w:rsid w:val="1E402398"/>
    <w:rsid w:val="1E5F4038"/>
    <w:rsid w:val="1E98339D"/>
    <w:rsid w:val="1EB02B48"/>
    <w:rsid w:val="1EB85E5B"/>
    <w:rsid w:val="1F185BCB"/>
    <w:rsid w:val="1F1D2897"/>
    <w:rsid w:val="1F5F0261"/>
    <w:rsid w:val="20036CB2"/>
    <w:rsid w:val="200A562D"/>
    <w:rsid w:val="204655EC"/>
    <w:rsid w:val="20941B2D"/>
    <w:rsid w:val="20D65BF8"/>
    <w:rsid w:val="20F930AA"/>
    <w:rsid w:val="214E11FC"/>
    <w:rsid w:val="21505691"/>
    <w:rsid w:val="215059F4"/>
    <w:rsid w:val="21542887"/>
    <w:rsid w:val="21AA3862"/>
    <w:rsid w:val="21AE6B64"/>
    <w:rsid w:val="21D34B20"/>
    <w:rsid w:val="21FE3DDB"/>
    <w:rsid w:val="22174A0A"/>
    <w:rsid w:val="22431CD0"/>
    <w:rsid w:val="227E4552"/>
    <w:rsid w:val="228C06B2"/>
    <w:rsid w:val="22F239C3"/>
    <w:rsid w:val="23364964"/>
    <w:rsid w:val="23854F77"/>
    <w:rsid w:val="23906208"/>
    <w:rsid w:val="23C50EA8"/>
    <w:rsid w:val="23D57D74"/>
    <w:rsid w:val="24227FEA"/>
    <w:rsid w:val="24514861"/>
    <w:rsid w:val="24592E74"/>
    <w:rsid w:val="24864F02"/>
    <w:rsid w:val="24A674C4"/>
    <w:rsid w:val="25262CDE"/>
    <w:rsid w:val="257302A1"/>
    <w:rsid w:val="25D64D5F"/>
    <w:rsid w:val="260C4CC7"/>
    <w:rsid w:val="264B3D4A"/>
    <w:rsid w:val="266D1EB7"/>
    <w:rsid w:val="26BC088B"/>
    <w:rsid w:val="26C42D71"/>
    <w:rsid w:val="26E66172"/>
    <w:rsid w:val="27070E0B"/>
    <w:rsid w:val="27232722"/>
    <w:rsid w:val="27302027"/>
    <w:rsid w:val="27716460"/>
    <w:rsid w:val="27814C20"/>
    <w:rsid w:val="27C419D4"/>
    <w:rsid w:val="27DC74C0"/>
    <w:rsid w:val="27E5346B"/>
    <w:rsid w:val="27F5670F"/>
    <w:rsid w:val="28705B13"/>
    <w:rsid w:val="288A4FF7"/>
    <w:rsid w:val="29246FFA"/>
    <w:rsid w:val="29396202"/>
    <w:rsid w:val="29422D2F"/>
    <w:rsid w:val="29850D88"/>
    <w:rsid w:val="2990091E"/>
    <w:rsid w:val="299A7CF7"/>
    <w:rsid w:val="29A06248"/>
    <w:rsid w:val="29A12C45"/>
    <w:rsid w:val="29A64D41"/>
    <w:rsid w:val="29AF4888"/>
    <w:rsid w:val="29CD69BF"/>
    <w:rsid w:val="29DC5B78"/>
    <w:rsid w:val="2A2173A1"/>
    <w:rsid w:val="2A2377C0"/>
    <w:rsid w:val="2A277A41"/>
    <w:rsid w:val="2A2D19E8"/>
    <w:rsid w:val="2A3403CA"/>
    <w:rsid w:val="2A5E5080"/>
    <w:rsid w:val="2A8D5630"/>
    <w:rsid w:val="2A9075B1"/>
    <w:rsid w:val="2AEE5086"/>
    <w:rsid w:val="2B01314E"/>
    <w:rsid w:val="2B5D3029"/>
    <w:rsid w:val="2B7E3393"/>
    <w:rsid w:val="2B7E66E8"/>
    <w:rsid w:val="2B83502E"/>
    <w:rsid w:val="2BA94889"/>
    <w:rsid w:val="2C071917"/>
    <w:rsid w:val="2C1568A2"/>
    <w:rsid w:val="2C4B0F35"/>
    <w:rsid w:val="2C547916"/>
    <w:rsid w:val="2C66087B"/>
    <w:rsid w:val="2D1D31D7"/>
    <w:rsid w:val="2D3841E2"/>
    <w:rsid w:val="2D3F36A2"/>
    <w:rsid w:val="2D4A46B2"/>
    <w:rsid w:val="2DD90CF5"/>
    <w:rsid w:val="2DF60863"/>
    <w:rsid w:val="2E5D564A"/>
    <w:rsid w:val="2E6864C1"/>
    <w:rsid w:val="2F0401BE"/>
    <w:rsid w:val="2F0E4D38"/>
    <w:rsid w:val="2F1F1D7A"/>
    <w:rsid w:val="2F2A711E"/>
    <w:rsid w:val="2F501890"/>
    <w:rsid w:val="2F645149"/>
    <w:rsid w:val="2F716EB2"/>
    <w:rsid w:val="2F754B98"/>
    <w:rsid w:val="2F8F5506"/>
    <w:rsid w:val="2F9F2529"/>
    <w:rsid w:val="2FD276CE"/>
    <w:rsid w:val="301210D8"/>
    <w:rsid w:val="301F6C25"/>
    <w:rsid w:val="30343C07"/>
    <w:rsid w:val="306D0BE2"/>
    <w:rsid w:val="308C5545"/>
    <w:rsid w:val="309B6732"/>
    <w:rsid w:val="30D52606"/>
    <w:rsid w:val="30DD2AC2"/>
    <w:rsid w:val="30FF797F"/>
    <w:rsid w:val="3137192F"/>
    <w:rsid w:val="3181000C"/>
    <w:rsid w:val="31982C5E"/>
    <w:rsid w:val="31E4143E"/>
    <w:rsid w:val="31FC625C"/>
    <w:rsid w:val="327B2689"/>
    <w:rsid w:val="329A0C70"/>
    <w:rsid w:val="32B126D8"/>
    <w:rsid w:val="32D91691"/>
    <w:rsid w:val="32F158F5"/>
    <w:rsid w:val="33306DF2"/>
    <w:rsid w:val="333B4579"/>
    <w:rsid w:val="33593EE6"/>
    <w:rsid w:val="336A6763"/>
    <w:rsid w:val="338D784D"/>
    <w:rsid w:val="3391349B"/>
    <w:rsid w:val="339F0AB1"/>
    <w:rsid w:val="33EC248E"/>
    <w:rsid w:val="33F47C4C"/>
    <w:rsid w:val="340353C3"/>
    <w:rsid w:val="343E2B05"/>
    <w:rsid w:val="34494329"/>
    <w:rsid w:val="34591B79"/>
    <w:rsid w:val="345B647C"/>
    <w:rsid w:val="34745075"/>
    <w:rsid w:val="348F06D6"/>
    <w:rsid w:val="34A46F46"/>
    <w:rsid w:val="34C93D0F"/>
    <w:rsid w:val="34CD6DC1"/>
    <w:rsid w:val="34D4168B"/>
    <w:rsid w:val="34ED084C"/>
    <w:rsid w:val="351F355B"/>
    <w:rsid w:val="3538350C"/>
    <w:rsid w:val="35DF7792"/>
    <w:rsid w:val="35F504F9"/>
    <w:rsid w:val="363E2E21"/>
    <w:rsid w:val="36553412"/>
    <w:rsid w:val="366132EF"/>
    <w:rsid w:val="367330E9"/>
    <w:rsid w:val="3677396E"/>
    <w:rsid w:val="367C5E9D"/>
    <w:rsid w:val="368911E1"/>
    <w:rsid w:val="368A4FFB"/>
    <w:rsid w:val="36932550"/>
    <w:rsid w:val="36B303BD"/>
    <w:rsid w:val="36CF0435"/>
    <w:rsid w:val="36FD7328"/>
    <w:rsid w:val="37145E00"/>
    <w:rsid w:val="371D006C"/>
    <w:rsid w:val="371E60C3"/>
    <w:rsid w:val="37352F64"/>
    <w:rsid w:val="37587959"/>
    <w:rsid w:val="37803F90"/>
    <w:rsid w:val="378419F6"/>
    <w:rsid w:val="37BE0457"/>
    <w:rsid w:val="37BF05EA"/>
    <w:rsid w:val="37EC32B1"/>
    <w:rsid w:val="37FE6FA8"/>
    <w:rsid w:val="380E01F8"/>
    <w:rsid w:val="387276AA"/>
    <w:rsid w:val="388311AB"/>
    <w:rsid w:val="388B7797"/>
    <w:rsid w:val="38C02A2E"/>
    <w:rsid w:val="38F27E07"/>
    <w:rsid w:val="38FE44BD"/>
    <w:rsid w:val="390F71F7"/>
    <w:rsid w:val="391F21C4"/>
    <w:rsid w:val="392B4EB4"/>
    <w:rsid w:val="392E2AD0"/>
    <w:rsid w:val="3949309A"/>
    <w:rsid w:val="396B66AC"/>
    <w:rsid w:val="398247AF"/>
    <w:rsid w:val="399F7447"/>
    <w:rsid w:val="39BE590D"/>
    <w:rsid w:val="39C85F16"/>
    <w:rsid w:val="39C968BC"/>
    <w:rsid w:val="39CA3935"/>
    <w:rsid w:val="39EA5406"/>
    <w:rsid w:val="3A045513"/>
    <w:rsid w:val="3A0A7A57"/>
    <w:rsid w:val="3A0B2649"/>
    <w:rsid w:val="3A161CDB"/>
    <w:rsid w:val="3A467027"/>
    <w:rsid w:val="3A631A70"/>
    <w:rsid w:val="3AB54E0A"/>
    <w:rsid w:val="3B1F70D6"/>
    <w:rsid w:val="3B226B7B"/>
    <w:rsid w:val="3B341000"/>
    <w:rsid w:val="3B527175"/>
    <w:rsid w:val="3B5334F2"/>
    <w:rsid w:val="3B9052B1"/>
    <w:rsid w:val="3BC809D8"/>
    <w:rsid w:val="3BD16EE3"/>
    <w:rsid w:val="3C033A5A"/>
    <w:rsid w:val="3C2A2659"/>
    <w:rsid w:val="3C2D3625"/>
    <w:rsid w:val="3C3C6E9C"/>
    <w:rsid w:val="3C4E0710"/>
    <w:rsid w:val="3C5171A6"/>
    <w:rsid w:val="3C6073A9"/>
    <w:rsid w:val="3CC06B46"/>
    <w:rsid w:val="3CCA22D0"/>
    <w:rsid w:val="3CCA3D48"/>
    <w:rsid w:val="3CDA07CA"/>
    <w:rsid w:val="3D1E4E35"/>
    <w:rsid w:val="3D784A28"/>
    <w:rsid w:val="3D793816"/>
    <w:rsid w:val="3D8906A8"/>
    <w:rsid w:val="3D8C07A8"/>
    <w:rsid w:val="3DA37FF1"/>
    <w:rsid w:val="3DFB4AE7"/>
    <w:rsid w:val="3E014448"/>
    <w:rsid w:val="3E023BD4"/>
    <w:rsid w:val="3E032582"/>
    <w:rsid w:val="3E8E349B"/>
    <w:rsid w:val="3E922D6A"/>
    <w:rsid w:val="3EB56AD2"/>
    <w:rsid w:val="3EC8594C"/>
    <w:rsid w:val="3F0D2368"/>
    <w:rsid w:val="3F1850E0"/>
    <w:rsid w:val="3F2E58EF"/>
    <w:rsid w:val="3F310461"/>
    <w:rsid w:val="3F384FD3"/>
    <w:rsid w:val="3FA702E8"/>
    <w:rsid w:val="3FDF67DE"/>
    <w:rsid w:val="40020276"/>
    <w:rsid w:val="40070594"/>
    <w:rsid w:val="40407C69"/>
    <w:rsid w:val="40451144"/>
    <w:rsid w:val="407C5F12"/>
    <w:rsid w:val="40816B34"/>
    <w:rsid w:val="408C6C8D"/>
    <w:rsid w:val="408F5F43"/>
    <w:rsid w:val="40C10600"/>
    <w:rsid w:val="40CB63FE"/>
    <w:rsid w:val="40D77EB4"/>
    <w:rsid w:val="40FE4A6B"/>
    <w:rsid w:val="4101360D"/>
    <w:rsid w:val="41111265"/>
    <w:rsid w:val="414626BE"/>
    <w:rsid w:val="41A812E2"/>
    <w:rsid w:val="41C63059"/>
    <w:rsid w:val="41CD0CAE"/>
    <w:rsid w:val="41DF2831"/>
    <w:rsid w:val="41FA6EB8"/>
    <w:rsid w:val="41FE4665"/>
    <w:rsid w:val="421B7E35"/>
    <w:rsid w:val="423A4B56"/>
    <w:rsid w:val="425523F0"/>
    <w:rsid w:val="429043DA"/>
    <w:rsid w:val="42973126"/>
    <w:rsid w:val="42AB0C22"/>
    <w:rsid w:val="432F1BF1"/>
    <w:rsid w:val="43305BE9"/>
    <w:rsid w:val="436D1A12"/>
    <w:rsid w:val="43783E2B"/>
    <w:rsid w:val="43821E0C"/>
    <w:rsid w:val="438422C6"/>
    <w:rsid w:val="43930908"/>
    <w:rsid w:val="43AB501C"/>
    <w:rsid w:val="43EA171D"/>
    <w:rsid w:val="43ED3438"/>
    <w:rsid w:val="4410543E"/>
    <w:rsid w:val="4422058B"/>
    <w:rsid w:val="44526DF1"/>
    <w:rsid w:val="44B22E5F"/>
    <w:rsid w:val="44CA2B53"/>
    <w:rsid w:val="44E836A7"/>
    <w:rsid w:val="44EE7725"/>
    <w:rsid w:val="45050A3A"/>
    <w:rsid w:val="456B15EB"/>
    <w:rsid w:val="45847D05"/>
    <w:rsid w:val="4594050A"/>
    <w:rsid w:val="45C73186"/>
    <w:rsid w:val="45F45673"/>
    <w:rsid w:val="46060688"/>
    <w:rsid w:val="460F0C58"/>
    <w:rsid w:val="463E7FBE"/>
    <w:rsid w:val="464405B7"/>
    <w:rsid w:val="46465551"/>
    <w:rsid w:val="465B470D"/>
    <w:rsid w:val="46952EE6"/>
    <w:rsid w:val="469D4D26"/>
    <w:rsid w:val="46AD003C"/>
    <w:rsid w:val="470D0E50"/>
    <w:rsid w:val="47231F57"/>
    <w:rsid w:val="472B14B6"/>
    <w:rsid w:val="476024F5"/>
    <w:rsid w:val="476C372B"/>
    <w:rsid w:val="47AE3F29"/>
    <w:rsid w:val="47B35A66"/>
    <w:rsid w:val="47C06E90"/>
    <w:rsid w:val="47E672A3"/>
    <w:rsid w:val="4801296F"/>
    <w:rsid w:val="483D40CA"/>
    <w:rsid w:val="4885124E"/>
    <w:rsid w:val="4891014B"/>
    <w:rsid w:val="48AF6838"/>
    <w:rsid w:val="48FC4757"/>
    <w:rsid w:val="493767A7"/>
    <w:rsid w:val="494A2F30"/>
    <w:rsid w:val="4A0A592B"/>
    <w:rsid w:val="4A195203"/>
    <w:rsid w:val="4A29450B"/>
    <w:rsid w:val="4A3D14EF"/>
    <w:rsid w:val="4AA37316"/>
    <w:rsid w:val="4ACA3AC4"/>
    <w:rsid w:val="4AD6215B"/>
    <w:rsid w:val="4AF92260"/>
    <w:rsid w:val="4B2D2DD1"/>
    <w:rsid w:val="4B51716D"/>
    <w:rsid w:val="4BBA4140"/>
    <w:rsid w:val="4BBB0FC7"/>
    <w:rsid w:val="4BBD7213"/>
    <w:rsid w:val="4C1E0277"/>
    <w:rsid w:val="4C3265C2"/>
    <w:rsid w:val="4C466304"/>
    <w:rsid w:val="4C4719ED"/>
    <w:rsid w:val="4C5170C1"/>
    <w:rsid w:val="4CA0485A"/>
    <w:rsid w:val="4CCA7C9E"/>
    <w:rsid w:val="4CED55B5"/>
    <w:rsid w:val="4D1C5882"/>
    <w:rsid w:val="4D436B78"/>
    <w:rsid w:val="4D5B1E1A"/>
    <w:rsid w:val="4DA947EF"/>
    <w:rsid w:val="4DAB652C"/>
    <w:rsid w:val="4DC453E0"/>
    <w:rsid w:val="4DD77273"/>
    <w:rsid w:val="4DED1CFB"/>
    <w:rsid w:val="4DF30D94"/>
    <w:rsid w:val="4E0D1A32"/>
    <w:rsid w:val="4E154FA2"/>
    <w:rsid w:val="4E23222F"/>
    <w:rsid w:val="4E235952"/>
    <w:rsid w:val="4E74522E"/>
    <w:rsid w:val="4E7B28CA"/>
    <w:rsid w:val="4EFA16CC"/>
    <w:rsid w:val="4F215DB4"/>
    <w:rsid w:val="4F2E1FEA"/>
    <w:rsid w:val="4F3026EC"/>
    <w:rsid w:val="4F337540"/>
    <w:rsid w:val="4F3E1059"/>
    <w:rsid w:val="4F8E0177"/>
    <w:rsid w:val="4F941E11"/>
    <w:rsid w:val="4FE47EBB"/>
    <w:rsid w:val="4FE65BB0"/>
    <w:rsid w:val="4FE76393"/>
    <w:rsid w:val="500954DF"/>
    <w:rsid w:val="501B5FBE"/>
    <w:rsid w:val="50211AE3"/>
    <w:rsid w:val="509166B1"/>
    <w:rsid w:val="5096710C"/>
    <w:rsid w:val="50AA3328"/>
    <w:rsid w:val="50AC0721"/>
    <w:rsid w:val="50D10331"/>
    <w:rsid w:val="51282318"/>
    <w:rsid w:val="519667C8"/>
    <w:rsid w:val="51C700D5"/>
    <w:rsid w:val="51CC336B"/>
    <w:rsid w:val="51D271A9"/>
    <w:rsid w:val="51EC17B6"/>
    <w:rsid w:val="52012B73"/>
    <w:rsid w:val="52017011"/>
    <w:rsid w:val="529E64BE"/>
    <w:rsid w:val="52CE514C"/>
    <w:rsid w:val="52EE78F4"/>
    <w:rsid w:val="530E0427"/>
    <w:rsid w:val="53106118"/>
    <w:rsid w:val="5339322E"/>
    <w:rsid w:val="53B078E6"/>
    <w:rsid w:val="53D0029F"/>
    <w:rsid w:val="53E227F6"/>
    <w:rsid w:val="5401230B"/>
    <w:rsid w:val="540E07F2"/>
    <w:rsid w:val="54BD5484"/>
    <w:rsid w:val="54C9540B"/>
    <w:rsid w:val="54CB5B1D"/>
    <w:rsid w:val="54DF4D40"/>
    <w:rsid w:val="551E33C0"/>
    <w:rsid w:val="553570F0"/>
    <w:rsid w:val="55A35277"/>
    <w:rsid w:val="55E24503"/>
    <w:rsid w:val="55FC2E82"/>
    <w:rsid w:val="561F412F"/>
    <w:rsid w:val="56217250"/>
    <w:rsid w:val="5640122A"/>
    <w:rsid w:val="5654645E"/>
    <w:rsid w:val="565A6CF1"/>
    <w:rsid w:val="567677A6"/>
    <w:rsid w:val="56A6083D"/>
    <w:rsid w:val="56CF4FBF"/>
    <w:rsid w:val="570F15F5"/>
    <w:rsid w:val="57123609"/>
    <w:rsid w:val="57143894"/>
    <w:rsid w:val="57236A93"/>
    <w:rsid w:val="57C9552E"/>
    <w:rsid w:val="57CC1ABE"/>
    <w:rsid w:val="57D10A30"/>
    <w:rsid w:val="57E07824"/>
    <w:rsid w:val="57E41F4D"/>
    <w:rsid w:val="58674B35"/>
    <w:rsid w:val="59356D79"/>
    <w:rsid w:val="59752256"/>
    <w:rsid w:val="59943E4C"/>
    <w:rsid w:val="59965335"/>
    <w:rsid w:val="59CC0E68"/>
    <w:rsid w:val="59CD788D"/>
    <w:rsid w:val="59F11B29"/>
    <w:rsid w:val="5A6515AD"/>
    <w:rsid w:val="5A661C0D"/>
    <w:rsid w:val="5A8D1EE4"/>
    <w:rsid w:val="5AA856AB"/>
    <w:rsid w:val="5AAE6DE2"/>
    <w:rsid w:val="5AEB51C7"/>
    <w:rsid w:val="5AF312C1"/>
    <w:rsid w:val="5B666A34"/>
    <w:rsid w:val="5B730211"/>
    <w:rsid w:val="5B8E5230"/>
    <w:rsid w:val="5B907F16"/>
    <w:rsid w:val="5C3E26D0"/>
    <w:rsid w:val="5C5813C1"/>
    <w:rsid w:val="5C647893"/>
    <w:rsid w:val="5C7F2F6B"/>
    <w:rsid w:val="5C843C4C"/>
    <w:rsid w:val="5CA01F3E"/>
    <w:rsid w:val="5CA241A0"/>
    <w:rsid w:val="5CE654F2"/>
    <w:rsid w:val="5CEB78C0"/>
    <w:rsid w:val="5CF934F2"/>
    <w:rsid w:val="5D0236C8"/>
    <w:rsid w:val="5D511E42"/>
    <w:rsid w:val="5D595D81"/>
    <w:rsid w:val="5DA95861"/>
    <w:rsid w:val="5DC56363"/>
    <w:rsid w:val="5DF54403"/>
    <w:rsid w:val="5DF75860"/>
    <w:rsid w:val="5DF84CCD"/>
    <w:rsid w:val="5E276AD2"/>
    <w:rsid w:val="5E462F7C"/>
    <w:rsid w:val="5E7766A9"/>
    <w:rsid w:val="5E8F49A6"/>
    <w:rsid w:val="5EB95DD9"/>
    <w:rsid w:val="5EBD224A"/>
    <w:rsid w:val="5EEF11B1"/>
    <w:rsid w:val="5EF17F55"/>
    <w:rsid w:val="5F40430D"/>
    <w:rsid w:val="5F4775D9"/>
    <w:rsid w:val="5FB82E9E"/>
    <w:rsid w:val="5FDB005E"/>
    <w:rsid w:val="5FF46F57"/>
    <w:rsid w:val="5FF85E67"/>
    <w:rsid w:val="6038194D"/>
    <w:rsid w:val="6038239B"/>
    <w:rsid w:val="60727F0A"/>
    <w:rsid w:val="60943202"/>
    <w:rsid w:val="60AC5E39"/>
    <w:rsid w:val="60C5292A"/>
    <w:rsid w:val="60C90EC3"/>
    <w:rsid w:val="61142A86"/>
    <w:rsid w:val="61150B4D"/>
    <w:rsid w:val="611D7E17"/>
    <w:rsid w:val="611E3B61"/>
    <w:rsid w:val="61305953"/>
    <w:rsid w:val="614B4C12"/>
    <w:rsid w:val="61512C1D"/>
    <w:rsid w:val="61600308"/>
    <w:rsid w:val="616442EC"/>
    <w:rsid w:val="617433C8"/>
    <w:rsid w:val="617727DC"/>
    <w:rsid w:val="617E6B1F"/>
    <w:rsid w:val="618470B0"/>
    <w:rsid w:val="619F664D"/>
    <w:rsid w:val="61B64894"/>
    <w:rsid w:val="61BB5865"/>
    <w:rsid w:val="61E270E8"/>
    <w:rsid w:val="6208603F"/>
    <w:rsid w:val="6219260B"/>
    <w:rsid w:val="62407449"/>
    <w:rsid w:val="626365DF"/>
    <w:rsid w:val="62E617C8"/>
    <w:rsid w:val="62EB1A24"/>
    <w:rsid w:val="62ED1055"/>
    <w:rsid w:val="631B4D31"/>
    <w:rsid w:val="63615673"/>
    <w:rsid w:val="638A36E1"/>
    <w:rsid w:val="6423745F"/>
    <w:rsid w:val="64350D05"/>
    <w:rsid w:val="645F70D5"/>
    <w:rsid w:val="650B5173"/>
    <w:rsid w:val="65467168"/>
    <w:rsid w:val="65621DDB"/>
    <w:rsid w:val="65AC504D"/>
    <w:rsid w:val="65DB351C"/>
    <w:rsid w:val="66BB6735"/>
    <w:rsid w:val="66CF0232"/>
    <w:rsid w:val="672A4D36"/>
    <w:rsid w:val="675446DC"/>
    <w:rsid w:val="6782622C"/>
    <w:rsid w:val="67955DCC"/>
    <w:rsid w:val="679913E8"/>
    <w:rsid w:val="67B049B9"/>
    <w:rsid w:val="67BC24BB"/>
    <w:rsid w:val="67C46BF8"/>
    <w:rsid w:val="67DB219A"/>
    <w:rsid w:val="67E70A50"/>
    <w:rsid w:val="67F368F0"/>
    <w:rsid w:val="67FD3214"/>
    <w:rsid w:val="68143AEF"/>
    <w:rsid w:val="68176FEE"/>
    <w:rsid w:val="682F1FB7"/>
    <w:rsid w:val="683C5B3B"/>
    <w:rsid w:val="684646A1"/>
    <w:rsid w:val="68474AA0"/>
    <w:rsid w:val="684A4429"/>
    <w:rsid w:val="68B851B2"/>
    <w:rsid w:val="693F11B5"/>
    <w:rsid w:val="694A1A66"/>
    <w:rsid w:val="69992326"/>
    <w:rsid w:val="69A43A51"/>
    <w:rsid w:val="69AE51C2"/>
    <w:rsid w:val="69B567E1"/>
    <w:rsid w:val="69C058FB"/>
    <w:rsid w:val="69C35EBB"/>
    <w:rsid w:val="69F51F97"/>
    <w:rsid w:val="6ABF0008"/>
    <w:rsid w:val="6AC02C9B"/>
    <w:rsid w:val="6ADA57DB"/>
    <w:rsid w:val="6B3E4737"/>
    <w:rsid w:val="6B61688E"/>
    <w:rsid w:val="6BAE1EE5"/>
    <w:rsid w:val="6BEC56CA"/>
    <w:rsid w:val="6C1069EF"/>
    <w:rsid w:val="6C5A22A3"/>
    <w:rsid w:val="6C9A0CC7"/>
    <w:rsid w:val="6CA14F9E"/>
    <w:rsid w:val="6CB00950"/>
    <w:rsid w:val="6CFE6F66"/>
    <w:rsid w:val="6D0C2A35"/>
    <w:rsid w:val="6D265CF5"/>
    <w:rsid w:val="6D3B6260"/>
    <w:rsid w:val="6D5809F5"/>
    <w:rsid w:val="6D7777CF"/>
    <w:rsid w:val="6D9C140F"/>
    <w:rsid w:val="6DAF6316"/>
    <w:rsid w:val="6E600263"/>
    <w:rsid w:val="6E6073E4"/>
    <w:rsid w:val="6E6219D9"/>
    <w:rsid w:val="6E6C7679"/>
    <w:rsid w:val="6E8E086E"/>
    <w:rsid w:val="6F18575F"/>
    <w:rsid w:val="6F5D1179"/>
    <w:rsid w:val="6F6A5AC9"/>
    <w:rsid w:val="6F78083D"/>
    <w:rsid w:val="700E4FA2"/>
    <w:rsid w:val="70173AE0"/>
    <w:rsid w:val="7018549E"/>
    <w:rsid w:val="702A23F0"/>
    <w:rsid w:val="70416E6F"/>
    <w:rsid w:val="70D70A54"/>
    <w:rsid w:val="70EF55D6"/>
    <w:rsid w:val="7102347C"/>
    <w:rsid w:val="710C5F98"/>
    <w:rsid w:val="71292F49"/>
    <w:rsid w:val="715030CC"/>
    <w:rsid w:val="71C32F41"/>
    <w:rsid w:val="71D86EF5"/>
    <w:rsid w:val="71FD3F8A"/>
    <w:rsid w:val="720B1E5D"/>
    <w:rsid w:val="72370273"/>
    <w:rsid w:val="72553FC5"/>
    <w:rsid w:val="725C7045"/>
    <w:rsid w:val="727804BC"/>
    <w:rsid w:val="72841AD3"/>
    <w:rsid w:val="72A20CD7"/>
    <w:rsid w:val="72A25FAB"/>
    <w:rsid w:val="72AD4471"/>
    <w:rsid w:val="72AE1E8B"/>
    <w:rsid w:val="72B62F2D"/>
    <w:rsid w:val="72D72853"/>
    <w:rsid w:val="7329156C"/>
    <w:rsid w:val="73291EB4"/>
    <w:rsid w:val="733653A0"/>
    <w:rsid w:val="73477A7B"/>
    <w:rsid w:val="73746590"/>
    <w:rsid w:val="73990DCE"/>
    <w:rsid w:val="73A947EE"/>
    <w:rsid w:val="74066AE5"/>
    <w:rsid w:val="74297C35"/>
    <w:rsid w:val="749B5417"/>
    <w:rsid w:val="74B40529"/>
    <w:rsid w:val="74BA1E2B"/>
    <w:rsid w:val="74E961F9"/>
    <w:rsid w:val="75255885"/>
    <w:rsid w:val="752F1F91"/>
    <w:rsid w:val="756D3AE2"/>
    <w:rsid w:val="75A1788C"/>
    <w:rsid w:val="75A2585E"/>
    <w:rsid w:val="75D80122"/>
    <w:rsid w:val="75F81517"/>
    <w:rsid w:val="761F2ED9"/>
    <w:rsid w:val="765C11D7"/>
    <w:rsid w:val="765F032C"/>
    <w:rsid w:val="76661BAD"/>
    <w:rsid w:val="76691AD0"/>
    <w:rsid w:val="767C1DAC"/>
    <w:rsid w:val="76962BF4"/>
    <w:rsid w:val="76A90F0E"/>
    <w:rsid w:val="76B850E0"/>
    <w:rsid w:val="76BF2638"/>
    <w:rsid w:val="76EC4740"/>
    <w:rsid w:val="76F3668A"/>
    <w:rsid w:val="771A36D1"/>
    <w:rsid w:val="774F49D7"/>
    <w:rsid w:val="776A510F"/>
    <w:rsid w:val="77947B1D"/>
    <w:rsid w:val="77A02B18"/>
    <w:rsid w:val="77A86801"/>
    <w:rsid w:val="77B56CBF"/>
    <w:rsid w:val="77BE6AFF"/>
    <w:rsid w:val="78541A5B"/>
    <w:rsid w:val="786E76EC"/>
    <w:rsid w:val="78977A80"/>
    <w:rsid w:val="78AF52CE"/>
    <w:rsid w:val="78B315AC"/>
    <w:rsid w:val="78BF0D5E"/>
    <w:rsid w:val="78D6345B"/>
    <w:rsid w:val="78ED01F0"/>
    <w:rsid w:val="79234F81"/>
    <w:rsid w:val="794A68CB"/>
    <w:rsid w:val="798D6524"/>
    <w:rsid w:val="79AA2AC5"/>
    <w:rsid w:val="79C414B3"/>
    <w:rsid w:val="79E002CE"/>
    <w:rsid w:val="79FC4F0D"/>
    <w:rsid w:val="7A07305A"/>
    <w:rsid w:val="7A2806BF"/>
    <w:rsid w:val="7A644BD5"/>
    <w:rsid w:val="7A7156ED"/>
    <w:rsid w:val="7A766EFD"/>
    <w:rsid w:val="7A9731D2"/>
    <w:rsid w:val="7AA6354F"/>
    <w:rsid w:val="7AAB0902"/>
    <w:rsid w:val="7ACC6299"/>
    <w:rsid w:val="7AD80DCA"/>
    <w:rsid w:val="7AEE7202"/>
    <w:rsid w:val="7B9F070F"/>
    <w:rsid w:val="7BC64B73"/>
    <w:rsid w:val="7BD671CF"/>
    <w:rsid w:val="7BE11B92"/>
    <w:rsid w:val="7C0F6C61"/>
    <w:rsid w:val="7C275BC4"/>
    <w:rsid w:val="7C3856C7"/>
    <w:rsid w:val="7CB256E2"/>
    <w:rsid w:val="7CE564B6"/>
    <w:rsid w:val="7D065BB4"/>
    <w:rsid w:val="7D0C3A90"/>
    <w:rsid w:val="7D205356"/>
    <w:rsid w:val="7D5D7DC5"/>
    <w:rsid w:val="7D5F7D3E"/>
    <w:rsid w:val="7D6B1D14"/>
    <w:rsid w:val="7D8F6116"/>
    <w:rsid w:val="7D903CB8"/>
    <w:rsid w:val="7DA63181"/>
    <w:rsid w:val="7DB261DE"/>
    <w:rsid w:val="7DB63EDC"/>
    <w:rsid w:val="7DC43242"/>
    <w:rsid w:val="7DC53CB0"/>
    <w:rsid w:val="7DD81C68"/>
    <w:rsid w:val="7DDD00F3"/>
    <w:rsid w:val="7DF11DD3"/>
    <w:rsid w:val="7DF32D12"/>
    <w:rsid w:val="7E2460A9"/>
    <w:rsid w:val="7E292A2E"/>
    <w:rsid w:val="7E6877AB"/>
    <w:rsid w:val="7E694A8C"/>
    <w:rsid w:val="7E831FC6"/>
    <w:rsid w:val="7E8835EA"/>
    <w:rsid w:val="7ECD5932"/>
    <w:rsid w:val="7ED05231"/>
    <w:rsid w:val="7ED76FB8"/>
    <w:rsid w:val="7F0E25F2"/>
    <w:rsid w:val="7F395180"/>
    <w:rsid w:val="7F4926B9"/>
    <w:rsid w:val="7F4D4B68"/>
    <w:rsid w:val="7F84608F"/>
    <w:rsid w:val="7F9C5156"/>
    <w:rsid w:val="7FA3209A"/>
    <w:rsid w:val="7FE306AB"/>
    <w:rsid w:val="7FE331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5"/>
    <w:qFormat/>
    <w:uiPriority w:val="0"/>
    <w:rPr>
      <w:rFonts w:ascii="Calibri" w:hAnsi="Calibri" w:eastAsia="宋体" w:cs="黑体"/>
      <w:sz w:val="22"/>
      <w:szCs w:val="22"/>
      <w:lang w:val="en-US" w:eastAsia="zh-CN" w:bidi="ar-SA"/>
    </w:rPr>
  </w:style>
  <w:style w:type="paragraph" w:styleId="3">
    <w:name w:val="heading 1"/>
    <w:basedOn w:val="1"/>
    <w:next w:val="1"/>
    <w:qFormat/>
    <w:uiPriority w:val="0"/>
    <w:pPr>
      <w:outlineLvl w:val="0"/>
    </w:pPr>
    <w:rPr>
      <w:rFonts w:ascii="Microsoft JhengHei" w:hAnsi="Microsoft JhengHei" w:eastAsia="Microsoft JhengHei"/>
      <w:sz w:val="44"/>
      <w:szCs w:val="44"/>
    </w:rPr>
  </w:style>
  <w:style w:type="paragraph" w:styleId="4">
    <w:name w:val="heading 2"/>
    <w:basedOn w:val="1"/>
    <w:next w:val="1"/>
    <w:unhideWhenUsed/>
    <w:qFormat/>
    <w:uiPriority w:val="0"/>
    <w:pPr>
      <w:outlineLvl w:val="1"/>
    </w:pPr>
    <w:rPr>
      <w:rFonts w:ascii="Microsoft JhengHei" w:hAnsi="Microsoft JhengHei" w:eastAsia="Microsoft JhengHei"/>
      <w:sz w:val="32"/>
      <w:szCs w:val="32"/>
    </w:rPr>
  </w:style>
  <w:style w:type="paragraph" w:styleId="5">
    <w:name w:val="heading 3"/>
    <w:basedOn w:val="1"/>
    <w:next w:val="1"/>
    <w:unhideWhenUsed/>
    <w:qFormat/>
    <w:uiPriority w:val="0"/>
    <w:pPr>
      <w:ind w:left="237"/>
      <w:outlineLvl w:val="2"/>
    </w:pPr>
    <w:rPr>
      <w:rFonts w:ascii="Microsoft JhengHei" w:hAnsi="Microsoft JhengHei" w:eastAsia="Microsoft JhengHei"/>
      <w:sz w:val="28"/>
      <w:szCs w:val="28"/>
    </w:rPr>
  </w:style>
  <w:style w:type="paragraph" w:styleId="6">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1">
    <w:name w:val="Default Paragraph Font"/>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ind w:left="100"/>
    </w:pPr>
    <w:rPr>
      <w:rFonts w:ascii="Microsoft JhengHei" w:hAnsi="Microsoft JhengHei" w:eastAsia="Microsoft JhengHei"/>
      <w:sz w:val="21"/>
      <w:szCs w:val="21"/>
    </w:rPr>
  </w:style>
  <w:style w:type="paragraph" w:styleId="7">
    <w:name w:val="Normal Indent"/>
    <w:basedOn w:val="1"/>
    <w:qFormat/>
    <w:uiPriority w:val="0"/>
    <w:pPr>
      <w:keepNext/>
      <w:keepLines/>
      <w:tabs>
        <w:tab w:val="left" w:pos="737"/>
      </w:tabs>
      <w:ind w:firstLine="454"/>
    </w:pPr>
  </w:style>
  <w:style w:type="paragraph" w:styleId="8">
    <w:name w:val="index 6"/>
    <w:basedOn w:val="1"/>
    <w:next w:val="1"/>
    <w:unhideWhenUsed/>
    <w:qFormat/>
    <w:uiPriority w:val="99"/>
    <w:pPr>
      <w:ind w:left="1000" w:leftChars="1000"/>
    </w:pPr>
  </w:style>
  <w:style w:type="paragraph" w:styleId="9">
    <w:name w:val="Body Text Indent"/>
    <w:basedOn w:val="1"/>
    <w:next w:val="6"/>
    <w:qFormat/>
    <w:uiPriority w:val="0"/>
    <w:pPr>
      <w:ind w:firstLine="540" w:firstLineChars="180"/>
    </w:pPr>
    <w:rPr>
      <w:rFonts w:ascii="仿宋_GB2312" w:hAnsi="Times New Roman" w:eastAsia="仿宋_GB2312" w:cs="Times New Roman"/>
      <w:sz w:val="30"/>
    </w:rPr>
  </w:style>
  <w:style w:type="paragraph" w:styleId="10">
    <w:name w:val="Plain Text"/>
    <w:basedOn w:val="1"/>
    <w:next w:val="7"/>
    <w:qFormat/>
    <w:uiPriority w:val="0"/>
    <w:rPr>
      <w:rFonts w:ascii="宋体" w:hAnsi="Courier New"/>
      <w:sz w:val="20"/>
    </w:rPr>
  </w:style>
  <w:style w:type="paragraph" w:styleId="11">
    <w:name w:val="Balloon Text"/>
    <w:basedOn w:val="1"/>
    <w:link w:val="33"/>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footnote text"/>
    <w:basedOn w:val="1"/>
    <w:semiHidden/>
    <w:qFormat/>
    <w:uiPriority w:val="99"/>
    <w:pPr>
      <w:snapToGrid w:val="0"/>
    </w:pPr>
    <w:rPr>
      <w:sz w:val="18"/>
      <w:szCs w:val="18"/>
    </w:rPr>
  </w:style>
  <w:style w:type="paragraph" w:styleId="15">
    <w:name w:val="HTML Preformatted"/>
    <w:basedOn w:val="1"/>
    <w:qFormat/>
    <w:uiPriority w:val="99"/>
    <w:rPr>
      <w:rFonts w:ascii="Courier New" w:hAnsi="Courier New"/>
      <w:sz w:val="20"/>
    </w:rPr>
  </w:style>
  <w:style w:type="paragraph" w:styleId="16">
    <w:name w:val="Normal (Web)"/>
    <w:basedOn w:val="1"/>
    <w:qFormat/>
    <w:uiPriority w:val="99"/>
    <w:pPr>
      <w:spacing w:before="100" w:beforeAutospacing="1" w:after="100" w:afterAutospacing="1"/>
    </w:pPr>
    <w:rPr>
      <w:rFonts w:ascii="宋体" w:hAnsi="宋体" w:cs="宋体"/>
      <w:sz w:val="24"/>
      <w:szCs w:val="24"/>
    </w:rPr>
  </w:style>
  <w:style w:type="paragraph" w:styleId="17">
    <w:name w:val="Body Text First Indent"/>
    <w:basedOn w:val="2"/>
    <w:semiHidden/>
    <w:unhideWhenUsed/>
    <w:qFormat/>
    <w:uiPriority w:val="0"/>
    <w:pPr>
      <w:spacing w:after="120"/>
      <w:ind w:firstLine="420" w:firstLineChars="100"/>
    </w:p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Hyperlink"/>
    <w:basedOn w:val="21"/>
    <w:qFormat/>
    <w:uiPriority w:val="0"/>
    <w:rPr>
      <w:rFonts w:cs="Times New Roman"/>
      <w:color w:val="0000FF"/>
      <w:u w:val="single"/>
    </w:rPr>
  </w:style>
  <w:style w:type="paragraph" w:customStyle="1" w:styleId="24">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styleId="2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6">
    <w:name w:val="Table Paragraph"/>
    <w:basedOn w:val="1"/>
    <w:qFormat/>
    <w:uiPriority w:val="1"/>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8">
    <w:name w:val="列表段落1"/>
    <w:basedOn w:val="1"/>
    <w:unhideWhenUsed/>
    <w:qFormat/>
    <w:uiPriority w:val="99"/>
    <w:pPr>
      <w:ind w:firstLine="420" w:firstLineChars="200"/>
    </w:pPr>
  </w:style>
  <w:style w:type="character" w:customStyle="1" w:styleId="29">
    <w:name w:val="font41"/>
    <w:basedOn w:val="21"/>
    <w:qFormat/>
    <w:uiPriority w:val="0"/>
    <w:rPr>
      <w:rFonts w:hint="eastAsia" w:ascii="宋体" w:hAnsi="宋体" w:eastAsia="宋体" w:cs="宋体"/>
      <w:color w:val="000000"/>
      <w:sz w:val="28"/>
      <w:szCs w:val="28"/>
      <w:u w:val="none"/>
    </w:rPr>
  </w:style>
  <w:style w:type="character" w:customStyle="1" w:styleId="30">
    <w:name w:val="font51"/>
    <w:basedOn w:val="21"/>
    <w:qFormat/>
    <w:uiPriority w:val="0"/>
    <w:rPr>
      <w:rFonts w:ascii="Arial" w:hAnsi="Arial" w:cs="Arial"/>
      <w:color w:val="000000"/>
      <w:sz w:val="28"/>
      <w:szCs w:val="28"/>
      <w:u w:val="none"/>
    </w:rPr>
  </w:style>
  <w:style w:type="character" w:customStyle="1" w:styleId="31">
    <w:name w:val="font11"/>
    <w:basedOn w:val="21"/>
    <w:qFormat/>
    <w:uiPriority w:val="0"/>
    <w:rPr>
      <w:rFonts w:hint="eastAsia" w:ascii="宋体" w:hAnsi="宋体" w:eastAsia="宋体" w:cs="宋体"/>
      <w:color w:val="000000"/>
      <w:sz w:val="28"/>
      <w:szCs w:val="28"/>
      <w:u w:val="none"/>
    </w:rPr>
  </w:style>
  <w:style w:type="character" w:customStyle="1" w:styleId="32">
    <w:name w:val="font01"/>
    <w:basedOn w:val="21"/>
    <w:qFormat/>
    <w:uiPriority w:val="0"/>
    <w:rPr>
      <w:rFonts w:ascii="Arial" w:hAnsi="Arial" w:cs="Arial"/>
      <w:color w:val="000000"/>
      <w:sz w:val="28"/>
      <w:szCs w:val="28"/>
      <w:u w:val="none"/>
    </w:rPr>
  </w:style>
  <w:style w:type="character" w:customStyle="1" w:styleId="33">
    <w:name w:val="批注框文本 Char"/>
    <w:basedOn w:val="21"/>
    <w:link w:val="11"/>
    <w:qFormat/>
    <w:uiPriority w:val="0"/>
    <w:rPr>
      <w:rFonts w:ascii="Calibri" w:hAnsi="Calibri" w:eastAsia="宋体" w:cs="黑体"/>
      <w:sz w:val="18"/>
      <w:szCs w:val="18"/>
    </w:rPr>
  </w:style>
  <w:style w:type="character" w:customStyle="1" w:styleId="34">
    <w:name w:val="font301"/>
    <w:basedOn w:val="21"/>
    <w:qFormat/>
    <w:uiPriority w:val="0"/>
    <w:rPr>
      <w:rFonts w:hint="eastAsia" w:ascii="宋体" w:hAnsi="宋体" w:eastAsia="宋体" w:cs="宋体"/>
      <w:b/>
      <w:color w:val="000000"/>
      <w:sz w:val="24"/>
      <w:szCs w:val="24"/>
      <w:u w:val="none"/>
    </w:rPr>
  </w:style>
  <w:style w:type="character" w:customStyle="1" w:styleId="35">
    <w:name w:val="font151"/>
    <w:basedOn w:val="21"/>
    <w:qFormat/>
    <w:uiPriority w:val="0"/>
    <w:rPr>
      <w:rFonts w:hint="eastAsia" w:ascii="宋体" w:hAnsi="宋体" w:eastAsia="宋体" w:cs="宋体"/>
      <w:color w:val="000000"/>
      <w:sz w:val="20"/>
      <w:szCs w:val="20"/>
      <w:u w:val="none"/>
    </w:rPr>
  </w:style>
  <w:style w:type="character" w:customStyle="1" w:styleId="36">
    <w:name w:val="font171"/>
    <w:basedOn w:val="21"/>
    <w:qFormat/>
    <w:uiPriority w:val="0"/>
    <w:rPr>
      <w:rFonts w:hint="eastAsia" w:ascii="宋体" w:hAnsi="宋体" w:eastAsia="宋体" w:cs="宋体"/>
      <w:color w:val="000000"/>
      <w:sz w:val="20"/>
      <w:szCs w:val="20"/>
      <w:u w:val="none"/>
    </w:rPr>
  </w:style>
  <w:style w:type="character" w:customStyle="1" w:styleId="37">
    <w:name w:val="font291"/>
    <w:basedOn w:val="21"/>
    <w:qFormat/>
    <w:uiPriority w:val="0"/>
    <w:rPr>
      <w:rFonts w:hint="eastAsia" w:ascii="宋体" w:hAnsi="宋体" w:eastAsia="宋体" w:cs="宋体"/>
      <w:color w:val="000000"/>
      <w:sz w:val="18"/>
      <w:szCs w:val="18"/>
      <w:u w:val="none"/>
    </w:rPr>
  </w:style>
  <w:style w:type="character" w:customStyle="1" w:styleId="38">
    <w:name w:val="font191"/>
    <w:basedOn w:val="21"/>
    <w:qFormat/>
    <w:uiPriority w:val="0"/>
    <w:rPr>
      <w:rFonts w:hint="default" w:ascii="Times New Roman" w:hAnsi="Times New Roman" w:cs="Times New Roman"/>
      <w:color w:val="000000"/>
      <w:sz w:val="18"/>
      <w:szCs w:val="18"/>
      <w:u w:val="none"/>
    </w:rPr>
  </w:style>
  <w:style w:type="character" w:customStyle="1" w:styleId="39">
    <w:name w:val="font161"/>
    <w:basedOn w:val="21"/>
    <w:qFormat/>
    <w:uiPriority w:val="0"/>
    <w:rPr>
      <w:rFonts w:hint="default" w:ascii="Times New Roman" w:hAnsi="Times New Roman" w:cs="Times New Roman"/>
      <w:color w:val="000000"/>
      <w:sz w:val="20"/>
      <w:szCs w:val="20"/>
      <w:u w:val="none"/>
    </w:rPr>
  </w:style>
  <w:style w:type="character" w:customStyle="1" w:styleId="40">
    <w:name w:val="font311"/>
    <w:basedOn w:val="21"/>
    <w:qFormat/>
    <w:uiPriority w:val="0"/>
    <w:rPr>
      <w:rFonts w:hint="eastAsia" w:ascii="宋体" w:hAnsi="宋体" w:eastAsia="宋体" w:cs="宋体"/>
      <w:color w:val="000000"/>
      <w:sz w:val="18"/>
      <w:szCs w:val="18"/>
      <w:u w:val="none"/>
    </w:rPr>
  </w:style>
  <w:style w:type="character" w:customStyle="1" w:styleId="41">
    <w:name w:val="font241"/>
    <w:basedOn w:val="21"/>
    <w:qFormat/>
    <w:uiPriority w:val="0"/>
    <w:rPr>
      <w:rFonts w:hint="default" w:ascii="Arial" w:hAnsi="Arial" w:cs="Arial"/>
      <w:color w:val="000000"/>
      <w:sz w:val="18"/>
      <w:szCs w:val="18"/>
      <w:u w:val="none"/>
    </w:rPr>
  </w:style>
  <w:style w:type="character" w:customStyle="1" w:styleId="42">
    <w:name w:val="font112"/>
    <w:basedOn w:val="21"/>
    <w:qFormat/>
    <w:uiPriority w:val="0"/>
    <w:rPr>
      <w:rFonts w:hint="default" w:ascii="Calibri" w:hAnsi="Calibri" w:cs="Calibri"/>
      <w:color w:val="000000"/>
      <w:sz w:val="18"/>
      <w:szCs w:val="18"/>
      <w:u w:val="none"/>
    </w:rPr>
  </w:style>
  <w:style w:type="character" w:customStyle="1" w:styleId="43">
    <w:name w:val="font141"/>
    <w:basedOn w:val="21"/>
    <w:qFormat/>
    <w:uiPriority w:val="0"/>
    <w:rPr>
      <w:rFonts w:hint="eastAsia" w:ascii="宋体" w:hAnsi="宋体" w:eastAsia="宋体" w:cs="宋体"/>
      <w:b/>
      <w:color w:val="000000"/>
      <w:sz w:val="20"/>
      <w:szCs w:val="20"/>
      <w:u w:val="none"/>
    </w:rPr>
  </w:style>
  <w:style w:type="character" w:customStyle="1" w:styleId="44">
    <w:name w:val="font81"/>
    <w:basedOn w:val="21"/>
    <w:qFormat/>
    <w:uiPriority w:val="0"/>
    <w:rPr>
      <w:rFonts w:hint="default" w:ascii="仿宋_GB2312" w:eastAsia="仿宋_GB2312" w:cs="仿宋_GB2312"/>
      <w:color w:val="000000"/>
      <w:sz w:val="20"/>
      <w:szCs w:val="20"/>
      <w:u w:val="none"/>
    </w:rPr>
  </w:style>
  <w:style w:type="character" w:customStyle="1" w:styleId="45">
    <w:name w:val="font231"/>
    <w:basedOn w:val="21"/>
    <w:qFormat/>
    <w:uiPriority w:val="0"/>
    <w:rPr>
      <w:rFonts w:hint="default" w:ascii="Arial" w:hAnsi="Arial" w:cs="Arial"/>
      <w:color w:val="000000"/>
      <w:sz w:val="20"/>
      <w:szCs w:val="20"/>
      <w:u w:val="none"/>
    </w:rPr>
  </w:style>
  <w:style w:type="character" w:customStyle="1" w:styleId="46">
    <w:name w:val="font31"/>
    <w:basedOn w:val="21"/>
    <w:qFormat/>
    <w:uiPriority w:val="0"/>
    <w:rPr>
      <w:rFonts w:hint="eastAsia" w:ascii="宋体" w:hAnsi="宋体" w:eastAsia="宋体" w:cs="宋体"/>
      <w:color w:val="000000"/>
      <w:sz w:val="20"/>
      <w:szCs w:val="20"/>
      <w:u w:val="none"/>
      <w:vertAlign w:val="superscript"/>
    </w:rPr>
  </w:style>
  <w:style w:type="paragraph" w:customStyle="1" w:styleId="47">
    <w:name w:val="WPSOffice手动目录 1"/>
    <w:qFormat/>
    <w:uiPriority w:val="0"/>
    <w:rPr>
      <w:rFonts w:ascii="Times New Roman" w:hAnsi="Times New Roman" w:eastAsia="宋体" w:cs="Times New Roman"/>
      <w:lang w:val="en-US" w:eastAsia="zh-CN" w:bidi="ar-SA"/>
    </w:rPr>
  </w:style>
  <w:style w:type="character" w:customStyle="1" w:styleId="48">
    <w:name w:val="font21"/>
    <w:basedOn w:val="21"/>
    <w:qFormat/>
    <w:uiPriority w:val="0"/>
    <w:rPr>
      <w:rFonts w:hint="default" w:ascii="Times New Roman" w:hAnsi="Times New Roman" w:cs="Times New Roman"/>
      <w:color w:val="000000"/>
      <w:sz w:val="18"/>
      <w:szCs w:val="18"/>
      <w:u w:val="none"/>
    </w:rPr>
  </w:style>
  <w:style w:type="character" w:customStyle="1" w:styleId="49">
    <w:name w:val="font61"/>
    <w:basedOn w:val="21"/>
    <w:qFormat/>
    <w:uiPriority w:val="0"/>
    <w:rPr>
      <w:rFonts w:ascii="Arial" w:hAnsi="Arial" w:cs="Arial"/>
      <w:b/>
      <w:color w:val="000000"/>
      <w:sz w:val="24"/>
      <w:szCs w:val="24"/>
      <w:u w:val="none"/>
    </w:rPr>
  </w:style>
  <w:style w:type="paragraph" w:customStyle="1" w:styleId="50">
    <w:name w:val="列出段落1"/>
    <w:basedOn w:val="1"/>
    <w:qFormat/>
    <w:uiPriority w:val="99"/>
    <w:pPr>
      <w:spacing w:after="160" w:line="259" w:lineRule="auto"/>
      <w:ind w:left="720"/>
      <w:contextualSpacing/>
    </w:pPr>
    <w:rPr>
      <w:rFonts w:eastAsia="等线"/>
    </w:rPr>
  </w:style>
  <w:style w:type="paragraph" w:customStyle="1" w:styleId="51">
    <w:name w:val="Pa9"/>
    <w:basedOn w:val="1"/>
    <w:next w:val="1"/>
    <w:qFormat/>
    <w:uiPriority w:val="99"/>
    <w:pPr>
      <w:autoSpaceDE w:val="0"/>
      <w:autoSpaceDN w:val="0"/>
      <w:spacing w:before="120" w:line="161" w:lineRule="atLeast"/>
    </w:pPr>
    <w:rPr>
      <w:rFonts w:ascii="Akzidenz Grotesk BQ" w:hAnsi="Akzidenz Grotesk BQ"/>
      <w:sz w:val="24"/>
    </w:rPr>
  </w:style>
  <w:style w:type="paragraph" w:customStyle="1" w:styleId="52">
    <w:name w:val="Pa10"/>
    <w:basedOn w:val="1"/>
    <w:next w:val="1"/>
    <w:qFormat/>
    <w:uiPriority w:val="99"/>
    <w:pPr>
      <w:autoSpaceDE w:val="0"/>
      <w:autoSpaceDN w:val="0"/>
      <w:spacing w:line="161" w:lineRule="atLeast"/>
    </w:pPr>
    <w:rPr>
      <w:rFonts w:ascii="Akzidenz Grotesk BQ" w:hAnsi="Akzidenz Grotesk BQ"/>
      <w:sz w:val="24"/>
    </w:rPr>
  </w:style>
  <w:style w:type="paragraph" w:customStyle="1" w:styleId="53">
    <w:name w:val="Default"/>
    <w:qFormat/>
    <w:uiPriority w:val="99"/>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styleId="54">
    <w:name w:val="List Paragraph"/>
    <w:basedOn w:val="1"/>
    <w:qFormat/>
    <w:uiPriority w:val="99"/>
    <w:pPr>
      <w:ind w:firstLine="420" w:firstLineChars="200"/>
    </w:pPr>
  </w:style>
  <w:style w:type="paragraph" w:customStyle="1" w:styleId="55">
    <w:name w:val="p0"/>
    <w:basedOn w:val="1"/>
    <w:qFormat/>
    <w:uiPriority w:val="0"/>
    <w:rPr>
      <w:szCs w:val="21"/>
    </w:rPr>
  </w:style>
  <w:style w:type="paragraph" w:customStyle="1" w:styleId="56">
    <w:name w:val="detail-info"/>
    <w:basedOn w:val="1"/>
    <w:qFormat/>
    <w:uiPriority w:val="0"/>
    <w:pPr>
      <w:pBdr>
        <w:bottom w:val="dotted" w:color="999999" w:sz="6" w:space="7"/>
      </w:pBdr>
      <w:spacing w:after="300"/>
    </w:pPr>
    <w:rPr>
      <w:rFonts w:cs="Times New Roman"/>
      <w:color w:val="666666"/>
      <w:sz w:val="21"/>
      <w:szCs w:val="21"/>
    </w:rPr>
  </w:style>
  <w:style w:type="paragraph" w:customStyle="1" w:styleId="57">
    <w:name w:val="WPSOffice手动目录 3"/>
    <w:qFormat/>
    <w:uiPriority w:val="0"/>
    <w:pPr>
      <w:ind w:leftChars="400"/>
    </w:pPr>
    <w:rPr>
      <w:rFonts w:ascii="Times New Roman" w:hAnsi="Times New Roman" w:eastAsia="宋体" w:cs="Times New Roman"/>
      <w:sz w:val="20"/>
      <w:szCs w:val="20"/>
    </w:rPr>
  </w:style>
  <w:style w:type="paragraph" w:customStyle="1" w:styleId="58">
    <w:name w:val="WPSOffice手动目录 2"/>
    <w:qFormat/>
    <w:uiPriority w:val="0"/>
    <w:pPr>
      <w:ind w:leftChars="200"/>
    </w:pPr>
    <w:rPr>
      <w:rFonts w:ascii="Times New Roman" w:hAnsi="Times New Roman" w:eastAsia="宋体" w:cs="Times New Roman"/>
      <w:sz w:val="20"/>
      <w:szCs w:val="20"/>
    </w:rPr>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正文缩进1"/>
    <w:basedOn w:val="1"/>
    <w:qFormat/>
    <w:uiPriority w:val="0"/>
    <w:pPr>
      <w:ind w:firstLine="420" w:firstLineChars="200"/>
    </w:pPr>
    <w:rPr>
      <w:rFonts w:ascii="Calibri" w:hAnsi="Calibri"/>
    </w:rPr>
  </w:style>
  <w:style w:type="paragraph" w:customStyle="1" w:styleId="62">
    <w:name w:val="Char1"/>
    <w:basedOn w:val="1"/>
    <w:qFormat/>
    <w:uiPriority w:val="0"/>
    <w:rPr>
      <w:rFonts w:ascii="Tahoma" w:hAnsi="Tahoma"/>
      <w:sz w:val="24"/>
    </w:rPr>
  </w:style>
  <w:style w:type="paragraph" w:customStyle="1" w:styleId="63">
    <w:name w:val="_Style 2"/>
    <w:basedOn w:val="1"/>
    <w:qFormat/>
    <w:uiPriority w:val="34"/>
    <w:pPr>
      <w:ind w:firstLine="420" w:firstLineChars="200"/>
    </w:pPr>
  </w:style>
  <w:style w:type="paragraph" w:customStyle="1" w:styleId="64">
    <w:name w:val="列出段落2"/>
    <w:basedOn w:val="1"/>
    <w:qFormat/>
    <w:uiPriority w:val="0"/>
    <w:pPr>
      <w:ind w:firstLine="420" w:firstLineChars="200"/>
    </w:pPr>
    <w:rPr>
      <w:rFonts w:ascii="Calibri" w:hAnsi="Calibri"/>
      <w:szCs w:val="22"/>
    </w:rPr>
  </w:style>
  <w:style w:type="character" w:customStyle="1" w:styleId="65">
    <w:name w:val="NormalCharacter"/>
    <w:link w:val="1"/>
    <w:qFormat/>
    <w:uiPriority w:val="0"/>
    <w:rPr>
      <w:rFonts w:ascii="Calibri" w:hAnsi="Calibri" w:eastAsia="宋体" w:cs="黑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38552</Words>
  <Characters>40946</Characters>
  <Lines>314</Lines>
  <Paragraphs>88</Paragraphs>
  <TotalTime>18</TotalTime>
  <ScaleCrop>false</ScaleCrop>
  <LinksUpToDate>false</LinksUpToDate>
  <CharactersWithSpaces>42677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2018-04-15T02:23:00Z</dcterms:created>
  <dc:creator>dell</dc:creator>
  <cp:lastModifiedBy>Administrator</cp:lastModifiedBy>
  <cp:lastPrinted>2022-04-29T12:27:00Z</cp:lastPrinted>
  <dcterms:modified xsi:type="dcterms:W3CDTF">2022-05-26T02:44:11Z</dcterms:modified>
  <dc:title>霍城县第一人民医院（霍城县江苏医院）综合病房楼建设项目弱电工程（穿线及设备安装）</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82DAC2791E9141D19ECEBB8786755824</vt:lpwstr>
  </property>
</Properties>
</file>