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A50" w:rsidRPr="00BF67D7" w:rsidRDefault="00271A50">
      <w:pPr>
        <w:jc w:val="center"/>
        <w:rPr>
          <w:rFonts w:ascii="宋体" w:hAnsi="宋体"/>
          <w:b/>
          <w:sz w:val="36"/>
          <w:szCs w:val="36"/>
        </w:rPr>
      </w:pPr>
    </w:p>
    <w:p w:rsidR="00271A50" w:rsidRPr="00BF67D7" w:rsidRDefault="00271A50">
      <w:pPr>
        <w:jc w:val="center"/>
        <w:rPr>
          <w:rFonts w:ascii="宋体" w:hAnsi="宋体"/>
          <w:b/>
          <w:sz w:val="84"/>
          <w:szCs w:val="84"/>
        </w:rPr>
      </w:pPr>
    </w:p>
    <w:p w:rsidR="00DD1801" w:rsidRPr="00BF67D7" w:rsidRDefault="00A34549">
      <w:pPr>
        <w:jc w:val="center"/>
        <w:rPr>
          <w:rFonts w:ascii="宋体" w:hAnsi="宋体"/>
          <w:b/>
          <w:sz w:val="48"/>
          <w:szCs w:val="48"/>
        </w:rPr>
      </w:pPr>
      <w:r>
        <w:rPr>
          <w:rFonts w:ascii="宋体" w:hAnsi="宋体" w:hint="eastAsia"/>
          <w:b/>
          <w:sz w:val="48"/>
          <w:szCs w:val="48"/>
        </w:rPr>
        <w:t>乌鲁木齐市公安局沙依巴克区分局指挥中心视频指挥升级改造项目</w:t>
      </w:r>
    </w:p>
    <w:p w:rsidR="00271A50" w:rsidRPr="00BF67D7" w:rsidRDefault="00B111A5">
      <w:pPr>
        <w:jc w:val="center"/>
        <w:rPr>
          <w:rFonts w:ascii="宋体" w:hAnsi="宋体"/>
          <w:b/>
          <w:sz w:val="48"/>
          <w:szCs w:val="48"/>
        </w:rPr>
      </w:pPr>
      <w:r w:rsidRPr="00BF67D7">
        <w:rPr>
          <w:rFonts w:ascii="宋体" w:hAnsi="宋体" w:hint="eastAsia"/>
          <w:b/>
          <w:sz w:val="48"/>
          <w:szCs w:val="48"/>
        </w:rPr>
        <w:t>竞争性磋商文件</w:t>
      </w:r>
    </w:p>
    <w:p w:rsidR="00CB58FE" w:rsidRPr="00BF67D7" w:rsidRDefault="00CB58FE" w:rsidP="00CB58FE">
      <w:pPr>
        <w:pStyle w:val="2"/>
      </w:pPr>
    </w:p>
    <w:p w:rsidR="00CB58FE" w:rsidRPr="00BF67D7" w:rsidRDefault="00CB58FE" w:rsidP="00CB58FE">
      <w:pPr>
        <w:autoSpaceDE w:val="0"/>
        <w:autoSpaceDN w:val="0"/>
        <w:adjustRightInd w:val="0"/>
        <w:spacing w:line="600" w:lineRule="auto"/>
        <w:rPr>
          <w:rFonts w:ascii="宋体" w:hAnsi="宋体"/>
          <w:bCs/>
          <w:kern w:val="0"/>
          <w:sz w:val="28"/>
          <w:szCs w:val="28"/>
        </w:rPr>
      </w:pPr>
      <w:r w:rsidRPr="00BF67D7">
        <w:rPr>
          <w:rFonts w:ascii="宋体" w:hAnsi="宋体" w:hint="eastAsia"/>
          <w:kern w:val="0"/>
          <w:sz w:val="28"/>
          <w:szCs w:val="28"/>
        </w:rPr>
        <w:t>采 购 人</w:t>
      </w:r>
      <w:r w:rsidRPr="00BF67D7">
        <w:rPr>
          <w:rFonts w:ascii="宋体" w:hAnsi="宋体" w:hint="eastAsia"/>
          <w:bCs/>
          <w:kern w:val="0"/>
          <w:sz w:val="28"/>
          <w:szCs w:val="28"/>
        </w:rPr>
        <w:t>（盖章）</w:t>
      </w:r>
      <w:r w:rsidRPr="00BF67D7">
        <w:rPr>
          <w:rFonts w:ascii="宋体" w:hAnsi="宋体" w:hint="eastAsia"/>
          <w:kern w:val="0"/>
          <w:sz w:val="28"/>
          <w:szCs w:val="28"/>
        </w:rPr>
        <w:t>：</w:t>
      </w:r>
      <w:r w:rsidR="00A34549">
        <w:rPr>
          <w:rFonts w:ascii="宋体" w:hAnsi="宋体" w:hint="eastAsia"/>
          <w:bCs/>
          <w:kern w:val="0"/>
          <w:sz w:val="28"/>
          <w:szCs w:val="28"/>
        </w:rPr>
        <w:t>乌鲁木齐市公安局沙依巴克区分局</w:t>
      </w:r>
    </w:p>
    <w:p w:rsidR="00CB58FE" w:rsidRPr="00BF67D7" w:rsidRDefault="00CB58FE" w:rsidP="00CB58FE">
      <w:pPr>
        <w:autoSpaceDE w:val="0"/>
        <w:autoSpaceDN w:val="0"/>
        <w:adjustRightInd w:val="0"/>
        <w:spacing w:line="600" w:lineRule="auto"/>
        <w:rPr>
          <w:rFonts w:ascii="宋体" w:hAnsi="宋体"/>
          <w:bCs/>
          <w:kern w:val="0"/>
          <w:sz w:val="28"/>
          <w:szCs w:val="28"/>
        </w:rPr>
      </w:pPr>
      <w:r w:rsidRPr="00BF67D7">
        <w:rPr>
          <w:rFonts w:ascii="宋体" w:hAnsi="宋体" w:hint="eastAsia"/>
          <w:bCs/>
          <w:kern w:val="0"/>
          <w:sz w:val="28"/>
          <w:szCs w:val="28"/>
        </w:rPr>
        <w:t>法定代表人（盖章）：</w:t>
      </w:r>
    </w:p>
    <w:p w:rsidR="00CB58FE" w:rsidRPr="00BF67D7" w:rsidRDefault="00CB58FE" w:rsidP="00CB58FE">
      <w:pPr>
        <w:autoSpaceDE w:val="0"/>
        <w:autoSpaceDN w:val="0"/>
        <w:adjustRightInd w:val="0"/>
        <w:spacing w:line="600" w:lineRule="auto"/>
        <w:rPr>
          <w:rFonts w:ascii="宋体" w:hAnsi="宋体"/>
          <w:kern w:val="0"/>
          <w:sz w:val="28"/>
          <w:szCs w:val="28"/>
        </w:rPr>
      </w:pPr>
      <w:r w:rsidRPr="00BF67D7">
        <w:rPr>
          <w:rFonts w:ascii="宋体" w:hAnsi="宋体" w:hint="eastAsia"/>
          <w:kern w:val="0"/>
          <w:sz w:val="28"/>
          <w:szCs w:val="28"/>
        </w:rPr>
        <w:t>项目联系人：</w:t>
      </w:r>
      <w:r w:rsidR="00A34549">
        <w:rPr>
          <w:rFonts w:ascii="宋体" w:hAnsi="宋体" w:hint="eastAsia"/>
          <w:bCs/>
          <w:kern w:val="0"/>
          <w:sz w:val="28"/>
          <w:szCs w:val="28"/>
        </w:rPr>
        <w:t>李岩</w:t>
      </w:r>
      <w:r w:rsidRPr="00BF67D7">
        <w:rPr>
          <w:rFonts w:ascii="宋体" w:hAnsi="宋体" w:hint="eastAsia"/>
          <w:kern w:val="0"/>
          <w:sz w:val="28"/>
          <w:szCs w:val="28"/>
        </w:rPr>
        <w:t xml:space="preserve">            </w:t>
      </w:r>
    </w:p>
    <w:p w:rsidR="00CB58FE" w:rsidRPr="00BF67D7" w:rsidRDefault="00CB58FE" w:rsidP="00CB58FE">
      <w:pPr>
        <w:autoSpaceDE w:val="0"/>
        <w:autoSpaceDN w:val="0"/>
        <w:adjustRightInd w:val="0"/>
        <w:spacing w:line="600" w:lineRule="auto"/>
        <w:rPr>
          <w:rFonts w:ascii="宋体" w:hAnsi="宋体"/>
          <w:kern w:val="0"/>
          <w:sz w:val="28"/>
          <w:szCs w:val="28"/>
        </w:rPr>
      </w:pPr>
      <w:r w:rsidRPr="00BF67D7">
        <w:rPr>
          <w:rFonts w:ascii="宋体" w:hAnsi="宋体" w:hint="eastAsia"/>
          <w:spacing w:val="24"/>
          <w:kern w:val="0"/>
          <w:sz w:val="28"/>
          <w:szCs w:val="28"/>
        </w:rPr>
        <w:t>联系电</w:t>
      </w:r>
      <w:r w:rsidRPr="00BF67D7">
        <w:rPr>
          <w:rFonts w:ascii="宋体" w:hAnsi="宋体" w:hint="eastAsia"/>
          <w:spacing w:val="1"/>
          <w:kern w:val="0"/>
          <w:sz w:val="28"/>
          <w:szCs w:val="28"/>
        </w:rPr>
        <w:t>话</w:t>
      </w:r>
      <w:r w:rsidRPr="00BF67D7">
        <w:rPr>
          <w:rFonts w:ascii="宋体" w:hAnsi="宋体" w:hint="eastAsia"/>
          <w:kern w:val="0"/>
          <w:sz w:val="28"/>
          <w:szCs w:val="28"/>
        </w:rPr>
        <w:t>：</w:t>
      </w:r>
      <w:r w:rsidR="00DD1801" w:rsidRPr="00BF67D7">
        <w:rPr>
          <w:rFonts w:ascii="宋体" w:hAnsi="宋体"/>
          <w:kern w:val="0"/>
          <w:sz w:val="28"/>
          <w:szCs w:val="28"/>
        </w:rPr>
        <w:t xml:space="preserve"> </w:t>
      </w:r>
      <w:r w:rsidR="00A34549">
        <w:rPr>
          <w:rFonts w:ascii="宋体" w:hAnsi="宋体" w:hint="eastAsia"/>
          <w:kern w:val="0"/>
          <w:sz w:val="28"/>
          <w:szCs w:val="28"/>
        </w:rPr>
        <w:t>0991-2162208</w:t>
      </w:r>
    </w:p>
    <w:p w:rsidR="00CB58FE" w:rsidRPr="00BF67D7" w:rsidRDefault="00CB58FE" w:rsidP="00CB58FE">
      <w:pPr>
        <w:autoSpaceDE w:val="0"/>
        <w:autoSpaceDN w:val="0"/>
        <w:adjustRightInd w:val="0"/>
        <w:spacing w:line="600" w:lineRule="auto"/>
        <w:rPr>
          <w:rFonts w:ascii="宋体" w:hAnsi="宋体"/>
          <w:kern w:val="0"/>
          <w:sz w:val="28"/>
          <w:szCs w:val="28"/>
          <w:u w:val="single"/>
        </w:rPr>
      </w:pPr>
      <w:r w:rsidRPr="00BF67D7">
        <w:rPr>
          <w:rFonts w:ascii="宋体" w:hAnsi="宋体" w:hint="eastAsia"/>
          <w:kern w:val="0"/>
          <w:sz w:val="28"/>
          <w:szCs w:val="28"/>
        </w:rPr>
        <w:t>详细地址：</w:t>
      </w:r>
      <w:r w:rsidR="00BA151A" w:rsidRPr="00BF67D7">
        <w:rPr>
          <w:rFonts w:ascii="宋体" w:hAnsi="宋体" w:hint="eastAsia"/>
          <w:kern w:val="0"/>
          <w:sz w:val="28"/>
          <w:szCs w:val="28"/>
        </w:rPr>
        <w:t>乌鲁木齐市沙依巴克区</w:t>
      </w:r>
    </w:p>
    <w:p w:rsidR="00CB58FE" w:rsidRPr="00BF67D7" w:rsidRDefault="00CB58FE" w:rsidP="00CB58FE">
      <w:pPr>
        <w:spacing w:line="600" w:lineRule="auto"/>
        <w:ind w:firstLineChars="162" w:firstLine="454"/>
        <w:rPr>
          <w:rFonts w:ascii="宋体" w:hAnsi="宋体"/>
          <w:bCs/>
          <w:sz w:val="28"/>
          <w:szCs w:val="28"/>
        </w:rPr>
      </w:pPr>
    </w:p>
    <w:p w:rsidR="00CB58FE" w:rsidRPr="00BF67D7" w:rsidRDefault="00CB58FE" w:rsidP="00CB58FE">
      <w:pPr>
        <w:spacing w:line="600" w:lineRule="auto"/>
        <w:ind w:firstLineChars="162" w:firstLine="454"/>
        <w:rPr>
          <w:rFonts w:ascii="宋体" w:hAnsi="宋体"/>
          <w:bCs/>
          <w:sz w:val="28"/>
          <w:szCs w:val="28"/>
        </w:rPr>
      </w:pPr>
      <w:r w:rsidRPr="00BF67D7">
        <w:rPr>
          <w:rFonts w:ascii="宋体" w:hAnsi="宋体"/>
          <w:bCs/>
          <w:noProof/>
          <w:sz w:val="28"/>
          <w:szCs w:val="28"/>
        </w:rPr>
        <mc:AlternateContent>
          <mc:Choice Requires="wps">
            <w:drawing>
              <wp:anchor distT="0" distB="0" distL="114300" distR="114300" simplePos="0" relativeHeight="251661312" behindDoc="0" locked="0" layoutInCell="1" allowOverlap="1" wp14:anchorId="1E4901B8" wp14:editId="71D3ADF5">
                <wp:simplePos x="0" y="0"/>
                <wp:positionH relativeFrom="column">
                  <wp:posOffset>114300</wp:posOffset>
                </wp:positionH>
                <wp:positionV relativeFrom="paragraph">
                  <wp:posOffset>121920</wp:posOffset>
                </wp:positionV>
                <wp:extent cx="5534025" cy="0"/>
                <wp:effectExtent l="12700" t="7620" r="28575" b="3048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4025" cy="0"/>
                        </a:xfrm>
                        <a:prstGeom prst="line">
                          <a:avLst/>
                        </a:prstGeom>
                        <a:noFill/>
                        <a:ln w="15875">
                          <a:solidFill>
                            <a:srgbClr val="000000"/>
                          </a:solidFill>
                          <a:prstDash val="sysDot"/>
                          <a:rou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4C880A5C" id="Line 3"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9pt,9.6pt" to="444.7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" strokeweight="1.25pt">
                <v:stroke dashstyle="1 1"/>
              </v:line>
            </w:pict>
          </mc:Fallback>
        </mc:AlternateContent>
      </w:r>
    </w:p>
    <w:p w:rsidR="00CB58FE" w:rsidRPr="00BF67D7" w:rsidRDefault="00CB58FE" w:rsidP="00CB58FE">
      <w:pPr>
        <w:autoSpaceDE w:val="0"/>
        <w:autoSpaceDN w:val="0"/>
        <w:adjustRightInd w:val="0"/>
        <w:spacing w:line="600" w:lineRule="auto"/>
        <w:rPr>
          <w:rFonts w:ascii="宋体" w:hAnsi="宋体"/>
          <w:kern w:val="0"/>
          <w:sz w:val="28"/>
          <w:szCs w:val="28"/>
        </w:rPr>
      </w:pPr>
      <w:r w:rsidRPr="00BF67D7">
        <w:rPr>
          <w:rFonts w:ascii="宋体" w:hAnsi="宋体" w:hint="eastAsia"/>
          <w:kern w:val="0"/>
          <w:sz w:val="28"/>
          <w:szCs w:val="28"/>
        </w:rPr>
        <w:t>招标代理机构（盖章）：新疆惠帝工程管理有限责任公司</w:t>
      </w:r>
    </w:p>
    <w:p w:rsidR="00CB58FE" w:rsidRPr="00BF67D7" w:rsidRDefault="00CB58FE" w:rsidP="00CB58FE">
      <w:pPr>
        <w:autoSpaceDE w:val="0"/>
        <w:autoSpaceDN w:val="0"/>
        <w:adjustRightInd w:val="0"/>
        <w:spacing w:line="600" w:lineRule="auto"/>
        <w:rPr>
          <w:rFonts w:ascii="宋体" w:hAnsi="宋体"/>
          <w:bCs/>
          <w:kern w:val="0"/>
          <w:sz w:val="28"/>
          <w:szCs w:val="28"/>
        </w:rPr>
      </w:pPr>
      <w:r w:rsidRPr="00BF67D7">
        <w:rPr>
          <w:rFonts w:ascii="宋体" w:hAnsi="宋体" w:hint="eastAsia"/>
          <w:bCs/>
          <w:kern w:val="0"/>
          <w:sz w:val="28"/>
          <w:szCs w:val="28"/>
        </w:rPr>
        <w:t>法定代表人（盖章）：</w:t>
      </w:r>
    </w:p>
    <w:p w:rsidR="00CB58FE" w:rsidRPr="00BF67D7" w:rsidRDefault="00CB58FE" w:rsidP="00CB58FE">
      <w:pPr>
        <w:autoSpaceDE w:val="0"/>
        <w:autoSpaceDN w:val="0"/>
        <w:adjustRightInd w:val="0"/>
        <w:spacing w:line="600" w:lineRule="auto"/>
        <w:rPr>
          <w:rFonts w:ascii="宋体" w:hAnsi="宋体"/>
          <w:kern w:val="0"/>
          <w:sz w:val="28"/>
          <w:szCs w:val="28"/>
          <w:u w:val="single"/>
        </w:rPr>
      </w:pPr>
      <w:r w:rsidRPr="00BF67D7">
        <w:rPr>
          <w:rFonts w:ascii="宋体" w:hAnsi="宋体" w:hint="eastAsia"/>
          <w:kern w:val="0"/>
          <w:sz w:val="28"/>
          <w:szCs w:val="28"/>
        </w:rPr>
        <w:t>联 系 人：</w:t>
      </w:r>
      <w:proofErr w:type="gramStart"/>
      <w:r w:rsidRPr="00BF67D7">
        <w:rPr>
          <w:rFonts w:ascii="宋体" w:hAnsi="宋体" w:hint="eastAsia"/>
          <w:kern w:val="0"/>
          <w:sz w:val="28"/>
          <w:szCs w:val="28"/>
        </w:rPr>
        <w:t>单海帆</w:t>
      </w:r>
      <w:proofErr w:type="gramEnd"/>
      <w:r w:rsidR="00BA151A" w:rsidRPr="00BF67D7">
        <w:rPr>
          <w:rFonts w:ascii="宋体" w:hAnsi="宋体" w:hint="eastAsia"/>
          <w:kern w:val="0"/>
          <w:sz w:val="28"/>
          <w:szCs w:val="28"/>
        </w:rPr>
        <w:t>、马</w:t>
      </w:r>
      <w:proofErr w:type="gramStart"/>
      <w:r w:rsidR="00BA151A" w:rsidRPr="00BF67D7">
        <w:rPr>
          <w:rFonts w:ascii="宋体" w:hAnsi="宋体" w:hint="eastAsia"/>
          <w:kern w:val="0"/>
          <w:sz w:val="28"/>
          <w:szCs w:val="28"/>
        </w:rPr>
        <w:t>芮</w:t>
      </w:r>
      <w:proofErr w:type="gramEnd"/>
    </w:p>
    <w:p w:rsidR="00CB58FE" w:rsidRPr="00BF67D7" w:rsidRDefault="00CB58FE" w:rsidP="00CB58FE">
      <w:pPr>
        <w:autoSpaceDE w:val="0"/>
        <w:autoSpaceDN w:val="0"/>
        <w:adjustRightInd w:val="0"/>
        <w:spacing w:line="600" w:lineRule="auto"/>
        <w:rPr>
          <w:rFonts w:ascii="宋体" w:hAnsi="宋体"/>
          <w:kern w:val="0"/>
          <w:sz w:val="28"/>
          <w:szCs w:val="28"/>
        </w:rPr>
      </w:pPr>
      <w:r w:rsidRPr="00BF67D7">
        <w:rPr>
          <w:rFonts w:ascii="宋体" w:hAnsi="宋体" w:hint="eastAsia"/>
          <w:kern w:val="0"/>
          <w:sz w:val="28"/>
          <w:szCs w:val="28"/>
        </w:rPr>
        <w:t>联系电话：</w:t>
      </w:r>
      <w:r w:rsidRPr="00BF67D7">
        <w:rPr>
          <w:rFonts w:ascii="宋体" w:hAnsi="宋体"/>
          <w:kern w:val="0"/>
          <w:sz w:val="28"/>
          <w:szCs w:val="28"/>
        </w:rPr>
        <w:t>0991-4655959</w:t>
      </w:r>
    </w:p>
    <w:p w:rsidR="00271A50" w:rsidRPr="00BF67D7" w:rsidRDefault="00CB58FE" w:rsidP="00CB58FE">
      <w:pPr>
        <w:rPr>
          <w:rFonts w:ascii="宋体" w:hAnsi="宋体"/>
          <w:b/>
          <w:sz w:val="48"/>
        </w:rPr>
      </w:pPr>
      <w:r w:rsidRPr="00BF67D7">
        <w:rPr>
          <w:rFonts w:ascii="宋体" w:hAnsi="宋体" w:hint="eastAsia"/>
          <w:kern w:val="0"/>
          <w:sz w:val="28"/>
          <w:szCs w:val="28"/>
        </w:rPr>
        <w:t xml:space="preserve">联系地址：乌鲁木齐市水磨沟区龙盛街898号万科中央公园S2-14楼  </w:t>
      </w:r>
    </w:p>
    <w:p w:rsidR="00271A50" w:rsidRPr="00BF67D7" w:rsidRDefault="00DE5EC4" w:rsidP="00A34549">
      <w:pPr>
        <w:widowControl/>
        <w:jc w:val="left"/>
        <w:rPr>
          <w:rFonts w:ascii="宋体" w:hAnsi="宋体"/>
          <w:b/>
          <w:sz w:val="40"/>
          <w:szCs w:val="32"/>
        </w:rPr>
      </w:pPr>
      <w:bookmarkStart w:id="0" w:name="_Toc523163504"/>
      <w:r w:rsidRPr="00BF67D7">
        <w:rPr>
          <w:rFonts w:ascii="宋体" w:hAnsi="宋体"/>
          <w:b/>
          <w:sz w:val="44"/>
        </w:rPr>
        <w:br w:type="page"/>
      </w:r>
      <w:bookmarkStart w:id="1" w:name="_Toc88209308"/>
      <w:r w:rsidR="00B111A5" w:rsidRPr="00BF67D7">
        <w:rPr>
          <w:rFonts w:ascii="宋体" w:hAnsi="宋体" w:hint="eastAsia"/>
          <w:b/>
          <w:sz w:val="40"/>
          <w:szCs w:val="32"/>
        </w:rPr>
        <w:lastRenderedPageBreak/>
        <w:t>目    录</w:t>
      </w:r>
      <w:bookmarkEnd w:id="0"/>
      <w:bookmarkEnd w:id="1"/>
    </w:p>
    <w:p w:rsidR="00DE5EC4" w:rsidRPr="00BF67D7" w:rsidRDefault="00B111A5">
      <w:pPr>
        <w:pStyle w:val="10"/>
        <w:tabs>
          <w:tab w:val="right" w:leader="underscore" w:pos="10457"/>
        </w:tabs>
        <w:rPr>
          <w:rFonts w:asciiTheme="minorHAnsi" w:eastAsiaTheme="minorEastAsia" w:hAnsiTheme="minorHAnsi" w:cstheme="minorBidi"/>
          <w:b w:val="0"/>
          <w:i w:val="0"/>
          <w:noProof/>
          <w:kern w:val="2"/>
          <w:sz w:val="21"/>
          <w:szCs w:val="22"/>
        </w:rPr>
      </w:pPr>
      <w:r w:rsidRPr="00BF67D7">
        <w:rPr>
          <w:rFonts w:ascii="宋体" w:hAnsi="宋体"/>
          <w:i w:val="0"/>
          <w:sz w:val="22"/>
        </w:rPr>
        <w:fldChar w:fldCharType="begin"/>
      </w:r>
      <w:r w:rsidRPr="00BF67D7">
        <w:rPr>
          <w:rFonts w:ascii="宋体" w:hAnsi="宋体"/>
          <w:i w:val="0"/>
          <w:sz w:val="22"/>
        </w:rPr>
        <w:instrText xml:space="preserve"> TOC \o "1-3" \h \u </w:instrText>
      </w:r>
      <w:r w:rsidRPr="00BF67D7">
        <w:rPr>
          <w:rFonts w:ascii="宋体" w:hAnsi="宋体"/>
          <w:i w:val="0"/>
          <w:sz w:val="22"/>
        </w:rPr>
        <w:fldChar w:fldCharType="separate"/>
      </w:r>
      <w:hyperlink w:anchor="_Toc88209308" w:history="1">
        <w:r w:rsidR="00DE5EC4" w:rsidRPr="00BF67D7">
          <w:rPr>
            <w:rStyle w:val="af8"/>
            <w:rFonts w:ascii="宋体" w:hAnsi="宋体" w:hint="eastAsia"/>
            <w:noProof/>
            <w:color w:val="auto"/>
          </w:rPr>
          <w:t>目</w:t>
        </w:r>
        <w:r w:rsidR="00DE5EC4" w:rsidRPr="00BF67D7">
          <w:rPr>
            <w:rStyle w:val="af8"/>
            <w:rFonts w:ascii="宋体" w:hAnsi="宋体"/>
            <w:noProof/>
            <w:color w:val="auto"/>
          </w:rPr>
          <w:t xml:space="preserve">    </w:t>
        </w:r>
        <w:r w:rsidR="00DE5EC4" w:rsidRPr="00BF67D7">
          <w:rPr>
            <w:rStyle w:val="af8"/>
            <w:rFonts w:ascii="宋体" w:hAnsi="宋体" w:hint="eastAsia"/>
            <w:noProof/>
            <w:color w:val="auto"/>
          </w:rPr>
          <w:t>录</w:t>
        </w:r>
        <w:r w:rsidR="00DE5EC4" w:rsidRPr="00BF67D7">
          <w:rPr>
            <w:noProof/>
          </w:rPr>
          <w:tab/>
        </w:r>
        <w:r w:rsidR="00DE5EC4" w:rsidRPr="00BF67D7">
          <w:rPr>
            <w:noProof/>
          </w:rPr>
          <w:fldChar w:fldCharType="begin"/>
        </w:r>
        <w:r w:rsidR="00DE5EC4" w:rsidRPr="00BF67D7">
          <w:rPr>
            <w:noProof/>
          </w:rPr>
          <w:instrText xml:space="preserve"> PAGEREF _Toc88209308 \h </w:instrText>
        </w:r>
        <w:r w:rsidR="00DE5EC4" w:rsidRPr="00BF67D7">
          <w:rPr>
            <w:noProof/>
          </w:rPr>
        </w:r>
        <w:r w:rsidR="00DE5EC4" w:rsidRPr="00BF67D7">
          <w:rPr>
            <w:noProof/>
          </w:rPr>
          <w:fldChar w:fldCharType="separate"/>
        </w:r>
        <w:r w:rsidR="00DE5EC4" w:rsidRPr="00BF67D7">
          <w:rPr>
            <w:noProof/>
          </w:rPr>
          <w:t>3</w:t>
        </w:r>
        <w:r w:rsidR="00DE5EC4" w:rsidRPr="00BF67D7">
          <w:rPr>
            <w:noProof/>
          </w:rPr>
          <w:fldChar w:fldCharType="end"/>
        </w:r>
      </w:hyperlink>
    </w:p>
    <w:p w:rsidR="00DE5EC4" w:rsidRPr="00BF67D7" w:rsidRDefault="000160A5">
      <w:pPr>
        <w:pStyle w:val="10"/>
        <w:tabs>
          <w:tab w:val="right" w:leader="underscore" w:pos="10457"/>
        </w:tabs>
        <w:rPr>
          <w:rFonts w:asciiTheme="minorHAnsi" w:eastAsiaTheme="minorEastAsia" w:hAnsiTheme="minorHAnsi" w:cstheme="minorBidi"/>
          <w:b w:val="0"/>
          <w:i w:val="0"/>
          <w:noProof/>
          <w:kern w:val="2"/>
          <w:sz w:val="21"/>
          <w:szCs w:val="22"/>
        </w:rPr>
      </w:pPr>
      <w:hyperlink w:anchor="_Toc88209309" w:history="1">
        <w:r w:rsidR="00DE5EC4" w:rsidRPr="00BF67D7">
          <w:rPr>
            <w:rStyle w:val="af8"/>
            <w:rFonts w:ascii="宋体" w:hAnsi="宋体" w:hint="eastAsia"/>
            <w:noProof/>
            <w:color w:val="auto"/>
          </w:rPr>
          <w:t>第一章</w:t>
        </w:r>
        <w:r w:rsidR="00DE5EC4" w:rsidRPr="00BF67D7">
          <w:rPr>
            <w:rStyle w:val="af8"/>
            <w:rFonts w:ascii="宋体" w:hAnsi="宋体"/>
            <w:noProof/>
            <w:color w:val="auto"/>
          </w:rPr>
          <w:t xml:space="preserve">  </w:t>
        </w:r>
        <w:r w:rsidR="00A34549" w:rsidRPr="00A34549">
          <w:rPr>
            <w:rStyle w:val="af8"/>
            <w:rFonts w:ascii="宋体" w:hAnsi="宋体" w:hint="eastAsia"/>
            <w:noProof/>
            <w:color w:val="auto"/>
          </w:rPr>
          <w:t>竞争性磋商公告</w:t>
        </w:r>
        <w:r w:rsidR="00DE5EC4" w:rsidRPr="00BF67D7">
          <w:rPr>
            <w:noProof/>
          </w:rPr>
          <w:tab/>
        </w:r>
        <w:r w:rsidR="00DE5EC4" w:rsidRPr="00BF67D7">
          <w:rPr>
            <w:noProof/>
          </w:rPr>
          <w:fldChar w:fldCharType="begin"/>
        </w:r>
        <w:r w:rsidR="00DE5EC4" w:rsidRPr="00BF67D7">
          <w:rPr>
            <w:noProof/>
          </w:rPr>
          <w:instrText xml:space="preserve"> PAGEREF _Toc88209309 \h </w:instrText>
        </w:r>
        <w:r w:rsidR="00DE5EC4" w:rsidRPr="00BF67D7">
          <w:rPr>
            <w:noProof/>
          </w:rPr>
        </w:r>
        <w:r w:rsidR="00DE5EC4" w:rsidRPr="00BF67D7">
          <w:rPr>
            <w:noProof/>
          </w:rPr>
          <w:fldChar w:fldCharType="separate"/>
        </w:r>
        <w:r w:rsidR="00DE5EC4" w:rsidRPr="00BF67D7">
          <w:rPr>
            <w:noProof/>
          </w:rPr>
          <w:t>5</w:t>
        </w:r>
        <w:r w:rsidR="00DE5EC4" w:rsidRPr="00BF67D7">
          <w:rPr>
            <w:noProof/>
          </w:rPr>
          <w:fldChar w:fldCharType="end"/>
        </w:r>
      </w:hyperlink>
    </w:p>
    <w:p w:rsidR="00DE5EC4" w:rsidRPr="00BF67D7" w:rsidRDefault="000160A5">
      <w:pPr>
        <w:pStyle w:val="10"/>
        <w:tabs>
          <w:tab w:val="right" w:leader="underscore" w:pos="10457"/>
        </w:tabs>
        <w:rPr>
          <w:rFonts w:asciiTheme="minorHAnsi" w:eastAsiaTheme="minorEastAsia" w:hAnsiTheme="minorHAnsi" w:cstheme="minorBidi"/>
          <w:b w:val="0"/>
          <w:i w:val="0"/>
          <w:noProof/>
          <w:kern w:val="2"/>
          <w:sz w:val="21"/>
          <w:szCs w:val="22"/>
        </w:rPr>
      </w:pPr>
      <w:hyperlink w:anchor="_Toc88209310" w:history="1">
        <w:r w:rsidR="00DE5EC4" w:rsidRPr="00BF67D7">
          <w:rPr>
            <w:rStyle w:val="af8"/>
            <w:rFonts w:ascii="宋体" w:hAnsi="宋体" w:hint="eastAsia"/>
            <w:noProof/>
            <w:color w:val="auto"/>
          </w:rPr>
          <w:t>第二章</w:t>
        </w:r>
        <w:r w:rsidR="00DE5EC4" w:rsidRPr="00BF67D7">
          <w:rPr>
            <w:rStyle w:val="af8"/>
            <w:rFonts w:ascii="宋体" w:hAnsi="宋体"/>
            <w:noProof/>
            <w:color w:val="auto"/>
          </w:rPr>
          <w:t xml:space="preserve"> </w:t>
        </w:r>
        <w:r w:rsidR="00DE5EC4" w:rsidRPr="00BF67D7">
          <w:rPr>
            <w:rStyle w:val="af8"/>
            <w:rFonts w:ascii="宋体" w:hAnsi="宋体" w:hint="eastAsia"/>
            <w:noProof/>
            <w:color w:val="auto"/>
          </w:rPr>
          <w:t>供应商须知</w:t>
        </w:r>
        <w:r w:rsidR="00DE5EC4" w:rsidRPr="00BF67D7">
          <w:rPr>
            <w:noProof/>
          </w:rPr>
          <w:tab/>
        </w:r>
        <w:r w:rsidR="00DE5EC4" w:rsidRPr="00BF67D7">
          <w:rPr>
            <w:noProof/>
          </w:rPr>
          <w:fldChar w:fldCharType="begin"/>
        </w:r>
        <w:r w:rsidR="00DE5EC4" w:rsidRPr="00BF67D7">
          <w:rPr>
            <w:noProof/>
          </w:rPr>
          <w:instrText xml:space="preserve"> PAGEREF _Toc88209310 \h </w:instrText>
        </w:r>
        <w:r w:rsidR="00DE5EC4" w:rsidRPr="00BF67D7">
          <w:rPr>
            <w:noProof/>
          </w:rPr>
        </w:r>
        <w:r w:rsidR="00DE5EC4" w:rsidRPr="00BF67D7">
          <w:rPr>
            <w:noProof/>
          </w:rPr>
          <w:fldChar w:fldCharType="separate"/>
        </w:r>
        <w:r w:rsidR="00DE5EC4" w:rsidRPr="00BF67D7">
          <w:rPr>
            <w:noProof/>
          </w:rPr>
          <w:t>7</w:t>
        </w:r>
        <w:r w:rsidR="00DE5EC4" w:rsidRPr="00BF67D7">
          <w:rPr>
            <w:noProof/>
          </w:rPr>
          <w:fldChar w:fldCharType="end"/>
        </w:r>
      </w:hyperlink>
    </w:p>
    <w:p w:rsidR="00DE5EC4" w:rsidRPr="00BF67D7" w:rsidRDefault="000160A5">
      <w:pPr>
        <w:pStyle w:val="22"/>
        <w:tabs>
          <w:tab w:val="right" w:leader="underscore" w:pos="10457"/>
        </w:tabs>
        <w:rPr>
          <w:rFonts w:asciiTheme="minorHAnsi" w:eastAsiaTheme="minorEastAsia" w:hAnsiTheme="minorHAnsi" w:cstheme="minorBidi"/>
          <w:b w:val="0"/>
          <w:noProof/>
          <w:kern w:val="2"/>
          <w:sz w:val="21"/>
          <w:szCs w:val="22"/>
        </w:rPr>
      </w:pPr>
      <w:hyperlink w:anchor="_Toc88209311" w:history="1">
        <w:r w:rsidR="00DE5EC4" w:rsidRPr="00BF67D7">
          <w:rPr>
            <w:rStyle w:val="af8"/>
            <w:rFonts w:ascii="宋体" w:hAnsi="宋体" w:hint="eastAsia"/>
            <w:noProof/>
            <w:color w:val="auto"/>
          </w:rPr>
          <w:t>一、总则</w:t>
        </w:r>
        <w:r w:rsidR="00DE5EC4" w:rsidRPr="00BF67D7">
          <w:rPr>
            <w:noProof/>
          </w:rPr>
          <w:tab/>
        </w:r>
        <w:r w:rsidR="00DE5EC4" w:rsidRPr="00BF67D7">
          <w:rPr>
            <w:noProof/>
          </w:rPr>
          <w:fldChar w:fldCharType="begin"/>
        </w:r>
        <w:r w:rsidR="00DE5EC4" w:rsidRPr="00BF67D7">
          <w:rPr>
            <w:noProof/>
          </w:rPr>
          <w:instrText xml:space="preserve"> PAGEREF _Toc88209311 \h </w:instrText>
        </w:r>
        <w:r w:rsidR="00DE5EC4" w:rsidRPr="00BF67D7">
          <w:rPr>
            <w:noProof/>
          </w:rPr>
        </w:r>
        <w:r w:rsidR="00DE5EC4" w:rsidRPr="00BF67D7">
          <w:rPr>
            <w:noProof/>
          </w:rPr>
          <w:fldChar w:fldCharType="separate"/>
        </w:r>
        <w:r w:rsidR="00DE5EC4" w:rsidRPr="00BF67D7">
          <w:rPr>
            <w:noProof/>
          </w:rPr>
          <w:t>7</w:t>
        </w:r>
        <w:r w:rsidR="00DE5EC4" w:rsidRPr="00BF67D7">
          <w:rPr>
            <w:noProof/>
          </w:rPr>
          <w:fldChar w:fldCharType="end"/>
        </w:r>
      </w:hyperlink>
    </w:p>
    <w:p w:rsidR="00DE5EC4" w:rsidRPr="00BF67D7" w:rsidRDefault="000160A5">
      <w:pPr>
        <w:pStyle w:val="30"/>
        <w:tabs>
          <w:tab w:val="right" w:leader="underscore" w:pos="10457"/>
        </w:tabs>
        <w:rPr>
          <w:rFonts w:asciiTheme="minorHAnsi" w:eastAsiaTheme="minorEastAsia" w:hAnsiTheme="minorHAnsi" w:cstheme="minorBidi"/>
          <w:noProof/>
          <w:kern w:val="2"/>
          <w:sz w:val="21"/>
          <w:szCs w:val="22"/>
        </w:rPr>
      </w:pPr>
      <w:hyperlink w:anchor="_Toc88209312" w:history="1">
        <w:r w:rsidR="00DE5EC4" w:rsidRPr="00BF67D7">
          <w:rPr>
            <w:rStyle w:val="af8"/>
            <w:rFonts w:ascii="宋体" w:hAnsi="宋体"/>
            <w:noProof/>
            <w:color w:val="auto"/>
          </w:rPr>
          <w:t xml:space="preserve">1. </w:t>
        </w:r>
        <w:r w:rsidR="00DE5EC4" w:rsidRPr="00BF67D7">
          <w:rPr>
            <w:rStyle w:val="af8"/>
            <w:rFonts w:ascii="宋体" w:hAnsi="宋体" w:hint="eastAsia"/>
            <w:noProof/>
            <w:color w:val="auto"/>
          </w:rPr>
          <w:t>采购方式</w:t>
        </w:r>
        <w:r w:rsidR="00DE5EC4" w:rsidRPr="00BF67D7">
          <w:rPr>
            <w:noProof/>
          </w:rPr>
          <w:tab/>
        </w:r>
        <w:r w:rsidR="00DE5EC4" w:rsidRPr="00BF67D7">
          <w:rPr>
            <w:noProof/>
          </w:rPr>
          <w:fldChar w:fldCharType="begin"/>
        </w:r>
        <w:r w:rsidR="00DE5EC4" w:rsidRPr="00BF67D7">
          <w:rPr>
            <w:noProof/>
          </w:rPr>
          <w:instrText xml:space="preserve"> PAGEREF _Toc88209312 \h </w:instrText>
        </w:r>
        <w:r w:rsidR="00DE5EC4" w:rsidRPr="00BF67D7">
          <w:rPr>
            <w:noProof/>
          </w:rPr>
        </w:r>
        <w:r w:rsidR="00DE5EC4" w:rsidRPr="00BF67D7">
          <w:rPr>
            <w:noProof/>
          </w:rPr>
          <w:fldChar w:fldCharType="separate"/>
        </w:r>
        <w:r w:rsidR="00DE5EC4" w:rsidRPr="00BF67D7">
          <w:rPr>
            <w:noProof/>
          </w:rPr>
          <w:t>7</w:t>
        </w:r>
        <w:r w:rsidR="00DE5EC4" w:rsidRPr="00BF67D7">
          <w:rPr>
            <w:noProof/>
          </w:rPr>
          <w:fldChar w:fldCharType="end"/>
        </w:r>
      </w:hyperlink>
    </w:p>
    <w:p w:rsidR="00DE5EC4" w:rsidRPr="00BF67D7" w:rsidRDefault="000160A5">
      <w:pPr>
        <w:pStyle w:val="30"/>
        <w:tabs>
          <w:tab w:val="right" w:leader="underscore" w:pos="10457"/>
        </w:tabs>
        <w:rPr>
          <w:rFonts w:asciiTheme="minorHAnsi" w:eastAsiaTheme="minorEastAsia" w:hAnsiTheme="minorHAnsi" w:cstheme="minorBidi"/>
          <w:noProof/>
          <w:kern w:val="2"/>
          <w:sz w:val="21"/>
          <w:szCs w:val="22"/>
        </w:rPr>
      </w:pPr>
      <w:hyperlink w:anchor="_Toc88209313" w:history="1">
        <w:r w:rsidR="00DE5EC4" w:rsidRPr="00BF67D7">
          <w:rPr>
            <w:rStyle w:val="af8"/>
            <w:rFonts w:ascii="宋体" w:hAnsi="宋体"/>
            <w:noProof/>
            <w:color w:val="auto"/>
          </w:rPr>
          <w:t xml:space="preserve">2. </w:t>
        </w:r>
        <w:r w:rsidR="00DE5EC4" w:rsidRPr="00BF67D7">
          <w:rPr>
            <w:rStyle w:val="af8"/>
            <w:rFonts w:ascii="宋体" w:hAnsi="宋体" w:hint="eastAsia"/>
            <w:noProof/>
            <w:color w:val="auto"/>
          </w:rPr>
          <w:t>定义</w:t>
        </w:r>
        <w:r w:rsidR="00DE5EC4" w:rsidRPr="00BF67D7">
          <w:rPr>
            <w:noProof/>
          </w:rPr>
          <w:tab/>
        </w:r>
        <w:r w:rsidR="00DE5EC4" w:rsidRPr="00BF67D7">
          <w:rPr>
            <w:noProof/>
          </w:rPr>
          <w:fldChar w:fldCharType="begin"/>
        </w:r>
        <w:r w:rsidR="00DE5EC4" w:rsidRPr="00BF67D7">
          <w:rPr>
            <w:noProof/>
          </w:rPr>
          <w:instrText xml:space="preserve"> PAGEREF _Toc88209313 \h </w:instrText>
        </w:r>
        <w:r w:rsidR="00DE5EC4" w:rsidRPr="00BF67D7">
          <w:rPr>
            <w:noProof/>
          </w:rPr>
        </w:r>
        <w:r w:rsidR="00DE5EC4" w:rsidRPr="00BF67D7">
          <w:rPr>
            <w:noProof/>
          </w:rPr>
          <w:fldChar w:fldCharType="separate"/>
        </w:r>
        <w:r w:rsidR="00DE5EC4" w:rsidRPr="00BF67D7">
          <w:rPr>
            <w:noProof/>
          </w:rPr>
          <w:t>7</w:t>
        </w:r>
        <w:r w:rsidR="00DE5EC4" w:rsidRPr="00BF67D7">
          <w:rPr>
            <w:noProof/>
          </w:rPr>
          <w:fldChar w:fldCharType="end"/>
        </w:r>
      </w:hyperlink>
    </w:p>
    <w:p w:rsidR="00DE5EC4" w:rsidRPr="00BF67D7" w:rsidRDefault="000160A5">
      <w:pPr>
        <w:pStyle w:val="30"/>
        <w:tabs>
          <w:tab w:val="right" w:leader="underscore" w:pos="10457"/>
        </w:tabs>
        <w:rPr>
          <w:rFonts w:asciiTheme="minorHAnsi" w:eastAsiaTheme="minorEastAsia" w:hAnsiTheme="minorHAnsi" w:cstheme="minorBidi"/>
          <w:noProof/>
          <w:kern w:val="2"/>
          <w:sz w:val="21"/>
          <w:szCs w:val="22"/>
        </w:rPr>
      </w:pPr>
      <w:hyperlink w:anchor="_Toc88209314" w:history="1">
        <w:r w:rsidR="00DE5EC4" w:rsidRPr="00BF67D7">
          <w:rPr>
            <w:rStyle w:val="af8"/>
            <w:rFonts w:ascii="宋体" w:hAnsi="宋体"/>
            <w:noProof/>
            <w:color w:val="auto"/>
          </w:rPr>
          <w:t xml:space="preserve">3. </w:t>
        </w:r>
        <w:r w:rsidR="00DE5EC4" w:rsidRPr="00BF67D7">
          <w:rPr>
            <w:rStyle w:val="af8"/>
            <w:rFonts w:ascii="宋体" w:hAnsi="宋体" w:hint="eastAsia"/>
            <w:noProof/>
            <w:color w:val="auto"/>
          </w:rPr>
          <w:t>合格的供应商</w:t>
        </w:r>
        <w:r w:rsidR="00DE5EC4" w:rsidRPr="00BF67D7">
          <w:rPr>
            <w:noProof/>
          </w:rPr>
          <w:tab/>
        </w:r>
        <w:r w:rsidR="00DE5EC4" w:rsidRPr="00BF67D7">
          <w:rPr>
            <w:noProof/>
          </w:rPr>
          <w:fldChar w:fldCharType="begin"/>
        </w:r>
        <w:r w:rsidR="00DE5EC4" w:rsidRPr="00BF67D7">
          <w:rPr>
            <w:noProof/>
          </w:rPr>
          <w:instrText xml:space="preserve"> PAGEREF _Toc88209314 \h </w:instrText>
        </w:r>
        <w:r w:rsidR="00DE5EC4" w:rsidRPr="00BF67D7">
          <w:rPr>
            <w:noProof/>
          </w:rPr>
        </w:r>
        <w:r w:rsidR="00DE5EC4" w:rsidRPr="00BF67D7">
          <w:rPr>
            <w:noProof/>
          </w:rPr>
          <w:fldChar w:fldCharType="separate"/>
        </w:r>
        <w:r w:rsidR="00DE5EC4" w:rsidRPr="00BF67D7">
          <w:rPr>
            <w:noProof/>
          </w:rPr>
          <w:t>7</w:t>
        </w:r>
        <w:r w:rsidR="00DE5EC4" w:rsidRPr="00BF67D7">
          <w:rPr>
            <w:noProof/>
          </w:rPr>
          <w:fldChar w:fldCharType="end"/>
        </w:r>
      </w:hyperlink>
    </w:p>
    <w:p w:rsidR="00DE5EC4" w:rsidRPr="00BF67D7" w:rsidRDefault="000160A5">
      <w:pPr>
        <w:pStyle w:val="30"/>
        <w:tabs>
          <w:tab w:val="right" w:leader="underscore" w:pos="10457"/>
        </w:tabs>
        <w:rPr>
          <w:rFonts w:asciiTheme="minorHAnsi" w:eastAsiaTheme="minorEastAsia" w:hAnsiTheme="minorHAnsi" w:cstheme="minorBidi"/>
          <w:noProof/>
          <w:kern w:val="2"/>
          <w:sz w:val="21"/>
          <w:szCs w:val="22"/>
        </w:rPr>
      </w:pPr>
      <w:hyperlink w:anchor="_Toc88209315" w:history="1">
        <w:r w:rsidR="00DE5EC4" w:rsidRPr="00BF67D7">
          <w:rPr>
            <w:rStyle w:val="af8"/>
            <w:rFonts w:ascii="宋体" w:hAnsi="宋体"/>
            <w:bCs/>
            <w:noProof/>
            <w:color w:val="auto"/>
          </w:rPr>
          <w:t>4</w:t>
        </w:r>
        <w:r w:rsidR="00DE5EC4" w:rsidRPr="00BF67D7">
          <w:rPr>
            <w:rStyle w:val="af8"/>
            <w:rFonts w:ascii="宋体" w:hAnsi="宋体" w:hint="eastAsia"/>
            <w:bCs/>
            <w:noProof/>
            <w:color w:val="auto"/>
          </w:rPr>
          <w:t>．合格的货物</w:t>
        </w:r>
        <w:r w:rsidR="00DE5EC4" w:rsidRPr="00BF67D7">
          <w:rPr>
            <w:noProof/>
          </w:rPr>
          <w:tab/>
        </w:r>
        <w:r w:rsidR="00DE5EC4" w:rsidRPr="00BF67D7">
          <w:rPr>
            <w:noProof/>
          </w:rPr>
          <w:fldChar w:fldCharType="begin"/>
        </w:r>
        <w:r w:rsidR="00DE5EC4" w:rsidRPr="00BF67D7">
          <w:rPr>
            <w:noProof/>
          </w:rPr>
          <w:instrText xml:space="preserve"> PAGEREF _Toc88209315 \h </w:instrText>
        </w:r>
        <w:r w:rsidR="00DE5EC4" w:rsidRPr="00BF67D7">
          <w:rPr>
            <w:noProof/>
          </w:rPr>
        </w:r>
        <w:r w:rsidR="00DE5EC4" w:rsidRPr="00BF67D7">
          <w:rPr>
            <w:noProof/>
          </w:rPr>
          <w:fldChar w:fldCharType="separate"/>
        </w:r>
        <w:r w:rsidR="00DE5EC4" w:rsidRPr="00BF67D7">
          <w:rPr>
            <w:noProof/>
          </w:rPr>
          <w:t>8</w:t>
        </w:r>
        <w:r w:rsidR="00DE5EC4" w:rsidRPr="00BF67D7">
          <w:rPr>
            <w:noProof/>
          </w:rPr>
          <w:fldChar w:fldCharType="end"/>
        </w:r>
      </w:hyperlink>
    </w:p>
    <w:p w:rsidR="00DE5EC4" w:rsidRPr="00BF67D7" w:rsidRDefault="000160A5">
      <w:pPr>
        <w:pStyle w:val="30"/>
        <w:tabs>
          <w:tab w:val="right" w:leader="underscore" w:pos="10457"/>
        </w:tabs>
        <w:rPr>
          <w:rFonts w:asciiTheme="minorHAnsi" w:eastAsiaTheme="minorEastAsia" w:hAnsiTheme="minorHAnsi" w:cstheme="minorBidi"/>
          <w:noProof/>
          <w:kern w:val="2"/>
          <w:sz w:val="21"/>
          <w:szCs w:val="22"/>
        </w:rPr>
      </w:pPr>
      <w:hyperlink w:anchor="_Toc88209316" w:history="1">
        <w:r w:rsidR="00DE5EC4" w:rsidRPr="00BF67D7">
          <w:rPr>
            <w:rStyle w:val="af8"/>
            <w:rFonts w:ascii="宋体" w:hAnsi="宋体"/>
            <w:bCs/>
            <w:noProof/>
            <w:color w:val="auto"/>
          </w:rPr>
          <w:t>5</w:t>
        </w:r>
        <w:r w:rsidR="00DE5EC4" w:rsidRPr="00BF67D7">
          <w:rPr>
            <w:rStyle w:val="af8"/>
            <w:rFonts w:ascii="宋体" w:hAnsi="宋体" w:hint="eastAsia"/>
            <w:bCs/>
            <w:noProof/>
            <w:color w:val="auto"/>
          </w:rPr>
          <w:t>．磋商费用</w:t>
        </w:r>
        <w:r w:rsidR="00DE5EC4" w:rsidRPr="00BF67D7">
          <w:rPr>
            <w:noProof/>
          </w:rPr>
          <w:tab/>
        </w:r>
        <w:r w:rsidR="00DE5EC4" w:rsidRPr="00BF67D7">
          <w:rPr>
            <w:noProof/>
          </w:rPr>
          <w:fldChar w:fldCharType="begin"/>
        </w:r>
        <w:r w:rsidR="00DE5EC4" w:rsidRPr="00BF67D7">
          <w:rPr>
            <w:noProof/>
          </w:rPr>
          <w:instrText xml:space="preserve"> PAGEREF _Toc88209316 \h </w:instrText>
        </w:r>
        <w:r w:rsidR="00DE5EC4" w:rsidRPr="00BF67D7">
          <w:rPr>
            <w:noProof/>
          </w:rPr>
        </w:r>
        <w:r w:rsidR="00DE5EC4" w:rsidRPr="00BF67D7">
          <w:rPr>
            <w:noProof/>
          </w:rPr>
          <w:fldChar w:fldCharType="separate"/>
        </w:r>
        <w:r w:rsidR="00DE5EC4" w:rsidRPr="00BF67D7">
          <w:rPr>
            <w:noProof/>
          </w:rPr>
          <w:t>8</w:t>
        </w:r>
        <w:r w:rsidR="00DE5EC4" w:rsidRPr="00BF67D7">
          <w:rPr>
            <w:noProof/>
          </w:rPr>
          <w:fldChar w:fldCharType="end"/>
        </w:r>
      </w:hyperlink>
    </w:p>
    <w:p w:rsidR="00DE5EC4" w:rsidRPr="00BF67D7" w:rsidRDefault="000160A5">
      <w:pPr>
        <w:pStyle w:val="30"/>
        <w:tabs>
          <w:tab w:val="right" w:leader="underscore" w:pos="10457"/>
        </w:tabs>
        <w:rPr>
          <w:rFonts w:asciiTheme="minorHAnsi" w:eastAsiaTheme="minorEastAsia" w:hAnsiTheme="minorHAnsi" w:cstheme="minorBidi"/>
          <w:noProof/>
          <w:kern w:val="2"/>
          <w:sz w:val="21"/>
          <w:szCs w:val="22"/>
        </w:rPr>
      </w:pPr>
      <w:hyperlink w:anchor="_Toc88209317" w:history="1">
        <w:r w:rsidR="00DE5EC4" w:rsidRPr="00BF67D7">
          <w:rPr>
            <w:rStyle w:val="af8"/>
            <w:rFonts w:ascii="宋体" w:hAnsi="宋体"/>
            <w:bCs/>
            <w:noProof/>
            <w:color w:val="auto"/>
          </w:rPr>
          <w:t>6</w:t>
        </w:r>
        <w:r w:rsidR="00DE5EC4" w:rsidRPr="00BF67D7">
          <w:rPr>
            <w:rStyle w:val="af8"/>
            <w:rFonts w:ascii="宋体" w:hAnsi="宋体" w:hint="eastAsia"/>
            <w:bCs/>
            <w:noProof/>
            <w:color w:val="auto"/>
          </w:rPr>
          <w:t>．信息发布</w:t>
        </w:r>
        <w:r w:rsidR="00DE5EC4" w:rsidRPr="00BF67D7">
          <w:rPr>
            <w:noProof/>
          </w:rPr>
          <w:tab/>
        </w:r>
        <w:r w:rsidR="00DE5EC4" w:rsidRPr="00BF67D7">
          <w:rPr>
            <w:noProof/>
          </w:rPr>
          <w:fldChar w:fldCharType="begin"/>
        </w:r>
        <w:r w:rsidR="00DE5EC4" w:rsidRPr="00BF67D7">
          <w:rPr>
            <w:noProof/>
          </w:rPr>
          <w:instrText xml:space="preserve"> PAGEREF _Toc88209317 \h </w:instrText>
        </w:r>
        <w:r w:rsidR="00DE5EC4" w:rsidRPr="00BF67D7">
          <w:rPr>
            <w:noProof/>
          </w:rPr>
        </w:r>
        <w:r w:rsidR="00DE5EC4" w:rsidRPr="00BF67D7">
          <w:rPr>
            <w:noProof/>
          </w:rPr>
          <w:fldChar w:fldCharType="separate"/>
        </w:r>
        <w:r w:rsidR="00DE5EC4" w:rsidRPr="00BF67D7">
          <w:rPr>
            <w:noProof/>
          </w:rPr>
          <w:t>8</w:t>
        </w:r>
        <w:r w:rsidR="00DE5EC4" w:rsidRPr="00BF67D7">
          <w:rPr>
            <w:noProof/>
          </w:rPr>
          <w:fldChar w:fldCharType="end"/>
        </w:r>
      </w:hyperlink>
    </w:p>
    <w:p w:rsidR="00DE5EC4" w:rsidRPr="00BF67D7" w:rsidRDefault="000160A5">
      <w:pPr>
        <w:pStyle w:val="30"/>
        <w:tabs>
          <w:tab w:val="right" w:leader="underscore" w:pos="10457"/>
        </w:tabs>
        <w:rPr>
          <w:rFonts w:asciiTheme="minorHAnsi" w:eastAsiaTheme="minorEastAsia" w:hAnsiTheme="minorHAnsi" w:cstheme="minorBidi"/>
          <w:noProof/>
          <w:kern w:val="2"/>
          <w:sz w:val="21"/>
          <w:szCs w:val="22"/>
        </w:rPr>
      </w:pPr>
      <w:hyperlink w:anchor="_Toc88209318" w:history="1">
        <w:r w:rsidR="00DE5EC4" w:rsidRPr="00BF67D7">
          <w:rPr>
            <w:rStyle w:val="af8"/>
            <w:rFonts w:ascii="宋体" w:hAnsi="宋体"/>
            <w:bCs/>
            <w:noProof/>
            <w:color w:val="auto"/>
          </w:rPr>
          <w:t>7</w:t>
        </w:r>
        <w:r w:rsidR="00DE5EC4" w:rsidRPr="00BF67D7">
          <w:rPr>
            <w:rStyle w:val="af8"/>
            <w:rFonts w:ascii="宋体" w:hAnsi="宋体" w:hint="eastAsia"/>
            <w:bCs/>
            <w:noProof/>
            <w:color w:val="auto"/>
          </w:rPr>
          <w:t>．询问与质疑</w:t>
        </w:r>
        <w:r w:rsidR="00DE5EC4" w:rsidRPr="00BF67D7">
          <w:rPr>
            <w:noProof/>
          </w:rPr>
          <w:tab/>
        </w:r>
        <w:r w:rsidR="00DE5EC4" w:rsidRPr="00BF67D7">
          <w:rPr>
            <w:noProof/>
          </w:rPr>
          <w:fldChar w:fldCharType="begin"/>
        </w:r>
        <w:r w:rsidR="00DE5EC4" w:rsidRPr="00BF67D7">
          <w:rPr>
            <w:noProof/>
          </w:rPr>
          <w:instrText xml:space="preserve"> PAGEREF _Toc88209318 \h </w:instrText>
        </w:r>
        <w:r w:rsidR="00DE5EC4" w:rsidRPr="00BF67D7">
          <w:rPr>
            <w:noProof/>
          </w:rPr>
        </w:r>
        <w:r w:rsidR="00DE5EC4" w:rsidRPr="00BF67D7">
          <w:rPr>
            <w:noProof/>
          </w:rPr>
          <w:fldChar w:fldCharType="separate"/>
        </w:r>
        <w:r w:rsidR="00DE5EC4" w:rsidRPr="00BF67D7">
          <w:rPr>
            <w:noProof/>
          </w:rPr>
          <w:t>9</w:t>
        </w:r>
        <w:r w:rsidR="00DE5EC4" w:rsidRPr="00BF67D7">
          <w:rPr>
            <w:noProof/>
          </w:rPr>
          <w:fldChar w:fldCharType="end"/>
        </w:r>
      </w:hyperlink>
    </w:p>
    <w:p w:rsidR="00DE5EC4" w:rsidRPr="00BF67D7" w:rsidRDefault="000160A5">
      <w:pPr>
        <w:pStyle w:val="30"/>
        <w:tabs>
          <w:tab w:val="right" w:leader="underscore" w:pos="10457"/>
        </w:tabs>
        <w:rPr>
          <w:rFonts w:asciiTheme="minorHAnsi" w:eastAsiaTheme="minorEastAsia" w:hAnsiTheme="minorHAnsi" w:cstheme="minorBidi"/>
          <w:noProof/>
          <w:kern w:val="2"/>
          <w:sz w:val="21"/>
          <w:szCs w:val="22"/>
        </w:rPr>
      </w:pPr>
      <w:hyperlink w:anchor="_Toc88209319" w:history="1">
        <w:r w:rsidR="00DE5EC4" w:rsidRPr="00BF67D7">
          <w:rPr>
            <w:rStyle w:val="af8"/>
            <w:rFonts w:ascii="宋体" w:hAnsi="宋体"/>
            <w:bCs/>
            <w:noProof/>
            <w:color w:val="auto"/>
          </w:rPr>
          <w:t>8</w:t>
        </w:r>
        <w:r w:rsidR="00DE5EC4" w:rsidRPr="00BF67D7">
          <w:rPr>
            <w:rStyle w:val="af8"/>
            <w:rFonts w:ascii="宋体" w:hAnsi="宋体" w:hint="eastAsia"/>
            <w:bCs/>
            <w:noProof/>
            <w:color w:val="auto"/>
          </w:rPr>
          <w:t>．公平竞争和诚实信用</w:t>
        </w:r>
        <w:r w:rsidR="00DE5EC4" w:rsidRPr="00BF67D7">
          <w:rPr>
            <w:noProof/>
          </w:rPr>
          <w:tab/>
        </w:r>
        <w:r w:rsidR="00DE5EC4" w:rsidRPr="00BF67D7">
          <w:rPr>
            <w:noProof/>
          </w:rPr>
          <w:fldChar w:fldCharType="begin"/>
        </w:r>
        <w:r w:rsidR="00DE5EC4" w:rsidRPr="00BF67D7">
          <w:rPr>
            <w:noProof/>
          </w:rPr>
          <w:instrText xml:space="preserve"> PAGEREF _Toc88209319 \h </w:instrText>
        </w:r>
        <w:r w:rsidR="00DE5EC4" w:rsidRPr="00BF67D7">
          <w:rPr>
            <w:noProof/>
          </w:rPr>
        </w:r>
        <w:r w:rsidR="00DE5EC4" w:rsidRPr="00BF67D7">
          <w:rPr>
            <w:noProof/>
          </w:rPr>
          <w:fldChar w:fldCharType="separate"/>
        </w:r>
        <w:r w:rsidR="00DE5EC4" w:rsidRPr="00BF67D7">
          <w:rPr>
            <w:noProof/>
          </w:rPr>
          <w:t>9</w:t>
        </w:r>
        <w:r w:rsidR="00DE5EC4" w:rsidRPr="00BF67D7">
          <w:rPr>
            <w:noProof/>
          </w:rPr>
          <w:fldChar w:fldCharType="end"/>
        </w:r>
      </w:hyperlink>
    </w:p>
    <w:p w:rsidR="00DE5EC4" w:rsidRPr="00BF67D7" w:rsidRDefault="000160A5">
      <w:pPr>
        <w:pStyle w:val="22"/>
        <w:tabs>
          <w:tab w:val="right" w:leader="underscore" w:pos="10457"/>
        </w:tabs>
        <w:rPr>
          <w:rFonts w:asciiTheme="minorHAnsi" w:eastAsiaTheme="minorEastAsia" w:hAnsiTheme="minorHAnsi" w:cstheme="minorBidi"/>
          <w:b w:val="0"/>
          <w:noProof/>
          <w:kern w:val="2"/>
          <w:sz w:val="21"/>
          <w:szCs w:val="22"/>
        </w:rPr>
      </w:pPr>
      <w:hyperlink w:anchor="_Toc88209320" w:history="1">
        <w:r w:rsidR="00DE5EC4" w:rsidRPr="00BF67D7">
          <w:rPr>
            <w:rStyle w:val="af8"/>
            <w:rFonts w:ascii="宋体" w:hAnsi="宋体" w:hint="eastAsia"/>
            <w:noProof/>
            <w:color w:val="auto"/>
          </w:rPr>
          <w:t>二、磋商文件</w:t>
        </w:r>
        <w:r w:rsidR="00DE5EC4" w:rsidRPr="00BF67D7">
          <w:rPr>
            <w:noProof/>
          </w:rPr>
          <w:tab/>
        </w:r>
        <w:r w:rsidR="00DE5EC4" w:rsidRPr="00BF67D7">
          <w:rPr>
            <w:noProof/>
          </w:rPr>
          <w:fldChar w:fldCharType="begin"/>
        </w:r>
        <w:r w:rsidR="00DE5EC4" w:rsidRPr="00BF67D7">
          <w:rPr>
            <w:noProof/>
          </w:rPr>
          <w:instrText xml:space="preserve"> PAGEREF _Toc88209320 \h </w:instrText>
        </w:r>
        <w:r w:rsidR="00DE5EC4" w:rsidRPr="00BF67D7">
          <w:rPr>
            <w:noProof/>
          </w:rPr>
        </w:r>
        <w:r w:rsidR="00DE5EC4" w:rsidRPr="00BF67D7">
          <w:rPr>
            <w:noProof/>
          </w:rPr>
          <w:fldChar w:fldCharType="separate"/>
        </w:r>
        <w:r w:rsidR="00DE5EC4" w:rsidRPr="00BF67D7">
          <w:rPr>
            <w:noProof/>
          </w:rPr>
          <w:t>11</w:t>
        </w:r>
        <w:r w:rsidR="00DE5EC4" w:rsidRPr="00BF67D7">
          <w:rPr>
            <w:noProof/>
          </w:rPr>
          <w:fldChar w:fldCharType="end"/>
        </w:r>
      </w:hyperlink>
    </w:p>
    <w:p w:rsidR="00DE5EC4" w:rsidRPr="00BF67D7" w:rsidRDefault="000160A5">
      <w:pPr>
        <w:pStyle w:val="30"/>
        <w:tabs>
          <w:tab w:val="right" w:leader="underscore" w:pos="10457"/>
        </w:tabs>
        <w:rPr>
          <w:rFonts w:asciiTheme="minorHAnsi" w:eastAsiaTheme="minorEastAsia" w:hAnsiTheme="minorHAnsi" w:cstheme="minorBidi"/>
          <w:noProof/>
          <w:kern w:val="2"/>
          <w:sz w:val="21"/>
          <w:szCs w:val="22"/>
        </w:rPr>
      </w:pPr>
      <w:hyperlink w:anchor="_Toc88209321" w:history="1">
        <w:r w:rsidR="00DE5EC4" w:rsidRPr="00BF67D7">
          <w:rPr>
            <w:rStyle w:val="af8"/>
            <w:rFonts w:ascii="宋体" w:hAnsi="宋体"/>
            <w:noProof/>
            <w:color w:val="auto"/>
          </w:rPr>
          <w:t>9</w:t>
        </w:r>
        <w:r w:rsidR="00DE5EC4" w:rsidRPr="00BF67D7">
          <w:rPr>
            <w:rStyle w:val="af8"/>
            <w:rFonts w:ascii="宋体" w:hAnsi="宋体" w:hint="eastAsia"/>
            <w:noProof/>
            <w:color w:val="auto"/>
          </w:rPr>
          <w:t>．磋商文件构成</w:t>
        </w:r>
        <w:r w:rsidR="00DE5EC4" w:rsidRPr="00BF67D7">
          <w:rPr>
            <w:noProof/>
          </w:rPr>
          <w:tab/>
        </w:r>
        <w:r w:rsidR="00DE5EC4" w:rsidRPr="00BF67D7">
          <w:rPr>
            <w:noProof/>
          </w:rPr>
          <w:fldChar w:fldCharType="begin"/>
        </w:r>
        <w:r w:rsidR="00DE5EC4" w:rsidRPr="00BF67D7">
          <w:rPr>
            <w:noProof/>
          </w:rPr>
          <w:instrText xml:space="preserve"> PAGEREF _Toc88209321 \h </w:instrText>
        </w:r>
        <w:r w:rsidR="00DE5EC4" w:rsidRPr="00BF67D7">
          <w:rPr>
            <w:noProof/>
          </w:rPr>
        </w:r>
        <w:r w:rsidR="00DE5EC4" w:rsidRPr="00BF67D7">
          <w:rPr>
            <w:noProof/>
          </w:rPr>
          <w:fldChar w:fldCharType="separate"/>
        </w:r>
        <w:r w:rsidR="00DE5EC4" w:rsidRPr="00BF67D7">
          <w:rPr>
            <w:noProof/>
          </w:rPr>
          <w:t>11</w:t>
        </w:r>
        <w:r w:rsidR="00DE5EC4" w:rsidRPr="00BF67D7">
          <w:rPr>
            <w:noProof/>
          </w:rPr>
          <w:fldChar w:fldCharType="end"/>
        </w:r>
      </w:hyperlink>
    </w:p>
    <w:p w:rsidR="00DE5EC4" w:rsidRPr="00BF67D7" w:rsidRDefault="000160A5">
      <w:pPr>
        <w:pStyle w:val="30"/>
        <w:tabs>
          <w:tab w:val="right" w:leader="underscore" w:pos="10457"/>
        </w:tabs>
        <w:rPr>
          <w:rFonts w:asciiTheme="minorHAnsi" w:eastAsiaTheme="minorEastAsia" w:hAnsiTheme="minorHAnsi" w:cstheme="minorBidi"/>
          <w:noProof/>
          <w:kern w:val="2"/>
          <w:sz w:val="21"/>
          <w:szCs w:val="22"/>
        </w:rPr>
      </w:pPr>
      <w:hyperlink w:anchor="_Toc88209322" w:history="1">
        <w:r w:rsidR="00DE5EC4" w:rsidRPr="00BF67D7">
          <w:rPr>
            <w:rStyle w:val="af8"/>
            <w:rFonts w:ascii="宋体" w:hAnsi="宋体"/>
            <w:noProof/>
            <w:color w:val="auto"/>
          </w:rPr>
          <w:t xml:space="preserve">10. </w:t>
        </w:r>
        <w:r w:rsidR="00DE5EC4" w:rsidRPr="00BF67D7">
          <w:rPr>
            <w:rStyle w:val="af8"/>
            <w:rFonts w:ascii="宋体" w:hAnsi="宋体" w:hint="eastAsia"/>
            <w:noProof/>
            <w:color w:val="auto"/>
          </w:rPr>
          <w:t>磋商文件的质疑（询问）澄清和修改</w:t>
        </w:r>
        <w:r w:rsidR="00DE5EC4" w:rsidRPr="00BF67D7">
          <w:rPr>
            <w:noProof/>
          </w:rPr>
          <w:tab/>
        </w:r>
        <w:r w:rsidR="00DE5EC4" w:rsidRPr="00BF67D7">
          <w:rPr>
            <w:noProof/>
          </w:rPr>
          <w:fldChar w:fldCharType="begin"/>
        </w:r>
        <w:r w:rsidR="00DE5EC4" w:rsidRPr="00BF67D7">
          <w:rPr>
            <w:noProof/>
          </w:rPr>
          <w:instrText xml:space="preserve"> PAGEREF _Toc88209322 \h </w:instrText>
        </w:r>
        <w:r w:rsidR="00DE5EC4" w:rsidRPr="00BF67D7">
          <w:rPr>
            <w:noProof/>
          </w:rPr>
        </w:r>
        <w:r w:rsidR="00DE5EC4" w:rsidRPr="00BF67D7">
          <w:rPr>
            <w:noProof/>
          </w:rPr>
          <w:fldChar w:fldCharType="separate"/>
        </w:r>
        <w:r w:rsidR="00DE5EC4" w:rsidRPr="00BF67D7">
          <w:rPr>
            <w:noProof/>
          </w:rPr>
          <w:t>11</w:t>
        </w:r>
        <w:r w:rsidR="00DE5EC4" w:rsidRPr="00BF67D7">
          <w:rPr>
            <w:noProof/>
          </w:rPr>
          <w:fldChar w:fldCharType="end"/>
        </w:r>
      </w:hyperlink>
    </w:p>
    <w:p w:rsidR="00DE5EC4" w:rsidRPr="00BF67D7" w:rsidRDefault="000160A5">
      <w:pPr>
        <w:pStyle w:val="22"/>
        <w:tabs>
          <w:tab w:val="right" w:leader="underscore" w:pos="10457"/>
        </w:tabs>
        <w:rPr>
          <w:rFonts w:asciiTheme="minorHAnsi" w:eastAsiaTheme="minorEastAsia" w:hAnsiTheme="minorHAnsi" w:cstheme="minorBidi"/>
          <w:b w:val="0"/>
          <w:noProof/>
          <w:kern w:val="2"/>
          <w:sz w:val="21"/>
          <w:szCs w:val="22"/>
        </w:rPr>
      </w:pPr>
      <w:hyperlink w:anchor="_Toc88209323" w:history="1">
        <w:r w:rsidR="00DE5EC4" w:rsidRPr="00BF67D7">
          <w:rPr>
            <w:rStyle w:val="af8"/>
            <w:rFonts w:ascii="宋体" w:hAnsi="宋体" w:hint="eastAsia"/>
            <w:noProof/>
            <w:color w:val="auto"/>
          </w:rPr>
          <w:t>三、磋商响应文件的编制</w:t>
        </w:r>
        <w:r w:rsidR="00DE5EC4" w:rsidRPr="00BF67D7">
          <w:rPr>
            <w:noProof/>
          </w:rPr>
          <w:tab/>
        </w:r>
        <w:r w:rsidR="00DE5EC4" w:rsidRPr="00BF67D7">
          <w:rPr>
            <w:noProof/>
          </w:rPr>
          <w:fldChar w:fldCharType="begin"/>
        </w:r>
        <w:r w:rsidR="00DE5EC4" w:rsidRPr="00BF67D7">
          <w:rPr>
            <w:noProof/>
          </w:rPr>
          <w:instrText xml:space="preserve"> PAGEREF _Toc88209323 \h </w:instrText>
        </w:r>
        <w:r w:rsidR="00DE5EC4" w:rsidRPr="00BF67D7">
          <w:rPr>
            <w:noProof/>
          </w:rPr>
        </w:r>
        <w:r w:rsidR="00DE5EC4" w:rsidRPr="00BF67D7">
          <w:rPr>
            <w:noProof/>
          </w:rPr>
          <w:fldChar w:fldCharType="separate"/>
        </w:r>
        <w:r w:rsidR="00DE5EC4" w:rsidRPr="00BF67D7">
          <w:rPr>
            <w:noProof/>
          </w:rPr>
          <w:t>12</w:t>
        </w:r>
        <w:r w:rsidR="00DE5EC4" w:rsidRPr="00BF67D7">
          <w:rPr>
            <w:noProof/>
          </w:rPr>
          <w:fldChar w:fldCharType="end"/>
        </w:r>
      </w:hyperlink>
    </w:p>
    <w:p w:rsidR="00DE5EC4" w:rsidRPr="00BF67D7" w:rsidRDefault="000160A5">
      <w:pPr>
        <w:pStyle w:val="30"/>
        <w:tabs>
          <w:tab w:val="right" w:leader="underscore" w:pos="10457"/>
        </w:tabs>
        <w:rPr>
          <w:rFonts w:asciiTheme="minorHAnsi" w:eastAsiaTheme="minorEastAsia" w:hAnsiTheme="minorHAnsi" w:cstheme="minorBidi"/>
          <w:noProof/>
          <w:kern w:val="2"/>
          <w:sz w:val="21"/>
          <w:szCs w:val="22"/>
        </w:rPr>
      </w:pPr>
      <w:hyperlink w:anchor="_Toc88209324" w:history="1">
        <w:r w:rsidR="00DE5EC4" w:rsidRPr="00BF67D7">
          <w:rPr>
            <w:rStyle w:val="af8"/>
            <w:rFonts w:ascii="宋体" w:hAnsi="宋体"/>
            <w:noProof/>
            <w:color w:val="auto"/>
          </w:rPr>
          <w:t>11</w:t>
        </w:r>
        <w:r w:rsidR="00DE5EC4" w:rsidRPr="00BF67D7">
          <w:rPr>
            <w:rStyle w:val="af8"/>
            <w:rFonts w:ascii="宋体" w:hAnsi="宋体" w:hint="eastAsia"/>
            <w:noProof/>
            <w:color w:val="auto"/>
          </w:rPr>
          <w:t>．磋商的语言及计量单位</w:t>
        </w:r>
        <w:r w:rsidR="00DE5EC4" w:rsidRPr="00BF67D7">
          <w:rPr>
            <w:noProof/>
          </w:rPr>
          <w:tab/>
        </w:r>
        <w:r w:rsidR="00DE5EC4" w:rsidRPr="00BF67D7">
          <w:rPr>
            <w:noProof/>
          </w:rPr>
          <w:fldChar w:fldCharType="begin"/>
        </w:r>
        <w:r w:rsidR="00DE5EC4" w:rsidRPr="00BF67D7">
          <w:rPr>
            <w:noProof/>
          </w:rPr>
          <w:instrText xml:space="preserve"> PAGEREF _Toc88209324 \h </w:instrText>
        </w:r>
        <w:r w:rsidR="00DE5EC4" w:rsidRPr="00BF67D7">
          <w:rPr>
            <w:noProof/>
          </w:rPr>
        </w:r>
        <w:r w:rsidR="00DE5EC4" w:rsidRPr="00BF67D7">
          <w:rPr>
            <w:noProof/>
          </w:rPr>
          <w:fldChar w:fldCharType="separate"/>
        </w:r>
        <w:r w:rsidR="00DE5EC4" w:rsidRPr="00BF67D7">
          <w:rPr>
            <w:noProof/>
          </w:rPr>
          <w:t>12</w:t>
        </w:r>
        <w:r w:rsidR="00DE5EC4" w:rsidRPr="00BF67D7">
          <w:rPr>
            <w:noProof/>
          </w:rPr>
          <w:fldChar w:fldCharType="end"/>
        </w:r>
      </w:hyperlink>
    </w:p>
    <w:p w:rsidR="00DE5EC4" w:rsidRPr="00BF67D7" w:rsidRDefault="000160A5">
      <w:pPr>
        <w:pStyle w:val="30"/>
        <w:tabs>
          <w:tab w:val="right" w:leader="underscore" w:pos="10457"/>
        </w:tabs>
        <w:rPr>
          <w:rFonts w:asciiTheme="minorHAnsi" w:eastAsiaTheme="minorEastAsia" w:hAnsiTheme="minorHAnsi" w:cstheme="minorBidi"/>
          <w:noProof/>
          <w:kern w:val="2"/>
          <w:sz w:val="21"/>
          <w:szCs w:val="22"/>
        </w:rPr>
      </w:pPr>
      <w:hyperlink w:anchor="_Toc88209325" w:history="1">
        <w:r w:rsidR="00DE5EC4" w:rsidRPr="00BF67D7">
          <w:rPr>
            <w:rStyle w:val="af8"/>
            <w:rFonts w:ascii="宋体" w:hAnsi="宋体"/>
            <w:noProof/>
            <w:color w:val="auto"/>
          </w:rPr>
          <w:t xml:space="preserve">12. </w:t>
        </w:r>
        <w:r w:rsidR="00DE5EC4" w:rsidRPr="00BF67D7">
          <w:rPr>
            <w:rStyle w:val="af8"/>
            <w:rFonts w:ascii="宋体" w:hAnsi="宋体" w:hint="eastAsia"/>
            <w:noProof/>
            <w:color w:val="auto"/>
          </w:rPr>
          <w:t>磋商有效期</w:t>
        </w:r>
        <w:r w:rsidR="00DE5EC4" w:rsidRPr="00BF67D7">
          <w:rPr>
            <w:noProof/>
          </w:rPr>
          <w:tab/>
        </w:r>
        <w:r w:rsidR="00DE5EC4" w:rsidRPr="00BF67D7">
          <w:rPr>
            <w:noProof/>
          </w:rPr>
          <w:fldChar w:fldCharType="begin"/>
        </w:r>
        <w:r w:rsidR="00DE5EC4" w:rsidRPr="00BF67D7">
          <w:rPr>
            <w:noProof/>
          </w:rPr>
          <w:instrText xml:space="preserve"> PAGEREF _Toc88209325 \h </w:instrText>
        </w:r>
        <w:r w:rsidR="00DE5EC4" w:rsidRPr="00BF67D7">
          <w:rPr>
            <w:noProof/>
          </w:rPr>
        </w:r>
        <w:r w:rsidR="00DE5EC4" w:rsidRPr="00BF67D7">
          <w:rPr>
            <w:noProof/>
          </w:rPr>
          <w:fldChar w:fldCharType="separate"/>
        </w:r>
        <w:r w:rsidR="00DE5EC4" w:rsidRPr="00BF67D7">
          <w:rPr>
            <w:noProof/>
          </w:rPr>
          <w:t>12</w:t>
        </w:r>
        <w:r w:rsidR="00DE5EC4" w:rsidRPr="00BF67D7">
          <w:rPr>
            <w:noProof/>
          </w:rPr>
          <w:fldChar w:fldCharType="end"/>
        </w:r>
      </w:hyperlink>
    </w:p>
    <w:p w:rsidR="00DE5EC4" w:rsidRPr="00BF67D7" w:rsidRDefault="000160A5">
      <w:pPr>
        <w:pStyle w:val="30"/>
        <w:tabs>
          <w:tab w:val="right" w:leader="underscore" w:pos="10457"/>
        </w:tabs>
        <w:rPr>
          <w:rFonts w:asciiTheme="minorHAnsi" w:eastAsiaTheme="minorEastAsia" w:hAnsiTheme="minorHAnsi" w:cstheme="minorBidi"/>
          <w:noProof/>
          <w:kern w:val="2"/>
          <w:sz w:val="21"/>
          <w:szCs w:val="22"/>
        </w:rPr>
      </w:pPr>
      <w:hyperlink w:anchor="_Toc88209326" w:history="1">
        <w:r w:rsidR="00DE5EC4" w:rsidRPr="00BF67D7">
          <w:rPr>
            <w:rStyle w:val="af8"/>
            <w:rFonts w:ascii="宋体" w:hAnsi="宋体"/>
            <w:noProof/>
            <w:color w:val="auto"/>
          </w:rPr>
          <w:t>13</w:t>
        </w:r>
        <w:r w:rsidR="00DE5EC4" w:rsidRPr="00BF67D7">
          <w:rPr>
            <w:rStyle w:val="af8"/>
            <w:rFonts w:ascii="宋体" w:hAnsi="宋体" w:hint="eastAsia"/>
            <w:noProof/>
            <w:color w:val="auto"/>
          </w:rPr>
          <w:t>．磋商响应文件构成</w:t>
        </w:r>
        <w:r w:rsidR="00DE5EC4" w:rsidRPr="00BF67D7">
          <w:rPr>
            <w:noProof/>
          </w:rPr>
          <w:tab/>
        </w:r>
        <w:r w:rsidR="00DE5EC4" w:rsidRPr="00BF67D7">
          <w:rPr>
            <w:noProof/>
          </w:rPr>
          <w:fldChar w:fldCharType="begin"/>
        </w:r>
        <w:r w:rsidR="00DE5EC4" w:rsidRPr="00BF67D7">
          <w:rPr>
            <w:noProof/>
          </w:rPr>
          <w:instrText xml:space="preserve"> PAGEREF _Toc88209326 \h </w:instrText>
        </w:r>
        <w:r w:rsidR="00DE5EC4" w:rsidRPr="00BF67D7">
          <w:rPr>
            <w:noProof/>
          </w:rPr>
        </w:r>
        <w:r w:rsidR="00DE5EC4" w:rsidRPr="00BF67D7">
          <w:rPr>
            <w:noProof/>
          </w:rPr>
          <w:fldChar w:fldCharType="separate"/>
        </w:r>
        <w:r w:rsidR="00DE5EC4" w:rsidRPr="00BF67D7">
          <w:rPr>
            <w:noProof/>
          </w:rPr>
          <w:t>12</w:t>
        </w:r>
        <w:r w:rsidR="00DE5EC4" w:rsidRPr="00BF67D7">
          <w:rPr>
            <w:noProof/>
          </w:rPr>
          <w:fldChar w:fldCharType="end"/>
        </w:r>
      </w:hyperlink>
    </w:p>
    <w:p w:rsidR="00DE5EC4" w:rsidRPr="00BF67D7" w:rsidRDefault="000160A5">
      <w:pPr>
        <w:pStyle w:val="30"/>
        <w:tabs>
          <w:tab w:val="right" w:leader="underscore" w:pos="10457"/>
        </w:tabs>
        <w:rPr>
          <w:rFonts w:asciiTheme="minorHAnsi" w:eastAsiaTheme="minorEastAsia" w:hAnsiTheme="minorHAnsi" w:cstheme="minorBidi"/>
          <w:noProof/>
          <w:kern w:val="2"/>
          <w:sz w:val="21"/>
          <w:szCs w:val="22"/>
        </w:rPr>
      </w:pPr>
      <w:hyperlink w:anchor="_Toc88209327" w:history="1">
        <w:r w:rsidR="00DE5EC4" w:rsidRPr="00BF67D7">
          <w:rPr>
            <w:rStyle w:val="af8"/>
            <w:rFonts w:ascii="宋体" w:hAnsi="宋体"/>
            <w:noProof/>
            <w:color w:val="auto"/>
          </w:rPr>
          <w:t>14</w:t>
        </w:r>
        <w:r w:rsidR="00DE5EC4" w:rsidRPr="00BF67D7">
          <w:rPr>
            <w:rStyle w:val="af8"/>
            <w:rFonts w:ascii="宋体" w:hAnsi="宋体" w:hint="eastAsia"/>
            <w:noProof/>
            <w:color w:val="auto"/>
          </w:rPr>
          <w:t>．磋商响应函</w:t>
        </w:r>
        <w:r w:rsidR="00DE5EC4" w:rsidRPr="00BF67D7">
          <w:rPr>
            <w:noProof/>
          </w:rPr>
          <w:tab/>
        </w:r>
        <w:r w:rsidR="00DE5EC4" w:rsidRPr="00BF67D7">
          <w:rPr>
            <w:noProof/>
          </w:rPr>
          <w:fldChar w:fldCharType="begin"/>
        </w:r>
        <w:r w:rsidR="00DE5EC4" w:rsidRPr="00BF67D7">
          <w:rPr>
            <w:noProof/>
          </w:rPr>
          <w:instrText xml:space="preserve"> PAGEREF _Toc88209327 \h </w:instrText>
        </w:r>
        <w:r w:rsidR="00DE5EC4" w:rsidRPr="00BF67D7">
          <w:rPr>
            <w:noProof/>
          </w:rPr>
        </w:r>
        <w:r w:rsidR="00DE5EC4" w:rsidRPr="00BF67D7">
          <w:rPr>
            <w:noProof/>
          </w:rPr>
          <w:fldChar w:fldCharType="separate"/>
        </w:r>
        <w:r w:rsidR="00DE5EC4" w:rsidRPr="00BF67D7">
          <w:rPr>
            <w:noProof/>
          </w:rPr>
          <w:t>13</w:t>
        </w:r>
        <w:r w:rsidR="00DE5EC4" w:rsidRPr="00BF67D7">
          <w:rPr>
            <w:noProof/>
          </w:rPr>
          <w:fldChar w:fldCharType="end"/>
        </w:r>
      </w:hyperlink>
    </w:p>
    <w:p w:rsidR="00DE5EC4" w:rsidRPr="00BF67D7" w:rsidRDefault="000160A5">
      <w:pPr>
        <w:pStyle w:val="30"/>
        <w:tabs>
          <w:tab w:val="right" w:leader="underscore" w:pos="10457"/>
        </w:tabs>
        <w:rPr>
          <w:rFonts w:asciiTheme="minorHAnsi" w:eastAsiaTheme="minorEastAsia" w:hAnsiTheme="minorHAnsi" w:cstheme="minorBidi"/>
          <w:noProof/>
          <w:kern w:val="2"/>
          <w:sz w:val="21"/>
          <w:szCs w:val="22"/>
        </w:rPr>
      </w:pPr>
      <w:hyperlink w:anchor="_Toc88209328" w:history="1">
        <w:r w:rsidR="00DE5EC4" w:rsidRPr="00BF67D7">
          <w:rPr>
            <w:rStyle w:val="af8"/>
            <w:rFonts w:ascii="宋体" w:hAnsi="宋体"/>
            <w:noProof/>
            <w:color w:val="auto"/>
          </w:rPr>
          <w:t>15</w:t>
        </w:r>
        <w:r w:rsidR="00DE5EC4" w:rsidRPr="00BF67D7">
          <w:rPr>
            <w:rStyle w:val="af8"/>
            <w:rFonts w:ascii="宋体" w:hAnsi="宋体" w:hint="eastAsia"/>
            <w:noProof/>
            <w:color w:val="auto"/>
          </w:rPr>
          <w:t>．磋商报价</w:t>
        </w:r>
        <w:r w:rsidR="00DE5EC4" w:rsidRPr="00BF67D7">
          <w:rPr>
            <w:noProof/>
          </w:rPr>
          <w:tab/>
        </w:r>
        <w:r w:rsidR="00DE5EC4" w:rsidRPr="00BF67D7">
          <w:rPr>
            <w:noProof/>
          </w:rPr>
          <w:fldChar w:fldCharType="begin"/>
        </w:r>
        <w:r w:rsidR="00DE5EC4" w:rsidRPr="00BF67D7">
          <w:rPr>
            <w:noProof/>
          </w:rPr>
          <w:instrText xml:space="preserve"> PAGEREF _Toc88209328 \h </w:instrText>
        </w:r>
        <w:r w:rsidR="00DE5EC4" w:rsidRPr="00BF67D7">
          <w:rPr>
            <w:noProof/>
          </w:rPr>
        </w:r>
        <w:r w:rsidR="00DE5EC4" w:rsidRPr="00BF67D7">
          <w:rPr>
            <w:noProof/>
          </w:rPr>
          <w:fldChar w:fldCharType="separate"/>
        </w:r>
        <w:r w:rsidR="00DE5EC4" w:rsidRPr="00BF67D7">
          <w:rPr>
            <w:noProof/>
          </w:rPr>
          <w:t>13</w:t>
        </w:r>
        <w:r w:rsidR="00DE5EC4" w:rsidRPr="00BF67D7">
          <w:rPr>
            <w:noProof/>
          </w:rPr>
          <w:fldChar w:fldCharType="end"/>
        </w:r>
      </w:hyperlink>
    </w:p>
    <w:p w:rsidR="00DE5EC4" w:rsidRPr="00BF67D7" w:rsidRDefault="000160A5">
      <w:pPr>
        <w:pStyle w:val="30"/>
        <w:tabs>
          <w:tab w:val="right" w:leader="underscore" w:pos="10457"/>
        </w:tabs>
        <w:rPr>
          <w:rFonts w:asciiTheme="minorHAnsi" w:eastAsiaTheme="minorEastAsia" w:hAnsiTheme="minorHAnsi" w:cstheme="minorBidi"/>
          <w:noProof/>
          <w:kern w:val="2"/>
          <w:sz w:val="21"/>
          <w:szCs w:val="22"/>
        </w:rPr>
      </w:pPr>
      <w:hyperlink w:anchor="_Toc88209329" w:history="1">
        <w:r w:rsidR="00DE5EC4" w:rsidRPr="00BF67D7">
          <w:rPr>
            <w:rStyle w:val="af8"/>
            <w:rFonts w:ascii="宋体" w:hAnsi="宋体"/>
            <w:noProof/>
            <w:color w:val="auto"/>
          </w:rPr>
          <w:t>16</w:t>
        </w:r>
        <w:r w:rsidR="00DE5EC4" w:rsidRPr="00BF67D7">
          <w:rPr>
            <w:rStyle w:val="af8"/>
            <w:rFonts w:ascii="宋体" w:hAnsi="宋体" w:hint="eastAsia"/>
            <w:noProof/>
            <w:color w:val="auto"/>
          </w:rPr>
          <w:t>．</w:t>
        </w:r>
        <w:r w:rsidR="00DE5EC4" w:rsidRPr="00BF67D7">
          <w:rPr>
            <w:rStyle w:val="af8"/>
            <w:rFonts w:ascii="宋体" w:hAnsi="宋体" w:hint="eastAsia"/>
            <w:b/>
            <w:bCs/>
            <w:noProof/>
            <w:color w:val="auto"/>
          </w:rPr>
          <w:t>磋商保证金</w:t>
        </w:r>
        <w:r w:rsidR="00DE5EC4" w:rsidRPr="00BF67D7">
          <w:rPr>
            <w:noProof/>
          </w:rPr>
          <w:tab/>
        </w:r>
        <w:r w:rsidR="00DE5EC4" w:rsidRPr="00BF67D7">
          <w:rPr>
            <w:noProof/>
          </w:rPr>
          <w:fldChar w:fldCharType="begin"/>
        </w:r>
        <w:r w:rsidR="00DE5EC4" w:rsidRPr="00BF67D7">
          <w:rPr>
            <w:noProof/>
          </w:rPr>
          <w:instrText xml:space="preserve"> PAGEREF _Toc88209329 \h </w:instrText>
        </w:r>
        <w:r w:rsidR="00DE5EC4" w:rsidRPr="00BF67D7">
          <w:rPr>
            <w:noProof/>
          </w:rPr>
        </w:r>
        <w:r w:rsidR="00DE5EC4" w:rsidRPr="00BF67D7">
          <w:rPr>
            <w:noProof/>
          </w:rPr>
          <w:fldChar w:fldCharType="separate"/>
        </w:r>
        <w:r w:rsidR="00DE5EC4" w:rsidRPr="00BF67D7">
          <w:rPr>
            <w:noProof/>
          </w:rPr>
          <w:t>13</w:t>
        </w:r>
        <w:r w:rsidR="00DE5EC4" w:rsidRPr="00BF67D7">
          <w:rPr>
            <w:noProof/>
          </w:rPr>
          <w:fldChar w:fldCharType="end"/>
        </w:r>
      </w:hyperlink>
    </w:p>
    <w:p w:rsidR="00DE5EC4" w:rsidRPr="00BF67D7" w:rsidRDefault="000160A5">
      <w:pPr>
        <w:pStyle w:val="30"/>
        <w:tabs>
          <w:tab w:val="right" w:leader="underscore" w:pos="10457"/>
        </w:tabs>
        <w:rPr>
          <w:rFonts w:asciiTheme="minorHAnsi" w:eastAsiaTheme="minorEastAsia" w:hAnsiTheme="minorHAnsi" w:cstheme="minorBidi"/>
          <w:noProof/>
          <w:kern w:val="2"/>
          <w:sz w:val="21"/>
          <w:szCs w:val="22"/>
        </w:rPr>
      </w:pPr>
      <w:hyperlink w:anchor="_Toc88209330" w:history="1">
        <w:r w:rsidR="00DE5EC4" w:rsidRPr="00BF67D7">
          <w:rPr>
            <w:rStyle w:val="af8"/>
            <w:rFonts w:ascii="宋体" w:hAnsi="宋体"/>
            <w:noProof/>
            <w:color w:val="auto"/>
          </w:rPr>
          <w:t>17</w:t>
        </w:r>
        <w:r w:rsidR="00DE5EC4" w:rsidRPr="00BF67D7">
          <w:rPr>
            <w:rStyle w:val="af8"/>
            <w:rFonts w:ascii="宋体" w:hAnsi="宋体" w:hint="eastAsia"/>
            <w:noProof/>
            <w:color w:val="auto"/>
          </w:rPr>
          <w:t>．磋商响应文件编制和签署</w:t>
        </w:r>
        <w:r w:rsidR="00DE5EC4" w:rsidRPr="00BF67D7">
          <w:rPr>
            <w:noProof/>
          </w:rPr>
          <w:tab/>
        </w:r>
        <w:r w:rsidR="00DE5EC4" w:rsidRPr="00BF67D7">
          <w:rPr>
            <w:noProof/>
          </w:rPr>
          <w:fldChar w:fldCharType="begin"/>
        </w:r>
        <w:r w:rsidR="00DE5EC4" w:rsidRPr="00BF67D7">
          <w:rPr>
            <w:noProof/>
          </w:rPr>
          <w:instrText xml:space="preserve"> PAGEREF _Toc88209330 \h </w:instrText>
        </w:r>
        <w:r w:rsidR="00DE5EC4" w:rsidRPr="00BF67D7">
          <w:rPr>
            <w:noProof/>
          </w:rPr>
        </w:r>
        <w:r w:rsidR="00DE5EC4" w:rsidRPr="00BF67D7">
          <w:rPr>
            <w:noProof/>
          </w:rPr>
          <w:fldChar w:fldCharType="separate"/>
        </w:r>
        <w:r w:rsidR="00DE5EC4" w:rsidRPr="00BF67D7">
          <w:rPr>
            <w:noProof/>
          </w:rPr>
          <w:t>14</w:t>
        </w:r>
        <w:r w:rsidR="00DE5EC4" w:rsidRPr="00BF67D7">
          <w:rPr>
            <w:noProof/>
          </w:rPr>
          <w:fldChar w:fldCharType="end"/>
        </w:r>
      </w:hyperlink>
    </w:p>
    <w:p w:rsidR="00DE5EC4" w:rsidRPr="00BF67D7" w:rsidRDefault="000160A5">
      <w:pPr>
        <w:pStyle w:val="22"/>
        <w:tabs>
          <w:tab w:val="right" w:leader="underscore" w:pos="10457"/>
        </w:tabs>
        <w:rPr>
          <w:rFonts w:asciiTheme="minorHAnsi" w:eastAsiaTheme="minorEastAsia" w:hAnsiTheme="minorHAnsi" w:cstheme="minorBidi"/>
          <w:b w:val="0"/>
          <w:noProof/>
          <w:kern w:val="2"/>
          <w:sz w:val="21"/>
          <w:szCs w:val="22"/>
        </w:rPr>
      </w:pPr>
      <w:hyperlink w:anchor="_Toc88209331" w:history="1">
        <w:r w:rsidR="00DE5EC4" w:rsidRPr="00BF67D7">
          <w:rPr>
            <w:rStyle w:val="af8"/>
            <w:rFonts w:ascii="宋体" w:hAnsi="宋体" w:hint="eastAsia"/>
            <w:noProof/>
            <w:color w:val="auto"/>
          </w:rPr>
          <w:t>四、磋商响应文件的递交</w:t>
        </w:r>
        <w:r w:rsidR="00DE5EC4" w:rsidRPr="00BF67D7">
          <w:rPr>
            <w:noProof/>
          </w:rPr>
          <w:tab/>
        </w:r>
        <w:r w:rsidR="00DE5EC4" w:rsidRPr="00BF67D7">
          <w:rPr>
            <w:noProof/>
          </w:rPr>
          <w:fldChar w:fldCharType="begin"/>
        </w:r>
        <w:r w:rsidR="00DE5EC4" w:rsidRPr="00BF67D7">
          <w:rPr>
            <w:noProof/>
          </w:rPr>
          <w:instrText xml:space="preserve"> PAGEREF _Toc88209331 \h </w:instrText>
        </w:r>
        <w:r w:rsidR="00DE5EC4" w:rsidRPr="00BF67D7">
          <w:rPr>
            <w:noProof/>
          </w:rPr>
        </w:r>
        <w:r w:rsidR="00DE5EC4" w:rsidRPr="00BF67D7">
          <w:rPr>
            <w:noProof/>
          </w:rPr>
          <w:fldChar w:fldCharType="separate"/>
        </w:r>
        <w:r w:rsidR="00DE5EC4" w:rsidRPr="00BF67D7">
          <w:rPr>
            <w:noProof/>
          </w:rPr>
          <w:t>15</w:t>
        </w:r>
        <w:r w:rsidR="00DE5EC4" w:rsidRPr="00BF67D7">
          <w:rPr>
            <w:noProof/>
          </w:rPr>
          <w:fldChar w:fldCharType="end"/>
        </w:r>
      </w:hyperlink>
    </w:p>
    <w:p w:rsidR="00DE5EC4" w:rsidRPr="00BF67D7" w:rsidRDefault="000160A5">
      <w:pPr>
        <w:pStyle w:val="30"/>
        <w:tabs>
          <w:tab w:val="right" w:leader="underscore" w:pos="10457"/>
        </w:tabs>
        <w:rPr>
          <w:rFonts w:asciiTheme="minorHAnsi" w:eastAsiaTheme="minorEastAsia" w:hAnsiTheme="minorHAnsi" w:cstheme="minorBidi"/>
          <w:noProof/>
          <w:kern w:val="2"/>
          <w:sz w:val="21"/>
          <w:szCs w:val="22"/>
        </w:rPr>
      </w:pPr>
      <w:hyperlink w:anchor="_Toc88209332" w:history="1">
        <w:r w:rsidR="00DE5EC4" w:rsidRPr="00BF67D7">
          <w:rPr>
            <w:rStyle w:val="af8"/>
            <w:rFonts w:ascii="宋体" w:hAnsi="宋体"/>
            <w:noProof/>
            <w:color w:val="auto"/>
          </w:rPr>
          <w:t>18</w:t>
        </w:r>
        <w:r w:rsidR="00DE5EC4" w:rsidRPr="00BF67D7">
          <w:rPr>
            <w:rStyle w:val="af8"/>
            <w:rFonts w:ascii="宋体" w:hAnsi="宋体" w:hint="eastAsia"/>
            <w:noProof/>
            <w:color w:val="auto"/>
          </w:rPr>
          <w:t>．磋商响应文件的密封和标记</w:t>
        </w:r>
        <w:r w:rsidR="00DE5EC4" w:rsidRPr="00BF67D7">
          <w:rPr>
            <w:noProof/>
          </w:rPr>
          <w:tab/>
        </w:r>
        <w:r w:rsidR="00DE5EC4" w:rsidRPr="00BF67D7">
          <w:rPr>
            <w:noProof/>
          </w:rPr>
          <w:fldChar w:fldCharType="begin"/>
        </w:r>
        <w:r w:rsidR="00DE5EC4" w:rsidRPr="00BF67D7">
          <w:rPr>
            <w:noProof/>
          </w:rPr>
          <w:instrText xml:space="preserve"> PAGEREF _Toc88209332 \h </w:instrText>
        </w:r>
        <w:r w:rsidR="00DE5EC4" w:rsidRPr="00BF67D7">
          <w:rPr>
            <w:noProof/>
          </w:rPr>
        </w:r>
        <w:r w:rsidR="00DE5EC4" w:rsidRPr="00BF67D7">
          <w:rPr>
            <w:noProof/>
          </w:rPr>
          <w:fldChar w:fldCharType="separate"/>
        </w:r>
        <w:r w:rsidR="00DE5EC4" w:rsidRPr="00BF67D7">
          <w:rPr>
            <w:noProof/>
          </w:rPr>
          <w:t>15</w:t>
        </w:r>
        <w:r w:rsidR="00DE5EC4" w:rsidRPr="00BF67D7">
          <w:rPr>
            <w:noProof/>
          </w:rPr>
          <w:fldChar w:fldCharType="end"/>
        </w:r>
      </w:hyperlink>
    </w:p>
    <w:p w:rsidR="00DE5EC4" w:rsidRPr="00BF67D7" w:rsidRDefault="000160A5">
      <w:pPr>
        <w:pStyle w:val="30"/>
        <w:tabs>
          <w:tab w:val="right" w:leader="underscore" w:pos="10457"/>
        </w:tabs>
        <w:rPr>
          <w:rFonts w:asciiTheme="minorHAnsi" w:eastAsiaTheme="minorEastAsia" w:hAnsiTheme="minorHAnsi" w:cstheme="minorBidi"/>
          <w:noProof/>
          <w:kern w:val="2"/>
          <w:sz w:val="21"/>
          <w:szCs w:val="22"/>
        </w:rPr>
      </w:pPr>
      <w:hyperlink w:anchor="_Toc88209333" w:history="1">
        <w:r w:rsidR="00DE5EC4" w:rsidRPr="00BF67D7">
          <w:rPr>
            <w:rStyle w:val="af8"/>
            <w:rFonts w:ascii="宋体" w:hAnsi="宋体"/>
            <w:noProof/>
            <w:color w:val="auto"/>
          </w:rPr>
          <w:t>19</w:t>
        </w:r>
        <w:r w:rsidR="00DE5EC4" w:rsidRPr="00BF67D7">
          <w:rPr>
            <w:rStyle w:val="af8"/>
            <w:rFonts w:ascii="宋体" w:hAnsi="宋体" w:hint="eastAsia"/>
            <w:noProof/>
            <w:color w:val="auto"/>
          </w:rPr>
          <w:t>．</w:t>
        </w:r>
        <w:r w:rsidR="00DE5EC4" w:rsidRPr="00BF67D7">
          <w:rPr>
            <w:rStyle w:val="af8"/>
            <w:rFonts w:ascii="宋体" w:hAnsi="宋体"/>
            <w:noProof/>
            <w:color w:val="auto"/>
          </w:rPr>
          <w:t xml:space="preserve"> </w:t>
        </w:r>
        <w:r w:rsidR="00DE5EC4" w:rsidRPr="00BF67D7">
          <w:rPr>
            <w:rStyle w:val="af8"/>
            <w:rFonts w:ascii="宋体" w:hAnsi="宋体" w:hint="eastAsia"/>
            <w:noProof/>
            <w:color w:val="auto"/>
          </w:rPr>
          <w:t>响应文件的递交</w:t>
        </w:r>
        <w:r w:rsidR="00DE5EC4" w:rsidRPr="00BF67D7">
          <w:rPr>
            <w:noProof/>
          </w:rPr>
          <w:tab/>
        </w:r>
        <w:r w:rsidR="00DE5EC4" w:rsidRPr="00BF67D7">
          <w:rPr>
            <w:noProof/>
          </w:rPr>
          <w:fldChar w:fldCharType="begin"/>
        </w:r>
        <w:r w:rsidR="00DE5EC4" w:rsidRPr="00BF67D7">
          <w:rPr>
            <w:noProof/>
          </w:rPr>
          <w:instrText xml:space="preserve"> PAGEREF _Toc88209333 \h </w:instrText>
        </w:r>
        <w:r w:rsidR="00DE5EC4" w:rsidRPr="00BF67D7">
          <w:rPr>
            <w:noProof/>
          </w:rPr>
        </w:r>
        <w:r w:rsidR="00DE5EC4" w:rsidRPr="00BF67D7">
          <w:rPr>
            <w:noProof/>
          </w:rPr>
          <w:fldChar w:fldCharType="separate"/>
        </w:r>
        <w:r w:rsidR="00DE5EC4" w:rsidRPr="00BF67D7">
          <w:rPr>
            <w:noProof/>
          </w:rPr>
          <w:t>15</w:t>
        </w:r>
        <w:r w:rsidR="00DE5EC4" w:rsidRPr="00BF67D7">
          <w:rPr>
            <w:noProof/>
          </w:rPr>
          <w:fldChar w:fldCharType="end"/>
        </w:r>
      </w:hyperlink>
    </w:p>
    <w:p w:rsidR="00DE5EC4" w:rsidRPr="00BF67D7" w:rsidRDefault="000160A5">
      <w:pPr>
        <w:pStyle w:val="30"/>
        <w:tabs>
          <w:tab w:val="right" w:leader="underscore" w:pos="10457"/>
        </w:tabs>
        <w:rPr>
          <w:rFonts w:asciiTheme="minorHAnsi" w:eastAsiaTheme="minorEastAsia" w:hAnsiTheme="minorHAnsi" w:cstheme="minorBidi"/>
          <w:noProof/>
          <w:kern w:val="2"/>
          <w:sz w:val="21"/>
          <w:szCs w:val="22"/>
        </w:rPr>
      </w:pPr>
      <w:hyperlink w:anchor="_Toc88209334" w:history="1">
        <w:r w:rsidR="00DE5EC4" w:rsidRPr="00BF67D7">
          <w:rPr>
            <w:rStyle w:val="af8"/>
            <w:rFonts w:ascii="宋体" w:hAnsi="宋体"/>
            <w:noProof/>
            <w:color w:val="auto"/>
          </w:rPr>
          <w:t>20</w:t>
        </w:r>
        <w:r w:rsidR="00DE5EC4" w:rsidRPr="00BF67D7">
          <w:rPr>
            <w:rStyle w:val="af8"/>
            <w:rFonts w:ascii="宋体" w:hAnsi="宋体" w:hint="eastAsia"/>
            <w:noProof/>
            <w:color w:val="auto"/>
          </w:rPr>
          <w:t>．磋商截止时间与迟交的响应文件</w:t>
        </w:r>
        <w:r w:rsidR="00DE5EC4" w:rsidRPr="00BF67D7">
          <w:rPr>
            <w:noProof/>
          </w:rPr>
          <w:tab/>
        </w:r>
        <w:r w:rsidR="00DE5EC4" w:rsidRPr="00BF67D7">
          <w:rPr>
            <w:noProof/>
          </w:rPr>
          <w:fldChar w:fldCharType="begin"/>
        </w:r>
        <w:r w:rsidR="00DE5EC4" w:rsidRPr="00BF67D7">
          <w:rPr>
            <w:noProof/>
          </w:rPr>
          <w:instrText xml:space="preserve"> PAGEREF _Toc88209334 \h </w:instrText>
        </w:r>
        <w:r w:rsidR="00DE5EC4" w:rsidRPr="00BF67D7">
          <w:rPr>
            <w:noProof/>
          </w:rPr>
        </w:r>
        <w:r w:rsidR="00DE5EC4" w:rsidRPr="00BF67D7">
          <w:rPr>
            <w:noProof/>
          </w:rPr>
          <w:fldChar w:fldCharType="separate"/>
        </w:r>
        <w:r w:rsidR="00DE5EC4" w:rsidRPr="00BF67D7">
          <w:rPr>
            <w:noProof/>
          </w:rPr>
          <w:t>15</w:t>
        </w:r>
        <w:r w:rsidR="00DE5EC4" w:rsidRPr="00BF67D7">
          <w:rPr>
            <w:noProof/>
          </w:rPr>
          <w:fldChar w:fldCharType="end"/>
        </w:r>
      </w:hyperlink>
    </w:p>
    <w:p w:rsidR="00DE5EC4" w:rsidRPr="00BF67D7" w:rsidRDefault="000160A5">
      <w:pPr>
        <w:pStyle w:val="30"/>
        <w:tabs>
          <w:tab w:val="right" w:leader="underscore" w:pos="10457"/>
        </w:tabs>
        <w:rPr>
          <w:rFonts w:asciiTheme="minorHAnsi" w:eastAsiaTheme="minorEastAsia" w:hAnsiTheme="minorHAnsi" w:cstheme="minorBidi"/>
          <w:noProof/>
          <w:kern w:val="2"/>
          <w:sz w:val="21"/>
          <w:szCs w:val="22"/>
        </w:rPr>
      </w:pPr>
      <w:hyperlink w:anchor="_Toc88209335" w:history="1">
        <w:r w:rsidR="00DE5EC4" w:rsidRPr="00BF67D7">
          <w:rPr>
            <w:rStyle w:val="af8"/>
            <w:rFonts w:ascii="宋体" w:hAnsi="宋体"/>
            <w:noProof/>
            <w:color w:val="auto"/>
          </w:rPr>
          <w:t>21</w:t>
        </w:r>
        <w:r w:rsidR="00DE5EC4" w:rsidRPr="00BF67D7">
          <w:rPr>
            <w:rStyle w:val="af8"/>
            <w:rFonts w:ascii="宋体" w:hAnsi="宋体" w:hint="eastAsia"/>
            <w:noProof/>
            <w:color w:val="auto"/>
          </w:rPr>
          <w:t>．</w:t>
        </w:r>
        <w:r w:rsidR="00DE5EC4" w:rsidRPr="00BF67D7">
          <w:rPr>
            <w:rStyle w:val="af8"/>
            <w:rFonts w:ascii="宋体" w:hAnsi="宋体"/>
            <w:noProof/>
            <w:color w:val="auto"/>
          </w:rPr>
          <w:t xml:space="preserve"> </w:t>
        </w:r>
        <w:r w:rsidR="00DE5EC4" w:rsidRPr="00BF67D7">
          <w:rPr>
            <w:rStyle w:val="af8"/>
            <w:rFonts w:ascii="宋体" w:hAnsi="宋体" w:hint="eastAsia"/>
            <w:noProof/>
            <w:color w:val="auto"/>
          </w:rPr>
          <w:t>响应文件的修改和撤回</w:t>
        </w:r>
        <w:r w:rsidR="00DE5EC4" w:rsidRPr="00BF67D7">
          <w:rPr>
            <w:noProof/>
          </w:rPr>
          <w:tab/>
        </w:r>
        <w:r w:rsidR="00DE5EC4" w:rsidRPr="00BF67D7">
          <w:rPr>
            <w:noProof/>
          </w:rPr>
          <w:fldChar w:fldCharType="begin"/>
        </w:r>
        <w:r w:rsidR="00DE5EC4" w:rsidRPr="00BF67D7">
          <w:rPr>
            <w:noProof/>
          </w:rPr>
          <w:instrText xml:space="preserve"> PAGEREF _Toc88209335 \h </w:instrText>
        </w:r>
        <w:r w:rsidR="00DE5EC4" w:rsidRPr="00BF67D7">
          <w:rPr>
            <w:noProof/>
          </w:rPr>
        </w:r>
        <w:r w:rsidR="00DE5EC4" w:rsidRPr="00BF67D7">
          <w:rPr>
            <w:noProof/>
          </w:rPr>
          <w:fldChar w:fldCharType="separate"/>
        </w:r>
        <w:r w:rsidR="00DE5EC4" w:rsidRPr="00BF67D7">
          <w:rPr>
            <w:noProof/>
          </w:rPr>
          <w:t>15</w:t>
        </w:r>
        <w:r w:rsidR="00DE5EC4" w:rsidRPr="00BF67D7">
          <w:rPr>
            <w:noProof/>
          </w:rPr>
          <w:fldChar w:fldCharType="end"/>
        </w:r>
      </w:hyperlink>
    </w:p>
    <w:p w:rsidR="00DE5EC4" w:rsidRPr="00BF67D7" w:rsidRDefault="000160A5">
      <w:pPr>
        <w:pStyle w:val="22"/>
        <w:tabs>
          <w:tab w:val="right" w:leader="underscore" w:pos="10457"/>
        </w:tabs>
        <w:rPr>
          <w:rFonts w:asciiTheme="minorHAnsi" w:eastAsiaTheme="minorEastAsia" w:hAnsiTheme="minorHAnsi" w:cstheme="minorBidi"/>
          <w:b w:val="0"/>
          <w:noProof/>
          <w:kern w:val="2"/>
          <w:sz w:val="21"/>
          <w:szCs w:val="22"/>
        </w:rPr>
      </w:pPr>
      <w:hyperlink w:anchor="_Toc88209336" w:history="1">
        <w:r w:rsidR="00DE5EC4" w:rsidRPr="00BF67D7">
          <w:rPr>
            <w:rStyle w:val="af8"/>
            <w:rFonts w:ascii="宋体" w:hAnsi="宋体" w:hint="eastAsia"/>
            <w:noProof/>
            <w:color w:val="auto"/>
          </w:rPr>
          <w:t>五、磋商</w:t>
        </w:r>
        <w:r w:rsidR="00DE5EC4" w:rsidRPr="00BF67D7">
          <w:rPr>
            <w:noProof/>
          </w:rPr>
          <w:tab/>
        </w:r>
        <w:r w:rsidR="00DE5EC4" w:rsidRPr="00BF67D7">
          <w:rPr>
            <w:noProof/>
          </w:rPr>
          <w:fldChar w:fldCharType="begin"/>
        </w:r>
        <w:r w:rsidR="00DE5EC4" w:rsidRPr="00BF67D7">
          <w:rPr>
            <w:noProof/>
          </w:rPr>
          <w:instrText xml:space="preserve"> PAGEREF _Toc88209336 \h </w:instrText>
        </w:r>
        <w:r w:rsidR="00DE5EC4" w:rsidRPr="00BF67D7">
          <w:rPr>
            <w:noProof/>
          </w:rPr>
        </w:r>
        <w:r w:rsidR="00DE5EC4" w:rsidRPr="00BF67D7">
          <w:rPr>
            <w:noProof/>
          </w:rPr>
          <w:fldChar w:fldCharType="separate"/>
        </w:r>
        <w:r w:rsidR="00DE5EC4" w:rsidRPr="00BF67D7">
          <w:rPr>
            <w:noProof/>
          </w:rPr>
          <w:t>16</w:t>
        </w:r>
        <w:r w:rsidR="00DE5EC4" w:rsidRPr="00BF67D7">
          <w:rPr>
            <w:noProof/>
          </w:rPr>
          <w:fldChar w:fldCharType="end"/>
        </w:r>
      </w:hyperlink>
    </w:p>
    <w:p w:rsidR="00DE5EC4" w:rsidRPr="00BF67D7" w:rsidRDefault="000160A5">
      <w:pPr>
        <w:pStyle w:val="30"/>
        <w:tabs>
          <w:tab w:val="right" w:leader="underscore" w:pos="10457"/>
        </w:tabs>
        <w:rPr>
          <w:rFonts w:asciiTheme="minorHAnsi" w:eastAsiaTheme="minorEastAsia" w:hAnsiTheme="minorHAnsi" w:cstheme="minorBidi"/>
          <w:noProof/>
          <w:kern w:val="2"/>
          <w:sz w:val="21"/>
          <w:szCs w:val="22"/>
        </w:rPr>
      </w:pPr>
      <w:hyperlink w:anchor="_Toc88209337" w:history="1">
        <w:r w:rsidR="00DE5EC4" w:rsidRPr="00BF67D7">
          <w:rPr>
            <w:rStyle w:val="af8"/>
            <w:rFonts w:ascii="宋体" w:hAnsi="宋体"/>
            <w:noProof/>
            <w:color w:val="auto"/>
          </w:rPr>
          <w:t>22</w:t>
        </w:r>
        <w:r w:rsidR="00DE5EC4" w:rsidRPr="00BF67D7">
          <w:rPr>
            <w:rStyle w:val="af8"/>
            <w:rFonts w:ascii="宋体" w:hAnsi="宋体" w:hint="eastAsia"/>
            <w:noProof/>
            <w:color w:val="auto"/>
          </w:rPr>
          <w:t>．磋商</w:t>
        </w:r>
        <w:r w:rsidR="00DE5EC4" w:rsidRPr="00BF67D7">
          <w:rPr>
            <w:noProof/>
          </w:rPr>
          <w:tab/>
        </w:r>
        <w:r w:rsidR="00DE5EC4" w:rsidRPr="00BF67D7">
          <w:rPr>
            <w:noProof/>
          </w:rPr>
          <w:fldChar w:fldCharType="begin"/>
        </w:r>
        <w:r w:rsidR="00DE5EC4" w:rsidRPr="00BF67D7">
          <w:rPr>
            <w:noProof/>
          </w:rPr>
          <w:instrText xml:space="preserve"> PAGEREF _Toc88209337 \h </w:instrText>
        </w:r>
        <w:r w:rsidR="00DE5EC4" w:rsidRPr="00BF67D7">
          <w:rPr>
            <w:noProof/>
          </w:rPr>
        </w:r>
        <w:r w:rsidR="00DE5EC4" w:rsidRPr="00BF67D7">
          <w:rPr>
            <w:noProof/>
          </w:rPr>
          <w:fldChar w:fldCharType="separate"/>
        </w:r>
        <w:r w:rsidR="00DE5EC4" w:rsidRPr="00BF67D7">
          <w:rPr>
            <w:noProof/>
          </w:rPr>
          <w:t>16</w:t>
        </w:r>
        <w:r w:rsidR="00DE5EC4" w:rsidRPr="00BF67D7">
          <w:rPr>
            <w:noProof/>
          </w:rPr>
          <w:fldChar w:fldCharType="end"/>
        </w:r>
      </w:hyperlink>
    </w:p>
    <w:p w:rsidR="00DE5EC4" w:rsidRPr="00BF67D7" w:rsidRDefault="000160A5">
      <w:pPr>
        <w:pStyle w:val="30"/>
        <w:tabs>
          <w:tab w:val="right" w:leader="underscore" w:pos="10457"/>
        </w:tabs>
        <w:rPr>
          <w:rFonts w:asciiTheme="minorHAnsi" w:eastAsiaTheme="minorEastAsia" w:hAnsiTheme="minorHAnsi" w:cstheme="minorBidi"/>
          <w:noProof/>
          <w:kern w:val="2"/>
          <w:sz w:val="21"/>
          <w:szCs w:val="22"/>
        </w:rPr>
      </w:pPr>
      <w:hyperlink w:anchor="_Toc88209338" w:history="1">
        <w:r w:rsidR="00DE5EC4" w:rsidRPr="00BF67D7">
          <w:rPr>
            <w:rStyle w:val="af8"/>
            <w:rFonts w:ascii="宋体" w:hAnsi="宋体"/>
            <w:noProof/>
            <w:color w:val="auto"/>
          </w:rPr>
          <w:t>23</w:t>
        </w:r>
        <w:r w:rsidR="00DE5EC4" w:rsidRPr="00BF67D7">
          <w:rPr>
            <w:rStyle w:val="af8"/>
            <w:rFonts w:ascii="宋体" w:hAnsi="宋体" w:hint="eastAsia"/>
            <w:noProof/>
            <w:color w:val="auto"/>
          </w:rPr>
          <w:t>．磋商程序</w:t>
        </w:r>
        <w:r w:rsidR="00DE5EC4" w:rsidRPr="00BF67D7">
          <w:rPr>
            <w:noProof/>
          </w:rPr>
          <w:tab/>
        </w:r>
        <w:r w:rsidR="00DE5EC4" w:rsidRPr="00BF67D7">
          <w:rPr>
            <w:noProof/>
          </w:rPr>
          <w:fldChar w:fldCharType="begin"/>
        </w:r>
        <w:r w:rsidR="00DE5EC4" w:rsidRPr="00BF67D7">
          <w:rPr>
            <w:noProof/>
          </w:rPr>
          <w:instrText xml:space="preserve"> PAGEREF _Toc88209338 \h </w:instrText>
        </w:r>
        <w:r w:rsidR="00DE5EC4" w:rsidRPr="00BF67D7">
          <w:rPr>
            <w:noProof/>
          </w:rPr>
        </w:r>
        <w:r w:rsidR="00DE5EC4" w:rsidRPr="00BF67D7">
          <w:rPr>
            <w:noProof/>
          </w:rPr>
          <w:fldChar w:fldCharType="separate"/>
        </w:r>
        <w:r w:rsidR="00DE5EC4" w:rsidRPr="00BF67D7">
          <w:rPr>
            <w:noProof/>
          </w:rPr>
          <w:t>16</w:t>
        </w:r>
        <w:r w:rsidR="00DE5EC4" w:rsidRPr="00BF67D7">
          <w:rPr>
            <w:noProof/>
          </w:rPr>
          <w:fldChar w:fldCharType="end"/>
        </w:r>
      </w:hyperlink>
    </w:p>
    <w:p w:rsidR="00DE5EC4" w:rsidRPr="00BF67D7" w:rsidRDefault="000160A5">
      <w:pPr>
        <w:pStyle w:val="30"/>
        <w:tabs>
          <w:tab w:val="right" w:leader="underscore" w:pos="10457"/>
        </w:tabs>
        <w:rPr>
          <w:rFonts w:asciiTheme="minorHAnsi" w:eastAsiaTheme="minorEastAsia" w:hAnsiTheme="minorHAnsi" w:cstheme="minorBidi"/>
          <w:noProof/>
          <w:kern w:val="2"/>
          <w:sz w:val="21"/>
          <w:szCs w:val="22"/>
        </w:rPr>
      </w:pPr>
      <w:hyperlink w:anchor="_Toc88209339" w:history="1">
        <w:r w:rsidR="00DE5EC4" w:rsidRPr="00BF67D7">
          <w:rPr>
            <w:rStyle w:val="af8"/>
            <w:rFonts w:ascii="宋体" w:hAnsi="宋体"/>
            <w:noProof/>
            <w:color w:val="auto"/>
          </w:rPr>
          <w:t>24</w:t>
        </w:r>
        <w:r w:rsidR="00DE5EC4" w:rsidRPr="00BF67D7">
          <w:rPr>
            <w:rStyle w:val="af8"/>
            <w:rFonts w:ascii="宋体" w:hAnsi="宋体" w:hint="eastAsia"/>
            <w:noProof/>
            <w:color w:val="auto"/>
          </w:rPr>
          <w:t>．磋商小组的组成</w:t>
        </w:r>
        <w:r w:rsidR="00DE5EC4" w:rsidRPr="00BF67D7">
          <w:rPr>
            <w:noProof/>
          </w:rPr>
          <w:tab/>
        </w:r>
        <w:r w:rsidR="00DE5EC4" w:rsidRPr="00BF67D7">
          <w:rPr>
            <w:noProof/>
          </w:rPr>
          <w:fldChar w:fldCharType="begin"/>
        </w:r>
        <w:r w:rsidR="00DE5EC4" w:rsidRPr="00BF67D7">
          <w:rPr>
            <w:noProof/>
          </w:rPr>
          <w:instrText xml:space="preserve"> PAGEREF _Toc88209339 \h </w:instrText>
        </w:r>
        <w:r w:rsidR="00DE5EC4" w:rsidRPr="00BF67D7">
          <w:rPr>
            <w:noProof/>
          </w:rPr>
        </w:r>
        <w:r w:rsidR="00DE5EC4" w:rsidRPr="00BF67D7">
          <w:rPr>
            <w:noProof/>
          </w:rPr>
          <w:fldChar w:fldCharType="separate"/>
        </w:r>
        <w:r w:rsidR="00DE5EC4" w:rsidRPr="00BF67D7">
          <w:rPr>
            <w:noProof/>
          </w:rPr>
          <w:t>16</w:t>
        </w:r>
        <w:r w:rsidR="00DE5EC4" w:rsidRPr="00BF67D7">
          <w:rPr>
            <w:noProof/>
          </w:rPr>
          <w:fldChar w:fldCharType="end"/>
        </w:r>
      </w:hyperlink>
    </w:p>
    <w:p w:rsidR="00DE5EC4" w:rsidRPr="00BF67D7" w:rsidRDefault="000160A5">
      <w:pPr>
        <w:pStyle w:val="30"/>
        <w:tabs>
          <w:tab w:val="right" w:leader="underscore" w:pos="10457"/>
        </w:tabs>
        <w:rPr>
          <w:rFonts w:asciiTheme="minorHAnsi" w:eastAsiaTheme="minorEastAsia" w:hAnsiTheme="minorHAnsi" w:cstheme="minorBidi"/>
          <w:noProof/>
          <w:kern w:val="2"/>
          <w:sz w:val="21"/>
          <w:szCs w:val="22"/>
        </w:rPr>
      </w:pPr>
      <w:hyperlink w:anchor="_Toc88209340" w:history="1">
        <w:r w:rsidR="00DE5EC4" w:rsidRPr="00BF67D7">
          <w:rPr>
            <w:rStyle w:val="af8"/>
            <w:rFonts w:ascii="宋体" w:hAnsi="宋体"/>
            <w:noProof/>
            <w:color w:val="auto"/>
          </w:rPr>
          <w:t>25</w:t>
        </w:r>
        <w:r w:rsidR="00DE5EC4" w:rsidRPr="00BF67D7">
          <w:rPr>
            <w:rStyle w:val="af8"/>
            <w:rFonts w:ascii="宋体" w:hAnsi="宋体" w:hint="eastAsia"/>
            <w:noProof/>
            <w:color w:val="auto"/>
          </w:rPr>
          <w:t>．资格性审查</w:t>
        </w:r>
        <w:r w:rsidR="00DE5EC4" w:rsidRPr="00BF67D7">
          <w:rPr>
            <w:noProof/>
          </w:rPr>
          <w:tab/>
        </w:r>
        <w:r w:rsidR="00DE5EC4" w:rsidRPr="00BF67D7">
          <w:rPr>
            <w:noProof/>
          </w:rPr>
          <w:fldChar w:fldCharType="begin"/>
        </w:r>
        <w:r w:rsidR="00DE5EC4" w:rsidRPr="00BF67D7">
          <w:rPr>
            <w:noProof/>
          </w:rPr>
          <w:instrText xml:space="preserve"> PAGEREF _Toc88209340 \h </w:instrText>
        </w:r>
        <w:r w:rsidR="00DE5EC4" w:rsidRPr="00BF67D7">
          <w:rPr>
            <w:noProof/>
          </w:rPr>
        </w:r>
        <w:r w:rsidR="00DE5EC4" w:rsidRPr="00BF67D7">
          <w:rPr>
            <w:noProof/>
          </w:rPr>
          <w:fldChar w:fldCharType="separate"/>
        </w:r>
        <w:r w:rsidR="00DE5EC4" w:rsidRPr="00BF67D7">
          <w:rPr>
            <w:noProof/>
          </w:rPr>
          <w:t>16</w:t>
        </w:r>
        <w:r w:rsidR="00DE5EC4" w:rsidRPr="00BF67D7">
          <w:rPr>
            <w:noProof/>
          </w:rPr>
          <w:fldChar w:fldCharType="end"/>
        </w:r>
      </w:hyperlink>
    </w:p>
    <w:p w:rsidR="00DE5EC4" w:rsidRPr="00BF67D7" w:rsidRDefault="000160A5">
      <w:pPr>
        <w:pStyle w:val="30"/>
        <w:tabs>
          <w:tab w:val="right" w:leader="underscore" w:pos="10457"/>
        </w:tabs>
        <w:rPr>
          <w:rFonts w:asciiTheme="minorHAnsi" w:eastAsiaTheme="minorEastAsia" w:hAnsiTheme="minorHAnsi" w:cstheme="minorBidi"/>
          <w:noProof/>
          <w:kern w:val="2"/>
          <w:sz w:val="21"/>
          <w:szCs w:val="22"/>
        </w:rPr>
      </w:pPr>
      <w:hyperlink w:anchor="_Toc88209341" w:history="1">
        <w:r w:rsidR="00DE5EC4" w:rsidRPr="00BF67D7">
          <w:rPr>
            <w:rStyle w:val="af8"/>
            <w:rFonts w:ascii="宋体" w:hAnsi="宋体"/>
            <w:noProof/>
            <w:color w:val="auto"/>
          </w:rPr>
          <w:t>26</w:t>
        </w:r>
        <w:r w:rsidR="00DE5EC4" w:rsidRPr="00BF67D7">
          <w:rPr>
            <w:rStyle w:val="af8"/>
            <w:rFonts w:ascii="宋体" w:hAnsi="宋体" w:hint="eastAsia"/>
            <w:noProof/>
            <w:color w:val="auto"/>
          </w:rPr>
          <w:t>．符合性审查</w:t>
        </w:r>
        <w:r w:rsidR="00DE5EC4" w:rsidRPr="00BF67D7">
          <w:rPr>
            <w:noProof/>
          </w:rPr>
          <w:tab/>
        </w:r>
        <w:r w:rsidR="00DE5EC4" w:rsidRPr="00BF67D7">
          <w:rPr>
            <w:noProof/>
          </w:rPr>
          <w:fldChar w:fldCharType="begin"/>
        </w:r>
        <w:r w:rsidR="00DE5EC4" w:rsidRPr="00BF67D7">
          <w:rPr>
            <w:noProof/>
          </w:rPr>
          <w:instrText xml:space="preserve"> PAGEREF _Toc88209341 \h </w:instrText>
        </w:r>
        <w:r w:rsidR="00DE5EC4" w:rsidRPr="00BF67D7">
          <w:rPr>
            <w:noProof/>
          </w:rPr>
        </w:r>
        <w:r w:rsidR="00DE5EC4" w:rsidRPr="00BF67D7">
          <w:rPr>
            <w:noProof/>
          </w:rPr>
          <w:fldChar w:fldCharType="separate"/>
        </w:r>
        <w:r w:rsidR="00DE5EC4" w:rsidRPr="00BF67D7">
          <w:rPr>
            <w:noProof/>
          </w:rPr>
          <w:t>17</w:t>
        </w:r>
        <w:r w:rsidR="00DE5EC4" w:rsidRPr="00BF67D7">
          <w:rPr>
            <w:noProof/>
          </w:rPr>
          <w:fldChar w:fldCharType="end"/>
        </w:r>
      </w:hyperlink>
    </w:p>
    <w:p w:rsidR="00DE5EC4" w:rsidRPr="00BF67D7" w:rsidRDefault="000160A5">
      <w:pPr>
        <w:pStyle w:val="30"/>
        <w:tabs>
          <w:tab w:val="right" w:leader="underscore" w:pos="10457"/>
        </w:tabs>
        <w:rPr>
          <w:rFonts w:asciiTheme="minorHAnsi" w:eastAsiaTheme="minorEastAsia" w:hAnsiTheme="minorHAnsi" w:cstheme="minorBidi"/>
          <w:noProof/>
          <w:kern w:val="2"/>
          <w:sz w:val="21"/>
          <w:szCs w:val="22"/>
        </w:rPr>
      </w:pPr>
      <w:hyperlink w:anchor="_Toc88209342" w:history="1">
        <w:r w:rsidR="00DE5EC4" w:rsidRPr="00BF67D7">
          <w:rPr>
            <w:rStyle w:val="af8"/>
            <w:rFonts w:ascii="宋体" w:hAnsi="宋体"/>
            <w:noProof/>
            <w:color w:val="auto"/>
          </w:rPr>
          <w:t>27</w:t>
        </w:r>
        <w:r w:rsidR="00DE5EC4" w:rsidRPr="00BF67D7">
          <w:rPr>
            <w:rStyle w:val="af8"/>
            <w:rFonts w:ascii="宋体" w:hAnsi="宋体" w:hint="eastAsia"/>
            <w:noProof/>
            <w:color w:val="auto"/>
          </w:rPr>
          <w:t>．响应文件错误的修正</w:t>
        </w:r>
        <w:r w:rsidR="00DE5EC4" w:rsidRPr="00BF67D7">
          <w:rPr>
            <w:noProof/>
          </w:rPr>
          <w:tab/>
        </w:r>
        <w:r w:rsidR="00DE5EC4" w:rsidRPr="00BF67D7">
          <w:rPr>
            <w:noProof/>
          </w:rPr>
          <w:fldChar w:fldCharType="begin"/>
        </w:r>
        <w:r w:rsidR="00DE5EC4" w:rsidRPr="00BF67D7">
          <w:rPr>
            <w:noProof/>
          </w:rPr>
          <w:instrText xml:space="preserve"> PAGEREF _Toc88209342 \h </w:instrText>
        </w:r>
        <w:r w:rsidR="00DE5EC4" w:rsidRPr="00BF67D7">
          <w:rPr>
            <w:noProof/>
          </w:rPr>
        </w:r>
        <w:r w:rsidR="00DE5EC4" w:rsidRPr="00BF67D7">
          <w:rPr>
            <w:noProof/>
          </w:rPr>
          <w:fldChar w:fldCharType="separate"/>
        </w:r>
        <w:r w:rsidR="00DE5EC4" w:rsidRPr="00BF67D7">
          <w:rPr>
            <w:noProof/>
          </w:rPr>
          <w:t>17</w:t>
        </w:r>
        <w:r w:rsidR="00DE5EC4" w:rsidRPr="00BF67D7">
          <w:rPr>
            <w:noProof/>
          </w:rPr>
          <w:fldChar w:fldCharType="end"/>
        </w:r>
      </w:hyperlink>
    </w:p>
    <w:p w:rsidR="00DE5EC4" w:rsidRPr="00BF67D7" w:rsidRDefault="000160A5">
      <w:pPr>
        <w:pStyle w:val="30"/>
        <w:tabs>
          <w:tab w:val="right" w:leader="underscore" w:pos="10457"/>
        </w:tabs>
        <w:rPr>
          <w:rFonts w:asciiTheme="minorHAnsi" w:eastAsiaTheme="minorEastAsia" w:hAnsiTheme="minorHAnsi" w:cstheme="minorBidi"/>
          <w:noProof/>
          <w:kern w:val="2"/>
          <w:sz w:val="21"/>
          <w:szCs w:val="22"/>
        </w:rPr>
      </w:pPr>
      <w:hyperlink w:anchor="_Toc88209343" w:history="1">
        <w:r w:rsidR="00DE5EC4" w:rsidRPr="00BF67D7">
          <w:rPr>
            <w:rStyle w:val="af8"/>
            <w:rFonts w:ascii="宋体" w:hAnsi="宋体"/>
            <w:noProof/>
            <w:color w:val="auto"/>
          </w:rPr>
          <w:t>28</w:t>
        </w:r>
        <w:r w:rsidR="00DE5EC4" w:rsidRPr="00BF67D7">
          <w:rPr>
            <w:rStyle w:val="af8"/>
            <w:rFonts w:ascii="宋体" w:hAnsi="宋体" w:hint="eastAsia"/>
            <w:noProof/>
            <w:color w:val="auto"/>
          </w:rPr>
          <w:t>．响应文件的澄清</w:t>
        </w:r>
        <w:r w:rsidR="00DE5EC4" w:rsidRPr="00BF67D7">
          <w:rPr>
            <w:noProof/>
          </w:rPr>
          <w:tab/>
        </w:r>
        <w:r w:rsidR="00DE5EC4" w:rsidRPr="00BF67D7">
          <w:rPr>
            <w:noProof/>
          </w:rPr>
          <w:fldChar w:fldCharType="begin"/>
        </w:r>
        <w:r w:rsidR="00DE5EC4" w:rsidRPr="00BF67D7">
          <w:rPr>
            <w:noProof/>
          </w:rPr>
          <w:instrText xml:space="preserve"> PAGEREF _Toc88209343 \h </w:instrText>
        </w:r>
        <w:r w:rsidR="00DE5EC4" w:rsidRPr="00BF67D7">
          <w:rPr>
            <w:noProof/>
          </w:rPr>
        </w:r>
        <w:r w:rsidR="00DE5EC4" w:rsidRPr="00BF67D7">
          <w:rPr>
            <w:noProof/>
          </w:rPr>
          <w:fldChar w:fldCharType="separate"/>
        </w:r>
        <w:r w:rsidR="00DE5EC4" w:rsidRPr="00BF67D7">
          <w:rPr>
            <w:noProof/>
          </w:rPr>
          <w:t>17</w:t>
        </w:r>
        <w:r w:rsidR="00DE5EC4" w:rsidRPr="00BF67D7">
          <w:rPr>
            <w:noProof/>
          </w:rPr>
          <w:fldChar w:fldCharType="end"/>
        </w:r>
      </w:hyperlink>
    </w:p>
    <w:p w:rsidR="00DE5EC4" w:rsidRPr="00BF67D7" w:rsidRDefault="000160A5">
      <w:pPr>
        <w:pStyle w:val="30"/>
        <w:tabs>
          <w:tab w:val="right" w:leader="underscore" w:pos="10457"/>
        </w:tabs>
        <w:rPr>
          <w:rFonts w:asciiTheme="minorHAnsi" w:eastAsiaTheme="minorEastAsia" w:hAnsiTheme="minorHAnsi" w:cstheme="minorBidi"/>
          <w:noProof/>
          <w:kern w:val="2"/>
          <w:sz w:val="21"/>
          <w:szCs w:val="22"/>
        </w:rPr>
      </w:pPr>
      <w:hyperlink w:anchor="_Toc88209344" w:history="1">
        <w:r w:rsidR="00DE5EC4" w:rsidRPr="00BF67D7">
          <w:rPr>
            <w:rStyle w:val="af8"/>
            <w:rFonts w:ascii="宋体" w:hAnsi="宋体"/>
            <w:noProof/>
            <w:color w:val="auto"/>
          </w:rPr>
          <w:t>29</w:t>
        </w:r>
        <w:r w:rsidR="00DE5EC4" w:rsidRPr="00BF67D7">
          <w:rPr>
            <w:rStyle w:val="af8"/>
            <w:rFonts w:ascii="宋体" w:hAnsi="宋体" w:hint="eastAsia"/>
            <w:noProof/>
            <w:color w:val="auto"/>
          </w:rPr>
          <w:t>．响应文件的评价与比较</w:t>
        </w:r>
        <w:r w:rsidR="00DE5EC4" w:rsidRPr="00BF67D7">
          <w:rPr>
            <w:noProof/>
          </w:rPr>
          <w:tab/>
        </w:r>
        <w:r w:rsidR="00DE5EC4" w:rsidRPr="00BF67D7">
          <w:rPr>
            <w:noProof/>
          </w:rPr>
          <w:fldChar w:fldCharType="begin"/>
        </w:r>
        <w:r w:rsidR="00DE5EC4" w:rsidRPr="00BF67D7">
          <w:rPr>
            <w:noProof/>
          </w:rPr>
          <w:instrText xml:space="preserve"> PAGEREF _Toc88209344 \h </w:instrText>
        </w:r>
        <w:r w:rsidR="00DE5EC4" w:rsidRPr="00BF67D7">
          <w:rPr>
            <w:noProof/>
          </w:rPr>
        </w:r>
        <w:r w:rsidR="00DE5EC4" w:rsidRPr="00BF67D7">
          <w:rPr>
            <w:noProof/>
          </w:rPr>
          <w:fldChar w:fldCharType="separate"/>
        </w:r>
        <w:r w:rsidR="00DE5EC4" w:rsidRPr="00BF67D7">
          <w:rPr>
            <w:noProof/>
          </w:rPr>
          <w:t>18</w:t>
        </w:r>
        <w:r w:rsidR="00DE5EC4" w:rsidRPr="00BF67D7">
          <w:rPr>
            <w:noProof/>
          </w:rPr>
          <w:fldChar w:fldCharType="end"/>
        </w:r>
      </w:hyperlink>
    </w:p>
    <w:p w:rsidR="00DE5EC4" w:rsidRPr="00BF67D7" w:rsidRDefault="000160A5">
      <w:pPr>
        <w:pStyle w:val="30"/>
        <w:tabs>
          <w:tab w:val="right" w:leader="underscore" w:pos="10457"/>
        </w:tabs>
        <w:rPr>
          <w:rFonts w:asciiTheme="minorHAnsi" w:eastAsiaTheme="minorEastAsia" w:hAnsiTheme="minorHAnsi" w:cstheme="minorBidi"/>
          <w:noProof/>
          <w:kern w:val="2"/>
          <w:sz w:val="21"/>
          <w:szCs w:val="22"/>
        </w:rPr>
      </w:pPr>
      <w:hyperlink w:anchor="_Toc88209345" w:history="1">
        <w:r w:rsidR="00DE5EC4" w:rsidRPr="00BF67D7">
          <w:rPr>
            <w:rStyle w:val="af8"/>
            <w:rFonts w:ascii="宋体" w:hAnsi="宋体"/>
            <w:noProof/>
            <w:color w:val="auto"/>
          </w:rPr>
          <w:t>30</w:t>
        </w:r>
        <w:r w:rsidR="00DE5EC4" w:rsidRPr="00BF67D7">
          <w:rPr>
            <w:rStyle w:val="af8"/>
            <w:rFonts w:ascii="宋体" w:hAnsi="宋体" w:hint="eastAsia"/>
            <w:noProof/>
            <w:color w:val="auto"/>
          </w:rPr>
          <w:t>．磋商的有关要求</w:t>
        </w:r>
        <w:r w:rsidR="00DE5EC4" w:rsidRPr="00BF67D7">
          <w:rPr>
            <w:noProof/>
          </w:rPr>
          <w:tab/>
        </w:r>
        <w:r w:rsidR="00DE5EC4" w:rsidRPr="00BF67D7">
          <w:rPr>
            <w:noProof/>
          </w:rPr>
          <w:fldChar w:fldCharType="begin"/>
        </w:r>
        <w:r w:rsidR="00DE5EC4" w:rsidRPr="00BF67D7">
          <w:rPr>
            <w:noProof/>
          </w:rPr>
          <w:instrText xml:space="preserve"> PAGEREF _Toc88209345 \h </w:instrText>
        </w:r>
        <w:r w:rsidR="00DE5EC4" w:rsidRPr="00BF67D7">
          <w:rPr>
            <w:noProof/>
          </w:rPr>
        </w:r>
        <w:r w:rsidR="00DE5EC4" w:rsidRPr="00BF67D7">
          <w:rPr>
            <w:noProof/>
          </w:rPr>
          <w:fldChar w:fldCharType="separate"/>
        </w:r>
        <w:r w:rsidR="00DE5EC4" w:rsidRPr="00BF67D7">
          <w:rPr>
            <w:noProof/>
          </w:rPr>
          <w:t>18</w:t>
        </w:r>
        <w:r w:rsidR="00DE5EC4" w:rsidRPr="00BF67D7">
          <w:rPr>
            <w:noProof/>
          </w:rPr>
          <w:fldChar w:fldCharType="end"/>
        </w:r>
      </w:hyperlink>
    </w:p>
    <w:p w:rsidR="00DE5EC4" w:rsidRPr="00BF67D7" w:rsidRDefault="000160A5">
      <w:pPr>
        <w:pStyle w:val="30"/>
        <w:tabs>
          <w:tab w:val="right" w:leader="underscore" w:pos="10457"/>
        </w:tabs>
        <w:rPr>
          <w:rFonts w:asciiTheme="minorHAnsi" w:eastAsiaTheme="minorEastAsia" w:hAnsiTheme="minorHAnsi" w:cstheme="minorBidi"/>
          <w:noProof/>
          <w:kern w:val="2"/>
          <w:sz w:val="21"/>
          <w:szCs w:val="22"/>
        </w:rPr>
      </w:pPr>
      <w:hyperlink w:anchor="_Toc88209346" w:history="1">
        <w:r w:rsidR="00DE5EC4" w:rsidRPr="00BF67D7">
          <w:rPr>
            <w:rStyle w:val="af8"/>
            <w:rFonts w:ascii="宋体" w:hAnsi="宋体"/>
            <w:noProof/>
            <w:color w:val="auto"/>
          </w:rPr>
          <w:t>31</w:t>
        </w:r>
        <w:r w:rsidR="00DE5EC4" w:rsidRPr="00BF67D7">
          <w:rPr>
            <w:rStyle w:val="af8"/>
            <w:rFonts w:ascii="宋体" w:hAnsi="宋体" w:hint="eastAsia"/>
            <w:noProof/>
            <w:color w:val="auto"/>
          </w:rPr>
          <w:t>询问、质疑、投诉</w:t>
        </w:r>
        <w:r w:rsidR="00DE5EC4" w:rsidRPr="00BF67D7">
          <w:rPr>
            <w:noProof/>
          </w:rPr>
          <w:tab/>
        </w:r>
        <w:r w:rsidR="00DE5EC4" w:rsidRPr="00BF67D7">
          <w:rPr>
            <w:noProof/>
          </w:rPr>
          <w:fldChar w:fldCharType="begin"/>
        </w:r>
        <w:r w:rsidR="00DE5EC4" w:rsidRPr="00BF67D7">
          <w:rPr>
            <w:noProof/>
          </w:rPr>
          <w:instrText xml:space="preserve"> PAGEREF _Toc88209346 \h </w:instrText>
        </w:r>
        <w:r w:rsidR="00DE5EC4" w:rsidRPr="00BF67D7">
          <w:rPr>
            <w:noProof/>
          </w:rPr>
        </w:r>
        <w:r w:rsidR="00DE5EC4" w:rsidRPr="00BF67D7">
          <w:rPr>
            <w:noProof/>
          </w:rPr>
          <w:fldChar w:fldCharType="separate"/>
        </w:r>
        <w:r w:rsidR="00DE5EC4" w:rsidRPr="00BF67D7">
          <w:rPr>
            <w:noProof/>
          </w:rPr>
          <w:t>18</w:t>
        </w:r>
        <w:r w:rsidR="00DE5EC4" w:rsidRPr="00BF67D7">
          <w:rPr>
            <w:noProof/>
          </w:rPr>
          <w:fldChar w:fldCharType="end"/>
        </w:r>
      </w:hyperlink>
    </w:p>
    <w:p w:rsidR="00DE5EC4" w:rsidRPr="00BF67D7" w:rsidRDefault="000160A5">
      <w:pPr>
        <w:pStyle w:val="22"/>
        <w:tabs>
          <w:tab w:val="right" w:leader="underscore" w:pos="10457"/>
        </w:tabs>
        <w:rPr>
          <w:rFonts w:asciiTheme="minorHAnsi" w:eastAsiaTheme="minorEastAsia" w:hAnsiTheme="minorHAnsi" w:cstheme="minorBidi"/>
          <w:b w:val="0"/>
          <w:noProof/>
          <w:kern w:val="2"/>
          <w:sz w:val="21"/>
          <w:szCs w:val="22"/>
        </w:rPr>
      </w:pPr>
      <w:hyperlink w:anchor="_Toc88209347" w:history="1">
        <w:r w:rsidR="00DE5EC4" w:rsidRPr="00BF67D7">
          <w:rPr>
            <w:rStyle w:val="af8"/>
            <w:rFonts w:ascii="宋体" w:hAnsi="宋体" w:hint="eastAsia"/>
            <w:noProof/>
            <w:color w:val="auto"/>
          </w:rPr>
          <w:t>六、磋商结果</w:t>
        </w:r>
        <w:r w:rsidR="00DE5EC4" w:rsidRPr="00BF67D7">
          <w:rPr>
            <w:noProof/>
          </w:rPr>
          <w:tab/>
        </w:r>
        <w:r w:rsidR="00DE5EC4" w:rsidRPr="00BF67D7">
          <w:rPr>
            <w:noProof/>
          </w:rPr>
          <w:fldChar w:fldCharType="begin"/>
        </w:r>
        <w:r w:rsidR="00DE5EC4" w:rsidRPr="00BF67D7">
          <w:rPr>
            <w:noProof/>
          </w:rPr>
          <w:instrText xml:space="preserve"> PAGEREF _Toc88209347 \h </w:instrText>
        </w:r>
        <w:r w:rsidR="00DE5EC4" w:rsidRPr="00BF67D7">
          <w:rPr>
            <w:noProof/>
          </w:rPr>
        </w:r>
        <w:r w:rsidR="00DE5EC4" w:rsidRPr="00BF67D7">
          <w:rPr>
            <w:noProof/>
          </w:rPr>
          <w:fldChar w:fldCharType="separate"/>
        </w:r>
        <w:r w:rsidR="00DE5EC4" w:rsidRPr="00BF67D7">
          <w:rPr>
            <w:noProof/>
          </w:rPr>
          <w:t>20</w:t>
        </w:r>
        <w:r w:rsidR="00DE5EC4" w:rsidRPr="00BF67D7">
          <w:rPr>
            <w:noProof/>
          </w:rPr>
          <w:fldChar w:fldCharType="end"/>
        </w:r>
      </w:hyperlink>
    </w:p>
    <w:p w:rsidR="00DE5EC4" w:rsidRPr="00BF67D7" w:rsidRDefault="000160A5">
      <w:pPr>
        <w:pStyle w:val="30"/>
        <w:tabs>
          <w:tab w:val="right" w:leader="underscore" w:pos="10457"/>
        </w:tabs>
        <w:rPr>
          <w:rFonts w:asciiTheme="minorHAnsi" w:eastAsiaTheme="minorEastAsia" w:hAnsiTheme="minorHAnsi" w:cstheme="minorBidi"/>
          <w:noProof/>
          <w:kern w:val="2"/>
          <w:sz w:val="21"/>
          <w:szCs w:val="22"/>
        </w:rPr>
      </w:pPr>
      <w:hyperlink w:anchor="_Toc88209348" w:history="1">
        <w:r w:rsidR="00DE5EC4" w:rsidRPr="00BF67D7">
          <w:rPr>
            <w:rStyle w:val="af8"/>
            <w:rFonts w:ascii="宋体" w:hAnsi="宋体"/>
            <w:noProof/>
            <w:color w:val="auto"/>
          </w:rPr>
          <w:t>32</w:t>
        </w:r>
        <w:r w:rsidR="00DE5EC4" w:rsidRPr="00BF67D7">
          <w:rPr>
            <w:rStyle w:val="af8"/>
            <w:rFonts w:ascii="宋体" w:hAnsi="宋体" w:hint="eastAsia"/>
            <w:noProof/>
            <w:color w:val="auto"/>
          </w:rPr>
          <w:t>．确认成交人</w:t>
        </w:r>
        <w:r w:rsidR="00DE5EC4" w:rsidRPr="00BF67D7">
          <w:rPr>
            <w:noProof/>
          </w:rPr>
          <w:tab/>
        </w:r>
        <w:r w:rsidR="00DE5EC4" w:rsidRPr="00BF67D7">
          <w:rPr>
            <w:noProof/>
          </w:rPr>
          <w:fldChar w:fldCharType="begin"/>
        </w:r>
        <w:r w:rsidR="00DE5EC4" w:rsidRPr="00BF67D7">
          <w:rPr>
            <w:noProof/>
          </w:rPr>
          <w:instrText xml:space="preserve"> PAGEREF _Toc88209348 \h </w:instrText>
        </w:r>
        <w:r w:rsidR="00DE5EC4" w:rsidRPr="00BF67D7">
          <w:rPr>
            <w:noProof/>
          </w:rPr>
        </w:r>
        <w:r w:rsidR="00DE5EC4" w:rsidRPr="00BF67D7">
          <w:rPr>
            <w:noProof/>
          </w:rPr>
          <w:fldChar w:fldCharType="separate"/>
        </w:r>
        <w:r w:rsidR="00DE5EC4" w:rsidRPr="00BF67D7">
          <w:rPr>
            <w:noProof/>
          </w:rPr>
          <w:t>20</w:t>
        </w:r>
        <w:r w:rsidR="00DE5EC4" w:rsidRPr="00BF67D7">
          <w:rPr>
            <w:noProof/>
          </w:rPr>
          <w:fldChar w:fldCharType="end"/>
        </w:r>
      </w:hyperlink>
    </w:p>
    <w:p w:rsidR="00DE5EC4" w:rsidRPr="00BF67D7" w:rsidRDefault="000160A5">
      <w:pPr>
        <w:pStyle w:val="30"/>
        <w:tabs>
          <w:tab w:val="right" w:leader="underscore" w:pos="10457"/>
        </w:tabs>
        <w:rPr>
          <w:rFonts w:asciiTheme="minorHAnsi" w:eastAsiaTheme="minorEastAsia" w:hAnsiTheme="minorHAnsi" w:cstheme="minorBidi"/>
          <w:noProof/>
          <w:kern w:val="2"/>
          <w:sz w:val="21"/>
          <w:szCs w:val="22"/>
        </w:rPr>
      </w:pPr>
      <w:hyperlink w:anchor="_Toc88209349" w:history="1">
        <w:r w:rsidR="00DE5EC4" w:rsidRPr="00BF67D7">
          <w:rPr>
            <w:rStyle w:val="af8"/>
            <w:rFonts w:ascii="宋体" w:hAnsi="宋体"/>
            <w:noProof/>
            <w:color w:val="auto"/>
          </w:rPr>
          <w:t>33</w:t>
        </w:r>
        <w:r w:rsidR="00DE5EC4" w:rsidRPr="00BF67D7">
          <w:rPr>
            <w:rStyle w:val="af8"/>
            <w:rFonts w:ascii="宋体" w:hAnsi="宋体" w:hint="eastAsia"/>
            <w:noProof/>
            <w:color w:val="auto"/>
          </w:rPr>
          <w:t>．成交公告及成交通知</w:t>
        </w:r>
        <w:r w:rsidR="00DE5EC4" w:rsidRPr="00BF67D7">
          <w:rPr>
            <w:noProof/>
          </w:rPr>
          <w:tab/>
        </w:r>
        <w:r w:rsidR="00DE5EC4" w:rsidRPr="00BF67D7">
          <w:rPr>
            <w:noProof/>
          </w:rPr>
          <w:fldChar w:fldCharType="begin"/>
        </w:r>
        <w:r w:rsidR="00DE5EC4" w:rsidRPr="00BF67D7">
          <w:rPr>
            <w:noProof/>
          </w:rPr>
          <w:instrText xml:space="preserve"> PAGEREF _Toc88209349 \h </w:instrText>
        </w:r>
        <w:r w:rsidR="00DE5EC4" w:rsidRPr="00BF67D7">
          <w:rPr>
            <w:noProof/>
          </w:rPr>
        </w:r>
        <w:r w:rsidR="00DE5EC4" w:rsidRPr="00BF67D7">
          <w:rPr>
            <w:noProof/>
          </w:rPr>
          <w:fldChar w:fldCharType="separate"/>
        </w:r>
        <w:r w:rsidR="00DE5EC4" w:rsidRPr="00BF67D7">
          <w:rPr>
            <w:noProof/>
          </w:rPr>
          <w:t>20</w:t>
        </w:r>
        <w:r w:rsidR="00DE5EC4" w:rsidRPr="00BF67D7">
          <w:rPr>
            <w:noProof/>
          </w:rPr>
          <w:fldChar w:fldCharType="end"/>
        </w:r>
      </w:hyperlink>
    </w:p>
    <w:p w:rsidR="00DE5EC4" w:rsidRPr="00BF67D7" w:rsidRDefault="000160A5">
      <w:pPr>
        <w:pStyle w:val="30"/>
        <w:tabs>
          <w:tab w:val="right" w:leader="underscore" w:pos="10457"/>
        </w:tabs>
        <w:rPr>
          <w:rFonts w:asciiTheme="minorHAnsi" w:eastAsiaTheme="minorEastAsia" w:hAnsiTheme="minorHAnsi" w:cstheme="minorBidi"/>
          <w:noProof/>
          <w:kern w:val="2"/>
          <w:sz w:val="21"/>
          <w:szCs w:val="22"/>
        </w:rPr>
      </w:pPr>
      <w:hyperlink w:anchor="_Toc88209350" w:history="1">
        <w:r w:rsidR="00DE5EC4" w:rsidRPr="00BF67D7">
          <w:rPr>
            <w:rStyle w:val="af8"/>
            <w:rFonts w:ascii="宋体" w:hAnsi="宋体"/>
            <w:noProof/>
            <w:color w:val="auto"/>
          </w:rPr>
          <w:t>34</w:t>
        </w:r>
        <w:r w:rsidR="00DE5EC4" w:rsidRPr="00BF67D7">
          <w:rPr>
            <w:rStyle w:val="af8"/>
            <w:rFonts w:ascii="宋体" w:hAnsi="宋体" w:hint="eastAsia"/>
            <w:noProof/>
            <w:color w:val="auto"/>
          </w:rPr>
          <w:t>．投标文件的处理</w:t>
        </w:r>
        <w:r w:rsidR="00DE5EC4" w:rsidRPr="00BF67D7">
          <w:rPr>
            <w:noProof/>
          </w:rPr>
          <w:tab/>
        </w:r>
        <w:r w:rsidR="00DE5EC4" w:rsidRPr="00BF67D7">
          <w:rPr>
            <w:noProof/>
          </w:rPr>
          <w:fldChar w:fldCharType="begin"/>
        </w:r>
        <w:r w:rsidR="00DE5EC4" w:rsidRPr="00BF67D7">
          <w:rPr>
            <w:noProof/>
          </w:rPr>
          <w:instrText xml:space="preserve"> PAGEREF _Toc88209350 \h </w:instrText>
        </w:r>
        <w:r w:rsidR="00DE5EC4" w:rsidRPr="00BF67D7">
          <w:rPr>
            <w:noProof/>
          </w:rPr>
        </w:r>
        <w:r w:rsidR="00DE5EC4" w:rsidRPr="00BF67D7">
          <w:rPr>
            <w:noProof/>
          </w:rPr>
          <w:fldChar w:fldCharType="separate"/>
        </w:r>
        <w:r w:rsidR="00DE5EC4" w:rsidRPr="00BF67D7">
          <w:rPr>
            <w:noProof/>
          </w:rPr>
          <w:t>20</w:t>
        </w:r>
        <w:r w:rsidR="00DE5EC4" w:rsidRPr="00BF67D7">
          <w:rPr>
            <w:noProof/>
          </w:rPr>
          <w:fldChar w:fldCharType="end"/>
        </w:r>
      </w:hyperlink>
    </w:p>
    <w:p w:rsidR="00DE5EC4" w:rsidRPr="00BF67D7" w:rsidRDefault="000160A5">
      <w:pPr>
        <w:pStyle w:val="30"/>
        <w:tabs>
          <w:tab w:val="right" w:leader="underscore" w:pos="10457"/>
        </w:tabs>
        <w:rPr>
          <w:rFonts w:asciiTheme="minorHAnsi" w:eastAsiaTheme="minorEastAsia" w:hAnsiTheme="minorHAnsi" w:cstheme="minorBidi"/>
          <w:noProof/>
          <w:kern w:val="2"/>
          <w:sz w:val="21"/>
          <w:szCs w:val="22"/>
        </w:rPr>
      </w:pPr>
      <w:hyperlink w:anchor="_Toc88209351" w:history="1">
        <w:r w:rsidR="00DE5EC4" w:rsidRPr="00BF67D7">
          <w:rPr>
            <w:rStyle w:val="af8"/>
            <w:rFonts w:ascii="宋体" w:hAnsi="宋体"/>
            <w:noProof/>
            <w:color w:val="auto"/>
          </w:rPr>
          <w:t>35</w:t>
        </w:r>
        <w:r w:rsidR="00DE5EC4" w:rsidRPr="00BF67D7">
          <w:rPr>
            <w:rStyle w:val="af8"/>
            <w:rFonts w:ascii="宋体" w:hAnsi="宋体" w:hint="eastAsia"/>
            <w:noProof/>
            <w:color w:val="auto"/>
          </w:rPr>
          <w:t>．磋商终止</w:t>
        </w:r>
        <w:r w:rsidR="00DE5EC4" w:rsidRPr="00BF67D7">
          <w:rPr>
            <w:noProof/>
          </w:rPr>
          <w:tab/>
        </w:r>
        <w:r w:rsidR="00DE5EC4" w:rsidRPr="00BF67D7">
          <w:rPr>
            <w:noProof/>
          </w:rPr>
          <w:fldChar w:fldCharType="begin"/>
        </w:r>
        <w:r w:rsidR="00DE5EC4" w:rsidRPr="00BF67D7">
          <w:rPr>
            <w:noProof/>
          </w:rPr>
          <w:instrText xml:space="preserve"> PAGEREF _Toc88209351 \h </w:instrText>
        </w:r>
        <w:r w:rsidR="00DE5EC4" w:rsidRPr="00BF67D7">
          <w:rPr>
            <w:noProof/>
          </w:rPr>
        </w:r>
        <w:r w:rsidR="00DE5EC4" w:rsidRPr="00BF67D7">
          <w:rPr>
            <w:noProof/>
          </w:rPr>
          <w:fldChar w:fldCharType="separate"/>
        </w:r>
        <w:r w:rsidR="00DE5EC4" w:rsidRPr="00BF67D7">
          <w:rPr>
            <w:noProof/>
          </w:rPr>
          <w:t>20</w:t>
        </w:r>
        <w:r w:rsidR="00DE5EC4" w:rsidRPr="00BF67D7">
          <w:rPr>
            <w:noProof/>
          </w:rPr>
          <w:fldChar w:fldCharType="end"/>
        </w:r>
      </w:hyperlink>
    </w:p>
    <w:p w:rsidR="00DE5EC4" w:rsidRPr="00BF67D7" w:rsidRDefault="000160A5">
      <w:pPr>
        <w:pStyle w:val="22"/>
        <w:tabs>
          <w:tab w:val="right" w:leader="underscore" w:pos="10457"/>
        </w:tabs>
        <w:rPr>
          <w:rFonts w:asciiTheme="minorHAnsi" w:eastAsiaTheme="minorEastAsia" w:hAnsiTheme="minorHAnsi" w:cstheme="minorBidi"/>
          <w:b w:val="0"/>
          <w:noProof/>
          <w:kern w:val="2"/>
          <w:sz w:val="21"/>
          <w:szCs w:val="22"/>
        </w:rPr>
      </w:pPr>
      <w:hyperlink w:anchor="_Toc88209352" w:history="1">
        <w:r w:rsidR="00DE5EC4" w:rsidRPr="00BF67D7">
          <w:rPr>
            <w:rStyle w:val="af8"/>
            <w:rFonts w:ascii="宋体" w:hAnsi="宋体" w:hint="eastAsia"/>
            <w:noProof/>
            <w:color w:val="auto"/>
          </w:rPr>
          <w:t>六、授予合同</w:t>
        </w:r>
        <w:r w:rsidR="00DE5EC4" w:rsidRPr="00BF67D7">
          <w:rPr>
            <w:noProof/>
          </w:rPr>
          <w:tab/>
        </w:r>
        <w:r w:rsidR="00DE5EC4" w:rsidRPr="00BF67D7">
          <w:rPr>
            <w:noProof/>
          </w:rPr>
          <w:fldChar w:fldCharType="begin"/>
        </w:r>
        <w:r w:rsidR="00DE5EC4" w:rsidRPr="00BF67D7">
          <w:rPr>
            <w:noProof/>
          </w:rPr>
          <w:instrText xml:space="preserve"> PAGEREF _Toc88209352 \h </w:instrText>
        </w:r>
        <w:r w:rsidR="00DE5EC4" w:rsidRPr="00BF67D7">
          <w:rPr>
            <w:noProof/>
          </w:rPr>
        </w:r>
        <w:r w:rsidR="00DE5EC4" w:rsidRPr="00BF67D7">
          <w:rPr>
            <w:noProof/>
          </w:rPr>
          <w:fldChar w:fldCharType="separate"/>
        </w:r>
        <w:r w:rsidR="00DE5EC4" w:rsidRPr="00BF67D7">
          <w:rPr>
            <w:noProof/>
          </w:rPr>
          <w:t>20</w:t>
        </w:r>
        <w:r w:rsidR="00DE5EC4" w:rsidRPr="00BF67D7">
          <w:rPr>
            <w:noProof/>
          </w:rPr>
          <w:fldChar w:fldCharType="end"/>
        </w:r>
      </w:hyperlink>
    </w:p>
    <w:p w:rsidR="00DE5EC4" w:rsidRPr="00BF67D7" w:rsidRDefault="000160A5">
      <w:pPr>
        <w:pStyle w:val="30"/>
        <w:tabs>
          <w:tab w:val="right" w:leader="underscore" w:pos="10457"/>
        </w:tabs>
        <w:rPr>
          <w:rFonts w:asciiTheme="minorHAnsi" w:eastAsiaTheme="minorEastAsia" w:hAnsiTheme="minorHAnsi" w:cstheme="minorBidi"/>
          <w:noProof/>
          <w:kern w:val="2"/>
          <w:sz w:val="21"/>
          <w:szCs w:val="22"/>
        </w:rPr>
      </w:pPr>
      <w:hyperlink w:anchor="_Toc88209353" w:history="1">
        <w:r w:rsidR="00DE5EC4" w:rsidRPr="00BF67D7">
          <w:rPr>
            <w:rStyle w:val="af8"/>
            <w:rFonts w:ascii="宋体" w:hAnsi="宋体"/>
            <w:noProof/>
            <w:color w:val="auto"/>
          </w:rPr>
          <w:t>36</w:t>
        </w:r>
        <w:r w:rsidR="00DE5EC4" w:rsidRPr="00BF67D7">
          <w:rPr>
            <w:rStyle w:val="af8"/>
            <w:rFonts w:ascii="宋体" w:hAnsi="宋体" w:hint="eastAsia"/>
            <w:noProof/>
            <w:color w:val="auto"/>
          </w:rPr>
          <w:t>．合同授予</w:t>
        </w:r>
        <w:r w:rsidR="00DE5EC4" w:rsidRPr="00BF67D7">
          <w:rPr>
            <w:noProof/>
          </w:rPr>
          <w:tab/>
        </w:r>
        <w:r w:rsidR="00DE5EC4" w:rsidRPr="00BF67D7">
          <w:rPr>
            <w:noProof/>
          </w:rPr>
          <w:fldChar w:fldCharType="begin"/>
        </w:r>
        <w:r w:rsidR="00DE5EC4" w:rsidRPr="00BF67D7">
          <w:rPr>
            <w:noProof/>
          </w:rPr>
          <w:instrText xml:space="preserve"> PAGEREF _Toc88209353 \h </w:instrText>
        </w:r>
        <w:r w:rsidR="00DE5EC4" w:rsidRPr="00BF67D7">
          <w:rPr>
            <w:noProof/>
          </w:rPr>
        </w:r>
        <w:r w:rsidR="00DE5EC4" w:rsidRPr="00BF67D7">
          <w:rPr>
            <w:noProof/>
          </w:rPr>
          <w:fldChar w:fldCharType="separate"/>
        </w:r>
        <w:r w:rsidR="00DE5EC4" w:rsidRPr="00BF67D7">
          <w:rPr>
            <w:noProof/>
          </w:rPr>
          <w:t>20</w:t>
        </w:r>
        <w:r w:rsidR="00DE5EC4" w:rsidRPr="00BF67D7">
          <w:rPr>
            <w:noProof/>
          </w:rPr>
          <w:fldChar w:fldCharType="end"/>
        </w:r>
      </w:hyperlink>
    </w:p>
    <w:p w:rsidR="00DE5EC4" w:rsidRPr="00BF67D7" w:rsidRDefault="000160A5">
      <w:pPr>
        <w:pStyle w:val="30"/>
        <w:tabs>
          <w:tab w:val="right" w:leader="underscore" w:pos="10457"/>
        </w:tabs>
        <w:rPr>
          <w:rFonts w:asciiTheme="minorHAnsi" w:eastAsiaTheme="minorEastAsia" w:hAnsiTheme="minorHAnsi" w:cstheme="minorBidi"/>
          <w:noProof/>
          <w:kern w:val="2"/>
          <w:sz w:val="21"/>
          <w:szCs w:val="22"/>
        </w:rPr>
      </w:pPr>
      <w:hyperlink w:anchor="_Toc88209354" w:history="1">
        <w:r w:rsidR="00DE5EC4" w:rsidRPr="00BF67D7">
          <w:rPr>
            <w:rStyle w:val="af8"/>
            <w:rFonts w:ascii="宋体" w:hAnsi="宋体"/>
            <w:noProof/>
            <w:color w:val="auto"/>
          </w:rPr>
          <w:t>37</w:t>
        </w:r>
        <w:r w:rsidR="00DE5EC4" w:rsidRPr="00BF67D7">
          <w:rPr>
            <w:rStyle w:val="af8"/>
            <w:rFonts w:ascii="宋体" w:hAnsi="宋体" w:hint="eastAsia"/>
            <w:noProof/>
            <w:color w:val="auto"/>
          </w:rPr>
          <w:t>．签订合同</w:t>
        </w:r>
        <w:r w:rsidR="00DE5EC4" w:rsidRPr="00BF67D7">
          <w:rPr>
            <w:noProof/>
          </w:rPr>
          <w:tab/>
        </w:r>
        <w:r w:rsidR="00DE5EC4" w:rsidRPr="00BF67D7">
          <w:rPr>
            <w:noProof/>
          </w:rPr>
          <w:fldChar w:fldCharType="begin"/>
        </w:r>
        <w:r w:rsidR="00DE5EC4" w:rsidRPr="00BF67D7">
          <w:rPr>
            <w:noProof/>
          </w:rPr>
          <w:instrText xml:space="preserve"> PAGEREF _Toc88209354 \h </w:instrText>
        </w:r>
        <w:r w:rsidR="00DE5EC4" w:rsidRPr="00BF67D7">
          <w:rPr>
            <w:noProof/>
          </w:rPr>
        </w:r>
        <w:r w:rsidR="00DE5EC4" w:rsidRPr="00BF67D7">
          <w:rPr>
            <w:noProof/>
          </w:rPr>
          <w:fldChar w:fldCharType="separate"/>
        </w:r>
        <w:r w:rsidR="00DE5EC4" w:rsidRPr="00BF67D7">
          <w:rPr>
            <w:noProof/>
          </w:rPr>
          <w:t>20</w:t>
        </w:r>
        <w:r w:rsidR="00DE5EC4" w:rsidRPr="00BF67D7">
          <w:rPr>
            <w:noProof/>
          </w:rPr>
          <w:fldChar w:fldCharType="end"/>
        </w:r>
      </w:hyperlink>
    </w:p>
    <w:p w:rsidR="00DE5EC4" w:rsidRPr="00BF67D7" w:rsidRDefault="000160A5">
      <w:pPr>
        <w:pStyle w:val="22"/>
        <w:tabs>
          <w:tab w:val="right" w:leader="underscore" w:pos="10457"/>
        </w:tabs>
        <w:rPr>
          <w:rFonts w:asciiTheme="minorHAnsi" w:eastAsiaTheme="minorEastAsia" w:hAnsiTheme="minorHAnsi" w:cstheme="minorBidi"/>
          <w:b w:val="0"/>
          <w:noProof/>
          <w:kern w:val="2"/>
          <w:sz w:val="21"/>
          <w:szCs w:val="22"/>
        </w:rPr>
      </w:pPr>
      <w:hyperlink w:anchor="_Toc88209355" w:history="1">
        <w:r w:rsidR="00DE5EC4" w:rsidRPr="00BF67D7">
          <w:rPr>
            <w:rStyle w:val="af8"/>
            <w:rFonts w:ascii="宋体" w:hAnsi="宋体" w:hint="eastAsia"/>
            <w:noProof/>
            <w:color w:val="auto"/>
          </w:rPr>
          <w:t>一</w:t>
        </w:r>
        <w:r w:rsidR="00DE5EC4" w:rsidRPr="00BF67D7">
          <w:rPr>
            <w:rStyle w:val="af8"/>
            <w:rFonts w:ascii="宋体" w:hAnsi="宋体"/>
            <w:noProof/>
            <w:color w:val="auto"/>
          </w:rPr>
          <w:t xml:space="preserve">. </w:t>
        </w:r>
        <w:r w:rsidR="00DE5EC4" w:rsidRPr="00BF67D7">
          <w:rPr>
            <w:rStyle w:val="af8"/>
            <w:rFonts w:ascii="宋体" w:hAnsi="宋体" w:hint="eastAsia"/>
            <w:noProof/>
            <w:color w:val="auto"/>
          </w:rPr>
          <w:t>评审项目及评审主体</w:t>
        </w:r>
        <w:r w:rsidR="00DE5EC4" w:rsidRPr="00BF67D7">
          <w:rPr>
            <w:noProof/>
          </w:rPr>
          <w:tab/>
        </w:r>
        <w:r w:rsidR="00DE5EC4" w:rsidRPr="00BF67D7">
          <w:rPr>
            <w:noProof/>
          </w:rPr>
          <w:fldChar w:fldCharType="begin"/>
        </w:r>
        <w:r w:rsidR="00DE5EC4" w:rsidRPr="00BF67D7">
          <w:rPr>
            <w:noProof/>
          </w:rPr>
          <w:instrText xml:space="preserve"> PAGEREF _Toc88209355 \h </w:instrText>
        </w:r>
        <w:r w:rsidR="00DE5EC4" w:rsidRPr="00BF67D7">
          <w:rPr>
            <w:noProof/>
          </w:rPr>
        </w:r>
        <w:r w:rsidR="00DE5EC4" w:rsidRPr="00BF67D7">
          <w:rPr>
            <w:noProof/>
          </w:rPr>
          <w:fldChar w:fldCharType="separate"/>
        </w:r>
        <w:r w:rsidR="00DE5EC4" w:rsidRPr="00BF67D7">
          <w:rPr>
            <w:noProof/>
          </w:rPr>
          <w:t>21</w:t>
        </w:r>
        <w:r w:rsidR="00DE5EC4" w:rsidRPr="00BF67D7">
          <w:rPr>
            <w:noProof/>
          </w:rPr>
          <w:fldChar w:fldCharType="end"/>
        </w:r>
      </w:hyperlink>
    </w:p>
    <w:p w:rsidR="00DE5EC4" w:rsidRPr="00BF67D7" w:rsidRDefault="000160A5">
      <w:pPr>
        <w:pStyle w:val="30"/>
        <w:tabs>
          <w:tab w:val="right" w:leader="underscore" w:pos="10457"/>
        </w:tabs>
        <w:rPr>
          <w:rFonts w:asciiTheme="minorHAnsi" w:eastAsiaTheme="minorEastAsia" w:hAnsiTheme="minorHAnsi" w:cstheme="minorBidi"/>
          <w:noProof/>
          <w:kern w:val="2"/>
          <w:sz w:val="21"/>
          <w:szCs w:val="22"/>
        </w:rPr>
      </w:pPr>
      <w:hyperlink w:anchor="_Toc88209356" w:history="1">
        <w:r w:rsidR="00DE5EC4" w:rsidRPr="00BF67D7">
          <w:rPr>
            <w:rStyle w:val="af8"/>
            <w:rFonts w:ascii="宋体" w:hAnsi="宋体"/>
            <w:noProof/>
            <w:color w:val="auto"/>
          </w:rPr>
          <w:t>1.</w:t>
        </w:r>
        <w:r w:rsidR="00DE5EC4" w:rsidRPr="00BF67D7">
          <w:rPr>
            <w:rStyle w:val="af8"/>
            <w:rFonts w:ascii="宋体" w:hAnsi="宋体" w:hint="eastAsia"/>
            <w:noProof/>
            <w:color w:val="auto"/>
          </w:rPr>
          <w:t>评审项目</w:t>
        </w:r>
        <w:r w:rsidR="00DE5EC4" w:rsidRPr="00BF67D7">
          <w:rPr>
            <w:noProof/>
          </w:rPr>
          <w:tab/>
        </w:r>
        <w:r w:rsidR="00DE5EC4" w:rsidRPr="00BF67D7">
          <w:rPr>
            <w:noProof/>
          </w:rPr>
          <w:fldChar w:fldCharType="begin"/>
        </w:r>
        <w:r w:rsidR="00DE5EC4" w:rsidRPr="00BF67D7">
          <w:rPr>
            <w:noProof/>
          </w:rPr>
          <w:instrText xml:space="preserve"> PAGEREF _Toc88209356 \h </w:instrText>
        </w:r>
        <w:r w:rsidR="00DE5EC4" w:rsidRPr="00BF67D7">
          <w:rPr>
            <w:noProof/>
          </w:rPr>
        </w:r>
        <w:r w:rsidR="00DE5EC4" w:rsidRPr="00BF67D7">
          <w:rPr>
            <w:noProof/>
          </w:rPr>
          <w:fldChar w:fldCharType="separate"/>
        </w:r>
        <w:r w:rsidR="00DE5EC4" w:rsidRPr="00BF67D7">
          <w:rPr>
            <w:noProof/>
          </w:rPr>
          <w:t>21</w:t>
        </w:r>
        <w:r w:rsidR="00DE5EC4" w:rsidRPr="00BF67D7">
          <w:rPr>
            <w:noProof/>
          </w:rPr>
          <w:fldChar w:fldCharType="end"/>
        </w:r>
      </w:hyperlink>
    </w:p>
    <w:p w:rsidR="00DE5EC4" w:rsidRPr="00BF67D7" w:rsidRDefault="000160A5">
      <w:pPr>
        <w:pStyle w:val="30"/>
        <w:tabs>
          <w:tab w:val="right" w:leader="underscore" w:pos="10457"/>
        </w:tabs>
        <w:rPr>
          <w:rFonts w:asciiTheme="minorHAnsi" w:eastAsiaTheme="minorEastAsia" w:hAnsiTheme="minorHAnsi" w:cstheme="minorBidi"/>
          <w:noProof/>
          <w:kern w:val="2"/>
          <w:sz w:val="21"/>
          <w:szCs w:val="22"/>
        </w:rPr>
      </w:pPr>
      <w:hyperlink w:anchor="_Toc88209357" w:history="1">
        <w:r w:rsidR="00DE5EC4" w:rsidRPr="00BF67D7">
          <w:rPr>
            <w:rStyle w:val="af8"/>
            <w:rFonts w:ascii="宋体" w:hAnsi="宋体"/>
            <w:noProof/>
            <w:color w:val="auto"/>
          </w:rPr>
          <w:t>2.</w:t>
        </w:r>
        <w:r w:rsidR="00DE5EC4" w:rsidRPr="00BF67D7">
          <w:rPr>
            <w:rStyle w:val="af8"/>
            <w:rFonts w:ascii="宋体" w:hAnsi="宋体" w:hint="eastAsia"/>
            <w:noProof/>
            <w:color w:val="auto"/>
          </w:rPr>
          <w:t>资格性审查</w:t>
        </w:r>
        <w:r w:rsidR="00DE5EC4" w:rsidRPr="00BF67D7">
          <w:rPr>
            <w:noProof/>
          </w:rPr>
          <w:tab/>
        </w:r>
        <w:r w:rsidR="00DE5EC4" w:rsidRPr="00BF67D7">
          <w:rPr>
            <w:noProof/>
          </w:rPr>
          <w:fldChar w:fldCharType="begin"/>
        </w:r>
        <w:r w:rsidR="00DE5EC4" w:rsidRPr="00BF67D7">
          <w:rPr>
            <w:noProof/>
          </w:rPr>
          <w:instrText xml:space="preserve"> PAGEREF _Toc88209357 \h </w:instrText>
        </w:r>
        <w:r w:rsidR="00DE5EC4" w:rsidRPr="00BF67D7">
          <w:rPr>
            <w:noProof/>
          </w:rPr>
        </w:r>
        <w:r w:rsidR="00DE5EC4" w:rsidRPr="00BF67D7">
          <w:rPr>
            <w:noProof/>
          </w:rPr>
          <w:fldChar w:fldCharType="separate"/>
        </w:r>
        <w:r w:rsidR="00DE5EC4" w:rsidRPr="00BF67D7">
          <w:rPr>
            <w:noProof/>
          </w:rPr>
          <w:t>21</w:t>
        </w:r>
        <w:r w:rsidR="00DE5EC4" w:rsidRPr="00BF67D7">
          <w:rPr>
            <w:noProof/>
          </w:rPr>
          <w:fldChar w:fldCharType="end"/>
        </w:r>
      </w:hyperlink>
    </w:p>
    <w:p w:rsidR="00DE5EC4" w:rsidRPr="00BF67D7" w:rsidRDefault="000160A5">
      <w:pPr>
        <w:pStyle w:val="30"/>
        <w:tabs>
          <w:tab w:val="right" w:leader="underscore" w:pos="10457"/>
        </w:tabs>
        <w:rPr>
          <w:rFonts w:asciiTheme="minorHAnsi" w:eastAsiaTheme="minorEastAsia" w:hAnsiTheme="minorHAnsi" w:cstheme="minorBidi"/>
          <w:noProof/>
          <w:kern w:val="2"/>
          <w:sz w:val="21"/>
          <w:szCs w:val="22"/>
        </w:rPr>
      </w:pPr>
      <w:hyperlink w:anchor="_Toc88209358" w:history="1">
        <w:r w:rsidR="00DE5EC4" w:rsidRPr="00BF67D7">
          <w:rPr>
            <w:rStyle w:val="af8"/>
            <w:rFonts w:ascii="宋体" w:hAnsi="宋体"/>
            <w:noProof/>
            <w:color w:val="auto"/>
          </w:rPr>
          <w:t xml:space="preserve">3. </w:t>
        </w:r>
        <w:r w:rsidR="00DE5EC4" w:rsidRPr="00BF67D7">
          <w:rPr>
            <w:rStyle w:val="af8"/>
            <w:rFonts w:ascii="宋体" w:hAnsi="宋体" w:hint="eastAsia"/>
            <w:noProof/>
            <w:color w:val="auto"/>
          </w:rPr>
          <w:t>符合性审查</w:t>
        </w:r>
        <w:r w:rsidR="00DE5EC4" w:rsidRPr="00BF67D7">
          <w:rPr>
            <w:noProof/>
          </w:rPr>
          <w:tab/>
        </w:r>
        <w:r w:rsidR="00DE5EC4" w:rsidRPr="00BF67D7">
          <w:rPr>
            <w:noProof/>
          </w:rPr>
          <w:fldChar w:fldCharType="begin"/>
        </w:r>
        <w:r w:rsidR="00DE5EC4" w:rsidRPr="00BF67D7">
          <w:rPr>
            <w:noProof/>
          </w:rPr>
          <w:instrText xml:space="preserve"> PAGEREF _Toc88209358 \h </w:instrText>
        </w:r>
        <w:r w:rsidR="00DE5EC4" w:rsidRPr="00BF67D7">
          <w:rPr>
            <w:noProof/>
          </w:rPr>
        </w:r>
        <w:r w:rsidR="00DE5EC4" w:rsidRPr="00BF67D7">
          <w:rPr>
            <w:noProof/>
          </w:rPr>
          <w:fldChar w:fldCharType="separate"/>
        </w:r>
        <w:r w:rsidR="00DE5EC4" w:rsidRPr="00BF67D7">
          <w:rPr>
            <w:noProof/>
          </w:rPr>
          <w:t>21</w:t>
        </w:r>
        <w:r w:rsidR="00DE5EC4" w:rsidRPr="00BF67D7">
          <w:rPr>
            <w:noProof/>
          </w:rPr>
          <w:fldChar w:fldCharType="end"/>
        </w:r>
      </w:hyperlink>
    </w:p>
    <w:p w:rsidR="00DE5EC4" w:rsidRPr="00BF67D7" w:rsidRDefault="000160A5">
      <w:pPr>
        <w:pStyle w:val="30"/>
        <w:tabs>
          <w:tab w:val="right" w:leader="underscore" w:pos="10457"/>
        </w:tabs>
        <w:rPr>
          <w:rFonts w:asciiTheme="minorHAnsi" w:eastAsiaTheme="minorEastAsia" w:hAnsiTheme="minorHAnsi" w:cstheme="minorBidi"/>
          <w:noProof/>
          <w:kern w:val="2"/>
          <w:sz w:val="21"/>
          <w:szCs w:val="22"/>
        </w:rPr>
      </w:pPr>
      <w:hyperlink w:anchor="_Toc88209359" w:history="1">
        <w:r w:rsidR="00DE5EC4" w:rsidRPr="00BF67D7">
          <w:rPr>
            <w:rStyle w:val="af8"/>
            <w:rFonts w:ascii="宋体" w:hAnsi="宋体"/>
            <w:noProof/>
            <w:color w:val="auto"/>
          </w:rPr>
          <w:t xml:space="preserve">4. </w:t>
        </w:r>
        <w:r w:rsidR="00DE5EC4" w:rsidRPr="00BF67D7">
          <w:rPr>
            <w:rStyle w:val="af8"/>
            <w:rFonts w:ascii="宋体" w:hAnsi="宋体" w:hint="eastAsia"/>
            <w:noProof/>
            <w:color w:val="auto"/>
          </w:rPr>
          <w:t>详细评审</w:t>
        </w:r>
        <w:r w:rsidR="00DE5EC4" w:rsidRPr="00BF67D7">
          <w:rPr>
            <w:noProof/>
          </w:rPr>
          <w:tab/>
        </w:r>
        <w:r w:rsidR="00DE5EC4" w:rsidRPr="00BF67D7">
          <w:rPr>
            <w:noProof/>
          </w:rPr>
          <w:fldChar w:fldCharType="begin"/>
        </w:r>
        <w:r w:rsidR="00DE5EC4" w:rsidRPr="00BF67D7">
          <w:rPr>
            <w:noProof/>
          </w:rPr>
          <w:instrText xml:space="preserve"> PAGEREF _Toc88209359 \h </w:instrText>
        </w:r>
        <w:r w:rsidR="00DE5EC4" w:rsidRPr="00BF67D7">
          <w:rPr>
            <w:noProof/>
          </w:rPr>
        </w:r>
        <w:r w:rsidR="00DE5EC4" w:rsidRPr="00BF67D7">
          <w:rPr>
            <w:noProof/>
          </w:rPr>
          <w:fldChar w:fldCharType="separate"/>
        </w:r>
        <w:r w:rsidR="00DE5EC4" w:rsidRPr="00BF67D7">
          <w:rPr>
            <w:noProof/>
          </w:rPr>
          <w:t>21</w:t>
        </w:r>
        <w:r w:rsidR="00DE5EC4" w:rsidRPr="00BF67D7">
          <w:rPr>
            <w:noProof/>
          </w:rPr>
          <w:fldChar w:fldCharType="end"/>
        </w:r>
      </w:hyperlink>
    </w:p>
    <w:p w:rsidR="00DE5EC4" w:rsidRPr="00BF67D7" w:rsidRDefault="000160A5">
      <w:pPr>
        <w:pStyle w:val="22"/>
        <w:tabs>
          <w:tab w:val="right" w:leader="underscore" w:pos="10457"/>
        </w:tabs>
        <w:rPr>
          <w:rFonts w:asciiTheme="minorHAnsi" w:eastAsiaTheme="minorEastAsia" w:hAnsiTheme="minorHAnsi" w:cstheme="minorBidi"/>
          <w:b w:val="0"/>
          <w:noProof/>
          <w:kern w:val="2"/>
          <w:sz w:val="21"/>
          <w:szCs w:val="22"/>
        </w:rPr>
      </w:pPr>
      <w:hyperlink w:anchor="_Toc88209360" w:history="1">
        <w:r w:rsidR="00DE5EC4" w:rsidRPr="00BF67D7">
          <w:rPr>
            <w:rStyle w:val="af8"/>
            <w:rFonts w:ascii="宋体" w:hAnsi="宋体" w:hint="eastAsia"/>
            <w:noProof/>
            <w:color w:val="auto"/>
          </w:rPr>
          <w:t>二</w:t>
        </w:r>
        <w:r w:rsidR="00DE5EC4" w:rsidRPr="00BF67D7">
          <w:rPr>
            <w:rStyle w:val="af8"/>
            <w:rFonts w:ascii="宋体" w:hAnsi="宋体"/>
            <w:noProof/>
            <w:color w:val="auto"/>
          </w:rPr>
          <w:t>.</w:t>
        </w:r>
        <w:r w:rsidR="00DE5EC4" w:rsidRPr="00BF67D7">
          <w:rPr>
            <w:rStyle w:val="af8"/>
            <w:rFonts w:ascii="宋体" w:hAnsi="宋体" w:hint="eastAsia"/>
            <w:noProof/>
            <w:color w:val="auto"/>
          </w:rPr>
          <w:t>评审内容及标准</w:t>
        </w:r>
        <w:r w:rsidR="00DE5EC4" w:rsidRPr="00BF67D7">
          <w:rPr>
            <w:noProof/>
          </w:rPr>
          <w:tab/>
        </w:r>
        <w:r w:rsidR="00DE5EC4" w:rsidRPr="00BF67D7">
          <w:rPr>
            <w:noProof/>
          </w:rPr>
          <w:fldChar w:fldCharType="begin"/>
        </w:r>
        <w:r w:rsidR="00DE5EC4" w:rsidRPr="00BF67D7">
          <w:rPr>
            <w:noProof/>
          </w:rPr>
          <w:instrText xml:space="preserve"> PAGEREF _Toc88209360 \h </w:instrText>
        </w:r>
        <w:r w:rsidR="00DE5EC4" w:rsidRPr="00BF67D7">
          <w:rPr>
            <w:noProof/>
          </w:rPr>
        </w:r>
        <w:r w:rsidR="00DE5EC4" w:rsidRPr="00BF67D7">
          <w:rPr>
            <w:noProof/>
          </w:rPr>
          <w:fldChar w:fldCharType="separate"/>
        </w:r>
        <w:r w:rsidR="00DE5EC4" w:rsidRPr="00BF67D7">
          <w:rPr>
            <w:noProof/>
          </w:rPr>
          <w:t>22</w:t>
        </w:r>
        <w:r w:rsidR="00DE5EC4" w:rsidRPr="00BF67D7">
          <w:rPr>
            <w:noProof/>
          </w:rPr>
          <w:fldChar w:fldCharType="end"/>
        </w:r>
      </w:hyperlink>
    </w:p>
    <w:p w:rsidR="00DE5EC4" w:rsidRPr="00BF67D7" w:rsidRDefault="000160A5">
      <w:pPr>
        <w:pStyle w:val="22"/>
        <w:tabs>
          <w:tab w:val="right" w:leader="underscore" w:pos="10457"/>
        </w:tabs>
        <w:rPr>
          <w:rFonts w:asciiTheme="minorHAnsi" w:eastAsiaTheme="minorEastAsia" w:hAnsiTheme="minorHAnsi" w:cstheme="minorBidi"/>
          <w:b w:val="0"/>
          <w:noProof/>
          <w:kern w:val="2"/>
          <w:sz w:val="21"/>
          <w:szCs w:val="22"/>
        </w:rPr>
      </w:pPr>
      <w:hyperlink w:anchor="_Toc88209361" w:history="1">
        <w:r w:rsidR="00DE5EC4" w:rsidRPr="00BF67D7">
          <w:rPr>
            <w:rStyle w:val="af8"/>
            <w:rFonts w:ascii="宋体" w:hAnsi="宋体"/>
            <w:noProof/>
            <w:color w:val="auto"/>
          </w:rPr>
          <w:t xml:space="preserve">5. </w:t>
        </w:r>
        <w:r w:rsidR="00DE5EC4" w:rsidRPr="00BF67D7">
          <w:rPr>
            <w:rStyle w:val="af8"/>
            <w:rFonts w:ascii="宋体" w:hAnsi="宋体" w:hint="eastAsia"/>
            <w:noProof/>
            <w:color w:val="auto"/>
          </w:rPr>
          <w:t>资格性审查</w:t>
        </w:r>
        <w:r w:rsidR="00DE5EC4" w:rsidRPr="00BF67D7">
          <w:rPr>
            <w:noProof/>
          </w:rPr>
          <w:tab/>
        </w:r>
        <w:r w:rsidR="00DE5EC4" w:rsidRPr="00BF67D7">
          <w:rPr>
            <w:noProof/>
          </w:rPr>
          <w:fldChar w:fldCharType="begin"/>
        </w:r>
        <w:r w:rsidR="00DE5EC4" w:rsidRPr="00BF67D7">
          <w:rPr>
            <w:noProof/>
          </w:rPr>
          <w:instrText xml:space="preserve"> PAGEREF _Toc88209361 \h </w:instrText>
        </w:r>
        <w:r w:rsidR="00DE5EC4" w:rsidRPr="00BF67D7">
          <w:rPr>
            <w:noProof/>
          </w:rPr>
        </w:r>
        <w:r w:rsidR="00DE5EC4" w:rsidRPr="00BF67D7">
          <w:rPr>
            <w:noProof/>
          </w:rPr>
          <w:fldChar w:fldCharType="separate"/>
        </w:r>
        <w:r w:rsidR="00DE5EC4" w:rsidRPr="00BF67D7">
          <w:rPr>
            <w:noProof/>
          </w:rPr>
          <w:t>22</w:t>
        </w:r>
        <w:r w:rsidR="00DE5EC4" w:rsidRPr="00BF67D7">
          <w:rPr>
            <w:noProof/>
          </w:rPr>
          <w:fldChar w:fldCharType="end"/>
        </w:r>
      </w:hyperlink>
    </w:p>
    <w:p w:rsidR="00DE5EC4" w:rsidRPr="00BF67D7" w:rsidRDefault="000160A5">
      <w:pPr>
        <w:pStyle w:val="30"/>
        <w:tabs>
          <w:tab w:val="right" w:leader="underscore" w:pos="10457"/>
        </w:tabs>
        <w:rPr>
          <w:rFonts w:asciiTheme="minorHAnsi" w:eastAsiaTheme="minorEastAsia" w:hAnsiTheme="minorHAnsi" w:cstheme="minorBidi"/>
          <w:noProof/>
          <w:kern w:val="2"/>
          <w:sz w:val="21"/>
          <w:szCs w:val="22"/>
        </w:rPr>
      </w:pPr>
      <w:hyperlink w:anchor="_Toc88209362" w:history="1">
        <w:r w:rsidR="00DE5EC4" w:rsidRPr="00BF67D7">
          <w:rPr>
            <w:rStyle w:val="af8"/>
            <w:rFonts w:ascii="宋体" w:hAnsi="宋体"/>
            <w:noProof/>
            <w:color w:val="auto"/>
          </w:rPr>
          <w:t>6.</w:t>
        </w:r>
        <w:r w:rsidR="00DE5EC4" w:rsidRPr="00BF67D7">
          <w:rPr>
            <w:rStyle w:val="af8"/>
            <w:rFonts w:ascii="宋体" w:hAnsi="宋体" w:hint="eastAsia"/>
            <w:noProof/>
            <w:color w:val="auto"/>
          </w:rPr>
          <w:t>符合性审查</w:t>
        </w:r>
        <w:r w:rsidR="00DE5EC4" w:rsidRPr="00BF67D7">
          <w:rPr>
            <w:noProof/>
          </w:rPr>
          <w:tab/>
        </w:r>
        <w:r w:rsidR="00DE5EC4" w:rsidRPr="00BF67D7">
          <w:rPr>
            <w:noProof/>
          </w:rPr>
          <w:fldChar w:fldCharType="begin"/>
        </w:r>
        <w:r w:rsidR="00DE5EC4" w:rsidRPr="00BF67D7">
          <w:rPr>
            <w:noProof/>
          </w:rPr>
          <w:instrText xml:space="preserve"> PAGEREF _Toc88209362 \h </w:instrText>
        </w:r>
        <w:r w:rsidR="00DE5EC4" w:rsidRPr="00BF67D7">
          <w:rPr>
            <w:noProof/>
          </w:rPr>
        </w:r>
        <w:r w:rsidR="00DE5EC4" w:rsidRPr="00BF67D7">
          <w:rPr>
            <w:noProof/>
          </w:rPr>
          <w:fldChar w:fldCharType="separate"/>
        </w:r>
        <w:r w:rsidR="00DE5EC4" w:rsidRPr="00BF67D7">
          <w:rPr>
            <w:noProof/>
          </w:rPr>
          <w:t>22</w:t>
        </w:r>
        <w:r w:rsidR="00DE5EC4" w:rsidRPr="00BF67D7">
          <w:rPr>
            <w:noProof/>
          </w:rPr>
          <w:fldChar w:fldCharType="end"/>
        </w:r>
      </w:hyperlink>
    </w:p>
    <w:p w:rsidR="00DE5EC4" w:rsidRPr="00BF67D7" w:rsidRDefault="000160A5">
      <w:pPr>
        <w:pStyle w:val="30"/>
        <w:tabs>
          <w:tab w:val="right" w:leader="underscore" w:pos="10457"/>
        </w:tabs>
        <w:rPr>
          <w:rFonts w:asciiTheme="minorHAnsi" w:eastAsiaTheme="minorEastAsia" w:hAnsiTheme="minorHAnsi" w:cstheme="minorBidi"/>
          <w:noProof/>
          <w:kern w:val="2"/>
          <w:sz w:val="21"/>
          <w:szCs w:val="22"/>
        </w:rPr>
      </w:pPr>
      <w:hyperlink w:anchor="_Toc88209363" w:history="1">
        <w:r w:rsidR="00DE5EC4" w:rsidRPr="00BF67D7">
          <w:rPr>
            <w:rStyle w:val="af8"/>
            <w:rFonts w:ascii="宋体" w:hAnsi="宋体"/>
            <w:noProof/>
            <w:color w:val="auto"/>
          </w:rPr>
          <w:t xml:space="preserve">7. </w:t>
        </w:r>
        <w:r w:rsidR="00DE5EC4" w:rsidRPr="00BF67D7">
          <w:rPr>
            <w:rStyle w:val="af8"/>
            <w:rFonts w:ascii="宋体" w:hAnsi="宋体" w:hint="eastAsia"/>
            <w:noProof/>
            <w:color w:val="auto"/>
          </w:rPr>
          <w:t>详细评审</w:t>
        </w:r>
        <w:r w:rsidR="00DE5EC4" w:rsidRPr="00BF67D7">
          <w:rPr>
            <w:noProof/>
          </w:rPr>
          <w:tab/>
        </w:r>
        <w:r w:rsidR="00DE5EC4" w:rsidRPr="00BF67D7">
          <w:rPr>
            <w:noProof/>
          </w:rPr>
          <w:fldChar w:fldCharType="begin"/>
        </w:r>
        <w:r w:rsidR="00DE5EC4" w:rsidRPr="00BF67D7">
          <w:rPr>
            <w:noProof/>
          </w:rPr>
          <w:instrText xml:space="preserve"> PAGEREF _Toc88209363 \h </w:instrText>
        </w:r>
        <w:r w:rsidR="00DE5EC4" w:rsidRPr="00BF67D7">
          <w:rPr>
            <w:noProof/>
          </w:rPr>
        </w:r>
        <w:r w:rsidR="00DE5EC4" w:rsidRPr="00BF67D7">
          <w:rPr>
            <w:noProof/>
          </w:rPr>
          <w:fldChar w:fldCharType="separate"/>
        </w:r>
        <w:r w:rsidR="00DE5EC4" w:rsidRPr="00BF67D7">
          <w:rPr>
            <w:noProof/>
          </w:rPr>
          <w:t>23</w:t>
        </w:r>
        <w:r w:rsidR="00DE5EC4" w:rsidRPr="00BF67D7">
          <w:rPr>
            <w:noProof/>
          </w:rPr>
          <w:fldChar w:fldCharType="end"/>
        </w:r>
      </w:hyperlink>
    </w:p>
    <w:p w:rsidR="00DE5EC4" w:rsidRPr="00BF67D7" w:rsidRDefault="000160A5">
      <w:pPr>
        <w:pStyle w:val="22"/>
        <w:tabs>
          <w:tab w:val="right" w:leader="underscore" w:pos="10457"/>
        </w:tabs>
        <w:rPr>
          <w:rFonts w:asciiTheme="minorHAnsi" w:eastAsiaTheme="minorEastAsia" w:hAnsiTheme="minorHAnsi" w:cstheme="minorBidi"/>
          <w:b w:val="0"/>
          <w:noProof/>
          <w:kern w:val="2"/>
          <w:sz w:val="21"/>
          <w:szCs w:val="22"/>
        </w:rPr>
      </w:pPr>
      <w:hyperlink w:anchor="_Toc88209364" w:history="1">
        <w:r w:rsidR="00DE5EC4" w:rsidRPr="00BF67D7">
          <w:rPr>
            <w:rStyle w:val="af8"/>
            <w:rFonts w:ascii="宋体" w:hAnsi="宋体" w:hint="eastAsia"/>
            <w:noProof/>
            <w:color w:val="auto"/>
          </w:rPr>
          <w:t>三、评审结果应用</w:t>
        </w:r>
        <w:r w:rsidR="00DE5EC4" w:rsidRPr="00BF67D7">
          <w:rPr>
            <w:noProof/>
          </w:rPr>
          <w:tab/>
        </w:r>
        <w:r w:rsidR="00DE5EC4" w:rsidRPr="00BF67D7">
          <w:rPr>
            <w:noProof/>
          </w:rPr>
          <w:fldChar w:fldCharType="begin"/>
        </w:r>
        <w:r w:rsidR="00DE5EC4" w:rsidRPr="00BF67D7">
          <w:rPr>
            <w:noProof/>
          </w:rPr>
          <w:instrText xml:space="preserve"> PAGEREF _Toc88209364 \h </w:instrText>
        </w:r>
        <w:r w:rsidR="00DE5EC4" w:rsidRPr="00BF67D7">
          <w:rPr>
            <w:noProof/>
          </w:rPr>
        </w:r>
        <w:r w:rsidR="00DE5EC4" w:rsidRPr="00BF67D7">
          <w:rPr>
            <w:noProof/>
          </w:rPr>
          <w:fldChar w:fldCharType="separate"/>
        </w:r>
        <w:r w:rsidR="00DE5EC4" w:rsidRPr="00BF67D7">
          <w:rPr>
            <w:noProof/>
          </w:rPr>
          <w:t>25</w:t>
        </w:r>
        <w:r w:rsidR="00DE5EC4" w:rsidRPr="00BF67D7">
          <w:rPr>
            <w:noProof/>
          </w:rPr>
          <w:fldChar w:fldCharType="end"/>
        </w:r>
      </w:hyperlink>
    </w:p>
    <w:p w:rsidR="00DE5EC4" w:rsidRPr="00BF67D7" w:rsidRDefault="000160A5">
      <w:pPr>
        <w:pStyle w:val="30"/>
        <w:tabs>
          <w:tab w:val="right" w:leader="underscore" w:pos="10457"/>
        </w:tabs>
        <w:rPr>
          <w:rFonts w:asciiTheme="minorHAnsi" w:eastAsiaTheme="minorEastAsia" w:hAnsiTheme="minorHAnsi" w:cstheme="minorBidi"/>
          <w:noProof/>
          <w:kern w:val="2"/>
          <w:sz w:val="21"/>
          <w:szCs w:val="22"/>
        </w:rPr>
      </w:pPr>
      <w:hyperlink w:anchor="_Toc88209365" w:history="1">
        <w:r w:rsidR="00DE5EC4" w:rsidRPr="00BF67D7">
          <w:rPr>
            <w:rStyle w:val="af8"/>
            <w:rFonts w:ascii="宋体" w:hAnsi="宋体"/>
            <w:noProof/>
            <w:color w:val="auto"/>
          </w:rPr>
          <w:t>8</w:t>
        </w:r>
        <w:r w:rsidR="00DE5EC4" w:rsidRPr="00BF67D7">
          <w:rPr>
            <w:rStyle w:val="af8"/>
            <w:rFonts w:ascii="宋体" w:hAnsi="宋体" w:hint="eastAsia"/>
            <w:noProof/>
            <w:color w:val="auto"/>
          </w:rPr>
          <w:t>．评标结果</w:t>
        </w:r>
        <w:r w:rsidR="00DE5EC4" w:rsidRPr="00BF67D7">
          <w:rPr>
            <w:noProof/>
          </w:rPr>
          <w:tab/>
        </w:r>
        <w:r w:rsidR="00DE5EC4" w:rsidRPr="00BF67D7">
          <w:rPr>
            <w:noProof/>
          </w:rPr>
          <w:fldChar w:fldCharType="begin"/>
        </w:r>
        <w:r w:rsidR="00DE5EC4" w:rsidRPr="00BF67D7">
          <w:rPr>
            <w:noProof/>
          </w:rPr>
          <w:instrText xml:space="preserve"> PAGEREF _Toc88209365 \h </w:instrText>
        </w:r>
        <w:r w:rsidR="00DE5EC4" w:rsidRPr="00BF67D7">
          <w:rPr>
            <w:noProof/>
          </w:rPr>
        </w:r>
        <w:r w:rsidR="00DE5EC4" w:rsidRPr="00BF67D7">
          <w:rPr>
            <w:noProof/>
          </w:rPr>
          <w:fldChar w:fldCharType="separate"/>
        </w:r>
        <w:r w:rsidR="00DE5EC4" w:rsidRPr="00BF67D7">
          <w:rPr>
            <w:noProof/>
          </w:rPr>
          <w:t>25</w:t>
        </w:r>
        <w:r w:rsidR="00DE5EC4" w:rsidRPr="00BF67D7">
          <w:rPr>
            <w:noProof/>
          </w:rPr>
          <w:fldChar w:fldCharType="end"/>
        </w:r>
      </w:hyperlink>
    </w:p>
    <w:p w:rsidR="00DE5EC4" w:rsidRPr="00BF67D7" w:rsidRDefault="000160A5">
      <w:pPr>
        <w:pStyle w:val="10"/>
        <w:tabs>
          <w:tab w:val="right" w:leader="underscore" w:pos="10457"/>
        </w:tabs>
        <w:rPr>
          <w:rFonts w:asciiTheme="minorHAnsi" w:eastAsiaTheme="minorEastAsia" w:hAnsiTheme="minorHAnsi" w:cstheme="minorBidi"/>
          <w:b w:val="0"/>
          <w:i w:val="0"/>
          <w:noProof/>
          <w:kern w:val="2"/>
          <w:sz w:val="21"/>
          <w:szCs w:val="22"/>
        </w:rPr>
      </w:pPr>
      <w:hyperlink w:anchor="_Toc88209366" w:history="1">
        <w:r w:rsidR="00DE5EC4" w:rsidRPr="00BF67D7">
          <w:rPr>
            <w:rStyle w:val="af8"/>
            <w:rFonts w:ascii="宋体" w:hAnsi="宋体" w:hint="eastAsia"/>
            <w:noProof/>
            <w:color w:val="auto"/>
          </w:rPr>
          <w:t>第三章</w:t>
        </w:r>
        <w:r w:rsidR="00DE5EC4" w:rsidRPr="00BF67D7">
          <w:rPr>
            <w:rStyle w:val="af8"/>
            <w:rFonts w:ascii="宋体" w:hAnsi="宋体"/>
            <w:noProof/>
            <w:color w:val="auto"/>
          </w:rPr>
          <w:t xml:space="preserve">  </w:t>
        </w:r>
        <w:r w:rsidR="00DE5EC4" w:rsidRPr="00BF67D7">
          <w:rPr>
            <w:rStyle w:val="af8"/>
            <w:rFonts w:ascii="宋体" w:hAnsi="宋体" w:hint="eastAsia"/>
            <w:noProof/>
            <w:color w:val="auto"/>
          </w:rPr>
          <w:t>货物需求</w:t>
        </w:r>
        <w:r w:rsidR="00DE5EC4" w:rsidRPr="00BF67D7">
          <w:rPr>
            <w:noProof/>
          </w:rPr>
          <w:tab/>
        </w:r>
        <w:r w:rsidR="00DE5EC4" w:rsidRPr="00BF67D7">
          <w:rPr>
            <w:noProof/>
          </w:rPr>
          <w:fldChar w:fldCharType="begin"/>
        </w:r>
        <w:r w:rsidR="00DE5EC4" w:rsidRPr="00BF67D7">
          <w:rPr>
            <w:noProof/>
          </w:rPr>
          <w:instrText xml:space="preserve"> PAGEREF _Toc88209366 \h </w:instrText>
        </w:r>
        <w:r w:rsidR="00DE5EC4" w:rsidRPr="00BF67D7">
          <w:rPr>
            <w:noProof/>
          </w:rPr>
        </w:r>
        <w:r w:rsidR="00DE5EC4" w:rsidRPr="00BF67D7">
          <w:rPr>
            <w:noProof/>
          </w:rPr>
          <w:fldChar w:fldCharType="separate"/>
        </w:r>
        <w:r w:rsidR="00DE5EC4" w:rsidRPr="00BF67D7">
          <w:rPr>
            <w:noProof/>
          </w:rPr>
          <w:t>26</w:t>
        </w:r>
        <w:r w:rsidR="00DE5EC4" w:rsidRPr="00BF67D7">
          <w:rPr>
            <w:noProof/>
          </w:rPr>
          <w:fldChar w:fldCharType="end"/>
        </w:r>
      </w:hyperlink>
    </w:p>
    <w:p w:rsidR="00DE5EC4" w:rsidRPr="00BF67D7" w:rsidRDefault="000160A5">
      <w:pPr>
        <w:pStyle w:val="10"/>
        <w:tabs>
          <w:tab w:val="right" w:leader="underscore" w:pos="10457"/>
        </w:tabs>
        <w:rPr>
          <w:rFonts w:asciiTheme="minorHAnsi" w:eastAsiaTheme="minorEastAsia" w:hAnsiTheme="minorHAnsi" w:cstheme="minorBidi"/>
          <w:b w:val="0"/>
          <w:i w:val="0"/>
          <w:noProof/>
          <w:kern w:val="2"/>
          <w:sz w:val="21"/>
          <w:szCs w:val="22"/>
        </w:rPr>
      </w:pPr>
      <w:hyperlink w:anchor="_Toc88209367" w:history="1">
        <w:r w:rsidR="00DE5EC4" w:rsidRPr="00BF67D7">
          <w:rPr>
            <w:rStyle w:val="af8"/>
            <w:rFonts w:ascii="宋体" w:hAnsi="宋体" w:hint="eastAsia"/>
            <w:noProof/>
            <w:color w:val="auto"/>
          </w:rPr>
          <w:t>第四章</w:t>
        </w:r>
        <w:r w:rsidR="00DE5EC4" w:rsidRPr="00BF67D7">
          <w:rPr>
            <w:rStyle w:val="af8"/>
            <w:rFonts w:ascii="宋体" w:hAnsi="宋体"/>
            <w:noProof/>
            <w:color w:val="auto"/>
          </w:rPr>
          <w:t xml:space="preserve">  </w:t>
        </w:r>
        <w:r w:rsidR="00DE5EC4" w:rsidRPr="00BF67D7">
          <w:rPr>
            <w:rStyle w:val="af8"/>
            <w:rFonts w:ascii="宋体" w:hAnsi="宋体" w:hint="eastAsia"/>
            <w:noProof/>
            <w:color w:val="auto"/>
          </w:rPr>
          <w:t>合同文本</w:t>
        </w:r>
        <w:r w:rsidR="00DE5EC4" w:rsidRPr="00BF67D7">
          <w:rPr>
            <w:noProof/>
          </w:rPr>
          <w:tab/>
        </w:r>
        <w:r w:rsidR="00DE5EC4" w:rsidRPr="00BF67D7">
          <w:rPr>
            <w:noProof/>
          </w:rPr>
          <w:fldChar w:fldCharType="begin"/>
        </w:r>
        <w:r w:rsidR="00DE5EC4" w:rsidRPr="00BF67D7">
          <w:rPr>
            <w:noProof/>
          </w:rPr>
          <w:instrText xml:space="preserve"> PAGEREF _Toc88209367 \h </w:instrText>
        </w:r>
        <w:r w:rsidR="00DE5EC4" w:rsidRPr="00BF67D7">
          <w:rPr>
            <w:noProof/>
          </w:rPr>
        </w:r>
        <w:r w:rsidR="00DE5EC4" w:rsidRPr="00BF67D7">
          <w:rPr>
            <w:noProof/>
          </w:rPr>
          <w:fldChar w:fldCharType="separate"/>
        </w:r>
        <w:r w:rsidR="00DE5EC4" w:rsidRPr="00BF67D7">
          <w:rPr>
            <w:noProof/>
          </w:rPr>
          <w:t>29</w:t>
        </w:r>
        <w:r w:rsidR="00DE5EC4" w:rsidRPr="00BF67D7">
          <w:rPr>
            <w:noProof/>
          </w:rPr>
          <w:fldChar w:fldCharType="end"/>
        </w:r>
      </w:hyperlink>
    </w:p>
    <w:p w:rsidR="00DE5EC4" w:rsidRPr="00BF67D7" w:rsidRDefault="000160A5">
      <w:pPr>
        <w:pStyle w:val="22"/>
        <w:tabs>
          <w:tab w:val="right" w:leader="underscore" w:pos="10457"/>
        </w:tabs>
        <w:rPr>
          <w:rFonts w:asciiTheme="minorHAnsi" w:eastAsiaTheme="minorEastAsia" w:hAnsiTheme="minorHAnsi" w:cstheme="minorBidi"/>
          <w:b w:val="0"/>
          <w:noProof/>
          <w:kern w:val="2"/>
          <w:sz w:val="21"/>
          <w:szCs w:val="22"/>
        </w:rPr>
      </w:pPr>
      <w:hyperlink w:anchor="_Toc88209368" w:history="1">
        <w:r w:rsidR="00DE5EC4" w:rsidRPr="00BF67D7">
          <w:rPr>
            <w:rStyle w:val="af8"/>
            <w:rFonts w:ascii="宋体" w:hAnsi="宋体" w:cs="宋体" w:hint="eastAsia"/>
            <w:noProof/>
            <w:color w:val="auto"/>
          </w:rPr>
          <w:t>谈</w:t>
        </w:r>
        <w:r w:rsidR="00DE5EC4" w:rsidRPr="00BF67D7">
          <w:rPr>
            <w:rStyle w:val="af8"/>
            <w:rFonts w:ascii="宋体" w:hAnsi="宋体" w:cs="宋体"/>
            <w:noProof/>
            <w:color w:val="auto"/>
          </w:rPr>
          <w:t xml:space="preserve"> </w:t>
        </w:r>
        <w:r w:rsidR="00DE5EC4" w:rsidRPr="00BF67D7">
          <w:rPr>
            <w:rStyle w:val="af8"/>
            <w:rFonts w:ascii="宋体" w:hAnsi="宋体" w:cs="宋体" w:hint="eastAsia"/>
            <w:noProof/>
            <w:color w:val="auto"/>
          </w:rPr>
          <w:t>判</w:t>
        </w:r>
        <w:r w:rsidR="00DE5EC4" w:rsidRPr="00BF67D7">
          <w:rPr>
            <w:rStyle w:val="af8"/>
            <w:rFonts w:ascii="宋体" w:hAnsi="宋体" w:cs="宋体"/>
            <w:noProof/>
            <w:color w:val="auto"/>
          </w:rPr>
          <w:t xml:space="preserve"> </w:t>
        </w:r>
        <w:r w:rsidR="00DE5EC4" w:rsidRPr="00BF67D7">
          <w:rPr>
            <w:rStyle w:val="af8"/>
            <w:rFonts w:ascii="宋体" w:hAnsi="宋体" w:cs="宋体" w:hint="eastAsia"/>
            <w:noProof/>
            <w:color w:val="auto"/>
          </w:rPr>
          <w:t>响</w:t>
        </w:r>
        <w:r w:rsidR="00DE5EC4" w:rsidRPr="00BF67D7">
          <w:rPr>
            <w:rStyle w:val="af8"/>
            <w:rFonts w:ascii="宋体" w:hAnsi="宋体" w:cs="宋体"/>
            <w:noProof/>
            <w:color w:val="auto"/>
          </w:rPr>
          <w:t xml:space="preserve"> </w:t>
        </w:r>
        <w:r w:rsidR="00DE5EC4" w:rsidRPr="00BF67D7">
          <w:rPr>
            <w:rStyle w:val="af8"/>
            <w:rFonts w:ascii="宋体" w:hAnsi="宋体" w:cs="宋体" w:hint="eastAsia"/>
            <w:noProof/>
            <w:color w:val="auto"/>
          </w:rPr>
          <w:t>应</w:t>
        </w:r>
        <w:r w:rsidR="00DE5EC4" w:rsidRPr="00BF67D7">
          <w:rPr>
            <w:rStyle w:val="af8"/>
            <w:rFonts w:ascii="宋体" w:hAnsi="宋体" w:cs="宋体"/>
            <w:noProof/>
            <w:color w:val="auto"/>
          </w:rPr>
          <w:t xml:space="preserve"> </w:t>
        </w:r>
        <w:r w:rsidR="00DE5EC4" w:rsidRPr="00BF67D7">
          <w:rPr>
            <w:rStyle w:val="af8"/>
            <w:rFonts w:ascii="宋体" w:hAnsi="宋体" w:cs="宋体" w:hint="eastAsia"/>
            <w:noProof/>
            <w:color w:val="auto"/>
          </w:rPr>
          <w:t>函</w:t>
        </w:r>
        <w:r w:rsidR="00DE5EC4" w:rsidRPr="00BF67D7">
          <w:rPr>
            <w:noProof/>
          </w:rPr>
          <w:tab/>
        </w:r>
        <w:r w:rsidR="00DE5EC4" w:rsidRPr="00BF67D7">
          <w:rPr>
            <w:noProof/>
          </w:rPr>
          <w:fldChar w:fldCharType="begin"/>
        </w:r>
        <w:r w:rsidR="00DE5EC4" w:rsidRPr="00BF67D7">
          <w:rPr>
            <w:noProof/>
          </w:rPr>
          <w:instrText xml:space="preserve"> PAGEREF _Toc88209368 \h </w:instrText>
        </w:r>
        <w:r w:rsidR="00DE5EC4" w:rsidRPr="00BF67D7">
          <w:rPr>
            <w:noProof/>
          </w:rPr>
        </w:r>
        <w:r w:rsidR="00DE5EC4" w:rsidRPr="00BF67D7">
          <w:rPr>
            <w:noProof/>
          </w:rPr>
          <w:fldChar w:fldCharType="separate"/>
        </w:r>
        <w:r w:rsidR="00DE5EC4" w:rsidRPr="00BF67D7">
          <w:rPr>
            <w:noProof/>
          </w:rPr>
          <w:t>30</w:t>
        </w:r>
        <w:r w:rsidR="00DE5EC4" w:rsidRPr="00BF67D7">
          <w:rPr>
            <w:noProof/>
          </w:rPr>
          <w:fldChar w:fldCharType="end"/>
        </w:r>
      </w:hyperlink>
    </w:p>
    <w:p w:rsidR="00DE5EC4" w:rsidRPr="00BF67D7" w:rsidRDefault="000160A5">
      <w:pPr>
        <w:pStyle w:val="10"/>
        <w:tabs>
          <w:tab w:val="right" w:leader="underscore" w:pos="10457"/>
        </w:tabs>
        <w:rPr>
          <w:rFonts w:asciiTheme="minorHAnsi" w:eastAsiaTheme="minorEastAsia" w:hAnsiTheme="minorHAnsi" w:cstheme="minorBidi"/>
          <w:b w:val="0"/>
          <w:i w:val="0"/>
          <w:noProof/>
          <w:kern w:val="2"/>
          <w:sz w:val="21"/>
          <w:szCs w:val="22"/>
        </w:rPr>
      </w:pPr>
      <w:hyperlink w:anchor="_Toc88209369" w:history="1">
        <w:r w:rsidR="00DE5EC4" w:rsidRPr="00BF67D7">
          <w:rPr>
            <w:rStyle w:val="af8"/>
            <w:rFonts w:ascii="宋体" w:hAnsi="宋体" w:hint="eastAsia"/>
            <w:noProof/>
            <w:color w:val="auto"/>
          </w:rPr>
          <w:t>第五章</w:t>
        </w:r>
        <w:r w:rsidR="00DE5EC4" w:rsidRPr="00BF67D7">
          <w:rPr>
            <w:rStyle w:val="af8"/>
            <w:rFonts w:ascii="宋体" w:hAnsi="宋体"/>
            <w:noProof/>
            <w:color w:val="auto"/>
          </w:rPr>
          <w:t xml:space="preserve"> </w:t>
        </w:r>
        <w:r w:rsidR="00DE5EC4" w:rsidRPr="00BF67D7">
          <w:rPr>
            <w:rStyle w:val="af8"/>
            <w:rFonts w:ascii="宋体" w:hAnsi="宋体" w:hint="eastAsia"/>
            <w:noProof/>
            <w:color w:val="auto"/>
          </w:rPr>
          <w:t>文书格式及要求（格式）</w:t>
        </w:r>
        <w:r w:rsidR="00DE5EC4" w:rsidRPr="00BF67D7">
          <w:rPr>
            <w:noProof/>
          </w:rPr>
          <w:tab/>
        </w:r>
        <w:r w:rsidR="00DE5EC4" w:rsidRPr="00BF67D7">
          <w:rPr>
            <w:noProof/>
          </w:rPr>
          <w:fldChar w:fldCharType="begin"/>
        </w:r>
        <w:r w:rsidR="00DE5EC4" w:rsidRPr="00BF67D7">
          <w:rPr>
            <w:noProof/>
          </w:rPr>
          <w:instrText xml:space="preserve"> PAGEREF _Toc88209369 \h </w:instrText>
        </w:r>
        <w:r w:rsidR="00DE5EC4" w:rsidRPr="00BF67D7">
          <w:rPr>
            <w:noProof/>
          </w:rPr>
        </w:r>
        <w:r w:rsidR="00DE5EC4" w:rsidRPr="00BF67D7">
          <w:rPr>
            <w:noProof/>
          </w:rPr>
          <w:fldChar w:fldCharType="separate"/>
        </w:r>
        <w:r w:rsidR="00DE5EC4" w:rsidRPr="00BF67D7">
          <w:rPr>
            <w:noProof/>
          </w:rPr>
          <w:t>31</w:t>
        </w:r>
        <w:r w:rsidR="00DE5EC4" w:rsidRPr="00BF67D7">
          <w:rPr>
            <w:noProof/>
          </w:rPr>
          <w:fldChar w:fldCharType="end"/>
        </w:r>
      </w:hyperlink>
    </w:p>
    <w:p w:rsidR="00DE5EC4" w:rsidRPr="00BF67D7" w:rsidRDefault="000160A5">
      <w:pPr>
        <w:pStyle w:val="22"/>
        <w:tabs>
          <w:tab w:val="right" w:leader="underscore" w:pos="10457"/>
        </w:tabs>
        <w:rPr>
          <w:rFonts w:asciiTheme="minorHAnsi" w:eastAsiaTheme="minorEastAsia" w:hAnsiTheme="minorHAnsi" w:cstheme="minorBidi"/>
          <w:b w:val="0"/>
          <w:noProof/>
          <w:kern w:val="2"/>
          <w:sz w:val="21"/>
          <w:szCs w:val="22"/>
        </w:rPr>
      </w:pPr>
      <w:hyperlink w:anchor="_Toc88209370" w:history="1">
        <w:r w:rsidR="00DE5EC4" w:rsidRPr="00BF67D7">
          <w:rPr>
            <w:rStyle w:val="af8"/>
            <w:rFonts w:ascii="宋体" w:hAnsi="宋体" w:hint="eastAsia"/>
            <w:noProof/>
            <w:color w:val="auto"/>
          </w:rPr>
          <w:t>一</w:t>
        </w:r>
        <w:r w:rsidR="00DE5EC4" w:rsidRPr="00BF67D7">
          <w:rPr>
            <w:rStyle w:val="af8"/>
            <w:rFonts w:ascii="宋体" w:hAnsi="宋体"/>
            <w:noProof/>
            <w:color w:val="auto"/>
          </w:rPr>
          <w:t xml:space="preserve">  </w:t>
        </w:r>
        <w:r w:rsidR="00DE5EC4" w:rsidRPr="00BF67D7">
          <w:rPr>
            <w:rStyle w:val="af8"/>
            <w:rFonts w:ascii="宋体" w:hAnsi="宋体" w:hint="eastAsia"/>
            <w:noProof/>
            <w:color w:val="auto"/>
          </w:rPr>
          <w:t>资格证明资料</w:t>
        </w:r>
        <w:r w:rsidR="00DE5EC4" w:rsidRPr="00BF67D7">
          <w:rPr>
            <w:noProof/>
          </w:rPr>
          <w:tab/>
        </w:r>
        <w:r w:rsidR="00DE5EC4" w:rsidRPr="00BF67D7">
          <w:rPr>
            <w:noProof/>
          </w:rPr>
          <w:fldChar w:fldCharType="begin"/>
        </w:r>
        <w:r w:rsidR="00DE5EC4" w:rsidRPr="00BF67D7">
          <w:rPr>
            <w:noProof/>
          </w:rPr>
          <w:instrText xml:space="preserve"> PAGEREF _Toc88209370 \h </w:instrText>
        </w:r>
        <w:r w:rsidR="00DE5EC4" w:rsidRPr="00BF67D7">
          <w:rPr>
            <w:noProof/>
          </w:rPr>
        </w:r>
        <w:r w:rsidR="00DE5EC4" w:rsidRPr="00BF67D7">
          <w:rPr>
            <w:noProof/>
          </w:rPr>
          <w:fldChar w:fldCharType="separate"/>
        </w:r>
        <w:r w:rsidR="00DE5EC4" w:rsidRPr="00BF67D7">
          <w:rPr>
            <w:noProof/>
          </w:rPr>
          <w:t>31</w:t>
        </w:r>
        <w:r w:rsidR="00DE5EC4" w:rsidRPr="00BF67D7">
          <w:rPr>
            <w:noProof/>
          </w:rPr>
          <w:fldChar w:fldCharType="end"/>
        </w:r>
      </w:hyperlink>
    </w:p>
    <w:p w:rsidR="00DE5EC4" w:rsidRPr="00BF67D7" w:rsidRDefault="000160A5">
      <w:pPr>
        <w:pStyle w:val="30"/>
        <w:tabs>
          <w:tab w:val="right" w:leader="underscore" w:pos="10457"/>
        </w:tabs>
        <w:rPr>
          <w:rFonts w:asciiTheme="minorHAnsi" w:eastAsiaTheme="minorEastAsia" w:hAnsiTheme="minorHAnsi" w:cstheme="minorBidi"/>
          <w:noProof/>
          <w:kern w:val="2"/>
          <w:sz w:val="21"/>
          <w:szCs w:val="22"/>
        </w:rPr>
      </w:pPr>
      <w:hyperlink w:anchor="_Toc88209371" w:history="1">
        <w:r w:rsidR="00DE5EC4" w:rsidRPr="00BF67D7">
          <w:rPr>
            <w:rStyle w:val="af8"/>
            <w:rFonts w:ascii="宋体" w:hAnsi="宋体"/>
            <w:noProof/>
            <w:color w:val="auto"/>
          </w:rPr>
          <w:t>1</w:t>
        </w:r>
        <w:r w:rsidR="00DE5EC4" w:rsidRPr="00BF67D7">
          <w:rPr>
            <w:rStyle w:val="af8"/>
            <w:rFonts w:ascii="宋体" w:hAnsi="宋体" w:hint="eastAsia"/>
            <w:noProof/>
            <w:color w:val="auto"/>
          </w:rPr>
          <w:t>、</w:t>
        </w:r>
        <w:r w:rsidR="00DE5EC4" w:rsidRPr="00BF67D7">
          <w:rPr>
            <w:rStyle w:val="af8"/>
            <w:rFonts w:ascii="宋体" w:hAnsi="宋体" w:hint="eastAsia"/>
            <w:bCs/>
            <w:noProof/>
            <w:color w:val="auto"/>
          </w:rPr>
          <w:t>无违法记录声明</w:t>
        </w:r>
        <w:r w:rsidR="00DE5EC4" w:rsidRPr="00BF67D7">
          <w:rPr>
            <w:rStyle w:val="af8"/>
            <w:rFonts w:ascii="宋体" w:hAnsi="宋体" w:hint="eastAsia"/>
            <w:noProof/>
            <w:color w:val="auto"/>
          </w:rPr>
          <w:t>（格式）</w:t>
        </w:r>
        <w:r w:rsidR="00DE5EC4" w:rsidRPr="00BF67D7">
          <w:rPr>
            <w:noProof/>
          </w:rPr>
          <w:tab/>
        </w:r>
        <w:r w:rsidR="00DE5EC4" w:rsidRPr="00BF67D7">
          <w:rPr>
            <w:noProof/>
          </w:rPr>
          <w:fldChar w:fldCharType="begin"/>
        </w:r>
        <w:r w:rsidR="00DE5EC4" w:rsidRPr="00BF67D7">
          <w:rPr>
            <w:noProof/>
          </w:rPr>
          <w:instrText xml:space="preserve"> PAGEREF _Toc88209371 \h </w:instrText>
        </w:r>
        <w:r w:rsidR="00DE5EC4" w:rsidRPr="00BF67D7">
          <w:rPr>
            <w:noProof/>
          </w:rPr>
        </w:r>
        <w:r w:rsidR="00DE5EC4" w:rsidRPr="00BF67D7">
          <w:rPr>
            <w:noProof/>
          </w:rPr>
          <w:fldChar w:fldCharType="separate"/>
        </w:r>
        <w:r w:rsidR="00DE5EC4" w:rsidRPr="00BF67D7">
          <w:rPr>
            <w:noProof/>
          </w:rPr>
          <w:t>31</w:t>
        </w:r>
        <w:r w:rsidR="00DE5EC4" w:rsidRPr="00BF67D7">
          <w:rPr>
            <w:noProof/>
          </w:rPr>
          <w:fldChar w:fldCharType="end"/>
        </w:r>
      </w:hyperlink>
    </w:p>
    <w:p w:rsidR="00DE5EC4" w:rsidRPr="00BF67D7" w:rsidRDefault="000160A5">
      <w:pPr>
        <w:pStyle w:val="30"/>
        <w:tabs>
          <w:tab w:val="right" w:leader="underscore" w:pos="10457"/>
        </w:tabs>
        <w:rPr>
          <w:rFonts w:asciiTheme="minorHAnsi" w:eastAsiaTheme="minorEastAsia" w:hAnsiTheme="minorHAnsi" w:cstheme="minorBidi"/>
          <w:noProof/>
          <w:kern w:val="2"/>
          <w:sz w:val="21"/>
          <w:szCs w:val="22"/>
        </w:rPr>
      </w:pPr>
      <w:hyperlink w:anchor="_Toc88209372" w:history="1">
        <w:r w:rsidR="00DE5EC4" w:rsidRPr="00BF67D7">
          <w:rPr>
            <w:rStyle w:val="af8"/>
            <w:rFonts w:ascii="宋体" w:hAnsi="宋体"/>
            <w:noProof/>
            <w:color w:val="auto"/>
          </w:rPr>
          <w:t>2</w:t>
        </w:r>
        <w:r w:rsidR="00DE5EC4" w:rsidRPr="00BF67D7">
          <w:rPr>
            <w:rStyle w:val="af8"/>
            <w:rFonts w:ascii="宋体" w:hAnsi="宋体" w:hint="eastAsia"/>
            <w:noProof/>
            <w:color w:val="auto"/>
          </w:rPr>
          <w:t>、</w:t>
        </w:r>
        <w:r w:rsidR="00DE5EC4" w:rsidRPr="00BF67D7">
          <w:rPr>
            <w:rStyle w:val="af8"/>
            <w:rFonts w:ascii="宋体" w:hAnsi="宋体" w:hint="eastAsia"/>
            <w:bCs/>
            <w:noProof/>
            <w:color w:val="auto"/>
          </w:rPr>
          <w:t>其它资格证明文件</w:t>
        </w:r>
        <w:r w:rsidR="00DE5EC4" w:rsidRPr="00BF67D7">
          <w:rPr>
            <w:noProof/>
          </w:rPr>
          <w:tab/>
        </w:r>
        <w:r w:rsidR="00DE5EC4" w:rsidRPr="00BF67D7">
          <w:rPr>
            <w:noProof/>
          </w:rPr>
          <w:fldChar w:fldCharType="begin"/>
        </w:r>
        <w:r w:rsidR="00DE5EC4" w:rsidRPr="00BF67D7">
          <w:rPr>
            <w:noProof/>
          </w:rPr>
          <w:instrText xml:space="preserve"> PAGEREF _Toc88209372 \h </w:instrText>
        </w:r>
        <w:r w:rsidR="00DE5EC4" w:rsidRPr="00BF67D7">
          <w:rPr>
            <w:noProof/>
          </w:rPr>
        </w:r>
        <w:r w:rsidR="00DE5EC4" w:rsidRPr="00BF67D7">
          <w:rPr>
            <w:noProof/>
          </w:rPr>
          <w:fldChar w:fldCharType="separate"/>
        </w:r>
        <w:r w:rsidR="00DE5EC4" w:rsidRPr="00BF67D7">
          <w:rPr>
            <w:noProof/>
          </w:rPr>
          <w:t>32</w:t>
        </w:r>
        <w:r w:rsidR="00DE5EC4" w:rsidRPr="00BF67D7">
          <w:rPr>
            <w:noProof/>
          </w:rPr>
          <w:fldChar w:fldCharType="end"/>
        </w:r>
      </w:hyperlink>
    </w:p>
    <w:p w:rsidR="00DE5EC4" w:rsidRPr="00BF67D7" w:rsidRDefault="000160A5">
      <w:pPr>
        <w:pStyle w:val="22"/>
        <w:tabs>
          <w:tab w:val="right" w:leader="underscore" w:pos="10457"/>
        </w:tabs>
        <w:rPr>
          <w:rFonts w:asciiTheme="minorHAnsi" w:eastAsiaTheme="minorEastAsia" w:hAnsiTheme="minorHAnsi" w:cstheme="minorBidi"/>
          <w:b w:val="0"/>
          <w:noProof/>
          <w:kern w:val="2"/>
          <w:sz w:val="21"/>
          <w:szCs w:val="22"/>
        </w:rPr>
      </w:pPr>
      <w:hyperlink w:anchor="_Toc88209373" w:history="1">
        <w:r w:rsidR="00DE5EC4" w:rsidRPr="00BF67D7">
          <w:rPr>
            <w:rStyle w:val="af8"/>
            <w:rFonts w:ascii="宋体" w:hAnsi="宋体" w:hint="eastAsia"/>
            <w:noProof/>
            <w:color w:val="auto"/>
          </w:rPr>
          <w:t>二</w:t>
        </w:r>
        <w:r w:rsidR="00DE5EC4" w:rsidRPr="00BF67D7">
          <w:rPr>
            <w:rStyle w:val="af8"/>
            <w:rFonts w:ascii="宋体" w:hAnsi="宋体"/>
            <w:noProof/>
            <w:color w:val="auto"/>
          </w:rPr>
          <w:t xml:space="preserve">  </w:t>
        </w:r>
        <w:r w:rsidR="00DE5EC4" w:rsidRPr="00BF67D7">
          <w:rPr>
            <w:rStyle w:val="af8"/>
            <w:rFonts w:ascii="宋体" w:hAnsi="宋体" w:hint="eastAsia"/>
            <w:noProof/>
            <w:color w:val="auto"/>
          </w:rPr>
          <w:t>符合性证明文件</w:t>
        </w:r>
        <w:r w:rsidR="00DE5EC4" w:rsidRPr="00BF67D7">
          <w:rPr>
            <w:noProof/>
          </w:rPr>
          <w:tab/>
        </w:r>
        <w:r w:rsidR="00DE5EC4" w:rsidRPr="00BF67D7">
          <w:rPr>
            <w:noProof/>
          </w:rPr>
          <w:fldChar w:fldCharType="begin"/>
        </w:r>
        <w:r w:rsidR="00DE5EC4" w:rsidRPr="00BF67D7">
          <w:rPr>
            <w:noProof/>
          </w:rPr>
          <w:instrText xml:space="preserve"> PAGEREF _Toc88209373 \h </w:instrText>
        </w:r>
        <w:r w:rsidR="00DE5EC4" w:rsidRPr="00BF67D7">
          <w:rPr>
            <w:noProof/>
          </w:rPr>
        </w:r>
        <w:r w:rsidR="00DE5EC4" w:rsidRPr="00BF67D7">
          <w:rPr>
            <w:noProof/>
          </w:rPr>
          <w:fldChar w:fldCharType="separate"/>
        </w:r>
        <w:r w:rsidR="00DE5EC4" w:rsidRPr="00BF67D7">
          <w:rPr>
            <w:noProof/>
          </w:rPr>
          <w:t>33</w:t>
        </w:r>
        <w:r w:rsidR="00DE5EC4" w:rsidRPr="00BF67D7">
          <w:rPr>
            <w:noProof/>
          </w:rPr>
          <w:fldChar w:fldCharType="end"/>
        </w:r>
      </w:hyperlink>
    </w:p>
    <w:p w:rsidR="00DE5EC4" w:rsidRPr="00BF67D7" w:rsidRDefault="000160A5">
      <w:pPr>
        <w:pStyle w:val="30"/>
        <w:tabs>
          <w:tab w:val="right" w:leader="underscore" w:pos="10457"/>
        </w:tabs>
        <w:rPr>
          <w:rFonts w:asciiTheme="minorHAnsi" w:eastAsiaTheme="minorEastAsia" w:hAnsiTheme="minorHAnsi" w:cstheme="minorBidi"/>
          <w:noProof/>
          <w:kern w:val="2"/>
          <w:sz w:val="21"/>
          <w:szCs w:val="22"/>
        </w:rPr>
      </w:pPr>
      <w:hyperlink w:anchor="_Toc88209374" w:history="1">
        <w:r w:rsidR="00DE5EC4" w:rsidRPr="00BF67D7">
          <w:rPr>
            <w:rStyle w:val="af8"/>
            <w:rFonts w:ascii="宋体" w:hAnsi="宋体"/>
            <w:noProof/>
            <w:color w:val="auto"/>
          </w:rPr>
          <w:t>1</w:t>
        </w:r>
        <w:r w:rsidR="00DE5EC4" w:rsidRPr="00BF67D7">
          <w:rPr>
            <w:rStyle w:val="af8"/>
            <w:rFonts w:ascii="宋体" w:hAnsi="宋体" w:hint="eastAsia"/>
            <w:noProof/>
            <w:color w:val="auto"/>
          </w:rPr>
          <w:t>、磋商响应函（格式）</w:t>
        </w:r>
        <w:r w:rsidR="00DE5EC4" w:rsidRPr="00BF67D7">
          <w:rPr>
            <w:noProof/>
          </w:rPr>
          <w:tab/>
        </w:r>
        <w:r w:rsidR="00DE5EC4" w:rsidRPr="00BF67D7">
          <w:rPr>
            <w:noProof/>
          </w:rPr>
          <w:fldChar w:fldCharType="begin"/>
        </w:r>
        <w:r w:rsidR="00DE5EC4" w:rsidRPr="00BF67D7">
          <w:rPr>
            <w:noProof/>
          </w:rPr>
          <w:instrText xml:space="preserve"> PAGEREF _Toc88209374 \h </w:instrText>
        </w:r>
        <w:r w:rsidR="00DE5EC4" w:rsidRPr="00BF67D7">
          <w:rPr>
            <w:noProof/>
          </w:rPr>
        </w:r>
        <w:r w:rsidR="00DE5EC4" w:rsidRPr="00BF67D7">
          <w:rPr>
            <w:noProof/>
          </w:rPr>
          <w:fldChar w:fldCharType="separate"/>
        </w:r>
        <w:r w:rsidR="00DE5EC4" w:rsidRPr="00BF67D7">
          <w:rPr>
            <w:noProof/>
          </w:rPr>
          <w:t>33</w:t>
        </w:r>
        <w:r w:rsidR="00DE5EC4" w:rsidRPr="00BF67D7">
          <w:rPr>
            <w:noProof/>
          </w:rPr>
          <w:fldChar w:fldCharType="end"/>
        </w:r>
      </w:hyperlink>
    </w:p>
    <w:p w:rsidR="00DE5EC4" w:rsidRPr="00BF67D7" w:rsidRDefault="000160A5">
      <w:pPr>
        <w:pStyle w:val="30"/>
        <w:tabs>
          <w:tab w:val="right" w:leader="underscore" w:pos="10457"/>
        </w:tabs>
        <w:rPr>
          <w:rFonts w:asciiTheme="minorHAnsi" w:eastAsiaTheme="minorEastAsia" w:hAnsiTheme="minorHAnsi" w:cstheme="minorBidi"/>
          <w:noProof/>
          <w:kern w:val="2"/>
          <w:sz w:val="21"/>
          <w:szCs w:val="22"/>
        </w:rPr>
      </w:pPr>
      <w:hyperlink w:anchor="_Toc88209375" w:history="1">
        <w:r w:rsidR="00DE5EC4" w:rsidRPr="00BF67D7">
          <w:rPr>
            <w:rStyle w:val="af8"/>
            <w:rFonts w:ascii="宋体" w:hAnsi="宋体"/>
            <w:noProof/>
            <w:color w:val="auto"/>
          </w:rPr>
          <w:t>2</w:t>
        </w:r>
        <w:r w:rsidR="00DE5EC4" w:rsidRPr="00BF67D7">
          <w:rPr>
            <w:rStyle w:val="af8"/>
            <w:rFonts w:ascii="宋体" w:hAnsi="宋体" w:hint="eastAsia"/>
            <w:noProof/>
            <w:color w:val="auto"/>
          </w:rPr>
          <w:t>、法定代表人资格证明书（格式）</w:t>
        </w:r>
        <w:r w:rsidR="00DE5EC4" w:rsidRPr="00BF67D7">
          <w:rPr>
            <w:noProof/>
          </w:rPr>
          <w:tab/>
        </w:r>
        <w:r w:rsidR="00DE5EC4" w:rsidRPr="00BF67D7">
          <w:rPr>
            <w:noProof/>
          </w:rPr>
          <w:fldChar w:fldCharType="begin"/>
        </w:r>
        <w:r w:rsidR="00DE5EC4" w:rsidRPr="00BF67D7">
          <w:rPr>
            <w:noProof/>
          </w:rPr>
          <w:instrText xml:space="preserve"> PAGEREF _Toc88209375 \h </w:instrText>
        </w:r>
        <w:r w:rsidR="00DE5EC4" w:rsidRPr="00BF67D7">
          <w:rPr>
            <w:noProof/>
          </w:rPr>
        </w:r>
        <w:r w:rsidR="00DE5EC4" w:rsidRPr="00BF67D7">
          <w:rPr>
            <w:noProof/>
          </w:rPr>
          <w:fldChar w:fldCharType="separate"/>
        </w:r>
        <w:r w:rsidR="00DE5EC4" w:rsidRPr="00BF67D7">
          <w:rPr>
            <w:noProof/>
          </w:rPr>
          <w:t>34</w:t>
        </w:r>
        <w:r w:rsidR="00DE5EC4" w:rsidRPr="00BF67D7">
          <w:rPr>
            <w:noProof/>
          </w:rPr>
          <w:fldChar w:fldCharType="end"/>
        </w:r>
      </w:hyperlink>
    </w:p>
    <w:p w:rsidR="00DE5EC4" w:rsidRPr="00BF67D7" w:rsidRDefault="000160A5">
      <w:pPr>
        <w:pStyle w:val="30"/>
        <w:tabs>
          <w:tab w:val="right" w:leader="underscore" w:pos="10457"/>
        </w:tabs>
        <w:rPr>
          <w:rFonts w:asciiTheme="minorHAnsi" w:eastAsiaTheme="minorEastAsia" w:hAnsiTheme="minorHAnsi" w:cstheme="minorBidi"/>
          <w:noProof/>
          <w:kern w:val="2"/>
          <w:sz w:val="21"/>
          <w:szCs w:val="22"/>
        </w:rPr>
      </w:pPr>
      <w:hyperlink w:anchor="_Toc88209376" w:history="1">
        <w:r w:rsidR="00DE5EC4" w:rsidRPr="00BF67D7">
          <w:rPr>
            <w:rStyle w:val="af8"/>
            <w:rFonts w:ascii="宋体" w:hAnsi="宋体"/>
            <w:noProof/>
            <w:color w:val="auto"/>
          </w:rPr>
          <w:t>3</w:t>
        </w:r>
        <w:r w:rsidR="00DE5EC4" w:rsidRPr="00BF67D7">
          <w:rPr>
            <w:rStyle w:val="af8"/>
            <w:rFonts w:ascii="宋体" w:hAnsi="宋体" w:hint="eastAsia"/>
            <w:noProof/>
            <w:color w:val="auto"/>
          </w:rPr>
          <w:t>、法人授权委托书（格式）</w:t>
        </w:r>
        <w:r w:rsidR="00DE5EC4" w:rsidRPr="00BF67D7">
          <w:rPr>
            <w:noProof/>
          </w:rPr>
          <w:tab/>
        </w:r>
        <w:r w:rsidR="00DE5EC4" w:rsidRPr="00BF67D7">
          <w:rPr>
            <w:noProof/>
          </w:rPr>
          <w:fldChar w:fldCharType="begin"/>
        </w:r>
        <w:r w:rsidR="00DE5EC4" w:rsidRPr="00BF67D7">
          <w:rPr>
            <w:noProof/>
          </w:rPr>
          <w:instrText xml:space="preserve"> PAGEREF _Toc88209376 \h </w:instrText>
        </w:r>
        <w:r w:rsidR="00DE5EC4" w:rsidRPr="00BF67D7">
          <w:rPr>
            <w:noProof/>
          </w:rPr>
        </w:r>
        <w:r w:rsidR="00DE5EC4" w:rsidRPr="00BF67D7">
          <w:rPr>
            <w:noProof/>
          </w:rPr>
          <w:fldChar w:fldCharType="separate"/>
        </w:r>
        <w:r w:rsidR="00DE5EC4" w:rsidRPr="00BF67D7">
          <w:rPr>
            <w:noProof/>
          </w:rPr>
          <w:t>35</w:t>
        </w:r>
        <w:r w:rsidR="00DE5EC4" w:rsidRPr="00BF67D7">
          <w:rPr>
            <w:noProof/>
          </w:rPr>
          <w:fldChar w:fldCharType="end"/>
        </w:r>
      </w:hyperlink>
    </w:p>
    <w:p w:rsidR="00DE5EC4" w:rsidRPr="00BF67D7" w:rsidRDefault="000160A5">
      <w:pPr>
        <w:pStyle w:val="30"/>
        <w:tabs>
          <w:tab w:val="right" w:leader="underscore" w:pos="10457"/>
        </w:tabs>
        <w:rPr>
          <w:rFonts w:asciiTheme="minorHAnsi" w:eastAsiaTheme="minorEastAsia" w:hAnsiTheme="minorHAnsi" w:cstheme="minorBidi"/>
          <w:noProof/>
          <w:kern w:val="2"/>
          <w:sz w:val="21"/>
          <w:szCs w:val="22"/>
        </w:rPr>
      </w:pPr>
      <w:hyperlink w:anchor="_Toc88209377" w:history="1">
        <w:r w:rsidR="00DE5EC4" w:rsidRPr="00BF67D7">
          <w:rPr>
            <w:rStyle w:val="af8"/>
            <w:rFonts w:ascii="宋体" w:hAnsi="宋体"/>
            <w:noProof/>
            <w:color w:val="auto"/>
          </w:rPr>
          <w:t>4</w:t>
        </w:r>
        <w:r w:rsidR="00DE5EC4" w:rsidRPr="00BF67D7">
          <w:rPr>
            <w:rStyle w:val="af8"/>
            <w:rFonts w:ascii="宋体" w:hAnsi="宋体" w:hint="eastAsia"/>
            <w:noProof/>
            <w:color w:val="auto"/>
          </w:rPr>
          <w:t>、其它符合性证明文件</w:t>
        </w:r>
        <w:r w:rsidR="00DE5EC4" w:rsidRPr="00BF67D7">
          <w:rPr>
            <w:noProof/>
          </w:rPr>
          <w:tab/>
        </w:r>
        <w:r w:rsidR="00DE5EC4" w:rsidRPr="00BF67D7">
          <w:rPr>
            <w:noProof/>
          </w:rPr>
          <w:fldChar w:fldCharType="begin"/>
        </w:r>
        <w:r w:rsidR="00DE5EC4" w:rsidRPr="00BF67D7">
          <w:rPr>
            <w:noProof/>
          </w:rPr>
          <w:instrText xml:space="preserve"> PAGEREF _Toc88209377 \h </w:instrText>
        </w:r>
        <w:r w:rsidR="00DE5EC4" w:rsidRPr="00BF67D7">
          <w:rPr>
            <w:noProof/>
          </w:rPr>
        </w:r>
        <w:r w:rsidR="00DE5EC4" w:rsidRPr="00BF67D7">
          <w:rPr>
            <w:noProof/>
          </w:rPr>
          <w:fldChar w:fldCharType="separate"/>
        </w:r>
        <w:r w:rsidR="00DE5EC4" w:rsidRPr="00BF67D7">
          <w:rPr>
            <w:noProof/>
          </w:rPr>
          <w:t>36</w:t>
        </w:r>
        <w:r w:rsidR="00DE5EC4" w:rsidRPr="00BF67D7">
          <w:rPr>
            <w:noProof/>
          </w:rPr>
          <w:fldChar w:fldCharType="end"/>
        </w:r>
      </w:hyperlink>
    </w:p>
    <w:p w:rsidR="00DE5EC4" w:rsidRPr="00BF67D7" w:rsidRDefault="000160A5">
      <w:pPr>
        <w:pStyle w:val="22"/>
        <w:tabs>
          <w:tab w:val="right" w:leader="underscore" w:pos="10457"/>
        </w:tabs>
        <w:rPr>
          <w:rFonts w:asciiTheme="minorHAnsi" w:eastAsiaTheme="minorEastAsia" w:hAnsiTheme="minorHAnsi" w:cstheme="minorBidi"/>
          <w:b w:val="0"/>
          <w:noProof/>
          <w:kern w:val="2"/>
          <w:sz w:val="21"/>
          <w:szCs w:val="22"/>
        </w:rPr>
      </w:pPr>
      <w:hyperlink w:anchor="_Toc88209378" w:history="1">
        <w:r w:rsidR="00DE5EC4" w:rsidRPr="00BF67D7">
          <w:rPr>
            <w:rStyle w:val="af8"/>
            <w:rFonts w:ascii="宋体" w:hAnsi="宋体" w:hint="eastAsia"/>
            <w:noProof/>
            <w:color w:val="auto"/>
          </w:rPr>
          <w:t>三</w:t>
        </w:r>
        <w:r w:rsidR="00DE5EC4" w:rsidRPr="00BF67D7">
          <w:rPr>
            <w:rStyle w:val="af8"/>
            <w:rFonts w:ascii="宋体" w:hAnsi="宋体"/>
            <w:noProof/>
            <w:color w:val="auto"/>
          </w:rPr>
          <w:t xml:space="preserve">  </w:t>
        </w:r>
        <w:r w:rsidR="00DE5EC4" w:rsidRPr="00BF67D7">
          <w:rPr>
            <w:rStyle w:val="af8"/>
            <w:rFonts w:ascii="宋体" w:hAnsi="宋体" w:hint="eastAsia"/>
            <w:noProof/>
            <w:color w:val="auto"/>
          </w:rPr>
          <w:t>详细评审资料</w:t>
        </w:r>
        <w:r w:rsidR="00DE5EC4" w:rsidRPr="00BF67D7">
          <w:rPr>
            <w:noProof/>
          </w:rPr>
          <w:tab/>
        </w:r>
        <w:r w:rsidR="00DE5EC4" w:rsidRPr="00BF67D7">
          <w:rPr>
            <w:noProof/>
          </w:rPr>
          <w:fldChar w:fldCharType="begin"/>
        </w:r>
        <w:r w:rsidR="00DE5EC4" w:rsidRPr="00BF67D7">
          <w:rPr>
            <w:noProof/>
          </w:rPr>
          <w:instrText xml:space="preserve"> PAGEREF _Toc88209378 \h </w:instrText>
        </w:r>
        <w:r w:rsidR="00DE5EC4" w:rsidRPr="00BF67D7">
          <w:rPr>
            <w:noProof/>
          </w:rPr>
        </w:r>
        <w:r w:rsidR="00DE5EC4" w:rsidRPr="00BF67D7">
          <w:rPr>
            <w:noProof/>
          </w:rPr>
          <w:fldChar w:fldCharType="separate"/>
        </w:r>
        <w:r w:rsidR="00DE5EC4" w:rsidRPr="00BF67D7">
          <w:rPr>
            <w:noProof/>
          </w:rPr>
          <w:t>37</w:t>
        </w:r>
        <w:r w:rsidR="00DE5EC4" w:rsidRPr="00BF67D7">
          <w:rPr>
            <w:noProof/>
          </w:rPr>
          <w:fldChar w:fldCharType="end"/>
        </w:r>
      </w:hyperlink>
    </w:p>
    <w:p w:rsidR="00DE5EC4" w:rsidRPr="00BF67D7" w:rsidRDefault="000160A5">
      <w:pPr>
        <w:pStyle w:val="22"/>
        <w:tabs>
          <w:tab w:val="right" w:leader="underscore" w:pos="10457"/>
        </w:tabs>
        <w:rPr>
          <w:rFonts w:asciiTheme="minorHAnsi" w:eastAsiaTheme="minorEastAsia" w:hAnsiTheme="minorHAnsi" w:cstheme="minorBidi"/>
          <w:b w:val="0"/>
          <w:noProof/>
          <w:kern w:val="2"/>
          <w:sz w:val="21"/>
          <w:szCs w:val="22"/>
        </w:rPr>
      </w:pPr>
      <w:hyperlink w:anchor="_Toc88209379" w:history="1">
        <w:r w:rsidR="00DE5EC4" w:rsidRPr="00BF67D7">
          <w:rPr>
            <w:rStyle w:val="af8"/>
            <w:rFonts w:ascii="宋体" w:hAnsi="宋体" w:hint="eastAsia"/>
            <w:noProof/>
            <w:color w:val="auto"/>
          </w:rPr>
          <w:t>（一）磋商报价部分</w:t>
        </w:r>
        <w:r w:rsidR="00DE5EC4" w:rsidRPr="00BF67D7">
          <w:rPr>
            <w:noProof/>
          </w:rPr>
          <w:tab/>
        </w:r>
        <w:r w:rsidR="00DE5EC4" w:rsidRPr="00BF67D7">
          <w:rPr>
            <w:noProof/>
          </w:rPr>
          <w:fldChar w:fldCharType="begin"/>
        </w:r>
        <w:r w:rsidR="00DE5EC4" w:rsidRPr="00BF67D7">
          <w:rPr>
            <w:noProof/>
          </w:rPr>
          <w:instrText xml:space="preserve"> PAGEREF _Toc88209379 \h </w:instrText>
        </w:r>
        <w:r w:rsidR="00DE5EC4" w:rsidRPr="00BF67D7">
          <w:rPr>
            <w:noProof/>
          </w:rPr>
        </w:r>
        <w:r w:rsidR="00DE5EC4" w:rsidRPr="00BF67D7">
          <w:rPr>
            <w:noProof/>
          </w:rPr>
          <w:fldChar w:fldCharType="separate"/>
        </w:r>
        <w:r w:rsidR="00DE5EC4" w:rsidRPr="00BF67D7">
          <w:rPr>
            <w:noProof/>
          </w:rPr>
          <w:t>37</w:t>
        </w:r>
        <w:r w:rsidR="00DE5EC4" w:rsidRPr="00BF67D7">
          <w:rPr>
            <w:noProof/>
          </w:rPr>
          <w:fldChar w:fldCharType="end"/>
        </w:r>
      </w:hyperlink>
    </w:p>
    <w:p w:rsidR="00DE5EC4" w:rsidRPr="00BF67D7" w:rsidRDefault="000160A5">
      <w:pPr>
        <w:pStyle w:val="30"/>
        <w:tabs>
          <w:tab w:val="right" w:leader="underscore" w:pos="10457"/>
        </w:tabs>
        <w:rPr>
          <w:rFonts w:asciiTheme="minorHAnsi" w:eastAsiaTheme="minorEastAsia" w:hAnsiTheme="minorHAnsi" w:cstheme="minorBidi"/>
          <w:noProof/>
          <w:kern w:val="2"/>
          <w:sz w:val="21"/>
          <w:szCs w:val="22"/>
        </w:rPr>
      </w:pPr>
      <w:hyperlink w:anchor="_Toc88209380" w:history="1">
        <w:r w:rsidR="00DE5EC4" w:rsidRPr="00BF67D7">
          <w:rPr>
            <w:rStyle w:val="af8"/>
            <w:rFonts w:ascii="宋体" w:hAnsi="宋体"/>
            <w:noProof/>
            <w:color w:val="auto"/>
          </w:rPr>
          <w:t>1</w:t>
        </w:r>
        <w:r w:rsidR="00DE5EC4" w:rsidRPr="00BF67D7">
          <w:rPr>
            <w:rStyle w:val="af8"/>
            <w:rFonts w:ascii="宋体" w:hAnsi="宋体" w:hint="eastAsia"/>
            <w:noProof/>
            <w:color w:val="auto"/>
          </w:rPr>
          <w:t>、磋商报价一览表</w:t>
        </w:r>
        <w:r w:rsidR="00DE5EC4" w:rsidRPr="00BF67D7">
          <w:rPr>
            <w:noProof/>
          </w:rPr>
          <w:tab/>
        </w:r>
        <w:r w:rsidR="00DE5EC4" w:rsidRPr="00BF67D7">
          <w:rPr>
            <w:noProof/>
          </w:rPr>
          <w:fldChar w:fldCharType="begin"/>
        </w:r>
        <w:r w:rsidR="00DE5EC4" w:rsidRPr="00BF67D7">
          <w:rPr>
            <w:noProof/>
          </w:rPr>
          <w:instrText xml:space="preserve"> PAGEREF _Toc88209380 \h </w:instrText>
        </w:r>
        <w:r w:rsidR="00DE5EC4" w:rsidRPr="00BF67D7">
          <w:rPr>
            <w:noProof/>
          </w:rPr>
        </w:r>
        <w:r w:rsidR="00DE5EC4" w:rsidRPr="00BF67D7">
          <w:rPr>
            <w:noProof/>
          </w:rPr>
          <w:fldChar w:fldCharType="separate"/>
        </w:r>
        <w:r w:rsidR="00DE5EC4" w:rsidRPr="00BF67D7">
          <w:rPr>
            <w:noProof/>
          </w:rPr>
          <w:t>37</w:t>
        </w:r>
        <w:r w:rsidR="00DE5EC4" w:rsidRPr="00BF67D7">
          <w:rPr>
            <w:noProof/>
          </w:rPr>
          <w:fldChar w:fldCharType="end"/>
        </w:r>
      </w:hyperlink>
    </w:p>
    <w:p w:rsidR="00DE5EC4" w:rsidRPr="00BF67D7" w:rsidRDefault="000160A5">
      <w:pPr>
        <w:pStyle w:val="30"/>
        <w:tabs>
          <w:tab w:val="right" w:leader="underscore" w:pos="10457"/>
        </w:tabs>
        <w:rPr>
          <w:rFonts w:asciiTheme="minorHAnsi" w:eastAsiaTheme="minorEastAsia" w:hAnsiTheme="minorHAnsi" w:cstheme="minorBidi"/>
          <w:noProof/>
          <w:kern w:val="2"/>
          <w:sz w:val="21"/>
          <w:szCs w:val="22"/>
        </w:rPr>
      </w:pPr>
      <w:hyperlink w:anchor="_Toc88209381" w:history="1">
        <w:r w:rsidR="00DE5EC4" w:rsidRPr="00BF67D7">
          <w:rPr>
            <w:rStyle w:val="af8"/>
            <w:rFonts w:ascii="宋体" w:hAnsi="宋体" w:hint="eastAsia"/>
            <w:noProof/>
            <w:color w:val="auto"/>
          </w:rPr>
          <w:t>（二）商务部分</w:t>
        </w:r>
        <w:r w:rsidR="00DE5EC4" w:rsidRPr="00BF67D7">
          <w:rPr>
            <w:noProof/>
          </w:rPr>
          <w:tab/>
        </w:r>
        <w:r w:rsidR="00DE5EC4" w:rsidRPr="00BF67D7">
          <w:rPr>
            <w:noProof/>
          </w:rPr>
          <w:fldChar w:fldCharType="begin"/>
        </w:r>
        <w:r w:rsidR="00DE5EC4" w:rsidRPr="00BF67D7">
          <w:rPr>
            <w:noProof/>
          </w:rPr>
          <w:instrText xml:space="preserve"> PAGEREF _Toc88209381 \h </w:instrText>
        </w:r>
        <w:r w:rsidR="00DE5EC4" w:rsidRPr="00BF67D7">
          <w:rPr>
            <w:noProof/>
          </w:rPr>
        </w:r>
        <w:r w:rsidR="00DE5EC4" w:rsidRPr="00BF67D7">
          <w:rPr>
            <w:noProof/>
          </w:rPr>
          <w:fldChar w:fldCharType="separate"/>
        </w:r>
        <w:r w:rsidR="00DE5EC4" w:rsidRPr="00BF67D7">
          <w:rPr>
            <w:noProof/>
          </w:rPr>
          <w:t>39</w:t>
        </w:r>
        <w:r w:rsidR="00DE5EC4" w:rsidRPr="00BF67D7">
          <w:rPr>
            <w:noProof/>
          </w:rPr>
          <w:fldChar w:fldCharType="end"/>
        </w:r>
      </w:hyperlink>
    </w:p>
    <w:p w:rsidR="00DE5EC4" w:rsidRPr="00BF67D7" w:rsidRDefault="000160A5">
      <w:pPr>
        <w:pStyle w:val="30"/>
        <w:tabs>
          <w:tab w:val="right" w:leader="underscore" w:pos="10457"/>
        </w:tabs>
        <w:rPr>
          <w:rFonts w:asciiTheme="minorHAnsi" w:eastAsiaTheme="minorEastAsia" w:hAnsiTheme="minorHAnsi" w:cstheme="minorBidi"/>
          <w:noProof/>
          <w:kern w:val="2"/>
          <w:sz w:val="21"/>
          <w:szCs w:val="22"/>
        </w:rPr>
      </w:pPr>
      <w:hyperlink w:anchor="_Toc88209382" w:history="1">
        <w:r w:rsidR="00DE5EC4" w:rsidRPr="00BF67D7">
          <w:rPr>
            <w:rStyle w:val="af8"/>
            <w:rFonts w:ascii="宋体" w:hAnsi="宋体"/>
            <w:noProof/>
            <w:color w:val="auto"/>
          </w:rPr>
          <w:t>5</w:t>
        </w:r>
        <w:r w:rsidR="00DE5EC4" w:rsidRPr="00BF67D7">
          <w:rPr>
            <w:rStyle w:val="af8"/>
            <w:rFonts w:ascii="宋体" w:hAnsi="宋体" w:hint="eastAsia"/>
            <w:noProof/>
            <w:color w:val="auto"/>
          </w:rPr>
          <w:t>、供货一览表（格式）</w:t>
        </w:r>
        <w:r w:rsidR="00DE5EC4" w:rsidRPr="00BF67D7">
          <w:rPr>
            <w:noProof/>
          </w:rPr>
          <w:tab/>
        </w:r>
        <w:r w:rsidR="00DE5EC4" w:rsidRPr="00BF67D7">
          <w:rPr>
            <w:noProof/>
          </w:rPr>
          <w:fldChar w:fldCharType="begin"/>
        </w:r>
        <w:r w:rsidR="00DE5EC4" w:rsidRPr="00BF67D7">
          <w:rPr>
            <w:noProof/>
          </w:rPr>
          <w:instrText xml:space="preserve"> PAGEREF _Toc88209382 \h </w:instrText>
        </w:r>
        <w:r w:rsidR="00DE5EC4" w:rsidRPr="00BF67D7">
          <w:rPr>
            <w:noProof/>
          </w:rPr>
        </w:r>
        <w:r w:rsidR="00DE5EC4" w:rsidRPr="00BF67D7">
          <w:rPr>
            <w:noProof/>
          </w:rPr>
          <w:fldChar w:fldCharType="separate"/>
        </w:r>
        <w:r w:rsidR="00DE5EC4" w:rsidRPr="00BF67D7">
          <w:rPr>
            <w:noProof/>
          </w:rPr>
          <w:t>39</w:t>
        </w:r>
        <w:r w:rsidR="00DE5EC4" w:rsidRPr="00BF67D7">
          <w:rPr>
            <w:noProof/>
          </w:rPr>
          <w:fldChar w:fldCharType="end"/>
        </w:r>
      </w:hyperlink>
    </w:p>
    <w:p w:rsidR="00DE5EC4" w:rsidRPr="00BF67D7" w:rsidRDefault="000160A5">
      <w:pPr>
        <w:pStyle w:val="30"/>
        <w:tabs>
          <w:tab w:val="right" w:leader="underscore" w:pos="10457"/>
        </w:tabs>
        <w:rPr>
          <w:rFonts w:asciiTheme="minorHAnsi" w:eastAsiaTheme="minorEastAsia" w:hAnsiTheme="minorHAnsi" w:cstheme="minorBidi"/>
          <w:noProof/>
          <w:kern w:val="2"/>
          <w:sz w:val="21"/>
          <w:szCs w:val="22"/>
        </w:rPr>
      </w:pPr>
      <w:hyperlink w:anchor="_Toc88209383" w:history="1">
        <w:r w:rsidR="00DE5EC4" w:rsidRPr="00BF67D7">
          <w:rPr>
            <w:rStyle w:val="af8"/>
            <w:rFonts w:ascii="宋体" w:hAnsi="宋体"/>
            <w:noProof/>
            <w:color w:val="auto"/>
          </w:rPr>
          <w:t>6</w:t>
        </w:r>
        <w:r w:rsidR="00DE5EC4" w:rsidRPr="00BF67D7">
          <w:rPr>
            <w:rStyle w:val="af8"/>
            <w:rFonts w:ascii="宋体" w:hAnsi="宋体" w:hint="eastAsia"/>
            <w:noProof/>
            <w:color w:val="auto"/>
          </w:rPr>
          <w:t>、相关业绩一览表（格式）</w:t>
        </w:r>
        <w:r w:rsidR="00DE5EC4" w:rsidRPr="00BF67D7">
          <w:rPr>
            <w:noProof/>
          </w:rPr>
          <w:tab/>
        </w:r>
        <w:r w:rsidR="00DE5EC4" w:rsidRPr="00BF67D7">
          <w:rPr>
            <w:noProof/>
          </w:rPr>
          <w:fldChar w:fldCharType="begin"/>
        </w:r>
        <w:r w:rsidR="00DE5EC4" w:rsidRPr="00BF67D7">
          <w:rPr>
            <w:noProof/>
          </w:rPr>
          <w:instrText xml:space="preserve"> PAGEREF _Toc88209383 \h </w:instrText>
        </w:r>
        <w:r w:rsidR="00DE5EC4" w:rsidRPr="00BF67D7">
          <w:rPr>
            <w:noProof/>
          </w:rPr>
        </w:r>
        <w:r w:rsidR="00DE5EC4" w:rsidRPr="00BF67D7">
          <w:rPr>
            <w:noProof/>
          </w:rPr>
          <w:fldChar w:fldCharType="separate"/>
        </w:r>
        <w:r w:rsidR="00DE5EC4" w:rsidRPr="00BF67D7">
          <w:rPr>
            <w:noProof/>
          </w:rPr>
          <w:t>40</w:t>
        </w:r>
        <w:r w:rsidR="00DE5EC4" w:rsidRPr="00BF67D7">
          <w:rPr>
            <w:noProof/>
          </w:rPr>
          <w:fldChar w:fldCharType="end"/>
        </w:r>
      </w:hyperlink>
    </w:p>
    <w:p w:rsidR="00DE5EC4" w:rsidRPr="00BF67D7" w:rsidRDefault="000160A5">
      <w:pPr>
        <w:pStyle w:val="30"/>
        <w:tabs>
          <w:tab w:val="right" w:leader="underscore" w:pos="10457"/>
        </w:tabs>
        <w:rPr>
          <w:rFonts w:asciiTheme="minorHAnsi" w:eastAsiaTheme="minorEastAsia" w:hAnsiTheme="minorHAnsi" w:cstheme="minorBidi"/>
          <w:noProof/>
          <w:kern w:val="2"/>
          <w:sz w:val="21"/>
          <w:szCs w:val="22"/>
        </w:rPr>
      </w:pPr>
      <w:hyperlink w:anchor="_Toc88209384" w:history="1">
        <w:r w:rsidR="00DE5EC4" w:rsidRPr="00BF67D7">
          <w:rPr>
            <w:rStyle w:val="af8"/>
            <w:rFonts w:ascii="宋体" w:hAnsi="宋体" w:hint="eastAsia"/>
            <w:noProof/>
            <w:color w:val="auto"/>
          </w:rPr>
          <w:t>（</w:t>
        </w:r>
        <w:r w:rsidR="00387487">
          <w:rPr>
            <w:rStyle w:val="af8"/>
            <w:rFonts w:ascii="宋体" w:hAnsi="宋体"/>
            <w:noProof/>
            <w:color w:val="auto"/>
          </w:rPr>
          <w:t>2019</w:t>
        </w:r>
        <w:r w:rsidR="00DE5EC4" w:rsidRPr="00BF67D7">
          <w:rPr>
            <w:rStyle w:val="af8"/>
            <w:rFonts w:ascii="宋体" w:hAnsi="宋体" w:hint="eastAsia"/>
            <w:noProof/>
            <w:color w:val="auto"/>
          </w:rPr>
          <w:t>年</w:t>
        </w:r>
        <w:r w:rsidR="00DE5EC4" w:rsidRPr="00BF67D7">
          <w:rPr>
            <w:rStyle w:val="af8"/>
            <w:rFonts w:ascii="宋体" w:hAnsi="宋体"/>
            <w:noProof/>
            <w:color w:val="auto"/>
          </w:rPr>
          <w:t>1</w:t>
        </w:r>
        <w:r w:rsidR="00DE5EC4" w:rsidRPr="00BF67D7">
          <w:rPr>
            <w:rStyle w:val="af8"/>
            <w:rFonts w:ascii="宋体" w:hAnsi="宋体" w:hint="eastAsia"/>
            <w:noProof/>
            <w:color w:val="auto"/>
          </w:rPr>
          <w:t>月</w:t>
        </w:r>
        <w:r w:rsidR="00DE5EC4" w:rsidRPr="00BF67D7">
          <w:rPr>
            <w:rStyle w:val="af8"/>
            <w:rFonts w:ascii="宋体" w:hAnsi="宋体"/>
            <w:noProof/>
            <w:color w:val="auto"/>
          </w:rPr>
          <w:t>1</w:t>
        </w:r>
        <w:r w:rsidR="00DE5EC4" w:rsidRPr="00BF67D7">
          <w:rPr>
            <w:rStyle w:val="af8"/>
            <w:rFonts w:ascii="宋体" w:hAnsi="宋体" w:hint="eastAsia"/>
            <w:noProof/>
            <w:color w:val="auto"/>
          </w:rPr>
          <w:t>日至今，</w:t>
        </w:r>
        <w:r w:rsidR="00DE5EC4" w:rsidRPr="00BF67D7">
          <w:rPr>
            <w:rStyle w:val="af8"/>
            <w:rFonts w:hint="eastAsia"/>
            <w:noProof/>
            <w:color w:val="auto"/>
          </w:rPr>
          <w:t>附合同或中标通知书）</w:t>
        </w:r>
        <w:r w:rsidR="00DE5EC4" w:rsidRPr="00BF67D7">
          <w:rPr>
            <w:noProof/>
          </w:rPr>
          <w:tab/>
        </w:r>
        <w:r w:rsidR="00DE5EC4" w:rsidRPr="00BF67D7">
          <w:rPr>
            <w:noProof/>
          </w:rPr>
          <w:fldChar w:fldCharType="begin"/>
        </w:r>
        <w:r w:rsidR="00DE5EC4" w:rsidRPr="00BF67D7">
          <w:rPr>
            <w:noProof/>
          </w:rPr>
          <w:instrText xml:space="preserve"> PAGEREF _Toc88209384 \h </w:instrText>
        </w:r>
        <w:r w:rsidR="00DE5EC4" w:rsidRPr="00BF67D7">
          <w:rPr>
            <w:noProof/>
          </w:rPr>
        </w:r>
        <w:r w:rsidR="00DE5EC4" w:rsidRPr="00BF67D7">
          <w:rPr>
            <w:noProof/>
          </w:rPr>
          <w:fldChar w:fldCharType="separate"/>
        </w:r>
        <w:r w:rsidR="00DE5EC4" w:rsidRPr="00BF67D7">
          <w:rPr>
            <w:noProof/>
          </w:rPr>
          <w:t>40</w:t>
        </w:r>
        <w:r w:rsidR="00DE5EC4" w:rsidRPr="00BF67D7">
          <w:rPr>
            <w:noProof/>
          </w:rPr>
          <w:fldChar w:fldCharType="end"/>
        </w:r>
      </w:hyperlink>
    </w:p>
    <w:p w:rsidR="00DE5EC4" w:rsidRPr="00BF67D7" w:rsidRDefault="000160A5">
      <w:pPr>
        <w:pStyle w:val="30"/>
        <w:tabs>
          <w:tab w:val="right" w:leader="underscore" w:pos="10457"/>
        </w:tabs>
        <w:rPr>
          <w:rFonts w:asciiTheme="minorHAnsi" w:eastAsiaTheme="minorEastAsia" w:hAnsiTheme="minorHAnsi" w:cstheme="minorBidi"/>
          <w:noProof/>
          <w:kern w:val="2"/>
          <w:sz w:val="21"/>
          <w:szCs w:val="22"/>
        </w:rPr>
      </w:pPr>
      <w:hyperlink w:anchor="_Toc88209385" w:history="1">
        <w:r w:rsidR="00DE5EC4" w:rsidRPr="00BF67D7">
          <w:rPr>
            <w:rStyle w:val="af8"/>
            <w:rFonts w:ascii="宋体" w:hAnsi="宋体"/>
            <w:noProof/>
            <w:color w:val="auto"/>
          </w:rPr>
          <w:t>7</w:t>
        </w:r>
        <w:r w:rsidR="00DE5EC4" w:rsidRPr="00BF67D7">
          <w:rPr>
            <w:rStyle w:val="af8"/>
            <w:rFonts w:ascii="宋体" w:hAnsi="宋体" w:hint="eastAsia"/>
            <w:noProof/>
            <w:color w:val="auto"/>
          </w:rPr>
          <w:t>、其它商务要求资料</w:t>
        </w:r>
        <w:r w:rsidR="00DE5EC4" w:rsidRPr="00BF67D7">
          <w:rPr>
            <w:noProof/>
          </w:rPr>
          <w:tab/>
        </w:r>
        <w:r w:rsidR="00DE5EC4" w:rsidRPr="00BF67D7">
          <w:rPr>
            <w:noProof/>
          </w:rPr>
          <w:fldChar w:fldCharType="begin"/>
        </w:r>
        <w:r w:rsidR="00DE5EC4" w:rsidRPr="00BF67D7">
          <w:rPr>
            <w:noProof/>
          </w:rPr>
          <w:instrText xml:space="preserve"> PAGEREF _Toc88209385 \h </w:instrText>
        </w:r>
        <w:r w:rsidR="00DE5EC4" w:rsidRPr="00BF67D7">
          <w:rPr>
            <w:noProof/>
          </w:rPr>
        </w:r>
        <w:r w:rsidR="00DE5EC4" w:rsidRPr="00BF67D7">
          <w:rPr>
            <w:noProof/>
          </w:rPr>
          <w:fldChar w:fldCharType="separate"/>
        </w:r>
        <w:r w:rsidR="00DE5EC4" w:rsidRPr="00BF67D7">
          <w:rPr>
            <w:noProof/>
          </w:rPr>
          <w:t>41</w:t>
        </w:r>
        <w:r w:rsidR="00DE5EC4" w:rsidRPr="00BF67D7">
          <w:rPr>
            <w:noProof/>
          </w:rPr>
          <w:fldChar w:fldCharType="end"/>
        </w:r>
      </w:hyperlink>
    </w:p>
    <w:p w:rsidR="00DE5EC4" w:rsidRPr="00BF67D7" w:rsidRDefault="000160A5">
      <w:pPr>
        <w:pStyle w:val="22"/>
        <w:tabs>
          <w:tab w:val="right" w:leader="underscore" w:pos="10457"/>
        </w:tabs>
        <w:rPr>
          <w:rFonts w:asciiTheme="minorHAnsi" w:eastAsiaTheme="minorEastAsia" w:hAnsiTheme="minorHAnsi" w:cstheme="minorBidi"/>
          <w:b w:val="0"/>
          <w:noProof/>
          <w:kern w:val="2"/>
          <w:sz w:val="21"/>
          <w:szCs w:val="22"/>
        </w:rPr>
      </w:pPr>
      <w:hyperlink w:anchor="_Toc88209386" w:history="1">
        <w:r w:rsidR="00DE5EC4" w:rsidRPr="00BF67D7">
          <w:rPr>
            <w:rStyle w:val="af8"/>
            <w:rFonts w:ascii="宋体" w:hAnsi="宋体" w:hint="eastAsia"/>
            <w:noProof/>
            <w:color w:val="auto"/>
          </w:rPr>
          <w:t>（三）技术部分</w:t>
        </w:r>
        <w:r w:rsidR="00DE5EC4" w:rsidRPr="00BF67D7">
          <w:rPr>
            <w:noProof/>
          </w:rPr>
          <w:tab/>
        </w:r>
        <w:r w:rsidR="00DE5EC4" w:rsidRPr="00BF67D7">
          <w:rPr>
            <w:noProof/>
          </w:rPr>
          <w:fldChar w:fldCharType="begin"/>
        </w:r>
        <w:r w:rsidR="00DE5EC4" w:rsidRPr="00BF67D7">
          <w:rPr>
            <w:noProof/>
          </w:rPr>
          <w:instrText xml:space="preserve"> PAGEREF _Toc88209386 \h </w:instrText>
        </w:r>
        <w:r w:rsidR="00DE5EC4" w:rsidRPr="00BF67D7">
          <w:rPr>
            <w:noProof/>
          </w:rPr>
        </w:r>
        <w:r w:rsidR="00DE5EC4" w:rsidRPr="00BF67D7">
          <w:rPr>
            <w:noProof/>
          </w:rPr>
          <w:fldChar w:fldCharType="separate"/>
        </w:r>
        <w:r w:rsidR="00DE5EC4" w:rsidRPr="00BF67D7">
          <w:rPr>
            <w:noProof/>
          </w:rPr>
          <w:t>42</w:t>
        </w:r>
        <w:r w:rsidR="00DE5EC4" w:rsidRPr="00BF67D7">
          <w:rPr>
            <w:noProof/>
          </w:rPr>
          <w:fldChar w:fldCharType="end"/>
        </w:r>
      </w:hyperlink>
    </w:p>
    <w:p w:rsidR="00DE5EC4" w:rsidRPr="00BF67D7" w:rsidRDefault="000160A5">
      <w:pPr>
        <w:pStyle w:val="30"/>
        <w:tabs>
          <w:tab w:val="right" w:leader="underscore" w:pos="10457"/>
        </w:tabs>
        <w:rPr>
          <w:rFonts w:asciiTheme="minorHAnsi" w:eastAsiaTheme="minorEastAsia" w:hAnsiTheme="minorHAnsi" w:cstheme="minorBidi"/>
          <w:noProof/>
          <w:kern w:val="2"/>
          <w:sz w:val="21"/>
          <w:szCs w:val="22"/>
        </w:rPr>
      </w:pPr>
      <w:hyperlink w:anchor="_Toc88209387" w:history="1">
        <w:r w:rsidR="00DE5EC4" w:rsidRPr="00BF67D7">
          <w:rPr>
            <w:rStyle w:val="af8"/>
            <w:rFonts w:ascii="宋体" w:hAnsi="宋体"/>
            <w:noProof/>
            <w:color w:val="auto"/>
          </w:rPr>
          <w:t>9</w:t>
        </w:r>
        <w:r w:rsidR="00DE5EC4" w:rsidRPr="00BF67D7">
          <w:rPr>
            <w:rStyle w:val="af8"/>
            <w:rFonts w:ascii="宋体" w:hAnsi="宋体" w:hint="eastAsia"/>
            <w:noProof/>
            <w:color w:val="auto"/>
          </w:rPr>
          <w:t>、技术规格偏离表（格式）</w:t>
        </w:r>
        <w:r w:rsidR="00DE5EC4" w:rsidRPr="00BF67D7">
          <w:rPr>
            <w:noProof/>
          </w:rPr>
          <w:tab/>
        </w:r>
        <w:r w:rsidR="00DE5EC4" w:rsidRPr="00BF67D7">
          <w:rPr>
            <w:noProof/>
          </w:rPr>
          <w:fldChar w:fldCharType="begin"/>
        </w:r>
        <w:r w:rsidR="00DE5EC4" w:rsidRPr="00BF67D7">
          <w:rPr>
            <w:noProof/>
          </w:rPr>
          <w:instrText xml:space="preserve"> PAGEREF _Toc88209387 \h </w:instrText>
        </w:r>
        <w:r w:rsidR="00DE5EC4" w:rsidRPr="00BF67D7">
          <w:rPr>
            <w:noProof/>
          </w:rPr>
        </w:r>
        <w:r w:rsidR="00DE5EC4" w:rsidRPr="00BF67D7">
          <w:rPr>
            <w:noProof/>
          </w:rPr>
          <w:fldChar w:fldCharType="separate"/>
        </w:r>
        <w:r w:rsidR="00DE5EC4" w:rsidRPr="00BF67D7">
          <w:rPr>
            <w:noProof/>
          </w:rPr>
          <w:t>42</w:t>
        </w:r>
        <w:r w:rsidR="00DE5EC4" w:rsidRPr="00BF67D7">
          <w:rPr>
            <w:noProof/>
          </w:rPr>
          <w:fldChar w:fldCharType="end"/>
        </w:r>
      </w:hyperlink>
    </w:p>
    <w:p w:rsidR="00DE5EC4" w:rsidRPr="00BF67D7" w:rsidRDefault="000160A5">
      <w:pPr>
        <w:pStyle w:val="22"/>
        <w:tabs>
          <w:tab w:val="right" w:leader="underscore" w:pos="10457"/>
        </w:tabs>
        <w:rPr>
          <w:rFonts w:asciiTheme="minorHAnsi" w:eastAsiaTheme="minorEastAsia" w:hAnsiTheme="minorHAnsi" w:cstheme="minorBidi"/>
          <w:b w:val="0"/>
          <w:noProof/>
          <w:kern w:val="2"/>
          <w:sz w:val="21"/>
          <w:szCs w:val="22"/>
        </w:rPr>
      </w:pPr>
      <w:hyperlink w:anchor="_Toc88209388" w:history="1">
        <w:r w:rsidR="00DE5EC4" w:rsidRPr="00BF67D7">
          <w:rPr>
            <w:rStyle w:val="af8"/>
            <w:rFonts w:ascii="宋体" w:hAnsi="宋体" w:hint="eastAsia"/>
            <w:noProof/>
            <w:color w:val="auto"/>
          </w:rPr>
          <w:t>（四）售后服务</w:t>
        </w:r>
        <w:r w:rsidR="00DE5EC4" w:rsidRPr="00BF67D7">
          <w:rPr>
            <w:noProof/>
          </w:rPr>
          <w:tab/>
        </w:r>
        <w:r w:rsidR="00DE5EC4" w:rsidRPr="00BF67D7">
          <w:rPr>
            <w:noProof/>
          </w:rPr>
          <w:fldChar w:fldCharType="begin"/>
        </w:r>
        <w:r w:rsidR="00DE5EC4" w:rsidRPr="00BF67D7">
          <w:rPr>
            <w:noProof/>
          </w:rPr>
          <w:instrText xml:space="preserve"> PAGEREF _Toc88209388 \h </w:instrText>
        </w:r>
        <w:r w:rsidR="00DE5EC4" w:rsidRPr="00BF67D7">
          <w:rPr>
            <w:noProof/>
          </w:rPr>
        </w:r>
        <w:r w:rsidR="00DE5EC4" w:rsidRPr="00BF67D7">
          <w:rPr>
            <w:noProof/>
          </w:rPr>
          <w:fldChar w:fldCharType="separate"/>
        </w:r>
        <w:r w:rsidR="00DE5EC4" w:rsidRPr="00BF67D7">
          <w:rPr>
            <w:noProof/>
          </w:rPr>
          <w:t>43</w:t>
        </w:r>
        <w:r w:rsidR="00DE5EC4" w:rsidRPr="00BF67D7">
          <w:rPr>
            <w:noProof/>
          </w:rPr>
          <w:fldChar w:fldCharType="end"/>
        </w:r>
      </w:hyperlink>
    </w:p>
    <w:p w:rsidR="00DE5EC4" w:rsidRPr="00BF67D7" w:rsidRDefault="000160A5">
      <w:pPr>
        <w:pStyle w:val="30"/>
        <w:tabs>
          <w:tab w:val="right" w:leader="underscore" w:pos="10457"/>
        </w:tabs>
        <w:rPr>
          <w:rFonts w:asciiTheme="minorHAnsi" w:eastAsiaTheme="minorEastAsia" w:hAnsiTheme="minorHAnsi" w:cstheme="minorBidi"/>
          <w:noProof/>
          <w:kern w:val="2"/>
          <w:sz w:val="21"/>
          <w:szCs w:val="22"/>
        </w:rPr>
      </w:pPr>
      <w:hyperlink w:anchor="_Toc88209389" w:history="1">
        <w:r w:rsidR="00DE5EC4" w:rsidRPr="00BF67D7">
          <w:rPr>
            <w:rStyle w:val="af8"/>
            <w:rFonts w:ascii="宋体" w:hAnsi="宋体"/>
            <w:noProof/>
            <w:color w:val="auto"/>
          </w:rPr>
          <w:t>10</w:t>
        </w:r>
        <w:r w:rsidR="00DE5EC4" w:rsidRPr="00BF67D7">
          <w:rPr>
            <w:rStyle w:val="af8"/>
            <w:rFonts w:ascii="宋体" w:hAnsi="宋体" w:hint="eastAsia"/>
            <w:noProof/>
            <w:color w:val="auto"/>
          </w:rPr>
          <w:t>、服务承诺（格式）</w:t>
        </w:r>
        <w:r w:rsidR="00DE5EC4" w:rsidRPr="00BF67D7">
          <w:rPr>
            <w:noProof/>
          </w:rPr>
          <w:tab/>
        </w:r>
        <w:r w:rsidR="00DE5EC4" w:rsidRPr="00BF67D7">
          <w:rPr>
            <w:noProof/>
          </w:rPr>
          <w:fldChar w:fldCharType="begin"/>
        </w:r>
        <w:r w:rsidR="00DE5EC4" w:rsidRPr="00BF67D7">
          <w:rPr>
            <w:noProof/>
          </w:rPr>
          <w:instrText xml:space="preserve"> PAGEREF _Toc88209389 \h </w:instrText>
        </w:r>
        <w:r w:rsidR="00DE5EC4" w:rsidRPr="00BF67D7">
          <w:rPr>
            <w:noProof/>
          </w:rPr>
        </w:r>
        <w:r w:rsidR="00DE5EC4" w:rsidRPr="00BF67D7">
          <w:rPr>
            <w:noProof/>
          </w:rPr>
          <w:fldChar w:fldCharType="separate"/>
        </w:r>
        <w:r w:rsidR="00DE5EC4" w:rsidRPr="00BF67D7">
          <w:rPr>
            <w:noProof/>
          </w:rPr>
          <w:t>43</w:t>
        </w:r>
        <w:r w:rsidR="00DE5EC4" w:rsidRPr="00BF67D7">
          <w:rPr>
            <w:noProof/>
          </w:rPr>
          <w:fldChar w:fldCharType="end"/>
        </w:r>
      </w:hyperlink>
    </w:p>
    <w:p w:rsidR="00271A50" w:rsidRPr="00BF67D7" w:rsidRDefault="00B111A5">
      <w:pPr>
        <w:pStyle w:val="30"/>
        <w:tabs>
          <w:tab w:val="right" w:leader="underscore" w:pos="9413"/>
        </w:tabs>
        <w:rPr>
          <w:rFonts w:ascii="宋体" w:hAnsi="宋体"/>
        </w:rPr>
      </w:pPr>
      <w:r w:rsidRPr="00BF67D7">
        <w:rPr>
          <w:rFonts w:ascii="宋体" w:hAnsi="宋体"/>
          <w:sz w:val="22"/>
        </w:rPr>
        <w:fldChar w:fldCharType="end"/>
      </w:r>
    </w:p>
    <w:p w:rsidR="00271A50" w:rsidRPr="00BF67D7" w:rsidRDefault="00271A50"/>
    <w:p w:rsidR="00271A50" w:rsidRPr="00BF67D7" w:rsidRDefault="00271A50">
      <w:pPr>
        <w:rPr>
          <w:rFonts w:ascii="宋体" w:hAnsi="宋体"/>
        </w:rPr>
      </w:pPr>
    </w:p>
    <w:p w:rsidR="0035322A" w:rsidRPr="00BF67D7" w:rsidRDefault="0035322A">
      <w:pPr>
        <w:widowControl/>
        <w:jc w:val="left"/>
        <w:rPr>
          <w:rFonts w:ascii="宋体" w:hAnsi="宋体"/>
          <w:b/>
          <w:sz w:val="44"/>
          <w:szCs w:val="20"/>
        </w:rPr>
      </w:pPr>
      <w:r w:rsidRPr="00BF67D7">
        <w:rPr>
          <w:rFonts w:ascii="宋体" w:hAnsi="宋体"/>
          <w:b/>
          <w:sz w:val="44"/>
        </w:rPr>
        <w:br w:type="page"/>
      </w:r>
    </w:p>
    <w:p w:rsidR="0035322A" w:rsidRPr="00BF67D7" w:rsidRDefault="0035322A">
      <w:pPr>
        <w:pStyle w:val="1"/>
        <w:keepNext w:val="0"/>
        <w:snapToGrid w:val="0"/>
        <w:spacing w:line="292" w:lineRule="auto"/>
        <w:jc w:val="center"/>
        <w:rPr>
          <w:rFonts w:ascii="宋体" w:eastAsia="宋体" w:hAnsi="宋体"/>
          <w:b/>
          <w:sz w:val="44"/>
        </w:rPr>
      </w:pPr>
      <w:bookmarkStart w:id="2" w:name="_Toc88209309"/>
      <w:r w:rsidRPr="00BF67D7">
        <w:rPr>
          <w:rFonts w:ascii="宋体" w:eastAsia="宋体" w:hAnsi="宋体" w:hint="eastAsia"/>
          <w:b/>
          <w:sz w:val="44"/>
        </w:rPr>
        <w:lastRenderedPageBreak/>
        <w:t xml:space="preserve">第一章  </w:t>
      </w:r>
      <w:bookmarkStart w:id="3" w:name="_Toc14577340"/>
      <w:bookmarkStart w:id="4" w:name="_Toc513029202"/>
      <w:bookmarkStart w:id="5" w:name="_Toc49090495"/>
      <w:bookmarkEnd w:id="2"/>
      <w:r w:rsidR="00A34549" w:rsidRPr="00A34549">
        <w:rPr>
          <w:rFonts w:ascii="宋体" w:eastAsia="宋体" w:hAnsi="宋体" w:hint="eastAsia"/>
          <w:b/>
          <w:sz w:val="44"/>
        </w:rPr>
        <w:t>竞争性磋商公告</w:t>
      </w:r>
    </w:p>
    <w:p w:rsidR="0041493E" w:rsidRDefault="0041493E" w:rsidP="00A34549">
      <w:pPr>
        <w:spacing w:line="360" w:lineRule="auto"/>
        <w:jc w:val="center"/>
        <w:rPr>
          <w:rFonts w:ascii="宋体" w:hAnsi="宋体"/>
          <w:b/>
          <w:bCs/>
          <w:sz w:val="24"/>
        </w:rPr>
      </w:pPr>
      <w:r w:rsidRPr="0041493E">
        <w:rPr>
          <w:rFonts w:ascii="宋体" w:hAnsi="宋体" w:hint="eastAsia"/>
          <w:b/>
          <w:bCs/>
          <w:sz w:val="24"/>
        </w:rPr>
        <w:t>乌鲁木齐市公安局沙依巴克区分局指挥中心视频指挥升级改造项目</w:t>
      </w:r>
    </w:p>
    <w:p w:rsidR="00A34549" w:rsidRPr="0041493E" w:rsidRDefault="00A34549" w:rsidP="00A34549">
      <w:pPr>
        <w:spacing w:line="360" w:lineRule="auto"/>
        <w:jc w:val="center"/>
        <w:rPr>
          <w:rFonts w:ascii="宋体" w:hAnsi="宋体"/>
          <w:b/>
          <w:bCs/>
          <w:sz w:val="24"/>
        </w:rPr>
      </w:pPr>
      <w:r w:rsidRPr="0041493E">
        <w:rPr>
          <w:rFonts w:ascii="宋体" w:hAnsi="宋体" w:hint="eastAsia"/>
          <w:b/>
          <w:bCs/>
          <w:sz w:val="24"/>
        </w:rPr>
        <w:t>竞争性磋商公告</w:t>
      </w:r>
    </w:p>
    <w:p w:rsidR="00A34549" w:rsidRPr="0041493E" w:rsidRDefault="00A34549" w:rsidP="00A34549">
      <w:pPr>
        <w:spacing w:line="360" w:lineRule="auto"/>
        <w:jc w:val="center"/>
        <w:rPr>
          <w:rFonts w:ascii="宋体" w:hAnsi="宋体"/>
          <w:bCs/>
          <w:sz w:val="24"/>
        </w:rPr>
      </w:pPr>
      <w:r w:rsidRPr="0041493E">
        <w:rPr>
          <w:rFonts w:ascii="宋体" w:hAnsi="宋体" w:hint="eastAsia"/>
          <w:bCs/>
          <w:sz w:val="24"/>
        </w:rPr>
        <w:t>（招标编号</w:t>
      </w:r>
      <w:r w:rsidRPr="0041493E">
        <w:rPr>
          <w:rFonts w:ascii="宋体" w:hAnsi="宋体"/>
          <w:bCs/>
          <w:sz w:val="24"/>
        </w:rPr>
        <w:t>HD202</w:t>
      </w:r>
      <w:r w:rsidRPr="0041493E">
        <w:rPr>
          <w:rFonts w:ascii="宋体" w:hAnsi="宋体" w:hint="eastAsia"/>
          <w:bCs/>
          <w:sz w:val="24"/>
        </w:rPr>
        <w:t>2</w:t>
      </w:r>
      <w:r w:rsidR="0041493E" w:rsidRPr="0041493E">
        <w:rPr>
          <w:rFonts w:ascii="宋体" w:hAnsi="宋体" w:hint="eastAsia"/>
          <w:bCs/>
          <w:sz w:val="24"/>
        </w:rPr>
        <w:t>129</w:t>
      </w:r>
      <w:r w:rsidRPr="0041493E">
        <w:rPr>
          <w:rFonts w:ascii="宋体" w:hAnsi="宋体" w:hint="eastAsia"/>
          <w:bCs/>
          <w:sz w:val="24"/>
        </w:rPr>
        <w:t>）</w:t>
      </w:r>
    </w:p>
    <w:p w:rsidR="00A34549" w:rsidRPr="0041493E" w:rsidRDefault="00A34549" w:rsidP="00A34549">
      <w:pPr>
        <w:spacing w:line="360" w:lineRule="auto"/>
        <w:jc w:val="left"/>
        <w:rPr>
          <w:rFonts w:ascii="宋体" w:hAnsi="宋体"/>
          <w:bCs/>
          <w:sz w:val="24"/>
        </w:rPr>
      </w:pPr>
      <w:r w:rsidRPr="0041493E">
        <w:rPr>
          <w:rFonts w:ascii="宋体" w:hAnsi="宋体" w:hint="eastAsia"/>
          <w:bCs/>
          <w:sz w:val="24"/>
        </w:rPr>
        <w:t>一、招标条件</w:t>
      </w:r>
    </w:p>
    <w:p w:rsidR="00A34549" w:rsidRPr="0041493E" w:rsidRDefault="0041493E" w:rsidP="0041493E">
      <w:pPr>
        <w:spacing w:line="360" w:lineRule="auto"/>
        <w:ind w:firstLineChars="200" w:firstLine="480"/>
        <w:jc w:val="left"/>
        <w:rPr>
          <w:rFonts w:ascii="宋体" w:hAnsi="宋体"/>
          <w:bCs/>
          <w:sz w:val="24"/>
        </w:rPr>
      </w:pPr>
      <w:r w:rsidRPr="0041493E">
        <w:rPr>
          <w:rFonts w:ascii="宋体" w:hAnsi="宋体" w:hint="eastAsia"/>
          <w:bCs/>
          <w:sz w:val="24"/>
        </w:rPr>
        <w:t>乌鲁木齐市公安局沙依巴克区分局指挥中心视频指挥升级改造项目</w:t>
      </w:r>
      <w:r w:rsidR="00A34549" w:rsidRPr="0041493E">
        <w:rPr>
          <w:rFonts w:ascii="宋体" w:hAnsi="宋体" w:hint="eastAsia"/>
          <w:bCs/>
          <w:sz w:val="24"/>
        </w:rPr>
        <w:t>已审批，项目资金来源</w:t>
      </w:r>
      <w:r w:rsidR="00A34549" w:rsidRPr="0041493E">
        <w:rPr>
          <w:rFonts w:ascii="宋体" w:hAnsi="宋体" w:hint="eastAsia"/>
          <w:bCs/>
          <w:color w:val="000000"/>
          <w:sz w:val="24"/>
        </w:rPr>
        <w:t>为财政资金，招</w:t>
      </w:r>
      <w:r w:rsidR="00A34549" w:rsidRPr="0041493E">
        <w:rPr>
          <w:rFonts w:ascii="宋体" w:hAnsi="宋体" w:hint="eastAsia"/>
          <w:bCs/>
          <w:sz w:val="24"/>
        </w:rPr>
        <w:t>标人为乌鲁木齐市公安局沙依巴克区分局。本项目已具备招标条件，采购方式为竞争性磋商。</w:t>
      </w:r>
    </w:p>
    <w:p w:rsidR="00A34549" w:rsidRPr="0041493E" w:rsidRDefault="00A34549" w:rsidP="00A34549">
      <w:pPr>
        <w:spacing w:line="360" w:lineRule="auto"/>
        <w:jc w:val="left"/>
        <w:rPr>
          <w:rFonts w:ascii="宋体" w:hAnsi="宋体"/>
          <w:bCs/>
          <w:color w:val="000000"/>
          <w:sz w:val="24"/>
        </w:rPr>
      </w:pPr>
      <w:r w:rsidRPr="0041493E">
        <w:rPr>
          <w:rFonts w:ascii="宋体" w:hAnsi="宋体" w:hint="eastAsia"/>
          <w:bCs/>
          <w:sz w:val="24"/>
        </w:rPr>
        <w:t>二</w:t>
      </w:r>
      <w:r w:rsidRPr="0041493E">
        <w:rPr>
          <w:rFonts w:ascii="宋体" w:hAnsi="宋体" w:hint="eastAsia"/>
          <w:bCs/>
          <w:color w:val="000000"/>
          <w:sz w:val="24"/>
        </w:rPr>
        <w:t>、项目概况和招标范围</w:t>
      </w:r>
    </w:p>
    <w:p w:rsidR="00A34549" w:rsidRPr="0041493E" w:rsidRDefault="00A34549" w:rsidP="00A34549">
      <w:pPr>
        <w:spacing w:line="360" w:lineRule="auto"/>
        <w:jc w:val="left"/>
        <w:rPr>
          <w:rFonts w:ascii="宋体" w:hAnsi="宋体"/>
          <w:bCs/>
          <w:color w:val="000000"/>
          <w:sz w:val="24"/>
        </w:rPr>
      </w:pPr>
      <w:r w:rsidRPr="0041493E">
        <w:rPr>
          <w:rFonts w:ascii="宋体" w:hAnsi="宋体" w:hint="eastAsia"/>
          <w:bCs/>
          <w:color w:val="000000"/>
          <w:sz w:val="24"/>
        </w:rPr>
        <w:t>范围：</w:t>
      </w:r>
      <w:r w:rsidR="0041493E" w:rsidRPr="0041493E">
        <w:rPr>
          <w:rFonts w:ascii="宋体" w:hAnsi="宋体" w:hint="eastAsia"/>
          <w:bCs/>
          <w:color w:val="000000"/>
          <w:sz w:val="24"/>
        </w:rPr>
        <w:t>指挥中心视频指挥升级改造</w:t>
      </w:r>
      <w:r w:rsidR="0041493E">
        <w:rPr>
          <w:rFonts w:ascii="宋体" w:hAnsi="宋体" w:hint="eastAsia"/>
          <w:bCs/>
          <w:color w:val="000000"/>
          <w:sz w:val="24"/>
        </w:rPr>
        <w:t>，详见招标文件</w:t>
      </w:r>
    </w:p>
    <w:p w:rsidR="00A34549" w:rsidRPr="0041493E" w:rsidRDefault="00A34549" w:rsidP="00A34549">
      <w:pPr>
        <w:spacing w:line="360" w:lineRule="auto"/>
        <w:jc w:val="left"/>
        <w:rPr>
          <w:rFonts w:ascii="宋体" w:hAnsi="宋体"/>
          <w:bCs/>
          <w:color w:val="000000"/>
          <w:sz w:val="24"/>
        </w:rPr>
      </w:pPr>
      <w:r w:rsidRPr="0041493E">
        <w:rPr>
          <w:rFonts w:ascii="宋体" w:hAnsi="宋体" w:hint="eastAsia"/>
          <w:bCs/>
          <w:color w:val="000000"/>
          <w:sz w:val="24"/>
        </w:rPr>
        <w:t>三、投标人资格要求</w:t>
      </w:r>
    </w:p>
    <w:p w:rsidR="007001B9" w:rsidRPr="007001B9" w:rsidRDefault="007001B9" w:rsidP="007001B9">
      <w:pPr>
        <w:spacing w:line="360" w:lineRule="auto"/>
        <w:jc w:val="left"/>
        <w:rPr>
          <w:rFonts w:ascii="宋体" w:hAnsi="宋体"/>
          <w:bCs/>
          <w:color w:val="000000"/>
          <w:sz w:val="24"/>
        </w:rPr>
      </w:pPr>
      <w:r w:rsidRPr="007001B9">
        <w:rPr>
          <w:rFonts w:ascii="宋体" w:hAnsi="宋体" w:hint="eastAsia"/>
          <w:bCs/>
          <w:color w:val="000000"/>
          <w:sz w:val="24"/>
        </w:rPr>
        <w:t>1、供应商须符合《中华人民共和国政府采购法》第二十二条规定；</w:t>
      </w:r>
    </w:p>
    <w:p w:rsidR="007001B9" w:rsidRPr="007001B9" w:rsidRDefault="007001B9" w:rsidP="007001B9">
      <w:pPr>
        <w:spacing w:line="360" w:lineRule="auto"/>
        <w:jc w:val="left"/>
        <w:rPr>
          <w:rFonts w:ascii="宋体" w:hAnsi="宋体"/>
          <w:bCs/>
          <w:color w:val="000000"/>
          <w:sz w:val="24"/>
        </w:rPr>
      </w:pPr>
      <w:r w:rsidRPr="007001B9">
        <w:rPr>
          <w:rFonts w:ascii="宋体" w:hAnsi="宋体" w:hint="eastAsia"/>
          <w:bCs/>
          <w:color w:val="000000"/>
          <w:sz w:val="24"/>
        </w:rPr>
        <w:t>2、具有独立承担民事责任的能力的企业法人、事业法人、其他组织或者自然人,企业法人应提供营业执照、组织机构代码证、税务登记证（或统一社会信用代码的营业执照）等证明文件；事业法人应提供事业单位法人证、组织机构代码证等证明文件；其他组织应提供合法证明文件；自然人提供身份证明文件；（营业执照经营范围需包含本次项目采购内容）。</w:t>
      </w:r>
    </w:p>
    <w:p w:rsidR="007001B9" w:rsidRPr="007001B9" w:rsidRDefault="007001B9" w:rsidP="007001B9">
      <w:pPr>
        <w:spacing w:line="360" w:lineRule="auto"/>
        <w:jc w:val="left"/>
        <w:rPr>
          <w:rFonts w:ascii="宋体" w:hAnsi="宋体"/>
          <w:bCs/>
          <w:color w:val="000000"/>
          <w:sz w:val="24"/>
        </w:rPr>
      </w:pPr>
      <w:r>
        <w:rPr>
          <w:rFonts w:ascii="宋体" w:hAnsi="宋体" w:hint="eastAsia"/>
          <w:bCs/>
          <w:color w:val="000000"/>
          <w:sz w:val="24"/>
        </w:rPr>
        <w:t>3</w:t>
      </w:r>
      <w:r w:rsidRPr="007001B9">
        <w:rPr>
          <w:rFonts w:ascii="宋体" w:hAnsi="宋体" w:hint="eastAsia"/>
          <w:bCs/>
          <w:color w:val="000000"/>
          <w:sz w:val="24"/>
        </w:rPr>
        <w:t>、具有履行合同所必需的设备及专业技术能力和供应保障能力承诺书；</w:t>
      </w:r>
    </w:p>
    <w:p w:rsidR="007001B9" w:rsidRPr="007001B9" w:rsidRDefault="007001B9" w:rsidP="007001B9">
      <w:pPr>
        <w:spacing w:line="360" w:lineRule="auto"/>
        <w:jc w:val="left"/>
        <w:rPr>
          <w:rFonts w:ascii="宋体" w:hAnsi="宋体"/>
          <w:bCs/>
          <w:color w:val="000000"/>
          <w:sz w:val="24"/>
        </w:rPr>
      </w:pPr>
      <w:r>
        <w:rPr>
          <w:rFonts w:ascii="宋体" w:hAnsi="宋体" w:hint="eastAsia"/>
          <w:bCs/>
          <w:color w:val="000000"/>
          <w:sz w:val="24"/>
        </w:rPr>
        <w:t>4</w:t>
      </w:r>
      <w:r w:rsidRPr="007001B9">
        <w:rPr>
          <w:rFonts w:ascii="宋体" w:hAnsi="宋体" w:hint="eastAsia"/>
          <w:bCs/>
          <w:color w:val="000000"/>
          <w:sz w:val="24"/>
        </w:rPr>
        <w:t>、参加政府采购活动前三年内，在经营活动中没有重大违法记录（提供参加本次政府采购活动前3年内在经营活动中没有重大违法记录的书面承诺书）；</w:t>
      </w:r>
    </w:p>
    <w:p w:rsidR="007001B9" w:rsidRPr="007001B9" w:rsidRDefault="007001B9" w:rsidP="007001B9">
      <w:pPr>
        <w:spacing w:line="360" w:lineRule="auto"/>
        <w:jc w:val="left"/>
        <w:rPr>
          <w:rFonts w:ascii="宋体" w:hAnsi="宋体"/>
          <w:bCs/>
          <w:color w:val="000000"/>
          <w:sz w:val="24"/>
        </w:rPr>
      </w:pPr>
      <w:r>
        <w:rPr>
          <w:rFonts w:ascii="宋体" w:hAnsi="宋体" w:hint="eastAsia"/>
          <w:bCs/>
          <w:color w:val="000000"/>
          <w:sz w:val="24"/>
        </w:rPr>
        <w:t>5</w:t>
      </w:r>
      <w:r w:rsidRPr="007001B9">
        <w:rPr>
          <w:rFonts w:ascii="宋体" w:hAnsi="宋体" w:hint="eastAsia"/>
          <w:bCs/>
          <w:color w:val="000000"/>
          <w:sz w:val="24"/>
        </w:rPr>
        <w:t>、按照《财政部关于在政府采购活动中查询及使用信用记录有关问题的通知》（财库﹝2016﹞125号）的要求，根据评审时“信用中国”网站（www.creditchina.gov.cn）、中国政府采购网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,同时对不良信用信息查询记录截图存档；可根据实际需要引入其他信用信息；</w:t>
      </w:r>
    </w:p>
    <w:p w:rsidR="007001B9" w:rsidRDefault="007001B9" w:rsidP="007001B9">
      <w:pPr>
        <w:spacing w:line="360" w:lineRule="auto"/>
        <w:jc w:val="left"/>
        <w:rPr>
          <w:rFonts w:ascii="宋体" w:hAnsi="宋体"/>
          <w:bCs/>
          <w:color w:val="000000"/>
          <w:sz w:val="24"/>
        </w:rPr>
      </w:pPr>
      <w:r>
        <w:rPr>
          <w:rFonts w:ascii="宋体" w:hAnsi="宋体" w:hint="eastAsia"/>
          <w:bCs/>
          <w:color w:val="000000"/>
          <w:sz w:val="24"/>
        </w:rPr>
        <w:t>6</w:t>
      </w:r>
      <w:r w:rsidRPr="007001B9">
        <w:rPr>
          <w:rFonts w:ascii="宋体" w:hAnsi="宋体" w:hint="eastAsia"/>
          <w:bCs/>
          <w:color w:val="000000"/>
          <w:sz w:val="24"/>
        </w:rPr>
        <w:t>、本项目不接受联合体投标。</w:t>
      </w:r>
    </w:p>
    <w:p w:rsidR="00A34549" w:rsidRPr="0041493E" w:rsidRDefault="00A34549" w:rsidP="007001B9">
      <w:pPr>
        <w:spacing w:line="360" w:lineRule="auto"/>
        <w:jc w:val="left"/>
        <w:rPr>
          <w:rFonts w:ascii="宋体" w:hAnsi="宋体"/>
          <w:bCs/>
          <w:sz w:val="24"/>
        </w:rPr>
      </w:pPr>
      <w:r w:rsidRPr="0041493E">
        <w:rPr>
          <w:rFonts w:ascii="宋体" w:hAnsi="宋体" w:hint="eastAsia"/>
          <w:bCs/>
          <w:sz w:val="24"/>
        </w:rPr>
        <w:t>备注：</w:t>
      </w:r>
      <w:r w:rsidR="00863B52">
        <w:rPr>
          <w:rFonts w:ascii="宋体" w:hAnsi="宋体" w:hint="eastAsia"/>
          <w:bCs/>
          <w:sz w:val="24"/>
        </w:rPr>
        <w:t>领取招标文件</w:t>
      </w:r>
      <w:r w:rsidRPr="0041493E">
        <w:rPr>
          <w:rFonts w:ascii="宋体" w:hAnsi="宋体" w:hint="eastAsia"/>
          <w:bCs/>
          <w:sz w:val="24"/>
        </w:rPr>
        <w:t>时需提供以上资料的复印件及法人授权委托书原件一式一份（复印件加盖公章），</w:t>
      </w:r>
      <w:r w:rsidRPr="0041493E">
        <w:rPr>
          <w:rFonts w:ascii="宋体" w:hAnsi="宋体" w:hint="eastAsia"/>
          <w:bCs/>
          <w:sz w:val="24"/>
        </w:rPr>
        <w:lastRenderedPageBreak/>
        <w:t>原件备查；招标文件费：200</w:t>
      </w:r>
      <w:r w:rsidR="00F130D3">
        <w:rPr>
          <w:rFonts w:ascii="宋体" w:hAnsi="宋体" w:hint="eastAsia"/>
          <w:bCs/>
          <w:sz w:val="24"/>
        </w:rPr>
        <w:t>元（一经售出，概不退还</w:t>
      </w:r>
      <w:r w:rsidRPr="0041493E">
        <w:rPr>
          <w:rFonts w:ascii="宋体" w:hAnsi="宋体" w:hint="eastAsia"/>
          <w:bCs/>
          <w:sz w:val="24"/>
        </w:rPr>
        <w:t>）。</w:t>
      </w:r>
    </w:p>
    <w:p w:rsidR="00A34549" w:rsidRPr="0041493E" w:rsidRDefault="00A34549" w:rsidP="00A34549">
      <w:pPr>
        <w:spacing w:line="360" w:lineRule="auto"/>
        <w:jc w:val="left"/>
        <w:rPr>
          <w:rFonts w:ascii="宋体" w:hAnsi="宋体"/>
          <w:bCs/>
          <w:sz w:val="24"/>
        </w:rPr>
      </w:pPr>
      <w:r w:rsidRPr="0041493E">
        <w:rPr>
          <w:rFonts w:ascii="宋体" w:hAnsi="宋体" w:hint="eastAsia"/>
          <w:bCs/>
          <w:sz w:val="24"/>
        </w:rPr>
        <w:t>四、招标文件的获取</w:t>
      </w:r>
    </w:p>
    <w:p w:rsidR="00A34549" w:rsidRPr="0041493E" w:rsidRDefault="00A34549" w:rsidP="00A34549">
      <w:pPr>
        <w:spacing w:line="360" w:lineRule="auto"/>
        <w:jc w:val="left"/>
        <w:rPr>
          <w:rFonts w:ascii="宋体" w:hAnsi="宋体"/>
          <w:bCs/>
          <w:sz w:val="24"/>
        </w:rPr>
      </w:pPr>
      <w:r w:rsidRPr="0041493E">
        <w:rPr>
          <w:rFonts w:ascii="宋体" w:hAnsi="宋体" w:hint="eastAsia"/>
          <w:bCs/>
          <w:sz w:val="24"/>
        </w:rPr>
        <w:t>获取时间：2022年0</w:t>
      </w:r>
      <w:r w:rsidR="00B73DB9">
        <w:rPr>
          <w:rFonts w:ascii="宋体" w:hAnsi="宋体" w:hint="eastAsia"/>
          <w:bCs/>
          <w:sz w:val="24"/>
        </w:rPr>
        <w:t>6</w:t>
      </w:r>
      <w:r w:rsidRPr="0041493E">
        <w:rPr>
          <w:rFonts w:ascii="宋体" w:hAnsi="宋体" w:hint="eastAsia"/>
          <w:bCs/>
          <w:sz w:val="24"/>
        </w:rPr>
        <w:t>月</w:t>
      </w:r>
      <w:r w:rsidR="00B73DB9">
        <w:rPr>
          <w:rFonts w:ascii="宋体" w:hAnsi="宋体" w:hint="eastAsia"/>
          <w:bCs/>
          <w:sz w:val="24"/>
        </w:rPr>
        <w:t>09</w:t>
      </w:r>
      <w:r w:rsidRPr="0041493E">
        <w:rPr>
          <w:rFonts w:ascii="宋体" w:hAnsi="宋体" w:hint="eastAsia"/>
          <w:bCs/>
          <w:sz w:val="24"/>
        </w:rPr>
        <w:t>日至2022年0</w:t>
      </w:r>
      <w:r w:rsidR="007001B9">
        <w:rPr>
          <w:rFonts w:ascii="宋体" w:hAnsi="宋体" w:hint="eastAsia"/>
          <w:bCs/>
          <w:sz w:val="24"/>
        </w:rPr>
        <w:t>6</w:t>
      </w:r>
      <w:r w:rsidRPr="0041493E">
        <w:rPr>
          <w:rFonts w:ascii="宋体" w:hAnsi="宋体" w:hint="eastAsia"/>
          <w:bCs/>
          <w:sz w:val="24"/>
        </w:rPr>
        <w:t>月</w:t>
      </w:r>
      <w:r w:rsidR="00B73DB9">
        <w:rPr>
          <w:rFonts w:ascii="宋体" w:hAnsi="宋体" w:hint="eastAsia"/>
          <w:bCs/>
          <w:sz w:val="24"/>
        </w:rPr>
        <w:t>16</w:t>
      </w:r>
      <w:r w:rsidRPr="0041493E">
        <w:rPr>
          <w:rFonts w:ascii="宋体" w:hAnsi="宋体" w:hint="eastAsia"/>
          <w:bCs/>
          <w:sz w:val="24"/>
        </w:rPr>
        <w:t>日（上午10：30至13：30，下午15：30至18：30北京时间）</w:t>
      </w:r>
    </w:p>
    <w:p w:rsidR="00A34549" w:rsidRPr="0041493E" w:rsidRDefault="00A34549" w:rsidP="00A34549">
      <w:pPr>
        <w:spacing w:line="360" w:lineRule="auto"/>
        <w:jc w:val="left"/>
        <w:rPr>
          <w:rFonts w:ascii="宋体" w:hAnsi="宋体"/>
          <w:bCs/>
          <w:sz w:val="24"/>
        </w:rPr>
      </w:pPr>
      <w:r w:rsidRPr="0041493E">
        <w:rPr>
          <w:rFonts w:ascii="宋体" w:hAnsi="宋体" w:hint="eastAsia"/>
          <w:bCs/>
          <w:sz w:val="24"/>
        </w:rPr>
        <w:t>获取方式：将投标供应商的资格要求中1-7条资料加盖公章的复印件一份在新疆惠帝工程管理有限责任公司（乌鲁木齐市龙盛街898号万科中央公园S2栋14楼）领取，并且1-7条资料原件备查；</w:t>
      </w:r>
    </w:p>
    <w:p w:rsidR="00A34549" w:rsidRPr="0041493E" w:rsidRDefault="00A34549" w:rsidP="00A34549">
      <w:pPr>
        <w:spacing w:line="360" w:lineRule="auto"/>
        <w:jc w:val="left"/>
        <w:rPr>
          <w:rFonts w:ascii="宋体" w:hAnsi="宋体"/>
          <w:bCs/>
          <w:sz w:val="24"/>
        </w:rPr>
      </w:pPr>
      <w:r w:rsidRPr="0041493E">
        <w:rPr>
          <w:rFonts w:ascii="宋体" w:hAnsi="宋体" w:hint="eastAsia"/>
          <w:bCs/>
          <w:sz w:val="24"/>
        </w:rPr>
        <w:t>五、投标文件的递交</w:t>
      </w:r>
    </w:p>
    <w:p w:rsidR="00A34549" w:rsidRPr="0041493E" w:rsidRDefault="00A34549" w:rsidP="00A34549">
      <w:pPr>
        <w:spacing w:line="360" w:lineRule="auto"/>
        <w:jc w:val="left"/>
        <w:rPr>
          <w:rFonts w:ascii="宋体" w:hAnsi="宋体"/>
          <w:bCs/>
          <w:sz w:val="24"/>
        </w:rPr>
      </w:pPr>
      <w:r w:rsidRPr="0041493E">
        <w:rPr>
          <w:rFonts w:ascii="宋体" w:hAnsi="宋体" w:hint="eastAsia"/>
          <w:bCs/>
          <w:sz w:val="24"/>
        </w:rPr>
        <w:t>递交截止时间：2022年0</w:t>
      </w:r>
      <w:r w:rsidR="000378ED">
        <w:rPr>
          <w:rFonts w:ascii="宋体" w:hAnsi="宋体" w:hint="eastAsia"/>
          <w:bCs/>
          <w:sz w:val="24"/>
        </w:rPr>
        <w:t>6</w:t>
      </w:r>
      <w:r w:rsidRPr="0041493E">
        <w:rPr>
          <w:rFonts w:ascii="宋体" w:hAnsi="宋体" w:hint="eastAsia"/>
          <w:bCs/>
          <w:sz w:val="24"/>
        </w:rPr>
        <w:t>月</w:t>
      </w:r>
      <w:r w:rsidR="00B73DB9">
        <w:rPr>
          <w:rFonts w:ascii="宋体" w:hAnsi="宋体" w:hint="eastAsia"/>
          <w:bCs/>
          <w:sz w:val="24"/>
        </w:rPr>
        <w:t>20</w:t>
      </w:r>
      <w:r w:rsidRPr="0041493E">
        <w:rPr>
          <w:rFonts w:ascii="宋体" w:hAnsi="宋体" w:hint="eastAsia"/>
          <w:bCs/>
          <w:sz w:val="24"/>
        </w:rPr>
        <w:t>日11时00分</w:t>
      </w:r>
    </w:p>
    <w:p w:rsidR="00A34549" w:rsidRPr="0041493E" w:rsidRDefault="00A34549" w:rsidP="00A34549">
      <w:pPr>
        <w:spacing w:line="360" w:lineRule="auto"/>
        <w:jc w:val="left"/>
        <w:rPr>
          <w:rFonts w:ascii="宋体" w:hAnsi="宋体"/>
          <w:bCs/>
          <w:sz w:val="24"/>
        </w:rPr>
      </w:pPr>
      <w:r w:rsidRPr="0041493E">
        <w:rPr>
          <w:rFonts w:ascii="宋体" w:hAnsi="宋体" w:hint="eastAsia"/>
          <w:bCs/>
          <w:sz w:val="24"/>
        </w:rPr>
        <w:t>递交方式：新疆惠帝工程管理有限责任公司会议室（乌鲁木齐市龙盛街898号万科中央公园S2栋14楼）</w:t>
      </w:r>
    </w:p>
    <w:p w:rsidR="00A34549" w:rsidRPr="0041493E" w:rsidRDefault="00A34549" w:rsidP="00A34549">
      <w:pPr>
        <w:spacing w:line="360" w:lineRule="auto"/>
        <w:jc w:val="left"/>
        <w:rPr>
          <w:rFonts w:ascii="宋体" w:hAnsi="宋体"/>
          <w:bCs/>
          <w:sz w:val="24"/>
        </w:rPr>
      </w:pPr>
      <w:r w:rsidRPr="0041493E">
        <w:rPr>
          <w:rFonts w:ascii="宋体" w:hAnsi="宋体" w:hint="eastAsia"/>
          <w:bCs/>
          <w:sz w:val="24"/>
        </w:rPr>
        <w:t>六、开标时间及地点</w:t>
      </w:r>
    </w:p>
    <w:p w:rsidR="00A34549" w:rsidRPr="0041493E" w:rsidRDefault="00A34549" w:rsidP="00A34549">
      <w:pPr>
        <w:spacing w:line="360" w:lineRule="auto"/>
        <w:jc w:val="left"/>
        <w:rPr>
          <w:rFonts w:ascii="宋体" w:hAnsi="宋体"/>
          <w:bCs/>
          <w:sz w:val="24"/>
        </w:rPr>
      </w:pPr>
      <w:r w:rsidRPr="0041493E">
        <w:rPr>
          <w:rFonts w:ascii="宋体" w:hAnsi="宋体" w:hint="eastAsia"/>
          <w:bCs/>
          <w:sz w:val="24"/>
        </w:rPr>
        <w:t>开标时间：2022年0</w:t>
      </w:r>
      <w:r w:rsidR="000378ED">
        <w:rPr>
          <w:rFonts w:ascii="宋体" w:hAnsi="宋体" w:hint="eastAsia"/>
          <w:bCs/>
          <w:sz w:val="24"/>
        </w:rPr>
        <w:t>6</w:t>
      </w:r>
      <w:r w:rsidRPr="0041493E">
        <w:rPr>
          <w:rFonts w:ascii="宋体" w:hAnsi="宋体" w:hint="eastAsia"/>
          <w:bCs/>
          <w:sz w:val="24"/>
        </w:rPr>
        <w:t>月</w:t>
      </w:r>
      <w:r w:rsidR="00B73DB9">
        <w:rPr>
          <w:rFonts w:ascii="宋体" w:hAnsi="宋体" w:hint="eastAsia"/>
          <w:bCs/>
          <w:sz w:val="24"/>
        </w:rPr>
        <w:t>20</w:t>
      </w:r>
      <w:r w:rsidRPr="0041493E">
        <w:rPr>
          <w:rFonts w:ascii="宋体" w:hAnsi="宋体" w:hint="eastAsia"/>
          <w:bCs/>
          <w:sz w:val="24"/>
        </w:rPr>
        <w:t>日11时00分</w:t>
      </w:r>
    </w:p>
    <w:p w:rsidR="00A34549" w:rsidRPr="0041493E" w:rsidRDefault="00A34549" w:rsidP="00A34549">
      <w:pPr>
        <w:spacing w:line="360" w:lineRule="auto"/>
        <w:jc w:val="left"/>
        <w:rPr>
          <w:rFonts w:ascii="宋体" w:hAnsi="宋体"/>
          <w:bCs/>
          <w:sz w:val="24"/>
        </w:rPr>
      </w:pPr>
      <w:r w:rsidRPr="0041493E">
        <w:rPr>
          <w:rFonts w:ascii="宋体" w:hAnsi="宋体" w:hint="eastAsia"/>
          <w:bCs/>
          <w:sz w:val="24"/>
        </w:rPr>
        <w:t>开标地点：新疆惠帝工程管理有限责任公司会议室（乌鲁木齐市龙盛街898号万科中央公园S2栋14楼）</w:t>
      </w:r>
    </w:p>
    <w:p w:rsidR="00A34549" w:rsidRPr="0041493E" w:rsidRDefault="00A34549" w:rsidP="00A34549">
      <w:pPr>
        <w:spacing w:line="360" w:lineRule="auto"/>
        <w:jc w:val="left"/>
        <w:rPr>
          <w:rFonts w:ascii="宋体" w:hAnsi="宋体"/>
          <w:bCs/>
          <w:sz w:val="24"/>
        </w:rPr>
      </w:pPr>
      <w:r w:rsidRPr="0041493E">
        <w:rPr>
          <w:rFonts w:ascii="宋体" w:hAnsi="宋体" w:hint="eastAsia"/>
          <w:bCs/>
          <w:sz w:val="24"/>
        </w:rPr>
        <w:t>七、联系方式</w:t>
      </w:r>
    </w:p>
    <w:p w:rsidR="00A34549" w:rsidRPr="0041493E" w:rsidRDefault="00A34549" w:rsidP="00A34549">
      <w:pPr>
        <w:spacing w:line="360" w:lineRule="auto"/>
        <w:jc w:val="left"/>
        <w:rPr>
          <w:rFonts w:ascii="宋体" w:hAnsi="宋体"/>
          <w:bCs/>
          <w:sz w:val="24"/>
        </w:rPr>
      </w:pPr>
      <w:r w:rsidRPr="0041493E">
        <w:rPr>
          <w:rFonts w:ascii="宋体" w:hAnsi="宋体" w:hint="eastAsia"/>
          <w:bCs/>
          <w:sz w:val="24"/>
        </w:rPr>
        <w:t>招标人：乌鲁木齐市公安局沙依巴克区分局</w:t>
      </w:r>
    </w:p>
    <w:p w:rsidR="00A34549" w:rsidRPr="0041493E" w:rsidRDefault="00A34549" w:rsidP="00A34549">
      <w:pPr>
        <w:spacing w:line="360" w:lineRule="auto"/>
        <w:jc w:val="left"/>
        <w:rPr>
          <w:rFonts w:ascii="宋体" w:hAnsi="宋体"/>
          <w:bCs/>
          <w:sz w:val="24"/>
        </w:rPr>
      </w:pPr>
      <w:r w:rsidRPr="0041493E">
        <w:rPr>
          <w:rFonts w:ascii="宋体" w:hAnsi="宋体" w:hint="eastAsia"/>
          <w:bCs/>
          <w:sz w:val="24"/>
        </w:rPr>
        <w:t>地  址: 乌鲁木齐市沙依巴克区经一路4号</w:t>
      </w:r>
    </w:p>
    <w:p w:rsidR="00A34549" w:rsidRPr="0041493E" w:rsidRDefault="00A34549" w:rsidP="00A34549">
      <w:pPr>
        <w:spacing w:line="360" w:lineRule="auto"/>
        <w:jc w:val="left"/>
        <w:rPr>
          <w:rFonts w:ascii="宋体" w:hAnsi="宋体"/>
          <w:bCs/>
          <w:sz w:val="24"/>
        </w:rPr>
      </w:pPr>
      <w:r w:rsidRPr="0041493E">
        <w:rPr>
          <w:rFonts w:ascii="宋体" w:hAnsi="宋体" w:hint="eastAsia"/>
          <w:bCs/>
          <w:sz w:val="24"/>
        </w:rPr>
        <w:t>联系人：李岩                联系电话：</w:t>
      </w:r>
      <w:r w:rsidR="0041493E" w:rsidRPr="0041493E">
        <w:rPr>
          <w:rFonts w:ascii="宋体" w:hAnsi="宋体"/>
          <w:bCs/>
          <w:sz w:val="24"/>
        </w:rPr>
        <w:t>0991-2162208</w:t>
      </w:r>
    </w:p>
    <w:p w:rsidR="00A34549" w:rsidRPr="0041493E" w:rsidRDefault="00A34549" w:rsidP="00A34549">
      <w:pPr>
        <w:spacing w:line="360" w:lineRule="auto"/>
        <w:jc w:val="left"/>
        <w:rPr>
          <w:rFonts w:ascii="宋体" w:hAnsi="宋体"/>
          <w:bCs/>
          <w:sz w:val="24"/>
        </w:rPr>
      </w:pPr>
      <w:r w:rsidRPr="0041493E">
        <w:rPr>
          <w:rFonts w:ascii="宋体" w:hAnsi="宋体" w:hint="eastAsia"/>
          <w:bCs/>
          <w:sz w:val="24"/>
        </w:rPr>
        <w:t>招标代理机构：新疆惠帝工程管理有限责任公司</w:t>
      </w:r>
    </w:p>
    <w:p w:rsidR="00A34549" w:rsidRPr="0041493E" w:rsidRDefault="00A34549" w:rsidP="00A34549">
      <w:pPr>
        <w:spacing w:line="360" w:lineRule="auto"/>
        <w:jc w:val="left"/>
        <w:rPr>
          <w:rFonts w:ascii="宋体" w:hAnsi="宋体"/>
          <w:bCs/>
          <w:sz w:val="24"/>
        </w:rPr>
      </w:pPr>
      <w:r w:rsidRPr="0041493E">
        <w:rPr>
          <w:rFonts w:ascii="宋体" w:hAnsi="宋体" w:hint="eastAsia"/>
          <w:bCs/>
          <w:sz w:val="24"/>
        </w:rPr>
        <w:t>地    址: 乌鲁木齐市龙盛街898号万科中央公园S2栋14楼</w:t>
      </w:r>
    </w:p>
    <w:p w:rsidR="00A34549" w:rsidRPr="0041493E" w:rsidRDefault="00A34549" w:rsidP="00A34549">
      <w:pPr>
        <w:spacing w:line="360" w:lineRule="auto"/>
        <w:jc w:val="left"/>
        <w:rPr>
          <w:rFonts w:ascii="宋体" w:hAnsi="宋体"/>
          <w:bCs/>
          <w:sz w:val="24"/>
        </w:rPr>
      </w:pPr>
      <w:r w:rsidRPr="0041493E">
        <w:rPr>
          <w:rFonts w:ascii="宋体" w:hAnsi="宋体" w:hint="eastAsia"/>
          <w:bCs/>
          <w:sz w:val="24"/>
        </w:rPr>
        <w:t>联 系 人：</w:t>
      </w:r>
      <w:proofErr w:type="gramStart"/>
      <w:r w:rsidRPr="0041493E">
        <w:rPr>
          <w:rFonts w:ascii="宋体" w:hAnsi="宋体" w:hint="eastAsia"/>
          <w:bCs/>
          <w:sz w:val="24"/>
        </w:rPr>
        <w:t>单海帆</w:t>
      </w:r>
      <w:proofErr w:type="gramEnd"/>
      <w:r w:rsidRPr="0041493E">
        <w:rPr>
          <w:rFonts w:ascii="宋体" w:hAnsi="宋体" w:hint="eastAsia"/>
          <w:bCs/>
          <w:sz w:val="24"/>
        </w:rPr>
        <w:t>、马</w:t>
      </w:r>
      <w:proofErr w:type="gramStart"/>
      <w:r w:rsidRPr="0041493E">
        <w:rPr>
          <w:rFonts w:ascii="宋体" w:hAnsi="宋体" w:hint="eastAsia"/>
          <w:bCs/>
          <w:sz w:val="24"/>
        </w:rPr>
        <w:t>芮</w:t>
      </w:r>
      <w:proofErr w:type="gramEnd"/>
    </w:p>
    <w:p w:rsidR="00A34549" w:rsidRPr="0041493E" w:rsidRDefault="00A34549" w:rsidP="00A34549">
      <w:pPr>
        <w:spacing w:line="360" w:lineRule="auto"/>
        <w:jc w:val="left"/>
        <w:rPr>
          <w:rFonts w:ascii="宋体" w:hAnsi="宋体"/>
          <w:bCs/>
          <w:sz w:val="24"/>
        </w:rPr>
      </w:pPr>
      <w:r w:rsidRPr="0041493E">
        <w:rPr>
          <w:rFonts w:ascii="宋体" w:hAnsi="宋体" w:hint="eastAsia"/>
          <w:bCs/>
          <w:sz w:val="24"/>
        </w:rPr>
        <w:t xml:space="preserve">联系电话：0991-4655959 </w:t>
      </w:r>
    </w:p>
    <w:p w:rsidR="00116F38" w:rsidRPr="00A34549" w:rsidRDefault="00116F38" w:rsidP="00116F38">
      <w:pPr>
        <w:pStyle w:val="2"/>
      </w:pPr>
    </w:p>
    <w:p w:rsidR="00116F38" w:rsidRPr="00BF67D7" w:rsidRDefault="00116F38" w:rsidP="00116F38">
      <w:pPr>
        <w:pStyle w:val="2"/>
      </w:pPr>
    </w:p>
    <w:p w:rsidR="00116F38" w:rsidRPr="00BF67D7" w:rsidRDefault="00116F38" w:rsidP="00116F38">
      <w:pPr>
        <w:pStyle w:val="2"/>
      </w:pPr>
    </w:p>
    <w:p w:rsidR="00271A50" w:rsidRPr="00BF67D7" w:rsidRDefault="0035322A" w:rsidP="00A64CB8">
      <w:pPr>
        <w:pStyle w:val="1"/>
        <w:keepNext w:val="0"/>
        <w:snapToGrid w:val="0"/>
        <w:spacing w:line="360" w:lineRule="auto"/>
        <w:ind w:firstLineChars="739" w:firstLine="3264"/>
        <w:rPr>
          <w:rFonts w:ascii="宋体" w:eastAsia="宋体" w:hAnsi="宋体"/>
          <w:b/>
          <w:sz w:val="48"/>
        </w:rPr>
      </w:pPr>
      <w:bookmarkStart w:id="6" w:name="_Toc88209310"/>
      <w:r w:rsidRPr="00BF67D7">
        <w:rPr>
          <w:rFonts w:ascii="宋体" w:eastAsia="宋体" w:hAnsi="宋体" w:hint="eastAsia"/>
          <w:b/>
          <w:sz w:val="44"/>
        </w:rPr>
        <w:lastRenderedPageBreak/>
        <w:t>第二章 供应商须知</w:t>
      </w:r>
      <w:bookmarkEnd w:id="3"/>
      <w:bookmarkEnd w:id="4"/>
      <w:bookmarkEnd w:id="5"/>
      <w:bookmarkEnd w:id="6"/>
    </w:p>
    <w:p w:rsidR="00271A50" w:rsidRPr="00BF67D7" w:rsidRDefault="00B111A5">
      <w:pPr>
        <w:pStyle w:val="20"/>
        <w:keepNext w:val="0"/>
        <w:keepLines w:val="0"/>
        <w:snapToGrid w:val="0"/>
        <w:spacing w:before="0" w:after="0" w:line="360" w:lineRule="auto"/>
        <w:rPr>
          <w:rFonts w:ascii="宋体" w:eastAsia="宋体" w:hAnsi="宋体"/>
          <w:sz w:val="28"/>
        </w:rPr>
      </w:pPr>
      <w:bookmarkStart w:id="7" w:name="_Hlt26954816"/>
      <w:bookmarkStart w:id="8" w:name="_Hlt26668853"/>
      <w:bookmarkStart w:id="9" w:name="_Toc14577341"/>
      <w:bookmarkStart w:id="10" w:name="_Toc513029203"/>
      <w:bookmarkStart w:id="11" w:name="_Toc49090496"/>
      <w:bookmarkStart w:id="12" w:name="_Toc88209311"/>
      <w:bookmarkEnd w:id="7"/>
      <w:bookmarkEnd w:id="8"/>
      <w:r w:rsidRPr="00BF67D7">
        <w:rPr>
          <w:rFonts w:ascii="宋体" w:eastAsia="宋体" w:hAnsi="宋体" w:hint="eastAsia"/>
          <w:sz w:val="28"/>
        </w:rPr>
        <w:t>一、总则</w:t>
      </w:r>
      <w:bookmarkStart w:id="13" w:name="_Hlt26668857"/>
      <w:bookmarkStart w:id="14" w:name="_Hlt26670338"/>
      <w:bookmarkStart w:id="15" w:name="_Hlt26954818"/>
      <w:bookmarkStart w:id="16" w:name="_Toc458694821"/>
      <w:bookmarkEnd w:id="9"/>
      <w:bookmarkEnd w:id="10"/>
      <w:bookmarkEnd w:id="11"/>
      <w:bookmarkEnd w:id="12"/>
      <w:bookmarkEnd w:id="13"/>
      <w:bookmarkEnd w:id="14"/>
      <w:bookmarkEnd w:id="15"/>
    </w:p>
    <w:p w:rsidR="00271A50" w:rsidRPr="00BF67D7" w:rsidRDefault="00B111A5">
      <w:pPr>
        <w:pStyle w:val="3"/>
        <w:snapToGrid w:val="0"/>
        <w:spacing w:before="0" w:after="0" w:line="360" w:lineRule="auto"/>
        <w:rPr>
          <w:rFonts w:ascii="宋体" w:hAnsi="宋体"/>
          <w:sz w:val="28"/>
        </w:rPr>
      </w:pPr>
      <w:bookmarkStart w:id="17" w:name="_Toc88209312"/>
      <w:r w:rsidRPr="00BF67D7">
        <w:rPr>
          <w:rFonts w:ascii="宋体" w:hAnsi="宋体" w:hint="eastAsia"/>
          <w:sz w:val="28"/>
        </w:rPr>
        <w:t>1</w:t>
      </w:r>
      <w:bookmarkEnd w:id="16"/>
      <w:r w:rsidRPr="00BF67D7">
        <w:rPr>
          <w:rFonts w:ascii="宋体" w:hAnsi="宋体" w:hint="eastAsia"/>
          <w:sz w:val="28"/>
        </w:rPr>
        <w:t>.</w:t>
      </w:r>
      <w:bookmarkStart w:id="18" w:name="_Toc513029204"/>
      <w:bookmarkStart w:id="19" w:name="_Toc14577342"/>
      <w:bookmarkStart w:id="20" w:name="_Toc49090497"/>
      <w:r w:rsidRPr="00BF67D7">
        <w:rPr>
          <w:rFonts w:ascii="宋体" w:hAnsi="宋体" w:hint="eastAsia"/>
          <w:sz w:val="28"/>
        </w:rPr>
        <w:t xml:space="preserve"> 采购方式</w:t>
      </w:r>
      <w:bookmarkEnd w:id="17"/>
      <w:bookmarkEnd w:id="18"/>
      <w:bookmarkEnd w:id="19"/>
      <w:bookmarkEnd w:id="20"/>
    </w:p>
    <w:p w:rsidR="00271A50" w:rsidRPr="00BF67D7" w:rsidRDefault="00B111A5">
      <w:pPr>
        <w:adjustRightInd w:val="0"/>
        <w:snapToGrid w:val="0"/>
        <w:spacing w:line="360" w:lineRule="auto"/>
        <w:rPr>
          <w:rFonts w:ascii="宋体" w:hAnsi="宋体"/>
          <w:bCs/>
          <w:spacing w:val="-8"/>
          <w:kern w:val="10"/>
          <w:position w:val="-14"/>
          <w:sz w:val="24"/>
        </w:rPr>
      </w:pPr>
      <w:r w:rsidRPr="00BF67D7">
        <w:rPr>
          <w:rFonts w:ascii="宋体" w:hAnsi="宋体" w:hint="eastAsia"/>
          <w:bCs/>
          <w:spacing w:val="-8"/>
          <w:kern w:val="10"/>
          <w:position w:val="-14"/>
          <w:sz w:val="24"/>
        </w:rPr>
        <w:t>1.1本次采购采取</w:t>
      </w:r>
      <w:r w:rsidR="00815253">
        <w:rPr>
          <w:rFonts w:ascii="宋体" w:hAnsi="宋体" w:hint="eastAsia"/>
          <w:bCs/>
          <w:spacing w:val="-8"/>
          <w:kern w:val="10"/>
          <w:position w:val="-14"/>
          <w:sz w:val="24"/>
        </w:rPr>
        <w:t>公开</w:t>
      </w:r>
      <w:r w:rsidR="00255014" w:rsidRPr="00BF67D7">
        <w:rPr>
          <w:rFonts w:ascii="宋体" w:hAnsi="宋体" w:hint="eastAsia"/>
          <w:bCs/>
          <w:spacing w:val="-8"/>
          <w:kern w:val="10"/>
          <w:position w:val="-14"/>
          <w:sz w:val="24"/>
        </w:rPr>
        <w:t>招标，</w:t>
      </w:r>
      <w:r w:rsidRPr="00BF67D7">
        <w:rPr>
          <w:rFonts w:ascii="宋体" w:hAnsi="宋体" w:hint="eastAsia"/>
          <w:bCs/>
          <w:spacing w:val="-8"/>
          <w:kern w:val="10"/>
          <w:position w:val="-14"/>
          <w:sz w:val="24"/>
        </w:rPr>
        <w:t>竞争性磋商方式；</w:t>
      </w:r>
    </w:p>
    <w:p w:rsidR="00271A50" w:rsidRPr="00BF67D7" w:rsidRDefault="00B111A5">
      <w:pPr>
        <w:pStyle w:val="3"/>
        <w:snapToGrid w:val="0"/>
        <w:spacing w:before="0" w:after="0" w:line="360" w:lineRule="auto"/>
        <w:rPr>
          <w:rFonts w:ascii="宋体" w:hAnsi="宋体"/>
          <w:b w:val="0"/>
          <w:bCs/>
          <w:spacing w:val="-8"/>
          <w:kern w:val="10"/>
          <w:position w:val="-14"/>
          <w:sz w:val="24"/>
          <w:szCs w:val="24"/>
        </w:rPr>
      </w:pPr>
      <w:bookmarkStart w:id="21" w:name="_Toc88209313"/>
      <w:bookmarkStart w:id="22" w:name="_Toc49090498"/>
      <w:bookmarkStart w:id="23" w:name="_Toc14577343"/>
      <w:bookmarkStart w:id="24" w:name="_Toc513029205"/>
      <w:r w:rsidRPr="00BF67D7">
        <w:rPr>
          <w:rFonts w:ascii="宋体" w:hAnsi="宋体" w:hint="eastAsia"/>
          <w:sz w:val="28"/>
        </w:rPr>
        <w:t>2. 定义</w:t>
      </w:r>
      <w:bookmarkEnd w:id="21"/>
    </w:p>
    <w:p w:rsidR="00271A50" w:rsidRPr="00BF67D7" w:rsidRDefault="00B111A5">
      <w:pPr>
        <w:snapToGrid w:val="0"/>
        <w:spacing w:line="360" w:lineRule="auto"/>
        <w:rPr>
          <w:rFonts w:ascii="宋体" w:hAnsi="宋体"/>
          <w:bCs/>
          <w:spacing w:val="-8"/>
          <w:kern w:val="10"/>
          <w:position w:val="-14"/>
          <w:sz w:val="24"/>
        </w:rPr>
      </w:pPr>
      <w:r w:rsidRPr="00BF67D7">
        <w:rPr>
          <w:rFonts w:ascii="宋体" w:hAnsi="宋体" w:hint="eastAsia"/>
          <w:bCs/>
          <w:spacing w:val="-8"/>
          <w:kern w:val="10"/>
          <w:position w:val="-14"/>
          <w:sz w:val="24"/>
        </w:rPr>
        <w:t>2.1 “采购人”指</w:t>
      </w:r>
      <w:r w:rsidR="00A34549">
        <w:rPr>
          <w:rFonts w:ascii="宋体" w:hAnsi="宋体" w:hint="eastAsia"/>
          <w:bCs/>
          <w:spacing w:val="-8"/>
          <w:kern w:val="10"/>
          <w:position w:val="-14"/>
          <w:sz w:val="24"/>
        </w:rPr>
        <w:t>乌鲁木齐市公安局沙依巴克区分局</w:t>
      </w:r>
      <w:r w:rsidRPr="00BF67D7">
        <w:rPr>
          <w:rFonts w:ascii="宋体" w:hAnsi="宋体" w:hint="eastAsia"/>
          <w:bCs/>
          <w:spacing w:val="-8"/>
          <w:kern w:val="10"/>
          <w:position w:val="-14"/>
          <w:sz w:val="24"/>
        </w:rPr>
        <w:t>；</w:t>
      </w:r>
    </w:p>
    <w:p w:rsidR="00271A50" w:rsidRPr="00BF67D7" w:rsidRDefault="00B111A5">
      <w:pPr>
        <w:snapToGrid w:val="0"/>
        <w:spacing w:line="360" w:lineRule="auto"/>
        <w:rPr>
          <w:rFonts w:ascii="宋体" w:hAnsi="宋体"/>
          <w:bCs/>
          <w:spacing w:val="-8"/>
          <w:kern w:val="10"/>
          <w:position w:val="-14"/>
          <w:sz w:val="24"/>
        </w:rPr>
      </w:pPr>
      <w:r w:rsidRPr="00BF67D7">
        <w:rPr>
          <w:rFonts w:ascii="宋体" w:hAnsi="宋体" w:hint="eastAsia"/>
          <w:bCs/>
          <w:spacing w:val="-8"/>
          <w:kern w:val="10"/>
          <w:position w:val="-14"/>
          <w:sz w:val="24"/>
        </w:rPr>
        <w:t>2.2 “潜在供应商”指资质符合要求且</w:t>
      </w:r>
      <w:proofErr w:type="gramStart"/>
      <w:r w:rsidRPr="00BF67D7">
        <w:rPr>
          <w:rFonts w:ascii="宋体" w:hAnsi="宋体" w:hint="eastAsia"/>
          <w:bCs/>
          <w:spacing w:val="-8"/>
          <w:kern w:val="10"/>
          <w:position w:val="-14"/>
          <w:sz w:val="24"/>
        </w:rPr>
        <w:t>购买磋商</w:t>
      </w:r>
      <w:proofErr w:type="gramEnd"/>
      <w:r w:rsidRPr="00BF67D7">
        <w:rPr>
          <w:rFonts w:ascii="宋体" w:hAnsi="宋体" w:hint="eastAsia"/>
          <w:bCs/>
          <w:spacing w:val="-8"/>
          <w:kern w:val="10"/>
          <w:position w:val="-14"/>
          <w:sz w:val="24"/>
        </w:rPr>
        <w:t>文件的供应商；</w:t>
      </w:r>
    </w:p>
    <w:p w:rsidR="00271A50" w:rsidRPr="00BF67D7" w:rsidRDefault="00B111A5">
      <w:pPr>
        <w:snapToGrid w:val="0"/>
        <w:spacing w:line="360" w:lineRule="auto"/>
        <w:rPr>
          <w:rFonts w:ascii="宋体" w:hAnsi="宋体"/>
          <w:bCs/>
          <w:spacing w:val="-8"/>
          <w:kern w:val="10"/>
          <w:position w:val="-14"/>
          <w:sz w:val="24"/>
        </w:rPr>
      </w:pPr>
      <w:r w:rsidRPr="00BF67D7">
        <w:rPr>
          <w:rFonts w:ascii="宋体" w:hAnsi="宋体" w:hint="eastAsia"/>
          <w:bCs/>
          <w:spacing w:val="-8"/>
          <w:kern w:val="10"/>
          <w:position w:val="-14"/>
          <w:sz w:val="24"/>
        </w:rPr>
        <w:t>2.3 “供应商”指按本文件规定</w:t>
      </w:r>
      <w:proofErr w:type="gramStart"/>
      <w:r w:rsidRPr="00BF67D7">
        <w:rPr>
          <w:rFonts w:ascii="宋体" w:hAnsi="宋体" w:hint="eastAsia"/>
          <w:bCs/>
          <w:spacing w:val="-8"/>
          <w:kern w:val="10"/>
          <w:position w:val="-14"/>
          <w:sz w:val="24"/>
        </w:rPr>
        <w:t>购买磋商</w:t>
      </w:r>
      <w:proofErr w:type="gramEnd"/>
      <w:r w:rsidRPr="00BF67D7">
        <w:rPr>
          <w:rFonts w:ascii="宋体" w:hAnsi="宋体" w:hint="eastAsia"/>
          <w:bCs/>
          <w:spacing w:val="-8"/>
          <w:kern w:val="10"/>
          <w:position w:val="-14"/>
          <w:sz w:val="24"/>
        </w:rPr>
        <w:t>文件并参加磋商的供应商；</w:t>
      </w:r>
    </w:p>
    <w:p w:rsidR="00271A50" w:rsidRPr="00BF67D7" w:rsidRDefault="00B111A5">
      <w:pPr>
        <w:tabs>
          <w:tab w:val="left" w:pos="5295"/>
        </w:tabs>
        <w:snapToGrid w:val="0"/>
        <w:spacing w:line="360" w:lineRule="auto"/>
        <w:rPr>
          <w:rFonts w:ascii="宋体" w:hAnsi="宋体"/>
          <w:bCs/>
          <w:spacing w:val="-8"/>
          <w:kern w:val="10"/>
          <w:position w:val="-14"/>
          <w:sz w:val="24"/>
        </w:rPr>
      </w:pPr>
      <w:r w:rsidRPr="00BF67D7">
        <w:rPr>
          <w:rFonts w:ascii="宋体" w:hAnsi="宋体" w:hint="eastAsia"/>
          <w:bCs/>
          <w:spacing w:val="-8"/>
          <w:kern w:val="10"/>
          <w:position w:val="-14"/>
          <w:sz w:val="24"/>
        </w:rPr>
        <w:t>2.4 “磋商组织人”</w:t>
      </w:r>
      <w:r w:rsidR="007D42E4" w:rsidRPr="00BF67D7">
        <w:rPr>
          <w:rFonts w:ascii="宋体" w:hAnsi="宋体" w:hint="eastAsia"/>
          <w:bCs/>
          <w:spacing w:val="-8"/>
          <w:kern w:val="10"/>
          <w:position w:val="-14"/>
          <w:sz w:val="24"/>
        </w:rPr>
        <w:t>新疆惠帝工程管理有限责任公司</w:t>
      </w:r>
      <w:r w:rsidRPr="00BF67D7">
        <w:rPr>
          <w:rFonts w:ascii="宋体" w:hAnsi="宋体" w:hint="eastAsia"/>
          <w:bCs/>
          <w:spacing w:val="-8"/>
          <w:kern w:val="10"/>
          <w:position w:val="-14"/>
          <w:sz w:val="24"/>
        </w:rPr>
        <w:t>；</w:t>
      </w:r>
    </w:p>
    <w:p w:rsidR="00271A50" w:rsidRPr="00BF67D7" w:rsidRDefault="00B111A5">
      <w:pPr>
        <w:tabs>
          <w:tab w:val="left" w:pos="5295"/>
        </w:tabs>
        <w:snapToGrid w:val="0"/>
        <w:spacing w:line="360" w:lineRule="auto"/>
        <w:rPr>
          <w:rFonts w:ascii="宋体" w:hAnsi="宋体"/>
          <w:bCs/>
          <w:spacing w:val="-8"/>
          <w:kern w:val="10"/>
          <w:position w:val="-14"/>
          <w:sz w:val="24"/>
        </w:rPr>
      </w:pPr>
      <w:r w:rsidRPr="00BF67D7">
        <w:rPr>
          <w:rFonts w:ascii="宋体" w:hAnsi="宋体" w:hint="eastAsia"/>
          <w:bCs/>
          <w:spacing w:val="-8"/>
          <w:kern w:val="10"/>
          <w:position w:val="-14"/>
          <w:sz w:val="24"/>
        </w:rPr>
        <w:t>2.5  磋商文件中凡标有“</w:t>
      </w:r>
      <w:r w:rsidRPr="00BF67D7">
        <w:rPr>
          <w:rFonts w:ascii="宋体" w:hAnsi="宋体" w:hint="eastAsia"/>
          <w:bCs/>
          <w:spacing w:val="-8"/>
          <w:kern w:val="10"/>
          <w:position w:val="-14"/>
          <w:sz w:val="24"/>
        </w:rPr>
        <w:sym w:font="Wingdings" w:char="F0AB"/>
      </w:r>
      <w:r w:rsidRPr="00BF67D7">
        <w:rPr>
          <w:rFonts w:ascii="宋体" w:hAnsi="宋体" w:hint="eastAsia"/>
          <w:bCs/>
          <w:spacing w:val="-8"/>
          <w:kern w:val="10"/>
          <w:position w:val="-14"/>
          <w:sz w:val="24"/>
        </w:rPr>
        <w:t>”的条款均系实质性要求条款，不允许偏离。</w:t>
      </w:r>
      <w:r w:rsidRPr="00BF67D7">
        <w:rPr>
          <w:rFonts w:ascii="宋体" w:hAnsi="宋体" w:hint="eastAsia"/>
          <w:bCs/>
          <w:spacing w:val="-8"/>
          <w:kern w:val="10"/>
          <w:position w:val="-14"/>
          <w:sz w:val="24"/>
        </w:rPr>
        <w:tab/>
      </w:r>
    </w:p>
    <w:p w:rsidR="00271A50" w:rsidRPr="00BF67D7" w:rsidRDefault="00B111A5">
      <w:pPr>
        <w:pStyle w:val="3"/>
        <w:snapToGrid w:val="0"/>
        <w:spacing w:before="0" w:after="0" w:line="360" w:lineRule="auto"/>
        <w:rPr>
          <w:rFonts w:ascii="宋体" w:hAnsi="宋体"/>
          <w:sz w:val="28"/>
        </w:rPr>
      </w:pPr>
      <w:bookmarkStart w:id="25" w:name="_Toc88209314"/>
      <w:r w:rsidRPr="00BF67D7">
        <w:rPr>
          <w:rFonts w:ascii="宋体" w:hAnsi="宋体" w:hint="eastAsia"/>
          <w:sz w:val="28"/>
        </w:rPr>
        <w:t>3. 合格的</w:t>
      </w:r>
      <w:bookmarkEnd w:id="22"/>
      <w:bookmarkEnd w:id="23"/>
      <w:bookmarkEnd w:id="24"/>
      <w:r w:rsidRPr="00BF67D7">
        <w:rPr>
          <w:rFonts w:ascii="宋体" w:hAnsi="宋体" w:hint="eastAsia"/>
          <w:sz w:val="28"/>
        </w:rPr>
        <w:t>供应商</w:t>
      </w:r>
      <w:bookmarkEnd w:id="25"/>
    </w:p>
    <w:p w:rsidR="00815253" w:rsidRPr="00815253" w:rsidRDefault="00815253" w:rsidP="00815253">
      <w:pPr>
        <w:snapToGrid w:val="0"/>
        <w:spacing w:line="360" w:lineRule="auto"/>
        <w:rPr>
          <w:sz w:val="24"/>
        </w:rPr>
      </w:pPr>
      <w:r w:rsidRPr="00815253">
        <w:rPr>
          <w:rFonts w:hint="eastAsia"/>
          <w:sz w:val="24"/>
        </w:rPr>
        <w:t>1</w:t>
      </w:r>
      <w:r w:rsidRPr="00815253">
        <w:rPr>
          <w:rFonts w:hint="eastAsia"/>
          <w:sz w:val="24"/>
        </w:rPr>
        <w:t>、供应商须符合《中华人民共和国政府采购法》第二十二条规定；</w:t>
      </w:r>
    </w:p>
    <w:p w:rsidR="00815253" w:rsidRPr="00815253" w:rsidRDefault="00815253" w:rsidP="00815253">
      <w:pPr>
        <w:snapToGrid w:val="0"/>
        <w:spacing w:line="360" w:lineRule="auto"/>
        <w:rPr>
          <w:sz w:val="24"/>
        </w:rPr>
      </w:pPr>
      <w:r w:rsidRPr="00815253">
        <w:rPr>
          <w:rFonts w:hint="eastAsia"/>
          <w:sz w:val="24"/>
        </w:rPr>
        <w:t>2</w:t>
      </w:r>
      <w:r w:rsidRPr="00815253">
        <w:rPr>
          <w:rFonts w:hint="eastAsia"/>
          <w:sz w:val="24"/>
        </w:rPr>
        <w:t>、具有独立承担民事责任的能力的企业法人、事业法人、其他组织或者自然人</w:t>
      </w:r>
      <w:r w:rsidRPr="00815253">
        <w:rPr>
          <w:rFonts w:hint="eastAsia"/>
          <w:sz w:val="24"/>
        </w:rPr>
        <w:t>,</w:t>
      </w:r>
      <w:r w:rsidRPr="00815253">
        <w:rPr>
          <w:rFonts w:hint="eastAsia"/>
          <w:sz w:val="24"/>
        </w:rPr>
        <w:t>企业法人应提供营业执照、组织机构代码证、税务登记证（或统一社会信用代码的营业执照）等证明文件；事业法人应提供事业单位法人证、组织机构代码证等证明文件；其他组织应提供合法证明文件；自然人提供身份证明文件；（营业执照经营范围需包含本次项目采购内容）。</w:t>
      </w:r>
    </w:p>
    <w:p w:rsidR="00815253" w:rsidRPr="00815253" w:rsidRDefault="00815253" w:rsidP="00815253">
      <w:pPr>
        <w:snapToGrid w:val="0"/>
        <w:spacing w:line="360" w:lineRule="auto"/>
        <w:rPr>
          <w:sz w:val="24"/>
        </w:rPr>
      </w:pPr>
      <w:r w:rsidRPr="00815253">
        <w:rPr>
          <w:rFonts w:hint="eastAsia"/>
          <w:sz w:val="24"/>
        </w:rPr>
        <w:t>3</w:t>
      </w:r>
      <w:r w:rsidRPr="00815253">
        <w:rPr>
          <w:rFonts w:hint="eastAsia"/>
          <w:sz w:val="24"/>
        </w:rPr>
        <w:t>、具有履行合同所必需的设备及专业技术能力和供应保障能力承诺书；</w:t>
      </w:r>
    </w:p>
    <w:p w:rsidR="00815253" w:rsidRPr="00815253" w:rsidRDefault="00815253" w:rsidP="00815253">
      <w:pPr>
        <w:snapToGrid w:val="0"/>
        <w:spacing w:line="360" w:lineRule="auto"/>
        <w:rPr>
          <w:sz w:val="24"/>
        </w:rPr>
      </w:pPr>
      <w:r w:rsidRPr="00815253">
        <w:rPr>
          <w:rFonts w:hint="eastAsia"/>
          <w:sz w:val="24"/>
        </w:rPr>
        <w:t>4</w:t>
      </w:r>
      <w:r w:rsidRPr="00815253">
        <w:rPr>
          <w:rFonts w:hint="eastAsia"/>
          <w:sz w:val="24"/>
        </w:rPr>
        <w:t>、参加政府采购活动前三年内，在经营活动中没有重大违法记录（提供参加本次政府采购活动前</w:t>
      </w:r>
      <w:r w:rsidRPr="00815253">
        <w:rPr>
          <w:rFonts w:hint="eastAsia"/>
          <w:sz w:val="24"/>
        </w:rPr>
        <w:t>3</w:t>
      </w:r>
      <w:r w:rsidRPr="00815253">
        <w:rPr>
          <w:rFonts w:hint="eastAsia"/>
          <w:sz w:val="24"/>
        </w:rPr>
        <w:t>年内在经营活动中没有重大违法记录的书面承诺书）；</w:t>
      </w:r>
    </w:p>
    <w:p w:rsidR="00815253" w:rsidRPr="00815253" w:rsidRDefault="00815253" w:rsidP="00815253">
      <w:pPr>
        <w:snapToGrid w:val="0"/>
        <w:spacing w:line="360" w:lineRule="auto"/>
        <w:rPr>
          <w:sz w:val="24"/>
        </w:rPr>
      </w:pPr>
      <w:r w:rsidRPr="00815253">
        <w:rPr>
          <w:rFonts w:hint="eastAsia"/>
          <w:sz w:val="24"/>
        </w:rPr>
        <w:t>5</w:t>
      </w:r>
      <w:r w:rsidRPr="00815253">
        <w:rPr>
          <w:rFonts w:hint="eastAsia"/>
          <w:sz w:val="24"/>
        </w:rPr>
        <w:t>、按照《财政部关于在政府采购活动中查询及使用信用记录有关问题的通知》（财库﹝</w:t>
      </w:r>
      <w:r w:rsidRPr="00815253">
        <w:rPr>
          <w:rFonts w:hint="eastAsia"/>
          <w:sz w:val="24"/>
        </w:rPr>
        <w:t>2016</w:t>
      </w:r>
      <w:r w:rsidRPr="00815253">
        <w:rPr>
          <w:rFonts w:hint="eastAsia"/>
          <w:sz w:val="24"/>
        </w:rPr>
        <w:t>﹞</w:t>
      </w:r>
      <w:r w:rsidRPr="00815253">
        <w:rPr>
          <w:rFonts w:hint="eastAsia"/>
          <w:sz w:val="24"/>
        </w:rPr>
        <w:t>125</w:t>
      </w:r>
      <w:r w:rsidRPr="00815253">
        <w:rPr>
          <w:rFonts w:hint="eastAsia"/>
          <w:sz w:val="24"/>
        </w:rPr>
        <w:t>号）的要求，根据评审时“信用中国”网站（</w:t>
      </w:r>
      <w:r w:rsidRPr="00815253">
        <w:rPr>
          <w:rFonts w:hint="eastAsia"/>
          <w:sz w:val="24"/>
        </w:rPr>
        <w:t>www.creditchina.gov.cn</w:t>
      </w:r>
      <w:r w:rsidRPr="00815253">
        <w:rPr>
          <w:rFonts w:hint="eastAsia"/>
          <w:sz w:val="24"/>
        </w:rPr>
        <w:t>）、中国政府采购网的信息，对列入失信被执行人、重大税收违法案件当事人名单、政府采购严重违法失信行为记录名单的供应商，拒绝其参与政府采购活动（如查询结果显示“没查到您要的信息”，视为没有上述三类不良信用记录）</w:t>
      </w:r>
      <w:r w:rsidRPr="00815253">
        <w:rPr>
          <w:rFonts w:hint="eastAsia"/>
          <w:sz w:val="24"/>
        </w:rPr>
        <w:t xml:space="preserve"> ,</w:t>
      </w:r>
      <w:r w:rsidRPr="00815253">
        <w:rPr>
          <w:rFonts w:hint="eastAsia"/>
          <w:sz w:val="24"/>
        </w:rPr>
        <w:t>同时对不良信用信息查询记录截图存档；可根据实际需要引入其他信用信息；</w:t>
      </w:r>
    </w:p>
    <w:p w:rsidR="00815253" w:rsidRDefault="00815253" w:rsidP="00815253">
      <w:pPr>
        <w:snapToGrid w:val="0"/>
        <w:spacing w:line="360" w:lineRule="auto"/>
        <w:rPr>
          <w:sz w:val="24"/>
        </w:rPr>
      </w:pPr>
      <w:r w:rsidRPr="00815253">
        <w:rPr>
          <w:rFonts w:hint="eastAsia"/>
          <w:sz w:val="24"/>
        </w:rPr>
        <w:t>6</w:t>
      </w:r>
      <w:r w:rsidRPr="00815253">
        <w:rPr>
          <w:rFonts w:hint="eastAsia"/>
          <w:sz w:val="24"/>
        </w:rPr>
        <w:t>、本项目不接受联合体投标。</w:t>
      </w:r>
    </w:p>
    <w:p w:rsidR="00271A50" w:rsidRPr="00BF67D7" w:rsidRDefault="00B111A5" w:rsidP="00815253">
      <w:pPr>
        <w:snapToGrid w:val="0"/>
        <w:spacing w:line="360" w:lineRule="auto"/>
        <w:rPr>
          <w:rFonts w:ascii="宋体" w:hAnsi="宋体"/>
          <w:bCs/>
          <w:spacing w:val="-8"/>
          <w:kern w:val="10"/>
          <w:position w:val="-14"/>
          <w:sz w:val="24"/>
        </w:rPr>
      </w:pPr>
      <w:r w:rsidRPr="00BF67D7">
        <w:rPr>
          <w:rFonts w:ascii="宋体" w:hAnsi="宋体" w:hint="eastAsia"/>
          <w:bCs/>
          <w:spacing w:val="-8"/>
          <w:kern w:val="10"/>
          <w:position w:val="-14"/>
          <w:sz w:val="24"/>
        </w:rPr>
        <w:t>3.2 限制条款</w:t>
      </w:r>
    </w:p>
    <w:p w:rsidR="00271A50" w:rsidRPr="00BF67D7" w:rsidRDefault="00B111A5">
      <w:pPr>
        <w:adjustRightInd w:val="0"/>
        <w:snapToGrid w:val="0"/>
        <w:spacing w:line="360" w:lineRule="auto"/>
        <w:jc w:val="left"/>
        <w:rPr>
          <w:rFonts w:ascii="宋体" w:hAnsi="宋体"/>
          <w:bCs/>
          <w:spacing w:val="-8"/>
          <w:kern w:val="10"/>
          <w:position w:val="-14"/>
          <w:sz w:val="24"/>
        </w:rPr>
      </w:pPr>
      <w:r w:rsidRPr="00BF67D7">
        <w:rPr>
          <w:rFonts w:ascii="宋体" w:hAnsi="宋体" w:hint="eastAsia"/>
          <w:bCs/>
          <w:spacing w:val="-8"/>
          <w:kern w:val="10"/>
          <w:position w:val="-14"/>
          <w:sz w:val="24"/>
        </w:rPr>
        <w:t>3.2.1 单位负责人为同一人或者存在直接控股、管理关系的不同供应商，不得参加同一合同项下的政府采购活动。</w:t>
      </w:r>
    </w:p>
    <w:p w:rsidR="00271A50" w:rsidRPr="00BF67D7" w:rsidRDefault="00B111A5">
      <w:pPr>
        <w:adjustRightInd w:val="0"/>
        <w:snapToGrid w:val="0"/>
        <w:spacing w:line="360" w:lineRule="auto"/>
        <w:jc w:val="left"/>
        <w:rPr>
          <w:rFonts w:ascii="宋体" w:hAnsi="宋体"/>
          <w:bCs/>
          <w:spacing w:val="-8"/>
          <w:kern w:val="10"/>
          <w:position w:val="-14"/>
          <w:sz w:val="24"/>
        </w:rPr>
      </w:pPr>
      <w:r w:rsidRPr="00BF67D7">
        <w:rPr>
          <w:rFonts w:ascii="宋体" w:hAnsi="宋体" w:hint="eastAsia"/>
          <w:bCs/>
          <w:spacing w:val="-8"/>
          <w:kern w:val="10"/>
          <w:position w:val="-14"/>
          <w:sz w:val="24"/>
        </w:rPr>
        <w:t>3.2.2 为采购项目提供整体设计、规范编制或者项目管理、监理、检测等服务的供应商，不得参加该采购项目的采购活动。</w:t>
      </w:r>
    </w:p>
    <w:p w:rsidR="00271A50" w:rsidRPr="00BF67D7" w:rsidRDefault="00B111A5">
      <w:pPr>
        <w:adjustRightInd w:val="0"/>
        <w:snapToGrid w:val="0"/>
        <w:spacing w:line="360" w:lineRule="auto"/>
        <w:jc w:val="left"/>
        <w:rPr>
          <w:rFonts w:ascii="宋体" w:hAnsi="宋体"/>
          <w:bCs/>
          <w:spacing w:val="-8"/>
          <w:kern w:val="10"/>
          <w:position w:val="-14"/>
          <w:sz w:val="24"/>
        </w:rPr>
      </w:pPr>
      <w:r w:rsidRPr="00BF67D7">
        <w:rPr>
          <w:rFonts w:ascii="宋体" w:hAnsi="宋体" w:hint="eastAsia"/>
          <w:bCs/>
          <w:spacing w:val="-8"/>
          <w:kern w:val="10"/>
          <w:position w:val="-14"/>
          <w:sz w:val="24"/>
        </w:rPr>
        <w:lastRenderedPageBreak/>
        <w:t>3.2.3联合体各方不得再单独参加或者与其</w:t>
      </w:r>
      <w:proofErr w:type="gramStart"/>
      <w:r w:rsidRPr="00BF67D7">
        <w:rPr>
          <w:rFonts w:ascii="宋体" w:hAnsi="宋体" w:hint="eastAsia"/>
          <w:bCs/>
          <w:spacing w:val="-8"/>
          <w:kern w:val="10"/>
          <w:position w:val="-14"/>
          <w:sz w:val="24"/>
        </w:rPr>
        <w:t>他供应</w:t>
      </w:r>
      <w:proofErr w:type="gramEnd"/>
      <w:r w:rsidRPr="00BF67D7">
        <w:rPr>
          <w:rFonts w:ascii="宋体" w:hAnsi="宋体" w:hint="eastAsia"/>
          <w:bCs/>
          <w:spacing w:val="-8"/>
          <w:kern w:val="10"/>
          <w:position w:val="-14"/>
          <w:sz w:val="24"/>
        </w:rPr>
        <w:t>商另外组成联合体参加同一项下的政府采购活动。</w:t>
      </w:r>
    </w:p>
    <w:p w:rsidR="00271A50" w:rsidRPr="00BF67D7" w:rsidRDefault="00B111A5">
      <w:pPr>
        <w:adjustRightInd w:val="0"/>
        <w:snapToGrid w:val="0"/>
        <w:spacing w:line="360" w:lineRule="auto"/>
        <w:jc w:val="left"/>
        <w:rPr>
          <w:rFonts w:ascii="宋体" w:hAnsi="宋体"/>
          <w:bCs/>
          <w:spacing w:val="-8"/>
          <w:kern w:val="10"/>
          <w:position w:val="-14"/>
          <w:sz w:val="24"/>
        </w:rPr>
      </w:pPr>
      <w:r w:rsidRPr="00BF67D7">
        <w:rPr>
          <w:rFonts w:ascii="宋体" w:hAnsi="宋体"/>
          <w:bCs/>
          <w:spacing w:val="-8"/>
          <w:kern w:val="10"/>
          <w:position w:val="-14"/>
          <w:sz w:val="24"/>
        </w:rPr>
        <w:t xml:space="preserve"> </w:t>
      </w:r>
      <w:r w:rsidRPr="00BF67D7">
        <w:rPr>
          <w:rFonts w:ascii="宋体" w:hAnsi="宋体" w:hint="eastAsia"/>
          <w:bCs/>
          <w:spacing w:val="-8"/>
          <w:kern w:val="10"/>
          <w:position w:val="-14"/>
          <w:sz w:val="24"/>
        </w:rPr>
        <w:t>3.2.</w:t>
      </w:r>
      <w:r w:rsidRPr="00BF67D7">
        <w:rPr>
          <w:rFonts w:ascii="宋体" w:hAnsi="宋体"/>
          <w:bCs/>
          <w:spacing w:val="-8"/>
          <w:kern w:val="10"/>
          <w:position w:val="-14"/>
          <w:sz w:val="24"/>
        </w:rPr>
        <w:t>4</w:t>
      </w:r>
      <w:r w:rsidRPr="00BF67D7">
        <w:rPr>
          <w:rFonts w:ascii="宋体" w:hAnsi="宋体" w:hint="eastAsia"/>
          <w:bCs/>
          <w:spacing w:val="-8"/>
          <w:kern w:val="10"/>
          <w:position w:val="-14"/>
          <w:sz w:val="24"/>
        </w:rPr>
        <w:t>供应商应当从采购代理机构合法获得采购项目的磋商文件。</w:t>
      </w:r>
    </w:p>
    <w:p w:rsidR="00271A50" w:rsidRPr="00BF67D7" w:rsidRDefault="00B111A5">
      <w:pPr>
        <w:adjustRightInd w:val="0"/>
        <w:snapToGrid w:val="0"/>
        <w:spacing w:line="360" w:lineRule="auto"/>
        <w:jc w:val="left"/>
        <w:rPr>
          <w:rFonts w:ascii="宋体" w:hAnsi="宋体"/>
          <w:bCs/>
          <w:spacing w:val="-8"/>
          <w:kern w:val="10"/>
          <w:position w:val="-14"/>
          <w:sz w:val="24"/>
        </w:rPr>
      </w:pPr>
      <w:r w:rsidRPr="00BF67D7">
        <w:rPr>
          <w:rFonts w:ascii="宋体" w:hAnsi="宋体" w:hint="eastAsia"/>
          <w:bCs/>
          <w:spacing w:val="-8"/>
          <w:kern w:val="10"/>
          <w:position w:val="-14"/>
          <w:sz w:val="24"/>
        </w:rPr>
        <w:t>3.2.</w:t>
      </w:r>
      <w:r w:rsidRPr="00BF67D7">
        <w:rPr>
          <w:rFonts w:ascii="宋体" w:hAnsi="宋体"/>
          <w:bCs/>
          <w:spacing w:val="-8"/>
          <w:kern w:val="10"/>
          <w:position w:val="-14"/>
          <w:sz w:val="24"/>
        </w:rPr>
        <w:t>5</w:t>
      </w:r>
      <w:r w:rsidRPr="00BF67D7">
        <w:rPr>
          <w:rFonts w:ascii="宋体" w:hAnsi="宋体" w:hint="eastAsia"/>
          <w:bCs/>
          <w:spacing w:val="-8"/>
          <w:kern w:val="10"/>
          <w:position w:val="-14"/>
          <w:sz w:val="24"/>
        </w:rPr>
        <w:t xml:space="preserve"> 本项目不接受联合体投标。</w:t>
      </w:r>
    </w:p>
    <w:p w:rsidR="00271A50" w:rsidRPr="00BF67D7" w:rsidRDefault="00B111A5">
      <w:pPr>
        <w:snapToGrid w:val="0"/>
        <w:spacing w:line="360" w:lineRule="auto"/>
        <w:rPr>
          <w:rFonts w:ascii="宋体" w:hAnsi="宋体"/>
          <w:bCs/>
          <w:sz w:val="24"/>
        </w:rPr>
      </w:pPr>
      <w:r w:rsidRPr="00BF67D7">
        <w:rPr>
          <w:rFonts w:ascii="宋体" w:hAnsi="宋体" w:hint="eastAsia"/>
          <w:bCs/>
          <w:sz w:val="24"/>
        </w:rPr>
        <w:t xml:space="preserve">3.3承认并承诺履行本招标文件的各项要约或条件； </w:t>
      </w:r>
    </w:p>
    <w:p w:rsidR="00271A50" w:rsidRPr="00BF67D7" w:rsidRDefault="00B111A5">
      <w:pPr>
        <w:snapToGrid w:val="0"/>
        <w:spacing w:line="360" w:lineRule="auto"/>
        <w:rPr>
          <w:rFonts w:ascii="宋体" w:hAnsi="宋体"/>
          <w:sz w:val="24"/>
        </w:rPr>
      </w:pPr>
      <w:r w:rsidRPr="00BF67D7">
        <w:rPr>
          <w:rFonts w:ascii="宋体" w:hAnsi="宋体" w:hint="eastAsia"/>
          <w:bCs/>
          <w:sz w:val="24"/>
        </w:rPr>
        <w:t>3.4供应商</w:t>
      </w:r>
      <w:r w:rsidRPr="00BF67D7">
        <w:rPr>
          <w:rFonts w:ascii="宋体" w:hAnsi="宋体" w:hint="eastAsia"/>
          <w:sz w:val="24"/>
        </w:rPr>
        <w:t>应遵守国家相关法律、法规和政策等。</w:t>
      </w:r>
    </w:p>
    <w:p w:rsidR="001069EA" w:rsidRPr="00BF67D7" w:rsidRDefault="002D340A" w:rsidP="00CE42F9">
      <w:pPr>
        <w:adjustRightInd w:val="0"/>
        <w:snapToGrid w:val="0"/>
        <w:spacing w:line="360" w:lineRule="auto"/>
        <w:jc w:val="left"/>
        <w:rPr>
          <w:rFonts w:ascii="宋体" w:hAnsi="宋体"/>
          <w:spacing w:val="-8"/>
          <w:kern w:val="10"/>
          <w:position w:val="-14"/>
          <w:sz w:val="24"/>
        </w:rPr>
      </w:pPr>
      <w:r w:rsidRPr="00BF67D7">
        <w:rPr>
          <w:rFonts w:ascii="宋体" w:hAnsi="宋体" w:hint="eastAsia"/>
          <w:spacing w:val="-8"/>
          <w:kern w:val="10"/>
          <w:position w:val="-14"/>
          <w:sz w:val="24"/>
        </w:rPr>
        <w:t>3</w:t>
      </w:r>
      <w:r w:rsidRPr="00BF67D7">
        <w:rPr>
          <w:rFonts w:ascii="宋体" w:hAnsi="宋体"/>
          <w:spacing w:val="-8"/>
          <w:kern w:val="10"/>
          <w:position w:val="-14"/>
          <w:sz w:val="24"/>
        </w:rPr>
        <w:t>.5</w:t>
      </w:r>
      <w:r w:rsidR="002F0AAA" w:rsidRPr="00BF67D7">
        <w:rPr>
          <w:rFonts w:ascii="宋体" w:hAnsi="宋体" w:hint="eastAsia"/>
          <w:spacing w:val="-8"/>
          <w:kern w:val="10"/>
          <w:position w:val="-14"/>
          <w:sz w:val="24"/>
        </w:rPr>
        <w:t>供货</w:t>
      </w:r>
      <w:r w:rsidR="00EB4A4B" w:rsidRPr="00BF67D7">
        <w:rPr>
          <w:rFonts w:ascii="宋体" w:hAnsi="宋体" w:hint="eastAsia"/>
          <w:spacing w:val="-8"/>
          <w:kern w:val="10"/>
          <w:position w:val="-14"/>
          <w:sz w:val="24"/>
        </w:rPr>
        <w:t>期限</w:t>
      </w:r>
      <w:r w:rsidRPr="00BF67D7">
        <w:rPr>
          <w:rFonts w:ascii="宋体" w:hAnsi="宋体" w:hint="eastAsia"/>
          <w:spacing w:val="-8"/>
          <w:kern w:val="10"/>
          <w:position w:val="-14"/>
          <w:sz w:val="24"/>
        </w:rPr>
        <w:t>：</w:t>
      </w:r>
      <w:r w:rsidR="006012FB">
        <w:rPr>
          <w:rFonts w:ascii="宋体" w:hAnsi="宋体" w:hint="eastAsia"/>
          <w:spacing w:val="-8"/>
          <w:kern w:val="10"/>
          <w:position w:val="-14"/>
          <w:sz w:val="24"/>
        </w:rPr>
        <w:t>合同签订后日</w:t>
      </w:r>
      <w:r w:rsidR="003A24D3">
        <w:rPr>
          <w:rFonts w:ascii="宋体" w:hAnsi="宋体" w:hint="eastAsia"/>
          <w:spacing w:val="-8"/>
          <w:kern w:val="10"/>
          <w:position w:val="-14"/>
          <w:sz w:val="24"/>
          <w:u w:val="single"/>
        </w:rPr>
        <w:t>30</w:t>
      </w:r>
      <w:r w:rsidR="006012FB">
        <w:rPr>
          <w:rFonts w:ascii="宋体" w:hAnsi="宋体" w:hint="eastAsia"/>
          <w:spacing w:val="-8"/>
          <w:kern w:val="10"/>
          <w:position w:val="-14"/>
          <w:sz w:val="24"/>
        </w:rPr>
        <w:t>（日历日）</w:t>
      </w:r>
      <w:r w:rsidR="003A24D3">
        <w:rPr>
          <w:rFonts w:ascii="宋体" w:hAnsi="宋体" w:hint="eastAsia"/>
          <w:spacing w:val="-8"/>
          <w:kern w:val="10"/>
          <w:position w:val="-14"/>
          <w:sz w:val="24"/>
        </w:rPr>
        <w:t>内</w:t>
      </w:r>
      <w:r w:rsidR="001069EA" w:rsidRPr="00BF67D7">
        <w:rPr>
          <w:rFonts w:ascii="宋体" w:hAnsi="宋体" w:hint="eastAsia"/>
          <w:spacing w:val="-8"/>
          <w:kern w:val="10"/>
          <w:position w:val="-14"/>
          <w:sz w:val="24"/>
        </w:rPr>
        <w:t>完成并验收合格</w:t>
      </w:r>
    </w:p>
    <w:p w:rsidR="00CE42F9" w:rsidRPr="00BF67D7" w:rsidRDefault="00CE42F9" w:rsidP="00CE42F9">
      <w:pPr>
        <w:adjustRightInd w:val="0"/>
        <w:snapToGrid w:val="0"/>
        <w:spacing w:line="360" w:lineRule="auto"/>
        <w:jc w:val="left"/>
        <w:rPr>
          <w:rFonts w:ascii="宋体" w:hAnsi="宋体"/>
          <w:spacing w:val="-8"/>
          <w:kern w:val="10"/>
          <w:position w:val="-14"/>
          <w:sz w:val="24"/>
        </w:rPr>
      </w:pPr>
      <w:r w:rsidRPr="00BF67D7">
        <w:rPr>
          <w:rFonts w:ascii="宋体" w:hAnsi="宋体" w:hint="eastAsia"/>
          <w:spacing w:val="-8"/>
          <w:kern w:val="10"/>
          <w:position w:val="-14"/>
          <w:sz w:val="24"/>
        </w:rPr>
        <w:t>3.6质保期：</w:t>
      </w:r>
      <w:r w:rsidR="006012FB">
        <w:rPr>
          <w:rFonts w:ascii="宋体" w:hAnsi="宋体" w:hint="eastAsia"/>
          <w:spacing w:val="-8"/>
          <w:kern w:val="10"/>
          <w:position w:val="-14"/>
          <w:sz w:val="24"/>
        </w:rPr>
        <w:t>5</w:t>
      </w:r>
      <w:r w:rsidRPr="00BF67D7">
        <w:rPr>
          <w:rFonts w:ascii="宋体" w:hAnsi="宋体" w:hint="eastAsia"/>
          <w:spacing w:val="-8"/>
          <w:kern w:val="10"/>
          <w:position w:val="-14"/>
          <w:sz w:val="24"/>
        </w:rPr>
        <w:t>年</w:t>
      </w:r>
    </w:p>
    <w:p w:rsidR="002D340A" w:rsidRPr="00BF67D7" w:rsidRDefault="002D340A" w:rsidP="002D340A">
      <w:pPr>
        <w:adjustRightInd w:val="0"/>
        <w:snapToGrid w:val="0"/>
        <w:spacing w:line="360" w:lineRule="auto"/>
        <w:jc w:val="left"/>
        <w:rPr>
          <w:rFonts w:ascii="宋体" w:hAnsi="宋体"/>
          <w:spacing w:val="-8"/>
          <w:kern w:val="10"/>
          <w:position w:val="-14"/>
          <w:sz w:val="24"/>
        </w:rPr>
      </w:pPr>
      <w:r w:rsidRPr="00BF67D7">
        <w:rPr>
          <w:rFonts w:ascii="宋体" w:hAnsi="宋体" w:hint="eastAsia"/>
          <w:spacing w:val="-8"/>
          <w:kern w:val="10"/>
          <w:position w:val="-14"/>
          <w:sz w:val="24"/>
        </w:rPr>
        <w:t>3</w:t>
      </w:r>
      <w:r w:rsidRPr="00BF67D7">
        <w:rPr>
          <w:rFonts w:ascii="宋体" w:hAnsi="宋体"/>
          <w:spacing w:val="-8"/>
          <w:kern w:val="10"/>
          <w:position w:val="-14"/>
          <w:sz w:val="24"/>
        </w:rPr>
        <w:t>.6</w:t>
      </w:r>
      <w:r w:rsidRPr="00BF67D7">
        <w:rPr>
          <w:rFonts w:ascii="宋体" w:hAnsi="宋体" w:hint="eastAsia"/>
          <w:spacing w:val="-8"/>
          <w:kern w:val="10"/>
          <w:position w:val="-14"/>
          <w:sz w:val="24"/>
        </w:rPr>
        <w:t>本项目招标控制价：</w:t>
      </w:r>
      <w:r w:rsidR="000D4AD0">
        <w:rPr>
          <w:rFonts w:ascii="宋体" w:hAnsi="宋体" w:hint="eastAsia"/>
          <w:spacing w:val="-8"/>
          <w:kern w:val="10"/>
          <w:position w:val="-14"/>
          <w:sz w:val="24"/>
        </w:rPr>
        <w:t>940000</w:t>
      </w:r>
      <w:r w:rsidR="00782056" w:rsidRPr="00BF67D7">
        <w:rPr>
          <w:rFonts w:ascii="宋体" w:hAnsi="宋体" w:hint="eastAsia"/>
          <w:spacing w:val="-8"/>
          <w:kern w:val="10"/>
          <w:position w:val="-14"/>
          <w:sz w:val="24"/>
        </w:rPr>
        <w:t>.00</w:t>
      </w:r>
      <w:r w:rsidR="001069EA" w:rsidRPr="00BF67D7">
        <w:rPr>
          <w:rFonts w:ascii="宋体" w:hAnsi="宋体" w:hint="eastAsia"/>
          <w:spacing w:val="-8"/>
          <w:kern w:val="10"/>
          <w:position w:val="-14"/>
          <w:sz w:val="24"/>
        </w:rPr>
        <w:t>元</w:t>
      </w:r>
      <w:r w:rsidR="005B36B5" w:rsidRPr="00BF67D7">
        <w:rPr>
          <w:rFonts w:ascii="宋体" w:hAnsi="宋体" w:hint="eastAsia"/>
          <w:spacing w:val="-8"/>
          <w:kern w:val="10"/>
          <w:position w:val="-14"/>
          <w:sz w:val="24"/>
        </w:rPr>
        <w:t>.</w:t>
      </w:r>
    </w:p>
    <w:p w:rsidR="00D55404" w:rsidRPr="00BF67D7" w:rsidRDefault="00D55404" w:rsidP="00D55404">
      <w:pPr>
        <w:adjustRightInd w:val="0"/>
        <w:snapToGrid w:val="0"/>
        <w:spacing w:line="360" w:lineRule="auto"/>
        <w:jc w:val="left"/>
        <w:rPr>
          <w:rFonts w:ascii="宋体" w:hAnsi="宋体"/>
          <w:spacing w:val="-8"/>
          <w:kern w:val="10"/>
          <w:position w:val="-14"/>
          <w:sz w:val="24"/>
        </w:rPr>
      </w:pPr>
      <w:r w:rsidRPr="00BF67D7">
        <w:rPr>
          <w:rFonts w:ascii="宋体" w:hAnsi="宋体" w:hint="eastAsia"/>
          <w:spacing w:val="-8"/>
          <w:kern w:val="10"/>
          <w:position w:val="-14"/>
          <w:sz w:val="24"/>
        </w:rPr>
        <w:t>3</w:t>
      </w:r>
      <w:r w:rsidRPr="00BF67D7">
        <w:rPr>
          <w:rFonts w:ascii="宋体" w:hAnsi="宋体"/>
          <w:spacing w:val="-8"/>
          <w:kern w:val="10"/>
          <w:position w:val="-14"/>
          <w:sz w:val="24"/>
        </w:rPr>
        <w:t>.</w:t>
      </w:r>
      <w:r w:rsidR="00354153" w:rsidRPr="00BF67D7">
        <w:rPr>
          <w:rFonts w:ascii="宋体" w:hAnsi="宋体" w:hint="eastAsia"/>
          <w:spacing w:val="-8"/>
          <w:kern w:val="10"/>
          <w:position w:val="-14"/>
          <w:sz w:val="24"/>
        </w:rPr>
        <w:t>7</w:t>
      </w:r>
      <w:r w:rsidRPr="00BF67D7">
        <w:rPr>
          <w:rFonts w:ascii="宋体" w:hAnsi="宋体" w:hint="eastAsia"/>
          <w:spacing w:val="-8"/>
          <w:kern w:val="10"/>
          <w:position w:val="-14"/>
          <w:sz w:val="24"/>
        </w:rPr>
        <w:t>开标时间：202</w:t>
      </w:r>
      <w:r w:rsidR="000D4AD0">
        <w:rPr>
          <w:rFonts w:ascii="宋体" w:hAnsi="宋体" w:hint="eastAsia"/>
          <w:spacing w:val="-8"/>
          <w:kern w:val="10"/>
          <w:position w:val="-14"/>
          <w:sz w:val="24"/>
        </w:rPr>
        <w:t>2</w:t>
      </w:r>
      <w:r w:rsidRPr="00BF67D7">
        <w:rPr>
          <w:rFonts w:ascii="宋体" w:hAnsi="宋体" w:hint="eastAsia"/>
          <w:spacing w:val="-8"/>
          <w:kern w:val="10"/>
          <w:position w:val="-14"/>
          <w:sz w:val="24"/>
        </w:rPr>
        <w:t>年</w:t>
      </w:r>
      <w:r w:rsidR="000D4AD0">
        <w:rPr>
          <w:rFonts w:ascii="宋体" w:hAnsi="宋体" w:hint="eastAsia"/>
          <w:spacing w:val="-8"/>
          <w:kern w:val="10"/>
          <w:position w:val="-14"/>
          <w:sz w:val="24"/>
        </w:rPr>
        <w:t>06</w:t>
      </w:r>
      <w:r w:rsidRPr="00BF67D7">
        <w:rPr>
          <w:rFonts w:ascii="宋体" w:hAnsi="宋体" w:hint="eastAsia"/>
          <w:spacing w:val="-8"/>
          <w:kern w:val="10"/>
          <w:position w:val="-14"/>
          <w:sz w:val="24"/>
        </w:rPr>
        <w:t>月</w:t>
      </w:r>
      <w:r w:rsidR="000D4AD0">
        <w:rPr>
          <w:rFonts w:ascii="宋体" w:hAnsi="宋体" w:hint="eastAsia"/>
          <w:spacing w:val="-8"/>
          <w:kern w:val="10"/>
          <w:position w:val="-14"/>
          <w:sz w:val="24"/>
        </w:rPr>
        <w:t>09</w:t>
      </w:r>
      <w:r w:rsidRPr="00BF67D7">
        <w:rPr>
          <w:rFonts w:ascii="宋体" w:hAnsi="宋体" w:hint="eastAsia"/>
          <w:spacing w:val="-8"/>
          <w:kern w:val="10"/>
          <w:position w:val="-14"/>
          <w:sz w:val="24"/>
        </w:rPr>
        <w:t>日</w:t>
      </w:r>
      <w:r w:rsidR="000D4AD0">
        <w:rPr>
          <w:rFonts w:ascii="宋体" w:hAnsi="宋体" w:hint="eastAsia"/>
          <w:spacing w:val="-8"/>
          <w:kern w:val="10"/>
          <w:position w:val="-14"/>
          <w:sz w:val="24"/>
        </w:rPr>
        <w:t>上午</w:t>
      </w:r>
      <w:r w:rsidRPr="00BF67D7">
        <w:rPr>
          <w:rFonts w:ascii="宋体" w:hAnsi="宋体" w:hint="eastAsia"/>
          <w:spacing w:val="-8"/>
          <w:kern w:val="10"/>
          <w:position w:val="-14"/>
          <w:sz w:val="24"/>
        </w:rPr>
        <w:t>1</w:t>
      </w:r>
      <w:r w:rsidR="000D4AD0">
        <w:rPr>
          <w:rFonts w:ascii="宋体" w:hAnsi="宋体" w:hint="eastAsia"/>
          <w:spacing w:val="-8"/>
          <w:kern w:val="10"/>
          <w:position w:val="-14"/>
          <w:sz w:val="24"/>
        </w:rPr>
        <w:t>1</w:t>
      </w:r>
      <w:r w:rsidRPr="00BF67D7">
        <w:rPr>
          <w:rFonts w:ascii="宋体" w:hAnsi="宋体" w:hint="eastAsia"/>
          <w:spacing w:val="-8"/>
          <w:kern w:val="10"/>
          <w:position w:val="-14"/>
          <w:sz w:val="24"/>
        </w:rPr>
        <w:t>:00（北京时间）</w:t>
      </w:r>
    </w:p>
    <w:p w:rsidR="00D55404" w:rsidRPr="00BF67D7" w:rsidRDefault="00D55404" w:rsidP="00D55404">
      <w:pPr>
        <w:adjustRightInd w:val="0"/>
        <w:snapToGrid w:val="0"/>
        <w:spacing w:line="360" w:lineRule="auto"/>
        <w:jc w:val="left"/>
        <w:rPr>
          <w:rFonts w:ascii="宋体" w:hAnsi="宋体"/>
          <w:spacing w:val="-8"/>
          <w:kern w:val="10"/>
          <w:position w:val="-14"/>
          <w:sz w:val="24"/>
        </w:rPr>
      </w:pPr>
      <w:r w:rsidRPr="00BF67D7">
        <w:rPr>
          <w:rFonts w:ascii="宋体" w:hAnsi="宋体" w:hint="eastAsia"/>
          <w:spacing w:val="-8"/>
          <w:kern w:val="10"/>
          <w:position w:val="-14"/>
          <w:sz w:val="24"/>
        </w:rPr>
        <w:t>开标地点：乌鲁木齐市水磨沟区龙盛街898号万科中央公园S2栋14楼会议室</w:t>
      </w:r>
    </w:p>
    <w:p w:rsidR="00271A50" w:rsidRPr="00BF67D7" w:rsidRDefault="00B111A5">
      <w:pPr>
        <w:pStyle w:val="3"/>
        <w:snapToGrid w:val="0"/>
        <w:spacing w:before="0" w:after="0" w:line="360" w:lineRule="auto"/>
        <w:rPr>
          <w:rFonts w:ascii="宋体" w:hAnsi="宋体"/>
          <w:bCs/>
          <w:sz w:val="28"/>
        </w:rPr>
      </w:pPr>
      <w:bookmarkStart w:id="26" w:name="_Toc88209315"/>
      <w:r w:rsidRPr="00BF67D7">
        <w:rPr>
          <w:rFonts w:ascii="宋体" w:hAnsi="宋体" w:hint="eastAsia"/>
          <w:bCs/>
          <w:sz w:val="28"/>
        </w:rPr>
        <w:t>4．合格的货物</w:t>
      </w:r>
      <w:bookmarkEnd w:id="26"/>
    </w:p>
    <w:p w:rsidR="00271A50" w:rsidRPr="00BF67D7" w:rsidRDefault="00B111A5">
      <w:pPr>
        <w:adjustRightInd w:val="0"/>
        <w:snapToGrid w:val="0"/>
        <w:spacing w:line="360" w:lineRule="auto"/>
        <w:jc w:val="left"/>
        <w:rPr>
          <w:rFonts w:ascii="宋体" w:hAnsi="宋体"/>
          <w:sz w:val="24"/>
        </w:rPr>
      </w:pPr>
      <w:bookmarkStart w:id="27" w:name="_Hlt26670340"/>
      <w:bookmarkStart w:id="28" w:name="_Hlt26954822"/>
      <w:bookmarkStart w:id="29" w:name="_Hlt26668963"/>
      <w:bookmarkStart w:id="30" w:name="_Toc49090499"/>
      <w:bookmarkStart w:id="31" w:name="_Toc14577345"/>
      <w:bookmarkStart w:id="32" w:name="_Toc513029207"/>
      <w:bookmarkStart w:id="33" w:name="_Toc462564067"/>
      <w:bookmarkEnd w:id="27"/>
      <w:bookmarkEnd w:id="28"/>
      <w:bookmarkEnd w:id="29"/>
      <w:r w:rsidRPr="00BF67D7">
        <w:rPr>
          <w:rFonts w:ascii="宋体" w:hAnsi="宋体"/>
          <w:sz w:val="24"/>
        </w:rPr>
        <w:t>4</w:t>
      </w:r>
      <w:r w:rsidRPr="00BF67D7">
        <w:rPr>
          <w:rFonts w:ascii="宋体" w:hAnsi="宋体" w:hint="eastAsia"/>
          <w:sz w:val="24"/>
        </w:rPr>
        <w:t>.1</w:t>
      </w:r>
      <w:r w:rsidRPr="00BF67D7">
        <w:rPr>
          <w:rFonts w:ascii="宋体" w:hAnsi="宋体"/>
          <w:sz w:val="24"/>
        </w:rPr>
        <w:t xml:space="preserve">供应商对所提供的货物应当享有合法的所有权，没有侵犯任何第三方的知识产权、技术秘密等权利，而且不存在任何抵押、留置、查封等产权瑕疵。 </w:t>
      </w:r>
    </w:p>
    <w:p w:rsidR="00271A50" w:rsidRPr="00BF67D7" w:rsidRDefault="00B111A5">
      <w:pPr>
        <w:adjustRightInd w:val="0"/>
        <w:snapToGrid w:val="0"/>
        <w:spacing w:line="360" w:lineRule="auto"/>
        <w:jc w:val="left"/>
        <w:rPr>
          <w:rFonts w:ascii="宋体" w:hAnsi="宋体"/>
          <w:sz w:val="24"/>
        </w:rPr>
      </w:pPr>
      <w:r w:rsidRPr="00BF67D7">
        <w:rPr>
          <w:rFonts w:ascii="宋体" w:hAnsi="宋体"/>
          <w:sz w:val="24"/>
        </w:rPr>
        <w:t>4</w:t>
      </w:r>
      <w:r w:rsidRPr="00BF67D7">
        <w:rPr>
          <w:rFonts w:ascii="宋体" w:hAnsi="宋体" w:hint="eastAsia"/>
          <w:sz w:val="24"/>
        </w:rPr>
        <w:t>.2供应商提供的货物应当是全新的、未使用过的，货物和相关服务应当符合招标文件的要求，并且其质量完全符合国家标准、行业标准或地方标准，均有标准的以高（严格）者为准。没有国家标准、行业标准和企业标准的，按照通常标准或者符合采购目的的特定标准确定。</w:t>
      </w:r>
    </w:p>
    <w:p w:rsidR="00271A50" w:rsidRPr="00BF67D7" w:rsidRDefault="00B111A5">
      <w:pPr>
        <w:pStyle w:val="3"/>
        <w:snapToGrid w:val="0"/>
        <w:spacing w:before="0" w:after="0" w:line="360" w:lineRule="auto"/>
        <w:rPr>
          <w:rFonts w:ascii="宋体" w:hAnsi="宋体"/>
          <w:bCs/>
          <w:sz w:val="28"/>
        </w:rPr>
      </w:pPr>
      <w:bookmarkStart w:id="34" w:name="_Toc88209316"/>
      <w:r w:rsidRPr="00BF67D7">
        <w:rPr>
          <w:rFonts w:ascii="宋体" w:hAnsi="宋体" w:hint="eastAsia"/>
          <w:bCs/>
          <w:sz w:val="28"/>
        </w:rPr>
        <w:t>5．磋商费用</w:t>
      </w:r>
      <w:bookmarkEnd w:id="30"/>
      <w:bookmarkEnd w:id="31"/>
      <w:bookmarkEnd w:id="32"/>
      <w:bookmarkEnd w:id="33"/>
      <w:bookmarkEnd w:id="34"/>
    </w:p>
    <w:p w:rsidR="00271A50" w:rsidRPr="00BF67D7" w:rsidRDefault="00B111A5">
      <w:pPr>
        <w:snapToGrid w:val="0"/>
        <w:spacing w:line="360" w:lineRule="auto"/>
        <w:rPr>
          <w:rFonts w:ascii="宋体" w:hAnsi="宋体"/>
          <w:sz w:val="24"/>
        </w:rPr>
      </w:pPr>
      <w:r w:rsidRPr="00BF67D7">
        <w:rPr>
          <w:rFonts w:ascii="宋体" w:hAnsi="宋体" w:hint="eastAsia"/>
          <w:sz w:val="24"/>
        </w:rPr>
        <w:t>供应商应自行承担所有与参加磋商有关的费用；无论磋商结果如何，磋商组织人和采购人在任何情况下均无义务和责任承担这些费用。</w:t>
      </w:r>
      <w:bookmarkStart w:id="35" w:name="_Hlt26954824"/>
      <w:bookmarkStart w:id="36" w:name="_Toc49090500"/>
      <w:bookmarkStart w:id="37" w:name="_Toc513029209"/>
      <w:bookmarkStart w:id="38" w:name="_Toc14577347"/>
      <w:bookmarkEnd w:id="35"/>
    </w:p>
    <w:p w:rsidR="00271A50" w:rsidRPr="00BF67D7" w:rsidRDefault="00B111A5">
      <w:pPr>
        <w:pStyle w:val="3"/>
        <w:snapToGrid w:val="0"/>
        <w:spacing w:before="0" w:after="0" w:line="360" w:lineRule="auto"/>
        <w:rPr>
          <w:rFonts w:ascii="宋体" w:hAnsi="宋体"/>
          <w:bCs/>
          <w:sz w:val="28"/>
        </w:rPr>
      </w:pPr>
      <w:bookmarkStart w:id="39" w:name="_Toc495922606"/>
      <w:bookmarkStart w:id="40" w:name="_Toc88209317"/>
      <w:r w:rsidRPr="00BF67D7">
        <w:rPr>
          <w:rFonts w:ascii="宋体" w:hAnsi="宋体"/>
          <w:bCs/>
          <w:sz w:val="28"/>
        </w:rPr>
        <w:t>6．</w:t>
      </w:r>
      <w:r w:rsidRPr="00BF67D7">
        <w:rPr>
          <w:rFonts w:ascii="宋体" w:hAnsi="宋体" w:hint="eastAsia"/>
          <w:bCs/>
          <w:sz w:val="28"/>
        </w:rPr>
        <w:t>信息发布</w:t>
      </w:r>
      <w:bookmarkEnd w:id="39"/>
      <w:bookmarkEnd w:id="40"/>
    </w:p>
    <w:p w:rsidR="00271A50" w:rsidRPr="00BF67D7" w:rsidRDefault="00B111A5">
      <w:pPr>
        <w:adjustRightInd w:val="0"/>
        <w:snapToGrid w:val="0"/>
        <w:spacing w:line="360" w:lineRule="auto"/>
        <w:jc w:val="left"/>
        <w:rPr>
          <w:rFonts w:ascii="宋体" w:hAnsi="宋体"/>
          <w:sz w:val="24"/>
        </w:rPr>
      </w:pPr>
      <w:r w:rsidRPr="00BF67D7">
        <w:rPr>
          <w:rFonts w:ascii="宋体" w:hAnsi="宋体" w:hint="eastAsia"/>
          <w:sz w:val="24"/>
        </w:rPr>
        <w:t>本采购项目需要公开的有关信息，</w:t>
      </w:r>
      <w:proofErr w:type="gramStart"/>
      <w:r w:rsidRPr="00BF67D7">
        <w:rPr>
          <w:rFonts w:ascii="宋体" w:hAnsi="宋体" w:hint="eastAsia"/>
          <w:sz w:val="24"/>
        </w:rPr>
        <w:t>包括磋商</w:t>
      </w:r>
      <w:proofErr w:type="gramEnd"/>
      <w:r w:rsidRPr="00BF67D7">
        <w:rPr>
          <w:rFonts w:ascii="宋体" w:hAnsi="宋体" w:hint="eastAsia"/>
          <w:sz w:val="24"/>
        </w:rPr>
        <w:t>公告、磋商文件澄清或更正公告、成交公告以及延长磋商时间等与磋商有关的通知，磋商组织人均将</w:t>
      </w:r>
      <w:r w:rsidR="005A49EA" w:rsidRPr="00BF67D7">
        <w:rPr>
          <w:rFonts w:ascii="宋体" w:hAnsi="宋体" w:hint="eastAsia"/>
          <w:sz w:val="24"/>
        </w:rPr>
        <w:t>新疆政府采购网</w:t>
      </w:r>
      <w:r w:rsidRPr="00BF67D7">
        <w:rPr>
          <w:rFonts w:ascii="宋体" w:hAnsi="宋体" w:hint="eastAsia"/>
          <w:sz w:val="24"/>
        </w:rPr>
        <w:t>通知。供应商在参与本采购项目磋商期间，请及时关注以上媒体上的相关信息，供应商因没有及时关注而未能如期获取相关信息，及因此所产生的一切后果和责任，由供应商自行承担，磋商组织人在任何情况下均不对此承担任何责任。</w:t>
      </w:r>
    </w:p>
    <w:p w:rsidR="00271A50" w:rsidRPr="00BF67D7" w:rsidRDefault="00B111A5">
      <w:pPr>
        <w:pStyle w:val="3"/>
        <w:snapToGrid w:val="0"/>
        <w:spacing w:before="0" w:after="0" w:line="360" w:lineRule="auto"/>
        <w:rPr>
          <w:rFonts w:ascii="宋体" w:hAnsi="宋体"/>
          <w:bCs/>
          <w:sz w:val="28"/>
        </w:rPr>
      </w:pPr>
      <w:bookmarkStart w:id="41" w:name="_Toc495922607"/>
      <w:bookmarkStart w:id="42" w:name="_Toc88209318"/>
      <w:r w:rsidRPr="00BF67D7">
        <w:rPr>
          <w:rFonts w:ascii="宋体" w:hAnsi="宋体"/>
          <w:bCs/>
          <w:sz w:val="28"/>
        </w:rPr>
        <w:t>7．询问与质疑</w:t>
      </w:r>
      <w:bookmarkEnd w:id="41"/>
      <w:bookmarkEnd w:id="42"/>
    </w:p>
    <w:p w:rsidR="00271A50" w:rsidRPr="00BF67D7" w:rsidRDefault="00B111A5">
      <w:pPr>
        <w:adjustRightInd w:val="0"/>
        <w:snapToGrid w:val="0"/>
        <w:spacing w:line="360" w:lineRule="auto"/>
        <w:jc w:val="left"/>
        <w:rPr>
          <w:rFonts w:ascii="宋体" w:hAnsi="宋体"/>
          <w:sz w:val="24"/>
        </w:rPr>
      </w:pPr>
      <w:r w:rsidRPr="00BF67D7">
        <w:rPr>
          <w:rFonts w:ascii="宋体" w:hAnsi="宋体"/>
          <w:sz w:val="24"/>
        </w:rPr>
        <w:t>7</w:t>
      </w:r>
      <w:r w:rsidRPr="00BF67D7">
        <w:rPr>
          <w:rFonts w:ascii="宋体" w:hAnsi="宋体" w:hint="eastAsia"/>
          <w:sz w:val="24"/>
        </w:rPr>
        <w:t xml:space="preserve">.1 </w:t>
      </w:r>
      <w:r w:rsidRPr="00BF67D7">
        <w:rPr>
          <w:rFonts w:ascii="宋体" w:hAnsi="宋体"/>
          <w:sz w:val="24"/>
        </w:rPr>
        <w:t>供应商对招标活动事项有疑问的，可以向磋商组织人提出询问。询问可以采取电话、电子邮件、当面或书面等形式。对供应商的询问，磋商组织人将依法及时</w:t>
      </w:r>
      <w:proofErr w:type="gramStart"/>
      <w:r w:rsidRPr="00BF67D7">
        <w:rPr>
          <w:rFonts w:ascii="宋体" w:hAnsi="宋体"/>
          <w:sz w:val="24"/>
        </w:rPr>
        <w:t>作出</w:t>
      </w:r>
      <w:proofErr w:type="gramEnd"/>
      <w:r w:rsidRPr="00BF67D7">
        <w:rPr>
          <w:rFonts w:ascii="宋体" w:hAnsi="宋体"/>
          <w:sz w:val="24"/>
        </w:rPr>
        <w:t>答复，但答复的内容不涉及商业秘密或者依法应当保密的内容。</w:t>
      </w:r>
    </w:p>
    <w:p w:rsidR="00271A50" w:rsidRPr="00BF67D7" w:rsidRDefault="00B111A5">
      <w:pPr>
        <w:adjustRightInd w:val="0"/>
        <w:snapToGrid w:val="0"/>
        <w:spacing w:line="360" w:lineRule="auto"/>
        <w:jc w:val="left"/>
        <w:rPr>
          <w:rFonts w:ascii="宋体" w:hAnsi="宋体"/>
          <w:sz w:val="24"/>
        </w:rPr>
      </w:pPr>
      <w:r w:rsidRPr="00BF67D7">
        <w:rPr>
          <w:rFonts w:ascii="宋体" w:hAnsi="宋体"/>
          <w:sz w:val="24"/>
        </w:rPr>
        <w:t>7</w:t>
      </w:r>
      <w:r w:rsidRPr="00BF67D7">
        <w:rPr>
          <w:rFonts w:ascii="宋体" w:hAnsi="宋体" w:hint="eastAsia"/>
          <w:sz w:val="24"/>
        </w:rPr>
        <w:t>.</w:t>
      </w:r>
      <w:r w:rsidRPr="00BF67D7">
        <w:rPr>
          <w:rFonts w:ascii="宋体" w:hAnsi="宋体"/>
          <w:sz w:val="24"/>
        </w:rPr>
        <w:t>2</w:t>
      </w:r>
      <w:r w:rsidRPr="00BF67D7">
        <w:rPr>
          <w:rFonts w:ascii="宋体" w:hAnsi="宋体" w:hint="eastAsia"/>
          <w:sz w:val="24"/>
        </w:rPr>
        <w:t>供应商认为磋商文件、磋商过程或成交结果使自己的合法权益受到损害的，可以在知道或者应知其权益受到损害之日起七个工作日内，以书面形式向磋商组织人提出质疑。其中，对磋商文件的质疑，</w:t>
      </w:r>
      <w:r w:rsidRPr="00BF67D7">
        <w:rPr>
          <w:rFonts w:ascii="宋体" w:hAnsi="宋体" w:hint="eastAsia"/>
          <w:sz w:val="24"/>
        </w:rPr>
        <w:lastRenderedPageBreak/>
        <w:t>应当在其收到或下载磋商文件之日起七个工作日内且磋商响应文件递交截止之日前提出；对磋商过程的质疑，应当在各招标程序环节结束之日起七个工作日内提出；对成交结果的质疑，应当在成交公告期限届满之日起七个工作日内提出。</w:t>
      </w:r>
    </w:p>
    <w:p w:rsidR="00271A50" w:rsidRPr="00BF67D7" w:rsidRDefault="00B111A5">
      <w:pPr>
        <w:adjustRightInd w:val="0"/>
        <w:snapToGrid w:val="0"/>
        <w:spacing w:line="360" w:lineRule="auto"/>
        <w:jc w:val="left"/>
        <w:rPr>
          <w:rFonts w:ascii="宋体" w:hAnsi="宋体"/>
          <w:sz w:val="24"/>
        </w:rPr>
      </w:pPr>
      <w:r w:rsidRPr="00BF67D7">
        <w:rPr>
          <w:rFonts w:ascii="宋体" w:hAnsi="宋体"/>
          <w:sz w:val="24"/>
        </w:rPr>
        <w:t>7</w:t>
      </w:r>
      <w:r w:rsidRPr="00BF67D7">
        <w:rPr>
          <w:rFonts w:ascii="宋体" w:hAnsi="宋体" w:hint="eastAsia"/>
          <w:sz w:val="24"/>
        </w:rPr>
        <w:t xml:space="preserve">.3 </w:t>
      </w:r>
      <w:proofErr w:type="gramStart"/>
      <w:r w:rsidRPr="00BF67D7">
        <w:rPr>
          <w:rFonts w:ascii="宋体" w:hAnsi="宋体"/>
          <w:sz w:val="24"/>
        </w:rPr>
        <w:t>质疑书</w:t>
      </w:r>
      <w:proofErr w:type="gramEnd"/>
      <w:r w:rsidRPr="00BF67D7">
        <w:rPr>
          <w:rFonts w:ascii="宋体" w:hAnsi="宋体"/>
          <w:sz w:val="24"/>
        </w:rPr>
        <w:t>应明确阐述</w:t>
      </w:r>
      <w:r w:rsidRPr="00BF67D7">
        <w:rPr>
          <w:rFonts w:ascii="宋体" w:hAnsi="宋体" w:hint="eastAsia"/>
          <w:sz w:val="24"/>
        </w:rPr>
        <w:t>磋商</w:t>
      </w:r>
      <w:r w:rsidRPr="00BF67D7">
        <w:rPr>
          <w:rFonts w:ascii="宋体" w:hAnsi="宋体"/>
          <w:sz w:val="24"/>
        </w:rPr>
        <w:t>文件、</w:t>
      </w:r>
      <w:r w:rsidRPr="00BF67D7">
        <w:rPr>
          <w:rFonts w:ascii="宋体" w:hAnsi="宋体" w:hint="eastAsia"/>
          <w:sz w:val="24"/>
        </w:rPr>
        <w:t>磋商</w:t>
      </w:r>
      <w:r w:rsidRPr="00BF67D7">
        <w:rPr>
          <w:rFonts w:ascii="宋体" w:hAnsi="宋体"/>
          <w:sz w:val="24"/>
        </w:rPr>
        <w:t>过程或</w:t>
      </w:r>
      <w:r w:rsidRPr="00BF67D7">
        <w:rPr>
          <w:rFonts w:ascii="宋体" w:hAnsi="宋体" w:hint="eastAsia"/>
          <w:sz w:val="24"/>
        </w:rPr>
        <w:t>磋商</w:t>
      </w:r>
      <w:r w:rsidRPr="00BF67D7">
        <w:rPr>
          <w:rFonts w:ascii="宋体" w:hAnsi="宋体"/>
          <w:sz w:val="24"/>
        </w:rPr>
        <w:t>结果中使自己合法权益受到损害的实质性内容，提供相关事实、依据和证据及其来源或线索，以便于有关单位调查、答复和处理。</w:t>
      </w:r>
    </w:p>
    <w:p w:rsidR="00271A50" w:rsidRPr="00BF67D7" w:rsidRDefault="00B111A5">
      <w:pPr>
        <w:adjustRightInd w:val="0"/>
        <w:snapToGrid w:val="0"/>
        <w:spacing w:line="360" w:lineRule="auto"/>
        <w:jc w:val="left"/>
        <w:rPr>
          <w:rFonts w:ascii="宋体" w:hAnsi="宋体"/>
          <w:sz w:val="24"/>
        </w:rPr>
      </w:pPr>
      <w:r w:rsidRPr="00BF67D7">
        <w:rPr>
          <w:rFonts w:ascii="宋体" w:hAnsi="宋体"/>
          <w:sz w:val="24"/>
        </w:rPr>
        <w:t>7.4磋商组织人将在收到供应商的书面质疑后七个工作日内</w:t>
      </w:r>
      <w:proofErr w:type="gramStart"/>
      <w:r w:rsidRPr="00BF67D7">
        <w:rPr>
          <w:rFonts w:ascii="宋体" w:hAnsi="宋体"/>
          <w:sz w:val="24"/>
        </w:rPr>
        <w:t>作出</w:t>
      </w:r>
      <w:proofErr w:type="gramEnd"/>
      <w:r w:rsidRPr="00BF67D7">
        <w:rPr>
          <w:rFonts w:ascii="宋体" w:hAnsi="宋体"/>
          <w:sz w:val="24"/>
        </w:rPr>
        <w:t>答复，并以书面形式通知提出质疑的供应商和其他有关供应商，但答复的内容不涉及商业秘密或者依法应当保密的内容。</w:t>
      </w:r>
    </w:p>
    <w:p w:rsidR="00271A50" w:rsidRPr="00BF67D7" w:rsidRDefault="00B111A5">
      <w:pPr>
        <w:adjustRightInd w:val="0"/>
        <w:snapToGrid w:val="0"/>
        <w:spacing w:line="360" w:lineRule="auto"/>
        <w:jc w:val="left"/>
        <w:rPr>
          <w:rFonts w:ascii="宋体" w:hAnsi="宋体"/>
          <w:sz w:val="24"/>
        </w:rPr>
      </w:pPr>
      <w:r w:rsidRPr="00BF67D7">
        <w:rPr>
          <w:rFonts w:ascii="宋体" w:hAnsi="宋体"/>
          <w:sz w:val="24"/>
        </w:rPr>
        <w:t>7</w:t>
      </w:r>
      <w:r w:rsidRPr="00BF67D7">
        <w:rPr>
          <w:rFonts w:ascii="宋体" w:hAnsi="宋体" w:hint="eastAsia"/>
          <w:sz w:val="24"/>
        </w:rPr>
        <w:t>.</w:t>
      </w:r>
      <w:r w:rsidRPr="00BF67D7">
        <w:rPr>
          <w:rFonts w:ascii="宋体" w:hAnsi="宋体"/>
          <w:sz w:val="24"/>
        </w:rPr>
        <w:t>5对供应商询问或质疑的答复将</w:t>
      </w:r>
      <w:proofErr w:type="gramStart"/>
      <w:r w:rsidRPr="00BF67D7">
        <w:rPr>
          <w:rFonts w:ascii="宋体" w:hAnsi="宋体"/>
          <w:sz w:val="24"/>
        </w:rPr>
        <w:t>导致</w:t>
      </w:r>
      <w:r w:rsidRPr="00BF67D7">
        <w:rPr>
          <w:rFonts w:ascii="宋体" w:hAnsi="宋体" w:hint="eastAsia"/>
          <w:sz w:val="24"/>
        </w:rPr>
        <w:t>磋商</w:t>
      </w:r>
      <w:proofErr w:type="gramEnd"/>
      <w:r w:rsidRPr="00BF67D7">
        <w:rPr>
          <w:rFonts w:ascii="宋体" w:hAnsi="宋体"/>
          <w:sz w:val="24"/>
        </w:rPr>
        <w:t>文件变更或者影响</w:t>
      </w:r>
      <w:r w:rsidRPr="00BF67D7">
        <w:rPr>
          <w:rFonts w:ascii="宋体" w:hAnsi="宋体" w:hint="eastAsia"/>
          <w:sz w:val="24"/>
        </w:rPr>
        <w:t>磋商</w:t>
      </w:r>
      <w:r w:rsidRPr="00BF67D7">
        <w:rPr>
          <w:rFonts w:ascii="宋体" w:hAnsi="宋体"/>
          <w:sz w:val="24"/>
        </w:rPr>
        <w:t>继续进行的，磋商组织人将通知提出询问或质疑的供应商，并在原</w:t>
      </w:r>
      <w:r w:rsidRPr="00BF67D7">
        <w:rPr>
          <w:rFonts w:ascii="宋体" w:hAnsi="宋体" w:hint="eastAsia"/>
          <w:sz w:val="24"/>
        </w:rPr>
        <w:t>磋商</w:t>
      </w:r>
      <w:r w:rsidRPr="00BF67D7">
        <w:rPr>
          <w:rFonts w:ascii="宋体" w:hAnsi="宋体"/>
          <w:sz w:val="24"/>
        </w:rPr>
        <w:t>公告发布媒体上发布变更公告。</w:t>
      </w:r>
    </w:p>
    <w:p w:rsidR="00271A50" w:rsidRPr="00BF67D7" w:rsidRDefault="00B111A5">
      <w:pPr>
        <w:adjustRightInd w:val="0"/>
        <w:snapToGrid w:val="0"/>
        <w:spacing w:line="360" w:lineRule="auto"/>
        <w:jc w:val="left"/>
        <w:rPr>
          <w:rFonts w:ascii="宋体" w:hAnsi="宋体"/>
          <w:sz w:val="24"/>
        </w:rPr>
      </w:pPr>
      <w:r w:rsidRPr="00BF67D7">
        <w:rPr>
          <w:rFonts w:ascii="宋体" w:hAnsi="宋体"/>
          <w:sz w:val="24"/>
        </w:rPr>
        <w:t xml:space="preserve">7.6 </w:t>
      </w:r>
      <w:proofErr w:type="gramStart"/>
      <w:r w:rsidRPr="00BF67D7">
        <w:rPr>
          <w:rFonts w:ascii="宋体" w:hAnsi="宋体" w:hint="eastAsia"/>
          <w:sz w:val="24"/>
        </w:rPr>
        <w:t>质疑书</w:t>
      </w:r>
      <w:proofErr w:type="gramEnd"/>
      <w:r w:rsidRPr="00BF67D7">
        <w:rPr>
          <w:rFonts w:ascii="宋体" w:hAnsi="宋体" w:hint="eastAsia"/>
          <w:sz w:val="24"/>
        </w:rPr>
        <w:t>应当由质疑供应</w:t>
      </w:r>
      <w:proofErr w:type="gramStart"/>
      <w:r w:rsidRPr="00BF67D7">
        <w:rPr>
          <w:rFonts w:ascii="宋体" w:hAnsi="宋体" w:hint="eastAsia"/>
          <w:sz w:val="24"/>
        </w:rPr>
        <w:t>商法定</w:t>
      </w:r>
      <w:proofErr w:type="gramEnd"/>
      <w:r w:rsidRPr="00BF67D7">
        <w:rPr>
          <w:rFonts w:ascii="宋体" w:hAnsi="宋体" w:hint="eastAsia"/>
          <w:sz w:val="24"/>
        </w:rPr>
        <w:t>代表人签字</w:t>
      </w:r>
      <w:r w:rsidR="00A54AAB" w:rsidRPr="00BF67D7">
        <w:rPr>
          <w:rFonts w:ascii="宋体" w:hAnsi="宋体" w:hint="eastAsia"/>
          <w:sz w:val="24"/>
        </w:rPr>
        <w:t>或盖章</w:t>
      </w:r>
      <w:r w:rsidRPr="00BF67D7">
        <w:rPr>
          <w:rFonts w:ascii="宋体" w:hAnsi="宋体" w:hint="eastAsia"/>
          <w:sz w:val="24"/>
        </w:rPr>
        <w:t>并加盖公章。质疑供应商委托代理人办理质疑事务的，应当向</w:t>
      </w:r>
      <w:r w:rsidRPr="00BF67D7">
        <w:rPr>
          <w:rFonts w:ascii="宋体" w:hAnsi="宋体"/>
          <w:sz w:val="24"/>
        </w:rPr>
        <w:t>磋商组织人</w:t>
      </w:r>
      <w:r w:rsidRPr="00BF67D7">
        <w:rPr>
          <w:rFonts w:ascii="宋体" w:hAnsi="宋体" w:hint="eastAsia"/>
          <w:sz w:val="24"/>
        </w:rPr>
        <w:t>提交法定代表人授权委托书及代理人合法、有效的工作和身份证明。</w:t>
      </w:r>
      <w:proofErr w:type="gramStart"/>
      <w:r w:rsidRPr="00BF67D7">
        <w:rPr>
          <w:rFonts w:ascii="宋体" w:hAnsi="宋体" w:hint="eastAsia"/>
          <w:sz w:val="24"/>
        </w:rPr>
        <w:t>质疑书</w:t>
      </w:r>
      <w:proofErr w:type="gramEnd"/>
      <w:r w:rsidRPr="00BF67D7">
        <w:rPr>
          <w:rFonts w:ascii="宋体" w:hAnsi="宋体" w:hint="eastAsia"/>
          <w:sz w:val="24"/>
        </w:rPr>
        <w:t>的递交可以采取邮寄、快递或当面递交形式。采取传真形式的，应当在传真发出之日起两个工作日内，将</w:t>
      </w:r>
      <w:proofErr w:type="gramStart"/>
      <w:r w:rsidRPr="00BF67D7">
        <w:rPr>
          <w:rFonts w:ascii="宋体" w:hAnsi="宋体" w:hint="eastAsia"/>
          <w:sz w:val="24"/>
        </w:rPr>
        <w:t>质疑书</w:t>
      </w:r>
      <w:proofErr w:type="gramEnd"/>
      <w:r w:rsidRPr="00BF67D7">
        <w:rPr>
          <w:rFonts w:ascii="宋体" w:hAnsi="宋体" w:hint="eastAsia"/>
          <w:sz w:val="24"/>
        </w:rPr>
        <w:t>原件以邮寄、快递或当面递交的方式</w:t>
      </w:r>
      <w:proofErr w:type="gramStart"/>
      <w:r w:rsidRPr="00BF67D7">
        <w:rPr>
          <w:rFonts w:ascii="宋体" w:hAnsi="宋体" w:hint="eastAsia"/>
          <w:sz w:val="24"/>
        </w:rPr>
        <w:t>送达</w:t>
      </w:r>
      <w:r w:rsidRPr="00BF67D7">
        <w:rPr>
          <w:rFonts w:ascii="宋体" w:hAnsi="宋体"/>
          <w:sz w:val="24"/>
        </w:rPr>
        <w:t>磋商</w:t>
      </w:r>
      <w:proofErr w:type="gramEnd"/>
      <w:r w:rsidRPr="00BF67D7">
        <w:rPr>
          <w:rFonts w:ascii="宋体" w:hAnsi="宋体"/>
          <w:sz w:val="24"/>
        </w:rPr>
        <w:t>组织人</w:t>
      </w:r>
      <w:r w:rsidRPr="00BF67D7">
        <w:rPr>
          <w:rFonts w:ascii="宋体" w:hAnsi="宋体" w:hint="eastAsia"/>
          <w:sz w:val="24"/>
        </w:rPr>
        <w:t>。</w:t>
      </w:r>
    </w:p>
    <w:p w:rsidR="00271A50" w:rsidRPr="00BF67D7" w:rsidRDefault="00B111A5">
      <w:pPr>
        <w:pStyle w:val="3"/>
        <w:snapToGrid w:val="0"/>
        <w:spacing w:before="0" w:after="0" w:line="360" w:lineRule="auto"/>
        <w:rPr>
          <w:rFonts w:ascii="宋体" w:hAnsi="宋体"/>
          <w:bCs/>
          <w:sz w:val="28"/>
        </w:rPr>
      </w:pPr>
      <w:bookmarkStart w:id="43" w:name="_Toc495922608"/>
      <w:bookmarkStart w:id="44" w:name="_Toc88209319"/>
      <w:r w:rsidRPr="00BF67D7">
        <w:rPr>
          <w:rFonts w:ascii="宋体" w:hAnsi="宋体"/>
          <w:bCs/>
          <w:sz w:val="28"/>
        </w:rPr>
        <w:t>8．</w:t>
      </w:r>
      <w:r w:rsidRPr="00BF67D7">
        <w:rPr>
          <w:rFonts w:ascii="宋体" w:hAnsi="宋体" w:hint="eastAsia"/>
          <w:bCs/>
          <w:sz w:val="28"/>
        </w:rPr>
        <w:t>公平竞争和诚实信用</w:t>
      </w:r>
      <w:bookmarkEnd w:id="43"/>
      <w:bookmarkEnd w:id="44"/>
    </w:p>
    <w:p w:rsidR="00271A50" w:rsidRPr="00BF67D7" w:rsidRDefault="00B111A5">
      <w:pPr>
        <w:adjustRightInd w:val="0"/>
        <w:snapToGrid w:val="0"/>
        <w:spacing w:line="360" w:lineRule="auto"/>
        <w:jc w:val="left"/>
        <w:rPr>
          <w:rFonts w:ascii="宋体" w:hAnsi="宋体"/>
          <w:sz w:val="24"/>
        </w:rPr>
      </w:pPr>
      <w:r w:rsidRPr="00BF67D7">
        <w:rPr>
          <w:rFonts w:ascii="宋体" w:hAnsi="宋体" w:hint="eastAsia"/>
          <w:sz w:val="24"/>
        </w:rPr>
        <w:t xml:space="preserve">8.1 </w:t>
      </w:r>
      <w:r w:rsidRPr="00BF67D7">
        <w:rPr>
          <w:rFonts w:ascii="宋体" w:hAnsi="宋体"/>
          <w:sz w:val="24"/>
        </w:rPr>
        <w:t>供应商在本</w:t>
      </w:r>
      <w:r w:rsidRPr="00BF67D7">
        <w:rPr>
          <w:rFonts w:ascii="宋体" w:hAnsi="宋体" w:hint="eastAsia"/>
          <w:sz w:val="24"/>
        </w:rPr>
        <w:t>磋商</w:t>
      </w:r>
      <w:r w:rsidRPr="00BF67D7">
        <w:rPr>
          <w:rFonts w:ascii="宋体" w:hAnsi="宋体"/>
          <w:sz w:val="24"/>
        </w:rPr>
        <w:t>项目的竞争中应自觉遵循公平竞争和诚实信用原则，不得存在腐败、欺诈或其他严重违背公平竞争和诚实信用原则、扰乱政府采购正常秩序的行为。“腐败行为”是指提供、给予任何有价值的东西来影响采购人员在采购过程或合同实施过程中的行为；“欺诈行为”是指为了影响采购过程或合同实施过程而提供虚假材料，谎报、隐瞒事实的行为，包括供应商之间串通投标等。</w:t>
      </w:r>
    </w:p>
    <w:p w:rsidR="00271A50" w:rsidRPr="00BF67D7" w:rsidRDefault="00B111A5">
      <w:pPr>
        <w:adjustRightInd w:val="0"/>
        <w:snapToGrid w:val="0"/>
        <w:spacing w:line="360" w:lineRule="auto"/>
        <w:jc w:val="left"/>
        <w:rPr>
          <w:rFonts w:ascii="宋体" w:hAnsi="宋体"/>
          <w:sz w:val="24"/>
        </w:rPr>
      </w:pPr>
      <w:r w:rsidRPr="00BF67D7">
        <w:rPr>
          <w:rFonts w:ascii="宋体" w:hAnsi="宋体" w:hint="eastAsia"/>
          <w:sz w:val="24"/>
        </w:rPr>
        <w:t>8.</w:t>
      </w:r>
      <w:r w:rsidRPr="00BF67D7">
        <w:rPr>
          <w:rFonts w:ascii="宋体" w:hAnsi="宋体"/>
          <w:sz w:val="24"/>
        </w:rPr>
        <w:t xml:space="preserve">2  </w:t>
      </w:r>
      <w:r w:rsidRPr="00BF67D7">
        <w:rPr>
          <w:rFonts w:ascii="宋体" w:hAnsi="宋体" w:hint="eastAsia"/>
          <w:sz w:val="24"/>
        </w:rPr>
        <w:t>如果有证据表明供应商在本招标项目的竞争中存在腐败、欺诈或其他严重违背公平竞争和诚实信用原则、扰乱政府采购正常秩序的行为，磋商组织人将拒绝其投标，并将报告政府采购监管部门查处；成交后发现的，成交人须参照《中华人民共和国消费者权益保护法》第</w:t>
      </w:r>
      <w:r w:rsidRPr="00BF67D7">
        <w:rPr>
          <w:rFonts w:ascii="宋体" w:hAnsi="宋体"/>
          <w:sz w:val="24"/>
        </w:rPr>
        <w:t>55条之条文描述方式双倍赔偿采购人，且民事赔偿并不免除违法供应商的行政与刑事责任。</w:t>
      </w:r>
    </w:p>
    <w:p w:rsidR="00271A50" w:rsidRPr="00BF67D7" w:rsidRDefault="00B111A5" w:rsidP="00B36EDA">
      <w:pPr>
        <w:widowControl/>
        <w:jc w:val="center"/>
        <w:rPr>
          <w:rFonts w:ascii="宋体" w:hAnsi="宋体"/>
          <w:b/>
          <w:sz w:val="28"/>
        </w:rPr>
      </w:pPr>
      <w:bookmarkStart w:id="45" w:name="_Toc88209320"/>
      <w:r w:rsidRPr="00BF67D7">
        <w:rPr>
          <w:rFonts w:ascii="宋体" w:hAnsi="宋体" w:hint="eastAsia"/>
          <w:b/>
          <w:sz w:val="28"/>
        </w:rPr>
        <w:t>二、</w:t>
      </w:r>
      <w:bookmarkEnd w:id="36"/>
      <w:bookmarkEnd w:id="37"/>
      <w:bookmarkEnd w:id="38"/>
      <w:r w:rsidRPr="00BF67D7">
        <w:rPr>
          <w:rFonts w:ascii="宋体" w:hAnsi="宋体" w:hint="eastAsia"/>
          <w:b/>
          <w:sz w:val="28"/>
        </w:rPr>
        <w:t>磋商文件</w:t>
      </w:r>
      <w:bookmarkEnd w:id="45"/>
    </w:p>
    <w:p w:rsidR="00271A50" w:rsidRPr="00BF67D7" w:rsidRDefault="00B111A5">
      <w:pPr>
        <w:pStyle w:val="3"/>
        <w:snapToGrid w:val="0"/>
        <w:spacing w:before="0" w:after="0" w:line="360" w:lineRule="auto"/>
        <w:rPr>
          <w:rFonts w:ascii="宋体" w:hAnsi="宋体"/>
        </w:rPr>
      </w:pPr>
      <w:bookmarkStart w:id="46" w:name="_Hlt26670343"/>
      <w:bookmarkStart w:id="47" w:name="_Hlt26954826"/>
      <w:bookmarkStart w:id="48" w:name="_Toc49090501"/>
      <w:bookmarkStart w:id="49" w:name="_Toc14577348"/>
      <w:bookmarkStart w:id="50" w:name="_Toc513029210"/>
      <w:bookmarkStart w:id="51" w:name="_Toc88209321"/>
      <w:bookmarkEnd w:id="46"/>
      <w:bookmarkEnd w:id="47"/>
      <w:r w:rsidRPr="00BF67D7">
        <w:rPr>
          <w:rFonts w:ascii="宋体" w:hAnsi="宋体" w:hint="eastAsia"/>
          <w:sz w:val="28"/>
        </w:rPr>
        <w:t>9．磋商文件构成</w:t>
      </w:r>
      <w:bookmarkEnd w:id="48"/>
      <w:bookmarkEnd w:id="49"/>
      <w:bookmarkEnd w:id="50"/>
      <w:bookmarkEnd w:id="51"/>
    </w:p>
    <w:p w:rsidR="00271A50" w:rsidRPr="00BF67D7" w:rsidRDefault="00B111A5">
      <w:pPr>
        <w:snapToGrid w:val="0"/>
        <w:spacing w:line="360" w:lineRule="auto"/>
        <w:rPr>
          <w:rFonts w:ascii="宋体" w:hAnsi="宋体"/>
          <w:sz w:val="24"/>
        </w:rPr>
      </w:pPr>
      <w:r w:rsidRPr="00BF67D7">
        <w:rPr>
          <w:rFonts w:ascii="宋体" w:hAnsi="宋体" w:hint="eastAsia"/>
          <w:bCs/>
          <w:sz w:val="24"/>
        </w:rPr>
        <w:t>9.1</w:t>
      </w:r>
      <w:r w:rsidRPr="00BF67D7">
        <w:rPr>
          <w:rFonts w:ascii="宋体" w:hAnsi="宋体" w:hint="eastAsia"/>
          <w:sz w:val="24"/>
        </w:rPr>
        <w:t>磋商文件由以下部分组成：</w:t>
      </w:r>
    </w:p>
    <w:p w:rsidR="00271A50" w:rsidRPr="00BF67D7" w:rsidRDefault="00B111A5">
      <w:pPr>
        <w:tabs>
          <w:tab w:val="left" w:pos="6"/>
        </w:tabs>
        <w:snapToGrid w:val="0"/>
        <w:spacing w:line="360" w:lineRule="auto"/>
        <w:ind w:firstLine="527"/>
        <w:jc w:val="left"/>
        <w:rPr>
          <w:rFonts w:ascii="宋体" w:hAnsi="宋体"/>
          <w:sz w:val="24"/>
        </w:rPr>
      </w:pPr>
      <w:r w:rsidRPr="00BF67D7">
        <w:rPr>
          <w:rFonts w:ascii="宋体" w:hAnsi="宋体" w:hint="eastAsia"/>
          <w:sz w:val="24"/>
        </w:rPr>
        <w:t>第一章  磋商邀请书</w:t>
      </w:r>
    </w:p>
    <w:p w:rsidR="00271A50" w:rsidRPr="00BF67D7" w:rsidRDefault="00B111A5">
      <w:pPr>
        <w:tabs>
          <w:tab w:val="left" w:pos="6"/>
        </w:tabs>
        <w:snapToGrid w:val="0"/>
        <w:spacing w:line="360" w:lineRule="auto"/>
        <w:ind w:firstLine="527"/>
        <w:jc w:val="left"/>
        <w:rPr>
          <w:rFonts w:ascii="宋体" w:hAnsi="宋体"/>
          <w:sz w:val="24"/>
        </w:rPr>
      </w:pPr>
      <w:r w:rsidRPr="00BF67D7">
        <w:rPr>
          <w:rFonts w:ascii="宋体" w:hAnsi="宋体" w:hint="eastAsia"/>
          <w:sz w:val="24"/>
        </w:rPr>
        <w:t>第二章  供应商须知</w:t>
      </w:r>
    </w:p>
    <w:p w:rsidR="00271A50" w:rsidRPr="00BF67D7" w:rsidRDefault="00B111A5">
      <w:pPr>
        <w:tabs>
          <w:tab w:val="left" w:pos="995"/>
        </w:tabs>
        <w:snapToGrid w:val="0"/>
        <w:spacing w:line="360" w:lineRule="auto"/>
        <w:ind w:firstLine="527"/>
        <w:jc w:val="left"/>
        <w:rPr>
          <w:rFonts w:ascii="宋体" w:hAnsi="宋体"/>
          <w:sz w:val="24"/>
        </w:rPr>
      </w:pPr>
      <w:r w:rsidRPr="00BF67D7">
        <w:rPr>
          <w:rFonts w:ascii="宋体" w:hAnsi="宋体" w:hint="eastAsia"/>
          <w:sz w:val="24"/>
        </w:rPr>
        <w:t>第三章  评标办法</w:t>
      </w:r>
    </w:p>
    <w:p w:rsidR="00271A50" w:rsidRPr="00BF67D7" w:rsidRDefault="00B111A5">
      <w:pPr>
        <w:tabs>
          <w:tab w:val="left" w:pos="6"/>
        </w:tabs>
        <w:snapToGrid w:val="0"/>
        <w:spacing w:line="360" w:lineRule="auto"/>
        <w:ind w:firstLine="527"/>
        <w:jc w:val="left"/>
        <w:rPr>
          <w:rFonts w:ascii="宋体" w:hAnsi="宋体"/>
          <w:sz w:val="24"/>
        </w:rPr>
      </w:pPr>
      <w:r w:rsidRPr="00BF67D7">
        <w:rPr>
          <w:rFonts w:ascii="宋体" w:hAnsi="宋体" w:hint="eastAsia"/>
          <w:sz w:val="24"/>
        </w:rPr>
        <w:t>第四章  货物需求</w:t>
      </w:r>
    </w:p>
    <w:p w:rsidR="00271A50" w:rsidRPr="00BF67D7" w:rsidRDefault="00B111A5">
      <w:pPr>
        <w:tabs>
          <w:tab w:val="left" w:pos="6"/>
        </w:tabs>
        <w:snapToGrid w:val="0"/>
        <w:spacing w:line="360" w:lineRule="auto"/>
        <w:ind w:firstLine="527"/>
        <w:jc w:val="left"/>
        <w:rPr>
          <w:rFonts w:ascii="宋体" w:hAnsi="宋体"/>
          <w:sz w:val="24"/>
        </w:rPr>
      </w:pPr>
      <w:r w:rsidRPr="00BF67D7">
        <w:rPr>
          <w:rFonts w:ascii="宋体" w:hAnsi="宋体" w:hint="eastAsia"/>
          <w:sz w:val="24"/>
        </w:rPr>
        <w:t>第五章  合同文本</w:t>
      </w:r>
    </w:p>
    <w:p w:rsidR="00271A50" w:rsidRPr="00BF67D7" w:rsidRDefault="00B111A5">
      <w:pPr>
        <w:tabs>
          <w:tab w:val="left" w:pos="6"/>
        </w:tabs>
        <w:snapToGrid w:val="0"/>
        <w:spacing w:line="360" w:lineRule="auto"/>
        <w:ind w:firstLine="527"/>
        <w:jc w:val="left"/>
        <w:rPr>
          <w:rFonts w:ascii="宋体" w:hAnsi="宋体"/>
          <w:sz w:val="24"/>
        </w:rPr>
      </w:pPr>
      <w:r w:rsidRPr="00BF67D7">
        <w:rPr>
          <w:rFonts w:ascii="宋体" w:hAnsi="宋体" w:hint="eastAsia"/>
          <w:sz w:val="24"/>
        </w:rPr>
        <w:t>第六章  磋商响应文件（格式）</w:t>
      </w:r>
    </w:p>
    <w:p w:rsidR="00271A50" w:rsidRPr="00BF67D7" w:rsidRDefault="00B111A5">
      <w:pPr>
        <w:tabs>
          <w:tab w:val="left" w:pos="6"/>
        </w:tabs>
        <w:snapToGrid w:val="0"/>
        <w:spacing w:line="360" w:lineRule="auto"/>
        <w:ind w:firstLine="527"/>
        <w:jc w:val="left"/>
        <w:rPr>
          <w:rFonts w:ascii="宋体" w:hAnsi="宋体"/>
          <w:sz w:val="24"/>
        </w:rPr>
      </w:pPr>
      <w:r w:rsidRPr="00BF67D7">
        <w:rPr>
          <w:rFonts w:ascii="宋体" w:hAnsi="宋体" w:hint="eastAsia"/>
          <w:sz w:val="24"/>
        </w:rPr>
        <w:lastRenderedPageBreak/>
        <w:t>第七章  相关附件</w:t>
      </w:r>
    </w:p>
    <w:p w:rsidR="00271A50" w:rsidRPr="00BF67D7" w:rsidRDefault="00B111A5">
      <w:pPr>
        <w:adjustRightInd w:val="0"/>
        <w:snapToGrid w:val="0"/>
        <w:spacing w:line="360" w:lineRule="auto"/>
        <w:rPr>
          <w:rFonts w:ascii="宋体" w:hAnsi="宋体"/>
          <w:sz w:val="24"/>
        </w:rPr>
      </w:pPr>
      <w:r w:rsidRPr="00BF67D7">
        <w:rPr>
          <w:rFonts w:ascii="宋体" w:hAnsi="宋体" w:hint="eastAsia"/>
          <w:sz w:val="24"/>
        </w:rPr>
        <w:t>9.2供应商应仔细</w:t>
      </w:r>
      <w:proofErr w:type="gramStart"/>
      <w:r w:rsidRPr="00BF67D7">
        <w:rPr>
          <w:rFonts w:ascii="宋体" w:hAnsi="宋体" w:hint="eastAsia"/>
          <w:sz w:val="24"/>
        </w:rPr>
        <w:t>阅读磋商</w:t>
      </w:r>
      <w:proofErr w:type="gramEnd"/>
      <w:r w:rsidRPr="00BF67D7">
        <w:rPr>
          <w:rFonts w:ascii="宋体" w:hAnsi="宋体" w:hint="eastAsia"/>
          <w:sz w:val="24"/>
        </w:rPr>
        <w:t>文件的所有内容，并按照磋商文件的要求</w:t>
      </w:r>
      <w:proofErr w:type="gramStart"/>
      <w:r w:rsidRPr="00BF67D7">
        <w:rPr>
          <w:rFonts w:ascii="宋体" w:hAnsi="宋体" w:hint="eastAsia"/>
          <w:sz w:val="24"/>
        </w:rPr>
        <w:t>提交磋商</w:t>
      </w:r>
      <w:proofErr w:type="gramEnd"/>
      <w:r w:rsidRPr="00BF67D7">
        <w:rPr>
          <w:rFonts w:ascii="宋体" w:hAnsi="宋体" w:hint="eastAsia"/>
          <w:sz w:val="24"/>
        </w:rPr>
        <w:t>响应文件。如果供应商没有按照磋商文件要求提交全部资料，或者磋商响应文件没有对磋商文件在各方面</w:t>
      </w:r>
      <w:proofErr w:type="gramStart"/>
      <w:r w:rsidRPr="00BF67D7">
        <w:rPr>
          <w:rFonts w:ascii="宋体" w:hAnsi="宋体" w:hint="eastAsia"/>
          <w:sz w:val="24"/>
        </w:rPr>
        <w:t>作出</w:t>
      </w:r>
      <w:proofErr w:type="gramEnd"/>
      <w:r w:rsidRPr="00BF67D7">
        <w:rPr>
          <w:rFonts w:ascii="宋体" w:hAnsi="宋体" w:hint="eastAsia"/>
          <w:sz w:val="24"/>
        </w:rPr>
        <w:t>实质性响应，则磋商响应有可能被拒绝，其风险由供应商自行承担。</w:t>
      </w:r>
    </w:p>
    <w:p w:rsidR="00271A50" w:rsidRPr="00BF67D7" w:rsidRDefault="00B111A5">
      <w:pPr>
        <w:adjustRightInd w:val="0"/>
        <w:snapToGrid w:val="0"/>
        <w:spacing w:line="360" w:lineRule="auto"/>
        <w:rPr>
          <w:rFonts w:ascii="宋体" w:hAnsi="宋体"/>
          <w:sz w:val="24"/>
        </w:rPr>
      </w:pPr>
      <w:r w:rsidRPr="00BF67D7">
        <w:rPr>
          <w:rFonts w:ascii="宋体" w:hAnsi="宋体" w:hint="eastAsia"/>
          <w:sz w:val="24"/>
        </w:rPr>
        <w:t>9.3</w:t>
      </w:r>
      <w:r w:rsidRPr="00BF67D7">
        <w:rPr>
          <w:rFonts w:ascii="宋体" w:hAnsi="宋体"/>
          <w:sz w:val="24"/>
        </w:rPr>
        <w:t>供应商应认真了解本次招标的具体工作要求、工作范围以及职责，了解一切可能影响</w:t>
      </w:r>
      <w:r w:rsidRPr="00BF67D7">
        <w:rPr>
          <w:rFonts w:ascii="宋体" w:hAnsi="宋体" w:hint="eastAsia"/>
          <w:sz w:val="24"/>
        </w:rPr>
        <w:t>磋商</w:t>
      </w:r>
      <w:r w:rsidRPr="00BF67D7">
        <w:rPr>
          <w:rFonts w:ascii="宋体" w:hAnsi="宋体"/>
          <w:sz w:val="24"/>
        </w:rPr>
        <w:t>报价的资料。一经成交，不得以不完全了解项目要求、项目情况等为借口而提出额外补偿等要求，否则，由此引起的一切后果</w:t>
      </w:r>
      <w:proofErr w:type="gramStart"/>
      <w:r w:rsidRPr="00BF67D7">
        <w:rPr>
          <w:rFonts w:ascii="宋体" w:hAnsi="宋体"/>
          <w:sz w:val="24"/>
        </w:rPr>
        <w:t>由成交人</w:t>
      </w:r>
      <w:proofErr w:type="gramEnd"/>
      <w:r w:rsidRPr="00BF67D7">
        <w:rPr>
          <w:rFonts w:ascii="宋体" w:hAnsi="宋体"/>
          <w:sz w:val="24"/>
        </w:rPr>
        <w:t>负责。</w:t>
      </w:r>
    </w:p>
    <w:p w:rsidR="00271A50" w:rsidRPr="00BF67D7" w:rsidRDefault="00B111A5">
      <w:pPr>
        <w:pStyle w:val="3"/>
        <w:snapToGrid w:val="0"/>
        <w:spacing w:before="0" w:after="0" w:line="360" w:lineRule="auto"/>
        <w:rPr>
          <w:rFonts w:ascii="宋体" w:hAnsi="宋体"/>
          <w:sz w:val="28"/>
        </w:rPr>
      </w:pPr>
      <w:bookmarkStart w:id="52" w:name="_Toc496084504"/>
      <w:bookmarkStart w:id="53" w:name="_Toc88209322"/>
      <w:r w:rsidRPr="00BF67D7">
        <w:rPr>
          <w:rFonts w:ascii="宋体" w:hAnsi="宋体"/>
          <w:sz w:val="28"/>
        </w:rPr>
        <w:t>1</w:t>
      </w:r>
      <w:r w:rsidRPr="00BF67D7">
        <w:rPr>
          <w:rFonts w:ascii="宋体" w:hAnsi="宋体" w:hint="eastAsia"/>
          <w:sz w:val="28"/>
        </w:rPr>
        <w:t>0. 磋商文件的质疑（询问）澄清和修改</w:t>
      </w:r>
      <w:bookmarkEnd w:id="52"/>
      <w:bookmarkEnd w:id="53"/>
    </w:p>
    <w:p w:rsidR="00271A50" w:rsidRPr="00BF67D7" w:rsidRDefault="00B111A5">
      <w:pPr>
        <w:adjustRightInd w:val="0"/>
        <w:snapToGrid w:val="0"/>
        <w:spacing w:line="360" w:lineRule="auto"/>
        <w:rPr>
          <w:rFonts w:ascii="宋体" w:hAnsi="宋体"/>
          <w:sz w:val="24"/>
        </w:rPr>
      </w:pPr>
      <w:r w:rsidRPr="00BF67D7">
        <w:rPr>
          <w:rFonts w:ascii="宋体" w:hAnsi="宋体" w:hint="eastAsia"/>
          <w:sz w:val="24"/>
        </w:rPr>
        <w:t>10.1任何要求对磋商文件进行质疑的潜在供应商，均应在</w:t>
      </w:r>
      <w:r w:rsidR="00171C8F" w:rsidRPr="00BF67D7">
        <w:rPr>
          <w:rFonts w:ascii="宋体" w:hAnsi="宋体" w:hint="eastAsia"/>
          <w:sz w:val="24"/>
        </w:rPr>
        <w:t>开标截止之日前三</w:t>
      </w:r>
      <w:r w:rsidRPr="00BF67D7">
        <w:rPr>
          <w:rFonts w:ascii="宋体" w:hAnsi="宋体" w:hint="eastAsia"/>
          <w:sz w:val="24"/>
        </w:rPr>
        <w:t>个</w:t>
      </w:r>
      <w:r w:rsidR="00171C8F" w:rsidRPr="00BF67D7">
        <w:rPr>
          <w:rFonts w:ascii="宋体" w:hAnsi="宋体" w:hint="eastAsia"/>
          <w:sz w:val="24"/>
        </w:rPr>
        <w:t>日历日</w:t>
      </w:r>
      <w:r w:rsidRPr="00BF67D7">
        <w:rPr>
          <w:rFonts w:ascii="宋体" w:hAnsi="宋体" w:hint="eastAsia"/>
          <w:sz w:val="24"/>
        </w:rPr>
        <w:t>内，按采购公告中的通讯地址，以书面形式（包括质疑函原件及其他书面证明材料等,</w:t>
      </w:r>
      <w:r w:rsidRPr="00BF67D7">
        <w:rPr>
          <w:rFonts w:ascii="宋体" w:hAnsi="宋体"/>
          <w:sz w:val="24"/>
        </w:rPr>
        <w:t>必须加盖供应商单位公章</w:t>
      </w:r>
      <w:r w:rsidRPr="00BF67D7">
        <w:rPr>
          <w:rFonts w:ascii="宋体" w:hAnsi="宋体" w:hint="eastAsia"/>
          <w:sz w:val="24"/>
        </w:rPr>
        <w:t>）</w:t>
      </w:r>
      <w:r w:rsidRPr="00BF67D7">
        <w:rPr>
          <w:rFonts w:ascii="宋体" w:hAnsi="宋体"/>
          <w:sz w:val="24"/>
        </w:rPr>
        <w:t>通知磋商组织人。</w:t>
      </w:r>
    </w:p>
    <w:p w:rsidR="00271A50" w:rsidRPr="00BF67D7" w:rsidRDefault="00B111A5">
      <w:pPr>
        <w:widowControl/>
        <w:tabs>
          <w:tab w:val="left" w:pos="720"/>
        </w:tabs>
        <w:adjustRightInd w:val="0"/>
        <w:snapToGrid w:val="0"/>
        <w:spacing w:line="360" w:lineRule="auto"/>
        <w:rPr>
          <w:rFonts w:ascii="宋体" w:hAnsi="宋体"/>
          <w:sz w:val="24"/>
        </w:rPr>
      </w:pPr>
      <w:r w:rsidRPr="00BF67D7">
        <w:rPr>
          <w:rFonts w:ascii="宋体" w:hAnsi="宋体" w:hint="eastAsia"/>
          <w:sz w:val="24"/>
        </w:rPr>
        <w:t>10.2采购人或磋商组织人在</w:t>
      </w:r>
      <w:r w:rsidR="00171C8F" w:rsidRPr="00BF67D7">
        <w:rPr>
          <w:rFonts w:ascii="宋体" w:hAnsi="宋体" w:hint="eastAsia"/>
          <w:sz w:val="24"/>
        </w:rPr>
        <w:t>开标截止之日前两个日历日内</w:t>
      </w:r>
      <w:r w:rsidRPr="00BF67D7">
        <w:rPr>
          <w:rFonts w:ascii="宋体" w:hAnsi="宋体" w:hint="eastAsia"/>
          <w:sz w:val="24"/>
        </w:rPr>
        <w:t>对收到的澄清要求都将予以答复（或召开澄清会），答复包括所有问题，但不包括问题的来源。潜在供应商在收到上述答复后，应立即向磋商组织人回函确认。该答复作为磋商文件的一部分，对供应商具有约束力。</w:t>
      </w:r>
    </w:p>
    <w:p w:rsidR="00271A50" w:rsidRPr="00BF67D7" w:rsidRDefault="00B111A5">
      <w:pPr>
        <w:widowControl/>
        <w:tabs>
          <w:tab w:val="left" w:pos="720"/>
        </w:tabs>
        <w:adjustRightInd w:val="0"/>
        <w:snapToGrid w:val="0"/>
        <w:spacing w:line="360" w:lineRule="auto"/>
        <w:rPr>
          <w:rFonts w:ascii="宋体" w:hAnsi="宋体"/>
          <w:sz w:val="24"/>
        </w:rPr>
      </w:pPr>
      <w:r w:rsidRPr="00BF67D7">
        <w:rPr>
          <w:rFonts w:ascii="宋体" w:hAnsi="宋体" w:hint="eastAsia"/>
          <w:sz w:val="24"/>
        </w:rPr>
        <w:t>10.3质疑（询问）</w:t>
      </w:r>
      <w:proofErr w:type="gramStart"/>
      <w:r w:rsidRPr="00BF67D7">
        <w:rPr>
          <w:rFonts w:ascii="宋体" w:hAnsi="宋体" w:hint="eastAsia"/>
          <w:sz w:val="24"/>
        </w:rPr>
        <w:t>函应当</w:t>
      </w:r>
      <w:proofErr w:type="gramEnd"/>
      <w:r w:rsidRPr="00BF67D7">
        <w:rPr>
          <w:rFonts w:ascii="宋体" w:hAnsi="宋体" w:hint="eastAsia"/>
          <w:sz w:val="24"/>
        </w:rPr>
        <w:t>包括但不只限于以下主要内容：被质疑采购项目名称、项目编号、</w:t>
      </w:r>
      <w:proofErr w:type="gramStart"/>
      <w:r w:rsidRPr="00BF67D7">
        <w:rPr>
          <w:rFonts w:ascii="宋体" w:hAnsi="宋体" w:hint="eastAsia"/>
          <w:sz w:val="24"/>
        </w:rPr>
        <w:t>包号及</w:t>
      </w:r>
      <w:proofErr w:type="gramEnd"/>
      <w:r w:rsidRPr="00BF67D7">
        <w:rPr>
          <w:rFonts w:ascii="宋体" w:hAnsi="宋体" w:hint="eastAsia"/>
          <w:sz w:val="24"/>
        </w:rPr>
        <w:t>采购内容、信息公告发布时间、质疑事项及事实依据、认为自己合法权益受到损害或可能受到损害的相关证明材料、法律依据（具体条款）、质疑人全称、法定代表人（负责人、自然人）签字、盖章、有效联系方式（包括手机、传真号码等）以及被质疑人名称、提出质疑的日期。质疑函一式两份。</w:t>
      </w:r>
    </w:p>
    <w:p w:rsidR="00271A50" w:rsidRPr="00BF67D7" w:rsidRDefault="00B111A5">
      <w:pPr>
        <w:adjustRightInd w:val="0"/>
        <w:snapToGrid w:val="0"/>
        <w:spacing w:line="360" w:lineRule="auto"/>
        <w:rPr>
          <w:rFonts w:ascii="宋体" w:hAnsi="宋体"/>
          <w:sz w:val="24"/>
        </w:rPr>
      </w:pPr>
      <w:r w:rsidRPr="00BF67D7">
        <w:rPr>
          <w:rFonts w:ascii="宋体" w:hAnsi="宋体"/>
          <w:sz w:val="24"/>
        </w:rPr>
        <w:t>1</w:t>
      </w:r>
      <w:r w:rsidRPr="00BF67D7">
        <w:rPr>
          <w:rFonts w:ascii="宋体" w:hAnsi="宋体" w:hint="eastAsia"/>
          <w:sz w:val="24"/>
        </w:rPr>
        <w:t>0.4</w:t>
      </w:r>
      <w:r w:rsidRPr="00BF67D7">
        <w:rPr>
          <w:rFonts w:ascii="宋体" w:hAnsi="宋体"/>
          <w:sz w:val="24"/>
        </w:rPr>
        <w:t>对在投标截止期</w:t>
      </w:r>
      <w:r w:rsidR="00171C8F" w:rsidRPr="00BF67D7">
        <w:rPr>
          <w:rFonts w:ascii="宋体" w:hAnsi="宋体" w:hint="eastAsia"/>
          <w:sz w:val="24"/>
        </w:rPr>
        <w:t>3</w:t>
      </w:r>
      <w:r w:rsidRPr="00BF67D7">
        <w:rPr>
          <w:rFonts w:ascii="宋体" w:hAnsi="宋体"/>
          <w:sz w:val="24"/>
        </w:rPr>
        <w:t>天以前收到的澄清要求，磋商组织人需要对磋商文件进行澄清、答复的；或者在投标截止前的任何时候，磋商组织人需要对磋商文件进行补充或修改的，</w:t>
      </w:r>
      <w:r w:rsidRPr="00BF67D7">
        <w:rPr>
          <w:rFonts w:ascii="宋体" w:hAnsi="宋体" w:hint="eastAsia"/>
          <w:sz w:val="24"/>
        </w:rPr>
        <w:t>都将予以答复（或召开澄清会）</w:t>
      </w:r>
      <w:r w:rsidRPr="00BF67D7">
        <w:rPr>
          <w:rFonts w:ascii="宋体" w:hAnsi="宋体"/>
          <w:sz w:val="24"/>
        </w:rPr>
        <w:t>。如果澄清或修改的内容可能影响磋商响应文件编制的，且澄清或修改公告发布时间距投标截止时间不足</w:t>
      </w:r>
      <w:r w:rsidR="00171C8F" w:rsidRPr="00BF67D7">
        <w:rPr>
          <w:rFonts w:ascii="宋体" w:hAnsi="宋体" w:hint="eastAsia"/>
          <w:sz w:val="24"/>
        </w:rPr>
        <w:t>3</w:t>
      </w:r>
      <w:r w:rsidRPr="00BF67D7">
        <w:rPr>
          <w:rFonts w:ascii="宋体" w:hAnsi="宋体"/>
          <w:sz w:val="24"/>
        </w:rPr>
        <w:t>天的，则相应延长投标截止时间。延长后的具体投标截止时间以最后发布的澄清或修改公告中的规定为准。</w:t>
      </w:r>
    </w:p>
    <w:p w:rsidR="00271A50" w:rsidRPr="00BF67D7" w:rsidRDefault="00B111A5">
      <w:pPr>
        <w:adjustRightInd w:val="0"/>
        <w:snapToGrid w:val="0"/>
        <w:spacing w:line="360" w:lineRule="auto"/>
        <w:rPr>
          <w:rFonts w:ascii="宋体" w:hAnsi="宋体"/>
          <w:sz w:val="24"/>
        </w:rPr>
      </w:pPr>
      <w:r w:rsidRPr="00BF67D7">
        <w:rPr>
          <w:rFonts w:ascii="宋体" w:hAnsi="宋体"/>
          <w:sz w:val="24"/>
        </w:rPr>
        <w:t>1</w:t>
      </w:r>
      <w:r w:rsidRPr="00BF67D7">
        <w:rPr>
          <w:rFonts w:ascii="宋体" w:hAnsi="宋体" w:hint="eastAsia"/>
          <w:sz w:val="24"/>
        </w:rPr>
        <w:t>0.5</w:t>
      </w:r>
      <w:r w:rsidRPr="00BF67D7">
        <w:rPr>
          <w:rFonts w:ascii="宋体" w:hAnsi="宋体"/>
          <w:sz w:val="24"/>
        </w:rPr>
        <w:t>澄清或</w:t>
      </w:r>
      <w:r w:rsidRPr="00BF67D7">
        <w:rPr>
          <w:rFonts w:ascii="宋体" w:hAnsi="宋体" w:hint="eastAsia"/>
          <w:sz w:val="24"/>
        </w:rPr>
        <w:t>更正</w:t>
      </w:r>
      <w:r w:rsidRPr="00BF67D7">
        <w:rPr>
          <w:rFonts w:ascii="宋体" w:hAnsi="宋体"/>
          <w:sz w:val="24"/>
        </w:rPr>
        <w:t>公告的内容为磋商文件的组成部分。当磋商文件与澄清或</w:t>
      </w:r>
      <w:r w:rsidRPr="00BF67D7">
        <w:rPr>
          <w:rFonts w:ascii="宋体" w:hAnsi="宋体" w:hint="eastAsia"/>
          <w:sz w:val="24"/>
        </w:rPr>
        <w:t>更正</w:t>
      </w:r>
      <w:r w:rsidRPr="00BF67D7">
        <w:rPr>
          <w:rFonts w:ascii="宋体" w:hAnsi="宋体"/>
          <w:sz w:val="24"/>
        </w:rPr>
        <w:t>公告就同一内容的表述不一致时，以最后发出的文件内容为准。</w:t>
      </w:r>
    </w:p>
    <w:p w:rsidR="00271A50" w:rsidRPr="00BF67D7" w:rsidRDefault="00B111A5">
      <w:pPr>
        <w:adjustRightInd w:val="0"/>
        <w:snapToGrid w:val="0"/>
        <w:spacing w:line="360" w:lineRule="auto"/>
        <w:rPr>
          <w:rFonts w:ascii="宋体" w:hAnsi="宋体"/>
          <w:sz w:val="24"/>
        </w:rPr>
      </w:pPr>
      <w:r w:rsidRPr="00BF67D7">
        <w:rPr>
          <w:rFonts w:ascii="宋体" w:hAnsi="宋体" w:hint="eastAsia"/>
          <w:sz w:val="24"/>
        </w:rPr>
        <w:t>10.6</w:t>
      </w:r>
      <w:r w:rsidRPr="00BF67D7">
        <w:rPr>
          <w:rFonts w:ascii="宋体" w:hAnsi="宋体"/>
          <w:sz w:val="24"/>
        </w:rPr>
        <w:t>磋商文件的澄清、答复、</w:t>
      </w:r>
      <w:r w:rsidRPr="00BF67D7">
        <w:rPr>
          <w:rFonts w:ascii="宋体" w:hAnsi="宋体" w:hint="eastAsia"/>
          <w:sz w:val="24"/>
        </w:rPr>
        <w:t>更正</w:t>
      </w:r>
      <w:r w:rsidRPr="00BF67D7">
        <w:rPr>
          <w:rFonts w:ascii="宋体" w:hAnsi="宋体"/>
          <w:sz w:val="24"/>
        </w:rPr>
        <w:t>或补充都应由</w:t>
      </w:r>
      <w:r w:rsidRPr="00BF67D7">
        <w:rPr>
          <w:rFonts w:ascii="宋体" w:hAnsi="宋体" w:hint="eastAsia"/>
          <w:sz w:val="24"/>
        </w:rPr>
        <w:t>磋商组织人</w:t>
      </w:r>
      <w:r w:rsidRPr="00BF67D7">
        <w:rPr>
          <w:rFonts w:ascii="宋体" w:hAnsi="宋体"/>
          <w:sz w:val="24"/>
        </w:rPr>
        <w:t>以澄清或</w:t>
      </w:r>
      <w:r w:rsidRPr="00BF67D7">
        <w:rPr>
          <w:rFonts w:ascii="宋体" w:hAnsi="宋体" w:hint="eastAsia"/>
          <w:sz w:val="24"/>
        </w:rPr>
        <w:t>更正</w:t>
      </w:r>
      <w:r w:rsidRPr="00BF67D7">
        <w:rPr>
          <w:rFonts w:ascii="宋体" w:hAnsi="宋体"/>
          <w:sz w:val="24"/>
        </w:rPr>
        <w:t>公告形式发布和通知，除此以外的其他任何澄清、</w:t>
      </w:r>
      <w:r w:rsidRPr="00BF67D7">
        <w:rPr>
          <w:rFonts w:ascii="宋体" w:hAnsi="宋体" w:hint="eastAsia"/>
          <w:sz w:val="24"/>
        </w:rPr>
        <w:t>更正</w:t>
      </w:r>
      <w:r w:rsidRPr="00BF67D7">
        <w:rPr>
          <w:rFonts w:ascii="宋体" w:hAnsi="宋体"/>
          <w:sz w:val="24"/>
        </w:rPr>
        <w:t>方式及澄清、</w:t>
      </w:r>
      <w:r w:rsidRPr="00BF67D7">
        <w:rPr>
          <w:rFonts w:ascii="宋体" w:hAnsi="宋体" w:hint="eastAsia"/>
          <w:sz w:val="24"/>
        </w:rPr>
        <w:t>更正</w:t>
      </w:r>
      <w:r w:rsidRPr="00BF67D7">
        <w:rPr>
          <w:rFonts w:ascii="宋体" w:hAnsi="宋体"/>
          <w:sz w:val="24"/>
        </w:rPr>
        <w:t>内容均属无效，不得作为</w:t>
      </w:r>
      <w:r w:rsidRPr="00BF67D7">
        <w:rPr>
          <w:rFonts w:ascii="宋体" w:hAnsi="宋体" w:hint="eastAsia"/>
          <w:sz w:val="24"/>
        </w:rPr>
        <w:t>磋商</w:t>
      </w:r>
      <w:r w:rsidRPr="00BF67D7">
        <w:rPr>
          <w:rFonts w:ascii="宋体" w:hAnsi="宋体"/>
          <w:sz w:val="24"/>
        </w:rPr>
        <w:t>的依据，否则，由此导致的风险由供应商自行承担，磋商组织人不承担任何责任。</w:t>
      </w:r>
    </w:p>
    <w:p w:rsidR="00271A50" w:rsidRPr="00BF67D7" w:rsidRDefault="00B111A5">
      <w:pPr>
        <w:snapToGrid w:val="0"/>
        <w:spacing w:line="360" w:lineRule="auto"/>
        <w:rPr>
          <w:rFonts w:ascii="宋体" w:hAnsi="宋体"/>
          <w:sz w:val="24"/>
        </w:rPr>
      </w:pPr>
      <w:r w:rsidRPr="00BF67D7">
        <w:rPr>
          <w:rFonts w:ascii="宋体" w:hAnsi="宋体"/>
          <w:sz w:val="24"/>
        </w:rPr>
        <w:t>1</w:t>
      </w:r>
      <w:r w:rsidRPr="00BF67D7">
        <w:rPr>
          <w:rFonts w:ascii="宋体" w:hAnsi="宋体" w:hint="eastAsia"/>
          <w:sz w:val="24"/>
        </w:rPr>
        <w:t>0.7</w:t>
      </w:r>
      <w:r w:rsidRPr="00BF67D7">
        <w:rPr>
          <w:rFonts w:ascii="宋体" w:hAnsi="宋体"/>
          <w:sz w:val="24"/>
        </w:rPr>
        <w:t>磋商组织人召开答疑会的，所有供应商应根据磋商文件或者磋商组织人通知的要求参加答疑会。供应商如不参加，其风险由供应商自行承担，磋商组织人不承担任何责任。</w:t>
      </w:r>
    </w:p>
    <w:p w:rsidR="00271A50" w:rsidRPr="00BF67D7" w:rsidRDefault="00B111A5">
      <w:pPr>
        <w:snapToGrid w:val="0"/>
        <w:spacing w:line="360" w:lineRule="auto"/>
        <w:jc w:val="center"/>
        <w:outlineLvl w:val="1"/>
        <w:rPr>
          <w:rFonts w:ascii="宋体" w:hAnsi="宋体"/>
          <w:sz w:val="28"/>
          <w:szCs w:val="28"/>
        </w:rPr>
      </w:pPr>
      <w:bookmarkStart w:id="54" w:name="_Hlt26670345"/>
      <w:bookmarkStart w:id="55" w:name="_Hlt26954832"/>
      <w:bookmarkStart w:id="56" w:name="_Hlt26954828"/>
      <w:bookmarkStart w:id="57" w:name="_Hlt26670354"/>
      <w:bookmarkStart w:id="58" w:name="_Toc49090504"/>
      <w:bookmarkStart w:id="59" w:name="_Toc462564072"/>
      <w:bookmarkStart w:id="60" w:name="_Toc513029213"/>
      <w:bookmarkStart w:id="61" w:name="_Toc14577351"/>
      <w:bookmarkStart w:id="62" w:name="_Toc88209323"/>
      <w:bookmarkEnd w:id="54"/>
      <w:bookmarkEnd w:id="55"/>
      <w:bookmarkEnd w:id="56"/>
      <w:bookmarkEnd w:id="57"/>
      <w:r w:rsidRPr="00BF67D7">
        <w:rPr>
          <w:rFonts w:ascii="宋体" w:hAnsi="宋体" w:hint="eastAsia"/>
          <w:sz w:val="28"/>
          <w:szCs w:val="28"/>
        </w:rPr>
        <w:t>三、磋商响应文件的编制</w:t>
      </w:r>
      <w:bookmarkEnd w:id="58"/>
      <w:bookmarkEnd w:id="59"/>
      <w:bookmarkEnd w:id="60"/>
      <w:bookmarkEnd w:id="61"/>
      <w:bookmarkEnd w:id="62"/>
    </w:p>
    <w:p w:rsidR="00271A50" w:rsidRPr="00BF67D7" w:rsidRDefault="00B111A5">
      <w:pPr>
        <w:pStyle w:val="3"/>
        <w:snapToGrid w:val="0"/>
        <w:spacing w:before="0" w:after="0" w:line="360" w:lineRule="auto"/>
        <w:rPr>
          <w:rFonts w:ascii="宋体" w:hAnsi="宋体"/>
          <w:sz w:val="28"/>
        </w:rPr>
      </w:pPr>
      <w:bookmarkStart w:id="63" w:name="_Hlt26954836"/>
      <w:bookmarkStart w:id="64" w:name="_Hlt26670357"/>
      <w:bookmarkStart w:id="65" w:name="_Hlt26954834"/>
      <w:bookmarkStart w:id="66" w:name="_Toc496084506"/>
      <w:bookmarkStart w:id="67" w:name="_Toc88209324"/>
      <w:bookmarkStart w:id="68" w:name="_Toc513029215"/>
      <w:bookmarkStart w:id="69" w:name="_Toc49090506"/>
      <w:bookmarkStart w:id="70" w:name="_Toc14577353"/>
      <w:bookmarkStart w:id="71" w:name="_Toc462564074"/>
      <w:bookmarkEnd w:id="63"/>
      <w:bookmarkEnd w:id="64"/>
      <w:bookmarkEnd w:id="65"/>
      <w:r w:rsidRPr="00BF67D7">
        <w:rPr>
          <w:rFonts w:ascii="宋体" w:hAnsi="宋体"/>
          <w:sz w:val="28"/>
        </w:rPr>
        <w:lastRenderedPageBreak/>
        <w:t>1</w:t>
      </w:r>
      <w:r w:rsidRPr="00BF67D7">
        <w:rPr>
          <w:rFonts w:ascii="宋体" w:hAnsi="宋体" w:hint="eastAsia"/>
          <w:sz w:val="28"/>
        </w:rPr>
        <w:t>1</w:t>
      </w:r>
      <w:r w:rsidRPr="00BF67D7">
        <w:rPr>
          <w:rFonts w:ascii="宋体" w:hAnsi="宋体"/>
          <w:sz w:val="28"/>
        </w:rPr>
        <w:t>．</w:t>
      </w:r>
      <w:r w:rsidRPr="00BF67D7">
        <w:rPr>
          <w:rFonts w:ascii="宋体" w:hAnsi="宋体" w:hint="eastAsia"/>
          <w:sz w:val="28"/>
        </w:rPr>
        <w:t>磋商的语言及计量单位</w:t>
      </w:r>
      <w:bookmarkEnd w:id="66"/>
      <w:bookmarkEnd w:id="67"/>
    </w:p>
    <w:p w:rsidR="00271A50" w:rsidRPr="00BF67D7" w:rsidRDefault="00B111A5">
      <w:pPr>
        <w:widowControl/>
        <w:tabs>
          <w:tab w:val="left" w:pos="0"/>
        </w:tabs>
        <w:adjustRightInd w:val="0"/>
        <w:snapToGrid w:val="0"/>
        <w:spacing w:line="360" w:lineRule="auto"/>
        <w:jc w:val="left"/>
        <w:rPr>
          <w:rFonts w:ascii="宋体" w:hAnsi="宋体"/>
          <w:sz w:val="24"/>
        </w:rPr>
      </w:pPr>
      <w:r w:rsidRPr="00BF67D7">
        <w:rPr>
          <w:rFonts w:ascii="宋体" w:hAnsi="宋体"/>
          <w:sz w:val="24"/>
        </w:rPr>
        <w:t>1</w:t>
      </w:r>
      <w:r w:rsidRPr="00BF67D7">
        <w:rPr>
          <w:rFonts w:ascii="宋体" w:hAnsi="宋体" w:hint="eastAsia"/>
          <w:sz w:val="24"/>
        </w:rPr>
        <w:t>1.</w:t>
      </w:r>
      <w:r w:rsidRPr="00BF67D7">
        <w:rPr>
          <w:rFonts w:ascii="宋体" w:hAnsi="宋体"/>
          <w:sz w:val="24"/>
        </w:rPr>
        <w:t xml:space="preserve">1  </w:t>
      </w:r>
      <w:r w:rsidRPr="00BF67D7">
        <w:rPr>
          <w:rFonts w:ascii="宋体" w:hAnsi="宋体" w:hint="eastAsia"/>
          <w:sz w:val="24"/>
        </w:rPr>
        <w:t>供应商提交的响应文件以及供应商与磋商组织人就有关磋商事宜的所有来往书面文件均应使用中文。除签名、盖章、专用名称等特殊情形外，以中文以外的文字表述的响应文件视同未提供。</w:t>
      </w:r>
    </w:p>
    <w:p w:rsidR="00271A50" w:rsidRPr="00BF67D7" w:rsidRDefault="00B111A5">
      <w:pPr>
        <w:widowControl/>
        <w:tabs>
          <w:tab w:val="left" w:pos="0"/>
        </w:tabs>
        <w:adjustRightInd w:val="0"/>
        <w:snapToGrid w:val="0"/>
        <w:spacing w:line="360" w:lineRule="auto"/>
        <w:jc w:val="left"/>
        <w:rPr>
          <w:rFonts w:ascii="宋体" w:hAnsi="宋体"/>
          <w:sz w:val="24"/>
        </w:rPr>
      </w:pPr>
      <w:r w:rsidRPr="00BF67D7">
        <w:rPr>
          <w:rFonts w:ascii="宋体" w:hAnsi="宋体" w:hint="eastAsia"/>
          <w:sz w:val="24"/>
        </w:rPr>
        <w:t>11.</w:t>
      </w:r>
      <w:r w:rsidRPr="00BF67D7">
        <w:rPr>
          <w:rFonts w:ascii="宋体" w:hAnsi="宋体"/>
          <w:sz w:val="24"/>
        </w:rPr>
        <w:t xml:space="preserve">2  </w:t>
      </w:r>
      <w:r w:rsidRPr="00BF67D7">
        <w:rPr>
          <w:rFonts w:ascii="宋体" w:hAnsi="宋体" w:hint="eastAsia"/>
          <w:sz w:val="24"/>
        </w:rPr>
        <w:t>磋商计量单位，磋商文件已有明确规定的，</w:t>
      </w:r>
      <w:proofErr w:type="gramStart"/>
      <w:r w:rsidRPr="00BF67D7">
        <w:rPr>
          <w:rFonts w:ascii="宋体" w:hAnsi="宋体" w:hint="eastAsia"/>
          <w:sz w:val="24"/>
        </w:rPr>
        <w:t>使用磋商</w:t>
      </w:r>
      <w:proofErr w:type="gramEnd"/>
      <w:r w:rsidRPr="00BF67D7">
        <w:rPr>
          <w:rFonts w:ascii="宋体" w:hAnsi="宋体" w:hint="eastAsia"/>
          <w:sz w:val="24"/>
        </w:rPr>
        <w:t>文件规定的计量单位；磋商文件没有规定的，一律采用中华人民共和国法定计量单位（货币单位：人民币元）。</w:t>
      </w:r>
    </w:p>
    <w:p w:rsidR="00271A50" w:rsidRPr="00BF67D7" w:rsidRDefault="00B111A5">
      <w:pPr>
        <w:pStyle w:val="3"/>
        <w:snapToGrid w:val="0"/>
        <w:spacing w:before="0" w:after="0" w:line="360" w:lineRule="auto"/>
        <w:rPr>
          <w:rFonts w:ascii="宋体" w:hAnsi="宋体"/>
        </w:rPr>
      </w:pPr>
      <w:bookmarkStart w:id="72" w:name="_Toc88209325"/>
      <w:r w:rsidRPr="00BF67D7">
        <w:rPr>
          <w:rFonts w:ascii="宋体" w:hAnsi="宋体" w:hint="eastAsia"/>
          <w:sz w:val="28"/>
        </w:rPr>
        <w:t>12. 磋商有效期</w:t>
      </w:r>
      <w:bookmarkEnd w:id="72"/>
    </w:p>
    <w:p w:rsidR="00271A50" w:rsidRPr="00BF67D7" w:rsidRDefault="00B111A5">
      <w:pPr>
        <w:snapToGrid w:val="0"/>
        <w:spacing w:line="360" w:lineRule="auto"/>
        <w:rPr>
          <w:rFonts w:ascii="宋体" w:hAnsi="宋体"/>
          <w:sz w:val="24"/>
        </w:rPr>
      </w:pPr>
      <w:r w:rsidRPr="00BF67D7">
        <w:rPr>
          <w:rFonts w:ascii="宋体" w:hAnsi="宋体" w:hint="eastAsia"/>
          <w:sz w:val="24"/>
        </w:rPr>
        <w:t>12.1 磋商有效期为磋商组织人规定的磋商之日起</w:t>
      </w:r>
      <w:proofErr w:type="gramStart"/>
      <w:r w:rsidRPr="00BF67D7">
        <w:rPr>
          <w:rFonts w:ascii="宋体" w:hAnsi="宋体" w:hint="eastAsia"/>
          <w:sz w:val="24"/>
        </w:rPr>
        <w:t>至公布</w:t>
      </w:r>
      <w:proofErr w:type="gramEnd"/>
      <w:r w:rsidRPr="00BF67D7">
        <w:rPr>
          <w:rFonts w:ascii="宋体" w:hAnsi="宋体" w:hint="eastAsia"/>
          <w:sz w:val="24"/>
        </w:rPr>
        <w:t>成交人之日止。成交人的磋商有效期延长至合同履行期满。</w:t>
      </w:r>
    </w:p>
    <w:p w:rsidR="00271A50" w:rsidRPr="00BF67D7" w:rsidRDefault="00B111A5">
      <w:pPr>
        <w:snapToGrid w:val="0"/>
        <w:spacing w:line="360" w:lineRule="auto"/>
        <w:rPr>
          <w:rFonts w:ascii="宋体" w:hAnsi="宋体"/>
          <w:sz w:val="24"/>
        </w:rPr>
      </w:pPr>
      <w:r w:rsidRPr="00BF67D7">
        <w:rPr>
          <w:rFonts w:ascii="宋体" w:hAnsi="宋体" w:hint="eastAsia"/>
          <w:sz w:val="24"/>
        </w:rPr>
        <w:t>12.2 在特殊情况下，磋商组织人于原磋商有效期满之前，可向供应商提出延长磋商有效期的要求。这种要求与答复均应采用书面形式或电子邮件。供应商可以拒绝磋商组织人的这一要求而放弃磋商，磋商保证金将不被没收。同意延长磋商有效期的供应商既不能要求也不允许修改其磋商响应文件，有关磋商保证金的规定在延长期内继续有效。</w:t>
      </w:r>
    </w:p>
    <w:p w:rsidR="00271A50" w:rsidRPr="00BF67D7" w:rsidRDefault="00B111A5">
      <w:pPr>
        <w:pStyle w:val="3"/>
        <w:snapToGrid w:val="0"/>
        <w:spacing w:before="0" w:after="0" w:line="360" w:lineRule="auto"/>
        <w:rPr>
          <w:rFonts w:ascii="宋体" w:hAnsi="宋体"/>
        </w:rPr>
      </w:pPr>
      <w:bookmarkStart w:id="73" w:name="_Toc88209326"/>
      <w:r w:rsidRPr="00BF67D7">
        <w:rPr>
          <w:rFonts w:ascii="宋体" w:hAnsi="宋体" w:hint="eastAsia"/>
          <w:sz w:val="28"/>
        </w:rPr>
        <w:t>13．磋商响应文件构成</w:t>
      </w:r>
      <w:bookmarkEnd w:id="68"/>
      <w:bookmarkEnd w:id="69"/>
      <w:bookmarkEnd w:id="70"/>
      <w:bookmarkEnd w:id="71"/>
      <w:bookmarkEnd w:id="73"/>
    </w:p>
    <w:p w:rsidR="00271A50" w:rsidRPr="00BF67D7" w:rsidRDefault="00B111A5">
      <w:pPr>
        <w:adjustRightInd w:val="0"/>
        <w:snapToGrid w:val="0"/>
        <w:spacing w:line="360" w:lineRule="auto"/>
        <w:jc w:val="left"/>
        <w:rPr>
          <w:rFonts w:ascii="宋体" w:hAnsi="宋体"/>
          <w:sz w:val="24"/>
        </w:rPr>
      </w:pPr>
      <w:bookmarkStart w:id="74" w:name="_Toc462564075"/>
      <w:r w:rsidRPr="00BF67D7">
        <w:rPr>
          <w:rFonts w:ascii="宋体" w:hAnsi="宋体" w:hint="eastAsia"/>
          <w:sz w:val="24"/>
        </w:rPr>
        <w:t xml:space="preserve">13.1 </w:t>
      </w:r>
      <w:r w:rsidRPr="00BF67D7">
        <w:rPr>
          <w:rFonts w:ascii="宋体" w:hAnsi="宋体"/>
          <w:sz w:val="24"/>
        </w:rPr>
        <w:t>投标文件由</w:t>
      </w:r>
      <w:r w:rsidRPr="00BF67D7">
        <w:rPr>
          <w:rFonts w:ascii="宋体" w:hAnsi="宋体" w:hint="eastAsia"/>
          <w:sz w:val="24"/>
        </w:rPr>
        <w:t>资格证明</w:t>
      </w:r>
      <w:r w:rsidRPr="00BF67D7">
        <w:rPr>
          <w:rFonts w:ascii="宋体" w:hAnsi="宋体"/>
          <w:sz w:val="24"/>
        </w:rPr>
        <w:t>文件</w:t>
      </w:r>
      <w:r w:rsidRPr="00BF67D7">
        <w:rPr>
          <w:rFonts w:ascii="宋体" w:hAnsi="宋体" w:hint="eastAsia"/>
          <w:sz w:val="24"/>
        </w:rPr>
        <w:t>、符合性证明文件和商务技术文件三部分构成。</w:t>
      </w:r>
    </w:p>
    <w:p w:rsidR="00271A50" w:rsidRPr="00BF67D7" w:rsidRDefault="00B111A5">
      <w:pPr>
        <w:widowControl/>
        <w:tabs>
          <w:tab w:val="left" w:pos="0"/>
        </w:tabs>
        <w:adjustRightInd w:val="0"/>
        <w:snapToGrid w:val="0"/>
        <w:spacing w:line="360" w:lineRule="auto"/>
        <w:jc w:val="left"/>
        <w:rPr>
          <w:rFonts w:ascii="宋体" w:hAnsi="宋体"/>
          <w:sz w:val="24"/>
        </w:rPr>
      </w:pPr>
      <w:r w:rsidRPr="00BF67D7">
        <w:rPr>
          <w:rFonts w:ascii="宋体" w:hAnsi="宋体" w:hint="eastAsia"/>
          <w:sz w:val="24"/>
        </w:rPr>
        <w:t>13.2投标文件主要内容</w:t>
      </w:r>
    </w:p>
    <w:p w:rsidR="00271A50" w:rsidRPr="00BF67D7" w:rsidRDefault="00B111A5">
      <w:pPr>
        <w:widowControl/>
        <w:tabs>
          <w:tab w:val="left" w:pos="0"/>
        </w:tabs>
        <w:adjustRightInd w:val="0"/>
        <w:snapToGrid w:val="0"/>
        <w:spacing w:line="360" w:lineRule="auto"/>
        <w:rPr>
          <w:rFonts w:ascii="宋体" w:hAnsi="宋体"/>
          <w:sz w:val="24"/>
        </w:rPr>
      </w:pPr>
      <w:r w:rsidRPr="00BF67D7">
        <w:rPr>
          <w:rFonts w:ascii="宋体" w:hAnsi="宋体" w:hint="eastAsia"/>
          <w:sz w:val="24"/>
        </w:rPr>
        <w:sym w:font="Wingdings" w:char="F0AB"/>
      </w:r>
      <w:r w:rsidRPr="00BF67D7">
        <w:rPr>
          <w:rFonts w:ascii="宋体" w:hAnsi="宋体" w:hint="eastAsia"/>
          <w:sz w:val="24"/>
        </w:rPr>
        <w:t>（一）资格证明文件</w:t>
      </w:r>
    </w:p>
    <w:p w:rsidR="00271A50" w:rsidRPr="00BF67D7" w:rsidRDefault="00B111A5">
      <w:pPr>
        <w:widowControl/>
        <w:tabs>
          <w:tab w:val="left" w:pos="0"/>
        </w:tabs>
        <w:adjustRightInd w:val="0"/>
        <w:snapToGrid w:val="0"/>
        <w:spacing w:line="360" w:lineRule="auto"/>
        <w:rPr>
          <w:rFonts w:ascii="宋体" w:hAnsi="宋体"/>
          <w:sz w:val="24"/>
        </w:rPr>
      </w:pPr>
      <w:r w:rsidRPr="00BF67D7">
        <w:rPr>
          <w:rFonts w:ascii="宋体" w:hAnsi="宋体" w:hint="eastAsia"/>
          <w:sz w:val="24"/>
        </w:rPr>
        <w:t>1．无违法记录声明函；</w:t>
      </w:r>
    </w:p>
    <w:p w:rsidR="00271A50" w:rsidRPr="00BF67D7" w:rsidRDefault="00B111A5">
      <w:pPr>
        <w:widowControl/>
        <w:tabs>
          <w:tab w:val="left" w:pos="0"/>
        </w:tabs>
        <w:adjustRightInd w:val="0"/>
        <w:snapToGrid w:val="0"/>
        <w:spacing w:line="360" w:lineRule="auto"/>
        <w:rPr>
          <w:rFonts w:ascii="宋体" w:hAnsi="宋体"/>
          <w:sz w:val="24"/>
        </w:rPr>
      </w:pPr>
      <w:r w:rsidRPr="00BF67D7">
        <w:rPr>
          <w:rFonts w:ascii="宋体" w:hAnsi="宋体" w:hint="eastAsia"/>
          <w:sz w:val="24"/>
        </w:rPr>
        <w:t>2．其它资格证明文件</w:t>
      </w:r>
    </w:p>
    <w:p w:rsidR="00271A50" w:rsidRPr="00BF67D7" w:rsidRDefault="00B111A5">
      <w:pPr>
        <w:widowControl/>
        <w:tabs>
          <w:tab w:val="left" w:pos="0"/>
        </w:tabs>
        <w:adjustRightInd w:val="0"/>
        <w:snapToGrid w:val="0"/>
        <w:spacing w:line="360" w:lineRule="auto"/>
        <w:rPr>
          <w:rFonts w:ascii="宋体" w:hAnsi="宋体"/>
          <w:sz w:val="24"/>
        </w:rPr>
      </w:pPr>
      <w:r w:rsidRPr="00BF67D7">
        <w:rPr>
          <w:rFonts w:ascii="宋体" w:hAnsi="宋体" w:hint="eastAsia"/>
          <w:sz w:val="24"/>
        </w:rPr>
        <w:sym w:font="Wingdings" w:char="F0AB"/>
      </w:r>
      <w:r w:rsidRPr="00BF67D7">
        <w:rPr>
          <w:rFonts w:ascii="宋体" w:hAnsi="宋体" w:hint="eastAsia"/>
          <w:sz w:val="24"/>
        </w:rPr>
        <w:t>（二）符合性证明文件</w:t>
      </w:r>
    </w:p>
    <w:p w:rsidR="00271A50" w:rsidRPr="00BF67D7" w:rsidRDefault="00B111A5">
      <w:pPr>
        <w:widowControl/>
        <w:tabs>
          <w:tab w:val="left" w:pos="0"/>
        </w:tabs>
        <w:adjustRightInd w:val="0"/>
        <w:snapToGrid w:val="0"/>
        <w:spacing w:line="360" w:lineRule="auto"/>
        <w:rPr>
          <w:rFonts w:ascii="宋体" w:hAnsi="宋体"/>
          <w:sz w:val="24"/>
        </w:rPr>
      </w:pPr>
      <w:r w:rsidRPr="00BF67D7">
        <w:rPr>
          <w:rFonts w:ascii="宋体" w:hAnsi="宋体" w:hint="eastAsia"/>
          <w:sz w:val="24"/>
        </w:rPr>
        <w:t>1．投标函</w:t>
      </w:r>
    </w:p>
    <w:p w:rsidR="00271A50" w:rsidRPr="00BF67D7" w:rsidRDefault="00B111A5">
      <w:pPr>
        <w:widowControl/>
        <w:tabs>
          <w:tab w:val="left" w:pos="0"/>
        </w:tabs>
        <w:adjustRightInd w:val="0"/>
        <w:snapToGrid w:val="0"/>
        <w:spacing w:line="360" w:lineRule="auto"/>
        <w:rPr>
          <w:rFonts w:ascii="宋体" w:hAnsi="宋体"/>
          <w:sz w:val="24"/>
        </w:rPr>
      </w:pPr>
      <w:r w:rsidRPr="00BF67D7">
        <w:rPr>
          <w:rFonts w:ascii="宋体" w:hAnsi="宋体" w:hint="eastAsia"/>
          <w:sz w:val="24"/>
        </w:rPr>
        <w:t>2．法定代表人资格证明书;</w:t>
      </w:r>
    </w:p>
    <w:p w:rsidR="00271A50" w:rsidRPr="00BF67D7" w:rsidRDefault="00B111A5">
      <w:pPr>
        <w:widowControl/>
        <w:tabs>
          <w:tab w:val="left" w:pos="0"/>
        </w:tabs>
        <w:adjustRightInd w:val="0"/>
        <w:snapToGrid w:val="0"/>
        <w:spacing w:line="360" w:lineRule="auto"/>
        <w:rPr>
          <w:rFonts w:ascii="宋体" w:hAnsi="宋体"/>
          <w:sz w:val="24"/>
        </w:rPr>
      </w:pPr>
      <w:r w:rsidRPr="00BF67D7">
        <w:rPr>
          <w:rFonts w:ascii="宋体" w:hAnsi="宋体" w:hint="eastAsia"/>
          <w:sz w:val="24"/>
        </w:rPr>
        <w:t>3．法人授权委托书;</w:t>
      </w:r>
    </w:p>
    <w:p w:rsidR="00271A50" w:rsidRPr="00BF67D7" w:rsidRDefault="00B111A5">
      <w:pPr>
        <w:widowControl/>
        <w:tabs>
          <w:tab w:val="left" w:pos="0"/>
        </w:tabs>
        <w:adjustRightInd w:val="0"/>
        <w:snapToGrid w:val="0"/>
        <w:spacing w:line="360" w:lineRule="auto"/>
        <w:rPr>
          <w:rFonts w:ascii="宋体" w:hAnsi="宋体"/>
          <w:sz w:val="24"/>
        </w:rPr>
      </w:pPr>
      <w:r w:rsidRPr="00BF67D7">
        <w:rPr>
          <w:rFonts w:ascii="宋体" w:hAnsi="宋体" w:hint="eastAsia"/>
          <w:sz w:val="24"/>
        </w:rPr>
        <w:t>4．其它符合性证明文件</w:t>
      </w:r>
    </w:p>
    <w:p w:rsidR="00271A50" w:rsidRPr="00BF67D7" w:rsidRDefault="00B111A5">
      <w:pPr>
        <w:widowControl/>
        <w:tabs>
          <w:tab w:val="left" w:pos="0"/>
        </w:tabs>
        <w:adjustRightInd w:val="0"/>
        <w:snapToGrid w:val="0"/>
        <w:spacing w:line="360" w:lineRule="auto"/>
        <w:rPr>
          <w:rFonts w:ascii="宋体" w:hAnsi="宋体"/>
          <w:sz w:val="24"/>
        </w:rPr>
      </w:pPr>
      <w:r w:rsidRPr="00BF67D7">
        <w:rPr>
          <w:rFonts w:ascii="宋体" w:hAnsi="宋体" w:hint="eastAsia"/>
          <w:sz w:val="24"/>
        </w:rPr>
        <w:t>（三）商务技术文件</w:t>
      </w:r>
    </w:p>
    <w:p w:rsidR="00271A50" w:rsidRPr="00BF67D7" w:rsidRDefault="00B111A5">
      <w:pPr>
        <w:widowControl/>
        <w:tabs>
          <w:tab w:val="left" w:pos="0"/>
        </w:tabs>
        <w:adjustRightInd w:val="0"/>
        <w:snapToGrid w:val="0"/>
        <w:spacing w:line="360" w:lineRule="auto"/>
        <w:rPr>
          <w:rFonts w:ascii="宋体" w:hAnsi="宋体"/>
          <w:sz w:val="24"/>
        </w:rPr>
      </w:pPr>
      <w:r w:rsidRPr="00BF67D7">
        <w:rPr>
          <w:rFonts w:ascii="宋体" w:hAnsi="宋体" w:hint="eastAsia"/>
          <w:sz w:val="24"/>
        </w:rPr>
        <w:t>1．投标报价部分</w:t>
      </w:r>
    </w:p>
    <w:p w:rsidR="00271A50" w:rsidRPr="00BF67D7" w:rsidRDefault="00B111A5">
      <w:pPr>
        <w:widowControl/>
        <w:tabs>
          <w:tab w:val="left" w:pos="0"/>
        </w:tabs>
        <w:adjustRightInd w:val="0"/>
        <w:snapToGrid w:val="0"/>
        <w:spacing w:line="360" w:lineRule="auto"/>
        <w:rPr>
          <w:rFonts w:ascii="宋体" w:hAnsi="宋体"/>
          <w:sz w:val="24"/>
        </w:rPr>
      </w:pPr>
      <w:r w:rsidRPr="00BF67D7">
        <w:rPr>
          <w:rFonts w:ascii="宋体" w:hAnsi="宋体" w:hint="eastAsia"/>
          <w:sz w:val="24"/>
        </w:rPr>
        <w:sym w:font="Wingdings" w:char="F0AB"/>
      </w:r>
      <w:r w:rsidRPr="00BF67D7">
        <w:rPr>
          <w:rFonts w:ascii="宋体" w:hAnsi="宋体" w:hint="eastAsia"/>
          <w:sz w:val="24"/>
        </w:rPr>
        <w:t>（1）磋商报价一览表</w:t>
      </w:r>
    </w:p>
    <w:p w:rsidR="00271A50" w:rsidRPr="00BF67D7" w:rsidRDefault="00B111A5">
      <w:pPr>
        <w:widowControl/>
        <w:tabs>
          <w:tab w:val="left" w:pos="0"/>
        </w:tabs>
        <w:adjustRightInd w:val="0"/>
        <w:snapToGrid w:val="0"/>
        <w:spacing w:line="360" w:lineRule="auto"/>
        <w:rPr>
          <w:rFonts w:ascii="宋体" w:hAnsi="宋体"/>
          <w:sz w:val="24"/>
        </w:rPr>
      </w:pPr>
      <w:r w:rsidRPr="00BF67D7">
        <w:rPr>
          <w:rFonts w:ascii="宋体" w:hAnsi="宋体" w:hint="eastAsia"/>
          <w:sz w:val="24"/>
        </w:rPr>
        <w:sym w:font="Wingdings" w:char="F0AB"/>
      </w:r>
      <w:r w:rsidRPr="00BF67D7">
        <w:rPr>
          <w:rFonts w:ascii="宋体" w:hAnsi="宋体" w:hint="eastAsia"/>
          <w:sz w:val="24"/>
        </w:rPr>
        <w:t>（2）分项报价表</w:t>
      </w:r>
    </w:p>
    <w:p w:rsidR="00271A50" w:rsidRPr="00BF67D7" w:rsidRDefault="00B111A5">
      <w:pPr>
        <w:widowControl/>
        <w:tabs>
          <w:tab w:val="left" w:pos="0"/>
        </w:tabs>
        <w:adjustRightInd w:val="0"/>
        <w:snapToGrid w:val="0"/>
        <w:spacing w:line="360" w:lineRule="auto"/>
        <w:rPr>
          <w:rFonts w:ascii="宋体" w:hAnsi="宋体"/>
          <w:sz w:val="24"/>
        </w:rPr>
      </w:pPr>
      <w:r w:rsidRPr="00BF67D7">
        <w:rPr>
          <w:rFonts w:ascii="宋体" w:hAnsi="宋体" w:hint="eastAsia"/>
          <w:sz w:val="24"/>
        </w:rPr>
        <w:sym w:font="Wingdings" w:char="F0AB"/>
      </w:r>
      <w:r w:rsidRPr="00BF67D7">
        <w:rPr>
          <w:rFonts w:ascii="宋体" w:hAnsi="宋体" w:hint="eastAsia"/>
          <w:sz w:val="24"/>
        </w:rPr>
        <w:t>（</w:t>
      </w:r>
      <w:r w:rsidRPr="00BF67D7">
        <w:rPr>
          <w:rFonts w:ascii="宋体" w:hAnsi="宋体"/>
          <w:sz w:val="24"/>
        </w:rPr>
        <w:t>3</w:t>
      </w:r>
      <w:r w:rsidRPr="00BF67D7">
        <w:rPr>
          <w:rFonts w:ascii="宋体" w:hAnsi="宋体" w:hint="eastAsia"/>
          <w:sz w:val="24"/>
        </w:rPr>
        <w:t>）中小</w:t>
      </w:r>
      <w:proofErr w:type="gramStart"/>
      <w:r w:rsidRPr="00BF67D7">
        <w:rPr>
          <w:rFonts w:ascii="宋体" w:hAnsi="宋体"/>
          <w:sz w:val="24"/>
        </w:rPr>
        <w:t>微</w:t>
      </w:r>
      <w:r w:rsidRPr="00BF67D7">
        <w:rPr>
          <w:rFonts w:ascii="宋体" w:hAnsi="宋体" w:hint="eastAsia"/>
          <w:sz w:val="24"/>
        </w:rPr>
        <w:t>企业</w:t>
      </w:r>
      <w:proofErr w:type="gramEnd"/>
      <w:r w:rsidRPr="00BF67D7">
        <w:rPr>
          <w:rFonts w:ascii="宋体" w:hAnsi="宋体"/>
          <w:sz w:val="24"/>
        </w:rPr>
        <w:t>证明</w:t>
      </w:r>
    </w:p>
    <w:p w:rsidR="00271A50" w:rsidRPr="00BF67D7" w:rsidRDefault="00B111A5">
      <w:pPr>
        <w:widowControl/>
        <w:tabs>
          <w:tab w:val="left" w:pos="0"/>
        </w:tabs>
        <w:adjustRightInd w:val="0"/>
        <w:snapToGrid w:val="0"/>
        <w:spacing w:line="360" w:lineRule="auto"/>
        <w:rPr>
          <w:rFonts w:ascii="宋体" w:hAnsi="宋体"/>
          <w:sz w:val="24"/>
        </w:rPr>
      </w:pPr>
      <w:r w:rsidRPr="00BF67D7">
        <w:rPr>
          <w:rFonts w:ascii="宋体" w:hAnsi="宋体"/>
          <w:sz w:val="24"/>
        </w:rPr>
        <w:t xml:space="preserve"> </w:t>
      </w:r>
      <w:r w:rsidRPr="00BF67D7">
        <w:rPr>
          <w:rFonts w:ascii="宋体" w:hAnsi="宋体" w:hint="eastAsia"/>
          <w:sz w:val="24"/>
        </w:rPr>
        <w:t>2．商务部分</w:t>
      </w:r>
    </w:p>
    <w:p w:rsidR="00271A50" w:rsidRPr="00BF67D7" w:rsidRDefault="00B111A5">
      <w:pPr>
        <w:widowControl/>
        <w:tabs>
          <w:tab w:val="left" w:pos="0"/>
        </w:tabs>
        <w:adjustRightInd w:val="0"/>
        <w:snapToGrid w:val="0"/>
        <w:spacing w:line="360" w:lineRule="auto"/>
        <w:rPr>
          <w:rFonts w:ascii="宋体" w:hAnsi="宋体"/>
          <w:sz w:val="24"/>
        </w:rPr>
      </w:pPr>
      <w:r w:rsidRPr="00BF67D7">
        <w:rPr>
          <w:rFonts w:ascii="宋体" w:hAnsi="宋体" w:hint="eastAsia"/>
          <w:sz w:val="24"/>
        </w:rPr>
        <w:sym w:font="Wingdings" w:char="F0AB"/>
      </w:r>
      <w:r w:rsidRPr="00BF67D7">
        <w:rPr>
          <w:rFonts w:ascii="宋体" w:hAnsi="宋体" w:hint="eastAsia"/>
          <w:sz w:val="24"/>
        </w:rPr>
        <w:t>（1）供货一览表</w:t>
      </w:r>
    </w:p>
    <w:p w:rsidR="00271A50" w:rsidRPr="00BF67D7" w:rsidRDefault="00B111A5">
      <w:pPr>
        <w:widowControl/>
        <w:tabs>
          <w:tab w:val="left" w:pos="0"/>
        </w:tabs>
        <w:adjustRightInd w:val="0"/>
        <w:snapToGrid w:val="0"/>
        <w:spacing w:line="360" w:lineRule="auto"/>
        <w:rPr>
          <w:rFonts w:ascii="宋体" w:hAnsi="宋体"/>
          <w:sz w:val="24"/>
        </w:rPr>
      </w:pPr>
      <w:r w:rsidRPr="00BF67D7">
        <w:rPr>
          <w:rFonts w:ascii="宋体" w:hAnsi="宋体" w:hint="eastAsia"/>
          <w:sz w:val="24"/>
        </w:rPr>
        <w:t>（2）相关业绩一览表；</w:t>
      </w:r>
    </w:p>
    <w:p w:rsidR="00271A50" w:rsidRPr="00BF67D7" w:rsidRDefault="00B111A5">
      <w:pPr>
        <w:widowControl/>
        <w:tabs>
          <w:tab w:val="left" w:pos="0"/>
        </w:tabs>
        <w:adjustRightInd w:val="0"/>
        <w:snapToGrid w:val="0"/>
        <w:spacing w:line="360" w:lineRule="auto"/>
        <w:rPr>
          <w:rFonts w:ascii="宋体" w:hAnsi="宋体"/>
          <w:sz w:val="24"/>
        </w:rPr>
      </w:pPr>
      <w:r w:rsidRPr="00BF67D7">
        <w:rPr>
          <w:rFonts w:ascii="宋体" w:hAnsi="宋体" w:hint="eastAsia"/>
          <w:sz w:val="24"/>
        </w:rPr>
        <w:lastRenderedPageBreak/>
        <w:t>（3）其它商务要求资料。</w:t>
      </w:r>
    </w:p>
    <w:p w:rsidR="00271A50" w:rsidRPr="00BF67D7" w:rsidRDefault="00B111A5">
      <w:pPr>
        <w:widowControl/>
        <w:tabs>
          <w:tab w:val="left" w:pos="0"/>
        </w:tabs>
        <w:adjustRightInd w:val="0"/>
        <w:snapToGrid w:val="0"/>
        <w:spacing w:line="360" w:lineRule="auto"/>
        <w:rPr>
          <w:rFonts w:ascii="宋体" w:hAnsi="宋体"/>
          <w:sz w:val="24"/>
        </w:rPr>
      </w:pPr>
      <w:r w:rsidRPr="00BF67D7">
        <w:rPr>
          <w:rFonts w:ascii="宋体" w:hAnsi="宋体" w:hint="eastAsia"/>
          <w:sz w:val="24"/>
        </w:rPr>
        <w:t>3．技术部分</w:t>
      </w:r>
    </w:p>
    <w:p w:rsidR="00271A50" w:rsidRPr="00BF67D7" w:rsidRDefault="00B111A5">
      <w:pPr>
        <w:widowControl/>
        <w:tabs>
          <w:tab w:val="left" w:pos="0"/>
        </w:tabs>
        <w:adjustRightInd w:val="0"/>
        <w:snapToGrid w:val="0"/>
        <w:spacing w:line="360" w:lineRule="auto"/>
        <w:rPr>
          <w:rFonts w:ascii="宋体" w:hAnsi="宋体"/>
          <w:sz w:val="24"/>
        </w:rPr>
      </w:pPr>
      <w:r w:rsidRPr="00BF67D7">
        <w:rPr>
          <w:rFonts w:ascii="宋体" w:hAnsi="宋体" w:hint="eastAsia"/>
          <w:sz w:val="24"/>
        </w:rPr>
        <w:t>（1）技术响应方案</w:t>
      </w:r>
    </w:p>
    <w:p w:rsidR="00271A50" w:rsidRPr="00BF67D7" w:rsidRDefault="00B111A5">
      <w:pPr>
        <w:widowControl/>
        <w:tabs>
          <w:tab w:val="left" w:pos="0"/>
        </w:tabs>
        <w:adjustRightInd w:val="0"/>
        <w:snapToGrid w:val="0"/>
        <w:spacing w:line="360" w:lineRule="auto"/>
        <w:rPr>
          <w:rFonts w:ascii="宋体" w:hAnsi="宋体"/>
          <w:sz w:val="24"/>
        </w:rPr>
      </w:pPr>
      <w:r w:rsidRPr="00BF67D7">
        <w:rPr>
          <w:rFonts w:ascii="宋体" w:hAnsi="宋体" w:hint="eastAsia"/>
          <w:sz w:val="24"/>
        </w:rPr>
        <w:sym w:font="Wingdings" w:char="F0AB"/>
      </w:r>
      <w:r w:rsidRPr="00BF67D7">
        <w:rPr>
          <w:rFonts w:ascii="宋体" w:hAnsi="宋体" w:hint="eastAsia"/>
          <w:sz w:val="24"/>
        </w:rPr>
        <w:t>（2）技术规格偏离表</w:t>
      </w:r>
    </w:p>
    <w:p w:rsidR="00271A50" w:rsidRPr="00BF67D7" w:rsidRDefault="00B111A5">
      <w:pPr>
        <w:widowControl/>
        <w:tabs>
          <w:tab w:val="left" w:pos="0"/>
        </w:tabs>
        <w:adjustRightInd w:val="0"/>
        <w:snapToGrid w:val="0"/>
        <w:spacing w:line="360" w:lineRule="auto"/>
        <w:rPr>
          <w:rFonts w:ascii="宋体" w:hAnsi="宋体"/>
          <w:sz w:val="24"/>
        </w:rPr>
      </w:pPr>
      <w:r w:rsidRPr="00BF67D7">
        <w:rPr>
          <w:rFonts w:ascii="宋体" w:hAnsi="宋体" w:hint="eastAsia"/>
          <w:sz w:val="24"/>
        </w:rPr>
        <w:t>4．售后服务</w:t>
      </w:r>
    </w:p>
    <w:p w:rsidR="00271A50" w:rsidRPr="00BF67D7" w:rsidRDefault="00B111A5">
      <w:pPr>
        <w:widowControl/>
        <w:tabs>
          <w:tab w:val="left" w:pos="0"/>
        </w:tabs>
        <w:adjustRightInd w:val="0"/>
        <w:snapToGrid w:val="0"/>
        <w:spacing w:line="360" w:lineRule="auto"/>
        <w:rPr>
          <w:rFonts w:ascii="宋体" w:hAnsi="宋体"/>
          <w:sz w:val="24"/>
        </w:rPr>
      </w:pPr>
      <w:r w:rsidRPr="00BF67D7">
        <w:rPr>
          <w:rFonts w:ascii="宋体" w:hAnsi="宋体" w:hint="eastAsia"/>
          <w:sz w:val="24"/>
        </w:rPr>
        <w:sym w:font="Wingdings" w:char="F0AB"/>
      </w:r>
      <w:r w:rsidRPr="00BF67D7">
        <w:rPr>
          <w:rFonts w:ascii="宋体" w:hAnsi="宋体" w:hint="eastAsia"/>
          <w:sz w:val="24"/>
        </w:rPr>
        <w:t>售后服务承诺</w:t>
      </w:r>
    </w:p>
    <w:p w:rsidR="00271A50" w:rsidRPr="00BF67D7" w:rsidRDefault="00B111A5">
      <w:pPr>
        <w:pStyle w:val="3"/>
        <w:snapToGrid w:val="0"/>
        <w:spacing w:before="0" w:after="0" w:line="360" w:lineRule="auto"/>
        <w:rPr>
          <w:rFonts w:ascii="宋体" w:hAnsi="宋体"/>
          <w:sz w:val="28"/>
        </w:rPr>
      </w:pPr>
      <w:bookmarkStart w:id="75" w:name="_Toc496089627"/>
      <w:bookmarkStart w:id="76" w:name="_Toc88209327"/>
      <w:r w:rsidRPr="00BF67D7">
        <w:rPr>
          <w:rFonts w:ascii="宋体" w:hAnsi="宋体"/>
          <w:sz w:val="28"/>
        </w:rPr>
        <w:t>1</w:t>
      </w:r>
      <w:r w:rsidRPr="00BF67D7">
        <w:rPr>
          <w:rFonts w:ascii="宋体" w:hAnsi="宋体" w:hint="eastAsia"/>
          <w:sz w:val="28"/>
        </w:rPr>
        <w:t>4．磋商响应函</w:t>
      </w:r>
      <w:bookmarkEnd w:id="75"/>
      <w:bookmarkEnd w:id="76"/>
    </w:p>
    <w:p w:rsidR="00271A50" w:rsidRPr="00BF67D7" w:rsidRDefault="00B111A5">
      <w:pPr>
        <w:pStyle w:val="17"/>
        <w:snapToGrid w:val="0"/>
        <w:spacing w:line="360" w:lineRule="auto"/>
        <w:ind w:left="0" w:firstLine="0"/>
        <w:jc w:val="left"/>
        <w:rPr>
          <w:rFonts w:hAnsi="宋体"/>
          <w:sz w:val="24"/>
        </w:rPr>
      </w:pPr>
      <w:r w:rsidRPr="00BF67D7">
        <w:rPr>
          <w:rFonts w:hAnsi="宋体"/>
          <w:sz w:val="24"/>
        </w:rPr>
        <w:t>1</w:t>
      </w:r>
      <w:r w:rsidRPr="00BF67D7">
        <w:rPr>
          <w:rFonts w:hAnsi="宋体" w:hint="eastAsia"/>
          <w:sz w:val="24"/>
        </w:rPr>
        <w:t>4.</w:t>
      </w:r>
      <w:r w:rsidRPr="00BF67D7">
        <w:rPr>
          <w:rFonts w:hAnsi="宋体"/>
          <w:sz w:val="24"/>
        </w:rPr>
        <w:t xml:space="preserve">1  </w:t>
      </w:r>
      <w:r w:rsidRPr="00BF67D7">
        <w:rPr>
          <w:rFonts w:hAnsi="宋体" w:hint="eastAsia"/>
          <w:sz w:val="24"/>
        </w:rPr>
        <w:t>供应商应按照磋商文件中提供的格式完整地填写《磋商响应函》。</w:t>
      </w:r>
    </w:p>
    <w:p w:rsidR="00271A50" w:rsidRPr="00BF67D7" w:rsidRDefault="00B111A5">
      <w:pPr>
        <w:pStyle w:val="17"/>
        <w:snapToGrid w:val="0"/>
        <w:spacing w:line="360" w:lineRule="auto"/>
        <w:ind w:left="0" w:firstLine="0"/>
        <w:jc w:val="left"/>
        <w:rPr>
          <w:rFonts w:hAnsi="宋体"/>
          <w:sz w:val="24"/>
        </w:rPr>
      </w:pPr>
      <w:r w:rsidRPr="00BF67D7">
        <w:rPr>
          <w:rFonts w:hAnsi="宋体"/>
          <w:sz w:val="24"/>
        </w:rPr>
        <w:t>1</w:t>
      </w:r>
      <w:r w:rsidRPr="00BF67D7">
        <w:rPr>
          <w:rFonts w:hAnsi="宋体" w:hint="eastAsia"/>
          <w:sz w:val="24"/>
        </w:rPr>
        <w:t>4.</w:t>
      </w:r>
      <w:r w:rsidRPr="00BF67D7">
        <w:rPr>
          <w:rFonts w:hAnsi="宋体"/>
          <w:sz w:val="24"/>
        </w:rPr>
        <w:t xml:space="preserve">2  </w:t>
      </w:r>
      <w:r w:rsidRPr="00BF67D7">
        <w:rPr>
          <w:rFonts w:hAnsi="宋体" w:hint="eastAsia"/>
          <w:sz w:val="24"/>
        </w:rPr>
        <w:t>供应商磋商响应文件中的未提供《磋商响应函》或不按照磋商文件中格式填写，为无效响应。</w:t>
      </w:r>
    </w:p>
    <w:p w:rsidR="00271A50" w:rsidRPr="00BF67D7" w:rsidRDefault="00B111A5">
      <w:pPr>
        <w:pStyle w:val="3"/>
        <w:snapToGrid w:val="0"/>
        <w:spacing w:before="0" w:after="0" w:line="360" w:lineRule="auto"/>
        <w:rPr>
          <w:rFonts w:ascii="宋体" w:hAnsi="宋体"/>
          <w:sz w:val="28"/>
        </w:rPr>
      </w:pPr>
      <w:bookmarkStart w:id="77" w:name="_Toc496089628"/>
      <w:bookmarkStart w:id="78" w:name="_Toc88209328"/>
      <w:r w:rsidRPr="00BF67D7">
        <w:rPr>
          <w:rFonts w:ascii="宋体" w:hAnsi="宋体" w:hint="eastAsia"/>
          <w:sz w:val="28"/>
        </w:rPr>
        <w:t>15．磋商报价</w:t>
      </w:r>
      <w:bookmarkEnd w:id="77"/>
      <w:bookmarkEnd w:id="78"/>
    </w:p>
    <w:p w:rsidR="00271A50" w:rsidRPr="00BF67D7" w:rsidRDefault="00B111A5">
      <w:pPr>
        <w:pStyle w:val="17"/>
        <w:snapToGrid w:val="0"/>
        <w:spacing w:line="360" w:lineRule="auto"/>
        <w:ind w:left="0" w:firstLine="0"/>
        <w:jc w:val="left"/>
        <w:rPr>
          <w:rFonts w:hAnsi="宋体"/>
          <w:sz w:val="24"/>
        </w:rPr>
      </w:pPr>
      <w:r w:rsidRPr="00BF67D7">
        <w:rPr>
          <w:rFonts w:hAnsi="宋体" w:hint="eastAsia"/>
          <w:sz w:val="24"/>
        </w:rPr>
        <w:t>15.</w:t>
      </w:r>
      <w:r w:rsidRPr="00BF67D7">
        <w:rPr>
          <w:rFonts w:hAnsi="宋体"/>
          <w:sz w:val="24"/>
        </w:rPr>
        <w:t xml:space="preserve">1 </w:t>
      </w:r>
      <w:bookmarkStart w:id="79" w:name="OLE_LINK26"/>
      <w:bookmarkStart w:id="80" w:name="OLE_LINK24"/>
      <w:r w:rsidRPr="00BF67D7">
        <w:rPr>
          <w:rFonts w:hAnsi="宋体"/>
          <w:sz w:val="24"/>
        </w:rPr>
        <w:t xml:space="preserve"> 磋商报价应包括货款、标准附件、备品备件、包装、运输、装卸等一切税金和费用。</w:t>
      </w:r>
    </w:p>
    <w:p w:rsidR="00271A50" w:rsidRPr="00BF67D7" w:rsidRDefault="00B111A5">
      <w:pPr>
        <w:pStyle w:val="17"/>
        <w:snapToGrid w:val="0"/>
        <w:spacing w:line="360" w:lineRule="auto"/>
        <w:ind w:left="0" w:firstLine="0"/>
        <w:jc w:val="left"/>
        <w:rPr>
          <w:rFonts w:hAnsi="宋体"/>
          <w:sz w:val="24"/>
        </w:rPr>
      </w:pPr>
      <w:r w:rsidRPr="00BF67D7">
        <w:rPr>
          <w:rFonts w:hAnsi="宋体" w:hint="eastAsia"/>
          <w:sz w:val="24"/>
        </w:rPr>
        <w:t>15.</w:t>
      </w:r>
      <w:r w:rsidRPr="00BF67D7">
        <w:rPr>
          <w:rFonts w:hAnsi="宋体"/>
          <w:sz w:val="24"/>
        </w:rPr>
        <w:t xml:space="preserve">2  </w:t>
      </w:r>
      <w:r w:rsidRPr="00BF67D7">
        <w:rPr>
          <w:rFonts w:hAnsi="宋体" w:hint="eastAsia"/>
          <w:sz w:val="24"/>
        </w:rPr>
        <w:t>除第四章《货物需求》中说明并允许外，磋商的每一个货物、服务的单项报价以及采购项目的磋商总价均只允许有一个报价，任何有选择的报价，磋商组织人对于其响应均将予以拒绝。</w:t>
      </w:r>
    </w:p>
    <w:p w:rsidR="00271A50" w:rsidRPr="00BF67D7" w:rsidRDefault="00B111A5">
      <w:pPr>
        <w:pStyle w:val="17"/>
        <w:snapToGrid w:val="0"/>
        <w:spacing w:line="360" w:lineRule="auto"/>
        <w:ind w:left="0" w:firstLine="0"/>
        <w:jc w:val="left"/>
        <w:rPr>
          <w:rFonts w:hAnsi="宋体"/>
          <w:sz w:val="24"/>
        </w:rPr>
      </w:pPr>
      <w:r w:rsidRPr="00BF67D7">
        <w:rPr>
          <w:rFonts w:hAnsi="宋体" w:hint="eastAsia"/>
          <w:sz w:val="24"/>
        </w:rPr>
        <w:t>15.3供应商应按照磋商文件第六章提供的格式完整地填写各类报价分类明细表。</w:t>
      </w:r>
    </w:p>
    <w:bookmarkEnd w:id="79"/>
    <w:bookmarkEnd w:id="80"/>
    <w:p w:rsidR="00271A50" w:rsidRPr="00BF67D7" w:rsidRDefault="00B111A5">
      <w:pPr>
        <w:rPr>
          <w:rFonts w:ascii="宋体" w:hAnsi="宋体"/>
          <w:sz w:val="24"/>
        </w:rPr>
      </w:pPr>
      <w:r w:rsidRPr="00BF67D7">
        <w:rPr>
          <w:rFonts w:ascii="宋体" w:hAnsi="宋体" w:hint="eastAsia"/>
          <w:sz w:val="24"/>
        </w:rPr>
        <w:t>15.4响应</w:t>
      </w:r>
      <w:proofErr w:type="gramStart"/>
      <w:r w:rsidRPr="00BF67D7">
        <w:rPr>
          <w:rFonts w:ascii="宋体" w:hAnsi="宋体" w:hint="eastAsia"/>
          <w:sz w:val="24"/>
        </w:rPr>
        <w:t>应</w:t>
      </w:r>
      <w:proofErr w:type="gramEnd"/>
      <w:r w:rsidRPr="00BF67D7">
        <w:rPr>
          <w:rFonts w:ascii="宋体" w:hAnsi="宋体" w:hint="eastAsia"/>
          <w:sz w:val="24"/>
        </w:rPr>
        <w:t>以人民币报价。</w:t>
      </w:r>
    </w:p>
    <w:p w:rsidR="00271A50" w:rsidRPr="00BF67D7" w:rsidRDefault="00B111A5">
      <w:pPr>
        <w:keepLines/>
        <w:snapToGrid w:val="0"/>
        <w:spacing w:line="360" w:lineRule="auto"/>
        <w:outlineLvl w:val="2"/>
        <w:rPr>
          <w:rFonts w:ascii="宋体" w:hAnsi="宋体"/>
          <w:b/>
          <w:bCs/>
        </w:rPr>
      </w:pPr>
      <w:bookmarkStart w:id="81" w:name="_Toc14577359"/>
      <w:bookmarkStart w:id="82" w:name="_Toc513029221"/>
      <w:bookmarkStart w:id="83" w:name="_Toc49090510"/>
      <w:bookmarkStart w:id="84" w:name="_Toc88209329"/>
      <w:bookmarkEnd w:id="74"/>
      <w:r w:rsidRPr="00BF67D7">
        <w:rPr>
          <w:rFonts w:ascii="宋体" w:hAnsi="宋体" w:hint="eastAsia"/>
          <w:sz w:val="28"/>
        </w:rPr>
        <w:t>16．</w:t>
      </w:r>
      <w:r w:rsidRPr="00BF67D7">
        <w:rPr>
          <w:rFonts w:ascii="宋体" w:hAnsi="宋体" w:hint="eastAsia"/>
          <w:b/>
          <w:bCs/>
          <w:sz w:val="28"/>
        </w:rPr>
        <w:t>磋商保证金</w:t>
      </w:r>
      <w:bookmarkEnd w:id="81"/>
      <w:bookmarkEnd w:id="82"/>
      <w:bookmarkEnd w:id="83"/>
      <w:bookmarkEnd w:id="84"/>
    </w:p>
    <w:p w:rsidR="00271A50" w:rsidRPr="00BF67D7" w:rsidRDefault="00B111A5" w:rsidP="00414029">
      <w:pPr>
        <w:widowControl/>
        <w:jc w:val="left"/>
        <w:rPr>
          <w:rFonts w:ascii="宋体" w:hAnsi="宋体"/>
          <w:sz w:val="24"/>
        </w:rPr>
      </w:pPr>
      <w:r w:rsidRPr="00BF67D7">
        <w:rPr>
          <w:rFonts w:hAnsi="宋体" w:hint="eastAsia"/>
          <w:sz w:val="24"/>
        </w:rPr>
        <w:t>16.1</w:t>
      </w:r>
      <w:r w:rsidRPr="00BF67D7">
        <w:rPr>
          <w:rFonts w:hAnsi="宋体" w:hint="eastAsia"/>
          <w:sz w:val="24"/>
        </w:rPr>
        <w:t>磋商</w:t>
      </w:r>
      <w:r w:rsidRPr="00BF67D7">
        <w:rPr>
          <w:rFonts w:ascii="宋体" w:hAnsi="宋体" w:hint="eastAsia"/>
          <w:sz w:val="24"/>
          <w:szCs w:val="20"/>
        </w:rPr>
        <w:t>保证金：</w:t>
      </w:r>
      <w:r w:rsidR="005156F8">
        <w:rPr>
          <w:rFonts w:ascii="宋体" w:hAnsi="宋体" w:hint="eastAsia"/>
          <w:sz w:val="24"/>
          <w:szCs w:val="20"/>
        </w:rPr>
        <w:t>9</w:t>
      </w:r>
      <w:r w:rsidR="00F8011A" w:rsidRPr="00BF67D7">
        <w:rPr>
          <w:rFonts w:ascii="宋体" w:hAnsi="宋体" w:hint="eastAsia"/>
          <w:sz w:val="24"/>
          <w:szCs w:val="20"/>
        </w:rPr>
        <w:t>000.00</w:t>
      </w:r>
      <w:r w:rsidRPr="00BF67D7">
        <w:rPr>
          <w:rFonts w:ascii="宋体" w:hAnsi="宋体" w:hint="eastAsia"/>
          <w:sz w:val="24"/>
        </w:rPr>
        <w:t>元(</w:t>
      </w:r>
      <w:r w:rsidR="005156F8">
        <w:rPr>
          <w:rFonts w:ascii="宋体" w:hAnsi="宋体" w:hint="eastAsia"/>
          <w:sz w:val="24"/>
        </w:rPr>
        <w:t>玖仟元整</w:t>
      </w:r>
      <w:r w:rsidRPr="00BF67D7">
        <w:rPr>
          <w:rFonts w:ascii="宋体" w:hAnsi="宋体" w:hint="eastAsia"/>
          <w:sz w:val="24"/>
        </w:rPr>
        <w:t>)</w:t>
      </w:r>
    </w:p>
    <w:p w:rsidR="003943B1" w:rsidRPr="00BF67D7" w:rsidRDefault="003943B1" w:rsidP="003943B1">
      <w:pPr>
        <w:snapToGrid w:val="0"/>
        <w:spacing w:line="360" w:lineRule="auto"/>
        <w:rPr>
          <w:rFonts w:ascii="宋体" w:hAnsi="宋体"/>
          <w:sz w:val="24"/>
        </w:rPr>
      </w:pPr>
      <w:r w:rsidRPr="00BF67D7">
        <w:rPr>
          <w:rFonts w:ascii="宋体" w:hAnsi="宋体" w:hint="eastAsia"/>
          <w:sz w:val="24"/>
        </w:rPr>
        <w:t>账户名：新疆惠帝工程管理有限责任公司</w:t>
      </w:r>
    </w:p>
    <w:p w:rsidR="003943B1" w:rsidRPr="00BF67D7" w:rsidRDefault="003943B1" w:rsidP="003943B1">
      <w:pPr>
        <w:snapToGrid w:val="0"/>
        <w:spacing w:line="360" w:lineRule="auto"/>
        <w:rPr>
          <w:rFonts w:ascii="宋体" w:hAnsi="宋体"/>
          <w:sz w:val="24"/>
        </w:rPr>
      </w:pPr>
      <w:r w:rsidRPr="00BF67D7">
        <w:rPr>
          <w:rFonts w:ascii="宋体" w:hAnsi="宋体" w:hint="eastAsia"/>
          <w:sz w:val="24"/>
        </w:rPr>
        <w:t>开户银行：</w:t>
      </w:r>
      <w:r w:rsidR="00FA0D4F" w:rsidRPr="00BF67D7">
        <w:rPr>
          <w:rFonts w:ascii="宋体" w:hAnsi="宋体" w:hint="eastAsia"/>
          <w:sz w:val="24"/>
        </w:rPr>
        <w:t>中国银行股份有限公司乌鲁木齐市龙盛街支行</w:t>
      </w:r>
    </w:p>
    <w:p w:rsidR="003943B1" w:rsidRPr="00BF67D7" w:rsidRDefault="003943B1" w:rsidP="003943B1">
      <w:pPr>
        <w:snapToGrid w:val="0"/>
        <w:spacing w:line="360" w:lineRule="auto"/>
        <w:rPr>
          <w:rFonts w:ascii="宋体" w:hAnsi="宋体"/>
          <w:sz w:val="24"/>
        </w:rPr>
      </w:pPr>
      <w:r w:rsidRPr="00BF67D7">
        <w:rPr>
          <w:rFonts w:ascii="宋体" w:hAnsi="宋体" w:hint="eastAsia"/>
          <w:sz w:val="24"/>
        </w:rPr>
        <w:t>行号：</w:t>
      </w:r>
      <w:r w:rsidR="00FA0D4F" w:rsidRPr="00BF67D7">
        <w:rPr>
          <w:rFonts w:ascii="宋体" w:hAnsi="宋体"/>
          <w:sz w:val="24"/>
        </w:rPr>
        <w:t>104881004170</w:t>
      </w:r>
    </w:p>
    <w:p w:rsidR="003943B1" w:rsidRPr="00BF67D7" w:rsidRDefault="003943B1" w:rsidP="003943B1">
      <w:pPr>
        <w:snapToGrid w:val="0"/>
        <w:spacing w:line="360" w:lineRule="auto"/>
        <w:rPr>
          <w:rFonts w:ascii="宋体" w:hAnsi="宋体"/>
          <w:sz w:val="24"/>
        </w:rPr>
      </w:pPr>
      <w:r w:rsidRPr="00BF67D7">
        <w:rPr>
          <w:rFonts w:ascii="宋体" w:hAnsi="宋体" w:hint="eastAsia"/>
          <w:sz w:val="24"/>
        </w:rPr>
        <w:t>账号：</w:t>
      </w:r>
      <w:r w:rsidR="00FA0D4F" w:rsidRPr="00BF67D7">
        <w:rPr>
          <w:rFonts w:ascii="宋体" w:hAnsi="宋体"/>
          <w:sz w:val="24"/>
        </w:rPr>
        <w:t>107682053547</w:t>
      </w:r>
    </w:p>
    <w:p w:rsidR="003943B1" w:rsidRPr="00BF67D7" w:rsidRDefault="003943B1" w:rsidP="003943B1">
      <w:pPr>
        <w:snapToGrid w:val="0"/>
        <w:spacing w:line="360" w:lineRule="auto"/>
        <w:rPr>
          <w:rFonts w:ascii="宋体" w:hAnsi="宋体"/>
          <w:sz w:val="24"/>
        </w:rPr>
      </w:pPr>
      <w:r w:rsidRPr="00BF67D7">
        <w:rPr>
          <w:rFonts w:ascii="宋体" w:hAnsi="宋体" w:hint="eastAsia"/>
          <w:sz w:val="24"/>
        </w:rPr>
        <w:t>联系电话：0991-4160566</w:t>
      </w:r>
    </w:p>
    <w:p w:rsidR="003943B1" w:rsidRPr="00BF67D7" w:rsidRDefault="00FA0D4F" w:rsidP="003943B1">
      <w:pPr>
        <w:snapToGrid w:val="0"/>
        <w:spacing w:line="360" w:lineRule="auto"/>
        <w:rPr>
          <w:rFonts w:ascii="宋体" w:hAnsi="宋体"/>
          <w:sz w:val="24"/>
        </w:rPr>
      </w:pPr>
      <w:r w:rsidRPr="00BF67D7">
        <w:rPr>
          <w:rFonts w:hAnsi="宋体" w:hint="eastAsia"/>
          <w:sz w:val="24"/>
        </w:rPr>
        <w:t>磋商</w:t>
      </w:r>
      <w:r w:rsidR="003943B1" w:rsidRPr="00BF67D7">
        <w:rPr>
          <w:rFonts w:ascii="宋体" w:hAnsi="宋体" w:hint="eastAsia"/>
          <w:sz w:val="24"/>
        </w:rPr>
        <w:t>保证金的缴纳形式：银行</w:t>
      </w:r>
      <w:proofErr w:type="gramStart"/>
      <w:r w:rsidR="003943B1" w:rsidRPr="00BF67D7">
        <w:rPr>
          <w:rFonts w:ascii="宋体" w:hAnsi="宋体" w:hint="eastAsia"/>
          <w:sz w:val="24"/>
        </w:rPr>
        <w:t>电汇自</w:t>
      </w:r>
      <w:proofErr w:type="gramEnd"/>
      <w:r w:rsidR="003943B1" w:rsidRPr="00BF67D7">
        <w:rPr>
          <w:rFonts w:ascii="宋体" w:hAnsi="宋体" w:hint="eastAsia"/>
          <w:sz w:val="24"/>
        </w:rPr>
        <w:t>投标人基本账户转出。</w:t>
      </w:r>
    </w:p>
    <w:p w:rsidR="00271A50" w:rsidRPr="00BF67D7" w:rsidRDefault="00FA0D4F" w:rsidP="003943B1">
      <w:pPr>
        <w:snapToGrid w:val="0"/>
        <w:spacing w:line="360" w:lineRule="auto"/>
        <w:rPr>
          <w:rFonts w:ascii="宋体" w:hAnsi="宋体"/>
          <w:sz w:val="24"/>
        </w:rPr>
      </w:pPr>
      <w:r w:rsidRPr="00BF67D7">
        <w:rPr>
          <w:rFonts w:hAnsi="宋体" w:hint="eastAsia"/>
          <w:sz w:val="24"/>
        </w:rPr>
        <w:t>磋商</w:t>
      </w:r>
      <w:r w:rsidR="003943B1" w:rsidRPr="00BF67D7">
        <w:rPr>
          <w:rFonts w:ascii="宋体" w:hAnsi="宋体" w:hint="eastAsia"/>
          <w:sz w:val="24"/>
        </w:rPr>
        <w:t>保证金于开标截止时间前（即20</w:t>
      </w:r>
      <w:r w:rsidR="000407C8" w:rsidRPr="00BF67D7">
        <w:rPr>
          <w:rFonts w:ascii="宋体" w:hAnsi="宋体" w:hint="eastAsia"/>
          <w:sz w:val="24"/>
        </w:rPr>
        <w:t>2</w:t>
      </w:r>
      <w:r w:rsidR="005156F8">
        <w:rPr>
          <w:rFonts w:ascii="宋体" w:hAnsi="宋体" w:hint="eastAsia"/>
          <w:sz w:val="24"/>
        </w:rPr>
        <w:t>2</w:t>
      </w:r>
      <w:r w:rsidR="003943B1" w:rsidRPr="00BF67D7">
        <w:rPr>
          <w:rFonts w:ascii="宋体" w:hAnsi="宋体" w:hint="eastAsia"/>
          <w:sz w:val="24"/>
        </w:rPr>
        <w:t>年</w:t>
      </w:r>
      <w:r w:rsidR="005156F8">
        <w:rPr>
          <w:rFonts w:ascii="宋体" w:hAnsi="宋体" w:hint="eastAsia"/>
          <w:sz w:val="24"/>
        </w:rPr>
        <w:t>06</w:t>
      </w:r>
      <w:r w:rsidR="003943B1" w:rsidRPr="00BF67D7">
        <w:rPr>
          <w:rFonts w:ascii="宋体" w:hAnsi="宋体" w:hint="eastAsia"/>
          <w:sz w:val="24"/>
        </w:rPr>
        <w:t>月</w:t>
      </w:r>
      <w:r w:rsidR="005156F8">
        <w:rPr>
          <w:rFonts w:ascii="宋体" w:hAnsi="宋体" w:hint="eastAsia"/>
          <w:sz w:val="24"/>
        </w:rPr>
        <w:t>09</w:t>
      </w:r>
      <w:r w:rsidR="003943B1" w:rsidRPr="00BF67D7">
        <w:rPr>
          <w:rFonts w:ascii="宋体" w:hAnsi="宋体" w:hint="eastAsia"/>
          <w:sz w:val="24"/>
        </w:rPr>
        <w:t>日</w:t>
      </w:r>
      <w:r w:rsidR="005156F8">
        <w:rPr>
          <w:rFonts w:ascii="宋体" w:hAnsi="宋体" w:hint="eastAsia"/>
          <w:sz w:val="24"/>
        </w:rPr>
        <w:t>上午</w:t>
      </w:r>
      <w:r w:rsidR="003943B1" w:rsidRPr="00BF67D7">
        <w:rPr>
          <w:rFonts w:ascii="宋体" w:hAnsi="宋体" w:hint="eastAsia"/>
          <w:sz w:val="24"/>
        </w:rPr>
        <w:t>1</w:t>
      </w:r>
      <w:r w:rsidR="005156F8">
        <w:rPr>
          <w:rFonts w:ascii="宋体" w:hAnsi="宋体" w:hint="eastAsia"/>
          <w:sz w:val="24"/>
        </w:rPr>
        <w:t>1</w:t>
      </w:r>
      <w:r w:rsidR="003943B1" w:rsidRPr="00BF67D7">
        <w:rPr>
          <w:rFonts w:ascii="宋体" w:hAnsi="宋体" w:hint="eastAsia"/>
          <w:sz w:val="24"/>
        </w:rPr>
        <w:t>：00前）从其基本账户或支票提交并到达指定账户，未按时提交投标保证金的以投标人自动放弃投标处理，投标人提交投标保证金应充分考虑资金在途时间。各投标单位缴纳投标保证金时须在附加信息及用途栏内注明“XXX项目</w:t>
      </w:r>
      <w:r w:rsidRPr="00BF67D7">
        <w:rPr>
          <w:rFonts w:hAnsi="宋体" w:hint="eastAsia"/>
          <w:sz w:val="24"/>
        </w:rPr>
        <w:t>磋商</w:t>
      </w:r>
      <w:r w:rsidR="003943B1" w:rsidRPr="00BF67D7">
        <w:rPr>
          <w:rFonts w:ascii="宋体" w:hAnsi="宋体" w:hint="eastAsia"/>
          <w:sz w:val="24"/>
        </w:rPr>
        <w:t>保证金（以</w:t>
      </w:r>
      <w:r w:rsidRPr="00BF67D7">
        <w:rPr>
          <w:rFonts w:hAnsi="宋体" w:hint="eastAsia"/>
          <w:sz w:val="24"/>
        </w:rPr>
        <w:t>磋商</w:t>
      </w:r>
      <w:r w:rsidR="003943B1" w:rsidRPr="00BF67D7">
        <w:rPr>
          <w:rFonts w:ascii="宋体" w:hAnsi="宋体" w:hint="eastAsia"/>
          <w:sz w:val="24"/>
        </w:rPr>
        <w:t>保证金接收方银行到账信息为准）。</w:t>
      </w:r>
    </w:p>
    <w:p w:rsidR="00271A50" w:rsidRPr="00BF67D7" w:rsidRDefault="00B111A5">
      <w:pPr>
        <w:snapToGrid w:val="0"/>
        <w:spacing w:line="360" w:lineRule="auto"/>
        <w:rPr>
          <w:rFonts w:ascii="宋体" w:hAnsi="宋体"/>
          <w:sz w:val="24"/>
        </w:rPr>
      </w:pPr>
      <w:r w:rsidRPr="00BF67D7">
        <w:rPr>
          <w:rFonts w:ascii="宋体" w:hAnsi="宋体" w:hint="eastAsia"/>
          <w:sz w:val="24"/>
        </w:rPr>
        <w:t>16.3 对于未按要求</w:t>
      </w:r>
      <w:proofErr w:type="gramStart"/>
      <w:r w:rsidRPr="00BF67D7">
        <w:rPr>
          <w:rFonts w:ascii="宋体" w:hAnsi="宋体" w:hint="eastAsia"/>
          <w:sz w:val="24"/>
        </w:rPr>
        <w:t>提交磋商</w:t>
      </w:r>
      <w:proofErr w:type="gramEnd"/>
      <w:r w:rsidRPr="00BF67D7">
        <w:rPr>
          <w:rFonts w:ascii="宋体" w:hAnsi="宋体" w:hint="eastAsia"/>
          <w:sz w:val="24"/>
        </w:rPr>
        <w:t>保证金的，磋商响应文件不予受理。</w:t>
      </w:r>
    </w:p>
    <w:p w:rsidR="00271A50" w:rsidRPr="00BF67D7" w:rsidRDefault="00B111A5">
      <w:pPr>
        <w:snapToGrid w:val="0"/>
        <w:spacing w:line="360" w:lineRule="auto"/>
        <w:rPr>
          <w:rFonts w:ascii="宋体" w:hAnsi="宋体"/>
          <w:sz w:val="24"/>
        </w:rPr>
      </w:pPr>
      <w:r w:rsidRPr="00BF67D7">
        <w:rPr>
          <w:rFonts w:ascii="宋体" w:hAnsi="宋体" w:hint="eastAsia"/>
          <w:sz w:val="24"/>
        </w:rPr>
        <w:t>16.4未成交供应商的磋商保证金，将在确定成交人之日起五个工作日内凭供应商提交的</w:t>
      </w:r>
      <w:proofErr w:type="gramStart"/>
      <w:r w:rsidRPr="00BF67D7">
        <w:rPr>
          <w:rFonts w:ascii="宋体" w:hAnsi="宋体" w:hint="eastAsia"/>
          <w:sz w:val="24"/>
        </w:rPr>
        <w:t>帐户</w:t>
      </w:r>
      <w:proofErr w:type="gramEnd"/>
      <w:r w:rsidRPr="00BF67D7">
        <w:rPr>
          <w:rFonts w:ascii="宋体" w:hAnsi="宋体" w:hint="eastAsia"/>
          <w:sz w:val="24"/>
        </w:rPr>
        <w:t>信息函无息退还。</w:t>
      </w:r>
    </w:p>
    <w:p w:rsidR="00271A50" w:rsidRPr="00BF67D7" w:rsidRDefault="00B111A5">
      <w:pPr>
        <w:snapToGrid w:val="0"/>
        <w:spacing w:line="360" w:lineRule="auto"/>
        <w:rPr>
          <w:rFonts w:ascii="宋体" w:hAnsi="宋体"/>
          <w:sz w:val="24"/>
        </w:rPr>
      </w:pPr>
      <w:r w:rsidRPr="00BF67D7">
        <w:rPr>
          <w:rFonts w:ascii="宋体" w:hAnsi="宋体" w:hint="eastAsia"/>
          <w:sz w:val="24"/>
        </w:rPr>
        <w:lastRenderedPageBreak/>
        <w:t>16.5成交人的磋商保证金，在其按规定签订合同后，凭供应商的财务收据无息退还。</w:t>
      </w:r>
    </w:p>
    <w:p w:rsidR="00271A50" w:rsidRPr="00BF67D7" w:rsidRDefault="00B111A5">
      <w:pPr>
        <w:snapToGrid w:val="0"/>
        <w:spacing w:line="360" w:lineRule="auto"/>
        <w:rPr>
          <w:rFonts w:ascii="宋体" w:hAnsi="宋体"/>
          <w:sz w:val="24"/>
        </w:rPr>
      </w:pPr>
      <w:r w:rsidRPr="00BF67D7">
        <w:rPr>
          <w:rFonts w:ascii="宋体" w:hAnsi="宋体" w:hint="eastAsia"/>
          <w:sz w:val="24"/>
        </w:rPr>
        <w:t>16.6下列任何情况发生时，磋商保证金不予退还：</w:t>
      </w:r>
    </w:p>
    <w:p w:rsidR="00271A50" w:rsidRPr="00BF67D7" w:rsidRDefault="00B111A5">
      <w:pPr>
        <w:tabs>
          <w:tab w:val="left" w:pos="995"/>
        </w:tabs>
        <w:snapToGrid w:val="0"/>
        <w:spacing w:line="360" w:lineRule="auto"/>
        <w:ind w:leftChars="188" w:left="995" w:hangingChars="250" w:hanging="600"/>
        <w:rPr>
          <w:rFonts w:ascii="宋体" w:hAnsi="宋体"/>
          <w:sz w:val="24"/>
        </w:rPr>
      </w:pPr>
      <w:r w:rsidRPr="00BF67D7">
        <w:rPr>
          <w:rFonts w:ascii="宋体" w:hAnsi="宋体" w:hint="eastAsia"/>
          <w:sz w:val="24"/>
        </w:rPr>
        <w:t>供应商在磋商有效期内撤回其响应；</w:t>
      </w:r>
    </w:p>
    <w:p w:rsidR="00271A50" w:rsidRPr="00BF67D7" w:rsidRDefault="00B111A5">
      <w:pPr>
        <w:tabs>
          <w:tab w:val="left" w:pos="995"/>
        </w:tabs>
        <w:snapToGrid w:val="0"/>
        <w:spacing w:line="360" w:lineRule="auto"/>
        <w:ind w:leftChars="188" w:left="995" w:hangingChars="250" w:hanging="600"/>
        <w:rPr>
          <w:rFonts w:ascii="宋体" w:hAnsi="宋体"/>
          <w:sz w:val="24"/>
        </w:rPr>
      </w:pPr>
      <w:r w:rsidRPr="00BF67D7">
        <w:rPr>
          <w:rFonts w:ascii="宋体" w:hAnsi="宋体" w:hint="eastAsia"/>
          <w:sz w:val="24"/>
        </w:rPr>
        <w:t>供应商提供的有关资料被确认是不真实的；</w:t>
      </w:r>
    </w:p>
    <w:p w:rsidR="00271A50" w:rsidRPr="00BF67D7" w:rsidRDefault="00B111A5">
      <w:pPr>
        <w:tabs>
          <w:tab w:val="left" w:pos="0"/>
          <w:tab w:val="left" w:pos="995"/>
        </w:tabs>
        <w:snapToGrid w:val="0"/>
        <w:spacing w:line="360" w:lineRule="auto"/>
        <w:ind w:leftChars="188" w:left="995" w:hangingChars="250" w:hanging="600"/>
        <w:rPr>
          <w:rFonts w:ascii="宋体" w:hAnsi="宋体"/>
          <w:sz w:val="24"/>
        </w:rPr>
      </w:pPr>
      <w:r w:rsidRPr="00BF67D7">
        <w:rPr>
          <w:rFonts w:ascii="宋体" w:hAnsi="宋体" w:hint="eastAsia"/>
          <w:sz w:val="24"/>
        </w:rPr>
        <w:t>未经磋商组织人同意将成交项目分包或转包他人；</w:t>
      </w:r>
    </w:p>
    <w:p w:rsidR="00271A50" w:rsidRPr="00BF67D7" w:rsidRDefault="00B111A5">
      <w:pPr>
        <w:tabs>
          <w:tab w:val="left" w:pos="0"/>
          <w:tab w:val="left" w:pos="995"/>
        </w:tabs>
        <w:snapToGrid w:val="0"/>
        <w:spacing w:line="360" w:lineRule="auto"/>
        <w:ind w:leftChars="188" w:left="995" w:hangingChars="250" w:hanging="600"/>
        <w:rPr>
          <w:rFonts w:ascii="宋体" w:hAnsi="宋体"/>
          <w:sz w:val="24"/>
        </w:rPr>
      </w:pPr>
      <w:r w:rsidRPr="00BF67D7">
        <w:rPr>
          <w:rFonts w:ascii="宋体" w:hAnsi="宋体" w:hint="eastAsia"/>
          <w:sz w:val="24"/>
        </w:rPr>
        <w:t>成交人在规定期限内未能按规定签订合同。</w:t>
      </w:r>
    </w:p>
    <w:p w:rsidR="00271A50" w:rsidRPr="00BF67D7" w:rsidRDefault="00B111A5">
      <w:pPr>
        <w:pStyle w:val="3"/>
        <w:snapToGrid w:val="0"/>
        <w:spacing w:before="0" w:after="0" w:line="360" w:lineRule="auto"/>
        <w:rPr>
          <w:rFonts w:ascii="宋体" w:hAnsi="宋体"/>
          <w:sz w:val="28"/>
        </w:rPr>
      </w:pPr>
      <w:bookmarkStart w:id="85" w:name="_Hlt26954850"/>
      <w:bookmarkStart w:id="86" w:name="_Hlt26954734"/>
      <w:bookmarkStart w:id="87" w:name="_Hlt26954852"/>
      <w:bookmarkStart w:id="88" w:name="_Hlt26954739"/>
      <w:bookmarkStart w:id="89" w:name="_Hlt26670489"/>
      <w:bookmarkStart w:id="90" w:name="_Toc496089630"/>
      <w:bookmarkStart w:id="91" w:name="_Toc88209330"/>
      <w:bookmarkEnd w:id="85"/>
      <w:bookmarkEnd w:id="86"/>
      <w:bookmarkEnd w:id="87"/>
      <w:bookmarkEnd w:id="88"/>
      <w:bookmarkEnd w:id="89"/>
      <w:r w:rsidRPr="00BF67D7">
        <w:rPr>
          <w:rFonts w:ascii="宋体" w:hAnsi="宋体" w:hint="eastAsia"/>
          <w:sz w:val="28"/>
        </w:rPr>
        <w:t>17．磋商响应文件编制和签署</w:t>
      </w:r>
      <w:bookmarkEnd w:id="90"/>
      <w:bookmarkEnd w:id="91"/>
    </w:p>
    <w:p w:rsidR="00271A50" w:rsidRPr="00BF67D7" w:rsidRDefault="00B111A5">
      <w:pPr>
        <w:snapToGrid w:val="0"/>
        <w:spacing w:line="360" w:lineRule="auto"/>
        <w:rPr>
          <w:rFonts w:ascii="宋体" w:hAnsi="宋体"/>
          <w:sz w:val="24"/>
        </w:rPr>
      </w:pPr>
      <w:r w:rsidRPr="00BF67D7">
        <w:rPr>
          <w:rFonts w:ascii="宋体" w:hAnsi="宋体" w:hint="eastAsia"/>
          <w:sz w:val="24"/>
        </w:rPr>
        <w:t>17.1磋商响应文件正本壹份，副本叁份；</w:t>
      </w:r>
    </w:p>
    <w:p w:rsidR="00271A50" w:rsidRPr="00BF67D7" w:rsidRDefault="00B111A5">
      <w:pPr>
        <w:snapToGrid w:val="0"/>
        <w:spacing w:line="360" w:lineRule="auto"/>
        <w:rPr>
          <w:rFonts w:ascii="宋体" w:hAnsi="宋体"/>
          <w:sz w:val="24"/>
        </w:rPr>
      </w:pPr>
      <w:r w:rsidRPr="00BF67D7">
        <w:rPr>
          <w:rFonts w:ascii="宋体" w:hAnsi="宋体" w:hint="eastAsia"/>
          <w:sz w:val="24"/>
        </w:rPr>
        <w:sym w:font="Wingdings" w:char="F0AB"/>
      </w:r>
      <w:r w:rsidRPr="00BF67D7">
        <w:rPr>
          <w:rFonts w:ascii="宋体" w:hAnsi="宋体" w:hint="eastAsia"/>
          <w:sz w:val="24"/>
        </w:rPr>
        <w:t xml:space="preserve">17.2 </w:t>
      </w:r>
      <w:r w:rsidRPr="00BF67D7">
        <w:rPr>
          <w:rFonts w:ascii="宋体" w:hAnsi="宋体"/>
          <w:sz w:val="24"/>
        </w:rPr>
        <w:t>供应商应按照磋商文件要求的格式</w:t>
      </w:r>
      <w:r w:rsidRPr="00BF67D7">
        <w:rPr>
          <w:rFonts w:ascii="宋体" w:hAnsi="宋体" w:hint="eastAsia"/>
          <w:sz w:val="24"/>
        </w:rPr>
        <w:t>完整</w:t>
      </w:r>
      <w:r w:rsidRPr="00BF67D7">
        <w:rPr>
          <w:rFonts w:ascii="宋体" w:hAnsi="宋体"/>
          <w:sz w:val="24"/>
        </w:rPr>
        <w:t>填写相关内容</w:t>
      </w:r>
      <w:r w:rsidRPr="00BF67D7">
        <w:rPr>
          <w:rFonts w:ascii="宋体" w:hAnsi="宋体" w:hint="eastAsia"/>
          <w:sz w:val="24"/>
        </w:rPr>
        <w:t>;</w:t>
      </w:r>
    </w:p>
    <w:p w:rsidR="00271A50" w:rsidRPr="00BF67D7" w:rsidRDefault="00B111A5">
      <w:pPr>
        <w:snapToGrid w:val="0"/>
        <w:spacing w:line="360" w:lineRule="auto"/>
        <w:rPr>
          <w:rFonts w:ascii="宋体" w:hAnsi="宋体"/>
          <w:kern w:val="0"/>
          <w:sz w:val="24"/>
          <w:szCs w:val="20"/>
        </w:rPr>
      </w:pPr>
      <w:r w:rsidRPr="00BF67D7">
        <w:rPr>
          <w:rFonts w:ascii="宋体" w:hAnsi="宋体" w:hint="eastAsia"/>
          <w:sz w:val="24"/>
        </w:rPr>
        <w:sym w:font="Wingdings" w:char="F0AB"/>
      </w:r>
      <w:r w:rsidRPr="00BF67D7">
        <w:rPr>
          <w:rFonts w:ascii="宋体" w:hAnsi="宋体" w:hint="eastAsia"/>
          <w:kern w:val="0"/>
          <w:sz w:val="24"/>
          <w:szCs w:val="20"/>
        </w:rPr>
        <w:t>17.3 供应商应将响应文件按顺序统一装订成册，编制目录和页码并胶装;</w:t>
      </w:r>
    </w:p>
    <w:p w:rsidR="00271A50" w:rsidRPr="00BF67D7" w:rsidRDefault="00B111A5">
      <w:pPr>
        <w:snapToGrid w:val="0"/>
        <w:spacing w:line="360" w:lineRule="auto"/>
        <w:rPr>
          <w:rFonts w:ascii="宋体" w:hAnsi="宋体"/>
          <w:sz w:val="24"/>
        </w:rPr>
      </w:pPr>
      <w:r w:rsidRPr="00BF67D7">
        <w:rPr>
          <w:rFonts w:ascii="宋体" w:hAnsi="宋体" w:hint="eastAsia"/>
          <w:sz w:val="24"/>
        </w:rPr>
        <w:t>17</w:t>
      </w:r>
      <w:r w:rsidRPr="00BF67D7">
        <w:rPr>
          <w:rFonts w:ascii="宋体" w:hAnsi="宋体"/>
          <w:sz w:val="24"/>
        </w:rPr>
        <w:t>.</w:t>
      </w:r>
      <w:r w:rsidRPr="00BF67D7">
        <w:rPr>
          <w:rFonts w:ascii="宋体" w:hAnsi="宋体" w:hint="eastAsia"/>
          <w:sz w:val="24"/>
        </w:rPr>
        <w:t>4资格证明文件与商务技术文件应当在封面清楚地标明“正本”或“副本”字样。一旦正本和副本不符，以正本为准</w:t>
      </w:r>
    </w:p>
    <w:p w:rsidR="00271A50" w:rsidRPr="00BF67D7" w:rsidRDefault="00B111A5">
      <w:pPr>
        <w:snapToGrid w:val="0"/>
        <w:spacing w:line="360" w:lineRule="auto"/>
        <w:rPr>
          <w:rFonts w:ascii="宋体" w:hAnsi="宋体"/>
          <w:sz w:val="24"/>
        </w:rPr>
      </w:pPr>
      <w:r w:rsidRPr="00BF67D7">
        <w:rPr>
          <w:rFonts w:ascii="宋体" w:hAnsi="宋体" w:hint="eastAsia"/>
          <w:sz w:val="24"/>
        </w:rPr>
        <w:sym w:font="Wingdings" w:char="F0AB"/>
      </w:r>
      <w:r w:rsidRPr="00BF67D7">
        <w:rPr>
          <w:rFonts w:ascii="宋体" w:hAnsi="宋体" w:hint="eastAsia"/>
          <w:sz w:val="24"/>
        </w:rPr>
        <w:t>17.5响应文件中凡磋商文件要求签署、盖章之处，均应由供应商的法定代表人或法定代表人正式授权的代表签署和加盖公章。供应商应写明全称。如果是由法定代表人授权代理人签署响应文件，则应当按</w:t>
      </w:r>
      <w:bookmarkStart w:id="92" w:name="OLE_LINK34"/>
      <w:bookmarkStart w:id="93" w:name="OLE_LINK35"/>
      <w:r w:rsidRPr="00BF67D7">
        <w:rPr>
          <w:rFonts w:ascii="宋体" w:hAnsi="宋体" w:hint="eastAsia"/>
          <w:sz w:val="24"/>
        </w:rPr>
        <w:t>磋商文件提供的</w:t>
      </w:r>
      <w:bookmarkEnd w:id="92"/>
      <w:bookmarkEnd w:id="93"/>
      <w:r w:rsidRPr="00BF67D7">
        <w:rPr>
          <w:rFonts w:ascii="宋体" w:hAnsi="宋体" w:hint="eastAsia"/>
          <w:sz w:val="24"/>
        </w:rPr>
        <w:t>格式出具《法定代表人授权委托书》</w:t>
      </w:r>
      <w:bookmarkStart w:id="94" w:name="OLE_LINK40"/>
      <w:bookmarkStart w:id="95" w:name="OLE_LINK41"/>
      <w:r w:rsidRPr="00BF67D7">
        <w:rPr>
          <w:rFonts w:ascii="宋体" w:hAnsi="宋体" w:hint="eastAsia"/>
          <w:sz w:val="24"/>
        </w:rPr>
        <w:t>（如供应商自拟授权书格式，则其授权书内容应当实质性</w:t>
      </w:r>
      <w:proofErr w:type="gramStart"/>
      <w:r w:rsidRPr="00BF67D7">
        <w:rPr>
          <w:rFonts w:ascii="宋体" w:hAnsi="宋体" w:hint="eastAsia"/>
          <w:sz w:val="24"/>
        </w:rPr>
        <w:t>符合磋商</w:t>
      </w:r>
      <w:proofErr w:type="gramEnd"/>
      <w:r w:rsidRPr="00BF67D7">
        <w:rPr>
          <w:rFonts w:ascii="宋体" w:hAnsi="宋体" w:hint="eastAsia"/>
          <w:sz w:val="24"/>
        </w:rPr>
        <w:t>文件提供的《法定代表人授权委托书》格式之内容）</w:t>
      </w:r>
      <w:bookmarkEnd w:id="94"/>
      <w:bookmarkEnd w:id="95"/>
      <w:r w:rsidRPr="00BF67D7">
        <w:rPr>
          <w:rFonts w:ascii="宋体" w:hAnsi="宋体" w:hint="eastAsia"/>
          <w:sz w:val="24"/>
        </w:rPr>
        <w:t>并将其附在响应文件中。响应文件若有修改错漏之处，须加盖供应商公章或者由法定代表人或法定代表人授权代理人签字或盖章。</w:t>
      </w:r>
    </w:p>
    <w:p w:rsidR="00271A50" w:rsidRPr="00BF67D7" w:rsidRDefault="00B111A5">
      <w:pPr>
        <w:snapToGrid w:val="0"/>
        <w:spacing w:line="360" w:lineRule="auto"/>
        <w:rPr>
          <w:rFonts w:ascii="宋体" w:hAnsi="宋体"/>
          <w:sz w:val="24"/>
        </w:rPr>
      </w:pPr>
      <w:r w:rsidRPr="00BF67D7">
        <w:rPr>
          <w:rFonts w:ascii="宋体" w:hAnsi="宋体" w:hint="eastAsia"/>
          <w:sz w:val="24"/>
        </w:rPr>
        <w:t>17</w:t>
      </w:r>
      <w:r w:rsidRPr="00BF67D7">
        <w:rPr>
          <w:rFonts w:ascii="宋体" w:hAnsi="宋体"/>
          <w:sz w:val="24"/>
        </w:rPr>
        <w:t>.</w:t>
      </w:r>
      <w:r w:rsidRPr="00BF67D7">
        <w:rPr>
          <w:rFonts w:ascii="宋体" w:hAnsi="宋体" w:hint="eastAsia"/>
          <w:sz w:val="24"/>
        </w:rPr>
        <w:t>6 因正本与副本内容不一致或未按磋商文件要求编制而导致的响应文件被误读</w:t>
      </w:r>
      <w:proofErr w:type="gramStart"/>
      <w:r w:rsidRPr="00BF67D7">
        <w:rPr>
          <w:rFonts w:ascii="宋体" w:hAnsi="宋体" w:hint="eastAsia"/>
          <w:sz w:val="24"/>
        </w:rPr>
        <w:t>或废标等</w:t>
      </w:r>
      <w:proofErr w:type="gramEnd"/>
      <w:r w:rsidRPr="00BF67D7">
        <w:rPr>
          <w:rFonts w:ascii="宋体" w:hAnsi="宋体" w:hint="eastAsia"/>
          <w:sz w:val="24"/>
        </w:rPr>
        <w:t>不利后果由供应商承担。</w:t>
      </w:r>
    </w:p>
    <w:p w:rsidR="00271A50" w:rsidRPr="00BF67D7" w:rsidRDefault="00B111A5">
      <w:pPr>
        <w:snapToGrid w:val="0"/>
        <w:spacing w:line="360" w:lineRule="auto"/>
        <w:rPr>
          <w:rFonts w:ascii="宋体" w:hAnsi="宋体"/>
          <w:sz w:val="24"/>
        </w:rPr>
      </w:pPr>
      <w:r w:rsidRPr="00BF67D7">
        <w:rPr>
          <w:rFonts w:ascii="宋体" w:hAnsi="宋体" w:hint="eastAsia"/>
          <w:sz w:val="24"/>
        </w:rPr>
        <w:t>17.7磋商小组</w:t>
      </w:r>
      <w:r w:rsidRPr="00BF67D7">
        <w:rPr>
          <w:rFonts w:ascii="宋体" w:hAnsi="宋体"/>
          <w:sz w:val="24"/>
        </w:rPr>
        <w:t>主要是依据响应文件中技术、质量以及售后服务等指标来进行评定。因此，</w:t>
      </w:r>
      <w:r w:rsidRPr="00BF67D7">
        <w:rPr>
          <w:rFonts w:ascii="宋体" w:hAnsi="宋体" w:hint="eastAsia"/>
          <w:sz w:val="24"/>
        </w:rPr>
        <w:t>响应文件应根据磋商文件的要求进行制作，内容简洁明了，编排合理有序，与磋商文件内容无关或不</w:t>
      </w:r>
      <w:proofErr w:type="gramStart"/>
      <w:r w:rsidRPr="00BF67D7">
        <w:rPr>
          <w:rFonts w:ascii="宋体" w:hAnsi="宋体" w:hint="eastAsia"/>
          <w:sz w:val="24"/>
        </w:rPr>
        <w:t>符合磋商</w:t>
      </w:r>
      <w:proofErr w:type="gramEnd"/>
      <w:r w:rsidRPr="00BF67D7">
        <w:rPr>
          <w:rFonts w:ascii="宋体" w:hAnsi="宋体" w:hint="eastAsia"/>
          <w:sz w:val="24"/>
        </w:rPr>
        <w:t>文件要求的资料不要编入响应文件。</w:t>
      </w:r>
    </w:p>
    <w:p w:rsidR="00271A50" w:rsidRPr="00BF67D7" w:rsidRDefault="00B111A5" w:rsidP="0070208A">
      <w:pPr>
        <w:snapToGrid w:val="0"/>
        <w:spacing w:line="360" w:lineRule="auto"/>
        <w:rPr>
          <w:rFonts w:ascii="宋体" w:hAnsi="宋体"/>
          <w:sz w:val="24"/>
        </w:rPr>
      </w:pPr>
      <w:r w:rsidRPr="00BF67D7">
        <w:rPr>
          <w:rFonts w:ascii="宋体" w:hAnsi="宋体" w:hint="eastAsia"/>
          <w:sz w:val="24"/>
        </w:rPr>
        <w:t>17</w:t>
      </w:r>
      <w:r w:rsidRPr="00BF67D7">
        <w:rPr>
          <w:rFonts w:ascii="宋体" w:hAnsi="宋体"/>
          <w:sz w:val="24"/>
        </w:rPr>
        <w:t>.</w:t>
      </w:r>
      <w:r w:rsidRPr="00BF67D7">
        <w:rPr>
          <w:rFonts w:ascii="宋体" w:hAnsi="宋体" w:hint="eastAsia"/>
          <w:sz w:val="24"/>
        </w:rPr>
        <w:t>8</w:t>
      </w:r>
      <w:r w:rsidRPr="00BF67D7">
        <w:rPr>
          <w:rFonts w:ascii="宋体" w:hAnsi="宋体"/>
          <w:sz w:val="24"/>
        </w:rPr>
        <w:t>响应文件应按照规定格式要求规范填写，扫描文件应清晰简洁。</w:t>
      </w:r>
      <w:r w:rsidRPr="00BF67D7">
        <w:rPr>
          <w:rFonts w:ascii="宋体" w:hAnsi="宋体" w:hint="eastAsia"/>
          <w:sz w:val="24"/>
        </w:rPr>
        <w:t>响应文件因字迹潦草或表达不清所引起的后果由供应商自负。</w:t>
      </w:r>
      <w:bookmarkStart w:id="96" w:name="_Hlt26954854"/>
      <w:bookmarkStart w:id="97" w:name="_Hlt26954749"/>
      <w:bookmarkStart w:id="98" w:name="_Hlt26670493"/>
      <w:bookmarkStart w:id="99" w:name="_Toc49090513"/>
      <w:bookmarkStart w:id="100" w:name="_Toc14577362"/>
      <w:bookmarkStart w:id="101" w:name="_Toc513029224"/>
      <w:bookmarkEnd w:id="96"/>
      <w:bookmarkEnd w:id="97"/>
      <w:bookmarkEnd w:id="98"/>
    </w:p>
    <w:p w:rsidR="00271A50" w:rsidRPr="00BF67D7" w:rsidRDefault="00B111A5">
      <w:pPr>
        <w:pStyle w:val="20"/>
        <w:keepNext w:val="0"/>
        <w:keepLines w:val="0"/>
        <w:snapToGrid w:val="0"/>
        <w:spacing w:before="0" w:after="0" w:line="360" w:lineRule="auto"/>
        <w:rPr>
          <w:rFonts w:ascii="宋体" w:eastAsia="宋体" w:hAnsi="宋体"/>
        </w:rPr>
      </w:pPr>
      <w:bookmarkStart w:id="102" w:name="_Toc88209331"/>
      <w:r w:rsidRPr="00BF67D7">
        <w:rPr>
          <w:rFonts w:ascii="宋体" w:eastAsia="宋体" w:hAnsi="宋体" w:hint="eastAsia"/>
          <w:sz w:val="28"/>
        </w:rPr>
        <w:t>四、磋商响应文件的递交</w:t>
      </w:r>
      <w:bookmarkEnd w:id="99"/>
      <w:bookmarkEnd w:id="100"/>
      <w:bookmarkEnd w:id="101"/>
      <w:bookmarkEnd w:id="102"/>
    </w:p>
    <w:p w:rsidR="00271A50" w:rsidRPr="00BF67D7" w:rsidRDefault="00B111A5">
      <w:pPr>
        <w:pStyle w:val="3"/>
        <w:keepNext w:val="0"/>
        <w:snapToGrid w:val="0"/>
        <w:spacing w:before="0" w:after="0" w:line="360" w:lineRule="auto"/>
        <w:rPr>
          <w:rFonts w:ascii="宋体" w:hAnsi="宋体"/>
        </w:rPr>
      </w:pPr>
      <w:bookmarkStart w:id="103" w:name="_Hlt26954856"/>
      <w:bookmarkStart w:id="104" w:name="_Toc496089633"/>
      <w:bookmarkStart w:id="105" w:name="_Toc88209332"/>
      <w:bookmarkStart w:id="106" w:name="_Toc14577363"/>
      <w:bookmarkStart w:id="107" w:name="_Toc49090514"/>
      <w:bookmarkStart w:id="108" w:name="_Toc462564084"/>
      <w:bookmarkStart w:id="109" w:name="_Toc513029225"/>
      <w:bookmarkEnd w:id="103"/>
      <w:r w:rsidRPr="00BF67D7">
        <w:rPr>
          <w:rFonts w:ascii="宋体" w:hAnsi="宋体" w:hint="eastAsia"/>
          <w:sz w:val="28"/>
        </w:rPr>
        <w:t>18．磋商响应文件的密封和标记</w:t>
      </w:r>
      <w:bookmarkEnd w:id="104"/>
      <w:bookmarkEnd w:id="105"/>
    </w:p>
    <w:p w:rsidR="00271A50" w:rsidRPr="00BF67D7" w:rsidRDefault="00B111A5">
      <w:pPr>
        <w:widowControl/>
        <w:tabs>
          <w:tab w:val="left" w:pos="753"/>
        </w:tabs>
        <w:adjustRightInd w:val="0"/>
        <w:snapToGrid w:val="0"/>
        <w:spacing w:line="360" w:lineRule="auto"/>
        <w:rPr>
          <w:rFonts w:ascii="宋体" w:hAnsi="宋体"/>
          <w:sz w:val="24"/>
        </w:rPr>
      </w:pPr>
      <w:r w:rsidRPr="00BF67D7">
        <w:rPr>
          <w:rFonts w:ascii="宋体" w:hAnsi="宋体" w:hint="eastAsia"/>
          <w:sz w:val="24"/>
        </w:rPr>
        <w:t>18.1供应商应将磋商响应文件的正本和副本用单独的信封密封，且在信封上标明“正本”和、“副本”的字样。</w:t>
      </w:r>
    </w:p>
    <w:p w:rsidR="00271A50" w:rsidRPr="00BF67D7" w:rsidRDefault="00B111A5">
      <w:pPr>
        <w:snapToGrid w:val="0"/>
        <w:spacing w:line="360" w:lineRule="auto"/>
        <w:rPr>
          <w:rFonts w:ascii="宋体" w:hAnsi="宋体"/>
          <w:sz w:val="24"/>
        </w:rPr>
      </w:pPr>
      <w:r w:rsidRPr="00BF67D7">
        <w:rPr>
          <w:rFonts w:ascii="宋体" w:hAnsi="宋体" w:hint="eastAsia"/>
          <w:sz w:val="24"/>
        </w:rPr>
        <w:t>18.2信封表面应：</w:t>
      </w:r>
    </w:p>
    <w:p w:rsidR="00271A50" w:rsidRPr="00BF67D7" w:rsidRDefault="00B111A5">
      <w:pPr>
        <w:snapToGrid w:val="0"/>
        <w:spacing w:line="360" w:lineRule="auto"/>
        <w:rPr>
          <w:rFonts w:ascii="宋体" w:hAnsi="宋体"/>
          <w:sz w:val="24"/>
        </w:rPr>
      </w:pPr>
      <w:r w:rsidRPr="00BF67D7">
        <w:rPr>
          <w:rFonts w:ascii="宋体" w:hAnsi="宋体" w:hint="eastAsia"/>
          <w:sz w:val="24"/>
        </w:rPr>
        <w:t>（1）注明招标项目名称、包号、磋商响应文件的字样;</w:t>
      </w:r>
    </w:p>
    <w:p w:rsidR="00271A50" w:rsidRPr="00BF67D7" w:rsidRDefault="00B111A5">
      <w:pPr>
        <w:snapToGrid w:val="0"/>
        <w:spacing w:line="360" w:lineRule="auto"/>
        <w:rPr>
          <w:rFonts w:ascii="宋体" w:hAnsi="宋体"/>
          <w:sz w:val="28"/>
        </w:rPr>
      </w:pPr>
      <w:r w:rsidRPr="00BF67D7">
        <w:rPr>
          <w:rFonts w:ascii="宋体" w:hAnsi="宋体" w:hint="eastAsia"/>
          <w:sz w:val="24"/>
        </w:rPr>
        <w:lastRenderedPageBreak/>
        <w:t>（2）注明供应商的名称和地址并盖章。</w:t>
      </w:r>
    </w:p>
    <w:p w:rsidR="00271A50" w:rsidRPr="00BF67D7" w:rsidRDefault="00B111A5">
      <w:pPr>
        <w:snapToGrid w:val="0"/>
        <w:spacing w:line="360" w:lineRule="auto"/>
        <w:rPr>
          <w:rFonts w:ascii="宋体" w:hAnsi="宋体"/>
          <w:sz w:val="24"/>
        </w:rPr>
      </w:pPr>
      <w:r w:rsidRPr="00BF67D7">
        <w:rPr>
          <w:rFonts w:ascii="宋体" w:hAnsi="宋体" w:hint="eastAsia"/>
          <w:sz w:val="24"/>
        </w:rPr>
        <w:t>18.3如果信封未按要求密封和加写标记，招标人对误投或过早启封概不负责；对由此造成提前开封的响应文件，磋商组织人将予以拒绝，并退回潜在供应商。</w:t>
      </w:r>
    </w:p>
    <w:p w:rsidR="00271A50" w:rsidRPr="00BF67D7" w:rsidRDefault="00B111A5">
      <w:pPr>
        <w:snapToGrid w:val="0"/>
        <w:spacing w:line="360" w:lineRule="auto"/>
        <w:rPr>
          <w:rFonts w:ascii="宋体" w:hAnsi="宋体"/>
          <w:sz w:val="32"/>
        </w:rPr>
      </w:pPr>
      <w:r w:rsidRPr="00BF67D7">
        <w:rPr>
          <w:rFonts w:ascii="宋体" w:hAnsi="宋体" w:hint="eastAsia"/>
          <w:sz w:val="24"/>
        </w:rPr>
        <w:t>18.4磋商组织人对响应文件在邮递过程中的遗失或损坏不负责任。</w:t>
      </w:r>
    </w:p>
    <w:p w:rsidR="00271A50" w:rsidRPr="00BF67D7" w:rsidRDefault="00B111A5">
      <w:pPr>
        <w:pStyle w:val="3"/>
        <w:keepNext w:val="0"/>
        <w:snapToGrid w:val="0"/>
        <w:spacing w:before="0" w:after="0" w:line="360" w:lineRule="auto"/>
        <w:rPr>
          <w:rFonts w:ascii="宋体" w:hAnsi="宋体"/>
          <w:sz w:val="28"/>
        </w:rPr>
      </w:pPr>
      <w:bookmarkStart w:id="110" w:name="_Toc496089634"/>
      <w:bookmarkStart w:id="111" w:name="_Toc88209333"/>
      <w:r w:rsidRPr="00BF67D7">
        <w:rPr>
          <w:rFonts w:ascii="宋体" w:hAnsi="宋体" w:hint="eastAsia"/>
          <w:sz w:val="28"/>
        </w:rPr>
        <w:t>19</w:t>
      </w:r>
      <w:r w:rsidRPr="00BF67D7">
        <w:rPr>
          <w:rFonts w:ascii="宋体" w:hAnsi="宋体"/>
          <w:sz w:val="28"/>
        </w:rPr>
        <w:t xml:space="preserve">． </w:t>
      </w:r>
      <w:r w:rsidRPr="00BF67D7">
        <w:rPr>
          <w:rFonts w:ascii="宋体" w:hAnsi="宋体" w:hint="eastAsia"/>
          <w:sz w:val="28"/>
        </w:rPr>
        <w:t>响应文件的递交</w:t>
      </w:r>
      <w:bookmarkEnd w:id="110"/>
      <w:bookmarkEnd w:id="111"/>
    </w:p>
    <w:p w:rsidR="00271A50" w:rsidRPr="00BF67D7" w:rsidRDefault="00B111A5">
      <w:pPr>
        <w:adjustRightInd w:val="0"/>
        <w:snapToGrid w:val="0"/>
        <w:spacing w:line="360" w:lineRule="auto"/>
        <w:rPr>
          <w:rFonts w:ascii="宋体" w:hAnsi="宋体"/>
          <w:sz w:val="24"/>
        </w:rPr>
      </w:pPr>
      <w:r w:rsidRPr="00BF67D7">
        <w:rPr>
          <w:rFonts w:ascii="宋体" w:hAnsi="宋体" w:hint="eastAsia"/>
          <w:sz w:val="24"/>
        </w:rPr>
        <w:t>19.</w:t>
      </w:r>
      <w:r w:rsidRPr="00BF67D7">
        <w:rPr>
          <w:rFonts w:ascii="宋体" w:hAnsi="宋体"/>
          <w:sz w:val="24"/>
        </w:rPr>
        <w:t xml:space="preserve">1 </w:t>
      </w:r>
      <w:r w:rsidRPr="00BF67D7">
        <w:rPr>
          <w:rFonts w:ascii="宋体" w:hAnsi="宋体" w:hint="eastAsia"/>
          <w:sz w:val="24"/>
        </w:rPr>
        <w:t>供应商应按照磋商文件规定，按照要求填写所有响应内容。</w:t>
      </w:r>
    </w:p>
    <w:p w:rsidR="00271A50" w:rsidRPr="00BF67D7" w:rsidRDefault="00B111A5">
      <w:pPr>
        <w:pStyle w:val="ab"/>
        <w:adjustRightInd w:val="0"/>
        <w:snapToGrid w:val="0"/>
        <w:spacing w:line="360" w:lineRule="auto"/>
        <w:rPr>
          <w:rFonts w:hAnsi="宋体"/>
          <w:sz w:val="24"/>
          <w:szCs w:val="24"/>
        </w:rPr>
      </w:pPr>
      <w:r w:rsidRPr="00BF67D7">
        <w:rPr>
          <w:rFonts w:hAnsi="宋体" w:hint="eastAsia"/>
          <w:sz w:val="24"/>
          <w:szCs w:val="24"/>
        </w:rPr>
        <w:t>19.</w:t>
      </w:r>
      <w:r w:rsidRPr="00BF67D7">
        <w:rPr>
          <w:rFonts w:hAnsi="宋体"/>
          <w:sz w:val="24"/>
          <w:szCs w:val="24"/>
        </w:rPr>
        <w:t>2</w:t>
      </w:r>
      <w:r w:rsidRPr="00BF67D7">
        <w:rPr>
          <w:rFonts w:hAnsi="宋体" w:hint="eastAsia"/>
          <w:sz w:val="24"/>
          <w:szCs w:val="24"/>
        </w:rPr>
        <w:t xml:space="preserve"> 响应文件中含有公章，防伪标志和彩色底纹类文件（如《投标函》、营业执照、身份证、认证证书等）应清晰显示。如因上传、扫描、格式等原因导致评审时受到影响，由供应商承担相应责任。</w:t>
      </w:r>
    </w:p>
    <w:p w:rsidR="00271A50" w:rsidRPr="00BF67D7" w:rsidRDefault="00B111A5">
      <w:pPr>
        <w:adjustRightInd w:val="0"/>
        <w:snapToGrid w:val="0"/>
        <w:spacing w:line="360" w:lineRule="auto"/>
        <w:rPr>
          <w:rFonts w:ascii="宋体" w:hAnsi="宋体"/>
          <w:sz w:val="24"/>
        </w:rPr>
      </w:pPr>
      <w:r w:rsidRPr="00BF67D7">
        <w:rPr>
          <w:rFonts w:ascii="宋体" w:hAnsi="宋体" w:hint="eastAsia"/>
          <w:sz w:val="24"/>
        </w:rPr>
        <w:t>磋商组织人认为必要时，可以要求供应商提供文件原件进行核对，供应商必须按时提供，否则供应商须接受可能对其不利的评标结果，并且磋商组织人将对该供应商进行调查，发现有弄虚作假或欺诈行为的按有关规定进行处理。</w:t>
      </w:r>
    </w:p>
    <w:p w:rsidR="00271A50" w:rsidRPr="00BF67D7" w:rsidRDefault="00B111A5">
      <w:pPr>
        <w:pStyle w:val="3"/>
        <w:keepNext w:val="0"/>
        <w:snapToGrid w:val="0"/>
        <w:spacing w:before="0" w:after="0" w:line="360" w:lineRule="auto"/>
        <w:rPr>
          <w:rFonts w:ascii="宋体" w:hAnsi="宋体"/>
          <w:sz w:val="28"/>
        </w:rPr>
      </w:pPr>
      <w:bookmarkStart w:id="112" w:name="_Toc496089635"/>
      <w:bookmarkStart w:id="113" w:name="_Toc88209334"/>
      <w:r w:rsidRPr="00BF67D7">
        <w:rPr>
          <w:rFonts w:ascii="宋体" w:hAnsi="宋体" w:hint="eastAsia"/>
          <w:sz w:val="28"/>
        </w:rPr>
        <w:t>20</w:t>
      </w:r>
      <w:r w:rsidRPr="00BF67D7">
        <w:rPr>
          <w:rFonts w:ascii="宋体" w:hAnsi="宋体"/>
          <w:sz w:val="28"/>
        </w:rPr>
        <w:t>．</w:t>
      </w:r>
      <w:r w:rsidRPr="00BF67D7">
        <w:rPr>
          <w:rFonts w:ascii="宋体" w:hAnsi="宋体" w:hint="eastAsia"/>
          <w:sz w:val="28"/>
        </w:rPr>
        <w:t>磋商</w:t>
      </w:r>
      <w:r w:rsidRPr="00BF67D7">
        <w:rPr>
          <w:rFonts w:ascii="宋体" w:hAnsi="宋体"/>
          <w:sz w:val="28"/>
        </w:rPr>
        <w:t>截止时间</w:t>
      </w:r>
      <w:r w:rsidRPr="00BF67D7">
        <w:rPr>
          <w:rFonts w:ascii="宋体" w:hAnsi="宋体" w:hint="eastAsia"/>
          <w:sz w:val="28"/>
        </w:rPr>
        <w:t>与迟交的响应文件</w:t>
      </w:r>
      <w:bookmarkEnd w:id="112"/>
      <w:bookmarkEnd w:id="113"/>
    </w:p>
    <w:p w:rsidR="00271A50" w:rsidRPr="00BF67D7" w:rsidRDefault="00B111A5">
      <w:pPr>
        <w:snapToGrid w:val="0"/>
        <w:spacing w:line="360" w:lineRule="auto"/>
        <w:rPr>
          <w:rFonts w:ascii="宋体" w:hAnsi="宋体"/>
          <w:sz w:val="24"/>
        </w:rPr>
      </w:pPr>
      <w:r w:rsidRPr="00BF67D7">
        <w:rPr>
          <w:rFonts w:ascii="宋体" w:hAnsi="宋体" w:hint="eastAsia"/>
          <w:sz w:val="24"/>
        </w:rPr>
        <w:t>20.1磋商组织人收到响应文件的时间不得迟于磋商邀请书中规定的时间。</w:t>
      </w:r>
    </w:p>
    <w:p w:rsidR="00271A50" w:rsidRPr="00BF67D7" w:rsidRDefault="00B111A5">
      <w:pPr>
        <w:snapToGrid w:val="0"/>
        <w:spacing w:line="360" w:lineRule="auto"/>
        <w:rPr>
          <w:rFonts w:ascii="宋体" w:hAnsi="宋体"/>
          <w:sz w:val="24"/>
        </w:rPr>
      </w:pPr>
      <w:r w:rsidRPr="00BF67D7">
        <w:rPr>
          <w:rFonts w:ascii="宋体" w:hAnsi="宋体" w:hint="eastAsia"/>
          <w:sz w:val="24"/>
        </w:rPr>
        <w:t>20.2磋商组织人可通过修改磋商文件自行决定酌情延长磋商截止日期，在此情况下，供应商人的所有权利和义务以及响应文件递交的截止日期均应以延长后新的截止日期为准。</w:t>
      </w:r>
    </w:p>
    <w:p w:rsidR="00271A50" w:rsidRPr="00BF67D7" w:rsidRDefault="00B111A5">
      <w:pPr>
        <w:snapToGrid w:val="0"/>
        <w:spacing w:line="360" w:lineRule="auto"/>
        <w:rPr>
          <w:rFonts w:ascii="宋体" w:hAnsi="宋体"/>
          <w:sz w:val="24"/>
        </w:rPr>
      </w:pPr>
      <w:r w:rsidRPr="00BF67D7">
        <w:rPr>
          <w:rFonts w:ascii="宋体" w:hAnsi="宋体" w:hint="eastAsia"/>
          <w:sz w:val="24"/>
        </w:rPr>
        <w:t>20.3磋商组织人将拒绝并原封退回在其规定的截止时间后递交的任何响应文件。</w:t>
      </w:r>
    </w:p>
    <w:p w:rsidR="00271A50" w:rsidRPr="00BF67D7" w:rsidRDefault="00B111A5">
      <w:pPr>
        <w:pStyle w:val="3"/>
        <w:keepNext w:val="0"/>
        <w:snapToGrid w:val="0"/>
        <w:spacing w:before="0" w:after="0" w:line="360" w:lineRule="auto"/>
        <w:rPr>
          <w:rFonts w:ascii="宋体" w:hAnsi="宋体"/>
          <w:sz w:val="28"/>
        </w:rPr>
      </w:pPr>
      <w:bookmarkStart w:id="114" w:name="_Toc496089636"/>
      <w:bookmarkStart w:id="115" w:name="_Toc88209335"/>
      <w:r w:rsidRPr="00BF67D7">
        <w:rPr>
          <w:rFonts w:ascii="宋体" w:hAnsi="宋体"/>
          <w:sz w:val="28"/>
        </w:rPr>
        <w:t>21． 响应文件的修改和撤回</w:t>
      </w:r>
      <w:bookmarkEnd w:id="114"/>
      <w:bookmarkEnd w:id="115"/>
    </w:p>
    <w:p w:rsidR="00271A50" w:rsidRPr="00BF67D7" w:rsidRDefault="00B111A5">
      <w:pPr>
        <w:snapToGrid w:val="0"/>
        <w:spacing w:line="360" w:lineRule="auto"/>
        <w:jc w:val="left"/>
        <w:rPr>
          <w:rFonts w:ascii="宋体" w:hAnsi="宋体"/>
          <w:sz w:val="24"/>
        </w:rPr>
      </w:pPr>
      <w:r w:rsidRPr="00BF67D7">
        <w:rPr>
          <w:rFonts w:ascii="宋体" w:hAnsi="宋体" w:hint="eastAsia"/>
          <w:sz w:val="24"/>
        </w:rPr>
        <w:t>21.1供应商在递交响应文件后，可以修改其响应文件，但这种修改，必须在规定的磋商文件递交截止日期前，以书面形式</w:t>
      </w:r>
      <w:proofErr w:type="gramStart"/>
      <w:r w:rsidRPr="00BF67D7">
        <w:rPr>
          <w:rFonts w:ascii="宋体" w:hAnsi="宋体" w:hint="eastAsia"/>
          <w:sz w:val="24"/>
        </w:rPr>
        <w:t>送达磋商</w:t>
      </w:r>
      <w:proofErr w:type="gramEnd"/>
      <w:r w:rsidRPr="00BF67D7">
        <w:rPr>
          <w:rFonts w:ascii="宋体" w:hAnsi="宋体" w:hint="eastAsia"/>
          <w:sz w:val="24"/>
        </w:rPr>
        <w:t>组织人。</w:t>
      </w:r>
    </w:p>
    <w:p w:rsidR="00271A50" w:rsidRPr="00BF67D7" w:rsidRDefault="00B111A5">
      <w:pPr>
        <w:snapToGrid w:val="0"/>
        <w:spacing w:line="360" w:lineRule="auto"/>
        <w:rPr>
          <w:rFonts w:ascii="宋体" w:hAnsi="宋体"/>
          <w:sz w:val="24"/>
        </w:rPr>
      </w:pPr>
      <w:r w:rsidRPr="00BF67D7">
        <w:rPr>
          <w:rFonts w:ascii="宋体" w:hAnsi="宋体" w:hint="eastAsia"/>
          <w:sz w:val="24"/>
        </w:rPr>
        <w:t>21.2供应商的修改通知书，应按第18条的规定进行密封、标记和发送，并应在封套上加注“修改</w:t>
      </w:r>
      <w:r w:rsidRPr="00BF67D7">
        <w:rPr>
          <w:rFonts w:ascii="宋体" w:hAnsi="宋体"/>
          <w:sz w:val="24"/>
        </w:rPr>
        <w:t>”</w:t>
      </w:r>
      <w:r w:rsidRPr="00BF67D7">
        <w:rPr>
          <w:rFonts w:ascii="宋体" w:hAnsi="宋体" w:hint="eastAsia"/>
          <w:sz w:val="24"/>
        </w:rPr>
        <w:t>字样。</w:t>
      </w:r>
    </w:p>
    <w:p w:rsidR="00271A50" w:rsidRPr="00BF67D7" w:rsidRDefault="00B111A5">
      <w:pPr>
        <w:snapToGrid w:val="0"/>
        <w:spacing w:line="360" w:lineRule="auto"/>
        <w:rPr>
          <w:rFonts w:ascii="宋体" w:hAnsi="宋体"/>
          <w:sz w:val="24"/>
        </w:rPr>
      </w:pPr>
      <w:r w:rsidRPr="00BF67D7">
        <w:rPr>
          <w:rFonts w:ascii="宋体" w:hAnsi="宋体" w:hint="eastAsia"/>
          <w:sz w:val="24"/>
        </w:rPr>
        <w:t>21.3 在磋商文件递交截止期之后，供应商不得对其响应文件作任何实质性修改。</w:t>
      </w:r>
    </w:p>
    <w:p w:rsidR="00271A50" w:rsidRPr="00BF67D7" w:rsidRDefault="00B111A5">
      <w:pPr>
        <w:snapToGrid w:val="0"/>
        <w:spacing w:line="360" w:lineRule="auto"/>
        <w:rPr>
          <w:rFonts w:ascii="宋体" w:hAnsi="宋体"/>
          <w:sz w:val="24"/>
        </w:rPr>
      </w:pPr>
      <w:r w:rsidRPr="00BF67D7">
        <w:rPr>
          <w:rFonts w:ascii="宋体" w:hAnsi="宋体" w:hint="eastAsia"/>
          <w:sz w:val="24"/>
        </w:rPr>
        <w:t>21.4 供应商要求撤回其磋商文件的，应向磋商组织人</w:t>
      </w:r>
      <w:proofErr w:type="gramStart"/>
      <w:r w:rsidRPr="00BF67D7">
        <w:rPr>
          <w:rFonts w:ascii="宋体" w:hAnsi="宋体" w:hint="eastAsia"/>
          <w:sz w:val="24"/>
        </w:rPr>
        <w:t>递交撤文申请书</w:t>
      </w:r>
      <w:proofErr w:type="gramEnd"/>
      <w:r w:rsidRPr="00BF67D7">
        <w:rPr>
          <w:rFonts w:ascii="宋体" w:hAnsi="宋体" w:hint="eastAsia"/>
          <w:sz w:val="24"/>
        </w:rPr>
        <w:t>，并经磋商组织人同意方可成立。</w:t>
      </w:r>
    </w:p>
    <w:p w:rsidR="00271A50" w:rsidRPr="00BF67D7" w:rsidRDefault="00B111A5">
      <w:pPr>
        <w:snapToGrid w:val="0"/>
        <w:spacing w:line="360" w:lineRule="auto"/>
        <w:rPr>
          <w:rFonts w:ascii="宋体" w:hAnsi="宋体"/>
          <w:sz w:val="24"/>
        </w:rPr>
      </w:pPr>
      <w:r w:rsidRPr="00BF67D7">
        <w:rPr>
          <w:rFonts w:ascii="宋体" w:hAnsi="宋体" w:hint="eastAsia"/>
          <w:sz w:val="24"/>
        </w:rPr>
        <w:t>21.5在磋商文件递交截止期至磋商组织人在磋商文件中规定的磋商有效期满之间的这段时间内，供应商不得撤回其响应，否则其磋商保证金不予退还。</w:t>
      </w:r>
    </w:p>
    <w:p w:rsidR="00271A50" w:rsidRPr="00BF67D7" w:rsidRDefault="00B111A5">
      <w:pPr>
        <w:pStyle w:val="20"/>
        <w:keepNext w:val="0"/>
        <w:keepLines w:val="0"/>
        <w:snapToGrid w:val="0"/>
        <w:spacing w:before="0" w:after="0" w:line="360" w:lineRule="auto"/>
        <w:rPr>
          <w:rFonts w:ascii="宋体" w:eastAsia="宋体" w:hAnsi="宋体"/>
        </w:rPr>
      </w:pPr>
      <w:bookmarkStart w:id="116" w:name="_Hlt26670523"/>
      <w:bookmarkStart w:id="117" w:name="_Hlt26954864"/>
      <w:bookmarkStart w:id="118" w:name="_Toc513029229"/>
      <w:bookmarkStart w:id="119" w:name="_Toc14577367"/>
      <w:bookmarkStart w:id="120" w:name="_Toc49090518"/>
      <w:bookmarkStart w:id="121" w:name="_Toc88209336"/>
      <w:bookmarkEnd w:id="106"/>
      <w:bookmarkEnd w:id="107"/>
      <w:bookmarkEnd w:id="108"/>
      <w:bookmarkEnd w:id="109"/>
      <w:bookmarkEnd w:id="116"/>
      <w:bookmarkEnd w:id="117"/>
      <w:r w:rsidRPr="00BF67D7">
        <w:rPr>
          <w:rFonts w:ascii="宋体" w:eastAsia="宋体" w:hAnsi="宋体" w:hint="eastAsia"/>
          <w:sz w:val="28"/>
        </w:rPr>
        <w:t>五、</w:t>
      </w:r>
      <w:bookmarkEnd w:id="118"/>
      <w:bookmarkEnd w:id="119"/>
      <w:bookmarkEnd w:id="120"/>
      <w:r w:rsidRPr="00BF67D7">
        <w:rPr>
          <w:rFonts w:ascii="宋体" w:eastAsia="宋体" w:hAnsi="宋体" w:hint="eastAsia"/>
          <w:sz w:val="28"/>
        </w:rPr>
        <w:t>磋商</w:t>
      </w:r>
      <w:bookmarkEnd w:id="121"/>
    </w:p>
    <w:p w:rsidR="00271A50" w:rsidRPr="00BF67D7" w:rsidRDefault="00B111A5">
      <w:pPr>
        <w:pStyle w:val="3"/>
        <w:keepNext w:val="0"/>
        <w:snapToGrid w:val="0"/>
        <w:spacing w:before="0" w:after="0" w:line="360" w:lineRule="auto"/>
        <w:rPr>
          <w:rFonts w:ascii="宋体" w:hAnsi="宋体"/>
          <w:sz w:val="28"/>
        </w:rPr>
      </w:pPr>
      <w:bookmarkStart w:id="122" w:name="_Hlt26954756"/>
      <w:bookmarkStart w:id="123" w:name="_Hlt26954866"/>
      <w:bookmarkStart w:id="124" w:name="_Toc14577368"/>
      <w:bookmarkStart w:id="125" w:name="_Toc49090519"/>
      <w:bookmarkStart w:id="126" w:name="_Toc513029230"/>
      <w:bookmarkStart w:id="127" w:name="_Toc88209337"/>
      <w:bookmarkEnd w:id="122"/>
      <w:bookmarkEnd w:id="123"/>
      <w:r w:rsidRPr="00BF67D7">
        <w:rPr>
          <w:rFonts w:ascii="宋体" w:hAnsi="宋体" w:hint="eastAsia"/>
          <w:sz w:val="28"/>
        </w:rPr>
        <w:t>22．</w:t>
      </w:r>
      <w:bookmarkEnd w:id="124"/>
      <w:bookmarkEnd w:id="125"/>
      <w:bookmarkEnd w:id="126"/>
      <w:r w:rsidRPr="00BF67D7">
        <w:rPr>
          <w:rFonts w:ascii="宋体" w:hAnsi="宋体" w:hint="eastAsia"/>
          <w:sz w:val="28"/>
        </w:rPr>
        <w:t>磋商</w:t>
      </w:r>
      <w:bookmarkEnd w:id="127"/>
    </w:p>
    <w:p w:rsidR="00271A50" w:rsidRPr="00BF67D7" w:rsidRDefault="00B111A5">
      <w:pPr>
        <w:snapToGrid w:val="0"/>
        <w:spacing w:line="360" w:lineRule="auto"/>
        <w:rPr>
          <w:rFonts w:ascii="宋体" w:hAnsi="宋体"/>
          <w:sz w:val="24"/>
        </w:rPr>
      </w:pPr>
      <w:r w:rsidRPr="00BF67D7">
        <w:rPr>
          <w:rFonts w:ascii="宋体" w:hAnsi="宋体" w:hint="eastAsia"/>
          <w:sz w:val="24"/>
        </w:rPr>
        <w:t>22.1磋商组织人将按规定的时间和地点组织磋商会议。供应商应委派代表准时参加，参加磋商的代表需签名以证明其出席。</w:t>
      </w:r>
    </w:p>
    <w:p w:rsidR="00271A50" w:rsidRPr="00BF67D7" w:rsidRDefault="00B111A5">
      <w:pPr>
        <w:snapToGrid w:val="0"/>
        <w:spacing w:line="360" w:lineRule="auto"/>
        <w:rPr>
          <w:rFonts w:ascii="宋体" w:hAnsi="宋体"/>
          <w:sz w:val="24"/>
        </w:rPr>
      </w:pPr>
      <w:r w:rsidRPr="00BF67D7">
        <w:rPr>
          <w:rFonts w:ascii="宋体" w:hAnsi="宋体" w:hint="eastAsia"/>
          <w:sz w:val="24"/>
        </w:rPr>
        <w:lastRenderedPageBreak/>
        <w:t>22.2磋商开始前将当众检验磋商响应文件的密封情况。</w:t>
      </w:r>
    </w:p>
    <w:p w:rsidR="00271A50" w:rsidRPr="00BF67D7" w:rsidRDefault="00B111A5">
      <w:pPr>
        <w:snapToGrid w:val="0"/>
        <w:spacing w:line="360" w:lineRule="auto"/>
        <w:rPr>
          <w:rFonts w:ascii="宋体" w:hAnsi="宋体"/>
          <w:sz w:val="24"/>
        </w:rPr>
      </w:pPr>
      <w:r w:rsidRPr="00BF67D7">
        <w:rPr>
          <w:rFonts w:ascii="宋体" w:hAnsi="宋体" w:hint="eastAsia"/>
          <w:sz w:val="24"/>
        </w:rPr>
        <w:t>22.3供应商响应不足3家的，应当</w:t>
      </w:r>
      <w:proofErr w:type="gramStart"/>
      <w:r w:rsidRPr="00BF67D7">
        <w:rPr>
          <w:rFonts w:ascii="宋体" w:hAnsi="宋体" w:hint="eastAsia"/>
          <w:sz w:val="24"/>
        </w:rPr>
        <w:t>终止磋商</w:t>
      </w:r>
      <w:proofErr w:type="gramEnd"/>
      <w:r w:rsidRPr="00BF67D7">
        <w:rPr>
          <w:rFonts w:ascii="宋体" w:hAnsi="宋体" w:hint="eastAsia"/>
          <w:sz w:val="24"/>
        </w:rPr>
        <w:t>活动。</w:t>
      </w:r>
    </w:p>
    <w:p w:rsidR="00271A50" w:rsidRPr="00BF67D7" w:rsidRDefault="00B111A5">
      <w:pPr>
        <w:pStyle w:val="3"/>
        <w:keepNext w:val="0"/>
        <w:snapToGrid w:val="0"/>
        <w:spacing w:before="0" w:after="0" w:line="360" w:lineRule="auto"/>
        <w:rPr>
          <w:rFonts w:ascii="宋体" w:hAnsi="宋体"/>
          <w:b w:val="0"/>
          <w:bCs/>
          <w:sz w:val="28"/>
        </w:rPr>
      </w:pPr>
      <w:bookmarkStart w:id="128" w:name="_Toc88209338"/>
      <w:r w:rsidRPr="00BF67D7">
        <w:rPr>
          <w:rFonts w:ascii="宋体" w:hAnsi="宋体" w:hint="eastAsia"/>
          <w:sz w:val="28"/>
        </w:rPr>
        <w:t>23．磋商程序</w:t>
      </w:r>
      <w:bookmarkEnd w:id="128"/>
    </w:p>
    <w:p w:rsidR="00271A50" w:rsidRPr="00BF67D7" w:rsidRDefault="00B111A5" w:rsidP="00B111A5">
      <w:pPr>
        <w:tabs>
          <w:tab w:val="left" w:pos="360"/>
        </w:tabs>
        <w:snapToGrid w:val="0"/>
        <w:spacing w:line="360" w:lineRule="auto"/>
        <w:ind w:leftChars="1" w:left="360" w:hangingChars="149" w:hanging="358"/>
        <w:rPr>
          <w:rFonts w:ascii="宋体" w:hAnsi="宋体"/>
          <w:sz w:val="24"/>
        </w:rPr>
      </w:pPr>
      <w:r w:rsidRPr="00BF67D7">
        <w:rPr>
          <w:rFonts w:ascii="宋体" w:hAnsi="宋体" w:hint="eastAsia"/>
          <w:sz w:val="24"/>
        </w:rPr>
        <w:t>1．介绍参会人员情况；</w:t>
      </w:r>
    </w:p>
    <w:p w:rsidR="00271A50" w:rsidRPr="00BF67D7" w:rsidRDefault="00B111A5" w:rsidP="00B111A5">
      <w:pPr>
        <w:tabs>
          <w:tab w:val="left" w:pos="360"/>
        </w:tabs>
        <w:snapToGrid w:val="0"/>
        <w:spacing w:line="360" w:lineRule="auto"/>
        <w:ind w:leftChars="1" w:left="360" w:hangingChars="149" w:hanging="358"/>
        <w:rPr>
          <w:rFonts w:ascii="宋体" w:hAnsi="宋体"/>
          <w:sz w:val="24"/>
        </w:rPr>
      </w:pPr>
      <w:r w:rsidRPr="00BF67D7">
        <w:rPr>
          <w:rFonts w:ascii="宋体" w:hAnsi="宋体" w:hint="eastAsia"/>
          <w:sz w:val="24"/>
        </w:rPr>
        <w:t>2．审查磋商响应文件密封情况；</w:t>
      </w:r>
    </w:p>
    <w:p w:rsidR="00271A50" w:rsidRPr="00BF67D7" w:rsidRDefault="00B111A5" w:rsidP="00B111A5">
      <w:pPr>
        <w:tabs>
          <w:tab w:val="left" w:pos="360"/>
        </w:tabs>
        <w:snapToGrid w:val="0"/>
        <w:spacing w:line="360" w:lineRule="auto"/>
        <w:ind w:leftChars="1" w:left="360" w:hangingChars="149" w:hanging="358"/>
        <w:rPr>
          <w:rFonts w:ascii="宋体" w:hAnsi="宋体"/>
          <w:sz w:val="24"/>
        </w:rPr>
      </w:pPr>
      <w:r w:rsidRPr="00BF67D7">
        <w:rPr>
          <w:rFonts w:ascii="宋体" w:hAnsi="宋体" w:hint="eastAsia"/>
          <w:sz w:val="24"/>
        </w:rPr>
        <w:t>3．磋商小组对响应文件进行资格性和符合性审查；</w:t>
      </w:r>
    </w:p>
    <w:p w:rsidR="00271A50" w:rsidRPr="00BF67D7" w:rsidRDefault="00B111A5" w:rsidP="00B111A5">
      <w:pPr>
        <w:tabs>
          <w:tab w:val="left" w:pos="360"/>
        </w:tabs>
        <w:snapToGrid w:val="0"/>
        <w:spacing w:line="360" w:lineRule="auto"/>
        <w:ind w:leftChars="1" w:left="360" w:hangingChars="149" w:hanging="358"/>
        <w:rPr>
          <w:rFonts w:ascii="宋体" w:hAnsi="宋体"/>
          <w:sz w:val="24"/>
        </w:rPr>
      </w:pPr>
      <w:r w:rsidRPr="00BF67D7">
        <w:rPr>
          <w:rFonts w:ascii="宋体" w:hAnsi="宋体" w:hint="eastAsia"/>
          <w:sz w:val="24"/>
        </w:rPr>
        <w:t>4．依据签到顺序，与供应商分别进行磋商；</w:t>
      </w:r>
    </w:p>
    <w:p w:rsidR="00271A50" w:rsidRPr="00BF67D7" w:rsidRDefault="00B111A5" w:rsidP="00B111A5">
      <w:pPr>
        <w:tabs>
          <w:tab w:val="left" w:pos="360"/>
        </w:tabs>
        <w:snapToGrid w:val="0"/>
        <w:spacing w:line="360" w:lineRule="auto"/>
        <w:ind w:leftChars="1" w:left="360" w:hangingChars="149" w:hanging="358"/>
        <w:rPr>
          <w:rFonts w:ascii="宋体" w:hAnsi="宋体"/>
          <w:sz w:val="24"/>
        </w:rPr>
      </w:pPr>
      <w:r w:rsidRPr="00BF67D7">
        <w:rPr>
          <w:rFonts w:ascii="宋体" w:hAnsi="宋体" w:hint="eastAsia"/>
          <w:sz w:val="24"/>
        </w:rPr>
        <w:t>5．确认技术、服务要求以及合同草案条款的实质性变动情况；</w:t>
      </w:r>
    </w:p>
    <w:p w:rsidR="00271A50" w:rsidRPr="00BF67D7" w:rsidRDefault="00B111A5" w:rsidP="00B111A5">
      <w:pPr>
        <w:tabs>
          <w:tab w:val="left" w:pos="360"/>
        </w:tabs>
        <w:snapToGrid w:val="0"/>
        <w:spacing w:line="360" w:lineRule="auto"/>
        <w:ind w:leftChars="1" w:left="360" w:hangingChars="149" w:hanging="358"/>
        <w:rPr>
          <w:rFonts w:ascii="宋体" w:hAnsi="宋体"/>
          <w:sz w:val="24"/>
        </w:rPr>
      </w:pPr>
      <w:r w:rsidRPr="00BF67D7">
        <w:rPr>
          <w:rFonts w:ascii="宋体" w:hAnsi="宋体" w:hint="eastAsia"/>
          <w:sz w:val="24"/>
        </w:rPr>
        <w:t>6. 供应商提交最后报价；</w:t>
      </w:r>
    </w:p>
    <w:p w:rsidR="00271A50" w:rsidRPr="00BF67D7" w:rsidRDefault="00B111A5" w:rsidP="00B111A5">
      <w:pPr>
        <w:tabs>
          <w:tab w:val="left" w:pos="360"/>
        </w:tabs>
        <w:snapToGrid w:val="0"/>
        <w:spacing w:line="360" w:lineRule="auto"/>
        <w:ind w:leftChars="1" w:left="360" w:hangingChars="149" w:hanging="358"/>
        <w:rPr>
          <w:rFonts w:ascii="宋体" w:hAnsi="宋体"/>
          <w:sz w:val="24"/>
        </w:rPr>
      </w:pPr>
      <w:r w:rsidRPr="00BF67D7">
        <w:rPr>
          <w:rFonts w:ascii="宋体" w:hAnsi="宋体" w:hint="eastAsia"/>
          <w:sz w:val="24"/>
        </w:rPr>
        <w:t>7．进行综合评分，并确定成交人。</w:t>
      </w:r>
    </w:p>
    <w:p w:rsidR="00271A50" w:rsidRPr="00BF67D7" w:rsidRDefault="00B111A5">
      <w:pPr>
        <w:pStyle w:val="3"/>
        <w:snapToGrid w:val="0"/>
        <w:spacing w:before="0" w:after="0" w:line="360" w:lineRule="auto"/>
        <w:rPr>
          <w:rFonts w:ascii="宋体" w:hAnsi="宋体"/>
        </w:rPr>
      </w:pPr>
      <w:bookmarkStart w:id="129" w:name="_Toc88209339"/>
      <w:r w:rsidRPr="00BF67D7">
        <w:rPr>
          <w:rFonts w:ascii="宋体" w:hAnsi="宋体" w:hint="eastAsia"/>
          <w:sz w:val="28"/>
        </w:rPr>
        <w:t>24．磋商小组的组成</w:t>
      </w:r>
      <w:bookmarkEnd w:id="129"/>
    </w:p>
    <w:p w:rsidR="00271A50" w:rsidRPr="00BF67D7" w:rsidRDefault="00B111A5">
      <w:pPr>
        <w:adjustRightInd w:val="0"/>
        <w:snapToGrid w:val="0"/>
        <w:spacing w:line="360" w:lineRule="auto"/>
        <w:rPr>
          <w:rFonts w:ascii="宋体" w:hAnsi="宋体"/>
          <w:sz w:val="24"/>
        </w:rPr>
      </w:pPr>
      <w:bookmarkStart w:id="130" w:name="_Hlt26670526"/>
      <w:bookmarkStart w:id="131" w:name="_Hlt26954868"/>
      <w:bookmarkStart w:id="132" w:name="_Toc513029233"/>
      <w:bookmarkStart w:id="133" w:name="_Toc14577371"/>
      <w:bookmarkStart w:id="134" w:name="_Toc49090522"/>
      <w:bookmarkEnd w:id="130"/>
      <w:bookmarkEnd w:id="131"/>
      <w:r w:rsidRPr="00BF67D7">
        <w:rPr>
          <w:rFonts w:ascii="宋体" w:hAnsi="宋体"/>
          <w:sz w:val="24"/>
        </w:rPr>
        <w:t>24</w:t>
      </w:r>
      <w:r w:rsidRPr="00BF67D7">
        <w:rPr>
          <w:rFonts w:ascii="宋体" w:hAnsi="宋体" w:hint="eastAsia"/>
          <w:sz w:val="24"/>
        </w:rPr>
        <w:t>.</w:t>
      </w:r>
      <w:r w:rsidRPr="00BF67D7">
        <w:rPr>
          <w:rFonts w:ascii="宋体" w:hAnsi="宋体"/>
          <w:sz w:val="24"/>
        </w:rPr>
        <w:t xml:space="preserve">1 </w:t>
      </w:r>
      <w:r w:rsidRPr="00BF67D7">
        <w:rPr>
          <w:rFonts w:ascii="宋体" w:hAnsi="宋体" w:hint="eastAsia"/>
          <w:sz w:val="24"/>
        </w:rPr>
        <w:t>磋商组织人将依法组建磋商小组，磋商小组由</w:t>
      </w:r>
      <w:r w:rsidR="00D555DF" w:rsidRPr="00BF67D7">
        <w:rPr>
          <w:rFonts w:ascii="宋体" w:hAnsi="宋体" w:hint="eastAsia"/>
          <w:sz w:val="24"/>
        </w:rPr>
        <w:t>3人及以上组成，</w:t>
      </w:r>
      <w:r w:rsidRPr="00BF67D7">
        <w:rPr>
          <w:rFonts w:ascii="宋体" w:hAnsi="宋体" w:hint="eastAsia"/>
          <w:sz w:val="24"/>
        </w:rPr>
        <w:t>2名评审专家和1名采购人代表组成，其中专家的人数不</w:t>
      </w:r>
      <w:proofErr w:type="gramStart"/>
      <w:r w:rsidRPr="00BF67D7">
        <w:rPr>
          <w:rFonts w:ascii="宋体" w:hAnsi="宋体" w:hint="eastAsia"/>
          <w:sz w:val="24"/>
        </w:rPr>
        <w:t>少于磋商</w:t>
      </w:r>
      <w:proofErr w:type="gramEnd"/>
      <w:r w:rsidRPr="00BF67D7">
        <w:rPr>
          <w:rFonts w:ascii="宋体" w:hAnsi="宋体" w:hint="eastAsia"/>
          <w:sz w:val="24"/>
        </w:rPr>
        <w:t>小组成员总数的三分之二。</w:t>
      </w:r>
    </w:p>
    <w:p w:rsidR="00271A50" w:rsidRPr="00BF67D7" w:rsidRDefault="00B111A5">
      <w:pPr>
        <w:adjustRightInd w:val="0"/>
        <w:snapToGrid w:val="0"/>
        <w:spacing w:line="360" w:lineRule="auto"/>
        <w:rPr>
          <w:rFonts w:ascii="宋体" w:hAnsi="宋体"/>
          <w:sz w:val="24"/>
        </w:rPr>
      </w:pPr>
      <w:r w:rsidRPr="00BF67D7">
        <w:rPr>
          <w:rFonts w:ascii="宋体" w:hAnsi="宋体"/>
          <w:sz w:val="24"/>
        </w:rPr>
        <w:t>24</w:t>
      </w:r>
      <w:r w:rsidRPr="00BF67D7">
        <w:rPr>
          <w:rFonts w:ascii="宋体" w:hAnsi="宋体" w:hint="eastAsia"/>
          <w:sz w:val="24"/>
        </w:rPr>
        <w:t>.</w:t>
      </w:r>
      <w:r w:rsidRPr="00BF67D7">
        <w:rPr>
          <w:rFonts w:ascii="宋体" w:hAnsi="宋体"/>
          <w:sz w:val="24"/>
        </w:rPr>
        <w:t xml:space="preserve">2 </w:t>
      </w:r>
      <w:r w:rsidR="0070208A" w:rsidRPr="00BF67D7">
        <w:rPr>
          <w:rFonts w:ascii="宋体" w:hAnsi="宋体" w:hint="eastAsia"/>
          <w:sz w:val="24"/>
        </w:rPr>
        <w:t>磋商小组负责对响应进行评审和比较，并向</w:t>
      </w:r>
      <w:r w:rsidRPr="00BF67D7">
        <w:rPr>
          <w:rFonts w:ascii="宋体" w:hAnsi="宋体" w:hint="eastAsia"/>
          <w:sz w:val="24"/>
        </w:rPr>
        <w:t>磋商组织人推荐成交人。</w:t>
      </w:r>
    </w:p>
    <w:p w:rsidR="00271A50" w:rsidRPr="00BF67D7" w:rsidRDefault="00B111A5">
      <w:pPr>
        <w:pStyle w:val="3"/>
        <w:snapToGrid w:val="0"/>
        <w:spacing w:before="0" w:after="0" w:line="360" w:lineRule="auto"/>
        <w:rPr>
          <w:rFonts w:ascii="宋体" w:hAnsi="宋体"/>
          <w:sz w:val="28"/>
        </w:rPr>
      </w:pPr>
      <w:bookmarkStart w:id="135" w:name="_Toc88209340"/>
      <w:r w:rsidRPr="00BF67D7">
        <w:rPr>
          <w:rFonts w:ascii="宋体" w:hAnsi="宋体" w:hint="eastAsia"/>
          <w:sz w:val="28"/>
        </w:rPr>
        <w:t>25．资格性审查</w:t>
      </w:r>
      <w:bookmarkEnd w:id="135"/>
    </w:p>
    <w:p w:rsidR="00271A50" w:rsidRPr="00BF67D7" w:rsidRDefault="00B111A5">
      <w:pPr>
        <w:adjustRightInd w:val="0"/>
        <w:snapToGrid w:val="0"/>
        <w:spacing w:line="360" w:lineRule="auto"/>
        <w:rPr>
          <w:rFonts w:ascii="宋体" w:hAnsi="宋体"/>
          <w:sz w:val="24"/>
        </w:rPr>
      </w:pPr>
      <w:r w:rsidRPr="00BF67D7">
        <w:rPr>
          <w:rFonts w:ascii="宋体" w:hAnsi="宋体"/>
          <w:sz w:val="24"/>
        </w:rPr>
        <w:t>25.1</w:t>
      </w:r>
      <w:r w:rsidRPr="00BF67D7">
        <w:rPr>
          <w:rFonts w:ascii="宋体" w:hAnsi="宋体" w:hint="eastAsia"/>
          <w:sz w:val="24"/>
        </w:rPr>
        <w:t>磋商会议开始后，磋商小组将依法对供应商的资格证明文件进行审查，审查供应商资格是否符合要求。合格供应商不足</w:t>
      </w:r>
      <w:r w:rsidRPr="00BF67D7">
        <w:rPr>
          <w:rFonts w:ascii="宋体" w:hAnsi="宋体"/>
          <w:sz w:val="24"/>
        </w:rPr>
        <w:t>3家的，</w:t>
      </w:r>
      <w:r w:rsidRPr="00BF67D7">
        <w:rPr>
          <w:rFonts w:ascii="宋体" w:hAnsi="宋体" w:hint="eastAsia"/>
          <w:sz w:val="24"/>
        </w:rPr>
        <w:t>应当终止磋商</w:t>
      </w:r>
      <w:r w:rsidRPr="00BF67D7">
        <w:rPr>
          <w:rFonts w:ascii="宋体" w:hAnsi="宋体"/>
          <w:sz w:val="24"/>
        </w:rPr>
        <w:t>。</w:t>
      </w:r>
    </w:p>
    <w:p w:rsidR="00271A50" w:rsidRPr="00BF67D7" w:rsidRDefault="00B111A5">
      <w:pPr>
        <w:snapToGrid w:val="0"/>
        <w:spacing w:line="360" w:lineRule="auto"/>
        <w:rPr>
          <w:rFonts w:ascii="宋体" w:hAnsi="宋体"/>
          <w:sz w:val="24"/>
        </w:rPr>
      </w:pPr>
      <w:r w:rsidRPr="00BF67D7">
        <w:rPr>
          <w:rFonts w:ascii="宋体" w:hAnsi="宋体"/>
          <w:b/>
          <w:sz w:val="24"/>
        </w:rPr>
        <w:t>25.2</w:t>
      </w:r>
      <w:r w:rsidRPr="00BF67D7">
        <w:rPr>
          <w:rFonts w:ascii="宋体" w:hAnsi="宋体" w:hint="eastAsia"/>
          <w:sz w:val="24"/>
        </w:rPr>
        <w:t>资格性审查是指对磋商响应文件中资质证明、磋商保证金等按磋商文件要求进行逐一审查，经审查不</w:t>
      </w:r>
      <w:proofErr w:type="gramStart"/>
      <w:r w:rsidRPr="00BF67D7">
        <w:rPr>
          <w:rFonts w:ascii="宋体" w:hAnsi="宋体" w:hint="eastAsia"/>
          <w:sz w:val="24"/>
        </w:rPr>
        <w:t>符合磋商</w:t>
      </w:r>
      <w:proofErr w:type="gramEnd"/>
      <w:r w:rsidRPr="00BF67D7">
        <w:rPr>
          <w:rFonts w:ascii="宋体" w:hAnsi="宋体" w:hint="eastAsia"/>
          <w:sz w:val="24"/>
        </w:rPr>
        <w:t>文件要求的，不得进入符合性审查阶段。</w:t>
      </w:r>
    </w:p>
    <w:p w:rsidR="00271A50" w:rsidRPr="00BF67D7" w:rsidRDefault="00B111A5">
      <w:pPr>
        <w:pStyle w:val="3"/>
        <w:snapToGrid w:val="0"/>
        <w:spacing w:before="0" w:after="0" w:line="360" w:lineRule="auto"/>
        <w:rPr>
          <w:rFonts w:ascii="宋体" w:hAnsi="宋体"/>
          <w:sz w:val="28"/>
        </w:rPr>
      </w:pPr>
      <w:bookmarkStart w:id="136" w:name="_Toc88209341"/>
      <w:bookmarkEnd w:id="132"/>
      <w:bookmarkEnd w:id="133"/>
      <w:bookmarkEnd w:id="134"/>
      <w:r w:rsidRPr="00BF67D7">
        <w:rPr>
          <w:rFonts w:ascii="宋体" w:hAnsi="宋体" w:hint="eastAsia"/>
          <w:sz w:val="28"/>
        </w:rPr>
        <w:t>26．符合性审查</w:t>
      </w:r>
      <w:bookmarkEnd w:id="136"/>
    </w:p>
    <w:p w:rsidR="00271A50" w:rsidRPr="00BF67D7" w:rsidRDefault="00B111A5">
      <w:pPr>
        <w:adjustRightInd w:val="0"/>
        <w:snapToGrid w:val="0"/>
        <w:spacing w:line="360" w:lineRule="auto"/>
        <w:rPr>
          <w:rFonts w:ascii="宋体" w:hAnsi="宋体"/>
          <w:sz w:val="24"/>
        </w:rPr>
      </w:pPr>
      <w:r w:rsidRPr="00BF67D7">
        <w:rPr>
          <w:rFonts w:ascii="宋体" w:hAnsi="宋体" w:hint="eastAsia"/>
          <w:sz w:val="24"/>
        </w:rPr>
        <w:t>26.</w:t>
      </w:r>
      <w:r w:rsidRPr="00BF67D7">
        <w:rPr>
          <w:rFonts w:ascii="宋体" w:hAnsi="宋体"/>
          <w:sz w:val="24"/>
        </w:rPr>
        <w:t xml:space="preserve">1 </w:t>
      </w:r>
      <w:r w:rsidRPr="00BF67D7">
        <w:rPr>
          <w:rFonts w:ascii="宋体" w:hAnsi="宋体" w:hint="eastAsia"/>
          <w:sz w:val="24"/>
        </w:rPr>
        <w:t>资格性审查通过后，磋商小组对资格审查通过的响应文件进行初步审查，检查响应文件内容是否完整、编排是否有序、有无计算上的错误、文件签署是否规范等。</w:t>
      </w:r>
    </w:p>
    <w:p w:rsidR="00271A50" w:rsidRPr="00BF67D7" w:rsidRDefault="00B111A5">
      <w:pPr>
        <w:adjustRightInd w:val="0"/>
        <w:snapToGrid w:val="0"/>
        <w:spacing w:line="360" w:lineRule="auto"/>
        <w:rPr>
          <w:rFonts w:ascii="宋体" w:hAnsi="宋体"/>
          <w:sz w:val="24"/>
        </w:rPr>
      </w:pPr>
      <w:r w:rsidRPr="00BF67D7">
        <w:rPr>
          <w:rFonts w:ascii="宋体" w:hAnsi="宋体" w:hint="eastAsia"/>
          <w:sz w:val="24"/>
        </w:rPr>
        <w:t>26.</w:t>
      </w:r>
      <w:r w:rsidRPr="00BF67D7">
        <w:rPr>
          <w:rFonts w:ascii="宋体" w:hAnsi="宋体"/>
          <w:sz w:val="24"/>
        </w:rPr>
        <w:t xml:space="preserve">2 </w:t>
      </w:r>
      <w:r w:rsidRPr="00BF67D7">
        <w:rPr>
          <w:rFonts w:ascii="宋体" w:hAnsi="宋体" w:hint="eastAsia"/>
          <w:sz w:val="24"/>
        </w:rPr>
        <w:t>在详细评审之前，磋商小组要对每份响应文件是否实质性响应了磋商文件的要求进行符合性审查。实质性响应是指响应文件与磋商文件要求的条款、规格相符，没有重大偏离或保留情形。磋商小组只根据响应文件本身的内容来判定响应文件的响应性，而不寻求外部的证据。</w:t>
      </w:r>
    </w:p>
    <w:p w:rsidR="00271A50" w:rsidRPr="00BF67D7" w:rsidRDefault="00B111A5">
      <w:pPr>
        <w:adjustRightInd w:val="0"/>
        <w:snapToGrid w:val="0"/>
        <w:spacing w:line="360" w:lineRule="auto"/>
        <w:rPr>
          <w:rFonts w:ascii="宋体" w:hAnsi="宋体"/>
          <w:sz w:val="24"/>
        </w:rPr>
      </w:pPr>
      <w:r w:rsidRPr="00BF67D7">
        <w:rPr>
          <w:rFonts w:ascii="宋体" w:hAnsi="宋体" w:hint="eastAsia"/>
          <w:sz w:val="24"/>
        </w:rPr>
        <w:t>26.</w:t>
      </w:r>
      <w:r w:rsidRPr="00BF67D7">
        <w:rPr>
          <w:rFonts w:ascii="宋体" w:hAnsi="宋体"/>
          <w:sz w:val="24"/>
        </w:rPr>
        <w:t xml:space="preserve">3 </w:t>
      </w:r>
      <w:r w:rsidRPr="00BF67D7">
        <w:rPr>
          <w:rFonts w:ascii="宋体" w:hAnsi="宋体" w:hint="eastAsia"/>
          <w:sz w:val="24"/>
        </w:rPr>
        <w:t>符合性审查没有通过或没有实质性响应招标文件要求的响应文件不参加最后报价和进一步的评审，供应商不得通过修正或撤销不符合要求的偏离或保留从而使其成为实质上响应。</w:t>
      </w:r>
    </w:p>
    <w:p w:rsidR="00271A50" w:rsidRPr="00BF67D7" w:rsidRDefault="00B111A5">
      <w:pPr>
        <w:adjustRightInd w:val="0"/>
        <w:snapToGrid w:val="0"/>
        <w:spacing w:line="360" w:lineRule="auto"/>
        <w:rPr>
          <w:rFonts w:ascii="宋体" w:hAnsi="宋体"/>
          <w:sz w:val="24"/>
        </w:rPr>
      </w:pPr>
      <w:r w:rsidRPr="00BF67D7">
        <w:rPr>
          <w:rFonts w:ascii="宋体" w:hAnsi="宋体" w:hint="eastAsia"/>
          <w:sz w:val="24"/>
        </w:rPr>
        <w:t>26.</w:t>
      </w:r>
      <w:r w:rsidRPr="00BF67D7">
        <w:rPr>
          <w:rFonts w:ascii="宋体" w:hAnsi="宋体"/>
          <w:sz w:val="24"/>
        </w:rPr>
        <w:t>4</w:t>
      </w:r>
      <w:r w:rsidRPr="00BF67D7">
        <w:rPr>
          <w:rFonts w:ascii="宋体" w:hAnsi="宋体" w:hint="eastAsia"/>
          <w:sz w:val="24"/>
        </w:rPr>
        <w:t>磋商过程中磋商小组</w:t>
      </w:r>
      <w:r w:rsidRPr="00BF67D7">
        <w:rPr>
          <w:rFonts w:ascii="宋体" w:hAnsi="宋体"/>
          <w:sz w:val="24"/>
        </w:rPr>
        <w:t>拒绝供应商主动提交的任何澄清与补正。</w:t>
      </w:r>
    </w:p>
    <w:p w:rsidR="00271A50" w:rsidRPr="00BF67D7" w:rsidRDefault="00B111A5">
      <w:pPr>
        <w:snapToGrid w:val="0"/>
        <w:spacing w:line="360" w:lineRule="auto"/>
        <w:rPr>
          <w:rFonts w:ascii="宋体" w:hAnsi="宋体"/>
          <w:sz w:val="24"/>
        </w:rPr>
      </w:pPr>
      <w:r w:rsidRPr="00BF67D7">
        <w:rPr>
          <w:rFonts w:ascii="宋体" w:hAnsi="宋体" w:hint="eastAsia"/>
          <w:sz w:val="24"/>
        </w:rPr>
        <w:t>26.</w:t>
      </w:r>
      <w:r w:rsidRPr="00BF67D7">
        <w:rPr>
          <w:rFonts w:ascii="宋体" w:hAnsi="宋体"/>
          <w:sz w:val="24"/>
        </w:rPr>
        <w:t>5</w:t>
      </w:r>
      <w:r w:rsidR="0070208A" w:rsidRPr="00BF67D7">
        <w:rPr>
          <w:rFonts w:ascii="宋体" w:hAnsi="宋体" w:hint="eastAsia"/>
          <w:sz w:val="24"/>
        </w:rPr>
        <w:t>磋商组织人</w:t>
      </w:r>
      <w:r w:rsidRPr="00BF67D7">
        <w:rPr>
          <w:rFonts w:ascii="宋体" w:hAnsi="宋体"/>
          <w:sz w:val="24"/>
        </w:rPr>
        <w:t>可以接受响应文件中不构成实质性偏差的小的不正规、不一致或不规范的内容。</w:t>
      </w:r>
    </w:p>
    <w:p w:rsidR="00271A50" w:rsidRPr="00BF67D7" w:rsidRDefault="00B111A5">
      <w:pPr>
        <w:pStyle w:val="3"/>
        <w:keepNext w:val="0"/>
        <w:snapToGrid w:val="0"/>
        <w:spacing w:before="0" w:after="0" w:line="360" w:lineRule="auto"/>
        <w:rPr>
          <w:rFonts w:ascii="宋体" w:hAnsi="宋体"/>
          <w:b w:val="0"/>
          <w:sz w:val="24"/>
        </w:rPr>
      </w:pPr>
      <w:bookmarkStart w:id="137" w:name="_Toc496089644"/>
      <w:bookmarkStart w:id="138" w:name="_Toc88209342"/>
      <w:r w:rsidRPr="00BF67D7">
        <w:rPr>
          <w:rFonts w:ascii="宋体" w:hAnsi="宋体" w:hint="eastAsia"/>
          <w:sz w:val="28"/>
        </w:rPr>
        <w:t>27．响应文件错误的修正</w:t>
      </w:r>
      <w:bookmarkEnd w:id="137"/>
      <w:bookmarkEnd w:id="138"/>
    </w:p>
    <w:p w:rsidR="00271A50" w:rsidRPr="00BF67D7" w:rsidRDefault="00B111A5">
      <w:pPr>
        <w:adjustRightInd w:val="0"/>
        <w:snapToGrid w:val="0"/>
        <w:spacing w:line="360" w:lineRule="auto"/>
        <w:rPr>
          <w:rFonts w:ascii="宋体" w:hAnsi="宋体"/>
          <w:sz w:val="24"/>
        </w:rPr>
      </w:pPr>
      <w:r w:rsidRPr="00BF67D7">
        <w:rPr>
          <w:rFonts w:ascii="宋体" w:hAnsi="宋体" w:hint="eastAsia"/>
          <w:sz w:val="24"/>
        </w:rPr>
        <w:lastRenderedPageBreak/>
        <w:t>27.</w:t>
      </w:r>
      <w:r w:rsidRPr="00BF67D7">
        <w:rPr>
          <w:rFonts w:ascii="宋体" w:hAnsi="宋体"/>
          <w:sz w:val="24"/>
        </w:rPr>
        <w:t xml:space="preserve">1 </w:t>
      </w:r>
      <w:r w:rsidRPr="00BF67D7">
        <w:rPr>
          <w:rFonts w:ascii="宋体" w:hAnsi="宋体" w:hint="eastAsia"/>
          <w:sz w:val="24"/>
        </w:rPr>
        <w:t>响应文件中如果有下列计算上或表达上的错误或矛盾，将按以下原则或方法进行修正：</w:t>
      </w:r>
    </w:p>
    <w:p w:rsidR="00271A50" w:rsidRPr="00BF67D7" w:rsidRDefault="00B111A5">
      <w:pPr>
        <w:adjustRightInd w:val="0"/>
        <w:snapToGrid w:val="0"/>
        <w:spacing w:line="360" w:lineRule="auto"/>
        <w:rPr>
          <w:rFonts w:ascii="宋体" w:hAnsi="宋体"/>
          <w:sz w:val="24"/>
        </w:rPr>
      </w:pPr>
      <w:r w:rsidRPr="00BF67D7">
        <w:rPr>
          <w:rFonts w:ascii="宋体" w:hAnsi="宋体" w:hint="eastAsia"/>
          <w:sz w:val="24"/>
        </w:rPr>
        <w:t>（1</w:t>
      </w:r>
      <w:r w:rsidRPr="00BF67D7">
        <w:rPr>
          <w:rFonts w:ascii="宋体" w:hAnsi="宋体"/>
          <w:sz w:val="24"/>
        </w:rPr>
        <w:t>）</w:t>
      </w:r>
      <w:r w:rsidRPr="00BF67D7">
        <w:rPr>
          <w:rFonts w:ascii="宋体" w:hAnsi="宋体" w:hint="eastAsia"/>
          <w:sz w:val="24"/>
        </w:rPr>
        <w:t>磋商</w:t>
      </w:r>
      <w:r w:rsidRPr="00BF67D7">
        <w:rPr>
          <w:rFonts w:ascii="宋体" w:hAnsi="宋体"/>
          <w:sz w:val="24"/>
        </w:rPr>
        <w:t>文件的大写金额和小写金额不一致的，以大写金额为准；</w:t>
      </w:r>
    </w:p>
    <w:p w:rsidR="00271A50" w:rsidRPr="00BF67D7" w:rsidRDefault="00B111A5">
      <w:pPr>
        <w:adjustRightInd w:val="0"/>
        <w:snapToGrid w:val="0"/>
        <w:spacing w:line="360" w:lineRule="auto"/>
        <w:rPr>
          <w:rFonts w:ascii="宋体" w:hAnsi="宋体"/>
          <w:sz w:val="24"/>
        </w:rPr>
      </w:pPr>
      <w:r w:rsidRPr="00BF67D7">
        <w:rPr>
          <w:rFonts w:ascii="宋体" w:hAnsi="宋体" w:hint="eastAsia"/>
          <w:sz w:val="24"/>
        </w:rPr>
        <w:t>（2</w:t>
      </w:r>
      <w:r w:rsidRPr="00BF67D7">
        <w:rPr>
          <w:rFonts w:ascii="宋体" w:hAnsi="宋体"/>
          <w:sz w:val="24"/>
        </w:rPr>
        <w:t>）</w:t>
      </w:r>
      <w:r w:rsidRPr="00BF67D7">
        <w:rPr>
          <w:rFonts w:ascii="宋体" w:hAnsi="宋体" w:hint="eastAsia"/>
          <w:sz w:val="24"/>
        </w:rPr>
        <w:t>单价金额小数点或者百分比有明显错位的，以磋商报价一览表的总价为准，并修改单价；</w:t>
      </w:r>
    </w:p>
    <w:p w:rsidR="00271A50" w:rsidRPr="00BF67D7" w:rsidRDefault="00B111A5">
      <w:pPr>
        <w:adjustRightInd w:val="0"/>
        <w:snapToGrid w:val="0"/>
        <w:spacing w:line="360" w:lineRule="auto"/>
        <w:rPr>
          <w:rFonts w:ascii="宋体" w:hAnsi="宋体"/>
          <w:sz w:val="24"/>
        </w:rPr>
      </w:pPr>
      <w:r w:rsidRPr="00BF67D7">
        <w:rPr>
          <w:rFonts w:ascii="宋体" w:hAnsi="宋体" w:hint="eastAsia"/>
          <w:sz w:val="24"/>
        </w:rPr>
        <w:t>（3）</w:t>
      </w:r>
      <w:r w:rsidRPr="00BF67D7">
        <w:rPr>
          <w:rFonts w:ascii="宋体" w:hAnsi="宋体"/>
          <w:sz w:val="24"/>
        </w:rPr>
        <w:t>总价</w:t>
      </w:r>
      <w:r w:rsidRPr="00BF67D7">
        <w:rPr>
          <w:rFonts w:ascii="宋体" w:hAnsi="宋体" w:hint="eastAsia"/>
          <w:sz w:val="24"/>
        </w:rPr>
        <w:t>金额与按单价汇总金额不一致</w:t>
      </w:r>
      <w:r w:rsidRPr="00BF67D7">
        <w:rPr>
          <w:rFonts w:ascii="宋体" w:hAnsi="宋体"/>
          <w:sz w:val="24"/>
        </w:rPr>
        <w:t>的，以单价</w:t>
      </w:r>
      <w:r w:rsidRPr="00BF67D7">
        <w:rPr>
          <w:rFonts w:ascii="宋体" w:hAnsi="宋体" w:hint="eastAsia"/>
          <w:sz w:val="24"/>
        </w:rPr>
        <w:t>金额</w:t>
      </w:r>
      <w:r w:rsidRPr="00BF67D7">
        <w:rPr>
          <w:rFonts w:ascii="宋体" w:hAnsi="宋体"/>
          <w:sz w:val="24"/>
        </w:rPr>
        <w:t>计算结果为准；</w:t>
      </w:r>
    </w:p>
    <w:p w:rsidR="00271A50" w:rsidRPr="00BF67D7" w:rsidRDefault="00B111A5">
      <w:pPr>
        <w:adjustRightInd w:val="0"/>
        <w:snapToGrid w:val="0"/>
        <w:spacing w:line="360" w:lineRule="auto"/>
        <w:rPr>
          <w:rFonts w:ascii="宋体" w:hAnsi="宋体"/>
          <w:sz w:val="24"/>
        </w:rPr>
      </w:pPr>
      <w:r w:rsidRPr="00BF67D7">
        <w:rPr>
          <w:rFonts w:ascii="宋体" w:hAnsi="宋体" w:hint="eastAsia"/>
          <w:sz w:val="24"/>
        </w:rPr>
        <w:t>（4</w:t>
      </w:r>
      <w:r w:rsidRPr="00BF67D7">
        <w:rPr>
          <w:rFonts w:ascii="宋体" w:hAnsi="宋体"/>
          <w:sz w:val="24"/>
        </w:rPr>
        <w:t>）对</w:t>
      </w:r>
      <w:r w:rsidRPr="00BF67D7">
        <w:rPr>
          <w:rFonts w:ascii="宋体" w:hAnsi="宋体" w:hint="eastAsia"/>
          <w:sz w:val="24"/>
        </w:rPr>
        <w:t>响应</w:t>
      </w:r>
      <w:r w:rsidRPr="00BF67D7">
        <w:rPr>
          <w:rFonts w:ascii="宋体" w:hAnsi="宋体"/>
          <w:sz w:val="24"/>
        </w:rPr>
        <w:t>文件中不同文字文本的解释发生异议的，以中文文本为准。</w:t>
      </w:r>
    </w:p>
    <w:p w:rsidR="00271A50" w:rsidRPr="00BF67D7" w:rsidRDefault="00B111A5">
      <w:pPr>
        <w:adjustRightInd w:val="0"/>
        <w:snapToGrid w:val="0"/>
        <w:spacing w:line="360" w:lineRule="auto"/>
        <w:rPr>
          <w:rFonts w:ascii="宋体" w:hAnsi="宋体"/>
          <w:sz w:val="24"/>
        </w:rPr>
      </w:pPr>
      <w:r w:rsidRPr="00BF67D7">
        <w:rPr>
          <w:rFonts w:ascii="宋体" w:hAnsi="宋体" w:hint="eastAsia"/>
          <w:bCs/>
          <w:kern w:val="0"/>
          <w:sz w:val="24"/>
        </w:rPr>
        <w:t>响应文件中如果同时出现上述两种或两种以上错误或矛盾的，则根据以上排序，按照序号在先的方法进行修正。</w:t>
      </w:r>
    </w:p>
    <w:p w:rsidR="00271A50" w:rsidRPr="00BF67D7" w:rsidRDefault="00B111A5">
      <w:pPr>
        <w:adjustRightInd w:val="0"/>
        <w:snapToGrid w:val="0"/>
        <w:spacing w:line="360" w:lineRule="auto"/>
        <w:rPr>
          <w:rFonts w:ascii="宋体" w:hAnsi="宋体"/>
          <w:sz w:val="24"/>
        </w:rPr>
      </w:pPr>
      <w:r w:rsidRPr="00BF67D7">
        <w:rPr>
          <w:rFonts w:ascii="宋体" w:hAnsi="宋体" w:hint="eastAsia"/>
          <w:sz w:val="24"/>
        </w:rPr>
        <w:t>27.</w:t>
      </w:r>
      <w:r w:rsidRPr="00BF67D7">
        <w:rPr>
          <w:rFonts w:ascii="宋体" w:hAnsi="宋体"/>
          <w:sz w:val="24"/>
        </w:rPr>
        <w:t xml:space="preserve">2 </w:t>
      </w:r>
      <w:r w:rsidRPr="00BF67D7">
        <w:rPr>
          <w:rFonts w:ascii="宋体" w:hAnsi="宋体" w:hint="eastAsia"/>
          <w:sz w:val="24"/>
        </w:rPr>
        <w:t>响应文件中如果有其他错误或矛盾，将按不利于出错供应商的原则进行处理，即对于错误或矛盾的内容，磋商时按照对出错供应商不利的情形进行评分；如出错供应商成交，签订合同时按照对出错供应商不利、对采购人有利的条件签约。</w:t>
      </w:r>
    </w:p>
    <w:p w:rsidR="00271A50" w:rsidRPr="00BF67D7" w:rsidRDefault="00B111A5">
      <w:pPr>
        <w:snapToGrid w:val="0"/>
        <w:spacing w:line="360" w:lineRule="auto"/>
        <w:rPr>
          <w:rFonts w:ascii="宋体" w:hAnsi="宋体"/>
          <w:sz w:val="32"/>
        </w:rPr>
      </w:pPr>
      <w:r w:rsidRPr="00BF67D7">
        <w:rPr>
          <w:rFonts w:ascii="宋体" w:hAnsi="宋体" w:hint="eastAsia"/>
          <w:sz w:val="24"/>
        </w:rPr>
        <w:t>27.</w:t>
      </w:r>
      <w:r w:rsidRPr="00BF67D7">
        <w:rPr>
          <w:rFonts w:ascii="宋体" w:hAnsi="宋体"/>
          <w:sz w:val="24"/>
        </w:rPr>
        <w:t xml:space="preserve">3 </w:t>
      </w:r>
      <w:r w:rsidRPr="00BF67D7">
        <w:rPr>
          <w:rFonts w:ascii="宋体" w:hAnsi="宋体" w:hint="eastAsia"/>
          <w:sz w:val="24"/>
        </w:rPr>
        <w:t>上述修正或处理结果对供应商具有约束作用。</w:t>
      </w:r>
    </w:p>
    <w:p w:rsidR="00271A50" w:rsidRPr="00BF67D7" w:rsidRDefault="00B111A5">
      <w:pPr>
        <w:pStyle w:val="3"/>
        <w:keepNext w:val="0"/>
        <w:snapToGrid w:val="0"/>
        <w:spacing w:before="0" w:after="0" w:line="360" w:lineRule="auto"/>
        <w:rPr>
          <w:rFonts w:ascii="宋体" w:hAnsi="宋体"/>
          <w:sz w:val="28"/>
        </w:rPr>
      </w:pPr>
      <w:bookmarkStart w:id="139" w:name="_Hlt26954760"/>
      <w:bookmarkStart w:id="140" w:name="_Hlt26954870"/>
      <w:bookmarkStart w:id="141" w:name="_Toc496089645"/>
      <w:bookmarkStart w:id="142" w:name="_Toc88209343"/>
      <w:bookmarkEnd w:id="139"/>
      <w:bookmarkEnd w:id="140"/>
      <w:r w:rsidRPr="00BF67D7">
        <w:rPr>
          <w:rFonts w:ascii="宋体" w:hAnsi="宋体" w:hint="eastAsia"/>
          <w:sz w:val="28"/>
        </w:rPr>
        <w:t>28．响应文件的澄清</w:t>
      </w:r>
      <w:bookmarkEnd w:id="141"/>
      <w:bookmarkEnd w:id="142"/>
    </w:p>
    <w:p w:rsidR="00271A50" w:rsidRPr="00BF67D7" w:rsidRDefault="00B111A5">
      <w:pPr>
        <w:adjustRightInd w:val="0"/>
        <w:snapToGrid w:val="0"/>
        <w:spacing w:line="360" w:lineRule="auto"/>
        <w:rPr>
          <w:rFonts w:ascii="宋体" w:hAnsi="宋体"/>
          <w:sz w:val="24"/>
        </w:rPr>
      </w:pPr>
      <w:r w:rsidRPr="00BF67D7">
        <w:rPr>
          <w:rFonts w:ascii="宋体" w:hAnsi="宋体" w:hint="eastAsia"/>
          <w:sz w:val="24"/>
        </w:rPr>
        <w:t>28.</w:t>
      </w:r>
      <w:r w:rsidRPr="00BF67D7">
        <w:rPr>
          <w:rFonts w:ascii="宋体" w:hAnsi="宋体"/>
          <w:sz w:val="24"/>
        </w:rPr>
        <w:t xml:space="preserve">1 </w:t>
      </w:r>
      <w:r w:rsidRPr="00BF67D7">
        <w:rPr>
          <w:rFonts w:ascii="宋体" w:hAnsi="宋体" w:hint="eastAsia"/>
          <w:sz w:val="24"/>
        </w:rPr>
        <w:t>为有助于对响应文件审查、评价和比较，磋商小组可分别要求供应商对其响应文件中含义不明确、同类问题表述不一致等有关问题进行澄清。供应商应按照磋商组织人通知的时间和地点委派授权代表向磋商小组</w:t>
      </w:r>
      <w:proofErr w:type="gramStart"/>
      <w:r w:rsidRPr="00BF67D7">
        <w:rPr>
          <w:rFonts w:ascii="宋体" w:hAnsi="宋体" w:hint="eastAsia"/>
          <w:sz w:val="24"/>
        </w:rPr>
        <w:t>作出</w:t>
      </w:r>
      <w:proofErr w:type="gramEnd"/>
      <w:r w:rsidRPr="00BF67D7">
        <w:rPr>
          <w:rFonts w:ascii="宋体" w:hAnsi="宋体" w:hint="eastAsia"/>
          <w:sz w:val="24"/>
        </w:rPr>
        <w:t>说明或答复。</w:t>
      </w:r>
    </w:p>
    <w:p w:rsidR="00271A50" w:rsidRPr="00BF67D7" w:rsidRDefault="00B111A5">
      <w:pPr>
        <w:adjustRightInd w:val="0"/>
        <w:snapToGrid w:val="0"/>
        <w:spacing w:line="360" w:lineRule="auto"/>
        <w:rPr>
          <w:rFonts w:ascii="宋体" w:hAnsi="宋体"/>
          <w:sz w:val="24"/>
        </w:rPr>
      </w:pPr>
      <w:r w:rsidRPr="00BF67D7">
        <w:rPr>
          <w:rFonts w:ascii="宋体" w:hAnsi="宋体" w:hint="eastAsia"/>
          <w:sz w:val="24"/>
        </w:rPr>
        <w:t>28.</w:t>
      </w:r>
      <w:r w:rsidRPr="00BF67D7">
        <w:rPr>
          <w:rFonts w:ascii="宋体" w:hAnsi="宋体"/>
          <w:sz w:val="24"/>
        </w:rPr>
        <w:t xml:space="preserve">2 </w:t>
      </w:r>
      <w:r w:rsidRPr="00BF67D7">
        <w:rPr>
          <w:rFonts w:ascii="宋体" w:hAnsi="宋体" w:hint="eastAsia"/>
          <w:sz w:val="24"/>
        </w:rPr>
        <w:t>供应商对澄清问题的说明或答复，应以书面形式提交给磋商小组，并应由供应商授权代表签字</w:t>
      </w:r>
      <w:r w:rsidR="00A54AAB" w:rsidRPr="00BF67D7">
        <w:rPr>
          <w:rFonts w:ascii="宋体" w:hAnsi="宋体" w:hint="eastAsia"/>
          <w:sz w:val="24"/>
        </w:rPr>
        <w:t>或盖章</w:t>
      </w:r>
      <w:r w:rsidRPr="00BF67D7">
        <w:rPr>
          <w:rFonts w:ascii="宋体" w:hAnsi="宋体" w:hint="eastAsia"/>
          <w:sz w:val="24"/>
        </w:rPr>
        <w:t>和加盖供应商公章。</w:t>
      </w:r>
    </w:p>
    <w:p w:rsidR="00271A50" w:rsidRPr="00BF67D7" w:rsidRDefault="00B111A5">
      <w:pPr>
        <w:adjustRightInd w:val="0"/>
        <w:snapToGrid w:val="0"/>
        <w:spacing w:line="360" w:lineRule="auto"/>
        <w:rPr>
          <w:rFonts w:ascii="宋体" w:hAnsi="宋体"/>
          <w:sz w:val="24"/>
        </w:rPr>
      </w:pPr>
      <w:r w:rsidRPr="00BF67D7">
        <w:rPr>
          <w:rFonts w:ascii="宋体" w:hAnsi="宋体" w:hint="eastAsia"/>
          <w:sz w:val="24"/>
        </w:rPr>
        <w:t>28.</w:t>
      </w:r>
      <w:r w:rsidRPr="00BF67D7">
        <w:rPr>
          <w:rFonts w:ascii="宋体" w:hAnsi="宋体"/>
          <w:sz w:val="24"/>
        </w:rPr>
        <w:t xml:space="preserve">3  </w:t>
      </w:r>
      <w:r w:rsidRPr="00BF67D7">
        <w:rPr>
          <w:rFonts w:ascii="宋体" w:hAnsi="宋体" w:hint="eastAsia"/>
          <w:sz w:val="24"/>
        </w:rPr>
        <w:t>供应商的澄清文件是其响应文件的组成部分。</w:t>
      </w:r>
    </w:p>
    <w:p w:rsidR="00271A50" w:rsidRPr="00BF67D7" w:rsidRDefault="00B111A5">
      <w:pPr>
        <w:adjustRightInd w:val="0"/>
        <w:snapToGrid w:val="0"/>
        <w:spacing w:line="360" w:lineRule="auto"/>
        <w:rPr>
          <w:rFonts w:ascii="宋体" w:hAnsi="宋体"/>
          <w:sz w:val="24"/>
        </w:rPr>
      </w:pPr>
      <w:r w:rsidRPr="00BF67D7">
        <w:rPr>
          <w:rFonts w:ascii="宋体" w:hAnsi="宋体" w:hint="eastAsia"/>
          <w:sz w:val="24"/>
        </w:rPr>
        <w:t>28.</w:t>
      </w:r>
      <w:r w:rsidRPr="00BF67D7">
        <w:rPr>
          <w:rFonts w:ascii="宋体" w:hAnsi="宋体"/>
          <w:sz w:val="24"/>
        </w:rPr>
        <w:t xml:space="preserve">4  </w:t>
      </w:r>
      <w:r w:rsidRPr="00BF67D7">
        <w:rPr>
          <w:rFonts w:ascii="宋体" w:hAnsi="宋体" w:hint="eastAsia"/>
          <w:sz w:val="24"/>
        </w:rPr>
        <w:t>供应商人的澄清不得改变其文件的实质性内容，不得通过澄清而使进行澄清的供应商在磋商中更加有利。</w:t>
      </w:r>
    </w:p>
    <w:p w:rsidR="00271A50" w:rsidRPr="00BF67D7" w:rsidRDefault="00B111A5">
      <w:pPr>
        <w:pStyle w:val="3"/>
        <w:keepNext w:val="0"/>
        <w:snapToGrid w:val="0"/>
        <w:spacing w:before="0" w:after="0" w:line="360" w:lineRule="auto"/>
        <w:rPr>
          <w:rFonts w:ascii="宋体" w:hAnsi="宋体"/>
          <w:sz w:val="28"/>
        </w:rPr>
      </w:pPr>
      <w:bookmarkStart w:id="143" w:name="_Toc496089646"/>
      <w:bookmarkStart w:id="144" w:name="_Toc88209344"/>
      <w:r w:rsidRPr="00BF67D7">
        <w:rPr>
          <w:rFonts w:ascii="宋体" w:hAnsi="宋体" w:hint="eastAsia"/>
          <w:sz w:val="28"/>
        </w:rPr>
        <w:t>29．响应文件的评价与比较</w:t>
      </w:r>
      <w:bookmarkEnd w:id="143"/>
      <w:bookmarkEnd w:id="144"/>
    </w:p>
    <w:p w:rsidR="00271A50" w:rsidRPr="00BF67D7" w:rsidRDefault="00B111A5">
      <w:pPr>
        <w:adjustRightInd w:val="0"/>
        <w:snapToGrid w:val="0"/>
        <w:spacing w:line="360" w:lineRule="auto"/>
        <w:rPr>
          <w:rFonts w:ascii="宋体" w:hAnsi="宋体"/>
          <w:sz w:val="24"/>
        </w:rPr>
      </w:pPr>
      <w:r w:rsidRPr="00BF67D7">
        <w:rPr>
          <w:rFonts w:ascii="宋体" w:hAnsi="宋体" w:hint="eastAsia"/>
          <w:sz w:val="24"/>
        </w:rPr>
        <w:t>29.</w:t>
      </w:r>
      <w:r w:rsidRPr="00BF67D7">
        <w:rPr>
          <w:rFonts w:ascii="宋体" w:hAnsi="宋体"/>
          <w:sz w:val="24"/>
        </w:rPr>
        <w:t xml:space="preserve">1　</w:t>
      </w:r>
      <w:r w:rsidRPr="00BF67D7">
        <w:rPr>
          <w:rFonts w:ascii="宋体" w:hAnsi="宋体" w:hint="eastAsia"/>
          <w:sz w:val="24"/>
        </w:rPr>
        <w:t>磋商小组</w:t>
      </w:r>
      <w:r w:rsidRPr="00BF67D7">
        <w:rPr>
          <w:rFonts w:ascii="宋体" w:hAnsi="宋体"/>
          <w:sz w:val="24"/>
        </w:rPr>
        <w:t>只对</w:t>
      </w:r>
      <w:r w:rsidRPr="00BF67D7">
        <w:rPr>
          <w:rFonts w:ascii="宋体" w:hAnsi="宋体" w:hint="eastAsia"/>
          <w:sz w:val="24"/>
        </w:rPr>
        <w:t>通过符合性审查通过或</w:t>
      </w:r>
      <w:r w:rsidRPr="00BF67D7">
        <w:rPr>
          <w:rFonts w:ascii="宋体" w:hAnsi="宋体"/>
          <w:sz w:val="24"/>
        </w:rPr>
        <w:t>被确定为实质上响应</w:t>
      </w:r>
      <w:r w:rsidRPr="00BF67D7">
        <w:rPr>
          <w:rFonts w:ascii="宋体" w:hAnsi="宋体" w:hint="eastAsia"/>
          <w:sz w:val="24"/>
        </w:rPr>
        <w:t>磋商</w:t>
      </w:r>
      <w:r w:rsidRPr="00BF67D7">
        <w:rPr>
          <w:rFonts w:ascii="宋体" w:hAnsi="宋体"/>
          <w:sz w:val="24"/>
        </w:rPr>
        <w:t>文件要求的</w:t>
      </w:r>
      <w:r w:rsidRPr="00BF67D7">
        <w:rPr>
          <w:rFonts w:ascii="宋体" w:hAnsi="宋体" w:hint="eastAsia"/>
          <w:sz w:val="24"/>
        </w:rPr>
        <w:t>响应</w:t>
      </w:r>
      <w:r w:rsidRPr="00BF67D7">
        <w:rPr>
          <w:rFonts w:ascii="宋体" w:hAnsi="宋体"/>
          <w:sz w:val="24"/>
        </w:rPr>
        <w:t>文件进行评价和比较。</w:t>
      </w:r>
    </w:p>
    <w:p w:rsidR="00271A50" w:rsidRPr="00BF67D7" w:rsidRDefault="00B111A5">
      <w:pPr>
        <w:snapToGrid w:val="0"/>
        <w:spacing w:line="360" w:lineRule="auto"/>
        <w:rPr>
          <w:rFonts w:ascii="宋体" w:hAnsi="宋体"/>
          <w:sz w:val="24"/>
        </w:rPr>
      </w:pPr>
      <w:r w:rsidRPr="00BF67D7">
        <w:rPr>
          <w:rFonts w:ascii="宋体" w:hAnsi="宋体" w:hint="eastAsia"/>
          <w:sz w:val="24"/>
        </w:rPr>
        <w:t>29.</w:t>
      </w:r>
      <w:r w:rsidRPr="00BF67D7">
        <w:rPr>
          <w:rFonts w:ascii="宋体" w:hAnsi="宋体"/>
          <w:sz w:val="24"/>
        </w:rPr>
        <w:t xml:space="preserve">2　</w:t>
      </w:r>
      <w:r w:rsidRPr="00BF67D7">
        <w:rPr>
          <w:rFonts w:ascii="宋体" w:hAnsi="宋体" w:hint="eastAsia"/>
          <w:sz w:val="24"/>
        </w:rPr>
        <w:t>磋商小组</w:t>
      </w:r>
      <w:r w:rsidRPr="00BF67D7">
        <w:rPr>
          <w:rFonts w:ascii="宋体" w:hAnsi="宋体"/>
          <w:sz w:val="24"/>
        </w:rPr>
        <w:t>根据</w:t>
      </w:r>
      <w:r w:rsidRPr="00BF67D7">
        <w:rPr>
          <w:rFonts w:ascii="宋体" w:hAnsi="宋体" w:hint="eastAsia"/>
          <w:sz w:val="24"/>
        </w:rPr>
        <w:t>第三章</w:t>
      </w:r>
      <w:r w:rsidRPr="00BF67D7">
        <w:rPr>
          <w:rFonts w:ascii="宋体" w:hAnsi="宋体"/>
          <w:sz w:val="24"/>
        </w:rPr>
        <w:t>《评标方法》中规定的方法进行评</w:t>
      </w:r>
      <w:r w:rsidRPr="00BF67D7">
        <w:rPr>
          <w:rFonts w:ascii="宋体" w:hAnsi="宋体" w:hint="eastAsia"/>
          <w:sz w:val="24"/>
        </w:rPr>
        <w:t>审</w:t>
      </w:r>
      <w:r w:rsidRPr="00BF67D7">
        <w:rPr>
          <w:rFonts w:ascii="宋体" w:hAnsi="宋体"/>
          <w:sz w:val="24"/>
        </w:rPr>
        <w:t>，并向</w:t>
      </w:r>
      <w:r w:rsidRPr="00BF67D7">
        <w:rPr>
          <w:rFonts w:ascii="宋体" w:hAnsi="宋体" w:hint="eastAsia"/>
          <w:sz w:val="24"/>
        </w:rPr>
        <w:t>磋商组织</w:t>
      </w:r>
      <w:r w:rsidRPr="00BF67D7">
        <w:rPr>
          <w:rFonts w:ascii="宋体" w:hAnsi="宋体"/>
          <w:sz w:val="24"/>
        </w:rPr>
        <w:t>人提交书面评</w:t>
      </w:r>
      <w:r w:rsidRPr="00BF67D7">
        <w:rPr>
          <w:rFonts w:ascii="宋体" w:hAnsi="宋体" w:hint="eastAsia"/>
          <w:sz w:val="24"/>
        </w:rPr>
        <w:t>审</w:t>
      </w:r>
      <w:r w:rsidRPr="00BF67D7">
        <w:rPr>
          <w:rFonts w:ascii="宋体" w:hAnsi="宋体"/>
          <w:sz w:val="24"/>
        </w:rPr>
        <w:t>报告和推荐</w:t>
      </w:r>
      <w:r w:rsidRPr="00BF67D7">
        <w:rPr>
          <w:rFonts w:ascii="宋体" w:hAnsi="宋体" w:hint="eastAsia"/>
          <w:sz w:val="24"/>
        </w:rPr>
        <w:t>成交</w:t>
      </w:r>
      <w:r w:rsidRPr="00BF67D7">
        <w:rPr>
          <w:rFonts w:ascii="宋体" w:hAnsi="宋体"/>
          <w:sz w:val="24"/>
        </w:rPr>
        <w:t>人。</w:t>
      </w:r>
    </w:p>
    <w:p w:rsidR="00271A50" w:rsidRPr="00BF67D7" w:rsidRDefault="00B111A5">
      <w:pPr>
        <w:pStyle w:val="3"/>
        <w:keepNext w:val="0"/>
        <w:snapToGrid w:val="0"/>
        <w:spacing w:before="0" w:after="0" w:line="360" w:lineRule="auto"/>
        <w:rPr>
          <w:rFonts w:ascii="宋体" w:hAnsi="宋体"/>
          <w:sz w:val="28"/>
        </w:rPr>
      </w:pPr>
      <w:bookmarkStart w:id="145" w:name="_Toc496089647"/>
      <w:bookmarkStart w:id="146" w:name="_Toc88209345"/>
      <w:r w:rsidRPr="00BF67D7">
        <w:rPr>
          <w:rFonts w:ascii="宋体" w:hAnsi="宋体"/>
          <w:sz w:val="28"/>
        </w:rPr>
        <w:t>30</w:t>
      </w:r>
      <w:r w:rsidRPr="00BF67D7">
        <w:rPr>
          <w:rFonts w:ascii="宋体" w:hAnsi="宋体" w:hint="eastAsia"/>
          <w:sz w:val="28"/>
        </w:rPr>
        <w:t>．磋商的有关要求</w:t>
      </w:r>
      <w:bookmarkEnd w:id="145"/>
      <w:bookmarkEnd w:id="146"/>
    </w:p>
    <w:p w:rsidR="00271A50" w:rsidRPr="00BF67D7" w:rsidRDefault="00B111A5">
      <w:pPr>
        <w:adjustRightInd w:val="0"/>
        <w:snapToGrid w:val="0"/>
        <w:spacing w:line="360" w:lineRule="auto"/>
        <w:rPr>
          <w:rFonts w:ascii="宋体" w:hAnsi="宋体"/>
          <w:sz w:val="24"/>
        </w:rPr>
      </w:pPr>
      <w:r w:rsidRPr="00BF67D7">
        <w:rPr>
          <w:rFonts w:ascii="宋体" w:hAnsi="宋体"/>
          <w:sz w:val="24"/>
        </w:rPr>
        <w:t>30</w:t>
      </w:r>
      <w:r w:rsidRPr="00BF67D7">
        <w:rPr>
          <w:rFonts w:ascii="宋体" w:hAnsi="宋体" w:hint="eastAsia"/>
          <w:sz w:val="24"/>
        </w:rPr>
        <w:t>.</w:t>
      </w:r>
      <w:r w:rsidRPr="00BF67D7">
        <w:rPr>
          <w:rFonts w:ascii="宋体" w:hAnsi="宋体"/>
          <w:sz w:val="24"/>
        </w:rPr>
        <w:t>1</w:t>
      </w:r>
      <w:r w:rsidRPr="00BF67D7">
        <w:rPr>
          <w:rFonts w:ascii="宋体" w:hAnsi="宋体" w:hint="eastAsia"/>
          <w:sz w:val="24"/>
        </w:rPr>
        <w:t>磋商小组</w:t>
      </w:r>
      <w:r w:rsidRPr="00BF67D7">
        <w:rPr>
          <w:rFonts w:ascii="宋体" w:hAnsi="宋体"/>
          <w:sz w:val="24"/>
        </w:rPr>
        <w:t>应当公平、公正、客观，不带任何倾向性，</w:t>
      </w:r>
      <w:r w:rsidRPr="00BF67D7">
        <w:rPr>
          <w:rFonts w:ascii="宋体" w:hAnsi="宋体" w:hint="eastAsia"/>
          <w:sz w:val="24"/>
        </w:rPr>
        <w:t>磋商小组</w:t>
      </w:r>
      <w:r w:rsidRPr="00BF67D7">
        <w:rPr>
          <w:rFonts w:ascii="宋体" w:hAnsi="宋体"/>
          <w:sz w:val="24"/>
        </w:rPr>
        <w:t>成员及参与</w:t>
      </w:r>
      <w:r w:rsidRPr="00BF67D7">
        <w:rPr>
          <w:rFonts w:ascii="宋体" w:hAnsi="宋体" w:hint="eastAsia"/>
          <w:sz w:val="24"/>
        </w:rPr>
        <w:t>磋商</w:t>
      </w:r>
      <w:r w:rsidRPr="00BF67D7">
        <w:rPr>
          <w:rFonts w:ascii="宋体" w:hAnsi="宋体"/>
          <w:sz w:val="24"/>
        </w:rPr>
        <w:t>的有关工作人员不得私下与</w:t>
      </w:r>
      <w:r w:rsidRPr="00BF67D7">
        <w:rPr>
          <w:rFonts w:ascii="宋体" w:hAnsi="宋体" w:hint="eastAsia"/>
          <w:sz w:val="24"/>
        </w:rPr>
        <w:t>供应商</w:t>
      </w:r>
      <w:r w:rsidRPr="00BF67D7">
        <w:rPr>
          <w:rFonts w:ascii="宋体" w:hAnsi="宋体"/>
          <w:sz w:val="24"/>
        </w:rPr>
        <w:t>接触。</w:t>
      </w:r>
    </w:p>
    <w:p w:rsidR="00271A50" w:rsidRPr="00BF67D7" w:rsidRDefault="00B111A5">
      <w:pPr>
        <w:adjustRightInd w:val="0"/>
        <w:snapToGrid w:val="0"/>
        <w:spacing w:line="360" w:lineRule="auto"/>
        <w:rPr>
          <w:rFonts w:ascii="宋体" w:hAnsi="宋体"/>
          <w:sz w:val="24"/>
        </w:rPr>
      </w:pPr>
      <w:r w:rsidRPr="00BF67D7">
        <w:rPr>
          <w:rFonts w:ascii="宋体" w:hAnsi="宋体"/>
          <w:sz w:val="24"/>
        </w:rPr>
        <w:t>30</w:t>
      </w:r>
      <w:r w:rsidRPr="00BF67D7">
        <w:rPr>
          <w:rFonts w:ascii="宋体" w:hAnsi="宋体" w:hint="eastAsia"/>
          <w:sz w:val="24"/>
        </w:rPr>
        <w:t>.</w:t>
      </w:r>
      <w:r w:rsidRPr="00BF67D7">
        <w:rPr>
          <w:rFonts w:ascii="宋体" w:hAnsi="宋体"/>
          <w:sz w:val="24"/>
        </w:rPr>
        <w:t>2</w:t>
      </w:r>
      <w:r w:rsidRPr="00BF67D7">
        <w:rPr>
          <w:rFonts w:ascii="宋体" w:hAnsi="宋体" w:hint="eastAsia"/>
          <w:sz w:val="24"/>
        </w:rPr>
        <w:t>磋商</w:t>
      </w:r>
      <w:r w:rsidRPr="00BF67D7">
        <w:rPr>
          <w:rFonts w:ascii="宋体" w:hAnsi="宋体"/>
          <w:sz w:val="24"/>
        </w:rPr>
        <w:t>过程严格保密。凡是属于审查、澄清、评价和比较有关的资料以及</w:t>
      </w:r>
      <w:r w:rsidRPr="00BF67D7">
        <w:rPr>
          <w:rFonts w:ascii="宋体" w:hAnsi="宋体" w:hint="eastAsia"/>
          <w:sz w:val="24"/>
        </w:rPr>
        <w:t>评审</w:t>
      </w:r>
      <w:r w:rsidRPr="00BF67D7">
        <w:rPr>
          <w:rFonts w:ascii="宋体" w:hAnsi="宋体"/>
          <w:sz w:val="24"/>
        </w:rPr>
        <w:t>建议等，所有知情人均不得向</w:t>
      </w:r>
      <w:r w:rsidRPr="00BF67D7">
        <w:rPr>
          <w:rFonts w:ascii="宋体" w:hAnsi="宋体" w:hint="eastAsia"/>
          <w:sz w:val="24"/>
        </w:rPr>
        <w:t>供应商</w:t>
      </w:r>
      <w:r w:rsidRPr="00BF67D7">
        <w:rPr>
          <w:rFonts w:ascii="宋体" w:hAnsi="宋体"/>
          <w:sz w:val="24"/>
        </w:rPr>
        <w:t>或其他无关的人员透露。</w:t>
      </w:r>
    </w:p>
    <w:p w:rsidR="00271A50" w:rsidRPr="00BF67D7" w:rsidRDefault="00B111A5">
      <w:pPr>
        <w:adjustRightInd w:val="0"/>
        <w:snapToGrid w:val="0"/>
        <w:spacing w:line="360" w:lineRule="auto"/>
        <w:rPr>
          <w:rFonts w:ascii="宋体" w:hAnsi="宋体"/>
          <w:sz w:val="24"/>
        </w:rPr>
      </w:pPr>
      <w:r w:rsidRPr="00BF67D7">
        <w:rPr>
          <w:rFonts w:ascii="宋体" w:hAnsi="宋体"/>
          <w:sz w:val="24"/>
        </w:rPr>
        <w:t>30</w:t>
      </w:r>
      <w:r w:rsidRPr="00BF67D7">
        <w:rPr>
          <w:rFonts w:ascii="宋体" w:hAnsi="宋体" w:hint="eastAsia"/>
          <w:sz w:val="24"/>
        </w:rPr>
        <w:t>.</w:t>
      </w:r>
      <w:r w:rsidRPr="00BF67D7">
        <w:rPr>
          <w:rFonts w:ascii="宋体" w:hAnsi="宋体"/>
          <w:sz w:val="24"/>
        </w:rPr>
        <w:t>3任何单位和个人都不得干扰、影响</w:t>
      </w:r>
      <w:r w:rsidRPr="00BF67D7">
        <w:rPr>
          <w:rFonts w:ascii="宋体" w:hAnsi="宋体" w:hint="eastAsia"/>
          <w:sz w:val="24"/>
        </w:rPr>
        <w:t>磋商</w:t>
      </w:r>
      <w:r w:rsidRPr="00BF67D7">
        <w:rPr>
          <w:rFonts w:ascii="宋体" w:hAnsi="宋体"/>
          <w:sz w:val="24"/>
        </w:rPr>
        <w:t>活动的正常进行。</w:t>
      </w:r>
      <w:r w:rsidRPr="00BF67D7">
        <w:rPr>
          <w:rFonts w:ascii="宋体" w:hAnsi="宋体" w:hint="eastAsia"/>
          <w:sz w:val="24"/>
        </w:rPr>
        <w:t>供应商</w:t>
      </w:r>
      <w:r w:rsidRPr="00BF67D7">
        <w:rPr>
          <w:rFonts w:ascii="宋体" w:hAnsi="宋体"/>
          <w:sz w:val="24"/>
        </w:rPr>
        <w:t>在</w:t>
      </w:r>
      <w:r w:rsidRPr="00BF67D7">
        <w:rPr>
          <w:rFonts w:ascii="宋体" w:hAnsi="宋体" w:hint="eastAsia"/>
          <w:sz w:val="24"/>
        </w:rPr>
        <w:t>磋商</w:t>
      </w:r>
      <w:r w:rsidRPr="00BF67D7">
        <w:rPr>
          <w:rFonts w:ascii="宋体" w:hAnsi="宋体"/>
          <w:sz w:val="24"/>
        </w:rPr>
        <w:t>过程中所进行的试图影</w:t>
      </w:r>
      <w:r w:rsidRPr="00BF67D7">
        <w:rPr>
          <w:rFonts w:ascii="宋体" w:hAnsi="宋体"/>
          <w:sz w:val="24"/>
        </w:rPr>
        <w:lastRenderedPageBreak/>
        <w:t>响</w:t>
      </w:r>
      <w:r w:rsidRPr="00BF67D7">
        <w:rPr>
          <w:rFonts w:ascii="宋体" w:hAnsi="宋体" w:hint="eastAsia"/>
          <w:sz w:val="24"/>
        </w:rPr>
        <w:t>磋商</w:t>
      </w:r>
      <w:r w:rsidRPr="00BF67D7">
        <w:rPr>
          <w:rFonts w:ascii="宋体" w:hAnsi="宋体"/>
          <w:sz w:val="24"/>
        </w:rPr>
        <w:t>结果的一切不符合法律或</w:t>
      </w:r>
      <w:r w:rsidRPr="00BF67D7">
        <w:rPr>
          <w:rFonts w:ascii="宋体" w:hAnsi="宋体" w:hint="eastAsia"/>
          <w:sz w:val="24"/>
        </w:rPr>
        <w:t>磋商</w:t>
      </w:r>
      <w:r w:rsidRPr="00BF67D7">
        <w:rPr>
          <w:rFonts w:ascii="宋体" w:hAnsi="宋体"/>
          <w:sz w:val="24"/>
        </w:rPr>
        <w:t>规定的活动，都可能导致其</w:t>
      </w:r>
      <w:r w:rsidRPr="00BF67D7">
        <w:rPr>
          <w:rFonts w:ascii="宋体" w:hAnsi="宋体" w:hint="eastAsia"/>
          <w:sz w:val="24"/>
        </w:rPr>
        <w:t>响应</w:t>
      </w:r>
      <w:r w:rsidRPr="00BF67D7">
        <w:rPr>
          <w:rFonts w:ascii="宋体" w:hAnsi="宋体"/>
          <w:sz w:val="24"/>
        </w:rPr>
        <w:t>被拒绝。</w:t>
      </w:r>
    </w:p>
    <w:p w:rsidR="00271A50" w:rsidRPr="00BF67D7" w:rsidRDefault="00B111A5">
      <w:pPr>
        <w:snapToGrid w:val="0"/>
        <w:spacing w:line="360" w:lineRule="auto"/>
        <w:rPr>
          <w:rFonts w:ascii="宋体" w:hAnsi="宋体"/>
          <w:sz w:val="24"/>
        </w:rPr>
      </w:pPr>
      <w:r w:rsidRPr="00BF67D7">
        <w:rPr>
          <w:rFonts w:ascii="宋体" w:hAnsi="宋体"/>
          <w:sz w:val="24"/>
        </w:rPr>
        <w:t>30</w:t>
      </w:r>
      <w:r w:rsidRPr="00BF67D7">
        <w:rPr>
          <w:rFonts w:ascii="宋体" w:hAnsi="宋体" w:hint="eastAsia"/>
          <w:sz w:val="24"/>
        </w:rPr>
        <w:t>.</w:t>
      </w:r>
      <w:r w:rsidRPr="00BF67D7">
        <w:rPr>
          <w:rFonts w:ascii="宋体" w:hAnsi="宋体"/>
          <w:sz w:val="24"/>
        </w:rPr>
        <w:t>4</w:t>
      </w:r>
      <w:r w:rsidRPr="00BF67D7">
        <w:rPr>
          <w:rFonts w:ascii="宋体" w:hAnsi="宋体" w:hint="eastAsia"/>
          <w:sz w:val="24"/>
        </w:rPr>
        <w:t>磋商组织人</w:t>
      </w:r>
      <w:r w:rsidRPr="00BF67D7">
        <w:rPr>
          <w:rFonts w:ascii="宋体" w:hAnsi="宋体"/>
          <w:sz w:val="24"/>
        </w:rPr>
        <w:t>和</w:t>
      </w:r>
      <w:r w:rsidRPr="00BF67D7">
        <w:rPr>
          <w:rFonts w:ascii="宋体" w:hAnsi="宋体" w:hint="eastAsia"/>
          <w:sz w:val="24"/>
        </w:rPr>
        <w:t>磋商小组</w:t>
      </w:r>
      <w:r w:rsidRPr="00BF67D7">
        <w:rPr>
          <w:rFonts w:ascii="宋体" w:hAnsi="宋体"/>
          <w:sz w:val="24"/>
        </w:rPr>
        <w:t>均无义务向</w:t>
      </w:r>
      <w:r w:rsidRPr="00BF67D7">
        <w:rPr>
          <w:rFonts w:ascii="宋体" w:hAnsi="宋体" w:hint="eastAsia"/>
          <w:sz w:val="24"/>
        </w:rPr>
        <w:t>供应商</w:t>
      </w:r>
      <w:r w:rsidRPr="00BF67D7">
        <w:rPr>
          <w:rFonts w:ascii="宋体" w:hAnsi="宋体"/>
          <w:sz w:val="24"/>
        </w:rPr>
        <w:t>做出有关</w:t>
      </w:r>
      <w:r w:rsidRPr="00BF67D7">
        <w:rPr>
          <w:rFonts w:ascii="宋体" w:hAnsi="宋体" w:hint="eastAsia"/>
          <w:sz w:val="24"/>
        </w:rPr>
        <w:t>磋商</w:t>
      </w:r>
      <w:r w:rsidRPr="00BF67D7">
        <w:rPr>
          <w:rFonts w:ascii="宋体" w:hAnsi="宋体"/>
          <w:sz w:val="24"/>
        </w:rPr>
        <w:t>的任何解释。</w:t>
      </w:r>
    </w:p>
    <w:p w:rsidR="00271A50" w:rsidRPr="00BF67D7" w:rsidRDefault="00B111A5">
      <w:pPr>
        <w:pStyle w:val="3"/>
        <w:keepNext w:val="0"/>
        <w:snapToGrid w:val="0"/>
        <w:spacing w:before="0" w:after="0" w:line="360" w:lineRule="auto"/>
        <w:rPr>
          <w:rFonts w:ascii="宋体" w:hAnsi="宋体"/>
          <w:sz w:val="28"/>
        </w:rPr>
      </w:pPr>
      <w:bookmarkStart w:id="147" w:name="_Toc88209346"/>
      <w:r w:rsidRPr="00BF67D7">
        <w:rPr>
          <w:rFonts w:ascii="宋体" w:hAnsi="宋体" w:hint="eastAsia"/>
          <w:sz w:val="28"/>
        </w:rPr>
        <w:t>31询问、质疑、投诉</w:t>
      </w:r>
      <w:bookmarkEnd w:id="147"/>
    </w:p>
    <w:p w:rsidR="00271A50" w:rsidRPr="00BF67D7" w:rsidRDefault="00B111A5">
      <w:pPr>
        <w:tabs>
          <w:tab w:val="left" w:pos="567"/>
        </w:tabs>
        <w:autoSpaceDE w:val="0"/>
        <w:autoSpaceDN w:val="0"/>
        <w:adjustRightInd w:val="0"/>
        <w:snapToGrid w:val="0"/>
        <w:spacing w:line="360" w:lineRule="auto"/>
        <w:rPr>
          <w:rFonts w:ascii="宋体" w:hAnsi="宋体" w:cs="黑体"/>
          <w:bCs/>
          <w:sz w:val="24"/>
        </w:rPr>
      </w:pPr>
      <w:r w:rsidRPr="00BF67D7">
        <w:rPr>
          <w:rFonts w:ascii="宋体" w:hAnsi="宋体" w:cs="黑体" w:hint="eastAsia"/>
          <w:bCs/>
          <w:sz w:val="24"/>
        </w:rPr>
        <w:t>31.1询问</w:t>
      </w:r>
    </w:p>
    <w:p w:rsidR="00271A50" w:rsidRPr="00BF67D7" w:rsidRDefault="00B111A5">
      <w:pPr>
        <w:tabs>
          <w:tab w:val="left" w:pos="567"/>
        </w:tabs>
        <w:autoSpaceDE w:val="0"/>
        <w:autoSpaceDN w:val="0"/>
        <w:adjustRightInd w:val="0"/>
        <w:snapToGrid w:val="0"/>
        <w:spacing w:line="360" w:lineRule="auto"/>
        <w:rPr>
          <w:rFonts w:ascii="宋体" w:hAnsi="宋体" w:cs="黑体"/>
          <w:bCs/>
          <w:sz w:val="24"/>
        </w:rPr>
      </w:pPr>
      <w:r w:rsidRPr="00BF67D7">
        <w:rPr>
          <w:rFonts w:ascii="宋体" w:hAnsi="宋体" w:cs="黑体" w:hint="eastAsia"/>
          <w:bCs/>
          <w:sz w:val="24"/>
        </w:rPr>
        <w:t>（1）供应商对政府采购活动事项有疑问的，可以向</w:t>
      </w:r>
      <w:r w:rsidRPr="00BF67D7">
        <w:rPr>
          <w:rFonts w:ascii="宋体" w:hAnsi="宋体" w:cs="宋体" w:hint="eastAsia"/>
          <w:sz w:val="24"/>
          <w:lang w:eastAsia="zh-TW"/>
        </w:rPr>
        <w:t>采购人或者采购代理机构</w:t>
      </w:r>
      <w:r w:rsidRPr="00BF67D7">
        <w:rPr>
          <w:rFonts w:ascii="宋体" w:hAnsi="宋体" w:cs="黑体" w:hint="eastAsia"/>
          <w:bCs/>
          <w:sz w:val="24"/>
        </w:rPr>
        <w:t>提出询问，询问可以口头方式提出，也可以书面形式提出。</w:t>
      </w:r>
    </w:p>
    <w:p w:rsidR="00271A50" w:rsidRPr="00BF67D7" w:rsidRDefault="00B111A5">
      <w:pPr>
        <w:tabs>
          <w:tab w:val="left" w:pos="567"/>
        </w:tabs>
        <w:autoSpaceDE w:val="0"/>
        <w:autoSpaceDN w:val="0"/>
        <w:adjustRightInd w:val="0"/>
        <w:snapToGrid w:val="0"/>
        <w:spacing w:line="360" w:lineRule="auto"/>
        <w:rPr>
          <w:rFonts w:ascii="宋体" w:hAnsi="宋体" w:cs="黑体"/>
          <w:bCs/>
          <w:sz w:val="24"/>
        </w:rPr>
      </w:pPr>
      <w:r w:rsidRPr="00BF67D7">
        <w:rPr>
          <w:rFonts w:ascii="宋体" w:hAnsi="宋体" w:cs="黑体" w:hint="eastAsia"/>
          <w:bCs/>
          <w:sz w:val="24"/>
        </w:rPr>
        <w:t>（2）如采用书面形式提出询问，供应商为自然人的，询问</w:t>
      </w:r>
      <w:proofErr w:type="gramStart"/>
      <w:r w:rsidRPr="00BF67D7">
        <w:rPr>
          <w:rFonts w:ascii="宋体" w:hAnsi="宋体" w:cs="黑体" w:hint="eastAsia"/>
          <w:bCs/>
          <w:sz w:val="24"/>
        </w:rPr>
        <w:t>函应当</w:t>
      </w:r>
      <w:proofErr w:type="gramEnd"/>
      <w:r w:rsidRPr="00BF67D7">
        <w:rPr>
          <w:rFonts w:ascii="宋体" w:hAnsi="宋体" w:cs="黑体" w:hint="eastAsia"/>
          <w:bCs/>
          <w:sz w:val="24"/>
        </w:rPr>
        <w:t>由本人签字；供应商为法人或者其他组织的，应当由法定代表人、主要负责人或授权代表签字或者盖章，并加盖供应商公章。询问供应商若委托代理人提出询问的，</w:t>
      </w:r>
      <w:proofErr w:type="gramStart"/>
      <w:r w:rsidRPr="00BF67D7">
        <w:rPr>
          <w:rFonts w:ascii="宋体" w:hAnsi="宋体" w:cs="黑体" w:hint="eastAsia"/>
          <w:bCs/>
          <w:sz w:val="24"/>
        </w:rPr>
        <w:t>询问函应按</w:t>
      </w:r>
      <w:proofErr w:type="gramEnd"/>
      <w:r w:rsidRPr="00BF67D7">
        <w:rPr>
          <w:rFonts w:ascii="宋体" w:hAnsi="宋体" w:cs="黑体" w:hint="eastAsia"/>
          <w:bCs/>
          <w:sz w:val="24"/>
        </w:rPr>
        <w:t>要求列明“授权代表”的有关内容，并提交由供应商签署的授权委托书及代理人身份证复印件，并加盖供应商公章。授权委托书应载明代理人的姓名或者名称、代理事项、具体权限、期限和相关事项。</w:t>
      </w:r>
    </w:p>
    <w:p w:rsidR="00271A50" w:rsidRPr="00BF67D7" w:rsidRDefault="00B111A5">
      <w:pPr>
        <w:tabs>
          <w:tab w:val="left" w:pos="567"/>
        </w:tabs>
        <w:autoSpaceDE w:val="0"/>
        <w:autoSpaceDN w:val="0"/>
        <w:adjustRightInd w:val="0"/>
        <w:snapToGrid w:val="0"/>
        <w:spacing w:line="360" w:lineRule="auto"/>
        <w:rPr>
          <w:rFonts w:ascii="宋体" w:hAnsi="宋体" w:cs="黑体"/>
          <w:bCs/>
          <w:sz w:val="24"/>
        </w:rPr>
      </w:pPr>
      <w:r w:rsidRPr="00BF67D7">
        <w:rPr>
          <w:rFonts w:ascii="宋体" w:hAnsi="宋体" w:cs="宋体" w:hint="eastAsia"/>
          <w:sz w:val="24"/>
        </w:rPr>
        <w:t>（3）</w:t>
      </w:r>
      <w:r w:rsidRPr="00BF67D7">
        <w:rPr>
          <w:rFonts w:ascii="宋体" w:hAnsi="宋体" w:cs="宋体" w:hint="eastAsia"/>
          <w:sz w:val="24"/>
          <w:lang w:eastAsia="zh-TW"/>
        </w:rPr>
        <w:t>采购人或者采购代理机构</w:t>
      </w:r>
      <w:r w:rsidRPr="00BF67D7">
        <w:rPr>
          <w:rFonts w:ascii="宋体" w:hAnsi="宋体" w:cs="黑体" w:hint="eastAsia"/>
          <w:bCs/>
          <w:sz w:val="24"/>
        </w:rPr>
        <w:t>在三个工作日内对供应</w:t>
      </w:r>
      <w:proofErr w:type="gramStart"/>
      <w:r w:rsidRPr="00BF67D7">
        <w:rPr>
          <w:rFonts w:ascii="宋体" w:hAnsi="宋体" w:cs="黑体" w:hint="eastAsia"/>
          <w:bCs/>
          <w:sz w:val="24"/>
        </w:rPr>
        <w:t>商依法</w:t>
      </w:r>
      <w:proofErr w:type="gramEnd"/>
      <w:r w:rsidRPr="00BF67D7">
        <w:rPr>
          <w:rFonts w:ascii="宋体" w:hAnsi="宋体" w:cs="黑体" w:hint="eastAsia"/>
          <w:bCs/>
          <w:sz w:val="24"/>
        </w:rPr>
        <w:t>提出的询问</w:t>
      </w:r>
      <w:proofErr w:type="gramStart"/>
      <w:r w:rsidRPr="00BF67D7">
        <w:rPr>
          <w:rFonts w:ascii="宋体" w:hAnsi="宋体" w:cs="黑体" w:hint="eastAsia"/>
          <w:bCs/>
          <w:sz w:val="24"/>
        </w:rPr>
        <w:t>作出</w:t>
      </w:r>
      <w:proofErr w:type="gramEnd"/>
      <w:r w:rsidRPr="00BF67D7">
        <w:rPr>
          <w:rFonts w:ascii="宋体" w:hAnsi="宋体" w:cs="黑体" w:hint="eastAsia"/>
          <w:bCs/>
          <w:sz w:val="24"/>
        </w:rPr>
        <w:t>答复。</w:t>
      </w:r>
    </w:p>
    <w:p w:rsidR="00271A50" w:rsidRPr="00BF67D7" w:rsidRDefault="00B111A5">
      <w:pPr>
        <w:tabs>
          <w:tab w:val="left" w:pos="567"/>
        </w:tabs>
        <w:autoSpaceDE w:val="0"/>
        <w:autoSpaceDN w:val="0"/>
        <w:adjustRightInd w:val="0"/>
        <w:snapToGrid w:val="0"/>
        <w:spacing w:line="360" w:lineRule="auto"/>
        <w:rPr>
          <w:rFonts w:ascii="宋体" w:hAnsi="宋体" w:cs="黑体"/>
          <w:bCs/>
          <w:sz w:val="24"/>
        </w:rPr>
      </w:pPr>
      <w:r w:rsidRPr="00BF67D7">
        <w:rPr>
          <w:rFonts w:ascii="宋体" w:hAnsi="宋体" w:cs="黑体" w:hint="eastAsia"/>
          <w:bCs/>
          <w:sz w:val="24"/>
        </w:rPr>
        <w:t>31.2质疑</w:t>
      </w:r>
    </w:p>
    <w:p w:rsidR="00271A50" w:rsidRPr="00BF67D7" w:rsidRDefault="00B111A5">
      <w:pPr>
        <w:tabs>
          <w:tab w:val="left" w:pos="567"/>
        </w:tabs>
        <w:autoSpaceDE w:val="0"/>
        <w:autoSpaceDN w:val="0"/>
        <w:adjustRightInd w:val="0"/>
        <w:snapToGrid w:val="0"/>
        <w:spacing w:line="360" w:lineRule="auto"/>
        <w:rPr>
          <w:rFonts w:ascii="宋体" w:hAnsi="宋体" w:cs="黑体"/>
          <w:bCs/>
          <w:sz w:val="24"/>
        </w:rPr>
      </w:pPr>
      <w:r w:rsidRPr="00BF67D7">
        <w:rPr>
          <w:rFonts w:ascii="宋体" w:hAnsi="宋体" w:cs="黑体" w:hint="eastAsia"/>
          <w:bCs/>
          <w:sz w:val="24"/>
        </w:rPr>
        <w:t>（1）提出质疑的供应商（以下简称质疑供应商）应当是参与所质疑项目采购活动的供应商。</w:t>
      </w:r>
    </w:p>
    <w:p w:rsidR="00271A50" w:rsidRPr="00BF67D7" w:rsidRDefault="00B111A5">
      <w:pPr>
        <w:tabs>
          <w:tab w:val="left" w:pos="567"/>
        </w:tabs>
        <w:autoSpaceDE w:val="0"/>
        <w:autoSpaceDN w:val="0"/>
        <w:adjustRightInd w:val="0"/>
        <w:snapToGrid w:val="0"/>
        <w:spacing w:line="360" w:lineRule="auto"/>
        <w:rPr>
          <w:rFonts w:ascii="宋体" w:hAnsi="宋体" w:cs="黑体"/>
          <w:bCs/>
          <w:sz w:val="24"/>
        </w:rPr>
      </w:pPr>
      <w:r w:rsidRPr="00BF67D7">
        <w:rPr>
          <w:rFonts w:ascii="宋体" w:hAnsi="宋体" w:cs="黑体" w:hint="eastAsia"/>
          <w:bCs/>
          <w:sz w:val="24"/>
        </w:rPr>
        <w:t>31.3质疑期限：</w:t>
      </w:r>
    </w:p>
    <w:p w:rsidR="00271A50" w:rsidRPr="00BF67D7" w:rsidRDefault="00B111A5">
      <w:pPr>
        <w:tabs>
          <w:tab w:val="left" w:pos="851"/>
        </w:tabs>
        <w:autoSpaceDE w:val="0"/>
        <w:autoSpaceDN w:val="0"/>
        <w:adjustRightInd w:val="0"/>
        <w:snapToGrid w:val="0"/>
        <w:spacing w:line="360" w:lineRule="auto"/>
        <w:rPr>
          <w:rFonts w:ascii="宋体" w:hAnsi="宋体" w:cs="黑体"/>
          <w:bCs/>
          <w:sz w:val="24"/>
        </w:rPr>
      </w:pPr>
      <w:r w:rsidRPr="00BF67D7">
        <w:rPr>
          <w:rFonts w:ascii="宋体" w:hAnsi="宋体" w:cs="黑体" w:hint="eastAsia"/>
          <w:bCs/>
          <w:sz w:val="24"/>
        </w:rPr>
        <w:t>（1）供应商认为</w:t>
      </w:r>
      <w:r w:rsidRPr="00BF67D7">
        <w:rPr>
          <w:rFonts w:ascii="宋体" w:hAnsi="宋体" w:cs="黑体" w:hint="eastAsia"/>
          <w:bCs/>
          <w:sz w:val="24"/>
          <w:u w:val="double"/>
        </w:rPr>
        <w:t>招标文件的内容</w:t>
      </w:r>
      <w:r w:rsidRPr="00BF67D7">
        <w:rPr>
          <w:rFonts w:ascii="宋体" w:hAnsi="宋体" w:cs="黑体" w:hint="eastAsia"/>
          <w:bCs/>
          <w:sz w:val="24"/>
        </w:rPr>
        <w:t>损害其权益的，应当在购买招标文件之日或者招标文件公告期届满之日起七个工作日内。（注：供应商购买招标文件之日早于招标文件公告期限届满之日的，则以供应商购买招标文件之日为质疑时效期间的起算日期；否则，以招标文件公告期限届满之日为质疑时效期间的起算日期）</w:t>
      </w:r>
    </w:p>
    <w:p w:rsidR="00271A50" w:rsidRPr="00BF67D7" w:rsidRDefault="00B111A5">
      <w:pPr>
        <w:tabs>
          <w:tab w:val="left" w:pos="851"/>
        </w:tabs>
        <w:autoSpaceDE w:val="0"/>
        <w:autoSpaceDN w:val="0"/>
        <w:adjustRightInd w:val="0"/>
        <w:snapToGrid w:val="0"/>
        <w:spacing w:line="360" w:lineRule="auto"/>
        <w:rPr>
          <w:rFonts w:ascii="宋体" w:hAnsi="宋体" w:cs="黑体"/>
          <w:bCs/>
          <w:sz w:val="24"/>
        </w:rPr>
      </w:pPr>
      <w:r w:rsidRPr="00BF67D7">
        <w:rPr>
          <w:rFonts w:ascii="宋体" w:hAnsi="宋体" w:cs="黑体" w:hint="eastAsia"/>
          <w:bCs/>
          <w:sz w:val="24"/>
        </w:rPr>
        <w:t>（2）供应商认为</w:t>
      </w:r>
      <w:r w:rsidRPr="00BF67D7">
        <w:rPr>
          <w:rFonts w:ascii="宋体" w:hAnsi="宋体" w:cs="黑体" w:hint="eastAsia"/>
          <w:bCs/>
          <w:sz w:val="24"/>
          <w:u w:val="double"/>
        </w:rPr>
        <w:t>采购过程</w:t>
      </w:r>
      <w:r w:rsidRPr="00BF67D7">
        <w:rPr>
          <w:rFonts w:ascii="宋体" w:hAnsi="宋体" w:cs="黑体" w:hint="eastAsia"/>
          <w:bCs/>
          <w:sz w:val="24"/>
        </w:rPr>
        <w:t>损害其权益的，应在各采购程序环节结束之日起七个工作日内。</w:t>
      </w:r>
    </w:p>
    <w:p w:rsidR="00271A50" w:rsidRPr="00BF67D7" w:rsidRDefault="00B111A5">
      <w:pPr>
        <w:tabs>
          <w:tab w:val="left" w:pos="851"/>
        </w:tabs>
        <w:autoSpaceDE w:val="0"/>
        <w:autoSpaceDN w:val="0"/>
        <w:adjustRightInd w:val="0"/>
        <w:snapToGrid w:val="0"/>
        <w:spacing w:line="360" w:lineRule="auto"/>
        <w:rPr>
          <w:rFonts w:ascii="宋体" w:hAnsi="宋体" w:cs="黑体"/>
          <w:bCs/>
          <w:sz w:val="24"/>
        </w:rPr>
      </w:pPr>
      <w:r w:rsidRPr="00BF67D7">
        <w:rPr>
          <w:rFonts w:ascii="宋体" w:hAnsi="宋体" w:cs="黑体" w:hint="eastAsia"/>
          <w:bCs/>
          <w:sz w:val="24"/>
        </w:rPr>
        <w:t>（3）供应商认为</w:t>
      </w:r>
      <w:r w:rsidRPr="00BF67D7">
        <w:rPr>
          <w:rFonts w:ascii="宋体" w:hAnsi="宋体" w:cs="黑体" w:hint="eastAsia"/>
          <w:bCs/>
          <w:sz w:val="24"/>
          <w:u w:val="double"/>
        </w:rPr>
        <w:t>中标或者成交结果</w:t>
      </w:r>
      <w:r w:rsidRPr="00BF67D7">
        <w:rPr>
          <w:rFonts w:ascii="宋体" w:hAnsi="宋体" w:cs="黑体" w:hint="eastAsia"/>
          <w:bCs/>
          <w:sz w:val="24"/>
        </w:rPr>
        <w:t>损害其权益的，应在中标或者成交结果公告期限届满之日起七个工作日内。</w:t>
      </w:r>
    </w:p>
    <w:p w:rsidR="00271A50" w:rsidRPr="00BF67D7" w:rsidRDefault="00B111A5">
      <w:pPr>
        <w:tabs>
          <w:tab w:val="left" w:pos="567"/>
        </w:tabs>
        <w:autoSpaceDE w:val="0"/>
        <w:autoSpaceDN w:val="0"/>
        <w:adjustRightInd w:val="0"/>
        <w:snapToGrid w:val="0"/>
        <w:spacing w:line="360" w:lineRule="auto"/>
        <w:rPr>
          <w:rFonts w:ascii="宋体" w:hAnsi="宋体" w:cs="黑体"/>
          <w:bCs/>
          <w:sz w:val="24"/>
        </w:rPr>
      </w:pPr>
      <w:r w:rsidRPr="00BF67D7">
        <w:rPr>
          <w:rFonts w:ascii="宋体" w:hAnsi="宋体" w:cs="黑体" w:hint="eastAsia"/>
          <w:bCs/>
          <w:sz w:val="24"/>
        </w:rPr>
        <w:t>31.4提交要求：</w:t>
      </w:r>
      <w:r w:rsidRPr="00BF67D7">
        <w:rPr>
          <w:rFonts w:ascii="宋体" w:hAnsi="宋体"/>
          <w:sz w:val="24"/>
        </w:rPr>
        <w:br/>
      </w:r>
      <w:r w:rsidRPr="00BF67D7">
        <w:rPr>
          <w:rFonts w:ascii="宋体" w:hAnsi="宋体" w:hint="eastAsia"/>
          <w:sz w:val="24"/>
        </w:rPr>
        <w:t>（1）以书面形式（指加盖供应商公章的原件）向采购人或者采购代理机构一次性提出针对同一采购程序环节的质疑。</w:t>
      </w:r>
    </w:p>
    <w:p w:rsidR="00271A50" w:rsidRPr="00BF67D7" w:rsidRDefault="00B111A5">
      <w:pPr>
        <w:tabs>
          <w:tab w:val="left" w:pos="851"/>
        </w:tabs>
        <w:autoSpaceDE w:val="0"/>
        <w:autoSpaceDN w:val="0"/>
        <w:adjustRightInd w:val="0"/>
        <w:snapToGrid w:val="0"/>
        <w:spacing w:line="360" w:lineRule="auto"/>
        <w:rPr>
          <w:rFonts w:ascii="宋体" w:hAnsi="宋体" w:cs="黑体"/>
          <w:bCs/>
          <w:sz w:val="24"/>
        </w:rPr>
      </w:pPr>
      <w:r w:rsidRPr="00BF67D7">
        <w:rPr>
          <w:rFonts w:ascii="宋体" w:hAnsi="宋体" w:cs="黑体" w:hint="eastAsia"/>
          <w:bCs/>
          <w:sz w:val="24"/>
        </w:rPr>
        <w:t>质疑</w:t>
      </w:r>
      <w:proofErr w:type="gramStart"/>
      <w:r w:rsidRPr="00BF67D7">
        <w:rPr>
          <w:rFonts w:ascii="宋体" w:hAnsi="宋体" w:cs="黑体" w:hint="eastAsia"/>
          <w:bCs/>
          <w:sz w:val="24"/>
        </w:rPr>
        <w:t>函应当</w:t>
      </w:r>
      <w:proofErr w:type="gramEnd"/>
      <w:r w:rsidRPr="00BF67D7">
        <w:rPr>
          <w:rFonts w:ascii="宋体" w:hAnsi="宋体" w:cs="黑体" w:hint="eastAsia"/>
          <w:bCs/>
          <w:sz w:val="24"/>
        </w:rPr>
        <w:t>包括下列内容：</w:t>
      </w:r>
    </w:p>
    <w:p w:rsidR="00271A50" w:rsidRPr="00BF67D7" w:rsidRDefault="00B111A5">
      <w:pPr>
        <w:pStyle w:val="16"/>
        <w:numPr>
          <w:ilvl w:val="0"/>
          <w:numId w:val="1"/>
        </w:numPr>
        <w:tabs>
          <w:tab w:val="left" w:pos="425"/>
          <w:tab w:val="left" w:pos="851"/>
        </w:tabs>
        <w:autoSpaceDE w:val="0"/>
        <w:autoSpaceDN w:val="0"/>
        <w:adjustRightInd w:val="0"/>
        <w:snapToGrid w:val="0"/>
        <w:spacing w:line="360" w:lineRule="auto"/>
        <w:ind w:firstLineChars="0"/>
        <w:rPr>
          <w:rFonts w:ascii="宋体" w:hAnsi="宋体" w:cs="黑体"/>
          <w:bCs/>
          <w:sz w:val="24"/>
          <w:szCs w:val="24"/>
        </w:rPr>
      </w:pPr>
      <w:r w:rsidRPr="00BF67D7">
        <w:rPr>
          <w:rFonts w:ascii="宋体" w:hAnsi="宋体" w:cs="黑体" w:hint="eastAsia"/>
          <w:bCs/>
          <w:sz w:val="24"/>
          <w:szCs w:val="24"/>
        </w:rPr>
        <w:t>供应商的姓名或者名称、地址、邮编、联系人及联系电话；</w:t>
      </w:r>
    </w:p>
    <w:p w:rsidR="00271A50" w:rsidRPr="00BF67D7" w:rsidRDefault="00B111A5">
      <w:pPr>
        <w:pStyle w:val="16"/>
        <w:numPr>
          <w:ilvl w:val="0"/>
          <w:numId w:val="1"/>
        </w:numPr>
        <w:tabs>
          <w:tab w:val="left" w:pos="425"/>
          <w:tab w:val="left" w:pos="851"/>
        </w:tabs>
        <w:autoSpaceDE w:val="0"/>
        <w:autoSpaceDN w:val="0"/>
        <w:adjustRightInd w:val="0"/>
        <w:snapToGrid w:val="0"/>
        <w:spacing w:line="360" w:lineRule="auto"/>
        <w:ind w:firstLineChars="0"/>
        <w:rPr>
          <w:rFonts w:ascii="宋体" w:hAnsi="宋体" w:cs="黑体"/>
          <w:bCs/>
          <w:sz w:val="24"/>
          <w:szCs w:val="24"/>
        </w:rPr>
      </w:pPr>
      <w:r w:rsidRPr="00BF67D7">
        <w:rPr>
          <w:rFonts w:ascii="宋体" w:hAnsi="宋体" w:cs="黑体" w:hint="eastAsia"/>
          <w:bCs/>
          <w:sz w:val="24"/>
          <w:szCs w:val="24"/>
        </w:rPr>
        <w:t>质疑项目的名称和项目编号，若对项目的某一分包进行质疑，应列明具体的包组号；</w:t>
      </w:r>
    </w:p>
    <w:p w:rsidR="00271A50" w:rsidRPr="00BF67D7" w:rsidRDefault="00B111A5">
      <w:pPr>
        <w:pStyle w:val="16"/>
        <w:numPr>
          <w:ilvl w:val="0"/>
          <w:numId w:val="1"/>
        </w:numPr>
        <w:tabs>
          <w:tab w:val="left" w:pos="425"/>
          <w:tab w:val="left" w:pos="851"/>
        </w:tabs>
        <w:autoSpaceDE w:val="0"/>
        <w:autoSpaceDN w:val="0"/>
        <w:adjustRightInd w:val="0"/>
        <w:snapToGrid w:val="0"/>
        <w:spacing w:line="360" w:lineRule="auto"/>
        <w:ind w:firstLineChars="0"/>
        <w:rPr>
          <w:rFonts w:ascii="宋体" w:hAnsi="宋体" w:cs="黑体"/>
          <w:bCs/>
          <w:sz w:val="24"/>
          <w:szCs w:val="24"/>
        </w:rPr>
      </w:pPr>
      <w:r w:rsidRPr="00BF67D7">
        <w:rPr>
          <w:rFonts w:ascii="宋体" w:hAnsi="宋体" w:cs="黑体" w:hint="eastAsia"/>
          <w:bCs/>
          <w:sz w:val="24"/>
          <w:szCs w:val="24"/>
        </w:rPr>
        <w:t>具体、明确的质疑事项和与质疑事项相关的请求；</w:t>
      </w:r>
    </w:p>
    <w:p w:rsidR="00271A50" w:rsidRPr="00BF67D7" w:rsidRDefault="00B111A5">
      <w:pPr>
        <w:pStyle w:val="16"/>
        <w:numPr>
          <w:ilvl w:val="0"/>
          <w:numId w:val="1"/>
        </w:numPr>
        <w:tabs>
          <w:tab w:val="left" w:pos="425"/>
          <w:tab w:val="left" w:pos="851"/>
        </w:tabs>
        <w:autoSpaceDE w:val="0"/>
        <w:autoSpaceDN w:val="0"/>
        <w:adjustRightInd w:val="0"/>
        <w:snapToGrid w:val="0"/>
        <w:spacing w:line="360" w:lineRule="auto"/>
        <w:ind w:firstLineChars="0"/>
        <w:rPr>
          <w:rFonts w:ascii="宋体" w:hAnsi="宋体" w:cs="黑体"/>
          <w:bCs/>
          <w:sz w:val="24"/>
          <w:szCs w:val="24"/>
        </w:rPr>
      </w:pPr>
      <w:r w:rsidRPr="00BF67D7">
        <w:rPr>
          <w:rFonts w:ascii="宋体" w:hAnsi="宋体" w:cs="黑体" w:hint="eastAsia"/>
          <w:bCs/>
          <w:sz w:val="24"/>
          <w:szCs w:val="24"/>
        </w:rPr>
        <w:t>事实依据；</w:t>
      </w:r>
    </w:p>
    <w:p w:rsidR="00271A50" w:rsidRPr="00BF67D7" w:rsidRDefault="00B111A5">
      <w:pPr>
        <w:pStyle w:val="16"/>
        <w:numPr>
          <w:ilvl w:val="0"/>
          <w:numId w:val="1"/>
        </w:numPr>
        <w:tabs>
          <w:tab w:val="left" w:pos="425"/>
          <w:tab w:val="left" w:pos="851"/>
        </w:tabs>
        <w:autoSpaceDE w:val="0"/>
        <w:autoSpaceDN w:val="0"/>
        <w:adjustRightInd w:val="0"/>
        <w:snapToGrid w:val="0"/>
        <w:spacing w:line="360" w:lineRule="auto"/>
        <w:ind w:firstLineChars="0"/>
        <w:rPr>
          <w:rFonts w:ascii="宋体" w:hAnsi="宋体" w:cs="黑体"/>
          <w:bCs/>
          <w:sz w:val="24"/>
          <w:szCs w:val="24"/>
        </w:rPr>
      </w:pPr>
      <w:r w:rsidRPr="00BF67D7">
        <w:rPr>
          <w:rFonts w:ascii="宋体" w:hAnsi="宋体" w:cs="黑体" w:hint="eastAsia"/>
          <w:bCs/>
          <w:sz w:val="24"/>
          <w:szCs w:val="24"/>
        </w:rPr>
        <w:t>必要的法律依据；</w:t>
      </w:r>
    </w:p>
    <w:p w:rsidR="00271A50" w:rsidRPr="00BF67D7" w:rsidRDefault="00B111A5">
      <w:pPr>
        <w:pStyle w:val="16"/>
        <w:numPr>
          <w:ilvl w:val="0"/>
          <w:numId w:val="1"/>
        </w:numPr>
        <w:tabs>
          <w:tab w:val="left" w:pos="425"/>
          <w:tab w:val="left" w:pos="851"/>
        </w:tabs>
        <w:autoSpaceDE w:val="0"/>
        <w:autoSpaceDN w:val="0"/>
        <w:adjustRightInd w:val="0"/>
        <w:snapToGrid w:val="0"/>
        <w:spacing w:line="360" w:lineRule="auto"/>
        <w:ind w:firstLineChars="0"/>
        <w:rPr>
          <w:rFonts w:ascii="宋体" w:hAnsi="宋体" w:cs="黑体"/>
          <w:bCs/>
          <w:sz w:val="24"/>
          <w:szCs w:val="24"/>
        </w:rPr>
      </w:pPr>
      <w:r w:rsidRPr="00BF67D7">
        <w:rPr>
          <w:rFonts w:ascii="宋体" w:hAnsi="宋体" w:cs="黑体" w:hint="eastAsia"/>
          <w:bCs/>
          <w:sz w:val="24"/>
          <w:szCs w:val="24"/>
        </w:rPr>
        <w:lastRenderedPageBreak/>
        <w:t>提出质疑的日期。</w:t>
      </w:r>
    </w:p>
    <w:p w:rsidR="00271A50" w:rsidRPr="00BF67D7" w:rsidRDefault="00B111A5">
      <w:pPr>
        <w:tabs>
          <w:tab w:val="left" w:pos="851"/>
        </w:tabs>
        <w:autoSpaceDE w:val="0"/>
        <w:autoSpaceDN w:val="0"/>
        <w:adjustRightInd w:val="0"/>
        <w:snapToGrid w:val="0"/>
        <w:spacing w:line="360" w:lineRule="auto"/>
        <w:rPr>
          <w:rFonts w:ascii="宋体" w:hAnsi="宋体" w:cs="黑体"/>
          <w:bCs/>
          <w:sz w:val="24"/>
        </w:rPr>
      </w:pPr>
      <w:r w:rsidRPr="00BF67D7">
        <w:rPr>
          <w:rFonts w:ascii="宋体" w:hAnsi="宋体" w:cs="黑体" w:hint="eastAsia"/>
          <w:bCs/>
          <w:sz w:val="24"/>
        </w:rPr>
        <w:t>供应商为法人或者其他组织的，应当由法定代表人、主要负责人或授权代表签字或者盖章，并加盖供应商公章。质疑供应商若委托代理人进行质疑的，</w:t>
      </w:r>
      <w:proofErr w:type="gramStart"/>
      <w:r w:rsidRPr="00BF67D7">
        <w:rPr>
          <w:rFonts w:ascii="宋体" w:hAnsi="宋体" w:cs="黑体" w:hint="eastAsia"/>
          <w:bCs/>
          <w:sz w:val="24"/>
        </w:rPr>
        <w:t>质疑函应按</w:t>
      </w:r>
      <w:proofErr w:type="gramEnd"/>
      <w:r w:rsidRPr="00BF67D7">
        <w:rPr>
          <w:rFonts w:ascii="宋体" w:hAnsi="宋体" w:cs="黑体" w:hint="eastAsia"/>
          <w:bCs/>
          <w:sz w:val="24"/>
        </w:rPr>
        <w:t>要求列明“授权代表”的有关内容，并提交由供应商签署的授权委托书及代理人身份证复印件，并加盖供应商公章。授权委托书应载明代理人的姓名或者名称、代理事项、具体权限、期限和相关事项。</w:t>
      </w:r>
    </w:p>
    <w:p w:rsidR="00271A50" w:rsidRPr="00BF67D7" w:rsidRDefault="00B111A5">
      <w:pPr>
        <w:tabs>
          <w:tab w:val="left" w:pos="851"/>
        </w:tabs>
        <w:autoSpaceDE w:val="0"/>
        <w:autoSpaceDN w:val="0"/>
        <w:adjustRightInd w:val="0"/>
        <w:snapToGrid w:val="0"/>
        <w:spacing w:line="360" w:lineRule="auto"/>
        <w:rPr>
          <w:rFonts w:ascii="宋体" w:hAnsi="宋体" w:cs="黑体"/>
          <w:bCs/>
          <w:sz w:val="24"/>
        </w:rPr>
      </w:pPr>
      <w:r w:rsidRPr="00BF67D7">
        <w:rPr>
          <w:rFonts w:ascii="宋体" w:hAnsi="宋体" w:cs="黑体" w:hint="eastAsia"/>
          <w:bCs/>
          <w:sz w:val="24"/>
        </w:rPr>
        <w:t>以联合体形</w:t>
      </w:r>
      <w:proofErr w:type="gramStart"/>
      <w:r w:rsidRPr="00BF67D7">
        <w:rPr>
          <w:rFonts w:ascii="宋体" w:hAnsi="宋体" w:cs="黑体" w:hint="eastAsia"/>
          <w:bCs/>
          <w:sz w:val="24"/>
        </w:rPr>
        <w:t>式参加</w:t>
      </w:r>
      <w:proofErr w:type="gramEnd"/>
      <w:r w:rsidRPr="00BF67D7">
        <w:rPr>
          <w:rFonts w:ascii="宋体" w:hAnsi="宋体" w:cs="黑体" w:hint="eastAsia"/>
          <w:bCs/>
          <w:sz w:val="24"/>
        </w:rPr>
        <w:t>政府采购活动的，其质疑应当由组成联合体的所有供应商共同提出。</w:t>
      </w:r>
    </w:p>
    <w:p w:rsidR="00271A50" w:rsidRPr="00BF67D7" w:rsidRDefault="00B111A5">
      <w:pPr>
        <w:tabs>
          <w:tab w:val="left" w:pos="851"/>
        </w:tabs>
        <w:autoSpaceDE w:val="0"/>
        <w:autoSpaceDN w:val="0"/>
        <w:adjustRightInd w:val="0"/>
        <w:snapToGrid w:val="0"/>
        <w:spacing w:line="360" w:lineRule="auto"/>
        <w:rPr>
          <w:rFonts w:hAnsi="宋体"/>
          <w:snapToGrid w:val="0"/>
          <w:sz w:val="24"/>
        </w:rPr>
      </w:pPr>
      <w:r w:rsidRPr="00BF67D7">
        <w:rPr>
          <w:rFonts w:hAnsi="宋体" w:hint="eastAsia"/>
          <w:sz w:val="24"/>
        </w:rPr>
        <w:t>供应商捏造事实、提供虚假材料或者以非法手段取得证明材料不能作为质疑的证明材料</w:t>
      </w:r>
      <w:r w:rsidRPr="00BF67D7">
        <w:rPr>
          <w:rFonts w:hAnsi="宋体" w:hint="eastAsia"/>
          <w:snapToGrid w:val="0"/>
          <w:sz w:val="24"/>
        </w:rPr>
        <w:t>。</w:t>
      </w:r>
    </w:p>
    <w:p w:rsidR="00271A50" w:rsidRPr="00BF67D7" w:rsidRDefault="00B111A5">
      <w:pPr>
        <w:tabs>
          <w:tab w:val="left" w:pos="435"/>
          <w:tab w:val="left" w:pos="1134"/>
        </w:tabs>
        <w:autoSpaceDE w:val="0"/>
        <w:autoSpaceDN w:val="0"/>
        <w:adjustRightInd w:val="0"/>
        <w:snapToGrid w:val="0"/>
        <w:spacing w:line="360" w:lineRule="auto"/>
        <w:rPr>
          <w:rFonts w:ascii="宋体" w:hAnsi="宋体" w:cs="黑体"/>
          <w:bCs/>
          <w:sz w:val="24"/>
        </w:rPr>
      </w:pPr>
      <w:r w:rsidRPr="00BF67D7">
        <w:rPr>
          <w:rFonts w:ascii="宋体" w:hAnsi="宋体" w:hint="eastAsia"/>
          <w:sz w:val="24"/>
        </w:rPr>
        <w:tab/>
      </w:r>
      <w:r w:rsidRPr="00BF67D7">
        <w:rPr>
          <w:rFonts w:ascii="宋体" w:hAnsi="宋体" w:cs="宋体" w:hint="eastAsia"/>
          <w:sz w:val="24"/>
          <w:lang w:eastAsia="zh-TW"/>
        </w:rPr>
        <w:t>采购人或者采购代理机构</w:t>
      </w:r>
      <w:r w:rsidRPr="00BF67D7">
        <w:rPr>
          <w:rFonts w:ascii="宋体" w:hAnsi="宋体" w:hint="eastAsia"/>
          <w:sz w:val="24"/>
        </w:rPr>
        <w:t>在收到质疑函后7个工作日内作出答复，并以书面形式通知质疑供应商和其他有关供应商，但答复内容不涉及商业秘密。</w:t>
      </w:r>
    </w:p>
    <w:p w:rsidR="00271A50" w:rsidRPr="00BF67D7" w:rsidRDefault="00B111A5" w:rsidP="00332EC7">
      <w:pPr>
        <w:tabs>
          <w:tab w:val="left" w:pos="567"/>
        </w:tabs>
        <w:autoSpaceDE w:val="0"/>
        <w:autoSpaceDN w:val="0"/>
        <w:adjustRightInd w:val="0"/>
        <w:snapToGrid w:val="0"/>
        <w:spacing w:line="360" w:lineRule="auto"/>
        <w:ind w:firstLineChars="200" w:firstLine="480"/>
        <w:rPr>
          <w:rFonts w:ascii="宋体" w:hAnsi="宋体"/>
          <w:b/>
          <w:bCs/>
          <w:sz w:val="24"/>
        </w:rPr>
      </w:pPr>
      <w:r w:rsidRPr="00BF67D7">
        <w:rPr>
          <w:rFonts w:ascii="宋体" w:hAnsi="宋体" w:hint="eastAsia"/>
          <w:sz w:val="24"/>
        </w:rPr>
        <w:t>询问、质疑的期间开始之日，不计算在期间内。期间届满的最后一日是节假日的，以节假日后的第一日为期间届满的日期。期间不包括在途时间，询问和质疑文书在期满前交邮的，不算过期。</w:t>
      </w:r>
    </w:p>
    <w:p w:rsidR="00271A50" w:rsidRPr="00BF67D7" w:rsidRDefault="00B111A5" w:rsidP="00332EC7">
      <w:pPr>
        <w:tabs>
          <w:tab w:val="left" w:pos="567"/>
        </w:tabs>
        <w:autoSpaceDE w:val="0"/>
        <w:autoSpaceDN w:val="0"/>
        <w:adjustRightInd w:val="0"/>
        <w:snapToGrid w:val="0"/>
        <w:spacing w:line="360" w:lineRule="auto"/>
        <w:ind w:firstLineChars="200" w:firstLine="480"/>
        <w:rPr>
          <w:rFonts w:ascii="宋体" w:hAnsi="宋体" w:cs="黑体"/>
          <w:b/>
          <w:bCs/>
          <w:sz w:val="24"/>
        </w:rPr>
      </w:pPr>
      <w:r w:rsidRPr="00BF67D7">
        <w:rPr>
          <w:rFonts w:ascii="宋体" w:hAnsi="宋体" w:hint="eastAsia"/>
          <w:sz w:val="24"/>
        </w:rPr>
        <w:t>对于捏造事实、滥用维权扰乱采购秩序的恶意质疑者或举证不全查无实据被驳回次数在一年内达三次以上，将纳入不良行为记录名单并承担相应的法律责任。</w:t>
      </w:r>
    </w:p>
    <w:p w:rsidR="00271A50" w:rsidRPr="00BF67D7" w:rsidRDefault="00B111A5" w:rsidP="00332EC7">
      <w:pPr>
        <w:tabs>
          <w:tab w:val="left" w:pos="567"/>
        </w:tabs>
        <w:autoSpaceDE w:val="0"/>
        <w:autoSpaceDN w:val="0"/>
        <w:adjustRightInd w:val="0"/>
        <w:snapToGrid w:val="0"/>
        <w:spacing w:line="360" w:lineRule="auto"/>
        <w:ind w:firstLineChars="200" w:firstLine="480"/>
        <w:rPr>
          <w:rFonts w:ascii="宋体" w:hAnsi="宋体"/>
          <w:sz w:val="24"/>
        </w:rPr>
      </w:pPr>
      <w:r w:rsidRPr="00BF67D7">
        <w:rPr>
          <w:rFonts w:ascii="宋体" w:hAnsi="宋体" w:hint="eastAsia"/>
          <w:sz w:val="24"/>
        </w:rPr>
        <w:t>采购代理机构接收质疑函的联系部门、联系电话和通讯地址等信息详见第二章投标资料表。</w:t>
      </w:r>
    </w:p>
    <w:p w:rsidR="00271A50" w:rsidRPr="00BF67D7" w:rsidRDefault="00B111A5">
      <w:pPr>
        <w:tabs>
          <w:tab w:val="left" w:pos="567"/>
        </w:tabs>
        <w:autoSpaceDE w:val="0"/>
        <w:autoSpaceDN w:val="0"/>
        <w:adjustRightInd w:val="0"/>
        <w:snapToGrid w:val="0"/>
        <w:spacing w:line="360" w:lineRule="auto"/>
        <w:rPr>
          <w:rFonts w:ascii="宋体" w:hAnsi="宋体" w:cs="黑体"/>
          <w:bCs/>
          <w:sz w:val="24"/>
        </w:rPr>
      </w:pPr>
      <w:r w:rsidRPr="00BF67D7">
        <w:rPr>
          <w:rFonts w:ascii="宋体" w:hAnsi="宋体" w:hint="eastAsia"/>
          <w:sz w:val="24"/>
        </w:rPr>
        <w:t>31.5投诉</w:t>
      </w:r>
    </w:p>
    <w:p w:rsidR="00271A50" w:rsidRPr="00BF67D7" w:rsidRDefault="00B111A5" w:rsidP="00F41493">
      <w:pPr>
        <w:tabs>
          <w:tab w:val="left" w:pos="567"/>
        </w:tabs>
        <w:autoSpaceDE w:val="0"/>
        <w:autoSpaceDN w:val="0"/>
        <w:adjustRightInd w:val="0"/>
        <w:snapToGrid w:val="0"/>
        <w:spacing w:line="360" w:lineRule="auto"/>
        <w:ind w:firstLineChars="200" w:firstLine="480"/>
        <w:rPr>
          <w:rFonts w:ascii="宋体" w:hAnsi="宋体"/>
          <w:sz w:val="24"/>
        </w:rPr>
      </w:pPr>
      <w:r w:rsidRPr="00BF67D7">
        <w:rPr>
          <w:rFonts w:ascii="宋体" w:hAnsi="宋体" w:hint="eastAsia"/>
          <w:sz w:val="24"/>
        </w:rPr>
        <w:t>质疑供应商对</w:t>
      </w:r>
      <w:r w:rsidRPr="00BF67D7">
        <w:rPr>
          <w:rFonts w:ascii="宋体" w:hAnsi="宋体" w:cs="宋体" w:hint="eastAsia"/>
          <w:sz w:val="24"/>
          <w:lang w:eastAsia="zh-TW"/>
        </w:rPr>
        <w:t>采购人</w:t>
      </w:r>
      <w:r w:rsidRPr="00BF67D7">
        <w:rPr>
          <w:rFonts w:ascii="宋体" w:hAnsi="宋体" w:cs="宋体" w:hint="eastAsia"/>
          <w:sz w:val="24"/>
        </w:rPr>
        <w:t>、</w:t>
      </w:r>
      <w:r w:rsidRPr="00BF67D7">
        <w:rPr>
          <w:rFonts w:ascii="宋体" w:hAnsi="宋体" w:cs="宋体" w:hint="eastAsia"/>
          <w:sz w:val="24"/>
          <w:lang w:eastAsia="zh-TW"/>
        </w:rPr>
        <w:t>采购代理机构</w:t>
      </w:r>
      <w:r w:rsidRPr="00BF67D7">
        <w:rPr>
          <w:rFonts w:ascii="宋体" w:hAnsi="宋体" w:hint="eastAsia"/>
          <w:sz w:val="24"/>
        </w:rPr>
        <w:t>的质疑答复不满意，或</w:t>
      </w:r>
      <w:r w:rsidRPr="00BF67D7">
        <w:rPr>
          <w:rFonts w:ascii="宋体" w:hAnsi="宋体" w:cs="宋体" w:hint="eastAsia"/>
          <w:sz w:val="24"/>
          <w:lang w:eastAsia="zh-TW"/>
        </w:rPr>
        <w:t>采购人或者采购代理机构</w:t>
      </w:r>
      <w:r w:rsidRPr="00BF67D7">
        <w:rPr>
          <w:rFonts w:ascii="宋体" w:hAnsi="宋体" w:hint="eastAsia"/>
          <w:sz w:val="24"/>
        </w:rPr>
        <w:t>未在规定期限内</w:t>
      </w:r>
      <w:proofErr w:type="gramStart"/>
      <w:r w:rsidRPr="00BF67D7">
        <w:rPr>
          <w:rFonts w:ascii="宋体" w:hAnsi="宋体" w:hint="eastAsia"/>
          <w:sz w:val="24"/>
        </w:rPr>
        <w:t>作出</w:t>
      </w:r>
      <w:proofErr w:type="gramEnd"/>
      <w:r w:rsidRPr="00BF67D7">
        <w:rPr>
          <w:rFonts w:ascii="宋体" w:hAnsi="宋体" w:hint="eastAsia"/>
          <w:sz w:val="24"/>
        </w:rPr>
        <w:t>答复的，可以在答复期满后十五个工作日内向招标文件规定的政府采购监督管理部门提起投诉。</w:t>
      </w:r>
      <w:bookmarkStart w:id="148" w:name="_Toc496089648"/>
      <w:bookmarkStart w:id="149" w:name="_Toc14577369"/>
      <w:bookmarkStart w:id="150" w:name="_Toc49090520"/>
      <w:bookmarkStart w:id="151" w:name="_Toc513029231"/>
      <w:bookmarkStart w:id="152" w:name="_Toc479757207"/>
      <w:bookmarkStart w:id="153" w:name="_Toc49090531"/>
      <w:bookmarkStart w:id="154" w:name="_Toc14577380"/>
      <w:bookmarkStart w:id="155" w:name="_Toc513029242"/>
    </w:p>
    <w:p w:rsidR="001C1E86" w:rsidRPr="00BF67D7" w:rsidRDefault="001C1E86" w:rsidP="001C1E86">
      <w:pPr>
        <w:pStyle w:val="2"/>
      </w:pPr>
    </w:p>
    <w:p w:rsidR="001C1E86" w:rsidRPr="00BF67D7" w:rsidRDefault="001C1E86" w:rsidP="001C1E86">
      <w:pPr>
        <w:pStyle w:val="2"/>
      </w:pPr>
    </w:p>
    <w:p w:rsidR="00271A50" w:rsidRPr="00BF67D7" w:rsidRDefault="00B111A5">
      <w:pPr>
        <w:pStyle w:val="20"/>
        <w:keepNext w:val="0"/>
        <w:keepLines w:val="0"/>
        <w:snapToGrid w:val="0"/>
        <w:spacing w:before="0" w:after="0" w:line="360" w:lineRule="auto"/>
        <w:rPr>
          <w:rFonts w:ascii="宋体" w:eastAsia="宋体" w:hAnsi="宋体"/>
          <w:sz w:val="28"/>
        </w:rPr>
      </w:pPr>
      <w:bookmarkStart w:id="156" w:name="_Toc88209347"/>
      <w:r w:rsidRPr="00BF67D7">
        <w:rPr>
          <w:rFonts w:ascii="宋体" w:eastAsia="宋体" w:hAnsi="宋体" w:hint="eastAsia"/>
          <w:sz w:val="28"/>
        </w:rPr>
        <w:t>六、</w:t>
      </w:r>
      <w:bookmarkEnd w:id="148"/>
      <w:r w:rsidRPr="00BF67D7">
        <w:rPr>
          <w:rFonts w:ascii="宋体" w:eastAsia="宋体" w:hAnsi="宋体" w:hint="eastAsia"/>
          <w:sz w:val="28"/>
        </w:rPr>
        <w:t>磋商结果</w:t>
      </w:r>
      <w:bookmarkEnd w:id="156"/>
    </w:p>
    <w:p w:rsidR="00271A50" w:rsidRPr="00BF67D7" w:rsidRDefault="00B111A5">
      <w:pPr>
        <w:pStyle w:val="3"/>
        <w:keepNext w:val="0"/>
        <w:snapToGrid w:val="0"/>
        <w:spacing w:before="0" w:after="0" w:line="360" w:lineRule="auto"/>
        <w:rPr>
          <w:rFonts w:ascii="宋体" w:hAnsi="宋体"/>
          <w:sz w:val="28"/>
        </w:rPr>
      </w:pPr>
      <w:bookmarkStart w:id="157" w:name="_Toc496089649"/>
      <w:bookmarkStart w:id="158" w:name="_Toc88209348"/>
      <w:r w:rsidRPr="00BF67D7">
        <w:rPr>
          <w:rFonts w:ascii="宋体" w:hAnsi="宋体"/>
          <w:sz w:val="28"/>
        </w:rPr>
        <w:t>3</w:t>
      </w:r>
      <w:r w:rsidRPr="00BF67D7">
        <w:rPr>
          <w:rFonts w:ascii="宋体" w:hAnsi="宋体" w:hint="eastAsia"/>
          <w:sz w:val="28"/>
        </w:rPr>
        <w:t>2．确认成交人</w:t>
      </w:r>
      <w:bookmarkEnd w:id="157"/>
      <w:bookmarkEnd w:id="158"/>
    </w:p>
    <w:p w:rsidR="00271A50" w:rsidRPr="00BF67D7" w:rsidRDefault="00B111A5">
      <w:pPr>
        <w:adjustRightInd w:val="0"/>
        <w:snapToGrid w:val="0"/>
        <w:spacing w:line="360" w:lineRule="auto"/>
        <w:jc w:val="left"/>
        <w:rPr>
          <w:rFonts w:ascii="宋体" w:hAnsi="宋体"/>
          <w:sz w:val="24"/>
        </w:rPr>
      </w:pPr>
      <w:r w:rsidRPr="00BF67D7">
        <w:rPr>
          <w:rFonts w:ascii="宋体" w:hAnsi="宋体" w:hint="eastAsia"/>
          <w:sz w:val="24"/>
        </w:rPr>
        <w:t>除了《供应商须知》第</w:t>
      </w:r>
      <w:r w:rsidRPr="00BF67D7">
        <w:rPr>
          <w:rFonts w:ascii="宋体" w:hAnsi="宋体"/>
          <w:sz w:val="24"/>
        </w:rPr>
        <w:t>3</w:t>
      </w:r>
      <w:r w:rsidRPr="00BF67D7">
        <w:rPr>
          <w:rFonts w:ascii="宋体" w:hAnsi="宋体" w:hint="eastAsia"/>
          <w:sz w:val="24"/>
        </w:rPr>
        <w:t>4</w:t>
      </w:r>
      <w:r w:rsidRPr="00BF67D7">
        <w:rPr>
          <w:rFonts w:ascii="宋体" w:hAnsi="宋体"/>
          <w:sz w:val="24"/>
        </w:rPr>
        <w:t>条</w:t>
      </w:r>
      <w:r w:rsidRPr="00BF67D7">
        <w:rPr>
          <w:rFonts w:ascii="宋体" w:hAnsi="宋体" w:hint="eastAsia"/>
          <w:sz w:val="24"/>
        </w:rPr>
        <w:t>规定的磋商终止情况之外，磋商小组将按综合得分由高到</w:t>
      </w:r>
      <w:proofErr w:type="gramStart"/>
      <w:r w:rsidRPr="00BF67D7">
        <w:rPr>
          <w:rFonts w:ascii="宋体" w:hAnsi="宋体" w:hint="eastAsia"/>
          <w:sz w:val="24"/>
        </w:rPr>
        <w:t>低确定</w:t>
      </w:r>
      <w:proofErr w:type="gramEnd"/>
      <w:r w:rsidRPr="00BF67D7">
        <w:rPr>
          <w:rFonts w:ascii="宋体" w:hAnsi="宋体" w:hint="eastAsia"/>
          <w:sz w:val="24"/>
        </w:rPr>
        <w:t>成交人。得分相同的，按最后报价由低到高顺序排列，得分且投标报价相同的，按技术指标优劣顺序排列。</w:t>
      </w:r>
    </w:p>
    <w:p w:rsidR="00271A50" w:rsidRPr="00BF67D7" w:rsidRDefault="00B111A5">
      <w:pPr>
        <w:pStyle w:val="3"/>
        <w:keepNext w:val="0"/>
        <w:snapToGrid w:val="0"/>
        <w:spacing w:before="0" w:after="0" w:line="360" w:lineRule="auto"/>
        <w:rPr>
          <w:rFonts w:ascii="宋体" w:hAnsi="宋体"/>
          <w:sz w:val="28"/>
        </w:rPr>
      </w:pPr>
      <w:bookmarkStart w:id="159" w:name="_Toc496089650"/>
      <w:bookmarkStart w:id="160" w:name="_Toc88209349"/>
      <w:r w:rsidRPr="00BF67D7">
        <w:rPr>
          <w:rFonts w:ascii="宋体" w:hAnsi="宋体"/>
          <w:sz w:val="28"/>
        </w:rPr>
        <w:t>3</w:t>
      </w:r>
      <w:r w:rsidRPr="00BF67D7">
        <w:rPr>
          <w:rFonts w:ascii="宋体" w:hAnsi="宋体" w:hint="eastAsia"/>
          <w:sz w:val="28"/>
        </w:rPr>
        <w:t>3．成交公告及成交通知</w:t>
      </w:r>
      <w:bookmarkEnd w:id="159"/>
      <w:bookmarkEnd w:id="160"/>
    </w:p>
    <w:p w:rsidR="00271A50" w:rsidRPr="00BF67D7" w:rsidRDefault="00B111A5">
      <w:pPr>
        <w:adjustRightInd w:val="0"/>
        <w:snapToGrid w:val="0"/>
        <w:spacing w:line="360" w:lineRule="auto"/>
        <w:jc w:val="left"/>
        <w:rPr>
          <w:rFonts w:ascii="宋体" w:hAnsi="宋体"/>
          <w:sz w:val="24"/>
        </w:rPr>
      </w:pPr>
      <w:r w:rsidRPr="00BF67D7">
        <w:rPr>
          <w:rFonts w:ascii="宋体" w:hAnsi="宋体"/>
          <w:sz w:val="24"/>
        </w:rPr>
        <w:t>3</w:t>
      </w:r>
      <w:r w:rsidRPr="00BF67D7">
        <w:rPr>
          <w:rFonts w:ascii="宋体" w:hAnsi="宋体" w:hint="eastAsia"/>
          <w:sz w:val="24"/>
        </w:rPr>
        <w:t>3.</w:t>
      </w:r>
      <w:r w:rsidRPr="00BF67D7">
        <w:rPr>
          <w:rFonts w:ascii="宋体" w:hAnsi="宋体"/>
          <w:sz w:val="24"/>
        </w:rPr>
        <w:t xml:space="preserve">1 </w:t>
      </w:r>
      <w:r w:rsidRPr="00BF67D7">
        <w:rPr>
          <w:rFonts w:ascii="宋体" w:hAnsi="宋体" w:hint="eastAsia"/>
          <w:sz w:val="24"/>
        </w:rPr>
        <w:t>磋商组织人将在两个工作日内在</w:t>
      </w:r>
      <w:r w:rsidRPr="00BF67D7">
        <w:rPr>
          <w:rFonts w:ascii="宋体" w:hAnsi="宋体"/>
          <w:sz w:val="24"/>
        </w:rPr>
        <w:t>指定媒体</w:t>
      </w:r>
      <w:r w:rsidRPr="00BF67D7">
        <w:rPr>
          <w:rFonts w:ascii="宋体" w:hAnsi="宋体" w:hint="eastAsia"/>
          <w:sz w:val="24"/>
        </w:rPr>
        <w:t>发布成交公告，公告期限为一个工作日。</w:t>
      </w:r>
    </w:p>
    <w:p w:rsidR="00271A50" w:rsidRPr="00BF67D7" w:rsidRDefault="00B111A5">
      <w:pPr>
        <w:adjustRightInd w:val="0"/>
        <w:snapToGrid w:val="0"/>
        <w:spacing w:line="360" w:lineRule="auto"/>
        <w:jc w:val="left"/>
        <w:rPr>
          <w:rFonts w:ascii="宋体" w:hAnsi="宋体"/>
          <w:sz w:val="24"/>
        </w:rPr>
      </w:pPr>
      <w:r w:rsidRPr="00BF67D7">
        <w:rPr>
          <w:rFonts w:ascii="宋体" w:hAnsi="宋体"/>
          <w:sz w:val="24"/>
        </w:rPr>
        <w:t>3</w:t>
      </w:r>
      <w:r w:rsidRPr="00BF67D7">
        <w:rPr>
          <w:rFonts w:ascii="宋体" w:hAnsi="宋体" w:hint="eastAsia"/>
          <w:sz w:val="24"/>
        </w:rPr>
        <w:t>3.</w:t>
      </w:r>
      <w:r w:rsidRPr="00BF67D7">
        <w:rPr>
          <w:rFonts w:ascii="宋体" w:hAnsi="宋体"/>
          <w:sz w:val="24"/>
        </w:rPr>
        <w:t>2</w:t>
      </w:r>
      <w:r w:rsidRPr="00BF67D7">
        <w:rPr>
          <w:rFonts w:ascii="宋体" w:hAnsi="宋体" w:hint="eastAsia"/>
          <w:sz w:val="24"/>
        </w:rPr>
        <w:t>成交</w:t>
      </w:r>
      <w:r w:rsidRPr="00BF67D7">
        <w:rPr>
          <w:rFonts w:ascii="宋体" w:hAnsi="宋体"/>
          <w:sz w:val="24"/>
        </w:rPr>
        <w:t>公告发布后，</w:t>
      </w:r>
      <w:r w:rsidRPr="00BF67D7">
        <w:rPr>
          <w:rFonts w:ascii="宋体" w:hAnsi="宋体" w:hint="eastAsia"/>
          <w:sz w:val="24"/>
        </w:rPr>
        <w:t>磋商组织人</w:t>
      </w:r>
      <w:r w:rsidRPr="00BF67D7">
        <w:rPr>
          <w:rFonts w:ascii="宋体" w:hAnsi="宋体"/>
          <w:sz w:val="24"/>
        </w:rPr>
        <w:t>将及时向</w:t>
      </w:r>
      <w:r w:rsidRPr="00BF67D7">
        <w:rPr>
          <w:rFonts w:ascii="宋体" w:hAnsi="宋体" w:hint="eastAsia"/>
          <w:sz w:val="24"/>
        </w:rPr>
        <w:t>成交供应商</w:t>
      </w:r>
      <w:r w:rsidRPr="00BF67D7">
        <w:rPr>
          <w:rFonts w:ascii="宋体" w:hAnsi="宋体"/>
          <w:sz w:val="24"/>
        </w:rPr>
        <w:t>发出《</w:t>
      </w:r>
      <w:r w:rsidRPr="00BF67D7">
        <w:rPr>
          <w:rFonts w:ascii="宋体" w:hAnsi="宋体" w:hint="eastAsia"/>
          <w:sz w:val="24"/>
        </w:rPr>
        <w:t>成交</w:t>
      </w:r>
      <w:r w:rsidRPr="00BF67D7">
        <w:rPr>
          <w:rFonts w:ascii="宋体" w:hAnsi="宋体"/>
          <w:sz w:val="24"/>
        </w:rPr>
        <w:t>通知书》通知</w:t>
      </w:r>
      <w:r w:rsidRPr="00BF67D7">
        <w:rPr>
          <w:rFonts w:ascii="宋体" w:hAnsi="宋体" w:hint="eastAsia"/>
          <w:sz w:val="24"/>
        </w:rPr>
        <w:t>成交</w:t>
      </w:r>
      <w:r w:rsidRPr="00BF67D7">
        <w:rPr>
          <w:rFonts w:ascii="宋体" w:hAnsi="宋体"/>
          <w:sz w:val="24"/>
        </w:rPr>
        <w:t>。《</w:t>
      </w:r>
      <w:r w:rsidRPr="00BF67D7">
        <w:rPr>
          <w:rFonts w:ascii="宋体" w:hAnsi="宋体" w:hint="eastAsia"/>
          <w:sz w:val="24"/>
        </w:rPr>
        <w:t>成交</w:t>
      </w:r>
      <w:r w:rsidRPr="00BF67D7">
        <w:rPr>
          <w:rFonts w:ascii="宋体" w:hAnsi="宋体"/>
          <w:sz w:val="24"/>
        </w:rPr>
        <w:t>通知书》对</w:t>
      </w:r>
      <w:r w:rsidRPr="00BF67D7">
        <w:rPr>
          <w:rFonts w:ascii="宋体" w:hAnsi="宋体" w:hint="eastAsia"/>
          <w:sz w:val="24"/>
        </w:rPr>
        <w:t>磋商组织</w:t>
      </w:r>
      <w:r w:rsidRPr="00BF67D7">
        <w:rPr>
          <w:rFonts w:ascii="宋体" w:hAnsi="宋体"/>
          <w:sz w:val="24"/>
        </w:rPr>
        <w:t>人和</w:t>
      </w:r>
      <w:r w:rsidRPr="00BF67D7">
        <w:rPr>
          <w:rFonts w:ascii="宋体" w:hAnsi="宋体" w:hint="eastAsia"/>
          <w:sz w:val="24"/>
        </w:rPr>
        <w:t>供应商</w:t>
      </w:r>
      <w:r w:rsidRPr="00BF67D7">
        <w:rPr>
          <w:rFonts w:ascii="宋体" w:hAnsi="宋体"/>
          <w:sz w:val="24"/>
        </w:rPr>
        <w:t>均具有法律约束力。</w:t>
      </w:r>
    </w:p>
    <w:p w:rsidR="00271A50" w:rsidRPr="00BF67D7" w:rsidRDefault="00B111A5">
      <w:pPr>
        <w:adjustRightInd w:val="0"/>
        <w:snapToGrid w:val="0"/>
        <w:spacing w:line="360" w:lineRule="auto"/>
        <w:jc w:val="left"/>
        <w:rPr>
          <w:rFonts w:ascii="宋体" w:hAnsi="宋体"/>
          <w:sz w:val="24"/>
        </w:rPr>
      </w:pPr>
      <w:r w:rsidRPr="00BF67D7">
        <w:rPr>
          <w:rFonts w:ascii="宋体" w:hAnsi="宋体"/>
          <w:sz w:val="24"/>
        </w:rPr>
        <w:t>3</w:t>
      </w:r>
      <w:r w:rsidRPr="00BF67D7">
        <w:rPr>
          <w:rFonts w:ascii="宋体" w:hAnsi="宋体" w:hint="eastAsia"/>
          <w:sz w:val="24"/>
        </w:rPr>
        <w:t>3.</w:t>
      </w:r>
      <w:r w:rsidRPr="00BF67D7">
        <w:rPr>
          <w:rFonts w:ascii="宋体" w:hAnsi="宋体"/>
          <w:sz w:val="24"/>
        </w:rPr>
        <w:t xml:space="preserve">3 </w:t>
      </w:r>
      <w:r w:rsidRPr="00BF67D7">
        <w:rPr>
          <w:rFonts w:ascii="宋体" w:hAnsi="宋体" w:hint="eastAsia"/>
          <w:bCs/>
          <w:kern w:val="0"/>
          <w:sz w:val="24"/>
        </w:rPr>
        <w:t>成交公告同时也是对其他</w:t>
      </w:r>
      <w:r w:rsidRPr="00BF67D7">
        <w:rPr>
          <w:rFonts w:ascii="宋体" w:hAnsi="宋体" w:hint="eastAsia"/>
          <w:sz w:val="24"/>
        </w:rPr>
        <w:t>未成交供应商的未成交通知。</w:t>
      </w:r>
    </w:p>
    <w:p w:rsidR="00271A50" w:rsidRPr="00BF67D7" w:rsidRDefault="00B111A5">
      <w:pPr>
        <w:pStyle w:val="3"/>
        <w:keepNext w:val="0"/>
        <w:snapToGrid w:val="0"/>
        <w:spacing w:before="0" w:after="0" w:line="360" w:lineRule="auto"/>
        <w:rPr>
          <w:rFonts w:ascii="宋体" w:hAnsi="宋体"/>
          <w:sz w:val="28"/>
        </w:rPr>
      </w:pPr>
      <w:bookmarkStart w:id="161" w:name="_Toc496089651"/>
      <w:bookmarkStart w:id="162" w:name="_Toc88209350"/>
      <w:r w:rsidRPr="00BF67D7">
        <w:rPr>
          <w:rFonts w:ascii="宋体" w:hAnsi="宋体"/>
          <w:sz w:val="28"/>
        </w:rPr>
        <w:t>3</w:t>
      </w:r>
      <w:r w:rsidRPr="00BF67D7">
        <w:rPr>
          <w:rFonts w:ascii="宋体" w:hAnsi="宋体" w:hint="eastAsia"/>
          <w:sz w:val="28"/>
        </w:rPr>
        <w:t>4．投标文件的处理</w:t>
      </w:r>
      <w:bookmarkEnd w:id="161"/>
      <w:bookmarkEnd w:id="162"/>
    </w:p>
    <w:p w:rsidR="00271A50" w:rsidRPr="00BF67D7" w:rsidRDefault="00B111A5">
      <w:pPr>
        <w:adjustRightInd w:val="0"/>
        <w:snapToGrid w:val="0"/>
        <w:spacing w:line="360" w:lineRule="auto"/>
        <w:jc w:val="left"/>
        <w:rPr>
          <w:rFonts w:ascii="宋体" w:hAnsi="宋体"/>
          <w:sz w:val="24"/>
        </w:rPr>
      </w:pPr>
      <w:r w:rsidRPr="00BF67D7">
        <w:rPr>
          <w:rFonts w:ascii="宋体" w:hAnsi="宋体" w:hint="eastAsia"/>
          <w:sz w:val="24"/>
        </w:rPr>
        <w:lastRenderedPageBreak/>
        <w:t>所有在磋商会议上被接受的响应文件都将作为档案保存</w:t>
      </w:r>
      <w:r w:rsidRPr="00BF67D7">
        <w:rPr>
          <w:rFonts w:ascii="宋体" w:hAnsi="宋体"/>
          <w:sz w:val="24"/>
        </w:rPr>
        <w:t>,不论</w:t>
      </w:r>
      <w:r w:rsidRPr="00BF67D7">
        <w:rPr>
          <w:rFonts w:ascii="宋体" w:hAnsi="宋体" w:hint="eastAsia"/>
          <w:sz w:val="24"/>
        </w:rPr>
        <w:t>成交</w:t>
      </w:r>
      <w:r w:rsidRPr="00BF67D7">
        <w:rPr>
          <w:rFonts w:ascii="宋体" w:hAnsi="宋体"/>
          <w:sz w:val="24"/>
        </w:rPr>
        <w:t>与否，</w:t>
      </w:r>
      <w:r w:rsidRPr="00BF67D7">
        <w:rPr>
          <w:rFonts w:ascii="宋体" w:hAnsi="宋体" w:hint="eastAsia"/>
          <w:sz w:val="24"/>
        </w:rPr>
        <w:t>磋商组织</w:t>
      </w:r>
      <w:r w:rsidRPr="00BF67D7">
        <w:rPr>
          <w:rFonts w:ascii="宋体" w:hAnsi="宋体"/>
          <w:sz w:val="24"/>
        </w:rPr>
        <w:t>人均不退回</w:t>
      </w:r>
      <w:r w:rsidRPr="00BF67D7">
        <w:rPr>
          <w:rFonts w:ascii="宋体" w:hAnsi="宋体" w:hint="eastAsia"/>
          <w:sz w:val="24"/>
        </w:rPr>
        <w:t>响应</w:t>
      </w:r>
      <w:r w:rsidRPr="00BF67D7">
        <w:rPr>
          <w:rFonts w:ascii="宋体" w:hAnsi="宋体"/>
          <w:sz w:val="24"/>
        </w:rPr>
        <w:t>文件。</w:t>
      </w:r>
    </w:p>
    <w:p w:rsidR="00271A50" w:rsidRPr="00BF67D7" w:rsidRDefault="00B111A5">
      <w:pPr>
        <w:pStyle w:val="3"/>
        <w:keepNext w:val="0"/>
        <w:snapToGrid w:val="0"/>
        <w:spacing w:before="0" w:after="0" w:line="360" w:lineRule="auto"/>
        <w:rPr>
          <w:rFonts w:ascii="宋体" w:hAnsi="宋体"/>
          <w:sz w:val="28"/>
        </w:rPr>
      </w:pPr>
      <w:bookmarkStart w:id="163" w:name="_Toc496089652"/>
      <w:bookmarkStart w:id="164" w:name="_Toc88209351"/>
      <w:r w:rsidRPr="00BF67D7">
        <w:rPr>
          <w:rFonts w:ascii="宋体" w:hAnsi="宋体"/>
          <w:sz w:val="28"/>
        </w:rPr>
        <w:t>3</w:t>
      </w:r>
      <w:r w:rsidRPr="00BF67D7">
        <w:rPr>
          <w:rFonts w:ascii="宋体" w:hAnsi="宋体" w:hint="eastAsia"/>
          <w:sz w:val="28"/>
        </w:rPr>
        <w:t>5．</w:t>
      </w:r>
      <w:bookmarkEnd w:id="163"/>
      <w:r w:rsidRPr="00BF67D7">
        <w:rPr>
          <w:rFonts w:ascii="宋体" w:hAnsi="宋体" w:hint="eastAsia"/>
          <w:sz w:val="28"/>
        </w:rPr>
        <w:t>磋商终止</w:t>
      </w:r>
      <w:bookmarkEnd w:id="164"/>
    </w:p>
    <w:p w:rsidR="00271A50" w:rsidRPr="00BF67D7" w:rsidRDefault="00B111A5">
      <w:pPr>
        <w:snapToGrid w:val="0"/>
        <w:spacing w:line="360" w:lineRule="auto"/>
        <w:jc w:val="left"/>
        <w:rPr>
          <w:rFonts w:ascii="宋体" w:hAnsi="宋体"/>
          <w:sz w:val="24"/>
        </w:rPr>
      </w:pPr>
      <w:r w:rsidRPr="00BF67D7">
        <w:rPr>
          <w:rFonts w:ascii="宋体" w:hAnsi="宋体" w:hint="eastAsia"/>
          <w:sz w:val="24"/>
        </w:rPr>
        <w:t>在磋商文件递交日期截止后，参加磋商的供应商不足三家；或者在磋商时，发现符合专业条件的供应商或对磋商文件做出实质响应的供应商不足三家；磋商小组确定为磋商终止的，磋商组织人将通过相关媒体发布终止公告。</w:t>
      </w:r>
      <w:bookmarkStart w:id="165" w:name="_Hlt26954768"/>
      <w:bookmarkStart w:id="166" w:name="_Hlt26670534"/>
      <w:bookmarkStart w:id="167" w:name="_Hlt26954876"/>
      <w:bookmarkStart w:id="168" w:name="_Toc513029235"/>
      <w:bookmarkStart w:id="169" w:name="_Toc14577373"/>
      <w:bookmarkStart w:id="170" w:name="_Toc49090524"/>
      <w:bookmarkEnd w:id="149"/>
      <w:bookmarkEnd w:id="150"/>
      <w:bookmarkEnd w:id="151"/>
      <w:bookmarkEnd w:id="165"/>
      <w:bookmarkEnd w:id="166"/>
      <w:bookmarkEnd w:id="167"/>
    </w:p>
    <w:p w:rsidR="00271A50" w:rsidRPr="00BF67D7" w:rsidRDefault="00B111A5">
      <w:pPr>
        <w:pStyle w:val="20"/>
        <w:keepNext w:val="0"/>
        <w:keepLines w:val="0"/>
        <w:snapToGrid w:val="0"/>
        <w:spacing w:before="0" w:after="0" w:line="360" w:lineRule="auto"/>
        <w:rPr>
          <w:rFonts w:ascii="宋体" w:eastAsia="宋体" w:hAnsi="宋体"/>
          <w:sz w:val="28"/>
          <w:szCs w:val="28"/>
        </w:rPr>
      </w:pPr>
      <w:bookmarkStart w:id="171" w:name="_Toc88209352"/>
      <w:r w:rsidRPr="00BF67D7">
        <w:rPr>
          <w:rFonts w:ascii="宋体" w:eastAsia="宋体" w:hAnsi="宋体" w:hint="eastAsia"/>
          <w:sz w:val="28"/>
          <w:szCs w:val="28"/>
        </w:rPr>
        <w:t>六、授予合同</w:t>
      </w:r>
      <w:bookmarkStart w:id="172" w:name="_Hlt26954878"/>
      <w:bookmarkStart w:id="173" w:name="_Hlt26670537"/>
      <w:bookmarkStart w:id="174" w:name="_Hlt26954770"/>
      <w:bookmarkStart w:id="175" w:name="_Hlt26954880"/>
      <w:bookmarkStart w:id="176" w:name="_Hlt26954772"/>
      <w:bookmarkEnd w:id="168"/>
      <w:bookmarkEnd w:id="169"/>
      <w:bookmarkEnd w:id="170"/>
      <w:bookmarkEnd w:id="171"/>
      <w:bookmarkEnd w:id="172"/>
      <w:bookmarkEnd w:id="173"/>
      <w:bookmarkEnd w:id="174"/>
      <w:bookmarkEnd w:id="175"/>
      <w:bookmarkEnd w:id="176"/>
    </w:p>
    <w:p w:rsidR="00271A50" w:rsidRPr="00BF67D7" w:rsidRDefault="00B111A5">
      <w:pPr>
        <w:pStyle w:val="3"/>
        <w:keepNext w:val="0"/>
        <w:snapToGrid w:val="0"/>
        <w:spacing w:before="0" w:after="0" w:line="360" w:lineRule="auto"/>
        <w:rPr>
          <w:rFonts w:ascii="宋体" w:hAnsi="宋体"/>
          <w:sz w:val="28"/>
        </w:rPr>
      </w:pPr>
      <w:bookmarkStart w:id="177" w:name="_Hlt26954884"/>
      <w:bookmarkStart w:id="178" w:name="_Hlt26954792"/>
      <w:bookmarkStart w:id="179" w:name="_Hlt26954794"/>
      <w:bookmarkStart w:id="180" w:name="_Hlt26954886"/>
      <w:bookmarkStart w:id="181" w:name="_Toc496089654"/>
      <w:bookmarkStart w:id="182" w:name="_Toc88209353"/>
      <w:bookmarkEnd w:id="177"/>
      <w:bookmarkEnd w:id="178"/>
      <w:bookmarkEnd w:id="179"/>
      <w:bookmarkEnd w:id="180"/>
      <w:r w:rsidRPr="00BF67D7">
        <w:rPr>
          <w:rFonts w:ascii="宋体" w:hAnsi="宋体" w:hint="eastAsia"/>
          <w:sz w:val="28"/>
        </w:rPr>
        <w:t>36．合同授予</w:t>
      </w:r>
      <w:bookmarkEnd w:id="181"/>
      <w:bookmarkEnd w:id="182"/>
    </w:p>
    <w:p w:rsidR="00271A50" w:rsidRPr="00BF67D7" w:rsidRDefault="00B111A5">
      <w:pPr>
        <w:adjustRightInd w:val="0"/>
        <w:snapToGrid w:val="0"/>
        <w:spacing w:line="360" w:lineRule="auto"/>
        <w:jc w:val="left"/>
        <w:rPr>
          <w:rFonts w:ascii="宋体" w:hAnsi="宋体"/>
          <w:sz w:val="24"/>
        </w:rPr>
      </w:pPr>
      <w:r w:rsidRPr="00BF67D7">
        <w:rPr>
          <w:rFonts w:ascii="宋体" w:hAnsi="宋体" w:hint="eastAsia"/>
          <w:sz w:val="24"/>
        </w:rPr>
        <w:t>除了成交人无法履行合同义务之外，磋商组织人将把合同授予根据《供应商须知》第</w:t>
      </w:r>
      <w:r w:rsidRPr="00BF67D7">
        <w:rPr>
          <w:rFonts w:ascii="宋体" w:hAnsi="宋体"/>
          <w:sz w:val="24"/>
        </w:rPr>
        <w:t>3</w:t>
      </w:r>
      <w:r w:rsidRPr="00BF67D7">
        <w:rPr>
          <w:rFonts w:ascii="宋体" w:hAnsi="宋体" w:hint="eastAsia"/>
          <w:sz w:val="24"/>
        </w:rPr>
        <w:t>1</w:t>
      </w:r>
      <w:r w:rsidRPr="00BF67D7">
        <w:rPr>
          <w:rFonts w:ascii="宋体" w:hAnsi="宋体"/>
          <w:sz w:val="24"/>
        </w:rPr>
        <w:t>条规定所确定的</w:t>
      </w:r>
      <w:r w:rsidRPr="00BF67D7">
        <w:rPr>
          <w:rFonts w:ascii="宋体" w:hAnsi="宋体" w:hint="eastAsia"/>
          <w:sz w:val="24"/>
        </w:rPr>
        <w:t>成交</w:t>
      </w:r>
      <w:r w:rsidRPr="00BF67D7">
        <w:rPr>
          <w:rFonts w:ascii="宋体" w:hAnsi="宋体"/>
          <w:sz w:val="24"/>
        </w:rPr>
        <w:t>人。</w:t>
      </w:r>
    </w:p>
    <w:p w:rsidR="00271A50" w:rsidRPr="00BF67D7" w:rsidRDefault="00B111A5">
      <w:pPr>
        <w:pStyle w:val="3"/>
        <w:keepNext w:val="0"/>
        <w:snapToGrid w:val="0"/>
        <w:spacing w:before="0" w:after="0" w:line="360" w:lineRule="auto"/>
        <w:rPr>
          <w:rFonts w:ascii="宋体" w:hAnsi="宋体"/>
          <w:b w:val="0"/>
          <w:sz w:val="24"/>
        </w:rPr>
      </w:pPr>
      <w:bookmarkStart w:id="183" w:name="_Toc496089655"/>
      <w:bookmarkStart w:id="184" w:name="_Toc88209354"/>
      <w:r w:rsidRPr="00BF67D7">
        <w:rPr>
          <w:rFonts w:ascii="宋体" w:hAnsi="宋体" w:hint="eastAsia"/>
          <w:sz w:val="28"/>
        </w:rPr>
        <w:t>37．签订合同</w:t>
      </w:r>
      <w:bookmarkEnd w:id="183"/>
      <w:bookmarkEnd w:id="184"/>
    </w:p>
    <w:p w:rsidR="00271A50" w:rsidRPr="00BF67D7" w:rsidRDefault="00B111A5">
      <w:pPr>
        <w:snapToGrid w:val="0"/>
        <w:spacing w:line="360" w:lineRule="auto"/>
        <w:rPr>
          <w:rFonts w:ascii="宋体" w:hAnsi="宋体"/>
          <w:sz w:val="24"/>
        </w:rPr>
      </w:pPr>
      <w:r w:rsidRPr="00BF67D7">
        <w:rPr>
          <w:rFonts w:ascii="宋体" w:hAnsi="宋体" w:hint="eastAsia"/>
          <w:sz w:val="24"/>
        </w:rPr>
        <w:t>成交人与采购人应当在《成交通知书》发出之日起</w:t>
      </w:r>
      <w:r w:rsidRPr="00BF67D7">
        <w:rPr>
          <w:rFonts w:ascii="宋体" w:hAnsi="宋体"/>
          <w:sz w:val="24"/>
        </w:rPr>
        <w:t>30日内签订政府采购合同。</w:t>
      </w:r>
    </w:p>
    <w:p w:rsidR="00271A50" w:rsidRPr="00BF67D7" w:rsidRDefault="00271A50">
      <w:pPr>
        <w:rPr>
          <w:rFonts w:ascii="宋体" w:hAnsi="宋体"/>
          <w:b/>
          <w:sz w:val="48"/>
        </w:rPr>
      </w:pPr>
      <w:bookmarkStart w:id="185" w:name="_第四章__投标书"/>
      <w:bookmarkStart w:id="186" w:name="_Hlt26553610"/>
      <w:bookmarkStart w:id="187" w:name="_8_到货要求"/>
      <w:bookmarkEnd w:id="185"/>
      <w:bookmarkEnd w:id="186"/>
      <w:bookmarkEnd w:id="187"/>
    </w:p>
    <w:p w:rsidR="00271A50" w:rsidRPr="00BF67D7" w:rsidRDefault="00271A50">
      <w:pPr>
        <w:rPr>
          <w:rFonts w:ascii="宋体" w:hAnsi="宋体"/>
          <w:b/>
          <w:sz w:val="48"/>
        </w:rPr>
      </w:pPr>
    </w:p>
    <w:p w:rsidR="00414029" w:rsidRPr="00BF67D7" w:rsidRDefault="00414029" w:rsidP="00597B1E">
      <w:pPr>
        <w:pStyle w:val="1"/>
        <w:keepNext w:val="0"/>
        <w:snapToGrid w:val="0"/>
        <w:spacing w:line="360" w:lineRule="auto"/>
        <w:rPr>
          <w:rFonts w:ascii="宋体" w:eastAsia="宋体" w:hAnsi="宋体"/>
          <w:b/>
          <w:sz w:val="44"/>
        </w:rPr>
      </w:pPr>
    </w:p>
    <w:p w:rsidR="00271A50" w:rsidRPr="00BF67D7" w:rsidRDefault="00F41493" w:rsidP="001C1E86">
      <w:pPr>
        <w:widowControl/>
        <w:ind w:firstLineChars="788" w:firstLine="3481"/>
        <w:jc w:val="left"/>
        <w:rPr>
          <w:rFonts w:ascii="宋体" w:hAnsi="宋体"/>
          <w:b/>
          <w:sz w:val="44"/>
        </w:rPr>
      </w:pPr>
      <w:r w:rsidRPr="00BF67D7">
        <w:rPr>
          <w:rFonts w:ascii="宋体" w:hAnsi="宋体"/>
          <w:b/>
          <w:sz w:val="44"/>
        </w:rPr>
        <w:br w:type="page"/>
      </w:r>
      <w:r w:rsidR="00B111A5" w:rsidRPr="00BF67D7">
        <w:rPr>
          <w:rFonts w:ascii="宋体" w:hAnsi="宋体" w:hint="eastAsia"/>
          <w:b/>
          <w:sz w:val="44"/>
        </w:rPr>
        <w:lastRenderedPageBreak/>
        <w:t>第三章 评审办法</w:t>
      </w:r>
    </w:p>
    <w:p w:rsidR="001C1E86" w:rsidRPr="00BF67D7" w:rsidRDefault="001C1E86" w:rsidP="001C1E86">
      <w:pPr>
        <w:pStyle w:val="2"/>
      </w:pPr>
    </w:p>
    <w:p w:rsidR="00271A50" w:rsidRPr="00BF67D7" w:rsidRDefault="00B111A5">
      <w:pPr>
        <w:pStyle w:val="20"/>
        <w:keepNext w:val="0"/>
        <w:keepLines w:val="0"/>
        <w:snapToGrid w:val="0"/>
        <w:spacing w:before="0" w:after="0" w:line="360" w:lineRule="auto"/>
        <w:rPr>
          <w:rFonts w:ascii="宋体" w:eastAsia="宋体" w:hAnsi="宋体"/>
          <w:sz w:val="28"/>
        </w:rPr>
      </w:pPr>
      <w:bookmarkStart w:id="188" w:name="_Toc496089657"/>
      <w:bookmarkStart w:id="189" w:name="_Toc88209355"/>
      <w:proofErr w:type="gramStart"/>
      <w:r w:rsidRPr="00BF67D7">
        <w:rPr>
          <w:rFonts w:ascii="宋体" w:eastAsia="宋体" w:hAnsi="宋体" w:hint="eastAsia"/>
          <w:sz w:val="28"/>
        </w:rPr>
        <w:t>一</w:t>
      </w:r>
      <w:proofErr w:type="gramEnd"/>
      <w:r w:rsidRPr="00BF67D7">
        <w:rPr>
          <w:rFonts w:ascii="宋体" w:eastAsia="宋体" w:hAnsi="宋体" w:hint="eastAsia"/>
          <w:sz w:val="28"/>
        </w:rPr>
        <w:t>. 评审项目及评审主体</w:t>
      </w:r>
      <w:bookmarkEnd w:id="188"/>
      <w:bookmarkEnd w:id="189"/>
    </w:p>
    <w:p w:rsidR="00271A50" w:rsidRPr="00BF67D7" w:rsidRDefault="00B111A5">
      <w:pPr>
        <w:pStyle w:val="3"/>
        <w:snapToGrid w:val="0"/>
        <w:spacing w:before="0" w:after="0" w:line="360" w:lineRule="auto"/>
        <w:rPr>
          <w:rFonts w:ascii="宋体" w:hAnsi="宋体"/>
          <w:sz w:val="28"/>
        </w:rPr>
      </w:pPr>
      <w:bookmarkStart w:id="190" w:name="_Toc496089658"/>
      <w:bookmarkStart w:id="191" w:name="_Toc88209356"/>
      <w:r w:rsidRPr="00BF67D7">
        <w:rPr>
          <w:rFonts w:ascii="宋体" w:hAnsi="宋体" w:hint="eastAsia"/>
          <w:sz w:val="28"/>
        </w:rPr>
        <w:t>1.评审项目</w:t>
      </w:r>
      <w:bookmarkEnd w:id="190"/>
      <w:bookmarkEnd w:id="191"/>
    </w:p>
    <w:p w:rsidR="00271A50" w:rsidRPr="00BF67D7" w:rsidRDefault="00B111A5">
      <w:pPr>
        <w:snapToGrid w:val="0"/>
        <w:spacing w:line="360" w:lineRule="auto"/>
        <w:jc w:val="left"/>
        <w:rPr>
          <w:rFonts w:ascii="宋体" w:hAnsi="宋体"/>
          <w:sz w:val="24"/>
        </w:rPr>
      </w:pPr>
      <w:r w:rsidRPr="00BF67D7">
        <w:rPr>
          <w:rFonts w:ascii="宋体" w:hAnsi="宋体" w:hint="eastAsia"/>
          <w:sz w:val="24"/>
        </w:rPr>
        <w:t>评审分为资格性审查、符合性审查和详细评审。</w:t>
      </w:r>
    </w:p>
    <w:p w:rsidR="00271A50" w:rsidRPr="00BF67D7" w:rsidRDefault="00B111A5">
      <w:pPr>
        <w:pStyle w:val="3"/>
        <w:snapToGrid w:val="0"/>
        <w:spacing w:before="0" w:after="0" w:line="360" w:lineRule="auto"/>
        <w:rPr>
          <w:rFonts w:ascii="宋体" w:hAnsi="宋体"/>
          <w:sz w:val="28"/>
        </w:rPr>
      </w:pPr>
      <w:bookmarkStart w:id="192" w:name="_Toc496089659"/>
      <w:bookmarkStart w:id="193" w:name="_Toc88209357"/>
      <w:r w:rsidRPr="00BF67D7">
        <w:rPr>
          <w:rFonts w:ascii="宋体" w:hAnsi="宋体" w:hint="eastAsia"/>
          <w:sz w:val="28"/>
        </w:rPr>
        <w:t>2.资格性审查</w:t>
      </w:r>
      <w:bookmarkEnd w:id="192"/>
      <w:bookmarkEnd w:id="193"/>
    </w:p>
    <w:p w:rsidR="00271A50" w:rsidRPr="00BF67D7" w:rsidRDefault="00B111A5">
      <w:pPr>
        <w:snapToGrid w:val="0"/>
        <w:spacing w:line="360" w:lineRule="auto"/>
        <w:jc w:val="left"/>
        <w:rPr>
          <w:rFonts w:ascii="宋体" w:hAnsi="宋体"/>
          <w:sz w:val="24"/>
        </w:rPr>
      </w:pPr>
      <w:r w:rsidRPr="00BF67D7">
        <w:rPr>
          <w:rFonts w:ascii="宋体" w:hAnsi="宋体" w:hint="eastAsia"/>
          <w:sz w:val="24"/>
        </w:rPr>
        <w:t>2.1评审内容：资格性审查是指对供应商资格证明、投标保证金等按磋商文件要求进行逐一评审。经评审不</w:t>
      </w:r>
      <w:proofErr w:type="gramStart"/>
      <w:r w:rsidRPr="00BF67D7">
        <w:rPr>
          <w:rFonts w:ascii="宋体" w:hAnsi="宋体" w:hint="eastAsia"/>
          <w:sz w:val="24"/>
        </w:rPr>
        <w:t>符合磋商</w:t>
      </w:r>
      <w:proofErr w:type="gramEnd"/>
      <w:r w:rsidRPr="00BF67D7">
        <w:rPr>
          <w:rFonts w:ascii="宋体" w:hAnsi="宋体" w:hint="eastAsia"/>
          <w:sz w:val="24"/>
        </w:rPr>
        <w:t>文件要求的，不得进入符合性审查阶段。</w:t>
      </w:r>
    </w:p>
    <w:p w:rsidR="00271A50" w:rsidRPr="00BF67D7" w:rsidRDefault="00B111A5">
      <w:pPr>
        <w:snapToGrid w:val="0"/>
        <w:spacing w:line="360" w:lineRule="auto"/>
        <w:jc w:val="left"/>
        <w:rPr>
          <w:rFonts w:ascii="宋体" w:hAnsi="宋体"/>
          <w:sz w:val="24"/>
        </w:rPr>
      </w:pPr>
      <w:r w:rsidRPr="00BF67D7">
        <w:rPr>
          <w:rFonts w:ascii="宋体" w:hAnsi="宋体" w:hint="eastAsia"/>
          <w:sz w:val="24"/>
        </w:rPr>
        <w:t>2.2资格性审查由本项目组建的磋商小组独立完成。</w:t>
      </w:r>
    </w:p>
    <w:p w:rsidR="00271A50" w:rsidRPr="00BF67D7" w:rsidRDefault="00B111A5">
      <w:pPr>
        <w:pStyle w:val="3"/>
        <w:snapToGrid w:val="0"/>
        <w:spacing w:before="0" w:after="0" w:line="360" w:lineRule="auto"/>
        <w:rPr>
          <w:rFonts w:ascii="宋体" w:hAnsi="宋体"/>
          <w:sz w:val="28"/>
        </w:rPr>
      </w:pPr>
      <w:bookmarkStart w:id="194" w:name="_Toc496089660"/>
      <w:bookmarkStart w:id="195" w:name="_Toc88209358"/>
      <w:r w:rsidRPr="00BF67D7">
        <w:rPr>
          <w:rFonts w:ascii="宋体" w:hAnsi="宋体" w:hint="eastAsia"/>
          <w:sz w:val="28"/>
        </w:rPr>
        <w:t>3. 符合性审查</w:t>
      </w:r>
      <w:bookmarkEnd w:id="194"/>
      <w:bookmarkEnd w:id="195"/>
    </w:p>
    <w:p w:rsidR="00271A50" w:rsidRPr="00BF67D7" w:rsidRDefault="00B111A5">
      <w:pPr>
        <w:snapToGrid w:val="0"/>
        <w:spacing w:line="360" w:lineRule="auto"/>
        <w:jc w:val="left"/>
        <w:rPr>
          <w:rFonts w:ascii="宋体" w:hAnsi="宋体"/>
          <w:sz w:val="24"/>
        </w:rPr>
      </w:pPr>
      <w:r w:rsidRPr="00BF67D7">
        <w:rPr>
          <w:rFonts w:ascii="宋体" w:hAnsi="宋体" w:hint="eastAsia"/>
          <w:sz w:val="24"/>
        </w:rPr>
        <w:t>3.1符合性审查是对投标文件的有效性、完整性和对响应文件的响应程度进行相应审查。</w:t>
      </w:r>
    </w:p>
    <w:p w:rsidR="00271A50" w:rsidRPr="00BF67D7" w:rsidRDefault="00B111A5">
      <w:pPr>
        <w:snapToGrid w:val="0"/>
        <w:spacing w:line="360" w:lineRule="auto"/>
        <w:jc w:val="left"/>
        <w:rPr>
          <w:rFonts w:ascii="宋体" w:hAnsi="宋体"/>
          <w:sz w:val="24"/>
        </w:rPr>
      </w:pPr>
      <w:r w:rsidRPr="00BF67D7">
        <w:rPr>
          <w:rFonts w:ascii="宋体" w:hAnsi="宋体" w:hint="eastAsia"/>
          <w:sz w:val="24"/>
        </w:rPr>
        <w:t>3.3符合性审查由本项目组建的磋商小组独立完成。</w:t>
      </w:r>
    </w:p>
    <w:p w:rsidR="00271A50" w:rsidRPr="00BF67D7" w:rsidRDefault="00B111A5">
      <w:pPr>
        <w:pStyle w:val="3"/>
        <w:snapToGrid w:val="0"/>
        <w:spacing w:before="0" w:after="0" w:line="360" w:lineRule="auto"/>
        <w:rPr>
          <w:rFonts w:ascii="宋体" w:hAnsi="宋体"/>
          <w:sz w:val="28"/>
        </w:rPr>
      </w:pPr>
      <w:bookmarkStart w:id="196" w:name="_Toc496089661"/>
      <w:bookmarkStart w:id="197" w:name="_Toc88209359"/>
      <w:r w:rsidRPr="00BF67D7">
        <w:rPr>
          <w:rFonts w:ascii="宋体" w:hAnsi="宋体" w:hint="eastAsia"/>
          <w:sz w:val="28"/>
        </w:rPr>
        <w:t>4. 详细评审</w:t>
      </w:r>
      <w:bookmarkEnd w:id="196"/>
      <w:bookmarkEnd w:id="197"/>
    </w:p>
    <w:p w:rsidR="00271A50" w:rsidRPr="00BF67D7" w:rsidRDefault="00B111A5">
      <w:pPr>
        <w:snapToGrid w:val="0"/>
        <w:spacing w:line="360" w:lineRule="auto"/>
        <w:jc w:val="left"/>
        <w:rPr>
          <w:rFonts w:ascii="宋体" w:hAnsi="宋体"/>
          <w:sz w:val="24"/>
        </w:rPr>
      </w:pPr>
      <w:r w:rsidRPr="00BF67D7">
        <w:rPr>
          <w:rFonts w:ascii="宋体" w:hAnsi="宋体" w:hint="eastAsia"/>
          <w:sz w:val="24"/>
        </w:rPr>
        <w:t>4.1详细评审是依据综合评分法相关规定，对最后报价、商务部分、技术部分、服务承诺等评分因素进行综合评价，最后汇总分值进行的评审。</w:t>
      </w:r>
    </w:p>
    <w:p w:rsidR="00271A50" w:rsidRPr="00BF67D7" w:rsidRDefault="00B111A5">
      <w:pPr>
        <w:snapToGrid w:val="0"/>
        <w:spacing w:line="360" w:lineRule="auto"/>
        <w:jc w:val="left"/>
        <w:rPr>
          <w:rFonts w:ascii="宋体" w:hAnsi="宋体"/>
          <w:sz w:val="24"/>
        </w:rPr>
      </w:pPr>
      <w:r w:rsidRPr="00BF67D7">
        <w:rPr>
          <w:rFonts w:ascii="宋体" w:hAnsi="宋体" w:hint="eastAsia"/>
          <w:sz w:val="24"/>
        </w:rPr>
        <w:t>4.2详细审查由本项目组建的磋商小组会独立完成。</w:t>
      </w:r>
    </w:p>
    <w:p w:rsidR="00240760" w:rsidRPr="00BF67D7" w:rsidRDefault="00240760">
      <w:pPr>
        <w:pStyle w:val="20"/>
        <w:keepNext w:val="0"/>
        <w:keepLines w:val="0"/>
        <w:snapToGrid w:val="0"/>
        <w:spacing w:before="0" w:after="0" w:line="360" w:lineRule="auto"/>
        <w:rPr>
          <w:rFonts w:ascii="宋体" w:eastAsia="宋体" w:hAnsi="宋体"/>
          <w:sz w:val="28"/>
        </w:rPr>
      </w:pPr>
      <w:bookmarkStart w:id="198" w:name="_Toc496089662"/>
    </w:p>
    <w:p w:rsidR="00240760" w:rsidRPr="00BF67D7" w:rsidRDefault="00240760">
      <w:pPr>
        <w:pStyle w:val="20"/>
        <w:keepNext w:val="0"/>
        <w:keepLines w:val="0"/>
        <w:snapToGrid w:val="0"/>
        <w:spacing w:before="0" w:after="0" w:line="360" w:lineRule="auto"/>
        <w:rPr>
          <w:rFonts w:ascii="宋体" w:eastAsia="宋体" w:hAnsi="宋体"/>
          <w:sz w:val="28"/>
        </w:rPr>
      </w:pPr>
    </w:p>
    <w:p w:rsidR="00240760" w:rsidRPr="00BF67D7" w:rsidRDefault="00240760">
      <w:pPr>
        <w:pStyle w:val="20"/>
        <w:keepNext w:val="0"/>
        <w:keepLines w:val="0"/>
        <w:snapToGrid w:val="0"/>
        <w:spacing w:before="0" w:after="0" w:line="360" w:lineRule="auto"/>
        <w:rPr>
          <w:rFonts w:ascii="宋体" w:eastAsia="宋体" w:hAnsi="宋体"/>
          <w:sz w:val="28"/>
        </w:rPr>
      </w:pPr>
    </w:p>
    <w:p w:rsidR="00240760" w:rsidRPr="00BF67D7" w:rsidRDefault="00240760">
      <w:pPr>
        <w:pStyle w:val="20"/>
        <w:keepNext w:val="0"/>
        <w:keepLines w:val="0"/>
        <w:snapToGrid w:val="0"/>
        <w:spacing w:before="0" w:after="0" w:line="360" w:lineRule="auto"/>
        <w:rPr>
          <w:rFonts w:ascii="宋体" w:eastAsia="宋体" w:hAnsi="宋体"/>
          <w:sz w:val="28"/>
        </w:rPr>
      </w:pPr>
    </w:p>
    <w:p w:rsidR="00240760" w:rsidRPr="00BF67D7" w:rsidRDefault="00240760">
      <w:pPr>
        <w:pStyle w:val="20"/>
        <w:keepNext w:val="0"/>
        <w:keepLines w:val="0"/>
        <w:snapToGrid w:val="0"/>
        <w:spacing w:before="0" w:after="0" w:line="360" w:lineRule="auto"/>
        <w:rPr>
          <w:rFonts w:ascii="宋体" w:eastAsia="宋体" w:hAnsi="宋体"/>
          <w:sz w:val="28"/>
        </w:rPr>
      </w:pPr>
    </w:p>
    <w:p w:rsidR="00240760" w:rsidRPr="00BF67D7" w:rsidRDefault="00240760">
      <w:pPr>
        <w:pStyle w:val="20"/>
        <w:keepNext w:val="0"/>
        <w:keepLines w:val="0"/>
        <w:snapToGrid w:val="0"/>
        <w:spacing w:before="0" w:after="0" w:line="360" w:lineRule="auto"/>
        <w:rPr>
          <w:rFonts w:ascii="宋体" w:eastAsia="宋体" w:hAnsi="宋体"/>
          <w:sz w:val="28"/>
        </w:rPr>
      </w:pPr>
    </w:p>
    <w:p w:rsidR="00240760" w:rsidRPr="00BF67D7" w:rsidRDefault="00240760">
      <w:pPr>
        <w:pStyle w:val="20"/>
        <w:keepNext w:val="0"/>
        <w:keepLines w:val="0"/>
        <w:snapToGrid w:val="0"/>
        <w:spacing w:before="0" w:after="0" w:line="360" w:lineRule="auto"/>
        <w:rPr>
          <w:rFonts w:ascii="宋体" w:eastAsia="宋体" w:hAnsi="宋体"/>
          <w:sz w:val="28"/>
        </w:rPr>
      </w:pPr>
    </w:p>
    <w:p w:rsidR="00240760" w:rsidRPr="00BF67D7" w:rsidRDefault="00240760">
      <w:pPr>
        <w:pStyle w:val="20"/>
        <w:keepNext w:val="0"/>
        <w:keepLines w:val="0"/>
        <w:snapToGrid w:val="0"/>
        <w:spacing w:before="0" w:after="0" w:line="360" w:lineRule="auto"/>
        <w:rPr>
          <w:rFonts w:ascii="宋体" w:eastAsia="宋体" w:hAnsi="宋体"/>
          <w:sz w:val="28"/>
        </w:rPr>
      </w:pPr>
    </w:p>
    <w:p w:rsidR="00240760" w:rsidRPr="00BF67D7" w:rsidRDefault="00240760">
      <w:pPr>
        <w:pStyle w:val="20"/>
        <w:keepNext w:val="0"/>
        <w:keepLines w:val="0"/>
        <w:snapToGrid w:val="0"/>
        <w:spacing w:before="0" w:after="0" w:line="360" w:lineRule="auto"/>
        <w:rPr>
          <w:rFonts w:ascii="宋体" w:eastAsia="宋体" w:hAnsi="宋体"/>
          <w:sz w:val="28"/>
        </w:rPr>
      </w:pPr>
    </w:p>
    <w:p w:rsidR="004A1A83" w:rsidRPr="00BF67D7" w:rsidRDefault="004A1A83" w:rsidP="004A1A83">
      <w:pPr>
        <w:pStyle w:val="a0"/>
      </w:pPr>
    </w:p>
    <w:p w:rsidR="00ED62D3" w:rsidRPr="00BF67D7" w:rsidRDefault="00ED62D3" w:rsidP="00ED62D3">
      <w:pPr>
        <w:pStyle w:val="a0"/>
      </w:pPr>
    </w:p>
    <w:p w:rsidR="00597B1E" w:rsidRPr="00BF67D7" w:rsidRDefault="00597B1E" w:rsidP="00ED62D3">
      <w:pPr>
        <w:pStyle w:val="a0"/>
      </w:pPr>
    </w:p>
    <w:p w:rsidR="00ED62D3" w:rsidRPr="00BF67D7" w:rsidRDefault="00ED62D3" w:rsidP="00ED62D3">
      <w:pPr>
        <w:pStyle w:val="a0"/>
      </w:pPr>
    </w:p>
    <w:p w:rsidR="00414029" w:rsidRPr="00BF67D7" w:rsidRDefault="00414029" w:rsidP="00D4131A">
      <w:pPr>
        <w:pStyle w:val="20"/>
        <w:keepNext w:val="0"/>
        <w:keepLines w:val="0"/>
        <w:snapToGrid w:val="0"/>
        <w:spacing w:before="0" w:after="0" w:line="360" w:lineRule="auto"/>
        <w:jc w:val="both"/>
        <w:rPr>
          <w:rFonts w:ascii="宋体" w:eastAsia="宋体" w:hAnsi="宋体"/>
          <w:sz w:val="28"/>
        </w:rPr>
      </w:pPr>
    </w:p>
    <w:p w:rsidR="00240760" w:rsidRPr="00BF67D7" w:rsidRDefault="00B111A5" w:rsidP="00240760">
      <w:pPr>
        <w:pStyle w:val="20"/>
        <w:keepNext w:val="0"/>
        <w:keepLines w:val="0"/>
        <w:snapToGrid w:val="0"/>
        <w:spacing w:before="0" w:after="0" w:line="360" w:lineRule="auto"/>
        <w:rPr>
          <w:rFonts w:ascii="宋体" w:eastAsia="宋体" w:hAnsi="宋体"/>
          <w:sz w:val="28"/>
        </w:rPr>
      </w:pPr>
      <w:bookmarkStart w:id="199" w:name="_Toc88209360"/>
      <w:r w:rsidRPr="00BF67D7">
        <w:rPr>
          <w:rFonts w:ascii="宋体" w:eastAsia="宋体" w:hAnsi="宋体" w:hint="eastAsia"/>
          <w:sz w:val="28"/>
        </w:rPr>
        <w:lastRenderedPageBreak/>
        <w:t>二.评审内容及标准</w:t>
      </w:r>
      <w:bookmarkStart w:id="200" w:name="_Toc496089663"/>
      <w:bookmarkEnd w:id="198"/>
      <w:bookmarkEnd w:id="199"/>
    </w:p>
    <w:p w:rsidR="00332EC7" w:rsidRPr="00BF67D7" w:rsidRDefault="00B111A5" w:rsidP="00F41493">
      <w:pPr>
        <w:pStyle w:val="20"/>
        <w:keepNext w:val="0"/>
        <w:keepLines w:val="0"/>
        <w:snapToGrid w:val="0"/>
        <w:spacing w:before="0" w:after="0" w:line="360" w:lineRule="auto"/>
        <w:jc w:val="both"/>
        <w:rPr>
          <w:rFonts w:ascii="宋体" w:hAnsi="宋体"/>
          <w:sz w:val="28"/>
        </w:rPr>
      </w:pPr>
      <w:bookmarkStart w:id="201" w:name="_Toc88209361"/>
      <w:r w:rsidRPr="00BF67D7">
        <w:rPr>
          <w:rFonts w:ascii="宋体" w:hAnsi="宋体" w:hint="eastAsia"/>
          <w:sz w:val="28"/>
        </w:rPr>
        <w:t xml:space="preserve">5. </w:t>
      </w:r>
      <w:r w:rsidRPr="00BF67D7">
        <w:rPr>
          <w:rFonts w:ascii="宋体" w:hAnsi="宋体" w:hint="eastAsia"/>
          <w:sz w:val="28"/>
        </w:rPr>
        <w:t>资格性审查</w:t>
      </w:r>
      <w:bookmarkStart w:id="202" w:name="_Toc496089664"/>
      <w:bookmarkEnd w:id="200"/>
      <w:bookmarkEnd w:id="201"/>
    </w:p>
    <w:p w:rsidR="00387487" w:rsidRPr="00387487" w:rsidRDefault="00387487" w:rsidP="00387487">
      <w:pPr>
        <w:pStyle w:val="a0"/>
        <w:rPr>
          <w:rFonts w:ascii="宋体" w:hAnsi="宋体"/>
          <w:sz w:val="24"/>
          <w:szCs w:val="24"/>
        </w:rPr>
      </w:pPr>
      <w:r>
        <w:rPr>
          <w:rFonts w:ascii="宋体" w:hAnsi="宋体" w:hint="eastAsia"/>
          <w:sz w:val="24"/>
          <w:szCs w:val="24"/>
        </w:rPr>
        <w:t>1、</w:t>
      </w:r>
      <w:r w:rsidRPr="00387487">
        <w:rPr>
          <w:rFonts w:ascii="宋体" w:hAnsi="宋体" w:hint="eastAsia"/>
          <w:sz w:val="24"/>
          <w:szCs w:val="24"/>
        </w:rPr>
        <w:t>具有独立承担民事责任的能力的企业法人、事业法人、其他组织或者自然人,企业法人应提供营业执照、组织机构代码证、税务登记证（或统一社会信用代码的营业执照）等证明文件；事业法人应提供事业单位法人证、组织机构代码证等证明文件；其他组织应提供合法证明文件；自然人提供身份证明文件；（营业执照经营范围需包含本次项目采购内容）。</w:t>
      </w:r>
    </w:p>
    <w:p w:rsidR="00387487" w:rsidRPr="00387487" w:rsidRDefault="00387487" w:rsidP="00387487">
      <w:pPr>
        <w:pStyle w:val="a0"/>
        <w:rPr>
          <w:rFonts w:ascii="宋体" w:hAnsi="宋体"/>
          <w:sz w:val="24"/>
          <w:szCs w:val="24"/>
        </w:rPr>
      </w:pPr>
      <w:r w:rsidRPr="00387487">
        <w:rPr>
          <w:rFonts w:ascii="宋体" w:hAnsi="宋体" w:hint="eastAsia"/>
          <w:sz w:val="24"/>
          <w:szCs w:val="24"/>
        </w:rPr>
        <w:t>3、具有履行合同所必需的设备及专业技术能力和供应保障能力承诺书；</w:t>
      </w:r>
    </w:p>
    <w:p w:rsidR="00387487" w:rsidRPr="00387487" w:rsidRDefault="00387487" w:rsidP="00387487">
      <w:pPr>
        <w:pStyle w:val="a0"/>
        <w:rPr>
          <w:rFonts w:ascii="宋体" w:hAnsi="宋体"/>
          <w:sz w:val="24"/>
          <w:szCs w:val="24"/>
        </w:rPr>
      </w:pPr>
      <w:r w:rsidRPr="00387487">
        <w:rPr>
          <w:rFonts w:ascii="宋体" w:hAnsi="宋体" w:hint="eastAsia"/>
          <w:sz w:val="24"/>
          <w:szCs w:val="24"/>
        </w:rPr>
        <w:t>4、参加政府采购活动前三年内，在经营活动中没有重大违法记录（提供参加本次政府采购活动前3年内在经营活动中没有重大违法记录的书面承诺书）；</w:t>
      </w:r>
    </w:p>
    <w:p w:rsidR="00387487" w:rsidRDefault="00387487" w:rsidP="00387487">
      <w:pPr>
        <w:pStyle w:val="a0"/>
        <w:rPr>
          <w:rFonts w:ascii="宋体" w:hAnsi="宋体"/>
          <w:sz w:val="24"/>
          <w:szCs w:val="24"/>
        </w:rPr>
      </w:pPr>
      <w:r w:rsidRPr="00387487">
        <w:rPr>
          <w:rFonts w:ascii="宋体" w:hAnsi="宋体" w:hint="eastAsia"/>
          <w:sz w:val="24"/>
          <w:szCs w:val="24"/>
        </w:rPr>
        <w:t>5、按照《财政部关于在政府采购活动中查询及使用信用记录有关问题的通知》（财库﹝2016﹞125号）的要求，根据评审时“信用中国”网站（www.creditchina.gov.cn）、中国政府采购网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,同时对不良信用信息查询记录截图存档；可根据实际需要引入其他信用信息；</w:t>
      </w:r>
    </w:p>
    <w:p w:rsidR="00326916" w:rsidRPr="00BF67D7" w:rsidRDefault="00FA6515" w:rsidP="00387487">
      <w:pPr>
        <w:pStyle w:val="a0"/>
        <w:rPr>
          <w:rFonts w:ascii="宋体" w:hAnsi="宋体"/>
          <w:sz w:val="24"/>
          <w:szCs w:val="24"/>
        </w:rPr>
      </w:pPr>
      <w:r w:rsidRPr="00BF67D7">
        <w:rPr>
          <w:rFonts w:ascii="宋体" w:hAnsi="宋体" w:hint="eastAsia"/>
          <w:sz w:val="24"/>
          <w:szCs w:val="24"/>
        </w:rPr>
        <w:t>6、供应商须提供法人授权委托书及有效身份证明原件或法人身份证明及有效身份证明原件；</w:t>
      </w:r>
    </w:p>
    <w:p w:rsidR="00585017" w:rsidRPr="00BF67D7" w:rsidRDefault="00C84F89" w:rsidP="00FA6515">
      <w:pPr>
        <w:pStyle w:val="a0"/>
        <w:rPr>
          <w:b/>
          <w:sz w:val="28"/>
          <w:szCs w:val="28"/>
        </w:rPr>
      </w:pPr>
      <w:r w:rsidRPr="00BF67D7">
        <w:rPr>
          <w:rFonts w:hint="eastAsia"/>
          <w:b/>
          <w:sz w:val="28"/>
          <w:szCs w:val="28"/>
        </w:rPr>
        <w:t>开标时，请各投标人随身携带以上有效证件原件以备查验，否则其磋商文件将被拒绝评审。</w:t>
      </w:r>
    </w:p>
    <w:p w:rsidR="00271A50" w:rsidRPr="00BF67D7" w:rsidRDefault="00B111A5" w:rsidP="00240760">
      <w:pPr>
        <w:pStyle w:val="3"/>
        <w:snapToGrid w:val="0"/>
        <w:spacing w:before="0" w:after="0" w:line="360" w:lineRule="auto"/>
        <w:rPr>
          <w:rFonts w:ascii="宋体" w:hAnsi="宋体"/>
          <w:sz w:val="28"/>
        </w:rPr>
      </w:pPr>
      <w:bookmarkStart w:id="203" w:name="_Toc88209362"/>
      <w:r w:rsidRPr="00BF67D7">
        <w:rPr>
          <w:rFonts w:ascii="宋体" w:hAnsi="宋体" w:hint="eastAsia"/>
          <w:sz w:val="28"/>
        </w:rPr>
        <w:t>6.符合性审查</w:t>
      </w:r>
      <w:bookmarkEnd w:id="202"/>
      <w:bookmarkEnd w:id="203"/>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3374"/>
        <w:gridCol w:w="2469"/>
        <w:gridCol w:w="2941"/>
      </w:tblGrid>
      <w:tr w:rsidR="00BF67D7" w:rsidRPr="00BF67D7">
        <w:tc>
          <w:tcPr>
            <w:tcW w:w="845" w:type="dxa"/>
          </w:tcPr>
          <w:p w:rsidR="00271A50" w:rsidRPr="00BF67D7" w:rsidRDefault="00B111A5">
            <w:pPr>
              <w:spacing w:line="360" w:lineRule="auto"/>
              <w:rPr>
                <w:rFonts w:ascii="宋体" w:hAnsi="宋体"/>
                <w:sz w:val="24"/>
              </w:rPr>
            </w:pPr>
            <w:r w:rsidRPr="00BF67D7">
              <w:rPr>
                <w:rFonts w:ascii="宋体" w:hAnsi="宋体" w:hint="eastAsia"/>
                <w:sz w:val="24"/>
              </w:rPr>
              <w:t>序号</w:t>
            </w:r>
          </w:p>
        </w:tc>
        <w:tc>
          <w:tcPr>
            <w:tcW w:w="3374" w:type="dxa"/>
          </w:tcPr>
          <w:p w:rsidR="00271A50" w:rsidRPr="00BF67D7" w:rsidRDefault="00B111A5">
            <w:pPr>
              <w:spacing w:line="360" w:lineRule="auto"/>
              <w:rPr>
                <w:rFonts w:ascii="宋体" w:hAnsi="宋体"/>
                <w:sz w:val="24"/>
              </w:rPr>
            </w:pPr>
            <w:r w:rsidRPr="00BF67D7">
              <w:rPr>
                <w:rFonts w:ascii="宋体" w:hAnsi="宋体" w:hint="eastAsia"/>
                <w:sz w:val="24"/>
              </w:rPr>
              <w:t>评审</w:t>
            </w:r>
            <w:r w:rsidRPr="00BF67D7">
              <w:rPr>
                <w:rFonts w:ascii="宋体" w:hAnsi="宋体"/>
                <w:sz w:val="24"/>
              </w:rPr>
              <w:t>因素</w:t>
            </w:r>
          </w:p>
        </w:tc>
        <w:tc>
          <w:tcPr>
            <w:tcW w:w="2469" w:type="dxa"/>
          </w:tcPr>
          <w:p w:rsidR="00271A50" w:rsidRPr="00BF67D7" w:rsidRDefault="00B111A5">
            <w:pPr>
              <w:spacing w:line="360" w:lineRule="auto"/>
              <w:rPr>
                <w:rFonts w:ascii="宋体" w:hAnsi="宋体"/>
                <w:sz w:val="24"/>
              </w:rPr>
            </w:pPr>
            <w:r w:rsidRPr="00BF67D7">
              <w:rPr>
                <w:rFonts w:ascii="宋体" w:hAnsi="宋体" w:hint="eastAsia"/>
                <w:sz w:val="24"/>
              </w:rPr>
              <w:t>评审</w:t>
            </w:r>
            <w:r w:rsidRPr="00BF67D7">
              <w:rPr>
                <w:rFonts w:ascii="宋体" w:hAnsi="宋体"/>
                <w:sz w:val="24"/>
              </w:rPr>
              <w:t>标准</w:t>
            </w:r>
          </w:p>
        </w:tc>
        <w:tc>
          <w:tcPr>
            <w:tcW w:w="2941" w:type="dxa"/>
          </w:tcPr>
          <w:p w:rsidR="00271A50" w:rsidRPr="00BF67D7" w:rsidRDefault="00B111A5">
            <w:pPr>
              <w:spacing w:line="360" w:lineRule="auto"/>
              <w:rPr>
                <w:rFonts w:ascii="宋体" w:hAnsi="宋体"/>
                <w:sz w:val="24"/>
              </w:rPr>
            </w:pPr>
            <w:r w:rsidRPr="00BF67D7">
              <w:rPr>
                <w:rFonts w:ascii="宋体" w:hAnsi="宋体" w:hint="eastAsia"/>
                <w:sz w:val="24"/>
              </w:rPr>
              <w:t>评审结论</w:t>
            </w:r>
          </w:p>
        </w:tc>
      </w:tr>
      <w:tr w:rsidR="00BF67D7" w:rsidRPr="00BF67D7">
        <w:tc>
          <w:tcPr>
            <w:tcW w:w="845" w:type="dxa"/>
          </w:tcPr>
          <w:p w:rsidR="00271A50" w:rsidRPr="00BF67D7" w:rsidRDefault="00B111A5">
            <w:pPr>
              <w:spacing w:line="360" w:lineRule="auto"/>
              <w:rPr>
                <w:rFonts w:ascii="宋体" w:hAnsi="宋体"/>
                <w:sz w:val="24"/>
              </w:rPr>
            </w:pPr>
            <w:r w:rsidRPr="00BF67D7">
              <w:rPr>
                <w:rFonts w:ascii="宋体" w:hAnsi="宋体" w:hint="eastAsia"/>
                <w:sz w:val="24"/>
              </w:rPr>
              <w:t>1</w:t>
            </w:r>
          </w:p>
        </w:tc>
        <w:tc>
          <w:tcPr>
            <w:tcW w:w="3374" w:type="dxa"/>
          </w:tcPr>
          <w:p w:rsidR="00271A50" w:rsidRPr="00BF67D7" w:rsidRDefault="00B111A5">
            <w:pPr>
              <w:spacing w:line="360" w:lineRule="auto"/>
              <w:rPr>
                <w:rFonts w:ascii="宋体" w:hAnsi="宋体"/>
                <w:sz w:val="24"/>
              </w:rPr>
            </w:pPr>
            <w:r w:rsidRPr="00BF67D7">
              <w:rPr>
                <w:rFonts w:ascii="宋体" w:hAnsi="宋体" w:hint="eastAsia"/>
                <w:sz w:val="24"/>
              </w:rPr>
              <w:t>投标书</w:t>
            </w:r>
          </w:p>
        </w:tc>
        <w:tc>
          <w:tcPr>
            <w:tcW w:w="2469" w:type="dxa"/>
          </w:tcPr>
          <w:p w:rsidR="00271A50" w:rsidRPr="00BF67D7" w:rsidRDefault="00B111A5">
            <w:pPr>
              <w:spacing w:line="360" w:lineRule="auto"/>
              <w:rPr>
                <w:rFonts w:ascii="宋体" w:hAnsi="宋体"/>
                <w:sz w:val="24"/>
              </w:rPr>
            </w:pPr>
            <w:r w:rsidRPr="00BF67D7">
              <w:rPr>
                <w:rFonts w:ascii="宋体" w:hAnsi="宋体"/>
                <w:sz w:val="24"/>
              </w:rPr>
              <w:t>有效</w:t>
            </w:r>
          </w:p>
        </w:tc>
        <w:tc>
          <w:tcPr>
            <w:tcW w:w="2941" w:type="dxa"/>
          </w:tcPr>
          <w:p w:rsidR="00271A50" w:rsidRPr="00BF67D7" w:rsidRDefault="00B111A5">
            <w:pPr>
              <w:spacing w:line="360" w:lineRule="auto"/>
              <w:rPr>
                <w:rFonts w:ascii="宋体" w:hAnsi="宋体"/>
                <w:sz w:val="24"/>
              </w:rPr>
            </w:pPr>
            <w:r w:rsidRPr="00BF67D7">
              <w:rPr>
                <w:rFonts w:ascii="宋体" w:hAnsi="宋体" w:hint="eastAsia"/>
                <w:sz w:val="24"/>
              </w:rPr>
              <w:t>合格与否</w:t>
            </w:r>
          </w:p>
        </w:tc>
      </w:tr>
      <w:tr w:rsidR="00BF67D7" w:rsidRPr="00BF67D7">
        <w:tc>
          <w:tcPr>
            <w:tcW w:w="845" w:type="dxa"/>
          </w:tcPr>
          <w:p w:rsidR="00271A50" w:rsidRPr="00BF67D7" w:rsidRDefault="00B111A5">
            <w:pPr>
              <w:spacing w:line="360" w:lineRule="auto"/>
              <w:rPr>
                <w:rFonts w:ascii="宋体" w:hAnsi="宋体"/>
                <w:sz w:val="24"/>
              </w:rPr>
            </w:pPr>
            <w:r w:rsidRPr="00BF67D7">
              <w:rPr>
                <w:rFonts w:ascii="宋体" w:hAnsi="宋体" w:hint="eastAsia"/>
                <w:sz w:val="24"/>
              </w:rPr>
              <w:t>2</w:t>
            </w:r>
          </w:p>
        </w:tc>
        <w:tc>
          <w:tcPr>
            <w:tcW w:w="3374" w:type="dxa"/>
          </w:tcPr>
          <w:p w:rsidR="00271A50" w:rsidRPr="00BF67D7" w:rsidRDefault="00B111A5">
            <w:pPr>
              <w:spacing w:line="360" w:lineRule="auto"/>
              <w:rPr>
                <w:rFonts w:ascii="宋体" w:hAnsi="宋体"/>
                <w:sz w:val="24"/>
              </w:rPr>
            </w:pPr>
            <w:r w:rsidRPr="00BF67D7">
              <w:rPr>
                <w:rFonts w:ascii="宋体" w:hAnsi="宋体" w:hint="eastAsia"/>
                <w:sz w:val="24"/>
              </w:rPr>
              <w:t>法定代表人资格</w:t>
            </w:r>
          </w:p>
        </w:tc>
        <w:tc>
          <w:tcPr>
            <w:tcW w:w="2469" w:type="dxa"/>
          </w:tcPr>
          <w:p w:rsidR="00271A50" w:rsidRPr="00BF67D7" w:rsidRDefault="00B111A5">
            <w:pPr>
              <w:spacing w:line="360" w:lineRule="auto"/>
              <w:rPr>
                <w:rFonts w:ascii="宋体" w:hAnsi="宋体"/>
                <w:sz w:val="24"/>
              </w:rPr>
            </w:pPr>
            <w:r w:rsidRPr="00BF67D7">
              <w:rPr>
                <w:rFonts w:ascii="宋体" w:hAnsi="宋体"/>
                <w:sz w:val="24"/>
              </w:rPr>
              <w:t>有效</w:t>
            </w:r>
          </w:p>
        </w:tc>
        <w:tc>
          <w:tcPr>
            <w:tcW w:w="2941" w:type="dxa"/>
          </w:tcPr>
          <w:p w:rsidR="00271A50" w:rsidRPr="00BF67D7" w:rsidRDefault="00B111A5">
            <w:pPr>
              <w:spacing w:line="360" w:lineRule="auto"/>
              <w:rPr>
                <w:rFonts w:ascii="宋体" w:hAnsi="宋体"/>
                <w:sz w:val="24"/>
              </w:rPr>
            </w:pPr>
            <w:r w:rsidRPr="00BF67D7">
              <w:rPr>
                <w:rFonts w:ascii="宋体" w:hAnsi="宋体" w:hint="eastAsia"/>
                <w:sz w:val="24"/>
              </w:rPr>
              <w:t>合格与否</w:t>
            </w:r>
          </w:p>
        </w:tc>
      </w:tr>
      <w:tr w:rsidR="00BF67D7" w:rsidRPr="00BF67D7">
        <w:tc>
          <w:tcPr>
            <w:tcW w:w="845" w:type="dxa"/>
          </w:tcPr>
          <w:p w:rsidR="00271A50" w:rsidRPr="00BF67D7" w:rsidRDefault="00B111A5">
            <w:pPr>
              <w:spacing w:line="360" w:lineRule="auto"/>
              <w:rPr>
                <w:rFonts w:ascii="宋体" w:hAnsi="宋体"/>
                <w:sz w:val="24"/>
              </w:rPr>
            </w:pPr>
            <w:r w:rsidRPr="00BF67D7">
              <w:rPr>
                <w:rFonts w:ascii="宋体" w:hAnsi="宋体" w:hint="eastAsia"/>
                <w:sz w:val="24"/>
              </w:rPr>
              <w:t>3</w:t>
            </w:r>
          </w:p>
        </w:tc>
        <w:tc>
          <w:tcPr>
            <w:tcW w:w="3374" w:type="dxa"/>
          </w:tcPr>
          <w:p w:rsidR="00271A50" w:rsidRPr="00BF67D7" w:rsidRDefault="00B111A5">
            <w:pPr>
              <w:spacing w:line="360" w:lineRule="auto"/>
              <w:rPr>
                <w:rFonts w:ascii="宋体" w:hAnsi="宋体"/>
                <w:sz w:val="24"/>
              </w:rPr>
            </w:pPr>
            <w:r w:rsidRPr="00BF67D7">
              <w:rPr>
                <w:rFonts w:ascii="宋体" w:hAnsi="宋体" w:hint="eastAsia"/>
                <w:sz w:val="24"/>
              </w:rPr>
              <w:t>授权代理人资格</w:t>
            </w:r>
          </w:p>
        </w:tc>
        <w:tc>
          <w:tcPr>
            <w:tcW w:w="2469" w:type="dxa"/>
          </w:tcPr>
          <w:p w:rsidR="00271A50" w:rsidRPr="00BF67D7" w:rsidRDefault="00B111A5">
            <w:pPr>
              <w:rPr>
                <w:rFonts w:ascii="宋体" w:hAnsi="宋体"/>
                <w:sz w:val="24"/>
              </w:rPr>
            </w:pPr>
            <w:r w:rsidRPr="00BF67D7">
              <w:rPr>
                <w:rFonts w:ascii="宋体" w:hAnsi="宋体"/>
                <w:sz w:val="24"/>
              </w:rPr>
              <w:t>有效</w:t>
            </w:r>
          </w:p>
        </w:tc>
        <w:tc>
          <w:tcPr>
            <w:tcW w:w="2941" w:type="dxa"/>
          </w:tcPr>
          <w:p w:rsidR="00271A50" w:rsidRPr="00BF67D7" w:rsidRDefault="00B111A5">
            <w:pPr>
              <w:rPr>
                <w:rFonts w:ascii="宋体" w:hAnsi="宋体"/>
                <w:sz w:val="24"/>
              </w:rPr>
            </w:pPr>
            <w:r w:rsidRPr="00BF67D7">
              <w:rPr>
                <w:rFonts w:ascii="宋体" w:hAnsi="宋体" w:hint="eastAsia"/>
                <w:sz w:val="24"/>
              </w:rPr>
              <w:t>合格与否</w:t>
            </w:r>
          </w:p>
        </w:tc>
      </w:tr>
      <w:tr w:rsidR="00BF67D7" w:rsidRPr="00BF67D7">
        <w:tc>
          <w:tcPr>
            <w:tcW w:w="845" w:type="dxa"/>
          </w:tcPr>
          <w:p w:rsidR="00271A50" w:rsidRPr="00BF67D7" w:rsidRDefault="00B111A5">
            <w:pPr>
              <w:spacing w:line="360" w:lineRule="auto"/>
              <w:rPr>
                <w:rFonts w:ascii="宋体" w:hAnsi="宋体"/>
                <w:sz w:val="24"/>
              </w:rPr>
            </w:pPr>
            <w:r w:rsidRPr="00BF67D7">
              <w:rPr>
                <w:rFonts w:ascii="宋体" w:hAnsi="宋体" w:hint="eastAsia"/>
                <w:sz w:val="24"/>
              </w:rPr>
              <w:t>4</w:t>
            </w:r>
          </w:p>
        </w:tc>
        <w:tc>
          <w:tcPr>
            <w:tcW w:w="3374" w:type="dxa"/>
          </w:tcPr>
          <w:p w:rsidR="00271A50" w:rsidRPr="00BF67D7" w:rsidRDefault="00B111A5">
            <w:pPr>
              <w:snapToGrid w:val="0"/>
              <w:rPr>
                <w:rFonts w:ascii="宋体" w:hAnsi="宋体"/>
                <w:sz w:val="24"/>
              </w:rPr>
            </w:pPr>
            <w:r w:rsidRPr="00BF67D7">
              <w:rPr>
                <w:rFonts w:ascii="宋体" w:hAnsi="宋体" w:hint="eastAsia"/>
                <w:sz w:val="24"/>
              </w:rPr>
              <w:t>报价低于预算</w:t>
            </w:r>
          </w:p>
        </w:tc>
        <w:tc>
          <w:tcPr>
            <w:tcW w:w="2469" w:type="dxa"/>
          </w:tcPr>
          <w:p w:rsidR="00271A50" w:rsidRPr="00BF67D7" w:rsidRDefault="00B111A5">
            <w:pPr>
              <w:rPr>
                <w:rFonts w:ascii="宋体" w:hAnsi="宋体"/>
                <w:sz w:val="24"/>
              </w:rPr>
            </w:pPr>
            <w:r w:rsidRPr="00BF67D7">
              <w:rPr>
                <w:rFonts w:ascii="宋体" w:hAnsi="宋体" w:hint="eastAsia"/>
                <w:sz w:val="24"/>
              </w:rPr>
              <w:t>满足要求</w:t>
            </w:r>
          </w:p>
        </w:tc>
        <w:tc>
          <w:tcPr>
            <w:tcW w:w="2941" w:type="dxa"/>
          </w:tcPr>
          <w:p w:rsidR="00271A50" w:rsidRPr="00BF67D7" w:rsidRDefault="00B111A5">
            <w:pPr>
              <w:rPr>
                <w:rFonts w:ascii="宋体" w:hAnsi="宋体"/>
                <w:sz w:val="24"/>
              </w:rPr>
            </w:pPr>
            <w:r w:rsidRPr="00BF67D7">
              <w:rPr>
                <w:rFonts w:ascii="宋体" w:hAnsi="宋体" w:hint="eastAsia"/>
                <w:sz w:val="24"/>
              </w:rPr>
              <w:t>合格与否</w:t>
            </w:r>
          </w:p>
        </w:tc>
      </w:tr>
      <w:tr w:rsidR="00BF67D7" w:rsidRPr="00BF67D7">
        <w:tc>
          <w:tcPr>
            <w:tcW w:w="845" w:type="dxa"/>
          </w:tcPr>
          <w:p w:rsidR="00271A50" w:rsidRPr="00BF67D7" w:rsidRDefault="00B111A5">
            <w:pPr>
              <w:spacing w:line="360" w:lineRule="auto"/>
              <w:rPr>
                <w:rFonts w:ascii="宋体" w:hAnsi="宋体"/>
                <w:sz w:val="24"/>
              </w:rPr>
            </w:pPr>
            <w:r w:rsidRPr="00BF67D7">
              <w:rPr>
                <w:rFonts w:ascii="宋体" w:hAnsi="宋体" w:hint="eastAsia"/>
                <w:sz w:val="24"/>
              </w:rPr>
              <w:t>5</w:t>
            </w:r>
          </w:p>
        </w:tc>
        <w:tc>
          <w:tcPr>
            <w:tcW w:w="3374" w:type="dxa"/>
          </w:tcPr>
          <w:p w:rsidR="00271A50" w:rsidRPr="00BF67D7" w:rsidRDefault="00B111A5">
            <w:pPr>
              <w:snapToGrid w:val="0"/>
              <w:rPr>
                <w:rFonts w:ascii="宋体" w:hAnsi="宋体"/>
                <w:sz w:val="24"/>
              </w:rPr>
            </w:pPr>
            <w:r w:rsidRPr="00BF67D7">
              <w:rPr>
                <w:rFonts w:ascii="宋体" w:hAnsi="宋体" w:hint="eastAsia"/>
                <w:sz w:val="24"/>
              </w:rPr>
              <w:t>按招标文件要求编制、装订</w:t>
            </w:r>
          </w:p>
        </w:tc>
        <w:tc>
          <w:tcPr>
            <w:tcW w:w="2469" w:type="dxa"/>
          </w:tcPr>
          <w:p w:rsidR="00271A50" w:rsidRPr="00BF67D7" w:rsidRDefault="00B111A5">
            <w:pPr>
              <w:rPr>
                <w:rFonts w:ascii="宋体" w:hAnsi="宋体"/>
                <w:sz w:val="24"/>
              </w:rPr>
            </w:pPr>
            <w:r w:rsidRPr="00BF67D7">
              <w:rPr>
                <w:rFonts w:ascii="宋体" w:hAnsi="宋体" w:hint="eastAsia"/>
                <w:sz w:val="24"/>
              </w:rPr>
              <w:t>满足要求</w:t>
            </w:r>
          </w:p>
        </w:tc>
        <w:tc>
          <w:tcPr>
            <w:tcW w:w="2941" w:type="dxa"/>
          </w:tcPr>
          <w:p w:rsidR="00271A50" w:rsidRPr="00BF67D7" w:rsidRDefault="00B111A5">
            <w:pPr>
              <w:spacing w:line="360" w:lineRule="auto"/>
              <w:rPr>
                <w:rFonts w:ascii="宋体" w:hAnsi="宋体"/>
                <w:sz w:val="24"/>
              </w:rPr>
            </w:pPr>
            <w:r w:rsidRPr="00BF67D7">
              <w:rPr>
                <w:rFonts w:ascii="宋体" w:hAnsi="宋体" w:hint="eastAsia"/>
                <w:sz w:val="24"/>
              </w:rPr>
              <w:t>合格与否</w:t>
            </w:r>
          </w:p>
        </w:tc>
      </w:tr>
      <w:tr w:rsidR="00BF67D7" w:rsidRPr="00BF67D7">
        <w:tc>
          <w:tcPr>
            <w:tcW w:w="845" w:type="dxa"/>
          </w:tcPr>
          <w:p w:rsidR="00271A50" w:rsidRPr="00BF67D7" w:rsidRDefault="00B111A5">
            <w:pPr>
              <w:spacing w:line="360" w:lineRule="auto"/>
              <w:rPr>
                <w:rFonts w:ascii="宋体" w:hAnsi="宋体"/>
                <w:sz w:val="24"/>
              </w:rPr>
            </w:pPr>
            <w:r w:rsidRPr="00BF67D7">
              <w:rPr>
                <w:rFonts w:ascii="宋体" w:hAnsi="宋体" w:hint="eastAsia"/>
                <w:sz w:val="24"/>
              </w:rPr>
              <w:t>6</w:t>
            </w:r>
          </w:p>
        </w:tc>
        <w:tc>
          <w:tcPr>
            <w:tcW w:w="3374" w:type="dxa"/>
          </w:tcPr>
          <w:p w:rsidR="00271A50" w:rsidRPr="00BF67D7" w:rsidRDefault="00B111A5">
            <w:pPr>
              <w:snapToGrid w:val="0"/>
              <w:rPr>
                <w:rFonts w:ascii="宋体" w:hAnsi="宋体"/>
                <w:sz w:val="24"/>
              </w:rPr>
            </w:pPr>
            <w:r w:rsidRPr="00BF67D7">
              <w:rPr>
                <w:rFonts w:ascii="宋体" w:hAnsi="宋体" w:hint="eastAsia"/>
                <w:sz w:val="24"/>
              </w:rPr>
              <w:t>按招标文件要求签署、盖章</w:t>
            </w:r>
          </w:p>
        </w:tc>
        <w:tc>
          <w:tcPr>
            <w:tcW w:w="2469" w:type="dxa"/>
          </w:tcPr>
          <w:p w:rsidR="00271A50" w:rsidRPr="00BF67D7" w:rsidRDefault="00B111A5">
            <w:pPr>
              <w:rPr>
                <w:rFonts w:ascii="宋体" w:hAnsi="宋体"/>
                <w:sz w:val="24"/>
              </w:rPr>
            </w:pPr>
            <w:r w:rsidRPr="00BF67D7">
              <w:rPr>
                <w:rFonts w:ascii="宋体" w:hAnsi="宋体" w:hint="eastAsia"/>
                <w:sz w:val="24"/>
              </w:rPr>
              <w:t>满足要求</w:t>
            </w:r>
          </w:p>
        </w:tc>
        <w:tc>
          <w:tcPr>
            <w:tcW w:w="2941" w:type="dxa"/>
          </w:tcPr>
          <w:p w:rsidR="00271A50" w:rsidRPr="00BF67D7" w:rsidRDefault="00B111A5">
            <w:pPr>
              <w:rPr>
                <w:rFonts w:ascii="宋体" w:hAnsi="宋体"/>
                <w:sz w:val="24"/>
              </w:rPr>
            </w:pPr>
            <w:r w:rsidRPr="00BF67D7">
              <w:rPr>
                <w:rFonts w:ascii="宋体" w:hAnsi="宋体" w:hint="eastAsia"/>
                <w:sz w:val="24"/>
              </w:rPr>
              <w:t>合格与否</w:t>
            </w:r>
          </w:p>
        </w:tc>
      </w:tr>
      <w:tr w:rsidR="00BF67D7" w:rsidRPr="00BF67D7">
        <w:tc>
          <w:tcPr>
            <w:tcW w:w="845" w:type="dxa"/>
          </w:tcPr>
          <w:p w:rsidR="00271A50" w:rsidRPr="00BF67D7" w:rsidRDefault="00B111A5">
            <w:pPr>
              <w:spacing w:line="360" w:lineRule="auto"/>
              <w:rPr>
                <w:rFonts w:ascii="宋体" w:hAnsi="宋体"/>
                <w:sz w:val="24"/>
              </w:rPr>
            </w:pPr>
            <w:r w:rsidRPr="00BF67D7">
              <w:rPr>
                <w:rFonts w:ascii="宋体" w:hAnsi="宋体" w:hint="eastAsia"/>
                <w:sz w:val="24"/>
              </w:rPr>
              <w:lastRenderedPageBreak/>
              <w:t>7</w:t>
            </w:r>
          </w:p>
        </w:tc>
        <w:tc>
          <w:tcPr>
            <w:tcW w:w="3374" w:type="dxa"/>
          </w:tcPr>
          <w:p w:rsidR="00271A50" w:rsidRPr="00BF67D7" w:rsidRDefault="00B111A5">
            <w:pPr>
              <w:snapToGrid w:val="0"/>
              <w:rPr>
                <w:rFonts w:ascii="宋体" w:hAnsi="宋体"/>
                <w:sz w:val="24"/>
              </w:rPr>
            </w:pPr>
            <w:r w:rsidRPr="00BF67D7">
              <w:rPr>
                <w:rFonts w:ascii="宋体" w:hAnsi="宋体" w:hint="eastAsia"/>
                <w:sz w:val="24"/>
              </w:rPr>
              <w:t>按招标文件完整填写相关内容</w:t>
            </w:r>
          </w:p>
        </w:tc>
        <w:tc>
          <w:tcPr>
            <w:tcW w:w="2469" w:type="dxa"/>
          </w:tcPr>
          <w:p w:rsidR="00271A50" w:rsidRPr="00BF67D7" w:rsidRDefault="00B111A5">
            <w:pPr>
              <w:rPr>
                <w:rFonts w:ascii="宋体" w:hAnsi="宋体"/>
                <w:sz w:val="24"/>
              </w:rPr>
            </w:pPr>
            <w:r w:rsidRPr="00BF67D7">
              <w:rPr>
                <w:rFonts w:ascii="宋体" w:hAnsi="宋体" w:hint="eastAsia"/>
                <w:sz w:val="24"/>
              </w:rPr>
              <w:t>满足要求</w:t>
            </w:r>
          </w:p>
        </w:tc>
        <w:tc>
          <w:tcPr>
            <w:tcW w:w="2941" w:type="dxa"/>
          </w:tcPr>
          <w:p w:rsidR="00271A50" w:rsidRPr="00BF67D7" w:rsidRDefault="00B111A5">
            <w:pPr>
              <w:rPr>
                <w:rFonts w:ascii="宋体" w:hAnsi="宋体"/>
                <w:sz w:val="24"/>
              </w:rPr>
            </w:pPr>
            <w:r w:rsidRPr="00BF67D7">
              <w:rPr>
                <w:rFonts w:ascii="宋体" w:hAnsi="宋体" w:hint="eastAsia"/>
                <w:sz w:val="24"/>
              </w:rPr>
              <w:t>合格与否</w:t>
            </w:r>
          </w:p>
        </w:tc>
      </w:tr>
      <w:tr w:rsidR="00BF67D7" w:rsidRPr="00BF67D7">
        <w:tc>
          <w:tcPr>
            <w:tcW w:w="845" w:type="dxa"/>
          </w:tcPr>
          <w:p w:rsidR="00271A50" w:rsidRPr="00BF67D7" w:rsidRDefault="00B111A5">
            <w:pPr>
              <w:spacing w:line="360" w:lineRule="auto"/>
              <w:rPr>
                <w:rFonts w:ascii="宋体" w:hAnsi="宋体"/>
                <w:sz w:val="24"/>
              </w:rPr>
            </w:pPr>
            <w:r w:rsidRPr="00BF67D7">
              <w:rPr>
                <w:rFonts w:ascii="宋体" w:hAnsi="宋体" w:hint="eastAsia"/>
                <w:sz w:val="24"/>
              </w:rPr>
              <w:t>8</w:t>
            </w:r>
          </w:p>
        </w:tc>
        <w:tc>
          <w:tcPr>
            <w:tcW w:w="3374" w:type="dxa"/>
          </w:tcPr>
          <w:p w:rsidR="00271A50" w:rsidRPr="00BF67D7" w:rsidRDefault="00B111A5">
            <w:pPr>
              <w:snapToGrid w:val="0"/>
              <w:rPr>
                <w:rFonts w:ascii="宋体" w:hAnsi="宋体"/>
                <w:sz w:val="24"/>
              </w:rPr>
            </w:pPr>
            <w:r w:rsidRPr="00BF67D7">
              <w:rPr>
                <w:rFonts w:ascii="宋体" w:hAnsi="宋体" w:hint="eastAsia"/>
                <w:kern w:val="0"/>
                <w:sz w:val="24"/>
              </w:rPr>
              <w:t>投标文件的有效性、完整性是否响应招标文件要求，是否对招标文件的实质性要求</w:t>
            </w:r>
            <w:proofErr w:type="gramStart"/>
            <w:r w:rsidRPr="00BF67D7">
              <w:rPr>
                <w:rFonts w:ascii="宋体" w:hAnsi="宋体" w:hint="eastAsia"/>
                <w:kern w:val="0"/>
                <w:sz w:val="24"/>
              </w:rPr>
              <w:t>作出</w:t>
            </w:r>
            <w:proofErr w:type="gramEnd"/>
            <w:r w:rsidRPr="00BF67D7">
              <w:rPr>
                <w:rFonts w:ascii="宋体" w:hAnsi="宋体" w:hint="eastAsia"/>
                <w:kern w:val="0"/>
                <w:sz w:val="24"/>
              </w:rPr>
              <w:t>响应。</w:t>
            </w:r>
          </w:p>
        </w:tc>
        <w:tc>
          <w:tcPr>
            <w:tcW w:w="2469" w:type="dxa"/>
          </w:tcPr>
          <w:p w:rsidR="00271A50" w:rsidRPr="00BF67D7" w:rsidRDefault="00B111A5">
            <w:pPr>
              <w:rPr>
                <w:rFonts w:ascii="宋体" w:hAnsi="宋体"/>
                <w:sz w:val="24"/>
              </w:rPr>
            </w:pPr>
            <w:r w:rsidRPr="00BF67D7">
              <w:rPr>
                <w:rFonts w:ascii="宋体" w:hAnsi="宋体" w:hint="eastAsia"/>
                <w:sz w:val="24"/>
              </w:rPr>
              <w:t>满足要求</w:t>
            </w:r>
          </w:p>
        </w:tc>
        <w:tc>
          <w:tcPr>
            <w:tcW w:w="2941" w:type="dxa"/>
          </w:tcPr>
          <w:p w:rsidR="00271A50" w:rsidRPr="00BF67D7" w:rsidRDefault="00B111A5">
            <w:pPr>
              <w:rPr>
                <w:rFonts w:ascii="宋体" w:hAnsi="宋体"/>
                <w:sz w:val="24"/>
              </w:rPr>
            </w:pPr>
            <w:r w:rsidRPr="00BF67D7">
              <w:rPr>
                <w:rFonts w:ascii="宋体" w:hAnsi="宋体" w:hint="eastAsia"/>
                <w:sz w:val="24"/>
              </w:rPr>
              <w:t>合格与否</w:t>
            </w:r>
          </w:p>
        </w:tc>
      </w:tr>
    </w:tbl>
    <w:p w:rsidR="00271A50" w:rsidRPr="00BF67D7" w:rsidRDefault="00B111A5">
      <w:pPr>
        <w:pStyle w:val="3"/>
        <w:snapToGrid w:val="0"/>
        <w:spacing w:before="0" w:after="0" w:line="360" w:lineRule="auto"/>
        <w:rPr>
          <w:rFonts w:ascii="宋体" w:hAnsi="宋体"/>
          <w:sz w:val="28"/>
        </w:rPr>
      </w:pPr>
      <w:bookmarkStart w:id="204" w:name="_Toc496089665"/>
      <w:bookmarkStart w:id="205" w:name="_Toc88209363"/>
      <w:r w:rsidRPr="00BF67D7">
        <w:rPr>
          <w:rFonts w:ascii="宋体" w:hAnsi="宋体" w:hint="eastAsia"/>
          <w:sz w:val="28"/>
        </w:rPr>
        <w:t>7. 详细评审</w:t>
      </w:r>
      <w:bookmarkEnd w:id="204"/>
      <w:bookmarkEnd w:id="205"/>
    </w:p>
    <w:p w:rsidR="00271A50" w:rsidRPr="00BF67D7" w:rsidRDefault="00B111A5">
      <w:pPr>
        <w:snapToGrid w:val="0"/>
        <w:spacing w:line="360" w:lineRule="auto"/>
        <w:rPr>
          <w:rFonts w:ascii="宋体" w:hAnsi="宋体"/>
          <w:sz w:val="24"/>
        </w:rPr>
      </w:pPr>
      <w:r w:rsidRPr="00BF67D7">
        <w:rPr>
          <w:rFonts w:ascii="宋体" w:hAnsi="宋体" w:hint="eastAsia"/>
          <w:sz w:val="24"/>
        </w:rPr>
        <w:t>7.1 采用综合评分法。</w:t>
      </w:r>
    </w:p>
    <w:p w:rsidR="00271A50" w:rsidRPr="00BF67D7" w:rsidRDefault="00B111A5">
      <w:pPr>
        <w:snapToGrid w:val="0"/>
        <w:spacing w:line="360" w:lineRule="auto"/>
        <w:rPr>
          <w:rFonts w:ascii="宋体" w:hAnsi="宋体"/>
          <w:sz w:val="24"/>
        </w:rPr>
      </w:pPr>
      <w:r w:rsidRPr="00BF67D7">
        <w:rPr>
          <w:rFonts w:ascii="宋体" w:hAnsi="宋体" w:hint="eastAsia"/>
          <w:sz w:val="24"/>
        </w:rPr>
        <w:t>7.2 评标因素</w:t>
      </w:r>
    </w:p>
    <w:p w:rsidR="00271A50" w:rsidRPr="00BF67D7" w:rsidRDefault="00B111A5">
      <w:pPr>
        <w:snapToGrid w:val="0"/>
        <w:spacing w:line="360" w:lineRule="auto"/>
        <w:rPr>
          <w:rFonts w:ascii="宋体" w:hAnsi="宋体"/>
          <w:sz w:val="24"/>
        </w:rPr>
      </w:pPr>
      <w:r w:rsidRPr="00BF67D7">
        <w:rPr>
          <w:rFonts w:ascii="宋体" w:hAnsi="宋体" w:hint="eastAsia"/>
          <w:sz w:val="24"/>
        </w:rPr>
        <w:t>（1）投标报价、（2）商务、技术部分</w:t>
      </w:r>
    </w:p>
    <w:p w:rsidR="00271A50" w:rsidRPr="00BF67D7" w:rsidRDefault="00B111A5">
      <w:pPr>
        <w:tabs>
          <w:tab w:val="left" w:pos="180"/>
        </w:tabs>
        <w:snapToGrid w:val="0"/>
        <w:spacing w:line="360" w:lineRule="auto"/>
        <w:rPr>
          <w:rFonts w:ascii="宋体" w:hAnsi="宋体"/>
          <w:sz w:val="24"/>
        </w:rPr>
      </w:pPr>
      <w:r w:rsidRPr="00BF67D7">
        <w:rPr>
          <w:rFonts w:ascii="宋体" w:hAnsi="宋体" w:hint="eastAsia"/>
          <w:sz w:val="24"/>
        </w:rPr>
        <w:t>7.3评分标准</w:t>
      </w:r>
    </w:p>
    <w:p w:rsidR="00271A50" w:rsidRPr="00BF67D7" w:rsidRDefault="00B111A5">
      <w:pPr>
        <w:snapToGrid w:val="0"/>
        <w:spacing w:line="360" w:lineRule="auto"/>
        <w:rPr>
          <w:rFonts w:ascii="宋体" w:hAnsi="宋体"/>
          <w:sz w:val="24"/>
        </w:rPr>
      </w:pPr>
      <w:r w:rsidRPr="00BF67D7">
        <w:rPr>
          <w:rFonts w:ascii="宋体" w:hAnsi="宋体" w:hint="eastAsia"/>
          <w:sz w:val="24"/>
        </w:rPr>
        <w:t>7.3.1磋商报价30分</w:t>
      </w:r>
    </w:p>
    <w:p w:rsidR="00271A50" w:rsidRPr="00BF67D7" w:rsidRDefault="00B111A5">
      <w:pPr>
        <w:widowControl/>
        <w:snapToGrid w:val="0"/>
        <w:jc w:val="left"/>
        <w:rPr>
          <w:rFonts w:ascii="宋体" w:hAnsi="宋体"/>
          <w:sz w:val="24"/>
        </w:rPr>
      </w:pPr>
      <w:r w:rsidRPr="00BF67D7">
        <w:rPr>
          <w:rFonts w:ascii="宋体" w:hAnsi="宋体" w:hint="eastAsia"/>
          <w:sz w:val="24"/>
        </w:rPr>
        <w:t xml:space="preserve">投标报价得分的计算： </w:t>
      </w:r>
    </w:p>
    <w:p w:rsidR="00271A50" w:rsidRPr="00BF67D7" w:rsidRDefault="00B111A5">
      <w:pPr>
        <w:widowControl/>
        <w:snapToGrid w:val="0"/>
        <w:jc w:val="left"/>
        <w:rPr>
          <w:rFonts w:ascii="宋体" w:hAnsi="宋体"/>
          <w:sz w:val="24"/>
        </w:rPr>
      </w:pPr>
      <w:r w:rsidRPr="00BF67D7">
        <w:rPr>
          <w:rFonts w:ascii="宋体" w:hAnsi="宋体" w:hint="eastAsia"/>
          <w:sz w:val="24"/>
        </w:rPr>
        <w:t>1、投标报价的确定：</w:t>
      </w:r>
    </w:p>
    <w:p w:rsidR="00271A50" w:rsidRPr="00BF67D7" w:rsidRDefault="00B111A5">
      <w:pPr>
        <w:widowControl/>
        <w:snapToGrid w:val="0"/>
        <w:jc w:val="left"/>
        <w:rPr>
          <w:rFonts w:ascii="宋体" w:hAnsi="宋体"/>
          <w:sz w:val="24"/>
        </w:rPr>
      </w:pPr>
      <w:r w:rsidRPr="00BF67D7">
        <w:rPr>
          <w:rFonts w:ascii="宋体" w:hAnsi="宋体" w:hint="eastAsia"/>
          <w:sz w:val="24"/>
        </w:rPr>
        <w:t>投标报价＝经评审后的投标报价</w:t>
      </w:r>
    </w:p>
    <w:p w:rsidR="00271A50" w:rsidRPr="00BF67D7" w:rsidRDefault="00B111A5">
      <w:pPr>
        <w:widowControl/>
        <w:snapToGrid w:val="0"/>
        <w:jc w:val="left"/>
        <w:rPr>
          <w:rFonts w:ascii="宋体" w:hAnsi="宋体"/>
          <w:sz w:val="24"/>
        </w:rPr>
      </w:pPr>
      <w:r w:rsidRPr="00BF67D7">
        <w:rPr>
          <w:rFonts w:ascii="宋体" w:hAnsi="宋体" w:hint="eastAsia"/>
          <w:sz w:val="24"/>
        </w:rPr>
        <w:t>2、评标基准价的确定：</w:t>
      </w:r>
    </w:p>
    <w:p w:rsidR="00271A50" w:rsidRPr="00BF67D7" w:rsidRDefault="00B111A5">
      <w:pPr>
        <w:rPr>
          <w:rFonts w:ascii="宋体" w:hAnsi="宋体"/>
          <w:sz w:val="24"/>
        </w:rPr>
      </w:pPr>
      <w:r w:rsidRPr="00BF67D7">
        <w:rPr>
          <w:rFonts w:ascii="宋体" w:hAnsi="宋体" w:hint="eastAsia"/>
          <w:sz w:val="24"/>
        </w:rPr>
        <w:t>满足磋商文件要求且最后报价最低的投标企业的价格为磋商基准价，其价格分为满分。其他投标企业的价格</w:t>
      </w:r>
      <w:proofErr w:type="gramStart"/>
      <w:r w:rsidRPr="00BF67D7">
        <w:rPr>
          <w:rFonts w:ascii="宋体" w:hAnsi="宋体" w:hint="eastAsia"/>
          <w:sz w:val="24"/>
        </w:rPr>
        <w:t>分统一</w:t>
      </w:r>
      <w:proofErr w:type="gramEnd"/>
      <w:r w:rsidRPr="00BF67D7">
        <w:rPr>
          <w:rFonts w:ascii="宋体" w:hAnsi="宋体" w:hint="eastAsia"/>
          <w:sz w:val="24"/>
        </w:rPr>
        <w:t>按照下列公式计算：</w:t>
      </w:r>
    </w:p>
    <w:p w:rsidR="00271A50" w:rsidRPr="00BF67D7" w:rsidRDefault="00B111A5">
      <w:pPr>
        <w:rPr>
          <w:rFonts w:ascii="宋体" w:hAnsi="宋体"/>
          <w:sz w:val="24"/>
        </w:rPr>
      </w:pPr>
      <w:r w:rsidRPr="00BF67D7">
        <w:rPr>
          <w:rFonts w:ascii="宋体" w:hAnsi="宋体" w:hint="eastAsia"/>
          <w:sz w:val="24"/>
        </w:rPr>
        <w:t>磋商报价得分=（磋商基准价/最后磋商报价）×30（保留两位小数）</w:t>
      </w:r>
    </w:p>
    <w:p w:rsidR="00ED62D3" w:rsidRPr="00BF67D7" w:rsidRDefault="00B111A5" w:rsidP="00F41493">
      <w:pPr>
        <w:rPr>
          <w:rFonts w:ascii="宋体" w:hAnsi="宋体"/>
          <w:sz w:val="24"/>
        </w:rPr>
      </w:pPr>
      <w:r w:rsidRPr="00BF67D7">
        <w:rPr>
          <w:rFonts w:ascii="宋体" w:hAnsi="宋体" w:hint="eastAsia"/>
          <w:bCs/>
          <w:sz w:val="24"/>
        </w:rPr>
        <w:t>（</w:t>
      </w:r>
      <w:r w:rsidRPr="00BF67D7">
        <w:rPr>
          <w:rFonts w:ascii="宋体" w:hAnsi="宋体" w:hint="eastAsia"/>
          <w:sz w:val="24"/>
        </w:rPr>
        <w:t>2）评标委员会认为投标人的报价明显低于其他通过符合性审查投标人的报价，有可能影响产品质量或者不能诚信履约的，评标委员会有权要求其在评标现场合理的时间内提供书面说明，必要时提交相关证明材料；投标人如不能证明其报价合理性的，评标委员会应当将其作为无效投标处理。</w:t>
      </w:r>
    </w:p>
    <w:p w:rsidR="008A0A42" w:rsidRPr="00BF67D7" w:rsidRDefault="008A0A42" w:rsidP="00755B03">
      <w:pPr>
        <w:pStyle w:val="2"/>
      </w:pPr>
    </w:p>
    <w:tbl>
      <w:tblPr>
        <w:tblpPr w:leftFromText="180" w:rightFromText="180" w:vertAnchor="text" w:horzAnchor="page" w:tblpX="1043" w:tblpY="372"/>
        <w:tblOverlap w:val="never"/>
        <w:tblW w:w="9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1"/>
        <w:gridCol w:w="1789"/>
        <w:gridCol w:w="6726"/>
        <w:gridCol w:w="961"/>
      </w:tblGrid>
      <w:tr w:rsidR="00BF67D7" w:rsidRPr="00BF67D7">
        <w:trPr>
          <w:cantSplit/>
          <w:trHeight w:val="746"/>
        </w:trPr>
        <w:tc>
          <w:tcPr>
            <w:tcW w:w="511" w:type="dxa"/>
            <w:vAlign w:val="center"/>
          </w:tcPr>
          <w:p w:rsidR="00271A50" w:rsidRPr="00BF67D7" w:rsidRDefault="00B111A5">
            <w:pPr>
              <w:snapToGrid w:val="0"/>
              <w:jc w:val="center"/>
              <w:rPr>
                <w:rFonts w:ascii="宋体" w:hAnsi="宋体"/>
                <w:sz w:val="24"/>
              </w:rPr>
            </w:pPr>
            <w:r w:rsidRPr="00BF67D7">
              <w:rPr>
                <w:rFonts w:ascii="宋体" w:hAnsi="宋体" w:hint="eastAsia"/>
                <w:sz w:val="24"/>
              </w:rPr>
              <w:t>序号</w:t>
            </w:r>
          </w:p>
        </w:tc>
        <w:tc>
          <w:tcPr>
            <w:tcW w:w="1789" w:type="dxa"/>
            <w:vAlign w:val="center"/>
          </w:tcPr>
          <w:p w:rsidR="00271A50" w:rsidRPr="00BF67D7" w:rsidRDefault="00B111A5">
            <w:pPr>
              <w:snapToGrid w:val="0"/>
              <w:jc w:val="center"/>
              <w:rPr>
                <w:rFonts w:ascii="宋体" w:hAnsi="宋体"/>
                <w:sz w:val="24"/>
              </w:rPr>
            </w:pPr>
            <w:r w:rsidRPr="00BF67D7">
              <w:rPr>
                <w:rFonts w:ascii="宋体" w:hAnsi="宋体" w:hint="eastAsia"/>
                <w:sz w:val="24"/>
              </w:rPr>
              <w:t>评审因素</w:t>
            </w:r>
          </w:p>
        </w:tc>
        <w:tc>
          <w:tcPr>
            <w:tcW w:w="6726" w:type="dxa"/>
            <w:vAlign w:val="center"/>
          </w:tcPr>
          <w:p w:rsidR="00271A50" w:rsidRPr="00BF67D7" w:rsidRDefault="00B111A5">
            <w:pPr>
              <w:snapToGrid w:val="0"/>
              <w:jc w:val="center"/>
              <w:rPr>
                <w:rFonts w:ascii="宋体" w:hAnsi="宋体"/>
                <w:sz w:val="24"/>
              </w:rPr>
            </w:pPr>
            <w:r w:rsidRPr="00BF67D7">
              <w:rPr>
                <w:rFonts w:ascii="宋体" w:hAnsi="宋体" w:hint="eastAsia"/>
                <w:sz w:val="24"/>
              </w:rPr>
              <w:t>评分细则</w:t>
            </w:r>
          </w:p>
        </w:tc>
        <w:tc>
          <w:tcPr>
            <w:tcW w:w="961" w:type="dxa"/>
            <w:vAlign w:val="center"/>
          </w:tcPr>
          <w:p w:rsidR="00271A50" w:rsidRPr="00BF67D7" w:rsidRDefault="00B111A5">
            <w:pPr>
              <w:snapToGrid w:val="0"/>
              <w:jc w:val="center"/>
              <w:rPr>
                <w:rFonts w:ascii="宋体" w:hAnsi="宋体"/>
                <w:sz w:val="24"/>
              </w:rPr>
            </w:pPr>
            <w:r w:rsidRPr="00BF67D7">
              <w:rPr>
                <w:rFonts w:ascii="宋体" w:hAnsi="宋体" w:hint="eastAsia"/>
                <w:sz w:val="24"/>
              </w:rPr>
              <w:t>分值</w:t>
            </w:r>
          </w:p>
        </w:tc>
      </w:tr>
      <w:tr w:rsidR="00BF67D7" w:rsidRPr="00BF67D7" w:rsidTr="00332EC7">
        <w:trPr>
          <w:cantSplit/>
          <w:trHeight w:val="2360"/>
        </w:trPr>
        <w:tc>
          <w:tcPr>
            <w:tcW w:w="511" w:type="dxa"/>
            <w:vAlign w:val="center"/>
          </w:tcPr>
          <w:p w:rsidR="00271A50" w:rsidRPr="00BF67D7" w:rsidRDefault="00B111A5">
            <w:pPr>
              <w:snapToGrid w:val="0"/>
              <w:jc w:val="center"/>
              <w:rPr>
                <w:rFonts w:asciiTheme="minorEastAsia" w:eastAsiaTheme="minorEastAsia" w:hAnsiTheme="minorEastAsia" w:cstheme="minorEastAsia"/>
                <w:szCs w:val="21"/>
              </w:rPr>
            </w:pPr>
            <w:r w:rsidRPr="00BF67D7">
              <w:rPr>
                <w:rFonts w:asciiTheme="minorEastAsia" w:eastAsiaTheme="minorEastAsia" w:hAnsiTheme="minorEastAsia" w:cstheme="minorEastAsia" w:hint="eastAsia"/>
                <w:szCs w:val="21"/>
              </w:rPr>
              <w:t>1</w:t>
            </w:r>
          </w:p>
        </w:tc>
        <w:tc>
          <w:tcPr>
            <w:tcW w:w="8515" w:type="dxa"/>
            <w:gridSpan w:val="2"/>
            <w:vAlign w:val="center"/>
          </w:tcPr>
          <w:p w:rsidR="00271A50" w:rsidRPr="00BF67D7" w:rsidRDefault="00B111A5">
            <w:pPr>
              <w:widowControl/>
              <w:snapToGrid w:val="0"/>
              <w:spacing w:line="240" w:lineRule="atLeast"/>
              <w:jc w:val="left"/>
              <w:rPr>
                <w:rFonts w:asciiTheme="minorEastAsia" w:eastAsiaTheme="minorEastAsia" w:hAnsiTheme="minorEastAsia" w:cstheme="minorEastAsia"/>
                <w:szCs w:val="21"/>
              </w:rPr>
            </w:pPr>
            <w:r w:rsidRPr="00BF67D7">
              <w:rPr>
                <w:rFonts w:asciiTheme="minorEastAsia" w:eastAsiaTheme="minorEastAsia" w:hAnsiTheme="minorEastAsia" w:cstheme="minorEastAsia" w:hint="eastAsia"/>
                <w:szCs w:val="21"/>
              </w:rPr>
              <w:t>投标报价得分的计算：</w:t>
            </w:r>
          </w:p>
          <w:p w:rsidR="00271A50" w:rsidRPr="00BF67D7" w:rsidRDefault="00B111A5">
            <w:pPr>
              <w:widowControl/>
              <w:snapToGrid w:val="0"/>
              <w:spacing w:line="240" w:lineRule="atLeast"/>
              <w:jc w:val="left"/>
              <w:rPr>
                <w:rFonts w:asciiTheme="minorEastAsia" w:eastAsiaTheme="minorEastAsia" w:hAnsiTheme="minorEastAsia" w:cstheme="minorEastAsia"/>
                <w:szCs w:val="21"/>
              </w:rPr>
            </w:pPr>
            <w:r w:rsidRPr="00BF67D7">
              <w:rPr>
                <w:rFonts w:asciiTheme="minorEastAsia" w:eastAsiaTheme="minorEastAsia" w:hAnsiTheme="minorEastAsia" w:cstheme="minorEastAsia" w:hint="eastAsia"/>
                <w:szCs w:val="21"/>
              </w:rPr>
              <w:t>1、投标报价的确定：</w:t>
            </w:r>
          </w:p>
          <w:p w:rsidR="00271A50" w:rsidRPr="00BF67D7" w:rsidRDefault="00B111A5">
            <w:pPr>
              <w:widowControl/>
              <w:snapToGrid w:val="0"/>
              <w:spacing w:line="240" w:lineRule="atLeast"/>
              <w:jc w:val="left"/>
              <w:rPr>
                <w:rFonts w:asciiTheme="minorEastAsia" w:eastAsiaTheme="minorEastAsia" w:hAnsiTheme="minorEastAsia" w:cstheme="minorEastAsia"/>
                <w:szCs w:val="21"/>
              </w:rPr>
            </w:pPr>
            <w:r w:rsidRPr="00BF67D7">
              <w:rPr>
                <w:rFonts w:asciiTheme="minorEastAsia" w:eastAsiaTheme="minorEastAsia" w:hAnsiTheme="minorEastAsia" w:cstheme="minorEastAsia" w:hint="eastAsia"/>
                <w:szCs w:val="21"/>
              </w:rPr>
              <w:t>投标报价＝经评审后的投标报价</w:t>
            </w:r>
          </w:p>
          <w:p w:rsidR="00271A50" w:rsidRPr="00BF67D7" w:rsidRDefault="00B111A5">
            <w:pPr>
              <w:widowControl/>
              <w:snapToGrid w:val="0"/>
              <w:spacing w:line="240" w:lineRule="atLeast"/>
              <w:jc w:val="left"/>
              <w:rPr>
                <w:rFonts w:asciiTheme="minorEastAsia" w:eastAsiaTheme="minorEastAsia" w:hAnsiTheme="minorEastAsia" w:cstheme="minorEastAsia"/>
                <w:szCs w:val="21"/>
              </w:rPr>
            </w:pPr>
            <w:r w:rsidRPr="00BF67D7">
              <w:rPr>
                <w:rFonts w:asciiTheme="minorEastAsia" w:eastAsiaTheme="minorEastAsia" w:hAnsiTheme="minorEastAsia" w:cstheme="minorEastAsia" w:hint="eastAsia"/>
                <w:szCs w:val="21"/>
              </w:rPr>
              <w:t>2、评标基准价的确定：</w:t>
            </w:r>
          </w:p>
          <w:p w:rsidR="00271A50" w:rsidRPr="00BF67D7" w:rsidRDefault="00B111A5">
            <w:pPr>
              <w:spacing w:line="240" w:lineRule="atLeast"/>
              <w:jc w:val="left"/>
              <w:rPr>
                <w:rFonts w:asciiTheme="minorEastAsia" w:eastAsiaTheme="minorEastAsia" w:hAnsiTheme="minorEastAsia" w:cstheme="minorEastAsia"/>
                <w:szCs w:val="21"/>
              </w:rPr>
            </w:pPr>
            <w:r w:rsidRPr="00BF67D7">
              <w:rPr>
                <w:rFonts w:asciiTheme="minorEastAsia" w:eastAsiaTheme="minorEastAsia" w:hAnsiTheme="minorEastAsia" w:cstheme="minorEastAsia" w:hint="eastAsia"/>
                <w:szCs w:val="21"/>
              </w:rPr>
              <w:t>满足磋商文件要求且最后报价最低的投标企业的价格为磋商基准价，其价格分为满分。其他投标企业的价格</w:t>
            </w:r>
            <w:proofErr w:type="gramStart"/>
            <w:r w:rsidRPr="00BF67D7">
              <w:rPr>
                <w:rFonts w:asciiTheme="minorEastAsia" w:eastAsiaTheme="minorEastAsia" w:hAnsiTheme="minorEastAsia" w:cstheme="minorEastAsia" w:hint="eastAsia"/>
                <w:szCs w:val="21"/>
              </w:rPr>
              <w:t>分统一</w:t>
            </w:r>
            <w:proofErr w:type="gramEnd"/>
            <w:r w:rsidRPr="00BF67D7">
              <w:rPr>
                <w:rFonts w:asciiTheme="minorEastAsia" w:eastAsiaTheme="minorEastAsia" w:hAnsiTheme="minorEastAsia" w:cstheme="minorEastAsia" w:hint="eastAsia"/>
                <w:szCs w:val="21"/>
              </w:rPr>
              <w:t>按照下列公式计算：</w:t>
            </w:r>
          </w:p>
          <w:p w:rsidR="00271A50" w:rsidRPr="00BF67D7" w:rsidRDefault="00B111A5">
            <w:pPr>
              <w:widowControl/>
              <w:snapToGrid w:val="0"/>
              <w:spacing w:line="240" w:lineRule="atLeast"/>
              <w:jc w:val="left"/>
              <w:rPr>
                <w:rFonts w:asciiTheme="minorEastAsia" w:eastAsiaTheme="minorEastAsia" w:hAnsiTheme="minorEastAsia" w:cstheme="minorEastAsia"/>
                <w:szCs w:val="21"/>
              </w:rPr>
            </w:pPr>
            <w:r w:rsidRPr="00BF67D7">
              <w:rPr>
                <w:rFonts w:asciiTheme="minorEastAsia" w:eastAsiaTheme="minorEastAsia" w:hAnsiTheme="minorEastAsia" w:cstheme="minorEastAsia" w:hint="eastAsia"/>
                <w:szCs w:val="21"/>
              </w:rPr>
              <w:t>磋商报价得分=（磋商基准价/最后磋商报价）×30（保留两位小数）</w:t>
            </w:r>
          </w:p>
        </w:tc>
        <w:tc>
          <w:tcPr>
            <w:tcW w:w="961" w:type="dxa"/>
            <w:vAlign w:val="center"/>
          </w:tcPr>
          <w:p w:rsidR="00271A50" w:rsidRPr="00BF67D7" w:rsidRDefault="00B111A5">
            <w:pPr>
              <w:snapToGrid w:val="0"/>
              <w:jc w:val="center"/>
              <w:rPr>
                <w:rFonts w:asciiTheme="minorEastAsia" w:eastAsiaTheme="minorEastAsia" w:hAnsiTheme="minorEastAsia" w:cstheme="minorEastAsia"/>
                <w:szCs w:val="21"/>
              </w:rPr>
            </w:pPr>
            <w:r w:rsidRPr="00BF67D7">
              <w:rPr>
                <w:rFonts w:asciiTheme="minorEastAsia" w:eastAsiaTheme="minorEastAsia" w:hAnsiTheme="minorEastAsia" w:cstheme="minorEastAsia" w:hint="eastAsia"/>
                <w:szCs w:val="21"/>
              </w:rPr>
              <w:t>30</w:t>
            </w:r>
            <w:r w:rsidR="00AB4ED6" w:rsidRPr="00BF67D7">
              <w:rPr>
                <w:rFonts w:asciiTheme="minorEastAsia" w:eastAsiaTheme="minorEastAsia" w:hAnsiTheme="minorEastAsia" w:cstheme="minorEastAsia" w:hint="eastAsia"/>
                <w:szCs w:val="21"/>
              </w:rPr>
              <w:t>分</w:t>
            </w:r>
          </w:p>
        </w:tc>
      </w:tr>
      <w:tr w:rsidR="00BF67D7" w:rsidRPr="00BF67D7" w:rsidTr="001F0511">
        <w:trPr>
          <w:cantSplit/>
          <w:trHeight w:val="1112"/>
        </w:trPr>
        <w:tc>
          <w:tcPr>
            <w:tcW w:w="511" w:type="dxa"/>
            <w:vAlign w:val="center"/>
          </w:tcPr>
          <w:p w:rsidR="00271A50" w:rsidRPr="00BF67D7" w:rsidRDefault="00950DCA">
            <w:pPr>
              <w:snapToGrid w:val="0"/>
              <w:jc w:val="center"/>
              <w:rPr>
                <w:rFonts w:asciiTheme="minorEastAsia" w:eastAsiaTheme="minorEastAsia" w:hAnsiTheme="minorEastAsia" w:cstheme="minorEastAsia"/>
                <w:szCs w:val="21"/>
              </w:rPr>
            </w:pPr>
            <w:r w:rsidRPr="00BF67D7">
              <w:rPr>
                <w:rFonts w:asciiTheme="minorEastAsia" w:eastAsiaTheme="minorEastAsia" w:hAnsiTheme="minorEastAsia" w:cstheme="minorEastAsia" w:hint="eastAsia"/>
                <w:szCs w:val="21"/>
              </w:rPr>
              <w:lastRenderedPageBreak/>
              <w:t>2</w:t>
            </w:r>
          </w:p>
        </w:tc>
        <w:tc>
          <w:tcPr>
            <w:tcW w:w="1789" w:type="dxa"/>
            <w:vAlign w:val="center"/>
          </w:tcPr>
          <w:p w:rsidR="00271A50" w:rsidRPr="00BF67D7" w:rsidRDefault="00AB4ED6" w:rsidP="001F0511">
            <w:pPr>
              <w:jc w:val="center"/>
              <w:rPr>
                <w:rFonts w:asciiTheme="minorEastAsia" w:eastAsiaTheme="minorEastAsia" w:hAnsiTheme="minorEastAsia" w:cstheme="minorEastAsia"/>
                <w:szCs w:val="21"/>
              </w:rPr>
            </w:pPr>
            <w:r w:rsidRPr="00BF67D7">
              <w:rPr>
                <w:rFonts w:asciiTheme="minorEastAsia" w:eastAsiaTheme="minorEastAsia" w:hAnsiTheme="minorEastAsia" w:cstheme="minorEastAsia" w:hint="eastAsia"/>
                <w:szCs w:val="21"/>
              </w:rPr>
              <w:t>企业综合实力</w:t>
            </w:r>
          </w:p>
        </w:tc>
        <w:tc>
          <w:tcPr>
            <w:tcW w:w="6726" w:type="dxa"/>
            <w:vAlign w:val="center"/>
          </w:tcPr>
          <w:p w:rsidR="00271A50" w:rsidRPr="00BF67D7" w:rsidRDefault="00AB4ED6" w:rsidP="00F41493">
            <w:pPr>
              <w:jc w:val="left"/>
              <w:rPr>
                <w:rFonts w:asciiTheme="minorEastAsia" w:eastAsiaTheme="minorEastAsia" w:hAnsiTheme="minorEastAsia" w:cstheme="minorEastAsia"/>
                <w:szCs w:val="21"/>
              </w:rPr>
            </w:pPr>
            <w:r w:rsidRPr="00BF67D7">
              <w:rPr>
                <w:rFonts w:asciiTheme="minorEastAsia" w:eastAsiaTheme="minorEastAsia" w:hAnsiTheme="minorEastAsia" w:cstheme="minorEastAsia" w:hint="eastAsia"/>
                <w:szCs w:val="21"/>
              </w:rPr>
              <w:t>企业整体实力水平情况</w:t>
            </w:r>
            <w:r w:rsidR="0080438E" w:rsidRPr="00BF67D7">
              <w:rPr>
                <w:rFonts w:asciiTheme="minorEastAsia" w:eastAsiaTheme="minorEastAsia" w:hAnsiTheme="minorEastAsia" w:cstheme="minorEastAsia" w:hint="eastAsia"/>
                <w:szCs w:val="21"/>
              </w:rPr>
              <w:t>、</w:t>
            </w:r>
            <w:r w:rsidRPr="00BF67D7">
              <w:rPr>
                <w:rFonts w:asciiTheme="minorEastAsia" w:eastAsiaTheme="minorEastAsia" w:hAnsiTheme="minorEastAsia" w:cstheme="minorEastAsia" w:hint="eastAsia"/>
                <w:szCs w:val="21"/>
              </w:rPr>
              <w:t>人员配备情况进行</w:t>
            </w:r>
            <w:r w:rsidR="00F41493" w:rsidRPr="00BF67D7">
              <w:rPr>
                <w:rFonts w:asciiTheme="minorEastAsia" w:eastAsiaTheme="minorEastAsia" w:hAnsiTheme="minorEastAsia" w:cstheme="minorEastAsia" w:hint="eastAsia"/>
                <w:szCs w:val="21"/>
              </w:rPr>
              <w:t>横向比较</w:t>
            </w:r>
            <w:r w:rsidRPr="00BF67D7">
              <w:rPr>
                <w:rFonts w:asciiTheme="minorEastAsia" w:eastAsiaTheme="minorEastAsia" w:hAnsiTheme="minorEastAsia" w:cstheme="minorEastAsia" w:hint="eastAsia"/>
                <w:szCs w:val="21"/>
              </w:rPr>
              <w:t>综合评分；</w:t>
            </w:r>
            <w:r w:rsidR="00F41493" w:rsidRPr="00BF67D7">
              <w:rPr>
                <w:rFonts w:asciiTheme="minorEastAsia" w:eastAsiaTheme="minorEastAsia" w:hAnsiTheme="minorEastAsia" w:cstheme="minorEastAsia" w:hint="eastAsia"/>
                <w:szCs w:val="21"/>
              </w:rPr>
              <w:t>优秀得5分，良好得3分，一般得1分。</w:t>
            </w:r>
            <w:r w:rsidR="00F41493" w:rsidRPr="00BF67D7">
              <w:rPr>
                <w:rFonts w:asciiTheme="minorEastAsia" w:eastAsiaTheme="minorEastAsia" w:hAnsiTheme="minorEastAsia" w:cstheme="minorEastAsia"/>
                <w:szCs w:val="21"/>
              </w:rPr>
              <w:t xml:space="preserve"> </w:t>
            </w:r>
          </w:p>
        </w:tc>
        <w:tc>
          <w:tcPr>
            <w:tcW w:w="961" w:type="dxa"/>
            <w:vAlign w:val="center"/>
          </w:tcPr>
          <w:p w:rsidR="00271A50" w:rsidRPr="00BF67D7" w:rsidRDefault="00AB4ED6">
            <w:pPr>
              <w:snapToGrid w:val="0"/>
              <w:jc w:val="center"/>
              <w:rPr>
                <w:rFonts w:asciiTheme="minorEastAsia" w:eastAsiaTheme="minorEastAsia" w:hAnsiTheme="minorEastAsia" w:cstheme="minorEastAsia"/>
                <w:szCs w:val="21"/>
              </w:rPr>
            </w:pPr>
            <w:r w:rsidRPr="00BF67D7">
              <w:rPr>
                <w:rFonts w:asciiTheme="minorEastAsia" w:eastAsiaTheme="minorEastAsia" w:hAnsiTheme="minorEastAsia" w:cstheme="minorEastAsia" w:hint="eastAsia"/>
                <w:szCs w:val="21"/>
              </w:rPr>
              <w:t>5分</w:t>
            </w:r>
          </w:p>
        </w:tc>
      </w:tr>
      <w:tr w:rsidR="00BF67D7" w:rsidRPr="00BF67D7" w:rsidTr="001F0511">
        <w:trPr>
          <w:cantSplit/>
          <w:trHeight w:val="1112"/>
        </w:trPr>
        <w:tc>
          <w:tcPr>
            <w:tcW w:w="511" w:type="dxa"/>
            <w:vAlign w:val="center"/>
          </w:tcPr>
          <w:p w:rsidR="006E5A5B" w:rsidRPr="00BF67D7" w:rsidRDefault="00261DFC" w:rsidP="006E5A5B">
            <w:pPr>
              <w:snapToGrid w:val="0"/>
              <w:jc w:val="center"/>
              <w:rPr>
                <w:rFonts w:asciiTheme="minorEastAsia" w:eastAsiaTheme="minorEastAsia" w:hAnsiTheme="minorEastAsia" w:cstheme="minorEastAsia"/>
                <w:szCs w:val="21"/>
              </w:rPr>
            </w:pPr>
            <w:r w:rsidRPr="00BF67D7">
              <w:rPr>
                <w:rFonts w:asciiTheme="minorEastAsia" w:eastAsiaTheme="minorEastAsia" w:hAnsiTheme="minorEastAsia" w:cstheme="minorEastAsia" w:hint="eastAsia"/>
                <w:szCs w:val="21"/>
              </w:rPr>
              <w:t>3</w:t>
            </w:r>
          </w:p>
        </w:tc>
        <w:tc>
          <w:tcPr>
            <w:tcW w:w="1789" w:type="dxa"/>
            <w:vAlign w:val="center"/>
          </w:tcPr>
          <w:p w:rsidR="006E5A5B" w:rsidRPr="00BF67D7" w:rsidRDefault="006E5A5B" w:rsidP="006E5A5B">
            <w:pPr>
              <w:jc w:val="center"/>
              <w:rPr>
                <w:rFonts w:asciiTheme="minorEastAsia" w:eastAsiaTheme="minorEastAsia" w:hAnsiTheme="minorEastAsia" w:cstheme="minorEastAsia"/>
                <w:szCs w:val="21"/>
              </w:rPr>
            </w:pPr>
            <w:r w:rsidRPr="00BF67D7">
              <w:rPr>
                <w:rFonts w:asciiTheme="minorEastAsia" w:eastAsiaTheme="minorEastAsia" w:hAnsiTheme="minorEastAsia" w:cstheme="minorEastAsia" w:hint="eastAsia"/>
                <w:szCs w:val="21"/>
              </w:rPr>
              <w:t>企业业绩</w:t>
            </w:r>
          </w:p>
        </w:tc>
        <w:tc>
          <w:tcPr>
            <w:tcW w:w="6726" w:type="dxa"/>
            <w:vAlign w:val="center"/>
          </w:tcPr>
          <w:p w:rsidR="006E5A5B" w:rsidRPr="00BF67D7" w:rsidRDefault="006E5A5B" w:rsidP="008A0A42">
            <w:pPr>
              <w:jc w:val="left"/>
              <w:rPr>
                <w:rFonts w:asciiTheme="minorEastAsia" w:eastAsiaTheme="minorEastAsia" w:hAnsiTheme="minorEastAsia" w:cstheme="minorEastAsia"/>
                <w:szCs w:val="21"/>
              </w:rPr>
            </w:pPr>
            <w:r w:rsidRPr="00BF67D7">
              <w:rPr>
                <w:rFonts w:asciiTheme="minorEastAsia" w:eastAsiaTheme="minorEastAsia" w:hAnsiTheme="minorEastAsia" w:cstheme="minorEastAsia" w:hint="eastAsia"/>
                <w:szCs w:val="21"/>
              </w:rPr>
              <w:t>投标企业有类似项目业绩（</w:t>
            </w:r>
            <w:r w:rsidR="00387487">
              <w:rPr>
                <w:rFonts w:asciiTheme="minorEastAsia" w:eastAsiaTheme="minorEastAsia" w:hAnsiTheme="minorEastAsia" w:cstheme="minorEastAsia" w:hint="eastAsia"/>
                <w:szCs w:val="21"/>
              </w:rPr>
              <w:t>2019</w:t>
            </w:r>
            <w:r w:rsidRPr="00BF67D7">
              <w:rPr>
                <w:rFonts w:asciiTheme="minorEastAsia" w:eastAsiaTheme="minorEastAsia" w:hAnsiTheme="minorEastAsia" w:cstheme="minorEastAsia" w:hint="eastAsia"/>
                <w:szCs w:val="21"/>
              </w:rPr>
              <w:t>年1月1日</w:t>
            </w:r>
            <w:r w:rsidR="000E5CF3" w:rsidRPr="00BF67D7">
              <w:rPr>
                <w:rFonts w:asciiTheme="minorEastAsia" w:eastAsiaTheme="minorEastAsia" w:hAnsiTheme="minorEastAsia" w:cstheme="minorEastAsia" w:hint="eastAsia"/>
                <w:szCs w:val="21"/>
              </w:rPr>
              <w:t>-</w:t>
            </w:r>
            <w:r w:rsidRPr="00BF67D7">
              <w:rPr>
                <w:rFonts w:asciiTheme="minorEastAsia" w:eastAsiaTheme="minorEastAsia" w:hAnsiTheme="minorEastAsia" w:cstheme="minorEastAsia" w:hint="eastAsia"/>
                <w:szCs w:val="21"/>
              </w:rPr>
              <w:t>至今），每一个此类项目得5分，满分15分。以投标人提供的业绩证明【中标（成交）通知书</w:t>
            </w:r>
            <w:r w:rsidRPr="00BF67D7">
              <w:rPr>
                <w:rFonts w:asciiTheme="minorEastAsia" w:eastAsiaTheme="minorEastAsia" w:hAnsiTheme="minorEastAsia" w:cstheme="minorEastAsia"/>
                <w:szCs w:val="21"/>
              </w:rPr>
              <w:t>或</w:t>
            </w:r>
            <w:r w:rsidRPr="00BF67D7">
              <w:rPr>
                <w:rFonts w:asciiTheme="minorEastAsia" w:eastAsiaTheme="minorEastAsia" w:hAnsiTheme="minorEastAsia" w:cstheme="minorEastAsia" w:hint="eastAsia"/>
                <w:szCs w:val="21"/>
              </w:rPr>
              <w:t>合同】复印件为评分依据，未能提供上述证明文件的，该项业绩不得分；</w:t>
            </w:r>
          </w:p>
        </w:tc>
        <w:tc>
          <w:tcPr>
            <w:tcW w:w="961" w:type="dxa"/>
            <w:vAlign w:val="center"/>
          </w:tcPr>
          <w:p w:rsidR="006E5A5B" w:rsidRPr="00BF67D7" w:rsidRDefault="006E5A5B" w:rsidP="006E5A5B">
            <w:pPr>
              <w:snapToGrid w:val="0"/>
              <w:jc w:val="center"/>
              <w:rPr>
                <w:rFonts w:asciiTheme="minorEastAsia" w:eastAsiaTheme="minorEastAsia" w:hAnsiTheme="minorEastAsia" w:cstheme="minorEastAsia"/>
                <w:szCs w:val="21"/>
              </w:rPr>
            </w:pPr>
            <w:r w:rsidRPr="00BF67D7">
              <w:rPr>
                <w:rFonts w:asciiTheme="minorEastAsia" w:eastAsiaTheme="minorEastAsia" w:hAnsiTheme="minorEastAsia" w:cstheme="minorEastAsia" w:hint="eastAsia"/>
                <w:szCs w:val="21"/>
              </w:rPr>
              <w:t>15分</w:t>
            </w:r>
          </w:p>
        </w:tc>
      </w:tr>
      <w:tr w:rsidR="00BF67D7" w:rsidRPr="00BF67D7" w:rsidTr="001F0511">
        <w:trPr>
          <w:cantSplit/>
          <w:trHeight w:val="1112"/>
        </w:trPr>
        <w:tc>
          <w:tcPr>
            <w:tcW w:w="511" w:type="dxa"/>
            <w:vAlign w:val="center"/>
          </w:tcPr>
          <w:p w:rsidR="006E5A5B" w:rsidRPr="00BF67D7" w:rsidRDefault="006E5A5B" w:rsidP="006E5A5B">
            <w:pPr>
              <w:snapToGrid w:val="0"/>
              <w:jc w:val="center"/>
              <w:rPr>
                <w:rFonts w:asciiTheme="minorEastAsia" w:eastAsiaTheme="minorEastAsia" w:hAnsiTheme="minorEastAsia" w:cstheme="minorEastAsia"/>
                <w:szCs w:val="21"/>
              </w:rPr>
            </w:pPr>
            <w:r w:rsidRPr="00BF67D7">
              <w:rPr>
                <w:rFonts w:asciiTheme="minorEastAsia" w:eastAsiaTheme="minorEastAsia" w:hAnsiTheme="minorEastAsia" w:cstheme="minorEastAsia" w:hint="eastAsia"/>
                <w:szCs w:val="21"/>
              </w:rPr>
              <w:t>4</w:t>
            </w:r>
          </w:p>
        </w:tc>
        <w:tc>
          <w:tcPr>
            <w:tcW w:w="1789" w:type="dxa"/>
            <w:vAlign w:val="center"/>
          </w:tcPr>
          <w:p w:rsidR="006E5A5B" w:rsidRPr="00BF67D7" w:rsidRDefault="006E5A5B" w:rsidP="006E5A5B">
            <w:pPr>
              <w:jc w:val="center"/>
              <w:rPr>
                <w:rFonts w:asciiTheme="minorEastAsia" w:eastAsiaTheme="minorEastAsia" w:hAnsiTheme="minorEastAsia" w:cstheme="minorEastAsia"/>
                <w:szCs w:val="21"/>
              </w:rPr>
            </w:pPr>
            <w:r w:rsidRPr="00BF67D7">
              <w:rPr>
                <w:rFonts w:asciiTheme="minorEastAsia" w:eastAsiaTheme="minorEastAsia" w:hAnsiTheme="minorEastAsia" w:cstheme="minorEastAsia" w:hint="eastAsia"/>
                <w:szCs w:val="21"/>
              </w:rPr>
              <w:t>优惠及服务承诺</w:t>
            </w:r>
          </w:p>
        </w:tc>
        <w:tc>
          <w:tcPr>
            <w:tcW w:w="6726" w:type="dxa"/>
            <w:vAlign w:val="center"/>
          </w:tcPr>
          <w:p w:rsidR="006E5A5B" w:rsidRPr="00BF67D7" w:rsidRDefault="006E5A5B" w:rsidP="006E5A5B">
            <w:pPr>
              <w:jc w:val="left"/>
              <w:rPr>
                <w:rFonts w:asciiTheme="minorEastAsia" w:eastAsiaTheme="minorEastAsia" w:hAnsiTheme="minorEastAsia" w:cstheme="minorEastAsia"/>
                <w:szCs w:val="21"/>
              </w:rPr>
            </w:pPr>
            <w:r w:rsidRPr="00BF67D7">
              <w:rPr>
                <w:rFonts w:ascii="宋体" w:hAnsi="宋体" w:cs="宋体" w:hint="eastAsia"/>
                <w:szCs w:val="21"/>
              </w:rPr>
              <w:t>投标人为本项目提供备品备件、专用工具供应承诺及其他优惠等承诺，根据投标人提供的承诺情况进行</w:t>
            </w:r>
            <w:r w:rsidRPr="00BF67D7">
              <w:rPr>
                <w:rFonts w:asciiTheme="minorEastAsia" w:eastAsiaTheme="minorEastAsia" w:hAnsiTheme="minorEastAsia" w:cstheme="minorEastAsia" w:hint="eastAsia"/>
                <w:szCs w:val="21"/>
              </w:rPr>
              <w:t>横向比较</w:t>
            </w:r>
            <w:r w:rsidRPr="00BF67D7">
              <w:rPr>
                <w:rFonts w:ascii="宋体" w:hAnsi="宋体" w:cs="宋体" w:hint="eastAsia"/>
                <w:szCs w:val="21"/>
              </w:rPr>
              <w:t>综合评分</w:t>
            </w:r>
            <w:r w:rsidRPr="00BF67D7">
              <w:rPr>
                <w:rFonts w:asciiTheme="minorEastAsia" w:eastAsiaTheme="minorEastAsia" w:hAnsiTheme="minorEastAsia" w:cstheme="minorEastAsia" w:hint="eastAsia"/>
                <w:szCs w:val="21"/>
              </w:rPr>
              <w:t>；优秀得8-10分，良好得5-7分，一般得1-4分。</w:t>
            </w:r>
          </w:p>
        </w:tc>
        <w:tc>
          <w:tcPr>
            <w:tcW w:w="961" w:type="dxa"/>
            <w:vAlign w:val="center"/>
          </w:tcPr>
          <w:p w:rsidR="006E5A5B" w:rsidRPr="00BF67D7" w:rsidRDefault="006E5A5B" w:rsidP="006E5A5B">
            <w:pPr>
              <w:snapToGrid w:val="0"/>
              <w:jc w:val="center"/>
              <w:rPr>
                <w:rFonts w:asciiTheme="minorEastAsia" w:eastAsiaTheme="minorEastAsia" w:hAnsiTheme="minorEastAsia" w:cstheme="minorEastAsia"/>
                <w:szCs w:val="21"/>
              </w:rPr>
            </w:pPr>
            <w:r w:rsidRPr="00BF67D7">
              <w:rPr>
                <w:rFonts w:asciiTheme="minorEastAsia" w:eastAsiaTheme="minorEastAsia" w:hAnsiTheme="minorEastAsia" w:cstheme="minorEastAsia" w:hint="eastAsia"/>
                <w:szCs w:val="21"/>
              </w:rPr>
              <w:t>10分</w:t>
            </w:r>
          </w:p>
        </w:tc>
      </w:tr>
      <w:tr w:rsidR="00BF67D7" w:rsidRPr="00BF67D7" w:rsidTr="001F0511">
        <w:trPr>
          <w:cantSplit/>
          <w:trHeight w:val="1212"/>
        </w:trPr>
        <w:tc>
          <w:tcPr>
            <w:tcW w:w="511" w:type="dxa"/>
            <w:vAlign w:val="center"/>
          </w:tcPr>
          <w:p w:rsidR="006E5A5B" w:rsidRPr="00BF67D7" w:rsidRDefault="006E5A5B" w:rsidP="006E5A5B">
            <w:pPr>
              <w:snapToGrid w:val="0"/>
              <w:jc w:val="center"/>
              <w:rPr>
                <w:rFonts w:asciiTheme="minorEastAsia" w:eastAsiaTheme="minorEastAsia" w:hAnsiTheme="minorEastAsia" w:cstheme="minorEastAsia"/>
                <w:szCs w:val="21"/>
              </w:rPr>
            </w:pPr>
            <w:r w:rsidRPr="00BF67D7">
              <w:rPr>
                <w:rFonts w:asciiTheme="minorEastAsia" w:eastAsiaTheme="minorEastAsia" w:hAnsiTheme="minorEastAsia" w:cstheme="minorEastAsia" w:hint="eastAsia"/>
                <w:szCs w:val="21"/>
              </w:rPr>
              <w:t>5</w:t>
            </w:r>
          </w:p>
        </w:tc>
        <w:tc>
          <w:tcPr>
            <w:tcW w:w="1789" w:type="dxa"/>
            <w:vAlign w:val="center"/>
          </w:tcPr>
          <w:p w:rsidR="006E5A5B" w:rsidRPr="00BF67D7" w:rsidRDefault="006E5A5B" w:rsidP="006E5A5B">
            <w:pPr>
              <w:snapToGrid w:val="0"/>
              <w:jc w:val="center"/>
              <w:rPr>
                <w:rFonts w:asciiTheme="minorEastAsia" w:eastAsiaTheme="minorEastAsia" w:hAnsiTheme="minorEastAsia" w:cstheme="minorEastAsia"/>
                <w:szCs w:val="21"/>
              </w:rPr>
            </w:pPr>
            <w:r w:rsidRPr="00BF67D7">
              <w:rPr>
                <w:rFonts w:asciiTheme="minorEastAsia" w:eastAsiaTheme="minorEastAsia" w:hAnsiTheme="minorEastAsia" w:cstheme="minorEastAsia" w:hint="eastAsia"/>
                <w:szCs w:val="21"/>
              </w:rPr>
              <w:t>售后方案</w:t>
            </w:r>
          </w:p>
        </w:tc>
        <w:tc>
          <w:tcPr>
            <w:tcW w:w="6726" w:type="dxa"/>
            <w:vAlign w:val="center"/>
          </w:tcPr>
          <w:p w:rsidR="006E5A5B" w:rsidRPr="00BF67D7" w:rsidRDefault="006E5A5B" w:rsidP="006E5A5B">
            <w:pPr>
              <w:jc w:val="left"/>
              <w:rPr>
                <w:rFonts w:asciiTheme="minorEastAsia" w:eastAsiaTheme="minorEastAsia" w:hAnsiTheme="minorEastAsia" w:cstheme="minorEastAsia"/>
                <w:szCs w:val="21"/>
              </w:rPr>
            </w:pPr>
            <w:r w:rsidRPr="00BF67D7">
              <w:rPr>
                <w:rFonts w:asciiTheme="minorEastAsia" w:eastAsiaTheme="minorEastAsia" w:hAnsiTheme="minorEastAsia" w:cstheme="minorEastAsia" w:hint="eastAsia"/>
                <w:szCs w:val="21"/>
              </w:rPr>
              <w:t>根据投标人针对本次项目的售后服务方案进行横向比较综合评分；优秀得8-10分，良好得5-7分，一般得1-4分。</w:t>
            </w:r>
          </w:p>
        </w:tc>
        <w:tc>
          <w:tcPr>
            <w:tcW w:w="961" w:type="dxa"/>
            <w:vAlign w:val="center"/>
          </w:tcPr>
          <w:p w:rsidR="006E5A5B" w:rsidRPr="00BF67D7" w:rsidRDefault="006E5A5B" w:rsidP="006E5A5B">
            <w:pPr>
              <w:snapToGrid w:val="0"/>
              <w:jc w:val="center"/>
              <w:rPr>
                <w:rFonts w:asciiTheme="minorEastAsia" w:eastAsiaTheme="minorEastAsia" w:hAnsiTheme="minorEastAsia" w:cstheme="minorEastAsia"/>
                <w:szCs w:val="21"/>
              </w:rPr>
            </w:pPr>
            <w:r w:rsidRPr="00BF67D7">
              <w:rPr>
                <w:rFonts w:asciiTheme="minorEastAsia" w:eastAsiaTheme="minorEastAsia" w:hAnsiTheme="minorEastAsia" w:cstheme="minorEastAsia" w:hint="eastAsia"/>
                <w:szCs w:val="21"/>
              </w:rPr>
              <w:t>10分</w:t>
            </w:r>
          </w:p>
        </w:tc>
      </w:tr>
      <w:tr w:rsidR="00BF67D7" w:rsidRPr="00BF67D7" w:rsidTr="001F0511">
        <w:trPr>
          <w:cantSplit/>
          <w:trHeight w:val="1038"/>
        </w:trPr>
        <w:tc>
          <w:tcPr>
            <w:tcW w:w="511" w:type="dxa"/>
            <w:vAlign w:val="center"/>
          </w:tcPr>
          <w:p w:rsidR="006E5A5B" w:rsidRPr="00BF67D7" w:rsidRDefault="006E5A5B" w:rsidP="006E5A5B">
            <w:pPr>
              <w:snapToGrid w:val="0"/>
              <w:jc w:val="center"/>
              <w:rPr>
                <w:rFonts w:asciiTheme="minorEastAsia" w:eastAsiaTheme="minorEastAsia" w:hAnsiTheme="minorEastAsia" w:cstheme="minorEastAsia"/>
                <w:szCs w:val="21"/>
              </w:rPr>
            </w:pPr>
            <w:r w:rsidRPr="00BF67D7">
              <w:rPr>
                <w:rFonts w:asciiTheme="minorEastAsia" w:eastAsiaTheme="minorEastAsia" w:hAnsiTheme="minorEastAsia" w:cstheme="minorEastAsia" w:hint="eastAsia"/>
                <w:szCs w:val="21"/>
              </w:rPr>
              <w:t>6</w:t>
            </w:r>
          </w:p>
        </w:tc>
        <w:tc>
          <w:tcPr>
            <w:tcW w:w="1789" w:type="dxa"/>
            <w:vAlign w:val="center"/>
          </w:tcPr>
          <w:p w:rsidR="006E5A5B" w:rsidRPr="00BF67D7" w:rsidRDefault="006E5A5B" w:rsidP="006E5A5B">
            <w:pPr>
              <w:snapToGrid w:val="0"/>
              <w:jc w:val="center"/>
              <w:rPr>
                <w:rFonts w:asciiTheme="minorEastAsia" w:eastAsiaTheme="minorEastAsia" w:hAnsiTheme="minorEastAsia" w:cstheme="minorEastAsia"/>
                <w:szCs w:val="21"/>
              </w:rPr>
            </w:pPr>
            <w:r w:rsidRPr="00BF67D7">
              <w:rPr>
                <w:rFonts w:ascii="宋体" w:hAnsi="宋体" w:cs="宋体" w:hint="eastAsia"/>
                <w:szCs w:val="21"/>
              </w:rPr>
              <w:t>货物质量</w:t>
            </w:r>
          </w:p>
        </w:tc>
        <w:tc>
          <w:tcPr>
            <w:tcW w:w="6726" w:type="dxa"/>
            <w:vAlign w:val="center"/>
          </w:tcPr>
          <w:p w:rsidR="006E5A5B" w:rsidRPr="00BF67D7" w:rsidRDefault="006E5A5B" w:rsidP="006E5A5B">
            <w:pPr>
              <w:jc w:val="left"/>
              <w:rPr>
                <w:rFonts w:asciiTheme="minorEastAsia" w:eastAsiaTheme="minorEastAsia" w:hAnsiTheme="minorEastAsia" w:cstheme="minorEastAsia"/>
                <w:szCs w:val="21"/>
              </w:rPr>
            </w:pPr>
            <w:r w:rsidRPr="00BF67D7">
              <w:rPr>
                <w:rFonts w:asciiTheme="minorEastAsia" w:eastAsiaTheme="minorEastAsia" w:hAnsiTheme="minorEastAsia" w:cstheme="minorEastAsia" w:hint="eastAsia"/>
                <w:szCs w:val="21"/>
              </w:rPr>
              <w:t>货物质量满足招标文件技术参数要求，技术应无偏离，依据产品性价比高低，优秀得20-25分，良好得11-19分，一般得1-10分。</w:t>
            </w:r>
          </w:p>
        </w:tc>
        <w:tc>
          <w:tcPr>
            <w:tcW w:w="961" w:type="dxa"/>
            <w:vAlign w:val="center"/>
          </w:tcPr>
          <w:p w:rsidR="006E5A5B" w:rsidRPr="00BF67D7" w:rsidRDefault="006E5A5B" w:rsidP="006E5A5B">
            <w:pPr>
              <w:snapToGrid w:val="0"/>
              <w:jc w:val="center"/>
              <w:rPr>
                <w:rFonts w:asciiTheme="minorEastAsia" w:eastAsiaTheme="minorEastAsia" w:hAnsiTheme="minorEastAsia" w:cstheme="minorEastAsia"/>
                <w:szCs w:val="21"/>
              </w:rPr>
            </w:pPr>
            <w:r w:rsidRPr="00BF67D7">
              <w:rPr>
                <w:rFonts w:asciiTheme="minorEastAsia" w:eastAsiaTheme="minorEastAsia" w:hAnsiTheme="minorEastAsia" w:cstheme="minorEastAsia" w:hint="eastAsia"/>
                <w:szCs w:val="21"/>
              </w:rPr>
              <w:t>25分</w:t>
            </w:r>
          </w:p>
        </w:tc>
      </w:tr>
      <w:tr w:rsidR="00BF67D7" w:rsidRPr="00BF67D7" w:rsidTr="001F0511">
        <w:trPr>
          <w:cantSplit/>
          <w:trHeight w:val="861"/>
        </w:trPr>
        <w:tc>
          <w:tcPr>
            <w:tcW w:w="511" w:type="dxa"/>
            <w:vAlign w:val="center"/>
          </w:tcPr>
          <w:p w:rsidR="006E5A5B" w:rsidRPr="00BF67D7" w:rsidRDefault="006E5A5B" w:rsidP="006E5A5B">
            <w:pPr>
              <w:snapToGrid w:val="0"/>
              <w:jc w:val="center"/>
              <w:rPr>
                <w:rFonts w:asciiTheme="minorEastAsia" w:eastAsiaTheme="minorEastAsia" w:hAnsiTheme="minorEastAsia" w:cstheme="minorEastAsia"/>
                <w:szCs w:val="21"/>
              </w:rPr>
            </w:pPr>
            <w:r w:rsidRPr="00BF67D7">
              <w:rPr>
                <w:rFonts w:asciiTheme="minorEastAsia" w:eastAsiaTheme="minorEastAsia" w:hAnsiTheme="minorEastAsia" w:cstheme="minorEastAsia" w:hint="eastAsia"/>
                <w:szCs w:val="21"/>
              </w:rPr>
              <w:t>7</w:t>
            </w:r>
          </w:p>
        </w:tc>
        <w:tc>
          <w:tcPr>
            <w:tcW w:w="1789" w:type="dxa"/>
            <w:vAlign w:val="center"/>
          </w:tcPr>
          <w:p w:rsidR="006E5A5B" w:rsidRPr="00BF67D7" w:rsidRDefault="006E5A5B" w:rsidP="006E5A5B">
            <w:pPr>
              <w:snapToGrid w:val="0"/>
              <w:jc w:val="center"/>
              <w:rPr>
                <w:rFonts w:ascii="宋体" w:hAnsi="宋体" w:cs="宋体"/>
                <w:szCs w:val="21"/>
              </w:rPr>
            </w:pPr>
            <w:proofErr w:type="gramStart"/>
            <w:r w:rsidRPr="00BF67D7">
              <w:rPr>
                <w:rFonts w:ascii="宋体" w:hAnsi="宋体" w:cs="宋体" w:hint="eastAsia"/>
                <w:szCs w:val="21"/>
              </w:rPr>
              <w:t>标函质量</w:t>
            </w:r>
            <w:proofErr w:type="gramEnd"/>
          </w:p>
        </w:tc>
        <w:tc>
          <w:tcPr>
            <w:tcW w:w="6726" w:type="dxa"/>
            <w:vAlign w:val="center"/>
          </w:tcPr>
          <w:p w:rsidR="006E5A5B" w:rsidRPr="00BF67D7" w:rsidRDefault="006E5A5B" w:rsidP="006E5A5B">
            <w:pPr>
              <w:jc w:val="left"/>
              <w:rPr>
                <w:rFonts w:asciiTheme="minorEastAsia" w:eastAsiaTheme="minorEastAsia" w:hAnsiTheme="minorEastAsia" w:cstheme="minorEastAsia"/>
                <w:szCs w:val="21"/>
              </w:rPr>
            </w:pPr>
            <w:r w:rsidRPr="00BF67D7">
              <w:rPr>
                <w:rFonts w:asciiTheme="minorEastAsia" w:eastAsiaTheme="minorEastAsia" w:hAnsiTheme="minorEastAsia" w:cstheme="minorEastAsia" w:hint="eastAsia"/>
                <w:szCs w:val="21"/>
              </w:rPr>
              <w:t>印刷、装订、目录、页码标识、错漏字，内容一致性</w:t>
            </w:r>
            <w:r w:rsidRPr="00BF67D7">
              <w:rPr>
                <w:rFonts w:ascii="宋体" w:hAnsi="宋体" w:cs="宋体" w:hint="eastAsia"/>
                <w:szCs w:val="21"/>
              </w:rPr>
              <w:t>进行</w:t>
            </w:r>
            <w:r w:rsidRPr="00BF67D7">
              <w:rPr>
                <w:rFonts w:asciiTheme="minorEastAsia" w:eastAsiaTheme="minorEastAsia" w:hAnsiTheme="minorEastAsia" w:cstheme="minorEastAsia" w:hint="eastAsia"/>
                <w:szCs w:val="21"/>
              </w:rPr>
              <w:t>横向比较</w:t>
            </w:r>
            <w:r w:rsidRPr="00BF67D7">
              <w:rPr>
                <w:rFonts w:ascii="宋体" w:hAnsi="宋体" w:cs="宋体" w:hint="eastAsia"/>
                <w:szCs w:val="21"/>
              </w:rPr>
              <w:t>综合评分</w:t>
            </w:r>
            <w:r w:rsidRPr="00BF67D7">
              <w:rPr>
                <w:rFonts w:asciiTheme="minorEastAsia" w:eastAsiaTheme="minorEastAsia" w:hAnsiTheme="minorEastAsia" w:cstheme="minorEastAsia" w:hint="eastAsia"/>
                <w:szCs w:val="21"/>
              </w:rPr>
              <w:t>；优秀得4-5分，良好得2-3分，一般得1分。</w:t>
            </w:r>
          </w:p>
        </w:tc>
        <w:tc>
          <w:tcPr>
            <w:tcW w:w="961" w:type="dxa"/>
            <w:vAlign w:val="center"/>
          </w:tcPr>
          <w:p w:rsidR="006E5A5B" w:rsidRPr="00BF67D7" w:rsidRDefault="006E5A5B" w:rsidP="006E5A5B">
            <w:pPr>
              <w:snapToGrid w:val="0"/>
              <w:jc w:val="center"/>
              <w:rPr>
                <w:rFonts w:asciiTheme="minorEastAsia" w:eastAsiaTheme="minorEastAsia" w:hAnsiTheme="minorEastAsia" w:cstheme="minorEastAsia"/>
                <w:szCs w:val="21"/>
              </w:rPr>
            </w:pPr>
            <w:r w:rsidRPr="00BF67D7">
              <w:rPr>
                <w:rFonts w:asciiTheme="minorEastAsia" w:eastAsiaTheme="minorEastAsia" w:hAnsiTheme="minorEastAsia" w:cstheme="minorEastAsia" w:hint="eastAsia"/>
                <w:szCs w:val="21"/>
              </w:rPr>
              <w:t>5分</w:t>
            </w:r>
          </w:p>
        </w:tc>
      </w:tr>
      <w:tr w:rsidR="00BF67D7" w:rsidRPr="00BF67D7" w:rsidTr="00F14BBE">
        <w:trPr>
          <w:cantSplit/>
          <w:trHeight w:val="861"/>
        </w:trPr>
        <w:tc>
          <w:tcPr>
            <w:tcW w:w="511" w:type="dxa"/>
            <w:vAlign w:val="center"/>
          </w:tcPr>
          <w:p w:rsidR="006E5A5B" w:rsidRPr="00BF67D7" w:rsidRDefault="006E5A5B" w:rsidP="006E5A5B">
            <w:pPr>
              <w:snapToGrid w:val="0"/>
              <w:jc w:val="center"/>
              <w:rPr>
                <w:rFonts w:asciiTheme="minorEastAsia" w:eastAsiaTheme="minorEastAsia" w:hAnsiTheme="minorEastAsia" w:cstheme="minorEastAsia"/>
                <w:szCs w:val="21"/>
              </w:rPr>
            </w:pPr>
          </w:p>
        </w:tc>
        <w:tc>
          <w:tcPr>
            <w:tcW w:w="1789" w:type="dxa"/>
            <w:vAlign w:val="center"/>
          </w:tcPr>
          <w:p w:rsidR="006E5A5B" w:rsidRPr="00BF67D7" w:rsidRDefault="006E5A5B" w:rsidP="006E5A5B">
            <w:pPr>
              <w:snapToGrid w:val="0"/>
              <w:jc w:val="center"/>
              <w:rPr>
                <w:rFonts w:asciiTheme="minorEastAsia" w:eastAsiaTheme="minorEastAsia" w:hAnsiTheme="minorEastAsia" w:cstheme="minorEastAsia"/>
                <w:szCs w:val="21"/>
              </w:rPr>
            </w:pPr>
            <w:r w:rsidRPr="00BF67D7">
              <w:rPr>
                <w:rFonts w:asciiTheme="minorEastAsia" w:eastAsiaTheme="minorEastAsia" w:hAnsiTheme="minorEastAsia" w:cstheme="minorEastAsia" w:hint="eastAsia"/>
                <w:szCs w:val="21"/>
              </w:rPr>
              <w:t>总分</w:t>
            </w:r>
          </w:p>
        </w:tc>
        <w:tc>
          <w:tcPr>
            <w:tcW w:w="6726" w:type="dxa"/>
            <w:vAlign w:val="center"/>
          </w:tcPr>
          <w:p w:rsidR="006E5A5B" w:rsidRPr="00BF67D7" w:rsidRDefault="006E5A5B" w:rsidP="006E5A5B">
            <w:pPr>
              <w:adjustRightInd w:val="0"/>
              <w:snapToGrid w:val="0"/>
              <w:jc w:val="center"/>
              <w:rPr>
                <w:rFonts w:asciiTheme="minorEastAsia" w:eastAsiaTheme="minorEastAsia" w:hAnsiTheme="minorEastAsia" w:cstheme="minorEastAsia"/>
                <w:szCs w:val="21"/>
              </w:rPr>
            </w:pPr>
            <w:r w:rsidRPr="00BF67D7">
              <w:rPr>
                <w:rFonts w:asciiTheme="minorEastAsia" w:eastAsiaTheme="minorEastAsia" w:hAnsiTheme="minorEastAsia" w:cstheme="minorEastAsia" w:hint="eastAsia"/>
                <w:szCs w:val="21"/>
              </w:rPr>
              <w:t>100分</w:t>
            </w:r>
          </w:p>
        </w:tc>
        <w:tc>
          <w:tcPr>
            <w:tcW w:w="961" w:type="dxa"/>
          </w:tcPr>
          <w:p w:rsidR="006E5A5B" w:rsidRPr="00BF67D7" w:rsidRDefault="006E5A5B" w:rsidP="006E5A5B">
            <w:pPr>
              <w:ind w:firstLine="520"/>
              <w:jc w:val="left"/>
              <w:rPr>
                <w:rFonts w:asciiTheme="minorEastAsia" w:eastAsiaTheme="minorEastAsia" w:hAnsiTheme="minorEastAsia" w:cstheme="minorEastAsia"/>
                <w:szCs w:val="21"/>
              </w:rPr>
            </w:pPr>
          </w:p>
        </w:tc>
      </w:tr>
    </w:tbl>
    <w:p w:rsidR="00271A50" w:rsidRPr="00BF67D7" w:rsidRDefault="00B111A5">
      <w:pPr>
        <w:snapToGrid w:val="0"/>
        <w:spacing w:line="360" w:lineRule="auto"/>
        <w:rPr>
          <w:rFonts w:ascii="宋体" w:hAnsi="宋体"/>
          <w:sz w:val="24"/>
        </w:rPr>
      </w:pPr>
      <w:r w:rsidRPr="00BF67D7">
        <w:rPr>
          <w:rFonts w:hint="eastAsia"/>
          <w:b/>
        </w:rPr>
        <w:t>评审指标</w:t>
      </w:r>
      <w:bookmarkStart w:id="206" w:name="_Toc496089666"/>
    </w:p>
    <w:p w:rsidR="00271A50" w:rsidRPr="00BF67D7" w:rsidRDefault="00B111A5">
      <w:pPr>
        <w:rPr>
          <w:rFonts w:ascii="宋体" w:hAnsi="宋体"/>
          <w:sz w:val="24"/>
        </w:rPr>
      </w:pPr>
      <w:r w:rsidRPr="00BF67D7">
        <w:rPr>
          <w:rFonts w:ascii="宋体" w:hAnsi="宋体" w:hint="eastAsia"/>
          <w:sz w:val="24"/>
        </w:rPr>
        <w:t>备注：</w:t>
      </w:r>
      <w:r w:rsidRPr="00BF67D7">
        <w:rPr>
          <w:rFonts w:ascii="宋体" w:hAnsi="宋体"/>
          <w:sz w:val="24"/>
        </w:rPr>
        <w:t>以下需提供证明原件以供审核</w:t>
      </w:r>
    </w:p>
    <w:p w:rsidR="00271A50" w:rsidRPr="00BF67D7" w:rsidRDefault="00B111A5">
      <w:pPr>
        <w:rPr>
          <w:rFonts w:ascii="宋体" w:hAnsi="宋体"/>
          <w:sz w:val="24"/>
        </w:rPr>
      </w:pPr>
      <w:r w:rsidRPr="00BF67D7">
        <w:rPr>
          <w:rFonts w:ascii="宋体" w:hAnsi="宋体" w:hint="eastAsia"/>
          <w:sz w:val="24"/>
        </w:rPr>
        <w:t>1、根据《政府采购促进中小企业发展暂行办法》（财库［2011］181 号）和工信部联企业〔2011〕300号文件规定，对小型和微型企业产品的价格给予6%的扣除，用扣除后的价格参与评审；</w:t>
      </w:r>
    </w:p>
    <w:p w:rsidR="00271A50" w:rsidRPr="00BF67D7" w:rsidRDefault="00B111A5">
      <w:pPr>
        <w:rPr>
          <w:rFonts w:ascii="宋体" w:hAnsi="宋体"/>
          <w:sz w:val="24"/>
        </w:rPr>
      </w:pPr>
      <w:r w:rsidRPr="00BF67D7">
        <w:rPr>
          <w:rFonts w:ascii="宋体" w:hAnsi="宋体" w:hint="eastAsia"/>
          <w:sz w:val="24"/>
        </w:rPr>
        <w:t>大中型企业和和其他自然人、法人或者其他组织与小型、微型企业组成联合体共同参加非专门面向中小企业的政府采购活动的，小</w:t>
      </w:r>
      <w:proofErr w:type="gramStart"/>
      <w:r w:rsidRPr="00BF67D7">
        <w:rPr>
          <w:rFonts w:ascii="宋体" w:hAnsi="宋体" w:hint="eastAsia"/>
          <w:sz w:val="24"/>
        </w:rPr>
        <w:t>微企业</w:t>
      </w:r>
      <w:proofErr w:type="gramEnd"/>
      <w:r w:rsidRPr="00BF67D7">
        <w:rPr>
          <w:rFonts w:ascii="宋体" w:hAnsi="宋体" w:hint="eastAsia"/>
          <w:sz w:val="24"/>
        </w:rPr>
        <w:t>的合同金额占联合体协议合同总金额 30%以上的，给予联合体3%的价格扣除，用扣除后的价格参与评审。</w:t>
      </w:r>
    </w:p>
    <w:p w:rsidR="00271A50" w:rsidRPr="00BF67D7" w:rsidRDefault="00B111A5">
      <w:pPr>
        <w:rPr>
          <w:rFonts w:ascii="宋体" w:hAnsi="宋体"/>
          <w:sz w:val="24"/>
        </w:rPr>
      </w:pPr>
      <w:r w:rsidRPr="00BF67D7">
        <w:rPr>
          <w:rFonts w:ascii="宋体" w:hAnsi="宋体" w:hint="eastAsia"/>
          <w:sz w:val="24"/>
        </w:rPr>
        <w:t>2、根据《财政部司法部关于政府采购支持监狱企业发展有关问题的通知》（财库［2014］68 号）的规定，对监狱企业产品的价格给予6%扣除，用扣除后的价格参与评审。参加政府采购活动的监狱企业必须提供由省级以上监狱管理局、戒毒管理局（含新疆生产建设兵团）出具的属于监狱企业的证明文件</w:t>
      </w:r>
    </w:p>
    <w:p w:rsidR="00271A50" w:rsidRDefault="00B111A5" w:rsidP="00F14BBE">
      <w:pPr>
        <w:rPr>
          <w:rFonts w:ascii="宋体" w:hAnsi="宋体" w:hint="eastAsia"/>
          <w:sz w:val="24"/>
        </w:rPr>
      </w:pPr>
      <w:r w:rsidRPr="00BF67D7">
        <w:rPr>
          <w:rFonts w:ascii="宋体" w:hAnsi="宋体" w:hint="eastAsia"/>
          <w:sz w:val="24"/>
        </w:rPr>
        <w:t>3、根据《财政部民政部中国残疾人联合会关于促进残疾人就业政府采购政策的通知》（财库【2017】141号）文件规定，对满足价格扣除条件且在投标文件中提交了《残疾人福利性单位声明函》等证明</w:t>
      </w:r>
      <w:r w:rsidRPr="00BF67D7">
        <w:rPr>
          <w:rFonts w:ascii="宋体" w:hAnsi="宋体" w:hint="eastAsia"/>
          <w:sz w:val="24"/>
        </w:rPr>
        <w:lastRenderedPageBreak/>
        <w:t>文件的投标人，其投标报价扣除6%后参与评审。</w:t>
      </w:r>
    </w:p>
    <w:p w:rsidR="00B73DB9" w:rsidRPr="00B73DB9" w:rsidRDefault="00B73DB9" w:rsidP="00B73DB9">
      <w:pPr>
        <w:pStyle w:val="2"/>
        <w:spacing w:line="360" w:lineRule="auto"/>
        <w:jc w:val="left"/>
        <w:rPr>
          <w:rFonts w:ascii="宋体" w:eastAsia="宋体" w:hAnsi="宋体" w:hint="eastAsia"/>
          <w:sz w:val="24"/>
        </w:rPr>
      </w:pPr>
      <w:r w:rsidRPr="00B73DB9">
        <w:rPr>
          <w:rFonts w:ascii="宋体" w:eastAsia="宋体" w:hAnsi="宋体" w:hint="eastAsia"/>
          <w:sz w:val="24"/>
        </w:rPr>
        <w:t>特别提示：</w:t>
      </w:r>
    </w:p>
    <w:p w:rsidR="00B73DB9" w:rsidRPr="00B73DB9" w:rsidRDefault="00B73DB9" w:rsidP="00B73DB9">
      <w:pPr>
        <w:pStyle w:val="2"/>
        <w:spacing w:line="360" w:lineRule="auto"/>
        <w:jc w:val="left"/>
        <w:rPr>
          <w:rFonts w:ascii="宋体" w:eastAsia="宋体" w:hAnsi="宋体" w:hint="eastAsia"/>
          <w:sz w:val="24"/>
        </w:rPr>
      </w:pPr>
      <w:r w:rsidRPr="00B73DB9">
        <w:rPr>
          <w:rFonts w:ascii="宋体" w:eastAsia="宋体" w:hAnsi="宋体" w:hint="eastAsia"/>
          <w:sz w:val="24"/>
        </w:rPr>
        <w:t>1、超过200万元的货物和服务采购项目、超过400万元的工程采购项目中适宜由中小企业提供的，预留该部分采购项目预算总额的40%以上专门面向中小企业采购，其中预留给小</w:t>
      </w:r>
      <w:proofErr w:type="gramStart"/>
      <w:r w:rsidRPr="00B73DB9">
        <w:rPr>
          <w:rFonts w:ascii="宋体" w:eastAsia="宋体" w:hAnsi="宋体" w:hint="eastAsia"/>
          <w:sz w:val="24"/>
        </w:rPr>
        <w:t>微企业</w:t>
      </w:r>
      <w:proofErr w:type="gramEnd"/>
      <w:r w:rsidRPr="00B73DB9">
        <w:rPr>
          <w:rFonts w:ascii="宋体" w:eastAsia="宋体" w:hAnsi="宋体" w:hint="eastAsia"/>
          <w:sz w:val="24"/>
        </w:rPr>
        <w:t>的比例不低于60%。</w:t>
      </w:r>
    </w:p>
    <w:p w:rsidR="00B73DB9" w:rsidRPr="00B73DB9" w:rsidRDefault="00B73DB9" w:rsidP="00B73DB9">
      <w:pPr>
        <w:pStyle w:val="2"/>
        <w:spacing w:line="360" w:lineRule="auto"/>
        <w:jc w:val="left"/>
        <w:rPr>
          <w:rFonts w:ascii="宋体" w:eastAsia="宋体" w:hAnsi="宋体" w:hint="eastAsia"/>
          <w:sz w:val="24"/>
        </w:rPr>
      </w:pPr>
      <w:r w:rsidRPr="00B73DB9">
        <w:rPr>
          <w:rFonts w:ascii="宋体" w:eastAsia="宋体" w:hAnsi="宋体" w:hint="eastAsia"/>
          <w:sz w:val="24"/>
        </w:rPr>
        <w:t>2、对于未预留份额专门面向中小企业的采购项目，以及预留份额项目中的非预留部分采购包，采购人、采购代理机构应当对符合规定的小</w:t>
      </w:r>
      <w:proofErr w:type="gramStart"/>
      <w:r w:rsidRPr="00B73DB9">
        <w:rPr>
          <w:rFonts w:ascii="宋体" w:eastAsia="宋体" w:hAnsi="宋体" w:hint="eastAsia"/>
          <w:sz w:val="24"/>
        </w:rPr>
        <w:t>微企业</w:t>
      </w:r>
      <w:proofErr w:type="gramEnd"/>
      <w:r w:rsidRPr="00B73DB9">
        <w:rPr>
          <w:rFonts w:ascii="宋体" w:eastAsia="宋体" w:hAnsi="宋体" w:hint="eastAsia"/>
          <w:sz w:val="24"/>
        </w:rPr>
        <w:t>报价给予10%~20%（工程项目为6%~10%）的扣除，用扣除后的价格参加评审。适用招标投标法的政府采购工程建设项目，采用综合</w:t>
      </w:r>
      <w:proofErr w:type="gramStart"/>
      <w:r w:rsidRPr="00B73DB9">
        <w:rPr>
          <w:rFonts w:ascii="宋体" w:eastAsia="宋体" w:hAnsi="宋体" w:hint="eastAsia"/>
          <w:sz w:val="24"/>
        </w:rPr>
        <w:t>评估法但未</w:t>
      </w:r>
      <w:proofErr w:type="gramEnd"/>
      <w:r w:rsidRPr="00B73DB9">
        <w:rPr>
          <w:rFonts w:ascii="宋体" w:eastAsia="宋体" w:hAnsi="宋体" w:hint="eastAsia"/>
          <w:sz w:val="24"/>
        </w:rPr>
        <w:t>采用低价优先法计算价格分的，评标时应当在采用原报价进行评分的基础上增加其价格得分的6%~10%作为其价格分。</w:t>
      </w:r>
    </w:p>
    <w:p w:rsidR="00B73DB9" w:rsidRPr="00B73DB9" w:rsidRDefault="00B73DB9" w:rsidP="00B73DB9">
      <w:pPr>
        <w:pStyle w:val="2"/>
        <w:spacing w:line="360" w:lineRule="auto"/>
        <w:jc w:val="left"/>
        <w:rPr>
          <w:rFonts w:ascii="宋体" w:eastAsia="宋体" w:hAnsi="宋体"/>
          <w:sz w:val="24"/>
        </w:rPr>
      </w:pPr>
      <w:r w:rsidRPr="00B73DB9">
        <w:rPr>
          <w:rFonts w:ascii="宋体" w:eastAsia="宋体" w:hAnsi="宋体" w:hint="eastAsia"/>
          <w:sz w:val="24"/>
        </w:rPr>
        <w:t>3、接受大中型企业与小</w:t>
      </w:r>
      <w:proofErr w:type="gramStart"/>
      <w:r w:rsidRPr="00B73DB9">
        <w:rPr>
          <w:rFonts w:ascii="宋体" w:eastAsia="宋体" w:hAnsi="宋体" w:hint="eastAsia"/>
          <w:sz w:val="24"/>
        </w:rPr>
        <w:t>微企业</w:t>
      </w:r>
      <w:proofErr w:type="gramEnd"/>
      <w:r w:rsidRPr="00B73DB9">
        <w:rPr>
          <w:rFonts w:ascii="宋体" w:eastAsia="宋体" w:hAnsi="宋体" w:hint="eastAsia"/>
          <w:sz w:val="24"/>
        </w:rPr>
        <w:t>组成联合体或者允许大中型企业向一家或者多家小</w:t>
      </w:r>
      <w:proofErr w:type="gramStart"/>
      <w:r w:rsidRPr="00B73DB9">
        <w:rPr>
          <w:rFonts w:ascii="宋体" w:eastAsia="宋体" w:hAnsi="宋体" w:hint="eastAsia"/>
          <w:sz w:val="24"/>
        </w:rPr>
        <w:t>微企业</w:t>
      </w:r>
      <w:proofErr w:type="gramEnd"/>
      <w:r w:rsidRPr="00B73DB9">
        <w:rPr>
          <w:rFonts w:ascii="宋体" w:eastAsia="宋体" w:hAnsi="宋体" w:hint="eastAsia"/>
          <w:sz w:val="24"/>
        </w:rPr>
        <w:t>分包的采购项目，对于联合协议或者分包意向协议约定小</w:t>
      </w:r>
      <w:proofErr w:type="gramStart"/>
      <w:r w:rsidRPr="00B73DB9">
        <w:rPr>
          <w:rFonts w:ascii="宋体" w:eastAsia="宋体" w:hAnsi="宋体" w:hint="eastAsia"/>
          <w:sz w:val="24"/>
        </w:rPr>
        <w:t>微企业</w:t>
      </w:r>
      <w:proofErr w:type="gramEnd"/>
      <w:r w:rsidRPr="00B73DB9">
        <w:rPr>
          <w:rFonts w:ascii="宋体" w:eastAsia="宋体" w:hAnsi="宋体" w:hint="eastAsia"/>
          <w:sz w:val="24"/>
        </w:rPr>
        <w:t>的合同份额占到合同总金额40%以上的，采购人、采购代理机构应当对联合体或者大中型企业的报价给予4%~6%（工程项目为2%~4%）的扣除，用扣除后的价格参加评审。适用招标投标法的政府采购工程建设项目，采用综合</w:t>
      </w:r>
      <w:proofErr w:type="gramStart"/>
      <w:r w:rsidRPr="00B73DB9">
        <w:rPr>
          <w:rFonts w:ascii="宋体" w:eastAsia="宋体" w:hAnsi="宋体" w:hint="eastAsia"/>
          <w:sz w:val="24"/>
        </w:rPr>
        <w:t>评估法但未</w:t>
      </w:r>
      <w:proofErr w:type="gramEnd"/>
      <w:r w:rsidRPr="00B73DB9">
        <w:rPr>
          <w:rFonts w:ascii="宋体" w:eastAsia="宋体" w:hAnsi="宋体" w:hint="eastAsia"/>
          <w:sz w:val="24"/>
        </w:rPr>
        <w:t>采用低价优先法计算价格分的，评标时应当在采用原报价进行评分的基础上增加其价格得分的2%~4%作为其价格分。</w:t>
      </w:r>
    </w:p>
    <w:p w:rsidR="00271A50" w:rsidRPr="00BF67D7" w:rsidRDefault="00B111A5">
      <w:pPr>
        <w:pStyle w:val="20"/>
        <w:keepNext w:val="0"/>
        <w:keepLines w:val="0"/>
        <w:snapToGrid w:val="0"/>
        <w:spacing w:before="0" w:after="0" w:line="360" w:lineRule="auto"/>
        <w:rPr>
          <w:rFonts w:ascii="宋体" w:eastAsia="宋体" w:hAnsi="宋体"/>
          <w:sz w:val="28"/>
        </w:rPr>
      </w:pPr>
      <w:bookmarkStart w:id="207" w:name="_Toc88209364"/>
      <w:r w:rsidRPr="00BF67D7">
        <w:rPr>
          <w:rFonts w:ascii="宋体" w:eastAsia="宋体" w:hAnsi="宋体" w:hint="eastAsia"/>
          <w:sz w:val="28"/>
        </w:rPr>
        <w:t>三、评审结果应用</w:t>
      </w:r>
      <w:bookmarkEnd w:id="206"/>
      <w:bookmarkEnd w:id="207"/>
    </w:p>
    <w:p w:rsidR="00271A50" w:rsidRPr="00BF67D7" w:rsidRDefault="00B111A5">
      <w:pPr>
        <w:pStyle w:val="3"/>
        <w:snapToGrid w:val="0"/>
        <w:spacing w:before="0" w:after="0" w:line="360" w:lineRule="auto"/>
        <w:rPr>
          <w:rFonts w:ascii="宋体" w:hAnsi="宋体"/>
          <w:sz w:val="28"/>
        </w:rPr>
      </w:pPr>
      <w:bookmarkStart w:id="208" w:name="_Toc496089667"/>
      <w:bookmarkStart w:id="209" w:name="_Toc88209365"/>
      <w:r w:rsidRPr="00BF67D7">
        <w:rPr>
          <w:rFonts w:ascii="宋体" w:hAnsi="宋体" w:hint="eastAsia"/>
          <w:sz w:val="28"/>
        </w:rPr>
        <w:t>8．评标结果</w:t>
      </w:r>
      <w:bookmarkEnd w:id="208"/>
      <w:bookmarkEnd w:id="209"/>
    </w:p>
    <w:p w:rsidR="00271A50" w:rsidRPr="00BF67D7" w:rsidRDefault="00B111A5">
      <w:pPr>
        <w:snapToGrid w:val="0"/>
        <w:spacing w:line="360" w:lineRule="auto"/>
        <w:jc w:val="left"/>
        <w:rPr>
          <w:rFonts w:ascii="宋体" w:hAnsi="宋体"/>
          <w:sz w:val="24"/>
        </w:rPr>
      </w:pPr>
      <w:r w:rsidRPr="00BF67D7">
        <w:rPr>
          <w:rFonts w:ascii="宋体" w:hAnsi="宋体" w:hint="eastAsia"/>
          <w:sz w:val="24"/>
        </w:rPr>
        <w:t>8.1评标结果按评审后得分由高到低顺序排列。得分相同的，按投标报价由低到高顺序排列。得分且投标报价相同的, 按技术指标优劣顺序排列。投标文件满足招标文件全部实质性要求，</w:t>
      </w:r>
      <w:proofErr w:type="gramStart"/>
      <w:r w:rsidRPr="00BF67D7">
        <w:rPr>
          <w:rFonts w:ascii="宋体" w:hAnsi="宋体" w:hint="eastAsia"/>
          <w:sz w:val="24"/>
        </w:rPr>
        <w:t>且按照</w:t>
      </w:r>
      <w:proofErr w:type="gramEnd"/>
      <w:r w:rsidRPr="00BF67D7">
        <w:rPr>
          <w:rFonts w:ascii="宋体" w:hAnsi="宋体" w:hint="eastAsia"/>
          <w:sz w:val="24"/>
        </w:rPr>
        <w:t>评审因素的量化指标评审得分最高的供应商为中标人。</w:t>
      </w:r>
    </w:p>
    <w:p w:rsidR="00271A50" w:rsidRPr="00BF67D7" w:rsidRDefault="00B111A5">
      <w:pPr>
        <w:snapToGrid w:val="0"/>
        <w:spacing w:line="360" w:lineRule="auto"/>
        <w:jc w:val="left"/>
        <w:rPr>
          <w:rFonts w:ascii="宋体" w:hAnsi="宋体"/>
          <w:sz w:val="24"/>
        </w:rPr>
      </w:pPr>
      <w:r w:rsidRPr="00BF67D7">
        <w:rPr>
          <w:rFonts w:ascii="宋体" w:hAnsi="宋体" w:hint="eastAsia"/>
          <w:sz w:val="24"/>
        </w:rPr>
        <w:t>8.2依据采购人的委托，本项目由评标委员会直接确定中标人。</w:t>
      </w:r>
    </w:p>
    <w:p w:rsidR="00135F67" w:rsidRPr="00BF67D7" w:rsidRDefault="00135F67" w:rsidP="00DA660B">
      <w:pPr>
        <w:pStyle w:val="1"/>
        <w:keepNext w:val="0"/>
        <w:snapToGrid w:val="0"/>
        <w:spacing w:afterLines="50" w:after="143" w:line="300" w:lineRule="auto"/>
        <w:jc w:val="center"/>
        <w:rPr>
          <w:rFonts w:ascii="宋体" w:eastAsia="宋体" w:hAnsi="宋体"/>
          <w:b/>
          <w:sz w:val="24"/>
          <w:szCs w:val="24"/>
        </w:rPr>
      </w:pPr>
    </w:p>
    <w:p w:rsidR="00135F67" w:rsidRPr="00BF67D7" w:rsidRDefault="00135F67" w:rsidP="00DA660B">
      <w:pPr>
        <w:pStyle w:val="1"/>
        <w:keepNext w:val="0"/>
        <w:snapToGrid w:val="0"/>
        <w:spacing w:afterLines="50" w:after="143" w:line="300" w:lineRule="auto"/>
        <w:jc w:val="center"/>
        <w:rPr>
          <w:rFonts w:ascii="宋体" w:eastAsia="宋体" w:hAnsi="宋体"/>
          <w:b/>
          <w:sz w:val="24"/>
          <w:szCs w:val="24"/>
        </w:rPr>
      </w:pPr>
    </w:p>
    <w:p w:rsidR="00135F67" w:rsidRPr="00BF67D7" w:rsidRDefault="00135F67" w:rsidP="00987FD5">
      <w:pPr>
        <w:pStyle w:val="1"/>
        <w:keepNext w:val="0"/>
        <w:snapToGrid w:val="0"/>
        <w:spacing w:afterLines="50" w:after="143" w:line="300" w:lineRule="auto"/>
        <w:rPr>
          <w:rFonts w:ascii="宋体" w:eastAsia="宋体" w:hAnsi="宋体"/>
          <w:b/>
          <w:sz w:val="24"/>
          <w:szCs w:val="24"/>
        </w:rPr>
      </w:pPr>
    </w:p>
    <w:p w:rsidR="00135F67" w:rsidRPr="00BF67D7" w:rsidRDefault="00135F67" w:rsidP="00DA660B">
      <w:pPr>
        <w:pStyle w:val="1"/>
        <w:keepNext w:val="0"/>
        <w:snapToGrid w:val="0"/>
        <w:spacing w:afterLines="50" w:after="143" w:line="300" w:lineRule="auto"/>
        <w:jc w:val="center"/>
        <w:rPr>
          <w:rFonts w:ascii="宋体" w:eastAsia="宋体" w:hAnsi="宋体"/>
          <w:b/>
          <w:sz w:val="24"/>
          <w:szCs w:val="24"/>
        </w:rPr>
      </w:pPr>
    </w:p>
    <w:p w:rsidR="00135F67" w:rsidRPr="00BF67D7" w:rsidRDefault="00135F67" w:rsidP="00DA660B">
      <w:pPr>
        <w:pStyle w:val="1"/>
        <w:keepNext w:val="0"/>
        <w:snapToGrid w:val="0"/>
        <w:spacing w:afterLines="50" w:after="143" w:line="300" w:lineRule="auto"/>
        <w:jc w:val="center"/>
        <w:rPr>
          <w:rFonts w:ascii="宋体" w:eastAsia="宋体" w:hAnsi="宋体"/>
          <w:b/>
          <w:sz w:val="24"/>
          <w:szCs w:val="24"/>
        </w:rPr>
      </w:pPr>
    </w:p>
    <w:p w:rsidR="00135F67" w:rsidRPr="00BF67D7" w:rsidRDefault="00135F67" w:rsidP="00DA660B">
      <w:pPr>
        <w:pStyle w:val="1"/>
        <w:keepNext w:val="0"/>
        <w:snapToGrid w:val="0"/>
        <w:spacing w:afterLines="50" w:after="143" w:line="300" w:lineRule="auto"/>
        <w:jc w:val="center"/>
        <w:rPr>
          <w:rFonts w:ascii="宋体" w:eastAsia="宋体" w:hAnsi="宋体"/>
          <w:b/>
          <w:sz w:val="24"/>
          <w:szCs w:val="24"/>
        </w:rPr>
      </w:pPr>
    </w:p>
    <w:p w:rsidR="00271A50" w:rsidRPr="00BF67D7" w:rsidRDefault="00B111A5" w:rsidP="00DA660B">
      <w:pPr>
        <w:pStyle w:val="1"/>
        <w:keepNext w:val="0"/>
        <w:snapToGrid w:val="0"/>
        <w:spacing w:afterLines="50" w:after="143" w:line="300" w:lineRule="auto"/>
        <w:jc w:val="center"/>
        <w:rPr>
          <w:rFonts w:ascii="宋体" w:eastAsia="宋体" w:hAnsi="宋体"/>
          <w:b/>
          <w:sz w:val="24"/>
          <w:szCs w:val="24"/>
        </w:rPr>
      </w:pPr>
      <w:bookmarkStart w:id="210" w:name="_Toc88209366"/>
      <w:bookmarkStart w:id="211" w:name="_GoBack"/>
      <w:bookmarkEnd w:id="211"/>
      <w:r w:rsidRPr="00BF67D7">
        <w:rPr>
          <w:rFonts w:ascii="宋体" w:eastAsia="宋体" w:hAnsi="宋体" w:hint="eastAsia"/>
          <w:b/>
          <w:sz w:val="24"/>
          <w:szCs w:val="24"/>
        </w:rPr>
        <w:lastRenderedPageBreak/>
        <w:t>第三章  货物需求</w:t>
      </w:r>
      <w:bookmarkStart w:id="212" w:name="_1．项目建设目标"/>
      <w:bookmarkStart w:id="213" w:name="_Toc185589705"/>
      <w:bookmarkStart w:id="214" w:name="_Toc186036912"/>
      <w:bookmarkStart w:id="215" w:name="_Toc185589426"/>
      <w:bookmarkEnd w:id="210"/>
      <w:bookmarkEnd w:id="212"/>
    </w:p>
    <w:p w:rsidR="00C1613F" w:rsidRPr="00BF67D7" w:rsidRDefault="00C1613F" w:rsidP="00C1613F"/>
    <w:p w:rsidR="00135F67" w:rsidRPr="00BF67D7" w:rsidRDefault="00135F67" w:rsidP="00135F67"/>
    <w:tbl>
      <w:tblPr>
        <w:tblW w:w="9880" w:type="dxa"/>
        <w:tblInd w:w="93" w:type="dxa"/>
        <w:tblLook w:val="04A0" w:firstRow="1" w:lastRow="0" w:firstColumn="1" w:lastColumn="0" w:noHBand="0" w:noVBand="1"/>
      </w:tblPr>
      <w:tblGrid>
        <w:gridCol w:w="579"/>
        <w:gridCol w:w="1470"/>
        <w:gridCol w:w="7171"/>
        <w:gridCol w:w="660"/>
      </w:tblGrid>
      <w:tr w:rsidR="00882C9D" w:rsidRPr="00882C9D" w:rsidTr="00E43299">
        <w:trPr>
          <w:trHeight w:val="286"/>
        </w:trPr>
        <w:tc>
          <w:tcPr>
            <w:tcW w:w="579" w:type="dxa"/>
            <w:vMerge w:val="restart"/>
            <w:tcBorders>
              <w:top w:val="single" w:sz="4" w:space="0" w:color="auto"/>
              <w:left w:val="single" w:sz="4" w:space="0" w:color="auto"/>
              <w:bottom w:val="single" w:sz="4" w:space="0" w:color="000000"/>
              <w:right w:val="single" w:sz="4" w:space="0" w:color="auto"/>
            </w:tcBorders>
            <w:shd w:val="clear" w:color="000000" w:fill="C0C0C0"/>
            <w:vAlign w:val="center"/>
            <w:hideMark/>
          </w:tcPr>
          <w:p w:rsidR="00E43299" w:rsidRPr="00E43299" w:rsidRDefault="00E43299" w:rsidP="00E43299">
            <w:pPr>
              <w:widowControl/>
              <w:jc w:val="center"/>
              <w:rPr>
                <w:rFonts w:ascii="仿宋" w:eastAsia="仿宋" w:hAnsi="仿宋" w:cs="Tahoma"/>
                <w:b/>
                <w:bCs/>
                <w:color w:val="000000" w:themeColor="text1"/>
                <w:kern w:val="0"/>
                <w:sz w:val="18"/>
                <w:szCs w:val="18"/>
              </w:rPr>
            </w:pPr>
            <w:r w:rsidRPr="00E43299">
              <w:rPr>
                <w:rFonts w:ascii="仿宋" w:eastAsia="仿宋" w:hAnsi="仿宋" w:cs="Tahoma" w:hint="eastAsia"/>
                <w:b/>
                <w:bCs/>
                <w:color w:val="000000" w:themeColor="text1"/>
                <w:kern w:val="0"/>
                <w:sz w:val="18"/>
                <w:szCs w:val="18"/>
              </w:rPr>
              <w:t>序</w:t>
            </w:r>
            <w:r w:rsidRPr="00E43299">
              <w:rPr>
                <w:rFonts w:ascii="仿宋" w:eastAsia="仿宋" w:hAnsi="仿宋" w:cs="Tahoma" w:hint="eastAsia"/>
                <w:b/>
                <w:bCs/>
                <w:color w:val="000000" w:themeColor="text1"/>
                <w:kern w:val="0"/>
                <w:sz w:val="18"/>
                <w:szCs w:val="18"/>
              </w:rPr>
              <w:br/>
              <w:t>号</w:t>
            </w:r>
          </w:p>
        </w:tc>
        <w:tc>
          <w:tcPr>
            <w:tcW w:w="1470" w:type="dxa"/>
            <w:vMerge w:val="restart"/>
            <w:tcBorders>
              <w:top w:val="single" w:sz="4" w:space="0" w:color="auto"/>
              <w:left w:val="single" w:sz="4" w:space="0" w:color="auto"/>
              <w:bottom w:val="single" w:sz="4" w:space="0" w:color="000000"/>
              <w:right w:val="single" w:sz="4" w:space="0" w:color="auto"/>
            </w:tcBorders>
            <w:shd w:val="clear" w:color="000000" w:fill="C0C0C0"/>
            <w:noWrap/>
            <w:vAlign w:val="center"/>
            <w:hideMark/>
          </w:tcPr>
          <w:p w:rsidR="00E43299" w:rsidRPr="00E43299" w:rsidRDefault="00E43299" w:rsidP="00E43299">
            <w:pPr>
              <w:widowControl/>
              <w:jc w:val="center"/>
              <w:rPr>
                <w:rFonts w:ascii="仿宋" w:eastAsia="仿宋" w:hAnsi="仿宋" w:cs="Tahoma"/>
                <w:b/>
                <w:bCs/>
                <w:color w:val="000000" w:themeColor="text1"/>
                <w:kern w:val="0"/>
                <w:sz w:val="18"/>
                <w:szCs w:val="18"/>
              </w:rPr>
            </w:pPr>
            <w:r w:rsidRPr="00E43299">
              <w:rPr>
                <w:rFonts w:ascii="仿宋" w:eastAsia="仿宋" w:hAnsi="仿宋" w:cs="Tahoma" w:hint="eastAsia"/>
                <w:b/>
                <w:bCs/>
                <w:color w:val="000000" w:themeColor="text1"/>
                <w:kern w:val="0"/>
                <w:sz w:val="18"/>
                <w:szCs w:val="18"/>
              </w:rPr>
              <w:t>设备名称</w:t>
            </w:r>
          </w:p>
        </w:tc>
        <w:tc>
          <w:tcPr>
            <w:tcW w:w="7171" w:type="dxa"/>
            <w:vMerge w:val="restart"/>
            <w:tcBorders>
              <w:top w:val="single" w:sz="4" w:space="0" w:color="auto"/>
              <w:left w:val="single" w:sz="4" w:space="0" w:color="auto"/>
              <w:bottom w:val="single" w:sz="4" w:space="0" w:color="000000"/>
              <w:right w:val="single" w:sz="4" w:space="0" w:color="auto"/>
            </w:tcBorders>
            <w:shd w:val="clear" w:color="000000" w:fill="C0C0C0"/>
            <w:vAlign w:val="center"/>
            <w:hideMark/>
          </w:tcPr>
          <w:p w:rsidR="00E43299" w:rsidRPr="00E43299" w:rsidRDefault="00E43299" w:rsidP="00E43299">
            <w:pPr>
              <w:widowControl/>
              <w:jc w:val="center"/>
              <w:rPr>
                <w:rFonts w:ascii="仿宋" w:eastAsia="仿宋" w:hAnsi="仿宋" w:cs="Tahoma"/>
                <w:b/>
                <w:bCs/>
                <w:color w:val="000000" w:themeColor="text1"/>
                <w:kern w:val="0"/>
                <w:sz w:val="18"/>
                <w:szCs w:val="18"/>
              </w:rPr>
            </w:pPr>
            <w:r w:rsidRPr="00E43299">
              <w:rPr>
                <w:rFonts w:ascii="仿宋" w:eastAsia="仿宋" w:hAnsi="仿宋" w:cs="Tahoma" w:hint="eastAsia"/>
                <w:b/>
                <w:bCs/>
                <w:color w:val="000000" w:themeColor="text1"/>
                <w:kern w:val="0"/>
                <w:sz w:val="18"/>
                <w:szCs w:val="18"/>
              </w:rPr>
              <w:t>设备参数及服务描述</w:t>
            </w:r>
          </w:p>
        </w:tc>
        <w:tc>
          <w:tcPr>
            <w:tcW w:w="660" w:type="dxa"/>
            <w:vMerge w:val="restart"/>
            <w:tcBorders>
              <w:top w:val="single" w:sz="4" w:space="0" w:color="auto"/>
              <w:left w:val="single" w:sz="4" w:space="0" w:color="auto"/>
              <w:bottom w:val="single" w:sz="4" w:space="0" w:color="000000"/>
              <w:right w:val="single" w:sz="4" w:space="0" w:color="auto"/>
            </w:tcBorders>
            <w:shd w:val="clear" w:color="000000" w:fill="C0C0C0"/>
            <w:noWrap/>
            <w:vAlign w:val="center"/>
            <w:hideMark/>
          </w:tcPr>
          <w:p w:rsidR="00E43299" w:rsidRPr="00E43299" w:rsidRDefault="00E43299" w:rsidP="00E43299">
            <w:pPr>
              <w:widowControl/>
              <w:jc w:val="center"/>
              <w:rPr>
                <w:rFonts w:ascii="仿宋" w:eastAsia="仿宋" w:hAnsi="仿宋" w:cs="Tahoma"/>
                <w:b/>
                <w:bCs/>
                <w:color w:val="000000" w:themeColor="text1"/>
                <w:kern w:val="0"/>
                <w:sz w:val="18"/>
                <w:szCs w:val="18"/>
              </w:rPr>
            </w:pPr>
            <w:r w:rsidRPr="00E43299">
              <w:rPr>
                <w:rFonts w:ascii="仿宋" w:eastAsia="仿宋" w:hAnsi="仿宋" w:cs="Tahoma" w:hint="eastAsia"/>
                <w:b/>
                <w:bCs/>
                <w:color w:val="000000" w:themeColor="text1"/>
                <w:kern w:val="0"/>
                <w:sz w:val="18"/>
                <w:szCs w:val="18"/>
              </w:rPr>
              <w:t>数量</w:t>
            </w:r>
          </w:p>
        </w:tc>
      </w:tr>
      <w:tr w:rsidR="00882C9D" w:rsidRPr="00882C9D" w:rsidTr="00E43299">
        <w:trPr>
          <w:trHeight w:val="286"/>
        </w:trPr>
        <w:tc>
          <w:tcPr>
            <w:tcW w:w="579" w:type="dxa"/>
            <w:vMerge/>
            <w:tcBorders>
              <w:top w:val="single" w:sz="4" w:space="0" w:color="auto"/>
              <w:left w:val="single" w:sz="4" w:space="0" w:color="auto"/>
              <w:bottom w:val="single" w:sz="4" w:space="0" w:color="000000"/>
              <w:right w:val="single" w:sz="4" w:space="0" w:color="auto"/>
            </w:tcBorders>
            <w:vAlign w:val="center"/>
            <w:hideMark/>
          </w:tcPr>
          <w:p w:rsidR="00E43299" w:rsidRPr="00E43299" w:rsidRDefault="00E43299" w:rsidP="00E43299">
            <w:pPr>
              <w:widowControl/>
              <w:jc w:val="left"/>
              <w:rPr>
                <w:rFonts w:ascii="仿宋" w:eastAsia="仿宋" w:hAnsi="仿宋" w:cs="Tahoma"/>
                <w:b/>
                <w:bCs/>
                <w:color w:val="000000" w:themeColor="text1"/>
                <w:kern w:val="0"/>
                <w:sz w:val="18"/>
                <w:szCs w:val="18"/>
              </w:rPr>
            </w:pPr>
          </w:p>
        </w:tc>
        <w:tc>
          <w:tcPr>
            <w:tcW w:w="1470" w:type="dxa"/>
            <w:vMerge/>
            <w:tcBorders>
              <w:top w:val="single" w:sz="4" w:space="0" w:color="auto"/>
              <w:left w:val="single" w:sz="4" w:space="0" w:color="auto"/>
              <w:bottom w:val="single" w:sz="4" w:space="0" w:color="000000"/>
              <w:right w:val="single" w:sz="4" w:space="0" w:color="auto"/>
            </w:tcBorders>
            <w:vAlign w:val="center"/>
            <w:hideMark/>
          </w:tcPr>
          <w:p w:rsidR="00E43299" w:rsidRPr="00E43299" w:rsidRDefault="00E43299" w:rsidP="00E43299">
            <w:pPr>
              <w:widowControl/>
              <w:jc w:val="left"/>
              <w:rPr>
                <w:rFonts w:ascii="仿宋" w:eastAsia="仿宋" w:hAnsi="仿宋" w:cs="Tahoma"/>
                <w:b/>
                <w:bCs/>
                <w:color w:val="000000" w:themeColor="text1"/>
                <w:kern w:val="0"/>
                <w:sz w:val="18"/>
                <w:szCs w:val="18"/>
              </w:rPr>
            </w:pPr>
          </w:p>
        </w:tc>
        <w:tc>
          <w:tcPr>
            <w:tcW w:w="7171" w:type="dxa"/>
            <w:vMerge/>
            <w:tcBorders>
              <w:top w:val="single" w:sz="4" w:space="0" w:color="auto"/>
              <w:left w:val="single" w:sz="4" w:space="0" w:color="auto"/>
              <w:bottom w:val="single" w:sz="4" w:space="0" w:color="000000"/>
              <w:right w:val="single" w:sz="4" w:space="0" w:color="auto"/>
            </w:tcBorders>
            <w:vAlign w:val="center"/>
            <w:hideMark/>
          </w:tcPr>
          <w:p w:rsidR="00E43299" w:rsidRPr="00E43299" w:rsidRDefault="00E43299" w:rsidP="00E43299">
            <w:pPr>
              <w:widowControl/>
              <w:jc w:val="left"/>
              <w:rPr>
                <w:rFonts w:ascii="仿宋" w:eastAsia="仿宋" w:hAnsi="仿宋" w:cs="Tahoma"/>
                <w:b/>
                <w:bCs/>
                <w:color w:val="000000" w:themeColor="text1"/>
                <w:kern w:val="0"/>
                <w:sz w:val="18"/>
                <w:szCs w:val="18"/>
              </w:rPr>
            </w:pPr>
          </w:p>
        </w:tc>
        <w:tc>
          <w:tcPr>
            <w:tcW w:w="660" w:type="dxa"/>
            <w:vMerge/>
            <w:tcBorders>
              <w:top w:val="single" w:sz="4" w:space="0" w:color="auto"/>
              <w:left w:val="single" w:sz="4" w:space="0" w:color="auto"/>
              <w:bottom w:val="single" w:sz="4" w:space="0" w:color="000000"/>
              <w:right w:val="single" w:sz="4" w:space="0" w:color="auto"/>
            </w:tcBorders>
            <w:vAlign w:val="center"/>
            <w:hideMark/>
          </w:tcPr>
          <w:p w:rsidR="00E43299" w:rsidRPr="00E43299" w:rsidRDefault="00E43299" w:rsidP="00E43299">
            <w:pPr>
              <w:widowControl/>
              <w:jc w:val="left"/>
              <w:rPr>
                <w:rFonts w:ascii="仿宋" w:eastAsia="仿宋" w:hAnsi="仿宋" w:cs="Tahoma"/>
                <w:b/>
                <w:bCs/>
                <w:color w:val="000000" w:themeColor="text1"/>
                <w:kern w:val="0"/>
                <w:sz w:val="18"/>
                <w:szCs w:val="18"/>
              </w:rPr>
            </w:pPr>
          </w:p>
        </w:tc>
      </w:tr>
      <w:tr w:rsidR="00882C9D" w:rsidRPr="00882C9D" w:rsidTr="00E43299">
        <w:trPr>
          <w:trHeight w:val="285"/>
        </w:trPr>
        <w:tc>
          <w:tcPr>
            <w:tcW w:w="9880" w:type="dxa"/>
            <w:gridSpan w:val="4"/>
            <w:tcBorders>
              <w:top w:val="single" w:sz="4" w:space="0" w:color="auto"/>
              <w:left w:val="single" w:sz="4" w:space="0" w:color="auto"/>
              <w:bottom w:val="single" w:sz="4" w:space="0" w:color="auto"/>
              <w:right w:val="nil"/>
            </w:tcBorders>
            <w:shd w:val="clear" w:color="000000" w:fill="92CDDC"/>
            <w:noWrap/>
            <w:vAlign w:val="center"/>
            <w:hideMark/>
          </w:tcPr>
          <w:p w:rsidR="00E43299" w:rsidRPr="00E43299" w:rsidRDefault="00E43299" w:rsidP="00E43299">
            <w:pPr>
              <w:widowControl/>
              <w:jc w:val="left"/>
              <w:rPr>
                <w:rFonts w:ascii="仿宋" w:eastAsia="仿宋" w:hAnsi="仿宋" w:cs="Tahoma"/>
                <w:b/>
                <w:bCs/>
                <w:color w:val="000000" w:themeColor="text1"/>
                <w:kern w:val="0"/>
                <w:sz w:val="18"/>
                <w:szCs w:val="18"/>
              </w:rPr>
            </w:pPr>
            <w:r w:rsidRPr="00E43299">
              <w:rPr>
                <w:rFonts w:ascii="仿宋" w:eastAsia="仿宋" w:hAnsi="仿宋" w:cs="Tahoma" w:hint="eastAsia"/>
                <w:b/>
                <w:bCs/>
                <w:color w:val="000000" w:themeColor="text1"/>
                <w:kern w:val="0"/>
                <w:sz w:val="18"/>
                <w:szCs w:val="18"/>
              </w:rPr>
              <w:t>一、视频会议系统</w:t>
            </w:r>
          </w:p>
        </w:tc>
      </w:tr>
      <w:tr w:rsidR="00882C9D" w:rsidRPr="00882C9D" w:rsidTr="00882C9D">
        <w:trPr>
          <w:trHeight w:val="10066"/>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E43299" w:rsidRPr="00E43299" w:rsidRDefault="00E43299" w:rsidP="00E43299">
            <w:pPr>
              <w:widowControl/>
              <w:jc w:val="center"/>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1</w:t>
            </w:r>
          </w:p>
        </w:tc>
        <w:tc>
          <w:tcPr>
            <w:tcW w:w="1470" w:type="dxa"/>
            <w:tcBorders>
              <w:top w:val="nil"/>
              <w:left w:val="nil"/>
              <w:bottom w:val="single" w:sz="4" w:space="0" w:color="auto"/>
              <w:right w:val="single" w:sz="4" w:space="0" w:color="auto"/>
            </w:tcBorders>
            <w:shd w:val="clear" w:color="auto" w:fill="auto"/>
            <w:noWrap/>
            <w:vAlign w:val="center"/>
            <w:hideMark/>
          </w:tcPr>
          <w:p w:rsidR="00E43299" w:rsidRPr="00E43299" w:rsidRDefault="00E43299" w:rsidP="00E43299">
            <w:pPr>
              <w:widowControl/>
              <w:jc w:val="left"/>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视频会议终端</w:t>
            </w:r>
          </w:p>
        </w:tc>
        <w:tc>
          <w:tcPr>
            <w:tcW w:w="7171" w:type="dxa"/>
            <w:tcBorders>
              <w:top w:val="nil"/>
              <w:left w:val="nil"/>
              <w:bottom w:val="single" w:sz="4" w:space="0" w:color="auto"/>
              <w:right w:val="single" w:sz="4" w:space="0" w:color="auto"/>
            </w:tcBorders>
            <w:shd w:val="clear" w:color="auto" w:fill="auto"/>
            <w:vAlign w:val="center"/>
            <w:hideMark/>
          </w:tcPr>
          <w:p w:rsidR="00E43299" w:rsidRPr="00E43299" w:rsidRDefault="00E43299" w:rsidP="00E43299">
            <w:pPr>
              <w:widowControl/>
              <w:jc w:val="left"/>
              <w:rPr>
                <w:rFonts w:ascii="仿宋" w:eastAsia="仿宋" w:hAnsi="仿宋" w:cs="Tahoma"/>
                <w:color w:val="000000" w:themeColor="text1"/>
                <w:kern w:val="0"/>
                <w:sz w:val="18"/>
                <w:szCs w:val="18"/>
              </w:rPr>
            </w:pPr>
            <w:r w:rsidRPr="00E43299">
              <w:rPr>
                <w:rFonts w:ascii="仿宋" w:eastAsia="仿宋" w:hAnsi="仿宋" w:cs="Tahoma" w:hint="eastAsia"/>
                <w:b/>
                <w:bCs/>
                <w:color w:val="000000" w:themeColor="text1"/>
                <w:kern w:val="0"/>
                <w:sz w:val="18"/>
                <w:szCs w:val="18"/>
              </w:rPr>
              <w:t>功能特性</w:t>
            </w:r>
            <w:r w:rsidRPr="00E43299">
              <w:rPr>
                <w:rFonts w:ascii="仿宋" w:eastAsia="仿宋" w:hAnsi="仿宋" w:cs="Tahoma" w:hint="eastAsia"/>
                <w:b/>
                <w:bCs/>
                <w:color w:val="000000" w:themeColor="text1"/>
                <w:kern w:val="0"/>
                <w:sz w:val="18"/>
                <w:szCs w:val="18"/>
              </w:rPr>
              <w:br/>
            </w:r>
            <w:r w:rsidRPr="00E43299">
              <w:rPr>
                <w:rFonts w:ascii="仿宋" w:eastAsia="仿宋" w:hAnsi="仿宋" w:cs="Tahoma" w:hint="eastAsia"/>
                <w:color w:val="000000" w:themeColor="text1"/>
                <w:kern w:val="0"/>
                <w:sz w:val="18"/>
                <w:szCs w:val="18"/>
              </w:rPr>
              <w:t>系统具有字幕叠加功能，可通过终端控制系统在本地图像上不同位置设置叠加中文会场名、横幅、滚动字幕。</w:t>
            </w:r>
            <w:r w:rsidRPr="00E43299">
              <w:rPr>
                <w:rFonts w:ascii="仿宋" w:eastAsia="仿宋" w:hAnsi="仿宋" w:cs="Tahoma" w:hint="eastAsia"/>
                <w:color w:val="000000" w:themeColor="text1"/>
                <w:kern w:val="0"/>
                <w:sz w:val="18"/>
                <w:szCs w:val="18"/>
              </w:rPr>
              <w:br/>
              <w:t>主席终端支持广播发言会场、主席选看、主席轮询、邀请终端入会、强制终端退会、结束会议等功能。</w:t>
            </w:r>
            <w:r w:rsidRPr="00E43299">
              <w:rPr>
                <w:rFonts w:ascii="仿宋" w:eastAsia="仿宋" w:hAnsi="仿宋" w:cs="Tahoma" w:hint="eastAsia"/>
                <w:color w:val="000000" w:themeColor="text1"/>
                <w:kern w:val="0"/>
                <w:sz w:val="18"/>
                <w:szCs w:val="18"/>
              </w:rPr>
              <w:br/>
              <w:t>支持在终端控制软件对本地和远端会场图像进行实时监控及预览。</w:t>
            </w:r>
            <w:r w:rsidRPr="00E43299">
              <w:rPr>
                <w:rFonts w:ascii="仿宋" w:eastAsia="仿宋" w:hAnsi="仿宋" w:cs="Tahoma" w:hint="eastAsia"/>
                <w:color w:val="000000" w:themeColor="text1"/>
                <w:kern w:val="0"/>
                <w:sz w:val="18"/>
                <w:szCs w:val="18"/>
              </w:rPr>
              <w:br/>
              <w:t>PC安装双流软件后，可以通过无线网络将PC桌面图像发送至终端作为辅流图像源传至远端，图像清晰流畅。</w:t>
            </w:r>
            <w:r w:rsidRPr="00E43299">
              <w:rPr>
                <w:rFonts w:ascii="仿宋" w:eastAsia="仿宋" w:hAnsi="仿宋" w:cs="Tahoma" w:hint="eastAsia"/>
                <w:color w:val="000000" w:themeColor="text1"/>
                <w:kern w:val="0"/>
                <w:sz w:val="18"/>
                <w:szCs w:val="18"/>
              </w:rPr>
              <w:br/>
              <w:t>终端在空闲状态下，与外置的数字录像点播服务器配合，支持终端点播功能</w:t>
            </w:r>
            <w:r w:rsidRPr="00E43299">
              <w:rPr>
                <w:rFonts w:ascii="仿宋" w:eastAsia="仿宋" w:hAnsi="仿宋" w:cs="Tahoma" w:hint="eastAsia"/>
                <w:color w:val="000000" w:themeColor="text1"/>
                <w:kern w:val="0"/>
                <w:sz w:val="18"/>
                <w:szCs w:val="18"/>
              </w:rPr>
              <w:br/>
              <w:t>具有基本的系统检测诊断功能，包括呼叫状态显示、网络信息统计、</w:t>
            </w:r>
            <w:proofErr w:type="gramStart"/>
            <w:r w:rsidRPr="00E43299">
              <w:rPr>
                <w:rFonts w:ascii="仿宋" w:eastAsia="仿宋" w:hAnsi="仿宋" w:cs="Tahoma" w:hint="eastAsia"/>
                <w:color w:val="000000" w:themeColor="text1"/>
                <w:kern w:val="0"/>
                <w:sz w:val="18"/>
                <w:szCs w:val="18"/>
              </w:rPr>
              <w:t>本端音</w:t>
            </w:r>
            <w:proofErr w:type="gramEnd"/>
            <w:r w:rsidRPr="00E43299">
              <w:rPr>
                <w:rFonts w:ascii="仿宋" w:eastAsia="仿宋" w:hAnsi="仿宋" w:cs="Tahoma" w:hint="eastAsia"/>
                <w:color w:val="000000" w:themeColor="text1"/>
                <w:kern w:val="0"/>
                <w:sz w:val="18"/>
                <w:szCs w:val="18"/>
              </w:rPr>
              <w:t>视频自环测试、日志、远程升级维护等功能。</w:t>
            </w:r>
            <w:r w:rsidRPr="00E43299">
              <w:rPr>
                <w:rFonts w:ascii="仿宋" w:eastAsia="仿宋" w:hAnsi="仿宋" w:cs="Tahoma" w:hint="eastAsia"/>
                <w:b/>
                <w:bCs/>
                <w:color w:val="000000" w:themeColor="text1"/>
                <w:kern w:val="0"/>
                <w:sz w:val="18"/>
                <w:szCs w:val="18"/>
              </w:rPr>
              <w:br/>
              <w:t>总体要求</w:t>
            </w:r>
            <w:r w:rsidRPr="00E43299">
              <w:rPr>
                <w:rFonts w:ascii="仿宋" w:eastAsia="仿宋" w:hAnsi="仿宋" w:cs="Tahoma" w:hint="eastAsia"/>
                <w:color w:val="000000" w:themeColor="text1"/>
                <w:kern w:val="0"/>
                <w:sz w:val="18"/>
                <w:szCs w:val="18"/>
              </w:rPr>
              <w:br/>
              <w:t>终端需与MCU为同一品牌。</w:t>
            </w:r>
            <w:r w:rsidRPr="00E43299">
              <w:rPr>
                <w:rFonts w:ascii="仿宋" w:eastAsia="仿宋" w:hAnsi="仿宋" w:cs="Tahoma" w:hint="eastAsia"/>
                <w:color w:val="000000" w:themeColor="text1"/>
                <w:kern w:val="0"/>
                <w:sz w:val="18"/>
                <w:szCs w:val="18"/>
              </w:rPr>
              <w:br/>
              <w:t>采用硬件分体式结构,嵌入式操作系统，非PC架构、非工控机架构。</w:t>
            </w:r>
            <w:r w:rsidRPr="00E43299">
              <w:rPr>
                <w:rFonts w:ascii="仿宋" w:eastAsia="仿宋" w:hAnsi="仿宋" w:cs="Tahoma" w:hint="eastAsia"/>
                <w:color w:val="000000" w:themeColor="text1"/>
                <w:kern w:val="0"/>
                <w:sz w:val="18"/>
                <w:szCs w:val="18"/>
              </w:rPr>
              <w:br/>
              <w:t>会议速率支持128Kbps—8Mbps。</w:t>
            </w:r>
            <w:r w:rsidRPr="00E43299">
              <w:rPr>
                <w:rFonts w:ascii="仿宋" w:eastAsia="仿宋" w:hAnsi="仿宋" w:cs="Tahoma" w:hint="eastAsia"/>
                <w:color w:val="000000" w:themeColor="text1"/>
                <w:kern w:val="0"/>
                <w:sz w:val="18"/>
                <w:szCs w:val="18"/>
              </w:rPr>
              <w:br/>
            </w:r>
            <w:r w:rsidRPr="00E43299">
              <w:rPr>
                <w:rFonts w:ascii="仿宋" w:eastAsia="仿宋" w:hAnsi="仿宋" w:cs="Tahoma" w:hint="eastAsia"/>
                <w:b/>
                <w:bCs/>
                <w:color w:val="000000" w:themeColor="text1"/>
                <w:kern w:val="0"/>
                <w:sz w:val="18"/>
                <w:szCs w:val="18"/>
              </w:rPr>
              <w:t>协议标准</w:t>
            </w:r>
            <w:r w:rsidRPr="00E43299">
              <w:rPr>
                <w:rFonts w:ascii="仿宋" w:eastAsia="仿宋" w:hAnsi="仿宋" w:cs="Tahoma" w:hint="eastAsia"/>
                <w:color w:val="000000" w:themeColor="text1"/>
                <w:kern w:val="0"/>
                <w:sz w:val="18"/>
                <w:szCs w:val="18"/>
              </w:rPr>
              <w:br/>
              <w:t>支持ITU-T H.323和IETF SIP通信标准；</w:t>
            </w:r>
            <w:r w:rsidRPr="00E43299">
              <w:rPr>
                <w:rFonts w:ascii="仿宋" w:eastAsia="仿宋" w:hAnsi="仿宋" w:cs="Tahoma" w:hint="eastAsia"/>
                <w:color w:val="000000" w:themeColor="text1"/>
                <w:kern w:val="0"/>
                <w:sz w:val="18"/>
                <w:szCs w:val="18"/>
              </w:rPr>
              <w:br/>
              <w:t>支持H.263、H.264、H.264 High Profile、MPEG4等视频编解码协议；</w:t>
            </w:r>
            <w:r w:rsidRPr="00E43299">
              <w:rPr>
                <w:rFonts w:ascii="仿宋" w:eastAsia="仿宋" w:hAnsi="仿宋" w:cs="Tahoma" w:hint="eastAsia"/>
                <w:color w:val="000000" w:themeColor="text1"/>
                <w:kern w:val="0"/>
                <w:sz w:val="18"/>
                <w:szCs w:val="18"/>
              </w:rPr>
              <w:br/>
              <w:t>支持G.711、G.722、G.728、G.722.1AnnexC、G.719、MPEG4-AAC LC/LD等音频协议，可达到20KHz以上的宽频效果；</w:t>
            </w:r>
            <w:r w:rsidRPr="00E43299">
              <w:rPr>
                <w:rFonts w:ascii="仿宋" w:eastAsia="仿宋" w:hAnsi="仿宋" w:cs="Tahoma" w:hint="eastAsia"/>
                <w:color w:val="000000" w:themeColor="text1"/>
                <w:kern w:val="0"/>
                <w:sz w:val="18"/>
                <w:szCs w:val="18"/>
              </w:rPr>
              <w:br/>
              <w:t>支持H.239标准双流协议。</w:t>
            </w:r>
            <w:r w:rsidRPr="00E43299">
              <w:rPr>
                <w:rFonts w:ascii="仿宋" w:eastAsia="仿宋" w:hAnsi="仿宋" w:cs="Tahoma" w:hint="eastAsia"/>
                <w:color w:val="000000" w:themeColor="text1"/>
                <w:kern w:val="0"/>
                <w:sz w:val="18"/>
                <w:szCs w:val="18"/>
              </w:rPr>
              <w:br/>
            </w:r>
            <w:r w:rsidRPr="00E43299">
              <w:rPr>
                <w:rFonts w:ascii="仿宋" w:eastAsia="仿宋" w:hAnsi="仿宋" w:cs="Tahoma" w:hint="eastAsia"/>
                <w:b/>
                <w:bCs/>
                <w:color w:val="000000" w:themeColor="text1"/>
                <w:kern w:val="0"/>
                <w:sz w:val="18"/>
                <w:szCs w:val="18"/>
              </w:rPr>
              <w:t>音视频特性</w:t>
            </w:r>
            <w:r w:rsidRPr="00E43299">
              <w:rPr>
                <w:rFonts w:ascii="仿宋" w:eastAsia="仿宋" w:hAnsi="仿宋" w:cs="Tahoma" w:hint="eastAsia"/>
                <w:color w:val="000000" w:themeColor="text1"/>
                <w:kern w:val="0"/>
                <w:sz w:val="18"/>
                <w:szCs w:val="18"/>
              </w:rPr>
              <w:br/>
              <w:t>★支持1080p60、1080p30、720p60、720p30高清视频编解码，并向下兼容4CIF、CIF标清图像格式；</w:t>
            </w:r>
            <w:r w:rsidRPr="00E43299">
              <w:rPr>
                <w:rFonts w:ascii="仿宋" w:eastAsia="仿宋" w:hAnsi="仿宋" w:cs="Tahoma" w:hint="eastAsia"/>
                <w:color w:val="000000" w:themeColor="text1"/>
                <w:kern w:val="0"/>
                <w:sz w:val="18"/>
                <w:szCs w:val="18"/>
              </w:rPr>
              <w:br/>
              <w:t>支持动态图像双流和PC图像双流两种功能，在保证主流视频1080p 60fps前提下，第二路视频流不低于1080p30fps；</w:t>
            </w:r>
            <w:r w:rsidRPr="00E43299">
              <w:rPr>
                <w:rFonts w:ascii="仿宋" w:eastAsia="仿宋" w:hAnsi="仿宋" w:cs="Tahoma" w:hint="eastAsia"/>
                <w:color w:val="000000" w:themeColor="text1"/>
                <w:kern w:val="0"/>
                <w:sz w:val="18"/>
                <w:szCs w:val="18"/>
              </w:rPr>
              <w:br/>
              <w:t>★提供不少于3路独立的高清视频输入接口、2路高清输出接口，其中需包含1路3G-SDI高清输入接口满足高清摄像机图像到终端的长距离无损传输；提供1路独立的标清视频输入/输出接口，不得采用私有非标接口或转接线</w:t>
            </w:r>
            <w:proofErr w:type="gramStart"/>
            <w:r w:rsidRPr="00E43299">
              <w:rPr>
                <w:rFonts w:ascii="仿宋" w:eastAsia="仿宋" w:hAnsi="仿宋" w:cs="Tahoma" w:hint="eastAsia"/>
                <w:color w:val="000000" w:themeColor="text1"/>
                <w:kern w:val="0"/>
                <w:sz w:val="18"/>
                <w:szCs w:val="18"/>
              </w:rPr>
              <w:t>缆</w:t>
            </w:r>
            <w:proofErr w:type="gramEnd"/>
            <w:r w:rsidRPr="00E43299">
              <w:rPr>
                <w:rFonts w:ascii="仿宋" w:eastAsia="仿宋" w:hAnsi="仿宋" w:cs="Tahoma" w:hint="eastAsia"/>
                <w:color w:val="000000" w:themeColor="text1"/>
                <w:kern w:val="0"/>
                <w:sz w:val="18"/>
                <w:szCs w:val="18"/>
              </w:rPr>
              <w:t>实现。（投标人需提供所投设备的背板清晰彩色照片证明）</w:t>
            </w:r>
            <w:r w:rsidRPr="00E43299">
              <w:rPr>
                <w:rFonts w:ascii="仿宋" w:eastAsia="仿宋" w:hAnsi="仿宋" w:cs="Tahoma" w:hint="eastAsia"/>
                <w:color w:val="000000" w:themeColor="text1"/>
                <w:kern w:val="0"/>
                <w:sz w:val="18"/>
                <w:szCs w:val="18"/>
              </w:rPr>
              <w:br/>
              <w:t>提供不少于4路音频输入接口，4路音频输出接口，支持模拟卡</w:t>
            </w:r>
            <w:proofErr w:type="gramStart"/>
            <w:r w:rsidRPr="00E43299">
              <w:rPr>
                <w:rFonts w:ascii="仿宋" w:eastAsia="仿宋" w:hAnsi="仿宋" w:cs="Tahoma" w:hint="eastAsia"/>
                <w:color w:val="000000" w:themeColor="text1"/>
                <w:kern w:val="0"/>
                <w:sz w:val="18"/>
                <w:szCs w:val="18"/>
              </w:rPr>
              <w:t>侬</w:t>
            </w:r>
            <w:proofErr w:type="gramEnd"/>
            <w:r w:rsidRPr="00E43299">
              <w:rPr>
                <w:rFonts w:ascii="仿宋" w:eastAsia="仿宋" w:hAnsi="仿宋" w:cs="Tahoma" w:hint="eastAsia"/>
                <w:color w:val="000000" w:themeColor="text1"/>
                <w:kern w:val="0"/>
                <w:sz w:val="18"/>
                <w:szCs w:val="18"/>
              </w:rPr>
              <w:t>麦克风、数字麦克风音频输入接口。</w:t>
            </w:r>
            <w:r w:rsidRPr="00E43299">
              <w:rPr>
                <w:rFonts w:ascii="仿宋" w:eastAsia="仿宋" w:hAnsi="仿宋" w:cs="Tahoma" w:hint="eastAsia"/>
                <w:color w:val="000000" w:themeColor="text1"/>
                <w:kern w:val="0"/>
                <w:sz w:val="18"/>
                <w:szCs w:val="18"/>
              </w:rPr>
              <w:br/>
              <w:t>支持1个RJ11电话接口，支持空闲或会议中电话接入。</w:t>
            </w:r>
            <w:r w:rsidRPr="00E43299">
              <w:rPr>
                <w:rFonts w:ascii="仿宋" w:eastAsia="仿宋" w:hAnsi="仿宋" w:cs="Tahoma" w:hint="eastAsia"/>
                <w:color w:val="000000" w:themeColor="text1"/>
                <w:kern w:val="0"/>
                <w:sz w:val="18"/>
                <w:szCs w:val="18"/>
              </w:rPr>
              <w:br/>
            </w:r>
            <w:r w:rsidRPr="00E43299">
              <w:rPr>
                <w:rFonts w:ascii="仿宋" w:eastAsia="仿宋" w:hAnsi="仿宋" w:cs="Tahoma" w:hint="eastAsia"/>
                <w:b/>
                <w:bCs/>
                <w:color w:val="000000" w:themeColor="text1"/>
                <w:kern w:val="0"/>
                <w:sz w:val="18"/>
                <w:szCs w:val="18"/>
              </w:rPr>
              <w:t>网络适应性</w:t>
            </w:r>
            <w:r w:rsidRPr="00E43299">
              <w:rPr>
                <w:rFonts w:ascii="仿宋" w:eastAsia="仿宋" w:hAnsi="仿宋" w:cs="Tahoma" w:hint="eastAsia"/>
                <w:b/>
                <w:bCs/>
                <w:color w:val="000000" w:themeColor="text1"/>
                <w:kern w:val="0"/>
                <w:sz w:val="18"/>
                <w:szCs w:val="18"/>
              </w:rPr>
              <w:br/>
            </w:r>
            <w:r w:rsidRPr="00E43299">
              <w:rPr>
                <w:rFonts w:ascii="仿宋" w:eastAsia="仿宋" w:hAnsi="仿宋" w:cs="Tahoma" w:hint="eastAsia"/>
                <w:color w:val="000000" w:themeColor="text1"/>
                <w:kern w:val="0"/>
                <w:sz w:val="18"/>
                <w:szCs w:val="18"/>
              </w:rPr>
              <w:t>提供不少于2个10/100/1000M以太网接口，支持网口热备份。</w:t>
            </w:r>
          </w:p>
        </w:tc>
        <w:tc>
          <w:tcPr>
            <w:tcW w:w="660" w:type="dxa"/>
            <w:tcBorders>
              <w:top w:val="nil"/>
              <w:left w:val="nil"/>
              <w:bottom w:val="single" w:sz="4" w:space="0" w:color="auto"/>
              <w:right w:val="single" w:sz="4" w:space="0" w:color="auto"/>
            </w:tcBorders>
            <w:shd w:val="clear" w:color="auto" w:fill="auto"/>
            <w:noWrap/>
            <w:vAlign w:val="center"/>
            <w:hideMark/>
          </w:tcPr>
          <w:p w:rsidR="00E43299" w:rsidRPr="00E43299" w:rsidRDefault="00E43299" w:rsidP="00E43299">
            <w:pPr>
              <w:widowControl/>
              <w:jc w:val="center"/>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3</w:t>
            </w:r>
          </w:p>
        </w:tc>
      </w:tr>
      <w:tr w:rsidR="00882C9D" w:rsidRPr="00882C9D" w:rsidTr="00E43299">
        <w:trPr>
          <w:trHeight w:val="375"/>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E43299" w:rsidRPr="00E43299" w:rsidRDefault="00E43299" w:rsidP="00E43299">
            <w:pPr>
              <w:widowControl/>
              <w:jc w:val="center"/>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2</w:t>
            </w:r>
          </w:p>
        </w:tc>
        <w:tc>
          <w:tcPr>
            <w:tcW w:w="1470" w:type="dxa"/>
            <w:tcBorders>
              <w:top w:val="nil"/>
              <w:left w:val="nil"/>
              <w:bottom w:val="single" w:sz="4" w:space="0" w:color="auto"/>
              <w:right w:val="single" w:sz="4" w:space="0" w:color="auto"/>
            </w:tcBorders>
            <w:shd w:val="clear" w:color="auto" w:fill="auto"/>
            <w:noWrap/>
            <w:vAlign w:val="center"/>
            <w:hideMark/>
          </w:tcPr>
          <w:p w:rsidR="00E43299" w:rsidRPr="00E43299" w:rsidRDefault="00E43299" w:rsidP="00E43299">
            <w:pPr>
              <w:widowControl/>
              <w:jc w:val="left"/>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MCU终端授权</w:t>
            </w:r>
          </w:p>
        </w:tc>
        <w:tc>
          <w:tcPr>
            <w:tcW w:w="7171" w:type="dxa"/>
            <w:tcBorders>
              <w:top w:val="nil"/>
              <w:left w:val="nil"/>
              <w:bottom w:val="single" w:sz="4" w:space="0" w:color="auto"/>
              <w:right w:val="single" w:sz="4" w:space="0" w:color="auto"/>
            </w:tcBorders>
            <w:shd w:val="clear" w:color="auto" w:fill="auto"/>
            <w:vAlign w:val="center"/>
            <w:hideMark/>
          </w:tcPr>
          <w:p w:rsidR="00E43299" w:rsidRPr="00E43299" w:rsidRDefault="00E43299" w:rsidP="00E43299">
            <w:pPr>
              <w:widowControl/>
              <w:jc w:val="left"/>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MCU扩容，为新增设备的授权及其它会议室设备。</w:t>
            </w:r>
          </w:p>
        </w:tc>
        <w:tc>
          <w:tcPr>
            <w:tcW w:w="660" w:type="dxa"/>
            <w:tcBorders>
              <w:top w:val="nil"/>
              <w:left w:val="nil"/>
              <w:bottom w:val="single" w:sz="4" w:space="0" w:color="auto"/>
              <w:right w:val="single" w:sz="4" w:space="0" w:color="auto"/>
            </w:tcBorders>
            <w:shd w:val="clear" w:color="auto" w:fill="auto"/>
            <w:noWrap/>
            <w:vAlign w:val="center"/>
            <w:hideMark/>
          </w:tcPr>
          <w:p w:rsidR="00E43299" w:rsidRPr="00E43299" w:rsidRDefault="00E43299" w:rsidP="00E43299">
            <w:pPr>
              <w:widowControl/>
              <w:jc w:val="center"/>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5</w:t>
            </w:r>
          </w:p>
        </w:tc>
      </w:tr>
      <w:tr w:rsidR="00882C9D" w:rsidRPr="00882C9D" w:rsidTr="00E43299">
        <w:trPr>
          <w:trHeight w:val="285"/>
        </w:trPr>
        <w:tc>
          <w:tcPr>
            <w:tcW w:w="9880" w:type="dxa"/>
            <w:gridSpan w:val="4"/>
            <w:tcBorders>
              <w:top w:val="single" w:sz="4" w:space="0" w:color="auto"/>
              <w:left w:val="single" w:sz="4" w:space="0" w:color="auto"/>
              <w:bottom w:val="single" w:sz="4" w:space="0" w:color="auto"/>
              <w:right w:val="nil"/>
            </w:tcBorders>
            <w:shd w:val="clear" w:color="000000" w:fill="92CDDC"/>
            <w:noWrap/>
            <w:vAlign w:val="center"/>
            <w:hideMark/>
          </w:tcPr>
          <w:p w:rsidR="00E43299" w:rsidRPr="00E43299" w:rsidRDefault="00E43299" w:rsidP="00E43299">
            <w:pPr>
              <w:widowControl/>
              <w:jc w:val="left"/>
              <w:rPr>
                <w:rFonts w:ascii="仿宋" w:eastAsia="仿宋" w:hAnsi="仿宋" w:cs="Tahoma"/>
                <w:b/>
                <w:bCs/>
                <w:color w:val="000000" w:themeColor="text1"/>
                <w:kern w:val="0"/>
                <w:sz w:val="18"/>
                <w:szCs w:val="18"/>
              </w:rPr>
            </w:pPr>
            <w:r w:rsidRPr="00E43299">
              <w:rPr>
                <w:rFonts w:ascii="仿宋" w:eastAsia="仿宋" w:hAnsi="仿宋" w:cs="Tahoma" w:hint="eastAsia"/>
                <w:b/>
                <w:bCs/>
                <w:color w:val="000000" w:themeColor="text1"/>
                <w:kern w:val="0"/>
                <w:sz w:val="18"/>
                <w:szCs w:val="18"/>
              </w:rPr>
              <w:t>二、视频处理系统</w:t>
            </w:r>
          </w:p>
        </w:tc>
      </w:tr>
      <w:tr w:rsidR="00882C9D" w:rsidRPr="00882C9D" w:rsidTr="00E43299">
        <w:trPr>
          <w:trHeight w:val="8190"/>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E43299" w:rsidRPr="00E43299" w:rsidRDefault="00E43299" w:rsidP="00E43299">
            <w:pPr>
              <w:widowControl/>
              <w:jc w:val="center"/>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lastRenderedPageBreak/>
              <w:t>1</w:t>
            </w:r>
          </w:p>
        </w:tc>
        <w:tc>
          <w:tcPr>
            <w:tcW w:w="1470" w:type="dxa"/>
            <w:tcBorders>
              <w:top w:val="nil"/>
              <w:left w:val="nil"/>
              <w:bottom w:val="single" w:sz="4" w:space="0" w:color="auto"/>
              <w:right w:val="single" w:sz="4" w:space="0" w:color="auto"/>
            </w:tcBorders>
            <w:shd w:val="clear" w:color="auto" w:fill="auto"/>
            <w:noWrap/>
            <w:vAlign w:val="center"/>
            <w:hideMark/>
          </w:tcPr>
          <w:p w:rsidR="00E43299" w:rsidRPr="00E43299" w:rsidRDefault="00E43299" w:rsidP="00E43299">
            <w:pPr>
              <w:widowControl/>
              <w:jc w:val="left"/>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视频拼接处理器</w:t>
            </w:r>
          </w:p>
        </w:tc>
        <w:tc>
          <w:tcPr>
            <w:tcW w:w="7171" w:type="dxa"/>
            <w:tcBorders>
              <w:top w:val="nil"/>
              <w:left w:val="nil"/>
              <w:bottom w:val="single" w:sz="4" w:space="0" w:color="auto"/>
              <w:right w:val="single" w:sz="4" w:space="0" w:color="auto"/>
            </w:tcBorders>
            <w:shd w:val="clear" w:color="auto" w:fill="auto"/>
            <w:vAlign w:val="center"/>
            <w:hideMark/>
          </w:tcPr>
          <w:p w:rsidR="00E43299" w:rsidRPr="00E43299" w:rsidRDefault="00E43299" w:rsidP="00E43299">
            <w:pPr>
              <w:widowControl/>
              <w:jc w:val="left"/>
              <w:rPr>
                <w:rFonts w:ascii="仿宋" w:eastAsia="仿宋" w:hAnsi="仿宋" w:cs="Tahoma"/>
                <w:color w:val="000000" w:themeColor="text1"/>
                <w:kern w:val="0"/>
                <w:sz w:val="16"/>
                <w:szCs w:val="16"/>
              </w:rPr>
            </w:pPr>
            <w:r w:rsidRPr="00E43299">
              <w:rPr>
                <w:rFonts w:ascii="仿宋" w:eastAsia="仿宋" w:hAnsi="仿宋" w:cs="Tahoma" w:hint="eastAsia"/>
                <w:color w:val="000000" w:themeColor="text1"/>
                <w:kern w:val="0"/>
                <w:sz w:val="16"/>
                <w:szCs w:val="16"/>
              </w:rPr>
              <w:t>28U切换主箱体，支持输入32槽，输出36槽， 支持36路高分采集，支持冗余电源，</w:t>
            </w:r>
            <w:proofErr w:type="gramStart"/>
            <w:r w:rsidRPr="00E43299">
              <w:rPr>
                <w:rFonts w:ascii="仿宋" w:eastAsia="仿宋" w:hAnsi="仿宋" w:cs="Tahoma" w:hint="eastAsia"/>
                <w:color w:val="000000" w:themeColor="text1"/>
                <w:kern w:val="0"/>
                <w:sz w:val="16"/>
                <w:szCs w:val="16"/>
              </w:rPr>
              <w:t>标配2个</w:t>
            </w:r>
            <w:proofErr w:type="gramEnd"/>
            <w:r w:rsidRPr="00E43299">
              <w:rPr>
                <w:rFonts w:ascii="仿宋" w:eastAsia="仿宋" w:hAnsi="仿宋" w:cs="Tahoma" w:hint="eastAsia"/>
                <w:color w:val="000000" w:themeColor="text1"/>
                <w:kern w:val="0"/>
                <w:sz w:val="16"/>
                <w:szCs w:val="16"/>
              </w:rPr>
              <w:t>电源模块，支持移动端控制；1.全硬件架构，系统采用嵌入式处理方式，不受操作系统影响，信号与桌面分别独立处理。2.单张板卡支持4通道输入或输出，子母</w:t>
            </w:r>
            <w:proofErr w:type="gramStart"/>
            <w:r w:rsidRPr="00E43299">
              <w:rPr>
                <w:rFonts w:ascii="仿宋" w:eastAsia="仿宋" w:hAnsi="仿宋" w:cs="Tahoma" w:hint="eastAsia"/>
                <w:color w:val="000000" w:themeColor="text1"/>
                <w:kern w:val="0"/>
                <w:sz w:val="16"/>
                <w:szCs w:val="16"/>
              </w:rPr>
              <w:t>卡结构</w:t>
            </w:r>
            <w:proofErr w:type="gramEnd"/>
            <w:r w:rsidRPr="00E43299">
              <w:rPr>
                <w:rFonts w:ascii="仿宋" w:eastAsia="仿宋" w:hAnsi="仿宋" w:cs="Tahoma" w:hint="eastAsia"/>
                <w:color w:val="000000" w:themeColor="text1"/>
                <w:kern w:val="0"/>
                <w:sz w:val="16"/>
                <w:szCs w:val="16"/>
              </w:rPr>
              <w:t>灵活使用配置（提供专利证明和厂家实物照片盖章）。3.★支持整面多行拼接屏的画面同步功能，针对快速变化的画面不会出现撕裂、错位等现象；支持设备之间的扩展级联，多机级联拼接，实现输入</w:t>
            </w:r>
            <w:proofErr w:type="gramStart"/>
            <w:r w:rsidRPr="00E43299">
              <w:rPr>
                <w:rFonts w:ascii="仿宋" w:eastAsia="仿宋" w:hAnsi="仿宋" w:cs="Tahoma" w:hint="eastAsia"/>
                <w:color w:val="000000" w:themeColor="text1"/>
                <w:kern w:val="0"/>
                <w:sz w:val="16"/>
                <w:szCs w:val="16"/>
              </w:rPr>
              <w:t>源图层</w:t>
            </w:r>
            <w:proofErr w:type="gramEnd"/>
            <w:r w:rsidRPr="00E43299">
              <w:rPr>
                <w:rFonts w:ascii="仿宋" w:eastAsia="仿宋" w:hAnsi="仿宋" w:cs="Tahoma" w:hint="eastAsia"/>
                <w:color w:val="000000" w:themeColor="text1"/>
                <w:kern w:val="0"/>
                <w:sz w:val="16"/>
                <w:szCs w:val="16"/>
              </w:rPr>
              <w:t>扩展共享，输出拼接带载增大。4.支持超大分辨率底图显示，横纵分辨率最大可达到65535像素；5.★支持Dual Link DVI、HDMI 1.4、</w:t>
            </w:r>
            <w:proofErr w:type="spellStart"/>
            <w:r w:rsidRPr="00E43299">
              <w:rPr>
                <w:rFonts w:ascii="仿宋" w:eastAsia="仿宋" w:hAnsi="仿宋" w:cs="Tahoma" w:hint="eastAsia"/>
                <w:color w:val="000000" w:themeColor="text1"/>
                <w:kern w:val="0"/>
                <w:sz w:val="16"/>
                <w:szCs w:val="16"/>
              </w:rPr>
              <w:t>HDBaseT</w:t>
            </w:r>
            <w:proofErr w:type="spellEnd"/>
            <w:r w:rsidRPr="00E43299">
              <w:rPr>
                <w:rFonts w:ascii="仿宋" w:eastAsia="仿宋" w:hAnsi="仿宋" w:cs="Tahoma" w:hint="eastAsia"/>
                <w:color w:val="000000" w:themeColor="text1"/>
                <w:kern w:val="0"/>
                <w:sz w:val="16"/>
                <w:szCs w:val="16"/>
              </w:rPr>
              <w:t>、</w:t>
            </w:r>
            <w:proofErr w:type="spellStart"/>
            <w:r w:rsidRPr="00E43299">
              <w:rPr>
                <w:rFonts w:ascii="仿宋" w:eastAsia="仿宋" w:hAnsi="仿宋" w:cs="Tahoma" w:hint="eastAsia"/>
                <w:color w:val="000000" w:themeColor="text1"/>
                <w:kern w:val="0"/>
                <w:sz w:val="16"/>
                <w:szCs w:val="16"/>
              </w:rPr>
              <w:t>DisplayPort</w:t>
            </w:r>
            <w:proofErr w:type="spellEnd"/>
            <w:r w:rsidRPr="00E43299">
              <w:rPr>
                <w:rFonts w:ascii="仿宋" w:eastAsia="仿宋" w:hAnsi="仿宋" w:cs="Tahoma" w:hint="eastAsia"/>
                <w:color w:val="000000" w:themeColor="text1"/>
                <w:kern w:val="0"/>
                <w:sz w:val="16"/>
                <w:szCs w:val="16"/>
              </w:rPr>
              <w:t>、VGA、</w:t>
            </w:r>
            <w:proofErr w:type="spellStart"/>
            <w:r w:rsidRPr="00E43299">
              <w:rPr>
                <w:rFonts w:ascii="仿宋" w:eastAsia="仿宋" w:hAnsi="仿宋" w:cs="Tahoma" w:hint="eastAsia"/>
                <w:color w:val="000000" w:themeColor="text1"/>
                <w:kern w:val="0"/>
                <w:sz w:val="16"/>
                <w:szCs w:val="16"/>
              </w:rPr>
              <w:t>YPbPr</w:t>
            </w:r>
            <w:proofErr w:type="spellEnd"/>
            <w:r w:rsidRPr="00E43299">
              <w:rPr>
                <w:rFonts w:ascii="仿宋" w:eastAsia="仿宋" w:hAnsi="仿宋" w:cs="Tahoma" w:hint="eastAsia"/>
                <w:color w:val="000000" w:themeColor="text1"/>
                <w:kern w:val="0"/>
                <w:sz w:val="16"/>
                <w:szCs w:val="16"/>
              </w:rPr>
              <w:t>、DVI、IP  H.264、IP H.265、CVBS、HDMI 1.3、SDI、光纤信号输入，信号最大支持3840x2160分辨率采集，并向下兼容其他分辨率；支持</w:t>
            </w:r>
            <w:proofErr w:type="gramStart"/>
            <w:r w:rsidRPr="00E43299">
              <w:rPr>
                <w:rFonts w:ascii="仿宋" w:eastAsia="仿宋" w:hAnsi="仿宋" w:cs="Tahoma" w:hint="eastAsia"/>
                <w:color w:val="000000" w:themeColor="text1"/>
                <w:kern w:val="0"/>
                <w:sz w:val="16"/>
                <w:szCs w:val="16"/>
              </w:rPr>
              <w:t>网络抓屏</w:t>
            </w:r>
            <w:proofErr w:type="gramEnd"/>
            <w:r w:rsidRPr="00E43299">
              <w:rPr>
                <w:rFonts w:ascii="仿宋" w:eastAsia="仿宋" w:hAnsi="仿宋" w:cs="Tahoma" w:hint="eastAsia"/>
                <w:color w:val="000000" w:themeColor="text1"/>
                <w:kern w:val="0"/>
                <w:sz w:val="16"/>
                <w:szCs w:val="16"/>
              </w:rPr>
              <w:t>，可将PC桌面信号通过</w:t>
            </w:r>
            <w:proofErr w:type="gramStart"/>
            <w:r w:rsidRPr="00E43299">
              <w:rPr>
                <w:rFonts w:ascii="仿宋" w:eastAsia="仿宋" w:hAnsi="仿宋" w:cs="Tahoma" w:hint="eastAsia"/>
                <w:color w:val="000000" w:themeColor="text1"/>
                <w:kern w:val="0"/>
                <w:sz w:val="16"/>
                <w:szCs w:val="16"/>
              </w:rPr>
              <w:t>网络抓屏方式</w:t>
            </w:r>
            <w:proofErr w:type="gramEnd"/>
            <w:r w:rsidRPr="00E43299">
              <w:rPr>
                <w:rFonts w:ascii="仿宋" w:eastAsia="仿宋" w:hAnsi="仿宋" w:cs="Tahoma" w:hint="eastAsia"/>
                <w:color w:val="000000" w:themeColor="text1"/>
                <w:kern w:val="0"/>
                <w:sz w:val="16"/>
                <w:szCs w:val="16"/>
              </w:rPr>
              <w:t>传输至拼接屏同步显示。6.★支持DVI、CVBS、</w:t>
            </w:r>
            <w:proofErr w:type="spellStart"/>
            <w:r w:rsidRPr="00E43299">
              <w:rPr>
                <w:rFonts w:ascii="仿宋" w:eastAsia="仿宋" w:hAnsi="仿宋" w:cs="Tahoma" w:hint="eastAsia"/>
                <w:color w:val="000000" w:themeColor="text1"/>
                <w:kern w:val="0"/>
                <w:sz w:val="16"/>
                <w:szCs w:val="16"/>
              </w:rPr>
              <w:t>YPbPr</w:t>
            </w:r>
            <w:proofErr w:type="spellEnd"/>
            <w:r w:rsidRPr="00E43299">
              <w:rPr>
                <w:rFonts w:ascii="仿宋" w:eastAsia="仿宋" w:hAnsi="仿宋" w:cs="Tahoma" w:hint="eastAsia"/>
                <w:color w:val="000000" w:themeColor="text1"/>
                <w:kern w:val="0"/>
                <w:sz w:val="16"/>
                <w:szCs w:val="16"/>
              </w:rPr>
              <w:t>、Dual Link DVI、HDMI 1.3、HDMI 1.4、VGA、SDI、光纤、</w:t>
            </w:r>
            <w:proofErr w:type="spellStart"/>
            <w:r w:rsidRPr="00E43299">
              <w:rPr>
                <w:rFonts w:ascii="仿宋" w:eastAsia="仿宋" w:hAnsi="仿宋" w:cs="Tahoma" w:hint="eastAsia"/>
                <w:color w:val="000000" w:themeColor="text1"/>
                <w:kern w:val="0"/>
                <w:sz w:val="16"/>
                <w:szCs w:val="16"/>
              </w:rPr>
              <w:t>HDBaseT</w:t>
            </w:r>
            <w:proofErr w:type="spellEnd"/>
            <w:r w:rsidRPr="00E43299">
              <w:rPr>
                <w:rFonts w:ascii="仿宋" w:eastAsia="仿宋" w:hAnsi="仿宋" w:cs="Tahoma" w:hint="eastAsia"/>
                <w:color w:val="000000" w:themeColor="text1"/>
                <w:kern w:val="0"/>
                <w:sz w:val="16"/>
                <w:szCs w:val="16"/>
              </w:rPr>
              <w:t>信号输出，信号最大支持3840x2160分辨率输出，并向下兼容其他分辨率。支持模拟音频输入输出，具有通道同步切换功能；7.★支持MPO接口光纤信号输出，信号最大支持1920×1200@60Hz，最大传输距离300米；8.无需添加第三方设备，即可实现滚动字幕的添加，字体的大小，格式均可修改；9.支持图像开窗功能、窗口叠加、窗口漫游、窗口缩放、字符叠加、保存场景、读取场景、图像截取等功能。支持全局预案切换；10.</w:t>
            </w:r>
            <w:proofErr w:type="gramStart"/>
            <w:r w:rsidRPr="00E43299">
              <w:rPr>
                <w:rFonts w:ascii="仿宋" w:eastAsia="仿宋" w:hAnsi="仿宋" w:cs="Tahoma" w:hint="eastAsia"/>
                <w:color w:val="000000" w:themeColor="text1"/>
                <w:kern w:val="0"/>
                <w:sz w:val="16"/>
                <w:szCs w:val="16"/>
              </w:rPr>
              <w:t>支持预监功能</w:t>
            </w:r>
            <w:proofErr w:type="gramEnd"/>
            <w:r w:rsidRPr="00E43299">
              <w:rPr>
                <w:rFonts w:ascii="仿宋" w:eastAsia="仿宋" w:hAnsi="仿宋" w:cs="Tahoma" w:hint="eastAsia"/>
                <w:color w:val="000000" w:themeColor="text1"/>
                <w:kern w:val="0"/>
                <w:sz w:val="16"/>
                <w:szCs w:val="16"/>
              </w:rPr>
              <w:t>，浏览所有输入信号的实时预览画面；支持回显功能，可在控制</w:t>
            </w:r>
            <w:proofErr w:type="gramStart"/>
            <w:r w:rsidRPr="00E43299">
              <w:rPr>
                <w:rFonts w:ascii="仿宋" w:eastAsia="仿宋" w:hAnsi="仿宋" w:cs="Tahoma" w:hint="eastAsia"/>
                <w:color w:val="000000" w:themeColor="text1"/>
                <w:kern w:val="0"/>
                <w:sz w:val="16"/>
                <w:szCs w:val="16"/>
              </w:rPr>
              <w:t>端显示</w:t>
            </w:r>
            <w:proofErr w:type="gramEnd"/>
            <w:r w:rsidRPr="00E43299">
              <w:rPr>
                <w:rFonts w:ascii="仿宋" w:eastAsia="仿宋" w:hAnsi="仿宋" w:cs="Tahoma" w:hint="eastAsia"/>
                <w:color w:val="000000" w:themeColor="text1"/>
                <w:kern w:val="0"/>
                <w:sz w:val="16"/>
                <w:szCs w:val="16"/>
              </w:rPr>
              <w:t>整面拼接墙的显示图像；11.单台设备最大可达128高清路输入，144路高清输出，不需要设备级联。12.支持分辨率实时全兼容，应能通过控制软件实现分成4组不同分辨率显示；13.★支持双信号输出冗余备份，具备双路信号切换</w:t>
            </w:r>
            <w:proofErr w:type="gramStart"/>
            <w:r w:rsidRPr="00E43299">
              <w:rPr>
                <w:rFonts w:ascii="仿宋" w:eastAsia="仿宋" w:hAnsi="仿宋" w:cs="Tahoma" w:hint="eastAsia"/>
                <w:color w:val="000000" w:themeColor="text1"/>
                <w:kern w:val="0"/>
                <w:sz w:val="16"/>
                <w:szCs w:val="16"/>
              </w:rPr>
              <w:t>无闪断</w:t>
            </w:r>
            <w:proofErr w:type="gramEnd"/>
            <w:r w:rsidRPr="00E43299">
              <w:rPr>
                <w:rFonts w:ascii="仿宋" w:eastAsia="仿宋" w:hAnsi="仿宋" w:cs="Tahoma" w:hint="eastAsia"/>
                <w:color w:val="000000" w:themeColor="text1"/>
                <w:kern w:val="0"/>
                <w:sz w:val="16"/>
                <w:szCs w:val="16"/>
              </w:rPr>
              <w:t>。支持输入信号热备份，当输入信号丢失时，可自动切换至指定备份信号。14.支持3D拼接显示，可以在一面有多台具有3D显示功能的拼接单元组成的拼接墙上显示出一个整体的3D图像；15.支持输出通道测试，可以输出不少于7种测试颜色及网格图像，以对设备输出进行测试；16.★最大单机背板信号处理带宽≥720Gbps；图像开窗响应速度&lt;15ms；场景调取响应速度&lt;20ms；信号源采集后经过高速背板总线到输出显示所用平均时间应≤20ms；17.设备采用抗高温低温设计，工作温度范围可达到-5℃~45℃；18.★支持解码中断时保留最后一帧的功能，且解码卡不同输出口以及跨解码卡的输出之间输出色彩无色差；19.输入板卡热插拔恢复时间&lt;2s；输出板卡热插拔恢复时间&lt;8s；20.支持滚动字幕功能，无需添加第三方设备，即可实现滚动字幕的添加，字体的大小、格式均可修改；21.★支持设置拼接屏的拼缝补偿，可精确至1像素。22.★支持视频网络运</w:t>
            </w:r>
            <w:proofErr w:type="gramStart"/>
            <w:r w:rsidRPr="00E43299">
              <w:rPr>
                <w:rFonts w:ascii="仿宋" w:eastAsia="仿宋" w:hAnsi="仿宋" w:cs="Tahoma" w:hint="eastAsia"/>
                <w:color w:val="000000" w:themeColor="text1"/>
                <w:kern w:val="0"/>
                <w:sz w:val="16"/>
                <w:szCs w:val="16"/>
              </w:rPr>
              <w:t>维管理</w:t>
            </w:r>
            <w:proofErr w:type="gramEnd"/>
            <w:r w:rsidRPr="00E43299">
              <w:rPr>
                <w:rFonts w:ascii="仿宋" w:eastAsia="仿宋" w:hAnsi="仿宋" w:cs="Tahoma" w:hint="eastAsia"/>
                <w:color w:val="000000" w:themeColor="text1"/>
                <w:kern w:val="0"/>
                <w:sz w:val="16"/>
                <w:szCs w:val="16"/>
              </w:rPr>
              <w:t>协议，实时监测设备的运行状态，对设备异常情况进行报警。23.支持拼接单元控制协议，实现对大屏幕的开关控制；24.★软件支持Windows操作系统和麒麟操作系统，支持多种移动终端软件控制（需提供麒麟操作系统兼容性证书）。25.产品生产厂家应具有产品3C、CB、CE、FCC26.</w:t>
            </w:r>
            <w:proofErr w:type="gramStart"/>
            <w:r w:rsidRPr="00E43299">
              <w:rPr>
                <w:rFonts w:ascii="仿宋" w:eastAsia="仿宋" w:hAnsi="仿宋" w:cs="Tahoma" w:hint="eastAsia"/>
                <w:color w:val="000000" w:themeColor="text1"/>
                <w:kern w:val="0"/>
                <w:sz w:val="16"/>
                <w:szCs w:val="16"/>
              </w:rPr>
              <w:t>以上★功能项须</w:t>
            </w:r>
            <w:proofErr w:type="gramEnd"/>
            <w:r w:rsidRPr="00E43299">
              <w:rPr>
                <w:rFonts w:ascii="仿宋" w:eastAsia="仿宋" w:hAnsi="仿宋" w:cs="Tahoma" w:hint="eastAsia"/>
                <w:color w:val="000000" w:themeColor="text1"/>
                <w:kern w:val="0"/>
                <w:sz w:val="16"/>
                <w:szCs w:val="16"/>
              </w:rPr>
              <w:t>提供具备CMA、CNAS、</w:t>
            </w:r>
            <w:proofErr w:type="spellStart"/>
            <w:r w:rsidRPr="00E43299">
              <w:rPr>
                <w:rFonts w:ascii="仿宋" w:eastAsia="仿宋" w:hAnsi="仿宋" w:cs="Tahoma" w:hint="eastAsia"/>
                <w:color w:val="000000" w:themeColor="text1"/>
                <w:kern w:val="0"/>
                <w:sz w:val="16"/>
                <w:szCs w:val="16"/>
              </w:rPr>
              <w:t>ilac</w:t>
            </w:r>
            <w:proofErr w:type="spellEnd"/>
            <w:r w:rsidRPr="00E43299">
              <w:rPr>
                <w:rFonts w:ascii="仿宋" w:eastAsia="仿宋" w:hAnsi="仿宋" w:cs="Tahoma" w:hint="eastAsia"/>
                <w:color w:val="000000" w:themeColor="text1"/>
                <w:kern w:val="0"/>
                <w:sz w:val="16"/>
                <w:szCs w:val="16"/>
              </w:rPr>
              <w:t>-MRA认证的第三方检验机构出具的检验报告复印件并加盖公章</w:t>
            </w:r>
          </w:p>
        </w:tc>
        <w:tc>
          <w:tcPr>
            <w:tcW w:w="660" w:type="dxa"/>
            <w:tcBorders>
              <w:top w:val="nil"/>
              <w:left w:val="nil"/>
              <w:bottom w:val="single" w:sz="4" w:space="0" w:color="auto"/>
              <w:right w:val="single" w:sz="4" w:space="0" w:color="auto"/>
            </w:tcBorders>
            <w:shd w:val="clear" w:color="auto" w:fill="auto"/>
            <w:noWrap/>
            <w:vAlign w:val="center"/>
            <w:hideMark/>
          </w:tcPr>
          <w:p w:rsidR="00E43299" w:rsidRPr="00E43299" w:rsidRDefault="00E43299" w:rsidP="00E43299">
            <w:pPr>
              <w:widowControl/>
              <w:jc w:val="center"/>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1</w:t>
            </w:r>
          </w:p>
        </w:tc>
      </w:tr>
      <w:tr w:rsidR="00882C9D" w:rsidRPr="00882C9D" w:rsidTr="00E43299">
        <w:trPr>
          <w:trHeight w:val="450"/>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E43299" w:rsidRPr="00E43299" w:rsidRDefault="00E43299" w:rsidP="00E43299">
            <w:pPr>
              <w:widowControl/>
              <w:jc w:val="center"/>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2</w:t>
            </w:r>
          </w:p>
        </w:tc>
        <w:tc>
          <w:tcPr>
            <w:tcW w:w="1470" w:type="dxa"/>
            <w:tcBorders>
              <w:top w:val="nil"/>
              <w:left w:val="nil"/>
              <w:bottom w:val="single" w:sz="4" w:space="0" w:color="auto"/>
              <w:right w:val="single" w:sz="4" w:space="0" w:color="auto"/>
            </w:tcBorders>
            <w:shd w:val="clear" w:color="auto" w:fill="auto"/>
            <w:noWrap/>
            <w:vAlign w:val="center"/>
            <w:hideMark/>
          </w:tcPr>
          <w:p w:rsidR="00E43299" w:rsidRPr="00E43299" w:rsidRDefault="00E43299" w:rsidP="00E43299">
            <w:pPr>
              <w:widowControl/>
              <w:jc w:val="left"/>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处理器输入板卡</w:t>
            </w:r>
          </w:p>
        </w:tc>
        <w:tc>
          <w:tcPr>
            <w:tcW w:w="7171" w:type="dxa"/>
            <w:tcBorders>
              <w:top w:val="nil"/>
              <w:left w:val="nil"/>
              <w:bottom w:val="single" w:sz="4" w:space="0" w:color="auto"/>
              <w:right w:val="single" w:sz="4" w:space="0" w:color="auto"/>
            </w:tcBorders>
            <w:shd w:val="clear" w:color="auto" w:fill="auto"/>
            <w:vAlign w:val="center"/>
            <w:hideMark/>
          </w:tcPr>
          <w:p w:rsidR="00E43299" w:rsidRPr="00E43299" w:rsidRDefault="00E43299" w:rsidP="00E43299">
            <w:pPr>
              <w:widowControl/>
              <w:jc w:val="left"/>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DVI输入卡，支持4通道DVI信号输入，支持HDCP，支持EDID在线编辑，最大支持分辨率1920*1200@60Hz</w:t>
            </w:r>
          </w:p>
        </w:tc>
        <w:tc>
          <w:tcPr>
            <w:tcW w:w="660" w:type="dxa"/>
            <w:tcBorders>
              <w:top w:val="nil"/>
              <w:left w:val="nil"/>
              <w:bottom w:val="single" w:sz="4" w:space="0" w:color="auto"/>
              <w:right w:val="single" w:sz="4" w:space="0" w:color="auto"/>
            </w:tcBorders>
            <w:shd w:val="clear" w:color="auto" w:fill="auto"/>
            <w:noWrap/>
            <w:vAlign w:val="center"/>
            <w:hideMark/>
          </w:tcPr>
          <w:p w:rsidR="00E43299" w:rsidRPr="00E43299" w:rsidRDefault="00E43299" w:rsidP="00E43299">
            <w:pPr>
              <w:widowControl/>
              <w:jc w:val="center"/>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7</w:t>
            </w:r>
          </w:p>
        </w:tc>
      </w:tr>
      <w:tr w:rsidR="00882C9D" w:rsidRPr="00882C9D" w:rsidTr="00E43299">
        <w:trPr>
          <w:trHeight w:val="450"/>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E43299" w:rsidRPr="00E43299" w:rsidRDefault="00E43299" w:rsidP="00E43299">
            <w:pPr>
              <w:widowControl/>
              <w:jc w:val="center"/>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3</w:t>
            </w:r>
          </w:p>
        </w:tc>
        <w:tc>
          <w:tcPr>
            <w:tcW w:w="1470" w:type="dxa"/>
            <w:tcBorders>
              <w:top w:val="nil"/>
              <w:left w:val="nil"/>
              <w:bottom w:val="single" w:sz="4" w:space="0" w:color="auto"/>
              <w:right w:val="single" w:sz="4" w:space="0" w:color="auto"/>
            </w:tcBorders>
            <w:shd w:val="clear" w:color="auto" w:fill="auto"/>
            <w:noWrap/>
            <w:vAlign w:val="center"/>
            <w:hideMark/>
          </w:tcPr>
          <w:p w:rsidR="00E43299" w:rsidRPr="00E43299" w:rsidRDefault="00E43299" w:rsidP="00E43299">
            <w:pPr>
              <w:widowControl/>
              <w:jc w:val="left"/>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处理器输入板卡</w:t>
            </w:r>
          </w:p>
        </w:tc>
        <w:tc>
          <w:tcPr>
            <w:tcW w:w="7171" w:type="dxa"/>
            <w:tcBorders>
              <w:top w:val="nil"/>
              <w:left w:val="nil"/>
              <w:bottom w:val="single" w:sz="4" w:space="0" w:color="auto"/>
              <w:right w:val="single" w:sz="4" w:space="0" w:color="auto"/>
            </w:tcBorders>
            <w:shd w:val="clear" w:color="auto" w:fill="auto"/>
            <w:vAlign w:val="center"/>
            <w:hideMark/>
          </w:tcPr>
          <w:p w:rsidR="00E43299" w:rsidRPr="00E43299" w:rsidRDefault="00E43299" w:rsidP="00E43299">
            <w:pPr>
              <w:widowControl/>
              <w:jc w:val="left"/>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HDMI输入卡，支持4通道HDMI信号输入，支持HDMI1.3，支持HDCP，支持EDID在线编辑，最大支持分辨率1920*1200@60Hz</w:t>
            </w:r>
          </w:p>
        </w:tc>
        <w:tc>
          <w:tcPr>
            <w:tcW w:w="660" w:type="dxa"/>
            <w:tcBorders>
              <w:top w:val="nil"/>
              <w:left w:val="nil"/>
              <w:bottom w:val="single" w:sz="4" w:space="0" w:color="auto"/>
              <w:right w:val="single" w:sz="4" w:space="0" w:color="auto"/>
            </w:tcBorders>
            <w:shd w:val="clear" w:color="auto" w:fill="auto"/>
            <w:noWrap/>
            <w:vAlign w:val="center"/>
            <w:hideMark/>
          </w:tcPr>
          <w:p w:rsidR="00E43299" w:rsidRPr="00E43299" w:rsidRDefault="00E43299" w:rsidP="00E43299">
            <w:pPr>
              <w:widowControl/>
              <w:jc w:val="center"/>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7</w:t>
            </w:r>
          </w:p>
        </w:tc>
      </w:tr>
      <w:tr w:rsidR="00882C9D" w:rsidRPr="00882C9D" w:rsidTr="00E43299">
        <w:trPr>
          <w:trHeight w:val="450"/>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E43299" w:rsidRPr="00E43299" w:rsidRDefault="00E43299" w:rsidP="00E43299">
            <w:pPr>
              <w:widowControl/>
              <w:jc w:val="center"/>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4</w:t>
            </w:r>
          </w:p>
        </w:tc>
        <w:tc>
          <w:tcPr>
            <w:tcW w:w="1470" w:type="dxa"/>
            <w:tcBorders>
              <w:top w:val="nil"/>
              <w:left w:val="nil"/>
              <w:bottom w:val="single" w:sz="4" w:space="0" w:color="auto"/>
              <w:right w:val="single" w:sz="4" w:space="0" w:color="auto"/>
            </w:tcBorders>
            <w:shd w:val="clear" w:color="auto" w:fill="auto"/>
            <w:noWrap/>
            <w:vAlign w:val="center"/>
            <w:hideMark/>
          </w:tcPr>
          <w:p w:rsidR="00E43299" w:rsidRPr="00E43299" w:rsidRDefault="00E43299" w:rsidP="00E43299">
            <w:pPr>
              <w:widowControl/>
              <w:jc w:val="left"/>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处理器输入板卡</w:t>
            </w:r>
          </w:p>
        </w:tc>
        <w:tc>
          <w:tcPr>
            <w:tcW w:w="7171" w:type="dxa"/>
            <w:tcBorders>
              <w:top w:val="nil"/>
              <w:left w:val="nil"/>
              <w:bottom w:val="single" w:sz="4" w:space="0" w:color="auto"/>
              <w:right w:val="single" w:sz="4" w:space="0" w:color="auto"/>
            </w:tcBorders>
            <w:shd w:val="clear" w:color="auto" w:fill="auto"/>
            <w:vAlign w:val="center"/>
            <w:hideMark/>
          </w:tcPr>
          <w:p w:rsidR="00E43299" w:rsidRPr="00E43299" w:rsidRDefault="00E43299" w:rsidP="00E43299">
            <w:pPr>
              <w:widowControl/>
              <w:jc w:val="left"/>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SDI输入卡，支持SD/HD SDI信号，兼容3G SDI信号，支持4通道SDI信号输入，同时带4通道SDI</w:t>
            </w:r>
            <w:proofErr w:type="gramStart"/>
            <w:r w:rsidRPr="00E43299">
              <w:rPr>
                <w:rFonts w:ascii="仿宋" w:eastAsia="仿宋" w:hAnsi="仿宋" w:cs="Tahoma" w:hint="eastAsia"/>
                <w:color w:val="000000" w:themeColor="text1"/>
                <w:kern w:val="0"/>
                <w:sz w:val="18"/>
                <w:szCs w:val="18"/>
              </w:rPr>
              <w:t>信号环</w:t>
            </w:r>
            <w:proofErr w:type="gramEnd"/>
            <w:r w:rsidRPr="00E43299">
              <w:rPr>
                <w:rFonts w:ascii="仿宋" w:eastAsia="仿宋" w:hAnsi="仿宋" w:cs="Tahoma" w:hint="eastAsia"/>
                <w:color w:val="000000" w:themeColor="text1"/>
                <w:kern w:val="0"/>
                <w:sz w:val="18"/>
                <w:szCs w:val="18"/>
              </w:rPr>
              <w:t>出，支持最大分辨率1920x1080</w:t>
            </w:r>
          </w:p>
        </w:tc>
        <w:tc>
          <w:tcPr>
            <w:tcW w:w="660" w:type="dxa"/>
            <w:tcBorders>
              <w:top w:val="nil"/>
              <w:left w:val="nil"/>
              <w:bottom w:val="single" w:sz="4" w:space="0" w:color="auto"/>
              <w:right w:val="single" w:sz="4" w:space="0" w:color="auto"/>
            </w:tcBorders>
            <w:shd w:val="clear" w:color="auto" w:fill="auto"/>
            <w:noWrap/>
            <w:vAlign w:val="center"/>
            <w:hideMark/>
          </w:tcPr>
          <w:p w:rsidR="00E43299" w:rsidRPr="00E43299" w:rsidRDefault="00E43299" w:rsidP="00E43299">
            <w:pPr>
              <w:widowControl/>
              <w:jc w:val="center"/>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1</w:t>
            </w:r>
          </w:p>
        </w:tc>
      </w:tr>
      <w:tr w:rsidR="00882C9D" w:rsidRPr="00882C9D" w:rsidTr="00E43299">
        <w:trPr>
          <w:trHeight w:val="675"/>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E43299" w:rsidRPr="00E43299" w:rsidRDefault="00E43299" w:rsidP="00E43299">
            <w:pPr>
              <w:widowControl/>
              <w:jc w:val="center"/>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5</w:t>
            </w:r>
          </w:p>
        </w:tc>
        <w:tc>
          <w:tcPr>
            <w:tcW w:w="1470" w:type="dxa"/>
            <w:tcBorders>
              <w:top w:val="nil"/>
              <w:left w:val="nil"/>
              <w:bottom w:val="single" w:sz="4" w:space="0" w:color="auto"/>
              <w:right w:val="single" w:sz="4" w:space="0" w:color="auto"/>
            </w:tcBorders>
            <w:shd w:val="clear" w:color="auto" w:fill="auto"/>
            <w:noWrap/>
            <w:vAlign w:val="center"/>
            <w:hideMark/>
          </w:tcPr>
          <w:p w:rsidR="00E43299" w:rsidRPr="00E43299" w:rsidRDefault="00E43299" w:rsidP="00E43299">
            <w:pPr>
              <w:widowControl/>
              <w:jc w:val="left"/>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处理器输入板卡</w:t>
            </w:r>
          </w:p>
        </w:tc>
        <w:tc>
          <w:tcPr>
            <w:tcW w:w="7171" w:type="dxa"/>
            <w:tcBorders>
              <w:top w:val="nil"/>
              <w:left w:val="nil"/>
              <w:bottom w:val="single" w:sz="4" w:space="0" w:color="auto"/>
              <w:right w:val="single" w:sz="4" w:space="0" w:color="auto"/>
            </w:tcBorders>
            <w:shd w:val="clear" w:color="auto" w:fill="auto"/>
            <w:vAlign w:val="center"/>
            <w:hideMark/>
          </w:tcPr>
          <w:p w:rsidR="00E43299" w:rsidRPr="00E43299" w:rsidRDefault="00E43299" w:rsidP="00E43299">
            <w:pPr>
              <w:widowControl/>
              <w:jc w:val="left"/>
              <w:rPr>
                <w:rFonts w:ascii="仿宋" w:eastAsia="仿宋" w:hAnsi="仿宋" w:cs="Tahoma"/>
                <w:color w:val="000000" w:themeColor="text1"/>
                <w:kern w:val="0"/>
                <w:sz w:val="18"/>
                <w:szCs w:val="18"/>
              </w:rPr>
            </w:pPr>
            <w:proofErr w:type="spellStart"/>
            <w:r w:rsidRPr="00E43299">
              <w:rPr>
                <w:rFonts w:ascii="仿宋" w:eastAsia="仿宋" w:hAnsi="仿宋" w:cs="Tahoma" w:hint="eastAsia"/>
                <w:color w:val="000000" w:themeColor="text1"/>
                <w:kern w:val="0"/>
                <w:sz w:val="18"/>
                <w:szCs w:val="18"/>
              </w:rPr>
              <w:t>HDbaseT</w:t>
            </w:r>
            <w:proofErr w:type="spellEnd"/>
            <w:r w:rsidRPr="00E43299">
              <w:rPr>
                <w:rFonts w:ascii="仿宋" w:eastAsia="仿宋" w:hAnsi="仿宋" w:cs="Tahoma" w:hint="eastAsia"/>
                <w:color w:val="000000" w:themeColor="text1"/>
                <w:kern w:val="0"/>
                <w:sz w:val="18"/>
                <w:szCs w:val="18"/>
              </w:rPr>
              <w:t>输入卡，支持4通道双绞线信号输入，最大输入分辨率1920*1200@60Hz，和DVI-103-TX设备配套使用，可通过6类双绞线将信号传输70或100米</w:t>
            </w:r>
          </w:p>
        </w:tc>
        <w:tc>
          <w:tcPr>
            <w:tcW w:w="660" w:type="dxa"/>
            <w:tcBorders>
              <w:top w:val="nil"/>
              <w:left w:val="nil"/>
              <w:bottom w:val="single" w:sz="4" w:space="0" w:color="auto"/>
              <w:right w:val="single" w:sz="4" w:space="0" w:color="auto"/>
            </w:tcBorders>
            <w:shd w:val="clear" w:color="auto" w:fill="auto"/>
            <w:noWrap/>
            <w:vAlign w:val="center"/>
            <w:hideMark/>
          </w:tcPr>
          <w:p w:rsidR="00E43299" w:rsidRPr="00E43299" w:rsidRDefault="00E43299" w:rsidP="00E43299">
            <w:pPr>
              <w:widowControl/>
              <w:jc w:val="center"/>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1</w:t>
            </w:r>
          </w:p>
        </w:tc>
      </w:tr>
      <w:tr w:rsidR="00882C9D" w:rsidRPr="00882C9D" w:rsidTr="00E43299">
        <w:trPr>
          <w:trHeight w:val="675"/>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E43299" w:rsidRPr="00E43299" w:rsidRDefault="00E43299" w:rsidP="00E43299">
            <w:pPr>
              <w:widowControl/>
              <w:jc w:val="center"/>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6</w:t>
            </w:r>
          </w:p>
        </w:tc>
        <w:tc>
          <w:tcPr>
            <w:tcW w:w="1470" w:type="dxa"/>
            <w:tcBorders>
              <w:top w:val="nil"/>
              <w:left w:val="nil"/>
              <w:bottom w:val="single" w:sz="4" w:space="0" w:color="auto"/>
              <w:right w:val="single" w:sz="4" w:space="0" w:color="auto"/>
            </w:tcBorders>
            <w:shd w:val="clear" w:color="auto" w:fill="auto"/>
            <w:noWrap/>
            <w:vAlign w:val="center"/>
            <w:hideMark/>
          </w:tcPr>
          <w:p w:rsidR="00E43299" w:rsidRPr="00E43299" w:rsidRDefault="00E43299" w:rsidP="00E43299">
            <w:pPr>
              <w:widowControl/>
              <w:jc w:val="left"/>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处理器输出板卡</w:t>
            </w:r>
          </w:p>
        </w:tc>
        <w:tc>
          <w:tcPr>
            <w:tcW w:w="7171" w:type="dxa"/>
            <w:tcBorders>
              <w:top w:val="nil"/>
              <w:left w:val="nil"/>
              <w:bottom w:val="single" w:sz="4" w:space="0" w:color="auto"/>
              <w:right w:val="single" w:sz="4" w:space="0" w:color="auto"/>
            </w:tcBorders>
            <w:shd w:val="clear" w:color="auto" w:fill="auto"/>
            <w:vAlign w:val="center"/>
            <w:hideMark/>
          </w:tcPr>
          <w:p w:rsidR="00E43299" w:rsidRPr="00E43299" w:rsidRDefault="00E43299" w:rsidP="00E43299">
            <w:pPr>
              <w:widowControl/>
              <w:jc w:val="left"/>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DVI输出卡，支持4通道DVI-I信号输出，最大输出分辨率1920*1200@60Hz，每个输出可开2个窗口，可通过转接头输出VGA信号</w:t>
            </w:r>
          </w:p>
        </w:tc>
        <w:tc>
          <w:tcPr>
            <w:tcW w:w="660" w:type="dxa"/>
            <w:tcBorders>
              <w:top w:val="nil"/>
              <w:left w:val="nil"/>
              <w:bottom w:val="single" w:sz="4" w:space="0" w:color="auto"/>
              <w:right w:val="single" w:sz="4" w:space="0" w:color="auto"/>
            </w:tcBorders>
            <w:shd w:val="clear" w:color="auto" w:fill="auto"/>
            <w:noWrap/>
            <w:vAlign w:val="center"/>
            <w:hideMark/>
          </w:tcPr>
          <w:p w:rsidR="00E43299" w:rsidRPr="00E43299" w:rsidRDefault="00E43299" w:rsidP="00E43299">
            <w:pPr>
              <w:widowControl/>
              <w:jc w:val="center"/>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7</w:t>
            </w:r>
          </w:p>
        </w:tc>
      </w:tr>
      <w:tr w:rsidR="00882C9D" w:rsidRPr="00882C9D" w:rsidTr="00E43299">
        <w:trPr>
          <w:trHeight w:val="450"/>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E43299" w:rsidRPr="00E43299" w:rsidRDefault="00E43299" w:rsidP="00E43299">
            <w:pPr>
              <w:widowControl/>
              <w:jc w:val="center"/>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7</w:t>
            </w:r>
          </w:p>
        </w:tc>
        <w:tc>
          <w:tcPr>
            <w:tcW w:w="1470" w:type="dxa"/>
            <w:tcBorders>
              <w:top w:val="nil"/>
              <w:left w:val="nil"/>
              <w:bottom w:val="single" w:sz="4" w:space="0" w:color="auto"/>
              <w:right w:val="single" w:sz="4" w:space="0" w:color="auto"/>
            </w:tcBorders>
            <w:shd w:val="clear" w:color="auto" w:fill="auto"/>
            <w:noWrap/>
            <w:vAlign w:val="center"/>
            <w:hideMark/>
          </w:tcPr>
          <w:p w:rsidR="00E43299" w:rsidRPr="00E43299" w:rsidRDefault="00E43299" w:rsidP="00E43299">
            <w:pPr>
              <w:widowControl/>
              <w:jc w:val="left"/>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处理器输出板卡</w:t>
            </w:r>
          </w:p>
        </w:tc>
        <w:tc>
          <w:tcPr>
            <w:tcW w:w="7171" w:type="dxa"/>
            <w:tcBorders>
              <w:top w:val="nil"/>
              <w:left w:val="nil"/>
              <w:bottom w:val="single" w:sz="4" w:space="0" w:color="auto"/>
              <w:right w:val="single" w:sz="4" w:space="0" w:color="auto"/>
            </w:tcBorders>
            <w:shd w:val="clear" w:color="auto" w:fill="auto"/>
            <w:vAlign w:val="center"/>
            <w:hideMark/>
          </w:tcPr>
          <w:p w:rsidR="00E43299" w:rsidRPr="00E43299" w:rsidRDefault="00E43299" w:rsidP="00E43299">
            <w:pPr>
              <w:widowControl/>
              <w:jc w:val="left"/>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HDMI输出卡，支持4通道HDMI信号输出，最大输出分辨率1920*1200@60Hz，每个输出可开2个窗口</w:t>
            </w:r>
          </w:p>
        </w:tc>
        <w:tc>
          <w:tcPr>
            <w:tcW w:w="660" w:type="dxa"/>
            <w:tcBorders>
              <w:top w:val="nil"/>
              <w:left w:val="nil"/>
              <w:bottom w:val="single" w:sz="4" w:space="0" w:color="auto"/>
              <w:right w:val="single" w:sz="4" w:space="0" w:color="auto"/>
            </w:tcBorders>
            <w:shd w:val="clear" w:color="auto" w:fill="auto"/>
            <w:noWrap/>
            <w:vAlign w:val="center"/>
            <w:hideMark/>
          </w:tcPr>
          <w:p w:rsidR="00E43299" w:rsidRPr="00E43299" w:rsidRDefault="00E43299" w:rsidP="00E43299">
            <w:pPr>
              <w:widowControl/>
              <w:jc w:val="center"/>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7</w:t>
            </w:r>
          </w:p>
        </w:tc>
      </w:tr>
      <w:tr w:rsidR="00882C9D" w:rsidRPr="00882C9D" w:rsidTr="00E43299">
        <w:trPr>
          <w:trHeight w:val="450"/>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E43299" w:rsidRPr="00E43299" w:rsidRDefault="00E43299" w:rsidP="00E43299">
            <w:pPr>
              <w:widowControl/>
              <w:jc w:val="center"/>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8</w:t>
            </w:r>
          </w:p>
        </w:tc>
        <w:tc>
          <w:tcPr>
            <w:tcW w:w="1470" w:type="dxa"/>
            <w:tcBorders>
              <w:top w:val="nil"/>
              <w:left w:val="nil"/>
              <w:bottom w:val="single" w:sz="4" w:space="0" w:color="auto"/>
              <w:right w:val="single" w:sz="4" w:space="0" w:color="auto"/>
            </w:tcBorders>
            <w:shd w:val="clear" w:color="auto" w:fill="auto"/>
            <w:noWrap/>
            <w:vAlign w:val="center"/>
            <w:hideMark/>
          </w:tcPr>
          <w:p w:rsidR="00E43299" w:rsidRPr="00E43299" w:rsidRDefault="00E43299" w:rsidP="00E43299">
            <w:pPr>
              <w:widowControl/>
              <w:jc w:val="left"/>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处理器输出板卡</w:t>
            </w:r>
          </w:p>
        </w:tc>
        <w:tc>
          <w:tcPr>
            <w:tcW w:w="7171" w:type="dxa"/>
            <w:tcBorders>
              <w:top w:val="nil"/>
              <w:left w:val="nil"/>
              <w:bottom w:val="single" w:sz="4" w:space="0" w:color="auto"/>
              <w:right w:val="single" w:sz="4" w:space="0" w:color="auto"/>
            </w:tcBorders>
            <w:shd w:val="clear" w:color="auto" w:fill="auto"/>
            <w:vAlign w:val="center"/>
            <w:hideMark/>
          </w:tcPr>
          <w:p w:rsidR="00E43299" w:rsidRPr="00E43299" w:rsidRDefault="00E43299" w:rsidP="00E43299">
            <w:pPr>
              <w:widowControl/>
              <w:jc w:val="left"/>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SDI/HD-SDI输出卡，支持4通道SDI信号输出，4通道SDI信号备份，最大输出分辨率1920*1080@60Hz，每个输出可开2个窗口</w:t>
            </w:r>
          </w:p>
        </w:tc>
        <w:tc>
          <w:tcPr>
            <w:tcW w:w="660" w:type="dxa"/>
            <w:tcBorders>
              <w:top w:val="nil"/>
              <w:left w:val="nil"/>
              <w:bottom w:val="single" w:sz="4" w:space="0" w:color="auto"/>
              <w:right w:val="single" w:sz="4" w:space="0" w:color="auto"/>
            </w:tcBorders>
            <w:shd w:val="clear" w:color="auto" w:fill="auto"/>
            <w:noWrap/>
            <w:vAlign w:val="center"/>
            <w:hideMark/>
          </w:tcPr>
          <w:p w:rsidR="00E43299" w:rsidRPr="00E43299" w:rsidRDefault="00E43299" w:rsidP="00E43299">
            <w:pPr>
              <w:widowControl/>
              <w:jc w:val="center"/>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1</w:t>
            </w:r>
          </w:p>
        </w:tc>
      </w:tr>
      <w:tr w:rsidR="00882C9D" w:rsidRPr="00882C9D" w:rsidTr="00E43299">
        <w:trPr>
          <w:trHeight w:val="675"/>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E43299" w:rsidRPr="00E43299" w:rsidRDefault="00E43299" w:rsidP="00E43299">
            <w:pPr>
              <w:widowControl/>
              <w:jc w:val="center"/>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9</w:t>
            </w:r>
          </w:p>
        </w:tc>
        <w:tc>
          <w:tcPr>
            <w:tcW w:w="1470" w:type="dxa"/>
            <w:tcBorders>
              <w:top w:val="nil"/>
              <w:left w:val="nil"/>
              <w:bottom w:val="single" w:sz="4" w:space="0" w:color="auto"/>
              <w:right w:val="single" w:sz="4" w:space="0" w:color="auto"/>
            </w:tcBorders>
            <w:shd w:val="clear" w:color="auto" w:fill="auto"/>
            <w:noWrap/>
            <w:vAlign w:val="center"/>
            <w:hideMark/>
          </w:tcPr>
          <w:p w:rsidR="00E43299" w:rsidRPr="00E43299" w:rsidRDefault="00E43299" w:rsidP="00E43299">
            <w:pPr>
              <w:widowControl/>
              <w:jc w:val="left"/>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处理器输出板卡</w:t>
            </w:r>
          </w:p>
        </w:tc>
        <w:tc>
          <w:tcPr>
            <w:tcW w:w="7171" w:type="dxa"/>
            <w:tcBorders>
              <w:top w:val="nil"/>
              <w:left w:val="nil"/>
              <w:bottom w:val="single" w:sz="4" w:space="0" w:color="auto"/>
              <w:right w:val="single" w:sz="4" w:space="0" w:color="auto"/>
            </w:tcBorders>
            <w:shd w:val="clear" w:color="auto" w:fill="auto"/>
            <w:vAlign w:val="center"/>
            <w:hideMark/>
          </w:tcPr>
          <w:p w:rsidR="00E43299" w:rsidRPr="00E43299" w:rsidRDefault="00E43299" w:rsidP="00E43299">
            <w:pPr>
              <w:widowControl/>
              <w:jc w:val="left"/>
              <w:rPr>
                <w:rFonts w:ascii="仿宋" w:eastAsia="仿宋" w:hAnsi="仿宋" w:cs="Tahoma"/>
                <w:color w:val="000000" w:themeColor="text1"/>
                <w:kern w:val="0"/>
                <w:sz w:val="18"/>
                <w:szCs w:val="18"/>
              </w:rPr>
            </w:pPr>
            <w:proofErr w:type="spellStart"/>
            <w:r w:rsidRPr="00E43299">
              <w:rPr>
                <w:rFonts w:ascii="仿宋" w:eastAsia="仿宋" w:hAnsi="仿宋" w:cs="Tahoma" w:hint="eastAsia"/>
                <w:color w:val="000000" w:themeColor="text1"/>
                <w:kern w:val="0"/>
                <w:sz w:val="18"/>
                <w:szCs w:val="18"/>
              </w:rPr>
              <w:t>HDbaseT</w:t>
            </w:r>
            <w:proofErr w:type="spellEnd"/>
            <w:r w:rsidRPr="00E43299">
              <w:rPr>
                <w:rFonts w:ascii="仿宋" w:eastAsia="仿宋" w:hAnsi="仿宋" w:cs="Tahoma" w:hint="eastAsia"/>
                <w:color w:val="000000" w:themeColor="text1"/>
                <w:kern w:val="0"/>
                <w:sz w:val="18"/>
                <w:szCs w:val="18"/>
              </w:rPr>
              <w:t>输出卡，支持4通道双绞线信号输出，最大输出分辨率1920*1200@60Hz，每个输出可开2个窗口，和DVI-103-RX设备配套使用，可通过6类双绞线将输出信号传输70或100米</w:t>
            </w:r>
          </w:p>
        </w:tc>
        <w:tc>
          <w:tcPr>
            <w:tcW w:w="660" w:type="dxa"/>
            <w:tcBorders>
              <w:top w:val="nil"/>
              <w:left w:val="nil"/>
              <w:bottom w:val="single" w:sz="4" w:space="0" w:color="auto"/>
              <w:right w:val="single" w:sz="4" w:space="0" w:color="auto"/>
            </w:tcBorders>
            <w:shd w:val="clear" w:color="auto" w:fill="auto"/>
            <w:noWrap/>
            <w:vAlign w:val="center"/>
            <w:hideMark/>
          </w:tcPr>
          <w:p w:rsidR="00E43299" w:rsidRPr="00E43299" w:rsidRDefault="00E43299" w:rsidP="00E43299">
            <w:pPr>
              <w:widowControl/>
              <w:jc w:val="center"/>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1</w:t>
            </w:r>
          </w:p>
        </w:tc>
      </w:tr>
      <w:tr w:rsidR="00882C9D" w:rsidRPr="00882C9D" w:rsidTr="00E43299">
        <w:trPr>
          <w:trHeight w:val="450"/>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E43299" w:rsidRPr="00E43299" w:rsidRDefault="00E43299" w:rsidP="00E43299">
            <w:pPr>
              <w:widowControl/>
              <w:jc w:val="center"/>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10</w:t>
            </w:r>
          </w:p>
        </w:tc>
        <w:tc>
          <w:tcPr>
            <w:tcW w:w="1470" w:type="dxa"/>
            <w:tcBorders>
              <w:top w:val="nil"/>
              <w:left w:val="nil"/>
              <w:bottom w:val="single" w:sz="4" w:space="0" w:color="auto"/>
              <w:right w:val="single" w:sz="4" w:space="0" w:color="auto"/>
            </w:tcBorders>
            <w:shd w:val="clear" w:color="auto" w:fill="auto"/>
            <w:noWrap/>
            <w:vAlign w:val="center"/>
            <w:hideMark/>
          </w:tcPr>
          <w:p w:rsidR="00E43299" w:rsidRPr="00E43299" w:rsidRDefault="00E43299" w:rsidP="00E43299">
            <w:pPr>
              <w:widowControl/>
              <w:jc w:val="left"/>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图像</w:t>
            </w:r>
            <w:proofErr w:type="gramStart"/>
            <w:r w:rsidRPr="00E43299">
              <w:rPr>
                <w:rFonts w:ascii="仿宋" w:eastAsia="仿宋" w:hAnsi="仿宋" w:cs="Tahoma" w:hint="eastAsia"/>
                <w:color w:val="000000" w:themeColor="text1"/>
                <w:kern w:val="0"/>
                <w:sz w:val="18"/>
                <w:szCs w:val="18"/>
              </w:rPr>
              <w:t>预监卡</w:t>
            </w:r>
            <w:proofErr w:type="gramEnd"/>
          </w:p>
        </w:tc>
        <w:tc>
          <w:tcPr>
            <w:tcW w:w="7171" w:type="dxa"/>
            <w:tcBorders>
              <w:top w:val="nil"/>
              <w:left w:val="nil"/>
              <w:bottom w:val="single" w:sz="4" w:space="0" w:color="auto"/>
              <w:right w:val="single" w:sz="4" w:space="0" w:color="auto"/>
            </w:tcBorders>
            <w:shd w:val="clear" w:color="auto" w:fill="auto"/>
            <w:vAlign w:val="center"/>
            <w:hideMark/>
          </w:tcPr>
          <w:p w:rsidR="00E43299" w:rsidRPr="00E43299" w:rsidRDefault="00E43299" w:rsidP="00E43299">
            <w:pPr>
              <w:widowControl/>
              <w:jc w:val="left"/>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信号</w:t>
            </w:r>
            <w:proofErr w:type="gramStart"/>
            <w:r w:rsidRPr="00E43299">
              <w:rPr>
                <w:rFonts w:ascii="仿宋" w:eastAsia="仿宋" w:hAnsi="仿宋" w:cs="Tahoma" w:hint="eastAsia"/>
                <w:color w:val="000000" w:themeColor="text1"/>
                <w:kern w:val="0"/>
                <w:sz w:val="18"/>
                <w:szCs w:val="18"/>
              </w:rPr>
              <w:t>预监卡</w:t>
            </w:r>
            <w:proofErr w:type="gramEnd"/>
            <w:r w:rsidRPr="00E43299">
              <w:rPr>
                <w:rFonts w:ascii="仿宋" w:eastAsia="仿宋" w:hAnsi="仿宋" w:cs="Tahoma" w:hint="eastAsia"/>
                <w:color w:val="000000" w:themeColor="text1"/>
                <w:kern w:val="0"/>
                <w:sz w:val="18"/>
                <w:szCs w:val="18"/>
              </w:rPr>
              <w:t>，支持实时在上位机软件浏览通道信号源，每张卡支持128路图像预监，占用一个输出插槽</w:t>
            </w:r>
          </w:p>
        </w:tc>
        <w:tc>
          <w:tcPr>
            <w:tcW w:w="660" w:type="dxa"/>
            <w:tcBorders>
              <w:top w:val="nil"/>
              <w:left w:val="nil"/>
              <w:bottom w:val="single" w:sz="4" w:space="0" w:color="auto"/>
              <w:right w:val="single" w:sz="4" w:space="0" w:color="auto"/>
            </w:tcBorders>
            <w:shd w:val="clear" w:color="auto" w:fill="auto"/>
            <w:noWrap/>
            <w:vAlign w:val="center"/>
            <w:hideMark/>
          </w:tcPr>
          <w:p w:rsidR="00E43299" w:rsidRPr="00E43299" w:rsidRDefault="00E43299" w:rsidP="00E43299">
            <w:pPr>
              <w:widowControl/>
              <w:jc w:val="center"/>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1</w:t>
            </w:r>
          </w:p>
        </w:tc>
      </w:tr>
      <w:tr w:rsidR="00882C9D" w:rsidRPr="00882C9D" w:rsidTr="00E43299">
        <w:trPr>
          <w:trHeight w:val="450"/>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E43299" w:rsidRPr="00E43299" w:rsidRDefault="00E43299" w:rsidP="00E43299">
            <w:pPr>
              <w:widowControl/>
              <w:jc w:val="center"/>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lastRenderedPageBreak/>
              <w:t>11</w:t>
            </w:r>
          </w:p>
        </w:tc>
        <w:tc>
          <w:tcPr>
            <w:tcW w:w="1470" w:type="dxa"/>
            <w:tcBorders>
              <w:top w:val="nil"/>
              <w:left w:val="nil"/>
              <w:bottom w:val="single" w:sz="4" w:space="0" w:color="auto"/>
              <w:right w:val="single" w:sz="4" w:space="0" w:color="auto"/>
            </w:tcBorders>
            <w:shd w:val="clear" w:color="auto" w:fill="auto"/>
            <w:noWrap/>
            <w:vAlign w:val="center"/>
            <w:hideMark/>
          </w:tcPr>
          <w:p w:rsidR="00E43299" w:rsidRPr="00E43299" w:rsidRDefault="00E43299" w:rsidP="00E43299">
            <w:pPr>
              <w:widowControl/>
              <w:jc w:val="left"/>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HDBT发送端</w:t>
            </w:r>
          </w:p>
        </w:tc>
        <w:tc>
          <w:tcPr>
            <w:tcW w:w="7171" w:type="dxa"/>
            <w:tcBorders>
              <w:top w:val="nil"/>
              <w:left w:val="nil"/>
              <w:bottom w:val="single" w:sz="4" w:space="0" w:color="auto"/>
              <w:right w:val="single" w:sz="4" w:space="0" w:color="auto"/>
            </w:tcBorders>
            <w:shd w:val="clear" w:color="auto" w:fill="auto"/>
            <w:vAlign w:val="center"/>
            <w:hideMark/>
          </w:tcPr>
          <w:p w:rsidR="00E43299" w:rsidRPr="00E43299" w:rsidRDefault="00E43299" w:rsidP="00E43299">
            <w:pPr>
              <w:widowControl/>
              <w:jc w:val="left"/>
              <w:rPr>
                <w:rFonts w:ascii="仿宋" w:eastAsia="仿宋" w:hAnsi="仿宋" w:cs="Tahoma"/>
                <w:color w:val="000000" w:themeColor="text1"/>
                <w:kern w:val="0"/>
                <w:sz w:val="18"/>
                <w:szCs w:val="18"/>
              </w:rPr>
            </w:pPr>
            <w:proofErr w:type="spellStart"/>
            <w:r w:rsidRPr="00E43299">
              <w:rPr>
                <w:rFonts w:ascii="仿宋" w:eastAsia="仿宋" w:hAnsi="仿宋" w:cs="Tahoma" w:hint="eastAsia"/>
                <w:color w:val="000000" w:themeColor="text1"/>
                <w:kern w:val="0"/>
                <w:sz w:val="18"/>
                <w:szCs w:val="18"/>
              </w:rPr>
              <w:t>HDbaseT</w:t>
            </w:r>
            <w:proofErr w:type="spellEnd"/>
            <w:r w:rsidRPr="00E43299">
              <w:rPr>
                <w:rFonts w:ascii="仿宋" w:eastAsia="仿宋" w:hAnsi="仿宋" w:cs="Tahoma" w:hint="eastAsia"/>
                <w:color w:val="000000" w:themeColor="text1"/>
                <w:kern w:val="0"/>
                <w:sz w:val="18"/>
                <w:szCs w:val="18"/>
              </w:rPr>
              <w:t>双绞线传输器发送端,HDMI接口，支持4k30分辨率40m传输，1080p分辨率70m传输</w:t>
            </w:r>
          </w:p>
        </w:tc>
        <w:tc>
          <w:tcPr>
            <w:tcW w:w="660" w:type="dxa"/>
            <w:tcBorders>
              <w:top w:val="nil"/>
              <w:left w:val="nil"/>
              <w:bottom w:val="single" w:sz="4" w:space="0" w:color="auto"/>
              <w:right w:val="single" w:sz="4" w:space="0" w:color="auto"/>
            </w:tcBorders>
            <w:shd w:val="clear" w:color="auto" w:fill="auto"/>
            <w:noWrap/>
            <w:vAlign w:val="center"/>
            <w:hideMark/>
          </w:tcPr>
          <w:p w:rsidR="00E43299" w:rsidRPr="00E43299" w:rsidRDefault="00E43299" w:rsidP="00E43299">
            <w:pPr>
              <w:widowControl/>
              <w:jc w:val="center"/>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4</w:t>
            </w:r>
          </w:p>
        </w:tc>
      </w:tr>
      <w:tr w:rsidR="00882C9D" w:rsidRPr="00882C9D" w:rsidTr="00E43299">
        <w:trPr>
          <w:trHeight w:val="450"/>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E43299" w:rsidRPr="00E43299" w:rsidRDefault="00E43299" w:rsidP="00E43299">
            <w:pPr>
              <w:widowControl/>
              <w:jc w:val="center"/>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12</w:t>
            </w:r>
          </w:p>
        </w:tc>
        <w:tc>
          <w:tcPr>
            <w:tcW w:w="1470" w:type="dxa"/>
            <w:tcBorders>
              <w:top w:val="nil"/>
              <w:left w:val="nil"/>
              <w:bottom w:val="single" w:sz="4" w:space="0" w:color="auto"/>
              <w:right w:val="single" w:sz="4" w:space="0" w:color="auto"/>
            </w:tcBorders>
            <w:shd w:val="clear" w:color="auto" w:fill="auto"/>
            <w:noWrap/>
            <w:vAlign w:val="center"/>
            <w:hideMark/>
          </w:tcPr>
          <w:p w:rsidR="00E43299" w:rsidRPr="00E43299" w:rsidRDefault="00E43299" w:rsidP="00E43299">
            <w:pPr>
              <w:widowControl/>
              <w:jc w:val="left"/>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HDBT接收端</w:t>
            </w:r>
          </w:p>
        </w:tc>
        <w:tc>
          <w:tcPr>
            <w:tcW w:w="7171" w:type="dxa"/>
            <w:tcBorders>
              <w:top w:val="nil"/>
              <w:left w:val="nil"/>
              <w:bottom w:val="single" w:sz="4" w:space="0" w:color="auto"/>
              <w:right w:val="single" w:sz="4" w:space="0" w:color="auto"/>
            </w:tcBorders>
            <w:shd w:val="clear" w:color="auto" w:fill="auto"/>
            <w:vAlign w:val="center"/>
            <w:hideMark/>
          </w:tcPr>
          <w:p w:rsidR="00E43299" w:rsidRPr="00E43299" w:rsidRDefault="00E43299" w:rsidP="00E43299">
            <w:pPr>
              <w:widowControl/>
              <w:jc w:val="left"/>
              <w:rPr>
                <w:rFonts w:ascii="仿宋" w:eastAsia="仿宋" w:hAnsi="仿宋" w:cs="Tahoma"/>
                <w:color w:val="000000" w:themeColor="text1"/>
                <w:kern w:val="0"/>
                <w:sz w:val="18"/>
                <w:szCs w:val="18"/>
              </w:rPr>
            </w:pPr>
            <w:proofErr w:type="spellStart"/>
            <w:r w:rsidRPr="00E43299">
              <w:rPr>
                <w:rFonts w:ascii="仿宋" w:eastAsia="仿宋" w:hAnsi="仿宋" w:cs="Tahoma" w:hint="eastAsia"/>
                <w:color w:val="000000" w:themeColor="text1"/>
                <w:kern w:val="0"/>
                <w:sz w:val="18"/>
                <w:szCs w:val="18"/>
              </w:rPr>
              <w:t>HDbaseT</w:t>
            </w:r>
            <w:proofErr w:type="spellEnd"/>
            <w:r w:rsidRPr="00E43299">
              <w:rPr>
                <w:rFonts w:ascii="仿宋" w:eastAsia="仿宋" w:hAnsi="仿宋" w:cs="Tahoma" w:hint="eastAsia"/>
                <w:color w:val="000000" w:themeColor="text1"/>
                <w:kern w:val="0"/>
                <w:sz w:val="18"/>
                <w:szCs w:val="18"/>
              </w:rPr>
              <w:t>双绞线传输器接收端,HDMI接口，支持4k30分辨率40m传输，1080p分辨率70m传输</w:t>
            </w:r>
          </w:p>
        </w:tc>
        <w:tc>
          <w:tcPr>
            <w:tcW w:w="660" w:type="dxa"/>
            <w:tcBorders>
              <w:top w:val="nil"/>
              <w:left w:val="nil"/>
              <w:bottom w:val="single" w:sz="4" w:space="0" w:color="auto"/>
              <w:right w:val="single" w:sz="4" w:space="0" w:color="auto"/>
            </w:tcBorders>
            <w:shd w:val="clear" w:color="auto" w:fill="auto"/>
            <w:noWrap/>
            <w:vAlign w:val="center"/>
            <w:hideMark/>
          </w:tcPr>
          <w:p w:rsidR="00E43299" w:rsidRPr="00E43299" w:rsidRDefault="00E43299" w:rsidP="00E43299">
            <w:pPr>
              <w:widowControl/>
              <w:jc w:val="center"/>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4</w:t>
            </w:r>
          </w:p>
        </w:tc>
      </w:tr>
      <w:tr w:rsidR="00882C9D" w:rsidRPr="00882C9D" w:rsidTr="00E43299">
        <w:trPr>
          <w:trHeight w:val="3375"/>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E43299" w:rsidRPr="00E43299" w:rsidRDefault="00E43299" w:rsidP="00E43299">
            <w:pPr>
              <w:widowControl/>
              <w:jc w:val="center"/>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13</w:t>
            </w:r>
          </w:p>
        </w:tc>
        <w:tc>
          <w:tcPr>
            <w:tcW w:w="1470" w:type="dxa"/>
            <w:tcBorders>
              <w:top w:val="nil"/>
              <w:left w:val="nil"/>
              <w:bottom w:val="single" w:sz="4" w:space="0" w:color="auto"/>
              <w:right w:val="single" w:sz="4" w:space="0" w:color="auto"/>
            </w:tcBorders>
            <w:shd w:val="clear" w:color="auto" w:fill="auto"/>
            <w:noWrap/>
            <w:vAlign w:val="center"/>
            <w:hideMark/>
          </w:tcPr>
          <w:p w:rsidR="00E43299" w:rsidRPr="00E43299" w:rsidRDefault="00E43299" w:rsidP="00E43299">
            <w:pPr>
              <w:widowControl/>
              <w:jc w:val="left"/>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视频解码器</w:t>
            </w:r>
          </w:p>
        </w:tc>
        <w:tc>
          <w:tcPr>
            <w:tcW w:w="7171" w:type="dxa"/>
            <w:tcBorders>
              <w:top w:val="nil"/>
              <w:left w:val="nil"/>
              <w:bottom w:val="single" w:sz="4" w:space="0" w:color="auto"/>
              <w:right w:val="single" w:sz="4" w:space="0" w:color="auto"/>
            </w:tcBorders>
            <w:shd w:val="clear" w:color="auto" w:fill="auto"/>
            <w:vAlign w:val="center"/>
            <w:hideMark/>
          </w:tcPr>
          <w:p w:rsidR="00E43299" w:rsidRPr="00E43299" w:rsidRDefault="00E43299" w:rsidP="00E43299">
            <w:pPr>
              <w:widowControl/>
              <w:jc w:val="left"/>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基于嵌入式硬件平台开发的一款解码设备;支持HDMI、BNC输出口解码输出;支持H.265、H.264、MPEG4、MJPEG等多种编码</w:t>
            </w:r>
            <w:proofErr w:type="gramStart"/>
            <w:r w:rsidRPr="00E43299">
              <w:rPr>
                <w:rFonts w:ascii="仿宋" w:eastAsia="仿宋" w:hAnsi="仿宋" w:cs="Tahoma" w:hint="eastAsia"/>
                <w:color w:val="000000" w:themeColor="text1"/>
                <w:kern w:val="0"/>
                <w:sz w:val="18"/>
                <w:szCs w:val="18"/>
              </w:rPr>
              <w:t>码</w:t>
            </w:r>
            <w:proofErr w:type="gramEnd"/>
            <w:r w:rsidRPr="00E43299">
              <w:rPr>
                <w:rFonts w:ascii="仿宋" w:eastAsia="仿宋" w:hAnsi="仿宋" w:cs="Tahoma" w:hint="eastAsia"/>
                <w:color w:val="000000" w:themeColor="text1"/>
                <w:kern w:val="0"/>
                <w:sz w:val="18"/>
                <w:szCs w:val="18"/>
              </w:rPr>
              <w:t>流解码，解码性能强劲，支持4K超高清输出;HDMI（奇数口）输出分辨率最高支持4K（3840 × 2160@30 Hz）;支持H.265、H.264、MPEG4、MJPEG等主流的编码格式的解码;支持PS、RTP、TS、ES等主流的封装格式的解码;支持H.265、H.264的Baseline、Main、High-profile编码级别的解码;支持G.722、G.711A、G.726、G.711U、MPEG2-L2、AAC音频格式的解码;多元化的解码控制模式;支持主动解码和被动解码两种解码模式;支持VGA、DVI本地输入;支持开窗、窗口漫游、窗口分屏功能;支持远程录像文件的解码输出;</w:t>
            </w:r>
            <w:r w:rsidRPr="00E43299">
              <w:rPr>
                <w:rFonts w:ascii="仿宋" w:eastAsia="仿宋" w:hAnsi="仿宋" w:cs="Tahoma" w:hint="eastAsia"/>
                <w:color w:val="000000" w:themeColor="text1"/>
                <w:kern w:val="0"/>
                <w:sz w:val="18"/>
                <w:szCs w:val="18"/>
              </w:rPr>
              <w:br/>
              <w:t>支持DDNS前端解码;支持直连前端设备解码上墙和通过流媒体转发的方式解码上墙;支持使用RTSP URL方式从编码</w:t>
            </w:r>
            <w:proofErr w:type="gramStart"/>
            <w:r w:rsidRPr="00E43299">
              <w:rPr>
                <w:rFonts w:ascii="仿宋" w:eastAsia="仿宋" w:hAnsi="仿宋" w:cs="Tahoma" w:hint="eastAsia"/>
                <w:color w:val="000000" w:themeColor="text1"/>
                <w:kern w:val="0"/>
                <w:sz w:val="18"/>
                <w:szCs w:val="18"/>
              </w:rPr>
              <w:t>设备取流解码</w:t>
            </w:r>
            <w:proofErr w:type="gramEnd"/>
            <w:r w:rsidRPr="00E43299">
              <w:rPr>
                <w:rFonts w:ascii="仿宋" w:eastAsia="仿宋" w:hAnsi="仿宋" w:cs="Tahoma" w:hint="eastAsia"/>
                <w:color w:val="000000" w:themeColor="text1"/>
                <w:kern w:val="0"/>
                <w:sz w:val="18"/>
                <w:szCs w:val="18"/>
              </w:rPr>
              <w:t>;支持ONVIF标准协议接入设备，支持GB28181协议接入设备;支持RTP\RTSP协议进行网络源预览;支持平台以SDK方式集成设备;完备的运</w:t>
            </w:r>
            <w:proofErr w:type="gramStart"/>
            <w:r w:rsidRPr="00E43299">
              <w:rPr>
                <w:rFonts w:ascii="仿宋" w:eastAsia="仿宋" w:hAnsi="仿宋" w:cs="Tahoma" w:hint="eastAsia"/>
                <w:color w:val="000000" w:themeColor="text1"/>
                <w:kern w:val="0"/>
                <w:sz w:val="18"/>
                <w:szCs w:val="18"/>
              </w:rPr>
              <w:t>维管理</w:t>
            </w:r>
            <w:proofErr w:type="gramEnd"/>
            <w:r w:rsidRPr="00E43299">
              <w:rPr>
                <w:rFonts w:ascii="仿宋" w:eastAsia="仿宋" w:hAnsi="仿宋" w:cs="Tahoma" w:hint="eastAsia"/>
                <w:color w:val="000000" w:themeColor="text1"/>
                <w:kern w:val="0"/>
                <w:sz w:val="18"/>
                <w:szCs w:val="18"/>
              </w:rPr>
              <w:t>;支持Web方式访问、配置和管理;支持远程获取和配置参数，支持远程导出和导入参数;支持远程获取系统运行状态、系统日志;支持远程重启、恢复默认配置、升级等日常维护</w:t>
            </w:r>
          </w:p>
        </w:tc>
        <w:tc>
          <w:tcPr>
            <w:tcW w:w="660" w:type="dxa"/>
            <w:tcBorders>
              <w:top w:val="nil"/>
              <w:left w:val="nil"/>
              <w:bottom w:val="single" w:sz="4" w:space="0" w:color="auto"/>
              <w:right w:val="single" w:sz="4" w:space="0" w:color="auto"/>
            </w:tcBorders>
            <w:shd w:val="clear" w:color="auto" w:fill="auto"/>
            <w:noWrap/>
            <w:vAlign w:val="center"/>
            <w:hideMark/>
          </w:tcPr>
          <w:p w:rsidR="00E43299" w:rsidRPr="00E43299" w:rsidRDefault="00E43299" w:rsidP="00E43299">
            <w:pPr>
              <w:widowControl/>
              <w:jc w:val="center"/>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1</w:t>
            </w:r>
          </w:p>
        </w:tc>
      </w:tr>
      <w:tr w:rsidR="00882C9D" w:rsidRPr="00882C9D" w:rsidTr="00E43299">
        <w:trPr>
          <w:trHeight w:val="285"/>
        </w:trPr>
        <w:tc>
          <w:tcPr>
            <w:tcW w:w="9880" w:type="dxa"/>
            <w:gridSpan w:val="4"/>
            <w:tcBorders>
              <w:top w:val="single" w:sz="4" w:space="0" w:color="auto"/>
              <w:left w:val="single" w:sz="4" w:space="0" w:color="auto"/>
              <w:bottom w:val="single" w:sz="4" w:space="0" w:color="auto"/>
              <w:right w:val="nil"/>
            </w:tcBorders>
            <w:shd w:val="clear" w:color="000000" w:fill="92CDDC"/>
            <w:noWrap/>
            <w:vAlign w:val="center"/>
            <w:hideMark/>
          </w:tcPr>
          <w:p w:rsidR="00E43299" w:rsidRPr="00E43299" w:rsidRDefault="00E43299" w:rsidP="00E43299">
            <w:pPr>
              <w:widowControl/>
              <w:jc w:val="left"/>
              <w:rPr>
                <w:rFonts w:ascii="仿宋" w:eastAsia="仿宋" w:hAnsi="仿宋" w:cs="Tahoma"/>
                <w:b/>
                <w:bCs/>
                <w:color w:val="000000" w:themeColor="text1"/>
                <w:kern w:val="0"/>
                <w:sz w:val="18"/>
                <w:szCs w:val="18"/>
              </w:rPr>
            </w:pPr>
            <w:r w:rsidRPr="00E43299">
              <w:rPr>
                <w:rFonts w:ascii="仿宋" w:eastAsia="仿宋" w:hAnsi="仿宋" w:cs="Tahoma" w:hint="eastAsia"/>
                <w:b/>
                <w:bCs/>
                <w:color w:val="000000" w:themeColor="text1"/>
                <w:kern w:val="0"/>
                <w:sz w:val="18"/>
                <w:szCs w:val="18"/>
              </w:rPr>
              <w:t>三、音频处理系统及管理平台</w:t>
            </w:r>
          </w:p>
        </w:tc>
      </w:tr>
      <w:tr w:rsidR="00882C9D" w:rsidRPr="00882C9D" w:rsidTr="00E43299">
        <w:trPr>
          <w:trHeight w:val="285"/>
        </w:trPr>
        <w:tc>
          <w:tcPr>
            <w:tcW w:w="9880" w:type="dxa"/>
            <w:gridSpan w:val="4"/>
            <w:tcBorders>
              <w:top w:val="single" w:sz="4" w:space="0" w:color="auto"/>
              <w:left w:val="single" w:sz="4" w:space="0" w:color="auto"/>
              <w:bottom w:val="single" w:sz="4" w:space="0" w:color="auto"/>
              <w:right w:val="nil"/>
            </w:tcBorders>
            <w:shd w:val="clear" w:color="auto" w:fill="auto"/>
            <w:noWrap/>
            <w:vAlign w:val="center"/>
            <w:hideMark/>
          </w:tcPr>
          <w:p w:rsidR="00E43299" w:rsidRPr="00E43299" w:rsidRDefault="00E43299" w:rsidP="00E43299">
            <w:pPr>
              <w:widowControl/>
              <w:jc w:val="left"/>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3.1会议手拉手话筒</w:t>
            </w:r>
          </w:p>
        </w:tc>
      </w:tr>
      <w:tr w:rsidR="00882C9D" w:rsidRPr="00882C9D" w:rsidTr="00882C9D">
        <w:trPr>
          <w:trHeight w:val="6963"/>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E43299" w:rsidRPr="00E43299" w:rsidRDefault="00E43299" w:rsidP="00E43299">
            <w:pPr>
              <w:widowControl/>
              <w:jc w:val="center"/>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1</w:t>
            </w:r>
          </w:p>
        </w:tc>
        <w:tc>
          <w:tcPr>
            <w:tcW w:w="1470" w:type="dxa"/>
            <w:tcBorders>
              <w:top w:val="nil"/>
              <w:left w:val="nil"/>
              <w:bottom w:val="single" w:sz="4" w:space="0" w:color="auto"/>
              <w:right w:val="single" w:sz="4" w:space="0" w:color="auto"/>
            </w:tcBorders>
            <w:shd w:val="clear" w:color="auto" w:fill="auto"/>
            <w:noWrap/>
            <w:vAlign w:val="center"/>
            <w:hideMark/>
          </w:tcPr>
          <w:p w:rsidR="00E43299" w:rsidRPr="00E43299" w:rsidRDefault="00E43299" w:rsidP="00E43299">
            <w:pPr>
              <w:widowControl/>
              <w:jc w:val="left"/>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数字会议系统主机</w:t>
            </w:r>
          </w:p>
        </w:tc>
        <w:tc>
          <w:tcPr>
            <w:tcW w:w="7171" w:type="dxa"/>
            <w:tcBorders>
              <w:top w:val="nil"/>
              <w:left w:val="nil"/>
              <w:bottom w:val="single" w:sz="4" w:space="0" w:color="auto"/>
              <w:right w:val="single" w:sz="4" w:space="0" w:color="auto"/>
            </w:tcBorders>
            <w:shd w:val="clear" w:color="auto" w:fill="auto"/>
            <w:vAlign w:val="center"/>
            <w:hideMark/>
          </w:tcPr>
          <w:p w:rsidR="00E43299" w:rsidRPr="00E43299" w:rsidRDefault="00E43299" w:rsidP="00E43299">
            <w:pPr>
              <w:widowControl/>
              <w:jc w:val="left"/>
              <w:rPr>
                <w:rFonts w:ascii="仿宋" w:eastAsia="仿宋" w:hAnsi="仿宋" w:cs="Tahoma"/>
                <w:color w:val="000000" w:themeColor="text1"/>
                <w:kern w:val="0"/>
                <w:sz w:val="16"/>
                <w:szCs w:val="16"/>
              </w:rPr>
            </w:pPr>
            <w:r w:rsidRPr="00E43299">
              <w:rPr>
                <w:rFonts w:ascii="仿宋" w:eastAsia="仿宋" w:hAnsi="仿宋" w:cs="Tahoma" w:hint="eastAsia"/>
                <w:color w:val="000000" w:themeColor="text1"/>
                <w:kern w:val="0"/>
                <w:sz w:val="16"/>
                <w:szCs w:val="16"/>
              </w:rPr>
              <w:t>■ 符合IEC60914 国际标准</w:t>
            </w:r>
            <w:r w:rsidRPr="00E43299">
              <w:rPr>
                <w:rFonts w:ascii="仿宋" w:eastAsia="仿宋" w:hAnsi="仿宋" w:cs="Tahoma" w:hint="eastAsia"/>
                <w:color w:val="000000" w:themeColor="text1"/>
                <w:kern w:val="0"/>
                <w:sz w:val="16"/>
                <w:szCs w:val="16"/>
              </w:rPr>
              <w:br/>
              <w:t>■ “环形手拉手”连接技术，一台分机的故障或更换不会影响到系统中其它分机的工作，分机间出现一处连线故障也不会影响到系统工作，从而使系统具有更高可靠性</w:t>
            </w:r>
            <w:r w:rsidRPr="00E43299">
              <w:rPr>
                <w:rFonts w:ascii="仿宋" w:eastAsia="仿宋" w:hAnsi="仿宋" w:cs="Tahoma" w:hint="eastAsia"/>
                <w:color w:val="000000" w:themeColor="text1"/>
                <w:kern w:val="0"/>
                <w:sz w:val="16"/>
                <w:szCs w:val="16"/>
              </w:rPr>
              <w:br/>
              <w:t>■ 音频信号采用专用的高性能DSP 进行处理，支持48 kHz 和32 kHz 音频采样频率</w:t>
            </w:r>
            <w:r w:rsidRPr="00E43299">
              <w:rPr>
                <w:rFonts w:ascii="仿宋" w:eastAsia="仿宋" w:hAnsi="仿宋" w:cs="Tahoma" w:hint="eastAsia"/>
                <w:color w:val="000000" w:themeColor="text1"/>
                <w:kern w:val="0"/>
                <w:sz w:val="16"/>
                <w:szCs w:val="16"/>
              </w:rPr>
              <w:br/>
              <w:t>■ 多种方式的会议室合并/拆分功能</w:t>
            </w:r>
            <w:r w:rsidRPr="00E43299">
              <w:rPr>
                <w:rFonts w:ascii="仿宋" w:eastAsia="仿宋" w:hAnsi="仿宋" w:cs="Tahoma" w:hint="eastAsia"/>
                <w:color w:val="000000" w:themeColor="text1"/>
                <w:kern w:val="0"/>
                <w:sz w:val="16"/>
                <w:szCs w:val="16"/>
              </w:rPr>
              <w:br/>
              <w:t>■ 每支麦克风可以独立调节增益和均衡（5 段），可针对不同的发言者声音特点调节不同的音量和频响，直至达到完美效果</w:t>
            </w:r>
            <w:r w:rsidRPr="00E43299">
              <w:rPr>
                <w:rFonts w:ascii="仿宋" w:eastAsia="仿宋" w:hAnsi="仿宋" w:cs="Tahoma" w:hint="eastAsia"/>
                <w:color w:val="000000" w:themeColor="text1"/>
                <w:kern w:val="0"/>
                <w:sz w:val="16"/>
                <w:szCs w:val="16"/>
              </w:rPr>
              <w:br/>
              <w:t>■ 可以显示音频信号频谱，便于寻找啸叫点，从而通过调整均衡器参数以抑制啸叫</w:t>
            </w:r>
            <w:r w:rsidRPr="00E43299">
              <w:rPr>
                <w:rFonts w:ascii="仿宋" w:eastAsia="仿宋" w:hAnsi="仿宋" w:cs="Tahoma" w:hint="eastAsia"/>
                <w:color w:val="000000" w:themeColor="text1"/>
                <w:kern w:val="0"/>
                <w:sz w:val="16"/>
                <w:szCs w:val="16"/>
              </w:rPr>
              <w:br/>
              <w:t xml:space="preserve">■ 2 路音频线路输入或1 路音频线路输入+1 路麦克风输入，可独立调节各路增益和均衡。其中麦克风输入能够提供+24 V </w:t>
            </w:r>
            <w:proofErr w:type="gramStart"/>
            <w:r w:rsidRPr="00E43299">
              <w:rPr>
                <w:rFonts w:ascii="仿宋" w:eastAsia="仿宋" w:hAnsi="仿宋" w:cs="Tahoma" w:hint="eastAsia"/>
                <w:color w:val="000000" w:themeColor="text1"/>
                <w:kern w:val="0"/>
                <w:sz w:val="16"/>
                <w:szCs w:val="16"/>
              </w:rPr>
              <w:t>幻像</w:t>
            </w:r>
            <w:proofErr w:type="gramEnd"/>
            <w:r w:rsidRPr="00E43299">
              <w:rPr>
                <w:rFonts w:ascii="仿宋" w:eastAsia="仿宋" w:hAnsi="仿宋" w:cs="Tahoma" w:hint="eastAsia"/>
                <w:color w:val="000000" w:themeColor="text1"/>
                <w:kern w:val="0"/>
                <w:sz w:val="16"/>
                <w:szCs w:val="16"/>
              </w:rPr>
              <w:t>电源，可直接连接电容麦克风</w:t>
            </w:r>
            <w:r w:rsidRPr="00E43299">
              <w:rPr>
                <w:rFonts w:ascii="仿宋" w:eastAsia="仿宋" w:hAnsi="仿宋" w:cs="Tahoma" w:hint="eastAsia"/>
                <w:color w:val="000000" w:themeColor="text1"/>
                <w:kern w:val="0"/>
                <w:sz w:val="16"/>
                <w:szCs w:val="16"/>
              </w:rPr>
              <w:br/>
              <w:t>■ 可配备多通道的音频输入或输出设备，使得系统的扩展更加灵活</w:t>
            </w:r>
            <w:r w:rsidRPr="00E43299">
              <w:rPr>
                <w:rFonts w:ascii="仿宋" w:eastAsia="仿宋" w:hAnsi="仿宋" w:cs="Tahoma" w:hint="eastAsia"/>
                <w:color w:val="000000" w:themeColor="text1"/>
                <w:kern w:val="0"/>
                <w:sz w:val="16"/>
                <w:szCs w:val="16"/>
              </w:rPr>
              <w:br/>
              <w:t>■ 基于TAIDEN 独创的MCA-STREAM 数字音频处理及传输技术，完全数字化的会议控制主机</w:t>
            </w:r>
            <w:r w:rsidRPr="00E43299">
              <w:rPr>
                <w:rFonts w:ascii="仿宋" w:eastAsia="仿宋" w:hAnsi="仿宋" w:cs="Tahoma" w:hint="eastAsia"/>
                <w:color w:val="000000" w:themeColor="text1"/>
                <w:kern w:val="0"/>
                <w:sz w:val="16"/>
                <w:szCs w:val="16"/>
              </w:rPr>
              <w:br/>
              <w:t>■ 每个会议单元具备全球唯一的ID 号，可方便安装并避免ID 号重复</w:t>
            </w:r>
            <w:r w:rsidRPr="00E43299">
              <w:rPr>
                <w:rFonts w:ascii="仿宋" w:eastAsia="仿宋" w:hAnsi="仿宋" w:cs="Tahoma" w:hint="eastAsia"/>
                <w:color w:val="000000" w:themeColor="text1"/>
                <w:kern w:val="0"/>
                <w:sz w:val="16"/>
                <w:szCs w:val="16"/>
              </w:rPr>
              <w:br/>
              <w:t>■ 可将任一台代表发言单元设定为VIP 单元，只要整个会议系统中已开启的话筒总数不超过6 台（包括主席/代表/VIP 单元），VIP代表发言单元就可以自由开启</w:t>
            </w:r>
            <w:r w:rsidRPr="00E43299">
              <w:rPr>
                <w:rFonts w:ascii="仿宋" w:eastAsia="仿宋" w:hAnsi="仿宋" w:cs="Tahoma" w:hint="eastAsia"/>
                <w:color w:val="000000" w:themeColor="text1"/>
                <w:kern w:val="0"/>
                <w:sz w:val="16"/>
                <w:szCs w:val="16"/>
              </w:rPr>
              <w:br/>
              <w:t>■ 带背光的256×32 LCD 显示屏可显示操作模式、语种等信息，并提供简/繁体中文、英文等多种语言的系统设置菜单</w:t>
            </w:r>
            <w:r w:rsidRPr="00E43299">
              <w:rPr>
                <w:rFonts w:ascii="仿宋" w:eastAsia="仿宋" w:hAnsi="仿宋" w:cs="Tahoma" w:hint="eastAsia"/>
                <w:color w:val="000000" w:themeColor="text1"/>
                <w:kern w:val="0"/>
                <w:sz w:val="16"/>
                <w:szCs w:val="16"/>
              </w:rPr>
              <w:br/>
              <w:t>■ 内置内部通话功能</w:t>
            </w:r>
            <w:r w:rsidRPr="00E43299">
              <w:rPr>
                <w:rFonts w:ascii="仿宋" w:eastAsia="仿宋" w:hAnsi="仿宋" w:cs="Tahoma" w:hint="eastAsia"/>
                <w:color w:val="000000" w:themeColor="text1"/>
                <w:kern w:val="0"/>
                <w:sz w:val="16"/>
                <w:szCs w:val="16"/>
              </w:rPr>
              <w:br/>
              <w:t>■ 可接入其它电容麦克风或动圈麦克风，为用户提供更多的选择（配合HCS-8300MI 系列音频输入接口）</w:t>
            </w:r>
            <w:r w:rsidRPr="00E43299">
              <w:rPr>
                <w:rFonts w:ascii="仿宋" w:eastAsia="仿宋" w:hAnsi="仿宋" w:cs="Tahoma" w:hint="eastAsia"/>
                <w:color w:val="000000" w:themeColor="text1"/>
                <w:kern w:val="0"/>
                <w:sz w:val="16"/>
                <w:szCs w:val="16"/>
              </w:rPr>
              <w:br/>
              <w:t>■ 具有报警信号输入接口，当公共广播报警系统启动时，可自动暂停会议，并向与会单元发送报警信息</w:t>
            </w:r>
            <w:r w:rsidRPr="00E43299">
              <w:rPr>
                <w:rFonts w:ascii="仿宋" w:eastAsia="仿宋" w:hAnsi="仿宋" w:cs="Tahoma" w:hint="eastAsia"/>
                <w:color w:val="000000" w:themeColor="text1"/>
                <w:kern w:val="0"/>
                <w:sz w:val="16"/>
                <w:szCs w:val="16"/>
              </w:rPr>
              <w:br/>
              <w:t>■ 2路会议单元输出端口</w:t>
            </w:r>
            <w:r w:rsidRPr="00E43299">
              <w:rPr>
                <w:rFonts w:ascii="仿宋" w:eastAsia="仿宋" w:hAnsi="仿宋" w:cs="Tahoma" w:hint="eastAsia"/>
                <w:color w:val="000000" w:themeColor="text1"/>
                <w:kern w:val="0"/>
                <w:sz w:val="16"/>
                <w:szCs w:val="16"/>
              </w:rPr>
              <w:br/>
              <w:t>■ 通过连接多台扩展主机，可连接4096 台发言或者表决单元</w:t>
            </w:r>
            <w:r w:rsidRPr="00E43299">
              <w:rPr>
                <w:rFonts w:ascii="仿宋" w:eastAsia="仿宋" w:hAnsi="仿宋" w:cs="Tahoma" w:hint="eastAsia"/>
                <w:color w:val="000000" w:themeColor="text1"/>
                <w:kern w:val="0"/>
                <w:sz w:val="16"/>
                <w:szCs w:val="16"/>
              </w:rPr>
              <w:br/>
              <w:t>■ 配合摄像机、视频切换台，使用电脑预设后，可进行摄像自动跟踪</w:t>
            </w:r>
            <w:r w:rsidRPr="00E43299">
              <w:rPr>
                <w:rFonts w:ascii="仿宋" w:eastAsia="仿宋" w:hAnsi="仿宋" w:cs="Tahoma" w:hint="eastAsia"/>
                <w:color w:val="000000" w:themeColor="text1"/>
                <w:kern w:val="0"/>
                <w:sz w:val="16"/>
                <w:szCs w:val="16"/>
              </w:rPr>
              <w:br/>
              <w:t>■ 可脱离电脑单独使用，作为一套基本的会议系统，具备以下功能：</w:t>
            </w:r>
            <w:r w:rsidRPr="00E43299">
              <w:rPr>
                <w:rFonts w:ascii="仿宋" w:eastAsia="仿宋" w:hAnsi="仿宋" w:cs="Tahoma" w:hint="eastAsia"/>
                <w:color w:val="000000" w:themeColor="text1"/>
                <w:kern w:val="0"/>
                <w:sz w:val="16"/>
                <w:szCs w:val="16"/>
              </w:rPr>
              <w:br/>
            </w:r>
            <w:r w:rsidRPr="00E43299">
              <w:rPr>
                <w:rFonts w:ascii="仿宋" w:eastAsia="仿宋" w:hAnsi="仿宋" w:cs="仿宋" w:hint="eastAsia"/>
                <w:color w:val="000000" w:themeColor="text1"/>
                <w:kern w:val="0"/>
                <w:sz w:val="16"/>
                <w:szCs w:val="16"/>
              </w:rPr>
              <w:t>􀂙</w:t>
            </w:r>
            <w:r w:rsidRPr="00E43299">
              <w:rPr>
                <w:rFonts w:ascii="仿宋" w:eastAsia="仿宋" w:hAnsi="仿宋" w:cs="Tahoma" w:hint="eastAsia"/>
                <w:color w:val="000000" w:themeColor="text1"/>
                <w:kern w:val="0"/>
                <w:sz w:val="16"/>
                <w:szCs w:val="16"/>
              </w:rPr>
              <w:t xml:space="preserve"> 发言人数限制功能（1/2/3/4），可以设置同时开启的代表发言单元</w:t>
            </w:r>
            <w:r w:rsidRPr="00E43299">
              <w:rPr>
                <w:rFonts w:ascii="仿宋" w:eastAsia="仿宋" w:hAnsi="仿宋" w:cs="Tahoma" w:hint="eastAsia"/>
                <w:color w:val="000000" w:themeColor="text1"/>
                <w:kern w:val="0"/>
                <w:sz w:val="16"/>
                <w:szCs w:val="16"/>
              </w:rPr>
              <w:br/>
            </w:r>
            <w:r w:rsidRPr="00E43299">
              <w:rPr>
                <w:rFonts w:ascii="仿宋" w:eastAsia="仿宋" w:hAnsi="仿宋" w:cs="仿宋" w:hint="eastAsia"/>
                <w:color w:val="000000" w:themeColor="text1"/>
                <w:kern w:val="0"/>
                <w:sz w:val="16"/>
                <w:szCs w:val="16"/>
              </w:rPr>
              <w:t>􀂙</w:t>
            </w:r>
            <w:r w:rsidRPr="00E43299">
              <w:rPr>
                <w:rFonts w:ascii="仿宋" w:eastAsia="仿宋" w:hAnsi="仿宋" w:cs="Tahoma" w:hint="eastAsia"/>
                <w:color w:val="000000" w:themeColor="text1"/>
                <w:kern w:val="0"/>
                <w:sz w:val="16"/>
                <w:szCs w:val="16"/>
              </w:rPr>
              <w:t xml:space="preserve"> 可为发言代表设定发言时间限制（1~240 分钟）</w:t>
            </w:r>
            <w:r w:rsidRPr="00E43299">
              <w:rPr>
                <w:rFonts w:ascii="仿宋" w:eastAsia="仿宋" w:hAnsi="仿宋" w:cs="Tahoma" w:hint="eastAsia"/>
                <w:color w:val="000000" w:themeColor="text1"/>
                <w:kern w:val="0"/>
                <w:sz w:val="16"/>
                <w:szCs w:val="16"/>
              </w:rPr>
              <w:br/>
            </w:r>
            <w:r w:rsidRPr="00E43299">
              <w:rPr>
                <w:rFonts w:ascii="仿宋" w:eastAsia="仿宋" w:hAnsi="仿宋" w:cs="仿宋" w:hint="eastAsia"/>
                <w:color w:val="000000" w:themeColor="text1"/>
                <w:kern w:val="0"/>
                <w:sz w:val="16"/>
                <w:szCs w:val="16"/>
              </w:rPr>
              <w:t>􀂙</w:t>
            </w:r>
            <w:r w:rsidRPr="00E43299">
              <w:rPr>
                <w:rFonts w:ascii="仿宋" w:eastAsia="仿宋" w:hAnsi="仿宋" w:cs="Tahoma" w:hint="eastAsia"/>
                <w:color w:val="000000" w:themeColor="text1"/>
                <w:kern w:val="0"/>
                <w:sz w:val="16"/>
                <w:szCs w:val="16"/>
              </w:rPr>
              <w:t xml:space="preserve"> “OPEN”模式，达到开机数量后有请求发言登记功能</w:t>
            </w:r>
            <w:r w:rsidRPr="00E43299">
              <w:rPr>
                <w:rFonts w:ascii="仿宋" w:eastAsia="仿宋" w:hAnsi="仿宋" w:cs="Tahoma" w:hint="eastAsia"/>
                <w:color w:val="000000" w:themeColor="text1"/>
                <w:kern w:val="0"/>
                <w:sz w:val="16"/>
                <w:szCs w:val="16"/>
              </w:rPr>
              <w:br/>
            </w:r>
            <w:r w:rsidRPr="00E43299">
              <w:rPr>
                <w:rFonts w:ascii="仿宋" w:eastAsia="仿宋" w:hAnsi="仿宋" w:cs="仿宋" w:hint="eastAsia"/>
                <w:color w:val="000000" w:themeColor="text1"/>
                <w:kern w:val="0"/>
                <w:sz w:val="16"/>
                <w:szCs w:val="16"/>
              </w:rPr>
              <w:t>􀂙</w:t>
            </w:r>
            <w:r w:rsidRPr="00E43299">
              <w:rPr>
                <w:rFonts w:ascii="仿宋" w:eastAsia="仿宋" w:hAnsi="仿宋" w:cs="Tahoma" w:hint="eastAsia"/>
                <w:color w:val="000000" w:themeColor="text1"/>
                <w:kern w:val="0"/>
                <w:sz w:val="16"/>
                <w:szCs w:val="16"/>
              </w:rPr>
              <w:t xml:space="preserve"> “OVERRIDE”模式，达到开机数量后可将正在发言的话筒越权关闭</w:t>
            </w:r>
            <w:r w:rsidRPr="00E43299">
              <w:rPr>
                <w:rFonts w:ascii="仿宋" w:eastAsia="仿宋" w:hAnsi="仿宋" w:cs="Tahoma" w:hint="eastAsia"/>
                <w:color w:val="000000" w:themeColor="text1"/>
                <w:kern w:val="0"/>
                <w:sz w:val="16"/>
                <w:szCs w:val="16"/>
              </w:rPr>
              <w:br/>
            </w:r>
            <w:r w:rsidRPr="00E43299">
              <w:rPr>
                <w:rFonts w:ascii="仿宋" w:eastAsia="仿宋" w:hAnsi="仿宋" w:cs="仿宋" w:hint="eastAsia"/>
                <w:color w:val="000000" w:themeColor="text1"/>
                <w:kern w:val="0"/>
                <w:sz w:val="16"/>
                <w:szCs w:val="16"/>
              </w:rPr>
              <w:lastRenderedPageBreak/>
              <w:t>􀂙</w:t>
            </w:r>
            <w:r w:rsidRPr="00E43299">
              <w:rPr>
                <w:rFonts w:ascii="仿宋" w:eastAsia="仿宋" w:hAnsi="仿宋" w:cs="Tahoma" w:hint="eastAsia"/>
                <w:color w:val="000000" w:themeColor="text1"/>
                <w:kern w:val="0"/>
                <w:sz w:val="16"/>
                <w:szCs w:val="16"/>
              </w:rPr>
              <w:t xml:space="preserve"> “VOICE”（声控）模式，灵敏度连续可调，自动关闭时间可调，内置“Flash-on”技术，声音</w:t>
            </w:r>
            <w:proofErr w:type="gramStart"/>
            <w:r w:rsidRPr="00E43299">
              <w:rPr>
                <w:rFonts w:ascii="仿宋" w:eastAsia="仿宋" w:hAnsi="仿宋" w:cs="Tahoma" w:hint="eastAsia"/>
                <w:color w:val="000000" w:themeColor="text1"/>
                <w:kern w:val="0"/>
                <w:sz w:val="16"/>
                <w:szCs w:val="16"/>
              </w:rPr>
              <w:t>启控更</w:t>
            </w:r>
            <w:proofErr w:type="gramEnd"/>
            <w:r w:rsidRPr="00E43299">
              <w:rPr>
                <w:rFonts w:ascii="仿宋" w:eastAsia="仿宋" w:hAnsi="仿宋" w:cs="Tahoma" w:hint="eastAsia"/>
                <w:color w:val="000000" w:themeColor="text1"/>
                <w:kern w:val="0"/>
                <w:sz w:val="16"/>
                <w:szCs w:val="16"/>
              </w:rPr>
              <w:t>快速</w:t>
            </w:r>
            <w:r w:rsidRPr="00E43299">
              <w:rPr>
                <w:rFonts w:ascii="仿宋" w:eastAsia="仿宋" w:hAnsi="仿宋" w:cs="Tahoma" w:hint="eastAsia"/>
                <w:color w:val="000000" w:themeColor="text1"/>
                <w:kern w:val="0"/>
                <w:sz w:val="16"/>
                <w:szCs w:val="16"/>
              </w:rPr>
              <w:br/>
            </w:r>
            <w:r w:rsidRPr="00E43299">
              <w:rPr>
                <w:rFonts w:ascii="仿宋" w:eastAsia="仿宋" w:hAnsi="仿宋" w:cs="仿宋" w:hint="eastAsia"/>
                <w:color w:val="000000" w:themeColor="text1"/>
                <w:kern w:val="0"/>
                <w:sz w:val="16"/>
                <w:szCs w:val="16"/>
              </w:rPr>
              <w:t>􀂙</w:t>
            </w:r>
            <w:r w:rsidRPr="00E43299">
              <w:rPr>
                <w:rFonts w:ascii="仿宋" w:eastAsia="仿宋" w:hAnsi="仿宋" w:cs="Tahoma" w:hint="eastAsia"/>
                <w:color w:val="000000" w:themeColor="text1"/>
                <w:kern w:val="0"/>
                <w:sz w:val="16"/>
                <w:szCs w:val="16"/>
              </w:rPr>
              <w:t xml:space="preserve"> “APPLY”模式，由系统中具有控制功能的主席单元批准或否决代表发言申请</w:t>
            </w:r>
            <w:r w:rsidRPr="00E43299">
              <w:rPr>
                <w:rFonts w:ascii="仿宋" w:eastAsia="仿宋" w:hAnsi="仿宋" w:cs="Tahoma" w:hint="eastAsia"/>
                <w:color w:val="000000" w:themeColor="text1"/>
                <w:kern w:val="0"/>
                <w:sz w:val="16"/>
                <w:szCs w:val="16"/>
              </w:rPr>
              <w:br/>
            </w:r>
            <w:r w:rsidRPr="00E43299">
              <w:rPr>
                <w:rFonts w:ascii="仿宋" w:eastAsia="仿宋" w:hAnsi="仿宋" w:cs="仿宋" w:hint="eastAsia"/>
                <w:color w:val="000000" w:themeColor="text1"/>
                <w:kern w:val="0"/>
                <w:sz w:val="16"/>
                <w:szCs w:val="16"/>
              </w:rPr>
              <w:t>􀂙</w:t>
            </w:r>
            <w:r w:rsidRPr="00E43299">
              <w:rPr>
                <w:rFonts w:ascii="仿宋" w:eastAsia="仿宋" w:hAnsi="仿宋" w:cs="Tahoma" w:hint="eastAsia"/>
                <w:color w:val="000000" w:themeColor="text1"/>
                <w:kern w:val="0"/>
                <w:sz w:val="16"/>
                <w:szCs w:val="16"/>
              </w:rPr>
              <w:t xml:space="preserve"> “PTT” (Push To Talk) 模式，代表按着话筒开关键开启话筒发言，松开后话筒即关闭</w:t>
            </w:r>
            <w:r w:rsidRPr="00E43299">
              <w:rPr>
                <w:rFonts w:ascii="仿宋" w:eastAsia="仿宋" w:hAnsi="仿宋" w:cs="Tahoma" w:hint="eastAsia"/>
                <w:color w:val="000000" w:themeColor="text1"/>
                <w:kern w:val="0"/>
                <w:sz w:val="16"/>
                <w:szCs w:val="16"/>
              </w:rPr>
              <w:br/>
            </w:r>
            <w:r w:rsidRPr="00E43299">
              <w:rPr>
                <w:rFonts w:ascii="仿宋" w:eastAsia="仿宋" w:hAnsi="仿宋" w:cs="仿宋" w:hint="eastAsia"/>
                <w:color w:val="000000" w:themeColor="text1"/>
                <w:kern w:val="0"/>
                <w:sz w:val="16"/>
                <w:szCs w:val="16"/>
              </w:rPr>
              <w:t>􀂙</w:t>
            </w:r>
            <w:r w:rsidRPr="00E43299">
              <w:rPr>
                <w:rFonts w:ascii="仿宋" w:eastAsia="仿宋" w:hAnsi="仿宋" w:cs="Tahoma" w:hint="eastAsia"/>
                <w:color w:val="000000" w:themeColor="text1"/>
                <w:kern w:val="0"/>
                <w:sz w:val="16"/>
                <w:szCs w:val="16"/>
              </w:rPr>
              <w:t xml:space="preserve"> 表决功能（赞成/反对/弃权）</w:t>
            </w:r>
            <w:r w:rsidRPr="00E43299">
              <w:rPr>
                <w:rFonts w:ascii="仿宋" w:eastAsia="仿宋" w:hAnsi="仿宋" w:cs="Tahoma" w:hint="eastAsia"/>
                <w:color w:val="000000" w:themeColor="text1"/>
                <w:kern w:val="0"/>
                <w:sz w:val="16"/>
                <w:szCs w:val="16"/>
              </w:rPr>
              <w:br/>
              <w:t>■ 连接电脑配合系统控制软件使用，具备更多功能：</w:t>
            </w:r>
            <w:r w:rsidRPr="00E43299">
              <w:rPr>
                <w:rFonts w:ascii="仿宋" w:eastAsia="仿宋" w:hAnsi="仿宋" w:cs="Tahoma" w:hint="eastAsia"/>
                <w:color w:val="000000" w:themeColor="text1"/>
                <w:kern w:val="0"/>
                <w:sz w:val="16"/>
                <w:szCs w:val="16"/>
              </w:rPr>
              <w:br/>
            </w:r>
            <w:r w:rsidRPr="00E43299">
              <w:rPr>
                <w:rFonts w:ascii="仿宋" w:eastAsia="仿宋" w:hAnsi="仿宋" w:cs="仿宋" w:hint="eastAsia"/>
                <w:color w:val="000000" w:themeColor="text1"/>
                <w:kern w:val="0"/>
                <w:sz w:val="16"/>
                <w:szCs w:val="16"/>
              </w:rPr>
              <w:t>􀂙</w:t>
            </w:r>
            <w:r w:rsidRPr="00E43299">
              <w:rPr>
                <w:rFonts w:ascii="仿宋" w:eastAsia="仿宋" w:hAnsi="仿宋" w:cs="Tahoma" w:hint="eastAsia"/>
                <w:color w:val="000000" w:themeColor="text1"/>
                <w:kern w:val="0"/>
                <w:sz w:val="16"/>
                <w:szCs w:val="16"/>
              </w:rPr>
              <w:t xml:space="preserve"> 可集中进行话筒管理</w:t>
            </w:r>
            <w:r w:rsidRPr="00E43299">
              <w:rPr>
                <w:rFonts w:ascii="仿宋" w:eastAsia="仿宋" w:hAnsi="仿宋" w:cs="Tahoma" w:hint="eastAsia"/>
                <w:color w:val="000000" w:themeColor="text1"/>
                <w:kern w:val="0"/>
                <w:sz w:val="16"/>
                <w:szCs w:val="16"/>
              </w:rPr>
              <w:br/>
            </w:r>
            <w:r w:rsidRPr="00E43299">
              <w:rPr>
                <w:rFonts w:ascii="仿宋" w:eastAsia="仿宋" w:hAnsi="仿宋" w:cs="仿宋" w:hint="eastAsia"/>
                <w:color w:val="000000" w:themeColor="text1"/>
                <w:kern w:val="0"/>
                <w:sz w:val="16"/>
                <w:szCs w:val="16"/>
              </w:rPr>
              <w:t>􀂙</w:t>
            </w:r>
            <w:r w:rsidRPr="00E43299">
              <w:rPr>
                <w:rFonts w:ascii="仿宋" w:eastAsia="仿宋" w:hAnsi="仿宋" w:cs="Tahoma" w:hint="eastAsia"/>
                <w:color w:val="000000" w:themeColor="text1"/>
                <w:kern w:val="0"/>
                <w:sz w:val="16"/>
                <w:szCs w:val="16"/>
              </w:rPr>
              <w:t xml:space="preserve"> 可进行投票表决，并</w:t>
            </w:r>
            <w:proofErr w:type="gramStart"/>
            <w:r w:rsidRPr="00E43299">
              <w:rPr>
                <w:rFonts w:ascii="仿宋" w:eastAsia="仿宋" w:hAnsi="仿宋" w:cs="Tahoma" w:hint="eastAsia"/>
                <w:color w:val="000000" w:themeColor="text1"/>
                <w:kern w:val="0"/>
                <w:sz w:val="16"/>
                <w:szCs w:val="16"/>
              </w:rPr>
              <w:t>具多种</w:t>
            </w:r>
            <w:proofErr w:type="gramEnd"/>
            <w:r w:rsidRPr="00E43299">
              <w:rPr>
                <w:rFonts w:ascii="仿宋" w:eastAsia="仿宋" w:hAnsi="仿宋" w:cs="Tahoma" w:hint="eastAsia"/>
                <w:color w:val="000000" w:themeColor="text1"/>
                <w:kern w:val="0"/>
                <w:sz w:val="16"/>
                <w:szCs w:val="16"/>
              </w:rPr>
              <w:t>表决形式：</w:t>
            </w:r>
            <w:r w:rsidRPr="00E43299">
              <w:rPr>
                <w:rFonts w:ascii="仿宋" w:eastAsia="仿宋" w:hAnsi="仿宋" w:cs="Tahoma" w:hint="eastAsia"/>
                <w:color w:val="000000" w:themeColor="text1"/>
                <w:kern w:val="0"/>
                <w:sz w:val="16"/>
                <w:szCs w:val="16"/>
              </w:rPr>
              <w:br/>
            </w:r>
            <w:r w:rsidRPr="00E43299">
              <w:rPr>
                <w:rFonts w:ascii="仿宋" w:eastAsia="仿宋" w:hAnsi="仿宋" w:cs="仿宋" w:hint="eastAsia"/>
                <w:color w:val="000000" w:themeColor="text1"/>
                <w:kern w:val="0"/>
                <w:sz w:val="16"/>
                <w:szCs w:val="16"/>
              </w:rPr>
              <w:t>􀂚</w:t>
            </w:r>
            <w:r w:rsidRPr="00E43299">
              <w:rPr>
                <w:rFonts w:ascii="仿宋" w:eastAsia="仿宋" w:hAnsi="仿宋" w:cs="Tahoma" w:hint="eastAsia"/>
                <w:color w:val="000000" w:themeColor="text1"/>
                <w:kern w:val="0"/>
                <w:sz w:val="16"/>
                <w:szCs w:val="16"/>
              </w:rPr>
              <w:t xml:space="preserve"> 同意/反对方式</w:t>
            </w:r>
            <w:r w:rsidRPr="00E43299">
              <w:rPr>
                <w:rFonts w:ascii="仿宋" w:eastAsia="仿宋" w:hAnsi="仿宋" w:cs="Tahoma" w:hint="eastAsia"/>
                <w:color w:val="000000" w:themeColor="text1"/>
                <w:kern w:val="0"/>
                <w:sz w:val="16"/>
                <w:szCs w:val="16"/>
              </w:rPr>
              <w:br/>
            </w:r>
            <w:r w:rsidRPr="00E43299">
              <w:rPr>
                <w:rFonts w:ascii="仿宋" w:eastAsia="仿宋" w:hAnsi="仿宋" w:cs="仿宋" w:hint="eastAsia"/>
                <w:color w:val="000000" w:themeColor="text1"/>
                <w:kern w:val="0"/>
                <w:sz w:val="16"/>
                <w:szCs w:val="16"/>
              </w:rPr>
              <w:t>􀂚</w:t>
            </w:r>
            <w:r w:rsidRPr="00E43299">
              <w:rPr>
                <w:rFonts w:ascii="仿宋" w:eastAsia="仿宋" w:hAnsi="仿宋" w:cs="Tahoma" w:hint="eastAsia"/>
                <w:color w:val="000000" w:themeColor="text1"/>
                <w:kern w:val="0"/>
                <w:sz w:val="16"/>
                <w:szCs w:val="16"/>
              </w:rPr>
              <w:t xml:space="preserve"> 表决方式：赞成/反对/弃权</w:t>
            </w:r>
            <w:r w:rsidRPr="00E43299">
              <w:rPr>
                <w:rFonts w:ascii="仿宋" w:eastAsia="仿宋" w:hAnsi="仿宋" w:cs="Tahoma" w:hint="eastAsia"/>
                <w:color w:val="000000" w:themeColor="text1"/>
                <w:kern w:val="0"/>
                <w:sz w:val="16"/>
                <w:szCs w:val="16"/>
              </w:rPr>
              <w:br/>
            </w:r>
            <w:r w:rsidRPr="00E43299">
              <w:rPr>
                <w:rFonts w:ascii="仿宋" w:eastAsia="仿宋" w:hAnsi="仿宋" w:cs="仿宋" w:hint="eastAsia"/>
                <w:color w:val="000000" w:themeColor="text1"/>
                <w:kern w:val="0"/>
                <w:sz w:val="16"/>
                <w:szCs w:val="16"/>
              </w:rPr>
              <w:t>􀂚</w:t>
            </w:r>
            <w:r w:rsidRPr="00E43299">
              <w:rPr>
                <w:rFonts w:ascii="仿宋" w:eastAsia="仿宋" w:hAnsi="仿宋" w:cs="Tahoma" w:hint="eastAsia"/>
                <w:color w:val="000000" w:themeColor="text1"/>
                <w:kern w:val="0"/>
                <w:sz w:val="16"/>
                <w:szCs w:val="16"/>
              </w:rPr>
              <w:t xml:space="preserve"> 选举方式：1/2/3/4/5</w:t>
            </w:r>
            <w:r w:rsidRPr="00E43299">
              <w:rPr>
                <w:rFonts w:ascii="仿宋" w:eastAsia="仿宋" w:hAnsi="仿宋" w:cs="Tahoma" w:hint="eastAsia"/>
                <w:color w:val="000000" w:themeColor="text1"/>
                <w:kern w:val="0"/>
                <w:sz w:val="16"/>
                <w:szCs w:val="16"/>
              </w:rPr>
              <w:br/>
            </w:r>
            <w:r w:rsidRPr="00E43299">
              <w:rPr>
                <w:rFonts w:ascii="仿宋" w:eastAsia="仿宋" w:hAnsi="仿宋" w:cs="仿宋" w:hint="eastAsia"/>
                <w:color w:val="000000" w:themeColor="text1"/>
                <w:kern w:val="0"/>
                <w:sz w:val="16"/>
                <w:szCs w:val="16"/>
              </w:rPr>
              <w:t>􀂚</w:t>
            </w:r>
            <w:r w:rsidRPr="00E43299">
              <w:rPr>
                <w:rFonts w:ascii="仿宋" w:eastAsia="仿宋" w:hAnsi="仿宋" w:cs="Tahoma" w:hint="eastAsia"/>
                <w:color w:val="000000" w:themeColor="text1"/>
                <w:kern w:val="0"/>
                <w:sz w:val="16"/>
                <w:szCs w:val="16"/>
              </w:rPr>
              <w:t xml:space="preserve"> 响应方式：--/-/0/+/++</w:t>
            </w:r>
            <w:r w:rsidRPr="00E43299">
              <w:rPr>
                <w:rFonts w:ascii="仿宋" w:eastAsia="仿宋" w:hAnsi="仿宋" w:cs="Tahoma" w:hint="eastAsia"/>
                <w:color w:val="000000" w:themeColor="text1"/>
                <w:kern w:val="0"/>
                <w:sz w:val="16"/>
                <w:szCs w:val="16"/>
              </w:rPr>
              <w:br/>
            </w:r>
            <w:r w:rsidRPr="00E43299">
              <w:rPr>
                <w:rFonts w:ascii="仿宋" w:eastAsia="仿宋" w:hAnsi="仿宋" w:cs="仿宋" w:hint="eastAsia"/>
                <w:color w:val="000000" w:themeColor="text1"/>
                <w:kern w:val="0"/>
                <w:sz w:val="16"/>
                <w:szCs w:val="16"/>
              </w:rPr>
              <w:t>􀂚</w:t>
            </w:r>
            <w:r w:rsidRPr="00E43299">
              <w:rPr>
                <w:rFonts w:ascii="仿宋" w:eastAsia="仿宋" w:hAnsi="仿宋" w:cs="Tahoma" w:hint="eastAsia"/>
                <w:color w:val="000000" w:themeColor="text1"/>
                <w:kern w:val="0"/>
                <w:sz w:val="16"/>
                <w:szCs w:val="16"/>
              </w:rPr>
              <w:t xml:space="preserve"> 评议方式：满意（</w:t>
            </w:r>
            <w:proofErr w:type="gramStart"/>
            <w:r w:rsidRPr="00E43299">
              <w:rPr>
                <w:rFonts w:ascii="仿宋" w:eastAsia="仿宋" w:hAnsi="仿宋" w:cs="Tahoma" w:hint="eastAsia"/>
                <w:color w:val="000000" w:themeColor="text1"/>
                <w:kern w:val="0"/>
                <w:sz w:val="16"/>
                <w:szCs w:val="16"/>
              </w:rPr>
              <w:t>四键表决</w:t>
            </w:r>
            <w:proofErr w:type="gramEnd"/>
            <w:r w:rsidRPr="00E43299">
              <w:rPr>
                <w:rFonts w:ascii="仿宋" w:eastAsia="仿宋" w:hAnsi="仿宋" w:cs="Tahoma" w:hint="eastAsia"/>
                <w:color w:val="000000" w:themeColor="text1"/>
                <w:kern w:val="0"/>
                <w:sz w:val="16"/>
                <w:szCs w:val="16"/>
              </w:rPr>
              <w:t>：非常满意/满意/基本满意/不满意）</w:t>
            </w:r>
            <w:r w:rsidRPr="00E43299">
              <w:rPr>
                <w:rFonts w:ascii="仿宋" w:eastAsia="仿宋" w:hAnsi="仿宋" w:cs="Tahoma" w:hint="eastAsia"/>
                <w:color w:val="000000" w:themeColor="text1"/>
                <w:kern w:val="0"/>
                <w:sz w:val="16"/>
                <w:szCs w:val="16"/>
              </w:rPr>
              <w:br/>
              <w:t>（三键表决：满意/基本满意/不满意）</w:t>
            </w:r>
            <w:r w:rsidRPr="00E43299">
              <w:rPr>
                <w:rFonts w:ascii="仿宋" w:eastAsia="仿宋" w:hAnsi="仿宋" w:cs="Tahoma" w:hint="eastAsia"/>
                <w:color w:val="000000" w:themeColor="text1"/>
                <w:kern w:val="0"/>
                <w:sz w:val="16"/>
                <w:szCs w:val="16"/>
              </w:rPr>
              <w:br/>
              <w:t>（二键表决：满意/不满意）</w:t>
            </w:r>
            <w:r w:rsidRPr="00E43299">
              <w:rPr>
                <w:rFonts w:ascii="仿宋" w:eastAsia="仿宋" w:hAnsi="仿宋" w:cs="Tahoma" w:hint="eastAsia"/>
                <w:color w:val="000000" w:themeColor="text1"/>
                <w:kern w:val="0"/>
                <w:sz w:val="16"/>
                <w:szCs w:val="16"/>
              </w:rPr>
              <w:br/>
              <w:t>合格（二、三、四键表决）</w:t>
            </w:r>
            <w:r w:rsidRPr="00E43299">
              <w:rPr>
                <w:rFonts w:ascii="仿宋" w:eastAsia="仿宋" w:hAnsi="仿宋" w:cs="Tahoma" w:hint="eastAsia"/>
                <w:color w:val="000000" w:themeColor="text1"/>
                <w:kern w:val="0"/>
                <w:sz w:val="16"/>
                <w:szCs w:val="16"/>
              </w:rPr>
              <w:br/>
              <w:t>称职（二、三、四键表决）</w:t>
            </w:r>
            <w:r w:rsidRPr="00E43299">
              <w:rPr>
                <w:rFonts w:ascii="仿宋" w:eastAsia="仿宋" w:hAnsi="仿宋" w:cs="Tahoma" w:hint="eastAsia"/>
                <w:color w:val="000000" w:themeColor="text1"/>
                <w:kern w:val="0"/>
                <w:sz w:val="16"/>
                <w:szCs w:val="16"/>
              </w:rPr>
              <w:br/>
            </w:r>
            <w:r w:rsidRPr="00E43299">
              <w:rPr>
                <w:rFonts w:ascii="仿宋" w:eastAsia="仿宋" w:hAnsi="仿宋" w:cs="仿宋" w:hint="eastAsia"/>
                <w:color w:val="000000" w:themeColor="text1"/>
                <w:kern w:val="0"/>
                <w:sz w:val="16"/>
                <w:szCs w:val="16"/>
              </w:rPr>
              <w:t>􀂚</w:t>
            </w:r>
            <w:r w:rsidRPr="00E43299">
              <w:rPr>
                <w:rFonts w:ascii="仿宋" w:eastAsia="仿宋" w:hAnsi="仿宋" w:cs="Tahoma" w:hint="eastAsia"/>
                <w:color w:val="000000" w:themeColor="text1"/>
                <w:kern w:val="0"/>
                <w:sz w:val="16"/>
                <w:szCs w:val="16"/>
              </w:rPr>
              <w:t xml:space="preserve"> 表决方式（NPPV）：赞成/反对/弃权/NPPV</w:t>
            </w:r>
            <w:r w:rsidRPr="00E43299">
              <w:rPr>
                <w:rFonts w:ascii="仿宋" w:eastAsia="仿宋" w:hAnsi="仿宋" w:cs="Tahoma" w:hint="eastAsia"/>
                <w:color w:val="000000" w:themeColor="text1"/>
                <w:kern w:val="0"/>
                <w:sz w:val="16"/>
                <w:szCs w:val="16"/>
              </w:rPr>
              <w:br/>
            </w:r>
            <w:r w:rsidRPr="00E43299">
              <w:rPr>
                <w:rFonts w:ascii="仿宋" w:eastAsia="仿宋" w:hAnsi="仿宋" w:cs="仿宋" w:hint="eastAsia"/>
                <w:color w:val="000000" w:themeColor="text1"/>
                <w:kern w:val="0"/>
                <w:sz w:val="16"/>
                <w:szCs w:val="16"/>
              </w:rPr>
              <w:t>􀂙</w:t>
            </w:r>
            <w:r w:rsidRPr="00E43299">
              <w:rPr>
                <w:rFonts w:ascii="仿宋" w:eastAsia="仿宋" w:hAnsi="仿宋" w:cs="Tahoma" w:hint="eastAsia"/>
                <w:color w:val="000000" w:themeColor="text1"/>
                <w:kern w:val="0"/>
                <w:sz w:val="16"/>
                <w:szCs w:val="16"/>
              </w:rPr>
              <w:t xml:space="preserve"> 可进行多种模式个人出席签到（门禁签到/坐席签到）</w:t>
            </w:r>
            <w:r w:rsidRPr="00E43299">
              <w:rPr>
                <w:rFonts w:ascii="仿宋" w:eastAsia="仿宋" w:hAnsi="仿宋" w:cs="Tahoma" w:hint="eastAsia"/>
                <w:color w:val="000000" w:themeColor="text1"/>
                <w:kern w:val="0"/>
                <w:sz w:val="16"/>
                <w:szCs w:val="16"/>
              </w:rPr>
              <w:br/>
            </w:r>
            <w:r w:rsidRPr="00E43299">
              <w:rPr>
                <w:rFonts w:ascii="仿宋" w:eastAsia="仿宋" w:hAnsi="仿宋" w:cs="仿宋" w:hint="eastAsia"/>
                <w:color w:val="000000" w:themeColor="text1"/>
                <w:kern w:val="0"/>
                <w:sz w:val="16"/>
                <w:szCs w:val="16"/>
              </w:rPr>
              <w:t>􀂙</w:t>
            </w:r>
            <w:r w:rsidRPr="00E43299">
              <w:rPr>
                <w:rFonts w:ascii="仿宋" w:eastAsia="仿宋" w:hAnsi="仿宋" w:cs="Tahoma" w:hint="eastAsia"/>
                <w:color w:val="000000" w:themeColor="text1"/>
                <w:kern w:val="0"/>
                <w:sz w:val="16"/>
                <w:szCs w:val="16"/>
              </w:rPr>
              <w:t xml:space="preserve"> 根据用户选购的HCS-4100/50 系统配套软件模块，可实现相应的多种会议管理功能</w:t>
            </w:r>
            <w:r w:rsidRPr="00E43299">
              <w:rPr>
                <w:rFonts w:ascii="仿宋" w:eastAsia="仿宋" w:hAnsi="仿宋" w:cs="Tahoma" w:hint="eastAsia"/>
                <w:color w:val="000000" w:themeColor="text1"/>
                <w:kern w:val="0"/>
                <w:sz w:val="16"/>
                <w:szCs w:val="16"/>
              </w:rPr>
              <w:br/>
              <w:t>■ 系统主机可设IP 地址，与控制电脑之间采用先进的TCP/IP 连接控制方式，可以实现会议系统的远程控制、远程诊断和远程升级</w:t>
            </w:r>
            <w:r w:rsidRPr="00E43299">
              <w:rPr>
                <w:rFonts w:ascii="仿宋" w:eastAsia="仿宋" w:hAnsi="仿宋" w:cs="Tahoma" w:hint="eastAsia"/>
                <w:color w:val="000000" w:themeColor="text1"/>
                <w:kern w:val="0"/>
                <w:sz w:val="16"/>
                <w:szCs w:val="16"/>
              </w:rPr>
              <w:br/>
              <w:t>■ 具备</w:t>
            </w:r>
            <w:proofErr w:type="gramStart"/>
            <w:r w:rsidRPr="00E43299">
              <w:rPr>
                <w:rFonts w:ascii="仿宋" w:eastAsia="仿宋" w:hAnsi="仿宋" w:cs="Tahoma" w:hint="eastAsia"/>
                <w:color w:val="000000" w:themeColor="text1"/>
                <w:kern w:val="0"/>
                <w:sz w:val="16"/>
                <w:szCs w:val="16"/>
              </w:rPr>
              <w:t>双机热备份</w:t>
            </w:r>
            <w:proofErr w:type="gramEnd"/>
            <w:r w:rsidRPr="00E43299">
              <w:rPr>
                <w:rFonts w:ascii="仿宋" w:eastAsia="仿宋" w:hAnsi="仿宋" w:cs="Tahoma" w:hint="eastAsia"/>
                <w:color w:val="000000" w:themeColor="text1"/>
                <w:kern w:val="0"/>
                <w:sz w:val="16"/>
                <w:szCs w:val="16"/>
              </w:rPr>
              <w:t>功能，可将一台会议控制主机设置为备份主机并连接到系统中，当会议控制主机出现意外时，备份主机会自动启用，保证会议无间断顺利进行</w:t>
            </w:r>
            <w:r w:rsidRPr="00E43299">
              <w:rPr>
                <w:rFonts w:ascii="仿宋" w:eastAsia="仿宋" w:hAnsi="仿宋" w:cs="Tahoma" w:hint="eastAsia"/>
                <w:color w:val="000000" w:themeColor="text1"/>
                <w:kern w:val="0"/>
                <w:sz w:val="16"/>
                <w:szCs w:val="16"/>
              </w:rPr>
              <w:br/>
              <w:t>■ 多台系统主机可以分别作为独立的会议系统，也可以方便地扩展组成一个大型的会议系统，实现灵活的多房间配置功能</w:t>
            </w:r>
            <w:r w:rsidRPr="00E43299">
              <w:rPr>
                <w:rFonts w:ascii="仿宋" w:eastAsia="仿宋" w:hAnsi="仿宋" w:cs="Tahoma" w:hint="eastAsia"/>
                <w:color w:val="000000" w:themeColor="text1"/>
                <w:kern w:val="0"/>
                <w:sz w:val="16"/>
                <w:szCs w:val="16"/>
              </w:rPr>
              <w:br/>
              <w:t>■ 具有USB 接口，可用于系统升级和系统设置参数备份，便于管理</w:t>
            </w:r>
            <w:r w:rsidRPr="00E43299">
              <w:rPr>
                <w:rFonts w:ascii="仿宋" w:eastAsia="仿宋" w:hAnsi="仿宋" w:cs="Tahoma" w:hint="eastAsia"/>
                <w:color w:val="000000" w:themeColor="text1"/>
                <w:kern w:val="0"/>
                <w:sz w:val="16"/>
                <w:szCs w:val="16"/>
              </w:rPr>
              <w:br/>
              <w:t>■ 完全兼容TAIDEN HCS-4100/20 系列全数字会议系统，可将HCS-4100/20 系列会议单元接入HCS-4100/50 系统中使用，也可将HCS-4100/50系列会议单元接入HCS-4100/20系统中使用（但不具有HCS-4100/50 系列会议单元特有功能）</w:t>
            </w:r>
            <w:r w:rsidRPr="00E43299">
              <w:rPr>
                <w:rFonts w:ascii="仿宋" w:eastAsia="仿宋" w:hAnsi="仿宋" w:cs="Tahoma" w:hint="eastAsia"/>
                <w:color w:val="000000" w:themeColor="text1"/>
                <w:kern w:val="0"/>
                <w:sz w:val="16"/>
                <w:szCs w:val="16"/>
              </w:rPr>
              <w:br/>
              <w:t>■ 兼容TAIDEN HCS-8300 系列无纸化多媒体会议系统，可将HCS-8300 系列会议单元接入HCS-4100/50 系统中使用，也可将HCS-4100/50 系列会议单元接入HCS-8300 系统中使用（但不具有HCS-8300 系列会议单元特有功能）</w:t>
            </w:r>
            <w:r w:rsidRPr="00E43299">
              <w:rPr>
                <w:rFonts w:ascii="仿宋" w:eastAsia="仿宋" w:hAnsi="仿宋" w:cs="Tahoma" w:hint="eastAsia"/>
                <w:color w:val="000000" w:themeColor="text1"/>
                <w:kern w:val="0"/>
                <w:sz w:val="16"/>
                <w:szCs w:val="16"/>
              </w:rPr>
              <w:br/>
              <w:t>■ 内置会议单元测试功能，可在会前对</w:t>
            </w:r>
            <w:proofErr w:type="gramStart"/>
            <w:r w:rsidRPr="00E43299">
              <w:rPr>
                <w:rFonts w:ascii="仿宋" w:eastAsia="仿宋" w:hAnsi="仿宋" w:cs="Tahoma" w:hint="eastAsia"/>
                <w:color w:val="000000" w:themeColor="text1"/>
                <w:kern w:val="0"/>
                <w:sz w:val="16"/>
                <w:szCs w:val="16"/>
              </w:rPr>
              <w:t>各会议</w:t>
            </w:r>
            <w:proofErr w:type="gramEnd"/>
            <w:r w:rsidRPr="00E43299">
              <w:rPr>
                <w:rFonts w:ascii="仿宋" w:eastAsia="仿宋" w:hAnsi="仿宋" w:cs="Tahoma" w:hint="eastAsia"/>
                <w:color w:val="000000" w:themeColor="text1"/>
                <w:kern w:val="0"/>
                <w:sz w:val="16"/>
                <w:szCs w:val="16"/>
              </w:rPr>
              <w:t>单元的麦克风、按键、扬声器及LED 指示灯进行检测</w:t>
            </w:r>
            <w:r w:rsidRPr="00E43299">
              <w:rPr>
                <w:rFonts w:ascii="仿宋" w:eastAsia="仿宋" w:hAnsi="仿宋" w:cs="Tahoma" w:hint="eastAsia"/>
                <w:color w:val="000000" w:themeColor="text1"/>
                <w:kern w:val="0"/>
                <w:sz w:val="16"/>
                <w:szCs w:val="16"/>
              </w:rPr>
              <w:br/>
              <w:t>■ 系统具有自动修复功能，支持线路的“热插拔”</w:t>
            </w:r>
            <w:r w:rsidRPr="00E43299">
              <w:rPr>
                <w:rFonts w:ascii="仿宋" w:eastAsia="仿宋" w:hAnsi="仿宋" w:cs="Tahoma" w:hint="eastAsia"/>
                <w:color w:val="000000" w:themeColor="text1"/>
                <w:kern w:val="0"/>
                <w:sz w:val="16"/>
                <w:szCs w:val="16"/>
              </w:rPr>
              <w:br/>
              <w:t>■ 在PC 机万一产生故障时，会议控制主机自动退回到独立控制状态，实现基本的会议管理控制，保证会议的继续进行</w:t>
            </w:r>
            <w:r w:rsidRPr="00E43299">
              <w:rPr>
                <w:rFonts w:ascii="仿宋" w:eastAsia="仿宋" w:hAnsi="仿宋" w:cs="Tahoma" w:hint="eastAsia"/>
                <w:color w:val="000000" w:themeColor="text1"/>
                <w:kern w:val="0"/>
                <w:sz w:val="16"/>
                <w:szCs w:val="16"/>
              </w:rPr>
              <w:br/>
              <w:t xml:space="preserve">■ 具备2 </w:t>
            </w:r>
            <w:proofErr w:type="gramStart"/>
            <w:r w:rsidRPr="00E43299">
              <w:rPr>
                <w:rFonts w:ascii="仿宋" w:eastAsia="仿宋" w:hAnsi="仿宋" w:cs="Tahoma" w:hint="eastAsia"/>
                <w:color w:val="000000" w:themeColor="text1"/>
                <w:kern w:val="0"/>
                <w:sz w:val="16"/>
                <w:szCs w:val="16"/>
              </w:rPr>
              <w:t>个</w:t>
            </w:r>
            <w:proofErr w:type="gramEnd"/>
            <w:r w:rsidRPr="00E43299">
              <w:rPr>
                <w:rFonts w:ascii="仿宋" w:eastAsia="仿宋" w:hAnsi="仿宋" w:cs="Tahoma" w:hint="eastAsia"/>
                <w:color w:val="000000" w:themeColor="text1"/>
                <w:kern w:val="0"/>
                <w:sz w:val="16"/>
                <w:szCs w:val="16"/>
              </w:rPr>
              <w:t>RS-232 接口，分别用于连接中控系统及系统诊断</w:t>
            </w:r>
            <w:r w:rsidRPr="00E43299">
              <w:rPr>
                <w:rFonts w:ascii="仿宋" w:eastAsia="仿宋" w:hAnsi="仿宋" w:cs="Tahoma" w:hint="eastAsia"/>
                <w:color w:val="000000" w:themeColor="text1"/>
                <w:kern w:val="0"/>
                <w:sz w:val="16"/>
                <w:szCs w:val="16"/>
              </w:rPr>
              <w:br/>
              <w:t>■ 系统电源可通过中控系统进行集中控制管理</w:t>
            </w:r>
            <w:r w:rsidRPr="00E43299">
              <w:rPr>
                <w:rFonts w:ascii="仿宋" w:eastAsia="仿宋" w:hAnsi="仿宋" w:cs="Tahoma" w:hint="eastAsia"/>
                <w:color w:val="000000" w:themeColor="text1"/>
                <w:kern w:val="0"/>
                <w:sz w:val="16"/>
                <w:szCs w:val="16"/>
              </w:rPr>
              <w:br/>
              <w:t xml:space="preserve">■ 可安装在19 </w:t>
            </w:r>
            <w:proofErr w:type="gramStart"/>
            <w:r w:rsidRPr="00E43299">
              <w:rPr>
                <w:rFonts w:ascii="仿宋" w:eastAsia="仿宋" w:hAnsi="仿宋" w:cs="Tahoma" w:hint="eastAsia"/>
                <w:color w:val="000000" w:themeColor="text1"/>
                <w:kern w:val="0"/>
                <w:sz w:val="16"/>
                <w:szCs w:val="16"/>
              </w:rPr>
              <w:t>英寸标准</w:t>
            </w:r>
            <w:proofErr w:type="gramEnd"/>
            <w:r w:rsidRPr="00E43299">
              <w:rPr>
                <w:rFonts w:ascii="仿宋" w:eastAsia="仿宋" w:hAnsi="仿宋" w:cs="Tahoma" w:hint="eastAsia"/>
                <w:color w:val="000000" w:themeColor="text1"/>
                <w:kern w:val="0"/>
                <w:sz w:val="16"/>
                <w:szCs w:val="16"/>
              </w:rPr>
              <w:t>机柜</w:t>
            </w:r>
          </w:p>
        </w:tc>
        <w:tc>
          <w:tcPr>
            <w:tcW w:w="660" w:type="dxa"/>
            <w:tcBorders>
              <w:top w:val="nil"/>
              <w:left w:val="nil"/>
              <w:bottom w:val="single" w:sz="4" w:space="0" w:color="auto"/>
              <w:right w:val="single" w:sz="4" w:space="0" w:color="auto"/>
            </w:tcBorders>
            <w:shd w:val="clear" w:color="auto" w:fill="auto"/>
            <w:noWrap/>
            <w:vAlign w:val="center"/>
            <w:hideMark/>
          </w:tcPr>
          <w:p w:rsidR="00E43299" w:rsidRPr="00E43299" w:rsidRDefault="00E43299" w:rsidP="00E43299">
            <w:pPr>
              <w:widowControl/>
              <w:jc w:val="center"/>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lastRenderedPageBreak/>
              <w:t>1</w:t>
            </w:r>
          </w:p>
        </w:tc>
      </w:tr>
      <w:tr w:rsidR="00882C9D" w:rsidRPr="00882C9D" w:rsidTr="00E43299">
        <w:trPr>
          <w:trHeight w:val="7200"/>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E43299" w:rsidRPr="00E43299" w:rsidRDefault="00E43299" w:rsidP="00E43299">
            <w:pPr>
              <w:widowControl/>
              <w:jc w:val="center"/>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lastRenderedPageBreak/>
              <w:t>2</w:t>
            </w:r>
          </w:p>
        </w:tc>
        <w:tc>
          <w:tcPr>
            <w:tcW w:w="1470" w:type="dxa"/>
            <w:tcBorders>
              <w:top w:val="nil"/>
              <w:left w:val="nil"/>
              <w:bottom w:val="single" w:sz="4" w:space="0" w:color="auto"/>
              <w:right w:val="single" w:sz="4" w:space="0" w:color="auto"/>
            </w:tcBorders>
            <w:shd w:val="clear" w:color="auto" w:fill="auto"/>
            <w:noWrap/>
            <w:vAlign w:val="center"/>
            <w:hideMark/>
          </w:tcPr>
          <w:p w:rsidR="00E43299" w:rsidRPr="00E43299" w:rsidRDefault="00E43299" w:rsidP="00E43299">
            <w:pPr>
              <w:widowControl/>
              <w:jc w:val="left"/>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有线主席台单元</w:t>
            </w:r>
          </w:p>
        </w:tc>
        <w:tc>
          <w:tcPr>
            <w:tcW w:w="71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299" w:rsidRPr="00E43299" w:rsidRDefault="00E43299" w:rsidP="00E43299">
            <w:pPr>
              <w:widowControl/>
              <w:jc w:val="left"/>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 符合IEC 60914 国际标准</w:t>
            </w:r>
            <w:r w:rsidRPr="00E43299">
              <w:rPr>
                <w:rFonts w:ascii="仿宋" w:eastAsia="仿宋" w:hAnsi="仿宋" w:cs="Tahoma" w:hint="eastAsia"/>
                <w:color w:val="000000" w:themeColor="text1"/>
                <w:kern w:val="0"/>
                <w:sz w:val="18"/>
                <w:szCs w:val="18"/>
              </w:rPr>
              <w:br/>
              <w:t>■ 体积小，经济适用，方便运输</w:t>
            </w:r>
            <w:r w:rsidRPr="00E43299">
              <w:rPr>
                <w:rFonts w:ascii="仿宋" w:eastAsia="仿宋" w:hAnsi="仿宋" w:cs="Tahoma" w:hint="eastAsia"/>
                <w:color w:val="000000" w:themeColor="text1"/>
                <w:kern w:val="0"/>
                <w:sz w:val="18"/>
                <w:szCs w:val="18"/>
              </w:rPr>
              <w:br/>
              <w:t xml:space="preserve">■ </w:t>
            </w:r>
            <w:proofErr w:type="gramStart"/>
            <w:r w:rsidRPr="00E43299">
              <w:rPr>
                <w:rFonts w:ascii="仿宋" w:eastAsia="仿宋" w:hAnsi="仿宋" w:cs="Tahoma" w:hint="eastAsia"/>
                <w:color w:val="000000" w:themeColor="text1"/>
                <w:kern w:val="0"/>
                <w:sz w:val="18"/>
                <w:szCs w:val="18"/>
              </w:rPr>
              <w:t>连接线缆从底部</w:t>
            </w:r>
            <w:proofErr w:type="gramEnd"/>
            <w:r w:rsidRPr="00E43299">
              <w:rPr>
                <w:rFonts w:ascii="仿宋" w:eastAsia="仿宋" w:hAnsi="仿宋" w:cs="Tahoma" w:hint="eastAsia"/>
                <w:color w:val="000000" w:themeColor="text1"/>
                <w:kern w:val="0"/>
                <w:sz w:val="18"/>
                <w:szCs w:val="18"/>
              </w:rPr>
              <w:t>引出，桌面上有穿线孔时，桌面更整洁</w:t>
            </w:r>
            <w:r w:rsidRPr="00E43299">
              <w:rPr>
                <w:rFonts w:ascii="仿宋" w:eastAsia="仿宋" w:hAnsi="仿宋" w:cs="Tahoma" w:hint="eastAsia"/>
                <w:color w:val="000000" w:themeColor="text1"/>
                <w:kern w:val="0"/>
                <w:sz w:val="18"/>
                <w:szCs w:val="18"/>
              </w:rPr>
              <w:br/>
              <w:t>■ 触摸按键，无机械按键声，寿命长，并具防水功能</w:t>
            </w:r>
            <w:r w:rsidRPr="00E43299">
              <w:rPr>
                <w:rFonts w:ascii="仿宋" w:eastAsia="仿宋" w:hAnsi="仿宋" w:cs="Tahoma" w:hint="eastAsia"/>
                <w:color w:val="000000" w:themeColor="text1"/>
                <w:kern w:val="0"/>
                <w:sz w:val="18"/>
                <w:szCs w:val="18"/>
              </w:rPr>
              <w:br/>
              <w:t>■ 使用OLED 屏，具有高亮度、高对比度、宽可视角度、低功耗等特点</w:t>
            </w:r>
            <w:r w:rsidRPr="00E43299">
              <w:rPr>
                <w:rFonts w:ascii="仿宋" w:eastAsia="仿宋" w:hAnsi="仿宋" w:cs="Tahoma" w:hint="eastAsia"/>
                <w:color w:val="000000" w:themeColor="text1"/>
                <w:kern w:val="0"/>
                <w:sz w:val="18"/>
                <w:szCs w:val="18"/>
              </w:rPr>
              <w:br/>
              <w:t>■ “环形手拉手”连接技术，一台分机的故障或更换不会影响到系统中其它分机的工作，分机间出现一处连线故障也不会影响到系统工作，从而使系统具有更高可靠性</w:t>
            </w:r>
            <w:r w:rsidRPr="00E43299">
              <w:rPr>
                <w:rFonts w:ascii="仿宋" w:eastAsia="仿宋" w:hAnsi="仿宋" w:cs="Tahoma" w:hint="eastAsia"/>
                <w:color w:val="000000" w:themeColor="text1"/>
                <w:kern w:val="0"/>
                <w:sz w:val="18"/>
                <w:szCs w:val="18"/>
              </w:rPr>
              <w:br/>
              <w:t>■ 支持48 kHz 音频采样频率，频率响应可达30 Hz ~ 20 kHz</w:t>
            </w:r>
            <w:r w:rsidRPr="00E43299">
              <w:rPr>
                <w:rFonts w:ascii="仿宋" w:eastAsia="仿宋" w:hAnsi="仿宋" w:cs="Tahoma" w:hint="eastAsia"/>
                <w:color w:val="000000" w:themeColor="text1"/>
                <w:kern w:val="0"/>
                <w:sz w:val="18"/>
                <w:szCs w:val="18"/>
              </w:rPr>
              <w:br/>
              <w:t>■ 精致典雅的台面式结构，符合人体工程学，极具现代气息</w:t>
            </w:r>
            <w:r w:rsidRPr="00E43299">
              <w:rPr>
                <w:rFonts w:ascii="仿宋" w:eastAsia="仿宋" w:hAnsi="仿宋" w:cs="Tahoma" w:hint="eastAsia"/>
                <w:color w:val="000000" w:themeColor="text1"/>
                <w:kern w:val="0"/>
                <w:sz w:val="18"/>
                <w:szCs w:val="18"/>
              </w:rPr>
              <w:br/>
              <w:t>■ 基于TAIDEN 独创的MCA-STREAM 数字音频处理及传输技术</w:t>
            </w:r>
            <w:r w:rsidRPr="00E43299">
              <w:rPr>
                <w:rFonts w:ascii="仿宋" w:eastAsia="仿宋" w:hAnsi="仿宋" w:cs="Tahoma" w:hint="eastAsia"/>
                <w:color w:val="000000" w:themeColor="text1"/>
                <w:kern w:val="0"/>
                <w:sz w:val="18"/>
                <w:szCs w:val="18"/>
              </w:rPr>
              <w:br/>
              <w:t>■ 全数字音频技术，内置高性能CPU，处理速度更快，音质更佳</w:t>
            </w:r>
            <w:r w:rsidRPr="00E43299">
              <w:rPr>
                <w:rFonts w:ascii="仿宋" w:eastAsia="仿宋" w:hAnsi="仿宋" w:cs="Tahoma" w:hint="eastAsia"/>
                <w:color w:val="000000" w:themeColor="text1"/>
                <w:kern w:val="0"/>
                <w:sz w:val="18"/>
                <w:szCs w:val="18"/>
              </w:rPr>
              <w:br/>
              <w:t>■ 可以独立调节增益和均衡（5 段），可针对不同的发言者声音特点调节不同的音量和频响，直至达到完美效果</w:t>
            </w:r>
            <w:r w:rsidRPr="00E43299">
              <w:rPr>
                <w:rFonts w:ascii="仿宋" w:eastAsia="仿宋" w:hAnsi="仿宋" w:cs="Tahoma" w:hint="eastAsia"/>
                <w:color w:val="000000" w:themeColor="text1"/>
                <w:kern w:val="0"/>
                <w:sz w:val="18"/>
                <w:szCs w:val="18"/>
              </w:rPr>
              <w:br/>
              <w:t>■ 内置高通滤波器（低切开关），方便在需要时切</w:t>
            </w:r>
            <w:proofErr w:type="gramStart"/>
            <w:r w:rsidRPr="00E43299">
              <w:rPr>
                <w:rFonts w:ascii="仿宋" w:eastAsia="仿宋" w:hAnsi="仿宋" w:cs="Tahoma" w:hint="eastAsia"/>
                <w:color w:val="000000" w:themeColor="text1"/>
                <w:kern w:val="0"/>
                <w:sz w:val="18"/>
                <w:szCs w:val="18"/>
              </w:rPr>
              <w:t>去声音</w:t>
            </w:r>
            <w:proofErr w:type="gramEnd"/>
            <w:r w:rsidRPr="00E43299">
              <w:rPr>
                <w:rFonts w:ascii="仿宋" w:eastAsia="仿宋" w:hAnsi="仿宋" w:cs="Tahoma" w:hint="eastAsia"/>
                <w:color w:val="000000" w:themeColor="text1"/>
                <w:kern w:val="0"/>
                <w:sz w:val="18"/>
                <w:szCs w:val="18"/>
              </w:rPr>
              <w:t>中的低频成分</w:t>
            </w:r>
            <w:r w:rsidRPr="00E43299">
              <w:rPr>
                <w:rFonts w:ascii="仿宋" w:eastAsia="仿宋" w:hAnsi="仿宋" w:cs="Tahoma" w:hint="eastAsia"/>
                <w:color w:val="000000" w:themeColor="text1"/>
                <w:kern w:val="0"/>
                <w:sz w:val="18"/>
                <w:szCs w:val="18"/>
              </w:rPr>
              <w:br/>
              <w:t>■ 系统具有自动修复功能，支持线路的“热插拔”</w:t>
            </w:r>
            <w:r w:rsidRPr="00E43299">
              <w:rPr>
                <w:rFonts w:ascii="仿宋" w:eastAsia="仿宋" w:hAnsi="仿宋" w:cs="Tahoma" w:hint="eastAsia"/>
                <w:color w:val="000000" w:themeColor="text1"/>
                <w:kern w:val="0"/>
                <w:sz w:val="18"/>
                <w:szCs w:val="18"/>
              </w:rPr>
              <w:br/>
              <w:t>■ 驻极体心形指向性麦克风，并带有双色开启指示灯圈</w:t>
            </w:r>
            <w:r w:rsidRPr="00E43299">
              <w:rPr>
                <w:rFonts w:ascii="仿宋" w:eastAsia="仿宋" w:hAnsi="仿宋" w:cs="Tahoma" w:hint="eastAsia"/>
                <w:color w:val="000000" w:themeColor="text1"/>
                <w:kern w:val="0"/>
                <w:sz w:val="18"/>
                <w:szCs w:val="18"/>
              </w:rPr>
              <w:br/>
              <w:t>■ Mini 型麦克风，带有防脱落结构的麦克风防风罩</w:t>
            </w:r>
            <w:r w:rsidRPr="00E43299">
              <w:rPr>
                <w:rFonts w:ascii="仿宋" w:eastAsia="仿宋" w:hAnsi="仿宋" w:cs="Tahoma" w:hint="eastAsia"/>
                <w:color w:val="000000" w:themeColor="text1"/>
                <w:kern w:val="0"/>
                <w:sz w:val="18"/>
                <w:szCs w:val="18"/>
              </w:rPr>
              <w:br/>
              <w:t>■ 话筒杆在休会期间可以拆卸，方便设备维护</w:t>
            </w:r>
            <w:r w:rsidRPr="00E43299">
              <w:rPr>
                <w:rFonts w:ascii="仿宋" w:eastAsia="仿宋" w:hAnsi="仿宋" w:cs="Tahoma" w:hint="eastAsia"/>
                <w:color w:val="000000" w:themeColor="text1"/>
                <w:kern w:val="0"/>
                <w:sz w:val="18"/>
                <w:szCs w:val="18"/>
              </w:rPr>
              <w:br/>
              <w:t>■ 内置高保真扬声器，打开话筒后自动静音，不易产生啸叫</w:t>
            </w:r>
            <w:r w:rsidRPr="00E43299">
              <w:rPr>
                <w:rFonts w:ascii="仿宋" w:eastAsia="仿宋" w:hAnsi="仿宋" w:cs="Tahoma" w:hint="eastAsia"/>
                <w:color w:val="000000" w:themeColor="text1"/>
                <w:kern w:val="0"/>
                <w:sz w:val="18"/>
                <w:szCs w:val="18"/>
              </w:rPr>
              <w:br/>
              <w:t>■ 超强抗手机干扰能力</w:t>
            </w:r>
            <w:r w:rsidRPr="00E43299">
              <w:rPr>
                <w:rFonts w:ascii="仿宋" w:eastAsia="仿宋" w:hAnsi="仿宋" w:cs="Tahoma" w:hint="eastAsia"/>
                <w:color w:val="000000" w:themeColor="text1"/>
                <w:kern w:val="0"/>
                <w:sz w:val="18"/>
                <w:szCs w:val="18"/>
              </w:rPr>
              <w:br/>
              <w:t>■ 具有话筒开关键</w:t>
            </w:r>
            <w:r w:rsidRPr="00E43299">
              <w:rPr>
                <w:rFonts w:ascii="仿宋" w:eastAsia="仿宋" w:hAnsi="仿宋" w:cs="Tahoma" w:hint="eastAsia"/>
                <w:color w:val="000000" w:themeColor="text1"/>
                <w:kern w:val="0"/>
                <w:sz w:val="18"/>
                <w:szCs w:val="18"/>
              </w:rPr>
              <w:br/>
              <w:t>■ 每个会议单元具备全球唯一的ID 号，可方便安装并避免ID 号重复</w:t>
            </w:r>
            <w:r w:rsidRPr="00E43299">
              <w:rPr>
                <w:rFonts w:ascii="仿宋" w:eastAsia="仿宋" w:hAnsi="仿宋" w:cs="Tahoma" w:hint="eastAsia"/>
                <w:color w:val="000000" w:themeColor="text1"/>
                <w:kern w:val="0"/>
                <w:sz w:val="18"/>
                <w:szCs w:val="18"/>
              </w:rPr>
              <w:br/>
              <w:t>■ 脱离电脑使用时，作为一套基本的会议系统，可实现以下功能：</w:t>
            </w:r>
            <w:r w:rsidRPr="00E43299">
              <w:rPr>
                <w:rFonts w:ascii="仿宋" w:eastAsia="仿宋" w:hAnsi="仿宋" w:cs="Tahoma" w:hint="eastAsia"/>
                <w:color w:val="000000" w:themeColor="text1"/>
                <w:kern w:val="0"/>
                <w:sz w:val="18"/>
                <w:szCs w:val="18"/>
              </w:rPr>
              <w:br/>
            </w:r>
            <w:r w:rsidRPr="00E43299">
              <w:rPr>
                <w:rFonts w:ascii="仿宋" w:eastAsia="仿宋" w:hAnsi="仿宋" w:cs="仿宋" w:hint="eastAsia"/>
                <w:color w:val="000000" w:themeColor="text1"/>
                <w:kern w:val="0"/>
                <w:sz w:val="18"/>
                <w:szCs w:val="18"/>
              </w:rPr>
              <w:t>􀂙</w:t>
            </w:r>
            <w:r w:rsidRPr="00E43299">
              <w:rPr>
                <w:rFonts w:ascii="仿宋" w:eastAsia="仿宋" w:hAnsi="仿宋" w:cs="Tahoma" w:hint="eastAsia"/>
                <w:color w:val="000000" w:themeColor="text1"/>
                <w:kern w:val="0"/>
                <w:sz w:val="18"/>
                <w:szCs w:val="18"/>
              </w:rPr>
              <w:t xml:space="preserve"> 发言人数限制功能，可以设置同时开启的代表发言单元</w:t>
            </w:r>
            <w:r w:rsidRPr="00E43299">
              <w:rPr>
                <w:rFonts w:ascii="仿宋" w:eastAsia="仿宋" w:hAnsi="仿宋" w:cs="Tahoma" w:hint="eastAsia"/>
                <w:color w:val="000000" w:themeColor="text1"/>
                <w:kern w:val="0"/>
                <w:sz w:val="18"/>
                <w:szCs w:val="18"/>
              </w:rPr>
              <w:br/>
            </w:r>
            <w:r w:rsidRPr="00E43299">
              <w:rPr>
                <w:rFonts w:ascii="仿宋" w:eastAsia="仿宋" w:hAnsi="仿宋" w:cs="仿宋" w:hint="eastAsia"/>
                <w:color w:val="000000" w:themeColor="text1"/>
                <w:kern w:val="0"/>
                <w:sz w:val="18"/>
                <w:szCs w:val="18"/>
              </w:rPr>
              <w:t>􀂙</w:t>
            </w:r>
            <w:r w:rsidRPr="00E43299">
              <w:rPr>
                <w:rFonts w:ascii="仿宋" w:eastAsia="仿宋" w:hAnsi="仿宋" w:cs="Tahoma" w:hint="eastAsia"/>
                <w:color w:val="000000" w:themeColor="text1"/>
                <w:kern w:val="0"/>
                <w:sz w:val="18"/>
                <w:szCs w:val="18"/>
              </w:rPr>
              <w:t xml:space="preserve"> 具有OPEN/OVERRIDE/VOICE/APPLY/PTT 发言模式</w:t>
            </w:r>
            <w:r w:rsidRPr="00E43299">
              <w:rPr>
                <w:rFonts w:ascii="仿宋" w:eastAsia="仿宋" w:hAnsi="仿宋" w:cs="Tahoma" w:hint="eastAsia"/>
                <w:color w:val="000000" w:themeColor="text1"/>
                <w:kern w:val="0"/>
                <w:sz w:val="18"/>
                <w:szCs w:val="18"/>
              </w:rPr>
              <w:br/>
              <w:t>■ 配合摄像机、视频切换台，使用电脑预设后，可进行摄像机自动跟踪</w:t>
            </w:r>
            <w:r w:rsidRPr="00E43299">
              <w:rPr>
                <w:rFonts w:ascii="仿宋" w:eastAsia="仿宋" w:hAnsi="仿宋" w:cs="Tahoma" w:hint="eastAsia"/>
                <w:color w:val="000000" w:themeColor="text1"/>
                <w:kern w:val="0"/>
                <w:sz w:val="18"/>
                <w:szCs w:val="18"/>
              </w:rPr>
              <w:br/>
              <w:t>■ 1个</w:t>
            </w:r>
            <w:r w:rsidRPr="00E43299">
              <w:rPr>
                <w:rFonts w:ascii="宋体" w:hAnsi="宋体" w:cs="宋体" w:hint="eastAsia"/>
                <w:color w:val="000000" w:themeColor="text1"/>
                <w:kern w:val="0"/>
                <w:sz w:val="18"/>
                <w:szCs w:val="18"/>
              </w:rPr>
              <w:t>Ø</w:t>
            </w:r>
            <w:r w:rsidRPr="00E43299">
              <w:rPr>
                <w:rFonts w:ascii="仿宋" w:eastAsia="仿宋" w:hAnsi="仿宋" w:cs="Tahoma" w:hint="eastAsia"/>
                <w:color w:val="000000" w:themeColor="text1"/>
                <w:kern w:val="0"/>
                <w:sz w:val="18"/>
                <w:szCs w:val="18"/>
              </w:rPr>
              <w:t xml:space="preserve"> 3.5 mm 的立体声耳机插口可连接耳机，且音量可调</w:t>
            </w:r>
            <w:r w:rsidRPr="00E43299">
              <w:rPr>
                <w:rFonts w:ascii="仿宋" w:eastAsia="仿宋" w:hAnsi="仿宋" w:cs="Tahoma" w:hint="eastAsia"/>
                <w:color w:val="000000" w:themeColor="text1"/>
                <w:kern w:val="0"/>
                <w:sz w:val="18"/>
                <w:szCs w:val="18"/>
              </w:rPr>
              <w:br/>
              <w:t>■ 话筒杆长度：240 mm, 330 mm, 410 mm（标准配置）及470 mm</w:t>
            </w:r>
            <w:r w:rsidRPr="00E43299">
              <w:rPr>
                <w:rFonts w:ascii="仿宋" w:eastAsia="仿宋" w:hAnsi="仿宋" w:cs="Tahoma" w:hint="eastAsia"/>
                <w:color w:val="000000" w:themeColor="text1"/>
                <w:kern w:val="0"/>
                <w:sz w:val="18"/>
                <w:szCs w:val="18"/>
              </w:rPr>
              <w:br/>
              <w:t>■ 单元连接（用于系统串接级联）：</w:t>
            </w:r>
            <w:r w:rsidRPr="00E43299">
              <w:rPr>
                <w:rFonts w:ascii="仿宋" w:eastAsia="仿宋" w:hAnsi="仿宋" w:cs="Tahoma" w:hint="eastAsia"/>
                <w:color w:val="000000" w:themeColor="text1"/>
                <w:kern w:val="0"/>
                <w:sz w:val="18"/>
                <w:szCs w:val="18"/>
              </w:rPr>
              <w:br/>
            </w:r>
            <w:r w:rsidRPr="00E43299">
              <w:rPr>
                <w:rFonts w:ascii="仿宋" w:eastAsia="仿宋" w:hAnsi="仿宋" w:cs="仿宋" w:hint="eastAsia"/>
                <w:color w:val="000000" w:themeColor="text1"/>
                <w:kern w:val="0"/>
                <w:sz w:val="18"/>
                <w:szCs w:val="18"/>
              </w:rPr>
              <w:t>􀂙</w:t>
            </w:r>
            <w:r w:rsidRPr="00E43299">
              <w:rPr>
                <w:rFonts w:ascii="仿宋" w:eastAsia="仿宋" w:hAnsi="仿宋" w:cs="Tahoma" w:hint="eastAsia"/>
                <w:color w:val="000000" w:themeColor="text1"/>
                <w:kern w:val="0"/>
                <w:sz w:val="18"/>
                <w:szCs w:val="18"/>
              </w:rPr>
              <w:t xml:space="preserve"> 1.5 米6P-DIN 标准插头电缆（公头×1）</w:t>
            </w:r>
            <w:r w:rsidRPr="00E43299">
              <w:rPr>
                <w:rFonts w:ascii="仿宋" w:eastAsia="仿宋" w:hAnsi="仿宋" w:cs="Tahoma" w:hint="eastAsia"/>
                <w:color w:val="000000" w:themeColor="text1"/>
                <w:kern w:val="0"/>
                <w:sz w:val="18"/>
                <w:szCs w:val="18"/>
              </w:rPr>
              <w:br/>
            </w:r>
            <w:r w:rsidRPr="00E43299">
              <w:rPr>
                <w:rFonts w:ascii="仿宋" w:eastAsia="仿宋" w:hAnsi="仿宋" w:cs="仿宋" w:hint="eastAsia"/>
                <w:color w:val="000000" w:themeColor="text1"/>
                <w:kern w:val="0"/>
                <w:sz w:val="18"/>
                <w:szCs w:val="18"/>
              </w:rPr>
              <w:t>􀂙</w:t>
            </w:r>
            <w:r w:rsidRPr="00E43299">
              <w:rPr>
                <w:rFonts w:ascii="仿宋" w:eastAsia="仿宋" w:hAnsi="仿宋" w:cs="Tahoma" w:hint="eastAsia"/>
                <w:color w:val="000000" w:themeColor="text1"/>
                <w:kern w:val="0"/>
                <w:sz w:val="18"/>
                <w:szCs w:val="18"/>
              </w:rPr>
              <w:t xml:space="preserve"> 0.6 米6P-DIN 标准插头电缆（</w:t>
            </w:r>
            <w:proofErr w:type="gramStart"/>
            <w:r w:rsidRPr="00E43299">
              <w:rPr>
                <w:rFonts w:ascii="仿宋" w:eastAsia="仿宋" w:hAnsi="仿宋" w:cs="Tahoma" w:hint="eastAsia"/>
                <w:color w:val="000000" w:themeColor="text1"/>
                <w:kern w:val="0"/>
                <w:sz w:val="18"/>
                <w:szCs w:val="18"/>
              </w:rPr>
              <w:t>母头</w:t>
            </w:r>
            <w:proofErr w:type="gramEnd"/>
            <w:r w:rsidRPr="00E43299">
              <w:rPr>
                <w:rFonts w:ascii="仿宋" w:eastAsia="仿宋" w:hAnsi="仿宋" w:cs="Tahoma" w:hint="eastAsia"/>
                <w:color w:val="000000" w:themeColor="text1"/>
                <w:kern w:val="0"/>
                <w:sz w:val="18"/>
                <w:szCs w:val="18"/>
              </w:rPr>
              <w:t>×1）</w:t>
            </w:r>
          </w:p>
        </w:tc>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E43299" w:rsidRPr="00E43299" w:rsidRDefault="00E43299" w:rsidP="00E43299">
            <w:pPr>
              <w:widowControl/>
              <w:jc w:val="center"/>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1</w:t>
            </w:r>
          </w:p>
        </w:tc>
      </w:tr>
      <w:tr w:rsidR="00882C9D" w:rsidRPr="00882C9D" w:rsidTr="00E43299">
        <w:trPr>
          <w:trHeight w:val="285"/>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E43299" w:rsidRPr="00E43299" w:rsidRDefault="00E43299" w:rsidP="00E43299">
            <w:pPr>
              <w:widowControl/>
              <w:jc w:val="center"/>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3</w:t>
            </w:r>
          </w:p>
        </w:tc>
        <w:tc>
          <w:tcPr>
            <w:tcW w:w="1470" w:type="dxa"/>
            <w:tcBorders>
              <w:top w:val="nil"/>
              <w:left w:val="nil"/>
              <w:bottom w:val="single" w:sz="4" w:space="0" w:color="auto"/>
              <w:right w:val="single" w:sz="4" w:space="0" w:color="auto"/>
            </w:tcBorders>
            <w:shd w:val="clear" w:color="auto" w:fill="auto"/>
            <w:noWrap/>
            <w:vAlign w:val="center"/>
            <w:hideMark/>
          </w:tcPr>
          <w:p w:rsidR="00E43299" w:rsidRPr="00E43299" w:rsidRDefault="00E43299" w:rsidP="00E43299">
            <w:pPr>
              <w:widowControl/>
              <w:jc w:val="left"/>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有线代表单元</w:t>
            </w:r>
          </w:p>
        </w:tc>
        <w:tc>
          <w:tcPr>
            <w:tcW w:w="7171" w:type="dxa"/>
            <w:tcBorders>
              <w:top w:val="single" w:sz="4" w:space="0" w:color="auto"/>
              <w:left w:val="nil"/>
              <w:bottom w:val="single" w:sz="4" w:space="0" w:color="auto"/>
              <w:right w:val="single" w:sz="4" w:space="0" w:color="auto"/>
            </w:tcBorders>
            <w:shd w:val="clear" w:color="auto" w:fill="auto"/>
            <w:vAlign w:val="center"/>
            <w:hideMark/>
          </w:tcPr>
          <w:p w:rsidR="00E43299" w:rsidRPr="00E43299" w:rsidRDefault="00E43299" w:rsidP="00E43299">
            <w:pPr>
              <w:widowControl/>
              <w:jc w:val="left"/>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同上，主席功能除外</w:t>
            </w:r>
          </w:p>
        </w:tc>
        <w:tc>
          <w:tcPr>
            <w:tcW w:w="660" w:type="dxa"/>
            <w:tcBorders>
              <w:top w:val="nil"/>
              <w:left w:val="nil"/>
              <w:bottom w:val="single" w:sz="4" w:space="0" w:color="auto"/>
              <w:right w:val="single" w:sz="4" w:space="0" w:color="auto"/>
            </w:tcBorders>
            <w:shd w:val="clear" w:color="auto" w:fill="auto"/>
            <w:noWrap/>
            <w:vAlign w:val="center"/>
            <w:hideMark/>
          </w:tcPr>
          <w:p w:rsidR="00E43299" w:rsidRPr="00E43299" w:rsidRDefault="00E43299" w:rsidP="00E43299">
            <w:pPr>
              <w:widowControl/>
              <w:jc w:val="center"/>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10</w:t>
            </w:r>
          </w:p>
        </w:tc>
      </w:tr>
      <w:tr w:rsidR="00882C9D" w:rsidRPr="00882C9D" w:rsidTr="00E43299">
        <w:trPr>
          <w:trHeight w:val="285"/>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E43299" w:rsidRPr="00E43299" w:rsidRDefault="00E43299" w:rsidP="00E43299">
            <w:pPr>
              <w:widowControl/>
              <w:jc w:val="center"/>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4</w:t>
            </w:r>
          </w:p>
        </w:tc>
        <w:tc>
          <w:tcPr>
            <w:tcW w:w="1470" w:type="dxa"/>
            <w:tcBorders>
              <w:top w:val="nil"/>
              <w:left w:val="nil"/>
              <w:bottom w:val="single" w:sz="4" w:space="0" w:color="auto"/>
              <w:right w:val="single" w:sz="4" w:space="0" w:color="auto"/>
            </w:tcBorders>
            <w:shd w:val="clear" w:color="auto" w:fill="auto"/>
            <w:noWrap/>
            <w:vAlign w:val="center"/>
            <w:hideMark/>
          </w:tcPr>
          <w:p w:rsidR="00E43299" w:rsidRPr="00E43299" w:rsidRDefault="00E43299" w:rsidP="00E43299">
            <w:pPr>
              <w:widowControl/>
              <w:jc w:val="left"/>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专用电缆</w:t>
            </w:r>
          </w:p>
        </w:tc>
        <w:tc>
          <w:tcPr>
            <w:tcW w:w="7171" w:type="dxa"/>
            <w:tcBorders>
              <w:top w:val="nil"/>
              <w:left w:val="nil"/>
              <w:bottom w:val="single" w:sz="4" w:space="0" w:color="auto"/>
              <w:right w:val="single" w:sz="4" w:space="0" w:color="auto"/>
            </w:tcBorders>
            <w:shd w:val="clear" w:color="auto" w:fill="auto"/>
            <w:vAlign w:val="center"/>
            <w:hideMark/>
          </w:tcPr>
          <w:p w:rsidR="00E43299" w:rsidRPr="00E43299" w:rsidRDefault="00E43299" w:rsidP="00E43299">
            <w:pPr>
              <w:widowControl/>
              <w:jc w:val="left"/>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6</w:t>
            </w:r>
            <w:proofErr w:type="gramStart"/>
            <w:r w:rsidRPr="00E43299">
              <w:rPr>
                <w:rFonts w:ascii="仿宋" w:eastAsia="仿宋" w:hAnsi="仿宋" w:cs="Tahoma" w:hint="eastAsia"/>
                <w:color w:val="000000" w:themeColor="text1"/>
                <w:kern w:val="0"/>
                <w:sz w:val="18"/>
                <w:szCs w:val="18"/>
              </w:rPr>
              <w:t>芯公对</w:t>
            </w:r>
            <w:proofErr w:type="gramEnd"/>
            <w:r w:rsidRPr="00E43299">
              <w:rPr>
                <w:rFonts w:ascii="仿宋" w:eastAsia="仿宋" w:hAnsi="仿宋" w:cs="Tahoma" w:hint="eastAsia"/>
                <w:color w:val="000000" w:themeColor="text1"/>
                <w:kern w:val="0"/>
                <w:sz w:val="18"/>
                <w:szCs w:val="18"/>
              </w:rPr>
              <w:t>母带锁100米连接线</w:t>
            </w:r>
          </w:p>
        </w:tc>
        <w:tc>
          <w:tcPr>
            <w:tcW w:w="660" w:type="dxa"/>
            <w:tcBorders>
              <w:top w:val="nil"/>
              <w:left w:val="nil"/>
              <w:bottom w:val="single" w:sz="4" w:space="0" w:color="auto"/>
              <w:right w:val="single" w:sz="4" w:space="0" w:color="auto"/>
            </w:tcBorders>
            <w:shd w:val="clear" w:color="auto" w:fill="auto"/>
            <w:noWrap/>
            <w:vAlign w:val="center"/>
            <w:hideMark/>
          </w:tcPr>
          <w:p w:rsidR="00E43299" w:rsidRPr="00E43299" w:rsidRDefault="00E43299" w:rsidP="00E43299">
            <w:pPr>
              <w:widowControl/>
              <w:jc w:val="center"/>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2</w:t>
            </w:r>
          </w:p>
        </w:tc>
      </w:tr>
      <w:tr w:rsidR="00882C9D" w:rsidRPr="00882C9D" w:rsidTr="00E43299">
        <w:trPr>
          <w:trHeight w:val="675"/>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E43299" w:rsidRPr="00E43299" w:rsidRDefault="00E43299" w:rsidP="00E43299">
            <w:pPr>
              <w:widowControl/>
              <w:jc w:val="center"/>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5</w:t>
            </w:r>
          </w:p>
        </w:tc>
        <w:tc>
          <w:tcPr>
            <w:tcW w:w="1470" w:type="dxa"/>
            <w:tcBorders>
              <w:top w:val="nil"/>
              <w:left w:val="nil"/>
              <w:bottom w:val="single" w:sz="4" w:space="0" w:color="auto"/>
              <w:right w:val="single" w:sz="4" w:space="0" w:color="auto"/>
            </w:tcBorders>
            <w:shd w:val="clear" w:color="auto" w:fill="auto"/>
            <w:noWrap/>
            <w:vAlign w:val="center"/>
            <w:hideMark/>
          </w:tcPr>
          <w:p w:rsidR="00E43299" w:rsidRPr="00E43299" w:rsidRDefault="00E43299" w:rsidP="00E43299">
            <w:pPr>
              <w:widowControl/>
              <w:jc w:val="left"/>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多媒体地插</w:t>
            </w:r>
          </w:p>
        </w:tc>
        <w:tc>
          <w:tcPr>
            <w:tcW w:w="7171" w:type="dxa"/>
            <w:tcBorders>
              <w:top w:val="nil"/>
              <w:left w:val="nil"/>
              <w:bottom w:val="single" w:sz="4" w:space="0" w:color="auto"/>
              <w:right w:val="single" w:sz="4" w:space="0" w:color="auto"/>
            </w:tcBorders>
            <w:shd w:val="clear" w:color="auto" w:fill="auto"/>
            <w:vAlign w:val="center"/>
            <w:hideMark/>
          </w:tcPr>
          <w:p w:rsidR="00E43299" w:rsidRPr="00E43299" w:rsidRDefault="00E43299" w:rsidP="00E43299">
            <w:pPr>
              <w:widowControl/>
              <w:jc w:val="left"/>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■用于线路预埋连接会议单元</w:t>
            </w:r>
            <w:r w:rsidRPr="00E43299">
              <w:rPr>
                <w:rFonts w:ascii="仿宋" w:eastAsia="仿宋" w:hAnsi="仿宋" w:cs="Tahoma" w:hint="eastAsia"/>
                <w:color w:val="000000" w:themeColor="text1"/>
                <w:kern w:val="0"/>
                <w:sz w:val="18"/>
                <w:szCs w:val="18"/>
              </w:rPr>
              <w:br/>
              <w:t>■接口：2个6P-DIN</w:t>
            </w:r>
            <w:proofErr w:type="gramStart"/>
            <w:r w:rsidRPr="00E43299">
              <w:rPr>
                <w:rFonts w:ascii="仿宋" w:eastAsia="仿宋" w:hAnsi="仿宋" w:cs="Tahoma" w:hint="eastAsia"/>
                <w:color w:val="000000" w:themeColor="text1"/>
                <w:kern w:val="0"/>
                <w:sz w:val="18"/>
                <w:szCs w:val="18"/>
              </w:rPr>
              <w:t>母座</w:t>
            </w:r>
            <w:proofErr w:type="gramEnd"/>
            <w:r w:rsidRPr="00E43299">
              <w:rPr>
                <w:rFonts w:ascii="仿宋" w:eastAsia="仿宋" w:hAnsi="仿宋" w:cs="Tahoma" w:hint="eastAsia"/>
                <w:color w:val="000000" w:themeColor="text1"/>
                <w:kern w:val="0"/>
                <w:sz w:val="18"/>
                <w:szCs w:val="18"/>
              </w:rPr>
              <w:br/>
              <w:t>■所有插座均带地线绝缘隔离，确保地线独立</w:t>
            </w:r>
          </w:p>
        </w:tc>
        <w:tc>
          <w:tcPr>
            <w:tcW w:w="660" w:type="dxa"/>
            <w:tcBorders>
              <w:top w:val="nil"/>
              <w:left w:val="nil"/>
              <w:bottom w:val="single" w:sz="4" w:space="0" w:color="auto"/>
              <w:right w:val="single" w:sz="4" w:space="0" w:color="auto"/>
            </w:tcBorders>
            <w:shd w:val="clear" w:color="auto" w:fill="auto"/>
            <w:noWrap/>
            <w:vAlign w:val="center"/>
            <w:hideMark/>
          </w:tcPr>
          <w:p w:rsidR="00E43299" w:rsidRPr="00E43299" w:rsidRDefault="00E43299" w:rsidP="00E43299">
            <w:pPr>
              <w:widowControl/>
              <w:jc w:val="center"/>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2</w:t>
            </w:r>
          </w:p>
        </w:tc>
      </w:tr>
      <w:tr w:rsidR="00882C9D" w:rsidRPr="00882C9D" w:rsidTr="00E43299">
        <w:trPr>
          <w:trHeight w:val="285"/>
        </w:trPr>
        <w:tc>
          <w:tcPr>
            <w:tcW w:w="9880" w:type="dxa"/>
            <w:gridSpan w:val="4"/>
            <w:tcBorders>
              <w:top w:val="single" w:sz="4" w:space="0" w:color="auto"/>
              <w:left w:val="single" w:sz="4" w:space="0" w:color="auto"/>
              <w:bottom w:val="single" w:sz="4" w:space="0" w:color="auto"/>
              <w:right w:val="nil"/>
            </w:tcBorders>
            <w:shd w:val="clear" w:color="auto" w:fill="auto"/>
            <w:noWrap/>
            <w:vAlign w:val="center"/>
            <w:hideMark/>
          </w:tcPr>
          <w:p w:rsidR="00E43299" w:rsidRPr="00E43299" w:rsidRDefault="00E43299" w:rsidP="00E43299">
            <w:pPr>
              <w:widowControl/>
              <w:jc w:val="left"/>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3.2数字音频处理系统</w:t>
            </w:r>
          </w:p>
        </w:tc>
      </w:tr>
      <w:tr w:rsidR="00882C9D" w:rsidRPr="00882C9D" w:rsidTr="00E43299">
        <w:trPr>
          <w:trHeight w:val="2715"/>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E43299" w:rsidRPr="00E43299" w:rsidRDefault="00E43299" w:rsidP="00E43299">
            <w:pPr>
              <w:widowControl/>
              <w:jc w:val="center"/>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1</w:t>
            </w:r>
          </w:p>
        </w:tc>
        <w:tc>
          <w:tcPr>
            <w:tcW w:w="1470" w:type="dxa"/>
            <w:tcBorders>
              <w:top w:val="nil"/>
              <w:left w:val="nil"/>
              <w:bottom w:val="single" w:sz="4" w:space="0" w:color="auto"/>
              <w:right w:val="single" w:sz="4" w:space="0" w:color="auto"/>
            </w:tcBorders>
            <w:shd w:val="clear" w:color="auto" w:fill="auto"/>
            <w:vAlign w:val="center"/>
            <w:hideMark/>
          </w:tcPr>
          <w:p w:rsidR="00E43299" w:rsidRPr="00E43299" w:rsidRDefault="00E43299" w:rsidP="00E43299">
            <w:pPr>
              <w:widowControl/>
              <w:jc w:val="left"/>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数字音频媒体矩阵</w:t>
            </w:r>
          </w:p>
        </w:tc>
        <w:tc>
          <w:tcPr>
            <w:tcW w:w="7171" w:type="dxa"/>
            <w:tcBorders>
              <w:top w:val="nil"/>
              <w:left w:val="nil"/>
              <w:bottom w:val="single" w:sz="4" w:space="0" w:color="auto"/>
              <w:right w:val="single" w:sz="4" w:space="0" w:color="auto"/>
            </w:tcBorders>
            <w:shd w:val="clear" w:color="auto" w:fill="auto"/>
            <w:vAlign w:val="center"/>
            <w:hideMark/>
          </w:tcPr>
          <w:p w:rsidR="00E43299" w:rsidRPr="00E43299" w:rsidRDefault="00E43299" w:rsidP="00E43299">
            <w:pPr>
              <w:widowControl/>
              <w:jc w:val="left"/>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 xml:space="preserve">12进8出数字音频处理器，12路输入通道带AEC回声消除功能；拥有AVB网络接口，支持多达128X128AVB网络，支持8路USB音频，可自由分配输入输出信号，可连接电脑，支持模拟电话信号接入，采用 RJ-11 接口，通过以太网进行配置和控制；支持网络冗余；本地GPIO连接，前面板LED显示设备和系统信息；新型处理算法： </w:t>
            </w:r>
            <w:proofErr w:type="spellStart"/>
            <w:r w:rsidRPr="00E43299">
              <w:rPr>
                <w:rFonts w:ascii="仿宋" w:eastAsia="仿宋" w:hAnsi="仿宋" w:cs="Tahoma" w:hint="eastAsia"/>
                <w:color w:val="000000" w:themeColor="text1"/>
                <w:kern w:val="0"/>
                <w:sz w:val="18"/>
                <w:szCs w:val="18"/>
              </w:rPr>
              <w:t>SpeechSense</w:t>
            </w:r>
            <w:proofErr w:type="spellEnd"/>
            <w:r w:rsidRPr="00E43299">
              <w:rPr>
                <w:rFonts w:ascii="仿宋" w:eastAsia="仿宋" w:hAnsi="仿宋" w:cs="Tahoma" w:hint="eastAsia"/>
                <w:color w:val="000000" w:themeColor="text1"/>
                <w:kern w:val="0"/>
                <w:sz w:val="18"/>
                <w:szCs w:val="18"/>
              </w:rPr>
              <w:t xml:space="preserve">（语音触发技术）和 </w:t>
            </w:r>
            <w:proofErr w:type="spellStart"/>
            <w:r w:rsidRPr="00E43299">
              <w:rPr>
                <w:rFonts w:ascii="仿宋" w:eastAsia="仿宋" w:hAnsi="仿宋" w:cs="Tahoma" w:hint="eastAsia"/>
                <w:color w:val="000000" w:themeColor="text1"/>
                <w:kern w:val="0"/>
                <w:sz w:val="18"/>
                <w:szCs w:val="18"/>
              </w:rPr>
              <w:t>Sona</w:t>
            </w:r>
            <w:proofErr w:type="spellEnd"/>
            <w:r w:rsidRPr="00E43299">
              <w:rPr>
                <w:rFonts w:ascii="宋体" w:hAnsi="宋体" w:cs="宋体" w:hint="eastAsia"/>
                <w:color w:val="000000" w:themeColor="text1"/>
                <w:kern w:val="0"/>
                <w:sz w:val="18"/>
                <w:szCs w:val="18"/>
              </w:rPr>
              <w:t>™</w:t>
            </w:r>
            <w:r w:rsidRPr="00E43299">
              <w:rPr>
                <w:rFonts w:ascii="仿宋" w:eastAsia="仿宋" w:hAnsi="仿宋" w:cs="Tahoma" w:hint="eastAsia"/>
                <w:color w:val="000000" w:themeColor="text1"/>
                <w:kern w:val="0"/>
                <w:sz w:val="18"/>
                <w:szCs w:val="18"/>
              </w:rPr>
              <w:t xml:space="preserve"> AEC （回声消除技术）；信号处理通过软件直观的配置和控制，如：信号路由和混音、均衡、滤波、动态处理、延迟等等；丰富的扩展设备（输入、输出、逻辑等）作为</w:t>
            </w:r>
            <w:proofErr w:type="spellStart"/>
            <w:r w:rsidRPr="00E43299">
              <w:rPr>
                <w:rFonts w:ascii="仿宋" w:eastAsia="仿宋" w:hAnsi="仿宋" w:cs="Tahoma" w:hint="eastAsia"/>
                <w:color w:val="000000" w:themeColor="text1"/>
                <w:kern w:val="0"/>
                <w:sz w:val="18"/>
                <w:szCs w:val="18"/>
              </w:rPr>
              <w:t>Tesira</w:t>
            </w:r>
            <w:proofErr w:type="spellEnd"/>
            <w:r w:rsidRPr="00E43299">
              <w:rPr>
                <w:rFonts w:ascii="仿宋" w:eastAsia="仿宋" w:hAnsi="仿宋" w:cs="Tahoma" w:hint="eastAsia"/>
                <w:color w:val="000000" w:themeColor="text1"/>
                <w:kern w:val="0"/>
                <w:sz w:val="18"/>
                <w:szCs w:val="18"/>
              </w:rPr>
              <w:t>数字音频网络平台的一部分；获得CE、UL和</w:t>
            </w:r>
            <w:proofErr w:type="spellStart"/>
            <w:r w:rsidRPr="00E43299">
              <w:rPr>
                <w:rFonts w:ascii="仿宋" w:eastAsia="仿宋" w:hAnsi="仿宋" w:cs="Tahoma" w:hint="eastAsia"/>
                <w:color w:val="000000" w:themeColor="text1"/>
                <w:kern w:val="0"/>
                <w:sz w:val="18"/>
                <w:szCs w:val="18"/>
              </w:rPr>
              <w:t>RoHS</w:t>
            </w:r>
            <w:proofErr w:type="spellEnd"/>
            <w:r w:rsidRPr="00E43299">
              <w:rPr>
                <w:rFonts w:ascii="仿宋" w:eastAsia="仿宋" w:hAnsi="仿宋" w:cs="Tahoma" w:hint="eastAsia"/>
                <w:color w:val="000000" w:themeColor="text1"/>
                <w:kern w:val="0"/>
                <w:sz w:val="18"/>
                <w:szCs w:val="18"/>
              </w:rPr>
              <w:t>认证；频率响应(20Hz~20kHz @ +4dB u):  +0/-0.4dB；总谐波失真 (20Hz~20kHz @ +4dBu): 线路电平&lt; 0.006% ,话筒电平&lt;0.04%；等效输入噪声(20Hz~20kHz, 66dB gain, 150 ohm):  -125dBu ； 动态范围(20Hz~20kHz, 0dB ):  &gt; 108dB</w:t>
            </w:r>
          </w:p>
        </w:tc>
        <w:tc>
          <w:tcPr>
            <w:tcW w:w="660" w:type="dxa"/>
            <w:tcBorders>
              <w:top w:val="nil"/>
              <w:left w:val="nil"/>
              <w:bottom w:val="single" w:sz="4" w:space="0" w:color="auto"/>
              <w:right w:val="single" w:sz="4" w:space="0" w:color="auto"/>
            </w:tcBorders>
            <w:shd w:val="clear" w:color="auto" w:fill="auto"/>
            <w:noWrap/>
            <w:vAlign w:val="center"/>
            <w:hideMark/>
          </w:tcPr>
          <w:p w:rsidR="00E43299" w:rsidRPr="00E43299" w:rsidRDefault="00E43299" w:rsidP="00E43299">
            <w:pPr>
              <w:widowControl/>
              <w:jc w:val="center"/>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2</w:t>
            </w:r>
          </w:p>
        </w:tc>
      </w:tr>
      <w:tr w:rsidR="00882C9D" w:rsidRPr="00882C9D" w:rsidTr="00E43299">
        <w:trPr>
          <w:trHeight w:val="450"/>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E43299" w:rsidRPr="00E43299" w:rsidRDefault="00E43299" w:rsidP="00E43299">
            <w:pPr>
              <w:widowControl/>
              <w:jc w:val="center"/>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2</w:t>
            </w:r>
          </w:p>
        </w:tc>
        <w:tc>
          <w:tcPr>
            <w:tcW w:w="1470" w:type="dxa"/>
            <w:tcBorders>
              <w:top w:val="nil"/>
              <w:left w:val="nil"/>
              <w:bottom w:val="single" w:sz="4" w:space="0" w:color="auto"/>
              <w:right w:val="single" w:sz="4" w:space="0" w:color="auto"/>
            </w:tcBorders>
            <w:shd w:val="clear" w:color="auto" w:fill="auto"/>
            <w:vAlign w:val="center"/>
            <w:hideMark/>
          </w:tcPr>
          <w:p w:rsidR="00E43299" w:rsidRPr="00E43299" w:rsidRDefault="00E43299" w:rsidP="00E43299">
            <w:pPr>
              <w:widowControl/>
              <w:jc w:val="left"/>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用户界面软件授权</w:t>
            </w:r>
          </w:p>
        </w:tc>
        <w:tc>
          <w:tcPr>
            <w:tcW w:w="7171" w:type="dxa"/>
            <w:tcBorders>
              <w:top w:val="nil"/>
              <w:left w:val="nil"/>
              <w:bottom w:val="single" w:sz="4" w:space="0" w:color="auto"/>
              <w:right w:val="single" w:sz="4" w:space="0" w:color="auto"/>
            </w:tcBorders>
            <w:shd w:val="clear" w:color="auto" w:fill="auto"/>
            <w:vAlign w:val="center"/>
            <w:hideMark/>
          </w:tcPr>
          <w:p w:rsidR="00E43299" w:rsidRPr="00E43299" w:rsidRDefault="00E43299" w:rsidP="00E43299">
            <w:pPr>
              <w:widowControl/>
              <w:jc w:val="left"/>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赠送</w:t>
            </w:r>
          </w:p>
        </w:tc>
        <w:tc>
          <w:tcPr>
            <w:tcW w:w="660" w:type="dxa"/>
            <w:tcBorders>
              <w:top w:val="nil"/>
              <w:left w:val="nil"/>
              <w:bottom w:val="single" w:sz="4" w:space="0" w:color="auto"/>
              <w:right w:val="single" w:sz="4" w:space="0" w:color="auto"/>
            </w:tcBorders>
            <w:shd w:val="clear" w:color="auto" w:fill="auto"/>
            <w:noWrap/>
            <w:vAlign w:val="center"/>
            <w:hideMark/>
          </w:tcPr>
          <w:p w:rsidR="00E43299" w:rsidRPr="00E43299" w:rsidRDefault="00E43299" w:rsidP="00E43299">
            <w:pPr>
              <w:widowControl/>
              <w:jc w:val="center"/>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2</w:t>
            </w:r>
          </w:p>
        </w:tc>
      </w:tr>
      <w:tr w:rsidR="00882C9D" w:rsidRPr="00882C9D" w:rsidTr="00E43299">
        <w:trPr>
          <w:trHeight w:val="675"/>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E43299" w:rsidRPr="00E43299" w:rsidRDefault="00E43299" w:rsidP="00E43299">
            <w:pPr>
              <w:widowControl/>
              <w:jc w:val="center"/>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lastRenderedPageBreak/>
              <w:t>3</w:t>
            </w:r>
          </w:p>
        </w:tc>
        <w:tc>
          <w:tcPr>
            <w:tcW w:w="1470" w:type="dxa"/>
            <w:tcBorders>
              <w:top w:val="nil"/>
              <w:left w:val="nil"/>
              <w:bottom w:val="single" w:sz="4" w:space="0" w:color="auto"/>
              <w:right w:val="single" w:sz="4" w:space="0" w:color="auto"/>
            </w:tcBorders>
            <w:shd w:val="clear" w:color="auto" w:fill="auto"/>
            <w:vAlign w:val="center"/>
            <w:hideMark/>
          </w:tcPr>
          <w:p w:rsidR="00E43299" w:rsidRPr="00E43299" w:rsidRDefault="00E43299" w:rsidP="00E43299">
            <w:pPr>
              <w:widowControl/>
              <w:jc w:val="left"/>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数字音频媒体矩阵</w:t>
            </w:r>
          </w:p>
        </w:tc>
        <w:tc>
          <w:tcPr>
            <w:tcW w:w="7171" w:type="dxa"/>
            <w:tcBorders>
              <w:top w:val="nil"/>
              <w:left w:val="nil"/>
              <w:bottom w:val="single" w:sz="4" w:space="0" w:color="auto"/>
              <w:right w:val="single" w:sz="4" w:space="0" w:color="auto"/>
            </w:tcBorders>
            <w:shd w:val="clear" w:color="auto" w:fill="auto"/>
            <w:vAlign w:val="center"/>
            <w:hideMark/>
          </w:tcPr>
          <w:p w:rsidR="00E43299" w:rsidRPr="00E43299" w:rsidRDefault="00E43299" w:rsidP="00E43299">
            <w:pPr>
              <w:widowControl/>
              <w:jc w:val="left"/>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4路SONA</w:t>
            </w:r>
            <w:r w:rsidRPr="00E43299">
              <w:rPr>
                <w:rFonts w:ascii="宋体" w:hAnsi="宋体" w:cs="宋体" w:hint="eastAsia"/>
                <w:color w:val="000000" w:themeColor="text1"/>
                <w:kern w:val="0"/>
                <w:sz w:val="18"/>
                <w:szCs w:val="18"/>
              </w:rPr>
              <w:t>™</w:t>
            </w:r>
            <w:r w:rsidRPr="00E43299">
              <w:rPr>
                <w:rFonts w:ascii="仿宋" w:eastAsia="仿宋" w:hAnsi="仿宋" w:cs="Tahoma" w:hint="eastAsia"/>
                <w:color w:val="000000" w:themeColor="text1"/>
                <w:kern w:val="0"/>
                <w:sz w:val="18"/>
                <w:szCs w:val="18"/>
              </w:rPr>
              <w:t xml:space="preserve"> AEC话筒\线路输入和4路话筒\线路输出,USB音频8路任意组合输入输出，2路VoIP电话，1路PSTN电话，128x128路AVB 网络扩展，TESIRA服务器设备</w:t>
            </w:r>
          </w:p>
        </w:tc>
        <w:tc>
          <w:tcPr>
            <w:tcW w:w="660" w:type="dxa"/>
            <w:tcBorders>
              <w:top w:val="nil"/>
              <w:left w:val="nil"/>
              <w:bottom w:val="single" w:sz="4" w:space="0" w:color="auto"/>
              <w:right w:val="single" w:sz="4" w:space="0" w:color="auto"/>
            </w:tcBorders>
            <w:shd w:val="clear" w:color="auto" w:fill="auto"/>
            <w:noWrap/>
            <w:vAlign w:val="center"/>
            <w:hideMark/>
          </w:tcPr>
          <w:p w:rsidR="00E43299" w:rsidRPr="00E43299" w:rsidRDefault="00E43299" w:rsidP="00E43299">
            <w:pPr>
              <w:widowControl/>
              <w:jc w:val="center"/>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8</w:t>
            </w:r>
          </w:p>
        </w:tc>
      </w:tr>
      <w:tr w:rsidR="00882C9D" w:rsidRPr="00882C9D" w:rsidTr="00E43299">
        <w:trPr>
          <w:trHeight w:val="1800"/>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E43299" w:rsidRPr="00E43299" w:rsidRDefault="00E43299" w:rsidP="00E43299">
            <w:pPr>
              <w:widowControl/>
              <w:jc w:val="center"/>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4</w:t>
            </w:r>
          </w:p>
        </w:tc>
        <w:tc>
          <w:tcPr>
            <w:tcW w:w="1470" w:type="dxa"/>
            <w:tcBorders>
              <w:top w:val="nil"/>
              <w:left w:val="nil"/>
              <w:bottom w:val="single" w:sz="4" w:space="0" w:color="auto"/>
              <w:right w:val="single" w:sz="4" w:space="0" w:color="auto"/>
            </w:tcBorders>
            <w:shd w:val="clear" w:color="auto" w:fill="auto"/>
            <w:vAlign w:val="center"/>
            <w:hideMark/>
          </w:tcPr>
          <w:p w:rsidR="00E43299" w:rsidRPr="00E43299" w:rsidRDefault="00E43299" w:rsidP="00E43299">
            <w:pPr>
              <w:widowControl/>
              <w:jc w:val="left"/>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音频辅助处理器A（音分器）</w:t>
            </w:r>
          </w:p>
        </w:tc>
        <w:tc>
          <w:tcPr>
            <w:tcW w:w="7171" w:type="dxa"/>
            <w:tcBorders>
              <w:top w:val="nil"/>
              <w:left w:val="nil"/>
              <w:bottom w:val="single" w:sz="4" w:space="0" w:color="auto"/>
              <w:right w:val="single" w:sz="4" w:space="0" w:color="auto"/>
            </w:tcBorders>
            <w:shd w:val="clear" w:color="auto" w:fill="auto"/>
            <w:vAlign w:val="center"/>
            <w:hideMark/>
          </w:tcPr>
          <w:p w:rsidR="00E43299" w:rsidRPr="00E43299" w:rsidRDefault="00E43299" w:rsidP="00E43299">
            <w:pPr>
              <w:widowControl/>
              <w:jc w:val="left"/>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无源话筒分配器系统为灵活改变话筒的音频系统而设计； 8-16路采用 2U19英寸标准机架式设计；NEUTRIK卡</w:t>
            </w:r>
            <w:proofErr w:type="gramStart"/>
            <w:r w:rsidRPr="00E43299">
              <w:rPr>
                <w:rFonts w:ascii="仿宋" w:eastAsia="仿宋" w:hAnsi="仿宋" w:cs="Tahoma" w:hint="eastAsia"/>
                <w:color w:val="000000" w:themeColor="text1"/>
                <w:kern w:val="0"/>
                <w:sz w:val="18"/>
                <w:szCs w:val="18"/>
              </w:rPr>
              <w:t>侬</w:t>
            </w:r>
            <w:proofErr w:type="gramEnd"/>
            <w:r w:rsidRPr="00E43299">
              <w:rPr>
                <w:rFonts w:ascii="仿宋" w:eastAsia="仿宋" w:hAnsi="仿宋" w:cs="Tahoma" w:hint="eastAsia"/>
                <w:color w:val="000000" w:themeColor="text1"/>
                <w:kern w:val="0"/>
                <w:sz w:val="18"/>
                <w:szCs w:val="18"/>
              </w:rPr>
              <w:t xml:space="preserve">接口。该系列分配器系统的每通道设有三组输出：两组变压器输出、一组直接输出。变压器输出分别设有地线隔离开关，方便解决因地线产生的噪声，开关处于 Lift 位置表示地线浮空；反之地线接通。 该系列分配器系统选用广播级坡莫合金音频变压器，可适用高达 17dBu 的音频信号,三路同时供电（Direct </w:t>
            </w:r>
            <w:proofErr w:type="spellStart"/>
            <w:r w:rsidRPr="00E43299">
              <w:rPr>
                <w:rFonts w:ascii="仿宋" w:eastAsia="仿宋" w:hAnsi="仿宋" w:cs="Tahoma" w:hint="eastAsia"/>
                <w:color w:val="000000" w:themeColor="text1"/>
                <w:kern w:val="0"/>
                <w:sz w:val="18"/>
                <w:szCs w:val="18"/>
              </w:rPr>
              <w:t>Out,Out</w:t>
            </w:r>
            <w:proofErr w:type="spellEnd"/>
            <w:r w:rsidRPr="00E43299">
              <w:rPr>
                <w:rFonts w:ascii="仿宋" w:eastAsia="仿宋" w:hAnsi="仿宋" w:cs="Tahoma" w:hint="eastAsia"/>
                <w:color w:val="000000" w:themeColor="text1"/>
                <w:kern w:val="0"/>
                <w:sz w:val="18"/>
                <w:szCs w:val="18"/>
              </w:rPr>
              <w:t xml:space="preserve"> </w:t>
            </w:r>
            <w:proofErr w:type="spellStart"/>
            <w:r w:rsidRPr="00E43299">
              <w:rPr>
                <w:rFonts w:ascii="仿宋" w:eastAsia="仿宋" w:hAnsi="仿宋" w:cs="Tahoma" w:hint="eastAsia"/>
                <w:color w:val="000000" w:themeColor="text1"/>
                <w:kern w:val="0"/>
                <w:sz w:val="18"/>
                <w:szCs w:val="18"/>
              </w:rPr>
              <w:t>A,Out</w:t>
            </w:r>
            <w:proofErr w:type="spellEnd"/>
            <w:r w:rsidRPr="00E43299">
              <w:rPr>
                <w:rFonts w:ascii="仿宋" w:eastAsia="仿宋" w:hAnsi="仿宋" w:cs="Tahoma" w:hint="eastAsia"/>
                <w:color w:val="000000" w:themeColor="text1"/>
                <w:kern w:val="0"/>
                <w:sz w:val="18"/>
                <w:szCs w:val="18"/>
              </w:rPr>
              <w:t xml:space="preserve"> B）, 广播级标准,模块化设计,可组合出多路话筒分配器系列产品.</w:t>
            </w:r>
          </w:p>
        </w:tc>
        <w:tc>
          <w:tcPr>
            <w:tcW w:w="660" w:type="dxa"/>
            <w:tcBorders>
              <w:top w:val="nil"/>
              <w:left w:val="nil"/>
              <w:bottom w:val="single" w:sz="4" w:space="0" w:color="auto"/>
              <w:right w:val="single" w:sz="4" w:space="0" w:color="auto"/>
            </w:tcBorders>
            <w:shd w:val="clear" w:color="auto" w:fill="auto"/>
            <w:noWrap/>
            <w:vAlign w:val="center"/>
            <w:hideMark/>
          </w:tcPr>
          <w:p w:rsidR="00E43299" w:rsidRPr="00E43299" w:rsidRDefault="00E43299" w:rsidP="00E43299">
            <w:pPr>
              <w:widowControl/>
              <w:jc w:val="center"/>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2</w:t>
            </w:r>
          </w:p>
        </w:tc>
      </w:tr>
      <w:tr w:rsidR="00882C9D" w:rsidRPr="00882C9D" w:rsidTr="00E43299">
        <w:trPr>
          <w:trHeight w:val="1800"/>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E43299" w:rsidRPr="00E43299" w:rsidRDefault="00E43299" w:rsidP="00E43299">
            <w:pPr>
              <w:widowControl/>
              <w:jc w:val="center"/>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5</w:t>
            </w:r>
          </w:p>
        </w:tc>
        <w:tc>
          <w:tcPr>
            <w:tcW w:w="1470" w:type="dxa"/>
            <w:tcBorders>
              <w:top w:val="nil"/>
              <w:left w:val="nil"/>
              <w:bottom w:val="single" w:sz="4" w:space="0" w:color="auto"/>
              <w:right w:val="single" w:sz="4" w:space="0" w:color="auto"/>
            </w:tcBorders>
            <w:shd w:val="clear" w:color="auto" w:fill="auto"/>
            <w:vAlign w:val="center"/>
            <w:hideMark/>
          </w:tcPr>
          <w:p w:rsidR="00E43299" w:rsidRPr="00E43299" w:rsidRDefault="00E43299" w:rsidP="00E43299">
            <w:pPr>
              <w:widowControl/>
              <w:jc w:val="left"/>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音频辅助处理器B（混音器）</w:t>
            </w:r>
          </w:p>
        </w:tc>
        <w:tc>
          <w:tcPr>
            <w:tcW w:w="7171" w:type="dxa"/>
            <w:tcBorders>
              <w:top w:val="nil"/>
              <w:left w:val="nil"/>
              <w:bottom w:val="single" w:sz="4" w:space="0" w:color="auto"/>
              <w:right w:val="single" w:sz="4" w:space="0" w:color="auto"/>
            </w:tcBorders>
            <w:shd w:val="clear" w:color="auto" w:fill="auto"/>
            <w:vAlign w:val="center"/>
            <w:hideMark/>
          </w:tcPr>
          <w:p w:rsidR="00E43299" w:rsidRPr="00E43299" w:rsidRDefault="00E43299" w:rsidP="00E43299">
            <w:pPr>
              <w:widowControl/>
              <w:jc w:val="left"/>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8</w:t>
            </w:r>
            <w:proofErr w:type="gramStart"/>
            <w:r w:rsidRPr="00E43299">
              <w:rPr>
                <w:rFonts w:ascii="仿宋" w:eastAsia="仿宋" w:hAnsi="仿宋" w:cs="Tahoma" w:hint="eastAsia"/>
                <w:color w:val="000000" w:themeColor="text1"/>
                <w:kern w:val="0"/>
                <w:sz w:val="18"/>
                <w:szCs w:val="18"/>
              </w:rPr>
              <w:t>路线路混音</w:t>
            </w:r>
            <w:proofErr w:type="gramEnd"/>
            <w:r w:rsidRPr="00E43299">
              <w:rPr>
                <w:rFonts w:ascii="仿宋" w:eastAsia="仿宋" w:hAnsi="仿宋" w:cs="Tahoma" w:hint="eastAsia"/>
                <w:color w:val="000000" w:themeColor="text1"/>
                <w:kern w:val="0"/>
                <w:sz w:val="18"/>
                <w:szCs w:val="18"/>
              </w:rPr>
              <w:t xml:space="preserve">器，无需电源即可工作,每一路可使 2 </w:t>
            </w:r>
            <w:proofErr w:type="gramStart"/>
            <w:r w:rsidRPr="00E43299">
              <w:rPr>
                <w:rFonts w:ascii="仿宋" w:eastAsia="仿宋" w:hAnsi="仿宋" w:cs="Tahoma" w:hint="eastAsia"/>
                <w:color w:val="000000" w:themeColor="text1"/>
                <w:kern w:val="0"/>
                <w:sz w:val="18"/>
                <w:szCs w:val="18"/>
              </w:rPr>
              <w:t>个</w:t>
            </w:r>
            <w:proofErr w:type="gramEnd"/>
            <w:r w:rsidRPr="00E43299">
              <w:rPr>
                <w:rFonts w:ascii="仿宋" w:eastAsia="仿宋" w:hAnsi="仿宋" w:cs="Tahoma" w:hint="eastAsia"/>
                <w:color w:val="000000" w:themeColor="text1"/>
                <w:kern w:val="0"/>
                <w:sz w:val="18"/>
                <w:szCs w:val="18"/>
              </w:rPr>
              <w:t xml:space="preserve">平衡的线路电平音源，以隔离方式混合到 1 </w:t>
            </w:r>
            <w:proofErr w:type="gramStart"/>
            <w:r w:rsidRPr="00E43299">
              <w:rPr>
                <w:rFonts w:ascii="仿宋" w:eastAsia="仿宋" w:hAnsi="仿宋" w:cs="Tahoma" w:hint="eastAsia"/>
                <w:color w:val="000000" w:themeColor="text1"/>
                <w:kern w:val="0"/>
                <w:sz w:val="18"/>
                <w:szCs w:val="18"/>
              </w:rPr>
              <w:t>路平衡</w:t>
            </w:r>
            <w:proofErr w:type="gramEnd"/>
            <w:r w:rsidRPr="00E43299">
              <w:rPr>
                <w:rFonts w:ascii="仿宋" w:eastAsia="仿宋" w:hAnsi="仿宋" w:cs="Tahoma" w:hint="eastAsia"/>
                <w:color w:val="000000" w:themeColor="text1"/>
                <w:kern w:val="0"/>
                <w:sz w:val="18"/>
                <w:szCs w:val="18"/>
              </w:rPr>
              <w:t xml:space="preserve">音频输出。 输入电路是线路电平，并且以音频变压器做相互隔离，不会出现信号相互干扰的情况。 专业级线路混音器，是以最高质量的音频规格来设计的，适合高音质表现的环境使用。 广播级音频质量 , 高集成度设计,音频变压器隔离输出, 坚固耐用的全金属机体.频率响应20Hz-20kHz(±1.5dB) ,最大输入电平 +18 </w:t>
            </w:r>
            <w:proofErr w:type="spellStart"/>
            <w:r w:rsidRPr="00E43299">
              <w:rPr>
                <w:rFonts w:ascii="仿宋" w:eastAsia="仿宋" w:hAnsi="仿宋" w:cs="Tahoma" w:hint="eastAsia"/>
                <w:color w:val="000000" w:themeColor="text1"/>
                <w:kern w:val="0"/>
                <w:sz w:val="18"/>
                <w:szCs w:val="18"/>
              </w:rPr>
              <w:t>dBu</w:t>
            </w:r>
            <w:proofErr w:type="spellEnd"/>
            <w:r w:rsidRPr="00E43299">
              <w:rPr>
                <w:rFonts w:ascii="仿宋" w:eastAsia="仿宋" w:hAnsi="仿宋" w:cs="Tahoma" w:hint="eastAsia"/>
                <w:color w:val="000000" w:themeColor="text1"/>
                <w:kern w:val="0"/>
                <w:sz w:val="18"/>
                <w:szCs w:val="18"/>
              </w:rPr>
              <w:t xml:space="preserve">(1% 50Hz) +28 </w:t>
            </w:r>
            <w:proofErr w:type="spellStart"/>
            <w:r w:rsidRPr="00E43299">
              <w:rPr>
                <w:rFonts w:ascii="仿宋" w:eastAsia="仿宋" w:hAnsi="仿宋" w:cs="Tahoma" w:hint="eastAsia"/>
                <w:color w:val="000000" w:themeColor="text1"/>
                <w:kern w:val="0"/>
                <w:sz w:val="18"/>
                <w:szCs w:val="18"/>
              </w:rPr>
              <w:t>dBu</w:t>
            </w:r>
            <w:proofErr w:type="spellEnd"/>
            <w:r w:rsidRPr="00E43299">
              <w:rPr>
                <w:rFonts w:ascii="仿宋" w:eastAsia="仿宋" w:hAnsi="仿宋" w:cs="Tahoma" w:hint="eastAsia"/>
                <w:color w:val="000000" w:themeColor="text1"/>
                <w:kern w:val="0"/>
                <w:sz w:val="18"/>
                <w:szCs w:val="18"/>
              </w:rPr>
              <w:t>(0.01% 1kHz) ,损耗衰减 -2.5dB 于 600 &lt;0.1dB 于 5000 欧姆负载 ,</w:t>
            </w:r>
          </w:p>
        </w:tc>
        <w:tc>
          <w:tcPr>
            <w:tcW w:w="660" w:type="dxa"/>
            <w:tcBorders>
              <w:top w:val="nil"/>
              <w:left w:val="nil"/>
              <w:bottom w:val="single" w:sz="4" w:space="0" w:color="auto"/>
              <w:right w:val="single" w:sz="4" w:space="0" w:color="auto"/>
            </w:tcBorders>
            <w:shd w:val="clear" w:color="auto" w:fill="auto"/>
            <w:noWrap/>
            <w:vAlign w:val="center"/>
            <w:hideMark/>
          </w:tcPr>
          <w:p w:rsidR="00E43299" w:rsidRPr="00E43299" w:rsidRDefault="00E43299" w:rsidP="00E43299">
            <w:pPr>
              <w:widowControl/>
              <w:jc w:val="center"/>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2</w:t>
            </w:r>
          </w:p>
        </w:tc>
      </w:tr>
      <w:tr w:rsidR="00882C9D" w:rsidRPr="00882C9D" w:rsidTr="00E43299">
        <w:trPr>
          <w:trHeight w:val="5625"/>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E43299" w:rsidRPr="00E43299" w:rsidRDefault="00E43299" w:rsidP="00E43299">
            <w:pPr>
              <w:widowControl/>
              <w:jc w:val="center"/>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6</w:t>
            </w:r>
          </w:p>
        </w:tc>
        <w:tc>
          <w:tcPr>
            <w:tcW w:w="1470" w:type="dxa"/>
            <w:tcBorders>
              <w:top w:val="nil"/>
              <w:left w:val="nil"/>
              <w:bottom w:val="single" w:sz="4" w:space="0" w:color="auto"/>
              <w:right w:val="single" w:sz="4" w:space="0" w:color="auto"/>
            </w:tcBorders>
            <w:shd w:val="clear" w:color="auto" w:fill="auto"/>
            <w:vAlign w:val="center"/>
            <w:hideMark/>
          </w:tcPr>
          <w:p w:rsidR="00E43299" w:rsidRPr="00E43299" w:rsidRDefault="00E43299" w:rsidP="00E43299">
            <w:pPr>
              <w:widowControl/>
              <w:jc w:val="left"/>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网络交换机</w:t>
            </w:r>
          </w:p>
        </w:tc>
        <w:tc>
          <w:tcPr>
            <w:tcW w:w="71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299" w:rsidRPr="00E43299" w:rsidRDefault="00E43299" w:rsidP="00E43299">
            <w:pPr>
              <w:widowControl/>
              <w:jc w:val="left"/>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 xml:space="preserve">交换容量 336 </w:t>
            </w:r>
            <w:proofErr w:type="spellStart"/>
            <w:r w:rsidRPr="00E43299">
              <w:rPr>
                <w:rFonts w:ascii="仿宋" w:eastAsia="仿宋" w:hAnsi="仿宋" w:cs="Tahoma" w:hint="eastAsia"/>
                <w:color w:val="000000" w:themeColor="text1"/>
                <w:kern w:val="0"/>
                <w:sz w:val="18"/>
                <w:szCs w:val="18"/>
              </w:rPr>
              <w:t>Gbps</w:t>
            </w:r>
            <w:proofErr w:type="spellEnd"/>
            <w:r w:rsidRPr="00E43299">
              <w:rPr>
                <w:rFonts w:ascii="仿宋" w:eastAsia="仿宋" w:hAnsi="仿宋" w:cs="Tahoma" w:hint="eastAsia"/>
                <w:color w:val="000000" w:themeColor="text1"/>
                <w:kern w:val="0"/>
                <w:sz w:val="18"/>
                <w:szCs w:val="18"/>
              </w:rPr>
              <w:t xml:space="preserve"> / 3.36 </w:t>
            </w:r>
            <w:proofErr w:type="spellStart"/>
            <w:r w:rsidRPr="00E43299">
              <w:rPr>
                <w:rFonts w:ascii="仿宋" w:eastAsia="仿宋" w:hAnsi="仿宋" w:cs="Tahoma" w:hint="eastAsia"/>
                <w:color w:val="000000" w:themeColor="text1"/>
                <w:kern w:val="0"/>
                <w:sz w:val="18"/>
                <w:szCs w:val="18"/>
              </w:rPr>
              <w:t>Tbps</w:t>
            </w:r>
            <w:proofErr w:type="spellEnd"/>
            <w:r w:rsidRPr="00E43299">
              <w:rPr>
                <w:rFonts w:ascii="仿宋" w:eastAsia="仿宋" w:hAnsi="仿宋" w:cs="Tahoma" w:hint="eastAsia"/>
                <w:color w:val="000000" w:themeColor="text1"/>
                <w:kern w:val="0"/>
                <w:sz w:val="18"/>
                <w:szCs w:val="18"/>
              </w:rPr>
              <w:br/>
              <w:t xml:space="preserve">包转发率 108/126 </w:t>
            </w:r>
            <w:proofErr w:type="spellStart"/>
            <w:r w:rsidRPr="00E43299">
              <w:rPr>
                <w:rFonts w:ascii="仿宋" w:eastAsia="仿宋" w:hAnsi="仿宋" w:cs="Tahoma" w:hint="eastAsia"/>
                <w:color w:val="000000" w:themeColor="text1"/>
                <w:kern w:val="0"/>
                <w:sz w:val="18"/>
                <w:szCs w:val="18"/>
              </w:rPr>
              <w:t>Mpps</w:t>
            </w:r>
            <w:proofErr w:type="spellEnd"/>
            <w:r w:rsidRPr="00E43299">
              <w:rPr>
                <w:rFonts w:ascii="仿宋" w:eastAsia="仿宋" w:hAnsi="仿宋" w:cs="Tahoma" w:hint="eastAsia"/>
                <w:color w:val="000000" w:themeColor="text1"/>
                <w:kern w:val="0"/>
                <w:sz w:val="18"/>
                <w:szCs w:val="18"/>
              </w:rPr>
              <w:br/>
              <w:t xml:space="preserve">固定端口 24 </w:t>
            </w:r>
            <w:proofErr w:type="gramStart"/>
            <w:r w:rsidRPr="00E43299">
              <w:rPr>
                <w:rFonts w:ascii="仿宋" w:eastAsia="仿宋" w:hAnsi="仿宋" w:cs="Tahoma" w:hint="eastAsia"/>
                <w:color w:val="000000" w:themeColor="text1"/>
                <w:kern w:val="0"/>
                <w:sz w:val="18"/>
                <w:szCs w:val="18"/>
              </w:rPr>
              <w:t>个</w:t>
            </w:r>
            <w:proofErr w:type="gramEnd"/>
            <w:r w:rsidRPr="00E43299">
              <w:rPr>
                <w:rFonts w:ascii="仿宋" w:eastAsia="仿宋" w:hAnsi="仿宋" w:cs="Tahoma" w:hint="eastAsia"/>
                <w:color w:val="000000" w:themeColor="text1"/>
                <w:kern w:val="0"/>
                <w:sz w:val="18"/>
                <w:szCs w:val="18"/>
              </w:rPr>
              <w:t xml:space="preserve"> 10/100/1000BASE-T 以太网端口，4 </w:t>
            </w:r>
            <w:proofErr w:type="gramStart"/>
            <w:r w:rsidRPr="00E43299">
              <w:rPr>
                <w:rFonts w:ascii="仿宋" w:eastAsia="仿宋" w:hAnsi="仿宋" w:cs="Tahoma" w:hint="eastAsia"/>
                <w:color w:val="000000" w:themeColor="text1"/>
                <w:kern w:val="0"/>
                <w:sz w:val="18"/>
                <w:szCs w:val="18"/>
              </w:rPr>
              <w:t>个</w:t>
            </w:r>
            <w:proofErr w:type="gramEnd"/>
            <w:r w:rsidRPr="00E43299">
              <w:rPr>
                <w:rFonts w:ascii="仿宋" w:eastAsia="仿宋" w:hAnsi="仿宋" w:cs="Tahoma" w:hint="eastAsia"/>
                <w:color w:val="000000" w:themeColor="text1"/>
                <w:kern w:val="0"/>
                <w:sz w:val="18"/>
                <w:szCs w:val="18"/>
              </w:rPr>
              <w:t>万兆 SFP</w:t>
            </w:r>
            <w:r w:rsidRPr="00E43299">
              <w:rPr>
                <w:rFonts w:ascii="仿宋" w:eastAsia="仿宋" w:hAnsi="仿宋" w:cs="Tahoma" w:hint="eastAsia"/>
                <w:color w:val="000000" w:themeColor="text1"/>
                <w:kern w:val="0"/>
                <w:sz w:val="18"/>
                <w:szCs w:val="18"/>
              </w:rPr>
              <w:br/>
              <w:t>机箱尺寸（宽 x 深 x 高，单位：mm） 442x420x43.6</w:t>
            </w:r>
            <w:r w:rsidRPr="00E43299">
              <w:rPr>
                <w:rFonts w:ascii="仿宋" w:eastAsia="仿宋" w:hAnsi="仿宋" w:cs="Tahoma" w:hint="eastAsia"/>
                <w:color w:val="000000" w:themeColor="text1"/>
                <w:kern w:val="0"/>
                <w:sz w:val="18"/>
                <w:szCs w:val="18"/>
              </w:rPr>
              <w:br/>
              <w:t>机箱高度 1U</w:t>
            </w:r>
            <w:r w:rsidRPr="00E43299">
              <w:rPr>
                <w:rFonts w:ascii="仿宋" w:eastAsia="仿宋" w:hAnsi="仿宋" w:cs="Tahoma" w:hint="eastAsia"/>
                <w:color w:val="000000" w:themeColor="text1"/>
                <w:kern w:val="0"/>
                <w:sz w:val="18"/>
                <w:szCs w:val="18"/>
              </w:rPr>
              <w:br/>
              <w:t>满配重量（含包材） 5.12 kg</w:t>
            </w:r>
            <w:r w:rsidRPr="00E43299">
              <w:rPr>
                <w:rFonts w:ascii="仿宋" w:eastAsia="仿宋" w:hAnsi="仿宋" w:cs="Tahoma" w:hint="eastAsia"/>
                <w:color w:val="000000" w:themeColor="text1"/>
                <w:kern w:val="0"/>
                <w:sz w:val="18"/>
                <w:szCs w:val="18"/>
              </w:rPr>
              <w:br/>
              <w:t>电源类型 60W/150W 可拔插交流电源</w:t>
            </w:r>
            <w:r w:rsidRPr="00E43299">
              <w:rPr>
                <w:rFonts w:ascii="仿宋" w:eastAsia="仿宋" w:hAnsi="仿宋" w:cs="Tahoma" w:hint="eastAsia"/>
                <w:color w:val="000000" w:themeColor="text1"/>
                <w:kern w:val="0"/>
                <w:sz w:val="18"/>
                <w:szCs w:val="18"/>
              </w:rPr>
              <w:br/>
              <w:t>180W 可插拔直流电源</w:t>
            </w:r>
            <w:r w:rsidRPr="00E43299">
              <w:rPr>
                <w:rFonts w:ascii="仿宋" w:eastAsia="仿宋" w:hAnsi="仿宋" w:cs="Tahoma" w:hint="eastAsia"/>
                <w:color w:val="000000" w:themeColor="text1"/>
                <w:kern w:val="0"/>
                <w:sz w:val="18"/>
                <w:szCs w:val="18"/>
              </w:rPr>
              <w:br/>
              <w:t>额定电压 交流输入(60W/150W AC)：100V AC～240V AC；50/60Hz</w:t>
            </w:r>
            <w:r w:rsidRPr="00E43299">
              <w:rPr>
                <w:rFonts w:ascii="仿宋" w:eastAsia="仿宋" w:hAnsi="仿宋" w:cs="Tahoma" w:hint="eastAsia"/>
                <w:color w:val="000000" w:themeColor="text1"/>
                <w:kern w:val="0"/>
                <w:sz w:val="18"/>
                <w:szCs w:val="18"/>
              </w:rPr>
              <w:br/>
              <w:t>高压直流输入(60W)：240V DC</w:t>
            </w:r>
            <w:r w:rsidRPr="00E43299">
              <w:rPr>
                <w:rFonts w:ascii="仿宋" w:eastAsia="仿宋" w:hAnsi="仿宋" w:cs="Tahoma" w:hint="eastAsia"/>
                <w:color w:val="000000" w:themeColor="text1"/>
                <w:kern w:val="0"/>
                <w:sz w:val="18"/>
                <w:szCs w:val="18"/>
              </w:rPr>
              <w:br/>
              <w:t>直流输入(180W DC)：-48V DC～-60V DC</w:t>
            </w:r>
            <w:r w:rsidRPr="00E43299">
              <w:rPr>
                <w:rFonts w:ascii="仿宋" w:eastAsia="仿宋" w:hAnsi="仿宋" w:cs="Tahoma" w:hint="eastAsia"/>
                <w:color w:val="000000" w:themeColor="text1"/>
                <w:kern w:val="0"/>
                <w:sz w:val="18"/>
                <w:szCs w:val="18"/>
              </w:rPr>
              <w:br/>
              <w:t>输入电压范围 交流输入(60W/150W AC)：90V AC～264V AC；47Hz～63Hz</w:t>
            </w:r>
            <w:r w:rsidRPr="00E43299">
              <w:rPr>
                <w:rFonts w:ascii="仿宋" w:eastAsia="仿宋" w:hAnsi="仿宋" w:cs="Tahoma" w:hint="eastAsia"/>
                <w:color w:val="000000" w:themeColor="text1"/>
                <w:kern w:val="0"/>
                <w:sz w:val="18"/>
                <w:szCs w:val="18"/>
              </w:rPr>
              <w:br/>
              <w:t>高压直流输入(60W)：190V DC～290V DC</w:t>
            </w:r>
            <w:r w:rsidRPr="00E43299">
              <w:rPr>
                <w:rFonts w:ascii="仿宋" w:eastAsia="仿宋" w:hAnsi="仿宋" w:cs="Tahoma" w:hint="eastAsia"/>
                <w:color w:val="000000" w:themeColor="text1"/>
                <w:kern w:val="0"/>
                <w:sz w:val="18"/>
                <w:szCs w:val="18"/>
              </w:rPr>
              <w:br/>
              <w:t>直流输入(180W DC)：-38.4V DC～-72V DC最大功耗 38.74 W</w:t>
            </w:r>
            <w:r w:rsidRPr="00E43299">
              <w:rPr>
                <w:rFonts w:ascii="仿宋" w:eastAsia="仿宋" w:hAnsi="仿宋" w:cs="Tahoma" w:hint="eastAsia"/>
                <w:color w:val="000000" w:themeColor="text1"/>
                <w:kern w:val="0"/>
                <w:sz w:val="18"/>
                <w:szCs w:val="18"/>
              </w:rPr>
              <w:br/>
              <w:t>噪声 常温声功率：35.2dB(A)</w:t>
            </w:r>
            <w:r w:rsidRPr="00E43299">
              <w:rPr>
                <w:rFonts w:ascii="仿宋" w:eastAsia="仿宋" w:hAnsi="仿宋" w:cs="Tahoma" w:hint="eastAsia"/>
                <w:color w:val="000000" w:themeColor="text1"/>
                <w:kern w:val="0"/>
                <w:sz w:val="18"/>
                <w:szCs w:val="18"/>
              </w:rPr>
              <w:br/>
              <w:t>高温声功率：52.6dB(A)</w:t>
            </w:r>
            <w:r w:rsidRPr="00E43299">
              <w:rPr>
                <w:rFonts w:ascii="仿宋" w:eastAsia="仿宋" w:hAnsi="仿宋" w:cs="Tahoma" w:hint="eastAsia"/>
                <w:color w:val="000000" w:themeColor="text1"/>
                <w:kern w:val="0"/>
                <w:sz w:val="18"/>
                <w:szCs w:val="18"/>
              </w:rPr>
              <w:br/>
              <w:t>常温声压：23.4dB(A)</w:t>
            </w:r>
            <w:r w:rsidRPr="00E43299">
              <w:rPr>
                <w:rFonts w:ascii="仿宋" w:eastAsia="仿宋" w:hAnsi="仿宋" w:cs="Tahoma" w:hint="eastAsia"/>
                <w:color w:val="000000" w:themeColor="text1"/>
                <w:kern w:val="0"/>
                <w:sz w:val="18"/>
                <w:szCs w:val="18"/>
              </w:rPr>
              <w:br/>
              <w:t>长期运行温度 -5°C～+45°C（0m～1800m 海拔）</w:t>
            </w:r>
            <w:r w:rsidRPr="00E43299">
              <w:rPr>
                <w:rFonts w:ascii="仿宋" w:eastAsia="仿宋" w:hAnsi="仿宋" w:cs="Tahoma" w:hint="eastAsia"/>
                <w:color w:val="000000" w:themeColor="text1"/>
                <w:kern w:val="0"/>
                <w:sz w:val="18"/>
                <w:szCs w:val="18"/>
              </w:rPr>
              <w:br/>
              <w:t>短期运行温度 -5°C～+50°C（0m～1800m 海拔）</w:t>
            </w:r>
            <w:r w:rsidRPr="00E43299">
              <w:rPr>
                <w:rFonts w:ascii="仿宋" w:eastAsia="仿宋" w:hAnsi="仿宋" w:cs="Tahoma" w:hint="eastAsia"/>
                <w:color w:val="000000" w:themeColor="text1"/>
                <w:kern w:val="0"/>
                <w:sz w:val="18"/>
                <w:szCs w:val="18"/>
              </w:rPr>
              <w:br/>
              <w:t>存储温度 -40℃～70℃</w:t>
            </w:r>
            <w:r w:rsidRPr="00E43299">
              <w:rPr>
                <w:rFonts w:ascii="仿宋" w:eastAsia="仿宋" w:hAnsi="仿宋" w:cs="Tahoma" w:hint="eastAsia"/>
                <w:color w:val="000000" w:themeColor="text1"/>
                <w:kern w:val="0"/>
                <w:sz w:val="18"/>
                <w:szCs w:val="18"/>
              </w:rPr>
              <w:br/>
              <w:t>相对湿度 5%～95%（无凝露）</w:t>
            </w:r>
            <w:r w:rsidRPr="00E43299">
              <w:rPr>
                <w:rFonts w:ascii="仿宋" w:eastAsia="仿宋" w:hAnsi="仿宋" w:cs="Tahoma" w:hint="eastAsia"/>
                <w:color w:val="000000" w:themeColor="text1"/>
                <w:kern w:val="0"/>
                <w:sz w:val="18"/>
                <w:szCs w:val="18"/>
              </w:rPr>
              <w:br/>
              <w:t>业务口防雷 共模±10kV</w:t>
            </w:r>
            <w:r w:rsidRPr="00E43299">
              <w:rPr>
                <w:rFonts w:ascii="仿宋" w:eastAsia="仿宋" w:hAnsi="仿宋" w:cs="Tahoma" w:hint="eastAsia"/>
                <w:color w:val="000000" w:themeColor="text1"/>
                <w:kern w:val="0"/>
                <w:sz w:val="18"/>
                <w:szCs w:val="18"/>
              </w:rPr>
              <w:br/>
              <w:t xml:space="preserve">电源口防雷 </w:t>
            </w:r>
            <w:proofErr w:type="gramStart"/>
            <w:r w:rsidRPr="00E43299">
              <w:rPr>
                <w:rFonts w:ascii="仿宋" w:eastAsia="仿宋" w:hAnsi="仿宋" w:cs="Tahoma" w:hint="eastAsia"/>
                <w:color w:val="000000" w:themeColor="text1"/>
                <w:kern w:val="0"/>
                <w:sz w:val="18"/>
                <w:szCs w:val="18"/>
              </w:rPr>
              <w:t>差模</w:t>
            </w:r>
            <w:proofErr w:type="gramEnd"/>
            <w:r w:rsidRPr="00E43299">
              <w:rPr>
                <w:rFonts w:ascii="仿宋" w:eastAsia="仿宋" w:hAnsi="仿宋" w:cs="Tahoma" w:hint="eastAsia"/>
                <w:color w:val="000000" w:themeColor="text1"/>
                <w:kern w:val="0"/>
                <w:sz w:val="18"/>
                <w:szCs w:val="18"/>
              </w:rPr>
              <w:t>±6kV，共模±6kV</w:t>
            </w:r>
            <w:r w:rsidRPr="00E43299">
              <w:rPr>
                <w:rFonts w:ascii="仿宋" w:eastAsia="仿宋" w:hAnsi="仿宋" w:cs="Tahoma" w:hint="eastAsia"/>
                <w:color w:val="000000" w:themeColor="text1"/>
                <w:kern w:val="0"/>
                <w:sz w:val="18"/>
                <w:szCs w:val="18"/>
              </w:rPr>
              <w:br/>
              <w:t>散热方式 风冷散热，智能调速</w:t>
            </w:r>
          </w:p>
        </w:tc>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E43299" w:rsidRPr="00E43299" w:rsidRDefault="00E43299" w:rsidP="00E43299">
            <w:pPr>
              <w:widowControl/>
              <w:jc w:val="center"/>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3</w:t>
            </w:r>
          </w:p>
        </w:tc>
      </w:tr>
      <w:tr w:rsidR="00882C9D" w:rsidRPr="00882C9D" w:rsidTr="00E43299">
        <w:trPr>
          <w:trHeight w:val="4050"/>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E43299" w:rsidRPr="00E43299" w:rsidRDefault="00E43299" w:rsidP="00E43299">
            <w:pPr>
              <w:widowControl/>
              <w:jc w:val="center"/>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lastRenderedPageBreak/>
              <w:t>7</w:t>
            </w:r>
          </w:p>
        </w:tc>
        <w:tc>
          <w:tcPr>
            <w:tcW w:w="1470" w:type="dxa"/>
            <w:tcBorders>
              <w:top w:val="nil"/>
              <w:left w:val="nil"/>
              <w:bottom w:val="single" w:sz="4" w:space="0" w:color="auto"/>
              <w:right w:val="single" w:sz="4" w:space="0" w:color="auto"/>
            </w:tcBorders>
            <w:shd w:val="clear" w:color="auto" w:fill="auto"/>
            <w:vAlign w:val="center"/>
            <w:hideMark/>
          </w:tcPr>
          <w:p w:rsidR="00E43299" w:rsidRPr="00E43299" w:rsidRDefault="00E43299" w:rsidP="00E43299">
            <w:pPr>
              <w:widowControl/>
              <w:jc w:val="left"/>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视频管理平台终端</w:t>
            </w:r>
          </w:p>
        </w:tc>
        <w:tc>
          <w:tcPr>
            <w:tcW w:w="7171" w:type="dxa"/>
            <w:tcBorders>
              <w:top w:val="single" w:sz="4" w:space="0" w:color="auto"/>
              <w:left w:val="nil"/>
              <w:bottom w:val="single" w:sz="4" w:space="0" w:color="auto"/>
              <w:right w:val="single" w:sz="4" w:space="0" w:color="auto"/>
            </w:tcBorders>
            <w:shd w:val="clear" w:color="auto" w:fill="auto"/>
            <w:vAlign w:val="center"/>
            <w:hideMark/>
          </w:tcPr>
          <w:p w:rsidR="00E43299" w:rsidRPr="00E43299" w:rsidRDefault="00E43299" w:rsidP="00E43299">
            <w:pPr>
              <w:widowControl/>
              <w:jc w:val="left"/>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1.★主板芯片： Intel H470芯片组</w:t>
            </w:r>
            <w:r w:rsidRPr="00E43299">
              <w:rPr>
                <w:rFonts w:ascii="仿宋" w:eastAsia="仿宋" w:hAnsi="仿宋" w:cs="Tahoma" w:hint="eastAsia"/>
                <w:color w:val="000000" w:themeColor="text1"/>
                <w:kern w:val="0"/>
                <w:sz w:val="18"/>
                <w:szCs w:val="18"/>
              </w:rPr>
              <w:br/>
              <w:t>2.★CPU：</w:t>
            </w:r>
            <w:proofErr w:type="spellStart"/>
            <w:r w:rsidRPr="00E43299">
              <w:rPr>
                <w:rFonts w:ascii="仿宋" w:eastAsia="仿宋" w:hAnsi="仿宋" w:cs="Tahoma" w:hint="eastAsia"/>
                <w:color w:val="000000" w:themeColor="text1"/>
                <w:kern w:val="0"/>
                <w:sz w:val="18"/>
                <w:szCs w:val="18"/>
              </w:rPr>
              <w:t>NewCore</w:t>
            </w:r>
            <w:proofErr w:type="spellEnd"/>
            <w:r w:rsidRPr="00E43299">
              <w:rPr>
                <w:rFonts w:ascii="仿宋" w:eastAsia="仿宋" w:hAnsi="仿宋" w:cs="Tahoma" w:hint="eastAsia"/>
                <w:color w:val="000000" w:themeColor="text1"/>
                <w:kern w:val="0"/>
                <w:sz w:val="18"/>
                <w:szCs w:val="18"/>
              </w:rPr>
              <w:t xml:space="preserve"> ≥i5-10500(3.2GHZ/12M/6核)；</w:t>
            </w:r>
            <w:r w:rsidRPr="00E43299">
              <w:rPr>
                <w:rFonts w:ascii="仿宋" w:eastAsia="仿宋" w:hAnsi="仿宋" w:cs="Tahoma" w:hint="eastAsia"/>
                <w:color w:val="000000" w:themeColor="text1"/>
                <w:kern w:val="0"/>
                <w:sz w:val="18"/>
                <w:szCs w:val="18"/>
              </w:rPr>
              <w:br/>
              <w:t>3.硬盘： 1TB</w:t>
            </w:r>
            <w:r w:rsidRPr="00E43299">
              <w:rPr>
                <w:rFonts w:ascii="仿宋" w:eastAsia="仿宋" w:hAnsi="仿宋" w:cs="Tahoma" w:hint="eastAsia"/>
                <w:color w:val="000000" w:themeColor="text1"/>
                <w:kern w:val="0"/>
                <w:sz w:val="18"/>
                <w:szCs w:val="18"/>
              </w:rPr>
              <w:br/>
              <w:t>4.内存：≥8GB DDR4，两个内存插槽，最大支持64GB；</w:t>
            </w:r>
            <w:r w:rsidRPr="00E43299">
              <w:rPr>
                <w:rFonts w:ascii="仿宋" w:eastAsia="仿宋" w:hAnsi="仿宋" w:cs="Tahoma" w:hint="eastAsia"/>
                <w:color w:val="000000" w:themeColor="text1"/>
                <w:kern w:val="0"/>
                <w:sz w:val="18"/>
                <w:szCs w:val="18"/>
              </w:rPr>
              <w:br/>
              <w:t>5.键盘鼠标：含原厂USB接口防水抗菌键盘、USB接口光电鼠标，</w:t>
            </w:r>
            <w:r w:rsidRPr="00E43299">
              <w:rPr>
                <w:rFonts w:ascii="仿宋" w:eastAsia="仿宋" w:hAnsi="仿宋" w:cs="Tahoma" w:hint="eastAsia"/>
                <w:color w:val="000000" w:themeColor="text1"/>
                <w:kern w:val="0"/>
                <w:sz w:val="18"/>
                <w:szCs w:val="18"/>
              </w:rPr>
              <w:br/>
              <w:t xml:space="preserve">6.★数据接口：前置：1 </w:t>
            </w:r>
            <w:proofErr w:type="gramStart"/>
            <w:r w:rsidRPr="00E43299">
              <w:rPr>
                <w:rFonts w:ascii="仿宋" w:eastAsia="仿宋" w:hAnsi="仿宋" w:cs="Tahoma" w:hint="eastAsia"/>
                <w:color w:val="000000" w:themeColor="text1"/>
                <w:kern w:val="0"/>
                <w:sz w:val="18"/>
                <w:szCs w:val="18"/>
              </w:rPr>
              <w:t>个</w:t>
            </w:r>
            <w:proofErr w:type="gramEnd"/>
            <w:r w:rsidRPr="00E43299">
              <w:rPr>
                <w:rFonts w:ascii="仿宋" w:eastAsia="仿宋" w:hAnsi="仿宋" w:cs="Tahoma" w:hint="eastAsia"/>
                <w:color w:val="000000" w:themeColor="text1"/>
                <w:kern w:val="0"/>
                <w:sz w:val="18"/>
                <w:szCs w:val="18"/>
              </w:rPr>
              <w:t xml:space="preserve">耳机/麦克风组合插孔；4 </w:t>
            </w:r>
            <w:proofErr w:type="gramStart"/>
            <w:r w:rsidRPr="00E43299">
              <w:rPr>
                <w:rFonts w:ascii="仿宋" w:eastAsia="仿宋" w:hAnsi="仿宋" w:cs="Tahoma" w:hint="eastAsia"/>
                <w:color w:val="000000" w:themeColor="text1"/>
                <w:kern w:val="0"/>
                <w:sz w:val="18"/>
                <w:szCs w:val="18"/>
              </w:rPr>
              <w:t>个</w:t>
            </w:r>
            <w:proofErr w:type="gramEnd"/>
            <w:r w:rsidRPr="00E43299">
              <w:rPr>
                <w:rFonts w:ascii="仿宋" w:eastAsia="仿宋" w:hAnsi="仿宋" w:cs="Tahoma" w:hint="eastAsia"/>
                <w:color w:val="000000" w:themeColor="text1"/>
                <w:kern w:val="0"/>
                <w:sz w:val="18"/>
                <w:szCs w:val="18"/>
              </w:rPr>
              <w:t xml:space="preserve"> 一代USB 3.2 信率端口；2 </w:t>
            </w:r>
            <w:proofErr w:type="gramStart"/>
            <w:r w:rsidRPr="00E43299">
              <w:rPr>
                <w:rFonts w:ascii="仿宋" w:eastAsia="仿宋" w:hAnsi="仿宋" w:cs="Tahoma" w:hint="eastAsia"/>
                <w:color w:val="000000" w:themeColor="text1"/>
                <w:kern w:val="0"/>
                <w:sz w:val="18"/>
                <w:szCs w:val="18"/>
              </w:rPr>
              <w:t>个</w:t>
            </w:r>
            <w:proofErr w:type="gramEnd"/>
            <w:r w:rsidRPr="00E43299">
              <w:rPr>
                <w:rFonts w:ascii="仿宋" w:eastAsia="仿宋" w:hAnsi="仿宋" w:cs="Tahoma" w:hint="eastAsia"/>
                <w:color w:val="000000" w:themeColor="text1"/>
                <w:kern w:val="0"/>
                <w:sz w:val="18"/>
                <w:szCs w:val="18"/>
              </w:rPr>
              <w:t xml:space="preserve">二代USB 3.2 信率端口后置：1 </w:t>
            </w:r>
            <w:proofErr w:type="gramStart"/>
            <w:r w:rsidRPr="00E43299">
              <w:rPr>
                <w:rFonts w:ascii="仿宋" w:eastAsia="仿宋" w:hAnsi="仿宋" w:cs="Tahoma" w:hint="eastAsia"/>
                <w:color w:val="000000" w:themeColor="text1"/>
                <w:kern w:val="0"/>
                <w:sz w:val="18"/>
                <w:szCs w:val="18"/>
              </w:rPr>
              <w:t>个</w:t>
            </w:r>
            <w:proofErr w:type="gramEnd"/>
            <w:r w:rsidRPr="00E43299">
              <w:rPr>
                <w:rFonts w:ascii="仿宋" w:eastAsia="仿宋" w:hAnsi="仿宋" w:cs="Tahoma" w:hint="eastAsia"/>
                <w:color w:val="000000" w:themeColor="text1"/>
                <w:kern w:val="0"/>
                <w:sz w:val="18"/>
                <w:szCs w:val="18"/>
              </w:rPr>
              <w:t xml:space="preserve"> HDMI；1 </w:t>
            </w:r>
            <w:proofErr w:type="gramStart"/>
            <w:r w:rsidRPr="00E43299">
              <w:rPr>
                <w:rFonts w:ascii="仿宋" w:eastAsia="仿宋" w:hAnsi="仿宋" w:cs="Tahoma" w:hint="eastAsia"/>
                <w:color w:val="000000" w:themeColor="text1"/>
                <w:kern w:val="0"/>
                <w:sz w:val="18"/>
                <w:szCs w:val="18"/>
              </w:rPr>
              <w:t>个</w:t>
            </w:r>
            <w:proofErr w:type="gramEnd"/>
            <w:r w:rsidRPr="00E43299">
              <w:rPr>
                <w:rFonts w:ascii="仿宋" w:eastAsia="仿宋" w:hAnsi="仿宋" w:cs="Tahoma" w:hint="eastAsia"/>
                <w:color w:val="000000" w:themeColor="text1"/>
                <w:kern w:val="0"/>
                <w:sz w:val="18"/>
                <w:szCs w:val="18"/>
              </w:rPr>
              <w:t xml:space="preserve">音频输入；1 </w:t>
            </w:r>
            <w:proofErr w:type="gramStart"/>
            <w:r w:rsidRPr="00E43299">
              <w:rPr>
                <w:rFonts w:ascii="仿宋" w:eastAsia="仿宋" w:hAnsi="仿宋" w:cs="Tahoma" w:hint="eastAsia"/>
                <w:color w:val="000000" w:themeColor="text1"/>
                <w:kern w:val="0"/>
                <w:sz w:val="18"/>
                <w:szCs w:val="18"/>
              </w:rPr>
              <w:t>个</w:t>
            </w:r>
            <w:proofErr w:type="gramEnd"/>
            <w:r w:rsidRPr="00E43299">
              <w:rPr>
                <w:rFonts w:ascii="仿宋" w:eastAsia="仿宋" w:hAnsi="仿宋" w:cs="Tahoma" w:hint="eastAsia"/>
                <w:color w:val="000000" w:themeColor="text1"/>
                <w:kern w:val="0"/>
                <w:sz w:val="18"/>
                <w:szCs w:val="18"/>
              </w:rPr>
              <w:t xml:space="preserve">音频输出；1 </w:t>
            </w:r>
            <w:proofErr w:type="gramStart"/>
            <w:r w:rsidRPr="00E43299">
              <w:rPr>
                <w:rFonts w:ascii="仿宋" w:eastAsia="仿宋" w:hAnsi="仿宋" w:cs="Tahoma" w:hint="eastAsia"/>
                <w:color w:val="000000" w:themeColor="text1"/>
                <w:kern w:val="0"/>
                <w:sz w:val="18"/>
                <w:szCs w:val="18"/>
              </w:rPr>
              <w:t>个</w:t>
            </w:r>
            <w:proofErr w:type="gramEnd"/>
            <w:r w:rsidRPr="00E43299">
              <w:rPr>
                <w:rFonts w:ascii="仿宋" w:eastAsia="仿宋" w:hAnsi="仿宋" w:cs="Tahoma" w:hint="eastAsia"/>
                <w:color w:val="000000" w:themeColor="text1"/>
                <w:kern w:val="0"/>
                <w:sz w:val="18"/>
                <w:szCs w:val="18"/>
              </w:rPr>
              <w:t xml:space="preserve">电源接口；1 </w:t>
            </w:r>
            <w:proofErr w:type="gramStart"/>
            <w:r w:rsidRPr="00E43299">
              <w:rPr>
                <w:rFonts w:ascii="仿宋" w:eastAsia="仿宋" w:hAnsi="仿宋" w:cs="Tahoma" w:hint="eastAsia"/>
                <w:color w:val="000000" w:themeColor="text1"/>
                <w:kern w:val="0"/>
                <w:sz w:val="18"/>
                <w:szCs w:val="18"/>
              </w:rPr>
              <w:t>个</w:t>
            </w:r>
            <w:proofErr w:type="gramEnd"/>
            <w:r w:rsidRPr="00E43299">
              <w:rPr>
                <w:rFonts w:ascii="仿宋" w:eastAsia="仿宋" w:hAnsi="仿宋" w:cs="Tahoma" w:hint="eastAsia"/>
                <w:color w:val="000000" w:themeColor="text1"/>
                <w:kern w:val="0"/>
                <w:sz w:val="18"/>
                <w:szCs w:val="18"/>
              </w:rPr>
              <w:t xml:space="preserve"> RJ-45；1 </w:t>
            </w:r>
            <w:proofErr w:type="gramStart"/>
            <w:r w:rsidRPr="00E43299">
              <w:rPr>
                <w:rFonts w:ascii="仿宋" w:eastAsia="仿宋" w:hAnsi="仿宋" w:cs="Tahoma" w:hint="eastAsia"/>
                <w:color w:val="000000" w:themeColor="text1"/>
                <w:kern w:val="0"/>
                <w:sz w:val="18"/>
                <w:szCs w:val="18"/>
              </w:rPr>
              <w:t>个</w:t>
            </w:r>
            <w:proofErr w:type="gramEnd"/>
            <w:r w:rsidRPr="00E43299">
              <w:rPr>
                <w:rFonts w:ascii="仿宋" w:eastAsia="仿宋" w:hAnsi="仿宋" w:cs="Tahoma" w:hint="eastAsia"/>
                <w:color w:val="000000" w:themeColor="text1"/>
                <w:kern w:val="0"/>
                <w:sz w:val="18"/>
                <w:szCs w:val="18"/>
              </w:rPr>
              <w:t xml:space="preserve">串口；1 </w:t>
            </w:r>
            <w:proofErr w:type="gramStart"/>
            <w:r w:rsidRPr="00E43299">
              <w:rPr>
                <w:rFonts w:ascii="仿宋" w:eastAsia="仿宋" w:hAnsi="仿宋" w:cs="Tahoma" w:hint="eastAsia"/>
                <w:color w:val="000000" w:themeColor="text1"/>
                <w:kern w:val="0"/>
                <w:sz w:val="18"/>
                <w:szCs w:val="18"/>
              </w:rPr>
              <w:t>个</w:t>
            </w:r>
            <w:proofErr w:type="gramEnd"/>
            <w:r w:rsidRPr="00E43299">
              <w:rPr>
                <w:rFonts w:ascii="仿宋" w:eastAsia="仿宋" w:hAnsi="仿宋" w:cs="Tahoma" w:hint="eastAsia"/>
                <w:color w:val="000000" w:themeColor="text1"/>
                <w:kern w:val="0"/>
                <w:sz w:val="18"/>
                <w:szCs w:val="18"/>
              </w:rPr>
              <w:t xml:space="preserve"> VGA；2 </w:t>
            </w:r>
            <w:proofErr w:type="gramStart"/>
            <w:r w:rsidRPr="00E43299">
              <w:rPr>
                <w:rFonts w:ascii="仿宋" w:eastAsia="仿宋" w:hAnsi="仿宋" w:cs="Tahoma" w:hint="eastAsia"/>
                <w:color w:val="000000" w:themeColor="text1"/>
                <w:kern w:val="0"/>
                <w:sz w:val="18"/>
                <w:szCs w:val="18"/>
              </w:rPr>
              <w:t>个</w:t>
            </w:r>
            <w:proofErr w:type="gramEnd"/>
            <w:r w:rsidRPr="00E43299">
              <w:rPr>
                <w:rFonts w:ascii="仿宋" w:eastAsia="仿宋" w:hAnsi="仿宋" w:cs="Tahoma" w:hint="eastAsia"/>
                <w:color w:val="000000" w:themeColor="text1"/>
                <w:kern w:val="0"/>
                <w:sz w:val="18"/>
                <w:szCs w:val="18"/>
              </w:rPr>
              <w:t xml:space="preserve"> USB 2.011 可选端口：1 </w:t>
            </w:r>
            <w:proofErr w:type="gramStart"/>
            <w:r w:rsidRPr="00E43299">
              <w:rPr>
                <w:rFonts w:ascii="仿宋" w:eastAsia="仿宋" w:hAnsi="仿宋" w:cs="Tahoma" w:hint="eastAsia"/>
                <w:color w:val="000000" w:themeColor="text1"/>
                <w:kern w:val="0"/>
                <w:sz w:val="18"/>
                <w:szCs w:val="18"/>
              </w:rPr>
              <w:t>个</w:t>
            </w:r>
            <w:proofErr w:type="gramEnd"/>
            <w:r w:rsidRPr="00E43299">
              <w:rPr>
                <w:rFonts w:ascii="仿宋" w:eastAsia="仿宋" w:hAnsi="仿宋" w:cs="Tahoma" w:hint="eastAsia"/>
                <w:color w:val="000000" w:themeColor="text1"/>
                <w:kern w:val="0"/>
                <w:sz w:val="18"/>
                <w:szCs w:val="18"/>
              </w:rPr>
              <w:t xml:space="preserve"> 4x 串口；1 </w:t>
            </w:r>
            <w:proofErr w:type="gramStart"/>
            <w:r w:rsidRPr="00E43299">
              <w:rPr>
                <w:rFonts w:ascii="仿宋" w:eastAsia="仿宋" w:hAnsi="仿宋" w:cs="Tahoma" w:hint="eastAsia"/>
                <w:color w:val="000000" w:themeColor="text1"/>
                <w:kern w:val="0"/>
                <w:sz w:val="18"/>
                <w:szCs w:val="18"/>
              </w:rPr>
              <w:t>个</w:t>
            </w:r>
            <w:proofErr w:type="gramEnd"/>
            <w:r w:rsidRPr="00E43299">
              <w:rPr>
                <w:rFonts w:ascii="仿宋" w:eastAsia="仿宋" w:hAnsi="仿宋" w:cs="Tahoma" w:hint="eastAsia"/>
                <w:color w:val="000000" w:themeColor="text1"/>
                <w:kern w:val="0"/>
                <w:sz w:val="18"/>
                <w:szCs w:val="18"/>
              </w:rPr>
              <w:t xml:space="preserve">并行端口；1 </w:t>
            </w:r>
            <w:proofErr w:type="gramStart"/>
            <w:r w:rsidRPr="00E43299">
              <w:rPr>
                <w:rFonts w:ascii="仿宋" w:eastAsia="仿宋" w:hAnsi="仿宋" w:cs="Tahoma" w:hint="eastAsia"/>
                <w:color w:val="000000" w:themeColor="text1"/>
                <w:kern w:val="0"/>
                <w:sz w:val="18"/>
                <w:szCs w:val="18"/>
              </w:rPr>
              <w:t>个</w:t>
            </w:r>
            <w:proofErr w:type="gramEnd"/>
            <w:r w:rsidRPr="00E43299">
              <w:rPr>
                <w:rFonts w:ascii="仿宋" w:eastAsia="仿宋" w:hAnsi="仿宋" w:cs="Tahoma" w:hint="eastAsia"/>
                <w:color w:val="000000" w:themeColor="text1"/>
                <w:kern w:val="0"/>
                <w:sz w:val="18"/>
                <w:szCs w:val="18"/>
              </w:rPr>
              <w:t xml:space="preserve"> PS/2；1 </w:t>
            </w:r>
            <w:proofErr w:type="gramStart"/>
            <w:r w:rsidRPr="00E43299">
              <w:rPr>
                <w:rFonts w:ascii="仿宋" w:eastAsia="仿宋" w:hAnsi="仿宋" w:cs="Tahoma" w:hint="eastAsia"/>
                <w:color w:val="000000" w:themeColor="text1"/>
                <w:kern w:val="0"/>
                <w:sz w:val="18"/>
                <w:szCs w:val="18"/>
              </w:rPr>
              <w:t>个</w:t>
            </w:r>
            <w:proofErr w:type="gramEnd"/>
            <w:r w:rsidRPr="00E43299">
              <w:rPr>
                <w:rFonts w:ascii="仿宋" w:eastAsia="仿宋" w:hAnsi="仿宋" w:cs="Tahoma" w:hint="eastAsia"/>
                <w:color w:val="000000" w:themeColor="text1"/>
                <w:kern w:val="0"/>
                <w:sz w:val="18"/>
                <w:szCs w:val="18"/>
              </w:rPr>
              <w:t xml:space="preserve">串口；2 </w:t>
            </w:r>
            <w:proofErr w:type="gramStart"/>
            <w:r w:rsidRPr="00E43299">
              <w:rPr>
                <w:rFonts w:ascii="仿宋" w:eastAsia="仿宋" w:hAnsi="仿宋" w:cs="Tahoma" w:hint="eastAsia"/>
                <w:color w:val="000000" w:themeColor="text1"/>
                <w:kern w:val="0"/>
                <w:sz w:val="18"/>
                <w:szCs w:val="18"/>
              </w:rPr>
              <w:t>个</w:t>
            </w:r>
            <w:proofErr w:type="gramEnd"/>
            <w:r w:rsidRPr="00E43299">
              <w:rPr>
                <w:rFonts w:ascii="仿宋" w:eastAsia="仿宋" w:hAnsi="仿宋" w:cs="Tahoma" w:hint="eastAsia"/>
                <w:color w:val="000000" w:themeColor="text1"/>
                <w:kern w:val="0"/>
                <w:sz w:val="18"/>
                <w:szCs w:val="18"/>
              </w:rPr>
              <w:t xml:space="preserve"> USB 2.0 Type-A；1 </w:t>
            </w:r>
            <w:proofErr w:type="gramStart"/>
            <w:r w:rsidRPr="00E43299">
              <w:rPr>
                <w:rFonts w:ascii="仿宋" w:eastAsia="仿宋" w:hAnsi="仿宋" w:cs="Tahoma" w:hint="eastAsia"/>
                <w:color w:val="000000" w:themeColor="text1"/>
                <w:kern w:val="0"/>
                <w:sz w:val="18"/>
                <w:szCs w:val="18"/>
              </w:rPr>
              <w:t>个</w:t>
            </w:r>
            <w:proofErr w:type="gramEnd"/>
            <w:r w:rsidRPr="00E43299">
              <w:rPr>
                <w:rFonts w:ascii="仿宋" w:eastAsia="仿宋" w:hAnsi="仿宋" w:cs="Tahoma" w:hint="eastAsia"/>
                <w:color w:val="000000" w:themeColor="text1"/>
                <w:kern w:val="0"/>
                <w:sz w:val="18"/>
                <w:szCs w:val="18"/>
              </w:rPr>
              <w:t xml:space="preserve"> 3 合 1 SD 卡读卡器    7.★电源：180W高效节能电源90%高效电源； 8.显卡：2GB；9.集成1000M网卡；</w:t>
            </w:r>
            <w:r w:rsidRPr="00E43299">
              <w:rPr>
                <w:rFonts w:ascii="仿宋" w:eastAsia="仿宋" w:hAnsi="仿宋" w:cs="Tahoma" w:hint="eastAsia"/>
                <w:color w:val="000000" w:themeColor="text1"/>
                <w:kern w:val="0"/>
                <w:sz w:val="18"/>
                <w:szCs w:val="18"/>
              </w:rPr>
              <w:br/>
              <w:t>10.显示器：21.5"宽屏16:9 LED背光液晶显示器，响应时间：5ms,1920x1080, 100x100壁挂孔；</w:t>
            </w:r>
            <w:r w:rsidRPr="00E43299">
              <w:rPr>
                <w:rFonts w:ascii="仿宋" w:eastAsia="仿宋" w:hAnsi="仿宋" w:cs="Tahoma" w:hint="eastAsia"/>
                <w:color w:val="000000" w:themeColor="text1"/>
                <w:kern w:val="0"/>
                <w:sz w:val="18"/>
                <w:szCs w:val="18"/>
              </w:rPr>
              <w:br/>
              <w:t xml:space="preserve">11.操作系统：出厂装正版windows 10操作系统； </w:t>
            </w:r>
            <w:r w:rsidRPr="00E43299">
              <w:rPr>
                <w:rFonts w:ascii="仿宋" w:eastAsia="仿宋" w:hAnsi="仿宋" w:cs="Tahoma" w:hint="eastAsia"/>
                <w:color w:val="000000" w:themeColor="text1"/>
                <w:kern w:val="0"/>
                <w:sz w:val="18"/>
                <w:szCs w:val="18"/>
              </w:rPr>
              <w:br/>
              <w:t xml:space="preserve">12： 网络同传：主板BIOS集成网络同传和硬盘保护功能，可实现电脑重启系统自动还原   13：防护管理：开机密码 ( 通过 BIOS)；SATA 端口禁用 ( 通过 BIOS)；设置密码 ( 通过 BIOS)；支持机箱挂锁和钢缆锁装置；USB 启用 / 禁用 ( 通过 BIOS)；串行端口启用 / 禁用 ( 通过 BIOS)  </w:t>
            </w:r>
          </w:p>
        </w:tc>
        <w:tc>
          <w:tcPr>
            <w:tcW w:w="660" w:type="dxa"/>
            <w:tcBorders>
              <w:top w:val="nil"/>
              <w:left w:val="nil"/>
              <w:bottom w:val="single" w:sz="4" w:space="0" w:color="auto"/>
              <w:right w:val="single" w:sz="4" w:space="0" w:color="auto"/>
            </w:tcBorders>
            <w:shd w:val="clear" w:color="auto" w:fill="auto"/>
            <w:noWrap/>
            <w:vAlign w:val="center"/>
            <w:hideMark/>
          </w:tcPr>
          <w:p w:rsidR="00E43299" w:rsidRPr="00E43299" w:rsidRDefault="00E43299" w:rsidP="00E43299">
            <w:pPr>
              <w:widowControl/>
              <w:jc w:val="center"/>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8</w:t>
            </w:r>
          </w:p>
        </w:tc>
      </w:tr>
      <w:tr w:rsidR="00882C9D" w:rsidRPr="00882C9D" w:rsidTr="00E43299">
        <w:trPr>
          <w:trHeight w:val="285"/>
        </w:trPr>
        <w:tc>
          <w:tcPr>
            <w:tcW w:w="9880" w:type="dxa"/>
            <w:gridSpan w:val="4"/>
            <w:tcBorders>
              <w:top w:val="single" w:sz="4" w:space="0" w:color="auto"/>
              <w:left w:val="single" w:sz="4" w:space="0" w:color="auto"/>
              <w:bottom w:val="single" w:sz="4" w:space="0" w:color="auto"/>
              <w:right w:val="nil"/>
            </w:tcBorders>
            <w:shd w:val="clear" w:color="000000" w:fill="92CDDC"/>
            <w:noWrap/>
            <w:vAlign w:val="center"/>
            <w:hideMark/>
          </w:tcPr>
          <w:p w:rsidR="00E43299" w:rsidRPr="00E43299" w:rsidRDefault="00E43299" w:rsidP="00E43299">
            <w:pPr>
              <w:widowControl/>
              <w:jc w:val="left"/>
              <w:rPr>
                <w:rFonts w:ascii="仿宋" w:eastAsia="仿宋" w:hAnsi="仿宋" w:cs="Tahoma"/>
                <w:b/>
                <w:bCs/>
                <w:color w:val="000000" w:themeColor="text1"/>
                <w:kern w:val="0"/>
                <w:sz w:val="18"/>
                <w:szCs w:val="18"/>
              </w:rPr>
            </w:pPr>
            <w:r w:rsidRPr="00E43299">
              <w:rPr>
                <w:rFonts w:ascii="仿宋" w:eastAsia="仿宋" w:hAnsi="仿宋" w:cs="Tahoma" w:hint="eastAsia"/>
                <w:b/>
                <w:bCs/>
                <w:color w:val="000000" w:themeColor="text1"/>
                <w:kern w:val="0"/>
                <w:sz w:val="18"/>
                <w:szCs w:val="18"/>
              </w:rPr>
              <w:t>四、线缆辅材</w:t>
            </w:r>
          </w:p>
        </w:tc>
      </w:tr>
      <w:tr w:rsidR="00882C9D" w:rsidRPr="00882C9D" w:rsidTr="00E43299">
        <w:trPr>
          <w:trHeight w:val="450"/>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E43299" w:rsidRPr="00E43299" w:rsidRDefault="00E43299" w:rsidP="00E43299">
            <w:pPr>
              <w:widowControl/>
              <w:jc w:val="center"/>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1</w:t>
            </w:r>
          </w:p>
        </w:tc>
        <w:tc>
          <w:tcPr>
            <w:tcW w:w="1470" w:type="dxa"/>
            <w:tcBorders>
              <w:top w:val="nil"/>
              <w:left w:val="nil"/>
              <w:bottom w:val="single" w:sz="4" w:space="0" w:color="auto"/>
              <w:right w:val="single" w:sz="4" w:space="0" w:color="auto"/>
            </w:tcBorders>
            <w:shd w:val="clear" w:color="auto" w:fill="auto"/>
            <w:noWrap/>
            <w:vAlign w:val="center"/>
            <w:hideMark/>
          </w:tcPr>
          <w:p w:rsidR="00E43299" w:rsidRPr="00E43299" w:rsidRDefault="00E43299" w:rsidP="00E43299">
            <w:pPr>
              <w:widowControl/>
              <w:jc w:val="left"/>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配套线缆</w:t>
            </w:r>
          </w:p>
        </w:tc>
        <w:tc>
          <w:tcPr>
            <w:tcW w:w="7171" w:type="dxa"/>
            <w:tcBorders>
              <w:top w:val="nil"/>
              <w:left w:val="nil"/>
              <w:bottom w:val="single" w:sz="4" w:space="0" w:color="auto"/>
              <w:right w:val="single" w:sz="4" w:space="0" w:color="auto"/>
            </w:tcBorders>
            <w:shd w:val="clear" w:color="auto" w:fill="auto"/>
            <w:vAlign w:val="center"/>
            <w:hideMark/>
          </w:tcPr>
          <w:p w:rsidR="00E43299" w:rsidRPr="00E43299" w:rsidRDefault="00E43299" w:rsidP="00E43299">
            <w:pPr>
              <w:widowControl/>
              <w:jc w:val="left"/>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更换指挥中心大屏部分的DVI线缆、光纤跳线、光纤、网络线缆、设备机柜、PDU、机柜配电电缆</w:t>
            </w:r>
          </w:p>
        </w:tc>
        <w:tc>
          <w:tcPr>
            <w:tcW w:w="660" w:type="dxa"/>
            <w:tcBorders>
              <w:top w:val="nil"/>
              <w:left w:val="nil"/>
              <w:bottom w:val="single" w:sz="4" w:space="0" w:color="auto"/>
              <w:right w:val="single" w:sz="4" w:space="0" w:color="auto"/>
            </w:tcBorders>
            <w:shd w:val="clear" w:color="auto" w:fill="auto"/>
            <w:noWrap/>
            <w:vAlign w:val="center"/>
            <w:hideMark/>
          </w:tcPr>
          <w:p w:rsidR="00E43299" w:rsidRPr="00E43299" w:rsidRDefault="00E43299" w:rsidP="00E43299">
            <w:pPr>
              <w:widowControl/>
              <w:jc w:val="center"/>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1</w:t>
            </w:r>
          </w:p>
        </w:tc>
      </w:tr>
      <w:tr w:rsidR="00882C9D" w:rsidRPr="00882C9D" w:rsidTr="00E43299">
        <w:trPr>
          <w:trHeight w:val="285"/>
        </w:trPr>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E43299" w:rsidRPr="00E43299" w:rsidRDefault="00E43299" w:rsidP="00E43299">
            <w:pPr>
              <w:widowControl/>
              <w:jc w:val="center"/>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2</w:t>
            </w:r>
          </w:p>
        </w:tc>
        <w:tc>
          <w:tcPr>
            <w:tcW w:w="1470" w:type="dxa"/>
            <w:tcBorders>
              <w:top w:val="nil"/>
              <w:left w:val="nil"/>
              <w:bottom w:val="single" w:sz="4" w:space="0" w:color="auto"/>
              <w:right w:val="single" w:sz="4" w:space="0" w:color="auto"/>
            </w:tcBorders>
            <w:shd w:val="clear" w:color="auto" w:fill="auto"/>
            <w:noWrap/>
            <w:vAlign w:val="center"/>
            <w:hideMark/>
          </w:tcPr>
          <w:p w:rsidR="00E43299" w:rsidRPr="00E43299" w:rsidRDefault="00E43299" w:rsidP="00E43299">
            <w:pPr>
              <w:widowControl/>
              <w:jc w:val="left"/>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辅材</w:t>
            </w:r>
          </w:p>
        </w:tc>
        <w:tc>
          <w:tcPr>
            <w:tcW w:w="7171" w:type="dxa"/>
            <w:tcBorders>
              <w:top w:val="nil"/>
              <w:left w:val="nil"/>
              <w:bottom w:val="single" w:sz="4" w:space="0" w:color="auto"/>
              <w:right w:val="single" w:sz="4" w:space="0" w:color="auto"/>
            </w:tcBorders>
            <w:shd w:val="clear" w:color="auto" w:fill="auto"/>
            <w:vAlign w:val="center"/>
            <w:hideMark/>
          </w:tcPr>
          <w:p w:rsidR="00E43299" w:rsidRPr="00E43299" w:rsidRDefault="00E43299" w:rsidP="00E43299">
            <w:pPr>
              <w:widowControl/>
              <w:jc w:val="left"/>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线槽、音视频接插件、转接线缆等</w:t>
            </w:r>
          </w:p>
        </w:tc>
        <w:tc>
          <w:tcPr>
            <w:tcW w:w="660" w:type="dxa"/>
            <w:tcBorders>
              <w:top w:val="nil"/>
              <w:left w:val="nil"/>
              <w:bottom w:val="single" w:sz="4" w:space="0" w:color="auto"/>
              <w:right w:val="single" w:sz="4" w:space="0" w:color="auto"/>
            </w:tcBorders>
            <w:shd w:val="clear" w:color="auto" w:fill="auto"/>
            <w:noWrap/>
            <w:vAlign w:val="center"/>
            <w:hideMark/>
          </w:tcPr>
          <w:p w:rsidR="00E43299" w:rsidRPr="00E43299" w:rsidRDefault="00E43299" w:rsidP="00E43299">
            <w:pPr>
              <w:widowControl/>
              <w:jc w:val="center"/>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1</w:t>
            </w:r>
          </w:p>
        </w:tc>
      </w:tr>
      <w:tr w:rsidR="00882C9D" w:rsidRPr="00882C9D" w:rsidTr="00E43299">
        <w:trPr>
          <w:trHeight w:val="285"/>
        </w:trPr>
        <w:tc>
          <w:tcPr>
            <w:tcW w:w="9880" w:type="dxa"/>
            <w:gridSpan w:val="4"/>
            <w:tcBorders>
              <w:top w:val="single" w:sz="4" w:space="0" w:color="auto"/>
              <w:left w:val="single" w:sz="4" w:space="0" w:color="auto"/>
              <w:bottom w:val="single" w:sz="4" w:space="0" w:color="auto"/>
              <w:right w:val="nil"/>
            </w:tcBorders>
            <w:shd w:val="clear" w:color="000000" w:fill="92CDDC"/>
            <w:noWrap/>
            <w:vAlign w:val="center"/>
            <w:hideMark/>
          </w:tcPr>
          <w:p w:rsidR="00E43299" w:rsidRPr="00E43299" w:rsidRDefault="00E43299" w:rsidP="00E43299">
            <w:pPr>
              <w:widowControl/>
              <w:jc w:val="left"/>
              <w:rPr>
                <w:rFonts w:ascii="仿宋" w:eastAsia="仿宋" w:hAnsi="仿宋" w:cs="Tahoma"/>
                <w:b/>
                <w:bCs/>
                <w:color w:val="000000" w:themeColor="text1"/>
                <w:kern w:val="0"/>
                <w:sz w:val="18"/>
                <w:szCs w:val="18"/>
              </w:rPr>
            </w:pPr>
            <w:r w:rsidRPr="00E43299">
              <w:rPr>
                <w:rFonts w:ascii="仿宋" w:eastAsia="仿宋" w:hAnsi="仿宋" w:cs="Tahoma" w:hint="eastAsia"/>
                <w:b/>
                <w:bCs/>
                <w:color w:val="000000" w:themeColor="text1"/>
                <w:kern w:val="0"/>
                <w:sz w:val="18"/>
                <w:szCs w:val="18"/>
              </w:rPr>
              <w:t>五、施工安装调试费</w:t>
            </w:r>
          </w:p>
        </w:tc>
      </w:tr>
      <w:tr w:rsidR="00882C9D" w:rsidRPr="00E43299" w:rsidTr="00E43299">
        <w:trPr>
          <w:trHeight w:val="450"/>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E43299" w:rsidRPr="00E43299" w:rsidRDefault="00E43299" w:rsidP="00E43299">
            <w:pPr>
              <w:widowControl/>
              <w:jc w:val="center"/>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1</w:t>
            </w:r>
          </w:p>
        </w:tc>
        <w:tc>
          <w:tcPr>
            <w:tcW w:w="1470" w:type="dxa"/>
            <w:tcBorders>
              <w:top w:val="nil"/>
              <w:left w:val="nil"/>
              <w:bottom w:val="single" w:sz="4" w:space="0" w:color="auto"/>
              <w:right w:val="single" w:sz="4" w:space="0" w:color="auto"/>
            </w:tcBorders>
            <w:shd w:val="clear" w:color="auto" w:fill="auto"/>
            <w:noWrap/>
            <w:vAlign w:val="center"/>
            <w:hideMark/>
          </w:tcPr>
          <w:p w:rsidR="00E43299" w:rsidRPr="00E43299" w:rsidRDefault="00E43299" w:rsidP="00E43299">
            <w:pPr>
              <w:widowControl/>
              <w:jc w:val="left"/>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施工安装调试费</w:t>
            </w:r>
          </w:p>
        </w:tc>
        <w:tc>
          <w:tcPr>
            <w:tcW w:w="7171" w:type="dxa"/>
            <w:tcBorders>
              <w:top w:val="nil"/>
              <w:left w:val="nil"/>
              <w:bottom w:val="single" w:sz="4" w:space="0" w:color="auto"/>
              <w:right w:val="single" w:sz="4" w:space="0" w:color="auto"/>
            </w:tcBorders>
            <w:shd w:val="clear" w:color="auto" w:fill="auto"/>
            <w:vAlign w:val="center"/>
            <w:hideMark/>
          </w:tcPr>
          <w:p w:rsidR="00E43299" w:rsidRPr="00E43299" w:rsidRDefault="00E43299" w:rsidP="00E43299">
            <w:pPr>
              <w:widowControl/>
              <w:jc w:val="left"/>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对原有设备进行升级替换、对现有大屏的配电进行整合、线路整理、设备切割时间按甲方要求进行。</w:t>
            </w:r>
          </w:p>
        </w:tc>
        <w:tc>
          <w:tcPr>
            <w:tcW w:w="660" w:type="dxa"/>
            <w:tcBorders>
              <w:top w:val="nil"/>
              <w:left w:val="nil"/>
              <w:bottom w:val="single" w:sz="4" w:space="0" w:color="auto"/>
              <w:right w:val="single" w:sz="4" w:space="0" w:color="auto"/>
            </w:tcBorders>
            <w:shd w:val="clear" w:color="auto" w:fill="auto"/>
            <w:noWrap/>
            <w:vAlign w:val="center"/>
            <w:hideMark/>
          </w:tcPr>
          <w:p w:rsidR="00E43299" w:rsidRPr="00E43299" w:rsidRDefault="00E43299" w:rsidP="00E43299">
            <w:pPr>
              <w:widowControl/>
              <w:jc w:val="center"/>
              <w:rPr>
                <w:rFonts w:ascii="仿宋" w:eastAsia="仿宋" w:hAnsi="仿宋" w:cs="Tahoma"/>
                <w:color w:val="000000" w:themeColor="text1"/>
                <w:kern w:val="0"/>
                <w:sz w:val="18"/>
                <w:szCs w:val="18"/>
              </w:rPr>
            </w:pPr>
            <w:r w:rsidRPr="00E43299">
              <w:rPr>
                <w:rFonts w:ascii="仿宋" w:eastAsia="仿宋" w:hAnsi="仿宋" w:cs="Tahoma" w:hint="eastAsia"/>
                <w:color w:val="000000" w:themeColor="text1"/>
                <w:kern w:val="0"/>
                <w:sz w:val="18"/>
                <w:szCs w:val="18"/>
              </w:rPr>
              <w:t>1</w:t>
            </w:r>
          </w:p>
        </w:tc>
      </w:tr>
    </w:tbl>
    <w:p w:rsidR="00135F67" w:rsidRDefault="00135F67" w:rsidP="00135F67">
      <w:pPr>
        <w:pStyle w:val="2"/>
      </w:pPr>
    </w:p>
    <w:p w:rsidR="00882C9D" w:rsidRDefault="00882C9D" w:rsidP="00135F67">
      <w:pPr>
        <w:pStyle w:val="2"/>
      </w:pPr>
    </w:p>
    <w:p w:rsidR="00882C9D" w:rsidRDefault="00882C9D" w:rsidP="00135F67">
      <w:pPr>
        <w:pStyle w:val="2"/>
      </w:pPr>
    </w:p>
    <w:p w:rsidR="00882C9D" w:rsidRDefault="00882C9D" w:rsidP="00135F67">
      <w:pPr>
        <w:pStyle w:val="2"/>
      </w:pPr>
    </w:p>
    <w:p w:rsidR="00882C9D" w:rsidRDefault="00882C9D" w:rsidP="00135F67">
      <w:pPr>
        <w:pStyle w:val="2"/>
      </w:pPr>
    </w:p>
    <w:p w:rsidR="00882C9D" w:rsidRDefault="00882C9D" w:rsidP="00135F67">
      <w:pPr>
        <w:pStyle w:val="2"/>
      </w:pPr>
    </w:p>
    <w:p w:rsidR="00882C9D" w:rsidRDefault="00882C9D" w:rsidP="00135F67">
      <w:pPr>
        <w:pStyle w:val="2"/>
      </w:pPr>
    </w:p>
    <w:p w:rsidR="00882C9D" w:rsidRDefault="00882C9D" w:rsidP="00135F67">
      <w:pPr>
        <w:pStyle w:val="2"/>
      </w:pPr>
    </w:p>
    <w:p w:rsidR="00882C9D" w:rsidRDefault="00882C9D" w:rsidP="00135F67">
      <w:pPr>
        <w:pStyle w:val="2"/>
      </w:pPr>
    </w:p>
    <w:p w:rsidR="00882C9D" w:rsidRDefault="00882C9D" w:rsidP="00135F67">
      <w:pPr>
        <w:pStyle w:val="2"/>
      </w:pPr>
    </w:p>
    <w:p w:rsidR="00882C9D" w:rsidRDefault="00882C9D" w:rsidP="00135F67">
      <w:pPr>
        <w:pStyle w:val="2"/>
      </w:pPr>
    </w:p>
    <w:p w:rsidR="00882C9D" w:rsidRPr="00BF67D7" w:rsidRDefault="00882C9D" w:rsidP="00135F67">
      <w:pPr>
        <w:pStyle w:val="2"/>
      </w:pPr>
    </w:p>
    <w:bookmarkEnd w:id="213"/>
    <w:bookmarkEnd w:id="214"/>
    <w:bookmarkEnd w:id="215"/>
    <w:p w:rsidR="00135F67" w:rsidRPr="00BF67D7" w:rsidRDefault="00135F67" w:rsidP="00135F67"/>
    <w:p w:rsidR="00271A50" w:rsidRPr="00BF67D7" w:rsidRDefault="00B111A5" w:rsidP="006363DA">
      <w:pPr>
        <w:pStyle w:val="1"/>
        <w:keepNext w:val="0"/>
        <w:snapToGrid w:val="0"/>
        <w:spacing w:afterLines="100" w:after="286" w:line="300" w:lineRule="auto"/>
        <w:jc w:val="center"/>
        <w:rPr>
          <w:rFonts w:ascii="宋体" w:eastAsia="宋体" w:hAnsi="宋体"/>
          <w:b/>
          <w:sz w:val="48"/>
        </w:rPr>
      </w:pPr>
      <w:bookmarkStart w:id="216" w:name="_Toc88209367"/>
      <w:r w:rsidRPr="00BF67D7">
        <w:rPr>
          <w:rFonts w:ascii="宋体" w:eastAsia="宋体" w:hAnsi="宋体" w:hint="eastAsia"/>
          <w:b/>
          <w:sz w:val="48"/>
        </w:rPr>
        <w:lastRenderedPageBreak/>
        <w:t xml:space="preserve">第四章  </w:t>
      </w:r>
      <w:bookmarkStart w:id="217" w:name="_Hlt26670668"/>
      <w:bookmarkStart w:id="218" w:name="_Hlt26954916"/>
      <w:bookmarkStart w:id="219" w:name="_Toc49090533"/>
      <w:bookmarkStart w:id="220" w:name="_Toc513029244"/>
      <w:bookmarkStart w:id="221" w:name="_Toc14577382"/>
      <w:bookmarkEnd w:id="217"/>
      <w:bookmarkEnd w:id="218"/>
      <w:r w:rsidRPr="00BF67D7">
        <w:rPr>
          <w:rFonts w:ascii="宋体" w:eastAsia="宋体" w:hAnsi="宋体" w:hint="eastAsia"/>
          <w:b/>
          <w:sz w:val="48"/>
        </w:rPr>
        <w:t>合同</w:t>
      </w:r>
      <w:bookmarkEnd w:id="219"/>
      <w:bookmarkEnd w:id="220"/>
      <w:bookmarkEnd w:id="221"/>
      <w:r w:rsidRPr="00BF67D7">
        <w:rPr>
          <w:rFonts w:ascii="宋体" w:eastAsia="宋体" w:hAnsi="宋体" w:hint="eastAsia"/>
          <w:b/>
          <w:sz w:val="48"/>
        </w:rPr>
        <w:t>文本</w:t>
      </w:r>
      <w:bookmarkEnd w:id="216"/>
    </w:p>
    <w:p w:rsidR="006363DA" w:rsidRPr="00BF67D7" w:rsidRDefault="006363DA" w:rsidP="006363DA">
      <w:pPr>
        <w:jc w:val="center"/>
      </w:pPr>
      <w:r w:rsidRPr="00BF67D7">
        <w:rPr>
          <w:rFonts w:hint="eastAsia"/>
        </w:rPr>
        <w:t>（以实际签订合同为准）</w:t>
      </w:r>
    </w:p>
    <w:p w:rsidR="006363DA" w:rsidRPr="00BF67D7" w:rsidRDefault="006363DA" w:rsidP="006363DA">
      <w:pPr>
        <w:pStyle w:val="2"/>
      </w:pPr>
    </w:p>
    <w:p w:rsidR="006363DA" w:rsidRPr="00BF67D7" w:rsidRDefault="006363DA" w:rsidP="006363DA">
      <w:pPr>
        <w:pStyle w:val="2"/>
      </w:pPr>
    </w:p>
    <w:p w:rsidR="006363DA" w:rsidRPr="00BF67D7" w:rsidRDefault="006363DA" w:rsidP="006363DA">
      <w:pPr>
        <w:pStyle w:val="2"/>
      </w:pPr>
    </w:p>
    <w:p w:rsidR="006363DA" w:rsidRPr="00BF67D7" w:rsidRDefault="006363DA" w:rsidP="006363DA">
      <w:pPr>
        <w:pStyle w:val="2"/>
      </w:pPr>
    </w:p>
    <w:p w:rsidR="006363DA" w:rsidRPr="00BF67D7" w:rsidRDefault="006363DA" w:rsidP="006363DA">
      <w:pPr>
        <w:pStyle w:val="2"/>
      </w:pPr>
    </w:p>
    <w:p w:rsidR="006363DA" w:rsidRPr="00BF67D7" w:rsidRDefault="006363DA" w:rsidP="006363DA">
      <w:pPr>
        <w:pStyle w:val="2"/>
      </w:pPr>
    </w:p>
    <w:p w:rsidR="006363DA" w:rsidRPr="00BF67D7" w:rsidRDefault="006363DA" w:rsidP="006363DA">
      <w:pPr>
        <w:pStyle w:val="2"/>
      </w:pPr>
    </w:p>
    <w:p w:rsidR="006363DA" w:rsidRPr="00BF67D7" w:rsidRDefault="006363DA" w:rsidP="006363DA">
      <w:pPr>
        <w:pStyle w:val="2"/>
      </w:pPr>
    </w:p>
    <w:p w:rsidR="006363DA" w:rsidRPr="00BF67D7" w:rsidRDefault="006363DA" w:rsidP="006363DA">
      <w:pPr>
        <w:pStyle w:val="2"/>
      </w:pPr>
    </w:p>
    <w:p w:rsidR="001E3E08" w:rsidRPr="00BF67D7" w:rsidRDefault="001E3E08" w:rsidP="006363DA">
      <w:pPr>
        <w:pStyle w:val="2"/>
      </w:pPr>
    </w:p>
    <w:p w:rsidR="001E3E08" w:rsidRPr="00BF67D7" w:rsidRDefault="001E3E08" w:rsidP="006363DA">
      <w:pPr>
        <w:pStyle w:val="2"/>
      </w:pPr>
    </w:p>
    <w:p w:rsidR="001E3E08" w:rsidRPr="00BF67D7" w:rsidRDefault="001E3E08" w:rsidP="006363DA">
      <w:pPr>
        <w:pStyle w:val="2"/>
      </w:pPr>
    </w:p>
    <w:p w:rsidR="001E3E08" w:rsidRPr="00BF67D7" w:rsidRDefault="001E3E08" w:rsidP="006363DA">
      <w:pPr>
        <w:pStyle w:val="2"/>
      </w:pPr>
    </w:p>
    <w:p w:rsidR="001E3E08" w:rsidRPr="00BF67D7" w:rsidRDefault="001E3E08" w:rsidP="006363DA">
      <w:pPr>
        <w:pStyle w:val="2"/>
      </w:pPr>
    </w:p>
    <w:p w:rsidR="001E3E08" w:rsidRPr="00BF67D7" w:rsidRDefault="001E3E08" w:rsidP="006363DA">
      <w:pPr>
        <w:pStyle w:val="2"/>
      </w:pPr>
    </w:p>
    <w:p w:rsidR="001E3E08" w:rsidRPr="00BF67D7" w:rsidRDefault="001E3E08" w:rsidP="006363DA">
      <w:pPr>
        <w:pStyle w:val="2"/>
      </w:pPr>
    </w:p>
    <w:p w:rsidR="001E3E08" w:rsidRPr="00BF67D7" w:rsidRDefault="001E3E08" w:rsidP="006363DA">
      <w:pPr>
        <w:pStyle w:val="2"/>
      </w:pPr>
    </w:p>
    <w:p w:rsidR="001E3E08" w:rsidRPr="00BF67D7" w:rsidRDefault="001E3E08" w:rsidP="006363DA">
      <w:pPr>
        <w:pStyle w:val="2"/>
      </w:pPr>
    </w:p>
    <w:p w:rsidR="001E3E08" w:rsidRPr="00BF67D7" w:rsidRDefault="001E3E08" w:rsidP="006363DA">
      <w:pPr>
        <w:pStyle w:val="2"/>
      </w:pPr>
    </w:p>
    <w:p w:rsidR="001E3E08" w:rsidRPr="00BF67D7" w:rsidRDefault="001E3E08" w:rsidP="006363DA">
      <w:pPr>
        <w:pStyle w:val="2"/>
      </w:pPr>
    </w:p>
    <w:p w:rsidR="001E3E08" w:rsidRPr="00BF67D7" w:rsidRDefault="001E3E08" w:rsidP="006363DA">
      <w:pPr>
        <w:pStyle w:val="2"/>
      </w:pPr>
    </w:p>
    <w:p w:rsidR="001E3E08" w:rsidRPr="00BF67D7" w:rsidRDefault="001E3E08" w:rsidP="006363DA">
      <w:pPr>
        <w:pStyle w:val="2"/>
      </w:pPr>
    </w:p>
    <w:p w:rsidR="006363DA" w:rsidRPr="00BF67D7" w:rsidRDefault="006363DA" w:rsidP="006363DA">
      <w:pPr>
        <w:pStyle w:val="2"/>
      </w:pPr>
    </w:p>
    <w:p w:rsidR="002E2BFA" w:rsidRPr="00BF67D7" w:rsidRDefault="002E2BFA" w:rsidP="002E2BFA">
      <w:pPr>
        <w:rPr>
          <w:rFonts w:ascii="宋体" w:hAnsi="宋体"/>
          <w:b/>
          <w:sz w:val="24"/>
        </w:rPr>
      </w:pPr>
      <w:r w:rsidRPr="00BF67D7">
        <w:rPr>
          <w:rFonts w:ascii="宋体" w:hAnsi="宋体" w:hint="eastAsia"/>
          <w:b/>
          <w:sz w:val="24"/>
        </w:rPr>
        <w:lastRenderedPageBreak/>
        <w:t>附件2：</w:t>
      </w:r>
      <w:bookmarkStart w:id="222" w:name="_Toc139965361"/>
    </w:p>
    <w:p w:rsidR="002E2BFA" w:rsidRPr="00BF67D7" w:rsidRDefault="002E2BFA" w:rsidP="00736865">
      <w:pPr>
        <w:pStyle w:val="20"/>
        <w:spacing w:before="0" w:after="0"/>
        <w:rPr>
          <w:rFonts w:ascii="宋体" w:hAnsi="宋体" w:cs="宋体"/>
          <w:sz w:val="24"/>
          <w:szCs w:val="24"/>
        </w:rPr>
      </w:pPr>
      <w:bookmarkStart w:id="223" w:name="_Toc398561188"/>
      <w:bookmarkStart w:id="224" w:name="_Toc88209368"/>
      <w:r w:rsidRPr="00BF67D7">
        <w:rPr>
          <w:rFonts w:ascii="宋体" w:hAnsi="宋体" w:cs="宋体" w:hint="eastAsia"/>
          <w:sz w:val="24"/>
          <w:szCs w:val="24"/>
        </w:rPr>
        <w:t>谈</w:t>
      </w:r>
      <w:r w:rsidRPr="00BF67D7">
        <w:rPr>
          <w:rFonts w:ascii="宋体" w:hAnsi="宋体" w:cs="宋体" w:hint="eastAsia"/>
          <w:sz w:val="24"/>
          <w:szCs w:val="24"/>
        </w:rPr>
        <w:t xml:space="preserve"> </w:t>
      </w:r>
      <w:r w:rsidRPr="00BF67D7">
        <w:rPr>
          <w:rFonts w:ascii="宋体" w:hAnsi="宋体" w:cs="宋体" w:hint="eastAsia"/>
          <w:sz w:val="24"/>
          <w:szCs w:val="24"/>
        </w:rPr>
        <w:t>判</w:t>
      </w:r>
      <w:r w:rsidRPr="00BF67D7">
        <w:rPr>
          <w:rFonts w:ascii="宋体" w:hAnsi="宋体" w:cs="宋体" w:hint="eastAsia"/>
          <w:sz w:val="24"/>
          <w:szCs w:val="24"/>
        </w:rPr>
        <w:t xml:space="preserve"> </w:t>
      </w:r>
      <w:r w:rsidRPr="00BF67D7">
        <w:rPr>
          <w:rFonts w:ascii="宋体" w:hAnsi="宋体" w:cs="宋体" w:hint="eastAsia"/>
          <w:sz w:val="24"/>
          <w:szCs w:val="24"/>
        </w:rPr>
        <w:t>响</w:t>
      </w:r>
      <w:r w:rsidRPr="00BF67D7">
        <w:rPr>
          <w:rFonts w:ascii="宋体" w:hAnsi="宋体" w:cs="宋体" w:hint="eastAsia"/>
          <w:sz w:val="24"/>
          <w:szCs w:val="24"/>
        </w:rPr>
        <w:t xml:space="preserve"> </w:t>
      </w:r>
      <w:r w:rsidRPr="00BF67D7">
        <w:rPr>
          <w:rFonts w:ascii="宋体" w:hAnsi="宋体" w:cs="宋体" w:hint="eastAsia"/>
          <w:sz w:val="24"/>
          <w:szCs w:val="24"/>
        </w:rPr>
        <w:t>应</w:t>
      </w:r>
      <w:r w:rsidRPr="00BF67D7">
        <w:rPr>
          <w:rFonts w:ascii="宋体" w:hAnsi="宋体" w:cs="宋体" w:hint="eastAsia"/>
          <w:sz w:val="24"/>
          <w:szCs w:val="24"/>
        </w:rPr>
        <w:t xml:space="preserve"> </w:t>
      </w:r>
      <w:r w:rsidRPr="00BF67D7">
        <w:rPr>
          <w:rFonts w:ascii="宋体" w:hAnsi="宋体" w:cs="宋体" w:hint="eastAsia"/>
          <w:sz w:val="24"/>
          <w:szCs w:val="24"/>
        </w:rPr>
        <w:t>函</w:t>
      </w:r>
      <w:bookmarkEnd w:id="222"/>
      <w:bookmarkEnd w:id="223"/>
      <w:bookmarkEnd w:id="224"/>
    </w:p>
    <w:p w:rsidR="002E2BFA" w:rsidRPr="00BF67D7" w:rsidRDefault="002E2BFA" w:rsidP="002E2BFA">
      <w:pPr>
        <w:spacing w:line="360" w:lineRule="auto"/>
        <w:rPr>
          <w:rFonts w:ascii="宋体" w:hAnsi="宋体" w:cs="宋体"/>
          <w:sz w:val="24"/>
        </w:rPr>
      </w:pPr>
      <w:r w:rsidRPr="00BF67D7">
        <w:rPr>
          <w:rFonts w:ascii="宋体" w:hAnsi="宋体" w:cs="宋体" w:hint="eastAsia"/>
          <w:sz w:val="24"/>
        </w:rPr>
        <w:t xml:space="preserve">致： </w:t>
      </w:r>
    </w:p>
    <w:p w:rsidR="002E2BFA" w:rsidRPr="00BF67D7" w:rsidRDefault="002E2BFA" w:rsidP="002E2BFA">
      <w:pPr>
        <w:spacing w:line="360" w:lineRule="auto"/>
        <w:ind w:firstLineChars="200" w:firstLine="480"/>
        <w:rPr>
          <w:rFonts w:ascii="宋体" w:hAnsi="宋体" w:cs="宋体"/>
          <w:sz w:val="24"/>
        </w:rPr>
      </w:pPr>
      <w:r w:rsidRPr="00BF67D7">
        <w:rPr>
          <w:rFonts w:ascii="宋体" w:hAnsi="宋体" w:cs="宋体" w:hint="eastAsia"/>
          <w:sz w:val="24"/>
        </w:rPr>
        <w:t>根据已收到的采购编号为</w:t>
      </w:r>
      <w:r w:rsidRPr="00BF67D7">
        <w:rPr>
          <w:rFonts w:ascii="宋体" w:hAnsi="宋体" w:cs="宋体" w:hint="eastAsia"/>
          <w:sz w:val="24"/>
          <w:u w:val="single"/>
        </w:rPr>
        <w:t xml:space="preserve">                 </w:t>
      </w:r>
      <w:r w:rsidRPr="00BF67D7">
        <w:rPr>
          <w:rFonts w:ascii="宋体" w:hAnsi="宋体" w:cs="宋体" w:hint="eastAsia"/>
          <w:sz w:val="24"/>
        </w:rPr>
        <w:t xml:space="preserve"> 的</w:t>
      </w:r>
      <w:r w:rsidRPr="00BF67D7">
        <w:rPr>
          <w:rFonts w:ascii="宋体" w:hAnsi="宋体" w:cs="宋体" w:hint="eastAsia"/>
          <w:bCs/>
          <w:sz w:val="24"/>
        </w:rPr>
        <w:t>XXXX所需XXXX项目</w:t>
      </w:r>
      <w:r w:rsidRPr="00BF67D7">
        <w:rPr>
          <w:rFonts w:ascii="宋体" w:hAnsi="宋体" w:cs="宋体" w:hint="eastAsia"/>
          <w:sz w:val="24"/>
        </w:rPr>
        <w:t>谈判文件，我单位经认真研究上述谈判文件，决定参加本次谈判。我方提交谈判响应性文件并保证其真实性。我方愿承担该项目的实施和保修任务，履行采购文件中对成交单位的要求和应承担的责任和义务。同时我方郑重做出如下声明：</w:t>
      </w:r>
    </w:p>
    <w:p w:rsidR="002E2BFA" w:rsidRPr="00BF67D7" w:rsidRDefault="002E2BFA" w:rsidP="002E2BFA">
      <w:pPr>
        <w:spacing w:line="360" w:lineRule="auto"/>
        <w:ind w:firstLineChars="200" w:firstLine="480"/>
        <w:rPr>
          <w:rFonts w:ascii="宋体" w:hAnsi="宋体" w:cs="宋体"/>
          <w:sz w:val="24"/>
        </w:rPr>
      </w:pPr>
      <w:r w:rsidRPr="00BF67D7">
        <w:rPr>
          <w:rFonts w:ascii="宋体" w:hAnsi="宋体" w:cs="宋体" w:hint="eastAsia"/>
          <w:sz w:val="24"/>
        </w:rPr>
        <w:t>1、我方完全接受谈判文件中的内容，并将按谈判文件的规定履行责任、义务。</w:t>
      </w:r>
    </w:p>
    <w:p w:rsidR="002E2BFA" w:rsidRPr="00BF67D7" w:rsidRDefault="002E2BFA" w:rsidP="002E2BFA">
      <w:pPr>
        <w:spacing w:line="360" w:lineRule="auto"/>
        <w:ind w:firstLineChars="200" w:firstLine="480"/>
        <w:rPr>
          <w:rFonts w:ascii="宋体" w:hAnsi="宋体" w:cs="宋体"/>
          <w:sz w:val="24"/>
        </w:rPr>
      </w:pPr>
      <w:r w:rsidRPr="00BF67D7">
        <w:rPr>
          <w:rFonts w:ascii="宋体" w:hAnsi="宋体" w:cs="宋体" w:hint="eastAsia"/>
          <w:sz w:val="24"/>
        </w:rPr>
        <w:t>2、我方已详细审查全部谈判文件，包括修改文件、参考资料及有关附件，无其他不明事项。</w:t>
      </w:r>
    </w:p>
    <w:p w:rsidR="002E2BFA" w:rsidRPr="00BF67D7" w:rsidRDefault="002E2BFA" w:rsidP="002E2BFA">
      <w:pPr>
        <w:spacing w:line="360" w:lineRule="auto"/>
        <w:ind w:firstLineChars="200" w:firstLine="480"/>
        <w:rPr>
          <w:rFonts w:ascii="宋体" w:hAnsi="宋体" w:cs="宋体"/>
          <w:sz w:val="24"/>
        </w:rPr>
      </w:pPr>
      <w:r w:rsidRPr="00BF67D7">
        <w:rPr>
          <w:rFonts w:ascii="宋体" w:hAnsi="宋体" w:cs="宋体" w:hint="eastAsia"/>
          <w:sz w:val="24"/>
        </w:rPr>
        <w:t>3、我方同意提供贵方可能要求的与谈判有关的任何证据或资料。</w:t>
      </w:r>
    </w:p>
    <w:p w:rsidR="002E2BFA" w:rsidRPr="00BF67D7" w:rsidRDefault="002E2BFA" w:rsidP="002E2BFA">
      <w:pPr>
        <w:spacing w:line="360" w:lineRule="auto"/>
        <w:ind w:firstLineChars="200" w:firstLine="480"/>
        <w:rPr>
          <w:rFonts w:ascii="宋体" w:hAnsi="宋体" w:cs="宋体"/>
          <w:sz w:val="24"/>
        </w:rPr>
      </w:pPr>
      <w:r w:rsidRPr="00BF67D7">
        <w:rPr>
          <w:rFonts w:ascii="宋体" w:hAnsi="宋体" w:cs="宋体" w:hint="eastAsia"/>
          <w:sz w:val="24"/>
        </w:rPr>
        <w:t>4、如果我方成交，我方将按《成交通知书》要求签订、履行合同，承担责任、义务。</w:t>
      </w:r>
    </w:p>
    <w:p w:rsidR="002E2BFA" w:rsidRPr="00BF67D7" w:rsidRDefault="002E2BFA" w:rsidP="002E2BFA">
      <w:pPr>
        <w:spacing w:line="360" w:lineRule="auto"/>
        <w:ind w:firstLineChars="200" w:firstLine="480"/>
        <w:rPr>
          <w:rFonts w:ascii="宋体" w:hAnsi="宋体" w:cs="宋体"/>
          <w:sz w:val="24"/>
        </w:rPr>
      </w:pPr>
      <w:r w:rsidRPr="00BF67D7">
        <w:rPr>
          <w:rFonts w:ascii="宋体" w:hAnsi="宋体" w:cs="宋体" w:hint="eastAsia"/>
          <w:sz w:val="24"/>
        </w:rPr>
        <w:t>5、我方同意所递交的谈判响应性文件在60天的谈判有效期内有效，在此期间我方将受此约束。</w:t>
      </w:r>
    </w:p>
    <w:p w:rsidR="002E2BFA" w:rsidRPr="00BF67D7" w:rsidRDefault="002E2BFA" w:rsidP="002E2BFA">
      <w:pPr>
        <w:spacing w:line="360" w:lineRule="auto"/>
        <w:ind w:firstLineChars="200" w:firstLine="480"/>
        <w:rPr>
          <w:rFonts w:ascii="宋体" w:hAnsi="宋体" w:cs="宋体"/>
          <w:sz w:val="24"/>
        </w:rPr>
      </w:pPr>
      <w:r w:rsidRPr="00BF67D7">
        <w:rPr>
          <w:rFonts w:ascii="宋体" w:hAnsi="宋体" w:cs="宋体" w:hint="eastAsia"/>
          <w:sz w:val="24"/>
        </w:rPr>
        <w:t>6、与谈判有关的一切资金</w:t>
      </w:r>
      <w:proofErr w:type="gramStart"/>
      <w:r w:rsidRPr="00BF67D7">
        <w:rPr>
          <w:rFonts w:ascii="宋体" w:hAnsi="宋体" w:cs="宋体" w:hint="eastAsia"/>
          <w:sz w:val="24"/>
        </w:rPr>
        <w:t>往来请</w:t>
      </w:r>
      <w:proofErr w:type="gramEnd"/>
      <w:r w:rsidRPr="00BF67D7">
        <w:rPr>
          <w:rFonts w:ascii="宋体" w:hAnsi="宋体" w:cs="宋体" w:hint="eastAsia"/>
          <w:sz w:val="24"/>
        </w:rPr>
        <w:t>使用以下</w:t>
      </w:r>
      <w:proofErr w:type="gramStart"/>
      <w:r w:rsidRPr="00BF67D7">
        <w:rPr>
          <w:rFonts w:ascii="宋体" w:hAnsi="宋体" w:cs="宋体" w:hint="eastAsia"/>
          <w:sz w:val="24"/>
        </w:rPr>
        <w:t>帐户</w:t>
      </w:r>
      <w:proofErr w:type="gramEnd"/>
      <w:r w:rsidRPr="00BF67D7">
        <w:rPr>
          <w:rFonts w:ascii="宋体" w:hAnsi="宋体" w:cs="宋体" w:hint="eastAsia"/>
          <w:sz w:val="24"/>
        </w:rPr>
        <w:t>：</w:t>
      </w:r>
    </w:p>
    <w:p w:rsidR="002E2BFA" w:rsidRPr="00BF67D7" w:rsidRDefault="002E2BFA" w:rsidP="002E2BFA">
      <w:pPr>
        <w:spacing w:line="360" w:lineRule="auto"/>
        <w:ind w:firstLineChars="375" w:firstLine="900"/>
        <w:rPr>
          <w:rFonts w:ascii="宋体" w:hAnsi="宋体" w:cs="宋体"/>
          <w:sz w:val="24"/>
        </w:rPr>
      </w:pPr>
      <w:r w:rsidRPr="00BF67D7">
        <w:rPr>
          <w:rFonts w:ascii="宋体" w:hAnsi="宋体" w:cs="宋体" w:hint="eastAsia"/>
          <w:sz w:val="24"/>
        </w:rPr>
        <w:t>开户行：</w:t>
      </w:r>
      <w:r w:rsidRPr="00BF67D7">
        <w:rPr>
          <w:rFonts w:ascii="宋体" w:hAnsi="宋体" w:cs="宋体" w:hint="eastAsia"/>
          <w:sz w:val="24"/>
          <w:u w:val="single"/>
        </w:rPr>
        <w:t xml:space="preserve">                       </w:t>
      </w:r>
      <w:r w:rsidRPr="00BF67D7">
        <w:rPr>
          <w:rFonts w:ascii="宋体" w:hAnsi="宋体" w:cs="宋体" w:hint="eastAsia"/>
          <w:sz w:val="24"/>
        </w:rPr>
        <w:t xml:space="preserve">  </w:t>
      </w:r>
    </w:p>
    <w:p w:rsidR="002E2BFA" w:rsidRPr="00BF67D7" w:rsidRDefault="002E2BFA" w:rsidP="002E2BFA">
      <w:pPr>
        <w:spacing w:line="360" w:lineRule="auto"/>
        <w:ind w:firstLineChars="375" w:firstLine="900"/>
        <w:rPr>
          <w:rFonts w:ascii="宋体" w:hAnsi="宋体" w:cs="宋体"/>
          <w:sz w:val="24"/>
        </w:rPr>
      </w:pPr>
      <w:r w:rsidRPr="00BF67D7">
        <w:rPr>
          <w:rFonts w:ascii="宋体" w:hAnsi="宋体" w:cs="宋体" w:hint="eastAsia"/>
          <w:sz w:val="24"/>
        </w:rPr>
        <w:t>户  名：</w:t>
      </w:r>
      <w:r w:rsidRPr="00BF67D7">
        <w:rPr>
          <w:rFonts w:ascii="宋体" w:hAnsi="宋体" w:cs="宋体" w:hint="eastAsia"/>
          <w:sz w:val="24"/>
          <w:u w:val="single"/>
        </w:rPr>
        <w:t xml:space="preserve">                       </w:t>
      </w:r>
    </w:p>
    <w:p w:rsidR="002E2BFA" w:rsidRPr="00BF67D7" w:rsidRDefault="002E2BFA" w:rsidP="002E2BFA">
      <w:pPr>
        <w:spacing w:line="360" w:lineRule="auto"/>
        <w:ind w:firstLineChars="375" w:firstLine="900"/>
        <w:rPr>
          <w:rFonts w:ascii="宋体" w:hAnsi="宋体" w:cs="宋体"/>
          <w:sz w:val="24"/>
        </w:rPr>
      </w:pPr>
      <w:proofErr w:type="gramStart"/>
      <w:r w:rsidRPr="00BF67D7">
        <w:rPr>
          <w:rFonts w:ascii="宋体" w:hAnsi="宋体" w:cs="宋体" w:hint="eastAsia"/>
          <w:sz w:val="24"/>
        </w:rPr>
        <w:t>账</w:t>
      </w:r>
      <w:proofErr w:type="gramEnd"/>
      <w:r w:rsidRPr="00BF67D7">
        <w:rPr>
          <w:rFonts w:ascii="宋体" w:hAnsi="宋体" w:cs="宋体" w:hint="eastAsia"/>
          <w:sz w:val="24"/>
        </w:rPr>
        <w:t xml:space="preserve">  号：</w:t>
      </w:r>
      <w:r w:rsidRPr="00BF67D7">
        <w:rPr>
          <w:rFonts w:ascii="宋体" w:hAnsi="宋体" w:cs="宋体" w:hint="eastAsia"/>
          <w:sz w:val="24"/>
          <w:u w:val="single"/>
        </w:rPr>
        <w:t xml:space="preserve">                       </w:t>
      </w:r>
    </w:p>
    <w:p w:rsidR="002E2BFA" w:rsidRPr="00BF67D7" w:rsidRDefault="002E2BFA" w:rsidP="002E2BFA">
      <w:pPr>
        <w:spacing w:line="360" w:lineRule="auto"/>
        <w:ind w:firstLineChars="200" w:firstLine="480"/>
        <w:rPr>
          <w:rFonts w:ascii="宋体" w:hAnsi="宋体" w:cs="宋体"/>
          <w:sz w:val="24"/>
        </w:rPr>
      </w:pPr>
      <w:r w:rsidRPr="00BF67D7">
        <w:rPr>
          <w:rFonts w:ascii="宋体" w:hAnsi="宋体" w:cs="宋体" w:hint="eastAsia"/>
          <w:sz w:val="24"/>
        </w:rPr>
        <w:t>8、与谈判有关的一切正式信函请使用以下地址：</w:t>
      </w:r>
    </w:p>
    <w:p w:rsidR="002E2BFA" w:rsidRPr="00BF67D7" w:rsidRDefault="002E2BFA" w:rsidP="002E2BFA">
      <w:pPr>
        <w:spacing w:line="360" w:lineRule="auto"/>
        <w:ind w:firstLineChars="375" w:firstLine="900"/>
        <w:rPr>
          <w:rFonts w:ascii="宋体" w:hAnsi="宋体" w:cs="宋体"/>
          <w:sz w:val="24"/>
        </w:rPr>
      </w:pPr>
      <w:r w:rsidRPr="00BF67D7">
        <w:rPr>
          <w:rFonts w:ascii="宋体" w:hAnsi="宋体" w:cs="宋体" w:hint="eastAsia"/>
          <w:sz w:val="24"/>
        </w:rPr>
        <w:t>地      址：</w:t>
      </w:r>
      <w:r w:rsidRPr="00BF67D7">
        <w:rPr>
          <w:rFonts w:ascii="宋体" w:hAnsi="宋体" w:cs="宋体" w:hint="eastAsia"/>
          <w:sz w:val="24"/>
          <w:u w:val="single"/>
        </w:rPr>
        <w:t xml:space="preserve">                      </w:t>
      </w:r>
    </w:p>
    <w:p w:rsidR="002E2BFA" w:rsidRPr="00BF67D7" w:rsidRDefault="002E2BFA" w:rsidP="002E2BFA">
      <w:pPr>
        <w:spacing w:line="360" w:lineRule="auto"/>
        <w:ind w:firstLineChars="375" w:firstLine="900"/>
        <w:rPr>
          <w:rFonts w:ascii="宋体" w:hAnsi="宋体" w:cs="宋体"/>
          <w:sz w:val="24"/>
        </w:rPr>
      </w:pPr>
      <w:proofErr w:type="gramStart"/>
      <w:r w:rsidRPr="00BF67D7">
        <w:rPr>
          <w:rFonts w:ascii="宋体" w:hAnsi="宋体" w:cs="宋体" w:hint="eastAsia"/>
          <w:sz w:val="24"/>
        </w:rPr>
        <w:t>邮</w:t>
      </w:r>
      <w:proofErr w:type="gramEnd"/>
      <w:r w:rsidRPr="00BF67D7">
        <w:rPr>
          <w:rFonts w:ascii="宋体" w:hAnsi="宋体" w:cs="宋体" w:hint="eastAsia"/>
          <w:sz w:val="24"/>
        </w:rPr>
        <w:t xml:space="preserve">      编：</w:t>
      </w:r>
      <w:r w:rsidRPr="00BF67D7">
        <w:rPr>
          <w:rFonts w:ascii="宋体" w:hAnsi="宋体" w:cs="宋体" w:hint="eastAsia"/>
          <w:sz w:val="24"/>
          <w:u w:val="single"/>
        </w:rPr>
        <w:t xml:space="preserve">                      </w:t>
      </w:r>
    </w:p>
    <w:p w:rsidR="002E2BFA" w:rsidRPr="00BF67D7" w:rsidRDefault="002E2BFA" w:rsidP="002E2BFA">
      <w:pPr>
        <w:spacing w:line="360" w:lineRule="auto"/>
        <w:ind w:firstLineChars="375" w:firstLine="900"/>
        <w:rPr>
          <w:rFonts w:ascii="宋体" w:hAnsi="宋体" w:cs="宋体"/>
          <w:sz w:val="24"/>
        </w:rPr>
      </w:pPr>
      <w:r w:rsidRPr="00BF67D7">
        <w:rPr>
          <w:rFonts w:ascii="宋体" w:hAnsi="宋体" w:cs="宋体" w:hint="eastAsia"/>
          <w:sz w:val="24"/>
        </w:rPr>
        <w:t>电      话：</w:t>
      </w:r>
      <w:r w:rsidRPr="00BF67D7">
        <w:rPr>
          <w:rFonts w:ascii="宋体" w:hAnsi="宋体" w:cs="宋体" w:hint="eastAsia"/>
          <w:sz w:val="24"/>
          <w:u w:val="single"/>
        </w:rPr>
        <w:t xml:space="preserve">                      </w:t>
      </w:r>
    </w:p>
    <w:p w:rsidR="002E2BFA" w:rsidRPr="00BF67D7" w:rsidRDefault="002E2BFA" w:rsidP="002E2BFA">
      <w:pPr>
        <w:spacing w:line="360" w:lineRule="auto"/>
        <w:ind w:firstLineChars="375" w:firstLine="900"/>
        <w:rPr>
          <w:rFonts w:ascii="宋体" w:hAnsi="宋体" w:cs="宋体"/>
          <w:sz w:val="24"/>
        </w:rPr>
      </w:pPr>
      <w:r w:rsidRPr="00BF67D7">
        <w:rPr>
          <w:rFonts w:ascii="宋体" w:hAnsi="宋体" w:cs="宋体" w:hint="eastAsia"/>
          <w:sz w:val="24"/>
        </w:rPr>
        <w:t>传      真：</w:t>
      </w:r>
      <w:r w:rsidRPr="00BF67D7">
        <w:rPr>
          <w:rFonts w:ascii="宋体" w:hAnsi="宋体" w:cs="宋体" w:hint="eastAsia"/>
          <w:sz w:val="24"/>
          <w:u w:val="single"/>
        </w:rPr>
        <w:t xml:space="preserve">                      </w:t>
      </w:r>
    </w:p>
    <w:p w:rsidR="002E2BFA" w:rsidRPr="00BF67D7" w:rsidRDefault="002E2BFA" w:rsidP="002E2BFA">
      <w:pPr>
        <w:spacing w:line="360" w:lineRule="auto"/>
        <w:ind w:firstLineChars="375" w:firstLine="900"/>
        <w:rPr>
          <w:rFonts w:ascii="宋体" w:hAnsi="宋体" w:cs="宋体"/>
          <w:sz w:val="24"/>
          <w:u w:val="single"/>
        </w:rPr>
      </w:pPr>
      <w:r w:rsidRPr="00BF67D7">
        <w:rPr>
          <w:rFonts w:ascii="宋体" w:hAnsi="宋体" w:cs="宋体" w:hint="eastAsia"/>
          <w:sz w:val="24"/>
        </w:rPr>
        <w:t>单位公章：</w:t>
      </w:r>
      <w:r w:rsidRPr="00BF67D7">
        <w:rPr>
          <w:rFonts w:ascii="宋体" w:hAnsi="宋体" w:cs="宋体" w:hint="eastAsia"/>
          <w:sz w:val="24"/>
          <w:u w:val="single"/>
        </w:rPr>
        <w:t xml:space="preserve">                        </w:t>
      </w:r>
    </w:p>
    <w:p w:rsidR="002E2BFA" w:rsidRPr="00BF67D7" w:rsidRDefault="002E2BFA" w:rsidP="00F14BBE">
      <w:pPr>
        <w:spacing w:line="360" w:lineRule="auto"/>
        <w:ind w:firstLineChars="375" w:firstLine="900"/>
        <w:rPr>
          <w:rFonts w:ascii="宋体" w:hAnsi="宋体" w:cs="宋体"/>
        </w:rPr>
      </w:pPr>
      <w:r w:rsidRPr="00BF67D7">
        <w:rPr>
          <w:rFonts w:ascii="宋体" w:hAnsi="宋体" w:cs="宋体" w:hint="eastAsia"/>
          <w:sz w:val="24"/>
        </w:rPr>
        <w:t>法定代表人或授权代表人签字</w:t>
      </w:r>
      <w:r w:rsidR="00A54AAB" w:rsidRPr="00BF67D7">
        <w:rPr>
          <w:rFonts w:ascii="宋体" w:hAnsi="宋体" w:hint="eastAsia"/>
          <w:sz w:val="24"/>
        </w:rPr>
        <w:t>或盖章</w:t>
      </w:r>
      <w:r w:rsidRPr="00BF67D7">
        <w:rPr>
          <w:rFonts w:ascii="宋体" w:hAnsi="宋体" w:cs="宋体" w:hint="eastAsia"/>
          <w:sz w:val="24"/>
        </w:rPr>
        <w:t>：</w:t>
      </w:r>
      <w:r w:rsidRPr="00BF67D7">
        <w:rPr>
          <w:rFonts w:ascii="宋体" w:hAnsi="宋体" w:cs="宋体" w:hint="eastAsia"/>
          <w:sz w:val="24"/>
          <w:u w:val="single"/>
        </w:rPr>
        <w:t xml:space="preserve">                      </w:t>
      </w:r>
      <w:r w:rsidRPr="00BF67D7">
        <w:rPr>
          <w:rFonts w:ascii="宋体" w:hAnsi="宋体" w:cs="宋体" w:hint="eastAsia"/>
          <w:sz w:val="24"/>
        </w:rPr>
        <w:t xml:space="preserve">   </w:t>
      </w:r>
      <w:r w:rsidRPr="00BF67D7">
        <w:rPr>
          <w:rFonts w:ascii="宋体" w:hAnsi="宋体" w:cs="宋体" w:hint="eastAsia"/>
        </w:rPr>
        <w:t xml:space="preserve">        </w:t>
      </w:r>
    </w:p>
    <w:p w:rsidR="002E2BFA" w:rsidRPr="00BF67D7" w:rsidRDefault="002E2BFA" w:rsidP="002E2BFA">
      <w:pPr>
        <w:pStyle w:val="ac"/>
        <w:spacing w:line="360" w:lineRule="auto"/>
        <w:ind w:right="560" w:firstLineChars="2250" w:firstLine="5400"/>
        <w:rPr>
          <w:rFonts w:ascii="宋体" w:hAnsi="宋体" w:cs="宋体"/>
        </w:rPr>
      </w:pPr>
      <w:r w:rsidRPr="00BF67D7">
        <w:rPr>
          <w:rFonts w:ascii="宋体" w:hAnsi="宋体" w:cs="宋体" w:hint="eastAsia"/>
        </w:rPr>
        <w:t>年    月   日</w:t>
      </w:r>
    </w:p>
    <w:p w:rsidR="007423CC" w:rsidRPr="00BF67D7" w:rsidRDefault="002E2BFA" w:rsidP="002E2BFA">
      <w:r w:rsidRPr="00BF67D7">
        <w:rPr>
          <w:rFonts w:ascii="宋体" w:hAnsi="宋体"/>
          <w:b/>
          <w:sz w:val="24"/>
        </w:rPr>
        <w:br w:type="page"/>
      </w:r>
    </w:p>
    <w:p w:rsidR="00271A50" w:rsidRPr="00BF67D7" w:rsidRDefault="00B111A5">
      <w:pPr>
        <w:pStyle w:val="1"/>
        <w:keepNext w:val="0"/>
        <w:snapToGrid w:val="0"/>
        <w:spacing w:line="360" w:lineRule="auto"/>
        <w:jc w:val="center"/>
        <w:rPr>
          <w:rFonts w:ascii="宋体" w:eastAsia="宋体" w:hAnsi="宋体"/>
          <w:b/>
          <w:bCs/>
          <w:sz w:val="44"/>
        </w:rPr>
      </w:pPr>
      <w:bookmarkStart w:id="225" w:name="_Hlt26670664"/>
      <w:bookmarkStart w:id="226" w:name="_Hlt26954918"/>
      <w:bookmarkStart w:id="227" w:name="_Toc496089681"/>
      <w:bookmarkStart w:id="228" w:name="_Toc88209369"/>
      <w:bookmarkEnd w:id="152"/>
      <w:bookmarkEnd w:id="153"/>
      <w:bookmarkEnd w:id="154"/>
      <w:bookmarkEnd w:id="155"/>
      <w:bookmarkEnd w:id="225"/>
      <w:bookmarkEnd w:id="226"/>
      <w:r w:rsidRPr="00BF67D7">
        <w:rPr>
          <w:rFonts w:ascii="宋体" w:eastAsia="宋体" w:hAnsi="宋体" w:hint="eastAsia"/>
          <w:b/>
          <w:sz w:val="44"/>
          <w:szCs w:val="24"/>
        </w:rPr>
        <w:lastRenderedPageBreak/>
        <w:t>第</w:t>
      </w:r>
      <w:r w:rsidR="00597B1E" w:rsidRPr="00BF67D7">
        <w:rPr>
          <w:rFonts w:ascii="宋体" w:eastAsia="宋体" w:hAnsi="宋体" w:hint="eastAsia"/>
          <w:b/>
          <w:sz w:val="44"/>
          <w:szCs w:val="24"/>
        </w:rPr>
        <w:t>五</w:t>
      </w:r>
      <w:r w:rsidRPr="00BF67D7">
        <w:rPr>
          <w:rFonts w:ascii="宋体" w:eastAsia="宋体" w:hAnsi="宋体" w:hint="eastAsia"/>
          <w:b/>
          <w:sz w:val="44"/>
          <w:szCs w:val="24"/>
        </w:rPr>
        <w:t>章 文书格式及要求（格式）</w:t>
      </w:r>
      <w:bookmarkEnd w:id="227"/>
      <w:bookmarkEnd w:id="228"/>
    </w:p>
    <w:p w:rsidR="00271A50" w:rsidRPr="00BF67D7" w:rsidRDefault="00B111A5">
      <w:pPr>
        <w:snapToGrid w:val="0"/>
        <w:spacing w:line="360" w:lineRule="auto"/>
        <w:jc w:val="center"/>
        <w:outlineLvl w:val="1"/>
        <w:rPr>
          <w:rFonts w:ascii="宋体" w:hAnsi="宋体"/>
          <w:sz w:val="28"/>
          <w:szCs w:val="28"/>
        </w:rPr>
      </w:pPr>
      <w:bookmarkStart w:id="229" w:name="_Toc496089683"/>
      <w:bookmarkStart w:id="230" w:name="_Toc88209370"/>
      <w:proofErr w:type="gramStart"/>
      <w:r w:rsidRPr="00BF67D7">
        <w:rPr>
          <w:rFonts w:ascii="宋体" w:hAnsi="宋体" w:hint="eastAsia"/>
          <w:sz w:val="28"/>
          <w:szCs w:val="28"/>
        </w:rPr>
        <w:t>一</w:t>
      </w:r>
      <w:proofErr w:type="gramEnd"/>
      <w:r w:rsidRPr="00BF67D7">
        <w:rPr>
          <w:rFonts w:ascii="宋体" w:hAnsi="宋体" w:hint="eastAsia"/>
          <w:sz w:val="28"/>
          <w:szCs w:val="28"/>
        </w:rPr>
        <w:t xml:space="preserve">  资格证明资料</w:t>
      </w:r>
      <w:bookmarkEnd w:id="229"/>
      <w:bookmarkEnd w:id="230"/>
    </w:p>
    <w:p w:rsidR="00271A50" w:rsidRPr="00BF67D7" w:rsidRDefault="00B111A5">
      <w:pPr>
        <w:pStyle w:val="3"/>
        <w:keepNext w:val="0"/>
        <w:keepLines w:val="0"/>
        <w:snapToGrid w:val="0"/>
        <w:spacing w:before="0" w:after="0" w:line="360" w:lineRule="auto"/>
        <w:jc w:val="center"/>
        <w:rPr>
          <w:rFonts w:ascii="宋体" w:hAnsi="宋体"/>
          <w:sz w:val="28"/>
          <w:szCs w:val="28"/>
        </w:rPr>
      </w:pPr>
      <w:bookmarkStart w:id="231" w:name="_Toc496089684"/>
      <w:bookmarkStart w:id="232" w:name="_Toc38623983"/>
      <w:bookmarkStart w:id="233" w:name="_Toc88209371"/>
      <w:r w:rsidRPr="00BF67D7">
        <w:rPr>
          <w:rFonts w:ascii="宋体" w:hAnsi="宋体" w:hint="eastAsia"/>
          <w:sz w:val="28"/>
          <w:szCs w:val="28"/>
        </w:rPr>
        <w:t>1、</w:t>
      </w:r>
      <w:r w:rsidRPr="00BF67D7">
        <w:rPr>
          <w:rFonts w:ascii="宋体" w:hAnsi="宋体" w:hint="eastAsia"/>
          <w:bCs/>
          <w:sz w:val="28"/>
          <w:szCs w:val="28"/>
        </w:rPr>
        <w:t>无违法记录声明</w:t>
      </w:r>
      <w:r w:rsidRPr="00BF67D7">
        <w:rPr>
          <w:rFonts w:ascii="宋体" w:hAnsi="宋体" w:hint="eastAsia"/>
          <w:sz w:val="28"/>
          <w:szCs w:val="28"/>
        </w:rPr>
        <w:t>（格式）</w:t>
      </w:r>
      <w:bookmarkEnd w:id="231"/>
      <w:bookmarkEnd w:id="232"/>
      <w:bookmarkEnd w:id="233"/>
    </w:p>
    <w:p w:rsidR="00271A50" w:rsidRPr="00BF67D7" w:rsidRDefault="00271A50">
      <w:pPr>
        <w:pStyle w:val="a0"/>
        <w:rPr>
          <w:rFonts w:ascii="宋体" w:hAnsi="宋体"/>
          <w:sz w:val="28"/>
          <w:szCs w:val="28"/>
        </w:rPr>
      </w:pPr>
    </w:p>
    <w:p w:rsidR="005E6D5B" w:rsidRPr="00BF67D7" w:rsidRDefault="005E6D5B">
      <w:pPr>
        <w:pStyle w:val="a0"/>
        <w:rPr>
          <w:rFonts w:ascii="宋体" w:hAnsi="宋体"/>
          <w:sz w:val="28"/>
          <w:szCs w:val="28"/>
        </w:rPr>
      </w:pPr>
    </w:p>
    <w:p w:rsidR="00271A50" w:rsidRPr="00BF67D7" w:rsidRDefault="00B111A5">
      <w:pPr>
        <w:shd w:val="clear" w:color="auto" w:fill="FFFFFF"/>
        <w:snapToGrid w:val="0"/>
        <w:spacing w:line="360" w:lineRule="auto"/>
        <w:ind w:firstLine="420"/>
        <w:rPr>
          <w:rFonts w:ascii="宋体" w:hAnsi="宋体"/>
          <w:bCs/>
          <w:kern w:val="10"/>
          <w:sz w:val="28"/>
          <w:szCs w:val="28"/>
        </w:rPr>
      </w:pPr>
      <w:r w:rsidRPr="00BF67D7">
        <w:rPr>
          <w:rFonts w:ascii="宋体" w:hAnsi="宋体" w:hint="eastAsia"/>
          <w:bCs/>
          <w:kern w:val="10"/>
          <w:sz w:val="28"/>
          <w:szCs w:val="28"/>
        </w:rPr>
        <w:t>我公司参</w:t>
      </w:r>
      <w:r w:rsidRPr="00BF67D7">
        <w:rPr>
          <w:rFonts w:ascii="宋体" w:hAnsi="宋体" w:hint="eastAsia"/>
          <w:sz w:val="28"/>
          <w:szCs w:val="28"/>
        </w:rPr>
        <w:t>加 “</w:t>
      </w:r>
      <w:r w:rsidR="00A34549">
        <w:rPr>
          <w:rFonts w:ascii="宋体" w:hAnsi="宋体" w:hint="eastAsia"/>
          <w:sz w:val="28"/>
          <w:szCs w:val="28"/>
        </w:rPr>
        <w:t>乌鲁木齐市公安局沙依巴克区分局指挥中心视频指挥升级改造项目</w:t>
      </w:r>
      <w:r w:rsidRPr="00BF67D7">
        <w:rPr>
          <w:rFonts w:ascii="宋体" w:hAnsi="宋体" w:hint="eastAsia"/>
          <w:sz w:val="28"/>
          <w:szCs w:val="28"/>
        </w:rPr>
        <w:t>”项目政府采购活动前三年内，在经营活动中没有重大违法</w:t>
      </w:r>
      <w:r w:rsidRPr="00BF67D7">
        <w:rPr>
          <w:rFonts w:ascii="宋体" w:hAnsi="宋体" w:hint="eastAsia"/>
          <w:bCs/>
          <w:kern w:val="10"/>
          <w:sz w:val="28"/>
          <w:szCs w:val="28"/>
        </w:rPr>
        <w:t>记录,公司及其法定代表人无行贿犯罪记录。</w:t>
      </w:r>
    </w:p>
    <w:p w:rsidR="00271A50" w:rsidRPr="00BF67D7" w:rsidRDefault="00B111A5">
      <w:pPr>
        <w:pStyle w:val="a0"/>
        <w:snapToGrid w:val="0"/>
        <w:spacing w:line="360" w:lineRule="auto"/>
        <w:ind w:firstLineChars="200" w:firstLine="560"/>
        <w:rPr>
          <w:rFonts w:ascii="宋体" w:hAnsi="宋体"/>
          <w:sz w:val="28"/>
          <w:szCs w:val="28"/>
        </w:rPr>
      </w:pPr>
      <w:r w:rsidRPr="00BF67D7">
        <w:rPr>
          <w:rFonts w:ascii="宋体" w:hAnsi="宋体" w:hint="eastAsia"/>
          <w:sz w:val="28"/>
          <w:szCs w:val="28"/>
        </w:rPr>
        <w:t>。</w:t>
      </w:r>
    </w:p>
    <w:p w:rsidR="00271A50" w:rsidRPr="00BF67D7" w:rsidRDefault="00B111A5">
      <w:pPr>
        <w:pStyle w:val="a0"/>
        <w:snapToGrid w:val="0"/>
        <w:spacing w:line="360" w:lineRule="auto"/>
        <w:ind w:firstLineChars="200" w:firstLine="560"/>
        <w:rPr>
          <w:rFonts w:ascii="宋体" w:hAnsi="宋体"/>
          <w:sz w:val="28"/>
          <w:szCs w:val="28"/>
        </w:rPr>
      </w:pPr>
      <w:r w:rsidRPr="00BF67D7">
        <w:rPr>
          <w:rFonts w:ascii="宋体" w:hAnsi="宋体" w:hint="eastAsia"/>
          <w:sz w:val="28"/>
          <w:szCs w:val="28"/>
        </w:rPr>
        <w:t>特此声明！</w:t>
      </w:r>
    </w:p>
    <w:p w:rsidR="00271A50" w:rsidRPr="00BF67D7" w:rsidRDefault="00271A50">
      <w:pPr>
        <w:widowControl/>
        <w:tabs>
          <w:tab w:val="left" w:pos="0"/>
        </w:tabs>
        <w:adjustRightInd w:val="0"/>
        <w:snapToGrid w:val="0"/>
        <w:spacing w:line="360" w:lineRule="auto"/>
        <w:rPr>
          <w:rFonts w:ascii="宋体" w:hAnsi="宋体"/>
          <w:bCs/>
          <w:sz w:val="28"/>
          <w:szCs w:val="28"/>
        </w:rPr>
      </w:pPr>
    </w:p>
    <w:p w:rsidR="00271A50" w:rsidRPr="00BF67D7" w:rsidRDefault="00271A50">
      <w:pPr>
        <w:widowControl/>
        <w:snapToGrid w:val="0"/>
        <w:spacing w:line="360" w:lineRule="auto"/>
        <w:jc w:val="center"/>
        <w:rPr>
          <w:rFonts w:ascii="宋体" w:hAnsi="宋体"/>
          <w:sz w:val="28"/>
          <w:szCs w:val="28"/>
        </w:rPr>
      </w:pPr>
    </w:p>
    <w:p w:rsidR="00271A50" w:rsidRPr="00BF67D7" w:rsidRDefault="00271A50">
      <w:pPr>
        <w:widowControl/>
        <w:snapToGrid w:val="0"/>
        <w:spacing w:line="360" w:lineRule="auto"/>
        <w:jc w:val="center"/>
        <w:rPr>
          <w:rFonts w:ascii="宋体" w:hAnsi="宋体"/>
          <w:sz w:val="28"/>
          <w:szCs w:val="28"/>
        </w:rPr>
      </w:pPr>
    </w:p>
    <w:p w:rsidR="00271A50" w:rsidRPr="00BF67D7" w:rsidRDefault="00271A50">
      <w:pPr>
        <w:widowControl/>
        <w:snapToGrid w:val="0"/>
        <w:spacing w:line="360" w:lineRule="auto"/>
        <w:jc w:val="center"/>
        <w:rPr>
          <w:rFonts w:ascii="宋体" w:hAnsi="宋体"/>
          <w:sz w:val="28"/>
          <w:szCs w:val="28"/>
        </w:rPr>
      </w:pPr>
    </w:p>
    <w:p w:rsidR="00271A50" w:rsidRPr="00BF67D7" w:rsidRDefault="00271A50">
      <w:pPr>
        <w:widowControl/>
        <w:snapToGrid w:val="0"/>
        <w:spacing w:line="360" w:lineRule="auto"/>
        <w:jc w:val="center"/>
        <w:rPr>
          <w:rFonts w:ascii="宋体" w:hAnsi="宋体"/>
          <w:sz w:val="28"/>
          <w:szCs w:val="28"/>
        </w:rPr>
      </w:pPr>
    </w:p>
    <w:p w:rsidR="00271A50" w:rsidRPr="00BF67D7" w:rsidRDefault="00271A50">
      <w:pPr>
        <w:widowControl/>
        <w:snapToGrid w:val="0"/>
        <w:spacing w:line="360" w:lineRule="auto"/>
        <w:jc w:val="center"/>
        <w:rPr>
          <w:rFonts w:ascii="宋体" w:hAnsi="宋体"/>
          <w:sz w:val="28"/>
          <w:szCs w:val="28"/>
        </w:rPr>
      </w:pPr>
    </w:p>
    <w:p w:rsidR="00271A50" w:rsidRPr="00BF67D7" w:rsidRDefault="00271A50">
      <w:pPr>
        <w:snapToGrid w:val="0"/>
        <w:spacing w:line="360" w:lineRule="auto"/>
        <w:ind w:firstLineChars="1700" w:firstLine="4760"/>
        <w:rPr>
          <w:rFonts w:ascii="宋体" w:hAnsi="宋体"/>
          <w:sz w:val="28"/>
          <w:szCs w:val="28"/>
        </w:rPr>
      </w:pPr>
    </w:p>
    <w:p w:rsidR="00271A50" w:rsidRPr="00BF67D7" w:rsidRDefault="00B111A5">
      <w:pPr>
        <w:snapToGrid w:val="0"/>
        <w:spacing w:line="360" w:lineRule="auto"/>
        <w:jc w:val="right"/>
        <w:rPr>
          <w:rFonts w:ascii="宋体" w:hAnsi="宋体"/>
          <w:sz w:val="28"/>
          <w:szCs w:val="28"/>
        </w:rPr>
      </w:pPr>
      <w:r w:rsidRPr="00BF67D7">
        <w:rPr>
          <w:rFonts w:ascii="宋体" w:hAnsi="宋体" w:hint="eastAsia"/>
          <w:sz w:val="28"/>
          <w:szCs w:val="28"/>
        </w:rPr>
        <w:t>供应</w:t>
      </w:r>
      <w:proofErr w:type="gramStart"/>
      <w:r w:rsidRPr="00BF67D7">
        <w:rPr>
          <w:rFonts w:ascii="宋体" w:hAnsi="宋体" w:hint="eastAsia"/>
          <w:sz w:val="28"/>
          <w:szCs w:val="28"/>
        </w:rPr>
        <w:t>商法定</w:t>
      </w:r>
      <w:proofErr w:type="gramEnd"/>
      <w:r w:rsidRPr="00BF67D7">
        <w:rPr>
          <w:rFonts w:ascii="宋体" w:hAnsi="宋体" w:hint="eastAsia"/>
          <w:sz w:val="28"/>
          <w:szCs w:val="28"/>
        </w:rPr>
        <w:t>代表人或授权代理人（</w:t>
      </w:r>
      <w:r w:rsidR="00F14BBE" w:rsidRPr="00BF67D7">
        <w:rPr>
          <w:rFonts w:ascii="宋体" w:hAnsi="宋体" w:hint="eastAsia"/>
          <w:sz w:val="24"/>
        </w:rPr>
        <w:t>签字或盖章</w:t>
      </w:r>
      <w:r w:rsidRPr="00BF67D7">
        <w:rPr>
          <w:rFonts w:ascii="宋体" w:hAnsi="宋体" w:hint="eastAsia"/>
          <w:sz w:val="28"/>
          <w:szCs w:val="28"/>
        </w:rPr>
        <w:t>） ：</w:t>
      </w:r>
    </w:p>
    <w:p w:rsidR="00271A50" w:rsidRPr="00BF67D7" w:rsidRDefault="00271A50">
      <w:pPr>
        <w:snapToGrid w:val="0"/>
        <w:spacing w:line="360" w:lineRule="auto"/>
        <w:ind w:right="560" w:firstLineChars="1750" w:firstLine="4900"/>
        <w:rPr>
          <w:rFonts w:ascii="宋体" w:hAnsi="宋体"/>
          <w:sz w:val="28"/>
          <w:szCs w:val="28"/>
        </w:rPr>
      </w:pPr>
    </w:p>
    <w:p w:rsidR="00271A50" w:rsidRPr="00BF67D7" w:rsidRDefault="00B111A5">
      <w:pPr>
        <w:snapToGrid w:val="0"/>
        <w:spacing w:line="360" w:lineRule="auto"/>
        <w:ind w:right="560" w:firstLineChars="1750" w:firstLine="4900"/>
        <w:rPr>
          <w:rFonts w:ascii="宋体" w:hAnsi="宋体"/>
          <w:sz w:val="28"/>
          <w:szCs w:val="28"/>
        </w:rPr>
      </w:pPr>
      <w:r w:rsidRPr="00BF67D7">
        <w:rPr>
          <w:rFonts w:ascii="宋体" w:hAnsi="宋体" w:hint="eastAsia"/>
          <w:sz w:val="28"/>
          <w:szCs w:val="28"/>
        </w:rPr>
        <w:t>（盖单位公章）</w:t>
      </w:r>
    </w:p>
    <w:p w:rsidR="00271A50" w:rsidRPr="00BF67D7" w:rsidRDefault="00271A50">
      <w:pPr>
        <w:snapToGrid w:val="0"/>
        <w:spacing w:line="360" w:lineRule="auto"/>
        <w:ind w:right="560" w:firstLineChars="1750" w:firstLine="4900"/>
        <w:rPr>
          <w:rFonts w:ascii="宋体" w:hAnsi="宋体"/>
          <w:sz w:val="28"/>
          <w:szCs w:val="28"/>
        </w:rPr>
      </w:pPr>
    </w:p>
    <w:p w:rsidR="00271A50" w:rsidRPr="00BF67D7" w:rsidRDefault="00B111A5">
      <w:pPr>
        <w:snapToGrid w:val="0"/>
        <w:spacing w:line="360" w:lineRule="auto"/>
        <w:ind w:firstLineChars="1750" w:firstLine="4900"/>
        <w:rPr>
          <w:rFonts w:ascii="宋体" w:hAnsi="宋体"/>
          <w:sz w:val="28"/>
          <w:szCs w:val="28"/>
        </w:rPr>
      </w:pPr>
      <w:r w:rsidRPr="00BF67D7">
        <w:rPr>
          <w:rFonts w:ascii="宋体" w:hAnsi="宋体" w:hint="eastAsia"/>
          <w:sz w:val="28"/>
          <w:szCs w:val="28"/>
        </w:rPr>
        <w:t>日  期：      年    月    日</w:t>
      </w:r>
    </w:p>
    <w:p w:rsidR="00271A50" w:rsidRPr="00BF67D7" w:rsidRDefault="00B111A5">
      <w:pPr>
        <w:pStyle w:val="3"/>
        <w:keepNext w:val="0"/>
        <w:keepLines w:val="0"/>
        <w:snapToGrid w:val="0"/>
        <w:spacing w:before="0" w:after="0" w:line="360" w:lineRule="auto"/>
        <w:jc w:val="center"/>
        <w:rPr>
          <w:rFonts w:ascii="宋体" w:hAnsi="宋体"/>
          <w:szCs w:val="32"/>
        </w:rPr>
      </w:pPr>
      <w:r w:rsidRPr="00BF67D7">
        <w:rPr>
          <w:rFonts w:ascii="宋体" w:hAnsi="宋体"/>
          <w:sz w:val="28"/>
          <w:szCs w:val="28"/>
        </w:rPr>
        <w:br w:type="page"/>
      </w:r>
      <w:bookmarkStart w:id="234" w:name="_Toc496089685"/>
      <w:bookmarkStart w:id="235" w:name="_Toc88209372"/>
      <w:r w:rsidRPr="00BF67D7">
        <w:rPr>
          <w:rFonts w:ascii="宋体" w:hAnsi="宋体" w:hint="eastAsia"/>
          <w:szCs w:val="32"/>
        </w:rPr>
        <w:lastRenderedPageBreak/>
        <w:t>2、</w:t>
      </w:r>
      <w:r w:rsidRPr="00BF67D7">
        <w:rPr>
          <w:rFonts w:ascii="宋体" w:hAnsi="宋体" w:hint="eastAsia"/>
          <w:bCs/>
          <w:sz w:val="30"/>
          <w:szCs w:val="30"/>
        </w:rPr>
        <w:t>其它资格证明文件</w:t>
      </w:r>
      <w:bookmarkEnd w:id="234"/>
      <w:bookmarkEnd w:id="235"/>
    </w:p>
    <w:p w:rsidR="00271A50" w:rsidRPr="00BF67D7" w:rsidRDefault="00271A50">
      <w:pPr>
        <w:pStyle w:val="a0"/>
        <w:rPr>
          <w:rFonts w:ascii="宋体" w:hAnsi="宋体"/>
        </w:rPr>
      </w:pPr>
    </w:p>
    <w:p w:rsidR="00271A50" w:rsidRPr="00BF67D7" w:rsidRDefault="00B111A5">
      <w:pPr>
        <w:ind w:firstLineChars="295" w:firstLine="708"/>
        <w:jc w:val="left"/>
        <w:rPr>
          <w:rFonts w:ascii="宋体" w:hAnsi="宋体"/>
          <w:sz w:val="24"/>
        </w:rPr>
      </w:pPr>
      <w:r w:rsidRPr="00BF67D7">
        <w:rPr>
          <w:rFonts w:ascii="宋体" w:hAnsi="宋体" w:hint="eastAsia"/>
          <w:sz w:val="24"/>
        </w:rPr>
        <w:t>1．合法有效的法人营业执照副本、税务登记证副本、组织机构代码证副本或三证合一的法人营业执照副本复印件并加盖供应商公章；</w:t>
      </w:r>
    </w:p>
    <w:p w:rsidR="00271A50" w:rsidRPr="00BF67D7" w:rsidRDefault="00B111A5">
      <w:pPr>
        <w:ind w:firstLineChars="295" w:firstLine="708"/>
        <w:jc w:val="left"/>
        <w:rPr>
          <w:rFonts w:ascii="宋体" w:hAnsi="宋体"/>
          <w:sz w:val="24"/>
        </w:rPr>
      </w:pPr>
      <w:r w:rsidRPr="00BF67D7">
        <w:rPr>
          <w:rFonts w:ascii="宋体" w:hAnsi="宋体" w:hint="eastAsia"/>
          <w:sz w:val="24"/>
        </w:rPr>
        <w:t>2．投标保证金（附</w:t>
      </w:r>
      <w:r w:rsidR="00EB4423" w:rsidRPr="00BF67D7">
        <w:rPr>
          <w:rFonts w:ascii="宋体" w:hAnsi="宋体" w:hint="eastAsia"/>
          <w:sz w:val="24"/>
        </w:rPr>
        <w:t>投标保证金收据）</w:t>
      </w:r>
      <w:r w:rsidRPr="00BF67D7">
        <w:rPr>
          <w:rFonts w:ascii="宋体" w:hAnsi="宋体" w:hint="eastAsia"/>
          <w:sz w:val="24"/>
        </w:rPr>
        <w:t>；</w:t>
      </w:r>
    </w:p>
    <w:p w:rsidR="00271A50" w:rsidRPr="00BF67D7" w:rsidRDefault="00B111A5">
      <w:pPr>
        <w:ind w:firstLineChars="295" w:firstLine="708"/>
        <w:jc w:val="left"/>
        <w:rPr>
          <w:rFonts w:ascii="宋体" w:hAnsi="宋体"/>
          <w:sz w:val="24"/>
        </w:rPr>
      </w:pPr>
      <w:r w:rsidRPr="00BF67D7">
        <w:rPr>
          <w:rFonts w:ascii="宋体" w:hAnsi="宋体" w:hint="eastAsia"/>
          <w:sz w:val="24"/>
        </w:rPr>
        <w:t>3</w:t>
      </w:r>
      <w:r w:rsidR="00EB4423" w:rsidRPr="00BF67D7">
        <w:rPr>
          <w:rFonts w:ascii="宋体" w:hAnsi="宋体" w:hint="eastAsia"/>
          <w:sz w:val="24"/>
        </w:rPr>
        <w:t>．</w:t>
      </w:r>
      <w:r w:rsidR="00212E5D" w:rsidRPr="00BF67D7">
        <w:rPr>
          <w:rFonts w:ascii="宋体" w:hAnsi="宋体" w:hint="eastAsia"/>
          <w:sz w:val="24"/>
        </w:rPr>
        <w:t>提供参加本次政府采购活动前六个月内（至少一个月）依法缴纳税收和社会保障资金的相关材料复印件并</w:t>
      </w:r>
      <w:proofErr w:type="gramStart"/>
      <w:r w:rsidR="00212E5D" w:rsidRPr="00BF67D7">
        <w:rPr>
          <w:rFonts w:ascii="宋体" w:hAnsi="宋体" w:hint="eastAsia"/>
          <w:sz w:val="24"/>
        </w:rPr>
        <w:t>盖供应</w:t>
      </w:r>
      <w:proofErr w:type="gramEnd"/>
      <w:r w:rsidR="00212E5D" w:rsidRPr="00BF67D7">
        <w:rPr>
          <w:rFonts w:ascii="宋体" w:hAnsi="宋体" w:hint="eastAsia"/>
          <w:sz w:val="24"/>
        </w:rPr>
        <w:t>商公章；</w:t>
      </w:r>
    </w:p>
    <w:p w:rsidR="00271A50" w:rsidRPr="00BF67D7" w:rsidRDefault="00B111A5">
      <w:pPr>
        <w:ind w:firstLineChars="295" w:firstLine="708"/>
        <w:jc w:val="left"/>
        <w:rPr>
          <w:rFonts w:ascii="宋体" w:hAnsi="宋体"/>
          <w:sz w:val="24"/>
        </w:rPr>
      </w:pPr>
      <w:r w:rsidRPr="00BF67D7">
        <w:rPr>
          <w:rFonts w:ascii="宋体" w:hAnsi="宋体" w:hint="eastAsia"/>
          <w:sz w:val="24"/>
        </w:rPr>
        <w:t>4．</w:t>
      </w:r>
      <w:r w:rsidR="00212E5D" w:rsidRPr="00BF67D7">
        <w:rPr>
          <w:rFonts w:ascii="宋体" w:hAnsi="宋体" w:hint="eastAsia"/>
          <w:sz w:val="24"/>
        </w:rPr>
        <w:t>按照《财政部关于在政府采购活动中查询及使用信用记录有关问题的通知》（财库﹝2016﹞125号）的要求，根据评审时“信用中国”网站（www.creditchina.gov.cn）、中国政府采购网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w:t>
      </w:r>
    </w:p>
    <w:p w:rsidR="00271A50" w:rsidRPr="00BF67D7" w:rsidRDefault="00B111A5">
      <w:pPr>
        <w:ind w:firstLineChars="295" w:firstLine="708"/>
        <w:jc w:val="left"/>
        <w:rPr>
          <w:rFonts w:ascii="宋体" w:hAnsi="宋体"/>
          <w:sz w:val="24"/>
        </w:rPr>
      </w:pPr>
      <w:r w:rsidRPr="00BF67D7">
        <w:rPr>
          <w:rFonts w:ascii="宋体" w:hAnsi="宋体" w:hint="eastAsia"/>
          <w:sz w:val="24"/>
        </w:rPr>
        <w:t>5．</w:t>
      </w:r>
      <w:r w:rsidR="00212E5D" w:rsidRPr="00BF67D7">
        <w:rPr>
          <w:rFonts w:ascii="宋体" w:hAnsi="宋体" w:hint="eastAsia"/>
          <w:sz w:val="24"/>
        </w:rPr>
        <w:t>供应商认为需要提交的其它资料</w:t>
      </w:r>
      <w:r w:rsidR="00D727C6">
        <w:rPr>
          <w:rFonts w:ascii="宋体" w:hAnsi="宋体" w:hint="eastAsia"/>
          <w:sz w:val="24"/>
        </w:rPr>
        <w:t>；</w:t>
      </w:r>
    </w:p>
    <w:p w:rsidR="00271A50" w:rsidRPr="00BF67D7" w:rsidRDefault="00271A50">
      <w:pPr>
        <w:pStyle w:val="3"/>
        <w:keepNext w:val="0"/>
        <w:keepLines w:val="0"/>
        <w:snapToGrid w:val="0"/>
        <w:spacing w:before="0" w:after="0" w:line="360" w:lineRule="auto"/>
        <w:jc w:val="center"/>
        <w:rPr>
          <w:rFonts w:ascii="宋体" w:hAnsi="宋体"/>
        </w:rPr>
      </w:pPr>
    </w:p>
    <w:p w:rsidR="00271A50" w:rsidRPr="00BF67D7" w:rsidRDefault="00271A50">
      <w:pPr>
        <w:pStyle w:val="3"/>
        <w:keepNext w:val="0"/>
        <w:keepLines w:val="0"/>
        <w:snapToGrid w:val="0"/>
        <w:spacing w:before="0" w:after="0" w:line="360" w:lineRule="auto"/>
        <w:jc w:val="center"/>
        <w:rPr>
          <w:rFonts w:ascii="宋体" w:hAnsi="宋体"/>
        </w:rPr>
      </w:pPr>
    </w:p>
    <w:p w:rsidR="00271A50" w:rsidRPr="00BF67D7" w:rsidRDefault="00271A50">
      <w:pPr>
        <w:pStyle w:val="3"/>
        <w:keepNext w:val="0"/>
        <w:keepLines w:val="0"/>
        <w:snapToGrid w:val="0"/>
        <w:spacing w:before="0" w:after="0" w:line="360" w:lineRule="auto"/>
        <w:jc w:val="center"/>
        <w:rPr>
          <w:rFonts w:ascii="宋体" w:hAnsi="宋体"/>
        </w:rPr>
      </w:pPr>
    </w:p>
    <w:p w:rsidR="00271A50" w:rsidRPr="00BF67D7" w:rsidRDefault="00271A50">
      <w:pPr>
        <w:pStyle w:val="3"/>
        <w:keepNext w:val="0"/>
        <w:keepLines w:val="0"/>
        <w:snapToGrid w:val="0"/>
        <w:spacing w:before="0" w:after="0" w:line="360" w:lineRule="auto"/>
        <w:jc w:val="center"/>
        <w:rPr>
          <w:rFonts w:ascii="宋体" w:hAnsi="宋体"/>
        </w:rPr>
      </w:pPr>
    </w:p>
    <w:p w:rsidR="00271A50" w:rsidRPr="00BF67D7" w:rsidRDefault="00271A50">
      <w:pPr>
        <w:pStyle w:val="3"/>
        <w:keepNext w:val="0"/>
        <w:keepLines w:val="0"/>
        <w:snapToGrid w:val="0"/>
        <w:spacing w:before="0" w:after="0" w:line="360" w:lineRule="auto"/>
        <w:jc w:val="center"/>
        <w:rPr>
          <w:rFonts w:ascii="宋体" w:hAnsi="宋体"/>
        </w:rPr>
      </w:pPr>
    </w:p>
    <w:p w:rsidR="00271A50" w:rsidRPr="00BF67D7" w:rsidRDefault="00271A50">
      <w:pPr>
        <w:pStyle w:val="3"/>
        <w:keepNext w:val="0"/>
        <w:keepLines w:val="0"/>
        <w:snapToGrid w:val="0"/>
        <w:spacing w:before="0" w:after="0" w:line="360" w:lineRule="auto"/>
        <w:jc w:val="center"/>
        <w:rPr>
          <w:rFonts w:ascii="宋体" w:hAnsi="宋体"/>
        </w:rPr>
      </w:pPr>
    </w:p>
    <w:p w:rsidR="00271A50" w:rsidRPr="00BF67D7" w:rsidRDefault="00271A50">
      <w:pPr>
        <w:pStyle w:val="3"/>
        <w:keepNext w:val="0"/>
        <w:keepLines w:val="0"/>
        <w:snapToGrid w:val="0"/>
        <w:spacing w:before="0" w:after="0" w:line="360" w:lineRule="auto"/>
        <w:jc w:val="center"/>
        <w:rPr>
          <w:rFonts w:ascii="宋体" w:hAnsi="宋体"/>
        </w:rPr>
      </w:pPr>
    </w:p>
    <w:p w:rsidR="00271A50" w:rsidRPr="00BF67D7" w:rsidRDefault="00271A50">
      <w:pPr>
        <w:pStyle w:val="3"/>
        <w:keepNext w:val="0"/>
        <w:keepLines w:val="0"/>
        <w:snapToGrid w:val="0"/>
        <w:spacing w:before="0" w:after="0" w:line="360" w:lineRule="auto"/>
        <w:jc w:val="center"/>
        <w:rPr>
          <w:rFonts w:ascii="宋体" w:hAnsi="宋体"/>
        </w:rPr>
      </w:pPr>
    </w:p>
    <w:p w:rsidR="00271A50" w:rsidRPr="00BF67D7" w:rsidRDefault="00271A50">
      <w:pPr>
        <w:pStyle w:val="3"/>
        <w:keepNext w:val="0"/>
        <w:keepLines w:val="0"/>
        <w:snapToGrid w:val="0"/>
        <w:spacing w:before="0" w:after="0" w:line="360" w:lineRule="auto"/>
        <w:jc w:val="center"/>
        <w:rPr>
          <w:rFonts w:ascii="宋体" w:hAnsi="宋体"/>
        </w:rPr>
      </w:pPr>
    </w:p>
    <w:p w:rsidR="00271A50" w:rsidRPr="00BF67D7" w:rsidRDefault="00271A50">
      <w:pPr>
        <w:pStyle w:val="3"/>
        <w:keepNext w:val="0"/>
        <w:keepLines w:val="0"/>
        <w:snapToGrid w:val="0"/>
        <w:spacing w:before="0" w:after="0" w:line="360" w:lineRule="auto"/>
        <w:jc w:val="center"/>
        <w:rPr>
          <w:rFonts w:ascii="宋体" w:hAnsi="宋体"/>
        </w:rPr>
      </w:pPr>
    </w:p>
    <w:p w:rsidR="00212E5D" w:rsidRPr="00BF67D7" w:rsidRDefault="00212E5D" w:rsidP="00212E5D">
      <w:pPr>
        <w:pStyle w:val="a0"/>
      </w:pPr>
    </w:p>
    <w:p w:rsidR="00271A50" w:rsidRPr="00BF67D7" w:rsidRDefault="00271A50">
      <w:pPr>
        <w:snapToGrid w:val="0"/>
        <w:spacing w:line="360" w:lineRule="auto"/>
        <w:jc w:val="center"/>
        <w:outlineLvl w:val="1"/>
        <w:rPr>
          <w:rFonts w:ascii="宋体" w:hAnsi="宋体"/>
          <w:sz w:val="32"/>
        </w:rPr>
      </w:pPr>
    </w:p>
    <w:p w:rsidR="00271A50" w:rsidRPr="00BF67D7" w:rsidRDefault="00B111A5">
      <w:pPr>
        <w:snapToGrid w:val="0"/>
        <w:spacing w:line="360" w:lineRule="auto"/>
        <w:jc w:val="center"/>
        <w:outlineLvl w:val="1"/>
        <w:rPr>
          <w:rFonts w:ascii="宋体" w:hAnsi="宋体"/>
          <w:sz w:val="36"/>
        </w:rPr>
      </w:pPr>
      <w:bookmarkStart w:id="236" w:name="_Toc496089686"/>
      <w:bookmarkStart w:id="237" w:name="_Toc88209373"/>
      <w:r w:rsidRPr="00BF67D7">
        <w:rPr>
          <w:rFonts w:ascii="宋体" w:hAnsi="宋体" w:hint="eastAsia"/>
          <w:sz w:val="32"/>
        </w:rPr>
        <w:lastRenderedPageBreak/>
        <w:t xml:space="preserve">二 </w:t>
      </w:r>
      <w:r w:rsidRPr="00BF67D7">
        <w:rPr>
          <w:rFonts w:ascii="宋体" w:hAnsi="宋体" w:hint="eastAsia"/>
          <w:sz w:val="36"/>
        </w:rPr>
        <w:t xml:space="preserve"> 符合性证明文件</w:t>
      </w:r>
      <w:bookmarkEnd w:id="236"/>
      <w:bookmarkEnd w:id="237"/>
    </w:p>
    <w:p w:rsidR="00271A50" w:rsidRPr="00BF67D7" w:rsidRDefault="00B111A5">
      <w:pPr>
        <w:pStyle w:val="3"/>
        <w:keepNext w:val="0"/>
        <w:keepLines w:val="0"/>
        <w:snapToGrid w:val="0"/>
        <w:spacing w:before="0" w:after="0" w:line="360" w:lineRule="auto"/>
        <w:jc w:val="center"/>
        <w:rPr>
          <w:rFonts w:ascii="宋体" w:hAnsi="宋体"/>
        </w:rPr>
      </w:pPr>
      <w:bookmarkStart w:id="238" w:name="_Toc496089687"/>
      <w:bookmarkStart w:id="239" w:name="_Toc88209374"/>
      <w:r w:rsidRPr="00BF67D7">
        <w:rPr>
          <w:rFonts w:ascii="宋体" w:hAnsi="宋体" w:hint="eastAsia"/>
        </w:rPr>
        <w:t>1、磋商响应函</w:t>
      </w:r>
      <w:r w:rsidRPr="00BF67D7">
        <w:rPr>
          <w:rFonts w:ascii="宋体" w:hAnsi="宋体" w:hint="eastAsia"/>
          <w:szCs w:val="32"/>
        </w:rPr>
        <w:t>（格式）</w:t>
      </w:r>
      <w:bookmarkEnd w:id="238"/>
      <w:bookmarkEnd w:id="239"/>
    </w:p>
    <w:p w:rsidR="00271A50" w:rsidRPr="00BF67D7" w:rsidRDefault="00271A50">
      <w:pPr>
        <w:pStyle w:val="a0"/>
        <w:rPr>
          <w:rFonts w:ascii="宋体" w:hAnsi="宋体"/>
        </w:rPr>
      </w:pPr>
    </w:p>
    <w:p w:rsidR="00271A50" w:rsidRPr="00BF67D7" w:rsidRDefault="00271A50">
      <w:pPr>
        <w:pStyle w:val="a0"/>
        <w:rPr>
          <w:rFonts w:ascii="宋体" w:hAnsi="宋体"/>
        </w:rPr>
      </w:pPr>
    </w:p>
    <w:p w:rsidR="00271A50" w:rsidRPr="00BF67D7" w:rsidRDefault="00A34549">
      <w:pPr>
        <w:snapToGrid w:val="0"/>
        <w:spacing w:line="360" w:lineRule="auto"/>
        <w:rPr>
          <w:rFonts w:ascii="宋体" w:hAnsi="宋体"/>
          <w:sz w:val="24"/>
        </w:rPr>
      </w:pPr>
      <w:r>
        <w:rPr>
          <w:rFonts w:ascii="宋体" w:hAnsi="宋体" w:hint="eastAsia"/>
          <w:sz w:val="24"/>
        </w:rPr>
        <w:t>乌鲁木齐市公安局沙依巴克区分局</w:t>
      </w:r>
      <w:r w:rsidR="00B111A5" w:rsidRPr="00BF67D7">
        <w:rPr>
          <w:rFonts w:ascii="宋体" w:hAnsi="宋体" w:hint="eastAsia"/>
          <w:sz w:val="24"/>
        </w:rPr>
        <w:t>：</w:t>
      </w:r>
    </w:p>
    <w:p w:rsidR="00271A50" w:rsidRPr="00BF67D7" w:rsidRDefault="00B111A5">
      <w:pPr>
        <w:snapToGrid w:val="0"/>
        <w:spacing w:line="360" w:lineRule="auto"/>
        <w:ind w:firstLineChars="200" w:firstLine="480"/>
        <w:rPr>
          <w:rFonts w:ascii="宋体" w:hAnsi="宋体"/>
          <w:sz w:val="24"/>
        </w:rPr>
      </w:pPr>
      <w:r w:rsidRPr="00BF67D7">
        <w:rPr>
          <w:rFonts w:ascii="宋体" w:hAnsi="宋体" w:hint="eastAsia"/>
          <w:sz w:val="24"/>
        </w:rPr>
        <w:t>根据贵方关于</w:t>
      </w:r>
      <w:r w:rsidR="00A34549">
        <w:rPr>
          <w:rFonts w:ascii="宋体" w:hAnsi="宋体" w:hint="eastAsia"/>
          <w:sz w:val="24"/>
        </w:rPr>
        <w:t>乌鲁木齐市公安局沙依巴克区分局指挥中心视频指挥升级改造项目</w:t>
      </w:r>
      <w:r w:rsidRPr="00BF67D7">
        <w:rPr>
          <w:rFonts w:ascii="宋体" w:hAnsi="宋体" w:hint="eastAsia"/>
          <w:sz w:val="24"/>
        </w:rPr>
        <w:t>的磋商文件，我单位经认真研究，决定响应如下：</w:t>
      </w:r>
    </w:p>
    <w:p w:rsidR="00271A50" w:rsidRPr="00BF67D7" w:rsidRDefault="00B111A5">
      <w:pPr>
        <w:pStyle w:val="a0"/>
        <w:snapToGrid w:val="0"/>
        <w:spacing w:line="360" w:lineRule="auto"/>
        <w:ind w:firstLineChars="200" w:firstLine="480"/>
        <w:rPr>
          <w:rFonts w:ascii="宋体" w:hAnsi="宋体"/>
          <w:sz w:val="24"/>
        </w:rPr>
      </w:pPr>
      <w:r w:rsidRPr="00BF67D7">
        <w:rPr>
          <w:rFonts w:ascii="宋体" w:hAnsi="宋体" w:hint="eastAsia"/>
          <w:sz w:val="24"/>
        </w:rPr>
        <w:t>1．我们愿按磋商文件的要求提交全部资料，并对资料的真实性负责。</w:t>
      </w:r>
    </w:p>
    <w:p w:rsidR="00271A50" w:rsidRPr="00BF67D7" w:rsidRDefault="00B111A5">
      <w:pPr>
        <w:pStyle w:val="a0"/>
        <w:snapToGrid w:val="0"/>
        <w:spacing w:line="360" w:lineRule="auto"/>
        <w:ind w:firstLineChars="200" w:firstLine="480"/>
        <w:rPr>
          <w:rFonts w:ascii="宋体" w:hAnsi="宋体"/>
          <w:sz w:val="24"/>
        </w:rPr>
      </w:pPr>
      <w:r w:rsidRPr="00BF67D7">
        <w:rPr>
          <w:rFonts w:ascii="宋体" w:hAnsi="宋体" w:hint="eastAsia"/>
          <w:sz w:val="24"/>
        </w:rPr>
        <w:t>2．我方投标文件的有效期自开标之时</w:t>
      </w:r>
      <w:proofErr w:type="gramStart"/>
      <w:r w:rsidRPr="00BF67D7">
        <w:rPr>
          <w:rFonts w:ascii="宋体" w:hAnsi="宋体" w:hint="eastAsia"/>
          <w:sz w:val="24"/>
        </w:rPr>
        <w:t>至公布</w:t>
      </w:r>
      <w:proofErr w:type="gramEnd"/>
      <w:r w:rsidRPr="00BF67D7">
        <w:rPr>
          <w:rFonts w:ascii="宋体" w:hAnsi="宋体" w:hint="eastAsia"/>
          <w:sz w:val="24"/>
        </w:rPr>
        <w:t>中标人之时止；如我方中标，有效期延长至合同终止之日止。</w:t>
      </w:r>
    </w:p>
    <w:p w:rsidR="00271A50" w:rsidRPr="00BF67D7" w:rsidRDefault="00B111A5">
      <w:pPr>
        <w:pStyle w:val="a0"/>
        <w:snapToGrid w:val="0"/>
        <w:spacing w:line="360" w:lineRule="auto"/>
        <w:ind w:firstLineChars="200" w:firstLine="480"/>
        <w:rPr>
          <w:rFonts w:ascii="宋体" w:hAnsi="宋体"/>
          <w:sz w:val="24"/>
        </w:rPr>
      </w:pPr>
      <w:r w:rsidRPr="00BF67D7">
        <w:rPr>
          <w:rFonts w:ascii="宋体" w:hAnsi="宋体" w:hint="eastAsia"/>
          <w:sz w:val="24"/>
        </w:rPr>
        <w:t>3．如果在磋商后规定的磋商有效期内撤回响应或成交后拒绝签订合同，我们将同意贵方扣除我方磋商保证金。</w:t>
      </w:r>
    </w:p>
    <w:p w:rsidR="00271A50" w:rsidRPr="00BF67D7" w:rsidRDefault="00B111A5">
      <w:pPr>
        <w:pStyle w:val="a0"/>
        <w:snapToGrid w:val="0"/>
        <w:spacing w:line="360" w:lineRule="auto"/>
        <w:ind w:firstLineChars="200" w:firstLine="480"/>
        <w:rPr>
          <w:rFonts w:ascii="宋体" w:hAnsi="宋体"/>
          <w:sz w:val="24"/>
        </w:rPr>
      </w:pPr>
      <w:r w:rsidRPr="00BF67D7">
        <w:rPr>
          <w:rFonts w:ascii="宋体" w:hAnsi="宋体" w:hint="eastAsia"/>
          <w:sz w:val="24"/>
        </w:rPr>
        <w:t>4．一旦我方成交,我方将在规定的时间内签订合同。否则，贵方有权取消我方成交资格，并扣除磋商保证金。</w:t>
      </w:r>
    </w:p>
    <w:p w:rsidR="00271A50" w:rsidRPr="00BF67D7" w:rsidRDefault="00B111A5">
      <w:pPr>
        <w:pStyle w:val="a0"/>
        <w:snapToGrid w:val="0"/>
        <w:spacing w:line="360" w:lineRule="auto"/>
        <w:ind w:firstLineChars="200" w:firstLine="480"/>
        <w:rPr>
          <w:rFonts w:ascii="宋体" w:hAnsi="宋体"/>
          <w:sz w:val="24"/>
        </w:rPr>
      </w:pPr>
      <w:r w:rsidRPr="00BF67D7">
        <w:rPr>
          <w:rFonts w:ascii="宋体" w:hAnsi="宋体" w:hint="eastAsia"/>
          <w:sz w:val="24"/>
        </w:rPr>
        <w:t>5．签订合同后，我方将严格履行合同的责任和义务,保质、保量、按期完成服装制作、订购和试装任务，交付采购人验收、使用。</w:t>
      </w:r>
    </w:p>
    <w:p w:rsidR="00271A50" w:rsidRPr="00BF67D7" w:rsidRDefault="00271A50">
      <w:pPr>
        <w:pStyle w:val="a0"/>
        <w:snapToGrid w:val="0"/>
        <w:spacing w:line="360" w:lineRule="auto"/>
        <w:ind w:firstLineChars="275" w:firstLine="660"/>
        <w:rPr>
          <w:rFonts w:ascii="宋体" w:hAnsi="宋体"/>
          <w:sz w:val="24"/>
        </w:rPr>
      </w:pPr>
    </w:p>
    <w:p w:rsidR="00271A50" w:rsidRPr="00BF67D7" w:rsidRDefault="00271A50">
      <w:pPr>
        <w:pStyle w:val="a0"/>
        <w:snapToGrid w:val="0"/>
        <w:spacing w:line="360" w:lineRule="auto"/>
        <w:ind w:firstLineChars="275" w:firstLine="660"/>
        <w:rPr>
          <w:rFonts w:ascii="宋体" w:hAnsi="宋体"/>
          <w:sz w:val="24"/>
        </w:rPr>
      </w:pPr>
    </w:p>
    <w:p w:rsidR="00271A50" w:rsidRPr="00BF67D7" w:rsidRDefault="00B111A5">
      <w:pPr>
        <w:pStyle w:val="a0"/>
        <w:snapToGrid w:val="0"/>
        <w:spacing w:line="360" w:lineRule="auto"/>
        <w:ind w:firstLineChars="275" w:firstLine="660"/>
        <w:rPr>
          <w:rFonts w:ascii="宋体" w:hAnsi="宋体"/>
          <w:sz w:val="24"/>
          <w:u w:val="single"/>
        </w:rPr>
      </w:pPr>
      <w:r w:rsidRPr="00BF67D7">
        <w:rPr>
          <w:rFonts w:ascii="宋体" w:hAnsi="宋体" w:hint="eastAsia"/>
          <w:sz w:val="24"/>
        </w:rPr>
        <w:t>供应商（公章）：</w:t>
      </w:r>
    </w:p>
    <w:p w:rsidR="00271A50" w:rsidRPr="00BF67D7" w:rsidRDefault="00B111A5">
      <w:pPr>
        <w:snapToGrid w:val="0"/>
        <w:spacing w:line="360" w:lineRule="auto"/>
        <w:ind w:firstLineChars="275" w:firstLine="660"/>
        <w:rPr>
          <w:rFonts w:ascii="宋体" w:hAnsi="宋体"/>
          <w:sz w:val="24"/>
        </w:rPr>
      </w:pPr>
      <w:r w:rsidRPr="00BF67D7">
        <w:rPr>
          <w:rFonts w:ascii="宋体" w:hAnsi="宋体" w:hint="eastAsia"/>
          <w:sz w:val="24"/>
        </w:rPr>
        <w:t>地  址：</w:t>
      </w:r>
    </w:p>
    <w:p w:rsidR="00271A50" w:rsidRPr="00BF67D7" w:rsidRDefault="00B111A5">
      <w:pPr>
        <w:snapToGrid w:val="0"/>
        <w:spacing w:line="360" w:lineRule="auto"/>
        <w:ind w:firstLineChars="275" w:firstLine="660"/>
        <w:rPr>
          <w:rFonts w:ascii="宋体" w:hAnsi="宋体"/>
          <w:sz w:val="24"/>
        </w:rPr>
      </w:pPr>
      <w:r w:rsidRPr="00BF67D7">
        <w:rPr>
          <w:rFonts w:ascii="宋体" w:hAnsi="宋体" w:hint="eastAsia"/>
          <w:sz w:val="24"/>
        </w:rPr>
        <w:t xml:space="preserve">法定代表人  </w:t>
      </w:r>
    </w:p>
    <w:p w:rsidR="00271A50" w:rsidRPr="00BF67D7" w:rsidRDefault="00B111A5">
      <w:pPr>
        <w:snapToGrid w:val="0"/>
        <w:spacing w:line="360" w:lineRule="auto"/>
        <w:ind w:firstLineChars="275" w:firstLine="660"/>
        <w:rPr>
          <w:rFonts w:ascii="宋体" w:hAnsi="宋体"/>
          <w:sz w:val="24"/>
        </w:rPr>
      </w:pPr>
      <w:r w:rsidRPr="00BF67D7">
        <w:rPr>
          <w:rFonts w:ascii="宋体" w:hAnsi="宋体" w:hint="eastAsia"/>
          <w:sz w:val="24"/>
        </w:rPr>
        <w:t>或授权代理人（签字或盖章） ：</w:t>
      </w:r>
    </w:p>
    <w:p w:rsidR="00271A50" w:rsidRPr="00BF67D7" w:rsidRDefault="00B111A5">
      <w:pPr>
        <w:snapToGrid w:val="0"/>
        <w:spacing w:line="360" w:lineRule="auto"/>
        <w:ind w:firstLineChars="275" w:firstLine="660"/>
        <w:rPr>
          <w:rFonts w:ascii="宋体" w:hAnsi="宋体"/>
          <w:sz w:val="24"/>
          <w:u w:val="single"/>
        </w:rPr>
      </w:pPr>
      <w:r w:rsidRPr="00BF67D7">
        <w:rPr>
          <w:rFonts w:ascii="宋体" w:hAnsi="宋体" w:hint="eastAsia"/>
          <w:sz w:val="24"/>
        </w:rPr>
        <w:t>联系电话：</w:t>
      </w:r>
    </w:p>
    <w:p w:rsidR="00271A50" w:rsidRPr="00BF67D7" w:rsidRDefault="00B111A5">
      <w:pPr>
        <w:snapToGrid w:val="0"/>
        <w:spacing w:line="360" w:lineRule="auto"/>
        <w:ind w:firstLineChars="275" w:firstLine="660"/>
        <w:rPr>
          <w:rFonts w:ascii="宋体" w:hAnsi="宋体"/>
          <w:sz w:val="24"/>
        </w:rPr>
      </w:pPr>
      <w:r w:rsidRPr="00BF67D7">
        <w:rPr>
          <w:rFonts w:ascii="宋体" w:hAnsi="宋体" w:hint="eastAsia"/>
          <w:sz w:val="24"/>
        </w:rPr>
        <w:t>日  期：      年    月    日</w:t>
      </w:r>
    </w:p>
    <w:p w:rsidR="00271A50" w:rsidRPr="00BF67D7" w:rsidRDefault="00271A50">
      <w:pPr>
        <w:widowControl/>
        <w:snapToGrid w:val="0"/>
        <w:spacing w:line="360" w:lineRule="auto"/>
        <w:jc w:val="center"/>
        <w:rPr>
          <w:rFonts w:ascii="宋体" w:hAnsi="宋体"/>
          <w:sz w:val="36"/>
        </w:rPr>
      </w:pPr>
    </w:p>
    <w:p w:rsidR="00271A50" w:rsidRPr="00BF67D7" w:rsidRDefault="00271A50">
      <w:pPr>
        <w:pStyle w:val="3"/>
        <w:keepNext w:val="0"/>
        <w:keepLines w:val="0"/>
        <w:snapToGrid w:val="0"/>
        <w:spacing w:before="0" w:after="0" w:line="360" w:lineRule="auto"/>
        <w:jc w:val="center"/>
        <w:rPr>
          <w:rFonts w:ascii="宋体" w:hAnsi="宋体"/>
        </w:rPr>
      </w:pPr>
    </w:p>
    <w:p w:rsidR="00271A50" w:rsidRPr="00BF67D7" w:rsidRDefault="00271A50">
      <w:pPr>
        <w:pStyle w:val="3"/>
        <w:keepNext w:val="0"/>
        <w:keepLines w:val="0"/>
        <w:snapToGrid w:val="0"/>
        <w:spacing w:before="0" w:after="0" w:line="360" w:lineRule="auto"/>
        <w:rPr>
          <w:rFonts w:ascii="宋体" w:hAnsi="宋体"/>
        </w:rPr>
      </w:pPr>
      <w:bookmarkStart w:id="240" w:name="_Toc496089688"/>
    </w:p>
    <w:p w:rsidR="00271A50" w:rsidRPr="00BF67D7" w:rsidRDefault="00271A50">
      <w:pPr>
        <w:pStyle w:val="a0"/>
      </w:pPr>
    </w:p>
    <w:p w:rsidR="00271A50" w:rsidRPr="00BF67D7" w:rsidRDefault="00271A50">
      <w:pPr>
        <w:pStyle w:val="a0"/>
      </w:pPr>
    </w:p>
    <w:p w:rsidR="00271A50" w:rsidRPr="00BF67D7" w:rsidRDefault="00271A50">
      <w:pPr>
        <w:pStyle w:val="a0"/>
      </w:pPr>
    </w:p>
    <w:p w:rsidR="00271A50" w:rsidRPr="00BF67D7" w:rsidRDefault="00271A50">
      <w:pPr>
        <w:pStyle w:val="a0"/>
      </w:pPr>
    </w:p>
    <w:p w:rsidR="00271A50" w:rsidRPr="00BF67D7" w:rsidRDefault="00271A50">
      <w:pPr>
        <w:pStyle w:val="a0"/>
      </w:pPr>
    </w:p>
    <w:p w:rsidR="00271A50" w:rsidRPr="00BF67D7" w:rsidRDefault="00271A50">
      <w:pPr>
        <w:pStyle w:val="a0"/>
      </w:pPr>
    </w:p>
    <w:p w:rsidR="00271A50" w:rsidRPr="00BF67D7" w:rsidRDefault="00B111A5">
      <w:pPr>
        <w:pStyle w:val="3"/>
        <w:keepNext w:val="0"/>
        <w:keepLines w:val="0"/>
        <w:snapToGrid w:val="0"/>
        <w:spacing w:before="0" w:after="0" w:line="360" w:lineRule="auto"/>
        <w:jc w:val="center"/>
        <w:rPr>
          <w:rFonts w:ascii="宋体" w:hAnsi="宋体"/>
          <w:sz w:val="24"/>
        </w:rPr>
      </w:pPr>
      <w:bookmarkStart w:id="241" w:name="_Toc88209375"/>
      <w:r w:rsidRPr="00BF67D7">
        <w:rPr>
          <w:rFonts w:ascii="宋体" w:hAnsi="宋体" w:hint="eastAsia"/>
        </w:rPr>
        <w:t>2、法定代表人资格证明书（格式）</w:t>
      </w:r>
      <w:bookmarkEnd w:id="240"/>
      <w:bookmarkEnd w:id="241"/>
    </w:p>
    <w:p w:rsidR="00271A50" w:rsidRPr="00BF67D7" w:rsidRDefault="00271A50">
      <w:pPr>
        <w:snapToGrid w:val="0"/>
        <w:spacing w:line="360" w:lineRule="auto"/>
        <w:rPr>
          <w:rFonts w:ascii="宋体" w:hAnsi="宋体"/>
          <w:sz w:val="24"/>
        </w:rPr>
      </w:pPr>
    </w:p>
    <w:p w:rsidR="00271A50" w:rsidRPr="00BF67D7" w:rsidRDefault="00B111A5">
      <w:pPr>
        <w:autoSpaceDE w:val="0"/>
        <w:autoSpaceDN w:val="0"/>
        <w:adjustRightInd w:val="0"/>
        <w:snapToGrid w:val="0"/>
        <w:spacing w:line="360" w:lineRule="auto"/>
        <w:jc w:val="left"/>
        <w:rPr>
          <w:rFonts w:ascii="宋体" w:hAnsi="宋体"/>
          <w:kern w:val="0"/>
          <w:sz w:val="24"/>
          <w:u w:val="single"/>
        </w:rPr>
      </w:pPr>
      <w:r w:rsidRPr="00BF67D7">
        <w:rPr>
          <w:rFonts w:ascii="宋体" w:hAnsi="宋体" w:hint="eastAsia"/>
          <w:kern w:val="0"/>
          <w:sz w:val="24"/>
        </w:rPr>
        <w:t>单位名称：</w:t>
      </w:r>
    </w:p>
    <w:p w:rsidR="00271A50" w:rsidRPr="00BF67D7" w:rsidRDefault="00B111A5">
      <w:pPr>
        <w:autoSpaceDE w:val="0"/>
        <w:autoSpaceDN w:val="0"/>
        <w:adjustRightInd w:val="0"/>
        <w:snapToGrid w:val="0"/>
        <w:spacing w:line="360" w:lineRule="auto"/>
        <w:jc w:val="left"/>
        <w:rPr>
          <w:rFonts w:ascii="宋体" w:hAnsi="宋体"/>
          <w:kern w:val="0"/>
          <w:sz w:val="24"/>
          <w:u w:val="single"/>
        </w:rPr>
      </w:pPr>
      <w:r w:rsidRPr="00BF67D7">
        <w:rPr>
          <w:rFonts w:ascii="宋体" w:hAnsi="宋体" w:hint="eastAsia"/>
          <w:kern w:val="0"/>
          <w:sz w:val="24"/>
        </w:rPr>
        <w:t>地    址：</w:t>
      </w:r>
    </w:p>
    <w:p w:rsidR="00271A50" w:rsidRPr="00BF67D7" w:rsidRDefault="00271A50">
      <w:pPr>
        <w:autoSpaceDE w:val="0"/>
        <w:autoSpaceDN w:val="0"/>
        <w:adjustRightInd w:val="0"/>
        <w:snapToGrid w:val="0"/>
        <w:spacing w:line="360" w:lineRule="auto"/>
        <w:ind w:left="196" w:firstLine="600"/>
        <w:jc w:val="left"/>
        <w:rPr>
          <w:rFonts w:ascii="宋体" w:hAnsi="宋体"/>
          <w:kern w:val="0"/>
          <w:sz w:val="24"/>
        </w:rPr>
      </w:pPr>
    </w:p>
    <w:p w:rsidR="00271A50" w:rsidRPr="00BF67D7" w:rsidRDefault="00B111A5">
      <w:pPr>
        <w:autoSpaceDE w:val="0"/>
        <w:autoSpaceDN w:val="0"/>
        <w:adjustRightInd w:val="0"/>
        <w:snapToGrid w:val="0"/>
        <w:spacing w:line="360" w:lineRule="auto"/>
        <w:jc w:val="left"/>
        <w:rPr>
          <w:rFonts w:ascii="宋体" w:hAnsi="宋体"/>
          <w:kern w:val="0"/>
          <w:sz w:val="24"/>
        </w:rPr>
      </w:pPr>
      <w:r w:rsidRPr="00BF67D7">
        <w:rPr>
          <w:rFonts w:ascii="宋体" w:hAnsi="宋体" w:hint="eastAsia"/>
          <w:kern w:val="0"/>
          <w:sz w:val="24"/>
        </w:rPr>
        <w:t>姓    名： 性    别：</w:t>
      </w:r>
    </w:p>
    <w:p w:rsidR="00271A50" w:rsidRPr="00BF67D7" w:rsidRDefault="00B111A5">
      <w:pPr>
        <w:autoSpaceDE w:val="0"/>
        <w:autoSpaceDN w:val="0"/>
        <w:adjustRightInd w:val="0"/>
        <w:snapToGrid w:val="0"/>
        <w:spacing w:line="360" w:lineRule="auto"/>
        <w:jc w:val="left"/>
        <w:rPr>
          <w:rFonts w:ascii="宋体" w:hAnsi="宋体"/>
          <w:kern w:val="0"/>
          <w:sz w:val="24"/>
          <w:u w:val="single"/>
        </w:rPr>
      </w:pPr>
      <w:r w:rsidRPr="00BF67D7">
        <w:rPr>
          <w:rFonts w:ascii="宋体" w:hAnsi="宋体" w:hint="eastAsia"/>
          <w:kern w:val="0"/>
          <w:sz w:val="24"/>
        </w:rPr>
        <w:t xml:space="preserve">年    龄： 职    </w:t>
      </w:r>
      <w:proofErr w:type="gramStart"/>
      <w:r w:rsidRPr="00BF67D7">
        <w:rPr>
          <w:rFonts w:ascii="宋体" w:hAnsi="宋体" w:hint="eastAsia"/>
          <w:kern w:val="0"/>
          <w:sz w:val="24"/>
        </w:rPr>
        <w:t>务</w:t>
      </w:r>
      <w:proofErr w:type="gramEnd"/>
      <w:r w:rsidRPr="00BF67D7">
        <w:rPr>
          <w:rFonts w:ascii="宋体" w:hAnsi="宋体" w:hint="eastAsia"/>
          <w:kern w:val="0"/>
          <w:sz w:val="24"/>
        </w:rPr>
        <w:t>：</w:t>
      </w:r>
    </w:p>
    <w:p w:rsidR="00271A50" w:rsidRPr="00BF67D7" w:rsidRDefault="00B111A5">
      <w:pPr>
        <w:autoSpaceDE w:val="0"/>
        <w:autoSpaceDN w:val="0"/>
        <w:adjustRightInd w:val="0"/>
        <w:snapToGrid w:val="0"/>
        <w:spacing w:line="360" w:lineRule="auto"/>
        <w:jc w:val="left"/>
        <w:rPr>
          <w:rFonts w:ascii="宋体" w:hAnsi="宋体"/>
          <w:kern w:val="0"/>
          <w:sz w:val="24"/>
          <w:u w:val="single"/>
        </w:rPr>
      </w:pPr>
      <w:r w:rsidRPr="00BF67D7">
        <w:rPr>
          <w:rFonts w:ascii="宋体" w:hAnsi="宋体" w:hint="eastAsia"/>
          <w:kern w:val="0"/>
          <w:sz w:val="24"/>
        </w:rPr>
        <w:t>身份证号码：</w:t>
      </w:r>
    </w:p>
    <w:p w:rsidR="00271A50" w:rsidRPr="00BF67D7" w:rsidRDefault="00B111A5">
      <w:pPr>
        <w:autoSpaceDE w:val="0"/>
        <w:autoSpaceDN w:val="0"/>
        <w:adjustRightInd w:val="0"/>
        <w:snapToGrid w:val="0"/>
        <w:spacing w:line="360" w:lineRule="auto"/>
        <w:jc w:val="left"/>
        <w:rPr>
          <w:rFonts w:ascii="宋体" w:hAnsi="宋体"/>
          <w:kern w:val="0"/>
          <w:sz w:val="24"/>
        </w:rPr>
      </w:pPr>
      <w:r w:rsidRPr="00BF67D7">
        <w:rPr>
          <w:rFonts w:ascii="宋体" w:hAnsi="宋体" w:hint="eastAsia"/>
          <w:kern w:val="0"/>
          <w:sz w:val="24"/>
        </w:rPr>
        <w:t>系（</w:t>
      </w:r>
      <w:r w:rsidRPr="00BF67D7">
        <w:rPr>
          <w:rFonts w:ascii="宋体" w:hAnsi="宋体" w:hint="eastAsia"/>
          <w:sz w:val="24"/>
        </w:rPr>
        <w:t>供应商</w:t>
      </w:r>
      <w:r w:rsidRPr="00BF67D7">
        <w:rPr>
          <w:rFonts w:ascii="宋体" w:hAnsi="宋体" w:hint="eastAsia"/>
          <w:kern w:val="0"/>
          <w:sz w:val="24"/>
        </w:rPr>
        <w:t>单位名称）的法定代表人。参加</w:t>
      </w:r>
      <w:r w:rsidRPr="00BF67D7">
        <w:rPr>
          <w:rFonts w:ascii="宋体" w:hAnsi="宋体" w:hint="eastAsia"/>
          <w:sz w:val="24"/>
        </w:rPr>
        <w:t>贵方组织的</w:t>
      </w:r>
      <w:r w:rsidR="00A34549">
        <w:rPr>
          <w:rFonts w:ascii="宋体" w:hAnsi="宋体" w:hint="eastAsia"/>
          <w:kern w:val="0"/>
          <w:sz w:val="24"/>
        </w:rPr>
        <w:t>乌鲁木齐市公安局沙依巴克区分局指挥中心视频指挥升级改造项目</w:t>
      </w:r>
      <w:r w:rsidRPr="00BF67D7">
        <w:rPr>
          <w:rFonts w:ascii="宋体" w:hAnsi="宋体" w:hint="eastAsia"/>
          <w:kern w:val="0"/>
          <w:sz w:val="24"/>
        </w:rPr>
        <w:t>投</w:t>
      </w:r>
      <w:r w:rsidRPr="00BF67D7">
        <w:rPr>
          <w:rFonts w:ascii="宋体" w:hAnsi="宋体" w:hint="eastAsia"/>
          <w:sz w:val="24"/>
        </w:rPr>
        <w:t>标事宜；签署投标文件、进行合同协</w:t>
      </w:r>
      <w:r w:rsidRPr="00BF67D7">
        <w:rPr>
          <w:rFonts w:ascii="宋体" w:hAnsi="宋体" w:hint="eastAsia"/>
          <w:kern w:val="0"/>
          <w:sz w:val="24"/>
        </w:rPr>
        <w:t>商和处理与之有关的一切事务。</w:t>
      </w:r>
    </w:p>
    <w:p w:rsidR="00271A50" w:rsidRPr="00BF67D7" w:rsidRDefault="00B111A5">
      <w:pPr>
        <w:autoSpaceDE w:val="0"/>
        <w:autoSpaceDN w:val="0"/>
        <w:adjustRightInd w:val="0"/>
        <w:snapToGrid w:val="0"/>
        <w:spacing w:line="360" w:lineRule="auto"/>
        <w:jc w:val="left"/>
        <w:rPr>
          <w:rFonts w:ascii="宋体" w:hAnsi="宋体"/>
          <w:kern w:val="0"/>
          <w:sz w:val="24"/>
        </w:rPr>
      </w:pPr>
      <w:r w:rsidRPr="00BF67D7">
        <w:rPr>
          <w:rFonts w:ascii="宋体" w:hAnsi="宋体" w:hint="eastAsia"/>
          <w:kern w:val="0"/>
          <w:sz w:val="24"/>
        </w:rPr>
        <w:t>（需提供身份证复印件）。</w:t>
      </w:r>
    </w:p>
    <w:p w:rsidR="00271A50" w:rsidRPr="00BF67D7" w:rsidRDefault="00271A50">
      <w:pPr>
        <w:autoSpaceDE w:val="0"/>
        <w:autoSpaceDN w:val="0"/>
        <w:adjustRightInd w:val="0"/>
        <w:snapToGrid w:val="0"/>
        <w:spacing w:line="360" w:lineRule="auto"/>
        <w:ind w:left="196" w:firstLine="600"/>
        <w:jc w:val="left"/>
        <w:rPr>
          <w:rFonts w:ascii="宋体" w:hAnsi="宋体"/>
          <w:kern w:val="0"/>
          <w:sz w:val="24"/>
        </w:rPr>
      </w:pPr>
    </w:p>
    <w:p w:rsidR="00271A50" w:rsidRPr="00BF67D7" w:rsidRDefault="00271A50">
      <w:pPr>
        <w:autoSpaceDE w:val="0"/>
        <w:autoSpaceDN w:val="0"/>
        <w:adjustRightInd w:val="0"/>
        <w:snapToGrid w:val="0"/>
        <w:spacing w:line="360" w:lineRule="auto"/>
        <w:jc w:val="left"/>
        <w:rPr>
          <w:rFonts w:ascii="宋体" w:hAnsi="宋体"/>
          <w:kern w:val="0"/>
          <w:sz w:val="24"/>
        </w:rPr>
      </w:pPr>
    </w:p>
    <w:p w:rsidR="00271A50" w:rsidRPr="00BF67D7" w:rsidRDefault="00B111A5">
      <w:pPr>
        <w:autoSpaceDE w:val="0"/>
        <w:autoSpaceDN w:val="0"/>
        <w:adjustRightInd w:val="0"/>
        <w:snapToGrid w:val="0"/>
        <w:spacing w:line="360" w:lineRule="auto"/>
        <w:jc w:val="left"/>
        <w:rPr>
          <w:rFonts w:ascii="宋体" w:hAnsi="宋体"/>
          <w:kern w:val="0"/>
          <w:sz w:val="24"/>
        </w:rPr>
      </w:pPr>
      <w:r w:rsidRPr="00BF67D7">
        <w:rPr>
          <w:rFonts w:ascii="宋体" w:hAnsi="宋体" w:hint="eastAsia"/>
          <w:kern w:val="0"/>
          <w:sz w:val="24"/>
        </w:rPr>
        <w:t>特此证明</w:t>
      </w:r>
    </w:p>
    <w:p w:rsidR="00271A50" w:rsidRPr="00BF67D7" w:rsidRDefault="00271A50">
      <w:pPr>
        <w:autoSpaceDE w:val="0"/>
        <w:autoSpaceDN w:val="0"/>
        <w:adjustRightInd w:val="0"/>
        <w:snapToGrid w:val="0"/>
        <w:spacing w:line="360" w:lineRule="auto"/>
        <w:ind w:left="196" w:firstLine="600"/>
        <w:jc w:val="left"/>
        <w:rPr>
          <w:rFonts w:ascii="宋体" w:hAnsi="宋体"/>
          <w:kern w:val="0"/>
          <w:sz w:val="24"/>
        </w:rPr>
      </w:pPr>
    </w:p>
    <w:p w:rsidR="00271A50" w:rsidRPr="00BF67D7" w:rsidRDefault="00271A50">
      <w:pPr>
        <w:tabs>
          <w:tab w:val="left" w:pos="1470"/>
        </w:tabs>
        <w:snapToGrid w:val="0"/>
        <w:spacing w:line="360" w:lineRule="auto"/>
        <w:jc w:val="center"/>
        <w:rPr>
          <w:rFonts w:ascii="宋体" w:hAnsi="宋体"/>
          <w:sz w:val="24"/>
        </w:rPr>
      </w:pPr>
    </w:p>
    <w:p w:rsidR="00271A50" w:rsidRPr="00BF67D7" w:rsidRDefault="00271A50">
      <w:pPr>
        <w:tabs>
          <w:tab w:val="left" w:pos="1470"/>
        </w:tabs>
        <w:snapToGrid w:val="0"/>
        <w:spacing w:line="360" w:lineRule="auto"/>
        <w:jc w:val="center"/>
        <w:rPr>
          <w:rFonts w:ascii="宋体" w:hAnsi="宋体"/>
          <w:sz w:val="24"/>
        </w:rPr>
      </w:pPr>
    </w:p>
    <w:p w:rsidR="00271A50" w:rsidRPr="00BF67D7" w:rsidRDefault="00271A50">
      <w:pPr>
        <w:snapToGrid w:val="0"/>
        <w:spacing w:line="360" w:lineRule="auto"/>
        <w:jc w:val="center"/>
        <w:rPr>
          <w:rFonts w:ascii="宋体" w:hAnsi="宋体"/>
          <w:sz w:val="24"/>
        </w:rPr>
      </w:pPr>
    </w:p>
    <w:p w:rsidR="00271A50" w:rsidRPr="00BF67D7" w:rsidRDefault="00B111A5">
      <w:pPr>
        <w:snapToGrid w:val="0"/>
        <w:spacing w:line="360" w:lineRule="auto"/>
        <w:ind w:firstLineChars="2400" w:firstLine="5760"/>
        <w:rPr>
          <w:rFonts w:ascii="宋体" w:hAnsi="宋体"/>
          <w:sz w:val="24"/>
        </w:rPr>
      </w:pPr>
      <w:r w:rsidRPr="00BF67D7">
        <w:rPr>
          <w:rFonts w:ascii="宋体" w:hAnsi="宋体" w:hint="eastAsia"/>
          <w:sz w:val="24"/>
        </w:rPr>
        <w:t>供应商（公章）：</w:t>
      </w:r>
    </w:p>
    <w:p w:rsidR="00271A50" w:rsidRPr="00BF67D7" w:rsidRDefault="00271A50">
      <w:pPr>
        <w:snapToGrid w:val="0"/>
        <w:spacing w:line="360" w:lineRule="auto"/>
        <w:ind w:firstLineChars="2400" w:firstLine="5760"/>
        <w:rPr>
          <w:rFonts w:ascii="宋体" w:hAnsi="宋体"/>
          <w:sz w:val="24"/>
        </w:rPr>
      </w:pPr>
    </w:p>
    <w:p w:rsidR="00271A50" w:rsidRPr="00BF67D7" w:rsidRDefault="00B111A5">
      <w:pPr>
        <w:snapToGrid w:val="0"/>
        <w:spacing w:line="360" w:lineRule="auto"/>
        <w:ind w:firstLineChars="2400" w:firstLine="5760"/>
        <w:rPr>
          <w:rFonts w:ascii="宋体" w:hAnsi="宋体"/>
          <w:sz w:val="24"/>
        </w:rPr>
      </w:pPr>
      <w:r w:rsidRPr="00BF67D7">
        <w:rPr>
          <w:rFonts w:ascii="宋体" w:hAnsi="宋体" w:hint="eastAsia"/>
          <w:sz w:val="24"/>
        </w:rPr>
        <w:t>法定代表人（签字或盖章）：</w:t>
      </w:r>
    </w:p>
    <w:p w:rsidR="00271A50" w:rsidRPr="00BF67D7" w:rsidRDefault="00271A50">
      <w:pPr>
        <w:snapToGrid w:val="0"/>
        <w:spacing w:line="360" w:lineRule="auto"/>
        <w:ind w:firstLineChars="2400" w:firstLine="5760"/>
        <w:rPr>
          <w:rFonts w:ascii="宋体" w:hAnsi="宋体"/>
          <w:sz w:val="24"/>
        </w:rPr>
      </w:pPr>
    </w:p>
    <w:p w:rsidR="00271A50" w:rsidRPr="00BF67D7" w:rsidRDefault="00B111A5">
      <w:pPr>
        <w:snapToGrid w:val="0"/>
        <w:spacing w:line="360" w:lineRule="auto"/>
        <w:jc w:val="center"/>
        <w:rPr>
          <w:rFonts w:ascii="宋体" w:hAnsi="宋体"/>
          <w:sz w:val="24"/>
        </w:rPr>
      </w:pPr>
      <w:r w:rsidRPr="00BF67D7">
        <w:rPr>
          <w:rFonts w:ascii="宋体" w:hAnsi="宋体" w:hint="eastAsia"/>
          <w:sz w:val="24"/>
        </w:rPr>
        <w:t xml:space="preserve">                               年    月   日</w:t>
      </w:r>
    </w:p>
    <w:p w:rsidR="00271A50" w:rsidRPr="00BF67D7" w:rsidRDefault="00271A50">
      <w:pPr>
        <w:snapToGrid w:val="0"/>
        <w:spacing w:line="360" w:lineRule="auto"/>
        <w:jc w:val="center"/>
        <w:rPr>
          <w:rFonts w:ascii="宋体" w:hAnsi="宋体"/>
          <w:sz w:val="24"/>
        </w:rPr>
      </w:pPr>
    </w:p>
    <w:p w:rsidR="00271A50" w:rsidRPr="00BF67D7" w:rsidRDefault="00271A50">
      <w:pPr>
        <w:tabs>
          <w:tab w:val="left" w:pos="1470"/>
        </w:tabs>
        <w:snapToGrid w:val="0"/>
        <w:spacing w:line="360" w:lineRule="auto"/>
        <w:rPr>
          <w:rFonts w:ascii="宋体" w:hAnsi="宋体"/>
          <w:sz w:val="24"/>
        </w:rPr>
      </w:pPr>
    </w:p>
    <w:p w:rsidR="00271A50" w:rsidRPr="00BF67D7" w:rsidRDefault="00271A50">
      <w:pPr>
        <w:pStyle w:val="3"/>
        <w:keepNext w:val="0"/>
        <w:keepLines w:val="0"/>
        <w:snapToGrid w:val="0"/>
        <w:spacing w:before="0" w:after="0" w:line="360" w:lineRule="auto"/>
        <w:rPr>
          <w:rFonts w:ascii="宋体" w:hAnsi="宋体"/>
        </w:rPr>
      </w:pPr>
    </w:p>
    <w:p w:rsidR="00271A50" w:rsidRPr="00BF67D7" w:rsidRDefault="00271A50">
      <w:pPr>
        <w:pStyle w:val="a0"/>
        <w:snapToGrid w:val="0"/>
        <w:spacing w:line="360" w:lineRule="auto"/>
        <w:rPr>
          <w:rFonts w:ascii="宋体" w:hAnsi="宋体"/>
        </w:rPr>
      </w:pPr>
    </w:p>
    <w:p w:rsidR="00271A50" w:rsidRPr="00BF67D7" w:rsidRDefault="00B111A5">
      <w:pPr>
        <w:pStyle w:val="3"/>
        <w:keepNext w:val="0"/>
        <w:keepLines w:val="0"/>
        <w:snapToGrid w:val="0"/>
        <w:spacing w:before="0" w:after="0" w:line="360" w:lineRule="auto"/>
        <w:jc w:val="center"/>
        <w:rPr>
          <w:rFonts w:ascii="宋体" w:hAnsi="宋体"/>
        </w:rPr>
      </w:pPr>
      <w:r w:rsidRPr="00BF67D7">
        <w:rPr>
          <w:rFonts w:ascii="宋体" w:hAnsi="宋体"/>
        </w:rPr>
        <w:br w:type="page"/>
      </w:r>
      <w:bookmarkStart w:id="242" w:name="_Toc496089689"/>
    </w:p>
    <w:p w:rsidR="00271A50" w:rsidRPr="00BF67D7" w:rsidRDefault="00B111A5">
      <w:pPr>
        <w:pStyle w:val="3"/>
        <w:keepNext w:val="0"/>
        <w:keepLines w:val="0"/>
        <w:snapToGrid w:val="0"/>
        <w:spacing w:before="0" w:after="0" w:line="360" w:lineRule="auto"/>
        <w:jc w:val="center"/>
        <w:rPr>
          <w:rFonts w:ascii="宋体" w:hAnsi="宋体"/>
        </w:rPr>
      </w:pPr>
      <w:bookmarkStart w:id="243" w:name="_Toc88209376"/>
      <w:r w:rsidRPr="00BF67D7">
        <w:rPr>
          <w:rFonts w:ascii="宋体" w:hAnsi="宋体" w:hint="eastAsia"/>
        </w:rPr>
        <w:lastRenderedPageBreak/>
        <w:t>3、法人授权委托书（格式）</w:t>
      </w:r>
      <w:bookmarkEnd w:id="242"/>
      <w:bookmarkEnd w:id="243"/>
    </w:p>
    <w:p w:rsidR="00271A50" w:rsidRPr="00BF67D7" w:rsidRDefault="00271A50">
      <w:pPr>
        <w:snapToGrid w:val="0"/>
        <w:spacing w:line="360" w:lineRule="auto"/>
        <w:ind w:firstLineChars="200" w:firstLine="420"/>
        <w:rPr>
          <w:rFonts w:ascii="宋体" w:hAnsi="宋体"/>
          <w:szCs w:val="20"/>
        </w:rPr>
      </w:pPr>
    </w:p>
    <w:p w:rsidR="00271A50" w:rsidRPr="00BF67D7" w:rsidRDefault="00B111A5">
      <w:pPr>
        <w:widowControl/>
        <w:adjustRightInd w:val="0"/>
        <w:snapToGrid w:val="0"/>
        <w:spacing w:line="360" w:lineRule="auto"/>
        <w:ind w:firstLineChars="200" w:firstLine="480"/>
        <w:rPr>
          <w:rFonts w:ascii="宋体" w:hAnsi="宋体"/>
          <w:sz w:val="24"/>
        </w:rPr>
      </w:pPr>
      <w:r w:rsidRPr="00BF67D7">
        <w:rPr>
          <w:rFonts w:ascii="宋体" w:hAnsi="宋体" w:hint="eastAsia"/>
          <w:sz w:val="24"/>
        </w:rPr>
        <w:t>我(姓名)系</w:t>
      </w:r>
      <w:r w:rsidRPr="00BF67D7">
        <w:rPr>
          <w:rFonts w:ascii="宋体" w:hAnsi="宋体" w:hint="eastAsia"/>
          <w:sz w:val="24"/>
          <w:u w:val="single"/>
        </w:rPr>
        <w:t xml:space="preserve">         ( 供应商名称)         </w:t>
      </w:r>
      <w:r w:rsidRPr="00BF67D7">
        <w:rPr>
          <w:rFonts w:ascii="宋体" w:hAnsi="宋体" w:hint="eastAsia"/>
          <w:sz w:val="24"/>
        </w:rPr>
        <w:t>的法定代表人,现代表本公司授权</w:t>
      </w:r>
      <w:r w:rsidRPr="00BF67D7">
        <w:rPr>
          <w:rFonts w:ascii="宋体" w:hAnsi="宋体" w:hint="eastAsia"/>
          <w:sz w:val="24"/>
          <w:u w:val="single"/>
        </w:rPr>
        <w:t xml:space="preserve">     (被授权人的姓名、职务)       </w:t>
      </w:r>
      <w:r w:rsidRPr="00BF67D7">
        <w:rPr>
          <w:rFonts w:ascii="宋体" w:hAnsi="宋体" w:hint="eastAsia"/>
          <w:sz w:val="24"/>
        </w:rPr>
        <w:t>为本公司的合法代理人，就贵方关于</w:t>
      </w:r>
      <w:r w:rsidR="00A34549">
        <w:rPr>
          <w:rFonts w:ascii="宋体" w:hAnsi="宋体" w:hint="eastAsia"/>
          <w:sz w:val="24"/>
        </w:rPr>
        <w:t>乌鲁木齐市公安局沙依巴克区分局指挥中心视频指挥升级改造项目</w:t>
      </w:r>
      <w:r w:rsidRPr="00BF67D7">
        <w:rPr>
          <w:rFonts w:ascii="宋体" w:hAnsi="宋体" w:hint="eastAsia"/>
          <w:sz w:val="24"/>
        </w:rPr>
        <w:t>，以本公司名义全权处理与该工程有关的一切事务。</w:t>
      </w:r>
    </w:p>
    <w:p w:rsidR="00271A50" w:rsidRPr="00BF67D7" w:rsidRDefault="00B111A5">
      <w:pPr>
        <w:widowControl/>
        <w:adjustRightInd w:val="0"/>
        <w:snapToGrid w:val="0"/>
        <w:spacing w:line="360" w:lineRule="auto"/>
        <w:ind w:firstLineChars="200" w:firstLine="480"/>
        <w:rPr>
          <w:rFonts w:ascii="宋体" w:hAnsi="宋体"/>
          <w:sz w:val="24"/>
        </w:rPr>
      </w:pPr>
      <w:r w:rsidRPr="00BF67D7">
        <w:rPr>
          <w:rFonts w:ascii="宋体" w:hAnsi="宋体" w:hint="eastAsia"/>
          <w:sz w:val="24"/>
        </w:rPr>
        <w:t>本授权书有效期自签署之日起至开标时止。被授权人无转委权。</w:t>
      </w:r>
    </w:p>
    <w:p w:rsidR="00271A50" w:rsidRPr="00BF67D7" w:rsidRDefault="00B111A5">
      <w:pPr>
        <w:widowControl/>
        <w:adjustRightInd w:val="0"/>
        <w:snapToGrid w:val="0"/>
        <w:spacing w:line="360" w:lineRule="auto"/>
        <w:ind w:firstLineChars="200" w:firstLine="480"/>
        <w:rPr>
          <w:rFonts w:ascii="宋体" w:hAnsi="宋体"/>
          <w:sz w:val="24"/>
        </w:rPr>
      </w:pPr>
      <w:r w:rsidRPr="00BF67D7">
        <w:rPr>
          <w:rFonts w:ascii="宋体" w:hAnsi="宋体" w:hint="eastAsia"/>
          <w:sz w:val="24"/>
        </w:rPr>
        <w:t>特此声明。</w:t>
      </w:r>
    </w:p>
    <w:p w:rsidR="00271A50" w:rsidRPr="00BF67D7" w:rsidRDefault="00271A50">
      <w:pPr>
        <w:snapToGrid w:val="0"/>
        <w:spacing w:line="360" w:lineRule="auto"/>
        <w:ind w:firstLine="645"/>
        <w:rPr>
          <w:rFonts w:ascii="宋体" w:hAnsi="宋体"/>
          <w:sz w:val="24"/>
        </w:rPr>
      </w:pPr>
    </w:p>
    <w:p w:rsidR="00271A50" w:rsidRPr="00BF67D7" w:rsidRDefault="00271A50">
      <w:pPr>
        <w:snapToGrid w:val="0"/>
        <w:spacing w:line="360" w:lineRule="auto"/>
        <w:ind w:firstLine="645"/>
        <w:rPr>
          <w:rFonts w:ascii="宋体" w:hAnsi="宋体"/>
          <w:sz w:val="24"/>
        </w:rPr>
      </w:pPr>
    </w:p>
    <w:p w:rsidR="00271A50" w:rsidRPr="00BF67D7" w:rsidRDefault="00271A50">
      <w:pPr>
        <w:snapToGrid w:val="0"/>
        <w:spacing w:line="360" w:lineRule="auto"/>
        <w:ind w:firstLine="645"/>
        <w:rPr>
          <w:rFonts w:ascii="宋体" w:hAnsi="宋体"/>
          <w:sz w:val="24"/>
        </w:rPr>
      </w:pPr>
    </w:p>
    <w:p w:rsidR="00271A50" w:rsidRPr="00BF67D7" w:rsidRDefault="00B111A5">
      <w:pPr>
        <w:snapToGrid w:val="0"/>
        <w:spacing w:line="360" w:lineRule="auto"/>
        <w:rPr>
          <w:rFonts w:ascii="宋体" w:hAnsi="宋体"/>
          <w:sz w:val="24"/>
          <w:u w:val="single"/>
        </w:rPr>
      </w:pPr>
      <w:r w:rsidRPr="00BF67D7">
        <w:rPr>
          <w:rFonts w:ascii="宋体" w:hAnsi="宋体" w:hint="eastAsia"/>
          <w:sz w:val="24"/>
        </w:rPr>
        <w:t>授权代理人：性别：年龄：</w:t>
      </w:r>
    </w:p>
    <w:p w:rsidR="00271A50" w:rsidRPr="00BF67D7" w:rsidRDefault="00B111A5">
      <w:pPr>
        <w:snapToGrid w:val="0"/>
        <w:spacing w:line="360" w:lineRule="auto"/>
        <w:rPr>
          <w:rFonts w:ascii="宋体" w:hAnsi="宋体"/>
          <w:sz w:val="24"/>
          <w:u w:val="single"/>
        </w:rPr>
      </w:pPr>
      <w:r w:rsidRPr="00BF67D7">
        <w:rPr>
          <w:rFonts w:ascii="宋体" w:hAnsi="宋体" w:hint="eastAsia"/>
          <w:sz w:val="24"/>
        </w:rPr>
        <w:t>单      位：部门：职务：</w:t>
      </w:r>
    </w:p>
    <w:p w:rsidR="00271A50" w:rsidRPr="00BF67D7" w:rsidRDefault="00271A50">
      <w:pPr>
        <w:snapToGrid w:val="0"/>
        <w:spacing w:line="360" w:lineRule="auto"/>
        <w:rPr>
          <w:rFonts w:ascii="宋体" w:hAnsi="宋体"/>
          <w:sz w:val="24"/>
          <w:u w:val="single"/>
        </w:rPr>
      </w:pPr>
    </w:p>
    <w:p w:rsidR="00271A50" w:rsidRPr="00BF67D7" w:rsidRDefault="00271A50">
      <w:pPr>
        <w:snapToGrid w:val="0"/>
        <w:spacing w:line="360" w:lineRule="auto"/>
        <w:rPr>
          <w:rFonts w:ascii="宋体" w:hAnsi="宋体"/>
          <w:sz w:val="24"/>
          <w:u w:val="single"/>
        </w:rPr>
      </w:pPr>
    </w:p>
    <w:p w:rsidR="00271A50" w:rsidRPr="00BF67D7" w:rsidRDefault="00271A50">
      <w:pPr>
        <w:snapToGrid w:val="0"/>
        <w:spacing w:line="360" w:lineRule="auto"/>
        <w:rPr>
          <w:rFonts w:ascii="宋体" w:hAnsi="宋体"/>
          <w:sz w:val="24"/>
          <w:u w:val="single"/>
        </w:rPr>
      </w:pPr>
    </w:p>
    <w:p w:rsidR="00271A50" w:rsidRPr="00BF67D7" w:rsidRDefault="00271A50">
      <w:pPr>
        <w:snapToGrid w:val="0"/>
        <w:spacing w:line="360" w:lineRule="auto"/>
        <w:rPr>
          <w:rFonts w:ascii="宋体" w:hAnsi="宋体"/>
          <w:sz w:val="24"/>
          <w:u w:val="single"/>
        </w:rPr>
      </w:pPr>
    </w:p>
    <w:p w:rsidR="00271A50" w:rsidRPr="00BF67D7" w:rsidRDefault="00271A50">
      <w:pPr>
        <w:snapToGrid w:val="0"/>
        <w:spacing w:line="360" w:lineRule="auto"/>
        <w:rPr>
          <w:rFonts w:ascii="宋体" w:hAnsi="宋体"/>
          <w:sz w:val="24"/>
          <w:u w:val="single"/>
        </w:rPr>
      </w:pPr>
    </w:p>
    <w:p w:rsidR="00271A50" w:rsidRPr="00BF67D7" w:rsidRDefault="00B111A5">
      <w:pPr>
        <w:snapToGrid w:val="0"/>
        <w:spacing w:line="360" w:lineRule="auto"/>
        <w:ind w:firstLineChars="2400" w:firstLine="5760"/>
        <w:rPr>
          <w:rFonts w:ascii="宋体" w:hAnsi="宋体"/>
          <w:sz w:val="24"/>
        </w:rPr>
      </w:pPr>
      <w:r w:rsidRPr="00BF67D7">
        <w:rPr>
          <w:rFonts w:ascii="宋体" w:hAnsi="宋体" w:hint="eastAsia"/>
          <w:sz w:val="24"/>
        </w:rPr>
        <w:t>供应商（公章）：</w:t>
      </w:r>
    </w:p>
    <w:p w:rsidR="00271A50" w:rsidRPr="00BF67D7" w:rsidRDefault="00271A50">
      <w:pPr>
        <w:snapToGrid w:val="0"/>
        <w:spacing w:line="360" w:lineRule="auto"/>
        <w:ind w:firstLineChars="2400" w:firstLine="5760"/>
        <w:rPr>
          <w:rFonts w:ascii="宋体" w:hAnsi="宋体"/>
          <w:sz w:val="24"/>
        </w:rPr>
      </w:pPr>
    </w:p>
    <w:p w:rsidR="00271A50" w:rsidRPr="00BF67D7" w:rsidRDefault="00B111A5">
      <w:pPr>
        <w:snapToGrid w:val="0"/>
        <w:spacing w:line="360" w:lineRule="auto"/>
        <w:ind w:firstLineChars="2400" w:firstLine="5760"/>
        <w:rPr>
          <w:rFonts w:ascii="宋体" w:hAnsi="宋体"/>
          <w:sz w:val="24"/>
        </w:rPr>
      </w:pPr>
      <w:r w:rsidRPr="00BF67D7">
        <w:rPr>
          <w:rFonts w:ascii="宋体" w:hAnsi="宋体" w:hint="eastAsia"/>
          <w:sz w:val="24"/>
        </w:rPr>
        <w:t>法定代表人（签字或盖章）：</w:t>
      </w:r>
    </w:p>
    <w:p w:rsidR="00271A50" w:rsidRPr="00BF67D7" w:rsidRDefault="00271A50">
      <w:pPr>
        <w:snapToGrid w:val="0"/>
        <w:spacing w:line="360" w:lineRule="auto"/>
        <w:ind w:firstLineChars="2400" w:firstLine="5760"/>
        <w:rPr>
          <w:rFonts w:ascii="宋体" w:hAnsi="宋体"/>
          <w:sz w:val="24"/>
        </w:rPr>
      </w:pPr>
    </w:p>
    <w:p w:rsidR="00271A50" w:rsidRPr="00BF67D7" w:rsidRDefault="00B111A5">
      <w:pPr>
        <w:snapToGrid w:val="0"/>
        <w:spacing w:line="360" w:lineRule="auto"/>
        <w:jc w:val="center"/>
        <w:rPr>
          <w:rFonts w:ascii="宋体" w:hAnsi="宋体"/>
          <w:sz w:val="24"/>
        </w:rPr>
      </w:pPr>
      <w:r w:rsidRPr="00BF67D7">
        <w:rPr>
          <w:rFonts w:ascii="宋体" w:hAnsi="宋体" w:hint="eastAsia"/>
          <w:sz w:val="24"/>
        </w:rPr>
        <w:t xml:space="preserve">                               年    月   日</w:t>
      </w:r>
    </w:p>
    <w:p w:rsidR="00271A50" w:rsidRPr="00BF67D7" w:rsidRDefault="00271A50">
      <w:pPr>
        <w:snapToGrid w:val="0"/>
        <w:spacing w:line="360" w:lineRule="auto"/>
        <w:jc w:val="center"/>
        <w:rPr>
          <w:rFonts w:ascii="宋体" w:hAnsi="宋体"/>
          <w:sz w:val="24"/>
        </w:rPr>
      </w:pPr>
    </w:p>
    <w:p w:rsidR="00271A50" w:rsidRPr="00BF67D7" w:rsidRDefault="00271A50">
      <w:pPr>
        <w:widowControl/>
        <w:adjustRightInd w:val="0"/>
        <w:snapToGrid w:val="0"/>
        <w:spacing w:line="360" w:lineRule="auto"/>
        <w:ind w:firstLineChars="100" w:firstLine="240"/>
        <w:rPr>
          <w:rFonts w:ascii="宋体" w:hAnsi="宋体"/>
          <w:sz w:val="24"/>
        </w:rPr>
      </w:pPr>
    </w:p>
    <w:p w:rsidR="00271A50" w:rsidRPr="00BF67D7" w:rsidRDefault="00B111A5">
      <w:pPr>
        <w:widowControl/>
        <w:adjustRightInd w:val="0"/>
        <w:snapToGrid w:val="0"/>
        <w:spacing w:line="360" w:lineRule="auto"/>
        <w:ind w:firstLineChars="100" w:firstLine="240"/>
        <w:rPr>
          <w:rFonts w:ascii="宋体" w:hAnsi="宋体"/>
          <w:sz w:val="24"/>
        </w:rPr>
      </w:pPr>
      <w:r w:rsidRPr="00BF67D7">
        <w:rPr>
          <w:rFonts w:ascii="宋体" w:hAnsi="宋体" w:hint="eastAsia"/>
          <w:sz w:val="24"/>
        </w:rPr>
        <w:t>注：1.供应</w:t>
      </w:r>
      <w:proofErr w:type="gramStart"/>
      <w:r w:rsidRPr="00BF67D7">
        <w:rPr>
          <w:rFonts w:ascii="宋体" w:hAnsi="宋体" w:hint="eastAsia"/>
          <w:sz w:val="24"/>
        </w:rPr>
        <w:t>商法定</w:t>
      </w:r>
      <w:proofErr w:type="gramEnd"/>
      <w:r w:rsidRPr="00BF67D7">
        <w:rPr>
          <w:rFonts w:ascii="宋体" w:hAnsi="宋体" w:hint="eastAsia"/>
          <w:sz w:val="24"/>
        </w:rPr>
        <w:t>代表人参加谈判的无须提供该委托书。</w:t>
      </w:r>
    </w:p>
    <w:p w:rsidR="00271A50" w:rsidRPr="00BF67D7" w:rsidRDefault="00B111A5">
      <w:pPr>
        <w:widowControl/>
        <w:adjustRightInd w:val="0"/>
        <w:snapToGrid w:val="0"/>
        <w:spacing w:line="360" w:lineRule="auto"/>
        <w:ind w:firstLineChars="100" w:firstLine="240"/>
        <w:rPr>
          <w:rFonts w:ascii="宋体" w:hAnsi="宋体"/>
          <w:bCs/>
        </w:rPr>
      </w:pPr>
      <w:r w:rsidRPr="00BF67D7">
        <w:rPr>
          <w:rFonts w:ascii="宋体" w:hAnsi="宋体" w:hint="eastAsia"/>
          <w:sz w:val="24"/>
        </w:rPr>
        <w:t xml:space="preserve">    2.授权代理人应提供身份证复印件。</w:t>
      </w:r>
    </w:p>
    <w:p w:rsidR="00271A50" w:rsidRPr="00BF67D7" w:rsidRDefault="00271A50">
      <w:pPr>
        <w:pStyle w:val="a0"/>
        <w:rPr>
          <w:rFonts w:ascii="宋体" w:hAnsi="宋体"/>
        </w:rPr>
      </w:pPr>
    </w:p>
    <w:p w:rsidR="00271A50" w:rsidRPr="00BF67D7" w:rsidRDefault="00271A50">
      <w:pPr>
        <w:pStyle w:val="a0"/>
      </w:pPr>
      <w:bookmarkStart w:id="244" w:name="_Toc496089690"/>
    </w:p>
    <w:p w:rsidR="00271A50" w:rsidRPr="00BF67D7" w:rsidRDefault="00271A50">
      <w:pPr>
        <w:pStyle w:val="a0"/>
      </w:pPr>
    </w:p>
    <w:p w:rsidR="00271A50" w:rsidRPr="00BF67D7" w:rsidRDefault="00271A50">
      <w:pPr>
        <w:pStyle w:val="a0"/>
      </w:pPr>
    </w:p>
    <w:p w:rsidR="00271A50" w:rsidRPr="00BF67D7" w:rsidRDefault="00271A50">
      <w:pPr>
        <w:pStyle w:val="a0"/>
      </w:pPr>
    </w:p>
    <w:p w:rsidR="00271A50" w:rsidRPr="00BF67D7" w:rsidRDefault="00271A50">
      <w:pPr>
        <w:pStyle w:val="3"/>
        <w:keepNext w:val="0"/>
        <w:keepLines w:val="0"/>
        <w:snapToGrid w:val="0"/>
        <w:spacing w:before="0" w:after="0" w:line="360" w:lineRule="auto"/>
        <w:jc w:val="center"/>
        <w:rPr>
          <w:rFonts w:ascii="宋体" w:hAnsi="宋体"/>
        </w:rPr>
      </w:pPr>
    </w:p>
    <w:p w:rsidR="00271A50" w:rsidRPr="00BF67D7" w:rsidRDefault="00B111A5">
      <w:pPr>
        <w:pStyle w:val="3"/>
        <w:keepNext w:val="0"/>
        <w:keepLines w:val="0"/>
        <w:snapToGrid w:val="0"/>
        <w:spacing w:before="0" w:after="0" w:line="360" w:lineRule="auto"/>
        <w:jc w:val="center"/>
        <w:rPr>
          <w:rFonts w:ascii="宋体" w:hAnsi="宋体"/>
        </w:rPr>
      </w:pPr>
      <w:bookmarkStart w:id="245" w:name="_Toc88209377"/>
      <w:r w:rsidRPr="00BF67D7">
        <w:rPr>
          <w:rFonts w:ascii="宋体" w:hAnsi="宋体" w:hint="eastAsia"/>
        </w:rPr>
        <w:lastRenderedPageBreak/>
        <w:t>4、其它符合性证明文件</w:t>
      </w:r>
      <w:bookmarkEnd w:id="244"/>
      <w:bookmarkEnd w:id="245"/>
    </w:p>
    <w:p w:rsidR="00271A50" w:rsidRPr="00BF67D7" w:rsidRDefault="00271A50">
      <w:pPr>
        <w:pStyle w:val="a0"/>
        <w:rPr>
          <w:rFonts w:ascii="宋体" w:hAnsi="宋体"/>
        </w:rPr>
      </w:pPr>
    </w:p>
    <w:p w:rsidR="00271A50" w:rsidRPr="00BF67D7" w:rsidRDefault="00271A50">
      <w:pPr>
        <w:pStyle w:val="a0"/>
        <w:rPr>
          <w:rFonts w:ascii="宋体" w:hAnsi="宋体"/>
        </w:rPr>
      </w:pPr>
    </w:p>
    <w:p w:rsidR="00271A50" w:rsidRPr="00BF67D7" w:rsidRDefault="00B111A5" w:rsidP="00B111A5">
      <w:pPr>
        <w:widowControl/>
        <w:tabs>
          <w:tab w:val="left" w:pos="0"/>
        </w:tabs>
        <w:adjustRightInd w:val="0"/>
        <w:snapToGrid w:val="0"/>
        <w:spacing w:line="360" w:lineRule="auto"/>
        <w:ind w:firstLineChars="354" w:firstLine="850"/>
        <w:rPr>
          <w:rFonts w:ascii="宋体" w:hAnsi="宋体"/>
          <w:sz w:val="24"/>
        </w:rPr>
      </w:pPr>
      <w:r w:rsidRPr="00BF67D7">
        <w:rPr>
          <w:rFonts w:ascii="宋体" w:hAnsi="宋体" w:hint="eastAsia"/>
          <w:sz w:val="24"/>
        </w:rPr>
        <w:t>1. 供应商认为需要提交的其它资料</w:t>
      </w:r>
    </w:p>
    <w:p w:rsidR="00271A50" w:rsidRPr="00BF67D7" w:rsidRDefault="00271A50" w:rsidP="00B111A5">
      <w:pPr>
        <w:widowControl/>
        <w:tabs>
          <w:tab w:val="left" w:pos="0"/>
        </w:tabs>
        <w:adjustRightInd w:val="0"/>
        <w:snapToGrid w:val="0"/>
        <w:spacing w:line="360" w:lineRule="auto"/>
        <w:ind w:firstLineChars="354" w:firstLine="850"/>
        <w:rPr>
          <w:rFonts w:ascii="宋体" w:hAnsi="宋体"/>
          <w:sz w:val="24"/>
        </w:rPr>
      </w:pPr>
    </w:p>
    <w:p w:rsidR="00271A50" w:rsidRPr="00BF67D7" w:rsidRDefault="00B111A5" w:rsidP="00B111A5">
      <w:pPr>
        <w:widowControl/>
        <w:tabs>
          <w:tab w:val="left" w:pos="0"/>
        </w:tabs>
        <w:adjustRightInd w:val="0"/>
        <w:snapToGrid w:val="0"/>
        <w:spacing w:line="360" w:lineRule="auto"/>
        <w:ind w:firstLineChars="354" w:firstLine="850"/>
        <w:rPr>
          <w:rFonts w:ascii="宋体" w:hAnsi="宋体"/>
          <w:sz w:val="24"/>
        </w:rPr>
      </w:pPr>
      <w:r w:rsidRPr="00BF67D7">
        <w:rPr>
          <w:rFonts w:ascii="宋体" w:hAnsi="宋体" w:hint="eastAsia"/>
          <w:sz w:val="24"/>
        </w:rPr>
        <w:t>2．符合性审查不限于本节内容。</w:t>
      </w:r>
    </w:p>
    <w:p w:rsidR="00271A50" w:rsidRPr="00BF67D7" w:rsidRDefault="00271A50">
      <w:pPr>
        <w:pStyle w:val="a0"/>
        <w:rPr>
          <w:rFonts w:ascii="宋体" w:hAnsi="宋体"/>
        </w:rPr>
      </w:pPr>
    </w:p>
    <w:p w:rsidR="00271A50" w:rsidRPr="00BF67D7" w:rsidRDefault="00271A50">
      <w:pPr>
        <w:pStyle w:val="a0"/>
        <w:rPr>
          <w:rFonts w:ascii="宋体" w:hAnsi="宋体"/>
        </w:rPr>
      </w:pPr>
    </w:p>
    <w:p w:rsidR="00271A50" w:rsidRPr="00BF67D7" w:rsidRDefault="00271A50">
      <w:pPr>
        <w:pStyle w:val="a0"/>
        <w:rPr>
          <w:rFonts w:ascii="宋体" w:hAnsi="宋体"/>
        </w:rPr>
      </w:pPr>
    </w:p>
    <w:p w:rsidR="00271A50" w:rsidRPr="00BF67D7" w:rsidRDefault="00271A50">
      <w:pPr>
        <w:pStyle w:val="a0"/>
        <w:rPr>
          <w:rFonts w:ascii="宋体" w:hAnsi="宋体"/>
        </w:rPr>
      </w:pPr>
    </w:p>
    <w:p w:rsidR="00271A50" w:rsidRPr="00BF67D7" w:rsidRDefault="00271A50">
      <w:pPr>
        <w:pStyle w:val="a0"/>
        <w:rPr>
          <w:rFonts w:ascii="宋体" w:hAnsi="宋体"/>
        </w:rPr>
      </w:pPr>
    </w:p>
    <w:p w:rsidR="00271A50" w:rsidRPr="00BF67D7" w:rsidRDefault="00271A50">
      <w:pPr>
        <w:pStyle w:val="3"/>
        <w:keepNext w:val="0"/>
        <w:keepLines w:val="0"/>
        <w:snapToGrid w:val="0"/>
        <w:spacing w:before="0" w:after="0" w:line="360" w:lineRule="auto"/>
        <w:jc w:val="center"/>
        <w:rPr>
          <w:rFonts w:ascii="宋体" w:hAnsi="宋体"/>
        </w:rPr>
      </w:pPr>
    </w:p>
    <w:p w:rsidR="00271A50" w:rsidRPr="00BF67D7" w:rsidRDefault="00271A50">
      <w:pPr>
        <w:pStyle w:val="3"/>
        <w:keepNext w:val="0"/>
        <w:keepLines w:val="0"/>
        <w:snapToGrid w:val="0"/>
        <w:spacing w:before="0" w:after="0" w:line="360" w:lineRule="auto"/>
        <w:jc w:val="center"/>
        <w:rPr>
          <w:rFonts w:ascii="宋体" w:hAnsi="宋体"/>
        </w:rPr>
      </w:pPr>
    </w:p>
    <w:p w:rsidR="00271A50" w:rsidRPr="00BF67D7" w:rsidRDefault="00271A50">
      <w:pPr>
        <w:pStyle w:val="3"/>
        <w:keepNext w:val="0"/>
        <w:keepLines w:val="0"/>
        <w:snapToGrid w:val="0"/>
        <w:spacing w:before="0" w:after="0" w:line="360" w:lineRule="auto"/>
        <w:jc w:val="center"/>
        <w:rPr>
          <w:rFonts w:ascii="宋体" w:hAnsi="宋体"/>
        </w:rPr>
      </w:pPr>
    </w:p>
    <w:p w:rsidR="00271A50" w:rsidRPr="00BF67D7" w:rsidRDefault="00271A50">
      <w:pPr>
        <w:pStyle w:val="3"/>
        <w:keepNext w:val="0"/>
        <w:keepLines w:val="0"/>
        <w:snapToGrid w:val="0"/>
        <w:spacing w:before="0" w:after="0" w:line="360" w:lineRule="auto"/>
        <w:jc w:val="center"/>
        <w:rPr>
          <w:rFonts w:ascii="宋体" w:hAnsi="宋体"/>
        </w:rPr>
      </w:pPr>
    </w:p>
    <w:p w:rsidR="00271A50" w:rsidRPr="00BF67D7" w:rsidRDefault="00271A50">
      <w:pPr>
        <w:pStyle w:val="3"/>
        <w:keepNext w:val="0"/>
        <w:keepLines w:val="0"/>
        <w:snapToGrid w:val="0"/>
        <w:spacing w:before="0" w:after="0" w:line="360" w:lineRule="auto"/>
        <w:jc w:val="center"/>
        <w:rPr>
          <w:rFonts w:ascii="宋体" w:hAnsi="宋体"/>
        </w:rPr>
      </w:pPr>
    </w:p>
    <w:p w:rsidR="00271A50" w:rsidRPr="00BF67D7" w:rsidRDefault="00271A50">
      <w:pPr>
        <w:pStyle w:val="3"/>
        <w:keepNext w:val="0"/>
        <w:keepLines w:val="0"/>
        <w:snapToGrid w:val="0"/>
        <w:spacing w:before="0" w:after="0" w:line="360" w:lineRule="auto"/>
        <w:jc w:val="center"/>
        <w:rPr>
          <w:rFonts w:ascii="宋体" w:hAnsi="宋体"/>
        </w:rPr>
      </w:pPr>
    </w:p>
    <w:p w:rsidR="00271A50" w:rsidRPr="00BF67D7" w:rsidRDefault="00271A50">
      <w:pPr>
        <w:pStyle w:val="3"/>
        <w:keepNext w:val="0"/>
        <w:keepLines w:val="0"/>
        <w:snapToGrid w:val="0"/>
        <w:spacing w:before="0" w:after="0" w:line="360" w:lineRule="auto"/>
        <w:jc w:val="center"/>
        <w:rPr>
          <w:rFonts w:ascii="宋体" w:hAnsi="宋体"/>
        </w:rPr>
      </w:pPr>
    </w:p>
    <w:p w:rsidR="00271A50" w:rsidRPr="00BF67D7" w:rsidRDefault="00271A50">
      <w:pPr>
        <w:pStyle w:val="3"/>
        <w:keepNext w:val="0"/>
        <w:keepLines w:val="0"/>
        <w:snapToGrid w:val="0"/>
        <w:spacing w:before="0" w:after="0" w:line="360" w:lineRule="auto"/>
        <w:jc w:val="center"/>
        <w:rPr>
          <w:rFonts w:ascii="宋体" w:hAnsi="宋体"/>
        </w:rPr>
      </w:pPr>
    </w:p>
    <w:p w:rsidR="00271A50" w:rsidRPr="00BF67D7" w:rsidRDefault="00271A50">
      <w:pPr>
        <w:pStyle w:val="3"/>
        <w:keepNext w:val="0"/>
        <w:keepLines w:val="0"/>
        <w:snapToGrid w:val="0"/>
        <w:spacing w:before="0" w:after="0" w:line="360" w:lineRule="auto"/>
        <w:jc w:val="center"/>
        <w:rPr>
          <w:rFonts w:ascii="宋体" w:hAnsi="宋体"/>
        </w:rPr>
      </w:pPr>
    </w:p>
    <w:p w:rsidR="00271A50" w:rsidRPr="00BF67D7" w:rsidRDefault="00271A50">
      <w:pPr>
        <w:pStyle w:val="3"/>
        <w:keepNext w:val="0"/>
        <w:keepLines w:val="0"/>
        <w:snapToGrid w:val="0"/>
        <w:spacing w:before="0" w:after="0" w:line="360" w:lineRule="auto"/>
        <w:jc w:val="center"/>
        <w:rPr>
          <w:rFonts w:ascii="宋体" w:hAnsi="宋体"/>
        </w:rPr>
      </w:pPr>
    </w:p>
    <w:p w:rsidR="00271A50" w:rsidRPr="00BF67D7" w:rsidRDefault="00271A50">
      <w:pPr>
        <w:pStyle w:val="3"/>
        <w:keepNext w:val="0"/>
        <w:keepLines w:val="0"/>
        <w:snapToGrid w:val="0"/>
        <w:spacing w:before="0" w:after="0" w:line="360" w:lineRule="auto"/>
        <w:jc w:val="center"/>
        <w:rPr>
          <w:rFonts w:ascii="宋体" w:hAnsi="宋体"/>
        </w:rPr>
      </w:pPr>
    </w:p>
    <w:p w:rsidR="00271A50" w:rsidRPr="00BF67D7" w:rsidRDefault="00271A50">
      <w:pPr>
        <w:pStyle w:val="3"/>
        <w:keepNext w:val="0"/>
        <w:keepLines w:val="0"/>
        <w:snapToGrid w:val="0"/>
        <w:spacing w:before="0" w:after="0" w:line="360" w:lineRule="auto"/>
        <w:jc w:val="center"/>
        <w:rPr>
          <w:rFonts w:ascii="宋体" w:hAnsi="宋体"/>
        </w:rPr>
      </w:pPr>
    </w:p>
    <w:p w:rsidR="00271A50" w:rsidRPr="00BF67D7" w:rsidRDefault="00271A50">
      <w:pPr>
        <w:pStyle w:val="a0"/>
        <w:rPr>
          <w:rFonts w:ascii="宋体" w:hAnsi="宋体"/>
        </w:rPr>
      </w:pPr>
    </w:p>
    <w:p w:rsidR="00271A50" w:rsidRPr="00BF67D7" w:rsidRDefault="00271A50">
      <w:pPr>
        <w:pStyle w:val="a0"/>
        <w:rPr>
          <w:rFonts w:ascii="宋体" w:hAnsi="宋体"/>
        </w:rPr>
      </w:pPr>
    </w:p>
    <w:p w:rsidR="00271A50" w:rsidRPr="00BF67D7" w:rsidRDefault="00271A50">
      <w:pPr>
        <w:pStyle w:val="a0"/>
        <w:rPr>
          <w:rFonts w:ascii="宋体" w:hAnsi="宋体"/>
        </w:rPr>
      </w:pPr>
    </w:p>
    <w:p w:rsidR="00271A50" w:rsidRPr="00BF67D7" w:rsidRDefault="00271A50">
      <w:pPr>
        <w:pStyle w:val="a0"/>
        <w:rPr>
          <w:rFonts w:ascii="宋体" w:hAnsi="宋体"/>
        </w:rPr>
      </w:pPr>
    </w:p>
    <w:p w:rsidR="00271A50" w:rsidRPr="00BF67D7" w:rsidRDefault="00271A50">
      <w:pPr>
        <w:pStyle w:val="a0"/>
        <w:ind w:firstLine="0"/>
        <w:rPr>
          <w:rFonts w:ascii="宋体" w:hAnsi="宋体"/>
        </w:rPr>
      </w:pPr>
    </w:p>
    <w:p w:rsidR="00271A50" w:rsidRPr="00BF67D7" w:rsidRDefault="00271A50">
      <w:pPr>
        <w:pStyle w:val="a0"/>
        <w:ind w:firstLine="0"/>
        <w:rPr>
          <w:rFonts w:ascii="宋体" w:hAnsi="宋体"/>
        </w:rPr>
      </w:pPr>
    </w:p>
    <w:p w:rsidR="00271A50" w:rsidRPr="00BF67D7" w:rsidRDefault="00271A50">
      <w:pPr>
        <w:pStyle w:val="a0"/>
        <w:ind w:firstLine="0"/>
        <w:rPr>
          <w:rFonts w:ascii="宋体" w:hAnsi="宋体"/>
        </w:rPr>
      </w:pPr>
    </w:p>
    <w:p w:rsidR="00271A50" w:rsidRPr="00BF67D7" w:rsidRDefault="00271A50">
      <w:pPr>
        <w:pStyle w:val="a0"/>
        <w:ind w:firstLine="0"/>
        <w:rPr>
          <w:rFonts w:ascii="宋体" w:hAnsi="宋体"/>
        </w:rPr>
      </w:pPr>
    </w:p>
    <w:p w:rsidR="00271A50" w:rsidRPr="00BF67D7" w:rsidRDefault="00271A50">
      <w:pPr>
        <w:pStyle w:val="a0"/>
        <w:ind w:firstLine="0"/>
        <w:rPr>
          <w:rFonts w:ascii="宋体" w:hAnsi="宋体"/>
        </w:rPr>
      </w:pPr>
    </w:p>
    <w:p w:rsidR="00271A50" w:rsidRPr="00BF67D7" w:rsidRDefault="00271A50">
      <w:pPr>
        <w:pStyle w:val="a0"/>
        <w:ind w:firstLine="0"/>
        <w:rPr>
          <w:rFonts w:ascii="宋体" w:hAnsi="宋体"/>
        </w:rPr>
      </w:pPr>
    </w:p>
    <w:p w:rsidR="00271A50" w:rsidRPr="00BF67D7" w:rsidRDefault="00B111A5">
      <w:pPr>
        <w:snapToGrid w:val="0"/>
        <w:spacing w:line="360" w:lineRule="auto"/>
        <w:jc w:val="center"/>
        <w:outlineLvl w:val="1"/>
        <w:rPr>
          <w:rFonts w:ascii="宋体" w:hAnsi="宋体"/>
          <w:sz w:val="36"/>
        </w:rPr>
      </w:pPr>
      <w:bookmarkStart w:id="246" w:name="_Toc496089691"/>
      <w:bookmarkStart w:id="247" w:name="_Toc88209378"/>
      <w:r w:rsidRPr="00BF67D7">
        <w:rPr>
          <w:rFonts w:ascii="宋体" w:hAnsi="宋体" w:hint="eastAsia"/>
          <w:sz w:val="32"/>
        </w:rPr>
        <w:lastRenderedPageBreak/>
        <w:t xml:space="preserve">三 </w:t>
      </w:r>
      <w:r w:rsidRPr="00BF67D7">
        <w:rPr>
          <w:rFonts w:ascii="宋体" w:hAnsi="宋体" w:hint="eastAsia"/>
          <w:sz w:val="36"/>
        </w:rPr>
        <w:t xml:space="preserve"> 详细评审资料</w:t>
      </w:r>
      <w:bookmarkEnd w:id="246"/>
      <w:bookmarkEnd w:id="247"/>
    </w:p>
    <w:p w:rsidR="00271A50" w:rsidRPr="00BF67D7" w:rsidRDefault="00B111A5">
      <w:pPr>
        <w:snapToGrid w:val="0"/>
        <w:spacing w:line="360" w:lineRule="auto"/>
        <w:jc w:val="center"/>
        <w:outlineLvl w:val="1"/>
        <w:rPr>
          <w:rFonts w:ascii="宋体" w:hAnsi="宋体"/>
          <w:sz w:val="36"/>
        </w:rPr>
      </w:pPr>
      <w:bookmarkStart w:id="248" w:name="_Toc496089692"/>
      <w:bookmarkStart w:id="249" w:name="_Toc88209379"/>
      <w:bookmarkStart w:id="250" w:name="_Toc496089682"/>
      <w:bookmarkStart w:id="251" w:name="_Toc496089693"/>
      <w:r w:rsidRPr="00BF67D7">
        <w:rPr>
          <w:rFonts w:ascii="宋体" w:hAnsi="宋体" w:hint="eastAsia"/>
          <w:sz w:val="36"/>
        </w:rPr>
        <w:t>（一）磋商报价部分</w:t>
      </w:r>
      <w:bookmarkEnd w:id="248"/>
      <w:bookmarkEnd w:id="249"/>
    </w:p>
    <w:p w:rsidR="00271A50" w:rsidRPr="00BF67D7" w:rsidRDefault="00B111A5">
      <w:pPr>
        <w:pStyle w:val="3"/>
        <w:keepNext w:val="0"/>
        <w:keepLines w:val="0"/>
        <w:snapToGrid w:val="0"/>
        <w:spacing w:before="0" w:after="0" w:line="360" w:lineRule="auto"/>
        <w:jc w:val="center"/>
        <w:rPr>
          <w:rFonts w:ascii="宋体" w:hAnsi="宋体"/>
          <w:b w:val="0"/>
          <w:sz w:val="24"/>
          <w:szCs w:val="24"/>
        </w:rPr>
      </w:pPr>
      <w:bookmarkStart w:id="252" w:name="_Toc88209380"/>
      <w:r w:rsidRPr="00BF67D7">
        <w:rPr>
          <w:rFonts w:ascii="宋体" w:hAnsi="宋体" w:hint="eastAsia"/>
          <w:b w:val="0"/>
          <w:sz w:val="24"/>
          <w:szCs w:val="24"/>
        </w:rPr>
        <w:t>1、磋商报价一览表</w:t>
      </w:r>
      <w:bookmarkEnd w:id="250"/>
      <w:bookmarkEnd w:id="252"/>
    </w:p>
    <w:p w:rsidR="00271A50" w:rsidRPr="00BF67D7" w:rsidRDefault="00271A50">
      <w:pPr>
        <w:pStyle w:val="a0"/>
      </w:pPr>
    </w:p>
    <w:p w:rsidR="00271A50" w:rsidRPr="00BF67D7" w:rsidRDefault="00B111A5">
      <w:pPr>
        <w:widowControl/>
        <w:adjustRightInd w:val="0"/>
        <w:snapToGrid w:val="0"/>
        <w:spacing w:line="360" w:lineRule="auto"/>
        <w:rPr>
          <w:rFonts w:ascii="宋体" w:hAnsi="宋体"/>
          <w:bCs/>
          <w:sz w:val="24"/>
        </w:rPr>
      </w:pPr>
      <w:r w:rsidRPr="00BF67D7">
        <w:rPr>
          <w:rFonts w:ascii="宋体" w:hAnsi="宋体" w:hint="eastAsia"/>
          <w:sz w:val="24"/>
        </w:rPr>
        <w:t>项目名称：</w:t>
      </w:r>
      <w:r w:rsidR="00A34549">
        <w:rPr>
          <w:rFonts w:ascii="宋体" w:hAnsi="宋体" w:hint="eastAsia"/>
          <w:sz w:val="24"/>
        </w:rPr>
        <w:t>乌鲁木齐市公安局沙依巴克区分局指挥中心视频指挥升级改造项目</w:t>
      </w:r>
      <w:r w:rsidRPr="00BF67D7">
        <w:rPr>
          <w:rFonts w:ascii="宋体" w:hAnsi="宋体" w:hint="eastAsia"/>
          <w:bCs/>
          <w:sz w:val="24"/>
        </w:rPr>
        <w:t xml:space="preserve"> </w:t>
      </w:r>
    </w:p>
    <w:p w:rsidR="00271A50" w:rsidRPr="00BF67D7" w:rsidRDefault="00B111A5">
      <w:pPr>
        <w:rPr>
          <w:rFonts w:ascii="宋体" w:hAnsi="宋体"/>
          <w:sz w:val="24"/>
        </w:rPr>
      </w:pPr>
      <w:r w:rsidRPr="00BF67D7">
        <w:rPr>
          <w:rFonts w:ascii="宋体" w:hAnsi="宋体" w:hint="eastAsia"/>
          <w:bCs/>
          <w:sz w:val="24"/>
        </w:rPr>
        <w:t>供应商名称：</w:t>
      </w:r>
    </w:p>
    <w:p w:rsidR="00271A50" w:rsidRPr="00BF67D7" w:rsidRDefault="00271A50">
      <w:pPr>
        <w:pStyle w:val="32"/>
        <w:tabs>
          <w:tab w:val="left" w:pos="654"/>
          <w:tab w:val="left" w:pos="1734"/>
          <w:tab w:val="left" w:pos="2814"/>
          <w:tab w:val="left" w:pos="3894"/>
          <w:tab w:val="left" w:pos="5334"/>
          <w:tab w:val="left" w:pos="6414"/>
          <w:tab w:val="left" w:pos="7254"/>
          <w:tab w:val="left" w:pos="8574"/>
          <w:tab w:val="left" w:pos="9654"/>
        </w:tabs>
        <w:spacing w:line="480" w:lineRule="exact"/>
        <w:ind w:firstLineChars="100" w:firstLine="240"/>
        <w:rPr>
          <w:rFonts w:ascii="宋体" w:hAnsi="宋体"/>
          <w:sz w:val="24"/>
        </w:rPr>
      </w:pPr>
    </w:p>
    <w:tbl>
      <w:tblPr>
        <w:tblpPr w:leftFromText="180" w:rightFromText="180" w:vertAnchor="text" w:horzAnchor="margin" w:tblpY="85"/>
        <w:tblW w:w="10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3"/>
        <w:gridCol w:w="2430"/>
        <w:gridCol w:w="2603"/>
        <w:gridCol w:w="1254"/>
        <w:gridCol w:w="992"/>
        <w:gridCol w:w="1004"/>
      </w:tblGrid>
      <w:tr w:rsidR="00BF67D7" w:rsidRPr="00BF67D7" w:rsidTr="00F57493">
        <w:trPr>
          <w:cantSplit/>
          <w:trHeight w:val="826"/>
        </w:trPr>
        <w:tc>
          <w:tcPr>
            <w:tcW w:w="2043" w:type="dxa"/>
            <w:tcBorders>
              <w:top w:val="single" w:sz="4" w:space="0" w:color="auto"/>
              <w:left w:val="single" w:sz="4" w:space="0" w:color="auto"/>
              <w:bottom w:val="single" w:sz="4" w:space="0" w:color="auto"/>
              <w:right w:val="single" w:sz="4" w:space="0" w:color="auto"/>
            </w:tcBorders>
            <w:vAlign w:val="center"/>
          </w:tcPr>
          <w:p w:rsidR="00F57493" w:rsidRPr="00BF67D7" w:rsidRDefault="00F57493" w:rsidP="005C3750">
            <w:pPr>
              <w:jc w:val="center"/>
              <w:rPr>
                <w:rFonts w:ascii="宋体" w:hAnsi="宋体"/>
                <w:bCs/>
                <w:sz w:val="24"/>
              </w:rPr>
            </w:pPr>
            <w:r w:rsidRPr="00BF67D7">
              <w:rPr>
                <w:rFonts w:ascii="宋体" w:hAnsi="宋体" w:hint="eastAsia"/>
                <w:bCs/>
                <w:sz w:val="24"/>
              </w:rPr>
              <w:t>项目名称</w:t>
            </w:r>
          </w:p>
        </w:tc>
        <w:tc>
          <w:tcPr>
            <w:tcW w:w="5033" w:type="dxa"/>
            <w:gridSpan w:val="2"/>
            <w:tcBorders>
              <w:top w:val="single" w:sz="4" w:space="0" w:color="auto"/>
              <w:left w:val="single" w:sz="4" w:space="0" w:color="000000"/>
              <w:bottom w:val="single" w:sz="4" w:space="0" w:color="auto"/>
              <w:right w:val="single" w:sz="4" w:space="0" w:color="000000"/>
            </w:tcBorders>
            <w:vAlign w:val="center"/>
          </w:tcPr>
          <w:p w:rsidR="00F57493" w:rsidRPr="00BF67D7" w:rsidRDefault="00F57493" w:rsidP="005C3750">
            <w:pPr>
              <w:tabs>
                <w:tab w:val="left" w:pos="654"/>
                <w:tab w:val="left" w:pos="1734"/>
                <w:tab w:val="left" w:pos="2814"/>
                <w:tab w:val="left" w:pos="3894"/>
                <w:tab w:val="left" w:pos="5334"/>
                <w:tab w:val="left" w:pos="6414"/>
                <w:tab w:val="left" w:pos="7254"/>
                <w:tab w:val="left" w:pos="8574"/>
                <w:tab w:val="left" w:pos="9654"/>
              </w:tabs>
              <w:jc w:val="center"/>
              <w:rPr>
                <w:rFonts w:ascii="宋体" w:hAnsi="宋体"/>
                <w:iCs/>
                <w:sz w:val="24"/>
              </w:rPr>
            </w:pPr>
            <w:r w:rsidRPr="00BF67D7">
              <w:rPr>
                <w:rFonts w:ascii="宋体" w:hAnsi="宋体" w:hint="eastAsia"/>
                <w:iCs/>
                <w:sz w:val="24"/>
              </w:rPr>
              <w:t>投标总价（元）</w:t>
            </w:r>
          </w:p>
        </w:tc>
        <w:tc>
          <w:tcPr>
            <w:tcW w:w="1254" w:type="dxa"/>
            <w:tcBorders>
              <w:top w:val="single" w:sz="4" w:space="0" w:color="auto"/>
              <w:left w:val="single" w:sz="4" w:space="0" w:color="auto"/>
              <w:bottom w:val="single" w:sz="4" w:space="0" w:color="auto"/>
              <w:right w:val="single" w:sz="4" w:space="0" w:color="auto"/>
            </w:tcBorders>
            <w:vAlign w:val="center"/>
          </w:tcPr>
          <w:p w:rsidR="00F57493" w:rsidRPr="00BF67D7" w:rsidRDefault="00F57493" w:rsidP="005C3750">
            <w:pPr>
              <w:tabs>
                <w:tab w:val="left" w:pos="654"/>
                <w:tab w:val="left" w:pos="1734"/>
                <w:tab w:val="left" w:pos="2814"/>
                <w:tab w:val="left" w:pos="3894"/>
                <w:tab w:val="left" w:pos="5334"/>
                <w:tab w:val="left" w:pos="6414"/>
                <w:tab w:val="left" w:pos="7254"/>
                <w:tab w:val="left" w:pos="8574"/>
                <w:tab w:val="left" w:pos="9654"/>
              </w:tabs>
              <w:jc w:val="center"/>
              <w:rPr>
                <w:rFonts w:ascii="宋体" w:hAnsi="宋体"/>
                <w:sz w:val="24"/>
              </w:rPr>
            </w:pPr>
            <w:r w:rsidRPr="00BF67D7">
              <w:rPr>
                <w:rFonts w:ascii="宋体" w:hAnsi="宋体" w:hint="eastAsia"/>
                <w:sz w:val="24"/>
              </w:rPr>
              <w:t>供货期限</w:t>
            </w:r>
          </w:p>
        </w:tc>
        <w:tc>
          <w:tcPr>
            <w:tcW w:w="992" w:type="dxa"/>
            <w:tcBorders>
              <w:top w:val="single" w:sz="4" w:space="0" w:color="auto"/>
              <w:left w:val="single" w:sz="4" w:space="0" w:color="000000"/>
              <w:bottom w:val="single" w:sz="4" w:space="0" w:color="auto"/>
              <w:right w:val="single" w:sz="4" w:space="0" w:color="auto"/>
            </w:tcBorders>
            <w:vAlign w:val="center"/>
          </w:tcPr>
          <w:p w:rsidR="00F57493" w:rsidRPr="00BF67D7" w:rsidRDefault="00F57493" w:rsidP="005C3750">
            <w:pPr>
              <w:tabs>
                <w:tab w:val="left" w:pos="654"/>
                <w:tab w:val="left" w:pos="1734"/>
                <w:tab w:val="left" w:pos="2814"/>
                <w:tab w:val="left" w:pos="3894"/>
                <w:tab w:val="left" w:pos="5334"/>
                <w:tab w:val="left" w:pos="6414"/>
                <w:tab w:val="left" w:pos="7254"/>
                <w:tab w:val="left" w:pos="8574"/>
                <w:tab w:val="left" w:pos="9654"/>
              </w:tabs>
              <w:jc w:val="center"/>
              <w:rPr>
                <w:rFonts w:ascii="宋体" w:hAnsi="宋体"/>
                <w:sz w:val="24"/>
              </w:rPr>
            </w:pPr>
            <w:r w:rsidRPr="00BF67D7">
              <w:rPr>
                <w:rFonts w:ascii="宋体" w:hAnsi="宋体" w:hint="eastAsia"/>
                <w:sz w:val="24"/>
              </w:rPr>
              <w:t>质保期</w:t>
            </w:r>
          </w:p>
        </w:tc>
        <w:tc>
          <w:tcPr>
            <w:tcW w:w="1004" w:type="dxa"/>
            <w:tcBorders>
              <w:top w:val="single" w:sz="4" w:space="0" w:color="auto"/>
              <w:left w:val="single" w:sz="4" w:space="0" w:color="000000"/>
              <w:bottom w:val="single" w:sz="4" w:space="0" w:color="auto"/>
              <w:right w:val="single" w:sz="4" w:space="0" w:color="auto"/>
            </w:tcBorders>
            <w:vAlign w:val="center"/>
          </w:tcPr>
          <w:p w:rsidR="00F57493" w:rsidRPr="00BF67D7" w:rsidRDefault="00F57493" w:rsidP="005C3750">
            <w:pPr>
              <w:tabs>
                <w:tab w:val="left" w:pos="654"/>
                <w:tab w:val="left" w:pos="1734"/>
                <w:tab w:val="left" w:pos="2814"/>
                <w:tab w:val="left" w:pos="3894"/>
                <w:tab w:val="left" w:pos="5334"/>
                <w:tab w:val="left" w:pos="6414"/>
                <w:tab w:val="left" w:pos="7254"/>
                <w:tab w:val="left" w:pos="8574"/>
                <w:tab w:val="left" w:pos="9654"/>
              </w:tabs>
              <w:jc w:val="center"/>
              <w:rPr>
                <w:rFonts w:ascii="宋体" w:hAnsi="宋体"/>
                <w:sz w:val="24"/>
              </w:rPr>
            </w:pPr>
            <w:r w:rsidRPr="00BF67D7">
              <w:rPr>
                <w:rFonts w:ascii="宋体" w:hAnsi="宋体" w:hint="eastAsia"/>
                <w:sz w:val="24"/>
              </w:rPr>
              <w:t>备注</w:t>
            </w:r>
          </w:p>
        </w:tc>
      </w:tr>
      <w:tr w:rsidR="00BF67D7" w:rsidRPr="00BF67D7" w:rsidTr="00F57493">
        <w:trPr>
          <w:cantSplit/>
          <w:trHeight w:val="698"/>
        </w:trPr>
        <w:tc>
          <w:tcPr>
            <w:tcW w:w="2043" w:type="dxa"/>
            <w:vMerge w:val="restart"/>
            <w:tcBorders>
              <w:top w:val="single" w:sz="4" w:space="0" w:color="auto"/>
              <w:left w:val="single" w:sz="4" w:space="0" w:color="auto"/>
              <w:right w:val="single" w:sz="4" w:space="0" w:color="auto"/>
            </w:tcBorders>
            <w:vAlign w:val="center"/>
          </w:tcPr>
          <w:p w:rsidR="00F57493" w:rsidRPr="00BF67D7" w:rsidRDefault="00A34549" w:rsidP="005C3750">
            <w:pPr>
              <w:jc w:val="center"/>
              <w:rPr>
                <w:rFonts w:ascii="宋体" w:hAnsi="宋体"/>
                <w:bCs/>
                <w:sz w:val="24"/>
              </w:rPr>
            </w:pPr>
            <w:r>
              <w:rPr>
                <w:rFonts w:ascii="宋体" w:hAnsi="宋体" w:hint="eastAsia"/>
                <w:bCs/>
                <w:sz w:val="24"/>
              </w:rPr>
              <w:t>乌鲁木齐市公安局沙依巴克区分局指挥中心视频指挥升级改造项目</w:t>
            </w:r>
          </w:p>
        </w:tc>
        <w:tc>
          <w:tcPr>
            <w:tcW w:w="2430" w:type="dxa"/>
            <w:tcBorders>
              <w:top w:val="single" w:sz="4" w:space="0" w:color="auto"/>
              <w:left w:val="single" w:sz="4" w:space="0" w:color="000000"/>
              <w:bottom w:val="single" w:sz="4" w:space="0" w:color="auto"/>
              <w:right w:val="single" w:sz="4" w:space="0" w:color="auto"/>
            </w:tcBorders>
            <w:vAlign w:val="center"/>
          </w:tcPr>
          <w:p w:rsidR="00F57493" w:rsidRPr="00BF67D7" w:rsidRDefault="00F57493" w:rsidP="005C3750">
            <w:pPr>
              <w:tabs>
                <w:tab w:val="left" w:pos="654"/>
                <w:tab w:val="left" w:pos="1734"/>
                <w:tab w:val="left" w:pos="2814"/>
                <w:tab w:val="left" w:pos="3894"/>
                <w:tab w:val="left" w:pos="5334"/>
                <w:tab w:val="left" w:pos="6414"/>
                <w:tab w:val="left" w:pos="7254"/>
                <w:tab w:val="left" w:pos="8574"/>
                <w:tab w:val="left" w:pos="9654"/>
              </w:tabs>
              <w:jc w:val="center"/>
              <w:rPr>
                <w:rFonts w:ascii="宋体" w:hAnsi="宋体"/>
                <w:iCs/>
                <w:sz w:val="24"/>
              </w:rPr>
            </w:pPr>
            <w:r w:rsidRPr="00BF67D7">
              <w:rPr>
                <w:rFonts w:ascii="宋体" w:hAnsi="宋体" w:hint="eastAsia"/>
                <w:iCs/>
                <w:sz w:val="24"/>
              </w:rPr>
              <w:t>（小写金额）</w:t>
            </w:r>
          </w:p>
        </w:tc>
        <w:tc>
          <w:tcPr>
            <w:tcW w:w="2603" w:type="dxa"/>
            <w:tcBorders>
              <w:top w:val="single" w:sz="4" w:space="0" w:color="auto"/>
              <w:left w:val="single" w:sz="4" w:space="0" w:color="auto"/>
              <w:right w:val="single" w:sz="4" w:space="0" w:color="000000"/>
            </w:tcBorders>
            <w:vAlign w:val="center"/>
          </w:tcPr>
          <w:p w:rsidR="00F57493" w:rsidRPr="00BF67D7" w:rsidRDefault="00F57493" w:rsidP="005C3750">
            <w:pPr>
              <w:tabs>
                <w:tab w:val="left" w:pos="654"/>
                <w:tab w:val="left" w:pos="1734"/>
                <w:tab w:val="left" w:pos="2814"/>
                <w:tab w:val="left" w:pos="3894"/>
                <w:tab w:val="left" w:pos="5334"/>
                <w:tab w:val="left" w:pos="6414"/>
                <w:tab w:val="left" w:pos="7254"/>
                <w:tab w:val="left" w:pos="8574"/>
                <w:tab w:val="left" w:pos="9654"/>
              </w:tabs>
              <w:jc w:val="center"/>
              <w:rPr>
                <w:rFonts w:ascii="宋体" w:hAnsi="宋体"/>
                <w:iCs/>
                <w:sz w:val="24"/>
              </w:rPr>
            </w:pPr>
          </w:p>
        </w:tc>
        <w:tc>
          <w:tcPr>
            <w:tcW w:w="1254" w:type="dxa"/>
            <w:vMerge w:val="restart"/>
            <w:tcBorders>
              <w:top w:val="single" w:sz="4" w:space="0" w:color="auto"/>
              <w:left w:val="single" w:sz="4" w:space="0" w:color="auto"/>
              <w:right w:val="single" w:sz="4" w:space="0" w:color="auto"/>
            </w:tcBorders>
            <w:vAlign w:val="center"/>
          </w:tcPr>
          <w:p w:rsidR="00F57493" w:rsidRPr="00BF67D7" w:rsidRDefault="00F57493" w:rsidP="005C3750">
            <w:pPr>
              <w:tabs>
                <w:tab w:val="left" w:pos="654"/>
                <w:tab w:val="left" w:pos="1734"/>
                <w:tab w:val="left" w:pos="2814"/>
                <w:tab w:val="left" w:pos="3894"/>
                <w:tab w:val="left" w:pos="5334"/>
                <w:tab w:val="left" w:pos="6414"/>
                <w:tab w:val="left" w:pos="7254"/>
                <w:tab w:val="left" w:pos="8574"/>
                <w:tab w:val="left" w:pos="9654"/>
              </w:tabs>
              <w:jc w:val="center"/>
              <w:rPr>
                <w:rFonts w:ascii="宋体" w:hAnsi="宋体"/>
                <w:sz w:val="24"/>
              </w:rPr>
            </w:pPr>
          </w:p>
        </w:tc>
        <w:tc>
          <w:tcPr>
            <w:tcW w:w="992" w:type="dxa"/>
            <w:vMerge w:val="restart"/>
            <w:tcBorders>
              <w:top w:val="single" w:sz="4" w:space="0" w:color="auto"/>
              <w:left w:val="single" w:sz="4" w:space="0" w:color="000000"/>
              <w:right w:val="single" w:sz="4" w:space="0" w:color="auto"/>
            </w:tcBorders>
          </w:tcPr>
          <w:p w:rsidR="00F57493" w:rsidRPr="00BF67D7" w:rsidRDefault="00F57493" w:rsidP="005C3750">
            <w:pPr>
              <w:tabs>
                <w:tab w:val="left" w:pos="654"/>
                <w:tab w:val="left" w:pos="1734"/>
                <w:tab w:val="left" w:pos="2814"/>
                <w:tab w:val="left" w:pos="3894"/>
                <w:tab w:val="left" w:pos="5334"/>
                <w:tab w:val="left" w:pos="6414"/>
                <w:tab w:val="left" w:pos="7254"/>
                <w:tab w:val="left" w:pos="8574"/>
                <w:tab w:val="left" w:pos="9654"/>
              </w:tabs>
              <w:jc w:val="center"/>
              <w:rPr>
                <w:rFonts w:ascii="宋体" w:hAnsi="宋体"/>
                <w:sz w:val="24"/>
              </w:rPr>
            </w:pPr>
          </w:p>
        </w:tc>
        <w:tc>
          <w:tcPr>
            <w:tcW w:w="1004" w:type="dxa"/>
            <w:vMerge w:val="restart"/>
            <w:tcBorders>
              <w:top w:val="single" w:sz="4" w:space="0" w:color="auto"/>
              <w:left w:val="single" w:sz="4" w:space="0" w:color="000000"/>
              <w:right w:val="single" w:sz="4" w:space="0" w:color="auto"/>
            </w:tcBorders>
          </w:tcPr>
          <w:p w:rsidR="00F57493" w:rsidRPr="00BF67D7" w:rsidRDefault="00F57493" w:rsidP="005C3750">
            <w:pPr>
              <w:tabs>
                <w:tab w:val="left" w:pos="654"/>
                <w:tab w:val="left" w:pos="1734"/>
                <w:tab w:val="left" w:pos="2814"/>
                <w:tab w:val="left" w:pos="3894"/>
                <w:tab w:val="left" w:pos="5334"/>
                <w:tab w:val="left" w:pos="6414"/>
                <w:tab w:val="left" w:pos="7254"/>
                <w:tab w:val="left" w:pos="8574"/>
                <w:tab w:val="left" w:pos="9654"/>
              </w:tabs>
              <w:jc w:val="center"/>
              <w:rPr>
                <w:rFonts w:ascii="宋体" w:hAnsi="宋体"/>
                <w:sz w:val="24"/>
              </w:rPr>
            </w:pPr>
          </w:p>
        </w:tc>
      </w:tr>
      <w:tr w:rsidR="00BF67D7" w:rsidRPr="00BF67D7" w:rsidTr="00F57493">
        <w:trPr>
          <w:cantSplit/>
          <w:trHeight w:val="834"/>
        </w:trPr>
        <w:tc>
          <w:tcPr>
            <w:tcW w:w="2043" w:type="dxa"/>
            <w:vMerge/>
            <w:tcBorders>
              <w:left w:val="single" w:sz="4" w:space="0" w:color="auto"/>
              <w:right w:val="single" w:sz="4" w:space="0" w:color="auto"/>
            </w:tcBorders>
            <w:vAlign w:val="center"/>
          </w:tcPr>
          <w:p w:rsidR="00F57493" w:rsidRPr="00BF67D7" w:rsidRDefault="00F57493" w:rsidP="005C3750">
            <w:pPr>
              <w:rPr>
                <w:rFonts w:ascii="宋体" w:hAnsi="宋体"/>
                <w:bCs/>
                <w:sz w:val="24"/>
              </w:rPr>
            </w:pPr>
          </w:p>
        </w:tc>
        <w:tc>
          <w:tcPr>
            <w:tcW w:w="2430" w:type="dxa"/>
            <w:tcBorders>
              <w:top w:val="single" w:sz="4" w:space="0" w:color="auto"/>
              <w:left w:val="single" w:sz="4" w:space="0" w:color="000000"/>
              <w:bottom w:val="single" w:sz="4" w:space="0" w:color="auto"/>
              <w:right w:val="single" w:sz="4" w:space="0" w:color="auto"/>
            </w:tcBorders>
            <w:vAlign w:val="center"/>
          </w:tcPr>
          <w:p w:rsidR="00F57493" w:rsidRPr="00BF67D7" w:rsidRDefault="00F57493" w:rsidP="005C3750">
            <w:pPr>
              <w:tabs>
                <w:tab w:val="left" w:pos="654"/>
                <w:tab w:val="left" w:pos="1734"/>
                <w:tab w:val="left" w:pos="2814"/>
                <w:tab w:val="left" w:pos="3894"/>
                <w:tab w:val="left" w:pos="5334"/>
                <w:tab w:val="left" w:pos="6414"/>
                <w:tab w:val="left" w:pos="7254"/>
                <w:tab w:val="left" w:pos="8574"/>
                <w:tab w:val="left" w:pos="9654"/>
              </w:tabs>
              <w:jc w:val="center"/>
              <w:rPr>
                <w:rFonts w:ascii="宋体" w:hAnsi="宋体"/>
                <w:iCs/>
                <w:sz w:val="24"/>
              </w:rPr>
            </w:pPr>
            <w:r w:rsidRPr="00BF67D7">
              <w:rPr>
                <w:rFonts w:ascii="宋体" w:hAnsi="宋体" w:hint="eastAsia"/>
                <w:iCs/>
                <w:sz w:val="24"/>
              </w:rPr>
              <w:t>（大写金额）</w:t>
            </w:r>
          </w:p>
        </w:tc>
        <w:tc>
          <w:tcPr>
            <w:tcW w:w="2603" w:type="dxa"/>
            <w:tcBorders>
              <w:left w:val="single" w:sz="4" w:space="0" w:color="auto"/>
              <w:right w:val="single" w:sz="4" w:space="0" w:color="000000"/>
            </w:tcBorders>
            <w:vAlign w:val="center"/>
          </w:tcPr>
          <w:p w:rsidR="00F57493" w:rsidRPr="00BF67D7" w:rsidRDefault="00F57493" w:rsidP="005C3750">
            <w:pPr>
              <w:tabs>
                <w:tab w:val="left" w:pos="654"/>
                <w:tab w:val="left" w:pos="1734"/>
                <w:tab w:val="left" w:pos="2814"/>
                <w:tab w:val="left" w:pos="3894"/>
                <w:tab w:val="left" w:pos="5334"/>
                <w:tab w:val="left" w:pos="6414"/>
                <w:tab w:val="left" w:pos="7254"/>
                <w:tab w:val="left" w:pos="8574"/>
                <w:tab w:val="left" w:pos="9654"/>
              </w:tabs>
              <w:jc w:val="center"/>
              <w:rPr>
                <w:rFonts w:ascii="宋体" w:hAnsi="宋体"/>
                <w:iCs/>
                <w:sz w:val="24"/>
              </w:rPr>
            </w:pPr>
          </w:p>
        </w:tc>
        <w:tc>
          <w:tcPr>
            <w:tcW w:w="1254" w:type="dxa"/>
            <w:vMerge/>
            <w:tcBorders>
              <w:left w:val="single" w:sz="4" w:space="0" w:color="auto"/>
              <w:right w:val="single" w:sz="4" w:space="0" w:color="auto"/>
            </w:tcBorders>
            <w:vAlign w:val="center"/>
          </w:tcPr>
          <w:p w:rsidR="00F57493" w:rsidRPr="00BF67D7" w:rsidRDefault="00F57493" w:rsidP="005C3750">
            <w:pPr>
              <w:tabs>
                <w:tab w:val="left" w:pos="654"/>
                <w:tab w:val="left" w:pos="1734"/>
                <w:tab w:val="left" w:pos="2814"/>
                <w:tab w:val="left" w:pos="3894"/>
                <w:tab w:val="left" w:pos="5334"/>
                <w:tab w:val="left" w:pos="6414"/>
                <w:tab w:val="left" w:pos="7254"/>
                <w:tab w:val="left" w:pos="8574"/>
                <w:tab w:val="left" w:pos="9654"/>
              </w:tabs>
              <w:jc w:val="center"/>
              <w:rPr>
                <w:rFonts w:ascii="宋体" w:hAnsi="宋体"/>
                <w:sz w:val="24"/>
              </w:rPr>
            </w:pPr>
          </w:p>
        </w:tc>
        <w:tc>
          <w:tcPr>
            <w:tcW w:w="992" w:type="dxa"/>
            <w:vMerge/>
            <w:tcBorders>
              <w:left w:val="single" w:sz="4" w:space="0" w:color="000000"/>
              <w:right w:val="single" w:sz="4" w:space="0" w:color="auto"/>
            </w:tcBorders>
          </w:tcPr>
          <w:p w:rsidR="00F57493" w:rsidRPr="00BF67D7" w:rsidRDefault="00F57493" w:rsidP="005C3750">
            <w:pPr>
              <w:tabs>
                <w:tab w:val="left" w:pos="654"/>
                <w:tab w:val="left" w:pos="1734"/>
                <w:tab w:val="left" w:pos="2814"/>
                <w:tab w:val="left" w:pos="3894"/>
                <w:tab w:val="left" w:pos="5334"/>
                <w:tab w:val="left" w:pos="6414"/>
                <w:tab w:val="left" w:pos="7254"/>
                <w:tab w:val="left" w:pos="8574"/>
                <w:tab w:val="left" w:pos="9654"/>
              </w:tabs>
              <w:jc w:val="center"/>
              <w:rPr>
                <w:rFonts w:ascii="宋体" w:hAnsi="宋体"/>
                <w:sz w:val="24"/>
              </w:rPr>
            </w:pPr>
          </w:p>
        </w:tc>
        <w:tc>
          <w:tcPr>
            <w:tcW w:w="1004" w:type="dxa"/>
            <w:vMerge/>
            <w:tcBorders>
              <w:left w:val="single" w:sz="4" w:space="0" w:color="000000"/>
              <w:right w:val="single" w:sz="4" w:space="0" w:color="auto"/>
            </w:tcBorders>
          </w:tcPr>
          <w:p w:rsidR="00F57493" w:rsidRPr="00BF67D7" w:rsidRDefault="00F57493" w:rsidP="005C3750">
            <w:pPr>
              <w:tabs>
                <w:tab w:val="left" w:pos="654"/>
                <w:tab w:val="left" w:pos="1734"/>
                <w:tab w:val="left" w:pos="2814"/>
                <w:tab w:val="left" w:pos="3894"/>
                <w:tab w:val="left" w:pos="5334"/>
                <w:tab w:val="left" w:pos="6414"/>
                <w:tab w:val="left" w:pos="7254"/>
                <w:tab w:val="left" w:pos="8574"/>
                <w:tab w:val="left" w:pos="9654"/>
              </w:tabs>
              <w:jc w:val="center"/>
              <w:rPr>
                <w:rFonts w:ascii="宋体" w:hAnsi="宋体"/>
                <w:sz w:val="24"/>
              </w:rPr>
            </w:pPr>
          </w:p>
        </w:tc>
      </w:tr>
    </w:tbl>
    <w:p w:rsidR="00271A50" w:rsidRPr="00BF67D7" w:rsidRDefault="00271A50">
      <w:pPr>
        <w:pStyle w:val="32"/>
        <w:tabs>
          <w:tab w:val="left" w:pos="654"/>
          <w:tab w:val="left" w:pos="1734"/>
          <w:tab w:val="left" w:pos="2814"/>
          <w:tab w:val="left" w:pos="3894"/>
          <w:tab w:val="left" w:pos="5334"/>
          <w:tab w:val="left" w:pos="6414"/>
          <w:tab w:val="left" w:pos="7254"/>
          <w:tab w:val="left" w:pos="8574"/>
          <w:tab w:val="left" w:pos="9654"/>
        </w:tabs>
        <w:spacing w:line="480" w:lineRule="exact"/>
        <w:ind w:firstLineChars="100" w:firstLine="240"/>
        <w:rPr>
          <w:rFonts w:ascii="宋体" w:hAnsi="宋体"/>
          <w:sz w:val="24"/>
        </w:rPr>
      </w:pPr>
    </w:p>
    <w:p w:rsidR="00271A50" w:rsidRPr="00BF67D7" w:rsidRDefault="00271A50">
      <w:pPr>
        <w:tabs>
          <w:tab w:val="left" w:pos="1080"/>
        </w:tabs>
        <w:snapToGrid w:val="0"/>
        <w:ind w:leftChars="1700" w:left="3570" w:firstLineChars="200" w:firstLine="480"/>
        <w:rPr>
          <w:rFonts w:ascii="宋体" w:hAnsi="宋体"/>
          <w:sz w:val="24"/>
        </w:rPr>
      </w:pPr>
    </w:p>
    <w:p w:rsidR="00271A50" w:rsidRPr="00BF67D7" w:rsidRDefault="00271A50">
      <w:pPr>
        <w:tabs>
          <w:tab w:val="left" w:pos="1080"/>
        </w:tabs>
        <w:snapToGrid w:val="0"/>
        <w:ind w:leftChars="1700" w:left="3570" w:firstLineChars="200" w:firstLine="480"/>
        <w:rPr>
          <w:rFonts w:ascii="宋体" w:hAnsi="宋体"/>
          <w:sz w:val="24"/>
        </w:rPr>
      </w:pPr>
    </w:p>
    <w:p w:rsidR="00271A50" w:rsidRPr="00BF67D7" w:rsidRDefault="00271A50">
      <w:pPr>
        <w:tabs>
          <w:tab w:val="left" w:pos="1080"/>
        </w:tabs>
        <w:snapToGrid w:val="0"/>
        <w:ind w:leftChars="1700" w:left="3570" w:firstLineChars="200" w:firstLine="480"/>
        <w:rPr>
          <w:rFonts w:ascii="宋体" w:hAnsi="宋体"/>
          <w:sz w:val="24"/>
        </w:rPr>
      </w:pPr>
    </w:p>
    <w:p w:rsidR="00271A50" w:rsidRPr="00BF67D7" w:rsidRDefault="00B111A5">
      <w:pPr>
        <w:snapToGrid w:val="0"/>
        <w:spacing w:line="360" w:lineRule="auto"/>
        <w:ind w:firstLineChars="1700" w:firstLine="4080"/>
        <w:jc w:val="left"/>
        <w:rPr>
          <w:rFonts w:ascii="宋体" w:hAnsi="宋体"/>
          <w:sz w:val="24"/>
        </w:rPr>
      </w:pPr>
      <w:r w:rsidRPr="00BF67D7">
        <w:rPr>
          <w:rFonts w:ascii="宋体" w:hAnsi="宋体" w:hint="eastAsia"/>
          <w:sz w:val="24"/>
        </w:rPr>
        <w:t>供应商（公章）：</w:t>
      </w:r>
    </w:p>
    <w:p w:rsidR="00271A50" w:rsidRPr="00BF67D7" w:rsidRDefault="00271A50">
      <w:pPr>
        <w:snapToGrid w:val="0"/>
        <w:spacing w:line="360" w:lineRule="auto"/>
        <w:jc w:val="left"/>
        <w:rPr>
          <w:rFonts w:ascii="宋体" w:hAnsi="宋体"/>
          <w:sz w:val="24"/>
        </w:rPr>
      </w:pPr>
    </w:p>
    <w:p w:rsidR="00271A50" w:rsidRPr="00BF67D7" w:rsidRDefault="00B111A5">
      <w:pPr>
        <w:snapToGrid w:val="0"/>
        <w:spacing w:line="360" w:lineRule="auto"/>
        <w:ind w:firstLineChars="1700" w:firstLine="4080"/>
        <w:jc w:val="left"/>
        <w:rPr>
          <w:rFonts w:ascii="宋体" w:hAnsi="宋体"/>
          <w:sz w:val="24"/>
        </w:rPr>
      </w:pPr>
      <w:r w:rsidRPr="00BF67D7">
        <w:rPr>
          <w:rFonts w:ascii="宋体" w:hAnsi="宋体" w:hint="eastAsia"/>
          <w:sz w:val="24"/>
        </w:rPr>
        <w:t>地  址：</w:t>
      </w:r>
    </w:p>
    <w:p w:rsidR="00271A50" w:rsidRPr="00BF67D7" w:rsidRDefault="00271A50">
      <w:pPr>
        <w:snapToGrid w:val="0"/>
        <w:spacing w:line="360" w:lineRule="auto"/>
        <w:ind w:firstLineChars="1700" w:firstLine="4080"/>
        <w:jc w:val="left"/>
        <w:rPr>
          <w:rFonts w:ascii="宋体" w:hAnsi="宋体"/>
          <w:sz w:val="24"/>
        </w:rPr>
      </w:pPr>
    </w:p>
    <w:p w:rsidR="00271A50" w:rsidRPr="00BF67D7" w:rsidRDefault="00B111A5">
      <w:pPr>
        <w:snapToGrid w:val="0"/>
        <w:spacing w:line="360" w:lineRule="auto"/>
        <w:ind w:firstLineChars="1700" w:firstLine="4080"/>
        <w:jc w:val="left"/>
        <w:rPr>
          <w:rFonts w:ascii="宋体" w:hAnsi="宋体"/>
          <w:sz w:val="24"/>
        </w:rPr>
      </w:pPr>
      <w:r w:rsidRPr="00BF67D7">
        <w:rPr>
          <w:rFonts w:ascii="宋体" w:hAnsi="宋体" w:hint="eastAsia"/>
          <w:sz w:val="24"/>
        </w:rPr>
        <w:t>法定代表人或授权代理人（签字或盖章） ：</w:t>
      </w:r>
    </w:p>
    <w:p w:rsidR="00271A50" w:rsidRPr="00BF67D7" w:rsidRDefault="00271A50">
      <w:pPr>
        <w:snapToGrid w:val="0"/>
        <w:spacing w:line="360" w:lineRule="auto"/>
        <w:ind w:firstLineChars="1700" w:firstLine="4080"/>
        <w:jc w:val="left"/>
        <w:rPr>
          <w:rFonts w:ascii="宋体" w:hAnsi="宋体"/>
          <w:sz w:val="24"/>
        </w:rPr>
      </w:pPr>
    </w:p>
    <w:p w:rsidR="00271A50" w:rsidRPr="00BF67D7" w:rsidRDefault="00B111A5">
      <w:pPr>
        <w:snapToGrid w:val="0"/>
        <w:spacing w:line="360" w:lineRule="auto"/>
        <w:ind w:firstLineChars="1700" w:firstLine="4080"/>
        <w:jc w:val="left"/>
        <w:rPr>
          <w:rFonts w:ascii="宋体" w:hAnsi="宋体"/>
          <w:sz w:val="24"/>
        </w:rPr>
      </w:pPr>
      <w:r w:rsidRPr="00BF67D7">
        <w:rPr>
          <w:rFonts w:ascii="宋体" w:hAnsi="宋体" w:hint="eastAsia"/>
          <w:sz w:val="24"/>
        </w:rPr>
        <w:t>联系电话：</w:t>
      </w:r>
    </w:p>
    <w:p w:rsidR="00271A50" w:rsidRPr="00BF67D7" w:rsidRDefault="00271A50">
      <w:pPr>
        <w:snapToGrid w:val="0"/>
        <w:spacing w:line="360" w:lineRule="auto"/>
        <w:ind w:firstLineChars="1700" w:firstLine="4080"/>
        <w:jc w:val="left"/>
        <w:rPr>
          <w:rFonts w:ascii="宋体" w:hAnsi="宋体"/>
          <w:sz w:val="24"/>
        </w:rPr>
      </w:pPr>
    </w:p>
    <w:p w:rsidR="00271A50" w:rsidRPr="00BF67D7" w:rsidRDefault="00B111A5">
      <w:pPr>
        <w:snapToGrid w:val="0"/>
        <w:spacing w:line="360" w:lineRule="auto"/>
        <w:ind w:firstLineChars="1700" w:firstLine="4080"/>
        <w:jc w:val="left"/>
        <w:rPr>
          <w:rFonts w:ascii="宋体" w:hAnsi="宋体"/>
          <w:sz w:val="24"/>
        </w:rPr>
      </w:pPr>
      <w:r w:rsidRPr="00BF67D7">
        <w:rPr>
          <w:rFonts w:ascii="宋体" w:hAnsi="宋体" w:hint="eastAsia"/>
          <w:sz w:val="24"/>
        </w:rPr>
        <w:t>日  期：      年    月    日</w:t>
      </w:r>
    </w:p>
    <w:p w:rsidR="00271A50" w:rsidRPr="00BF67D7" w:rsidRDefault="00271A50">
      <w:pPr>
        <w:pStyle w:val="3"/>
        <w:keepNext w:val="0"/>
        <w:keepLines w:val="0"/>
        <w:snapToGrid w:val="0"/>
        <w:spacing w:before="0" w:after="0" w:line="360" w:lineRule="auto"/>
        <w:jc w:val="center"/>
        <w:rPr>
          <w:rFonts w:ascii="宋体" w:hAnsi="宋体"/>
          <w:b w:val="0"/>
        </w:rPr>
      </w:pPr>
    </w:p>
    <w:p w:rsidR="00271A50" w:rsidRPr="00BF67D7" w:rsidRDefault="00271A50">
      <w:pPr>
        <w:pStyle w:val="3"/>
        <w:keepNext w:val="0"/>
        <w:keepLines w:val="0"/>
        <w:snapToGrid w:val="0"/>
        <w:spacing w:before="0" w:after="0" w:line="360" w:lineRule="auto"/>
        <w:jc w:val="center"/>
        <w:rPr>
          <w:rFonts w:ascii="宋体" w:hAnsi="宋体"/>
          <w:b w:val="0"/>
        </w:rPr>
      </w:pPr>
    </w:p>
    <w:p w:rsidR="00271A50" w:rsidRPr="00BF67D7" w:rsidRDefault="00271A50">
      <w:pPr>
        <w:pStyle w:val="3"/>
        <w:keepNext w:val="0"/>
        <w:keepLines w:val="0"/>
        <w:snapToGrid w:val="0"/>
        <w:spacing w:before="0" w:after="0" w:line="360" w:lineRule="auto"/>
        <w:rPr>
          <w:rFonts w:ascii="宋体" w:hAnsi="宋体"/>
        </w:rPr>
      </w:pPr>
    </w:p>
    <w:p w:rsidR="00271A50" w:rsidRPr="00BF67D7" w:rsidRDefault="00271A50">
      <w:pPr>
        <w:pStyle w:val="a0"/>
      </w:pPr>
    </w:p>
    <w:p w:rsidR="00271A50" w:rsidRPr="00BF67D7" w:rsidRDefault="00271A50">
      <w:pPr>
        <w:pStyle w:val="a0"/>
      </w:pPr>
    </w:p>
    <w:p w:rsidR="00271A50" w:rsidRPr="00BF67D7" w:rsidRDefault="00B111A5" w:rsidP="00E53A89">
      <w:pPr>
        <w:widowControl/>
        <w:jc w:val="left"/>
        <w:rPr>
          <w:rFonts w:ascii="宋体" w:hAnsi="宋体"/>
        </w:rPr>
      </w:pPr>
      <w:r w:rsidRPr="00BF67D7">
        <w:rPr>
          <w:rFonts w:ascii="宋体" w:hAnsi="宋体" w:hint="eastAsia"/>
        </w:rPr>
        <w:t>2、</w:t>
      </w:r>
      <w:r w:rsidRPr="00BF67D7">
        <w:rPr>
          <w:rFonts w:ascii="宋体" w:hAnsi="宋体"/>
        </w:rPr>
        <w:t>分项</w:t>
      </w:r>
      <w:r w:rsidRPr="00BF67D7">
        <w:rPr>
          <w:rFonts w:ascii="宋体" w:hAnsi="宋体" w:hint="eastAsia"/>
        </w:rPr>
        <w:t>报价表（格式）</w:t>
      </w:r>
      <w:bookmarkEnd w:id="251"/>
    </w:p>
    <w:p w:rsidR="00271A50" w:rsidRPr="00BF67D7" w:rsidRDefault="00271A50">
      <w:pPr>
        <w:widowControl/>
        <w:snapToGrid w:val="0"/>
        <w:spacing w:line="360" w:lineRule="auto"/>
        <w:jc w:val="center"/>
        <w:rPr>
          <w:rFonts w:ascii="宋体" w:hAnsi="宋体"/>
          <w:b/>
          <w:sz w:val="32"/>
          <w:szCs w:val="20"/>
        </w:rPr>
      </w:pPr>
    </w:p>
    <w:p w:rsidR="00271A50" w:rsidRPr="00BF67D7" w:rsidRDefault="00B111A5">
      <w:pPr>
        <w:widowControl/>
        <w:adjustRightInd w:val="0"/>
        <w:snapToGrid w:val="0"/>
        <w:spacing w:line="360" w:lineRule="auto"/>
        <w:rPr>
          <w:rFonts w:ascii="宋体" w:hAnsi="宋体"/>
          <w:bCs/>
          <w:sz w:val="24"/>
        </w:rPr>
      </w:pPr>
      <w:r w:rsidRPr="00BF67D7">
        <w:rPr>
          <w:rFonts w:ascii="宋体" w:hAnsi="宋体" w:hint="eastAsia"/>
          <w:sz w:val="24"/>
        </w:rPr>
        <w:t>项目名称：</w:t>
      </w:r>
      <w:r w:rsidR="00A34549">
        <w:rPr>
          <w:rFonts w:ascii="宋体" w:hAnsi="宋体" w:hint="eastAsia"/>
          <w:sz w:val="24"/>
        </w:rPr>
        <w:t>乌鲁木齐市公安局沙依巴克区分局指挥中心视频指挥升级改造项目</w:t>
      </w:r>
      <w:r w:rsidRPr="00BF67D7">
        <w:rPr>
          <w:rFonts w:ascii="宋体" w:hAnsi="宋体" w:hint="eastAsia"/>
          <w:bCs/>
          <w:sz w:val="24"/>
        </w:rPr>
        <w:t xml:space="preserve">               </w:t>
      </w:r>
    </w:p>
    <w:p w:rsidR="00271A50" w:rsidRPr="00BF67D7" w:rsidRDefault="00B111A5">
      <w:pPr>
        <w:widowControl/>
        <w:adjustRightInd w:val="0"/>
        <w:snapToGrid w:val="0"/>
        <w:spacing w:line="360" w:lineRule="auto"/>
        <w:rPr>
          <w:rFonts w:ascii="宋体" w:hAnsi="宋体"/>
        </w:rPr>
      </w:pPr>
      <w:r w:rsidRPr="00BF67D7">
        <w:rPr>
          <w:rFonts w:ascii="宋体" w:hAnsi="宋体" w:hint="eastAsia"/>
          <w:sz w:val="24"/>
        </w:rPr>
        <w:t>供应商名称：</w:t>
      </w:r>
    </w:p>
    <w:tbl>
      <w:tblPr>
        <w:tblW w:w="10504" w:type="dxa"/>
        <w:tblInd w:w="-12" w:type="dxa"/>
        <w:tblLayout w:type="fixed"/>
        <w:tblCellMar>
          <w:left w:w="0" w:type="dxa"/>
          <w:right w:w="0" w:type="dxa"/>
        </w:tblCellMar>
        <w:tblLook w:val="04A0" w:firstRow="1" w:lastRow="0" w:firstColumn="1" w:lastColumn="0" w:noHBand="0" w:noVBand="1"/>
      </w:tblPr>
      <w:tblGrid>
        <w:gridCol w:w="1295"/>
        <w:gridCol w:w="93"/>
        <w:gridCol w:w="1399"/>
        <w:gridCol w:w="1388"/>
        <w:gridCol w:w="1388"/>
        <w:gridCol w:w="796"/>
        <w:gridCol w:w="681"/>
        <w:gridCol w:w="1209"/>
        <w:gridCol w:w="1022"/>
        <w:gridCol w:w="1233"/>
      </w:tblGrid>
      <w:tr w:rsidR="00BF67D7" w:rsidRPr="00BF67D7" w:rsidTr="00212E5D">
        <w:trPr>
          <w:trHeight w:val="627"/>
        </w:trPr>
        <w:tc>
          <w:tcPr>
            <w:tcW w:w="1388" w:type="dxa"/>
            <w:gridSpan w:val="2"/>
            <w:tcBorders>
              <w:top w:val="nil"/>
              <w:left w:val="nil"/>
              <w:bottom w:val="nil"/>
              <w:right w:val="nil"/>
            </w:tcBorders>
          </w:tcPr>
          <w:p w:rsidR="00212E5D" w:rsidRPr="00BF67D7" w:rsidRDefault="00212E5D" w:rsidP="00B51FD1">
            <w:pPr>
              <w:widowControl/>
              <w:jc w:val="center"/>
              <w:textAlignment w:val="center"/>
              <w:rPr>
                <w:rFonts w:ascii="宋体" w:hAnsi="宋体" w:cs="宋体"/>
                <w:b/>
                <w:kern w:val="0"/>
                <w:sz w:val="32"/>
                <w:szCs w:val="32"/>
                <w:lang w:bidi="ar"/>
              </w:rPr>
            </w:pPr>
          </w:p>
        </w:tc>
        <w:tc>
          <w:tcPr>
            <w:tcW w:w="9116" w:type="dxa"/>
            <w:gridSpan w:val="8"/>
            <w:tcBorders>
              <w:top w:val="nil"/>
              <w:left w:val="nil"/>
              <w:bottom w:val="nil"/>
              <w:right w:val="nil"/>
            </w:tcBorders>
            <w:shd w:val="clear" w:color="auto" w:fill="auto"/>
            <w:tcMar>
              <w:top w:w="12" w:type="dxa"/>
              <w:left w:w="12" w:type="dxa"/>
              <w:right w:w="12" w:type="dxa"/>
            </w:tcMar>
            <w:vAlign w:val="center"/>
          </w:tcPr>
          <w:p w:rsidR="00212E5D" w:rsidRPr="00BF67D7" w:rsidRDefault="00A34549" w:rsidP="00B51FD1">
            <w:pPr>
              <w:widowControl/>
              <w:jc w:val="center"/>
              <w:textAlignment w:val="center"/>
              <w:rPr>
                <w:rFonts w:ascii="宋体" w:hAnsi="宋体" w:cs="宋体"/>
                <w:b/>
                <w:sz w:val="32"/>
                <w:szCs w:val="32"/>
              </w:rPr>
            </w:pPr>
            <w:r>
              <w:rPr>
                <w:rFonts w:ascii="宋体" w:hAnsi="宋体" w:cs="宋体" w:hint="eastAsia"/>
                <w:b/>
                <w:kern w:val="0"/>
                <w:sz w:val="32"/>
                <w:szCs w:val="32"/>
                <w:lang w:bidi="ar"/>
              </w:rPr>
              <w:t>乌鲁木齐市公安局沙依巴克区分局指挥中心视频指挥升级改造项目</w:t>
            </w:r>
          </w:p>
        </w:tc>
      </w:tr>
      <w:tr w:rsidR="00BF67D7" w:rsidRPr="00BF67D7" w:rsidTr="00212E5D">
        <w:trPr>
          <w:trHeight w:val="367"/>
        </w:trPr>
        <w:tc>
          <w:tcPr>
            <w:tcW w:w="129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212E5D" w:rsidRPr="00BF67D7" w:rsidRDefault="00212E5D" w:rsidP="00B51FD1">
            <w:pPr>
              <w:widowControl/>
              <w:jc w:val="center"/>
              <w:textAlignment w:val="center"/>
              <w:rPr>
                <w:rFonts w:ascii="宋体" w:hAnsi="宋体" w:cs="宋体"/>
                <w:szCs w:val="21"/>
              </w:rPr>
            </w:pPr>
            <w:r w:rsidRPr="00BF67D7">
              <w:rPr>
                <w:rFonts w:ascii="宋体" w:hAnsi="宋体" w:cs="宋体" w:hint="eastAsia"/>
                <w:kern w:val="0"/>
                <w:szCs w:val="21"/>
                <w:lang w:bidi="ar"/>
              </w:rPr>
              <w:t>项目名称</w:t>
            </w:r>
          </w:p>
        </w:tc>
        <w:tc>
          <w:tcPr>
            <w:tcW w:w="9209" w:type="dxa"/>
            <w:gridSpan w:val="9"/>
            <w:tcBorders>
              <w:top w:val="single" w:sz="4" w:space="0" w:color="000000"/>
              <w:left w:val="single" w:sz="4" w:space="0" w:color="000000"/>
              <w:bottom w:val="single" w:sz="4" w:space="0" w:color="000000"/>
              <w:right w:val="single" w:sz="4" w:space="0" w:color="000000"/>
            </w:tcBorders>
          </w:tcPr>
          <w:p w:rsidR="00212E5D" w:rsidRPr="00BF67D7" w:rsidRDefault="00A34549" w:rsidP="00B51FD1">
            <w:pPr>
              <w:widowControl/>
              <w:jc w:val="left"/>
              <w:textAlignment w:val="center"/>
              <w:rPr>
                <w:rFonts w:ascii="宋体" w:hAnsi="宋体" w:cs="宋体"/>
                <w:szCs w:val="21"/>
              </w:rPr>
            </w:pPr>
            <w:r>
              <w:rPr>
                <w:rFonts w:ascii="宋体" w:hAnsi="宋体" w:cs="宋体" w:hint="eastAsia"/>
                <w:kern w:val="0"/>
                <w:szCs w:val="21"/>
                <w:lang w:bidi="ar"/>
              </w:rPr>
              <w:t>乌鲁木齐市公安局沙依巴克区分局指挥中心视频指挥升级改造项目</w:t>
            </w:r>
          </w:p>
        </w:tc>
      </w:tr>
      <w:tr w:rsidR="00BF67D7" w:rsidRPr="00BF67D7" w:rsidTr="00212E5D">
        <w:trPr>
          <w:trHeight w:val="389"/>
        </w:trPr>
        <w:tc>
          <w:tcPr>
            <w:tcW w:w="129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212E5D" w:rsidRPr="00BF67D7" w:rsidRDefault="00212E5D" w:rsidP="00B51FD1">
            <w:pPr>
              <w:widowControl/>
              <w:jc w:val="center"/>
              <w:textAlignment w:val="center"/>
              <w:rPr>
                <w:rFonts w:ascii="宋体" w:hAnsi="宋体" w:cs="宋体"/>
                <w:szCs w:val="21"/>
              </w:rPr>
            </w:pPr>
            <w:r w:rsidRPr="00BF67D7">
              <w:rPr>
                <w:rFonts w:ascii="宋体" w:hAnsi="宋体" w:cs="宋体" w:hint="eastAsia"/>
                <w:kern w:val="0"/>
                <w:szCs w:val="21"/>
                <w:lang w:bidi="ar"/>
              </w:rPr>
              <w:t>序号</w:t>
            </w:r>
          </w:p>
        </w:tc>
        <w:tc>
          <w:tcPr>
            <w:tcW w:w="1492" w:type="dxa"/>
            <w:gridSpan w:val="2"/>
            <w:tcBorders>
              <w:top w:val="single" w:sz="4" w:space="0" w:color="000000"/>
              <w:left w:val="single" w:sz="4" w:space="0" w:color="000000"/>
              <w:bottom w:val="single" w:sz="4" w:space="0" w:color="000000"/>
              <w:right w:val="single" w:sz="4" w:space="0" w:color="auto"/>
            </w:tcBorders>
            <w:shd w:val="clear" w:color="auto" w:fill="auto"/>
            <w:noWrap/>
            <w:tcMar>
              <w:top w:w="12" w:type="dxa"/>
              <w:left w:w="12" w:type="dxa"/>
              <w:right w:w="12" w:type="dxa"/>
            </w:tcMar>
            <w:vAlign w:val="center"/>
          </w:tcPr>
          <w:p w:rsidR="00212E5D" w:rsidRPr="00BF67D7" w:rsidRDefault="00212E5D" w:rsidP="00212E5D">
            <w:pPr>
              <w:widowControl/>
              <w:jc w:val="center"/>
              <w:textAlignment w:val="center"/>
              <w:rPr>
                <w:rFonts w:ascii="宋体" w:hAnsi="宋体" w:cs="宋体"/>
                <w:szCs w:val="21"/>
              </w:rPr>
            </w:pPr>
            <w:r w:rsidRPr="00BF67D7">
              <w:rPr>
                <w:rFonts w:ascii="宋体" w:hAnsi="宋体" w:hint="eastAsia"/>
                <w:sz w:val="24"/>
              </w:rPr>
              <w:t>产品</w:t>
            </w:r>
            <w:r w:rsidRPr="00BF67D7">
              <w:rPr>
                <w:rFonts w:ascii="宋体" w:hAnsi="宋体" w:cs="宋体" w:hint="eastAsia"/>
                <w:kern w:val="0"/>
                <w:szCs w:val="21"/>
                <w:lang w:bidi="ar"/>
              </w:rPr>
              <w:t>名称</w:t>
            </w:r>
          </w:p>
        </w:tc>
        <w:tc>
          <w:tcPr>
            <w:tcW w:w="1388" w:type="dxa"/>
            <w:tcBorders>
              <w:top w:val="single" w:sz="4" w:space="0" w:color="000000"/>
              <w:left w:val="single" w:sz="4" w:space="0" w:color="000000"/>
              <w:bottom w:val="single" w:sz="4" w:space="0" w:color="000000"/>
              <w:right w:val="single" w:sz="4" w:space="0" w:color="000000"/>
            </w:tcBorders>
            <w:vAlign w:val="center"/>
          </w:tcPr>
          <w:p w:rsidR="00212E5D" w:rsidRPr="00BF67D7" w:rsidRDefault="00212E5D" w:rsidP="00212E5D">
            <w:pPr>
              <w:widowControl/>
              <w:jc w:val="center"/>
              <w:textAlignment w:val="center"/>
              <w:rPr>
                <w:rFonts w:ascii="宋体" w:hAnsi="宋体" w:cs="宋体"/>
                <w:szCs w:val="21"/>
              </w:rPr>
            </w:pPr>
            <w:r w:rsidRPr="00BF67D7">
              <w:rPr>
                <w:rFonts w:ascii="宋体" w:hAnsi="宋体" w:cs="宋体" w:hint="eastAsia"/>
                <w:szCs w:val="21"/>
              </w:rPr>
              <w:t>品牌</w:t>
            </w:r>
          </w:p>
        </w:tc>
        <w:tc>
          <w:tcPr>
            <w:tcW w:w="1388" w:type="dxa"/>
            <w:tcBorders>
              <w:top w:val="single" w:sz="4" w:space="0" w:color="000000"/>
              <w:left w:val="single" w:sz="4" w:space="0" w:color="000000"/>
              <w:bottom w:val="single" w:sz="4" w:space="0" w:color="000000"/>
              <w:right w:val="single" w:sz="4" w:space="0" w:color="auto"/>
            </w:tcBorders>
            <w:shd w:val="clear" w:color="auto" w:fill="auto"/>
            <w:vAlign w:val="center"/>
          </w:tcPr>
          <w:p w:rsidR="00212E5D" w:rsidRPr="00BF67D7" w:rsidRDefault="00212E5D" w:rsidP="00DB66D3">
            <w:pPr>
              <w:widowControl/>
              <w:jc w:val="center"/>
              <w:textAlignment w:val="center"/>
              <w:rPr>
                <w:rFonts w:ascii="宋体" w:hAnsi="宋体" w:cs="宋体"/>
                <w:szCs w:val="21"/>
              </w:rPr>
            </w:pPr>
            <w:r w:rsidRPr="00BF67D7">
              <w:rPr>
                <w:rFonts w:ascii="宋体" w:hAnsi="宋体" w:cs="宋体" w:hint="eastAsia"/>
                <w:szCs w:val="21"/>
              </w:rPr>
              <w:t>规格型号</w:t>
            </w:r>
          </w:p>
        </w:tc>
        <w:tc>
          <w:tcPr>
            <w:tcW w:w="796" w:type="dxa"/>
            <w:tcBorders>
              <w:top w:val="single" w:sz="4" w:space="0" w:color="000000"/>
              <w:left w:val="single" w:sz="4" w:space="0" w:color="auto"/>
              <w:bottom w:val="single" w:sz="4" w:space="0" w:color="000000"/>
              <w:right w:val="single" w:sz="4" w:space="0" w:color="auto"/>
            </w:tcBorders>
            <w:shd w:val="clear" w:color="auto" w:fill="auto"/>
            <w:vAlign w:val="center"/>
          </w:tcPr>
          <w:p w:rsidR="00212E5D" w:rsidRPr="00BF67D7" w:rsidRDefault="00212E5D" w:rsidP="00DB66D3">
            <w:pPr>
              <w:widowControl/>
              <w:jc w:val="center"/>
              <w:textAlignment w:val="center"/>
              <w:rPr>
                <w:rFonts w:ascii="宋体" w:hAnsi="宋体" w:cs="宋体"/>
                <w:szCs w:val="21"/>
              </w:rPr>
            </w:pPr>
            <w:r w:rsidRPr="00BF67D7">
              <w:rPr>
                <w:rFonts w:ascii="宋体" w:hAnsi="宋体" w:cs="宋体" w:hint="eastAsia"/>
                <w:szCs w:val="21"/>
              </w:rPr>
              <w:t>数量</w:t>
            </w:r>
          </w:p>
        </w:tc>
        <w:tc>
          <w:tcPr>
            <w:tcW w:w="681" w:type="dxa"/>
            <w:tcBorders>
              <w:top w:val="single" w:sz="4" w:space="0" w:color="000000"/>
              <w:left w:val="single" w:sz="4" w:space="0" w:color="auto"/>
              <w:bottom w:val="single" w:sz="4" w:space="0" w:color="000000"/>
              <w:right w:val="single" w:sz="4" w:space="0" w:color="000000"/>
            </w:tcBorders>
            <w:shd w:val="clear" w:color="auto" w:fill="auto"/>
            <w:vAlign w:val="center"/>
          </w:tcPr>
          <w:p w:rsidR="00212E5D" w:rsidRPr="00BF67D7" w:rsidRDefault="00212E5D" w:rsidP="00DB66D3">
            <w:pPr>
              <w:widowControl/>
              <w:jc w:val="center"/>
              <w:textAlignment w:val="center"/>
              <w:rPr>
                <w:rFonts w:ascii="宋体" w:hAnsi="宋体" w:cs="宋体"/>
                <w:szCs w:val="21"/>
              </w:rPr>
            </w:pPr>
            <w:r w:rsidRPr="00BF67D7">
              <w:rPr>
                <w:rFonts w:ascii="宋体" w:hAnsi="宋体" w:cs="宋体" w:hint="eastAsia"/>
                <w:szCs w:val="21"/>
              </w:rPr>
              <w:t>单位</w:t>
            </w:r>
          </w:p>
        </w:tc>
        <w:tc>
          <w:tcPr>
            <w:tcW w:w="120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212E5D" w:rsidRPr="00BF67D7" w:rsidRDefault="00212E5D" w:rsidP="00B51FD1">
            <w:pPr>
              <w:widowControl/>
              <w:jc w:val="center"/>
              <w:textAlignment w:val="center"/>
              <w:rPr>
                <w:rFonts w:ascii="宋体" w:hAnsi="宋体" w:cs="宋体"/>
                <w:szCs w:val="21"/>
              </w:rPr>
            </w:pPr>
            <w:r w:rsidRPr="00BF67D7">
              <w:rPr>
                <w:rFonts w:ascii="宋体" w:hAnsi="宋体" w:cs="宋体" w:hint="eastAsia"/>
                <w:szCs w:val="21"/>
              </w:rPr>
              <w:t>单价</w:t>
            </w:r>
            <w:r w:rsidRPr="00BF67D7">
              <w:rPr>
                <w:rFonts w:ascii="宋体" w:hAnsi="宋体" w:cs="宋体" w:hint="eastAsia"/>
                <w:kern w:val="0"/>
                <w:szCs w:val="21"/>
                <w:lang w:bidi="ar"/>
              </w:rPr>
              <w:t>（元）</w:t>
            </w:r>
          </w:p>
        </w:tc>
        <w:tc>
          <w:tcPr>
            <w:tcW w:w="1022" w:type="dxa"/>
            <w:tcBorders>
              <w:top w:val="single" w:sz="4" w:space="0" w:color="000000"/>
              <w:left w:val="single" w:sz="4" w:space="0" w:color="000000"/>
              <w:bottom w:val="single" w:sz="4" w:space="0" w:color="000000"/>
              <w:right w:val="single" w:sz="4" w:space="0" w:color="auto"/>
            </w:tcBorders>
            <w:shd w:val="clear" w:color="auto" w:fill="auto"/>
            <w:noWrap/>
            <w:tcMar>
              <w:top w:w="12" w:type="dxa"/>
              <w:left w:w="12" w:type="dxa"/>
              <w:right w:w="12" w:type="dxa"/>
            </w:tcMar>
            <w:vAlign w:val="center"/>
          </w:tcPr>
          <w:p w:rsidR="00212E5D" w:rsidRPr="00BF67D7" w:rsidRDefault="00212E5D" w:rsidP="00FA0400">
            <w:pPr>
              <w:widowControl/>
              <w:jc w:val="center"/>
              <w:textAlignment w:val="center"/>
              <w:rPr>
                <w:rFonts w:ascii="宋体" w:hAnsi="宋体" w:cs="宋体"/>
                <w:szCs w:val="21"/>
              </w:rPr>
            </w:pPr>
            <w:r w:rsidRPr="00BF67D7">
              <w:rPr>
                <w:rFonts w:ascii="宋体" w:hAnsi="宋体" w:cs="宋体" w:hint="eastAsia"/>
                <w:kern w:val="0"/>
                <w:szCs w:val="21"/>
                <w:lang w:bidi="ar"/>
              </w:rPr>
              <w:t>合计（元）</w:t>
            </w:r>
          </w:p>
        </w:tc>
        <w:tc>
          <w:tcPr>
            <w:tcW w:w="1233" w:type="dxa"/>
            <w:tcBorders>
              <w:top w:val="single" w:sz="4" w:space="0" w:color="000000"/>
              <w:left w:val="single" w:sz="4" w:space="0" w:color="auto"/>
              <w:bottom w:val="single" w:sz="4" w:space="0" w:color="000000"/>
              <w:right w:val="single" w:sz="4" w:space="0" w:color="000000"/>
            </w:tcBorders>
            <w:shd w:val="clear" w:color="auto" w:fill="auto"/>
            <w:vAlign w:val="center"/>
          </w:tcPr>
          <w:p w:rsidR="00212E5D" w:rsidRPr="00BF67D7" w:rsidRDefault="00212E5D" w:rsidP="00B51FD1">
            <w:pPr>
              <w:jc w:val="center"/>
              <w:textAlignment w:val="center"/>
              <w:rPr>
                <w:rFonts w:ascii="宋体" w:hAnsi="宋体" w:cs="宋体"/>
                <w:szCs w:val="21"/>
              </w:rPr>
            </w:pPr>
            <w:r w:rsidRPr="00BF67D7">
              <w:rPr>
                <w:rFonts w:ascii="宋体" w:hAnsi="宋体" w:cs="宋体" w:hint="eastAsia"/>
                <w:kern w:val="0"/>
                <w:szCs w:val="21"/>
                <w:lang w:bidi="ar"/>
              </w:rPr>
              <w:t>备注</w:t>
            </w:r>
          </w:p>
        </w:tc>
      </w:tr>
      <w:tr w:rsidR="00BF67D7" w:rsidRPr="00BF67D7" w:rsidTr="00212E5D">
        <w:trPr>
          <w:trHeight w:val="757"/>
        </w:trPr>
        <w:tc>
          <w:tcPr>
            <w:tcW w:w="129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212E5D" w:rsidRPr="00BF67D7" w:rsidRDefault="00212E5D" w:rsidP="00B51FD1">
            <w:pPr>
              <w:widowControl/>
              <w:jc w:val="center"/>
              <w:textAlignment w:val="center"/>
              <w:rPr>
                <w:rFonts w:ascii="宋体" w:hAnsi="宋体" w:cs="宋体"/>
                <w:szCs w:val="21"/>
              </w:rPr>
            </w:pPr>
            <w:r w:rsidRPr="00BF67D7">
              <w:rPr>
                <w:rFonts w:ascii="宋体" w:hAnsi="宋体" w:cs="宋体" w:hint="eastAsia"/>
                <w:kern w:val="0"/>
                <w:szCs w:val="21"/>
                <w:lang w:bidi="ar"/>
              </w:rPr>
              <w:t>1</w:t>
            </w:r>
          </w:p>
        </w:tc>
        <w:tc>
          <w:tcPr>
            <w:tcW w:w="1492" w:type="dxa"/>
            <w:gridSpan w:val="2"/>
            <w:tcBorders>
              <w:top w:val="single" w:sz="4" w:space="0" w:color="000000"/>
              <w:left w:val="single" w:sz="4" w:space="0" w:color="000000"/>
              <w:bottom w:val="single" w:sz="4" w:space="0" w:color="000000"/>
              <w:right w:val="single" w:sz="4" w:space="0" w:color="auto"/>
            </w:tcBorders>
            <w:shd w:val="clear" w:color="auto" w:fill="auto"/>
            <w:tcMar>
              <w:top w:w="12" w:type="dxa"/>
              <w:left w:w="12" w:type="dxa"/>
              <w:right w:w="12" w:type="dxa"/>
            </w:tcMar>
            <w:vAlign w:val="center"/>
          </w:tcPr>
          <w:p w:rsidR="00212E5D" w:rsidRPr="00BF67D7" w:rsidRDefault="00212E5D" w:rsidP="00E63629">
            <w:pPr>
              <w:widowControl/>
              <w:jc w:val="center"/>
              <w:textAlignment w:val="center"/>
              <w:rPr>
                <w:rFonts w:ascii="宋体" w:hAnsi="宋体" w:cs="宋体"/>
                <w:szCs w:val="21"/>
              </w:rPr>
            </w:pPr>
          </w:p>
        </w:tc>
        <w:tc>
          <w:tcPr>
            <w:tcW w:w="1388" w:type="dxa"/>
            <w:tcBorders>
              <w:top w:val="single" w:sz="4" w:space="0" w:color="000000"/>
              <w:left w:val="single" w:sz="4" w:space="0" w:color="000000"/>
              <w:bottom w:val="single" w:sz="4" w:space="0" w:color="000000"/>
              <w:right w:val="single" w:sz="4" w:space="0" w:color="000000"/>
            </w:tcBorders>
          </w:tcPr>
          <w:p w:rsidR="00212E5D" w:rsidRPr="00BF67D7" w:rsidRDefault="00212E5D" w:rsidP="00E63629">
            <w:pPr>
              <w:widowControl/>
              <w:jc w:val="center"/>
              <w:textAlignment w:val="center"/>
              <w:rPr>
                <w:rFonts w:ascii="宋体" w:hAnsi="宋体" w:cs="宋体"/>
                <w:szCs w:val="21"/>
              </w:rPr>
            </w:pPr>
          </w:p>
        </w:tc>
        <w:tc>
          <w:tcPr>
            <w:tcW w:w="1388" w:type="dxa"/>
            <w:tcBorders>
              <w:top w:val="single" w:sz="4" w:space="0" w:color="000000"/>
              <w:left w:val="single" w:sz="4" w:space="0" w:color="000000"/>
              <w:bottom w:val="single" w:sz="4" w:space="0" w:color="000000"/>
              <w:right w:val="single" w:sz="4" w:space="0" w:color="auto"/>
            </w:tcBorders>
            <w:shd w:val="clear" w:color="auto" w:fill="auto"/>
            <w:vAlign w:val="center"/>
          </w:tcPr>
          <w:p w:rsidR="00212E5D" w:rsidRPr="00BF67D7" w:rsidRDefault="00212E5D" w:rsidP="00E63629">
            <w:pPr>
              <w:widowControl/>
              <w:jc w:val="center"/>
              <w:textAlignment w:val="center"/>
              <w:rPr>
                <w:rFonts w:ascii="宋体" w:hAnsi="宋体" w:cs="宋体"/>
                <w:szCs w:val="21"/>
              </w:rPr>
            </w:pPr>
          </w:p>
        </w:tc>
        <w:tc>
          <w:tcPr>
            <w:tcW w:w="796" w:type="dxa"/>
            <w:tcBorders>
              <w:top w:val="single" w:sz="4" w:space="0" w:color="000000"/>
              <w:left w:val="single" w:sz="4" w:space="0" w:color="auto"/>
              <w:bottom w:val="single" w:sz="4" w:space="0" w:color="000000"/>
              <w:right w:val="single" w:sz="4" w:space="0" w:color="auto"/>
            </w:tcBorders>
            <w:shd w:val="clear" w:color="auto" w:fill="auto"/>
            <w:vAlign w:val="center"/>
          </w:tcPr>
          <w:p w:rsidR="00212E5D" w:rsidRPr="00BF67D7" w:rsidRDefault="00212E5D" w:rsidP="00E63629">
            <w:pPr>
              <w:widowControl/>
              <w:jc w:val="center"/>
              <w:textAlignment w:val="center"/>
              <w:rPr>
                <w:rFonts w:ascii="宋体" w:hAnsi="宋体" w:cs="宋体"/>
                <w:szCs w:val="21"/>
              </w:rPr>
            </w:pPr>
          </w:p>
        </w:tc>
        <w:tc>
          <w:tcPr>
            <w:tcW w:w="681" w:type="dxa"/>
            <w:tcBorders>
              <w:top w:val="single" w:sz="4" w:space="0" w:color="000000"/>
              <w:left w:val="single" w:sz="4" w:space="0" w:color="auto"/>
              <w:bottom w:val="single" w:sz="4" w:space="0" w:color="000000"/>
              <w:right w:val="single" w:sz="4" w:space="0" w:color="000000"/>
            </w:tcBorders>
            <w:shd w:val="clear" w:color="auto" w:fill="auto"/>
            <w:vAlign w:val="center"/>
          </w:tcPr>
          <w:p w:rsidR="00212E5D" w:rsidRPr="00BF67D7" w:rsidRDefault="00212E5D" w:rsidP="00E63629">
            <w:pPr>
              <w:widowControl/>
              <w:jc w:val="center"/>
              <w:textAlignment w:val="center"/>
              <w:rPr>
                <w:rFonts w:ascii="宋体" w:hAnsi="宋体" w:cs="宋体"/>
                <w:szCs w:val="21"/>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212E5D" w:rsidRPr="00BF67D7" w:rsidRDefault="00212E5D" w:rsidP="00E63629">
            <w:pPr>
              <w:widowControl/>
              <w:jc w:val="center"/>
              <w:textAlignment w:val="center"/>
              <w:rPr>
                <w:rFonts w:ascii="宋体" w:hAnsi="宋体" w:cs="宋体"/>
                <w:szCs w:val="21"/>
              </w:rPr>
            </w:pPr>
          </w:p>
        </w:tc>
        <w:tc>
          <w:tcPr>
            <w:tcW w:w="1022" w:type="dxa"/>
            <w:tcBorders>
              <w:top w:val="single" w:sz="4" w:space="0" w:color="000000"/>
              <w:left w:val="single" w:sz="4" w:space="0" w:color="000000"/>
              <w:bottom w:val="single" w:sz="4" w:space="0" w:color="000000"/>
              <w:right w:val="single" w:sz="4" w:space="0" w:color="auto"/>
            </w:tcBorders>
            <w:shd w:val="clear" w:color="auto" w:fill="auto"/>
            <w:noWrap/>
            <w:tcMar>
              <w:top w:w="12" w:type="dxa"/>
              <w:left w:w="12" w:type="dxa"/>
              <w:right w:w="12" w:type="dxa"/>
            </w:tcMar>
            <w:vAlign w:val="center"/>
          </w:tcPr>
          <w:p w:rsidR="00212E5D" w:rsidRPr="00BF67D7" w:rsidRDefault="00212E5D" w:rsidP="00E63629">
            <w:pPr>
              <w:jc w:val="center"/>
              <w:rPr>
                <w:rFonts w:ascii="宋体" w:hAnsi="宋体" w:cs="宋体"/>
                <w:szCs w:val="21"/>
              </w:rPr>
            </w:pPr>
          </w:p>
        </w:tc>
        <w:tc>
          <w:tcPr>
            <w:tcW w:w="1233" w:type="dxa"/>
            <w:tcBorders>
              <w:top w:val="single" w:sz="4" w:space="0" w:color="000000"/>
              <w:left w:val="single" w:sz="4" w:space="0" w:color="auto"/>
              <w:bottom w:val="single" w:sz="4" w:space="0" w:color="000000"/>
              <w:right w:val="single" w:sz="4" w:space="0" w:color="000000"/>
            </w:tcBorders>
            <w:shd w:val="clear" w:color="auto" w:fill="auto"/>
            <w:vAlign w:val="center"/>
          </w:tcPr>
          <w:p w:rsidR="00212E5D" w:rsidRPr="00BF67D7" w:rsidRDefault="00212E5D" w:rsidP="00E63629">
            <w:pPr>
              <w:jc w:val="center"/>
              <w:rPr>
                <w:rFonts w:ascii="宋体" w:hAnsi="宋体" w:cs="宋体"/>
                <w:szCs w:val="21"/>
              </w:rPr>
            </w:pPr>
          </w:p>
        </w:tc>
      </w:tr>
      <w:tr w:rsidR="00BF67D7" w:rsidRPr="00BF67D7" w:rsidTr="00212E5D">
        <w:trPr>
          <w:trHeight w:val="757"/>
        </w:trPr>
        <w:tc>
          <w:tcPr>
            <w:tcW w:w="129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212E5D" w:rsidRPr="00BF67D7" w:rsidRDefault="00212E5D" w:rsidP="00B51FD1">
            <w:pPr>
              <w:widowControl/>
              <w:jc w:val="center"/>
              <w:textAlignment w:val="center"/>
              <w:rPr>
                <w:rFonts w:ascii="宋体" w:hAnsi="宋体" w:cs="宋体"/>
                <w:szCs w:val="21"/>
              </w:rPr>
            </w:pPr>
            <w:r w:rsidRPr="00BF67D7">
              <w:rPr>
                <w:rFonts w:ascii="宋体" w:hAnsi="宋体" w:cs="宋体" w:hint="eastAsia"/>
                <w:kern w:val="0"/>
                <w:szCs w:val="21"/>
                <w:lang w:bidi="ar"/>
              </w:rPr>
              <w:t>2</w:t>
            </w:r>
          </w:p>
        </w:tc>
        <w:tc>
          <w:tcPr>
            <w:tcW w:w="1492" w:type="dxa"/>
            <w:gridSpan w:val="2"/>
            <w:tcBorders>
              <w:top w:val="single" w:sz="4" w:space="0" w:color="000000"/>
              <w:left w:val="single" w:sz="4" w:space="0" w:color="000000"/>
              <w:bottom w:val="single" w:sz="4" w:space="0" w:color="000000"/>
              <w:right w:val="single" w:sz="4" w:space="0" w:color="auto"/>
            </w:tcBorders>
            <w:shd w:val="clear" w:color="auto" w:fill="auto"/>
            <w:tcMar>
              <w:top w:w="12" w:type="dxa"/>
              <w:left w:w="12" w:type="dxa"/>
              <w:right w:w="12" w:type="dxa"/>
            </w:tcMar>
            <w:vAlign w:val="center"/>
          </w:tcPr>
          <w:p w:rsidR="00212E5D" w:rsidRPr="00BF67D7" w:rsidRDefault="00212E5D" w:rsidP="00E63629">
            <w:pPr>
              <w:widowControl/>
              <w:jc w:val="center"/>
              <w:textAlignment w:val="center"/>
              <w:rPr>
                <w:rFonts w:ascii="宋体" w:hAnsi="宋体" w:cs="宋体"/>
                <w:szCs w:val="21"/>
              </w:rPr>
            </w:pPr>
          </w:p>
        </w:tc>
        <w:tc>
          <w:tcPr>
            <w:tcW w:w="1388" w:type="dxa"/>
            <w:tcBorders>
              <w:top w:val="single" w:sz="4" w:space="0" w:color="000000"/>
              <w:left w:val="single" w:sz="4" w:space="0" w:color="000000"/>
              <w:bottom w:val="single" w:sz="4" w:space="0" w:color="000000"/>
              <w:right w:val="single" w:sz="4" w:space="0" w:color="000000"/>
            </w:tcBorders>
          </w:tcPr>
          <w:p w:rsidR="00212E5D" w:rsidRPr="00BF67D7" w:rsidRDefault="00212E5D" w:rsidP="00E63629">
            <w:pPr>
              <w:widowControl/>
              <w:jc w:val="center"/>
              <w:textAlignment w:val="center"/>
              <w:rPr>
                <w:rFonts w:ascii="宋体" w:hAnsi="宋体" w:cs="宋体"/>
                <w:szCs w:val="21"/>
              </w:rPr>
            </w:pPr>
          </w:p>
        </w:tc>
        <w:tc>
          <w:tcPr>
            <w:tcW w:w="1388" w:type="dxa"/>
            <w:tcBorders>
              <w:top w:val="single" w:sz="4" w:space="0" w:color="000000"/>
              <w:left w:val="single" w:sz="4" w:space="0" w:color="000000"/>
              <w:bottom w:val="single" w:sz="4" w:space="0" w:color="000000"/>
              <w:right w:val="single" w:sz="4" w:space="0" w:color="auto"/>
            </w:tcBorders>
            <w:shd w:val="clear" w:color="auto" w:fill="auto"/>
            <w:vAlign w:val="center"/>
          </w:tcPr>
          <w:p w:rsidR="00212E5D" w:rsidRPr="00BF67D7" w:rsidRDefault="00212E5D" w:rsidP="00E63629">
            <w:pPr>
              <w:widowControl/>
              <w:jc w:val="center"/>
              <w:textAlignment w:val="center"/>
              <w:rPr>
                <w:rFonts w:ascii="宋体" w:hAnsi="宋体" w:cs="宋体"/>
                <w:szCs w:val="21"/>
              </w:rPr>
            </w:pPr>
          </w:p>
        </w:tc>
        <w:tc>
          <w:tcPr>
            <w:tcW w:w="796" w:type="dxa"/>
            <w:tcBorders>
              <w:top w:val="single" w:sz="4" w:space="0" w:color="000000"/>
              <w:left w:val="single" w:sz="4" w:space="0" w:color="auto"/>
              <w:bottom w:val="single" w:sz="4" w:space="0" w:color="000000"/>
              <w:right w:val="single" w:sz="4" w:space="0" w:color="auto"/>
            </w:tcBorders>
            <w:shd w:val="clear" w:color="auto" w:fill="auto"/>
            <w:vAlign w:val="center"/>
          </w:tcPr>
          <w:p w:rsidR="00212E5D" w:rsidRPr="00BF67D7" w:rsidRDefault="00212E5D" w:rsidP="00E63629">
            <w:pPr>
              <w:widowControl/>
              <w:jc w:val="center"/>
              <w:textAlignment w:val="center"/>
              <w:rPr>
                <w:rFonts w:ascii="宋体" w:hAnsi="宋体" w:cs="宋体"/>
                <w:szCs w:val="21"/>
              </w:rPr>
            </w:pPr>
          </w:p>
        </w:tc>
        <w:tc>
          <w:tcPr>
            <w:tcW w:w="681" w:type="dxa"/>
            <w:tcBorders>
              <w:top w:val="single" w:sz="4" w:space="0" w:color="000000"/>
              <w:left w:val="single" w:sz="4" w:space="0" w:color="auto"/>
              <w:bottom w:val="single" w:sz="4" w:space="0" w:color="000000"/>
              <w:right w:val="single" w:sz="4" w:space="0" w:color="000000"/>
            </w:tcBorders>
            <w:shd w:val="clear" w:color="auto" w:fill="auto"/>
            <w:vAlign w:val="center"/>
          </w:tcPr>
          <w:p w:rsidR="00212E5D" w:rsidRPr="00BF67D7" w:rsidRDefault="00212E5D" w:rsidP="00E63629">
            <w:pPr>
              <w:widowControl/>
              <w:jc w:val="center"/>
              <w:textAlignment w:val="center"/>
              <w:rPr>
                <w:rFonts w:ascii="宋体" w:hAnsi="宋体" w:cs="宋体"/>
                <w:szCs w:val="21"/>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212E5D" w:rsidRPr="00BF67D7" w:rsidRDefault="00212E5D" w:rsidP="00E63629">
            <w:pPr>
              <w:widowControl/>
              <w:jc w:val="center"/>
              <w:textAlignment w:val="center"/>
              <w:rPr>
                <w:rFonts w:ascii="宋体" w:hAnsi="宋体" w:cs="宋体"/>
                <w:szCs w:val="21"/>
              </w:rPr>
            </w:pPr>
          </w:p>
        </w:tc>
        <w:tc>
          <w:tcPr>
            <w:tcW w:w="1022" w:type="dxa"/>
            <w:tcBorders>
              <w:top w:val="single" w:sz="4" w:space="0" w:color="000000"/>
              <w:left w:val="single" w:sz="4" w:space="0" w:color="000000"/>
              <w:bottom w:val="single" w:sz="4" w:space="0" w:color="000000"/>
              <w:right w:val="single" w:sz="4" w:space="0" w:color="auto"/>
            </w:tcBorders>
            <w:shd w:val="clear" w:color="auto" w:fill="auto"/>
            <w:noWrap/>
            <w:tcMar>
              <w:top w:w="12" w:type="dxa"/>
              <w:left w:w="12" w:type="dxa"/>
              <w:right w:w="12" w:type="dxa"/>
            </w:tcMar>
            <w:vAlign w:val="center"/>
          </w:tcPr>
          <w:p w:rsidR="00212E5D" w:rsidRPr="00BF67D7" w:rsidRDefault="00212E5D" w:rsidP="00E63629">
            <w:pPr>
              <w:jc w:val="center"/>
              <w:rPr>
                <w:rFonts w:ascii="宋体" w:hAnsi="宋体" w:cs="宋体"/>
                <w:szCs w:val="21"/>
              </w:rPr>
            </w:pPr>
          </w:p>
        </w:tc>
        <w:tc>
          <w:tcPr>
            <w:tcW w:w="1233" w:type="dxa"/>
            <w:tcBorders>
              <w:top w:val="single" w:sz="4" w:space="0" w:color="auto"/>
              <w:left w:val="single" w:sz="4" w:space="0" w:color="auto"/>
              <w:bottom w:val="single" w:sz="4" w:space="0" w:color="000000"/>
              <w:right w:val="single" w:sz="4" w:space="0" w:color="000000"/>
            </w:tcBorders>
            <w:shd w:val="clear" w:color="auto" w:fill="auto"/>
            <w:vAlign w:val="center"/>
          </w:tcPr>
          <w:p w:rsidR="00212E5D" w:rsidRPr="00BF67D7" w:rsidRDefault="00212E5D" w:rsidP="00E63629">
            <w:pPr>
              <w:jc w:val="center"/>
              <w:rPr>
                <w:rFonts w:ascii="宋体" w:hAnsi="宋体" w:cs="宋体"/>
                <w:szCs w:val="21"/>
              </w:rPr>
            </w:pPr>
          </w:p>
        </w:tc>
      </w:tr>
      <w:tr w:rsidR="00BF67D7" w:rsidRPr="00BF67D7" w:rsidTr="00212E5D">
        <w:trPr>
          <w:trHeight w:val="757"/>
        </w:trPr>
        <w:tc>
          <w:tcPr>
            <w:tcW w:w="129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212E5D" w:rsidRPr="00BF67D7" w:rsidRDefault="00212E5D" w:rsidP="00B51FD1">
            <w:pPr>
              <w:widowControl/>
              <w:jc w:val="center"/>
              <w:textAlignment w:val="center"/>
              <w:rPr>
                <w:rFonts w:ascii="宋体" w:hAnsi="宋体" w:cs="宋体"/>
                <w:szCs w:val="21"/>
              </w:rPr>
            </w:pPr>
            <w:r w:rsidRPr="00BF67D7">
              <w:rPr>
                <w:rFonts w:ascii="宋体" w:hAnsi="宋体" w:cs="宋体" w:hint="eastAsia"/>
                <w:kern w:val="0"/>
                <w:szCs w:val="21"/>
                <w:lang w:bidi="ar"/>
              </w:rPr>
              <w:t>3</w:t>
            </w:r>
          </w:p>
        </w:tc>
        <w:tc>
          <w:tcPr>
            <w:tcW w:w="1492" w:type="dxa"/>
            <w:gridSpan w:val="2"/>
            <w:tcBorders>
              <w:top w:val="single" w:sz="4" w:space="0" w:color="000000"/>
              <w:left w:val="single" w:sz="4" w:space="0" w:color="000000"/>
              <w:bottom w:val="single" w:sz="4" w:space="0" w:color="000000"/>
              <w:right w:val="single" w:sz="4" w:space="0" w:color="auto"/>
            </w:tcBorders>
            <w:shd w:val="clear" w:color="auto" w:fill="auto"/>
            <w:tcMar>
              <w:top w:w="12" w:type="dxa"/>
              <w:left w:w="12" w:type="dxa"/>
              <w:right w:w="12" w:type="dxa"/>
            </w:tcMar>
            <w:vAlign w:val="center"/>
          </w:tcPr>
          <w:p w:rsidR="00212E5D" w:rsidRPr="00BF67D7" w:rsidRDefault="00212E5D" w:rsidP="00E63629">
            <w:pPr>
              <w:widowControl/>
              <w:jc w:val="center"/>
              <w:textAlignment w:val="center"/>
              <w:rPr>
                <w:rFonts w:ascii="宋体" w:hAnsi="宋体" w:cs="宋体"/>
                <w:szCs w:val="21"/>
              </w:rPr>
            </w:pPr>
          </w:p>
        </w:tc>
        <w:tc>
          <w:tcPr>
            <w:tcW w:w="1388" w:type="dxa"/>
            <w:tcBorders>
              <w:top w:val="single" w:sz="4" w:space="0" w:color="000000"/>
              <w:left w:val="single" w:sz="4" w:space="0" w:color="000000"/>
              <w:bottom w:val="single" w:sz="4" w:space="0" w:color="000000"/>
              <w:right w:val="single" w:sz="4" w:space="0" w:color="000000"/>
            </w:tcBorders>
          </w:tcPr>
          <w:p w:rsidR="00212E5D" w:rsidRPr="00BF67D7" w:rsidRDefault="00212E5D" w:rsidP="00E63629">
            <w:pPr>
              <w:widowControl/>
              <w:jc w:val="center"/>
              <w:textAlignment w:val="center"/>
              <w:rPr>
                <w:rFonts w:ascii="宋体" w:hAnsi="宋体" w:cs="宋体"/>
                <w:szCs w:val="21"/>
              </w:rPr>
            </w:pPr>
          </w:p>
        </w:tc>
        <w:tc>
          <w:tcPr>
            <w:tcW w:w="1388" w:type="dxa"/>
            <w:tcBorders>
              <w:top w:val="single" w:sz="4" w:space="0" w:color="000000"/>
              <w:left w:val="single" w:sz="4" w:space="0" w:color="000000"/>
              <w:bottom w:val="single" w:sz="4" w:space="0" w:color="000000"/>
              <w:right w:val="single" w:sz="4" w:space="0" w:color="auto"/>
            </w:tcBorders>
            <w:shd w:val="clear" w:color="auto" w:fill="auto"/>
            <w:vAlign w:val="center"/>
          </w:tcPr>
          <w:p w:rsidR="00212E5D" w:rsidRPr="00BF67D7" w:rsidRDefault="00212E5D" w:rsidP="00E63629">
            <w:pPr>
              <w:widowControl/>
              <w:jc w:val="center"/>
              <w:textAlignment w:val="center"/>
              <w:rPr>
                <w:rFonts w:ascii="宋体" w:hAnsi="宋体" w:cs="宋体"/>
                <w:szCs w:val="21"/>
              </w:rPr>
            </w:pPr>
          </w:p>
        </w:tc>
        <w:tc>
          <w:tcPr>
            <w:tcW w:w="796" w:type="dxa"/>
            <w:tcBorders>
              <w:top w:val="single" w:sz="4" w:space="0" w:color="000000"/>
              <w:left w:val="single" w:sz="4" w:space="0" w:color="auto"/>
              <w:bottom w:val="single" w:sz="4" w:space="0" w:color="000000"/>
              <w:right w:val="single" w:sz="4" w:space="0" w:color="auto"/>
            </w:tcBorders>
            <w:shd w:val="clear" w:color="auto" w:fill="auto"/>
            <w:vAlign w:val="center"/>
          </w:tcPr>
          <w:p w:rsidR="00212E5D" w:rsidRPr="00BF67D7" w:rsidRDefault="00212E5D" w:rsidP="00E63629">
            <w:pPr>
              <w:widowControl/>
              <w:jc w:val="center"/>
              <w:textAlignment w:val="center"/>
              <w:rPr>
                <w:rFonts w:ascii="宋体" w:hAnsi="宋体" w:cs="宋体"/>
                <w:szCs w:val="21"/>
              </w:rPr>
            </w:pPr>
          </w:p>
        </w:tc>
        <w:tc>
          <w:tcPr>
            <w:tcW w:w="681" w:type="dxa"/>
            <w:tcBorders>
              <w:top w:val="single" w:sz="4" w:space="0" w:color="000000"/>
              <w:left w:val="single" w:sz="4" w:space="0" w:color="auto"/>
              <w:bottom w:val="single" w:sz="4" w:space="0" w:color="000000"/>
              <w:right w:val="single" w:sz="4" w:space="0" w:color="000000"/>
            </w:tcBorders>
            <w:shd w:val="clear" w:color="auto" w:fill="auto"/>
            <w:vAlign w:val="center"/>
          </w:tcPr>
          <w:p w:rsidR="00212E5D" w:rsidRPr="00BF67D7" w:rsidRDefault="00212E5D" w:rsidP="00E63629">
            <w:pPr>
              <w:widowControl/>
              <w:jc w:val="center"/>
              <w:textAlignment w:val="center"/>
              <w:rPr>
                <w:rFonts w:ascii="宋体" w:hAnsi="宋体" w:cs="宋体"/>
                <w:szCs w:val="21"/>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212E5D" w:rsidRPr="00BF67D7" w:rsidRDefault="00212E5D" w:rsidP="00E63629">
            <w:pPr>
              <w:widowControl/>
              <w:jc w:val="center"/>
              <w:textAlignment w:val="center"/>
              <w:rPr>
                <w:rFonts w:ascii="宋体" w:hAnsi="宋体" w:cs="宋体"/>
                <w:szCs w:val="21"/>
              </w:rPr>
            </w:pPr>
          </w:p>
        </w:tc>
        <w:tc>
          <w:tcPr>
            <w:tcW w:w="1022" w:type="dxa"/>
            <w:tcBorders>
              <w:top w:val="single" w:sz="4" w:space="0" w:color="000000"/>
              <w:left w:val="single" w:sz="4" w:space="0" w:color="000000"/>
              <w:bottom w:val="single" w:sz="4" w:space="0" w:color="000000"/>
              <w:right w:val="single" w:sz="4" w:space="0" w:color="auto"/>
            </w:tcBorders>
            <w:shd w:val="clear" w:color="auto" w:fill="auto"/>
            <w:noWrap/>
            <w:tcMar>
              <w:top w:w="12" w:type="dxa"/>
              <w:left w:w="12" w:type="dxa"/>
              <w:right w:w="12" w:type="dxa"/>
            </w:tcMar>
            <w:vAlign w:val="center"/>
          </w:tcPr>
          <w:p w:rsidR="00212E5D" w:rsidRPr="00BF67D7" w:rsidRDefault="00212E5D" w:rsidP="00E63629">
            <w:pPr>
              <w:jc w:val="center"/>
              <w:rPr>
                <w:rFonts w:ascii="宋体" w:hAnsi="宋体" w:cs="宋体"/>
                <w:szCs w:val="21"/>
              </w:rPr>
            </w:pPr>
          </w:p>
        </w:tc>
        <w:tc>
          <w:tcPr>
            <w:tcW w:w="1233" w:type="dxa"/>
            <w:tcBorders>
              <w:top w:val="single" w:sz="4" w:space="0" w:color="000000"/>
              <w:left w:val="single" w:sz="4" w:space="0" w:color="auto"/>
              <w:bottom w:val="single" w:sz="4" w:space="0" w:color="000000"/>
              <w:right w:val="single" w:sz="4" w:space="0" w:color="000000"/>
            </w:tcBorders>
            <w:shd w:val="clear" w:color="auto" w:fill="auto"/>
            <w:vAlign w:val="center"/>
          </w:tcPr>
          <w:p w:rsidR="00212E5D" w:rsidRPr="00BF67D7" w:rsidRDefault="00212E5D" w:rsidP="00E63629">
            <w:pPr>
              <w:jc w:val="center"/>
              <w:rPr>
                <w:rFonts w:ascii="宋体" w:hAnsi="宋体" w:cs="宋体"/>
                <w:szCs w:val="21"/>
              </w:rPr>
            </w:pPr>
          </w:p>
        </w:tc>
      </w:tr>
      <w:tr w:rsidR="00BF67D7" w:rsidRPr="00BF67D7" w:rsidTr="00212E5D">
        <w:trPr>
          <w:trHeight w:val="898"/>
        </w:trPr>
        <w:tc>
          <w:tcPr>
            <w:tcW w:w="129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212E5D" w:rsidRPr="00BF67D7" w:rsidRDefault="00212E5D" w:rsidP="00B51FD1">
            <w:pPr>
              <w:widowControl/>
              <w:jc w:val="center"/>
              <w:textAlignment w:val="center"/>
              <w:rPr>
                <w:rFonts w:ascii="宋体" w:hAnsi="宋体" w:cs="宋体"/>
                <w:szCs w:val="21"/>
              </w:rPr>
            </w:pPr>
            <w:r w:rsidRPr="00BF67D7">
              <w:rPr>
                <w:rFonts w:ascii="宋体" w:hAnsi="宋体" w:cs="宋体" w:hint="eastAsia"/>
                <w:kern w:val="0"/>
                <w:szCs w:val="21"/>
                <w:lang w:bidi="ar"/>
              </w:rPr>
              <w:t>总价（元）：</w:t>
            </w:r>
          </w:p>
        </w:tc>
        <w:tc>
          <w:tcPr>
            <w:tcW w:w="9209" w:type="dxa"/>
            <w:gridSpan w:val="9"/>
            <w:tcBorders>
              <w:top w:val="single" w:sz="4" w:space="0" w:color="000000"/>
              <w:left w:val="single" w:sz="4" w:space="0" w:color="000000"/>
              <w:bottom w:val="single" w:sz="4" w:space="0" w:color="000000"/>
              <w:right w:val="single" w:sz="4" w:space="0" w:color="000000"/>
            </w:tcBorders>
            <w:vAlign w:val="center"/>
          </w:tcPr>
          <w:p w:rsidR="00212E5D" w:rsidRPr="00BF67D7" w:rsidRDefault="00212E5D" w:rsidP="00212E5D">
            <w:pPr>
              <w:jc w:val="center"/>
              <w:rPr>
                <w:rFonts w:ascii="宋体" w:hAnsi="宋体" w:cs="宋体"/>
                <w:szCs w:val="21"/>
              </w:rPr>
            </w:pPr>
            <w:r w:rsidRPr="00BF67D7">
              <w:rPr>
                <w:rFonts w:ascii="宋体" w:hAnsi="宋体" w:cs="宋体" w:hint="eastAsia"/>
                <w:szCs w:val="21"/>
              </w:rPr>
              <w:t>大写：                                     小写：</w:t>
            </w:r>
          </w:p>
        </w:tc>
      </w:tr>
    </w:tbl>
    <w:p w:rsidR="00271A50" w:rsidRPr="00BF67D7" w:rsidRDefault="00271A50" w:rsidP="00546215">
      <w:pPr>
        <w:widowControl/>
        <w:snapToGrid w:val="0"/>
        <w:spacing w:line="360" w:lineRule="auto"/>
        <w:rPr>
          <w:rFonts w:ascii="宋体" w:hAnsi="宋体"/>
        </w:rPr>
      </w:pPr>
    </w:p>
    <w:p w:rsidR="00271A50" w:rsidRPr="00BF67D7" w:rsidRDefault="00271A50">
      <w:pPr>
        <w:widowControl/>
        <w:snapToGrid w:val="0"/>
        <w:spacing w:line="360" w:lineRule="auto"/>
        <w:jc w:val="center"/>
        <w:rPr>
          <w:rFonts w:ascii="宋体" w:hAnsi="宋体"/>
        </w:rPr>
      </w:pPr>
    </w:p>
    <w:p w:rsidR="00271A50" w:rsidRPr="00BF67D7" w:rsidRDefault="00271A50">
      <w:pPr>
        <w:widowControl/>
        <w:snapToGrid w:val="0"/>
        <w:spacing w:line="360" w:lineRule="auto"/>
        <w:jc w:val="center"/>
        <w:rPr>
          <w:rFonts w:ascii="宋体" w:hAnsi="宋体"/>
        </w:rPr>
      </w:pPr>
    </w:p>
    <w:p w:rsidR="00271A50" w:rsidRPr="00BF67D7" w:rsidRDefault="00271A50">
      <w:pPr>
        <w:widowControl/>
        <w:snapToGrid w:val="0"/>
        <w:spacing w:line="360" w:lineRule="auto"/>
        <w:jc w:val="center"/>
        <w:rPr>
          <w:rFonts w:ascii="宋体" w:hAnsi="宋体"/>
        </w:rPr>
      </w:pPr>
    </w:p>
    <w:p w:rsidR="00271A50" w:rsidRPr="00BF67D7" w:rsidRDefault="00B111A5">
      <w:pPr>
        <w:snapToGrid w:val="0"/>
        <w:spacing w:line="360" w:lineRule="auto"/>
        <w:ind w:firstLineChars="2300" w:firstLine="5520"/>
        <w:rPr>
          <w:rFonts w:ascii="宋体" w:hAnsi="宋体"/>
          <w:sz w:val="24"/>
        </w:rPr>
      </w:pPr>
      <w:r w:rsidRPr="00BF67D7">
        <w:rPr>
          <w:rFonts w:ascii="宋体" w:hAnsi="宋体" w:hint="eastAsia"/>
          <w:bCs/>
          <w:sz w:val="24"/>
        </w:rPr>
        <w:t>供应商（公章）：</w:t>
      </w:r>
    </w:p>
    <w:p w:rsidR="00271A50" w:rsidRPr="00BF67D7" w:rsidRDefault="00B111A5">
      <w:pPr>
        <w:widowControl/>
        <w:snapToGrid w:val="0"/>
        <w:spacing w:line="360" w:lineRule="auto"/>
        <w:jc w:val="center"/>
        <w:rPr>
          <w:rFonts w:ascii="宋体" w:hAnsi="宋体"/>
          <w:bCs/>
          <w:sz w:val="24"/>
        </w:rPr>
      </w:pPr>
      <w:r w:rsidRPr="00BF67D7">
        <w:rPr>
          <w:rFonts w:ascii="宋体" w:hAnsi="宋体" w:hint="eastAsia"/>
          <w:bCs/>
          <w:sz w:val="24"/>
        </w:rPr>
        <w:t xml:space="preserve">               法定代表人</w:t>
      </w:r>
    </w:p>
    <w:p w:rsidR="00271A50" w:rsidRPr="00BF67D7" w:rsidRDefault="00B111A5">
      <w:pPr>
        <w:widowControl/>
        <w:snapToGrid w:val="0"/>
        <w:spacing w:line="360" w:lineRule="auto"/>
        <w:jc w:val="center"/>
        <w:rPr>
          <w:rFonts w:ascii="宋体" w:hAnsi="宋体"/>
          <w:bCs/>
          <w:sz w:val="24"/>
        </w:rPr>
      </w:pPr>
      <w:r w:rsidRPr="00BF67D7">
        <w:rPr>
          <w:rFonts w:ascii="宋体" w:hAnsi="宋体" w:hint="eastAsia"/>
          <w:bCs/>
          <w:sz w:val="24"/>
        </w:rPr>
        <w:t xml:space="preserve">                                或授权代理人（</w:t>
      </w:r>
      <w:r w:rsidRPr="00BF67D7">
        <w:rPr>
          <w:rFonts w:ascii="宋体" w:hAnsi="宋体" w:hint="eastAsia"/>
          <w:sz w:val="24"/>
        </w:rPr>
        <w:t>签字或盖章</w:t>
      </w:r>
      <w:r w:rsidRPr="00BF67D7">
        <w:rPr>
          <w:rFonts w:ascii="宋体" w:hAnsi="宋体" w:hint="eastAsia"/>
          <w:bCs/>
          <w:sz w:val="24"/>
        </w:rPr>
        <w:t>）：</w:t>
      </w:r>
    </w:p>
    <w:p w:rsidR="00271A50" w:rsidRPr="00BF67D7" w:rsidRDefault="000D33D4">
      <w:pPr>
        <w:snapToGrid w:val="0"/>
        <w:spacing w:line="360" w:lineRule="auto"/>
        <w:jc w:val="center"/>
        <w:rPr>
          <w:rFonts w:ascii="宋体" w:hAnsi="宋体"/>
          <w:bCs/>
          <w:sz w:val="24"/>
        </w:rPr>
      </w:pPr>
      <w:r w:rsidRPr="00BF67D7">
        <w:rPr>
          <w:rFonts w:ascii="宋体" w:hAnsi="宋体" w:hint="eastAsia"/>
          <w:bCs/>
          <w:sz w:val="24"/>
        </w:rPr>
        <w:t xml:space="preserve">                    </w:t>
      </w:r>
      <w:r w:rsidR="00B111A5" w:rsidRPr="00BF67D7">
        <w:rPr>
          <w:rFonts w:ascii="宋体" w:hAnsi="宋体" w:hint="eastAsia"/>
          <w:bCs/>
          <w:sz w:val="24"/>
        </w:rPr>
        <w:t>年     月     日</w:t>
      </w:r>
    </w:p>
    <w:p w:rsidR="00271A50" w:rsidRPr="00BF67D7" w:rsidRDefault="00271A50">
      <w:pPr>
        <w:snapToGrid w:val="0"/>
        <w:spacing w:line="360" w:lineRule="auto"/>
        <w:jc w:val="center"/>
        <w:outlineLvl w:val="2"/>
        <w:rPr>
          <w:rFonts w:ascii="宋体" w:hAnsi="宋体"/>
          <w:bCs/>
          <w:sz w:val="24"/>
        </w:rPr>
      </w:pPr>
    </w:p>
    <w:p w:rsidR="00271A50" w:rsidRPr="00BF67D7" w:rsidRDefault="00B111A5">
      <w:pPr>
        <w:pStyle w:val="3"/>
        <w:keepNext w:val="0"/>
        <w:keepLines w:val="0"/>
        <w:snapToGrid w:val="0"/>
        <w:spacing w:before="0" w:after="0" w:line="360" w:lineRule="auto"/>
        <w:jc w:val="center"/>
        <w:rPr>
          <w:rFonts w:ascii="宋体" w:hAnsi="宋体"/>
          <w:sz w:val="36"/>
        </w:rPr>
      </w:pPr>
      <w:r w:rsidRPr="00BF67D7">
        <w:rPr>
          <w:rFonts w:ascii="宋体" w:hAnsi="宋体" w:hint="eastAsia"/>
        </w:rPr>
        <w:br w:type="page"/>
      </w:r>
      <w:bookmarkStart w:id="253" w:name="_Toc496089696"/>
      <w:bookmarkStart w:id="254" w:name="_Toc88209381"/>
      <w:r w:rsidRPr="00BF67D7">
        <w:rPr>
          <w:rFonts w:ascii="宋体" w:hAnsi="宋体" w:hint="eastAsia"/>
          <w:sz w:val="36"/>
        </w:rPr>
        <w:lastRenderedPageBreak/>
        <w:t>（二）商务部分</w:t>
      </w:r>
      <w:bookmarkEnd w:id="253"/>
      <w:bookmarkEnd w:id="254"/>
    </w:p>
    <w:p w:rsidR="00271A50" w:rsidRPr="00BF67D7" w:rsidRDefault="00B111A5">
      <w:pPr>
        <w:pStyle w:val="3"/>
        <w:keepNext w:val="0"/>
        <w:keepLines w:val="0"/>
        <w:snapToGrid w:val="0"/>
        <w:spacing w:before="0" w:after="0" w:line="360" w:lineRule="auto"/>
        <w:jc w:val="center"/>
        <w:rPr>
          <w:rFonts w:ascii="宋体" w:hAnsi="宋体"/>
        </w:rPr>
      </w:pPr>
      <w:bookmarkStart w:id="255" w:name="_Toc496089697"/>
      <w:bookmarkStart w:id="256" w:name="_Toc88209382"/>
      <w:r w:rsidRPr="00BF67D7">
        <w:rPr>
          <w:rFonts w:ascii="宋体" w:hAnsi="宋体" w:hint="eastAsia"/>
        </w:rPr>
        <w:t>5、供货一览表（格式）</w:t>
      </w:r>
      <w:bookmarkEnd w:id="255"/>
      <w:bookmarkEnd w:id="256"/>
    </w:p>
    <w:p w:rsidR="00271A50" w:rsidRPr="00BF67D7" w:rsidRDefault="00271A50">
      <w:pPr>
        <w:widowControl/>
        <w:snapToGrid w:val="0"/>
        <w:spacing w:line="360" w:lineRule="auto"/>
        <w:jc w:val="center"/>
        <w:rPr>
          <w:rFonts w:ascii="宋体" w:hAnsi="宋体"/>
        </w:rPr>
      </w:pPr>
    </w:p>
    <w:p w:rsidR="00271A50" w:rsidRPr="00BF67D7" w:rsidRDefault="00B111A5">
      <w:pPr>
        <w:widowControl/>
        <w:adjustRightInd w:val="0"/>
        <w:snapToGrid w:val="0"/>
        <w:spacing w:line="360" w:lineRule="auto"/>
        <w:rPr>
          <w:rFonts w:ascii="宋体" w:hAnsi="宋体"/>
          <w:bCs/>
          <w:sz w:val="24"/>
        </w:rPr>
      </w:pPr>
      <w:r w:rsidRPr="00BF67D7">
        <w:rPr>
          <w:rFonts w:ascii="宋体" w:hAnsi="宋体" w:hint="eastAsia"/>
          <w:sz w:val="24"/>
        </w:rPr>
        <w:t>项目名称：</w:t>
      </w:r>
      <w:r w:rsidR="00A34549">
        <w:rPr>
          <w:rFonts w:ascii="宋体" w:hAnsi="宋体" w:hint="eastAsia"/>
          <w:sz w:val="24"/>
        </w:rPr>
        <w:t>乌鲁木齐市公安局沙依巴克区分局指挥中心视频指挥升级改造项目</w:t>
      </w:r>
      <w:r w:rsidRPr="00BF67D7">
        <w:rPr>
          <w:rFonts w:ascii="宋体" w:hAnsi="宋体" w:hint="eastAsia"/>
          <w:sz w:val="24"/>
        </w:rPr>
        <w:t xml:space="preserve"> </w:t>
      </w:r>
      <w:r w:rsidRPr="00BF67D7">
        <w:rPr>
          <w:rFonts w:ascii="宋体" w:hAnsi="宋体" w:hint="eastAsia"/>
          <w:bCs/>
          <w:sz w:val="24"/>
        </w:rPr>
        <w:t xml:space="preserve">        </w:t>
      </w:r>
    </w:p>
    <w:p w:rsidR="00271A50" w:rsidRPr="00BF67D7" w:rsidRDefault="00B111A5">
      <w:pPr>
        <w:widowControl/>
        <w:adjustRightInd w:val="0"/>
        <w:snapToGrid w:val="0"/>
        <w:spacing w:line="360" w:lineRule="auto"/>
        <w:rPr>
          <w:rFonts w:ascii="宋体" w:hAnsi="宋体"/>
          <w:bCs/>
          <w:sz w:val="24"/>
        </w:rPr>
      </w:pPr>
      <w:r w:rsidRPr="00BF67D7">
        <w:rPr>
          <w:rFonts w:ascii="宋体" w:hAnsi="宋体" w:hint="eastAsia"/>
          <w:sz w:val="24"/>
        </w:rPr>
        <w:t>供应商名称：</w:t>
      </w:r>
    </w:p>
    <w:p w:rsidR="00271A50" w:rsidRPr="00BF67D7" w:rsidRDefault="00271A50">
      <w:pPr>
        <w:widowControl/>
        <w:adjustRightInd w:val="0"/>
        <w:snapToGrid w:val="0"/>
        <w:spacing w:line="360" w:lineRule="auto"/>
        <w:rPr>
          <w:rFonts w:ascii="宋体" w:hAnsi="宋体"/>
          <w:sz w:val="24"/>
          <w:u w:val="single"/>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253"/>
        <w:gridCol w:w="709"/>
        <w:gridCol w:w="709"/>
        <w:gridCol w:w="1985"/>
        <w:gridCol w:w="1467"/>
        <w:gridCol w:w="1385"/>
        <w:gridCol w:w="1383"/>
      </w:tblGrid>
      <w:tr w:rsidR="00BF67D7" w:rsidRPr="00BF67D7" w:rsidTr="00BC6DB7">
        <w:trPr>
          <w:jc w:val="center"/>
        </w:trPr>
        <w:tc>
          <w:tcPr>
            <w:tcW w:w="738" w:type="dxa"/>
            <w:vAlign w:val="center"/>
          </w:tcPr>
          <w:p w:rsidR="00271A50" w:rsidRPr="00BF67D7" w:rsidRDefault="00B111A5">
            <w:pPr>
              <w:snapToGrid w:val="0"/>
              <w:jc w:val="center"/>
              <w:rPr>
                <w:rFonts w:ascii="宋体" w:hAnsi="宋体"/>
                <w:sz w:val="24"/>
              </w:rPr>
            </w:pPr>
            <w:r w:rsidRPr="00BF67D7">
              <w:rPr>
                <w:rFonts w:ascii="宋体" w:hAnsi="宋体" w:hint="eastAsia"/>
                <w:sz w:val="24"/>
              </w:rPr>
              <w:t>序号</w:t>
            </w:r>
          </w:p>
        </w:tc>
        <w:tc>
          <w:tcPr>
            <w:tcW w:w="1253" w:type="dxa"/>
            <w:vAlign w:val="center"/>
          </w:tcPr>
          <w:p w:rsidR="00271A50" w:rsidRPr="00BF67D7" w:rsidRDefault="00B111A5">
            <w:pPr>
              <w:wordWrap w:val="0"/>
              <w:snapToGrid w:val="0"/>
              <w:jc w:val="center"/>
              <w:rPr>
                <w:rFonts w:ascii="宋体" w:hAnsi="宋体"/>
                <w:sz w:val="24"/>
              </w:rPr>
            </w:pPr>
            <w:r w:rsidRPr="00BF67D7">
              <w:rPr>
                <w:rFonts w:ascii="宋体" w:hAnsi="宋体" w:hint="eastAsia"/>
                <w:sz w:val="24"/>
              </w:rPr>
              <w:t>产品名称</w:t>
            </w:r>
          </w:p>
        </w:tc>
        <w:tc>
          <w:tcPr>
            <w:tcW w:w="709" w:type="dxa"/>
            <w:vAlign w:val="center"/>
          </w:tcPr>
          <w:p w:rsidR="00271A50" w:rsidRPr="00BF67D7" w:rsidRDefault="00B111A5">
            <w:pPr>
              <w:wordWrap w:val="0"/>
              <w:snapToGrid w:val="0"/>
              <w:jc w:val="center"/>
              <w:rPr>
                <w:rFonts w:ascii="宋体" w:hAnsi="宋体"/>
                <w:sz w:val="24"/>
              </w:rPr>
            </w:pPr>
            <w:r w:rsidRPr="00BF67D7">
              <w:rPr>
                <w:rFonts w:ascii="宋体" w:hAnsi="宋体" w:hint="eastAsia"/>
                <w:sz w:val="24"/>
              </w:rPr>
              <w:t>单位</w:t>
            </w:r>
          </w:p>
        </w:tc>
        <w:tc>
          <w:tcPr>
            <w:tcW w:w="709" w:type="dxa"/>
            <w:vAlign w:val="center"/>
          </w:tcPr>
          <w:p w:rsidR="00271A50" w:rsidRPr="00BF67D7" w:rsidRDefault="00B111A5">
            <w:pPr>
              <w:wordWrap w:val="0"/>
              <w:snapToGrid w:val="0"/>
              <w:jc w:val="center"/>
              <w:rPr>
                <w:rFonts w:ascii="宋体" w:hAnsi="宋体"/>
                <w:sz w:val="24"/>
              </w:rPr>
            </w:pPr>
            <w:r w:rsidRPr="00BF67D7">
              <w:rPr>
                <w:rFonts w:ascii="宋体" w:hAnsi="宋体" w:hint="eastAsia"/>
                <w:sz w:val="24"/>
              </w:rPr>
              <w:t>数量</w:t>
            </w:r>
          </w:p>
        </w:tc>
        <w:tc>
          <w:tcPr>
            <w:tcW w:w="1985" w:type="dxa"/>
            <w:vAlign w:val="center"/>
          </w:tcPr>
          <w:p w:rsidR="00271A50" w:rsidRPr="00BF67D7" w:rsidRDefault="00B111A5">
            <w:pPr>
              <w:jc w:val="center"/>
              <w:rPr>
                <w:rFonts w:ascii="宋体" w:hAnsi="宋体" w:cs="宋体"/>
                <w:b/>
                <w:bCs/>
                <w:sz w:val="24"/>
              </w:rPr>
            </w:pPr>
            <w:r w:rsidRPr="00BF67D7">
              <w:rPr>
                <w:rFonts w:ascii="宋体" w:hAnsi="宋体" w:hint="eastAsia"/>
                <w:sz w:val="24"/>
              </w:rPr>
              <w:t>品牌/型号/配置</w:t>
            </w:r>
          </w:p>
        </w:tc>
        <w:tc>
          <w:tcPr>
            <w:tcW w:w="1467" w:type="dxa"/>
            <w:vAlign w:val="center"/>
          </w:tcPr>
          <w:p w:rsidR="00271A50" w:rsidRPr="00BF67D7" w:rsidRDefault="00BC6DB7">
            <w:pPr>
              <w:jc w:val="center"/>
              <w:rPr>
                <w:rFonts w:ascii="宋体" w:hAnsi="宋体" w:cs="宋体"/>
                <w:b/>
                <w:bCs/>
                <w:sz w:val="24"/>
              </w:rPr>
            </w:pPr>
            <w:r w:rsidRPr="00BF67D7">
              <w:rPr>
                <w:rFonts w:ascii="宋体" w:hAnsi="宋体" w:hint="eastAsia"/>
                <w:sz w:val="24"/>
              </w:rPr>
              <w:t>产地</w:t>
            </w:r>
          </w:p>
        </w:tc>
        <w:tc>
          <w:tcPr>
            <w:tcW w:w="1385" w:type="dxa"/>
            <w:vAlign w:val="center"/>
          </w:tcPr>
          <w:p w:rsidR="00271A50" w:rsidRPr="00BF67D7" w:rsidRDefault="00B111A5">
            <w:pPr>
              <w:jc w:val="center"/>
              <w:rPr>
                <w:rFonts w:ascii="宋体" w:hAnsi="宋体" w:cs="宋体"/>
                <w:b/>
                <w:bCs/>
                <w:sz w:val="24"/>
              </w:rPr>
            </w:pPr>
            <w:r w:rsidRPr="00BF67D7">
              <w:rPr>
                <w:rFonts w:ascii="宋体" w:hAnsi="宋体" w:hint="eastAsia"/>
                <w:sz w:val="24"/>
              </w:rPr>
              <w:t>备品备件</w:t>
            </w:r>
          </w:p>
        </w:tc>
        <w:tc>
          <w:tcPr>
            <w:tcW w:w="1383" w:type="dxa"/>
          </w:tcPr>
          <w:p w:rsidR="00271A50" w:rsidRPr="00BF67D7" w:rsidRDefault="00417888">
            <w:pPr>
              <w:jc w:val="center"/>
              <w:rPr>
                <w:rFonts w:ascii="宋体" w:hAnsi="宋体"/>
                <w:sz w:val="24"/>
              </w:rPr>
            </w:pPr>
            <w:r w:rsidRPr="00BF67D7">
              <w:rPr>
                <w:rFonts w:ascii="宋体" w:hAnsi="宋体" w:hint="eastAsia"/>
                <w:sz w:val="24"/>
              </w:rPr>
              <w:t>供货期限</w:t>
            </w:r>
          </w:p>
        </w:tc>
      </w:tr>
      <w:tr w:rsidR="00BF67D7" w:rsidRPr="00BF67D7" w:rsidTr="00BC6DB7">
        <w:trPr>
          <w:jc w:val="center"/>
        </w:trPr>
        <w:tc>
          <w:tcPr>
            <w:tcW w:w="738" w:type="dxa"/>
            <w:vAlign w:val="center"/>
          </w:tcPr>
          <w:p w:rsidR="00271A50" w:rsidRPr="00BF67D7" w:rsidRDefault="00271A50">
            <w:pPr>
              <w:wordWrap w:val="0"/>
              <w:snapToGrid w:val="0"/>
              <w:jc w:val="center"/>
              <w:rPr>
                <w:rFonts w:ascii="宋体" w:hAnsi="宋体"/>
                <w:sz w:val="24"/>
              </w:rPr>
            </w:pPr>
          </w:p>
        </w:tc>
        <w:tc>
          <w:tcPr>
            <w:tcW w:w="1253" w:type="dxa"/>
            <w:vAlign w:val="center"/>
          </w:tcPr>
          <w:p w:rsidR="00271A50" w:rsidRPr="00BF67D7" w:rsidRDefault="00271A50">
            <w:pPr>
              <w:wordWrap w:val="0"/>
              <w:snapToGrid w:val="0"/>
              <w:jc w:val="center"/>
              <w:rPr>
                <w:rFonts w:ascii="宋体" w:hAnsi="宋体"/>
                <w:sz w:val="24"/>
              </w:rPr>
            </w:pPr>
          </w:p>
        </w:tc>
        <w:tc>
          <w:tcPr>
            <w:tcW w:w="709" w:type="dxa"/>
            <w:vAlign w:val="center"/>
          </w:tcPr>
          <w:p w:rsidR="00271A50" w:rsidRPr="00BF67D7" w:rsidRDefault="00271A50">
            <w:pPr>
              <w:wordWrap w:val="0"/>
              <w:snapToGrid w:val="0"/>
              <w:jc w:val="center"/>
              <w:rPr>
                <w:rFonts w:ascii="宋体" w:hAnsi="宋体" w:cs="宋体"/>
                <w:sz w:val="24"/>
              </w:rPr>
            </w:pPr>
          </w:p>
        </w:tc>
        <w:tc>
          <w:tcPr>
            <w:tcW w:w="709" w:type="dxa"/>
            <w:vAlign w:val="center"/>
          </w:tcPr>
          <w:p w:rsidR="00271A50" w:rsidRPr="00BF67D7" w:rsidRDefault="00271A50">
            <w:pPr>
              <w:wordWrap w:val="0"/>
              <w:snapToGrid w:val="0"/>
              <w:jc w:val="center"/>
              <w:rPr>
                <w:rFonts w:ascii="宋体" w:hAnsi="宋体" w:cs="宋体"/>
                <w:sz w:val="24"/>
              </w:rPr>
            </w:pPr>
          </w:p>
        </w:tc>
        <w:tc>
          <w:tcPr>
            <w:tcW w:w="1985" w:type="dxa"/>
            <w:vAlign w:val="center"/>
          </w:tcPr>
          <w:p w:rsidR="00271A50" w:rsidRPr="00BF67D7" w:rsidRDefault="00271A50">
            <w:pPr>
              <w:wordWrap w:val="0"/>
              <w:snapToGrid w:val="0"/>
              <w:jc w:val="center"/>
              <w:rPr>
                <w:rFonts w:ascii="宋体" w:hAnsi="宋体"/>
                <w:sz w:val="24"/>
              </w:rPr>
            </w:pPr>
          </w:p>
        </w:tc>
        <w:tc>
          <w:tcPr>
            <w:tcW w:w="1467" w:type="dxa"/>
          </w:tcPr>
          <w:p w:rsidR="00271A50" w:rsidRPr="00BF67D7" w:rsidRDefault="00271A50">
            <w:pPr>
              <w:wordWrap w:val="0"/>
              <w:snapToGrid w:val="0"/>
              <w:jc w:val="center"/>
              <w:rPr>
                <w:rFonts w:ascii="宋体" w:hAnsi="宋体"/>
                <w:sz w:val="24"/>
              </w:rPr>
            </w:pPr>
          </w:p>
        </w:tc>
        <w:tc>
          <w:tcPr>
            <w:tcW w:w="1385" w:type="dxa"/>
          </w:tcPr>
          <w:p w:rsidR="00271A50" w:rsidRPr="00BF67D7" w:rsidRDefault="00271A50">
            <w:pPr>
              <w:wordWrap w:val="0"/>
              <w:snapToGrid w:val="0"/>
              <w:jc w:val="center"/>
              <w:rPr>
                <w:rFonts w:ascii="宋体" w:hAnsi="宋体"/>
                <w:sz w:val="24"/>
              </w:rPr>
            </w:pPr>
          </w:p>
        </w:tc>
        <w:tc>
          <w:tcPr>
            <w:tcW w:w="1383" w:type="dxa"/>
          </w:tcPr>
          <w:p w:rsidR="00271A50" w:rsidRPr="00BF67D7" w:rsidRDefault="00271A50">
            <w:pPr>
              <w:wordWrap w:val="0"/>
              <w:snapToGrid w:val="0"/>
              <w:jc w:val="center"/>
              <w:rPr>
                <w:rFonts w:ascii="宋体" w:hAnsi="宋体"/>
                <w:sz w:val="24"/>
              </w:rPr>
            </w:pPr>
          </w:p>
        </w:tc>
      </w:tr>
      <w:tr w:rsidR="00BF67D7" w:rsidRPr="00BF67D7" w:rsidTr="00BC6DB7">
        <w:trPr>
          <w:jc w:val="center"/>
        </w:trPr>
        <w:tc>
          <w:tcPr>
            <w:tcW w:w="738" w:type="dxa"/>
            <w:vAlign w:val="center"/>
          </w:tcPr>
          <w:p w:rsidR="00271A50" w:rsidRPr="00BF67D7" w:rsidRDefault="00271A50">
            <w:pPr>
              <w:wordWrap w:val="0"/>
              <w:snapToGrid w:val="0"/>
              <w:rPr>
                <w:rFonts w:ascii="宋体" w:hAnsi="宋体"/>
                <w:sz w:val="24"/>
              </w:rPr>
            </w:pPr>
          </w:p>
        </w:tc>
        <w:tc>
          <w:tcPr>
            <w:tcW w:w="1253" w:type="dxa"/>
            <w:vAlign w:val="center"/>
          </w:tcPr>
          <w:p w:rsidR="00271A50" w:rsidRPr="00BF67D7" w:rsidRDefault="00271A50">
            <w:pPr>
              <w:wordWrap w:val="0"/>
              <w:snapToGrid w:val="0"/>
              <w:rPr>
                <w:rFonts w:ascii="宋体" w:hAnsi="宋体"/>
                <w:sz w:val="24"/>
              </w:rPr>
            </w:pPr>
          </w:p>
        </w:tc>
        <w:tc>
          <w:tcPr>
            <w:tcW w:w="709" w:type="dxa"/>
            <w:vAlign w:val="center"/>
          </w:tcPr>
          <w:p w:rsidR="00271A50" w:rsidRPr="00BF67D7" w:rsidRDefault="00271A50">
            <w:pPr>
              <w:wordWrap w:val="0"/>
              <w:snapToGrid w:val="0"/>
              <w:jc w:val="center"/>
              <w:rPr>
                <w:rFonts w:ascii="宋体" w:hAnsi="宋体" w:cs="宋体"/>
                <w:sz w:val="24"/>
              </w:rPr>
            </w:pPr>
          </w:p>
        </w:tc>
        <w:tc>
          <w:tcPr>
            <w:tcW w:w="709" w:type="dxa"/>
            <w:vAlign w:val="center"/>
          </w:tcPr>
          <w:p w:rsidR="00271A50" w:rsidRPr="00BF67D7" w:rsidRDefault="00271A50">
            <w:pPr>
              <w:wordWrap w:val="0"/>
              <w:snapToGrid w:val="0"/>
              <w:jc w:val="center"/>
              <w:rPr>
                <w:rFonts w:ascii="宋体" w:hAnsi="宋体" w:cs="宋体"/>
                <w:sz w:val="24"/>
              </w:rPr>
            </w:pPr>
          </w:p>
        </w:tc>
        <w:tc>
          <w:tcPr>
            <w:tcW w:w="1985" w:type="dxa"/>
            <w:vAlign w:val="center"/>
          </w:tcPr>
          <w:p w:rsidR="00271A50" w:rsidRPr="00BF67D7" w:rsidRDefault="00271A50">
            <w:pPr>
              <w:wordWrap w:val="0"/>
              <w:snapToGrid w:val="0"/>
              <w:rPr>
                <w:rFonts w:ascii="宋体" w:hAnsi="宋体"/>
                <w:sz w:val="24"/>
              </w:rPr>
            </w:pPr>
          </w:p>
        </w:tc>
        <w:tc>
          <w:tcPr>
            <w:tcW w:w="1467" w:type="dxa"/>
          </w:tcPr>
          <w:p w:rsidR="00271A50" w:rsidRPr="00BF67D7" w:rsidRDefault="00271A50">
            <w:pPr>
              <w:wordWrap w:val="0"/>
              <w:snapToGrid w:val="0"/>
              <w:rPr>
                <w:rFonts w:ascii="宋体" w:hAnsi="宋体"/>
                <w:sz w:val="24"/>
              </w:rPr>
            </w:pPr>
          </w:p>
        </w:tc>
        <w:tc>
          <w:tcPr>
            <w:tcW w:w="1385" w:type="dxa"/>
          </w:tcPr>
          <w:p w:rsidR="00271A50" w:rsidRPr="00BF67D7" w:rsidRDefault="00271A50">
            <w:pPr>
              <w:wordWrap w:val="0"/>
              <w:snapToGrid w:val="0"/>
              <w:rPr>
                <w:rFonts w:ascii="宋体" w:hAnsi="宋体"/>
                <w:sz w:val="24"/>
              </w:rPr>
            </w:pPr>
          </w:p>
        </w:tc>
        <w:tc>
          <w:tcPr>
            <w:tcW w:w="1383" w:type="dxa"/>
          </w:tcPr>
          <w:p w:rsidR="00271A50" w:rsidRPr="00BF67D7" w:rsidRDefault="00271A50">
            <w:pPr>
              <w:wordWrap w:val="0"/>
              <w:snapToGrid w:val="0"/>
              <w:rPr>
                <w:rFonts w:ascii="宋体" w:hAnsi="宋体"/>
                <w:sz w:val="24"/>
              </w:rPr>
            </w:pPr>
          </w:p>
        </w:tc>
      </w:tr>
      <w:tr w:rsidR="00BF67D7" w:rsidRPr="00BF67D7" w:rsidTr="00BC6DB7">
        <w:trPr>
          <w:jc w:val="center"/>
        </w:trPr>
        <w:tc>
          <w:tcPr>
            <w:tcW w:w="738" w:type="dxa"/>
            <w:vAlign w:val="center"/>
          </w:tcPr>
          <w:p w:rsidR="00271A50" w:rsidRPr="00BF67D7" w:rsidRDefault="00271A50">
            <w:pPr>
              <w:wordWrap w:val="0"/>
              <w:snapToGrid w:val="0"/>
              <w:rPr>
                <w:rFonts w:ascii="宋体" w:hAnsi="宋体"/>
                <w:sz w:val="24"/>
              </w:rPr>
            </w:pPr>
          </w:p>
        </w:tc>
        <w:tc>
          <w:tcPr>
            <w:tcW w:w="1253" w:type="dxa"/>
            <w:vAlign w:val="center"/>
          </w:tcPr>
          <w:p w:rsidR="00271A50" w:rsidRPr="00BF67D7" w:rsidRDefault="00271A50">
            <w:pPr>
              <w:wordWrap w:val="0"/>
              <w:snapToGrid w:val="0"/>
              <w:rPr>
                <w:rFonts w:ascii="宋体" w:hAnsi="宋体"/>
                <w:sz w:val="24"/>
              </w:rPr>
            </w:pPr>
          </w:p>
        </w:tc>
        <w:tc>
          <w:tcPr>
            <w:tcW w:w="709" w:type="dxa"/>
            <w:vAlign w:val="center"/>
          </w:tcPr>
          <w:p w:rsidR="00271A50" w:rsidRPr="00BF67D7" w:rsidRDefault="00271A50">
            <w:pPr>
              <w:wordWrap w:val="0"/>
              <w:snapToGrid w:val="0"/>
              <w:jc w:val="center"/>
              <w:rPr>
                <w:rFonts w:ascii="宋体" w:hAnsi="宋体" w:cs="宋体"/>
                <w:sz w:val="24"/>
              </w:rPr>
            </w:pPr>
          </w:p>
        </w:tc>
        <w:tc>
          <w:tcPr>
            <w:tcW w:w="709" w:type="dxa"/>
            <w:vAlign w:val="center"/>
          </w:tcPr>
          <w:p w:rsidR="00271A50" w:rsidRPr="00BF67D7" w:rsidRDefault="00271A50">
            <w:pPr>
              <w:wordWrap w:val="0"/>
              <w:snapToGrid w:val="0"/>
              <w:jc w:val="center"/>
              <w:rPr>
                <w:rFonts w:ascii="宋体" w:hAnsi="宋体" w:cs="宋体"/>
                <w:sz w:val="24"/>
              </w:rPr>
            </w:pPr>
          </w:p>
        </w:tc>
        <w:tc>
          <w:tcPr>
            <w:tcW w:w="1985" w:type="dxa"/>
            <w:vAlign w:val="center"/>
          </w:tcPr>
          <w:p w:rsidR="00271A50" w:rsidRPr="00BF67D7" w:rsidRDefault="00271A50">
            <w:pPr>
              <w:wordWrap w:val="0"/>
              <w:snapToGrid w:val="0"/>
              <w:rPr>
                <w:rFonts w:ascii="宋体" w:hAnsi="宋体"/>
                <w:sz w:val="24"/>
              </w:rPr>
            </w:pPr>
          </w:p>
        </w:tc>
        <w:tc>
          <w:tcPr>
            <w:tcW w:w="1467" w:type="dxa"/>
          </w:tcPr>
          <w:p w:rsidR="00271A50" w:rsidRPr="00BF67D7" w:rsidRDefault="00271A50">
            <w:pPr>
              <w:wordWrap w:val="0"/>
              <w:snapToGrid w:val="0"/>
              <w:rPr>
                <w:rFonts w:ascii="宋体" w:hAnsi="宋体"/>
                <w:sz w:val="24"/>
              </w:rPr>
            </w:pPr>
          </w:p>
        </w:tc>
        <w:tc>
          <w:tcPr>
            <w:tcW w:w="1385" w:type="dxa"/>
          </w:tcPr>
          <w:p w:rsidR="00271A50" w:rsidRPr="00BF67D7" w:rsidRDefault="00271A50">
            <w:pPr>
              <w:wordWrap w:val="0"/>
              <w:snapToGrid w:val="0"/>
              <w:rPr>
                <w:rFonts w:ascii="宋体" w:hAnsi="宋体"/>
                <w:sz w:val="24"/>
              </w:rPr>
            </w:pPr>
          </w:p>
        </w:tc>
        <w:tc>
          <w:tcPr>
            <w:tcW w:w="1383" w:type="dxa"/>
          </w:tcPr>
          <w:p w:rsidR="00271A50" w:rsidRPr="00BF67D7" w:rsidRDefault="00271A50">
            <w:pPr>
              <w:wordWrap w:val="0"/>
              <w:snapToGrid w:val="0"/>
              <w:rPr>
                <w:rFonts w:ascii="宋体" w:hAnsi="宋体"/>
                <w:sz w:val="24"/>
              </w:rPr>
            </w:pPr>
          </w:p>
        </w:tc>
      </w:tr>
      <w:tr w:rsidR="00BF67D7" w:rsidRPr="00BF67D7" w:rsidTr="00BC6DB7">
        <w:trPr>
          <w:jc w:val="center"/>
        </w:trPr>
        <w:tc>
          <w:tcPr>
            <w:tcW w:w="738" w:type="dxa"/>
            <w:vAlign w:val="center"/>
          </w:tcPr>
          <w:p w:rsidR="00271A50" w:rsidRPr="00BF67D7" w:rsidRDefault="00271A50">
            <w:pPr>
              <w:wordWrap w:val="0"/>
              <w:snapToGrid w:val="0"/>
              <w:jc w:val="center"/>
              <w:rPr>
                <w:rFonts w:ascii="宋体" w:hAnsi="宋体"/>
                <w:sz w:val="24"/>
              </w:rPr>
            </w:pPr>
          </w:p>
        </w:tc>
        <w:tc>
          <w:tcPr>
            <w:tcW w:w="1253" w:type="dxa"/>
            <w:vAlign w:val="center"/>
          </w:tcPr>
          <w:p w:rsidR="00271A50" w:rsidRPr="00BF67D7" w:rsidRDefault="00271A50">
            <w:pPr>
              <w:wordWrap w:val="0"/>
              <w:snapToGrid w:val="0"/>
              <w:jc w:val="center"/>
              <w:rPr>
                <w:rFonts w:ascii="宋体" w:hAnsi="宋体"/>
                <w:sz w:val="24"/>
              </w:rPr>
            </w:pPr>
          </w:p>
        </w:tc>
        <w:tc>
          <w:tcPr>
            <w:tcW w:w="709" w:type="dxa"/>
            <w:vAlign w:val="center"/>
          </w:tcPr>
          <w:p w:rsidR="00271A50" w:rsidRPr="00BF67D7" w:rsidRDefault="00271A50">
            <w:pPr>
              <w:wordWrap w:val="0"/>
              <w:snapToGrid w:val="0"/>
              <w:jc w:val="center"/>
              <w:rPr>
                <w:rFonts w:ascii="宋体" w:hAnsi="宋体"/>
                <w:sz w:val="24"/>
              </w:rPr>
            </w:pPr>
          </w:p>
        </w:tc>
        <w:tc>
          <w:tcPr>
            <w:tcW w:w="709" w:type="dxa"/>
            <w:vAlign w:val="center"/>
          </w:tcPr>
          <w:p w:rsidR="00271A50" w:rsidRPr="00BF67D7" w:rsidRDefault="00271A50">
            <w:pPr>
              <w:wordWrap w:val="0"/>
              <w:snapToGrid w:val="0"/>
              <w:jc w:val="center"/>
              <w:rPr>
                <w:rFonts w:ascii="宋体" w:hAnsi="宋体"/>
                <w:sz w:val="24"/>
              </w:rPr>
            </w:pPr>
          </w:p>
        </w:tc>
        <w:tc>
          <w:tcPr>
            <w:tcW w:w="1985" w:type="dxa"/>
            <w:vAlign w:val="center"/>
          </w:tcPr>
          <w:p w:rsidR="00271A50" w:rsidRPr="00BF67D7" w:rsidRDefault="00271A50">
            <w:pPr>
              <w:wordWrap w:val="0"/>
              <w:snapToGrid w:val="0"/>
              <w:jc w:val="center"/>
              <w:rPr>
                <w:rFonts w:ascii="宋体" w:hAnsi="宋体"/>
                <w:sz w:val="24"/>
              </w:rPr>
            </w:pPr>
          </w:p>
        </w:tc>
        <w:tc>
          <w:tcPr>
            <w:tcW w:w="1467" w:type="dxa"/>
          </w:tcPr>
          <w:p w:rsidR="00271A50" w:rsidRPr="00BF67D7" w:rsidRDefault="00271A50">
            <w:pPr>
              <w:wordWrap w:val="0"/>
              <w:snapToGrid w:val="0"/>
              <w:jc w:val="center"/>
              <w:rPr>
                <w:rFonts w:ascii="宋体" w:hAnsi="宋体"/>
                <w:sz w:val="24"/>
              </w:rPr>
            </w:pPr>
          </w:p>
        </w:tc>
        <w:tc>
          <w:tcPr>
            <w:tcW w:w="1385" w:type="dxa"/>
          </w:tcPr>
          <w:p w:rsidR="00271A50" w:rsidRPr="00BF67D7" w:rsidRDefault="00271A50">
            <w:pPr>
              <w:wordWrap w:val="0"/>
              <w:snapToGrid w:val="0"/>
              <w:jc w:val="center"/>
              <w:rPr>
                <w:rFonts w:ascii="宋体" w:hAnsi="宋体"/>
                <w:sz w:val="24"/>
              </w:rPr>
            </w:pPr>
          </w:p>
        </w:tc>
        <w:tc>
          <w:tcPr>
            <w:tcW w:w="1383" w:type="dxa"/>
          </w:tcPr>
          <w:p w:rsidR="00271A50" w:rsidRPr="00BF67D7" w:rsidRDefault="00271A50">
            <w:pPr>
              <w:wordWrap w:val="0"/>
              <w:snapToGrid w:val="0"/>
              <w:jc w:val="center"/>
              <w:rPr>
                <w:rFonts w:ascii="宋体" w:hAnsi="宋体"/>
                <w:sz w:val="24"/>
              </w:rPr>
            </w:pPr>
          </w:p>
        </w:tc>
      </w:tr>
      <w:tr w:rsidR="00BF67D7" w:rsidRPr="00BF67D7" w:rsidTr="00BC6DB7">
        <w:trPr>
          <w:jc w:val="center"/>
        </w:trPr>
        <w:tc>
          <w:tcPr>
            <w:tcW w:w="738" w:type="dxa"/>
            <w:vAlign w:val="center"/>
          </w:tcPr>
          <w:p w:rsidR="00271A50" w:rsidRPr="00BF67D7" w:rsidRDefault="00271A50">
            <w:pPr>
              <w:wordWrap w:val="0"/>
              <w:snapToGrid w:val="0"/>
              <w:rPr>
                <w:rFonts w:ascii="宋体" w:hAnsi="宋体"/>
                <w:sz w:val="24"/>
              </w:rPr>
            </w:pPr>
          </w:p>
        </w:tc>
        <w:tc>
          <w:tcPr>
            <w:tcW w:w="1253" w:type="dxa"/>
            <w:vAlign w:val="center"/>
          </w:tcPr>
          <w:p w:rsidR="00271A50" w:rsidRPr="00BF67D7" w:rsidRDefault="00271A50">
            <w:pPr>
              <w:wordWrap w:val="0"/>
              <w:snapToGrid w:val="0"/>
              <w:rPr>
                <w:rFonts w:ascii="宋体" w:hAnsi="宋体"/>
                <w:sz w:val="24"/>
              </w:rPr>
            </w:pPr>
          </w:p>
        </w:tc>
        <w:tc>
          <w:tcPr>
            <w:tcW w:w="709" w:type="dxa"/>
            <w:vAlign w:val="center"/>
          </w:tcPr>
          <w:p w:rsidR="00271A50" w:rsidRPr="00BF67D7" w:rsidRDefault="00271A50">
            <w:pPr>
              <w:wordWrap w:val="0"/>
              <w:snapToGrid w:val="0"/>
              <w:rPr>
                <w:rFonts w:ascii="宋体" w:hAnsi="宋体"/>
                <w:sz w:val="24"/>
              </w:rPr>
            </w:pPr>
          </w:p>
        </w:tc>
        <w:tc>
          <w:tcPr>
            <w:tcW w:w="709" w:type="dxa"/>
            <w:vAlign w:val="center"/>
          </w:tcPr>
          <w:p w:rsidR="00271A50" w:rsidRPr="00BF67D7" w:rsidRDefault="00271A50">
            <w:pPr>
              <w:wordWrap w:val="0"/>
              <w:snapToGrid w:val="0"/>
              <w:rPr>
                <w:rFonts w:ascii="宋体" w:hAnsi="宋体"/>
                <w:sz w:val="24"/>
              </w:rPr>
            </w:pPr>
          </w:p>
        </w:tc>
        <w:tc>
          <w:tcPr>
            <w:tcW w:w="1985" w:type="dxa"/>
            <w:vAlign w:val="center"/>
          </w:tcPr>
          <w:p w:rsidR="00271A50" w:rsidRPr="00BF67D7" w:rsidRDefault="00271A50">
            <w:pPr>
              <w:wordWrap w:val="0"/>
              <w:snapToGrid w:val="0"/>
              <w:rPr>
                <w:rFonts w:ascii="宋体" w:hAnsi="宋体"/>
                <w:sz w:val="24"/>
              </w:rPr>
            </w:pPr>
          </w:p>
        </w:tc>
        <w:tc>
          <w:tcPr>
            <w:tcW w:w="1467" w:type="dxa"/>
          </w:tcPr>
          <w:p w:rsidR="00271A50" w:rsidRPr="00BF67D7" w:rsidRDefault="00271A50">
            <w:pPr>
              <w:wordWrap w:val="0"/>
              <w:snapToGrid w:val="0"/>
              <w:rPr>
                <w:rFonts w:ascii="宋体" w:hAnsi="宋体"/>
                <w:sz w:val="24"/>
              </w:rPr>
            </w:pPr>
          </w:p>
        </w:tc>
        <w:tc>
          <w:tcPr>
            <w:tcW w:w="1385" w:type="dxa"/>
          </w:tcPr>
          <w:p w:rsidR="00271A50" w:rsidRPr="00BF67D7" w:rsidRDefault="00271A50">
            <w:pPr>
              <w:wordWrap w:val="0"/>
              <w:snapToGrid w:val="0"/>
              <w:rPr>
                <w:rFonts w:ascii="宋体" w:hAnsi="宋体"/>
                <w:sz w:val="24"/>
              </w:rPr>
            </w:pPr>
          </w:p>
        </w:tc>
        <w:tc>
          <w:tcPr>
            <w:tcW w:w="1383" w:type="dxa"/>
          </w:tcPr>
          <w:p w:rsidR="00271A50" w:rsidRPr="00BF67D7" w:rsidRDefault="00271A50">
            <w:pPr>
              <w:wordWrap w:val="0"/>
              <w:snapToGrid w:val="0"/>
              <w:rPr>
                <w:rFonts w:ascii="宋体" w:hAnsi="宋体"/>
                <w:sz w:val="24"/>
              </w:rPr>
            </w:pPr>
          </w:p>
        </w:tc>
      </w:tr>
      <w:tr w:rsidR="00BF67D7" w:rsidRPr="00BF67D7" w:rsidTr="00BC6DB7">
        <w:trPr>
          <w:jc w:val="center"/>
        </w:trPr>
        <w:tc>
          <w:tcPr>
            <w:tcW w:w="738" w:type="dxa"/>
            <w:vAlign w:val="center"/>
          </w:tcPr>
          <w:p w:rsidR="00271A50" w:rsidRPr="00BF67D7" w:rsidRDefault="00271A50">
            <w:pPr>
              <w:wordWrap w:val="0"/>
              <w:snapToGrid w:val="0"/>
              <w:rPr>
                <w:rFonts w:ascii="宋体" w:hAnsi="宋体"/>
                <w:sz w:val="24"/>
              </w:rPr>
            </w:pPr>
          </w:p>
        </w:tc>
        <w:tc>
          <w:tcPr>
            <w:tcW w:w="1253" w:type="dxa"/>
            <w:vAlign w:val="center"/>
          </w:tcPr>
          <w:p w:rsidR="00271A50" w:rsidRPr="00BF67D7" w:rsidRDefault="00271A50">
            <w:pPr>
              <w:wordWrap w:val="0"/>
              <w:snapToGrid w:val="0"/>
              <w:rPr>
                <w:rFonts w:ascii="宋体" w:hAnsi="宋体"/>
                <w:sz w:val="24"/>
              </w:rPr>
            </w:pPr>
          </w:p>
        </w:tc>
        <w:tc>
          <w:tcPr>
            <w:tcW w:w="709" w:type="dxa"/>
            <w:vAlign w:val="center"/>
          </w:tcPr>
          <w:p w:rsidR="00271A50" w:rsidRPr="00BF67D7" w:rsidRDefault="00271A50">
            <w:pPr>
              <w:wordWrap w:val="0"/>
              <w:snapToGrid w:val="0"/>
              <w:rPr>
                <w:rFonts w:ascii="宋体" w:hAnsi="宋体"/>
                <w:sz w:val="24"/>
              </w:rPr>
            </w:pPr>
          </w:p>
        </w:tc>
        <w:tc>
          <w:tcPr>
            <w:tcW w:w="709" w:type="dxa"/>
            <w:vAlign w:val="center"/>
          </w:tcPr>
          <w:p w:rsidR="00271A50" w:rsidRPr="00BF67D7" w:rsidRDefault="00271A50">
            <w:pPr>
              <w:wordWrap w:val="0"/>
              <w:snapToGrid w:val="0"/>
              <w:rPr>
                <w:rFonts w:ascii="宋体" w:hAnsi="宋体"/>
                <w:sz w:val="24"/>
              </w:rPr>
            </w:pPr>
          </w:p>
        </w:tc>
        <w:tc>
          <w:tcPr>
            <w:tcW w:w="1985" w:type="dxa"/>
            <w:vAlign w:val="center"/>
          </w:tcPr>
          <w:p w:rsidR="00271A50" w:rsidRPr="00BF67D7" w:rsidRDefault="00271A50">
            <w:pPr>
              <w:wordWrap w:val="0"/>
              <w:snapToGrid w:val="0"/>
              <w:rPr>
                <w:rFonts w:ascii="宋体" w:hAnsi="宋体"/>
                <w:sz w:val="24"/>
              </w:rPr>
            </w:pPr>
          </w:p>
        </w:tc>
        <w:tc>
          <w:tcPr>
            <w:tcW w:w="1467" w:type="dxa"/>
          </w:tcPr>
          <w:p w:rsidR="00271A50" w:rsidRPr="00BF67D7" w:rsidRDefault="00271A50">
            <w:pPr>
              <w:wordWrap w:val="0"/>
              <w:snapToGrid w:val="0"/>
              <w:rPr>
                <w:rFonts w:ascii="宋体" w:hAnsi="宋体"/>
                <w:sz w:val="24"/>
              </w:rPr>
            </w:pPr>
          </w:p>
        </w:tc>
        <w:tc>
          <w:tcPr>
            <w:tcW w:w="1385" w:type="dxa"/>
          </w:tcPr>
          <w:p w:rsidR="00271A50" w:rsidRPr="00BF67D7" w:rsidRDefault="00271A50">
            <w:pPr>
              <w:wordWrap w:val="0"/>
              <w:snapToGrid w:val="0"/>
              <w:rPr>
                <w:rFonts w:ascii="宋体" w:hAnsi="宋体"/>
                <w:sz w:val="24"/>
              </w:rPr>
            </w:pPr>
          </w:p>
        </w:tc>
        <w:tc>
          <w:tcPr>
            <w:tcW w:w="1383" w:type="dxa"/>
          </w:tcPr>
          <w:p w:rsidR="00271A50" w:rsidRPr="00BF67D7" w:rsidRDefault="00271A50">
            <w:pPr>
              <w:wordWrap w:val="0"/>
              <w:snapToGrid w:val="0"/>
              <w:rPr>
                <w:rFonts w:ascii="宋体" w:hAnsi="宋体"/>
                <w:sz w:val="24"/>
              </w:rPr>
            </w:pPr>
          </w:p>
        </w:tc>
      </w:tr>
      <w:tr w:rsidR="00BF67D7" w:rsidRPr="00BF67D7" w:rsidTr="00BC6DB7">
        <w:trPr>
          <w:jc w:val="center"/>
        </w:trPr>
        <w:tc>
          <w:tcPr>
            <w:tcW w:w="738" w:type="dxa"/>
            <w:vAlign w:val="center"/>
          </w:tcPr>
          <w:p w:rsidR="00271A50" w:rsidRPr="00BF67D7" w:rsidRDefault="00271A50">
            <w:pPr>
              <w:wordWrap w:val="0"/>
              <w:snapToGrid w:val="0"/>
              <w:rPr>
                <w:rFonts w:ascii="宋体" w:hAnsi="宋体"/>
                <w:sz w:val="24"/>
              </w:rPr>
            </w:pPr>
          </w:p>
        </w:tc>
        <w:tc>
          <w:tcPr>
            <w:tcW w:w="1253" w:type="dxa"/>
            <w:vAlign w:val="center"/>
          </w:tcPr>
          <w:p w:rsidR="00271A50" w:rsidRPr="00BF67D7" w:rsidRDefault="00271A50">
            <w:pPr>
              <w:wordWrap w:val="0"/>
              <w:snapToGrid w:val="0"/>
              <w:rPr>
                <w:rFonts w:ascii="宋体" w:hAnsi="宋体" w:cs="宋体"/>
                <w:sz w:val="24"/>
              </w:rPr>
            </w:pPr>
          </w:p>
        </w:tc>
        <w:tc>
          <w:tcPr>
            <w:tcW w:w="709" w:type="dxa"/>
            <w:vAlign w:val="center"/>
          </w:tcPr>
          <w:p w:rsidR="00271A50" w:rsidRPr="00BF67D7" w:rsidRDefault="00271A50">
            <w:pPr>
              <w:wordWrap w:val="0"/>
              <w:snapToGrid w:val="0"/>
              <w:rPr>
                <w:rFonts w:ascii="宋体" w:hAnsi="宋体"/>
                <w:sz w:val="24"/>
              </w:rPr>
            </w:pPr>
          </w:p>
        </w:tc>
        <w:tc>
          <w:tcPr>
            <w:tcW w:w="709" w:type="dxa"/>
            <w:vAlign w:val="center"/>
          </w:tcPr>
          <w:p w:rsidR="00271A50" w:rsidRPr="00BF67D7" w:rsidRDefault="00271A50">
            <w:pPr>
              <w:wordWrap w:val="0"/>
              <w:snapToGrid w:val="0"/>
              <w:rPr>
                <w:rFonts w:ascii="宋体" w:hAnsi="宋体"/>
                <w:sz w:val="24"/>
              </w:rPr>
            </w:pPr>
          </w:p>
        </w:tc>
        <w:tc>
          <w:tcPr>
            <w:tcW w:w="1985" w:type="dxa"/>
            <w:vAlign w:val="center"/>
          </w:tcPr>
          <w:p w:rsidR="00271A50" w:rsidRPr="00BF67D7" w:rsidRDefault="00271A50">
            <w:pPr>
              <w:wordWrap w:val="0"/>
              <w:snapToGrid w:val="0"/>
              <w:rPr>
                <w:rFonts w:ascii="宋体" w:hAnsi="宋体"/>
                <w:sz w:val="24"/>
              </w:rPr>
            </w:pPr>
          </w:p>
        </w:tc>
        <w:tc>
          <w:tcPr>
            <w:tcW w:w="1467" w:type="dxa"/>
          </w:tcPr>
          <w:p w:rsidR="00271A50" w:rsidRPr="00BF67D7" w:rsidRDefault="00271A50">
            <w:pPr>
              <w:wordWrap w:val="0"/>
              <w:snapToGrid w:val="0"/>
              <w:rPr>
                <w:rFonts w:ascii="宋体" w:hAnsi="宋体"/>
                <w:sz w:val="24"/>
              </w:rPr>
            </w:pPr>
          </w:p>
        </w:tc>
        <w:tc>
          <w:tcPr>
            <w:tcW w:w="1385" w:type="dxa"/>
          </w:tcPr>
          <w:p w:rsidR="00271A50" w:rsidRPr="00BF67D7" w:rsidRDefault="00271A50">
            <w:pPr>
              <w:wordWrap w:val="0"/>
              <w:snapToGrid w:val="0"/>
              <w:rPr>
                <w:rFonts w:ascii="宋体" w:hAnsi="宋体"/>
                <w:sz w:val="24"/>
              </w:rPr>
            </w:pPr>
          </w:p>
        </w:tc>
        <w:tc>
          <w:tcPr>
            <w:tcW w:w="1383" w:type="dxa"/>
          </w:tcPr>
          <w:p w:rsidR="00271A50" w:rsidRPr="00BF67D7" w:rsidRDefault="00271A50">
            <w:pPr>
              <w:wordWrap w:val="0"/>
              <w:snapToGrid w:val="0"/>
              <w:rPr>
                <w:rFonts w:ascii="宋体" w:hAnsi="宋体"/>
                <w:sz w:val="24"/>
              </w:rPr>
            </w:pPr>
          </w:p>
        </w:tc>
      </w:tr>
      <w:tr w:rsidR="00BF67D7" w:rsidRPr="00BF67D7" w:rsidTr="00BC6DB7">
        <w:trPr>
          <w:jc w:val="center"/>
        </w:trPr>
        <w:tc>
          <w:tcPr>
            <w:tcW w:w="738" w:type="dxa"/>
            <w:vAlign w:val="center"/>
          </w:tcPr>
          <w:p w:rsidR="00271A50" w:rsidRPr="00BF67D7" w:rsidRDefault="00271A50">
            <w:pPr>
              <w:wordWrap w:val="0"/>
              <w:snapToGrid w:val="0"/>
              <w:rPr>
                <w:rFonts w:ascii="宋体" w:hAnsi="宋体"/>
                <w:sz w:val="24"/>
              </w:rPr>
            </w:pPr>
          </w:p>
        </w:tc>
        <w:tc>
          <w:tcPr>
            <w:tcW w:w="1253" w:type="dxa"/>
            <w:vAlign w:val="center"/>
          </w:tcPr>
          <w:p w:rsidR="00271A50" w:rsidRPr="00BF67D7" w:rsidRDefault="00271A50">
            <w:pPr>
              <w:wordWrap w:val="0"/>
              <w:snapToGrid w:val="0"/>
              <w:rPr>
                <w:rFonts w:ascii="宋体" w:hAnsi="宋体"/>
                <w:sz w:val="24"/>
              </w:rPr>
            </w:pPr>
          </w:p>
        </w:tc>
        <w:tc>
          <w:tcPr>
            <w:tcW w:w="709" w:type="dxa"/>
            <w:vAlign w:val="center"/>
          </w:tcPr>
          <w:p w:rsidR="00271A50" w:rsidRPr="00BF67D7" w:rsidRDefault="00271A50">
            <w:pPr>
              <w:wordWrap w:val="0"/>
              <w:snapToGrid w:val="0"/>
              <w:rPr>
                <w:rFonts w:ascii="宋体" w:hAnsi="宋体"/>
                <w:sz w:val="24"/>
              </w:rPr>
            </w:pPr>
          </w:p>
        </w:tc>
        <w:tc>
          <w:tcPr>
            <w:tcW w:w="709" w:type="dxa"/>
            <w:vAlign w:val="center"/>
          </w:tcPr>
          <w:p w:rsidR="00271A50" w:rsidRPr="00BF67D7" w:rsidRDefault="00271A50">
            <w:pPr>
              <w:wordWrap w:val="0"/>
              <w:snapToGrid w:val="0"/>
              <w:rPr>
                <w:rFonts w:ascii="宋体" w:hAnsi="宋体"/>
                <w:sz w:val="24"/>
              </w:rPr>
            </w:pPr>
          </w:p>
        </w:tc>
        <w:tc>
          <w:tcPr>
            <w:tcW w:w="1985" w:type="dxa"/>
            <w:vAlign w:val="center"/>
          </w:tcPr>
          <w:p w:rsidR="00271A50" w:rsidRPr="00BF67D7" w:rsidRDefault="00271A50">
            <w:pPr>
              <w:wordWrap w:val="0"/>
              <w:snapToGrid w:val="0"/>
              <w:rPr>
                <w:rFonts w:ascii="宋体" w:hAnsi="宋体"/>
                <w:sz w:val="24"/>
              </w:rPr>
            </w:pPr>
          </w:p>
        </w:tc>
        <w:tc>
          <w:tcPr>
            <w:tcW w:w="1467" w:type="dxa"/>
          </w:tcPr>
          <w:p w:rsidR="00271A50" w:rsidRPr="00BF67D7" w:rsidRDefault="00271A50">
            <w:pPr>
              <w:wordWrap w:val="0"/>
              <w:snapToGrid w:val="0"/>
              <w:rPr>
                <w:rFonts w:ascii="宋体" w:hAnsi="宋体"/>
                <w:sz w:val="24"/>
              </w:rPr>
            </w:pPr>
          </w:p>
        </w:tc>
        <w:tc>
          <w:tcPr>
            <w:tcW w:w="1385" w:type="dxa"/>
          </w:tcPr>
          <w:p w:rsidR="00271A50" w:rsidRPr="00BF67D7" w:rsidRDefault="00271A50">
            <w:pPr>
              <w:wordWrap w:val="0"/>
              <w:snapToGrid w:val="0"/>
              <w:rPr>
                <w:rFonts w:ascii="宋体" w:hAnsi="宋体"/>
                <w:sz w:val="24"/>
              </w:rPr>
            </w:pPr>
          </w:p>
        </w:tc>
        <w:tc>
          <w:tcPr>
            <w:tcW w:w="1383" w:type="dxa"/>
          </w:tcPr>
          <w:p w:rsidR="00271A50" w:rsidRPr="00BF67D7" w:rsidRDefault="00271A50">
            <w:pPr>
              <w:wordWrap w:val="0"/>
              <w:snapToGrid w:val="0"/>
              <w:rPr>
                <w:rFonts w:ascii="宋体" w:hAnsi="宋体"/>
                <w:sz w:val="24"/>
              </w:rPr>
            </w:pPr>
          </w:p>
        </w:tc>
      </w:tr>
      <w:tr w:rsidR="00BF67D7" w:rsidRPr="00BF67D7" w:rsidTr="00BC6DB7">
        <w:trPr>
          <w:jc w:val="center"/>
        </w:trPr>
        <w:tc>
          <w:tcPr>
            <w:tcW w:w="738" w:type="dxa"/>
            <w:vAlign w:val="center"/>
          </w:tcPr>
          <w:p w:rsidR="00271A50" w:rsidRPr="00BF67D7" w:rsidRDefault="00271A50">
            <w:pPr>
              <w:wordWrap w:val="0"/>
              <w:snapToGrid w:val="0"/>
              <w:rPr>
                <w:rFonts w:ascii="宋体" w:hAnsi="宋体"/>
                <w:sz w:val="24"/>
              </w:rPr>
            </w:pPr>
          </w:p>
        </w:tc>
        <w:tc>
          <w:tcPr>
            <w:tcW w:w="1253" w:type="dxa"/>
            <w:vAlign w:val="center"/>
          </w:tcPr>
          <w:p w:rsidR="00271A50" w:rsidRPr="00BF67D7" w:rsidRDefault="00271A50">
            <w:pPr>
              <w:snapToGrid w:val="0"/>
              <w:rPr>
                <w:rFonts w:ascii="宋体" w:hAnsi="宋体" w:cs="宋体"/>
                <w:bCs/>
                <w:sz w:val="24"/>
              </w:rPr>
            </w:pPr>
          </w:p>
        </w:tc>
        <w:tc>
          <w:tcPr>
            <w:tcW w:w="709" w:type="dxa"/>
            <w:vAlign w:val="center"/>
          </w:tcPr>
          <w:p w:rsidR="00271A50" w:rsidRPr="00BF67D7" w:rsidRDefault="00271A50">
            <w:pPr>
              <w:wordWrap w:val="0"/>
              <w:snapToGrid w:val="0"/>
              <w:rPr>
                <w:rFonts w:ascii="宋体" w:hAnsi="宋体"/>
                <w:sz w:val="24"/>
              </w:rPr>
            </w:pPr>
          </w:p>
        </w:tc>
        <w:tc>
          <w:tcPr>
            <w:tcW w:w="709" w:type="dxa"/>
            <w:vAlign w:val="center"/>
          </w:tcPr>
          <w:p w:rsidR="00271A50" w:rsidRPr="00BF67D7" w:rsidRDefault="00271A50">
            <w:pPr>
              <w:wordWrap w:val="0"/>
              <w:snapToGrid w:val="0"/>
              <w:rPr>
                <w:rFonts w:ascii="宋体" w:hAnsi="宋体"/>
                <w:sz w:val="24"/>
              </w:rPr>
            </w:pPr>
          </w:p>
        </w:tc>
        <w:tc>
          <w:tcPr>
            <w:tcW w:w="1985" w:type="dxa"/>
            <w:vAlign w:val="center"/>
          </w:tcPr>
          <w:p w:rsidR="00271A50" w:rsidRPr="00BF67D7" w:rsidRDefault="00271A50">
            <w:pPr>
              <w:wordWrap w:val="0"/>
              <w:snapToGrid w:val="0"/>
              <w:rPr>
                <w:rFonts w:ascii="宋体" w:hAnsi="宋体"/>
                <w:sz w:val="24"/>
              </w:rPr>
            </w:pPr>
          </w:p>
        </w:tc>
        <w:tc>
          <w:tcPr>
            <w:tcW w:w="1467" w:type="dxa"/>
          </w:tcPr>
          <w:p w:rsidR="00271A50" w:rsidRPr="00BF67D7" w:rsidRDefault="00271A50">
            <w:pPr>
              <w:wordWrap w:val="0"/>
              <w:snapToGrid w:val="0"/>
              <w:rPr>
                <w:rFonts w:ascii="宋体" w:hAnsi="宋体"/>
                <w:sz w:val="24"/>
              </w:rPr>
            </w:pPr>
          </w:p>
        </w:tc>
        <w:tc>
          <w:tcPr>
            <w:tcW w:w="1385" w:type="dxa"/>
          </w:tcPr>
          <w:p w:rsidR="00271A50" w:rsidRPr="00BF67D7" w:rsidRDefault="00271A50">
            <w:pPr>
              <w:wordWrap w:val="0"/>
              <w:snapToGrid w:val="0"/>
              <w:rPr>
                <w:rFonts w:ascii="宋体" w:hAnsi="宋体"/>
                <w:sz w:val="24"/>
              </w:rPr>
            </w:pPr>
          </w:p>
        </w:tc>
        <w:tc>
          <w:tcPr>
            <w:tcW w:w="1383" w:type="dxa"/>
          </w:tcPr>
          <w:p w:rsidR="00271A50" w:rsidRPr="00BF67D7" w:rsidRDefault="00271A50">
            <w:pPr>
              <w:wordWrap w:val="0"/>
              <w:snapToGrid w:val="0"/>
              <w:rPr>
                <w:rFonts w:ascii="宋体" w:hAnsi="宋体"/>
                <w:sz w:val="24"/>
              </w:rPr>
            </w:pPr>
          </w:p>
        </w:tc>
      </w:tr>
      <w:tr w:rsidR="00BF67D7" w:rsidRPr="00BF67D7" w:rsidTr="00BC6DB7">
        <w:trPr>
          <w:jc w:val="center"/>
        </w:trPr>
        <w:tc>
          <w:tcPr>
            <w:tcW w:w="738" w:type="dxa"/>
            <w:vAlign w:val="center"/>
          </w:tcPr>
          <w:p w:rsidR="00271A50" w:rsidRPr="00BF67D7" w:rsidRDefault="00271A50">
            <w:pPr>
              <w:wordWrap w:val="0"/>
              <w:snapToGrid w:val="0"/>
              <w:rPr>
                <w:rFonts w:ascii="宋体" w:hAnsi="宋体"/>
                <w:sz w:val="24"/>
              </w:rPr>
            </w:pPr>
          </w:p>
        </w:tc>
        <w:tc>
          <w:tcPr>
            <w:tcW w:w="1253" w:type="dxa"/>
            <w:vAlign w:val="center"/>
          </w:tcPr>
          <w:p w:rsidR="00271A50" w:rsidRPr="00BF67D7" w:rsidRDefault="00271A50">
            <w:pPr>
              <w:snapToGrid w:val="0"/>
              <w:rPr>
                <w:rFonts w:ascii="宋体" w:hAnsi="宋体" w:cs="宋体"/>
                <w:bCs/>
                <w:sz w:val="24"/>
              </w:rPr>
            </w:pPr>
          </w:p>
        </w:tc>
        <w:tc>
          <w:tcPr>
            <w:tcW w:w="709" w:type="dxa"/>
            <w:vAlign w:val="center"/>
          </w:tcPr>
          <w:p w:rsidR="00271A50" w:rsidRPr="00BF67D7" w:rsidRDefault="00271A50">
            <w:pPr>
              <w:wordWrap w:val="0"/>
              <w:snapToGrid w:val="0"/>
              <w:rPr>
                <w:rFonts w:ascii="宋体" w:hAnsi="宋体"/>
                <w:sz w:val="24"/>
              </w:rPr>
            </w:pPr>
          </w:p>
        </w:tc>
        <w:tc>
          <w:tcPr>
            <w:tcW w:w="709" w:type="dxa"/>
            <w:vAlign w:val="center"/>
          </w:tcPr>
          <w:p w:rsidR="00271A50" w:rsidRPr="00BF67D7" w:rsidRDefault="00271A50">
            <w:pPr>
              <w:wordWrap w:val="0"/>
              <w:snapToGrid w:val="0"/>
              <w:rPr>
                <w:rFonts w:ascii="宋体" w:hAnsi="宋体"/>
                <w:sz w:val="24"/>
              </w:rPr>
            </w:pPr>
          </w:p>
        </w:tc>
        <w:tc>
          <w:tcPr>
            <w:tcW w:w="1985" w:type="dxa"/>
            <w:vAlign w:val="center"/>
          </w:tcPr>
          <w:p w:rsidR="00271A50" w:rsidRPr="00BF67D7" w:rsidRDefault="00271A50">
            <w:pPr>
              <w:wordWrap w:val="0"/>
              <w:snapToGrid w:val="0"/>
              <w:rPr>
                <w:rFonts w:ascii="宋体" w:hAnsi="宋体"/>
                <w:sz w:val="24"/>
              </w:rPr>
            </w:pPr>
          </w:p>
        </w:tc>
        <w:tc>
          <w:tcPr>
            <w:tcW w:w="1467" w:type="dxa"/>
          </w:tcPr>
          <w:p w:rsidR="00271A50" w:rsidRPr="00BF67D7" w:rsidRDefault="00271A50">
            <w:pPr>
              <w:wordWrap w:val="0"/>
              <w:snapToGrid w:val="0"/>
              <w:rPr>
                <w:rFonts w:ascii="宋体" w:hAnsi="宋体"/>
                <w:sz w:val="24"/>
              </w:rPr>
            </w:pPr>
          </w:p>
        </w:tc>
        <w:tc>
          <w:tcPr>
            <w:tcW w:w="1385" w:type="dxa"/>
          </w:tcPr>
          <w:p w:rsidR="00271A50" w:rsidRPr="00BF67D7" w:rsidRDefault="00271A50">
            <w:pPr>
              <w:wordWrap w:val="0"/>
              <w:snapToGrid w:val="0"/>
              <w:rPr>
                <w:rFonts w:ascii="宋体" w:hAnsi="宋体"/>
                <w:sz w:val="24"/>
              </w:rPr>
            </w:pPr>
          </w:p>
        </w:tc>
        <w:tc>
          <w:tcPr>
            <w:tcW w:w="1383" w:type="dxa"/>
          </w:tcPr>
          <w:p w:rsidR="00271A50" w:rsidRPr="00BF67D7" w:rsidRDefault="00271A50">
            <w:pPr>
              <w:wordWrap w:val="0"/>
              <w:snapToGrid w:val="0"/>
              <w:rPr>
                <w:rFonts w:ascii="宋体" w:hAnsi="宋体"/>
                <w:sz w:val="24"/>
              </w:rPr>
            </w:pPr>
          </w:p>
        </w:tc>
      </w:tr>
      <w:tr w:rsidR="00BF67D7" w:rsidRPr="00BF67D7" w:rsidTr="00BC6DB7">
        <w:trPr>
          <w:jc w:val="center"/>
        </w:trPr>
        <w:tc>
          <w:tcPr>
            <w:tcW w:w="738" w:type="dxa"/>
            <w:vAlign w:val="center"/>
          </w:tcPr>
          <w:p w:rsidR="00271A50" w:rsidRPr="00BF67D7" w:rsidRDefault="00271A50">
            <w:pPr>
              <w:wordWrap w:val="0"/>
              <w:snapToGrid w:val="0"/>
              <w:rPr>
                <w:rFonts w:ascii="宋体" w:hAnsi="宋体"/>
                <w:sz w:val="24"/>
              </w:rPr>
            </w:pPr>
          </w:p>
        </w:tc>
        <w:tc>
          <w:tcPr>
            <w:tcW w:w="1253" w:type="dxa"/>
            <w:vAlign w:val="center"/>
          </w:tcPr>
          <w:p w:rsidR="00271A50" w:rsidRPr="00BF67D7" w:rsidRDefault="00271A50">
            <w:pPr>
              <w:snapToGrid w:val="0"/>
              <w:rPr>
                <w:rFonts w:ascii="宋体" w:hAnsi="宋体" w:cs="宋体"/>
                <w:bCs/>
                <w:sz w:val="24"/>
              </w:rPr>
            </w:pPr>
          </w:p>
        </w:tc>
        <w:tc>
          <w:tcPr>
            <w:tcW w:w="709" w:type="dxa"/>
            <w:vAlign w:val="center"/>
          </w:tcPr>
          <w:p w:rsidR="00271A50" w:rsidRPr="00BF67D7" w:rsidRDefault="00271A50">
            <w:pPr>
              <w:wordWrap w:val="0"/>
              <w:snapToGrid w:val="0"/>
              <w:rPr>
                <w:rFonts w:ascii="宋体" w:hAnsi="宋体"/>
                <w:sz w:val="24"/>
              </w:rPr>
            </w:pPr>
          </w:p>
        </w:tc>
        <w:tc>
          <w:tcPr>
            <w:tcW w:w="709" w:type="dxa"/>
            <w:vAlign w:val="center"/>
          </w:tcPr>
          <w:p w:rsidR="00271A50" w:rsidRPr="00BF67D7" w:rsidRDefault="00271A50">
            <w:pPr>
              <w:wordWrap w:val="0"/>
              <w:snapToGrid w:val="0"/>
              <w:rPr>
                <w:rFonts w:ascii="宋体" w:hAnsi="宋体"/>
                <w:sz w:val="24"/>
              </w:rPr>
            </w:pPr>
          </w:p>
        </w:tc>
        <w:tc>
          <w:tcPr>
            <w:tcW w:w="1985" w:type="dxa"/>
            <w:vAlign w:val="center"/>
          </w:tcPr>
          <w:p w:rsidR="00271A50" w:rsidRPr="00BF67D7" w:rsidRDefault="00271A50">
            <w:pPr>
              <w:wordWrap w:val="0"/>
              <w:snapToGrid w:val="0"/>
              <w:rPr>
                <w:rFonts w:ascii="宋体" w:hAnsi="宋体"/>
                <w:sz w:val="24"/>
              </w:rPr>
            </w:pPr>
          </w:p>
        </w:tc>
        <w:tc>
          <w:tcPr>
            <w:tcW w:w="1467" w:type="dxa"/>
          </w:tcPr>
          <w:p w:rsidR="00271A50" w:rsidRPr="00BF67D7" w:rsidRDefault="00271A50">
            <w:pPr>
              <w:wordWrap w:val="0"/>
              <w:snapToGrid w:val="0"/>
              <w:rPr>
                <w:rFonts w:ascii="宋体" w:hAnsi="宋体"/>
                <w:sz w:val="24"/>
              </w:rPr>
            </w:pPr>
          </w:p>
        </w:tc>
        <w:tc>
          <w:tcPr>
            <w:tcW w:w="1385" w:type="dxa"/>
          </w:tcPr>
          <w:p w:rsidR="00271A50" w:rsidRPr="00BF67D7" w:rsidRDefault="00271A50">
            <w:pPr>
              <w:wordWrap w:val="0"/>
              <w:snapToGrid w:val="0"/>
              <w:rPr>
                <w:rFonts w:ascii="宋体" w:hAnsi="宋体"/>
                <w:sz w:val="24"/>
              </w:rPr>
            </w:pPr>
          </w:p>
        </w:tc>
        <w:tc>
          <w:tcPr>
            <w:tcW w:w="1383" w:type="dxa"/>
          </w:tcPr>
          <w:p w:rsidR="00271A50" w:rsidRPr="00BF67D7" w:rsidRDefault="00271A50">
            <w:pPr>
              <w:wordWrap w:val="0"/>
              <w:snapToGrid w:val="0"/>
              <w:rPr>
                <w:rFonts w:ascii="宋体" w:hAnsi="宋体"/>
                <w:sz w:val="24"/>
              </w:rPr>
            </w:pPr>
          </w:p>
        </w:tc>
      </w:tr>
      <w:tr w:rsidR="00BF67D7" w:rsidRPr="00BF67D7" w:rsidTr="00BC6DB7">
        <w:trPr>
          <w:jc w:val="center"/>
        </w:trPr>
        <w:tc>
          <w:tcPr>
            <w:tcW w:w="738" w:type="dxa"/>
            <w:vAlign w:val="center"/>
          </w:tcPr>
          <w:p w:rsidR="00271A50" w:rsidRPr="00BF67D7" w:rsidRDefault="00271A50">
            <w:pPr>
              <w:wordWrap w:val="0"/>
              <w:snapToGrid w:val="0"/>
              <w:rPr>
                <w:rFonts w:ascii="宋体" w:hAnsi="宋体"/>
                <w:sz w:val="24"/>
              </w:rPr>
            </w:pPr>
          </w:p>
        </w:tc>
        <w:tc>
          <w:tcPr>
            <w:tcW w:w="1253" w:type="dxa"/>
            <w:vAlign w:val="center"/>
          </w:tcPr>
          <w:p w:rsidR="00271A50" w:rsidRPr="00BF67D7" w:rsidRDefault="00271A50">
            <w:pPr>
              <w:snapToGrid w:val="0"/>
              <w:rPr>
                <w:rFonts w:ascii="宋体" w:hAnsi="宋体" w:cs="宋体"/>
                <w:bCs/>
                <w:sz w:val="24"/>
              </w:rPr>
            </w:pPr>
          </w:p>
        </w:tc>
        <w:tc>
          <w:tcPr>
            <w:tcW w:w="709" w:type="dxa"/>
            <w:vAlign w:val="center"/>
          </w:tcPr>
          <w:p w:rsidR="00271A50" w:rsidRPr="00BF67D7" w:rsidRDefault="00271A50">
            <w:pPr>
              <w:wordWrap w:val="0"/>
              <w:snapToGrid w:val="0"/>
              <w:rPr>
                <w:rFonts w:ascii="宋体" w:hAnsi="宋体"/>
                <w:sz w:val="24"/>
              </w:rPr>
            </w:pPr>
          </w:p>
        </w:tc>
        <w:tc>
          <w:tcPr>
            <w:tcW w:w="709" w:type="dxa"/>
            <w:vAlign w:val="center"/>
          </w:tcPr>
          <w:p w:rsidR="00271A50" w:rsidRPr="00BF67D7" w:rsidRDefault="00271A50">
            <w:pPr>
              <w:wordWrap w:val="0"/>
              <w:snapToGrid w:val="0"/>
              <w:rPr>
                <w:rFonts w:ascii="宋体" w:hAnsi="宋体"/>
                <w:sz w:val="24"/>
              </w:rPr>
            </w:pPr>
          </w:p>
        </w:tc>
        <w:tc>
          <w:tcPr>
            <w:tcW w:w="1985" w:type="dxa"/>
            <w:vAlign w:val="center"/>
          </w:tcPr>
          <w:p w:rsidR="00271A50" w:rsidRPr="00BF67D7" w:rsidRDefault="00271A50">
            <w:pPr>
              <w:wordWrap w:val="0"/>
              <w:snapToGrid w:val="0"/>
              <w:rPr>
                <w:rFonts w:ascii="宋体" w:hAnsi="宋体"/>
                <w:sz w:val="24"/>
              </w:rPr>
            </w:pPr>
          </w:p>
        </w:tc>
        <w:tc>
          <w:tcPr>
            <w:tcW w:w="1467" w:type="dxa"/>
          </w:tcPr>
          <w:p w:rsidR="00271A50" w:rsidRPr="00BF67D7" w:rsidRDefault="00271A50">
            <w:pPr>
              <w:wordWrap w:val="0"/>
              <w:snapToGrid w:val="0"/>
              <w:rPr>
                <w:rFonts w:ascii="宋体" w:hAnsi="宋体"/>
                <w:sz w:val="24"/>
              </w:rPr>
            </w:pPr>
          </w:p>
        </w:tc>
        <w:tc>
          <w:tcPr>
            <w:tcW w:w="1385" w:type="dxa"/>
          </w:tcPr>
          <w:p w:rsidR="00271A50" w:rsidRPr="00BF67D7" w:rsidRDefault="00271A50">
            <w:pPr>
              <w:wordWrap w:val="0"/>
              <w:snapToGrid w:val="0"/>
              <w:rPr>
                <w:rFonts w:ascii="宋体" w:hAnsi="宋体"/>
                <w:sz w:val="24"/>
              </w:rPr>
            </w:pPr>
          </w:p>
        </w:tc>
        <w:tc>
          <w:tcPr>
            <w:tcW w:w="1383" w:type="dxa"/>
          </w:tcPr>
          <w:p w:rsidR="00271A50" w:rsidRPr="00BF67D7" w:rsidRDefault="00271A50">
            <w:pPr>
              <w:wordWrap w:val="0"/>
              <w:snapToGrid w:val="0"/>
              <w:rPr>
                <w:rFonts w:ascii="宋体" w:hAnsi="宋体"/>
                <w:sz w:val="24"/>
              </w:rPr>
            </w:pPr>
          </w:p>
        </w:tc>
      </w:tr>
      <w:tr w:rsidR="00BF67D7" w:rsidRPr="00BF67D7" w:rsidTr="00BC6DB7">
        <w:trPr>
          <w:jc w:val="center"/>
        </w:trPr>
        <w:tc>
          <w:tcPr>
            <w:tcW w:w="738" w:type="dxa"/>
            <w:vAlign w:val="center"/>
          </w:tcPr>
          <w:p w:rsidR="00271A50" w:rsidRPr="00BF67D7" w:rsidRDefault="00271A50">
            <w:pPr>
              <w:wordWrap w:val="0"/>
              <w:snapToGrid w:val="0"/>
              <w:rPr>
                <w:rFonts w:ascii="宋体" w:hAnsi="宋体"/>
                <w:sz w:val="24"/>
              </w:rPr>
            </w:pPr>
          </w:p>
        </w:tc>
        <w:tc>
          <w:tcPr>
            <w:tcW w:w="1253" w:type="dxa"/>
            <w:vAlign w:val="center"/>
          </w:tcPr>
          <w:p w:rsidR="00271A50" w:rsidRPr="00BF67D7" w:rsidRDefault="00271A50">
            <w:pPr>
              <w:snapToGrid w:val="0"/>
              <w:rPr>
                <w:rFonts w:ascii="宋体" w:hAnsi="宋体" w:cs="宋体"/>
                <w:sz w:val="24"/>
              </w:rPr>
            </w:pPr>
          </w:p>
        </w:tc>
        <w:tc>
          <w:tcPr>
            <w:tcW w:w="709" w:type="dxa"/>
            <w:vAlign w:val="center"/>
          </w:tcPr>
          <w:p w:rsidR="00271A50" w:rsidRPr="00BF67D7" w:rsidRDefault="00271A50">
            <w:pPr>
              <w:wordWrap w:val="0"/>
              <w:snapToGrid w:val="0"/>
              <w:rPr>
                <w:rFonts w:ascii="宋体" w:hAnsi="宋体"/>
                <w:sz w:val="24"/>
              </w:rPr>
            </w:pPr>
          </w:p>
        </w:tc>
        <w:tc>
          <w:tcPr>
            <w:tcW w:w="709" w:type="dxa"/>
            <w:vAlign w:val="center"/>
          </w:tcPr>
          <w:p w:rsidR="00271A50" w:rsidRPr="00BF67D7" w:rsidRDefault="00271A50">
            <w:pPr>
              <w:wordWrap w:val="0"/>
              <w:snapToGrid w:val="0"/>
              <w:rPr>
                <w:rFonts w:ascii="宋体" w:hAnsi="宋体"/>
                <w:sz w:val="24"/>
              </w:rPr>
            </w:pPr>
          </w:p>
        </w:tc>
        <w:tc>
          <w:tcPr>
            <w:tcW w:w="1985" w:type="dxa"/>
            <w:vAlign w:val="center"/>
          </w:tcPr>
          <w:p w:rsidR="00271A50" w:rsidRPr="00BF67D7" w:rsidRDefault="00271A50">
            <w:pPr>
              <w:wordWrap w:val="0"/>
              <w:snapToGrid w:val="0"/>
              <w:rPr>
                <w:rFonts w:ascii="宋体" w:hAnsi="宋体"/>
                <w:sz w:val="24"/>
              </w:rPr>
            </w:pPr>
          </w:p>
        </w:tc>
        <w:tc>
          <w:tcPr>
            <w:tcW w:w="1467" w:type="dxa"/>
          </w:tcPr>
          <w:p w:rsidR="00271A50" w:rsidRPr="00BF67D7" w:rsidRDefault="00271A50">
            <w:pPr>
              <w:wordWrap w:val="0"/>
              <w:snapToGrid w:val="0"/>
              <w:rPr>
                <w:rFonts w:ascii="宋体" w:hAnsi="宋体"/>
                <w:sz w:val="24"/>
              </w:rPr>
            </w:pPr>
          </w:p>
        </w:tc>
        <w:tc>
          <w:tcPr>
            <w:tcW w:w="1385" w:type="dxa"/>
          </w:tcPr>
          <w:p w:rsidR="00271A50" w:rsidRPr="00BF67D7" w:rsidRDefault="00271A50">
            <w:pPr>
              <w:wordWrap w:val="0"/>
              <w:snapToGrid w:val="0"/>
              <w:rPr>
                <w:rFonts w:ascii="宋体" w:hAnsi="宋体"/>
                <w:sz w:val="24"/>
              </w:rPr>
            </w:pPr>
          </w:p>
        </w:tc>
        <w:tc>
          <w:tcPr>
            <w:tcW w:w="1383" w:type="dxa"/>
          </w:tcPr>
          <w:p w:rsidR="00271A50" w:rsidRPr="00BF67D7" w:rsidRDefault="00271A50">
            <w:pPr>
              <w:wordWrap w:val="0"/>
              <w:snapToGrid w:val="0"/>
              <w:rPr>
                <w:rFonts w:ascii="宋体" w:hAnsi="宋体"/>
                <w:sz w:val="24"/>
              </w:rPr>
            </w:pPr>
          </w:p>
        </w:tc>
      </w:tr>
      <w:tr w:rsidR="00BF67D7" w:rsidRPr="00BF67D7" w:rsidTr="00BC6DB7">
        <w:trPr>
          <w:jc w:val="center"/>
        </w:trPr>
        <w:tc>
          <w:tcPr>
            <w:tcW w:w="738" w:type="dxa"/>
            <w:vAlign w:val="center"/>
          </w:tcPr>
          <w:p w:rsidR="00271A50" w:rsidRPr="00BF67D7" w:rsidRDefault="00271A50">
            <w:pPr>
              <w:wordWrap w:val="0"/>
              <w:snapToGrid w:val="0"/>
              <w:rPr>
                <w:rFonts w:ascii="宋体" w:hAnsi="宋体"/>
                <w:sz w:val="24"/>
              </w:rPr>
            </w:pPr>
          </w:p>
        </w:tc>
        <w:tc>
          <w:tcPr>
            <w:tcW w:w="1253" w:type="dxa"/>
            <w:vAlign w:val="center"/>
          </w:tcPr>
          <w:p w:rsidR="00271A50" w:rsidRPr="00BF67D7" w:rsidRDefault="00271A50">
            <w:pPr>
              <w:snapToGrid w:val="0"/>
              <w:rPr>
                <w:rFonts w:ascii="宋体" w:hAnsi="宋体" w:cs="宋体"/>
                <w:sz w:val="24"/>
              </w:rPr>
            </w:pPr>
          </w:p>
        </w:tc>
        <w:tc>
          <w:tcPr>
            <w:tcW w:w="709" w:type="dxa"/>
            <w:vAlign w:val="center"/>
          </w:tcPr>
          <w:p w:rsidR="00271A50" w:rsidRPr="00BF67D7" w:rsidRDefault="00271A50">
            <w:pPr>
              <w:wordWrap w:val="0"/>
              <w:snapToGrid w:val="0"/>
              <w:rPr>
                <w:rFonts w:ascii="宋体" w:hAnsi="宋体"/>
                <w:sz w:val="24"/>
              </w:rPr>
            </w:pPr>
          </w:p>
        </w:tc>
        <w:tc>
          <w:tcPr>
            <w:tcW w:w="709" w:type="dxa"/>
            <w:vAlign w:val="center"/>
          </w:tcPr>
          <w:p w:rsidR="00271A50" w:rsidRPr="00BF67D7" w:rsidRDefault="00271A50">
            <w:pPr>
              <w:wordWrap w:val="0"/>
              <w:snapToGrid w:val="0"/>
              <w:rPr>
                <w:rFonts w:ascii="宋体" w:hAnsi="宋体"/>
                <w:sz w:val="24"/>
              </w:rPr>
            </w:pPr>
          </w:p>
        </w:tc>
        <w:tc>
          <w:tcPr>
            <w:tcW w:w="1985" w:type="dxa"/>
            <w:vAlign w:val="center"/>
          </w:tcPr>
          <w:p w:rsidR="00271A50" w:rsidRPr="00BF67D7" w:rsidRDefault="00271A50">
            <w:pPr>
              <w:wordWrap w:val="0"/>
              <w:snapToGrid w:val="0"/>
              <w:rPr>
                <w:rFonts w:ascii="宋体" w:hAnsi="宋体"/>
                <w:sz w:val="24"/>
              </w:rPr>
            </w:pPr>
          </w:p>
        </w:tc>
        <w:tc>
          <w:tcPr>
            <w:tcW w:w="1467" w:type="dxa"/>
          </w:tcPr>
          <w:p w:rsidR="00271A50" w:rsidRPr="00BF67D7" w:rsidRDefault="00271A50">
            <w:pPr>
              <w:wordWrap w:val="0"/>
              <w:snapToGrid w:val="0"/>
              <w:rPr>
                <w:rFonts w:ascii="宋体" w:hAnsi="宋体"/>
                <w:sz w:val="24"/>
              </w:rPr>
            </w:pPr>
          </w:p>
        </w:tc>
        <w:tc>
          <w:tcPr>
            <w:tcW w:w="1385" w:type="dxa"/>
          </w:tcPr>
          <w:p w:rsidR="00271A50" w:rsidRPr="00BF67D7" w:rsidRDefault="00271A50">
            <w:pPr>
              <w:wordWrap w:val="0"/>
              <w:snapToGrid w:val="0"/>
              <w:rPr>
                <w:rFonts w:ascii="宋体" w:hAnsi="宋体"/>
                <w:sz w:val="24"/>
              </w:rPr>
            </w:pPr>
          </w:p>
        </w:tc>
        <w:tc>
          <w:tcPr>
            <w:tcW w:w="1383" w:type="dxa"/>
          </w:tcPr>
          <w:p w:rsidR="00271A50" w:rsidRPr="00BF67D7" w:rsidRDefault="00271A50">
            <w:pPr>
              <w:wordWrap w:val="0"/>
              <w:snapToGrid w:val="0"/>
              <w:rPr>
                <w:rFonts w:ascii="宋体" w:hAnsi="宋体"/>
                <w:sz w:val="24"/>
              </w:rPr>
            </w:pPr>
          </w:p>
        </w:tc>
      </w:tr>
      <w:tr w:rsidR="00BF67D7" w:rsidRPr="00BF67D7" w:rsidTr="00BC6DB7">
        <w:trPr>
          <w:jc w:val="center"/>
        </w:trPr>
        <w:tc>
          <w:tcPr>
            <w:tcW w:w="738" w:type="dxa"/>
            <w:vAlign w:val="center"/>
          </w:tcPr>
          <w:p w:rsidR="00271A50" w:rsidRPr="00BF67D7" w:rsidRDefault="00271A50">
            <w:pPr>
              <w:wordWrap w:val="0"/>
              <w:snapToGrid w:val="0"/>
              <w:rPr>
                <w:rFonts w:ascii="宋体" w:hAnsi="宋体"/>
                <w:sz w:val="24"/>
              </w:rPr>
            </w:pPr>
          </w:p>
        </w:tc>
        <w:tc>
          <w:tcPr>
            <w:tcW w:w="1253" w:type="dxa"/>
            <w:vAlign w:val="center"/>
          </w:tcPr>
          <w:p w:rsidR="00271A50" w:rsidRPr="00BF67D7" w:rsidRDefault="00271A50">
            <w:pPr>
              <w:snapToGrid w:val="0"/>
              <w:rPr>
                <w:rFonts w:ascii="宋体" w:hAnsi="宋体" w:cs="宋体"/>
                <w:sz w:val="24"/>
              </w:rPr>
            </w:pPr>
          </w:p>
        </w:tc>
        <w:tc>
          <w:tcPr>
            <w:tcW w:w="709" w:type="dxa"/>
            <w:vAlign w:val="center"/>
          </w:tcPr>
          <w:p w:rsidR="00271A50" w:rsidRPr="00BF67D7" w:rsidRDefault="00271A50">
            <w:pPr>
              <w:wordWrap w:val="0"/>
              <w:snapToGrid w:val="0"/>
              <w:rPr>
                <w:rFonts w:ascii="宋体" w:hAnsi="宋体"/>
                <w:sz w:val="24"/>
              </w:rPr>
            </w:pPr>
          </w:p>
        </w:tc>
        <w:tc>
          <w:tcPr>
            <w:tcW w:w="709" w:type="dxa"/>
            <w:vAlign w:val="center"/>
          </w:tcPr>
          <w:p w:rsidR="00271A50" w:rsidRPr="00BF67D7" w:rsidRDefault="00271A50">
            <w:pPr>
              <w:wordWrap w:val="0"/>
              <w:snapToGrid w:val="0"/>
              <w:rPr>
                <w:rFonts w:ascii="宋体" w:hAnsi="宋体"/>
                <w:sz w:val="24"/>
              </w:rPr>
            </w:pPr>
          </w:p>
        </w:tc>
        <w:tc>
          <w:tcPr>
            <w:tcW w:w="1985" w:type="dxa"/>
            <w:vAlign w:val="center"/>
          </w:tcPr>
          <w:p w:rsidR="00271A50" w:rsidRPr="00BF67D7" w:rsidRDefault="00271A50">
            <w:pPr>
              <w:wordWrap w:val="0"/>
              <w:snapToGrid w:val="0"/>
              <w:rPr>
                <w:rFonts w:ascii="宋体" w:hAnsi="宋体"/>
                <w:sz w:val="24"/>
              </w:rPr>
            </w:pPr>
          </w:p>
        </w:tc>
        <w:tc>
          <w:tcPr>
            <w:tcW w:w="1467" w:type="dxa"/>
          </w:tcPr>
          <w:p w:rsidR="00271A50" w:rsidRPr="00BF67D7" w:rsidRDefault="00271A50">
            <w:pPr>
              <w:wordWrap w:val="0"/>
              <w:snapToGrid w:val="0"/>
              <w:rPr>
                <w:rFonts w:ascii="宋体" w:hAnsi="宋体"/>
                <w:sz w:val="24"/>
              </w:rPr>
            </w:pPr>
          </w:p>
        </w:tc>
        <w:tc>
          <w:tcPr>
            <w:tcW w:w="1385" w:type="dxa"/>
          </w:tcPr>
          <w:p w:rsidR="00271A50" w:rsidRPr="00BF67D7" w:rsidRDefault="00271A50">
            <w:pPr>
              <w:wordWrap w:val="0"/>
              <w:snapToGrid w:val="0"/>
              <w:rPr>
                <w:rFonts w:ascii="宋体" w:hAnsi="宋体"/>
                <w:sz w:val="24"/>
              </w:rPr>
            </w:pPr>
          </w:p>
        </w:tc>
        <w:tc>
          <w:tcPr>
            <w:tcW w:w="1383" w:type="dxa"/>
          </w:tcPr>
          <w:p w:rsidR="00271A50" w:rsidRPr="00BF67D7" w:rsidRDefault="00271A50">
            <w:pPr>
              <w:wordWrap w:val="0"/>
              <w:snapToGrid w:val="0"/>
              <w:rPr>
                <w:rFonts w:ascii="宋体" w:hAnsi="宋体"/>
                <w:sz w:val="24"/>
              </w:rPr>
            </w:pPr>
          </w:p>
        </w:tc>
      </w:tr>
      <w:tr w:rsidR="00BF67D7" w:rsidRPr="00BF67D7" w:rsidTr="00BC6DB7">
        <w:trPr>
          <w:jc w:val="center"/>
        </w:trPr>
        <w:tc>
          <w:tcPr>
            <w:tcW w:w="738" w:type="dxa"/>
            <w:vAlign w:val="center"/>
          </w:tcPr>
          <w:p w:rsidR="00271A50" w:rsidRPr="00BF67D7" w:rsidRDefault="00271A50">
            <w:pPr>
              <w:wordWrap w:val="0"/>
              <w:snapToGrid w:val="0"/>
              <w:rPr>
                <w:rFonts w:ascii="宋体" w:hAnsi="宋体"/>
                <w:sz w:val="24"/>
              </w:rPr>
            </w:pPr>
          </w:p>
        </w:tc>
        <w:tc>
          <w:tcPr>
            <w:tcW w:w="1253" w:type="dxa"/>
            <w:vAlign w:val="center"/>
          </w:tcPr>
          <w:p w:rsidR="00271A50" w:rsidRPr="00BF67D7" w:rsidRDefault="00271A50">
            <w:pPr>
              <w:snapToGrid w:val="0"/>
              <w:rPr>
                <w:rFonts w:ascii="宋体" w:hAnsi="宋体" w:cs="宋体"/>
                <w:sz w:val="24"/>
              </w:rPr>
            </w:pPr>
          </w:p>
        </w:tc>
        <w:tc>
          <w:tcPr>
            <w:tcW w:w="709" w:type="dxa"/>
            <w:vAlign w:val="center"/>
          </w:tcPr>
          <w:p w:rsidR="00271A50" w:rsidRPr="00BF67D7" w:rsidRDefault="00271A50">
            <w:pPr>
              <w:wordWrap w:val="0"/>
              <w:snapToGrid w:val="0"/>
              <w:rPr>
                <w:rFonts w:ascii="宋体" w:hAnsi="宋体"/>
                <w:sz w:val="24"/>
              </w:rPr>
            </w:pPr>
          </w:p>
        </w:tc>
        <w:tc>
          <w:tcPr>
            <w:tcW w:w="709" w:type="dxa"/>
            <w:vAlign w:val="center"/>
          </w:tcPr>
          <w:p w:rsidR="00271A50" w:rsidRPr="00BF67D7" w:rsidRDefault="00271A50">
            <w:pPr>
              <w:wordWrap w:val="0"/>
              <w:snapToGrid w:val="0"/>
              <w:rPr>
                <w:rFonts w:ascii="宋体" w:hAnsi="宋体"/>
                <w:sz w:val="24"/>
              </w:rPr>
            </w:pPr>
          </w:p>
        </w:tc>
        <w:tc>
          <w:tcPr>
            <w:tcW w:w="1985" w:type="dxa"/>
            <w:vAlign w:val="center"/>
          </w:tcPr>
          <w:p w:rsidR="00271A50" w:rsidRPr="00BF67D7" w:rsidRDefault="00271A50">
            <w:pPr>
              <w:wordWrap w:val="0"/>
              <w:snapToGrid w:val="0"/>
              <w:rPr>
                <w:rFonts w:ascii="宋体" w:hAnsi="宋体"/>
                <w:sz w:val="24"/>
              </w:rPr>
            </w:pPr>
          </w:p>
        </w:tc>
        <w:tc>
          <w:tcPr>
            <w:tcW w:w="1467" w:type="dxa"/>
          </w:tcPr>
          <w:p w:rsidR="00271A50" w:rsidRPr="00BF67D7" w:rsidRDefault="00271A50">
            <w:pPr>
              <w:wordWrap w:val="0"/>
              <w:snapToGrid w:val="0"/>
              <w:rPr>
                <w:rFonts w:ascii="宋体" w:hAnsi="宋体"/>
                <w:sz w:val="24"/>
              </w:rPr>
            </w:pPr>
          </w:p>
        </w:tc>
        <w:tc>
          <w:tcPr>
            <w:tcW w:w="1385" w:type="dxa"/>
          </w:tcPr>
          <w:p w:rsidR="00271A50" w:rsidRPr="00BF67D7" w:rsidRDefault="00271A50">
            <w:pPr>
              <w:wordWrap w:val="0"/>
              <w:snapToGrid w:val="0"/>
              <w:rPr>
                <w:rFonts w:ascii="宋体" w:hAnsi="宋体"/>
                <w:sz w:val="24"/>
              </w:rPr>
            </w:pPr>
          </w:p>
        </w:tc>
        <w:tc>
          <w:tcPr>
            <w:tcW w:w="1383" w:type="dxa"/>
          </w:tcPr>
          <w:p w:rsidR="00271A50" w:rsidRPr="00BF67D7" w:rsidRDefault="00271A50">
            <w:pPr>
              <w:wordWrap w:val="0"/>
              <w:snapToGrid w:val="0"/>
              <w:rPr>
                <w:rFonts w:ascii="宋体" w:hAnsi="宋体"/>
                <w:sz w:val="24"/>
              </w:rPr>
            </w:pPr>
          </w:p>
        </w:tc>
      </w:tr>
      <w:tr w:rsidR="00BF67D7" w:rsidRPr="00BF67D7" w:rsidTr="00BC6DB7">
        <w:trPr>
          <w:jc w:val="center"/>
        </w:trPr>
        <w:tc>
          <w:tcPr>
            <w:tcW w:w="738" w:type="dxa"/>
            <w:vAlign w:val="center"/>
          </w:tcPr>
          <w:p w:rsidR="00271A50" w:rsidRPr="00BF67D7" w:rsidRDefault="00271A50">
            <w:pPr>
              <w:wordWrap w:val="0"/>
              <w:snapToGrid w:val="0"/>
              <w:rPr>
                <w:rFonts w:ascii="宋体" w:hAnsi="宋体"/>
                <w:sz w:val="24"/>
              </w:rPr>
            </w:pPr>
          </w:p>
        </w:tc>
        <w:tc>
          <w:tcPr>
            <w:tcW w:w="1253" w:type="dxa"/>
            <w:vAlign w:val="center"/>
          </w:tcPr>
          <w:p w:rsidR="00271A50" w:rsidRPr="00BF67D7" w:rsidRDefault="00271A50">
            <w:pPr>
              <w:snapToGrid w:val="0"/>
              <w:rPr>
                <w:rFonts w:ascii="宋体" w:hAnsi="宋体" w:cs="宋体"/>
                <w:sz w:val="24"/>
              </w:rPr>
            </w:pPr>
          </w:p>
        </w:tc>
        <w:tc>
          <w:tcPr>
            <w:tcW w:w="709" w:type="dxa"/>
            <w:vAlign w:val="center"/>
          </w:tcPr>
          <w:p w:rsidR="00271A50" w:rsidRPr="00BF67D7" w:rsidRDefault="00271A50">
            <w:pPr>
              <w:wordWrap w:val="0"/>
              <w:snapToGrid w:val="0"/>
              <w:rPr>
                <w:rFonts w:ascii="宋体" w:hAnsi="宋体"/>
                <w:sz w:val="24"/>
              </w:rPr>
            </w:pPr>
          </w:p>
        </w:tc>
        <w:tc>
          <w:tcPr>
            <w:tcW w:w="709" w:type="dxa"/>
            <w:vAlign w:val="center"/>
          </w:tcPr>
          <w:p w:rsidR="00271A50" w:rsidRPr="00BF67D7" w:rsidRDefault="00271A50">
            <w:pPr>
              <w:wordWrap w:val="0"/>
              <w:snapToGrid w:val="0"/>
              <w:rPr>
                <w:rFonts w:ascii="宋体" w:hAnsi="宋体"/>
                <w:sz w:val="24"/>
              </w:rPr>
            </w:pPr>
          </w:p>
        </w:tc>
        <w:tc>
          <w:tcPr>
            <w:tcW w:w="1985" w:type="dxa"/>
            <w:vAlign w:val="center"/>
          </w:tcPr>
          <w:p w:rsidR="00271A50" w:rsidRPr="00BF67D7" w:rsidRDefault="00271A50">
            <w:pPr>
              <w:wordWrap w:val="0"/>
              <w:snapToGrid w:val="0"/>
              <w:rPr>
                <w:rFonts w:ascii="宋体" w:hAnsi="宋体"/>
                <w:sz w:val="24"/>
              </w:rPr>
            </w:pPr>
          </w:p>
        </w:tc>
        <w:tc>
          <w:tcPr>
            <w:tcW w:w="1467" w:type="dxa"/>
          </w:tcPr>
          <w:p w:rsidR="00271A50" w:rsidRPr="00BF67D7" w:rsidRDefault="00271A50">
            <w:pPr>
              <w:wordWrap w:val="0"/>
              <w:snapToGrid w:val="0"/>
              <w:rPr>
                <w:rFonts w:ascii="宋体" w:hAnsi="宋体"/>
                <w:sz w:val="24"/>
              </w:rPr>
            </w:pPr>
          </w:p>
        </w:tc>
        <w:tc>
          <w:tcPr>
            <w:tcW w:w="1385" w:type="dxa"/>
          </w:tcPr>
          <w:p w:rsidR="00271A50" w:rsidRPr="00BF67D7" w:rsidRDefault="00271A50">
            <w:pPr>
              <w:wordWrap w:val="0"/>
              <w:snapToGrid w:val="0"/>
              <w:rPr>
                <w:rFonts w:ascii="宋体" w:hAnsi="宋体"/>
                <w:sz w:val="24"/>
              </w:rPr>
            </w:pPr>
          </w:p>
        </w:tc>
        <w:tc>
          <w:tcPr>
            <w:tcW w:w="1383" w:type="dxa"/>
          </w:tcPr>
          <w:p w:rsidR="00271A50" w:rsidRPr="00BF67D7" w:rsidRDefault="00271A50">
            <w:pPr>
              <w:wordWrap w:val="0"/>
              <w:snapToGrid w:val="0"/>
              <w:rPr>
                <w:rFonts w:ascii="宋体" w:hAnsi="宋体"/>
                <w:sz w:val="24"/>
              </w:rPr>
            </w:pPr>
          </w:p>
        </w:tc>
      </w:tr>
    </w:tbl>
    <w:p w:rsidR="00271A50" w:rsidRPr="00BF67D7" w:rsidRDefault="00B111A5">
      <w:pPr>
        <w:widowControl/>
        <w:snapToGrid w:val="0"/>
        <w:spacing w:line="360" w:lineRule="auto"/>
        <w:rPr>
          <w:rFonts w:ascii="宋体" w:hAnsi="宋体"/>
          <w:bCs/>
          <w:sz w:val="24"/>
        </w:rPr>
      </w:pPr>
      <w:r w:rsidRPr="00BF67D7">
        <w:rPr>
          <w:rFonts w:ascii="宋体" w:hAnsi="宋体" w:hint="eastAsia"/>
          <w:bCs/>
          <w:sz w:val="24"/>
        </w:rPr>
        <w:t>注：应当</w:t>
      </w:r>
      <w:proofErr w:type="gramStart"/>
      <w:r w:rsidRPr="00BF67D7">
        <w:rPr>
          <w:rFonts w:ascii="宋体" w:hAnsi="宋体" w:hint="eastAsia"/>
          <w:bCs/>
          <w:sz w:val="24"/>
        </w:rPr>
        <w:t>附以下</w:t>
      </w:r>
      <w:proofErr w:type="gramEnd"/>
      <w:r w:rsidRPr="00BF67D7">
        <w:rPr>
          <w:rFonts w:ascii="宋体" w:hAnsi="宋体" w:hint="eastAsia"/>
          <w:bCs/>
          <w:sz w:val="24"/>
        </w:rPr>
        <w:t>材料：</w:t>
      </w:r>
    </w:p>
    <w:p w:rsidR="00271A50" w:rsidRPr="00BF67D7" w:rsidRDefault="002C2065">
      <w:pPr>
        <w:widowControl/>
        <w:snapToGrid w:val="0"/>
        <w:spacing w:line="360" w:lineRule="auto"/>
        <w:rPr>
          <w:rFonts w:ascii="宋体" w:hAnsi="宋体"/>
          <w:bCs/>
          <w:sz w:val="24"/>
        </w:rPr>
      </w:pPr>
      <w:r w:rsidRPr="00BF67D7">
        <w:rPr>
          <w:rFonts w:ascii="宋体" w:hAnsi="宋体" w:hint="eastAsia"/>
          <w:bCs/>
          <w:sz w:val="24"/>
        </w:rPr>
        <w:t>1</w:t>
      </w:r>
      <w:r w:rsidR="00B111A5" w:rsidRPr="00BF67D7">
        <w:rPr>
          <w:rFonts w:ascii="宋体" w:hAnsi="宋体" w:hint="eastAsia"/>
          <w:bCs/>
          <w:sz w:val="24"/>
        </w:rPr>
        <w:t>. 如本表格式内容不能满足需要，供应商可根据本表格格式</w:t>
      </w:r>
      <w:proofErr w:type="gramStart"/>
      <w:r w:rsidR="00B111A5" w:rsidRPr="00BF67D7">
        <w:rPr>
          <w:rFonts w:ascii="宋体" w:hAnsi="宋体" w:hint="eastAsia"/>
          <w:bCs/>
          <w:sz w:val="24"/>
        </w:rPr>
        <w:t>自行划表填写</w:t>
      </w:r>
      <w:proofErr w:type="gramEnd"/>
      <w:r w:rsidR="00B111A5" w:rsidRPr="00BF67D7">
        <w:rPr>
          <w:rFonts w:ascii="宋体" w:hAnsi="宋体" w:hint="eastAsia"/>
          <w:bCs/>
          <w:sz w:val="24"/>
        </w:rPr>
        <w:t>，但必须体现以上内容；</w:t>
      </w:r>
    </w:p>
    <w:p w:rsidR="00271A50" w:rsidRPr="00BF67D7" w:rsidRDefault="002C2065">
      <w:pPr>
        <w:widowControl/>
        <w:snapToGrid w:val="0"/>
        <w:spacing w:line="360" w:lineRule="auto"/>
        <w:rPr>
          <w:rFonts w:ascii="宋体" w:hAnsi="宋体"/>
          <w:bCs/>
          <w:sz w:val="24"/>
        </w:rPr>
      </w:pPr>
      <w:r w:rsidRPr="00BF67D7">
        <w:rPr>
          <w:rFonts w:ascii="宋体" w:hAnsi="宋体" w:hint="eastAsia"/>
          <w:bCs/>
          <w:sz w:val="24"/>
        </w:rPr>
        <w:t>2</w:t>
      </w:r>
      <w:r w:rsidR="00B111A5" w:rsidRPr="00BF67D7">
        <w:rPr>
          <w:rFonts w:ascii="宋体" w:hAnsi="宋体" w:hint="eastAsia"/>
          <w:bCs/>
          <w:sz w:val="24"/>
        </w:rPr>
        <w:t>. 此表中不应出现投标报价；</w:t>
      </w:r>
    </w:p>
    <w:p w:rsidR="00271A50" w:rsidRPr="00BF67D7" w:rsidRDefault="00271A50">
      <w:pPr>
        <w:widowControl/>
        <w:snapToGrid w:val="0"/>
        <w:spacing w:line="360" w:lineRule="auto"/>
        <w:rPr>
          <w:rFonts w:ascii="宋体" w:hAnsi="宋体"/>
          <w:bCs/>
          <w:sz w:val="24"/>
        </w:rPr>
      </w:pPr>
    </w:p>
    <w:p w:rsidR="00271A50" w:rsidRPr="00BF67D7" w:rsidRDefault="00B111A5">
      <w:pPr>
        <w:snapToGrid w:val="0"/>
        <w:spacing w:line="360" w:lineRule="auto"/>
        <w:ind w:firstLineChars="2300" w:firstLine="5520"/>
        <w:rPr>
          <w:rFonts w:ascii="宋体" w:hAnsi="宋体"/>
          <w:sz w:val="24"/>
        </w:rPr>
      </w:pPr>
      <w:r w:rsidRPr="00BF67D7">
        <w:rPr>
          <w:rFonts w:ascii="宋体" w:hAnsi="宋体" w:hint="eastAsia"/>
          <w:bCs/>
          <w:sz w:val="24"/>
        </w:rPr>
        <w:t>供应商（公章）：</w:t>
      </w:r>
    </w:p>
    <w:p w:rsidR="00271A50" w:rsidRPr="00BF67D7" w:rsidRDefault="00B111A5">
      <w:pPr>
        <w:widowControl/>
        <w:snapToGrid w:val="0"/>
        <w:spacing w:line="360" w:lineRule="auto"/>
        <w:jc w:val="center"/>
        <w:rPr>
          <w:rFonts w:ascii="宋体" w:hAnsi="宋体"/>
          <w:bCs/>
          <w:sz w:val="24"/>
        </w:rPr>
      </w:pPr>
      <w:r w:rsidRPr="00BF67D7">
        <w:rPr>
          <w:rFonts w:ascii="宋体" w:hAnsi="宋体" w:hint="eastAsia"/>
          <w:bCs/>
          <w:sz w:val="24"/>
        </w:rPr>
        <w:t xml:space="preserve">               法定代表人</w:t>
      </w:r>
    </w:p>
    <w:p w:rsidR="00271A50" w:rsidRPr="00BF67D7" w:rsidRDefault="00B111A5">
      <w:pPr>
        <w:widowControl/>
        <w:snapToGrid w:val="0"/>
        <w:spacing w:line="360" w:lineRule="auto"/>
        <w:jc w:val="center"/>
        <w:rPr>
          <w:rFonts w:ascii="宋体" w:hAnsi="宋体"/>
          <w:bCs/>
          <w:sz w:val="24"/>
        </w:rPr>
      </w:pPr>
      <w:r w:rsidRPr="00BF67D7">
        <w:rPr>
          <w:rFonts w:ascii="宋体" w:hAnsi="宋体" w:hint="eastAsia"/>
          <w:bCs/>
          <w:sz w:val="24"/>
        </w:rPr>
        <w:t xml:space="preserve">                                或授权代理人（</w:t>
      </w:r>
      <w:r w:rsidRPr="00BF67D7">
        <w:rPr>
          <w:rFonts w:ascii="宋体" w:hAnsi="宋体" w:hint="eastAsia"/>
          <w:sz w:val="24"/>
        </w:rPr>
        <w:t>签字或盖章</w:t>
      </w:r>
      <w:r w:rsidRPr="00BF67D7">
        <w:rPr>
          <w:rFonts w:ascii="宋体" w:hAnsi="宋体" w:hint="eastAsia"/>
          <w:bCs/>
          <w:sz w:val="24"/>
        </w:rPr>
        <w:t>）：</w:t>
      </w:r>
    </w:p>
    <w:p w:rsidR="00271A50" w:rsidRPr="00BF67D7" w:rsidRDefault="00B111A5">
      <w:pPr>
        <w:snapToGrid w:val="0"/>
        <w:spacing w:line="360" w:lineRule="auto"/>
        <w:jc w:val="center"/>
        <w:rPr>
          <w:rFonts w:ascii="宋体" w:hAnsi="宋体"/>
          <w:bCs/>
          <w:sz w:val="24"/>
        </w:rPr>
      </w:pPr>
      <w:r w:rsidRPr="00BF67D7">
        <w:rPr>
          <w:rFonts w:ascii="宋体" w:hAnsi="宋体" w:hint="eastAsia"/>
          <w:bCs/>
          <w:sz w:val="24"/>
        </w:rPr>
        <w:t xml:space="preserve">                      年     月     日</w:t>
      </w:r>
    </w:p>
    <w:p w:rsidR="00271A50" w:rsidRPr="00BF67D7" w:rsidRDefault="00271A50">
      <w:pPr>
        <w:pStyle w:val="3"/>
        <w:keepNext w:val="0"/>
        <w:keepLines w:val="0"/>
        <w:snapToGrid w:val="0"/>
        <w:spacing w:before="0" w:after="0" w:line="360" w:lineRule="auto"/>
        <w:rPr>
          <w:rFonts w:ascii="宋体" w:hAnsi="宋体"/>
        </w:rPr>
      </w:pPr>
      <w:bookmarkStart w:id="257" w:name="_Toc496089698"/>
    </w:p>
    <w:p w:rsidR="002C2065" w:rsidRPr="00BF67D7" w:rsidRDefault="002C2065" w:rsidP="002C2065">
      <w:pPr>
        <w:pStyle w:val="a0"/>
      </w:pPr>
    </w:p>
    <w:p w:rsidR="002C2065" w:rsidRPr="00BF67D7" w:rsidRDefault="002C2065" w:rsidP="002C2065">
      <w:pPr>
        <w:pStyle w:val="a0"/>
      </w:pPr>
    </w:p>
    <w:p w:rsidR="002C2065" w:rsidRPr="00BF67D7" w:rsidRDefault="002C2065" w:rsidP="002C2065">
      <w:pPr>
        <w:pStyle w:val="a0"/>
      </w:pPr>
    </w:p>
    <w:p w:rsidR="00271A50" w:rsidRPr="00BF67D7" w:rsidRDefault="00271A50">
      <w:pPr>
        <w:pStyle w:val="a0"/>
      </w:pPr>
    </w:p>
    <w:p w:rsidR="005044F2" w:rsidRPr="00BF67D7" w:rsidRDefault="00B111A5">
      <w:pPr>
        <w:pStyle w:val="3"/>
        <w:keepNext w:val="0"/>
        <w:keepLines w:val="0"/>
        <w:snapToGrid w:val="0"/>
        <w:spacing w:before="0" w:after="0" w:line="360" w:lineRule="auto"/>
        <w:jc w:val="center"/>
        <w:rPr>
          <w:rFonts w:ascii="宋体" w:hAnsi="宋体"/>
        </w:rPr>
      </w:pPr>
      <w:bookmarkStart w:id="258" w:name="_Toc88209383"/>
      <w:r w:rsidRPr="00BF67D7">
        <w:rPr>
          <w:rFonts w:ascii="宋体" w:hAnsi="宋体" w:hint="eastAsia"/>
        </w:rPr>
        <w:t>6、相关业绩一览表（格式）</w:t>
      </w:r>
      <w:bookmarkEnd w:id="257"/>
      <w:bookmarkEnd w:id="258"/>
    </w:p>
    <w:p w:rsidR="00271A50" w:rsidRPr="00BF67D7" w:rsidRDefault="00C84016">
      <w:pPr>
        <w:pStyle w:val="3"/>
        <w:keepNext w:val="0"/>
        <w:keepLines w:val="0"/>
        <w:snapToGrid w:val="0"/>
        <w:spacing w:before="0" w:after="0" w:line="360" w:lineRule="auto"/>
        <w:jc w:val="center"/>
        <w:rPr>
          <w:rFonts w:ascii="宋体" w:hAnsi="宋体"/>
        </w:rPr>
      </w:pPr>
      <w:bookmarkStart w:id="259" w:name="_Toc88209384"/>
      <w:r w:rsidRPr="00BF67D7">
        <w:rPr>
          <w:rFonts w:ascii="宋体" w:hAnsi="宋体" w:hint="eastAsia"/>
        </w:rPr>
        <w:t>（</w:t>
      </w:r>
      <w:r w:rsidR="00387487">
        <w:rPr>
          <w:rFonts w:ascii="宋体" w:hAnsi="宋体" w:hint="eastAsia"/>
        </w:rPr>
        <w:t>2019</w:t>
      </w:r>
      <w:r w:rsidR="005044F2" w:rsidRPr="00BF67D7">
        <w:rPr>
          <w:rFonts w:ascii="宋体" w:hAnsi="宋体" w:hint="eastAsia"/>
        </w:rPr>
        <w:t>年1月1</w:t>
      </w:r>
      <w:r w:rsidR="00DC2B6B" w:rsidRPr="00BF67D7">
        <w:rPr>
          <w:rFonts w:ascii="宋体" w:hAnsi="宋体" w:hint="eastAsia"/>
        </w:rPr>
        <w:t>日</w:t>
      </w:r>
      <w:r w:rsidR="005044F2" w:rsidRPr="00BF67D7">
        <w:rPr>
          <w:rFonts w:ascii="宋体" w:hAnsi="宋体" w:hint="eastAsia"/>
        </w:rPr>
        <w:t>至今</w:t>
      </w:r>
      <w:r w:rsidR="00DC2B6B" w:rsidRPr="00BF67D7">
        <w:rPr>
          <w:rFonts w:ascii="宋体" w:hAnsi="宋体" w:hint="eastAsia"/>
        </w:rPr>
        <w:t>，</w:t>
      </w:r>
      <w:proofErr w:type="gramStart"/>
      <w:r w:rsidRPr="00BF67D7">
        <w:rPr>
          <w:rFonts w:hint="eastAsia"/>
          <w:sz w:val="28"/>
          <w:szCs w:val="28"/>
        </w:rPr>
        <w:t>附合同</w:t>
      </w:r>
      <w:proofErr w:type="gramEnd"/>
      <w:r w:rsidRPr="00BF67D7">
        <w:rPr>
          <w:rFonts w:hint="eastAsia"/>
          <w:sz w:val="28"/>
          <w:szCs w:val="28"/>
        </w:rPr>
        <w:t>或中标通知书）</w:t>
      </w:r>
      <w:bookmarkEnd w:id="259"/>
    </w:p>
    <w:p w:rsidR="00271A50" w:rsidRPr="00BF67D7" w:rsidRDefault="00271A50">
      <w:pPr>
        <w:pStyle w:val="a0"/>
        <w:rPr>
          <w:rFonts w:ascii="宋体" w:hAnsi="宋体"/>
        </w:rPr>
      </w:pPr>
    </w:p>
    <w:p w:rsidR="00271A50" w:rsidRPr="00BF67D7" w:rsidRDefault="00B111A5">
      <w:pPr>
        <w:widowControl/>
        <w:adjustRightInd w:val="0"/>
        <w:snapToGrid w:val="0"/>
        <w:spacing w:line="360" w:lineRule="auto"/>
        <w:rPr>
          <w:rFonts w:ascii="宋体" w:hAnsi="宋体"/>
          <w:bCs/>
          <w:sz w:val="24"/>
        </w:rPr>
      </w:pPr>
      <w:r w:rsidRPr="00BF67D7">
        <w:rPr>
          <w:rFonts w:ascii="宋体" w:hAnsi="宋体" w:hint="eastAsia"/>
          <w:sz w:val="24"/>
        </w:rPr>
        <w:t>项目名称：</w:t>
      </w:r>
      <w:r w:rsidR="00A34549">
        <w:rPr>
          <w:rFonts w:ascii="宋体" w:hAnsi="宋体" w:hint="eastAsia"/>
          <w:sz w:val="24"/>
        </w:rPr>
        <w:t>乌鲁木齐市公安局沙依巴克区分局指挥中心视频指挥升级改造项目</w:t>
      </w:r>
      <w:r w:rsidRPr="00BF67D7">
        <w:rPr>
          <w:rFonts w:ascii="宋体" w:hAnsi="宋体" w:hint="eastAsia"/>
          <w:sz w:val="24"/>
        </w:rPr>
        <w:t xml:space="preserve">   </w:t>
      </w:r>
      <w:r w:rsidRPr="00BF67D7">
        <w:rPr>
          <w:rFonts w:ascii="宋体" w:hAnsi="宋体" w:hint="eastAsia"/>
          <w:bCs/>
          <w:sz w:val="24"/>
        </w:rPr>
        <w:t xml:space="preserve">     </w:t>
      </w:r>
    </w:p>
    <w:p w:rsidR="00271A50" w:rsidRPr="00BF67D7" w:rsidRDefault="00B111A5">
      <w:pPr>
        <w:widowControl/>
        <w:adjustRightInd w:val="0"/>
        <w:snapToGrid w:val="0"/>
        <w:spacing w:line="360" w:lineRule="auto"/>
        <w:rPr>
          <w:rFonts w:ascii="宋体" w:hAnsi="宋体"/>
          <w:sz w:val="24"/>
        </w:rPr>
      </w:pPr>
      <w:r w:rsidRPr="00BF67D7">
        <w:rPr>
          <w:rFonts w:ascii="宋体" w:hAnsi="宋体" w:hint="eastAsia"/>
          <w:bCs/>
          <w:sz w:val="24"/>
        </w:rPr>
        <w:t>供应商名称：</w:t>
      </w:r>
    </w:p>
    <w:p w:rsidR="00271A50" w:rsidRPr="00BF67D7" w:rsidRDefault="00271A50">
      <w:pPr>
        <w:widowControl/>
        <w:adjustRightInd w:val="0"/>
        <w:snapToGrid w:val="0"/>
        <w:spacing w:line="360" w:lineRule="auto"/>
        <w:rPr>
          <w:rFonts w:ascii="宋体" w:hAnsi="宋体"/>
          <w:sz w:val="24"/>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0"/>
        <w:gridCol w:w="1707"/>
        <w:gridCol w:w="910"/>
        <w:gridCol w:w="2507"/>
        <w:gridCol w:w="1022"/>
        <w:gridCol w:w="1168"/>
        <w:gridCol w:w="1104"/>
      </w:tblGrid>
      <w:tr w:rsidR="00BF67D7" w:rsidRPr="00BF67D7">
        <w:tc>
          <w:tcPr>
            <w:tcW w:w="1210" w:type="dxa"/>
            <w:vAlign w:val="center"/>
          </w:tcPr>
          <w:p w:rsidR="00271A50" w:rsidRPr="00BF67D7" w:rsidRDefault="00B111A5">
            <w:pPr>
              <w:pStyle w:val="a0"/>
              <w:snapToGrid w:val="0"/>
              <w:spacing w:line="480" w:lineRule="exact"/>
              <w:ind w:firstLine="0"/>
              <w:jc w:val="center"/>
              <w:rPr>
                <w:rFonts w:ascii="宋体" w:hAnsi="宋体"/>
                <w:sz w:val="24"/>
                <w:szCs w:val="24"/>
              </w:rPr>
            </w:pPr>
            <w:r w:rsidRPr="00BF67D7">
              <w:rPr>
                <w:rFonts w:ascii="宋体" w:hAnsi="宋体" w:hint="eastAsia"/>
                <w:sz w:val="24"/>
                <w:szCs w:val="24"/>
              </w:rPr>
              <w:t>用户名称</w:t>
            </w:r>
          </w:p>
        </w:tc>
        <w:tc>
          <w:tcPr>
            <w:tcW w:w="1707" w:type="dxa"/>
            <w:vAlign w:val="center"/>
          </w:tcPr>
          <w:p w:rsidR="00271A50" w:rsidRPr="00BF67D7" w:rsidRDefault="00B111A5">
            <w:pPr>
              <w:pStyle w:val="a0"/>
              <w:snapToGrid w:val="0"/>
              <w:spacing w:line="480" w:lineRule="exact"/>
              <w:ind w:firstLine="0"/>
              <w:jc w:val="center"/>
              <w:rPr>
                <w:rFonts w:ascii="宋体" w:hAnsi="宋体"/>
                <w:sz w:val="24"/>
                <w:szCs w:val="24"/>
              </w:rPr>
            </w:pPr>
            <w:r w:rsidRPr="00BF67D7">
              <w:rPr>
                <w:rFonts w:ascii="宋体" w:hAnsi="宋体" w:hint="eastAsia"/>
                <w:sz w:val="24"/>
                <w:szCs w:val="24"/>
              </w:rPr>
              <w:t>项目内容或货物名称</w:t>
            </w:r>
          </w:p>
        </w:tc>
        <w:tc>
          <w:tcPr>
            <w:tcW w:w="910" w:type="dxa"/>
            <w:vAlign w:val="center"/>
          </w:tcPr>
          <w:p w:rsidR="00271A50" w:rsidRPr="00BF67D7" w:rsidRDefault="00B111A5">
            <w:pPr>
              <w:pStyle w:val="a0"/>
              <w:snapToGrid w:val="0"/>
              <w:spacing w:line="480" w:lineRule="exact"/>
              <w:ind w:firstLine="0"/>
              <w:jc w:val="center"/>
              <w:rPr>
                <w:rFonts w:ascii="宋体" w:hAnsi="宋体"/>
                <w:sz w:val="24"/>
                <w:szCs w:val="24"/>
              </w:rPr>
            </w:pPr>
            <w:r w:rsidRPr="00BF67D7">
              <w:rPr>
                <w:rFonts w:ascii="宋体" w:hAnsi="宋体" w:hint="eastAsia"/>
                <w:sz w:val="24"/>
                <w:szCs w:val="24"/>
              </w:rPr>
              <w:t>供货时间</w:t>
            </w:r>
          </w:p>
        </w:tc>
        <w:tc>
          <w:tcPr>
            <w:tcW w:w="2507" w:type="dxa"/>
            <w:vAlign w:val="center"/>
          </w:tcPr>
          <w:p w:rsidR="00271A50" w:rsidRPr="00BF67D7" w:rsidRDefault="00B111A5">
            <w:pPr>
              <w:pStyle w:val="a0"/>
              <w:snapToGrid w:val="0"/>
              <w:spacing w:line="480" w:lineRule="exact"/>
              <w:ind w:firstLine="0"/>
              <w:jc w:val="center"/>
              <w:rPr>
                <w:rFonts w:ascii="宋体" w:hAnsi="宋体"/>
                <w:sz w:val="24"/>
                <w:szCs w:val="24"/>
              </w:rPr>
            </w:pPr>
            <w:r w:rsidRPr="00BF67D7">
              <w:rPr>
                <w:rFonts w:ascii="宋体" w:hAnsi="宋体" w:hint="eastAsia"/>
                <w:sz w:val="24"/>
                <w:szCs w:val="24"/>
              </w:rPr>
              <w:t>合同金额（万元）</w:t>
            </w:r>
          </w:p>
        </w:tc>
        <w:tc>
          <w:tcPr>
            <w:tcW w:w="1022" w:type="dxa"/>
            <w:vAlign w:val="center"/>
          </w:tcPr>
          <w:p w:rsidR="00271A50" w:rsidRPr="00BF67D7" w:rsidRDefault="00B111A5">
            <w:pPr>
              <w:pStyle w:val="a0"/>
              <w:snapToGrid w:val="0"/>
              <w:spacing w:line="480" w:lineRule="exact"/>
              <w:ind w:firstLine="0"/>
              <w:jc w:val="center"/>
              <w:rPr>
                <w:rFonts w:ascii="宋体" w:hAnsi="宋体"/>
                <w:sz w:val="24"/>
                <w:szCs w:val="24"/>
              </w:rPr>
            </w:pPr>
            <w:r w:rsidRPr="00BF67D7">
              <w:rPr>
                <w:rFonts w:ascii="宋体" w:hAnsi="宋体" w:hint="eastAsia"/>
                <w:sz w:val="24"/>
                <w:szCs w:val="24"/>
              </w:rPr>
              <w:t>用户质量意见</w:t>
            </w:r>
          </w:p>
        </w:tc>
        <w:tc>
          <w:tcPr>
            <w:tcW w:w="1168" w:type="dxa"/>
            <w:vAlign w:val="center"/>
          </w:tcPr>
          <w:p w:rsidR="00271A50" w:rsidRPr="00BF67D7" w:rsidRDefault="00B111A5">
            <w:pPr>
              <w:pStyle w:val="a0"/>
              <w:snapToGrid w:val="0"/>
              <w:spacing w:line="480" w:lineRule="exact"/>
              <w:ind w:firstLine="0"/>
              <w:jc w:val="center"/>
              <w:rPr>
                <w:rFonts w:ascii="宋体" w:hAnsi="宋体"/>
                <w:sz w:val="24"/>
                <w:szCs w:val="24"/>
              </w:rPr>
            </w:pPr>
            <w:r w:rsidRPr="00BF67D7">
              <w:rPr>
                <w:rFonts w:ascii="宋体" w:hAnsi="宋体" w:hint="eastAsia"/>
                <w:sz w:val="24"/>
                <w:szCs w:val="24"/>
              </w:rPr>
              <w:t>联系人</w:t>
            </w:r>
          </w:p>
        </w:tc>
        <w:tc>
          <w:tcPr>
            <w:tcW w:w="1104" w:type="dxa"/>
            <w:vAlign w:val="center"/>
          </w:tcPr>
          <w:p w:rsidR="00271A50" w:rsidRPr="00BF67D7" w:rsidRDefault="00B111A5">
            <w:pPr>
              <w:pStyle w:val="a0"/>
              <w:snapToGrid w:val="0"/>
              <w:spacing w:line="480" w:lineRule="exact"/>
              <w:ind w:firstLine="0"/>
              <w:jc w:val="center"/>
              <w:rPr>
                <w:rFonts w:ascii="宋体" w:hAnsi="宋体"/>
                <w:sz w:val="24"/>
                <w:szCs w:val="24"/>
              </w:rPr>
            </w:pPr>
            <w:r w:rsidRPr="00BF67D7">
              <w:rPr>
                <w:rFonts w:ascii="宋体" w:hAnsi="宋体" w:hint="eastAsia"/>
                <w:sz w:val="24"/>
                <w:szCs w:val="24"/>
              </w:rPr>
              <w:t>联系</w:t>
            </w:r>
          </w:p>
          <w:p w:rsidR="00271A50" w:rsidRPr="00BF67D7" w:rsidRDefault="00B111A5">
            <w:pPr>
              <w:pStyle w:val="a0"/>
              <w:snapToGrid w:val="0"/>
              <w:spacing w:line="480" w:lineRule="exact"/>
              <w:ind w:firstLine="0"/>
              <w:jc w:val="center"/>
              <w:rPr>
                <w:rFonts w:ascii="宋体" w:hAnsi="宋体"/>
                <w:sz w:val="24"/>
                <w:szCs w:val="24"/>
              </w:rPr>
            </w:pPr>
            <w:r w:rsidRPr="00BF67D7">
              <w:rPr>
                <w:rFonts w:ascii="宋体" w:hAnsi="宋体" w:hint="eastAsia"/>
                <w:sz w:val="24"/>
                <w:szCs w:val="24"/>
              </w:rPr>
              <w:t>电话</w:t>
            </w:r>
          </w:p>
        </w:tc>
      </w:tr>
      <w:tr w:rsidR="00BF67D7" w:rsidRPr="00BF67D7">
        <w:tc>
          <w:tcPr>
            <w:tcW w:w="1210" w:type="dxa"/>
          </w:tcPr>
          <w:p w:rsidR="00271A50" w:rsidRPr="00BF67D7" w:rsidRDefault="00271A50">
            <w:pPr>
              <w:pStyle w:val="a0"/>
              <w:snapToGrid w:val="0"/>
              <w:spacing w:line="480" w:lineRule="exact"/>
              <w:ind w:left="196"/>
              <w:jc w:val="center"/>
              <w:rPr>
                <w:rFonts w:ascii="宋体" w:hAnsi="宋体"/>
                <w:sz w:val="24"/>
                <w:szCs w:val="24"/>
              </w:rPr>
            </w:pPr>
          </w:p>
        </w:tc>
        <w:tc>
          <w:tcPr>
            <w:tcW w:w="1707" w:type="dxa"/>
            <w:vAlign w:val="center"/>
          </w:tcPr>
          <w:p w:rsidR="00271A50" w:rsidRPr="00BF67D7" w:rsidRDefault="00271A50">
            <w:pPr>
              <w:pStyle w:val="a0"/>
              <w:snapToGrid w:val="0"/>
              <w:spacing w:line="480" w:lineRule="exact"/>
              <w:ind w:left="196"/>
              <w:jc w:val="center"/>
              <w:rPr>
                <w:rFonts w:ascii="宋体" w:hAnsi="宋体"/>
                <w:sz w:val="24"/>
                <w:szCs w:val="24"/>
              </w:rPr>
            </w:pPr>
          </w:p>
        </w:tc>
        <w:tc>
          <w:tcPr>
            <w:tcW w:w="910" w:type="dxa"/>
            <w:vAlign w:val="center"/>
          </w:tcPr>
          <w:p w:rsidR="00271A50" w:rsidRPr="00BF67D7" w:rsidRDefault="00271A50">
            <w:pPr>
              <w:pStyle w:val="a0"/>
              <w:snapToGrid w:val="0"/>
              <w:spacing w:line="480" w:lineRule="exact"/>
              <w:ind w:left="196"/>
              <w:jc w:val="center"/>
              <w:rPr>
                <w:rFonts w:ascii="宋体" w:hAnsi="宋体"/>
                <w:sz w:val="24"/>
                <w:szCs w:val="24"/>
              </w:rPr>
            </w:pPr>
          </w:p>
        </w:tc>
        <w:tc>
          <w:tcPr>
            <w:tcW w:w="2507" w:type="dxa"/>
            <w:vAlign w:val="center"/>
          </w:tcPr>
          <w:p w:rsidR="00271A50" w:rsidRPr="00BF67D7" w:rsidRDefault="00271A50">
            <w:pPr>
              <w:pStyle w:val="a0"/>
              <w:snapToGrid w:val="0"/>
              <w:spacing w:line="480" w:lineRule="exact"/>
              <w:ind w:left="196"/>
              <w:jc w:val="center"/>
              <w:rPr>
                <w:rFonts w:ascii="宋体" w:hAnsi="宋体"/>
                <w:sz w:val="24"/>
                <w:szCs w:val="24"/>
              </w:rPr>
            </w:pPr>
          </w:p>
        </w:tc>
        <w:tc>
          <w:tcPr>
            <w:tcW w:w="1022" w:type="dxa"/>
            <w:vAlign w:val="center"/>
          </w:tcPr>
          <w:p w:rsidR="00271A50" w:rsidRPr="00BF67D7" w:rsidRDefault="00271A50">
            <w:pPr>
              <w:pStyle w:val="a0"/>
              <w:snapToGrid w:val="0"/>
              <w:spacing w:line="480" w:lineRule="exact"/>
              <w:ind w:left="196"/>
              <w:jc w:val="center"/>
              <w:rPr>
                <w:rFonts w:ascii="宋体" w:hAnsi="宋体"/>
                <w:sz w:val="24"/>
                <w:szCs w:val="24"/>
              </w:rPr>
            </w:pPr>
          </w:p>
        </w:tc>
        <w:tc>
          <w:tcPr>
            <w:tcW w:w="1168" w:type="dxa"/>
            <w:vAlign w:val="center"/>
          </w:tcPr>
          <w:p w:rsidR="00271A50" w:rsidRPr="00BF67D7" w:rsidRDefault="00271A50">
            <w:pPr>
              <w:pStyle w:val="a0"/>
              <w:snapToGrid w:val="0"/>
              <w:spacing w:line="480" w:lineRule="exact"/>
              <w:ind w:left="196"/>
              <w:jc w:val="center"/>
              <w:rPr>
                <w:rFonts w:ascii="宋体" w:hAnsi="宋体"/>
                <w:sz w:val="24"/>
                <w:szCs w:val="24"/>
              </w:rPr>
            </w:pPr>
          </w:p>
        </w:tc>
        <w:tc>
          <w:tcPr>
            <w:tcW w:w="1104" w:type="dxa"/>
            <w:vAlign w:val="center"/>
          </w:tcPr>
          <w:p w:rsidR="00271A50" w:rsidRPr="00BF67D7" w:rsidRDefault="00271A50">
            <w:pPr>
              <w:pStyle w:val="a0"/>
              <w:snapToGrid w:val="0"/>
              <w:spacing w:line="480" w:lineRule="exact"/>
              <w:ind w:left="196"/>
              <w:jc w:val="center"/>
              <w:rPr>
                <w:rFonts w:ascii="宋体" w:hAnsi="宋体"/>
                <w:sz w:val="24"/>
                <w:szCs w:val="24"/>
              </w:rPr>
            </w:pPr>
          </w:p>
        </w:tc>
      </w:tr>
      <w:tr w:rsidR="00BF67D7" w:rsidRPr="00BF67D7">
        <w:tc>
          <w:tcPr>
            <w:tcW w:w="1210" w:type="dxa"/>
          </w:tcPr>
          <w:p w:rsidR="00271A50" w:rsidRPr="00BF67D7" w:rsidRDefault="00271A50">
            <w:pPr>
              <w:pStyle w:val="a0"/>
              <w:snapToGrid w:val="0"/>
              <w:spacing w:line="480" w:lineRule="exact"/>
              <w:ind w:left="196"/>
              <w:jc w:val="center"/>
              <w:rPr>
                <w:rFonts w:ascii="宋体" w:hAnsi="宋体"/>
                <w:sz w:val="24"/>
                <w:szCs w:val="24"/>
              </w:rPr>
            </w:pPr>
          </w:p>
        </w:tc>
        <w:tc>
          <w:tcPr>
            <w:tcW w:w="1707" w:type="dxa"/>
            <w:vAlign w:val="bottom"/>
          </w:tcPr>
          <w:p w:rsidR="00271A50" w:rsidRPr="00BF67D7" w:rsidRDefault="00271A50">
            <w:pPr>
              <w:pStyle w:val="a0"/>
              <w:snapToGrid w:val="0"/>
              <w:spacing w:line="480" w:lineRule="exact"/>
              <w:ind w:left="196"/>
              <w:jc w:val="center"/>
              <w:rPr>
                <w:rFonts w:ascii="宋体" w:hAnsi="宋体"/>
                <w:sz w:val="24"/>
                <w:szCs w:val="24"/>
              </w:rPr>
            </w:pPr>
          </w:p>
        </w:tc>
        <w:tc>
          <w:tcPr>
            <w:tcW w:w="910" w:type="dxa"/>
          </w:tcPr>
          <w:p w:rsidR="00271A50" w:rsidRPr="00BF67D7" w:rsidRDefault="00271A50">
            <w:pPr>
              <w:pStyle w:val="a0"/>
              <w:snapToGrid w:val="0"/>
              <w:spacing w:line="480" w:lineRule="exact"/>
              <w:ind w:left="196"/>
              <w:jc w:val="center"/>
              <w:rPr>
                <w:rFonts w:ascii="宋体" w:hAnsi="宋体"/>
                <w:sz w:val="24"/>
                <w:szCs w:val="24"/>
              </w:rPr>
            </w:pPr>
          </w:p>
        </w:tc>
        <w:tc>
          <w:tcPr>
            <w:tcW w:w="2507" w:type="dxa"/>
          </w:tcPr>
          <w:p w:rsidR="00271A50" w:rsidRPr="00BF67D7" w:rsidRDefault="00271A50">
            <w:pPr>
              <w:pStyle w:val="a0"/>
              <w:snapToGrid w:val="0"/>
              <w:spacing w:line="480" w:lineRule="exact"/>
              <w:ind w:left="196"/>
              <w:jc w:val="center"/>
              <w:rPr>
                <w:rFonts w:ascii="宋体" w:hAnsi="宋体"/>
                <w:sz w:val="24"/>
                <w:szCs w:val="24"/>
              </w:rPr>
            </w:pPr>
          </w:p>
        </w:tc>
        <w:tc>
          <w:tcPr>
            <w:tcW w:w="1022" w:type="dxa"/>
          </w:tcPr>
          <w:p w:rsidR="00271A50" w:rsidRPr="00BF67D7" w:rsidRDefault="00271A50">
            <w:pPr>
              <w:pStyle w:val="a0"/>
              <w:snapToGrid w:val="0"/>
              <w:spacing w:line="480" w:lineRule="exact"/>
              <w:ind w:left="196"/>
              <w:jc w:val="center"/>
              <w:rPr>
                <w:rFonts w:ascii="宋体" w:hAnsi="宋体"/>
                <w:sz w:val="24"/>
                <w:szCs w:val="24"/>
              </w:rPr>
            </w:pPr>
          </w:p>
        </w:tc>
        <w:tc>
          <w:tcPr>
            <w:tcW w:w="1168" w:type="dxa"/>
          </w:tcPr>
          <w:p w:rsidR="00271A50" w:rsidRPr="00BF67D7" w:rsidRDefault="00271A50">
            <w:pPr>
              <w:pStyle w:val="a0"/>
              <w:snapToGrid w:val="0"/>
              <w:spacing w:line="480" w:lineRule="exact"/>
              <w:ind w:left="196"/>
              <w:jc w:val="center"/>
              <w:rPr>
                <w:rFonts w:ascii="宋体" w:hAnsi="宋体"/>
                <w:sz w:val="24"/>
                <w:szCs w:val="24"/>
              </w:rPr>
            </w:pPr>
          </w:p>
        </w:tc>
        <w:tc>
          <w:tcPr>
            <w:tcW w:w="1104" w:type="dxa"/>
          </w:tcPr>
          <w:p w:rsidR="00271A50" w:rsidRPr="00BF67D7" w:rsidRDefault="00271A50">
            <w:pPr>
              <w:pStyle w:val="a0"/>
              <w:snapToGrid w:val="0"/>
              <w:spacing w:line="480" w:lineRule="exact"/>
              <w:ind w:left="196"/>
              <w:jc w:val="center"/>
              <w:rPr>
                <w:rFonts w:ascii="宋体" w:hAnsi="宋体"/>
                <w:sz w:val="24"/>
                <w:szCs w:val="24"/>
              </w:rPr>
            </w:pPr>
          </w:p>
        </w:tc>
      </w:tr>
      <w:tr w:rsidR="00BF67D7" w:rsidRPr="00BF67D7">
        <w:tc>
          <w:tcPr>
            <w:tcW w:w="1210" w:type="dxa"/>
          </w:tcPr>
          <w:p w:rsidR="00271A50" w:rsidRPr="00BF67D7" w:rsidRDefault="00271A50">
            <w:pPr>
              <w:pStyle w:val="a0"/>
              <w:snapToGrid w:val="0"/>
              <w:spacing w:line="480" w:lineRule="exact"/>
              <w:ind w:left="196"/>
              <w:jc w:val="center"/>
              <w:rPr>
                <w:rFonts w:ascii="宋体" w:hAnsi="宋体"/>
                <w:sz w:val="24"/>
                <w:szCs w:val="24"/>
              </w:rPr>
            </w:pPr>
          </w:p>
        </w:tc>
        <w:tc>
          <w:tcPr>
            <w:tcW w:w="1707" w:type="dxa"/>
            <w:vAlign w:val="bottom"/>
          </w:tcPr>
          <w:p w:rsidR="00271A50" w:rsidRPr="00BF67D7" w:rsidRDefault="00271A50">
            <w:pPr>
              <w:pStyle w:val="a0"/>
              <w:snapToGrid w:val="0"/>
              <w:spacing w:line="480" w:lineRule="exact"/>
              <w:ind w:left="196"/>
              <w:jc w:val="center"/>
              <w:rPr>
                <w:rFonts w:ascii="宋体" w:hAnsi="宋体"/>
                <w:sz w:val="24"/>
                <w:szCs w:val="24"/>
              </w:rPr>
            </w:pPr>
          </w:p>
        </w:tc>
        <w:tc>
          <w:tcPr>
            <w:tcW w:w="910" w:type="dxa"/>
          </w:tcPr>
          <w:p w:rsidR="00271A50" w:rsidRPr="00BF67D7" w:rsidRDefault="00271A50">
            <w:pPr>
              <w:pStyle w:val="a0"/>
              <w:snapToGrid w:val="0"/>
              <w:spacing w:line="480" w:lineRule="exact"/>
              <w:ind w:left="196"/>
              <w:jc w:val="center"/>
              <w:rPr>
                <w:rFonts w:ascii="宋体" w:hAnsi="宋体"/>
                <w:sz w:val="24"/>
                <w:szCs w:val="24"/>
              </w:rPr>
            </w:pPr>
          </w:p>
        </w:tc>
        <w:tc>
          <w:tcPr>
            <w:tcW w:w="2507" w:type="dxa"/>
          </w:tcPr>
          <w:p w:rsidR="00271A50" w:rsidRPr="00BF67D7" w:rsidRDefault="00271A50">
            <w:pPr>
              <w:pStyle w:val="a0"/>
              <w:snapToGrid w:val="0"/>
              <w:spacing w:line="480" w:lineRule="exact"/>
              <w:ind w:left="196"/>
              <w:jc w:val="center"/>
              <w:rPr>
                <w:rFonts w:ascii="宋体" w:hAnsi="宋体"/>
                <w:sz w:val="24"/>
                <w:szCs w:val="24"/>
              </w:rPr>
            </w:pPr>
          </w:p>
        </w:tc>
        <w:tc>
          <w:tcPr>
            <w:tcW w:w="1022" w:type="dxa"/>
          </w:tcPr>
          <w:p w:rsidR="00271A50" w:rsidRPr="00BF67D7" w:rsidRDefault="00271A50">
            <w:pPr>
              <w:pStyle w:val="a0"/>
              <w:snapToGrid w:val="0"/>
              <w:spacing w:line="480" w:lineRule="exact"/>
              <w:ind w:left="196"/>
              <w:jc w:val="center"/>
              <w:rPr>
                <w:rFonts w:ascii="宋体" w:hAnsi="宋体"/>
                <w:sz w:val="24"/>
                <w:szCs w:val="24"/>
              </w:rPr>
            </w:pPr>
          </w:p>
        </w:tc>
        <w:tc>
          <w:tcPr>
            <w:tcW w:w="1168" w:type="dxa"/>
          </w:tcPr>
          <w:p w:rsidR="00271A50" w:rsidRPr="00BF67D7" w:rsidRDefault="00271A50">
            <w:pPr>
              <w:pStyle w:val="a0"/>
              <w:snapToGrid w:val="0"/>
              <w:spacing w:line="480" w:lineRule="exact"/>
              <w:ind w:left="196"/>
              <w:jc w:val="center"/>
              <w:rPr>
                <w:rFonts w:ascii="宋体" w:hAnsi="宋体"/>
                <w:sz w:val="24"/>
                <w:szCs w:val="24"/>
              </w:rPr>
            </w:pPr>
          </w:p>
        </w:tc>
        <w:tc>
          <w:tcPr>
            <w:tcW w:w="1104" w:type="dxa"/>
          </w:tcPr>
          <w:p w:rsidR="00271A50" w:rsidRPr="00BF67D7" w:rsidRDefault="00271A50">
            <w:pPr>
              <w:pStyle w:val="a0"/>
              <w:snapToGrid w:val="0"/>
              <w:spacing w:line="480" w:lineRule="exact"/>
              <w:ind w:left="196"/>
              <w:jc w:val="center"/>
              <w:rPr>
                <w:rFonts w:ascii="宋体" w:hAnsi="宋体"/>
                <w:sz w:val="24"/>
                <w:szCs w:val="24"/>
              </w:rPr>
            </w:pPr>
          </w:p>
        </w:tc>
      </w:tr>
      <w:tr w:rsidR="00BF67D7" w:rsidRPr="00BF67D7">
        <w:tc>
          <w:tcPr>
            <w:tcW w:w="1210" w:type="dxa"/>
          </w:tcPr>
          <w:p w:rsidR="00271A50" w:rsidRPr="00BF67D7" w:rsidRDefault="00271A50">
            <w:pPr>
              <w:pStyle w:val="a0"/>
              <w:snapToGrid w:val="0"/>
              <w:spacing w:line="480" w:lineRule="exact"/>
              <w:ind w:left="196"/>
              <w:jc w:val="center"/>
              <w:rPr>
                <w:rFonts w:ascii="宋体" w:hAnsi="宋体"/>
                <w:sz w:val="24"/>
                <w:szCs w:val="24"/>
              </w:rPr>
            </w:pPr>
          </w:p>
        </w:tc>
        <w:tc>
          <w:tcPr>
            <w:tcW w:w="1707" w:type="dxa"/>
            <w:vAlign w:val="bottom"/>
          </w:tcPr>
          <w:p w:rsidR="00271A50" w:rsidRPr="00BF67D7" w:rsidRDefault="00271A50">
            <w:pPr>
              <w:pStyle w:val="a0"/>
              <w:snapToGrid w:val="0"/>
              <w:spacing w:line="480" w:lineRule="exact"/>
              <w:ind w:left="196"/>
              <w:jc w:val="center"/>
              <w:rPr>
                <w:rFonts w:ascii="宋体" w:hAnsi="宋体"/>
                <w:sz w:val="24"/>
                <w:szCs w:val="24"/>
              </w:rPr>
            </w:pPr>
          </w:p>
        </w:tc>
        <w:tc>
          <w:tcPr>
            <w:tcW w:w="910" w:type="dxa"/>
          </w:tcPr>
          <w:p w:rsidR="00271A50" w:rsidRPr="00BF67D7" w:rsidRDefault="00271A50">
            <w:pPr>
              <w:pStyle w:val="a0"/>
              <w:snapToGrid w:val="0"/>
              <w:spacing w:line="480" w:lineRule="exact"/>
              <w:ind w:left="196"/>
              <w:jc w:val="center"/>
              <w:rPr>
                <w:rFonts w:ascii="宋体" w:hAnsi="宋体"/>
                <w:sz w:val="24"/>
                <w:szCs w:val="24"/>
              </w:rPr>
            </w:pPr>
          </w:p>
        </w:tc>
        <w:tc>
          <w:tcPr>
            <w:tcW w:w="2507" w:type="dxa"/>
          </w:tcPr>
          <w:p w:rsidR="00271A50" w:rsidRPr="00BF67D7" w:rsidRDefault="00271A50">
            <w:pPr>
              <w:pStyle w:val="a0"/>
              <w:snapToGrid w:val="0"/>
              <w:spacing w:line="480" w:lineRule="exact"/>
              <w:ind w:left="196"/>
              <w:jc w:val="center"/>
              <w:rPr>
                <w:rFonts w:ascii="宋体" w:hAnsi="宋体"/>
                <w:sz w:val="24"/>
                <w:szCs w:val="24"/>
              </w:rPr>
            </w:pPr>
          </w:p>
        </w:tc>
        <w:tc>
          <w:tcPr>
            <w:tcW w:w="1022" w:type="dxa"/>
          </w:tcPr>
          <w:p w:rsidR="00271A50" w:rsidRPr="00BF67D7" w:rsidRDefault="00271A50">
            <w:pPr>
              <w:pStyle w:val="a0"/>
              <w:snapToGrid w:val="0"/>
              <w:spacing w:line="480" w:lineRule="exact"/>
              <w:ind w:left="196"/>
              <w:jc w:val="center"/>
              <w:rPr>
                <w:rFonts w:ascii="宋体" w:hAnsi="宋体"/>
                <w:sz w:val="24"/>
                <w:szCs w:val="24"/>
              </w:rPr>
            </w:pPr>
          </w:p>
        </w:tc>
        <w:tc>
          <w:tcPr>
            <w:tcW w:w="1168" w:type="dxa"/>
          </w:tcPr>
          <w:p w:rsidR="00271A50" w:rsidRPr="00BF67D7" w:rsidRDefault="00271A50">
            <w:pPr>
              <w:pStyle w:val="a0"/>
              <w:snapToGrid w:val="0"/>
              <w:spacing w:line="480" w:lineRule="exact"/>
              <w:ind w:left="196"/>
              <w:jc w:val="center"/>
              <w:rPr>
                <w:rFonts w:ascii="宋体" w:hAnsi="宋体"/>
                <w:sz w:val="24"/>
                <w:szCs w:val="24"/>
              </w:rPr>
            </w:pPr>
          </w:p>
        </w:tc>
        <w:tc>
          <w:tcPr>
            <w:tcW w:w="1104" w:type="dxa"/>
          </w:tcPr>
          <w:p w:rsidR="00271A50" w:rsidRPr="00BF67D7" w:rsidRDefault="00271A50">
            <w:pPr>
              <w:pStyle w:val="a0"/>
              <w:snapToGrid w:val="0"/>
              <w:spacing w:line="480" w:lineRule="exact"/>
              <w:ind w:left="196"/>
              <w:jc w:val="center"/>
              <w:rPr>
                <w:rFonts w:ascii="宋体" w:hAnsi="宋体"/>
                <w:sz w:val="24"/>
                <w:szCs w:val="24"/>
              </w:rPr>
            </w:pPr>
          </w:p>
        </w:tc>
      </w:tr>
      <w:tr w:rsidR="00BF67D7" w:rsidRPr="00BF67D7">
        <w:tc>
          <w:tcPr>
            <w:tcW w:w="1210" w:type="dxa"/>
          </w:tcPr>
          <w:p w:rsidR="00271A50" w:rsidRPr="00BF67D7" w:rsidRDefault="00271A50">
            <w:pPr>
              <w:pStyle w:val="a0"/>
              <w:snapToGrid w:val="0"/>
              <w:spacing w:line="480" w:lineRule="exact"/>
              <w:ind w:left="196"/>
              <w:jc w:val="center"/>
              <w:rPr>
                <w:rFonts w:ascii="宋体" w:hAnsi="宋体"/>
                <w:sz w:val="24"/>
                <w:szCs w:val="24"/>
              </w:rPr>
            </w:pPr>
          </w:p>
        </w:tc>
        <w:tc>
          <w:tcPr>
            <w:tcW w:w="1707" w:type="dxa"/>
            <w:vAlign w:val="bottom"/>
          </w:tcPr>
          <w:p w:rsidR="00271A50" w:rsidRPr="00BF67D7" w:rsidRDefault="00271A50">
            <w:pPr>
              <w:pStyle w:val="a0"/>
              <w:snapToGrid w:val="0"/>
              <w:spacing w:line="480" w:lineRule="exact"/>
              <w:ind w:left="196"/>
              <w:jc w:val="center"/>
              <w:rPr>
                <w:rFonts w:ascii="宋体" w:hAnsi="宋体"/>
                <w:sz w:val="24"/>
                <w:szCs w:val="24"/>
              </w:rPr>
            </w:pPr>
          </w:p>
        </w:tc>
        <w:tc>
          <w:tcPr>
            <w:tcW w:w="910" w:type="dxa"/>
          </w:tcPr>
          <w:p w:rsidR="00271A50" w:rsidRPr="00BF67D7" w:rsidRDefault="00271A50">
            <w:pPr>
              <w:pStyle w:val="a0"/>
              <w:snapToGrid w:val="0"/>
              <w:spacing w:line="480" w:lineRule="exact"/>
              <w:ind w:left="196"/>
              <w:jc w:val="center"/>
              <w:rPr>
                <w:rFonts w:ascii="宋体" w:hAnsi="宋体"/>
                <w:sz w:val="24"/>
                <w:szCs w:val="24"/>
              </w:rPr>
            </w:pPr>
          </w:p>
        </w:tc>
        <w:tc>
          <w:tcPr>
            <w:tcW w:w="2507" w:type="dxa"/>
          </w:tcPr>
          <w:p w:rsidR="00271A50" w:rsidRPr="00BF67D7" w:rsidRDefault="00271A50">
            <w:pPr>
              <w:pStyle w:val="a0"/>
              <w:snapToGrid w:val="0"/>
              <w:spacing w:line="480" w:lineRule="exact"/>
              <w:ind w:left="196"/>
              <w:jc w:val="center"/>
              <w:rPr>
                <w:rFonts w:ascii="宋体" w:hAnsi="宋体"/>
                <w:sz w:val="24"/>
                <w:szCs w:val="24"/>
              </w:rPr>
            </w:pPr>
          </w:p>
        </w:tc>
        <w:tc>
          <w:tcPr>
            <w:tcW w:w="1022" w:type="dxa"/>
          </w:tcPr>
          <w:p w:rsidR="00271A50" w:rsidRPr="00BF67D7" w:rsidRDefault="00271A50">
            <w:pPr>
              <w:pStyle w:val="a0"/>
              <w:snapToGrid w:val="0"/>
              <w:spacing w:line="480" w:lineRule="exact"/>
              <w:ind w:left="196"/>
              <w:jc w:val="center"/>
              <w:rPr>
                <w:rFonts w:ascii="宋体" w:hAnsi="宋体"/>
                <w:sz w:val="24"/>
                <w:szCs w:val="24"/>
              </w:rPr>
            </w:pPr>
          </w:p>
        </w:tc>
        <w:tc>
          <w:tcPr>
            <w:tcW w:w="1168" w:type="dxa"/>
          </w:tcPr>
          <w:p w:rsidR="00271A50" w:rsidRPr="00BF67D7" w:rsidRDefault="00271A50">
            <w:pPr>
              <w:pStyle w:val="a0"/>
              <w:snapToGrid w:val="0"/>
              <w:spacing w:line="480" w:lineRule="exact"/>
              <w:ind w:left="196"/>
              <w:jc w:val="center"/>
              <w:rPr>
                <w:rFonts w:ascii="宋体" w:hAnsi="宋体"/>
                <w:sz w:val="24"/>
                <w:szCs w:val="24"/>
              </w:rPr>
            </w:pPr>
          </w:p>
        </w:tc>
        <w:tc>
          <w:tcPr>
            <w:tcW w:w="1104" w:type="dxa"/>
          </w:tcPr>
          <w:p w:rsidR="00271A50" w:rsidRPr="00BF67D7" w:rsidRDefault="00271A50">
            <w:pPr>
              <w:pStyle w:val="a0"/>
              <w:snapToGrid w:val="0"/>
              <w:spacing w:line="480" w:lineRule="exact"/>
              <w:ind w:left="196"/>
              <w:jc w:val="center"/>
              <w:rPr>
                <w:rFonts w:ascii="宋体" w:hAnsi="宋体"/>
                <w:sz w:val="24"/>
                <w:szCs w:val="24"/>
              </w:rPr>
            </w:pPr>
          </w:p>
        </w:tc>
      </w:tr>
      <w:tr w:rsidR="00BF67D7" w:rsidRPr="00BF67D7">
        <w:tc>
          <w:tcPr>
            <w:tcW w:w="1210" w:type="dxa"/>
          </w:tcPr>
          <w:p w:rsidR="00271A50" w:rsidRPr="00BF67D7" w:rsidRDefault="00271A50">
            <w:pPr>
              <w:pStyle w:val="a0"/>
              <w:snapToGrid w:val="0"/>
              <w:spacing w:line="480" w:lineRule="exact"/>
              <w:ind w:left="196"/>
              <w:jc w:val="center"/>
              <w:rPr>
                <w:rFonts w:ascii="宋体" w:hAnsi="宋体"/>
                <w:sz w:val="24"/>
                <w:szCs w:val="24"/>
              </w:rPr>
            </w:pPr>
          </w:p>
        </w:tc>
        <w:tc>
          <w:tcPr>
            <w:tcW w:w="1707" w:type="dxa"/>
            <w:vAlign w:val="bottom"/>
          </w:tcPr>
          <w:p w:rsidR="00271A50" w:rsidRPr="00BF67D7" w:rsidRDefault="00271A50">
            <w:pPr>
              <w:pStyle w:val="a0"/>
              <w:snapToGrid w:val="0"/>
              <w:spacing w:line="480" w:lineRule="exact"/>
              <w:ind w:left="196"/>
              <w:jc w:val="center"/>
              <w:rPr>
                <w:rFonts w:ascii="宋体" w:hAnsi="宋体"/>
                <w:sz w:val="24"/>
                <w:szCs w:val="24"/>
              </w:rPr>
            </w:pPr>
          </w:p>
        </w:tc>
        <w:tc>
          <w:tcPr>
            <w:tcW w:w="910" w:type="dxa"/>
          </w:tcPr>
          <w:p w:rsidR="00271A50" w:rsidRPr="00BF67D7" w:rsidRDefault="00271A50">
            <w:pPr>
              <w:pStyle w:val="a0"/>
              <w:snapToGrid w:val="0"/>
              <w:spacing w:line="480" w:lineRule="exact"/>
              <w:ind w:left="196"/>
              <w:jc w:val="center"/>
              <w:rPr>
                <w:rFonts w:ascii="宋体" w:hAnsi="宋体"/>
                <w:sz w:val="24"/>
                <w:szCs w:val="24"/>
              </w:rPr>
            </w:pPr>
          </w:p>
        </w:tc>
        <w:tc>
          <w:tcPr>
            <w:tcW w:w="2507" w:type="dxa"/>
          </w:tcPr>
          <w:p w:rsidR="00271A50" w:rsidRPr="00BF67D7" w:rsidRDefault="00271A50">
            <w:pPr>
              <w:pStyle w:val="a0"/>
              <w:snapToGrid w:val="0"/>
              <w:spacing w:line="480" w:lineRule="exact"/>
              <w:ind w:left="196"/>
              <w:jc w:val="center"/>
              <w:rPr>
                <w:rFonts w:ascii="宋体" w:hAnsi="宋体"/>
                <w:sz w:val="24"/>
                <w:szCs w:val="24"/>
              </w:rPr>
            </w:pPr>
          </w:p>
        </w:tc>
        <w:tc>
          <w:tcPr>
            <w:tcW w:w="1022" w:type="dxa"/>
          </w:tcPr>
          <w:p w:rsidR="00271A50" w:rsidRPr="00BF67D7" w:rsidRDefault="00271A50">
            <w:pPr>
              <w:pStyle w:val="a0"/>
              <w:snapToGrid w:val="0"/>
              <w:spacing w:line="480" w:lineRule="exact"/>
              <w:ind w:left="196"/>
              <w:jc w:val="center"/>
              <w:rPr>
                <w:rFonts w:ascii="宋体" w:hAnsi="宋体"/>
                <w:sz w:val="24"/>
                <w:szCs w:val="24"/>
              </w:rPr>
            </w:pPr>
          </w:p>
        </w:tc>
        <w:tc>
          <w:tcPr>
            <w:tcW w:w="1168" w:type="dxa"/>
          </w:tcPr>
          <w:p w:rsidR="00271A50" w:rsidRPr="00BF67D7" w:rsidRDefault="00271A50">
            <w:pPr>
              <w:pStyle w:val="a0"/>
              <w:snapToGrid w:val="0"/>
              <w:spacing w:line="480" w:lineRule="exact"/>
              <w:ind w:left="196"/>
              <w:jc w:val="center"/>
              <w:rPr>
                <w:rFonts w:ascii="宋体" w:hAnsi="宋体"/>
                <w:sz w:val="24"/>
                <w:szCs w:val="24"/>
              </w:rPr>
            </w:pPr>
          </w:p>
        </w:tc>
        <w:tc>
          <w:tcPr>
            <w:tcW w:w="1104" w:type="dxa"/>
          </w:tcPr>
          <w:p w:rsidR="00271A50" w:rsidRPr="00BF67D7" w:rsidRDefault="00271A50">
            <w:pPr>
              <w:pStyle w:val="a0"/>
              <w:snapToGrid w:val="0"/>
              <w:spacing w:line="480" w:lineRule="exact"/>
              <w:ind w:left="196"/>
              <w:jc w:val="center"/>
              <w:rPr>
                <w:rFonts w:ascii="宋体" w:hAnsi="宋体"/>
                <w:sz w:val="24"/>
                <w:szCs w:val="24"/>
              </w:rPr>
            </w:pPr>
          </w:p>
        </w:tc>
      </w:tr>
      <w:tr w:rsidR="00BF67D7" w:rsidRPr="00BF67D7">
        <w:tc>
          <w:tcPr>
            <w:tcW w:w="1210" w:type="dxa"/>
          </w:tcPr>
          <w:p w:rsidR="00271A50" w:rsidRPr="00BF67D7" w:rsidRDefault="00271A50">
            <w:pPr>
              <w:pStyle w:val="a0"/>
              <w:snapToGrid w:val="0"/>
              <w:spacing w:line="480" w:lineRule="exact"/>
              <w:ind w:left="196"/>
              <w:jc w:val="center"/>
              <w:rPr>
                <w:rFonts w:ascii="宋体" w:hAnsi="宋体"/>
                <w:sz w:val="24"/>
                <w:szCs w:val="24"/>
              </w:rPr>
            </w:pPr>
          </w:p>
        </w:tc>
        <w:tc>
          <w:tcPr>
            <w:tcW w:w="1707" w:type="dxa"/>
            <w:vAlign w:val="bottom"/>
          </w:tcPr>
          <w:p w:rsidR="00271A50" w:rsidRPr="00BF67D7" w:rsidRDefault="00271A50">
            <w:pPr>
              <w:pStyle w:val="a0"/>
              <w:snapToGrid w:val="0"/>
              <w:spacing w:line="480" w:lineRule="exact"/>
              <w:ind w:left="196"/>
              <w:jc w:val="center"/>
              <w:rPr>
                <w:rFonts w:ascii="宋体" w:hAnsi="宋体"/>
                <w:sz w:val="24"/>
                <w:szCs w:val="24"/>
              </w:rPr>
            </w:pPr>
          </w:p>
        </w:tc>
        <w:tc>
          <w:tcPr>
            <w:tcW w:w="910" w:type="dxa"/>
          </w:tcPr>
          <w:p w:rsidR="00271A50" w:rsidRPr="00BF67D7" w:rsidRDefault="00271A50">
            <w:pPr>
              <w:pStyle w:val="a0"/>
              <w:snapToGrid w:val="0"/>
              <w:spacing w:line="480" w:lineRule="exact"/>
              <w:ind w:left="196"/>
              <w:jc w:val="center"/>
              <w:rPr>
                <w:rFonts w:ascii="宋体" w:hAnsi="宋体"/>
                <w:sz w:val="24"/>
                <w:szCs w:val="24"/>
              </w:rPr>
            </w:pPr>
          </w:p>
        </w:tc>
        <w:tc>
          <w:tcPr>
            <w:tcW w:w="2507" w:type="dxa"/>
          </w:tcPr>
          <w:p w:rsidR="00271A50" w:rsidRPr="00BF67D7" w:rsidRDefault="00271A50">
            <w:pPr>
              <w:pStyle w:val="a0"/>
              <w:snapToGrid w:val="0"/>
              <w:spacing w:line="480" w:lineRule="exact"/>
              <w:ind w:left="196"/>
              <w:jc w:val="center"/>
              <w:rPr>
                <w:rFonts w:ascii="宋体" w:hAnsi="宋体"/>
                <w:sz w:val="24"/>
                <w:szCs w:val="24"/>
              </w:rPr>
            </w:pPr>
          </w:p>
        </w:tc>
        <w:tc>
          <w:tcPr>
            <w:tcW w:w="1022" w:type="dxa"/>
          </w:tcPr>
          <w:p w:rsidR="00271A50" w:rsidRPr="00BF67D7" w:rsidRDefault="00271A50">
            <w:pPr>
              <w:pStyle w:val="a0"/>
              <w:snapToGrid w:val="0"/>
              <w:spacing w:line="480" w:lineRule="exact"/>
              <w:ind w:left="196"/>
              <w:jc w:val="center"/>
              <w:rPr>
                <w:rFonts w:ascii="宋体" w:hAnsi="宋体"/>
                <w:sz w:val="24"/>
                <w:szCs w:val="24"/>
              </w:rPr>
            </w:pPr>
          </w:p>
        </w:tc>
        <w:tc>
          <w:tcPr>
            <w:tcW w:w="1168" w:type="dxa"/>
          </w:tcPr>
          <w:p w:rsidR="00271A50" w:rsidRPr="00BF67D7" w:rsidRDefault="00271A50">
            <w:pPr>
              <w:pStyle w:val="a0"/>
              <w:snapToGrid w:val="0"/>
              <w:spacing w:line="480" w:lineRule="exact"/>
              <w:ind w:left="196"/>
              <w:jc w:val="center"/>
              <w:rPr>
                <w:rFonts w:ascii="宋体" w:hAnsi="宋体"/>
                <w:sz w:val="24"/>
                <w:szCs w:val="24"/>
              </w:rPr>
            </w:pPr>
          </w:p>
        </w:tc>
        <w:tc>
          <w:tcPr>
            <w:tcW w:w="1104" w:type="dxa"/>
          </w:tcPr>
          <w:p w:rsidR="00271A50" w:rsidRPr="00BF67D7" w:rsidRDefault="00271A50">
            <w:pPr>
              <w:pStyle w:val="a0"/>
              <w:snapToGrid w:val="0"/>
              <w:spacing w:line="480" w:lineRule="exact"/>
              <w:ind w:left="196"/>
              <w:jc w:val="center"/>
              <w:rPr>
                <w:rFonts w:ascii="宋体" w:hAnsi="宋体"/>
                <w:sz w:val="24"/>
                <w:szCs w:val="24"/>
              </w:rPr>
            </w:pPr>
          </w:p>
        </w:tc>
      </w:tr>
      <w:tr w:rsidR="00BF67D7" w:rsidRPr="00BF67D7">
        <w:tc>
          <w:tcPr>
            <w:tcW w:w="1210" w:type="dxa"/>
          </w:tcPr>
          <w:p w:rsidR="00271A50" w:rsidRPr="00BF67D7" w:rsidRDefault="00271A50">
            <w:pPr>
              <w:pStyle w:val="a0"/>
              <w:snapToGrid w:val="0"/>
              <w:spacing w:line="480" w:lineRule="exact"/>
              <w:ind w:left="196"/>
              <w:jc w:val="center"/>
              <w:rPr>
                <w:rFonts w:ascii="宋体" w:hAnsi="宋体"/>
                <w:sz w:val="24"/>
                <w:szCs w:val="24"/>
              </w:rPr>
            </w:pPr>
          </w:p>
        </w:tc>
        <w:tc>
          <w:tcPr>
            <w:tcW w:w="1707" w:type="dxa"/>
            <w:vAlign w:val="bottom"/>
          </w:tcPr>
          <w:p w:rsidR="00271A50" w:rsidRPr="00BF67D7" w:rsidRDefault="00271A50">
            <w:pPr>
              <w:pStyle w:val="a0"/>
              <w:snapToGrid w:val="0"/>
              <w:spacing w:line="480" w:lineRule="exact"/>
              <w:ind w:left="196"/>
              <w:jc w:val="center"/>
              <w:rPr>
                <w:rFonts w:ascii="宋体" w:hAnsi="宋体"/>
                <w:sz w:val="24"/>
                <w:szCs w:val="24"/>
              </w:rPr>
            </w:pPr>
          </w:p>
        </w:tc>
        <w:tc>
          <w:tcPr>
            <w:tcW w:w="910" w:type="dxa"/>
          </w:tcPr>
          <w:p w:rsidR="00271A50" w:rsidRPr="00BF67D7" w:rsidRDefault="00271A50">
            <w:pPr>
              <w:pStyle w:val="a0"/>
              <w:snapToGrid w:val="0"/>
              <w:spacing w:line="480" w:lineRule="exact"/>
              <w:ind w:left="196"/>
              <w:jc w:val="center"/>
              <w:rPr>
                <w:rFonts w:ascii="宋体" w:hAnsi="宋体"/>
                <w:sz w:val="24"/>
                <w:szCs w:val="24"/>
              </w:rPr>
            </w:pPr>
          </w:p>
        </w:tc>
        <w:tc>
          <w:tcPr>
            <w:tcW w:w="2507" w:type="dxa"/>
          </w:tcPr>
          <w:p w:rsidR="00271A50" w:rsidRPr="00BF67D7" w:rsidRDefault="00271A50">
            <w:pPr>
              <w:pStyle w:val="a0"/>
              <w:snapToGrid w:val="0"/>
              <w:spacing w:line="480" w:lineRule="exact"/>
              <w:ind w:left="196"/>
              <w:jc w:val="center"/>
              <w:rPr>
                <w:rFonts w:ascii="宋体" w:hAnsi="宋体"/>
                <w:sz w:val="24"/>
                <w:szCs w:val="24"/>
              </w:rPr>
            </w:pPr>
          </w:p>
        </w:tc>
        <w:tc>
          <w:tcPr>
            <w:tcW w:w="1022" w:type="dxa"/>
          </w:tcPr>
          <w:p w:rsidR="00271A50" w:rsidRPr="00BF67D7" w:rsidRDefault="00271A50">
            <w:pPr>
              <w:pStyle w:val="a0"/>
              <w:snapToGrid w:val="0"/>
              <w:spacing w:line="480" w:lineRule="exact"/>
              <w:ind w:left="196"/>
              <w:jc w:val="center"/>
              <w:rPr>
                <w:rFonts w:ascii="宋体" w:hAnsi="宋体"/>
                <w:sz w:val="24"/>
                <w:szCs w:val="24"/>
              </w:rPr>
            </w:pPr>
          </w:p>
        </w:tc>
        <w:tc>
          <w:tcPr>
            <w:tcW w:w="1168" w:type="dxa"/>
          </w:tcPr>
          <w:p w:rsidR="00271A50" w:rsidRPr="00BF67D7" w:rsidRDefault="00271A50">
            <w:pPr>
              <w:pStyle w:val="a0"/>
              <w:snapToGrid w:val="0"/>
              <w:spacing w:line="480" w:lineRule="exact"/>
              <w:ind w:left="196"/>
              <w:jc w:val="center"/>
              <w:rPr>
                <w:rFonts w:ascii="宋体" w:hAnsi="宋体"/>
                <w:sz w:val="24"/>
                <w:szCs w:val="24"/>
              </w:rPr>
            </w:pPr>
          </w:p>
        </w:tc>
        <w:tc>
          <w:tcPr>
            <w:tcW w:w="1104" w:type="dxa"/>
          </w:tcPr>
          <w:p w:rsidR="00271A50" w:rsidRPr="00BF67D7" w:rsidRDefault="00271A50">
            <w:pPr>
              <w:pStyle w:val="a0"/>
              <w:snapToGrid w:val="0"/>
              <w:spacing w:line="480" w:lineRule="exact"/>
              <w:ind w:left="196"/>
              <w:jc w:val="center"/>
              <w:rPr>
                <w:rFonts w:ascii="宋体" w:hAnsi="宋体"/>
                <w:sz w:val="24"/>
                <w:szCs w:val="24"/>
              </w:rPr>
            </w:pPr>
          </w:p>
        </w:tc>
      </w:tr>
      <w:tr w:rsidR="00271A50" w:rsidRPr="00BF67D7">
        <w:tc>
          <w:tcPr>
            <w:tcW w:w="1210" w:type="dxa"/>
          </w:tcPr>
          <w:p w:rsidR="00271A50" w:rsidRPr="00BF67D7" w:rsidRDefault="00271A50">
            <w:pPr>
              <w:pStyle w:val="a0"/>
              <w:snapToGrid w:val="0"/>
              <w:spacing w:line="480" w:lineRule="exact"/>
              <w:ind w:left="196"/>
              <w:jc w:val="center"/>
              <w:rPr>
                <w:rFonts w:ascii="宋体" w:hAnsi="宋体"/>
                <w:sz w:val="24"/>
                <w:szCs w:val="24"/>
              </w:rPr>
            </w:pPr>
          </w:p>
        </w:tc>
        <w:tc>
          <w:tcPr>
            <w:tcW w:w="1707" w:type="dxa"/>
            <w:vAlign w:val="bottom"/>
          </w:tcPr>
          <w:p w:rsidR="00271A50" w:rsidRPr="00BF67D7" w:rsidRDefault="00271A50">
            <w:pPr>
              <w:pStyle w:val="a0"/>
              <w:snapToGrid w:val="0"/>
              <w:spacing w:line="480" w:lineRule="exact"/>
              <w:ind w:left="196"/>
              <w:jc w:val="center"/>
              <w:rPr>
                <w:rFonts w:ascii="宋体" w:hAnsi="宋体"/>
                <w:sz w:val="24"/>
                <w:szCs w:val="24"/>
              </w:rPr>
            </w:pPr>
          </w:p>
        </w:tc>
        <w:tc>
          <w:tcPr>
            <w:tcW w:w="910" w:type="dxa"/>
          </w:tcPr>
          <w:p w:rsidR="00271A50" w:rsidRPr="00BF67D7" w:rsidRDefault="00271A50">
            <w:pPr>
              <w:pStyle w:val="a0"/>
              <w:snapToGrid w:val="0"/>
              <w:spacing w:line="480" w:lineRule="exact"/>
              <w:ind w:left="196"/>
              <w:jc w:val="center"/>
              <w:rPr>
                <w:rFonts w:ascii="宋体" w:hAnsi="宋体"/>
                <w:sz w:val="24"/>
                <w:szCs w:val="24"/>
              </w:rPr>
            </w:pPr>
          </w:p>
        </w:tc>
        <w:tc>
          <w:tcPr>
            <w:tcW w:w="2507" w:type="dxa"/>
          </w:tcPr>
          <w:p w:rsidR="00271A50" w:rsidRPr="00BF67D7" w:rsidRDefault="00271A50">
            <w:pPr>
              <w:pStyle w:val="a0"/>
              <w:snapToGrid w:val="0"/>
              <w:spacing w:line="480" w:lineRule="exact"/>
              <w:ind w:left="196"/>
              <w:jc w:val="center"/>
              <w:rPr>
                <w:rFonts w:ascii="宋体" w:hAnsi="宋体"/>
                <w:sz w:val="24"/>
                <w:szCs w:val="24"/>
              </w:rPr>
            </w:pPr>
          </w:p>
        </w:tc>
        <w:tc>
          <w:tcPr>
            <w:tcW w:w="1022" w:type="dxa"/>
          </w:tcPr>
          <w:p w:rsidR="00271A50" w:rsidRPr="00BF67D7" w:rsidRDefault="00271A50">
            <w:pPr>
              <w:pStyle w:val="a0"/>
              <w:snapToGrid w:val="0"/>
              <w:spacing w:line="480" w:lineRule="exact"/>
              <w:ind w:left="196"/>
              <w:jc w:val="center"/>
              <w:rPr>
                <w:rFonts w:ascii="宋体" w:hAnsi="宋体"/>
                <w:sz w:val="24"/>
                <w:szCs w:val="24"/>
              </w:rPr>
            </w:pPr>
          </w:p>
        </w:tc>
        <w:tc>
          <w:tcPr>
            <w:tcW w:w="1168" w:type="dxa"/>
          </w:tcPr>
          <w:p w:rsidR="00271A50" w:rsidRPr="00BF67D7" w:rsidRDefault="00271A50">
            <w:pPr>
              <w:pStyle w:val="a0"/>
              <w:snapToGrid w:val="0"/>
              <w:spacing w:line="480" w:lineRule="exact"/>
              <w:ind w:left="196"/>
              <w:jc w:val="center"/>
              <w:rPr>
                <w:rFonts w:ascii="宋体" w:hAnsi="宋体"/>
                <w:sz w:val="24"/>
                <w:szCs w:val="24"/>
              </w:rPr>
            </w:pPr>
          </w:p>
        </w:tc>
        <w:tc>
          <w:tcPr>
            <w:tcW w:w="1104" w:type="dxa"/>
          </w:tcPr>
          <w:p w:rsidR="00271A50" w:rsidRPr="00BF67D7" w:rsidRDefault="00271A50">
            <w:pPr>
              <w:pStyle w:val="a0"/>
              <w:snapToGrid w:val="0"/>
              <w:spacing w:line="480" w:lineRule="exact"/>
              <w:ind w:left="196"/>
              <w:jc w:val="center"/>
              <w:rPr>
                <w:rFonts w:ascii="宋体" w:hAnsi="宋体"/>
                <w:sz w:val="24"/>
                <w:szCs w:val="24"/>
              </w:rPr>
            </w:pPr>
          </w:p>
        </w:tc>
      </w:tr>
    </w:tbl>
    <w:p w:rsidR="00271A50" w:rsidRPr="00BF67D7" w:rsidRDefault="00271A50">
      <w:pPr>
        <w:widowControl/>
        <w:tabs>
          <w:tab w:val="left" w:pos="0"/>
        </w:tabs>
        <w:adjustRightInd w:val="0"/>
        <w:snapToGrid w:val="0"/>
        <w:spacing w:line="360" w:lineRule="auto"/>
        <w:rPr>
          <w:rFonts w:ascii="宋体" w:hAnsi="宋体"/>
          <w:sz w:val="24"/>
        </w:rPr>
      </w:pPr>
    </w:p>
    <w:p w:rsidR="00271A50" w:rsidRPr="00BF67D7" w:rsidRDefault="00B111A5">
      <w:pPr>
        <w:snapToGrid w:val="0"/>
        <w:spacing w:line="360" w:lineRule="auto"/>
        <w:ind w:firstLineChars="2300" w:firstLine="5520"/>
        <w:rPr>
          <w:rFonts w:ascii="宋体" w:hAnsi="宋体"/>
          <w:sz w:val="24"/>
        </w:rPr>
      </w:pPr>
      <w:r w:rsidRPr="00BF67D7">
        <w:rPr>
          <w:rFonts w:ascii="宋体" w:hAnsi="宋体" w:hint="eastAsia"/>
          <w:bCs/>
          <w:sz w:val="24"/>
        </w:rPr>
        <w:t>供应商（公章）：</w:t>
      </w:r>
    </w:p>
    <w:p w:rsidR="00271A50" w:rsidRPr="00BF67D7" w:rsidRDefault="00B111A5">
      <w:pPr>
        <w:widowControl/>
        <w:snapToGrid w:val="0"/>
        <w:spacing w:line="360" w:lineRule="auto"/>
        <w:jc w:val="center"/>
        <w:rPr>
          <w:rFonts w:ascii="宋体" w:hAnsi="宋体"/>
          <w:bCs/>
          <w:sz w:val="24"/>
        </w:rPr>
      </w:pPr>
      <w:r w:rsidRPr="00BF67D7">
        <w:rPr>
          <w:rFonts w:ascii="宋体" w:hAnsi="宋体" w:hint="eastAsia"/>
          <w:bCs/>
          <w:sz w:val="24"/>
        </w:rPr>
        <w:t xml:space="preserve">               法定代表人</w:t>
      </w:r>
    </w:p>
    <w:p w:rsidR="00271A50" w:rsidRPr="00BF67D7" w:rsidRDefault="00B111A5">
      <w:pPr>
        <w:widowControl/>
        <w:snapToGrid w:val="0"/>
        <w:spacing w:line="360" w:lineRule="auto"/>
        <w:jc w:val="center"/>
        <w:rPr>
          <w:rFonts w:ascii="宋体" w:hAnsi="宋体"/>
          <w:bCs/>
          <w:sz w:val="24"/>
        </w:rPr>
      </w:pPr>
      <w:r w:rsidRPr="00BF67D7">
        <w:rPr>
          <w:rFonts w:ascii="宋体" w:hAnsi="宋体" w:hint="eastAsia"/>
          <w:bCs/>
          <w:sz w:val="24"/>
        </w:rPr>
        <w:t xml:space="preserve">                          或授权代理人（签字</w:t>
      </w:r>
      <w:r w:rsidR="00546215" w:rsidRPr="00BF67D7">
        <w:rPr>
          <w:rFonts w:ascii="宋体" w:hAnsi="宋体" w:hint="eastAsia"/>
          <w:bCs/>
          <w:sz w:val="24"/>
        </w:rPr>
        <w:t>或盖章</w:t>
      </w:r>
      <w:r w:rsidRPr="00BF67D7">
        <w:rPr>
          <w:rFonts w:ascii="宋体" w:hAnsi="宋体" w:hint="eastAsia"/>
          <w:bCs/>
          <w:sz w:val="24"/>
        </w:rPr>
        <w:t>）：</w:t>
      </w:r>
    </w:p>
    <w:p w:rsidR="00271A50" w:rsidRPr="00BF67D7" w:rsidRDefault="00B111A5">
      <w:pPr>
        <w:widowControl/>
        <w:snapToGrid w:val="0"/>
        <w:spacing w:line="360" w:lineRule="auto"/>
        <w:jc w:val="center"/>
        <w:rPr>
          <w:rFonts w:ascii="宋体" w:hAnsi="宋体"/>
          <w:bCs/>
          <w:sz w:val="24"/>
        </w:rPr>
      </w:pPr>
      <w:r w:rsidRPr="00BF67D7">
        <w:rPr>
          <w:rFonts w:ascii="宋体" w:hAnsi="宋体" w:hint="eastAsia"/>
          <w:bCs/>
          <w:sz w:val="24"/>
        </w:rPr>
        <w:t xml:space="preserve">                     年     月     日</w:t>
      </w:r>
    </w:p>
    <w:p w:rsidR="00271A50" w:rsidRPr="00BF67D7" w:rsidRDefault="00271A50">
      <w:pPr>
        <w:spacing w:line="480" w:lineRule="exact"/>
        <w:ind w:left="196"/>
        <w:jc w:val="center"/>
        <w:rPr>
          <w:rFonts w:ascii="宋体" w:hAnsi="宋体"/>
          <w:sz w:val="24"/>
        </w:rPr>
      </w:pPr>
    </w:p>
    <w:p w:rsidR="00271A50" w:rsidRPr="00BF67D7" w:rsidRDefault="00271A50">
      <w:pPr>
        <w:pStyle w:val="3"/>
        <w:keepNext w:val="0"/>
        <w:keepLines w:val="0"/>
        <w:snapToGrid w:val="0"/>
        <w:spacing w:before="0" w:after="0" w:line="360" w:lineRule="auto"/>
        <w:jc w:val="center"/>
        <w:rPr>
          <w:rFonts w:ascii="宋体" w:hAnsi="宋体"/>
        </w:rPr>
      </w:pPr>
    </w:p>
    <w:p w:rsidR="00271A50" w:rsidRPr="00BF67D7" w:rsidRDefault="00271A50">
      <w:pPr>
        <w:pStyle w:val="3"/>
        <w:keepNext w:val="0"/>
        <w:keepLines w:val="0"/>
        <w:snapToGrid w:val="0"/>
        <w:spacing w:before="0" w:after="0" w:line="360" w:lineRule="auto"/>
        <w:jc w:val="center"/>
        <w:rPr>
          <w:rFonts w:ascii="宋体" w:hAnsi="宋体"/>
        </w:rPr>
      </w:pPr>
    </w:p>
    <w:p w:rsidR="00271A50" w:rsidRPr="00BF67D7" w:rsidRDefault="00271A50">
      <w:pPr>
        <w:pStyle w:val="a0"/>
      </w:pPr>
    </w:p>
    <w:p w:rsidR="00271A50" w:rsidRPr="00BF67D7" w:rsidRDefault="00271A50">
      <w:pPr>
        <w:pStyle w:val="a0"/>
      </w:pPr>
    </w:p>
    <w:p w:rsidR="00271A50" w:rsidRPr="00BF67D7" w:rsidRDefault="00271A50">
      <w:pPr>
        <w:pStyle w:val="a0"/>
      </w:pPr>
    </w:p>
    <w:p w:rsidR="00B111A5" w:rsidRPr="00BF67D7" w:rsidRDefault="00B111A5">
      <w:pPr>
        <w:pStyle w:val="3"/>
        <w:keepNext w:val="0"/>
        <w:keepLines w:val="0"/>
        <w:snapToGrid w:val="0"/>
        <w:spacing w:before="0" w:after="0" w:line="360" w:lineRule="auto"/>
        <w:jc w:val="center"/>
        <w:rPr>
          <w:rFonts w:ascii="宋体" w:hAnsi="宋体"/>
          <w:b w:val="0"/>
        </w:rPr>
      </w:pPr>
      <w:bookmarkStart w:id="260" w:name="_Toc496089699"/>
    </w:p>
    <w:p w:rsidR="00B111A5" w:rsidRPr="00BF67D7" w:rsidRDefault="00B111A5">
      <w:pPr>
        <w:pStyle w:val="3"/>
        <w:keepNext w:val="0"/>
        <w:keepLines w:val="0"/>
        <w:snapToGrid w:val="0"/>
        <w:spacing w:before="0" w:after="0" w:line="360" w:lineRule="auto"/>
        <w:jc w:val="center"/>
        <w:rPr>
          <w:rFonts w:ascii="宋体" w:hAnsi="宋体"/>
          <w:b w:val="0"/>
        </w:rPr>
      </w:pPr>
    </w:p>
    <w:p w:rsidR="00B111A5" w:rsidRPr="00BF67D7" w:rsidRDefault="00B111A5">
      <w:pPr>
        <w:pStyle w:val="3"/>
        <w:keepNext w:val="0"/>
        <w:keepLines w:val="0"/>
        <w:snapToGrid w:val="0"/>
        <w:spacing w:before="0" w:after="0" w:line="360" w:lineRule="auto"/>
        <w:jc w:val="center"/>
        <w:rPr>
          <w:rFonts w:ascii="宋体" w:hAnsi="宋体"/>
          <w:b w:val="0"/>
        </w:rPr>
      </w:pPr>
    </w:p>
    <w:p w:rsidR="00271A50" w:rsidRPr="00BF67D7" w:rsidRDefault="00B111A5">
      <w:pPr>
        <w:pStyle w:val="3"/>
        <w:keepNext w:val="0"/>
        <w:keepLines w:val="0"/>
        <w:snapToGrid w:val="0"/>
        <w:spacing w:before="0" w:after="0" w:line="360" w:lineRule="auto"/>
        <w:jc w:val="center"/>
        <w:rPr>
          <w:rFonts w:ascii="宋体" w:hAnsi="宋体"/>
          <w:b w:val="0"/>
        </w:rPr>
      </w:pPr>
      <w:bookmarkStart w:id="261" w:name="_Toc88209385"/>
      <w:r w:rsidRPr="00BF67D7">
        <w:rPr>
          <w:rFonts w:ascii="宋体" w:hAnsi="宋体" w:hint="eastAsia"/>
          <w:b w:val="0"/>
        </w:rPr>
        <w:t>7、其它商务要求资料</w:t>
      </w:r>
      <w:bookmarkEnd w:id="260"/>
      <w:bookmarkEnd w:id="261"/>
    </w:p>
    <w:p w:rsidR="00271A50" w:rsidRPr="00BF67D7" w:rsidRDefault="00271A50">
      <w:pPr>
        <w:pStyle w:val="a0"/>
        <w:rPr>
          <w:rFonts w:ascii="宋体" w:hAnsi="宋体"/>
        </w:rPr>
      </w:pPr>
    </w:p>
    <w:p w:rsidR="00271A50" w:rsidRPr="00BF67D7" w:rsidRDefault="00271A50" w:rsidP="00B111A5">
      <w:pPr>
        <w:widowControl/>
        <w:snapToGrid w:val="0"/>
        <w:spacing w:line="360" w:lineRule="auto"/>
        <w:ind w:firstLineChars="354" w:firstLine="850"/>
        <w:rPr>
          <w:rFonts w:ascii="宋体" w:hAnsi="宋体"/>
          <w:kern w:val="0"/>
          <w:sz w:val="24"/>
          <w:szCs w:val="20"/>
        </w:rPr>
      </w:pPr>
    </w:p>
    <w:p w:rsidR="00271A50" w:rsidRPr="00BF67D7" w:rsidRDefault="00B111A5">
      <w:pPr>
        <w:snapToGrid w:val="0"/>
        <w:spacing w:line="360" w:lineRule="auto"/>
        <w:ind w:firstLineChars="350" w:firstLine="840"/>
        <w:rPr>
          <w:rFonts w:ascii="宋体" w:hAnsi="宋体"/>
          <w:kern w:val="0"/>
          <w:sz w:val="24"/>
          <w:szCs w:val="20"/>
        </w:rPr>
      </w:pPr>
      <w:r w:rsidRPr="00BF67D7">
        <w:rPr>
          <w:rFonts w:ascii="宋体" w:hAnsi="宋体" w:hint="eastAsia"/>
          <w:kern w:val="0"/>
          <w:sz w:val="24"/>
          <w:szCs w:val="20"/>
        </w:rPr>
        <w:t>供应商认为需要提供的其他商务资料。</w:t>
      </w:r>
    </w:p>
    <w:p w:rsidR="00271A50" w:rsidRPr="00BF67D7" w:rsidRDefault="00271A50">
      <w:pPr>
        <w:snapToGrid w:val="0"/>
        <w:spacing w:line="360" w:lineRule="auto"/>
        <w:jc w:val="center"/>
        <w:outlineLvl w:val="2"/>
        <w:rPr>
          <w:rFonts w:ascii="宋体" w:hAnsi="宋体"/>
          <w:b/>
          <w:sz w:val="32"/>
          <w:szCs w:val="20"/>
        </w:rPr>
      </w:pPr>
    </w:p>
    <w:p w:rsidR="00271A50" w:rsidRPr="00BF67D7" w:rsidRDefault="00271A50">
      <w:pPr>
        <w:snapToGrid w:val="0"/>
        <w:spacing w:line="360" w:lineRule="auto"/>
        <w:jc w:val="center"/>
        <w:outlineLvl w:val="2"/>
        <w:rPr>
          <w:rFonts w:ascii="宋体" w:hAnsi="宋体"/>
          <w:b/>
          <w:sz w:val="32"/>
          <w:szCs w:val="20"/>
        </w:rPr>
      </w:pPr>
    </w:p>
    <w:p w:rsidR="00271A50" w:rsidRPr="00BF67D7" w:rsidRDefault="00271A50">
      <w:pPr>
        <w:snapToGrid w:val="0"/>
        <w:spacing w:line="360" w:lineRule="auto"/>
        <w:jc w:val="center"/>
        <w:outlineLvl w:val="2"/>
        <w:rPr>
          <w:rFonts w:ascii="宋体" w:hAnsi="宋体"/>
          <w:b/>
          <w:sz w:val="32"/>
          <w:szCs w:val="20"/>
        </w:rPr>
      </w:pPr>
    </w:p>
    <w:p w:rsidR="00271A50" w:rsidRPr="00BF67D7" w:rsidRDefault="00271A50">
      <w:pPr>
        <w:snapToGrid w:val="0"/>
        <w:spacing w:line="360" w:lineRule="auto"/>
        <w:jc w:val="center"/>
        <w:outlineLvl w:val="2"/>
        <w:rPr>
          <w:rFonts w:ascii="宋体" w:hAnsi="宋体"/>
          <w:b/>
          <w:sz w:val="32"/>
          <w:szCs w:val="20"/>
        </w:rPr>
      </w:pPr>
    </w:p>
    <w:p w:rsidR="00271A50" w:rsidRPr="00BF67D7" w:rsidRDefault="00271A50">
      <w:pPr>
        <w:snapToGrid w:val="0"/>
        <w:spacing w:line="360" w:lineRule="auto"/>
        <w:jc w:val="center"/>
        <w:outlineLvl w:val="2"/>
        <w:rPr>
          <w:rFonts w:ascii="宋体" w:hAnsi="宋体"/>
          <w:b/>
          <w:sz w:val="32"/>
          <w:szCs w:val="20"/>
        </w:rPr>
      </w:pPr>
    </w:p>
    <w:p w:rsidR="00271A50" w:rsidRPr="00BF67D7" w:rsidRDefault="00271A50">
      <w:pPr>
        <w:snapToGrid w:val="0"/>
        <w:spacing w:line="360" w:lineRule="auto"/>
        <w:jc w:val="center"/>
        <w:outlineLvl w:val="2"/>
        <w:rPr>
          <w:rFonts w:ascii="宋体" w:hAnsi="宋体"/>
          <w:b/>
          <w:sz w:val="32"/>
          <w:szCs w:val="20"/>
        </w:rPr>
      </w:pPr>
    </w:p>
    <w:p w:rsidR="00271A50" w:rsidRPr="00BF67D7" w:rsidRDefault="00271A50">
      <w:pPr>
        <w:snapToGrid w:val="0"/>
        <w:spacing w:line="360" w:lineRule="auto"/>
        <w:jc w:val="center"/>
        <w:outlineLvl w:val="2"/>
        <w:rPr>
          <w:rFonts w:ascii="宋体" w:hAnsi="宋体"/>
          <w:b/>
          <w:sz w:val="32"/>
          <w:szCs w:val="20"/>
        </w:rPr>
      </w:pPr>
    </w:p>
    <w:p w:rsidR="00271A50" w:rsidRPr="00BF67D7" w:rsidRDefault="00271A50">
      <w:pPr>
        <w:snapToGrid w:val="0"/>
        <w:spacing w:line="360" w:lineRule="auto"/>
        <w:jc w:val="center"/>
        <w:outlineLvl w:val="2"/>
        <w:rPr>
          <w:rFonts w:ascii="宋体" w:hAnsi="宋体"/>
          <w:b/>
          <w:sz w:val="32"/>
          <w:szCs w:val="20"/>
        </w:rPr>
      </w:pPr>
    </w:p>
    <w:p w:rsidR="00271A50" w:rsidRPr="00BF67D7" w:rsidRDefault="00271A50">
      <w:pPr>
        <w:snapToGrid w:val="0"/>
        <w:spacing w:line="360" w:lineRule="auto"/>
        <w:jc w:val="center"/>
        <w:outlineLvl w:val="2"/>
        <w:rPr>
          <w:rFonts w:ascii="宋体" w:hAnsi="宋体"/>
          <w:b/>
          <w:sz w:val="32"/>
          <w:szCs w:val="20"/>
        </w:rPr>
      </w:pPr>
    </w:p>
    <w:p w:rsidR="00271A50" w:rsidRPr="00BF67D7" w:rsidRDefault="00271A50">
      <w:pPr>
        <w:snapToGrid w:val="0"/>
        <w:spacing w:line="360" w:lineRule="auto"/>
        <w:jc w:val="center"/>
        <w:outlineLvl w:val="2"/>
        <w:rPr>
          <w:rFonts w:ascii="宋体" w:hAnsi="宋体"/>
          <w:b/>
          <w:sz w:val="32"/>
          <w:szCs w:val="20"/>
        </w:rPr>
      </w:pPr>
    </w:p>
    <w:p w:rsidR="00271A50" w:rsidRPr="00BF67D7" w:rsidRDefault="00271A50">
      <w:pPr>
        <w:snapToGrid w:val="0"/>
        <w:spacing w:line="360" w:lineRule="auto"/>
        <w:jc w:val="center"/>
        <w:outlineLvl w:val="2"/>
        <w:rPr>
          <w:rFonts w:ascii="宋体" w:hAnsi="宋体"/>
          <w:b/>
          <w:sz w:val="32"/>
          <w:szCs w:val="20"/>
        </w:rPr>
      </w:pPr>
    </w:p>
    <w:p w:rsidR="00271A50" w:rsidRPr="00BF67D7" w:rsidRDefault="00271A50">
      <w:pPr>
        <w:snapToGrid w:val="0"/>
        <w:spacing w:line="360" w:lineRule="auto"/>
        <w:jc w:val="center"/>
        <w:outlineLvl w:val="2"/>
        <w:rPr>
          <w:rFonts w:ascii="宋体" w:hAnsi="宋体"/>
          <w:b/>
          <w:sz w:val="32"/>
          <w:szCs w:val="20"/>
        </w:rPr>
      </w:pPr>
    </w:p>
    <w:p w:rsidR="00271A50" w:rsidRPr="00BF67D7" w:rsidRDefault="00271A50">
      <w:pPr>
        <w:snapToGrid w:val="0"/>
        <w:spacing w:line="360" w:lineRule="auto"/>
        <w:jc w:val="center"/>
        <w:outlineLvl w:val="2"/>
        <w:rPr>
          <w:rFonts w:ascii="宋体" w:hAnsi="宋体"/>
          <w:b/>
          <w:sz w:val="32"/>
          <w:szCs w:val="20"/>
        </w:rPr>
      </w:pPr>
    </w:p>
    <w:p w:rsidR="00271A50" w:rsidRPr="00BF67D7" w:rsidRDefault="00271A50">
      <w:pPr>
        <w:snapToGrid w:val="0"/>
        <w:spacing w:line="360" w:lineRule="auto"/>
        <w:jc w:val="center"/>
        <w:outlineLvl w:val="2"/>
        <w:rPr>
          <w:rFonts w:ascii="宋体" w:hAnsi="宋体"/>
          <w:b/>
          <w:sz w:val="32"/>
          <w:szCs w:val="20"/>
        </w:rPr>
      </w:pPr>
    </w:p>
    <w:p w:rsidR="00271A50" w:rsidRPr="00BF67D7" w:rsidRDefault="00271A50">
      <w:pPr>
        <w:snapToGrid w:val="0"/>
        <w:spacing w:line="360" w:lineRule="auto"/>
        <w:jc w:val="center"/>
        <w:outlineLvl w:val="1"/>
        <w:rPr>
          <w:rFonts w:ascii="宋体" w:hAnsi="宋体"/>
          <w:sz w:val="36"/>
        </w:rPr>
      </w:pPr>
      <w:bookmarkStart w:id="262" w:name="_Toc496089700"/>
    </w:p>
    <w:p w:rsidR="00271A50" w:rsidRPr="00BF67D7" w:rsidRDefault="00271A50">
      <w:pPr>
        <w:snapToGrid w:val="0"/>
        <w:spacing w:line="360" w:lineRule="auto"/>
        <w:jc w:val="center"/>
        <w:outlineLvl w:val="1"/>
        <w:rPr>
          <w:rFonts w:ascii="宋体" w:hAnsi="宋体"/>
          <w:sz w:val="36"/>
        </w:rPr>
      </w:pPr>
    </w:p>
    <w:p w:rsidR="00271A50" w:rsidRPr="00BF67D7" w:rsidRDefault="00271A50">
      <w:pPr>
        <w:snapToGrid w:val="0"/>
        <w:spacing w:line="360" w:lineRule="auto"/>
        <w:jc w:val="center"/>
        <w:outlineLvl w:val="1"/>
        <w:rPr>
          <w:rFonts w:ascii="宋体" w:hAnsi="宋体"/>
          <w:sz w:val="36"/>
        </w:rPr>
      </w:pPr>
    </w:p>
    <w:p w:rsidR="00271A50" w:rsidRPr="00BF67D7" w:rsidRDefault="00271A50">
      <w:pPr>
        <w:snapToGrid w:val="0"/>
        <w:spacing w:line="360" w:lineRule="auto"/>
        <w:jc w:val="center"/>
        <w:outlineLvl w:val="1"/>
        <w:rPr>
          <w:rFonts w:ascii="宋体" w:hAnsi="宋体"/>
          <w:sz w:val="36"/>
        </w:rPr>
      </w:pPr>
    </w:p>
    <w:p w:rsidR="00271A50" w:rsidRPr="00BF67D7" w:rsidRDefault="00271A50">
      <w:pPr>
        <w:snapToGrid w:val="0"/>
        <w:spacing w:line="360" w:lineRule="auto"/>
        <w:jc w:val="center"/>
        <w:outlineLvl w:val="1"/>
        <w:rPr>
          <w:rFonts w:ascii="宋体" w:hAnsi="宋体"/>
          <w:sz w:val="36"/>
        </w:rPr>
      </w:pPr>
    </w:p>
    <w:p w:rsidR="00271A50" w:rsidRPr="00BF67D7" w:rsidRDefault="00271A50">
      <w:pPr>
        <w:snapToGrid w:val="0"/>
        <w:spacing w:line="360" w:lineRule="auto"/>
        <w:jc w:val="center"/>
        <w:outlineLvl w:val="1"/>
        <w:rPr>
          <w:rFonts w:ascii="宋体" w:hAnsi="宋体"/>
          <w:sz w:val="36"/>
        </w:rPr>
      </w:pPr>
    </w:p>
    <w:p w:rsidR="00271A50" w:rsidRPr="00BF67D7" w:rsidRDefault="00271A50">
      <w:pPr>
        <w:snapToGrid w:val="0"/>
        <w:spacing w:line="360" w:lineRule="auto"/>
        <w:jc w:val="center"/>
        <w:outlineLvl w:val="1"/>
        <w:rPr>
          <w:rFonts w:ascii="宋体" w:hAnsi="宋体"/>
          <w:sz w:val="36"/>
        </w:rPr>
      </w:pPr>
    </w:p>
    <w:p w:rsidR="00271A50" w:rsidRPr="00BF67D7" w:rsidRDefault="00B111A5">
      <w:pPr>
        <w:snapToGrid w:val="0"/>
        <w:spacing w:line="360" w:lineRule="auto"/>
        <w:jc w:val="center"/>
        <w:outlineLvl w:val="1"/>
        <w:rPr>
          <w:rFonts w:ascii="宋体" w:hAnsi="宋体"/>
          <w:sz w:val="36"/>
        </w:rPr>
      </w:pPr>
      <w:bookmarkStart w:id="263" w:name="_Toc88209386"/>
      <w:r w:rsidRPr="00BF67D7">
        <w:rPr>
          <w:rFonts w:ascii="宋体" w:hAnsi="宋体" w:hint="eastAsia"/>
          <w:sz w:val="36"/>
        </w:rPr>
        <w:t>（三）技术部分</w:t>
      </w:r>
      <w:bookmarkEnd w:id="262"/>
      <w:bookmarkEnd w:id="263"/>
    </w:p>
    <w:p w:rsidR="00271A50" w:rsidRPr="00BF67D7" w:rsidRDefault="00B111A5">
      <w:pPr>
        <w:pStyle w:val="3"/>
        <w:keepNext w:val="0"/>
        <w:keepLines w:val="0"/>
        <w:snapToGrid w:val="0"/>
        <w:spacing w:before="0" w:after="0" w:line="360" w:lineRule="auto"/>
        <w:jc w:val="center"/>
        <w:rPr>
          <w:rFonts w:ascii="宋体" w:hAnsi="宋体"/>
        </w:rPr>
      </w:pPr>
      <w:bookmarkStart w:id="264" w:name="_Toc496089702"/>
      <w:bookmarkStart w:id="265" w:name="_Toc88209387"/>
      <w:r w:rsidRPr="00BF67D7">
        <w:rPr>
          <w:rFonts w:ascii="宋体" w:hAnsi="宋体" w:hint="eastAsia"/>
        </w:rPr>
        <w:t>9、</w:t>
      </w:r>
      <w:r w:rsidRPr="00BF67D7">
        <w:rPr>
          <w:rFonts w:ascii="宋体" w:hAnsi="宋体"/>
        </w:rPr>
        <w:t>技术规格偏离表</w:t>
      </w:r>
      <w:r w:rsidRPr="00BF67D7">
        <w:rPr>
          <w:rFonts w:ascii="宋体" w:hAnsi="宋体" w:hint="eastAsia"/>
        </w:rPr>
        <w:t>（格式）</w:t>
      </w:r>
      <w:bookmarkEnd w:id="264"/>
      <w:bookmarkEnd w:id="265"/>
    </w:p>
    <w:p w:rsidR="00271A50" w:rsidRPr="00BF67D7" w:rsidRDefault="00271A50">
      <w:pPr>
        <w:pStyle w:val="a0"/>
        <w:rPr>
          <w:rFonts w:ascii="宋体" w:hAnsi="宋体"/>
        </w:rPr>
      </w:pPr>
    </w:p>
    <w:p w:rsidR="00271A50" w:rsidRPr="00BF67D7" w:rsidRDefault="00B111A5">
      <w:pPr>
        <w:widowControl/>
        <w:adjustRightInd w:val="0"/>
        <w:snapToGrid w:val="0"/>
        <w:spacing w:line="360" w:lineRule="auto"/>
        <w:rPr>
          <w:rFonts w:ascii="宋体" w:hAnsi="宋体"/>
          <w:sz w:val="24"/>
        </w:rPr>
      </w:pPr>
      <w:r w:rsidRPr="00BF67D7">
        <w:rPr>
          <w:rFonts w:ascii="宋体" w:hAnsi="宋体" w:hint="eastAsia"/>
          <w:sz w:val="24"/>
        </w:rPr>
        <w:t>项目名称：</w:t>
      </w:r>
      <w:r w:rsidR="00A34549">
        <w:rPr>
          <w:rFonts w:ascii="宋体" w:hAnsi="宋体" w:hint="eastAsia"/>
          <w:sz w:val="24"/>
        </w:rPr>
        <w:t>乌鲁木齐市公安局沙依巴克区分局指挥中心视频指挥升级改造项目</w:t>
      </w:r>
      <w:r w:rsidRPr="00BF67D7">
        <w:rPr>
          <w:rFonts w:ascii="宋体" w:hAnsi="宋体" w:hint="eastAsia"/>
          <w:sz w:val="24"/>
        </w:rPr>
        <w:t xml:space="preserve">        </w:t>
      </w:r>
    </w:p>
    <w:p w:rsidR="00271A50" w:rsidRPr="00BF67D7" w:rsidRDefault="00B111A5">
      <w:pPr>
        <w:snapToGrid w:val="0"/>
        <w:spacing w:line="360" w:lineRule="auto"/>
        <w:rPr>
          <w:rFonts w:ascii="宋体" w:hAnsi="宋体"/>
          <w:sz w:val="24"/>
        </w:rPr>
      </w:pPr>
      <w:r w:rsidRPr="00BF67D7">
        <w:rPr>
          <w:rFonts w:ascii="宋体" w:hAnsi="宋体" w:hint="eastAsia"/>
          <w:bCs/>
          <w:sz w:val="24"/>
        </w:rPr>
        <w:t>供应商名称：</w:t>
      </w:r>
    </w:p>
    <w:p w:rsidR="00271A50" w:rsidRPr="00BF67D7" w:rsidRDefault="00271A50">
      <w:pPr>
        <w:snapToGrid w:val="0"/>
        <w:spacing w:line="360" w:lineRule="auto"/>
        <w:rPr>
          <w:rFonts w:ascii="宋体" w:hAnsi="宋体"/>
          <w:sz w:val="24"/>
        </w:rPr>
      </w:pPr>
    </w:p>
    <w:tbl>
      <w:tblPr>
        <w:tblW w:w="9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3"/>
        <w:gridCol w:w="1341"/>
        <w:gridCol w:w="1900"/>
        <w:gridCol w:w="1892"/>
        <w:gridCol w:w="1578"/>
        <w:gridCol w:w="1774"/>
      </w:tblGrid>
      <w:tr w:rsidR="00BF67D7" w:rsidRPr="00BF67D7">
        <w:trPr>
          <w:jc w:val="center"/>
        </w:trPr>
        <w:tc>
          <w:tcPr>
            <w:tcW w:w="873" w:type="dxa"/>
            <w:vAlign w:val="center"/>
          </w:tcPr>
          <w:p w:rsidR="00271A50" w:rsidRPr="00BF67D7" w:rsidRDefault="00B111A5">
            <w:pPr>
              <w:snapToGrid w:val="0"/>
              <w:jc w:val="center"/>
              <w:rPr>
                <w:rFonts w:ascii="宋体" w:hAnsi="宋体"/>
                <w:sz w:val="24"/>
              </w:rPr>
            </w:pPr>
            <w:r w:rsidRPr="00BF67D7">
              <w:rPr>
                <w:rFonts w:ascii="宋体" w:hAnsi="宋体" w:hint="eastAsia"/>
                <w:sz w:val="24"/>
              </w:rPr>
              <w:t>序号</w:t>
            </w:r>
          </w:p>
        </w:tc>
        <w:tc>
          <w:tcPr>
            <w:tcW w:w="1341" w:type="dxa"/>
            <w:vAlign w:val="center"/>
          </w:tcPr>
          <w:p w:rsidR="00271A50" w:rsidRPr="00BF67D7" w:rsidRDefault="00B111A5">
            <w:pPr>
              <w:wordWrap w:val="0"/>
              <w:snapToGrid w:val="0"/>
              <w:jc w:val="center"/>
              <w:rPr>
                <w:rFonts w:ascii="宋体" w:hAnsi="宋体"/>
                <w:sz w:val="24"/>
              </w:rPr>
            </w:pPr>
            <w:r w:rsidRPr="00BF67D7">
              <w:rPr>
                <w:rFonts w:ascii="宋体" w:hAnsi="宋体" w:hint="eastAsia"/>
                <w:sz w:val="24"/>
              </w:rPr>
              <w:t>产品名称</w:t>
            </w:r>
          </w:p>
        </w:tc>
        <w:tc>
          <w:tcPr>
            <w:tcW w:w="1900" w:type="dxa"/>
            <w:vAlign w:val="center"/>
          </w:tcPr>
          <w:p w:rsidR="00271A50" w:rsidRPr="00BF67D7" w:rsidRDefault="00B111A5">
            <w:pPr>
              <w:wordWrap w:val="0"/>
              <w:snapToGrid w:val="0"/>
              <w:jc w:val="center"/>
              <w:rPr>
                <w:rFonts w:ascii="宋体" w:hAnsi="宋体"/>
                <w:sz w:val="24"/>
              </w:rPr>
            </w:pPr>
            <w:r w:rsidRPr="00BF67D7">
              <w:rPr>
                <w:rFonts w:ascii="宋体" w:hAnsi="宋体" w:hint="eastAsia"/>
                <w:sz w:val="24"/>
              </w:rPr>
              <w:t>招标规格/技术参数</w:t>
            </w:r>
          </w:p>
        </w:tc>
        <w:tc>
          <w:tcPr>
            <w:tcW w:w="1892" w:type="dxa"/>
            <w:vAlign w:val="center"/>
          </w:tcPr>
          <w:p w:rsidR="00271A50" w:rsidRPr="00BF67D7" w:rsidRDefault="00B111A5">
            <w:pPr>
              <w:wordWrap w:val="0"/>
              <w:snapToGrid w:val="0"/>
              <w:jc w:val="center"/>
              <w:rPr>
                <w:rFonts w:ascii="宋体" w:hAnsi="宋体"/>
                <w:sz w:val="24"/>
              </w:rPr>
            </w:pPr>
            <w:r w:rsidRPr="00BF67D7">
              <w:rPr>
                <w:rFonts w:ascii="宋体" w:hAnsi="宋体" w:hint="eastAsia"/>
                <w:sz w:val="24"/>
              </w:rPr>
              <w:t>投标规格/技术参数</w:t>
            </w:r>
          </w:p>
        </w:tc>
        <w:tc>
          <w:tcPr>
            <w:tcW w:w="1578" w:type="dxa"/>
            <w:vAlign w:val="center"/>
          </w:tcPr>
          <w:p w:rsidR="00271A50" w:rsidRPr="00BF67D7" w:rsidRDefault="00B111A5">
            <w:pPr>
              <w:jc w:val="center"/>
              <w:rPr>
                <w:rFonts w:ascii="宋体" w:hAnsi="宋体" w:cs="宋体"/>
                <w:b/>
                <w:bCs/>
                <w:sz w:val="24"/>
              </w:rPr>
            </w:pPr>
            <w:r w:rsidRPr="00BF67D7">
              <w:rPr>
                <w:rFonts w:ascii="宋体" w:hAnsi="宋体" w:hint="eastAsia"/>
                <w:sz w:val="24"/>
              </w:rPr>
              <w:t>偏离</w:t>
            </w:r>
          </w:p>
        </w:tc>
        <w:tc>
          <w:tcPr>
            <w:tcW w:w="1774" w:type="dxa"/>
            <w:vAlign w:val="center"/>
          </w:tcPr>
          <w:p w:rsidR="00271A50" w:rsidRPr="00BF67D7" w:rsidRDefault="00B111A5">
            <w:pPr>
              <w:jc w:val="center"/>
              <w:rPr>
                <w:rFonts w:ascii="宋体" w:hAnsi="宋体" w:cs="宋体"/>
                <w:b/>
                <w:bCs/>
                <w:sz w:val="24"/>
              </w:rPr>
            </w:pPr>
            <w:proofErr w:type="gramStart"/>
            <w:r w:rsidRPr="00BF67D7">
              <w:rPr>
                <w:rFonts w:ascii="宋体" w:hAnsi="宋体" w:cs="宋体" w:hint="eastAsia"/>
                <w:b/>
                <w:bCs/>
                <w:sz w:val="24"/>
              </w:rPr>
              <w:t>产</w:t>
            </w:r>
            <w:r w:rsidRPr="00BF67D7">
              <w:rPr>
                <w:rFonts w:ascii="宋体" w:hAnsi="宋体" w:hint="eastAsia"/>
                <w:sz w:val="24"/>
              </w:rPr>
              <w:t>说明</w:t>
            </w:r>
            <w:r w:rsidRPr="00BF67D7">
              <w:rPr>
                <w:rFonts w:ascii="宋体" w:hAnsi="宋体" w:cs="宋体" w:hint="eastAsia"/>
                <w:b/>
                <w:bCs/>
                <w:sz w:val="24"/>
              </w:rPr>
              <w:t>产</w:t>
            </w:r>
            <w:proofErr w:type="gramEnd"/>
          </w:p>
        </w:tc>
      </w:tr>
      <w:tr w:rsidR="00BF67D7" w:rsidRPr="00BF67D7">
        <w:trPr>
          <w:jc w:val="center"/>
        </w:trPr>
        <w:tc>
          <w:tcPr>
            <w:tcW w:w="873" w:type="dxa"/>
            <w:vAlign w:val="center"/>
          </w:tcPr>
          <w:p w:rsidR="00271A50" w:rsidRPr="00BF67D7" w:rsidRDefault="00271A50">
            <w:pPr>
              <w:wordWrap w:val="0"/>
              <w:snapToGrid w:val="0"/>
              <w:jc w:val="center"/>
              <w:rPr>
                <w:rFonts w:ascii="宋体" w:hAnsi="宋体"/>
                <w:sz w:val="24"/>
              </w:rPr>
            </w:pPr>
          </w:p>
        </w:tc>
        <w:tc>
          <w:tcPr>
            <w:tcW w:w="1341" w:type="dxa"/>
            <w:vAlign w:val="center"/>
          </w:tcPr>
          <w:p w:rsidR="00271A50" w:rsidRPr="00BF67D7" w:rsidRDefault="00271A50">
            <w:pPr>
              <w:wordWrap w:val="0"/>
              <w:snapToGrid w:val="0"/>
              <w:jc w:val="center"/>
              <w:rPr>
                <w:rFonts w:ascii="宋体" w:hAnsi="宋体"/>
                <w:sz w:val="24"/>
              </w:rPr>
            </w:pPr>
          </w:p>
        </w:tc>
        <w:tc>
          <w:tcPr>
            <w:tcW w:w="1900" w:type="dxa"/>
            <w:vAlign w:val="center"/>
          </w:tcPr>
          <w:p w:rsidR="00271A50" w:rsidRPr="00BF67D7" w:rsidRDefault="00271A50">
            <w:pPr>
              <w:wordWrap w:val="0"/>
              <w:snapToGrid w:val="0"/>
              <w:jc w:val="center"/>
              <w:rPr>
                <w:rFonts w:ascii="宋体" w:hAnsi="宋体" w:cs="宋体"/>
                <w:sz w:val="24"/>
              </w:rPr>
            </w:pPr>
          </w:p>
        </w:tc>
        <w:tc>
          <w:tcPr>
            <w:tcW w:w="1892" w:type="dxa"/>
            <w:vAlign w:val="center"/>
          </w:tcPr>
          <w:p w:rsidR="00271A50" w:rsidRPr="00BF67D7" w:rsidRDefault="00271A50">
            <w:pPr>
              <w:wordWrap w:val="0"/>
              <w:snapToGrid w:val="0"/>
              <w:jc w:val="center"/>
              <w:rPr>
                <w:rFonts w:ascii="宋体" w:hAnsi="宋体" w:cs="宋体"/>
                <w:sz w:val="24"/>
              </w:rPr>
            </w:pPr>
          </w:p>
        </w:tc>
        <w:tc>
          <w:tcPr>
            <w:tcW w:w="1578" w:type="dxa"/>
            <w:vAlign w:val="center"/>
          </w:tcPr>
          <w:p w:rsidR="00271A50" w:rsidRPr="00BF67D7" w:rsidRDefault="00271A50">
            <w:pPr>
              <w:wordWrap w:val="0"/>
              <w:snapToGrid w:val="0"/>
              <w:jc w:val="center"/>
              <w:rPr>
                <w:rFonts w:ascii="宋体" w:hAnsi="宋体"/>
                <w:sz w:val="24"/>
              </w:rPr>
            </w:pPr>
          </w:p>
        </w:tc>
        <w:tc>
          <w:tcPr>
            <w:tcW w:w="1774" w:type="dxa"/>
          </w:tcPr>
          <w:p w:rsidR="00271A50" w:rsidRPr="00BF67D7" w:rsidRDefault="00271A50">
            <w:pPr>
              <w:wordWrap w:val="0"/>
              <w:snapToGrid w:val="0"/>
              <w:jc w:val="center"/>
              <w:rPr>
                <w:rFonts w:ascii="宋体" w:hAnsi="宋体"/>
                <w:sz w:val="24"/>
              </w:rPr>
            </w:pPr>
          </w:p>
        </w:tc>
      </w:tr>
      <w:tr w:rsidR="00BF67D7" w:rsidRPr="00BF67D7">
        <w:trPr>
          <w:jc w:val="center"/>
        </w:trPr>
        <w:tc>
          <w:tcPr>
            <w:tcW w:w="873" w:type="dxa"/>
            <w:vAlign w:val="center"/>
          </w:tcPr>
          <w:p w:rsidR="00271A50" w:rsidRPr="00BF67D7" w:rsidRDefault="00271A50">
            <w:pPr>
              <w:wordWrap w:val="0"/>
              <w:snapToGrid w:val="0"/>
              <w:rPr>
                <w:rFonts w:ascii="宋体" w:hAnsi="宋体"/>
                <w:sz w:val="24"/>
              </w:rPr>
            </w:pPr>
          </w:p>
        </w:tc>
        <w:tc>
          <w:tcPr>
            <w:tcW w:w="1341" w:type="dxa"/>
            <w:vAlign w:val="center"/>
          </w:tcPr>
          <w:p w:rsidR="00271A50" w:rsidRPr="00BF67D7" w:rsidRDefault="00271A50">
            <w:pPr>
              <w:wordWrap w:val="0"/>
              <w:snapToGrid w:val="0"/>
              <w:rPr>
                <w:rFonts w:ascii="宋体" w:hAnsi="宋体"/>
                <w:sz w:val="24"/>
              </w:rPr>
            </w:pPr>
          </w:p>
        </w:tc>
        <w:tc>
          <w:tcPr>
            <w:tcW w:w="1900" w:type="dxa"/>
            <w:vAlign w:val="center"/>
          </w:tcPr>
          <w:p w:rsidR="00271A50" w:rsidRPr="00BF67D7" w:rsidRDefault="00271A50">
            <w:pPr>
              <w:wordWrap w:val="0"/>
              <w:snapToGrid w:val="0"/>
              <w:jc w:val="center"/>
              <w:rPr>
                <w:rFonts w:ascii="宋体" w:hAnsi="宋体" w:cs="宋体"/>
                <w:sz w:val="24"/>
              </w:rPr>
            </w:pPr>
          </w:p>
        </w:tc>
        <w:tc>
          <w:tcPr>
            <w:tcW w:w="1892" w:type="dxa"/>
            <w:vAlign w:val="center"/>
          </w:tcPr>
          <w:p w:rsidR="00271A50" w:rsidRPr="00BF67D7" w:rsidRDefault="00271A50">
            <w:pPr>
              <w:wordWrap w:val="0"/>
              <w:snapToGrid w:val="0"/>
              <w:jc w:val="center"/>
              <w:rPr>
                <w:rFonts w:ascii="宋体" w:hAnsi="宋体" w:cs="宋体"/>
                <w:sz w:val="24"/>
              </w:rPr>
            </w:pPr>
          </w:p>
        </w:tc>
        <w:tc>
          <w:tcPr>
            <w:tcW w:w="1578" w:type="dxa"/>
            <w:vAlign w:val="center"/>
          </w:tcPr>
          <w:p w:rsidR="00271A50" w:rsidRPr="00BF67D7" w:rsidRDefault="00271A50">
            <w:pPr>
              <w:wordWrap w:val="0"/>
              <w:snapToGrid w:val="0"/>
              <w:rPr>
                <w:rFonts w:ascii="宋体" w:hAnsi="宋体"/>
                <w:sz w:val="24"/>
              </w:rPr>
            </w:pPr>
          </w:p>
        </w:tc>
        <w:tc>
          <w:tcPr>
            <w:tcW w:w="1774" w:type="dxa"/>
          </w:tcPr>
          <w:p w:rsidR="00271A50" w:rsidRPr="00BF67D7" w:rsidRDefault="00271A50">
            <w:pPr>
              <w:wordWrap w:val="0"/>
              <w:snapToGrid w:val="0"/>
              <w:rPr>
                <w:rFonts w:ascii="宋体" w:hAnsi="宋体"/>
                <w:sz w:val="24"/>
              </w:rPr>
            </w:pPr>
          </w:p>
        </w:tc>
      </w:tr>
      <w:tr w:rsidR="00BF67D7" w:rsidRPr="00BF67D7">
        <w:trPr>
          <w:jc w:val="center"/>
        </w:trPr>
        <w:tc>
          <w:tcPr>
            <w:tcW w:w="873" w:type="dxa"/>
            <w:vAlign w:val="center"/>
          </w:tcPr>
          <w:p w:rsidR="00271A50" w:rsidRPr="00BF67D7" w:rsidRDefault="00271A50">
            <w:pPr>
              <w:wordWrap w:val="0"/>
              <w:snapToGrid w:val="0"/>
              <w:rPr>
                <w:rFonts w:ascii="宋体" w:hAnsi="宋体"/>
                <w:sz w:val="24"/>
              </w:rPr>
            </w:pPr>
          </w:p>
        </w:tc>
        <w:tc>
          <w:tcPr>
            <w:tcW w:w="1341" w:type="dxa"/>
            <w:vAlign w:val="center"/>
          </w:tcPr>
          <w:p w:rsidR="00271A50" w:rsidRPr="00BF67D7" w:rsidRDefault="00271A50">
            <w:pPr>
              <w:wordWrap w:val="0"/>
              <w:snapToGrid w:val="0"/>
              <w:rPr>
                <w:rFonts w:ascii="宋体" w:hAnsi="宋体"/>
                <w:sz w:val="24"/>
              </w:rPr>
            </w:pPr>
          </w:p>
        </w:tc>
        <w:tc>
          <w:tcPr>
            <w:tcW w:w="1900" w:type="dxa"/>
            <w:vAlign w:val="center"/>
          </w:tcPr>
          <w:p w:rsidR="00271A50" w:rsidRPr="00BF67D7" w:rsidRDefault="00271A50">
            <w:pPr>
              <w:wordWrap w:val="0"/>
              <w:snapToGrid w:val="0"/>
              <w:jc w:val="center"/>
              <w:rPr>
                <w:rFonts w:ascii="宋体" w:hAnsi="宋体" w:cs="宋体"/>
                <w:sz w:val="24"/>
              </w:rPr>
            </w:pPr>
          </w:p>
        </w:tc>
        <w:tc>
          <w:tcPr>
            <w:tcW w:w="1892" w:type="dxa"/>
            <w:vAlign w:val="center"/>
          </w:tcPr>
          <w:p w:rsidR="00271A50" w:rsidRPr="00BF67D7" w:rsidRDefault="00271A50">
            <w:pPr>
              <w:wordWrap w:val="0"/>
              <w:snapToGrid w:val="0"/>
              <w:jc w:val="center"/>
              <w:rPr>
                <w:rFonts w:ascii="宋体" w:hAnsi="宋体" w:cs="宋体"/>
                <w:sz w:val="24"/>
              </w:rPr>
            </w:pPr>
          </w:p>
        </w:tc>
        <w:tc>
          <w:tcPr>
            <w:tcW w:w="1578" w:type="dxa"/>
            <w:vAlign w:val="center"/>
          </w:tcPr>
          <w:p w:rsidR="00271A50" w:rsidRPr="00BF67D7" w:rsidRDefault="00271A50">
            <w:pPr>
              <w:wordWrap w:val="0"/>
              <w:snapToGrid w:val="0"/>
              <w:rPr>
                <w:rFonts w:ascii="宋体" w:hAnsi="宋体"/>
                <w:sz w:val="24"/>
              </w:rPr>
            </w:pPr>
          </w:p>
        </w:tc>
        <w:tc>
          <w:tcPr>
            <w:tcW w:w="1774" w:type="dxa"/>
          </w:tcPr>
          <w:p w:rsidR="00271A50" w:rsidRPr="00BF67D7" w:rsidRDefault="00271A50">
            <w:pPr>
              <w:wordWrap w:val="0"/>
              <w:snapToGrid w:val="0"/>
              <w:rPr>
                <w:rFonts w:ascii="宋体" w:hAnsi="宋体"/>
                <w:sz w:val="24"/>
              </w:rPr>
            </w:pPr>
          </w:p>
        </w:tc>
      </w:tr>
      <w:tr w:rsidR="00BF67D7" w:rsidRPr="00BF67D7">
        <w:trPr>
          <w:jc w:val="center"/>
        </w:trPr>
        <w:tc>
          <w:tcPr>
            <w:tcW w:w="873" w:type="dxa"/>
            <w:vAlign w:val="center"/>
          </w:tcPr>
          <w:p w:rsidR="00271A50" w:rsidRPr="00BF67D7" w:rsidRDefault="00271A50">
            <w:pPr>
              <w:wordWrap w:val="0"/>
              <w:snapToGrid w:val="0"/>
              <w:jc w:val="center"/>
              <w:rPr>
                <w:rFonts w:ascii="宋体" w:hAnsi="宋体"/>
                <w:sz w:val="24"/>
              </w:rPr>
            </w:pPr>
          </w:p>
        </w:tc>
        <w:tc>
          <w:tcPr>
            <w:tcW w:w="1341" w:type="dxa"/>
            <w:vAlign w:val="center"/>
          </w:tcPr>
          <w:p w:rsidR="00271A50" w:rsidRPr="00BF67D7" w:rsidRDefault="00271A50">
            <w:pPr>
              <w:wordWrap w:val="0"/>
              <w:snapToGrid w:val="0"/>
              <w:jc w:val="center"/>
              <w:rPr>
                <w:rFonts w:ascii="宋体" w:hAnsi="宋体"/>
                <w:sz w:val="24"/>
              </w:rPr>
            </w:pPr>
          </w:p>
        </w:tc>
        <w:tc>
          <w:tcPr>
            <w:tcW w:w="1900" w:type="dxa"/>
            <w:vAlign w:val="center"/>
          </w:tcPr>
          <w:p w:rsidR="00271A50" w:rsidRPr="00BF67D7" w:rsidRDefault="00271A50">
            <w:pPr>
              <w:wordWrap w:val="0"/>
              <w:snapToGrid w:val="0"/>
              <w:jc w:val="center"/>
              <w:rPr>
                <w:rFonts w:ascii="宋体" w:hAnsi="宋体"/>
                <w:sz w:val="24"/>
              </w:rPr>
            </w:pPr>
          </w:p>
        </w:tc>
        <w:tc>
          <w:tcPr>
            <w:tcW w:w="1892" w:type="dxa"/>
            <w:vAlign w:val="center"/>
          </w:tcPr>
          <w:p w:rsidR="00271A50" w:rsidRPr="00BF67D7" w:rsidRDefault="00271A50">
            <w:pPr>
              <w:wordWrap w:val="0"/>
              <w:snapToGrid w:val="0"/>
              <w:jc w:val="center"/>
              <w:rPr>
                <w:rFonts w:ascii="宋体" w:hAnsi="宋体"/>
                <w:sz w:val="24"/>
              </w:rPr>
            </w:pPr>
          </w:p>
        </w:tc>
        <w:tc>
          <w:tcPr>
            <w:tcW w:w="1578" w:type="dxa"/>
            <w:vAlign w:val="center"/>
          </w:tcPr>
          <w:p w:rsidR="00271A50" w:rsidRPr="00BF67D7" w:rsidRDefault="00271A50">
            <w:pPr>
              <w:wordWrap w:val="0"/>
              <w:snapToGrid w:val="0"/>
              <w:jc w:val="center"/>
              <w:rPr>
                <w:rFonts w:ascii="宋体" w:hAnsi="宋体"/>
                <w:sz w:val="24"/>
              </w:rPr>
            </w:pPr>
          </w:p>
        </w:tc>
        <w:tc>
          <w:tcPr>
            <w:tcW w:w="1774" w:type="dxa"/>
          </w:tcPr>
          <w:p w:rsidR="00271A50" w:rsidRPr="00BF67D7" w:rsidRDefault="00271A50">
            <w:pPr>
              <w:wordWrap w:val="0"/>
              <w:snapToGrid w:val="0"/>
              <w:jc w:val="center"/>
              <w:rPr>
                <w:rFonts w:ascii="宋体" w:hAnsi="宋体"/>
                <w:sz w:val="24"/>
              </w:rPr>
            </w:pPr>
          </w:p>
        </w:tc>
      </w:tr>
      <w:tr w:rsidR="00BF67D7" w:rsidRPr="00BF67D7">
        <w:trPr>
          <w:jc w:val="center"/>
        </w:trPr>
        <w:tc>
          <w:tcPr>
            <w:tcW w:w="873" w:type="dxa"/>
            <w:vAlign w:val="center"/>
          </w:tcPr>
          <w:p w:rsidR="00271A50" w:rsidRPr="00BF67D7" w:rsidRDefault="00271A50">
            <w:pPr>
              <w:wordWrap w:val="0"/>
              <w:snapToGrid w:val="0"/>
              <w:rPr>
                <w:rFonts w:ascii="宋体" w:hAnsi="宋体"/>
                <w:sz w:val="24"/>
              </w:rPr>
            </w:pPr>
          </w:p>
        </w:tc>
        <w:tc>
          <w:tcPr>
            <w:tcW w:w="1341" w:type="dxa"/>
            <w:vAlign w:val="center"/>
          </w:tcPr>
          <w:p w:rsidR="00271A50" w:rsidRPr="00BF67D7" w:rsidRDefault="00271A50">
            <w:pPr>
              <w:wordWrap w:val="0"/>
              <w:snapToGrid w:val="0"/>
              <w:rPr>
                <w:rFonts w:ascii="宋体" w:hAnsi="宋体" w:cs="宋体"/>
                <w:sz w:val="24"/>
              </w:rPr>
            </w:pPr>
          </w:p>
        </w:tc>
        <w:tc>
          <w:tcPr>
            <w:tcW w:w="1900" w:type="dxa"/>
            <w:vAlign w:val="center"/>
          </w:tcPr>
          <w:p w:rsidR="00271A50" w:rsidRPr="00BF67D7" w:rsidRDefault="00271A50">
            <w:pPr>
              <w:wordWrap w:val="0"/>
              <w:snapToGrid w:val="0"/>
              <w:rPr>
                <w:rFonts w:ascii="宋体" w:hAnsi="宋体"/>
                <w:sz w:val="24"/>
              </w:rPr>
            </w:pPr>
          </w:p>
        </w:tc>
        <w:tc>
          <w:tcPr>
            <w:tcW w:w="1892" w:type="dxa"/>
            <w:vAlign w:val="center"/>
          </w:tcPr>
          <w:p w:rsidR="00271A50" w:rsidRPr="00BF67D7" w:rsidRDefault="00271A50">
            <w:pPr>
              <w:wordWrap w:val="0"/>
              <w:snapToGrid w:val="0"/>
              <w:rPr>
                <w:rFonts w:ascii="宋体" w:hAnsi="宋体"/>
                <w:sz w:val="24"/>
              </w:rPr>
            </w:pPr>
          </w:p>
        </w:tc>
        <w:tc>
          <w:tcPr>
            <w:tcW w:w="1578" w:type="dxa"/>
            <w:vAlign w:val="center"/>
          </w:tcPr>
          <w:p w:rsidR="00271A50" w:rsidRPr="00BF67D7" w:rsidRDefault="00271A50">
            <w:pPr>
              <w:wordWrap w:val="0"/>
              <w:snapToGrid w:val="0"/>
              <w:rPr>
                <w:rFonts w:ascii="宋体" w:hAnsi="宋体"/>
                <w:sz w:val="24"/>
              </w:rPr>
            </w:pPr>
          </w:p>
        </w:tc>
        <w:tc>
          <w:tcPr>
            <w:tcW w:w="1774" w:type="dxa"/>
          </w:tcPr>
          <w:p w:rsidR="00271A50" w:rsidRPr="00BF67D7" w:rsidRDefault="00271A50">
            <w:pPr>
              <w:wordWrap w:val="0"/>
              <w:snapToGrid w:val="0"/>
              <w:rPr>
                <w:rFonts w:ascii="宋体" w:hAnsi="宋体"/>
                <w:sz w:val="24"/>
              </w:rPr>
            </w:pPr>
          </w:p>
        </w:tc>
      </w:tr>
      <w:tr w:rsidR="00BF67D7" w:rsidRPr="00BF67D7">
        <w:trPr>
          <w:jc w:val="center"/>
        </w:trPr>
        <w:tc>
          <w:tcPr>
            <w:tcW w:w="873" w:type="dxa"/>
            <w:vAlign w:val="center"/>
          </w:tcPr>
          <w:p w:rsidR="00271A50" w:rsidRPr="00BF67D7" w:rsidRDefault="00271A50">
            <w:pPr>
              <w:wordWrap w:val="0"/>
              <w:snapToGrid w:val="0"/>
              <w:rPr>
                <w:rFonts w:ascii="宋体" w:hAnsi="宋体"/>
                <w:sz w:val="24"/>
              </w:rPr>
            </w:pPr>
          </w:p>
        </w:tc>
        <w:tc>
          <w:tcPr>
            <w:tcW w:w="1341" w:type="dxa"/>
            <w:vAlign w:val="center"/>
          </w:tcPr>
          <w:p w:rsidR="00271A50" w:rsidRPr="00BF67D7" w:rsidRDefault="00271A50">
            <w:pPr>
              <w:wordWrap w:val="0"/>
              <w:snapToGrid w:val="0"/>
              <w:rPr>
                <w:rFonts w:ascii="宋体" w:hAnsi="宋体"/>
                <w:sz w:val="24"/>
              </w:rPr>
            </w:pPr>
          </w:p>
        </w:tc>
        <w:tc>
          <w:tcPr>
            <w:tcW w:w="1900" w:type="dxa"/>
            <w:vAlign w:val="center"/>
          </w:tcPr>
          <w:p w:rsidR="00271A50" w:rsidRPr="00BF67D7" w:rsidRDefault="00271A50">
            <w:pPr>
              <w:wordWrap w:val="0"/>
              <w:snapToGrid w:val="0"/>
              <w:rPr>
                <w:rFonts w:ascii="宋体" w:hAnsi="宋体"/>
                <w:sz w:val="24"/>
              </w:rPr>
            </w:pPr>
          </w:p>
        </w:tc>
        <w:tc>
          <w:tcPr>
            <w:tcW w:w="1892" w:type="dxa"/>
            <w:vAlign w:val="center"/>
          </w:tcPr>
          <w:p w:rsidR="00271A50" w:rsidRPr="00BF67D7" w:rsidRDefault="00271A50">
            <w:pPr>
              <w:wordWrap w:val="0"/>
              <w:snapToGrid w:val="0"/>
              <w:rPr>
                <w:rFonts w:ascii="宋体" w:hAnsi="宋体"/>
                <w:sz w:val="24"/>
              </w:rPr>
            </w:pPr>
          </w:p>
        </w:tc>
        <w:tc>
          <w:tcPr>
            <w:tcW w:w="1578" w:type="dxa"/>
            <w:vAlign w:val="center"/>
          </w:tcPr>
          <w:p w:rsidR="00271A50" w:rsidRPr="00BF67D7" w:rsidRDefault="00271A50">
            <w:pPr>
              <w:wordWrap w:val="0"/>
              <w:snapToGrid w:val="0"/>
              <w:rPr>
                <w:rFonts w:ascii="宋体" w:hAnsi="宋体"/>
                <w:sz w:val="24"/>
              </w:rPr>
            </w:pPr>
          </w:p>
        </w:tc>
        <w:tc>
          <w:tcPr>
            <w:tcW w:w="1774" w:type="dxa"/>
          </w:tcPr>
          <w:p w:rsidR="00271A50" w:rsidRPr="00BF67D7" w:rsidRDefault="00271A50">
            <w:pPr>
              <w:wordWrap w:val="0"/>
              <w:snapToGrid w:val="0"/>
              <w:rPr>
                <w:rFonts w:ascii="宋体" w:hAnsi="宋体"/>
                <w:sz w:val="24"/>
              </w:rPr>
            </w:pPr>
          </w:p>
        </w:tc>
      </w:tr>
      <w:tr w:rsidR="00BF67D7" w:rsidRPr="00BF67D7">
        <w:trPr>
          <w:jc w:val="center"/>
        </w:trPr>
        <w:tc>
          <w:tcPr>
            <w:tcW w:w="873" w:type="dxa"/>
            <w:vAlign w:val="center"/>
          </w:tcPr>
          <w:p w:rsidR="00271A50" w:rsidRPr="00BF67D7" w:rsidRDefault="00271A50">
            <w:pPr>
              <w:wordWrap w:val="0"/>
              <w:snapToGrid w:val="0"/>
              <w:rPr>
                <w:rFonts w:ascii="宋体" w:hAnsi="宋体"/>
                <w:sz w:val="24"/>
              </w:rPr>
            </w:pPr>
          </w:p>
        </w:tc>
        <w:tc>
          <w:tcPr>
            <w:tcW w:w="1341" w:type="dxa"/>
            <w:vAlign w:val="center"/>
          </w:tcPr>
          <w:p w:rsidR="00271A50" w:rsidRPr="00BF67D7" w:rsidRDefault="00271A50">
            <w:pPr>
              <w:snapToGrid w:val="0"/>
              <w:rPr>
                <w:rFonts w:ascii="宋体" w:hAnsi="宋体" w:cs="宋体"/>
                <w:bCs/>
                <w:sz w:val="24"/>
              </w:rPr>
            </w:pPr>
          </w:p>
        </w:tc>
        <w:tc>
          <w:tcPr>
            <w:tcW w:w="1900" w:type="dxa"/>
            <w:vAlign w:val="center"/>
          </w:tcPr>
          <w:p w:rsidR="00271A50" w:rsidRPr="00BF67D7" w:rsidRDefault="00271A50">
            <w:pPr>
              <w:wordWrap w:val="0"/>
              <w:snapToGrid w:val="0"/>
              <w:rPr>
                <w:rFonts w:ascii="宋体" w:hAnsi="宋体"/>
                <w:sz w:val="24"/>
              </w:rPr>
            </w:pPr>
          </w:p>
        </w:tc>
        <w:tc>
          <w:tcPr>
            <w:tcW w:w="1892" w:type="dxa"/>
            <w:vAlign w:val="center"/>
          </w:tcPr>
          <w:p w:rsidR="00271A50" w:rsidRPr="00BF67D7" w:rsidRDefault="00271A50">
            <w:pPr>
              <w:wordWrap w:val="0"/>
              <w:snapToGrid w:val="0"/>
              <w:rPr>
                <w:rFonts w:ascii="宋体" w:hAnsi="宋体"/>
                <w:sz w:val="24"/>
              </w:rPr>
            </w:pPr>
          </w:p>
        </w:tc>
        <w:tc>
          <w:tcPr>
            <w:tcW w:w="1578" w:type="dxa"/>
            <w:vAlign w:val="center"/>
          </w:tcPr>
          <w:p w:rsidR="00271A50" w:rsidRPr="00BF67D7" w:rsidRDefault="00271A50">
            <w:pPr>
              <w:wordWrap w:val="0"/>
              <w:snapToGrid w:val="0"/>
              <w:rPr>
                <w:rFonts w:ascii="宋体" w:hAnsi="宋体"/>
                <w:sz w:val="24"/>
              </w:rPr>
            </w:pPr>
          </w:p>
        </w:tc>
        <w:tc>
          <w:tcPr>
            <w:tcW w:w="1774" w:type="dxa"/>
          </w:tcPr>
          <w:p w:rsidR="00271A50" w:rsidRPr="00BF67D7" w:rsidRDefault="00271A50">
            <w:pPr>
              <w:wordWrap w:val="0"/>
              <w:snapToGrid w:val="0"/>
              <w:rPr>
                <w:rFonts w:ascii="宋体" w:hAnsi="宋体"/>
                <w:sz w:val="24"/>
              </w:rPr>
            </w:pPr>
          </w:p>
        </w:tc>
      </w:tr>
      <w:tr w:rsidR="00BF67D7" w:rsidRPr="00BF67D7">
        <w:trPr>
          <w:jc w:val="center"/>
        </w:trPr>
        <w:tc>
          <w:tcPr>
            <w:tcW w:w="873" w:type="dxa"/>
            <w:vAlign w:val="center"/>
          </w:tcPr>
          <w:p w:rsidR="00271A50" w:rsidRPr="00BF67D7" w:rsidRDefault="00271A50">
            <w:pPr>
              <w:wordWrap w:val="0"/>
              <w:snapToGrid w:val="0"/>
              <w:rPr>
                <w:rFonts w:ascii="宋体" w:hAnsi="宋体"/>
                <w:sz w:val="24"/>
              </w:rPr>
            </w:pPr>
          </w:p>
        </w:tc>
        <w:tc>
          <w:tcPr>
            <w:tcW w:w="1341" w:type="dxa"/>
            <w:vAlign w:val="center"/>
          </w:tcPr>
          <w:p w:rsidR="00271A50" w:rsidRPr="00BF67D7" w:rsidRDefault="00271A50">
            <w:pPr>
              <w:snapToGrid w:val="0"/>
              <w:rPr>
                <w:rFonts w:ascii="宋体" w:hAnsi="宋体" w:cs="宋体"/>
                <w:bCs/>
                <w:sz w:val="24"/>
              </w:rPr>
            </w:pPr>
          </w:p>
        </w:tc>
        <w:tc>
          <w:tcPr>
            <w:tcW w:w="1900" w:type="dxa"/>
            <w:vAlign w:val="center"/>
          </w:tcPr>
          <w:p w:rsidR="00271A50" w:rsidRPr="00BF67D7" w:rsidRDefault="00271A50">
            <w:pPr>
              <w:wordWrap w:val="0"/>
              <w:snapToGrid w:val="0"/>
              <w:rPr>
                <w:rFonts w:ascii="宋体" w:hAnsi="宋体"/>
                <w:sz w:val="24"/>
              </w:rPr>
            </w:pPr>
          </w:p>
        </w:tc>
        <w:tc>
          <w:tcPr>
            <w:tcW w:w="1892" w:type="dxa"/>
            <w:vAlign w:val="center"/>
          </w:tcPr>
          <w:p w:rsidR="00271A50" w:rsidRPr="00BF67D7" w:rsidRDefault="00271A50">
            <w:pPr>
              <w:wordWrap w:val="0"/>
              <w:snapToGrid w:val="0"/>
              <w:rPr>
                <w:rFonts w:ascii="宋体" w:hAnsi="宋体"/>
                <w:sz w:val="24"/>
              </w:rPr>
            </w:pPr>
          </w:p>
        </w:tc>
        <w:tc>
          <w:tcPr>
            <w:tcW w:w="1578" w:type="dxa"/>
            <w:vAlign w:val="center"/>
          </w:tcPr>
          <w:p w:rsidR="00271A50" w:rsidRPr="00BF67D7" w:rsidRDefault="00271A50">
            <w:pPr>
              <w:wordWrap w:val="0"/>
              <w:snapToGrid w:val="0"/>
              <w:rPr>
                <w:rFonts w:ascii="宋体" w:hAnsi="宋体"/>
                <w:sz w:val="24"/>
              </w:rPr>
            </w:pPr>
          </w:p>
        </w:tc>
        <w:tc>
          <w:tcPr>
            <w:tcW w:w="1774" w:type="dxa"/>
          </w:tcPr>
          <w:p w:rsidR="00271A50" w:rsidRPr="00BF67D7" w:rsidRDefault="00271A50">
            <w:pPr>
              <w:wordWrap w:val="0"/>
              <w:snapToGrid w:val="0"/>
              <w:rPr>
                <w:rFonts w:ascii="宋体" w:hAnsi="宋体"/>
                <w:sz w:val="24"/>
              </w:rPr>
            </w:pPr>
          </w:p>
        </w:tc>
      </w:tr>
      <w:tr w:rsidR="00BF67D7" w:rsidRPr="00BF67D7">
        <w:trPr>
          <w:jc w:val="center"/>
        </w:trPr>
        <w:tc>
          <w:tcPr>
            <w:tcW w:w="873" w:type="dxa"/>
            <w:vAlign w:val="center"/>
          </w:tcPr>
          <w:p w:rsidR="00271A50" w:rsidRPr="00BF67D7" w:rsidRDefault="00271A50">
            <w:pPr>
              <w:wordWrap w:val="0"/>
              <w:snapToGrid w:val="0"/>
              <w:rPr>
                <w:rFonts w:ascii="宋体" w:hAnsi="宋体"/>
                <w:sz w:val="24"/>
              </w:rPr>
            </w:pPr>
          </w:p>
        </w:tc>
        <w:tc>
          <w:tcPr>
            <w:tcW w:w="1341" w:type="dxa"/>
            <w:vAlign w:val="center"/>
          </w:tcPr>
          <w:p w:rsidR="00271A50" w:rsidRPr="00BF67D7" w:rsidRDefault="00271A50">
            <w:pPr>
              <w:snapToGrid w:val="0"/>
              <w:rPr>
                <w:rFonts w:ascii="宋体" w:hAnsi="宋体" w:cs="宋体"/>
                <w:bCs/>
                <w:sz w:val="24"/>
              </w:rPr>
            </w:pPr>
          </w:p>
        </w:tc>
        <w:tc>
          <w:tcPr>
            <w:tcW w:w="1900" w:type="dxa"/>
            <w:vAlign w:val="center"/>
          </w:tcPr>
          <w:p w:rsidR="00271A50" w:rsidRPr="00BF67D7" w:rsidRDefault="00271A50">
            <w:pPr>
              <w:wordWrap w:val="0"/>
              <w:snapToGrid w:val="0"/>
              <w:rPr>
                <w:rFonts w:ascii="宋体" w:hAnsi="宋体"/>
                <w:sz w:val="24"/>
              </w:rPr>
            </w:pPr>
          </w:p>
        </w:tc>
        <w:tc>
          <w:tcPr>
            <w:tcW w:w="1892" w:type="dxa"/>
            <w:vAlign w:val="center"/>
          </w:tcPr>
          <w:p w:rsidR="00271A50" w:rsidRPr="00BF67D7" w:rsidRDefault="00271A50">
            <w:pPr>
              <w:wordWrap w:val="0"/>
              <w:snapToGrid w:val="0"/>
              <w:rPr>
                <w:rFonts w:ascii="宋体" w:hAnsi="宋体"/>
                <w:sz w:val="24"/>
              </w:rPr>
            </w:pPr>
          </w:p>
        </w:tc>
        <w:tc>
          <w:tcPr>
            <w:tcW w:w="1578" w:type="dxa"/>
            <w:vAlign w:val="center"/>
          </w:tcPr>
          <w:p w:rsidR="00271A50" w:rsidRPr="00BF67D7" w:rsidRDefault="00271A50">
            <w:pPr>
              <w:wordWrap w:val="0"/>
              <w:snapToGrid w:val="0"/>
              <w:rPr>
                <w:rFonts w:ascii="宋体" w:hAnsi="宋体"/>
                <w:sz w:val="24"/>
              </w:rPr>
            </w:pPr>
          </w:p>
        </w:tc>
        <w:tc>
          <w:tcPr>
            <w:tcW w:w="1774" w:type="dxa"/>
          </w:tcPr>
          <w:p w:rsidR="00271A50" w:rsidRPr="00BF67D7" w:rsidRDefault="00271A50">
            <w:pPr>
              <w:wordWrap w:val="0"/>
              <w:snapToGrid w:val="0"/>
              <w:rPr>
                <w:rFonts w:ascii="宋体" w:hAnsi="宋体"/>
                <w:sz w:val="24"/>
              </w:rPr>
            </w:pPr>
          </w:p>
        </w:tc>
      </w:tr>
      <w:tr w:rsidR="00BF67D7" w:rsidRPr="00BF67D7">
        <w:trPr>
          <w:jc w:val="center"/>
        </w:trPr>
        <w:tc>
          <w:tcPr>
            <w:tcW w:w="873" w:type="dxa"/>
            <w:vAlign w:val="center"/>
          </w:tcPr>
          <w:p w:rsidR="00271A50" w:rsidRPr="00BF67D7" w:rsidRDefault="00271A50">
            <w:pPr>
              <w:wordWrap w:val="0"/>
              <w:snapToGrid w:val="0"/>
              <w:rPr>
                <w:rFonts w:ascii="宋体" w:hAnsi="宋体"/>
                <w:sz w:val="24"/>
              </w:rPr>
            </w:pPr>
          </w:p>
        </w:tc>
        <w:tc>
          <w:tcPr>
            <w:tcW w:w="1341" w:type="dxa"/>
            <w:vAlign w:val="center"/>
          </w:tcPr>
          <w:p w:rsidR="00271A50" w:rsidRPr="00BF67D7" w:rsidRDefault="00271A50">
            <w:pPr>
              <w:snapToGrid w:val="0"/>
              <w:rPr>
                <w:rFonts w:ascii="宋体" w:hAnsi="宋体" w:cs="宋体"/>
                <w:bCs/>
                <w:sz w:val="24"/>
              </w:rPr>
            </w:pPr>
          </w:p>
        </w:tc>
        <w:tc>
          <w:tcPr>
            <w:tcW w:w="1900" w:type="dxa"/>
            <w:vAlign w:val="center"/>
          </w:tcPr>
          <w:p w:rsidR="00271A50" w:rsidRPr="00BF67D7" w:rsidRDefault="00271A50">
            <w:pPr>
              <w:wordWrap w:val="0"/>
              <w:snapToGrid w:val="0"/>
              <w:rPr>
                <w:rFonts w:ascii="宋体" w:hAnsi="宋体"/>
                <w:sz w:val="24"/>
              </w:rPr>
            </w:pPr>
          </w:p>
        </w:tc>
        <w:tc>
          <w:tcPr>
            <w:tcW w:w="1892" w:type="dxa"/>
            <w:vAlign w:val="center"/>
          </w:tcPr>
          <w:p w:rsidR="00271A50" w:rsidRPr="00BF67D7" w:rsidRDefault="00271A50">
            <w:pPr>
              <w:wordWrap w:val="0"/>
              <w:snapToGrid w:val="0"/>
              <w:rPr>
                <w:rFonts w:ascii="宋体" w:hAnsi="宋体"/>
                <w:sz w:val="24"/>
              </w:rPr>
            </w:pPr>
          </w:p>
        </w:tc>
        <w:tc>
          <w:tcPr>
            <w:tcW w:w="1578" w:type="dxa"/>
            <w:vAlign w:val="center"/>
          </w:tcPr>
          <w:p w:rsidR="00271A50" w:rsidRPr="00BF67D7" w:rsidRDefault="00271A50">
            <w:pPr>
              <w:wordWrap w:val="0"/>
              <w:snapToGrid w:val="0"/>
              <w:rPr>
                <w:rFonts w:ascii="宋体" w:hAnsi="宋体"/>
                <w:sz w:val="24"/>
              </w:rPr>
            </w:pPr>
          </w:p>
        </w:tc>
        <w:tc>
          <w:tcPr>
            <w:tcW w:w="1774" w:type="dxa"/>
          </w:tcPr>
          <w:p w:rsidR="00271A50" w:rsidRPr="00BF67D7" w:rsidRDefault="00271A50">
            <w:pPr>
              <w:wordWrap w:val="0"/>
              <w:snapToGrid w:val="0"/>
              <w:rPr>
                <w:rFonts w:ascii="宋体" w:hAnsi="宋体"/>
                <w:sz w:val="24"/>
              </w:rPr>
            </w:pPr>
          </w:p>
        </w:tc>
      </w:tr>
      <w:tr w:rsidR="00BF67D7" w:rsidRPr="00BF67D7">
        <w:trPr>
          <w:jc w:val="center"/>
        </w:trPr>
        <w:tc>
          <w:tcPr>
            <w:tcW w:w="873" w:type="dxa"/>
            <w:vAlign w:val="center"/>
          </w:tcPr>
          <w:p w:rsidR="00271A50" w:rsidRPr="00BF67D7" w:rsidRDefault="00271A50">
            <w:pPr>
              <w:wordWrap w:val="0"/>
              <w:snapToGrid w:val="0"/>
              <w:rPr>
                <w:rFonts w:ascii="宋体" w:hAnsi="宋体"/>
                <w:sz w:val="24"/>
              </w:rPr>
            </w:pPr>
          </w:p>
        </w:tc>
        <w:tc>
          <w:tcPr>
            <w:tcW w:w="1341" w:type="dxa"/>
            <w:vAlign w:val="center"/>
          </w:tcPr>
          <w:p w:rsidR="00271A50" w:rsidRPr="00BF67D7" w:rsidRDefault="00271A50">
            <w:pPr>
              <w:snapToGrid w:val="0"/>
              <w:rPr>
                <w:rFonts w:ascii="宋体" w:hAnsi="宋体" w:cs="宋体"/>
                <w:sz w:val="24"/>
              </w:rPr>
            </w:pPr>
          </w:p>
        </w:tc>
        <w:tc>
          <w:tcPr>
            <w:tcW w:w="1900" w:type="dxa"/>
            <w:vAlign w:val="center"/>
          </w:tcPr>
          <w:p w:rsidR="00271A50" w:rsidRPr="00BF67D7" w:rsidRDefault="00271A50">
            <w:pPr>
              <w:wordWrap w:val="0"/>
              <w:snapToGrid w:val="0"/>
              <w:rPr>
                <w:rFonts w:ascii="宋体" w:hAnsi="宋体"/>
                <w:sz w:val="24"/>
              </w:rPr>
            </w:pPr>
          </w:p>
        </w:tc>
        <w:tc>
          <w:tcPr>
            <w:tcW w:w="1892" w:type="dxa"/>
            <w:vAlign w:val="center"/>
          </w:tcPr>
          <w:p w:rsidR="00271A50" w:rsidRPr="00BF67D7" w:rsidRDefault="00271A50">
            <w:pPr>
              <w:wordWrap w:val="0"/>
              <w:snapToGrid w:val="0"/>
              <w:rPr>
                <w:rFonts w:ascii="宋体" w:hAnsi="宋体"/>
                <w:sz w:val="24"/>
              </w:rPr>
            </w:pPr>
          </w:p>
        </w:tc>
        <w:tc>
          <w:tcPr>
            <w:tcW w:w="1578" w:type="dxa"/>
            <w:vAlign w:val="center"/>
          </w:tcPr>
          <w:p w:rsidR="00271A50" w:rsidRPr="00BF67D7" w:rsidRDefault="00271A50">
            <w:pPr>
              <w:wordWrap w:val="0"/>
              <w:snapToGrid w:val="0"/>
              <w:rPr>
                <w:rFonts w:ascii="宋体" w:hAnsi="宋体"/>
                <w:sz w:val="24"/>
              </w:rPr>
            </w:pPr>
          </w:p>
        </w:tc>
        <w:tc>
          <w:tcPr>
            <w:tcW w:w="1774" w:type="dxa"/>
          </w:tcPr>
          <w:p w:rsidR="00271A50" w:rsidRPr="00BF67D7" w:rsidRDefault="00271A50">
            <w:pPr>
              <w:wordWrap w:val="0"/>
              <w:snapToGrid w:val="0"/>
              <w:rPr>
                <w:rFonts w:ascii="宋体" w:hAnsi="宋体"/>
                <w:sz w:val="24"/>
              </w:rPr>
            </w:pPr>
          </w:p>
        </w:tc>
      </w:tr>
      <w:tr w:rsidR="00BF67D7" w:rsidRPr="00BF67D7">
        <w:trPr>
          <w:jc w:val="center"/>
        </w:trPr>
        <w:tc>
          <w:tcPr>
            <w:tcW w:w="873" w:type="dxa"/>
            <w:vAlign w:val="center"/>
          </w:tcPr>
          <w:p w:rsidR="00271A50" w:rsidRPr="00BF67D7" w:rsidRDefault="00271A50">
            <w:pPr>
              <w:wordWrap w:val="0"/>
              <w:snapToGrid w:val="0"/>
              <w:rPr>
                <w:rFonts w:ascii="宋体" w:hAnsi="宋体"/>
                <w:sz w:val="24"/>
              </w:rPr>
            </w:pPr>
          </w:p>
        </w:tc>
        <w:tc>
          <w:tcPr>
            <w:tcW w:w="1341" w:type="dxa"/>
            <w:vAlign w:val="center"/>
          </w:tcPr>
          <w:p w:rsidR="00271A50" w:rsidRPr="00BF67D7" w:rsidRDefault="00271A50">
            <w:pPr>
              <w:snapToGrid w:val="0"/>
              <w:rPr>
                <w:rFonts w:ascii="宋体" w:hAnsi="宋体" w:cs="宋体"/>
                <w:sz w:val="24"/>
              </w:rPr>
            </w:pPr>
          </w:p>
        </w:tc>
        <w:tc>
          <w:tcPr>
            <w:tcW w:w="1900" w:type="dxa"/>
            <w:vAlign w:val="center"/>
          </w:tcPr>
          <w:p w:rsidR="00271A50" w:rsidRPr="00BF67D7" w:rsidRDefault="00271A50">
            <w:pPr>
              <w:wordWrap w:val="0"/>
              <w:snapToGrid w:val="0"/>
              <w:rPr>
                <w:rFonts w:ascii="宋体" w:hAnsi="宋体"/>
                <w:sz w:val="24"/>
              </w:rPr>
            </w:pPr>
          </w:p>
        </w:tc>
        <w:tc>
          <w:tcPr>
            <w:tcW w:w="1892" w:type="dxa"/>
            <w:vAlign w:val="center"/>
          </w:tcPr>
          <w:p w:rsidR="00271A50" w:rsidRPr="00BF67D7" w:rsidRDefault="00271A50">
            <w:pPr>
              <w:wordWrap w:val="0"/>
              <w:snapToGrid w:val="0"/>
              <w:rPr>
                <w:rFonts w:ascii="宋体" w:hAnsi="宋体"/>
                <w:sz w:val="24"/>
              </w:rPr>
            </w:pPr>
          </w:p>
        </w:tc>
        <w:tc>
          <w:tcPr>
            <w:tcW w:w="1578" w:type="dxa"/>
            <w:vAlign w:val="center"/>
          </w:tcPr>
          <w:p w:rsidR="00271A50" w:rsidRPr="00BF67D7" w:rsidRDefault="00271A50">
            <w:pPr>
              <w:wordWrap w:val="0"/>
              <w:snapToGrid w:val="0"/>
              <w:rPr>
                <w:rFonts w:ascii="宋体" w:hAnsi="宋体"/>
                <w:sz w:val="24"/>
              </w:rPr>
            </w:pPr>
          </w:p>
        </w:tc>
        <w:tc>
          <w:tcPr>
            <w:tcW w:w="1774" w:type="dxa"/>
          </w:tcPr>
          <w:p w:rsidR="00271A50" w:rsidRPr="00BF67D7" w:rsidRDefault="00271A50">
            <w:pPr>
              <w:wordWrap w:val="0"/>
              <w:snapToGrid w:val="0"/>
              <w:rPr>
                <w:rFonts w:ascii="宋体" w:hAnsi="宋体"/>
                <w:sz w:val="24"/>
              </w:rPr>
            </w:pPr>
          </w:p>
        </w:tc>
      </w:tr>
      <w:tr w:rsidR="00BF67D7" w:rsidRPr="00BF67D7">
        <w:trPr>
          <w:jc w:val="center"/>
        </w:trPr>
        <w:tc>
          <w:tcPr>
            <w:tcW w:w="873" w:type="dxa"/>
            <w:vAlign w:val="center"/>
          </w:tcPr>
          <w:p w:rsidR="00271A50" w:rsidRPr="00BF67D7" w:rsidRDefault="00271A50">
            <w:pPr>
              <w:wordWrap w:val="0"/>
              <w:snapToGrid w:val="0"/>
              <w:rPr>
                <w:rFonts w:ascii="宋体" w:hAnsi="宋体"/>
                <w:sz w:val="24"/>
              </w:rPr>
            </w:pPr>
          </w:p>
        </w:tc>
        <w:tc>
          <w:tcPr>
            <w:tcW w:w="1341" w:type="dxa"/>
            <w:vAlign w:val="center"/>
          </w:tcPr>
          <w:p w:rsidR="00271A50" w:rsidRPr="00BF67D7" w:rsidRDefault="00271A50">
            <w:pPr>
              <w:snapToGrid w:val="0"/>
              <w:rPr>
                <w:rFonts w:ascii="宋体" w:hAnsi="宋体" w:cs="宋体"/>
                <w:sz w:val="24"/>
              </w:rPr>
            </w:pPr>
          </w:p>
        </w:tc>
        <w:tc>
          <w:tcPr>
            <w:tcW w:w="1900" w:type="dxa"/>
            <w:vAlign w:val="center"/>
          </w:tcPr>
          <w:p w:rsidR="00271A50" w:rsidRPr="00BF67D7" w:rsidRDefault="00271A50">
            <w:pPr>
              <w:wordWrap w:val="0"/>
              <w:snapToGrid w:val="0"/>
              <w:rPr>
                <w:rFonts w:ascii="宋体" w:hAnsi="宋体"/>
                <w:sz w:val="24"/>
              </w:rPr>
            </w:pPr>
          </w:p>
        </w:tc>
        <w:tc>
          <w:tcPr>
            <w:tcW w:w="1892" w:type="dxa"/>
            <w:vAlign w:val="center"/>
          </w:tcPr>
          <w:p w:rsidR="00271A50" w:rsidRPr="00BF67D7" w:rsidRDefault="00271A50">
            <w:pPr>
              <w:wordWrap w:val="0"/>
              <w:snapToGrid w:val="0"/>
              <w:rPr>
                <w:rFonts w:ascii="宋体" w:hAnsi="宋体"/>
                <w:sz w:val="24"/>
              </w:rPr>
            </w:pPr>
          </w:p>
        </w:tc>
        <w:tc>
          <w:tcPr>
            <w:tcW w:w="1578" w:type="dxa"/>
            <w:vAlign w:val="center"/>
          </w:tcPr>
          <w:p w:rsidR="00271A50" w:rsidRPr="00BF67D7" w:rsidRDefault="00271A50">
            <w:pPr>
              <w:wordWrap w:val="0"/>
              <w:snapToGrid w:val="0"/>
              <w:rPr>
                <w:rFonts w:ascii="宋体" w:hAnsi="宋体"/>
                <w:sz w:val="24"/>
              </w:rPr>
            </w:pPr>
          </w:p>
        </w:tc>
        <w:tc>
          <w:tcPr>
            <w:tcW w:w="1774" w:type="dxa"/>
          </w:tcPr>
          <w:p w:rsidR="00271A50" w:rsidRPr="00BF67D7" w:rsidRDefault="00271A50">
            <w:pPr>
              <w:wordWrap w:val="0"/>
              <w:snapToGrid w:val="0"/>
              <w:rPr>
                <w:rFonts w:ascii="宋体" w:hAnsi="宋体"/>
                <w:sz w:val="24"/>
              </w:rPr>
            </w:pPr>
          </w:p>
        </w:tc>
      </w:tr>
      <w:tr w:rsidR="00BF67D7" w:rsidRPr="00BF67D7">
        <w:trPr>
          <w:jc w:val="center"/>
        </w:trPr>
        <w:tc>
          <w:tcPr>
            <w:tcW w:w="873" w:type="dxa"/>
            <w:vAlign w:val="center"/>
          </w:tcPr>
          <w:p w:rsidR="00271A50" w:rsidRPr="00BF67D7" w:rsidRDefault="00271A50">
            <w:pPr>
              <w:wordWrap w:val="0"/>
              <w:snapToGrid w:val="0"/>
              <w:rPr>
                <w:rFonts w:ascii="宋体" w:hAnsi="宋体"/>
                <w:sz w:val="24"/>
              </w:rPr>
            </w:pPr>
          </w:p>
        </w:tc>
        <w:tc>
          <w:tcPr>
            <w:tcW w:w="1341" w:type="dxa"/>
            <w:vAlign w:val="center"/>
          </w:tcPr>
          <w:p w:rsidR="00271A50" w:rsidRPr="00BF67D7" w:rsidRDefault="00271A50">
            <w:pPr>
              <w:snapToGrid w:val="0"/>
              <w:rPr>
                <w:rFonts w:ascii="宋体" w:hAnsi="宋体" w:cs="宋体"/>
                <w:sz w:val="24"/>
              </w:rPr>
            </w:pPr>
          </w:p>
        </w:tc>
        <w:tc>
          <w:tcPr>
            <w:tcW w:w="1900" w:type="dxa"/>
            <w:vAlign w:val="center"/>
          </w:tcPr>
          <w:p w:rsidR="00271A50" w:rsidRPr="00BF67D7" w:rsidRDefault="00271A50">
            <w:pPr>
              <w:wordWrap w:val="0"/>
              <w:snapToGrid w:val="0"/>
              <w:rPr>
                <w:rFonts w:ascii="宋体" w:hAnsi="宋体"/>
                <w:sz w:val="24"/>
              </w:rPr>
            </w:pPr>
          </w:p>
        </w:tc>
        <w:tc>
          <w:tcPr>
            <w:tcW w:w="1892" w:type="dxa"/>
            <w:vAlign w:val="center"/>
          </w:tcPr>
          <w:p w:rsidR="00271A50" w:rsidRPr="00BF67D7" w:rsidRDefault="00271A50">
            <w:pPr>
              <w:wordWrap w:val="0"/>
              <w:snapToGrid w:val="0"/>
              <w:rPr>
                <w:rFonts w:ascii="宋体" w:hAnsi="宋体"/>
                <w:sz w:val="24"/>
              </w:rPr>
            </w:pPr>
          </w:p>
        </w:tc>
        <w:tc>
          <w:tcPr>
            <w:tcW w:w="1578" w:type="dxa"/>
            <w:vAlign w:val="center"/>
          </w:tcPr>
          <w:p w:rsidR="00271A50" w:rsidRPr="00BF67D7" w:rsidRDefault="00271A50">
            <w:pPr>
              <w:wordWrap w:val="0"/>
              <w:snapToGrid w:val="0"/>
              <w:rPr>
                <w:rFonts w:ascii="宋体" w:hAnsi="宋体"/>
                <w:sz w:val="24"/>
              </w:rPr>
            </w:pPr>
          </w:p>
        </w:tc>
        <w:tc>
          <w:tcPr>
            <w:tcW w:w="1774" w:type="dxa"/>
          </w:tcPr>
          <w:p w:rsidR="00271A50" w:rsidRPr="00BF67D7" w:rsidRDefault="00271A50">
            <w:pPr>
              <w:wordWrap w:val="0"/>
              <w:snapToGrid w:val="0"/>
              <w:rPr>
                <w:rFonts w:ascii="宋体" w:hAnsi="宋体"/>
                <w:sz w:val="24"/>
              </w:rPr>
            </w:pPr>
          </w:p>
        </w:tc>
      </w:tr>
      <w:tr w:rsidR="00BF67D7" w:rsidRPr="00BF67D7">
        <w:trPr>
          <w:jc w:val="center"/>
        </w:trPr>
        <w:tc>
          <w:tcPr>
            <w:tcW w:w="873" w:type="dxa"/>
            <w:vAlign w:val="center"/>
          </w:tcPr>
          <w:p w:rsidR="00271A50" w:rsidRPr="00BF67D7" w:rsidRDefault="00271A50">
            <w:pPr>
              <w:wordWrap w:val="0"/>
              <w:snapToGrid w:val="0"/>
              <w:rPr>
                <w:rFonts w:ascii="宋体" w:hAnsi="宋体"/>
                <w:sz w:val="24"/>
              </w:rPr>
            </w:pPr>
          </w:p>
        </w:tc>
        <w:tc>
          <w:tcPr>
            <w:tcW w:w="1341" w:type="dxa"/>
            <w:vAlign w:val="center"/>
          </w:tcPr>
          <w:p w:rsidR="00271A50" w:rsidRPr="00BF67D7" w:rsidRDefault="00271A50">
            <w:pPr>
              <w:snapToGrid w:val="0"/>
              <w:rPr>
                <w:rFonts w:ascii="宋体" w:hAnsi="宋体" w:cs="宋体"/>
                <w:sz w:val="24"/>
              </w:rPr>
            </w:pPr>
          </w:p>
        </w:tc>
        <w:tc>
          <w:tcPr>
            <w:tcW w:w="1900" w:type="dxa"/>
            <w:vAlign w:val="center"/>
          </w:tcPr>
          <w:p w:rsidR="00271A50" w:rsidRPr="00BF67D7" w:rsidRDefault="00271A50">
            <w:pPr>
              <w:wordWrap w:val="0"/>
              <w:snapToGrid w:val="0"/>
              <w:rPr>
                <w:rFonts w:ascii="宋体" w:hAnsi="宋体"/>
                <w:sz w:val="24"/>
              </w:rPr>
            </w:pPr>
          </w:p>
        </w:tc>
        <w:tc>
          <w:tcPr>
            <w:tcW w:w="1892" w:type="dxa"/>
            <w:vAlign w:val="center"/>
          </w:tcPr>
          <w:p w:rsidR="00271A50" w:rsidRPr="00BF67D7" w:rsidRDefault="00271A50">
            <w:pPr>
              <w:wordWrap w:val="0"/>
              <w:snapToGrid w:val="0"/>
              <w:rPr>
                <w:rFonts w:ascii="宋体" w:hAnsi="宋体"/>
                <w:sz w:val="24"/>
              </w:rPr>
            </w:pPr>
          </w:p>
        </w:tc>
        <w:tc>
          <w:tcPr>
            <w:tcW w:w="1578" w:type="dxa"/>
            <w:vAlign w:val="center"/>
          </w:tcPr>
          <w:p w:rsidR="00271A50" w:rsidRPr="00BF67D7" w:rsidRDefault="00271A50">
            <w:pPr>
              <w:wordWrap w:val="0"/>
              <w:snapToGrid w:val="0"/>
              <w:rPr>
                <w:rFonts w:ascii="宋体" w:hAnsi="宋体"/>
                <w:sz w:val="24"/>
              </w:rPr>
            </w:pPr>
          </w:p>
        </w:tc>
        <w:tc>
          <w:tcPr>
            <w:tcW w:w="1774" w:type="dxa"/>
          </w:tcPr>
          <w:p w:rsidR="00271A50" w:rsidRPr="00BF67D7" w:rsidRDefault="00271A50">
            <w:pPr>
              <w:wordWrap w:val="0"/>
              <w:snapToGrid w:val="0"/>
              <w:rPr>
                <w:rFonts w:ascii="宋体" w:hAnsi="宋体"/>
                <w:sz w:val="24"/>
              </w:rPr>
            </w:pPr>
          </w:p>
        </w:tc>
      </w:tr>
      <w:tr w:rsidR="00271A50" w:rsidRPr="00BF67D7">
        <w:trPr>
          <w:jc w:val="center"/>
        </w:trPr>
        <w:tc>
          <w:tcPr>
            <w:tcW w:w="873" w:type="dxa"/>
            <w:vAlign w:val="center"/>
          </w:tcPr>
          <w:p w:rsidR="00271A50" w:rsidRPr="00BF67D7" w:rsidRDefault="00271A50">
            <w:pPr>
              <w:wordWrap w:val="0"/>
              <w:snapToGrid w:val="0"/>
              <w:rPr>
                <w:rFonts w:ascii="宋体" w:hAnsi="宋体"/>
                <w:sz w:val="24"/>
              </w:rPr>
            </w:pPr>
          </w:p>
        </w:tc>
        <w:tc>
          <w:tcPr>
            <w:tcW w:w="1341" w:type="dxa"/>
            <w:vAlign w:val="center"/>
          </w:tcPr>
          <w:p w:rsidR="00271A50" w:rsidRPr="00BF67D7" w:rsidRDefault="00271A50">
            <w:pPr>
              <w:snapToGrid w:val="0"/>
              <w:rPr>
                <w:rFonts w:ascii="宋体" w:hAnsi="宋体" w:cs="宋体"/>
                <w:sz w:val="24"/>
              </w:rPr>
            </w:pPr>
          </w:p>
        </w:tc>
        <w:tc>
          <w:tcPr>
            <w:tcW w:w="1900" w:type="dxa"/>
            <w:vAlign w:val="center"/>
          </w:tcPr>
          <w:p w:rsidR="00271A50" w:rsidRPr="00BF67D7" w:rsidRDefault="00271A50">
            <w:pPr>
              <w:wordWrap w:val="0"/>
              <w:snapToGrid w:val="0"/>
              <w:rPr>
                <w:rFonts w:ascii="宋体" w:hAnsi="宋体"/>
                <w:sz w:val="24"/>
              </w:rPr>
            </w:pPr>
          </w:p>
        </w:tc>
        <w:tc>
          <w:tcPr>
            <w:tcW w:w="1892" w:type="dxa"/>
            <w:vAlign w:val="center"/>
          </w:tcPr>
          <w:p w:rsidR="00271A50" w:rsidRPr="00BF67D7" w:rsidRDefault="00271A50">
            <w:pPr>
              <w:wordWrap w:val="0"/>
              <w:snapToGrid w:val="0"/>
              <w:rPr>
                <w:rFonts w:ascii="宋体" w:hAnsi="宋体"/>
                <w:sz w:val="24"/>
              </w:rPr>
            </w:pPr>
          </w:p>
        </w:tc>
        <w:tc>
          <w:tcPr>
            <w:tcW w:w="1578" w:type="dxa"/>
            <w:vAlign w:val="center"/>
          </w:tcPr>
          <w:p w:rsidR="00271A50" w:rsidRPr="00BF67D7" w:rsidRDefault="00271A50">
            <w:pPr>
              <w:wordWrap w:val="0"/>
              <w:snapToGrid w:val="0"/>
              <w:rPr>
                <w:rFonts w:ascii="宋体" w:hAnsi="宋体"/>
                <w:sz w:val="24"/>
              </w:rPr>
            </w:pPr>
          </w:p>
        </w:tc>
        <w:tc>
          <w:tcPr>
            <w:tcW w:w="1774" w:type="dxa"/>
          </w:tcPr>
          <w:p w:rsidR="00271A50" w:rsidRPr="00BF67D7" w:rsidRDefault="00271A50">
            <w:pPr>
              <w:wordWrap w:val="0"/>
              <w:snapToGrid w:val="0"/>
              <w:rPr>
                <w:rFonts w:ascii="宋体" w:hAnsi="宋体"/>
                <w:sz w:val="24"/>
              </w:rPr>
            </w:pPr>
          </w:p>
        </w:tc>
      </w:tr>
    </w:tbl>
    <w:p w:rsidR="00271A50" w:rsidRPr="00BF67D7" w:rsidRDefault="00271A50">
      <w:pPr>
        <w:pStyle w:val="a0"/>
        <w:snapToGrid w:val="0"/>
        <w:spacing w:line="360" w:lineRule="auto"/>
        <w:ind w:firstLine="360"/>
        <w:rPr>
          <w:rFonts w:ascii="宋体" w:hAnsi="宋体"/>
          <w:sz w:val="24"/>
        </w:rPr>
      </w:pPr>
    </w:p>
    <w:p w:rsidR="00271A50" w:rsidRPr="00BF67D7" w:rsidRDefault="00B111A5">
      <w:pPr>
        <w:pStyle w:val="a0"/>
        <w:snapToGrid w:val="0"/>
        <w:spacing w:line="360" w:lineRule="auto"/>
        <w:ind w:firstLine="360"/>
        <w:rPr>
          <w:rFonts w:ascii="宋体" w:hAnsi="宋体"/>
          <w:bCs/>
          <w:sz w:val="24"/>
          <w:szCs w:val="24"/>
        </w:rPr>
      </w:pPr>
      <w:r w:rsidRPr="00BF67D7">
        <w:rPr>
          <w:rFonts w:ascii="宋体" w:hAnsi="宋体" w:hint="eastAsia"/>
          <w:bCs/>
          <w:sz w:val="24"/>
          <w:szCs w:val="24"/>
        </w:rPr>
        <w:t>说明：“偏离”一栏，填写“无偏离、正偏离、负偏离”。其中正偏离是指所投货物技术性能优于招标文件所规定的技术性能；负偏离是指所投货物技术性能低于招标文件所规定的技术性能。</w:t>
      </w:r>
    </w:p>
    <w:p w:rsidR="00271A50" w:rsidRPr="00BF67D7" w:rsidRDefault="00B111A5">
      <w:pPr>
        <w:snapToGrid w:val="0"/>
        <w:spacing w:line="360" w:lineRule="auto"/>
        <w:ind w:firstLineChars="2300" w:firstLine="5520"/>
        <w:rPr>
          <w:rFonts w:ascii="宋体" w:hAnsi="宋体"/>
          <w:sz w:val="24"/>
        </w:rPr>
      </w:pPr>
      <w:r w:rsidRPr="00BF67D7">
        <w:rPr>
          <w:rFonts w:ascii="宋体" w:hAnsi="宋体" w:hint="eastAsia"/>
          <w:bCs/>
          <w:sz w:val="24"/>
        </w:rPr>
        <w:t>供应商（公章）：</w:t>
      </w:r>
    </w:p>
    <w:p w:rsidR="00271A50" w:rsidRPr="00BF67D7" w:rsidRDefault="00B111A5">
      <w:pPr>
        <w:widowControl/>
        <w:snapToGrid w:val="0"/>
        <w:spacing w:line="360" w:lineRule="auto"/>
        <w:jc w:val="center"/>
        <w:rPr>
          <w:rFonts w:ascii="宋体" w:hAnsi="宋体"/>
          <w:bCs/>
          <w:sz w:val="24"/>
        </w:rPr>
      </w:pPr>
      <w:r w:rsidRPr="00BF67D7">
        <w:rPr>
          <w:rFonts w:ascii="宋体" w:hAnsi="宋体" w:hint="eastAsia"/>
          <w:bCs/>
          <w:sz w:val="24"/>
        </w:rPr>
        <w:t xml:space="preserve">               法定代表人</w:t>
      </w:r>
    </w:p>
    <w:p w:rsidR="00271A50" w:rsidRPr="00BF67D7" w:rsidRDefault="00B111A5">
      <w:pPr>
        <w:widowControl/>
        <w:snapToGrid w:val="0"/>
        <w:spacing w:line="360" w:lineRule="auto"/>
        <w:jc w:val="center"/>
        <w:rPr>
          <w:rFonts w:ascii="宋体" w:hAnsi="宋体"/>
          <w:bCs/>
          <w:sz w:val="24"/>
        </w:rPr>
      </w:pPr>
      <w:r w:rsidRPr="00BF67D7">
        <w:rPr>
          <w:rFonts w:ascii="宋体" w:hAnsi="宋体" w:hint="eastAsia"/>
          <w:bCs/>
          <w:sz w:val="24"/>
        </w:rPr>
        <w:t xml:space="preserve">                                或授权代理人（</w:t>
      </w:r>
      <w:r w:rsidRPr="00BF67D7">
        <w:rPr>
          <w:rFonts w:ascii="宋体" w:hAnsi="宋体" w:hint="eastAsia"/>
          <w:sz w:val="24"/>
        </w:rPr>
        <w:t>签字或盖章</w:t>
      </w:r>
      <w:r w:rsidRPr="00BF67D7">
        <w:rPr>
          <w:rFonts w:ascii="宋体" w:hAnsi="宋体" w:hint="eastAsia"/>
          <w:bCs/>
          <w:sz w:val="24"/>
        </w:rPr>
        <w:t>）：</w:t>
      </w:r>
    </w:p>
    <w:p w:rsidR="00271A50" w:rsidRPr="00BF67D7" w:rsidRDefault="00B111A5">
      <w:pPr>
        <w:widowControl/>
        <w:snapToGrid w:val="0"/>
        <w:spacing w:line="360" w:lineRule="auto"/>
        <w:jc w:val="center"/>
        <w:rPr>
          <w:rFonts w:ascii="宋体" w:hAnsi="宋体"/>
          <w:bCs/>
          <w:sz w:val="24"/>
        </w:rPr>
      </w:pPr>
      <w:r w:rsidRPr="00BF67D7">
        <w:rPr>
          <w:rFonts w:ascii="宋体" w:hAnsi="宋体" w:hint="eastAsia"/>
          <w:bCs/>
          <w:sz w:val="24"/>
        </w:rPr>
        <w:t xml:space="preserve">                     年     月     日</w:t>
      </w:r>
    </w:p>
    <w:p w:rsidR="00271A50" w:rsidRPr="00BF67D7" w:rsidRDefault="00271A50">
      <w:pPr>
        <w:widowControl/>
        <w:snapToGrid w:val="0"/>
        <w:spacing w:line="360" w:lineRule="auto"/>
        <w:jc w:val="center"/>
        <w:rPr>
          <w:rFonts w:ascii="宋体" w:hAnsi="宋体"/>
        </w:rPr>
      </w:pPr>
    </w:p>
    <w:p w:rsidR="00271A50" w:rsidRPr="00BF67D7" w:rsidRDefault="00271A50">
      <w:pPr>
        <w:pStyle w:val="3"/>
        <w:keepNext w:val="0"/>
        <w:keepLines w:val="0"/>
        <w:snapToGrid w:val="0"/>
        <w:spacing w:before="0" w:after="0" w:line="360" w:lineRule="auto"/>
        <w:rPr>
          <w:rFonts w:ascii="宋体" w:hAnsi="宋体"/>
        </w:rPr>
      </w:pPr>
    </w:p>
    <w:p w:rsidR="00271A50" w:rsidRPr="00BF67D7" w:rsidRDefault="00271A50">
      <w:pPr>
        <w:pStyle w:val="a0"/>
        <w:rPr>
          <w:rFonts w:ascii="宋体" w:hAnsi="宋体"/>
        </w:rPr>
      </w:pPr>
    </w:p>
    <w:p w:rsidR="00271A50" w:rsidRPr="00BF67D7" w:rsidRDefault="00271A50">
      <w:pPr>
        <w:pStyle w:val="a0"/>
        <w:rPr>
          <w:rFonts w:ascii="宋体" w:hAnsi="宋体"/>
        </w:rPr>
      </w:pPr>
    </w:p>
    <w:p w:rsidR="00271A50" w:rsidRPr="00BF67D7" w:rsidRDefault="00B111A5">
      <w:pPr>
        <w:snapToGrid w:val="0"/>
        <w:spacing w:line="360" w:lineRule="auto"/>
        <w:jc w:val="center"/>
        <w:outlineLvl w:val="1"/>
        <w:rPr>
          <w:rFonts w:ascii="宋体" w:hAnsi="宋体"/>
          <w:sz w:val="36"/>
        </w:rPr>
      </w:pPr>
      <w:bookmarkStart w:id="266" w:name="_Toc496089703"/>
      <w:bookmarkStart w:id="267" w:name="_Toc88209388"/>
      <w:r w:rsidRPr="00BF67D7">
        <w:rPr>
          <w:rFonts w:ascii="宋体" w:hAnsi="宋体" w:hint="eastAsia"/>
          <w:sz w:val="36"/>
        </w:rPr>
        <w:t>（四）售后服务</w:t>
      </w:r>
      <w:bookmarkEnd w:id="266"/>
      <w:bookmarkEnd w:id="267"/>
    </w:p>
    <w:p w:rsidR="00271A50" w:rsidRPr="00BF67D7" w:rsidRDefault="00B111A5">
      <w:pPr>
        <w:pStyle w:val="3"/>
        <w:keepNext w:val="0"/>
        <w:keepLines w:val="0"/>
        <w:snapToGrid w:val="0"/>
        <w:spacing w:before="0" w:after="0" w:line="360" w:lineRule="auto"/>
        <w:jc w:val="center"/>
        <w:rPr>
          <w:rFonts w:ascii="宋体" w:hAnsi="宋体"/>
        </w:rPr>
      </w:pPr>
      <w:bookmarkStart w:id="268" w:name="_Toc496089704"/>
      <w:bookmarkStart w:id="269" w:name="_Toc88209389"/>
      <w:r w:rsidRPr="00BF67D7">
        <w:rPr>
          <w:rFonts w:ascii="宋体" w:hAnsi="宋体" w:hint="eastAsia"/>
        </w:rPr>
        <w:t>10、服务承诺（格式）</w:t>
      </w:r>
      <w:bookmarkEnd w:id="268"/>
      <w:bookmarkEnd w:id="269"/>
    </w:p>
    <w:p w:rsidR="00271A50" w:rsidRPr="00BF67D7" w:rsidRDefault="00271A50">
      <w:pPr>
        <w:pStyle w:val="ab"/>
        <w:widowControl/>
        <w:adjustRightInd w:val="0"/>
        <w:snapToGrid w:val="0"/>
        <w:spacing w:line="360" w:lineRule="auto"/>
        <w:rPr>
          <w:rFonts w:hAnsi="宋体"/>
          <w:bCs/>
          <w:sz w:val="24"/>
        </w:rPr>
      </w:pPr>
    </w:p>
    <w:p w:rsidR="00271A50" w:rsidRPr="00BF67D7" w:rsidRDefault="00B111A5">
      <w:pPr>
        <w:widowControl/>
        <w:adjustRightInd w:val="0"/>
        <w:snapToGrid w:val="0"/>
        <w:spacing w:line="360" w:lineRule="auto"/>
        <w:rPr>
          <w:rFonts w:ascii="宋体" w:hAnsi="宋体"/>
          <w:bCs/>
          <w:sz w:val="24"/>
        </w:rPr>
      </w:pPr>
      <w:r w:rsidRPr="00BF67D7">
        <w:rPr>
          <w:rFonts w:ascii="宋体" w:hAnsi="宋体" w:hint="eastAsia"/>
          <w:sz w:val="24"/>
        </w:rPr>
        <w:t>项目名称：</w:t>
      </w:r>
      <w:r w:rsidR="00A34549">
        <w:rPr>
          <w:rFonts w:ascii="宋体" w:hAnsi="宋体" w:hint="eastAsia"/>
          <w:sz w:val="24"/>
        </w:rPr>
        <w:t>乌鲁木齐市公安局沙依巴克区分局指挥中心视频指挥升级改造项目</w:t>
      </w:r>
      <w:r w:rsidRPr="00BF67D7">
        <w:rPr>
          <w:rFonts w:ascii="宋体" w:hAnsi="宋体" w:hint="eastAsia"/>
          <w:bCs/>
          <w:sz w:val="24"/>
        </w:rPr>
        <w:t xml:space="preserve">      </w:t>
      </w:r>
    </w:p>
    <w:p w:rsidR="00271A50" w:rsidRPr="00BF67D7" w:rsidRDefault="00B111A5">
      <w:pPr>
        <w:pStyle w:val="a0"/>
        <w:widowControl/>
        <w:snapToGrid w:val="0"/>
        <w:spacing w:line="360" w:lineRule="auto"/>
        <w:ind w:firstLine="0"/>
        <w:rPr>
          <w:rFonts w:ascii="宋体" w:hAnsi="宋体"/>
          <w:bCs/>
          <w:sz w:val="24"/>
        </w:rPr>
      </w:pPr>
      <w:r w:rsidRPr="00BF67D7">
        <w:rPr>
          <w:rFonts w:ascii="宋体" w:hAnsi="宋体" w:hint="eastAsia"/>
          <w:bCs/>
          <w:sz w:val="24"/>
        </w:rPr>
        <w:t>供应商名称：</w:t>
      </w:r>
    </w:p>
    <w:p w:rsidR="00271A50" w:rsidRPr="00BF67D7" w:rsidRDefault="00271A50">
      <w:pPr>
        <w:adjustRightInd w:val="0"/>
        <w:snapToGrid w:val="0"/>
        <w:spacing w:line="480" w:lineRule="exact"/>
        <w:ind w:left="566"/>
        <w:rPr>
          <w:rFonts w:ascii="宋体" w:hAnsi="宋体"/>
          <w:sz w:val="24"/>
        </w:rPr>
      </w:pPr>
    </w:p>
    <w:p w:rsidR="00271A50" w:rsidRPr="00BF67D7" w:rsidRDefault="00B111A5">
      <w:pPr>
        <w:pStyle w:val="ab"/>
        <w:widowControl/>
        <w:numPr>
          <w:ilvl w:val="0"/>
          <w:numId w:val="15"/>
        </w:numPr>
        <w:adjustRightInd w:val="0"/>
        <w:snapToGrid w:val="0"/>
        <w:spacing w:line="360" w:lineRule="auto"/>
        <w:rPr>
          <w:rFonts w:hAnsi="宋体"/>
          <w:bCs/>
          <w:sz w:val="24"/>
          <w:szCs w:val="24"/>
        </w:rPr>
      </w:pPr>
      <w:r w:rsidRPr="00BF67D7">
        <w:rPr>
          <w:rFonts w:hAnsi="宋体" w:hint="eastAsia"/>
          <w:bCs/>
          <w:sz w:val="24"/>
          <w:szCs w:val="24"/>
        </w:rPr>
        <w:t>服务内容；</w:t>
      </w:r>
    </w:p>
    <w:p w:rsidR="00271A50" w:rsidRPr="00BF67D7" w:rsidRDefault="00B111A5">
      <w:pPr>
        <w:pStyle w:val="ab"/>
        <w:widowControl/>
        <w:numPr>
          <w:ilvl w:val="0"/>
          <w:numId w:val="15"/>
        </w:numPr>
        <w:adjustRightInd w:val="0"/>
        <w:snapToGrid w:val="0"/>
        <w:spacing w:line="360" w:lineRule="auto"/>
        <w:rPr>
          <w:rFonts w:hAnsi="宋体"/>
          <w:bCs/>
          <w:sz w:val="24"/>
          <w:szCs w:val="24"/>
        </w:rPr>
      </w:pPr>
      <w:r w:rsidRPr="00BF67D7">
        <w:rPr>
          <w:rFonts w:hAnsi="宋体" w:hint="eastAsia"/>
          <w:bCs/>
          <w:sz w:val="24"/>
          <w:szCs w:val="24"/>
        </w:rPr>
        <w:t>服务响应时限；</w:t>
      </w:r>
    </w:p>
    <w:p w:rsidR="00271A50" w:rsidRPr="00BF67D7" w:rsidRDefault="00B111A5">
      <w:pPr>
        <w:pStyle w:val="ab"/>
        <w:widowControl/>
        <w:adjustRightInd w:val="0"/>
        <w:snapToGrid w:val="0"/>
        <w:spacing w:line="360" w:lineRule="auto"/>
        <w:ind w:firstLine="944"/>
        <w:rPr>
          <w:rFonts w:hAnsi="宋体"/>
          <w:bCs/>
          <w:sz w:val="24"/>
          <w:szCs w:val="24"/>
        </w:rPr>
      </w:pPr>
      <w:r w:rsidRPr="00BF67D7">
        <w:rPr>
          <w:rFonts w:hAnsi="宋体" w:hint="eastAsia"/>
          <w:bCs/>
          <w:sz w:val="24"/>
          <w:szCs w:val="24"/>
        </w:rPr>
        <w:t>4．本地办事处或售后服务机构情况</w:t>
      </w:r>
      <w:r w:rsidRPr="00BF67D7">
        <w:rPr>
          <w:rFonts w:hAnsi="宋体" w:hint="eastAsia"/>
          <w:sz w:val="24"/>
        </w:rPr>
        <w:t>(附相关证明材料）</w:t>
      </w:r>
      <w:r w:rsidRPr="00BF67D7">
        <w:rPr>
          <w:rFonts w:hAnsi="宋体" w:hint="eastAsia"/>
          <w:bCs/>
          <w:sz w:val="24"/>
          <w:szCs w:val="24"/>
        </w:rPr>
        <w:t>；</w:t>
      </w:r>
    </w:p>
    <w:p w:rsidR="00271A50" w:rsidRPr="00BF67D7" w:rsidRDefault="00B111A5">
      <w:pPr>
        <w:pStyle w:val="ab"/>
        <w:widowControl/>
        <w:adjustRightInd w:val="0"/>
        <w:snapToGrid w:val="0"/>
        <w:spacing w:line="360" w:lineRule="auto"/>
        <w:ind w:firstLine="944"/>
        <w:rPr>
          <w:rFonts w:hAnsi="宋体"/>
          <w:bCs/>
          <w:sz w:val="24"/>
          <w:szCs w:val="24"/>
        </w:rPr>
      </w:pPr>
      <w:r w:rsidRPr="00BF67D7">
        <w:rPr>
          <w:rFonts w:hAnsi="宋体" w:hint="eastAsia"/>
          <w:bCs/>
          <w:sz w:val="24"/>
          <w:szCs w:val="24"/>
        </w:rPr>
        <w:t>5．延伸服务计划；</w:t>
      </w:r>
    </w:p>
    <w:p w:rsidR="00271A50" w:rsidRPr="00BF67D7" w:rsidRDefault="00B111A5">
      <w:pPr>
        <w:pStyle w:val="ab"/>
        <w:widowControl/>
        <w:adjustRightInd w:val="0"/>
        <w:snapToGrid w:val="0"/>
        <w:spacing w:line="360" w:lineRule="auto"/>
        <w:ind w:firstLine="944"/>
        <w:rPr>
          <w:rFonts w:hAnsi="宋体"/>
          <w:bCs/>
          <w:sz w:val="24"/>
          <w:szCs w:val="24"/>
        </w:rPr>
      </w:pPr>
      <w:r w:rsidRPr="00BF67D7">
        <w:rPr>
          <w:rFonts w:hAnsi="宋体" w:hint="eastAsia"/>
          <w:bCs/>
          <w:sz w:val="24"/>
          <w:szCs w:val="24"/>
        </w:rPr>
        <w:t>6．其他说明。</w:t>
      </w:r>
    </w:p>
    <w:p w:rsidR="00271A50" w:rsidRPr="00BF67D7" w:rsidRDefault="00B111A5">
      <w:pPr>
        <w:snapToGrid w:val="0"/>
        <w:spacing w:line="360" w:lineRule="auto"/>
        <w:ind w:firstLineChars="2300" w:firstLine="5520"/>
        <w:rPr>
          <w:rFonts w:ascii="宋体" w:hAnsi="宋体"/>
          <w:sz w:val="24"/>
        </w:rPr>
      </w:pPr>
      <w:r w:rsidRPr="00BF67D7">
        <w:rPr>
          <w:rFonts w:ascii="宋体" w:hAnsi="宋体" w:hint="eastAsia"/>
          <w:bCs/>
          <w:sz w:val="24"/>
        </w:rPr>
        <w:t>供应商（公章）：</w:t>
      </w:r>
    </w:p>
    <w:p w:rsidR="00271A50" w:rsidRPr="00BF67D7" w:rsidRDefault="00B111A5">
      <w:pPr>
        <w:widowControl/>
        <w:snapToGrid w:val="0"/>
        <w:spacing w:line="360" w:lineRule="auto"/>
        <w:jc w:val="center"/>
        <w:rPr>
          <w:rFonts w:ascii="宋体" w:hAnsi="宋体"/>
          <w:bCs/>
          <w:sz w:val="24"/>
        </w:rPr>
      </w:pPr>
      <w:r w:rsidRPr="00BF67D7">
        <w:rPr>
          <w:rFonts w:ascii="宋体" w:hAnsi="宋体" w:hint="eastAsia"/>
          <w:bCs/>
          <w:sz w:val="24"/>
        </w:rPr>
        <w:t xml:space="preserve">               法定代表人</w:t>
      </w:r>
    </w:p>
    <w:p w:rsidR="00271A50" w:rsidRPr="00BF67D7" w:rsidRDefault="00B111A5">
      <w:pPr>
        <w:widowControl/>
        <w:snapToGrid w:val="0"/>
        <w:spacing w:line="360" w:lineRule="auto"/>
        <w:jc w:val="center"/>
        <w:rPr>
          <w:rFonts w:ascii="宋体" w:hAnsi="宋体"/>
          <w:bCs/>
          <w:sz w:val="24"/>
        </w:rPr>
      </w:pPr>
      <w:r w:rsidRPr="00BF67D7">
        <w:rPr>
          <w:rFonts w:ascii="宋体" w:hAnsi="宋体" w:hint="eastAsia"/>
          <w:bCs/>
          <w:sz w:val="24"/>
        </w:rPr>
        <w:t xml:space="preserve">                                或授权代理人（</w:t>
      </w:r>
      <w:r w:rsidRPr="00BF67D7">
        <w:rPr>
          <w:rFonts w:ascii="宋体" w:hAnsi="宋体" w:hint="eastAsia"/>
          <w:sz w:val="24"/>
        </w:rPr>
        <w:t>签字或盖章</w:t>
      </w:r>
      <w:r w:rsidRPr="00BF67D7">
        <w:rPr>
          <w:rFonts w:ascii="宋体" w:hAnsi="宋体" w:hint="eastAsia"/>
          <w:bCs/>
          <w:sz w:val="24"/>
        </w:rPr>
        <w:t>）：</w:t>
      </w:r>
    </w:p>
    <w:p w:rsidR="00271A50" w:rsidRPr="00BF67D7" w:rsidRDefault="00B111A5">
      <w:pPr>
        <w:widowControl/>
        <w:snapToGrid w:val="0"/>
        <w:spacing w:line="360" w:lineRule="auto"/>
        <w:jc w:val="center"/>
        <w:rPr>
          <w:rFonts w:ascii="宋体" w:hAnsi="宋体"/>
          <w:bCs/>
          <w:sz w:val="24"/>
        </w:rPr>
      </w:pPr>
      <w:r w:rsidRPr="00BF67D7">
        <w:rPr>
          <w:rFonts w:ascii="宋体" w:hAnsi="宋体" w:hint="eastAsia"/>
          <w:bCs/>
          <w:sz w:val="24"/>
        </w:rPr>
        <w:t xml:space="preserve">                     年     月     日</w:t>
      </w:r>
    </w:p>
    <w:p w:rsidR="00271A50" w:rsidRPr="00BF67D7" w:rsidRDefault="00271A50">
      <w:pPr>
        <w:widowControl/>
        <w:snapToGrid w:val="0"/>
        <w:spacing w:line="360" w:lineRule="auto"/>
        <w:rPr>
          <w:rFonts w:ascii="宋体" w:hAnsi="宋体"/>
          <w:bCs/>
          <w:sz w:val="24"/>
        </w:rPr>
      </w:pPr>
    </w:p>
    <w:p w:rsidR="00271A50" w:rsidRPr="00BF67D7" w:rsidRDefault="00271A50">
      <w:pPr>
        <w:widowControl/>
        <w:snapToGrid w:val="0"/>
        <w:spacing w:line="360" w:lineRule="auto"/>
        <w:rPr>
          <w:rFonts w:ascii="宋体" w:hAnsi="宋体"/>
          <w:bCs/>
          <w:sz w:val="24"/>
        </w:rPr>
      </w:pPr>
    </w:p>
    <w:p w:rsidR="00271A50" w:rsidRPr="00BF67D7" w:rsidRDefault="00271A50">
      <w:pPr>
        <w:widowControl/>
        <w:snapToGrid w:val="0"/>
        <w:spacing w:line="360" w:lineRule="auto"/>
        <w:rPr>
          <w:rFonts w:ascii="宋体" w:hAnsi="宋体"/>
          <w:bCs/>
          <w:sz w:val="24"/>
        </w:rPr>
      </w:pPr>
    </w:p>
    <w:p w:rsidR="00271A50" w:rsidRPr="00BF67D7" w:rsidRDefault="00271A50">
      <w:pPr>
        <w:widowControl/>
        <w:snapToGrid w:val="0"/>
        <w:spacing w:line="360" w:lineRule="auto"/>
        <w:rPr>
          <w:rFonts w:ascii="宋体" w:hAnsi="宋体"/>
          <w:bCs/>
          <w:sz w:val="24"/>
        </w:rPr>
      </w:pPr>
    </w:p>
    <w:p w:rsidR="00271A50" w:rsidRPr="00BF67D7" w:rsidRDefault="00271A50">
      <w:pPr>
        <w:widowControl/>
        <w:snapToGrid w:val="0"/>
        <w:spacing w:line="360" w:lineRule="auto"/>
        <w:rPr>
          <w:rFonts w:ascii="宋体" w:hAnsi="宋体"/>
          <w:bCs/>
          <w:sz w:val="24"/>
        </w:rPr>
      </w:pPr>
    </w:p>
    <w:p w:rsidR="00271A50" w:rsidRPr="00BF67D7" w:rsidRDefault="00271A50">
      <w:pPr>
        <w:widowControl/>
        <w:snapToGrid w:val="0"/>
        <w:spacing w:line="360" w:lineRule="auto"/>
        <w:rPr>
          <w:rFonts w:ascii="宋体" w:hAnsi="宋体"/>
          <w:bCs/>
          <w:sz w:val="24"/>
        </w:rPr>
      </w:pPr>
    </w:p>
    <w:p w:rsidR="00271A50" w:rsidRPr="00BF67D7" w:rsidRDefault="00271A50">
      <w:pPr>
        <w:widowControl/>
        <w:snapToGrid w:val="0"/>
        <w:spacing w:line="360" w:lineRule="auto"/>
        <w:rPr>
          <w:rFonts w:ascii="宋体" w:hAnsi="宋体"/>
          <w:bCs/>
          <w:sz w:val="24"/>
        </w:rPr>
      </w:pPr>
    </w:p>
    <w:p w:rsidR="00271A50" w:rsidRPr="00BF67D7" w:rsidRDefault="00271A50">
      <w:pPr>
        <w:widowControl/>
        <w:snapToGrid w:val="0"/>
        <w:spacing w:line="360" w:lineRule="auto"/>
        <w:rPr>
          <w:rFonts w:ascii="宋体" w:hAnsi="宋体"/>
          <w:bCs/>
          <w:sz w:val="24"/>
        </w:rPr>
      </w:pPr>
    </w:p>
    <w:p w:rsidR="00271A50" w:rsidRPr="00BF67D7" w:rsidRDefault="00271A50">
      <w:pPr>
        <w:widowControl/>
        <w:snapToGrid w:val="0"/>
        <w:spacing w:line="360" w:lineRule="auto"/>
        <w:rPr>
          <w:rFonts w:ascii="宋体" w:hAnsi="宋体"/>
          <w:bCs/>
          <w:sz w:val="24"/>
        </w:rPr>
      </w:pPr>
    </w:p>
    <w:p w:rsidR="00271A50" w:rsidRPr="00BF67D7" w:rsidRDefault="00271A50">
      <w:pPr>
        <w:widowControl/>
        <w:snapToGrid w:val="0"/>
        <w:spacing w:line="360" w:lineRule="auto"/>
        <w:rPr>
          <w:rFonts w:ascii="宋体" w:hAnsi="宋体"/>
          <w:bCs/>
          <w:sz w:val="24"/>
        </w:rPr>
      </w:pPr>
    </w:p>
    <w:p w:rsidR="00271A50" w:rsidRPr="00BF67D7" w:rsidRDefault="00271A50">
      <w:pPr>
        <w:widowControl/>
        <w:snapToGrid w:val="0"/>
        <w:spacing w:line="360" w:lineRule="auto"/>
        <w:rPr>
          <w:rFonts w:ascii="宋体" w:hAnsi="宋体"/>
          <w:bCs/>
          <w:sz w:val="24"/>
        </w:rPr>
      </w:pPr>
    </w:p>
    <w:p w:rsidR="00271A50" w:rsidRPr="00BF67D7" w:rsidRDefault="00271A50">
      <w:pPr>
        <w:pStyle w:val="a0"/>
        <w:rPr>
          <w:rFonts w:ascii="宋体" w:hAnsi="宋体"/>
        </w:rPr>
      </w:pPr>
    </w:p>
    <w:p w:rsidR="00271A50" w:rsidRPr="00BF67D7" w:rsidRDefault="00271A50">
      <w:pPr>
        <w:pStyle w:val="a0"/>
        <w:wordWrap w:val="0"/>
        <w:snapToGrid w:val="0"/>
        <w:ind w:firstLine="360"/>
        <w:jc w:val="center"/>
        <w:outlineLvl w:val="0"/>
        <w:rPr>
          <w:rFonts w:ascii="宋体" w:hAnsi="宋体"/>
          <w:sz w:val="36"/>
          <w:szCs w:val="36"/>
        </w:rPr>
      </w:pPr>
      <w:bookmarkStart w:id="270" w:name="_Toc496089705"/>
    </w:p>
    <w:bookmarkEnd w:id="270"/>
    <w:p w:rsidR="00271A50" w:rsidRPr="00BF67D7" w:rsidRDefault="00271A50">
      <w:pPr>
        <w:pStyle w:val="a0"/>
        <w:wordWrap w:val="0"/>
        <w:snapToGrid w:val="0"/>
        <w:ind w:firstLine="360"/>
        <w:jc w:val="center"/>
        <w:outlineLvl w:val="0"/>
        <w:rPr>
          <w:rFonts w:ascii="宋体" w:hAnsi="宋体"/>
          <w:sz w:val="36"/>
          <w:szCs w:val="36"/>
        </w:rPr>
      </w:pPr>
    </w:p>
    <w:sectPr w:rsidR="00271A50" w:rsidRPr="00BF67D7">
      <w:headerReference w:type="default" r:id="rId10"/>
      <w:footerReference w:type="even" r:id="rId11"/>
      <w:footerReference w:type="default" r:id="rId12"/>
      <w:pgSz w:w="11907" w:h="16840"/>
      <w:pgMar w:top="720" w:right="720" w:bottom="720" w:left="720" w:header="851" w:footer="907" w:gutter="0"/>
      <w:cols w:space="720"/>
      <w:titlePg/>
      <w:docGrid w:type="line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0A5" w:rsidRDefault="000160A5">
      <w:r>
        <w:separator/>
      </w:r>
    </w:p>
  </w:endnote>
  <w:endnote w:type="continuationSeparator" w:id="0">
    <w:p w:rsidR="000160A5" w:rsidRDefault="00016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华康简标题宋">
    <w:altName w:val="宋体"/>
    <w:charset w:val="00"/>
    <w:family w:val="auto"/>
    <w:pitch w:val="default"/>
    <w:sig w:usb0="00000000" w:usb1="00000000" w:usb2="00000000" w:usb3="00000000" w:csb0="00040001"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F32" w:rsidRDefault="00252F32">
    <w:pPr>
      <w:pStyle w:val="ae"/>
      <w:framePr w:wrap="around" w:vAnchor="text" w:hAnchor="margin" w:xAlign="center" w:y="1"/>
      <w:rPr>
        <w:rStyle w:val="af5"/>
      </w:rPr>
    </w:pPr>
    <w:r>
      <w:fldChar w:fldCharType="begin"/>
    </w:r>
    <w:r>
      <w:rPr>
        <w:rStyle w:val="af5"/>
      </w:rPr>
      <w:instrText>Page</w:instrText>
    </w:r>
    <w:r>
      <w:fldChar w:fldCharType="separate"/>
    </w:r>
    <w:r>
      <w:rPr>
        <w:rStyle w:val="af5"/>
      </w:rPr>
      <w:t>0</w:t>
    </w:r>
    <w:r>
      <w:fldChar w:fldCharType="end"/>
    </w:r>
  </w:p>
  <w:p w:rsidR="00252F32" w:rsidRDefault="00252F32">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F32" w:rsidRDefault="00252F32">
    <w:pPr>
      <w:pStyle w:val="ae"/>
      <w:framePr w:wrap="around" w:vAnchor="text" w:hAnchor="margin" w:xAlign="center" w:y="1"/>
      <w:rPr>
        <w:rStyle w:val="af5"/>
      </w:rPr>
    </w:pPr>
    <w:r>
      <w:fldChar w:fldCharType="begin"/>
    </w:r>
    <w:r>
      <w:rPr>
        <w:rStyle w:val="af5"/>
      </w:rPr>
      <w:instrText>Page</w:instrText>
    </w:r>
    <w:r>
      <w:fldChar w:fldCharType="separate"/>
    </w:r>
    <w:r w:rsidR="00B73DB9">
      <w:rPr>
        <w:rStyle w:val="af5"/>
        <w:noProof/>
      </w:rPr>
      <w:t>6</w:t>
    </w:r>
    <w:r>
      <w:fldChar w:fldCharType="end"/>
    </w:r>
  </w:p>
  <w:p w:rsidR="00252F32" w:rsidRDefault="00252F32">
    <w:pPr>
      <w:pStyle w:val="ae"/>
      <w:jc w:val="center"/>
      <w:rPr>
        <w:b/>
        <w:i/>
      </w:rPr>
    </w:pPr>
    <w:r>
      <w:rPr>
        <w:b/>
        <w:i/>
        <w:vanish/>
        <w:kern w:val="0"/>
        <w:sz w:val="20"/>
      </w:rPr>
      <w: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0A5" w:rsidRDefault="000160A5">
      <w:r>
        <w:separator/>
      </w:r>
    </w:p>
  </w:footnote>
  <w:footnote w:type="continuationSeparator" w:id="0">
    <w:p w:rsidR="000160A5" w:rsidRDefault="000160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F32" w:rsidRDefault="00252F32">
    <w:pPr>
      <w:pStyle w:val="af"/>
      <w:tabs>
        <w:tab w:val="clear" w:pos="4153"/>
        <w:tab w:val="clear" w:pos="8306"/>
        <w:tab w:val="left" w:pos="3565"/>
      </w:tabs>
      <w:jc w:val="both"/>
      <w:rPr>
        <w:color w:val="000000"/>
      </w:rPr>
    </w:pPr>
    <w:r>
      <w:rPr>
        <w:rFonts w:hint="eastAsia"/>
        <w:color w:val="000000"/>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F558BE"/>
    <w:multiLevelType w:val="multilevel"/>
    <w:tmpl w:val="8AF558BE"/>
    <w:lvl w:ilvl="0">
      <w:start w:val="1"/>
      <w:numFmt w:val="decimal"/>
      <w:lvlText w:val="%1."/>
      <w:lvlJc w:val="left"/>
      <w:pPr>
        <w:tabs>
          <w:tab w:val="left" w:pos="1304"/>
        </w:tabs>
        <w:ind w:left="1304" w:hanging="360"/>
      </w:pPr>
    </w:lvl>
    <w:lvl w:ilvl="1">
      <w:start w:val="1"/>
      <w:numFmt w:val="lowerLetter"/>
      <w:lvlText w:val="%2)"/>
      <w:lvlJc w:val="left"/>
      <w:pPr>
        <w:tabs>
          <w:tab w:val="left" w:pos="1784"/>
        </w:tabs>
        <w:ind w:left="1784" w:hanging="420"/>
      </w:pPr>
    </w:lvl>
    <w:lvl w:ilvl="2">
      <w:start w:val="1"/>
      <w:numFmt w:val="lowerRoman"/>
      <w:lvlText w:val="%3."/>
      <w:lvlJc w:val="right"/>
      <w:pPr>
        <w:tabs>
          <w:tab w:val="left" w:pos="2204"/>
        </w:tabs>
        <w:ind w:left="2204" w:hanging="420"/>
      </w:pPr>
    </w:lvl>
    <w:lvl w:ilvl="3">
      <w:start w:val="1"/>
      <w:numFmt w:val="decimal"/>
      <w:lvlText w:val="%4."/>
      <w:lvlJc w:val="left"/>
      <w:pPr>
        <w:tabs>
          <w:tab w:val="left" w:pos="2624"/>
        </w:tabs>
        <w:ind w:left="2624" w:hanging="420"/>
      </w:pPr>
    </w:lvl>
    <w:lvl w:ilvl="4">
      <w:start w:val="1"/>
      <w:numFmt w:val="lowerLetter"/>
      <w:lvlText w:val="%5)"/>
      <w:lvlJc w:val="left"/>
      <w:pPr>
        <w:tabs>
          <w:tab w:val="left" w:pos="3044"/>
        </w:tabs>
        <w:ind w:left="3044" w:hanging="420"/>
      </w:pPr>
    </w:lvl>
    <w:lvl w:ilvl="5">
      <w:start w:val="1"/>
      <w:numFmt w:val="lowerRoman"/>
      <w:lvlText w:val="%6."/>
      <w:lvlJc w:val="right"/>
      <w:pPr>
        <w:tabs>
          <w:tab w:val="left" w:pos="3464"/>
        </w:tabs>
        <w:ind w:left="3464" w:hanging="420"/>
      </w:pPr>
    </w:lvl>
    <w:lvl w:ilvl="6">
      <w:start w:val="1"/>
      <w:numFmt w:val="decimal"/>
      <w:lvlText w:val="%7."/>
      <w:lvlJc w:val="left"/>
      <w:pPr>
        <w:tabs>
          <w:tab w:val="left" w:pos="3884"/>
        </w:tabs>
        <w:ind w:left="3884" w:hanging="420"/>
      </w:pPr>
    </w:lvl>
    <w:lvl w:ilvl="7">
      <w:start w:val="1"/>
      <w:numFmt w:val="lowerLetter"/>
      <w:lvlText w:val="%8)"/>
      <w:lvlJc w:val="left"/>
      <w:pPr>
        <w:tabs>
          <w:tab w:val="left" w:pos="4304"/>
        </w:tabs>
        <w:ind w:left="4304" w:hanging="420"/>
      </w:pPr>
    </w:lvl>
    <w:lvl w:ilvl="8">
      <w:start w:val="1"/>
      <w:numFmt w:val="lowerRoman"/>
      <w:lvlText w:val="%9."/>
      <w:lvlJc w:val="right"/>
      <w:pPr>
        <w:tabs>
          <w:tab w:val="left" w:pos="4724"/>
        </w:tabs>
        <w:ind w:left="4724" w:hanging="420"/>
      </w:pPr>
    </w:lvl>
  </w:abstractNum>
  <w:abstractNum w:abstractNumId="1">
    <w:nsid w:val="A2E16DAF"/>
    <w:multiLevelType w:val="singleLevel"/>
    <w:tmpl w:val="A2E16DAF"/>
    <w:lvl w:ilvl="0">
      <w:start w:val="1"/>
      <w:numFmt w:val="decimal"/>
      <w:lvlText w:val="%1."/>
      <w:lvlJc w:val="left"/>
      <w:pPr>
        <w:tabs>
          <w:tab w:val="left" w:pos="312"/>
        </w:tabs>
      </w:pPr>
    </w:lvl>
  </w:abstractNum>
  <w:abstractNum w:abstractNumId="2">
    <w:nsid w:val="A3774985"/>
    <w:multiLevelType w:val="singleLevel"/>
    <w:tmpl w:val="A3774985"/>
    <w:lvl w:ilvl="0">
      <w:start w:val="1"/>
      <w:numFmt w:val="decimal"/>
      <w:lvlText w:val="%1."/>
      <w:lvlJc w:val="left"/>
      <w:pPr>
        <w:tabs>
          <w:tab w:val="left" w:pos="312"/>
        </w:tabs>
      </w:pPr>
    </w:lvl>
  </w:abstractNum>
  <w:abstractNum w:abstractNumId="3">
    <w:nsid w:val="B3922EAA"/>
    <w:multiLevelType w:val="singleLevel"/>
    <w:tmpl w:val="B3922EAA"/>
    <w:lvl w:ilvl="0">
      <w:start w:val="1"/>
      <w:numFmt w:val="decimal"/>
      <w:lvlText w:val="%1."/>
      <w:lvlJc w:val="left"/>
      <w:pPr>
        <w:tabs>
          <w:tab w:val="left" w:pos="312"/>
        </w:tabs>
      </w:pPr>
    </w:lvl>
  </w:abstractNum>
  <w:abstractNum w:abstractNumId="4">
    <w:nsid w:val="BB30464C"/>
    <w:multiLevelType w:val="singleLevel"/>
    <w:tmpl w:val="BB30464C"/>
    <w:lvl w:ilvl="0">
      <w:start w:val="3"/>
      <w:numFmt w:val="decimal"/>
      <w:suff w:val="nothing"/>
      <w:lvlText w:val="%1、"/>
      <w:lvlJc w:val="left"/>
      <w:pPr>
        <w:ind w:left="0" w:firstLine="0"/>
      </w:pPr>
    </w:lvl>
  </w:abstractNum>
  <w:abstractNum w:abstractNumId="5">
    <w:nsid w:val="BD31C176"/>
    <w:multiLevelType w:val="singleLevel"/>
    <w:tmpl w:val="BD31C176"/>
    <w:lvl w:ilvl="0">
      <w:start w:val="1"/>
      <w:numFmt w:val="decimal"/>
      <w:lvlText w:val="%1."/>
      <w:lvlJc w:val="left"/>
      <w:pPr>
        <w:tabs>
          <w:tab w:val="left" w:pos="312"/>
        </w:tabs>
      </w:pPr>
    </w:lvl>
  </w:abstractNum>
  <w:abstractNum w:abstractNumId="6">
    <w:nsid w:val="D2E31BB3"/>
    <w:multiLevelType w:val="multilevel"/>
    <w:tmpl w:val="D2E31BB3"/>
    <w:lvl w:ilvl="0">
      <w:start w:val="1"/>
      <w:numFmt w:val="chineseCountingThousand"/>
      <w:lvlText w:val="%1、"/>
      <w:lvlJc w:val="left"/>
      <w:pPr>
        <w:tabs>
          <w:tab w:val="left" w:pos="920"/>
        </w:tabs>
        <w:ind w:left="920" w:hanging="460"/>
      </w:pPr>
      <w:rPr>
        <w:color w:val="000000"/>
      </w:rPr>
    </w:lvl>
    <w:lvl w:ilvl="1">
      <w:start w:val="1"/>
      <w:numFmt w:val="lowerLetter"/>
      <w:lvlText w:val="%2)"/>
      <w:lvlJc w:val="left"/>
      <w:pPr>
        <w:tabs>
          <w:tab w:val="left" w:pos="1300"/>
        </w:tabs>
        <w:ind w:left="1300" w:hanging="420"/>
      </w:pPr>
    </w:lvl>
    <w:lvl w:ilvl="2">
      <w:start w:val="1"/>
      <w:numFmt w:val="lowerRoman"/>
      <w:lvlText w:val="%3."/>
      <w:lvlJc w:val="right"/>
      <w:pPr>
        <w:tabs>
          <w:tab w:val="left" w:pos="1720"/>
        </w:tabs>
        <w:ind w:left="1720" w:hanging="420"/>
      </w:pPr>
    </w:lvl>
    <w:lvl w:ilvl="3">
      <w:start w:val="1"/>
      <w:numFmt w:val="decimal"/>
      <w:lvlText w:val="%4."/>
      <w:lvlJc w:val="left"/>
      <w:pPr>
        <w:tabs>
          <w:tab w:val="left" w:pos="2140"/>
        </w:tabs>
        <w:ind w:left="2140" w:hanging="420"/>
      </w:pPr>
    </w:lvl>
    <w:lvl w:ilvl="4">
      <w:start w:val="1"/>
      <w:numFmt w:val="lowerLetter"/>
      <w:lvlText w:val="%5)"/>
      <w:lvlJc w:val="left"/>
      <w:pPr>
        <w:tabs>
          <w:tab w:val="left" w:pos="2560"/>
        </w:tabs>
        <w:ind w:left="2560" w:hanging="420"/>
      </w:pPr>
    </w:lvl>
    <w:lvl w:ilvl="5">
      <w:start w:val="1"/>
      <w:numFmt w:val="lowerRoman"/>
      <w:lvlText w:val="%6."/>
      <w:lvlJc w:val="right"/>
      <w:pPr>
        <w:tabs>
          <w:tab w:val="left" w:pos="2980"/>
        </w:tabs>
        <w:ind w:left="2980" w:hanging="420"/>
      </w:pPr>
    </w:lvl>
    <w:lvl w:ilvl="6">
      <w:start w:val="1"/>
      <w:numFmt w:val="decimal"/>
      <w:lvlText w:val="%7."/>
      <w:lvlJc w:val="left"/>
      <w:pPr>
        <w:tabs>
          <w:tab w:val="left" w:pos="3400"/>
        </w:tabs>
        <w:ind w:left="3400" w:hanging="420"/>
      </w:pPr>
    </w:lvl>
    <w:lvl w:ilvl="7">
      <w:start w:val="1"/>
      <w:numFmt w:val="lowerLetter"/>
      <w:lvlText w:val="%8)"/>
      <w:lvlJc w:val="left"/>
      <w:pPr>
        <w:tabs>
          <w:tab w:val="left" w:pos="3820"/>
        </w:tabs>
        <w:ind w:left="3820" w:hanging="420"/>
      </w:pPr>
    </w:lvl>
    <w:lvl w:ilvl="8">
      <w:start w:val="1"/>
      <w:numFmt w:val="lowerRoman"/>
      <w:lvlText w:val="%9."/>
      <w:lvlJc w:val="right"/>
      <w:pPr>
        <w:tabs>
          <w:tab w:val="left" w:pos="4240"/>
        </w:tabs>
        <w:ind w:left="4240" w:hanging="420"/>
      </w:pPr>
    </w:lvl>
  </w:abstractNum>
  <w:abstractNum w:abstractNumId="7">
    <w:nsid w:val="F92DF10D"/>
    <w:multiLevelType w:val="singleLevel"/>
    <w:tmpl w:val="F92DF10D"/>
    <w:lvl w:ilvl="0">
      <w:start w:val="1"/>
      <w:numFmt w:val="decimal"/>
      <w:lvlText w:val="%1."/>
      <w:lvlJc w:val="left"/>
      <w:pPr>
        <w:tabs>
          <w:tab w:val="left" w:pos="312"/>
        </w:tabs>
      </w:pPr>
    </w:lvl>
  </w:abstractNum>
  <w:abstractNum w:abstractNumId="8">
    <w:nsid w:val="022158BA"/>
    <w:multiLevelType w:val="singleLevel"/>
    <w:tmpl w:val="022158BA"/>
    <w:lvl w:ilvl="0">
      <w:start w:val="1"/>
      <w:numFmt w:val="decimal"/>
      <w:lvlText w:val="%1."/>
      <w:lvlJc w:val="left"/>
      <w:pPr>
        <w:tabs>
          <w:tab w:val="left" w:pos="312"/>
        </w:tabs>
      </w:pPr>
    </w:lvl>
  </w:abstractNum>
  <w:abstractNum w:abstractNumId="9">
    <w:nsid w:val="03DE60C8"/>
    <w:multiLevelType w:val="singleLevel"/>
    <w:tmpl w:val="03DE60C8"/>
    <w:lvl w:ilvl="0">
      <w:start w:val="1"/>
      <w:numFmt w:val="decimal"/>
      <w:lvlText w:val="%1."/>
      <w:lvlJc w:val="left"/>
      <w:pPr>
        <w:tabs>
          <w:tab w:val="left" w:pos="312"/>
        </w:tabs>
      </w:pPr>
    </w:lvl>
  </w:abstractNum>
  <w:abstractNum w:abstractNumId="10">
    <w:nsid w:val="15D3C217"/>
    <w:multiLevelType w:val="singleLevel"/>
    <w:tmpl w:val="15D3C217"/>
    <w:lvl w:ilvl="0">
      <w:start w:val="1"/>
      <w:numFmt w:val="decimal"/>
      <w:lvlText w:val="%1."/>
      <w:lvlJc w:val="left"/>
      <w:pPr>
        <w:tabs>
          <w:tab w:val="left" w:pos="312"/>
        </w:tabs>
      </w:pPr>
    </w:lvl>
  </w:abstractNum>
  <w:abstractNum w:abstractNumId="11">
    <w:nsid w:val="193C42F8"/>
    <w:multiLevelType w:val="multilevel"/>
    <w:tmpl w:val="193C42F8"/>
    <w:lvl w:ilvl="0">
      <w:start w:val="1"/>
      <w:numFmt w:val="decimal"/>
      <w:lvlText w:val="%1）"/>
      <w:lvlJc w:val="left"/>
      <w:pPr>
        <w:ind w:left="1438" w:hanging="360"/>
      </w:pPr>
    </w:lvl>
    <w:lvl w:ilvl="1">
      <w:start w:val="1"/>
      <w:numFmt w:val="lowerLetter"/>
      <w:lvlText w:val="%2)"/>
      <w:lvlJc w:val="left"/>
      <w:pPr>
        <w:ind w:left="1918" w:hanging="420"/>
      </w:pPr>
    </w:lvl>
    <w:lvl w:ilvl="2">
      <w:start w:val="1"/>
      <w:numFmt w:val="lowerRoman"/>
      <w:lvlText w:val="%3."/>
      <w:lvlJc w:val="right"/>
      <w:pPr>
        <w:ind w:left="2338" w:hanging="420"/>
      </w:pPr>
    </w:lvl>
    <w:lvl w:ilvl="3">
      <w:start w:val="1"/>
      <w:numFmt w:val="decimal"/>
      <w:lvlText w:val="%4."/>
      <w:lvlJc w:val="left"/>
      <w:pPr>
        <w:ind w:left="2758" w:hanging="420"/>
      </w:pPr>
    </w:lvl>
    <w:lvl w:ilvl="4">
      <w:start w:val="1"/>
      <w:numFmt w:val="lowerLetter"/>
      <w:lvlText w:val="%5)"/>
      <w:lvlJc w:val="left"/>
      <w:pPr>
        <w:ind w:left="3178" w:hanging="420"/>
      </w:pPr>
    </w:lvl>
    <w:lvl w:ilvl="5">
      <w:start w:val="1"/>
      <w:numFmt w:val="lowerRoman"/>
      <w:lvlText w:val="%6."/>
      <w:lvlJc w:val="right"/>
      <w:pPr>
        <w:ind w:left="3598" w:hanging="420"/>
      </w:pPr>
    </w:lvl>
    <w:lvl w:ilvl="6">
      <w:start w:val="1"/>
      <w:numFmt w:val="decimal"/>
      <w:lvlText w:val="%7."/>
      <w:lvlJc w:val="left"/>
      <w:pPr>
        <w:ind w:left="4018" w:hanging="420"/>
      </w:pPr>
    </w:lvl>
    <w:lvl w:ilvl="7">
      <w:start w:val="1"/>
      <w:numFmt w:val="lowerLetter"/>
      <w:lvlText w:val="%8)"/>
      <w:lvlJc w:val="left"/>
      <w:pPr>
        <w:ind w:left="4438" w:hanging="420"/>
      </w:pPr>
    </w:lvl>
    <w:lvl w:ilvl="8">
      <w:start w:val="1"/>
      <w:numFmt w:val="lowerRoman"/>
      <w:lvlText w:val="%9."/>
      <w:lvlJc w:val="right"/>
      <w:pPr>
        <w:ind w:left="4858" w:hanging="420"/>
      </w:pPr>
    </w:lvl>
  </w:abstractNum>
  <w:abstractNum w:abstractNumId="12">
    <w:nsid w:val="45DD88E5"/>
    <w:multiLevelType w:val="singleLevel"/>
    <w:tmpl w:val="45DD88E5"/>
    <w:lvl w:ilvl="0">
      <w:start w:val="1"/>
      <w:numFmt w:val="decimal"/>
      <w:lvlText w:val="%1."/>
      <w:lvlJc w:val="left"/>
      <w:pPr>
        <w:tabs>
          <w:tab w:val="left" w:pos="329"/>
        </w:tabs>
      </w:pPr>
    </w:lvl>
  </w:abstractNum>
  <w:abstractNum w:abstractNumId="13">
    <w:nsid w:val="47D5160D"/>
    <w:multiLevelType w:val="singleLevel"/>
    <w:tmpl w:val="47D5160D"/>
    <w:lvl w:ilvl="0">
      <w:start w:val="7"/>
      <w:numFmt w:val="decimal"/>
      <w:suff w:val="nothing"/>
      <w:lvlText w:val="%1、"/>
      <w:lvlJc w:val="left"/>
    </w:lvl>
  </w:abstractNum>
  <w:abstractNum w:abstractNumId="14">
    <w:nsid w:val="55CD56DA"/>
    <w:multiLevelType w:val="multilevel"/>
    <w:tmpl w:val="76642F98"/>
    <w:lvl w:ilvl="0">
      <w:start w:val="1"/>
      <w:numFmt w:val="decimal"/>
      <w:lvlText w:val="（%1）"/>
      <w:lvlJc w:val="left"/>
      <w:pPr>
        <w:ind w:left="1408" w:hanging="840"/>
      </w:pPr>
      <w:rPr>
        <w:rFonts w:hint="default"/>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15">
    <w:nsid w:val="5E3F5D1D"/>
    <w:multiLevelType w:val="singleLevel"/>
    <w:tmpl w:val="4ABA14BE"/>
    <w:lvl w:ilvl="0">
      <w:start w:val="4"/>
      <w:numFmt w:val="chineseCounting"/>
      <w:suff w:val="nothing"/>
      <w:lvlText w:val="%1、"/>
      <w:lvlJc w:val="left"/>
      <w:rPr>
        <w:rFonts w:hint="eastAsia"/>
        <w:lang w:val="en-US"/>
      </w:rPr>
    </w:lvl>
  </w:abstractNum>
  <w:abstractNum w:abstractNumId="16">
    <w:nsid w:val="60AD3E68"/>
    <w:multiLevelType w:val="singleLevel"/>
    <w:tmpl w:val="60AD3E68"/>
    <w:lvl w:ilvl="0">
      <w:start w:val="1"/>
      <w:numFmt w:val="decimal"/>
      <w:suff w:val="nothing"/>
      <w:lvlText w:val="%1、"/>
      <w:lvlJc w:val="left"/>
      <w:pPr>
        <w:ind w:left="240" w:firstLine="0"/>
      </w:pPr>
    </w:lvl>
  </w:abstractNum>
  <w:abstractNum w:abstractNumId="17">
    <w:nsid w:val="76642F98"/>
    <w:multiLevelType w:val="multilevel"/>
    <w:tmpl w:val="76642F98"/>
    <w:lvl w:ilvl="0">
      <w:start w:val="1"/>
      <w:numFmt w:val="decimal"/>
      <w:lvlText w:val="（%1）"/>
      <w:lvlJc w:val="left"/>
      <w:pPr>
        <w:ind w:left="1080" w:hanging="840"/>
      </w:pPr>
      <w:rPr>
        <w:rFonts w:hint="default"/>
      </w:rPr>
    </w:lvl>
    <w:lvl w:ilvl="1">
      <w:start w:val="1"/>
      <w:numFmt w:val="lowerLetter"/>
      <w:lvlText w:val="%2)"/>
      <w:lvlJc w:val="left"/>
      <w:pPr>
        <w:ind w:left="1080" w:hanging="420"/>
      </w:pPr>
    </w:lvl>
    <w:lvl w:ilvl="2">
      <w:start w:val="1"/>
      <w:numFmt w:val="lowerRoman"/>
      <w:lvlText w:val="%3."/>
      <w:lvlJc w:val="right"/>
      <w:pPr>
        <w:ind w:left="1500" w:hanging="420"/>
      </w:pPr>
    </w:lvl>
    <w:lvl w:ilvl="3">
      <w:start w:val="1"/>
      <w:numFmt w:val="decimal"/>
      <w:lvlText w:val="%4."/>
      <w:lvlJc w:val="left"/>
      <w:pPr>
        <w:ind w:left="1920" w:hanging="420"/>
      </w:pPr>
    </w:lvl>
    <w:lvl w:ilvl="4">
      <w:start w:val="1"/>
      <w:numFmt w:val="lowerLetter"/>
      <w:lvlText w:val="%5)"/>
      <w:lvlJc w:val="left"/>
      <w:pPr>
        <w:ind w:left="2340" w:hanging="420"/>
      </w:pPr>
    </w:lvl>
    <w:lvl w:ilvl="5">
      <w:start w:val="1"/>
      <w:numFmt w:val="lowerRoman"/>
      <w:lvlText w:val="%6."/>
      <w:lvlJc w:val="right"/>
      <w:pPr>
        <w:ind w:left="2760" w:hanging="420"/>
      </w:pPr>
    </w:lvl>
    <w:lvl w:ilvl="6">
      <w:start w:val="1"/>
      <w:numFmt w:val="decimal"/>
      <w:lvlText w:val="%7."/>
      <w:lvlJc w:val="left"/>
      <w:pPr>
        <w:ind w:left="3180" w:hanging="420"/>
      </w:pPr>
    </w:lvl>
    <w:lvl w:ilvl="7">
      <w:start w:val="1"/>
      <w:numFmt w:val="lowerLetter"/>
      <w:lvlText w:val="%8)"/>
      <w:lvlJc w:val="left"/>
      <w:pPr>
        <w:ind w:left="3600" w:hanging="420"/>
      </w:pPr>
    </w:lvl>
    <w:lvl w:ilvl="8">
      <w:start w:val="1"/>
      <w:numFmt w:val="lowerRoman"/>
      <w:lvlText w:val="%9."/>
      <w:lvlJc w:val="right"/>
      <w:pPr>
        <w:ind w:left="4020" w:hanging="42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3"/>
  </w:num>
  <w:num w:numId="4">
    <w:abstractNumId w:val="2"/>
  </w:num>
  <w:num w:numId="5">
    <w:abstractNumId w:val="10"/>
  </w:num>
  <w:num w:numId="6">
    <w:abstractNumId w:val="9"/>
  </w:num>
  <w:num w:numId="7">
    <w:abstractNumId w:val="1"/>
  </w:num>
  <w:num w:numId="8">
    <w:abstractNumId w:val="8"/>
  </w:num>
  <w:num w:numId="9">
    <w:abstractNumId w:val="7"/>
  </w:num>
  <w:num w:numId="10">
    <w:abstractNumId w:val="16"/>
  </w:num>
  <w:num w:numId="11">
    <w:abstractNumId w:val="3"/>
  </w:num>
  <w:num w:numId="12">
    <w:abstractNumId w:val="12"/>
  </w:num>
  <w:num w:numId="13">
    <w:abstractNumId w:val="4"/>
  </w:num>
  <w:num w:numId="14">
    <w:abstractNumId w:val="6"/>
  </w:num>
  <w:num w:numId="15">
    <w:abstractNumId w:val="0"/>
  </w:num>
  <w:num w:numId="16">
    <w:abstractNumId w:val="15"/>
  </w:num>
  <w:num w:numId="17">
    <w:abstractNumId w:val="17"/>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43"/>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B4C"/>
    <w:rsid w:val="FFDFFADE"/>
    <w:rsid w:val="000000E6"/>
    <w:rsid w:val="00006240"/>
    <w:rsid w:val="00011FD7"/>
    <w:rsid w:val="000160A5"/>
    <w:rsid w:val="00020352"/>
    <w:rsid w:val="00034F76"/>
    <w:rsid w:val="000378ED"/>
    <w:rsid w:val="000407C8"/>
    <w:rsid w:val="00041C7A"/>
    <w:rsid w:val="00055C98"/>
    <w:rsid w:val="00086461"/>
    <w:rsid w:val="00093F72"/>
    <w:rsid w:val="000A0CC5"/>
    <w:rsid w:val="000A1868"/>
    <w:rsid w:val="000A4E1C"/>
    <w:rsid w:val="000D2CEB"/>
    <w:rsid w:val="000D33D4"/>
    <w:rsid w:val="000D4AD0"/>
    <w:rsid w:val="000E5CF3"/>
    <w:rsid w:val="000F2CF9"/>
    <w:rsid w:val="000F31E6"/>
    <w:rsid w:val="001069EA"/>
    <w:rsid w:val="00116F38"/>
    <w:rsid w:val="00123E43"/>
    <w:rsid w:val="001310F5"/>
    <w:rsid w:val="00133AB1"/>
    <w:rsid w:val="00135F67"/>
    <w:rsid w:val="00145E5B"/>
    <w:rsid w:val="001508FA"/>
    <w:rsid w:val="001554A9"/>
    <w:rsid w:val="00163030"/>
    <w:rsid w:val="00171C8F"/>
    <w:rsid w:val="00181D91"/>
    <w:rsid w:val="00190D1D"/>
    <w:rsid w:val="001B0C54"/>
    <w:rsid w:val="001B284F"/>
    <w:rsid w:val="001C1E86"/>
    <w:rsid w:val="001C734C"/>
    <w:rsid w:val="001C7759"/>
    <w:rsid w:val="001D2079"/>
    <w:rsid w:val="001D3265"/>
    <w:rsid w:val="001D7D1A"/>
    <w:rsid w:val="001E3E08"/>
    <w:rsid w:val="001F0367"/>
    <w:rsid w:val="001F0511"/>
    <w:rsid w:val="00201BA4"/>
    <w:rsid w:val="00204B02"/>
    <w:rsid w:val="00212E5D"/>
    <w:rsid w:val="002222AE"/>
    <w:rsid w:val="00240760"/>
    <w:rsid w:val="00240CBC"/>
    <w:rsid w:val="00244B7D"/>
    <w:rsid w:val="00252F32"/>
    <w:rsid w:val="00255014"/>
    <w:rsid w:val="00261DFC"/>
    <w:rsid w:val="00263525"/>
    <w:rsid w:val="002642FD"/>
    <w:rsid w:val="00271A50"/>
    <w:rsid w:val="002A4EDD"/>
    <w:rsid w:val="002B76AF"/>
    <w:rsid w:val="002C2065"/>
    <w:rsid w:val="002D1B01"/>
    <w:rsid w:val="002D340A"/>
    <w:rsid w:val="002D3A83"/>
    <w:rsid w:val="002D4714"/>
    <w:rsid w:val="002E2BFA"/>
    <w:rsid w:val="002F0AAA"/>
    <w:rsid w:val="002F3FBF"/>
    <w:rsid w:val="00317647"/>
    <w:rsid w:val="00326166"/>
    <w:rsid w:val="00326916"/>
    <w:rsid w:val="00332EC7"/>
    <w:rsid w:val="00340482"/>
    <w:rsid w:val="00351DE6"/>
    <w:rsid w:val="0035322A"/>
    <w:rsid w:val="00354153"/>
    <w:rsid w:val="00372F27"/>
    <w:rsid w:val="00375902"/>
    <w:rsid w:val="003806A6"/>
    <w:rsid w:val="00384324"/>
    <w:rsid w:val="00387487"/>
    <w:rsid w:val="003877B6"/>
    <w:rsid w:val="003943B1"/>
    <w:rsid w:val="0039580A"/>
    <w:rsid w:val="003A19CC"/>
    <w:rsid w:val="003A24D3"/>
    <w:rsid w:val="003A6D5F"/>
    <w:rsid w:val="003C47ED"/>
    <w:rsid w:val="003D7BC1"/>
    <w:rsid w:val="003E060A"/>
    <w:rsid w:val="0040411D"/>
    <w:rsid w:val="00411706"/>
    <w:rsid w:val="00414029"/>
    <w:rsid w:val="0041493E"/>
    <w:rsid w:val="00417888"/>
    <w:rsid w:val="00427033"/>
    <w:rsid w:val="00430E1C"/>
    <w:rsid w:val="00437311"/>
    <w:rsid w:val="00441DF1"/>
    <w:rsid w:val="004448B0"/>
    <w:rsid w:val="00457D35"/>
    <w:rsid w:val="00464388"/>
    <w:rsid w:val="00474697"/>
    <w:rsid w:val="00481377"/>
    <w:rsid w:val="004A1A83"/>
    <w:rsid w:val="004A6680"/>
    <w:rsid w:val="004B5275"/>
    <w:rsid w:val="004B6ABD"/>
    <w:rsid w:val="004C291C"/>
    <w:rsid w:val="004C64E8"/>
    <w:rsid w:val="004E3867"/>
    <w:rsid w:val="004E5153"/>
    <w:rsid w:val="004E5CD6"/>
    <w:rsid w:val="005044F2"/>
    <w:rsid w:val="005057D3"/>
    <w:rsid w:val="005156F8"/>
    <w:rsid w:val="00527F67"/>
    <w:rsid w:val="005340B2"/>
    <w:rsid w:val="0054055D"/>
    <w:rsid w:val="00541E5F"/>
    <w:rsid w:val="00543966"/>
    <w:rsid w:val="00545781"/>
    <w:rsid w:val="00546215"/>
    <w:rsid w:val="00553E5A"/>
    <w:rsid w:val="005609E0"/>
    <w:rsid w:val="00564218"/>
    <w:rsid w:val="00572126"/>
    <w:rsid w:val="00585017"/>
    <w:rsid w:val="00597B1E"/>
    <w:rsid w:val="005A27DC"/>
    <w:rsid w:val="005A49EA"/>
    <w:rsid w:val="005A68BF"/>
    <w:rsid w:val="005B36B5"/>
    <w:rsid w:val="005C0DA9"/>
    <w:rsid w:val="005C3750"/>
    <w:rsid w:val="005D0165"/>
    <w:rsid w:val="005E6D5B"/>
    <w:rsid w:val="005F4A7A"/>
    <w:rsid w:val="006012FB"/>
    <w:rsid w:val="00601C12"/>
    <w:rsid w:val="00603ECC"/>
    <w:rsid w:val="00613A54"/>
    <w:rsid w:val="006363DA"/>
    <w:rsid w:val="00636C2E"/>
    <w:rsid w:val="0064237E"/>
    <w:rsid w:val="00646D36"/>
    <w:rsid w:val="00686903"/>
    <w:rsid w:val="00687E0F"/>
    <w:rsid w:val="00692A0A"/>
    <w:rsid w:val="00693394"/>
    <w:rsid w:val="00697344"/>
    <w:rsid w:val="006B6A44"/>
    <w:rsid w:val="006C538C"/>
    <w:rsid w:val="006D6559"/>
    <w:rsid w:val="006E17CC"/>
    <w:rsid w:val="006E5A5B"/>
    <w:rsid w:val="006E6942"/>
    <w:rsid w:val="006F1CC5"/>
    <w:rsid w:val="007001B9"/>
    <w:rsid w:val="0070208A"/>
    <w:rsid w:val="0071669D"/>
    <w:rsid w:val="00722B4C"/>
    <w:rsid w:val="00723A89"/>
    <w:rsid w:val="0073591B"/>
    <w:rsid w:val="00736865"/>
    <w:rsid w:val="00740FE8"/>
    <w:rsid w:val="007423CC"/>
    <w:rsid w:val="0074795D"/>
    <w:rsid w:val="00752769"/>
    <w:rsid w:val="00752C39"/>
    <w:rsid w:val="00755B03"/>
    <w:rsid w:val="00757A96"/>
    <w:rsid w:val="007628A3"/>
    <w:rsid w:val="0077209C"/>
    <w:rsid w:val="0077609B"/>
    <w:rsid w:val="00782056"/>
    <w:rsid w:val="007B08D7"/>
    <w:rsid w:val="007C12FD"/>
    <w:rsid w:val="007C43E2"/>
    <w:rsid w:val="007D171A"/>
    <w:rsid w:val="007D42E4"/>
    <w:rsid w:val="007F6308"/>
    <w:rsid w:val="007F7CBA"/>
    <w:rsid w:val="0080207E"/>
    <w:rsid w:val="0080438E"/>
    <w:rsid w:val="00805C2F"/>
    <w:rsid w:val="0080696A"/>
    <w:rsid w:val="00815253"/>
    <w:rsid w:val="008242DB"/>
    <w:rsid w:val="00824E9D"/>
    <w:rsid w:val="00831EF8"/>
    <w:rsid w:val="0084660D"/>
    <w:rsid w:val="00863B52"/>
    <w:rsid w:val="00865444"/>
    <w:rsid w:val="00872E95"/>
    <w:rsid w:val="00876DBE"/>
    <w:rsid w:val="00877B9D"/>
    <w:rsid w:val="00882C9D"/>
    <w:rsid w:val="008952DE"/>
    <w:rsid w:val="008A0A42"/>
    <w:rsid w:val="008A1E7C"/>
    <w:rsid w:val="008C0830"/>
    <w:rsid w:val="008C6BE8"/>
    <w:rsid w:val="008C7CE2"/>
    <w:rsid w:val="008D1D6E"/>
    <w:rsid w:val="008D5A42"/>
    <w:rsid w:val="008E3A8E"/>
    <w:rsid w:val="008E4E45"/>
    <w:rsid w:val="008E61D1"/>
    <w:rsid w:val="008E6275"/>
    <w:rsid w:val="008E7B78"/>
    <w:rsid w:val="0090057D"/>
    <w:rsid w:val="00927F1E"/>
    <w:rsid w:val="00931DDC"/>
    <w:rsid w:val="0093401D"/>
    <w:rsid w:val="00950DCA"/>
    <w:rsid w:val="0095273C"/>
    <w:rsid w:val="00953130"/>
    <w:rsid w:val="00961715"/>
    <w:rsid w:val="00980AF1"/>
    <w:rsid w:val="009865DD"/>
    <w:rsid w:val="00987FD5"/>
    <w:rsid w:val="00991D0A"/>
    <w:rsid w:val="009A6AA9"/>
    <w:rsid w:val="009B10CC"/>
    <w:rsid w:val="009B57B0"/>
    <w:rsid w:val="009C2906"/>
    <w:rsid w:val="009C2EF8"/>
    <w:rsid w:val="009C7712"/>
    <w:rsid w:val="009D3727"/>
    <w:rsid w:val="009D5B61"/>
    <w:rsid w:val="009F25CF"/>
    <w:rsid w:val="00A04B26"/>
    <w:rsid w:val="00A168F9"/>
    <w:rsid w:val="00A250B6"/>
    <w:rsid w:val="00A25C2F"/>
    <w:rsid w:val="00A26654"/>
    <w:rsid w:val="00A337AC"/>
    <w:rsid w:val="00A34549"/>
    <w:rsid w:val="00A54AAB"/>
    <w:rsid w:val="00A613E0"/>
    <w:rsid w:val="00A63C6A"/>
    <w:rsid w:val="00A64CB8"/>
    <w:rsid w:val="00A660AF"/>
    <w:rsid w:val="00A91B19"/>
    <w:rsid w:val="00A9224B"/>
    <w:rsid w:val="00AB4ED6"/>
    <w:rsid w:val="00AE0A83"/>
    <w:rsid w:val="00B10950"/>
    <w:rsid w:val="00B111A5"/>
    <w:rsid w:val="00B2053C"/>
    <w:rsid w:val="00B36EDA"/>
    <w:rsid w:val="00B51A95"/>
    <w:rsid w:val="00B51FD1"/>
    <w:rsid w:val="00B53EA3"/>
    <w:rsid w:val="00B56984"/>
    <w:rsid w:val="00B66C02"/>
    <w:rsid w:val="00B73DB9"/>
    <w:rsid w:val="00B83FC0"/>
    <w:rsid w:val="00BA151A"/>
    <w:rsid w:val="00BC1D43"/>
    <w:rsid w:val="00BC6DB7"/>
    <w:rsid w:val="00BE6622"/>
    <w:rsid w:val="00BF1E9C"/>
    <w:rsid w:val="00BF67D7"/>
    <w:rsid w:val="00C01EC1"/>
    <w:rsid w:val="00C11B5C"/>
    <w:rsid w:val="00C1613F"/>
    <w:rsid w:val="00C364D4"/>
    <w:rsid w:val="00C55EF7"/>
    <w:rsid w:val="00C77DBA"/>
    <w:rsid w:val="00C84016"/>
    <w:rsid w:val="00C84923"/>
    <w:rsid w:val="00C84F89"/>
    <w:rsid w:val="00C86188"/>
    <w:rsid w:val="00C95127"/>
    <w:rsid w:val="00CA33CB"/>
    <w:rsid w:val="00CB58FE"/>
    <w:rsid w:val="00CC3420"/>
    <w:rsid w:val="00CD3C15"/>
    <w:rsid w:val="00CD56F3"/>
    <w:rsid w:val="00CD6769"/>
    <w:rsid w:val="00CE42F9"/>
    <w:rsid w:val="00CE5B87"/>
    <w:rsid w:val="00CF606E"/>
    <w:rsid w:val="00D04987"/>
    <w:rsid w:val="00D147BC"/>
    <w:rsid w:val="00D1567D"/>
    <w:rsid w:val="00D175CD"/>
    <w:rsid w:val="00D23CC3"/>
    <w:rsid w:val="00D406FE"/>
    <w:rsid w:val="00D4131A"/>
    <w:rsid w:val="00D46A4A"/>
    <w:rsid w:val="00D50B8A"/>
    <w:rsid w:val="00D55404"/>
    <w:rsid w:val="00D555DF"/>
    <w:rsid w:val="00D55F14"/>
    <w:rsid w:val="00D727C6"/>
    <w:rsid w:val="00D832A9"/>
    <w:rsid w:val="00D97E80"/>
    <w:rsid w:val="00DA14AC"/>
    <w:rsid w:val="00DA14D4"/>
    <w:rsid w:val="00DA660B"/>
    <w:rsid w:val="00DB66D3"/>
    <w:rsid w:val="00DC2B6B"/>
    <w:rsid w:val="00DC60CD"/>
    <w:rsid w:val="00DD1801"/>
    <w:rsid w:val="00DE5EC4"/>
    <w:rsid w:val="00DE7F5A"/>
    <w:rsid w:val="00E13A8B"/>
    <w:rsid w:val="00E40E4B"/>
    <w:rsid w:val="00E43299"/>
    <w:rsid w:val="00E53A89"/>
    <w:rsid w:val="00E63629"/>
    <w:rsid w:val="00E650C6"/>
    <w:rsid w:val="00E7028A"/>
    <w:rsid w:val="00E916A7"/>
    <w:rsid w:val="00EA0B3D"/>
    <w:rsid w:val="00EB2860"/>
    <w:rsid w:val="00EB4423"/>
    <w:rsid w:val="00EB46B8"/>
    <w:rsid w:val="00EB4993"/>
    <w:rsid w:val="00EB4A4B"/>
    <w:rsid w:val="00EC5D18"/>
    <w:rsid w:val="00ED62D3"/>
    <w:rsid w:val="00ED6DA3"/>
    <w:rsid w:val="00EE426B"/>
    <w:rsid w:val="00EF13FE"/>
    <w:rsid w:val="00F04C7F"/>
    <w:rsid w:val="00F130D3"/>
    <w:rsid w:val="00F145A8"/>
    <w:rsid w:val="00F14BBE"/>
    <w:rsid w:val="00F177EB"/>
    <w:rsid w:val="00F26269"/>
    <w:rsid w:val="00F41493"/>
    <w:rsid w:val="00F44EBC"/>
    <w:rsid w:val="00F54FB9"/>
    <w:rsid w:val="00F57493"/>
    <w:rsid w:val="00F6177A"/>
    <w:rsid w:val="00F62C8F"/>
    <w:rsid w:val="00F8011A"/>
    <w:rsid w:val="00FA0400"/>
    <w:rsid w:val="00FA0C30"/>
    <w:rsid w:val="00FA0D4F"/>
    <w:rsid w:val="00FA4B98"/>
    <w:rsid w:val="00FA6515"/>
    <w:rsid w:val="00FB269C"/>
    <w:rsid w:val="00FC0283"/>
    <w:rsid w:val="00FC4711"/>
    <w:rsid w:val="00FC53D7"/>
    <w:rsid w:val="00FE0A2D"/>
    <w:rsid w:val="02124B00"/>
    <w:rsid w:val="0F3340DC"/>
    <w:rsid w:val="122D3EEC"/>
    <w:rsid w:val="13816483"/>
    <w:rsid w:val="17BE19B3"/>
    <w:rsid w:val="17F353DA"/>
    <w:rsid w:val="190A1374"/>
    <w:rsid w:val="1FF40773"/>
    <w:rsid w:val="28523E60"/>
    <w:rsid w:val="2C914458"/>
    <w:rsid w:val="2E4A2989"/>
    <w:rsid w:val="344239C8"/>
    <w:rsid w:val="47852CF4"/>
    <w:rsid w:val="48765A94"/>
    <w:rsid w:val="4D726D08"/>
    <w:rsid w:val="4E732659"/>
    <w:rsid w:val="54D73CF1"/>
    <w:rsid w:val="57314784"/>
    <w:rsid w:val="5B4624C0"/>
    <w:rsid w:val="6DF570C2"/>
    <w:rsid w:val="73D048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annotation text" w:qFormat="1"/>
    <w:lsdException w:name="header" w:uiPriority="0" w:qFormat="1"/>
    <w:lsdException w:name="footer" w:uiPriority="0" w:qFormat="1"/>
    <w:lsdException w:name="caption" w:uiPriority="0" w:qFormat="1"/>
    <w:lsdException w:name="page number" w:uiPriority="0"/>
    <w:lsdException w:name="List Number" w:uiPriority="0"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Date" w:uiPriority="0" w:qFormat="1"/>
    <w:lsdException w:name="Body Text First Indent" w:uiPriority="0" w:qFormat="1"/>
    <w:lsdException w:name="Note Heading" w:uiPriority="0" w:qFormat="1"/>
    <w:lsdException w:name="Body Text 2" w:uiPriority="0" w:qFormat="1"/>
    <w:lsdException w:name="Body Text Indent 2" w:uiPriority="0" w:qFormat="1"/>
    <w:lsdException w:name="Body Text Indent 3" w:uiPriority="0" w:qFormat="1"/>
    <w:lsdException w:name="FollowedHyperlink" w:uiPriority="0"/>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Normal Table" w:qFormat="1"/>
    <w:lsdException w:name="Balloon Text" w:semiHidden="0"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C84F89"/>
    <w:pPr>
      <w:widowControl w:val="0"/>
      <w:jc w:val="both"/>
    </w:pPr>
    <w:rPr>
      <w:rFonts w:ascii="Calibri" w:hAnsi="Calibri"/>
      <w:kern w:val="2"/>
      <w:sz w:val="21"/>
      <w:szCs w:val="24"/>
    </w:rPr>
  </w:style>
  <w:style w:type="paragraph" w:styleId="1">
    <w:name w:val="heading 1"/>
    <w:basedOn w:val="a"/>
    <w:next w:val="a"/>
    <w:link w:val="1Char"/>
    <w:qFormat/>
    <w:pPr>
      <w:keepNext/>
      <w:outlineLvl w:val="0"/>
    </w:pPr>
    <w:rPr>
      <w:rFonts w:ascii="楷体_GB2312" w:eastAsia="楷体_GB2312"/>
      <w:sz w:val="28"/>
      <w:szCs w:val="20"/>
    </w:rPr>
  </w:style>
  <w:style w:type="paragraph" w:styleId="20">
    <w:name w:val="heading 2"/>
    <w:basedOn w:val="a"/>
    <w:next w:val="a0"/>
    <w:link w:val="2Char"/>
    <w:qFormat/>
    <w:pPr>
      <w:keepNext/>
      <w:keepLines/>
      <w:spacing w:before="260" w:after="260" w:line="415" w:lineRule="auto"/>
      <w:jc w:val="center"/>
      <w:outlineLvl w:val="1"/>
    </w:pPr>
    <w:rPr>
      <w:rFonts w:ascii="Arial" w:eastAsia="幼圆" w:hAnsi="Arial"/>
      <w:b/>
      <w:sz w:val="44"/>
      <w:szCs w:val="20"/>
    </w:rPr>
  </w:style>
  <w:style w:type="paragraph" w:styleId="3">
    <w:name w:val="heading 3"/>
    <w:basedOn w:val="a"/>
    <w:next w:val="a0"/>
    <w:link w:val="3Char"/>
    <w:qFormat/>
    <w:pPr>
      <w:keepNext/>
      <w:keepLines/>
      <w:spacing w:before="260" w:after="260" w:line="415" w:lineRule="auto"/>
      <w:outlineLvl w:val="2"/>
    </w:pPr>
    <w:rPr>
      <w:b/>
      <w:sz w:val="32"/>
      <w:szCs w:val="20"/>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2"/>
    <w:basedOn w:val="a"/>
    <w:link w:val="2Char0"/>
    <w:qFormat/>
    <w:pPr>
      <w:spacing w:line="0" w:lineRule="atLeast"/>
      <w:jc w:val="center"/>
    </w:pPr>
    <w:rPr>
      <w:rFonts w:ascii="仿宋_GB2312" w:eastAsia="仿宋_GB2312"/>
      <w:sz w:val="44"/>
    </w:rPr>
  </w:style>
  <w:style w:type="paragraph" w:styleId="a0">
    <w:name w:val="Normal Indent"/>
    <w:basedOn w:val="a"/>
    <w:qFormat/>
    <w:pPr>
      <w:ind w:firstLine="420"/>
    </w:pPr>
    <w:rPr>
      <w:szCs w:val="20"/>
    </w:rPr>
  </w:style>
  <w:style w:type="paragraph" w:styleId="7">
    <w:name w:val="toc 7"/>
    <w:next w:val="a"/>
    <w:uiPriority w:val="39"/>
    <w:qFormat/>
    <w:pPr>
      <w:ind w:left="1050"/>
    </w:pPr>
    <w:rPr>
      <w:rFonts w:ascii="Calibri" w:hAnsi="Calibri"/>
    </w:rPr>
  </w:style>
  <w:style w:type="paragraph" w:styleId="a4">
    <w:name w:val="Note Heading"/>
    <w:next w:val="a"/>
    <w:link w:val="Char"/>
    <w:qFormat/>
    <w:pPr>
      <w:widowControl w:val="0"/>
      <w:jc w:val="center"/>
    </w:pPr>
    <w:rPr>
      <w:rFonts w:ascii="Calibri" w:hAnsi="Calibri"/>
      <w:kern w:val="2"/>
      <w:sz w:val="21"/>
    </w:rPr>
  </w:style>
  <w:style w:type="paragraph" w:styleId="a5">
    <w:name w:val="List Number"/>
    <w:basedOn w:val="a"/>
    <w:qFormat/>
    <w:pPr>
      <w:tabs>
        <w:tab w:val="left" w:pos="1060"/>
        <w:tab w:val="left" w:pos="1353"/>
      </w:tabs>
      <w:ind w:left="1060" w:hanging="420"/>
    </w:pPr>
  </w:style>
  <w:style w:type="paragraph" w:styleId="a6">
    <w:name w:val="caption"/>
    <w:basedOn w:val="a"/>
    <w:next w:val="a"/>
    <w:qFormat/>
    <w:pPr>
      <w:spacing w:before="152" w:after="160"/>
    </w:pPr>
    <w:rPr>
      <w:rFonts w:ascii="Arial" w:eastAsia="黑体" w:hAnsi="Arial" w:cs="Arial"/>
      <w:sz w:val="20"/>
      <w:szCs w:val="20"/>
    </w:rPr>
  </w:style>
  <w:style w:type="paragraph" w:styleId="a7">
    <w:name w:val="Document Map"/>
    <w:basedOn w:val="a"/>
    <w:link w:val="Char0"/>
    <w:qFormat/>
    <w:pPr>
      <w:shd w:val="clear" w:color="auto" w:fill="000080"/>
    </w:pPr>
  </w:style>
  <w:style w:type="paragraph" w:styleId="a8">
    <w:name w:val="annotation text"/>
    <w:basedOn w:val="a"/>
    <w:link w:val="Char1"/>
    <w:uiPriority w:val="99"/>
    <w:unhideWhenUsed/>
    <w:qFormat/>
    <w:pPr>
      <w:jc w:val="left"/>
    </w:pPr>
  </w:style>
  <w:style w:type="paragraph" w:styleId="a9">
    <w:name w:val="Body Text"/>
    <w:basedOn w:val="a"/>
    <w:link w:val="Char2"/>
    <w:unhideWhenUsed/>
    <w:qFormat/>
    <w:pPr>
      <w:spacing w:after="120"/>
    </w:pPr>
  </w:style>
  <w:style w:type="paragraph" w:styleId="aa">
    <w:name w:val="Body Text Indent"/>
    <w:basedOn w:val="a"/>
    <w:link w:val="Char3"/>
    <w:qFormat/>
    <w:pPr>
      <w:keepLines/>
      <w:widowControl/>
      <w:tabs>
        <w:tab w:val="left" w:pos="-720"/>
      </w:tabs>
      <w:adjustRightInd w:val="0"/>
      <w:snapToGrid w:val="0"/>
      <w:spacing w:line="360" w:lineRule="auto"/>
      <w:ind w:left="600"/>
    </w:pPr>
    <w:rPr>
      <w:rFonts w:ascii="宋体"/>
      <w:spacing w:val="20"/>
    </w:rPr>
  </w:style>
  <w:style w:type="paragraph" w:styleId="50">
    <w:name w:val="toc 5"/>
    <w:next w:val="a"/>
    <w:uiPriority w:val="39"/>
    <w:qFormat/>
    <w:pPr>
      <w:ind w:left="630"/>
    </w:pPr>
    <w:rPr>
      <w:rFonts w:ascii="Calibri" w:hAnsi="Calibri"/>
    </w:rPr>
  </w:style>
  <w:style w:type="paragraph" w:styleId="30">
    <w:name w:val="toc 3"/>
    <w:next w:val="a"/>
    <w:uiPriority w:val="39"/>
    <w:qFormat/>
    <w:pPr>
      <w:ind w:left="210"/>
    </w:pPr>
    <w:rPr>
      <w:rFonts w:ascii="Calibri" w:hAnsi="Calibri"/>
    </w:rPr>
  </w:style>
  <w:style w:type="paragraph" w:styleId="ab">
    <w:name w:val="Plain Text"/>
    <w:basedOn w:val="a"/>
    <w:link w:val="Char10"/>
    <w:qFormat/>
    <w:rPr>
      <w:rFonts w:ascii="宋体" w:hAnsiTheme="minorHAnsi" w:cs="Courier New"/>
      <w:szCs w:val="21"/>
    </w:rPr>
  </w:style>
  <w:style w:type="paragraph" w:styleId="8">
    <w:name w:val="toc 8"/>
    <w:next w:val="a"/>
    <w:uiPriority w:val="39"/>
    <w:qFormat/>
    <w:pPr>
      <w:ind w:left="1260"/>
    </w:pPr>
    <w:rPr>
      <w:rFonts w:ascii="Calibri" w:hAnsi="Calibri"/>
    </w:rPr>
  </w:style>
  <w:style w:type="paragraph" w:styleId="ac">
    <w:name w:val="Date"/>
    <w:basedOn w:val="a"/>
    <w:next w:val="a"/>
    <w:link w:val="Char4"/>
    <w:qFormat/>
    <w:rPr>
      <w:sz w:val="24"/>
      <w:szCs w:val="20"/>
    </w:rPr>
  </w:style>
  <w:style w:type="paragraph" w:styleId="21">
    <w:name w:val="Body Text Indent 2"/>
    <w:basedOn w:val="a"/>
    <w:link w:val="2Char1"/>
    <w:qFormat/>
    <w:pPr>
      <w:spacing w:line="480" w:lineRule="exact"/>
      <w:ind w:left="810" w:firstLine="675"/>
    </w:pPr>
    <w:rPr>
      <w:rFonts w:eastAsia="仿宋_GB2312"/>
      <w:sz w:val="30"/>
      <w:szCs w:val="20"/>
    </w:rPr>
  </w:style>
  <w:style w:type="paragraph" w:styleId="ad">
    <w:name w:val="Balloon Text"/>
    <w:basedOn w:val="a"/>
    <w:link w:val="Char5"/>
    <w:qFormat/>
    <w:rPr>
      <w:sz w:val="18"/>
      <w:szCs w:val="18"/>
    </w:rPr>
  </w:style>
  <w:style w:type="paragraph" w:styleId="ae">
    <w:name w:val="footer"/>
    <w:basedOn w:val="a"/>
    <w:link w:val="Char6"/>
    <w:unhideWhenUsed/>
    <w:qFormat/>
    <w:pPr>
      <w:tabs>
        <w:tab w:val="center" w:pos="4153"/>
        <w:tab w:val="right" w:pos="8306"/>
      </w:tabs>
      <w:snapToGrid w:val="0"/>
      <w:jc w:val="left"/>
    </w:pPr>
    <w:rPr>
      <w:sz w:val="18"/>
      <w:szCs w:val="18"/>
    </w:rPr>
  </w:style>
  <w:style w:type="paragraph" w:styleId="af">
    <w:name w:val="header"/>
    <w:basedOn w:val="a"/>
    <w:link w:val="Char7"/>
    <w:unhideWhenUsed/>
    <w:qFormat/>
    <w:pPr>
      <w:pBdr>
        <w:bottom w:val="single" w:sz="6" w:space="1" w:color="auto"/>
      </w:pBdr>
      <w:tabs>
        <w:tab w:val="center" w:pos="4153"/>
        <w:tab w:val="right" w:pos="8306"/>
      </w:tabs>
      <w:snapToGrid w:val="0"/>
      <w:jc w:val="center"/>
    </w:pPr>
    <w:rPr>
      <w:sz w:val="18"/>
      <w:szCs w:val="18"/>
    </w:rPr>
  </w:style>
  <w:style w:type="paragraph" w:styleId="10">
    <w:name w:val="toc 1"/>
    <w:next w:val="a"/>
    <w:uiPriority w:val="39"/>
    <w:qFormat/>
    <w:pPr>
      <w:spacing w:before="120"/>
    </w:pPr>
    <w:rPr>
      <w:rFonts w:ascii="Calibri" w:hAnsi="Calibri"/>
      <w:b/>
      <w:i/>
    </w:rPr>
  </w:style>
  <w:style w:type="paragraph" w:styleId="40">
    <w:name w:val="toc 4"/>
    <w:next w:val="a"/>
    <w:uiPriority w:val="39"/>
    <w:qFormat/>
    <w:pPr>
      <w:ind w:left="420"/>
    </w:pPr>
    <w:rPr>
      <w:rFonts w:ascii="Calibri" w:hAnsi="Calibri"/>
    </w:rPr>
  </w:style>
  <w:style w:type="paragraph" w:styleId="af0">
    <w:name w:val="Subtitle"/>
    <w:basedOn w:val="a"/>
    <w:next w:val="a"/>
    <w:link w:val="Char8"/>
    <w:qFormat/>
    <w:pPr>
      <w:spacing w:before="240" w:after="60" w:line="312" w:lineRule="auto"/>
      <w:jc w:val="center"/>
      <w:outlineLvl w:val="1"/>
    </w:pPr>
    <w:rPr>
      <w:rFonts w:ascii="Cambria" w:hAnsi="Cambria"/>
      <w:b/>
      <w:bCs/>
      <w:kern w:val="28"/>
      <w:sz w:val="32"/>
      <w:szCs w:val="32"/>
    </w:rPr>
  </w:style>
  <w:style w:type="paragraph" w:styleId="6">
    <w:name w:val="toc 6"/>
    <w:next w:val="a"/>
    <w:uiPriority w:val="39"/>
    <w:qFormat/>
    <w:pPr>
      <w:ind w:left="840"/>
    </w:pPr>
    <w:rPr>
      <w:rFonts w:ascii="Calibri" w:hAnsi="Calibri"/>
    </w:rPr>
  </w:style>
  <w:style w:type="paragraph" w:styleId="31">
    <w:name w:val="Body Text Indent 3"/>
    <w:basedOn w:val="a"/>
    <w:link w:val="3Char0"/>
    <w:qFormat/>
    <w:pPr>
      <w:spacing w:line="560" w:lineRule="exact"/>
      <w:ind w:firstLineChars="200" w:firstLine="200"/>
    </w:pPr>
    <w:rPr>
      <w:rFonts w:ascii="楷体_GB2312" w:eastAsia="楷体_GB2312"/>
      <w:sz w:val="30"/>
    </w:rPr>
  </w:style>
  <w:style w:type="paragraph" w:styleId="22">
    <w:name w:val="toc 2"/>
    <w:next w:val="a"/>
    <w:uiPriority w:val="39"/>
    <w:qFormat/>
    <w:pPr>
      <w:spacing w:before="120"/>
    </w:pPr>
    <w:rPr>
      <w:rFonts w:ascii="Calibri" w:hAnsi="Calibri"/>
      <w:b/>
      <w:sz w:val="22"/>
    </w:rPr>
  </w:style>
  <w:style w:type="paragraph" w:styleId="9">
    <w:name w:val="toc 9"/>
    <w:next w:val="a"/>
    <w:uiPriority w:val="39"/>
    <w:qFormat/>
    <w:pPr>
      <w:ind w:left="1470"/>
    </w:pPr>
    <w:rPr>
      <w:rFonts w:ascii="Calibri" w:hAnsi="Calibri"/>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cs="Courier New"/>
      <w:kern w:val="0"/>
      <w:sz w:val="20"/>
      <w:szCs w:val="20"/>
    </w:rPr>
  </w:style>
  <w:style w:type="paragraph" w:styleId="af1">
    <w:name w:val="Normal (Web)"/>
    <w:basedOn w:val="a"/>
    <w:uiPriority w:val="99"/>
    <w:qFormat/>
    <w:pPr>
      <w:widowControl/>
      <w:spacing w:before="100" w:beforeAutospacing="1" w:after="100" w:afterAutospacing="1"/>
      <w:jc w:val="left"/>
    </w:pPr>
    <w:rPr>
      <w:rFonts w:ascii="宋体"/>
      <w:kern w:val="0"/>
      <w:sz w:val="24"/>
    </w:rPr>
  </w:style>
  <w:style w:type="paragraph" w:styleId="11">
    <w:name w:val="index 1"/>
    <w:basedOn w:val="a"/>
    <w:next w:val="a"/>
    <w:qFormat/>
    <w:rPr>
      <w:rFonts w:ascii="宋体"/>
      <w:szCs w:val="18"/>
    </w:rPr>
  </w:style>
  <w:style w:type="paragraph" w:styleId="af2">
    <w:name w:val="Body Text First Indent"/>
    <w:basedOn w:val="a9"/>
    <w:link w:val="Char9"/>
    <w:qFormat/>
    <w:pPr>
      <w:ind w:firstLineChars="100" w:firstLine="100"/>
    </w:pPr>
    <w:rPr>
      <w:rFonts w:ascii="Times New Roman" w:hAnsi="Times New Roman"/>
    </w:rPr>
  </w:style>
  <w:style w:type="paragraph" w:styleId="23">
    <w:name w:val="Body Text First Indent 2"/>
    <w:basedOn w:val="aa"/>
    <w:link w:val="2Char2"/>
    <w:uiPriority w:val="99"/>
    <w:unhideWhenUsed/>
    <w:pPr>
      <w:keepLines w:val="0"/>
      <w:widowControl w:val="0"/>
      <w:tabs>
        <w:tab w:val="clear" w:pos="-720"/>
      </w:tabs>
      <w:adjustRightInd/>
      <w:snapToGrid/>
      <w:spacing w:after="120" w:line="240" w:lineRule="auto"/>
      <w:ind w:leftChars="200" w:left="420" w:firstLineChars="200" w:firstLine="420"/>
    </w:pPr>
    <w:rPr>
      <w:rFonts w:ascii="Calibri"/>
      <w:spacing w:val="0"/>
    </w:rPr>
  </w:style>
  <w:style w:type="table" w:styleId="af3">
    <w:name w:val="Table Grid"/>
    <w:basedOn w:val="a2"/>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4">
    <w:name w:val="Strong"/>
    <w:qFormat/>
    <w:rPr>
      <w:b/>
      <w:bCs/>
    </w:rPr>
  </w:style>
  <w:style w:type="character" w:styleId="af5">
    <w:name w:val="page number"/>
    <w:basedOn w:val="a1"/>
  </w:style>
  <w:style w:type="character" w:styleId="af6">
    <w:name w:val="FollowedHyperlink"/>
    <w:rPr>
      <w:color w:val="800080"/>
      <w:u w:val="single"/>
    </w:rPr>
  </w:style>
  <w:style w:type="character" w:styleId="af7">
    <w:name w:val="Emphasis"/>
    <w:qFormat/>
    <w:rPr>
      <w:i/>
      <w:iCs/>
    </w:rPr>
  </w:style>
  <w:style w:type="character" w:styleId="af8">
    <w:name w:val="Hyperlink"/>
    <w:uiPriority w:val="99"/>
    <w:rPr>
      <w:rFonts w:cs="Times New Roman"/>
      <w:color w:val="0000FF"/>
      <w:u w:val="single"/>
      <w:lang w:bidi="ar-SA"/>
    </w:rPr>
  </w:style>
  <w:style w:type="character" w:styleId="af9">
    <w:name w:val="annotation reference"/>
    <w:basedOn w:val="a1"/>
    <w:uiPriority w:val="99"/>
    <w:unhideWhenUsed/>
    <w:rPr>
      <w:sz w:val="21"/>
      <w:szCs w:val="21"/>
    </w:rPr>
  </w:style>
  <w:style w:type="character" w:customStyle="1" w:styleId="Char7">
    <w:name w:val="页眉 Char"/>
    <w:basedOn w:val="a1"/>
    <w:link w:val="af"/>
    <w:qFormat/>
    <w:rPr>
      <w:sz w:val="18"/>
      <w:szCs w:val="18"/>
    </w:rPr>
  </w:style>
  <w:style w:type="character" w:customStyle="1" w:styleId="Char6">
    <w:name w:val="页脚 Char"/>
    <w:basedOn w:val="a1"/>
    <w:link w:val="ae"/>
    <w:uiPriority w:val="99"/>
    <w:semiHidden/>
    <w:qFormat/>
    <w:rPr>
      <w:sz w:val="18"/>
      <w:szCs w:val="18"/>
    </w:rPr>
  </w:style>
  <w:style w:type="character" w:customStyle="1" w:styleId="1Char">
    <w:name w:val="标题 1 Char"/>
    <w:basedOn w:val="a1"/>
    <w:link w:val="1"/>
    <w:qFormat/>
    <w:rPr>
      <w:rFonts w:ascii="楷体_GB2312" w:eastAsia="楷体_GB2312" w:hAnsi="Calibri" w:cs="Times New Roman"/>
      <w:sz w:val="28"/>
      <w:szCs w:val="20"/>
    </w:rPr>
  </w:style>
  <w:style w:type="character" w:customStyle="1" w:styleId="2Char">
    <w:name w:val="标题 2 Char"/>
    <w:basedOn w:val="a1"/>
    <w:link w:val="20"/>
    <w:qFormat/>
    <w:rPr>
      <w:rFonts w:ascii="Arial" w:eastAsia="幼圆" w:hAnsi="Arial" w:cs="Times New Roman"/>
      <w:b/>
      <w:sz w:val="44"/>
      <w:szCs w:val="20"/>
    </w:rPr>
  </w:style>
  <w:style w:type="character" w:customStyle="1" w:styleId="3Char">
    <w:name w:val="标题 3 Char"/>
    <w:basedOn w:val="a1"/>
    <w:link w:val="3"/>
    <w:qFormat/>
    <w:rPr>
      <w:rFonts w:ascii="Calibri" w:eastAsia="宋体" w:hAnsi="Calibri" w:cs="Times New Roman"/>
      <w:b/>
      <w:sz w:val="32"/>
      <w:szCs w:val="20"/>
    </w:rPr>
  </w:style>
  <w:style w:type="character" w:customStyle="1" w:styleId="4Char">
    <w:name w:val="标题 4 Char"/>
    <w:basedOn w:val="a1"/>
    <w:link w:val="4"/>
    <w:qFormat/>
    <w:rPr>
      <w:rFonts w:ascii="Arial" w:eastAsia="黑体" w:hAnsi="Arial" w:cs="Times New Roman"/>
      <w:b/>
      <w:bCs/>
      <w:sz w:val="28"/>
      <w:szCs w:val="28"/>
    </w:rPr>
  </w:style>
  <w:style w:type="character" w:customStyle="1" w:styleId="5Char">
    <w:name w:val="标题 5 Char"/>
    <w:basedOn w:val="a1"/>
    <w:link w:val="5"/>
    <w:qFormat/>
    <w:rPr>
      <w:rFonts w:ascii="Calibri" w:eastAsia="宋体" w:hAnsi="Calibri" w:cs="Times New Roman"/>
      <w:b/>
      <w:bCs/>
      <w:sz w:val="28"/>
      <w:szCs w:val="28"/>
    </w:rPr>
  </w:style>
  <w:style w:type="character" w:customStyle="1" w:styleId="f1">
    <w:name w:val="f1"/>
    <w:basedOn w:val="a1"/>
    <w:qFormat/>
  </w:style>
  <w:style w:type="character" w:customStyle="1" w:styleId="font11">
    <w:name w:val="font11"/>
    <w:qFormat/>
    <w:rPr>
      <w:rFonts w:ascii="黑体" w:eastAsia="黑体"/>
      <w:color w:val="000000"/>
      <w:sz w:val="18"/>
      <w:szCs w:val="18"/>
      <w:u w:val="none"/>
    </w:rPr>
  </w:style>
  <w:style w:type="character" w:customStyle="1" w:styleId="ask-title">
    <w:name w:val="ask-title"/>
    <w:qFormat/>
  </w:style>
  <w:style w:type="character" w:customStyle="1" w:styleId="h3Char">
    <w:name w:val="h3 Char"/>
    <w:qFormat/>
    <w:rPr>
      <w:rFonts w:eastAsia="宋体"/>
      <w:b/>
      <w:kern w:val="2"/>
      <w:sz w:val="32"/>
      <w:lang w:val="en-US" w:eastAsia="zh-CN" w:bidi="ar-SA"/>
    </w:rPr>
  </w:style>
  <w:style w:type="character" w:customStyle="1" w:styleId="content1">
    <w:name w:val="content1"/>
    <w:qFormat/>
    <w:rPr>
      <w:sz w:val="28"/>
      <w:szCs w:val="28"/>
    </w:rPr>
  </w:style>
  <w:style w:type="character" w:customStyle="1" w:styleId="Chara">
    <w:name w:val="纯文本 Char"/>
    <w:qFormat/>
    <w:locked/>
    <w:rPr>
      <w:rFonts w:ascii="宋体" w:eastAsia="宋体" w:cs="Courier New"/>
      <w:szCs w:val="21"/>
    </w:rPr>
  </w:style>
  <w:style w:type="character" w:customStyle="1" w:styleId="font01">
    <w:name w:val="font01"/>
    <w:rPr>
      <w:rFonts w:ascii="黑体" w:eastAsia="黑体"/>
      <w:b/>
      <w:bCs/>
      <w:color w:val="000000"/>
      <w:sz w:val="18"/>
      <w:szCs w:val="18"/>
      <w:u w:val="none"/>
    </w:rPr>
  </w:style>
  <w:style w:type="character" w:customStyle="1" w:styleId="font-121">
    <w:name w:val="font-121"/>
    <w:qFormat/>
    <w:rPr>
      <w:color w:val="666666"/>
      <w:sz w:val="18"/>
      <w:szCs w:val="18"/>
      <w:u w:val="none"/>
    </w:rPr>
  </w:style>
  <w:style w:type="character" w:customStyle="1" w:styleId="style21">
    <w:name w:val="style21"/>
    <w:qFormat/>
    <w:rPr>
      <w:color w:val="000000"/>
      <w:sz w:val="23"/>
      <w:szCs w:val="23"/>
    </w:rPr>
  </w:style>
  <w:style w:type="character" w:customStyle="1" w:styleId="ALTZChar">
    <w:name w:val="ALT+Z Char"/>
    <w:qFormat/>
    <w:rPr>
      <w:kern w:val="2"/>
      <w:sz w:val="21"/>
      <w:lang w:bidi="ar-SA"/>
    </w:rPr>
  </w:style>
  <w:style w:type="character" w:customStyle="1" w:styleId="CharChar8">
    <w:name w:val="Char Char8"/>
    <w:qFormat/>
    <w:rPr>
      <w:rFonts w:ascii="宋体" w:eastAsia="宋体"/>
      <w:bCs/>
      <w:kern w:val="2"/>
      <w:sz w:val="24"/>
      <w:szCs w:val="24"/>
      <w:lang w:val="it-IT" w:eastAsia="zh-CN" w:bidi="ar-SA"/>
    </w:rPr>
  </w:style>
  <w:style w:type="character" w:customStyle="1" w:styleId="Char">
    <w:name w:val="注释标题 Char"/>
    <w:basedOn w:val="a1"/>
    <w:link w:val="a4"/>
    <w:qFormat/>
    <w:rPr>
      <w:rFonts w:ascii="Calibri" w:eastAsia="宋体" w:hAnsi="Calibri" w:cs="Times New Roman"/>
      <w:szCs w:val="20"/>
    </w:rPr>
  </w:style>
  <w:style w:type="character" w:customStyle="1" w:styleId="HTMLChar">
    <w:name w:val="HTML 预设格式 Char"/>
    <w:basedOn w:val="a1"/>
    <w:link w:val="HTML"/>
    <w:qFormat/>
    <w:rPr>
      <w:rFonts w:ascii="黑体" w:eastAsia="黑体" w:hAnsi="Calibri" w:cs="Courier New"/>
      <w:kern w:val="0"/>
      <w:sz w:val="20"/>
      <w:szCs w:val="20"/>
    </w:rPr>
  </w:style>
  <w:style w:type="character" w:customStyle="1" w:styleId="Char2">
    <w:name w:val="正文文本 Char"/>
    <w:basedOn w:val="a1"/>
    <w:link w:val="a9"/>
    <w:uiPriority w:val="99"/>
    <w:semiHidden/>
    <w:qFormat/>
    <w:rPr>
      <w:rFonts w:ascii="Calibri" w:eastAsia="宋体" w:hAnsi="Calibri" w:cs="Times New Roman"/>
      <w:szCs w:val="24"/>
    </w:rPr>
  </w:style>
  <w:style w:type="character" w:customStyle="1" w:styleId="Char9">
    <w:name w:val="正文首行缩进 Char"/>
    <w:basedOn w:val="Char2"/>
    <w:link w:val="af2"/>
    <w:qFormat/>
    <w:rPr>
      <w:rFonts w:ascii="Times New Roman" w:eastAsia="宋体" w:hAnsi="Times New Roman" w:cs="Times New Roman"/>
      <w:szCs w:val="24"/>
    </w:rPr>
  </w:style>
  <w:style w:type="character" w:customStyle="1" w:styleId="2Char0">
    <w:name w:val="正文文本 2 Char"/>
    <w:basedOn w:val="a1"/>
    <w:link w:val="2"/>
    <w:qFormat/>
    <w:rPr>
      <w:rFonts w:ascii="仿宋_GB2312" w:eastAsia="仿宋_GB2312" w:hAnsi="Calibri" w:cs="Times New Roman"/>
      <w:sz w:val="44"/>
      <w:szCs w:val="24"/>
    </w:rPr>
  </w:style>
  <w:style w:type="character" w:customStyle="1" w:styleId="Char8">
    <w:name w:val="副标题 Char"/>
    <w:basedOn w:val="a1"/>
    <w:link w:val="af0"/>
    <w:qFormat/>
    <w:rPr>
      <w:rFonts w:ascii="Cambria" w:eastAsia="宋体" w:hAnsi="Cambria" w:cs="Times New Roman"/>
      <w:b/>
      <w:bCs/>
      <w:kern w:val="28"/>
      <w:sz w:val="32"/>
      <w:szCs w:val="32"/>
    </w:rPr>
  </w:style>
  <w:style w:type="character" w:customStyle="1" w:styleId="Char1">
    <w:name w:val="批注文字 Char"/>
    <w:basedOn w:val="a1"/>
    <w:link w:val="a8"/>
    <w:uiPriority w:val="99"/>
    <w:qFormat/>
    <w:rPr>
      <w:rFonts w:ascii="Calibri" w:eastAsia="宋体" w:hAnsi="Calibri" w:cs="Times New Roman"/>
      <w:szCs w:val="24"/>
    </w:rPr>
  </w:style>
  <w:style w:type="character" w:customStyle="1" w:styleId="2Char1">
    <w:name w:val="正文文本缩进 2 Char"/>
    <w:basedOn w:val="a1"/>
    <w:link w:val="21"/>
    <w:qFormat/>
    <w:rPr>
      <w:rFonts w:ascii="Calibri" w:eastAsia="仿宋_GB2312" w:hAnsi="Calibri" w:cs="Times New Roman"/>
      <w:sz w:val="30"/>
      <w:szCs w:val="20"/>
    </w:rPr>
  </w:style>
  <w:style w:type="character" w:customStyle="1" w:styleId="Char3">
    <w:name w:val="正文文本缩进 Char"/>
    <w:basedOn w:val="a1"/>
    <w:link w:val="aa"/>
    <w:qFormat/>
    <w:rPr>
      <w:rFonts w:ascii="宋体" w:eastAsia="宋体" w:hAnsi="Calibri" w:cs="Times New Roman"/>
      <w:spacing w:val="20"/>
      <w:szCs w:val="24"/>
    </w:rPr>
  </w:style>
  <w:style w:type="character" w:customStyle="1" w:styleId="Char5">
    <w:name w:val="批注框文本 Char"/>
    <w:basedOn w:val="a1"/>
    <w:link w:val="ad"/>
    <w:qFormat/>
    <w:rPr>
      <w:rFonts w:ascii="Calibri" w:eastAsia="宋体" w:hAnsi="Calibri" w:cs="Times New Roman"/>
      <w:sz w:val="18"/>
      <w:szCs w:val="18"/>
    </w:rPr>
  </w:style>
  <w:style w:type="character" w:customStyle="1" w:styleId="3Char0">
    <w:name w:val="正文文本缩进 3 Char"/>
    <w:basedOn w:val="a1"/>
    <w:link w:val="31"/>
    <w:qFormat/>
    <w:rPr>
      <w:rFonts w:ascii="楷体_GB2312" w:eastAsia="楷体_GB2312" w:hAnsi="Calibri" w:cs="Times New Roman"/>
      <w:sz w:val="30"/>
      <w:szCs w:val="24"/>
    </w:rPr>
  </w:style>
  <w:style w:type="character" w:customStyle="1" w:styleId="Char0">
    <w:name w:val="文档结构图 Char"/>
    <w:basedOn w:val="a1"/>
    <w:link w:val="a7"/>
    <w:qFormat/>
    <w:rPr>
      <w:rFonts w:ascii="Calibri" w:eastAsia="宋体" w:hAnsi="Calibri" w:cs="Times New Roman"/>
      <w:szCs w:val="24"/>
      <w:shd w:val="clear" w:color="auto" w:fill="000080"/>
    </w:rPr>
  </w:style>
  <w:style w:type="character" w:customStyle="1" w:styleId="Char4">
    <w:name w:val="日期 Char"/>
    <w:basedOn w:val="a1"/>
    <w:link w:val="ac"/>
    <w:qFormat/>
    <w:rPr>
      <w:rFonts w:ascii="Calibri" w:eastAsia="宋体" w:hAnsi="Calibri" w:cs="Times New Roman"/>
      <w:sz w:val="24"/>
      <w:szCs w:val="20"/>
    </w:rPr>
  </w:style>
  <w:style w:type="character" w:customStyle="1" w:styleId="Char10">
    <w:name w:val="纯文本 Char1"/>
    <w:basedOn w:val="a1"/>
    <w:link w:val="ab"/>
    <w:uiPriority w:val="99"/>
    <w:semiHidden/>
    <w:qFormat/>
    <w:rPr>
      <w:rFonts w:ascii="宋体" w:eastAsia="宋体" w:hAnsi="Courier New" w:cs="Courier New"/>
      <w:szCs w:val="21"/>
    </w:rPr>
  </w:style>
  <w:style w:type="paragraph" w:customStyle="1" w:styleId="32">
    <w:name w:val="列出段落3"/>
    <w:basedOn w:val="a"/>
    <w:uiPriority w:val="99"/>
    <w:qFormat/>
    <w:pPr>
      <w:ind w:firstLineChars="200" w:firstLine="420"/>
    </w:pPr>
  </w:style>
  <w:style w:type="paragraph" w:customStyle="1" w:styleId="xl75">
    <w:name w:val="xl75"/>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cs="宋体"/>
      <w:kern w:val="0"/>
      <w:sz w:val="20"/>
      <w:szCs w:val="20"/>
    </w:rPr>
  </w:style>
  <w:style w:type="paragraph" w:customStyle="1" w:styleId="pic-info">
    <w:name w:val="pic-info"/>
    <w:basedOn w:val="a"/>
    <w:qFormat/>
    <w:pPr>
      <w:widowControl/>
      <w:spacing w:before="100" w:beforeAutospacing="1" w:after="100" w:afterAutospacing="1"/>
      <w:jc w:val="left"/>
    </w:pPr>
    <w:rPr>
      <w:rFonts w:ascii="宋体" w:cs="宋体"/>
      <w:kern w:val="0"/>
      <w:sz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cs="宋体"/>
      <w:b/>
      <w:bCs/>
      <w:kern w:val="0"/>
      <w:sz w:val="24"/>
    </w:rPr>
  </w:style>
  <w:style w:type="paragraph" w:customStyle="1" w:styleId="afa">
    <w:name w:val="样式 三号"/>
    <w:basedOn w:val="a"/>
    <w:qFormat/>
    <w:pPr>
      <w:ind w:firstLineChars="200" w:firstLine="200"/>
    </w:pPr>
    <w:rPr>
      <w:rFonts w:cs="宋体"/>
      <w:sz w:val="24"/>
      <w:szCs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cs="宋体"/>
      <w:kern w:val="0"/>
      <w:sz w:val="20"/>
      <w:szCs w:val="20"/>
    </w:rPr>
  </w:style>
  <w:style w:type="paragraph" w:customStyle="1" w:styleId="12">
    <w:name w:val="无间隔1"/>
    <w:next w:val="a"/>
    <w:qFormat/>
    <w:pPr>
      <w:widowControl w:val="0"/>
      <w:jc w:val="both"/>
    </w:pPr>
    <w:rPr>
      <w:rFonts w:ascii="Calibri" w:hAnsi="Calibri"/>
      <w:kern w:val="2"/>
      <w:sz w:val="21"/>
      <w:szCs w:val="24"/>
    </w:rPr>
  </w:style>
  <w:style w:type="paragraph" w:customStyle="1" w:styleId="13">
    <w:name w:val="1."/>
    <w:basedOn w:val="a"/>
    <w:qFormat/>
    <w:pPr>
      <w:tabs>
        <w:tab w:val="left" w:pos="420"/>
      </w:tabs>
      <w:spacing w:line="360" w:lineRule="auto"/>
      <w:ind w:left="420" w:hanging="420"/>
    </w:pPr>
    <w:rPr>
      <w:sz w:val="24"/>
    </w:rPr>
  </w:style>
  <w:style w:type="paragraph" w:customStyle="1" w:styleId="reader-word-layerreader-word-s4-2">
    <w:name w:val="reader-word-layer reader-word-s4-2"/>
    <w:next w:val="a9"/>
    <w:qFormat/>
    <w:pPr>
      <w:spacing w:before="100" w:beforeAutospacing="1" w:after="100" w:afterAutospacing="1"/>
    </w:pPr>
    <w:rPr>
      <w:rFonts w:ascii="宋体" w:hAnsi="Calibri" w:cs="宋体"/>
      <w:sz w:val="24"/>
      <w:szCs w:val="24"/>
    </w:rPr>
  </w:style>
  <w:style w:type="paragraph" w:customStyle="1" w:styleId="xl24">
    <w:name w:val="xl24"/>
    <w:next w:val="a6"/>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Calibri"/>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cs="宋体"/>
      <w:color w:val="000000"/>
      <w:kern w:val="0"/>
      <w:sz w:val="20"/>
      <w:szCs w:val="20"/>
    </w:rPr>
  </w:style>
  <w:style w:type="paragraph" w:customStyle="1" w:styleId="reader-word-layerreader-word-s3-6">
    <w:name w:val="reader-word-layer reader-word-s3-6"/>
    <w:next w:val="L"/>
    <w:qFormat/>
    <w:pPr>
      <w:spacing w:before="100" w:beforeAutospacing="1" w:after="100" w:afterAutospacing="1"/>
    </w:pPr>
    <w:rPr>
      <w:rFonts w:ascii="宋体" w:hAnsi="Calibri" w:cs="宋体"/>
      <w:sz w:val="24"/>
      <w:szCs w:val="24"/>
    </w:rPr>
  </w:style>
  <w:style w:type="paragraph" w:customStyle="1" w:styleId="L">
    <w:name w:val="L正文"/>
    <w:basedOn w:val="a"/>
    <w:qFormat/>
    <w:pPr>
      <w:spacing w:afterLines="50"/>
      <w:ind w:leftChars="160" w:left="160" w:firstLineChars="200" w:firstLine="200"/>
    </w:pPr>
  </w:style>
  <w:style w:type="paragraph" w:customStyle="1" w:styleId="CharCharCharCharCharChar1CharCharCharCharCharCharCharCharCharCharCharCharChar">
    <w:name w:val="Char Char Char Char Char Char1 Char Char Char Char Char Char Char Char Char Char Char Char Char"/>
    <w:basedOn w:val="a"/>
    <w:qFormat/>
    <w:pPr>
      <w:widowControl/>
      <w:spacing w:after="160" w:line="240" w:lineRule="exact"/>
      <w:jc w:val="left"/>
    </w:pPr>
    <w:rPr>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cs="宋体"/>
      <w:kern w:val="0"/>
      <w:sz w:val="24"/>
    </w:rPr>
  </w:style>
  <w:style w:type="paragraph" w:customStyle="1" w:styleId="14">
    <w:name w:val="附录1"/>
    <w:qFormat/>
    <w:pPr>
      <w:tabs>
        <w:tab w:val="left" w:pos="907"/>
      </w:tabs>
      <w:snapToGrid w:val="0"/>
      <w:spacing w:before="240" w:line="600" w:lineRule="atLeast"/>
      <w:ind w:left="907" w:hanging="907"/>
    </w:pPr>
    <w:rPr>
      <w:rFonts w:ascii="Calibri" w:hAnsi="Calibri"/>
      <w:b/>
      <w:i/>
      <w:sz w:val="28"/>
    </w:rPr>
  </w:style>
  <w:style w:type="paragraph" w:customStyle="1" w:styleId="-2">
    <w:name w:val="正文文本-2"/>
    <w:next w:val="a"/>
    <w:qFormat/>
    <w:pPr>
      <w:widowControl w:val="0"/>
      <w:tabs>
        <w:tab w:val="left" w:pos="420"/>
      </w:tabs>
      <w:topLinePunct/>
      <w:ind w:left="420"/>
    </w:pPr>
    <w:rPr>
      <w:rFonts w:ascii="Calibri" w:hAnsi="Calibri"/>
      <w:spacing w:val="6"/>
      <w:kern w:val="21"/>
      <w:sz w:val="21"/>
      <w:szCs w:val="21"/>
    </w:rPr>
  </w:style>
  <w:style w:type="paragraph" w:customStyle="1" w:styleId="tabletextchar">
    <w:name w:val="tabletextchar"/>
    <w:basedOn w:val="a"/>
    <w:qFormat/>
    <w:pPr>
      <w:widowControl/>
      <w:spacing w:before="100" w:beforeAutospacing="1" w:after="100" w:afterAutospacing="1" w:line="240" w:lineRule="atLeast"/>
      <w:jc w:val="left"/>
    </w:pPr>
    <w:rPr>
      <w:rFonts w:ascii="宋体" w:cs="宋体"/>
      <w:kern w:val="0"/>
      <w:sz w:val="18"/>
      <w:szCs w:val="18"/>
    </w:rPr>
  </w:style>
  <w:style w:type="paragraph" w:customStyle="1" w:styleId="2936">
    <w:name w:val="样式 标题 2 + 段后: 93.6 磅"/>
    <w:next w:val="a0"/>
    <w:qFormat/>
    <w:pPr>
      <w:keepNext/>
      <w:widowControl w:val="0"/>
      <w:tabs>
        <w:tab w:val="left" w:pos="420"/>
      </w:tabs>
      <w:autoSpaceDE w:val="0"/>
      <w:autoSpaceDN w:val="0"/>
      <w:adjustRightInd w:val="0"/>
      <w:spacing w:before="120" w:after="120" w:line="360" w:lineRule="auto"/>
      <w:ind w:left="420" w:hanging="420"/>
      <w:jc w:val="center"/>
      <w:outlineLvl w:val="1"/>
    </w:pPr>
    <w:rPr>
      <w:rFonts w:ascii="华康简标题宋" w:eastAsia="华康简标题宋" w:hAnsi="Calibri" w:cs="宋体"/>
      <w:bCs/>
      <w:sz w:val="30"/>
    </w:rPr>
  </w:style>
  <w:style w:type="paragraph" w:customStyle="1" w:styleId="Level5">
    <w:name w:val="Level5"/>
    <w:basedOn w:val="a"/>
    <w:qFormat/>
    <w:pPr>
      <w:widowControl/>
      <w:tabs>
        <w:tab w:val="left" w:pos="432"/>
      </w:tabs>
      <w:spacing w:before="40" w:after="40" w:line="300" w:lineRule="auto"/>
      <w:ind w:left="432" w:hanging="432"/>
    </w:pPr>
    <w:rPr>
      <w:rFonts w:ascii="Arial" w:hAnsi="Arial" w:cs="Arial"/>
      <w:kern w:val="0"/>
      <w:sz w:val="24"/>
      <w:szCs w:val="22"/>
      <w:lang w:val="en-GB" w:eastAsia="en-GB"/>
    </w:rPr>
  </w:style>
  <w:style w:type="paragraph" w:customStyle="1" w:styleId="15">
    <w:name w:val="列出段落1"/>
    <w:next w:val="a"/>
    <w:pPr>
      <w:widowControl w:val="0"/>
      <w:ind w:firstLineChars="200" w:firstLine="200"/>
      <w:jc w:val="both"/>
    </w:pPr>
    <w:rPr>
      <w:rFonts w:ascii="Calibri" w:hAnsi="Calibri" w:cs="Arial"/>
      <w:kern w:val="2"/>
      <w:sz w:val="21"/>
      <w:szCs w:val="22"/>
    </w:rPr>
  </w:style>
  <w:style w:type="paragraph" w:customStyle="1" w:styleId="16">
    <w:name w:val="列表段落1"/>
    <w:basedOn w:val="a"/>
    <w:uiPriority w:val="34"/>
    <w:qFormat/>
    <w:pPr>
      <w:ind w:firstLineChars="200" w:firstLine="200"/>
    </w:pPr>
    <w:rPr>
      <w:szCs w:val="20"/>
    </w:rPr>
  </w:style>
  <w:style w:type="paragraph" w:customStyle="1" w:styleId="afb">
    <w:name w:val="标书样式"/>
    <w:next w:val="7"/>
    <w:qFormat/>
    <w:pPr>
      <w:widowControl w:val="0"/>
      <w:tabs>
        <w:tab w:val="left" w:pos="1980"/>
      </w:tabs>
      <w:spacing w:beforeLines="50" w:line="360" w:lineRule="auto"/>
      <w:ind w:firstLineChars="200" w:firstLine="200"/>
    </w:pPr>
    <w:rPr>
      <w:rFonts w:ascii="宋体" w:hAnsi="Calibri"/>
      <w:bCs/>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cs="宋体"/>
      <w:color w:val="000000"/>
      <w:kern w:val="0"/>
      <w:sz w:val="20"/>
      <w:szCs w:val="20"/>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cs="宋体"/>
      <w:kern w:val="0"/>
      <w:sz w:val="24"/>
    </w:rPr>
  </w:style>
  <w:style w:type="paragraph" w:customStyle="1" w:styleId="Paragraph3">
    <w:name w:val="Paragraph3"/>
    <w:basedOn w:val="a"/>
    <w:qFormat/>
    <w:pPr>
      <w:tabs>
        <w:tab w:val="left" w:pos="360"/>
      </w:tabs>
      <w:overflowPunct w:val="0"/>
      <w:autoSpaceDE w:val="0"/>
      <w:autoSpaceDN w:val="0"/>
      <w:adjustRightInd w:val="0"/>
      <w:spacing w:before="20"/>
      <w:ind w:left="216" w:hanging="216"/>
      <w:textAlignment w:val="baseline"/>
    </w:pPr>
    <w:rPr>
      <w:rFonts w:ascii="Arial" w:hAnsi="Arial"/>
      <w:kern w:val="0"/>
      <w:sz w:val="24"/>
      <w:szCs w:val="20"/>
    </w:rPr>
  </w:style>
  <w:style w:type="paragraph" w:customStyle="1" w:styleId="24">
    <w:name w:val="标题2"/>
    <w:basedOn w:val="a"/>
    <w:qFormat/>
    <w:pPr>
      <w:tabs>
        <w:tab w:val="center" w:pos="0"/>
      </w:tabs>
      <w:adjustRightInd w:val="0"/>
      <w:jc w:val="center"/>
      <w:textAlignment w:val="baseline"/>
      <w:outlineLvl w:val="0"/>
    </w:pPr>
    <w:rPr>
      <w:b/>
      <w:sz w:val="32"/>
      <w:szCs w:val="20"/>
    </w:rPr>
  </w:style>
  <w:style w:type="paragraph" w:customStyle="1" w:styleId="xl68">
    <w:name w:val="xl68"/>
    <w:basedOn w:val="a"/>
    <w:qFormat/>
    <w:pPr>
      <w:widowControl/>
      <w:spacing w:before="100" w:beforeAutospacing="1" w:after="100" w:afterAutospacing="1"/>
      <w:jc w:val="left"/>
    </w:pPr>
    <w:rPr>
      <w:rFonts w:ascii="宋体" w:cs="宋体"/>
      <w:color w:val="FF0000"/>
      <w:kern w:val="0"/>
      <w:sz w:val="24"/>
    </w:rPr>
  </w:style>
  <w:style w:type="paragraph" w:customStyle="1" w:styleId="afc">
    <w:name w:val="标准"/>
    <w:next w:val="a"/>
    <w:qFormat/>
    <w:pPr>
      <w:widowControl w:val="0"/>
      <w:overflowPunct w:val="0"/>
      <w:autoSpaceDE w:val="0"/>
      <w:autoSpaceDN w:val="0"/>
      <w:adjustRightInd w:val="0"/>
      <w:spacing w:line="240" w:lineRule="atLeast"/>
      <w:jc w:val="both"/>
      <w:textAlignment w:val="baseline"/>
    </w:pPr>
    <w:rPr>
      <w:rFonts w:ascii="Calibri" w:eastAsia="楷体_GB2312" w:hAnsi="Calibri"/>
      <w:sz w:val="24"/>
    </w:rPr>
  </w:style>
  <w:style w:type="paragraph" w:customStyle="1" w:styleId="afd">
    <w:name w:val="样式"/>
    <w:qFormat/>
    <w:pPr>
      <w:widowControl w:val="0"/>
      <w:autoSpaceDE w:val="0"/>
      <w:autoSpaceDN w:val="0"/>
      <w:adjustRightInd w:val="0"/>
    </w:pPr>
    <w:rPr>
      <w:rFonts w:ascii="宋体" w:hAnsi="宋体" w:cs="宋体"/>
      <w:sz w:val="24"/>
      <w:szCs w:val="24"/>
    </w:rPr>
  </w:style>
  <w:style w:type="paragraph" w:customStyle="1" w:styleId="CharCharCharCharCharCharChar">
    <w:name w:val="Char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afe">
    <w:name w:val="各段落"/>
    <w:pPr>
      <w:spacing w:line="360" w:lineRule="auto"/>
      <w:ind w:firstLine="454"/>
    </w:pPr>
    <w:rPr>
      <w:rFonts w:ascii="Arial" w:hAnsi="Arial"/>
      <w:bCs/>
      <w:kern w:val="2"/>
      <w:sz w:val="21"/>
      <w:szCs w:val="32"/>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cs="宋体"/>
      <w:kern w:val="0"/>
      <w:sz w:val="20"/>
      <w:szCs w:val="20"/>
    </w:rPr>
  </w:style>
  <w:style w:type="paragraph" w:customStyle="1" w:styleId="17">
    <w:name w:val="样式1"/>
    <w:next w:val="a"/>
    <w:pPr>
      <w:widowControl w:val="0"/>
      <w:tabs>
        <w:tab w:val="left" w:pos="709"/>
      </w:tabs>
      <w:adjustRightInd w:val="0"/>
      <w:ind w:left="720" w:hanging="720"/>
      <w:jc w:val="both"/>
      <w:textAlignment w:val="baseline"/>
    </w:pPr>
    <w:rPr>
      <w:rFonts w:ascii="宋体" w:hAnsi="Calibri"/>
      <w:sz w:val="21"/>
    </w:rPr>
  </w:style>
  <w:style w:type="paragraph" w:customStyle="1" w:styleId="25">
    <w:name w:val="项目符2"/>
    <w:basedOn w:val="a"/>
    <w:qFormat/>
    <w:pPr>
      <w:tabs>
        <w:tab w:val="left" w:pos="840"/>
      </w:tabs>
      <w:spacing w:afterLines="50"/>
      <w:ind w:left="840" w:hanging="420"/>
    </w:pPr>
    <w:rPr>
      <w:szCs w:val="21"/>
    </w:rPr>
  </w:style>
  <w:style w:type="paragraph" w:customStyle="1" w:styleId="CharCharCharCharCharCharChar1">
    <w:name w:val="Char Char Char Char Char Char Char1"/>
    <w:basedOn w:val="a7"/>
    <w:qFormat/>
  </w:style>
  <w:style w:type="paragraph" w:customStyle="1" w:styleId="Blockquote">
    <w:name w:val="Blockquote"/>
    <w:basedOn w:val="a"/>
    <w:pPr>
      <w:autoSpaceDE w:val="0"/>
      <w:autoSpaceDN w:val="0"/>
      <w:adjustRightInd w:val="0"/>
      <w:spacing w:before="100" w:after="100"/>
      <w:ind w:left="360" w:right="360"/>
      <w:jc w:val="left"/>
    </w:pPr>
    <w:rPr>
      <w:kern w:val="0"/>
      <w:sz w:val="24"/>
      <w:szCs w:val="20"/>
    </w:rPr>
  </w:style>
  <w:style w:type="paragraph" w:customStyle="1" w:styleId="Charb">
    <w:name w:val="Char"/>
    <w:basedOn w:val="a"/>
    <w:qFormat/>
    <w:pPr>
      <w:snapToGrid w:val="0"/>
      <w:spacing w:line="408" w:lineRule="auto"/>
      <w:ind w:firstLineChars="200" w:firstLine="200"/>
      <w:jc w:val="center"/>
    </w:pPr>
    <w:rPr>
      <w:rFonts w:ascii="黑体" w:eastAsia="仿宋_GB2312" w:hAnsi="黑体"/>
      <w:sz w:val="24"/>
      <w:szCs w:val="44"/>
    </w:rPr>
  </w:style>
  <w:style w:type="paragraph" w:customStyle="1" w:styleId="reader-word-layerreader-word-s1-14">
    <w:name w:val="reader-word-layer reader-word-s1-14"/>
    <w:next w:val="a"/>
    <w:qFormat/>
    <w:pPr>
      <w:spacing w:before="100" w:beforeAutospacing="1" w:after="100" w:afterAutospacing="1"/>
    </w:pPr>
    <w:rPr>
      <w:rFonts w:ascii="宋体" w:hAnsi="Calibri" w:cs="宋体"/>
      <w:sz w:val="24"/>
      <w:szCs w:val="24"/>
    </w:rPr>
  </w:style>
  <w:style w:type="paragraph" w:customStyle="1" w:styleId="18">
    <w:name w:val="正文1"/>
    <w:basedOn w:val="a"/>
    <w:pPr>
      <w:spacing w:line="360" w:lineRule="auto"/>
      <w:ind w:firstLine="435"/>
    </w:pPr>
    <w:rPr>
      <w:rFonts w:ascii="宋体"/>
    </w:rPr>
  </w:style>
  <w:style w:type="paragraph" w:customStyle="1" w:styleId="reader-word-layerreader-word-s1-11">
    <w:name w:val="reader-word-layer reader-word-s1-11"/>
    <w:next w:val="a"/>
    <w:qFormat/>
    <w:pPr>
      <w:spacing w:before="100" w:beforeAutospacing="1" w:after="100" w:afterAutospacing="1"/>
    </w:pPr>
    <w:rPr>
      <w:rFonts w:ascii="宋体" w:hAnsi="Calibri" w:cs="宋体"/>
      <w:sz w:val="24"/>
      <w:szCs w:val="24"/>
    </w:rPr>
  </w:style>
  <w:style w:type="paragraph" w:customStyle="1" w:styleId="TableText">
    <w:name w:val="Table Text"/>
    <w:basedOn w:val="a"/>
    <w:qFormat/>
    <w:pPr>
      <w:widowControl/>
      <w:spacing w:before="80" w:after="80"/>
      <w:jc w:val="left"/>
    </w:pPr>
    <w:rPr>
      <w:rFonts w:ascii="Arial" w:hAnsi="Arial" w:cs="Arial"/>
      <w:kern w:val="0"/>
      <w:szCs w:val="20"/>
      <w:lang w:val="en-GB" w:eastAsia="en-GB"/>
    </w:rPr>
  </w:style>
  <w:style w:type="paragraph" w:customStyle="1" w:styleId="p0">
    <w:name w:val="p0"/>
    <w:basedOn w:val="a"/>
    <w:qFormat/>
    <w:pPr>
      <w:widowControl/>
    </w:pPr>
    <w:rPr>
      <w:rFonts w:ascii="宋体" w:cs="宋体"/>
      <w:kern w:val="0"/>
      <w:szCs w:val="21"/>
    </w:rPr>
  </w:style>
  <w:style w:type="paragraph" w:customStyle="1" w:styleId="reader-word-layer">
    <w:name w:val="reader-word-layer"/>
    <w:next w:val="a"/>
    <w:qFormat/>
    <w:pPr>
      <w:spacing w:before="100" w:beforeAutospacing="1" w:after="100" w:afterAutospacing="1"/>
    </w:pPr>
    <w:rPr>
      <w:rFonts w:ascii="宋体" w:hAnsi="Calibri" w:cs="宋体"/>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cs="宋体"/>
      <w:kern w:val="0"/>
      <w:sz w:val="24"/>
    </w:rPr>
  </w:style>
  <w:style w:type="paragraph" w:customStyle="1" w:styleId="Default">
    <w:name w:val="Default"/>
    <w:qFormat/>
    <w:pPr>
      <w:widowControl w:val="0"/>
      <w:autoSpaceDE w:val="0"/>
      <w:autoSpaceDN w:val="0"/>
      <w:adjustRightInd w:val="0"/>
    </w:pPr>
    <w:rPr>
      <w:rFonts w:ascii="宋体" w:hAnsi="Calibri"/>
      <w:color w:val="000000"/>
      <w:sz w:val="24"/>
      <w:szCs w:val="24"/>
    </w:rPr>
  </w:style>
  <w:style w:type="paragraph" w:customStyle="1" w:styleId="Char11">
    <w:name w:val="Char11"/>
    <w:basedOn w:val="a"/>
    <w:qFormat/>
    <w:pPr>
      <w:widowControl/>
      <w:spacing w:after="160" w:line="240" w:lineRule="exact"/>
      <w:jc w:val="left"/>
    </w:pPr>
    <w:rPr>
      <w:szCs w:val="20"/>
    </w:rPr>
  </w:style>
  <w:style w:type="paragraph" w:customStyle="1" w:styleId="Char12">
    <w:name w:val="Char1"/>
    <w:basedOn w:val="a"/>
    <w:qFormat/>
  </w:style>
  <w:style w:type="paragraph" w:customStyle="1" w:styleId="xl71">
    <w:name w:val="xl7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cs="宋体"/>
      <w:kern w:val="0"/>
      <w:sz w:val="20"/>
      <w:szCs w:val="20"/>
    </w:rPr>
  </w:style>
  <w:style w:type="paragraph" w:customStyle="1" w:styleId="font5">
    <w:name w:val="font5"/>
    <w:basedOn w:val="a"/>
    <w:qFormat/>
    <w:pPr>
      <w:widowControl/>
      <w:spacing w:before="100" w:beforeAutospacing="1" w:after="100" w:afterAutospacing="1"/>
      <w:jc w:val="left"/>
    </w:pPr>
    <w:rPr>
      <w:rFonts w:ascii="宋体"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cs="宋体"/>
      <w:kern w:val="0"/>
      <w:sz w:val="24"/>
    </w:rPr>
  </w:style>
  <w:style w:type="paragraph" w:customStyle="1" w:styleId="reader-word-layerreader-word-s1-9">
    <w:name w:val="reader-word-layer reader-word-s1-9"/>
    <w:next w:val="a"/>
    <w:qFormat/>
    <w:pPr>
      <w:spacing w:before="100" w:beforeAutospacing="1" w:after="100" w:afterAutospacing="1"/>
    </w:pPr>
    <w:rPr>
      <w:rFonts w:ascii="宋体" w:hAnsi="Calibri" w:cs="宋体"/>
      <w:sz w:val="24"/>
      <w:szCs w:val="24"/>
    </w:rPr>
  </w:style>
  <w:style w:type="paragraph" w:customStyle="1" w:styleId="0">
    <w:name w:val="正文_0"/>
    <w:qFormat/>
    <w:pPr>
      <w:widowControl w:val="0"/>
      <w:jc w:val="both"/>
    </w:pPr>
    <w:rPr>
      <w:rFonts w:ascii="Calibri" w:hAnsi="Calibri"/>
      <w:kern w:val="2"/>
      <w:sz w:val="21"/>
      <w:szCs w:val="22"/>
    </w:rPr>
  </w:style>
  <w:style w:type="paragraph" w:customStyle="1" w:styleId="19">
    <w:name w:val="修订1"/>
    <w:hidden/>
    <w:uiPriority w:val="99"/>
    <w:unhideWhenUsed/>
    <w:qFormat/>
    <w:rPr>
      <w:rFonts w:ascii="Calibri" w:hAnsi="Calibri"/>
      <w:kern w:val="2"/>
      <w:sz w:val="21"/>
      <w:szCs w:val="24"/>
    </w:rPr>
  </w:style>
  <w:style w:type="character" w:customStyle="1" w:styleId="2Char2">
    <w:name w:val="正文首行缩进 2 Char"/>
    <w:basedOn w:val="Char3"/>
    <w:link w:val="23"/>
    <w:uiPriority w:val="99"/>
    <w:semiHidden/>
    <w:rPr>
      <w:rFonts w:ascii="Calibri" w:eastAsia="宋体" w:hAnsi="Calibri" w:cs="Times New Roman"/>
      <w:spacing w:val="20"/>
      <w:kern w:val="2"/>
      <w:sz w:val="21"/>
      <w:szCs w:val="24"/>
    </w:rPr>
  </w:style>
  <w:style w:type="paragraph" w:customStyle="1" w:styleId="150">
    <w:name w:val="15"/>
    <w:basedOn w:val="a"/>
    <w:pPr>
      <w:widowControl/>
      <w:spacing w:before="100" w:beforeAutospacing="1" w:after="100" w:afterAutospacing="1"/>
      <w:jc w:val="left"/>
    </w:pPr>
    <w:rPr>
      <w:rFonts w:ascii="宋体" w:hAnsi="宋体" w:cs="宋体"/>
      <w:kern w:val="0"/>
      <w:sz w:val="24"/>
    </w:rPr>
  </w:style>
  <w:style w:type="paragraph" w:customStyle="1" w:styleId="p">
    <w:name w:val="p"/>
    <w:basedOn w:val="a"/>
    <w:pPr>
      <w:widowControl/>
      <w:spacing w:before="100" w:beforeAutospacing="1" w:after="100" w:afterAutospacing="1"/>
      <w:jc w:val="left"/>
    </w:pPr>
    <w:rPr>
      <w:rFonts w:ascii="宋体" w:hAnsi="宋体" w:cs="宋体"/>
      <w:kern w:val="0"/>
      <w:sz w:val="24"/>
    </w:rPr>
  </w:style>
  <w:style w:type="paragraph" w:customStyle="1" w:styleId="vsbcontentstart">
    <w:name w:val="vsbcontent_start"/>
    <w:basedOn w:val="a"/>
    <w:qFormat/>
    <w:rsid w:val="00C01EC1"/>
    <w:pPr>
      <w:widowControl/>
      <w:spacing w:before="100" w:beforeAutospacing="1" w:after="100" w:afterAutospacing="1"/>
      <w:jc w:val="left"/>
    </w:pPr>
    <w:rPr>
      <w:rFonts w:ascii="宋体" w:hAnsi="宋体" w:cs="宋体"/>
      <w:kern w:val="0"/>
      <w:sz w:val="24"/>
    </w:rPr>
  </w:style>
  <w:style w:type="paragraph" w:customStyle="1" w:styleId="26">
    <w:name w:val="招标文件样式2"/>
    <w:basedOn w:val="a"/>
    <w:rsid w:val="002E2BFA"/>
    <w:pPr>
      <w:jc w:val="center"/>
      <w:outlineLvl w:val="0"/>
    </w:pPr>
    <w:rPr>
      <w:rFonts w:ascii="宋体" w:hAnsi="宋体"/>
      <w:b/>
      <w:sz w:val="28"/>
      <w:szCs w:val="28"/>
    </w:rPr>
  </w:style>
  <w:style w:type="paragraph" w:customStyle="1" w:styleId="TableParagraph">
    <w:name w:val="Table Paragraph"/>
    <w:basedOn w:val="a"/>
    <w:uiPriority w:val="1"/>
    <w:qFormat/>
    <w:rsid w:val="002E2BFA"/>
    <w:pPr>
      <w:autoSpaceDE w:val="0"/>
      <w:autoSpaceDN w:val="0"/>
      <w:jc w:val="left"/>
    </w:pPr>
    <w:rPr>
      <w:rFonts w:ascii="宋体" w:hAnsi="宋体" w:cs="宋体"/>
      <w:kern w:val="0"/>
      <w:sz w:val="22"/>
      <w:szCs w:val="22"/>
      <w:lang w:val="zh-CN" w:bidi="zh-CN"/>
    </w:rPr>
  </w:style>
  <w:style w:type="paragraph" w:styleId="aff">
    <w:name w:val="List Paragraph"/>
    <w:basedOn w:val="a"/>
    <w:uiPriority w:val="99"/>
    <w:unhideWhenUsed/>
    <w:qFormat/>
    <w:rsid w:val="00354153"/>
    <w:pPr>
      <w:ind w:firstLineChars="200" w:firstLine="420"/>
    </w:pPr>
    <w:rPr>
      <w:rFonts w:ascii="Times New Roman" w:hAnsi="Times New Roman"/>
    </w:rPr>
  </w:style>
  <w:style w:type="paragraph" w:customStyle="1" w:styleId="Style1">
    <w:name w:val="Style1"/>
    <w:basedOn w:val="a"/>
    <w:qFormat/>
    <w:rsid w:val="00C1613F"/>
    <w:pPr>
      <w:widowControl/>
      <w:tabs>
        <w:tab w:val="left" w:pos="-720"/>
      </w:tabs>
    </w:pPr>
    <w:rPr>
      <w:rFonts w:asciiTheme="minorHAnsi" w:eastAsiaTheme="minorEastAsia" w:hAnsiTheme="minorHAnsi" w:cstheme="minorBidi"/>
      <w:spacing w:val="-3"/>
      <w:kern w:val="0"/>
      <w:sz w:val="24"/>
      <w:szCs w:val="20"/>
      <w:lang w:val="en-A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annotation text" w:qFormat="1"/>
    <w:lsdException w:name="header" w:uiPriority="0" w:qFormat="1"/>
    <w:lsdException w:name="footer" w:uiPriority="0" w:qFormat="1"/>
    <w:lsdException w:name="caption" w:uiPriority="0" w:qFormat="1"/>
    <w:lsdException w:name="page number" w:uiPriority="0"/>
    <w:lsdException w:name="List Number" w:uiPriority="0"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Date" w:uiPriority="0" w:qFormat="1"/>
    <w:lsdException w:name="Body Text First Indent" w:uiPriority="0" w:qFormat="1"/>
    <w:lsdException w:name="Note Heading" w:uiPriority="0" w:qFormat="1"/>
    <w:lsdException w:name="Body Text 2" w:uiPriority="0" w:qFormat="1"/>
    <w:lsdException w:name="Body Text Indent 2" w:uiPriority="0" w:qFormat="1"/>
    <w:lsdException w:name="Body Text Indent 3" w:uiPriority="0" w:qFormat="1"/>
    <w:lsdException w:name="FollowedHyperlink" w:uiPriority="0"/>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Normal Table" w:qFormat="1"/>
    <w:lsdException w:name="Balloon Text" w:semiHidden="0"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C84F89"/>
    <w:pPr>
      <w:widowControl w:val="0"/>
      <w:jc w:val="both"/>
    </w:pPr>
    <w:rPr>
      <w:rFonts w:ascii="Calibri" w:hAnsi="Calibri"/>
      <w:kern w:val="2"/>
      <w:sz w:val="21"/>
      <w:szCs w:val="24"/>
    </w:rPr>
  </w:style>
  <w:style w:type="paragraph" w:styleId="1">
    <w:name w:val="heading 1"/>
    <w:basedOn w:val="a"/>
    <w:next w:val="a"/>
    <w:link w:val="1Char"/>
    <w:qFormat/>
    <w:pPr>
      <w:keepNext/>
      <w:outlineLvl w:val="0"/>
    </w:pPr>
    <w:rPr>
      <w:rFonts w:ascii="楷体_GB2312" w:eastAsia="楷体_GB2312"/>
      <w:sz w:val="28"/>
      <w:szCs w:val="20"/>
    </w:rPr>
  </w:style>
  <w:style w:type="paragraph" w:styleId="20">
    <w:name w:val="heading 2"/>
    <w:basedOn w:val="a"/>
    <w:next w:val="a0"/>
    <w:link w:val="2Char"/>
    <w:qFormat/>
    <w:pPr>
      <w:keepNext/>
      <w:keepLines/>
      <w:spacing w:before="260" w:after="260" w:line="415" w:lineRule="auto"/>
      <w:jc w:val="center"/>
      <w:outlineLvl w:val="1"/>
    </w:pPr>
    <w:rPr>
      <w:rFonts w:ascii="Arial" w:eastAsia="幼圆" w:hAnsi="Arial"/>
      <w:b/>
      <w:sz w:val="44"/>
      <w:szCs w:val="20"/>
    </w:rPr>
  </w:style>
  <w:style w:type="paragraph" w:styleId="3">
    <w:name w:val="heading 3"/>
    <w:basedOn w:val="a"/>
    <w:next w:val="a0"/>
    <w:link w:val="3Char"/>
    <w:qFormat/>
    <w:pPr>
      <w:keepNext/>
      <w:keepLines/>
      <w:spacing w:before="260" w:after="260" w:line="415" w:lineRule="auto"/>
      <w:outlineLvl w:val="2"/>
    </w:pPr>
    <w:rPr>
      <w:b/>
      <w:sz w:val="32"/>
      <w:szCs w:val="20"/>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2"/>
    <w:basedOn w:val="a"/>
    <w:link w:val="2Char0"/>
    <w:qFormat/>
    <w:pPr>
      <w:spacing w:line="0" w:lineRule="atLeast"/>
      <w:jc w:val="center"/>
    </w:pPr>
    <w:rPr>
      <w:rFonts w:ascii="仿宋_GB2312" w:eastAsia="仿宋_GB2312"/>
      <w:sz w:val="44"/>
    </w:rPr>
  </w:style>
  <w:style w:type="paragraph" w:styleId="a0">
    <w:name w:val="Normal Indent"/>
    <w:basedOn w:val="a"/>
    <w:qFormat/>
    <w:pPr>
      <w:ind w:firstLine="420"/>
    </w:pPr>
    <w:rPr>
      <w:szCs w:val="20"/>
    </w:rPr>
  </w:style>
  <w:style w:type="paragraph" w:styleId="7">
    <w:name w:val="toc 7"/>
    <w:next w:val="a"/>
    <w:uiPriority w:val="39"/>
    <w:qFormat/>
    <w:pPr>
      <w:ind w:left="1050"/>
    </w:pPr>
    <w:rPr>
      <w:rFonts w:ascii="Calibri" w:hAnsi="Calibri"/>
    </w:rPr>
  </w:style>
  <w:style w:type="paragraph" w:styleId="a4">
    <w:name w:val="Note Heading"/>
    <w:next w:val="a"/>
    <w:link w:val="Char"/>
    <w:qFormat/>
    <w:pPr>
      <w:widowControl w:val="0"/>
      <w:jc w:val="center"/>
    </w:pPr>
    <w:rPr>
      <w:rFonts w:ascii="Calibri" w:hAnsi="Calibri"/>
      <w:kern w:val="2"/>
      <w:sz w:val="21"/>
    </w:rPr>
  </w:style>
  <w:style w:type="paragraph" w:styleId="a5">
    <w:name w:val="List Number"/>
    <w:basedOn w:val="a"/>
    <w:qFormat/>
    <w:pPr>
      <w:tabs>
        <w:tab w:val="left" w:pos="1060"/>
        <w:tab w:val="left" w:pos="1353"/>
      </w:tabs>
      <w:ind w:left="1060" w:hanging="420"/>
    </w:pPr>
  </w:style>
  <w:style w:type="paragraph" w:styleId="a6">
    <w:name w:val="caption"/>
    <w:basedOn w:val="a"/>
    <w:next w:val="a"/>
    <w:qFormat/>
    <w:pPr>
      <w:spacing w:before="152" w:after="160"/>
    </w:pPr>
    <w:rPr>
      <w:rFonts w:ascii="Arial" w:eastAsia="黑体" w:hAnsi="Arial" w:cs="Arial"/>
      <w:sz w:val="20"/>
      <w:szCs w:val="20"/>
    </w:rPr>
  </w:style>
  <w:style w:type="paragraph" w:styleId="a7">
    <w:name w:val="Document Map"/>
    <w:basedOn w:val="a"/>
    <w:link w:val="Char0"/>
    <w:qFormat/>
    <w:pPr>
      <w:shd w:val="clear" w:color="auto" w:fill="000080"/>
    </w:pPr>
  </w:style>
  <w:style w:type="paragraph" w:styleId="a8">
    <w:name w:val="annotation text"/>
    <w:basedOn w:val="a"/>
    <w:link w:val="Char1"/>
    <w:uiPriority w:val="99"/>
    <w:unhideWhenUsed/>
    <w:qFormat/>
    <w:pPr>
      <w:jc w:val="left"/>
    </w:pPr>
  </w:style>
  <w:style w:type="paragraph" w:styleId="a9">
    <w:name w:val="Body Text"/>
    <w:basedOn w:val="a"/>
    <w:link w:val="Char2"/>
    <w:unhideWhenUsed/>
    <w:qFormat/>
    <w:pPr>
      <w:spacing w:after="120"/>
    </w:pPr>
  </w:style>
  <w:style w:type="paragraph" w:styleId="aa">
    <w:name w:val="Body Text Indent"/>
    <w:basedOn w:val="a"/>
    <w:link w:val="Char3"/>
    <w:qFormat/>
    <w:pPr>
      <w:keepLines/>
      <w:widowControl/>
      <w:tabs>
        <w:tab w:val="left" w:pos="-720"/>
      </w:tabs>
      <w:adjustRightInd w:val="0"/>
      <w:snapToGrid w:val="0"/>
      <w:spacing w:line="360" w:lineRule="auto"/>
      <w:ind w:left="600"/>
    </w:pPr>
    <w:rPr>
      <w:rFonts w:ascii="宋体"/>
      <w:spacing w:val="20"/>
    </w:rPr>
  </w:style>
  <w:style w:type="paragraph" w:styleId="50">
    <w:name w:val="toc 5"/>
    <w:next w:val="a"/>
    <w:uiPriority w:val="39"/>
    <w:qFormat/>
    <w:pPr>
      <w:ind w:left="630"/>
    </w:pPr>
    <w:rPr>
      <w:rFonts w:ascii="Calibri" w:hAnsi="Calibri"/>
    </w:rPr>
  </w:style>
  <w:style w:type="paragraph" w:styleId="30">
    <w:name w:val="toc 3"/>
    <w:next w:val="a"/>
    <w:uiPriority w:val="39"/>
    <w:qFormat/>
    <w:pPr>
      <w:ind w:left="210"/>
    </w:pPr>
    <w:rPr>
      <w:rFonts w:ascii="Calibri" w:hAnsi="Calibri"/>
    </w:rPr>
  </w:style>
  <w:style w:type="paragraph" w:styleId="ab">
    <w:name w:val="Plain Text"/>
    <w:basedOn w:val="a"/>
    <w:link w:val="Char10"/>
    <w:qFormat/>
    <w:rPr>
      <w:rFonts w:ascii="宋体" w:hAnsiTheme="minorHAnsi" w:cs="Courier New"/>
      <w:szCs w:val="21"/>
    </w:rPr>
  </w:style>
  <w:style w:type="paragraph" w:styleId="8">
    <w:name w:val="toc 8"/>
    <w:next w:val="a"/>
    <w:uiPriority w:val="39"/>
    <w:qFormat/>
    <w:pPr>
      <w:ind w:left="1260"/>
    </w:pPr>
    <w:rPr>
      <w:rFonts w:ascii="Calibri" w:hAnsi="Calibri"/>
    </w:rPr>
  </w:style>
  <w:style w:type="paragraph" w:styleId="ac">
    <w:name w:val="Date"/>
    <w:basedOn w:val="a"/>
    <w:next w:val="a"/>
    <w:link w:val="Char4"/>
    <w:qFormat/>
    <w:rPr>
      <w:sz w:val="24"/>
      <w:szCs w:val="20"/>
    </w:rPr>
  </w:style>
  <w:style w:type="paragraph" w:styleId="21">
    <w:name w:val="Body Text Indent 2"/>
    <w:basedOn w:val="a"/>
    <w:link w:val="2Char1"/>
    <w:qFormat/>
    <w:pPr>
      <w:spacing w:line="480" w:lineRule="exact"/>
      <w:ind w:left="810" w:firstLine="675"/>
    </w:pPr>
    <w:rPr>
      <w:rFonts w:eastAsia="仿宋_GB2312"/>
      <w:sz w:val="30"/>
      <w:szCs w:val="20"/>
    </w:rPr>
  </w:style>
  <w:style w:type="paragraph" w:styleId="ad">
    <w:name w:val="Balloon Text"/>
    <w:basedOn w:val="a"/>
    <w:link w:val="Char5"/>
    <w:qFormat/>
    <w:rPr>
      <w:sz w:val="18"/>
      <w:szCs w:val="18"/>
    </w:rPr>
  </w:style>
  <w:style w:type="paragraph" w:styleId="ae">
    <w:name w:val="footer"/>
    <w:basedOn w:val="a"/>
    <w:link w:val="Char6"/>
    <w:unhideWhenUsed/>
    <w:qFormat/>
    <w:pPr>
      <w:tabs>
        <w:tab w:val="center" w:pos="4153"/>
        <w:tab w:val="right" w:pos="8306"/>
      </w:tabs>
      <w:snapToGrid w:val="0"/>
      <w:jc w:val="left"/>
    </w:pPr>
    <w:rPr>
      <w:sz w:val="18"/>
      <w:szCs w:val="18"/>
    </w:rPr>
  </w:style>
  <w:style w:type="paragraph" w:styleId="af">
    <w:name w:val="header"/>
    <w:basedOn w:val="a"/>
    <w:link w:val="Char7"/>
    <w:unhideWhenUsed/>
    <w:qFormat/>
    <w:pPr>
      <w:pBdr>
        <w:bottom w:val="single" w:sz="6" w:space="1" w:color="auto"/>
      </w:pBdr>
      <w:tabs>
        <w:tab w:val="center" w:pos="4153"/>
        <w:tab w:val="right" w:pos="8306"/>
      </w:tabs>
      <w:snapToGrid w:val="0"/>
      <w:jc w:val="center"/>
    </w:pPr>
    <w:rPr>
      <w:sz w:val="18"/>
      <w:szCs w:val="18"/>
    </w:rPr>
  </w:style>
  <w:style w:type="paragraph" w:styleId="10">
    <w:name w:val="toc 1"/>
    <w:next w:val="a"/>
    <w:uiPriority w:val="39"/>
    <w:qFormat/>
    <w:pPr>
      <w:spacing w:before="120"/>
    </w:pPr>
    <w:rPr>
      <w:rFonts w:ascii="Calibri" w:hAnsi="Calibri"/>
      <w:b/>
      <w:i/>
    </w:rPr>
  </w:style>
  <w:style w:type="paragraph" w:styleId="40">
    <w:name w:val="toc 4"/>
    <w:next w:val="a"/>
    <w:uiPriority w:val="39"/>
    <w:qFormat/>
    <w:pPr>
      <w:ind w:left="420"/>
    </w:pPr>
    <w:rPr>
      <w:rFonts w:ascii="Calibri" w:hAnsi="Calibri"/>
    </w:rPr>
  </w:style>
  <w:style w:type="paragraph" w:styleId="af0">
    <w:name w:val="Subtitle"/>
    <w:basedOn w:val="a"/>
    <w:next w:val="a"/>
    <w:link w:val="Char8"/>
    <w:qFormat/>
    <w:pPr>
      <w:spacing w:before="240" w:after="60" w:line="312" w:lineRule="auto"/>
      <w:jc w:val="center"/>
      <w:outlineLvl w:val="1"/>
    </w:pPr>
    <w:rPr>
      <w:rFonts w:ascii="Cambria" w:hAnsi="Cambria"/>
      <w:b/>
      <w:bCs/>
      <w:kern w:val="28"/>
      <w:sz w:val="32"/>
      <w:szCs w:val="32"/>
    </w:rPr>
  </w:style>
  <w:style w:type="paragraph" w:styleId="6">
    <w:name w:val="toc 6"/>
    <w:next w:val="a"/>
    <w:uiPriority w:val="39"/>
    <w:qFormat/>
    <w:pPr>
      <w:ind w:left="840"/>
    </w:pPr>
    <w:rPr>
      <w:rFonts w:ascii="Calibri" w:hAnsi="Calibri"/>
    </w:rPr>
  </w:style>
  <w:style w:type="paragraph" w:styleId="31">
    <w:name w:val="Body Text Indent 3"/>
    <w:basedOn w:val="a"/>
    <w:link w:val="3Char0"/>
    <w:qFormat/>
    <w:pPr>
      <w:spacing w:line="560" w:lineRule="exact"/>
      <w:ind w:firstLineChars="200" w:firstLine="200"/>
    </w:pPr>
    <w:rPr>
      <w:rFonts w:ascii="楷体_GB2312" w:eastAsia="楷体_GB2312"/>
      <w:sz w:val="30"/>
    </w:rPr>
  </w:style>
  <w:style w:type="paragraph" w:styleId="22">
    <w:name w:val="toc 2"/>
    <w:next w:val="a"/>
    <w:uiPriority w:val="39"/>
    <w:qFormat/>
    <w:pPr>
      <w:spacing w:before="120"/>
    </w:pPr>
    <w:rPr>
      <w:rFonts w:ascii="Calibri" w:hAnsi="Calibri"/>
      <w:b/>
      <w:sz w:val="22"/>
    </w:rPr>
  </w:style>
  <w:style w:type="paragraph" w:styleId="9">
    <w:name w:val="toc 9"/>
    <w:next w:val="a"/>
    <w:uiPriority w:val="39"/>
    <w:qFormat/>
    <w:pPr>
      <w:ind w:left="1470"/>
    </w:pPr>
    <w:rPr>
      <w:rFonts w:ascii="Calibri" w:hAnsi="Calibri"/>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cs="Courier New"/>
      <w:kern w:val="0"/>
      <w:sz w:val="20"/>
      <w:szCs w:val="20"/>
    </w:rPr>
  </w:style>
  <w:style w:type="paragraph" w:styleId="af1">
    <w:name w:val="Normal (Web)"/>
    <w:basedOn w:val="a"/>
    <w:uiPriority w:val="99"/>
    <w:qFormat/>
    <w:pPr>
      <w:widowControl/>
      <w:spacing w:before="100" w:beforeAutospacing="1" w:after="100" w:afterAutospacing="1"/>
      <w:jc w:val="left"/>
    </w:pPr>
    <w:rPr>
      <w:rFonts w:ascii="宋体"/>
      <w:kern w:val="0"/>
      <w:sz w:val="24"/>
    </w:rPr>
  </w:style>
  <w:style w:type="paragraph" w:styleId="11">
    <w:name w:val="index 1"/>
    <w:basedOn w:val="a"/>
    <w:next w:val="a"/>
    <w:qFormat/>
    <w:rPr>
      <w:rFonts w:ascii="宋体"/>
      <w:szCs w:val="18"/>
    </w:rPr>
  </w:style>
  <w:style w:type="paragraph" w:styleId="af2">
    <w:name w:val="Body Text First Indent"/>
    <w:basedOn w:val="a9"/>
    <w:link w:val="Char9"/>
    <w:qFormat/>
    <w:pPr>
      <w:ind w:firstLineChars="100" w:firstLine="100"/>
    </w:pPr>
    <w:rPr>
      <w:rFonts w:ascii="Times New Roman" w:hAnsi="Times New Roman"/>
    </w:rPr>
  </w:style>
  <w:style w:type="paragraph" w:styleId="23">
    <w:name w:val="Body Text First Indent 2"/>
    <w:basedOn w:val="aa"/>
    <w:link w:val="2Char2"/>
    <w:uiPriority w:val="99"/>
    <w:unhideWhenUsed/>
    <w:pPr>
      <w:keepLines w:val="0"/>
      <w:widowControl w:val="0"/>
      <w:tabs>
        <w:tab w:val="clear" w:pos="-720"/>
      </w:tabs>
      <w:adjustRightInd/>
      <w:snapToGrid/>
      <w:spacing w:after="120" w:line="240" w:lineRule="auto"/>
      <w:ind w:leftChars="200" w:left="420" w:firstLineChars="200" w:firstLine="420"/>
    </w:pPr>
    <w:rPr>
      <w:rFonts w:ascii="Calibri"/>
      <w:spacing w:val="0"/>
    </w:rPr>
  </w:style>
  <w:style w:type="table" w:styleId="af3">
    <w:name w:val="Table Grid"/>
    <w:basedOn w:val="a2"/>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4">
    <w:name w:val="Strong"/>
    <w:qFormat/>
    <w:rPr>
      <w:b/>
      <w:bCs/>
    </w:rPr>
  </w:style>
  <w:style w:type="character" w:styleId="af5">
    <w:name w:val="page number"/>
    <w:basedOn w:val="a1"/>
  </w:style>
  <w:style w:type="character" w:styleId="af6">
    <w:name w:val="FollowedHyperlink"/>
    <w:rPr>
      <w:color w:val="800080"/>
      <w:u w:val="single"/>
    </w:rPr>
  </w:style>
  <w:style w:type="character" w:styleId="af7">
    <w:name w:val="Emphasis"/>
    <w:qFormat/>
    <w:rPr>
      <w:i/>
      <w:iCs/>
    </w:rPr>
  </w:style>
  <w:style w:type="character" w:styleId="af8">
    <w:name w:val="Hyperlink"/>
    <w:uiPriority w:val="99"/>
    <w:rPr>
      <w:rFonts w:cs="Times New Roman"/>
      <w:color w:val="0000FF"/>
      <w:u w:val="single"/>
      <w:lang w:bidi="ar-SA"/>
    </w:rPr>
  </w:style>
  <w:style w:type="character" w:styleId="af9">
    <w:name w:val="annotation reference"/>
    <w:basedOn w:val="a1"/>
    <w:uiPriority w:val="99"/>
    <w:unhideWhenUsed/>
    <w:rPr>
      <w:sz w:val="21"/>
      <w:szCs w:val="21"/>
    </w:rPr>
  </w:style>
  <w:style w:type="character" w:customStyle="1" w:styleId="Char7">
    <w:name w:val="页眉 Char"/>
    <w:basedOn w:val="a1"/>
    <w:link w:val="af"/>
    <w:qFormat/>
    <w:rPr>
      <w:sz w:val="18"/>
      <w:szCs w:val="18"/>
    </w:rPr>
  </w:style>
  <w:style w:type="character" w:customStyle="1" w:styleId="Char6">
    <w:name w:val="页脚 Char"/>
    <w:basedOn w:val="a1"/>
    <w:link w:val="ae"/>
    <w:uiPriority w:val="99"/>
    <w:semiHidden/>
    <w:qFormat/>
    <w:rPr>
      <w:sz w:val="18"/>
      <w:szCs w:val="18"/>
    </w:rPr>
  </w:style>
  <w:style w:type="character" w:customStyle="1" w:styleId="1Char">
    <w:name w:val="标题 1 Char"/>
    <w:basedOn w:val="a1"/>
    <w:link w:val="1"/>
    <w:qFormat/>
    <w:rPr>
      <w:rFonts w:ascii="楷体_GB2312" w:eastAsia="楷体_GB2312" w:hAnsi="Calibri" w:cs="Times New Roman"/>
      <w:sz w:val="28"/>
      <w:szCs w:val="20"/>
    </w:rPr>
  </w:style>
  <w:style w:type="character" w:customStyle="1" w:styleId="2Char">
    <w:name w:val="标题 2 Char"/>
    <w:basedOn w:val="a1"/>
    <w:link w:val="20"/>
    <w:qFormat/>
    <w:rPr>
      <w:rFonts w:ascii="Arial" w:eastAsia="幼圆" w:hAnsi="Arial" w:cs="Times New Roman"/>
      <w:b/>
      <w:sz w:val="44"/>
      <w:szCs w:val="20"/>
    </w:rPr>
  </w:style>
  <w:style w:type="character" w:customStyle="1" w:styleId="3Char">
    <w:name w:val="标题 3 Char"/>
    <w:basedOn w:val="a1"/>
    <w:link w:val="3"/>
    <w:qFormat/>
    <w:rPr>
      <w:rFonts w:ascii="Calibri" w:eastAsia="宋体" w:hAnsi="Calibri" w:cs="Times New Roman"/>
      <w:b/>
      <w:sz w:val="32"/>
      <w:szCs w:val="20"/>
    </w:rPr>
  </w:style>
  <w:style w:type="character" w:customStyle="1" w:styleId="4Char">
    <w:name w:val="标题 4 Char"/>
    <w:basedOn w:val="a1"/>
    <w:link w:val="4"/>
    <w:qFormat/>
    <w:rPr>
      <w:rFonts w:ascii="Arial" w:eastAsia="黑体" w:hAnsi="Arial" w:cs="Times New Roman"/>
      <w:b/>
      <w:bCs/>
      <w:sz w:val="28"/>
      <w:szCs w:val="28"/>
    </w:rPr>
  </w:style>
  <w:style w:type="character" w:customStyle="1" w:styleId="5Char">
    <w:name w:val="标题 5 Char"/>
    <w:basedOn w:val="a1"/>
    <w:link w:val="5"/>
    <w:qFormat/>
    <w:rPr>
      <w:rFonts w:ascii="Calibri" w:eastAsia="宋体" w:hAnsi="Calibri" w:cs="Times New Roman"/>
      <w:b/>
      <w:bCs/>
      <w:sz w:val="28"/>
      <w:szCs w:val="28"/>
    </w:rPr>
  </w:style>
  <w:style w:type="character" w:customStyle="1" w:styleId="f1">
    <w:name w:val="f1"/>
    <w:basedOn w:val="a1"/>
    <w:qFormat/>
  </w:style>
  <w:style w:type="character" w:customStyle="1" w:styleId="font11">
    <w:name w:val="font11"/>
    <w:qFormat/>
    <w:rPr>
      <w:rFonts w:ascii="黑体" w:eastAsia="黑体"/>
      <w:color w:val="000000"/>
      <w:sz w:val="18"/>
      <w:szCs w:val="18"/>
      <w:u w:val="none"/>
    </w:rPr>
  </w:style>
  <w:style w:type="character" w:customStyle="1" w:styleId="ask-title">
    <w:name w:val="ask-title"/>
    <w:qFormat/>
  </w:style>
  <w:style w:type="character" w:customStyle="1" w:styleId="h3Char">
    <w:name w:val="h3 Char"/>
    <w:qFormat/>
    <w:rPr>
      <w:rFonts w:eastAsia="宋体"/>
      <w:b/>
      <w:kern w:val="2"/>
      <w:sz w:val="32"/>
      <w:lang w:val="en-US" w:eastAsia="zh-CN" w:bidi="ar-SA"/>
    </w:rPr>
  </w:style>
  <w:style w:type="character" w:customStyle="1" w:styleId="content1">
    <w:name w:val="content1"/>
    <w:qFormat/>
    <w:rPr>
      <w:sz w:val="28"/>
      <w:szCs w:val="28"/>
    </w:rPr>
  </w:style>
  <w:style w:type="character" w:customStyle="1" w:styleId="Chara">
    <w:name w:val="纯文本 Char"/>
    <w:qFormat/>
    <w:locked/>
    <w:rPr>
      <w:rFonts w:ascii="宋体" w:eastAsia="宋体" w:cs="Courier New"/>
      <w:szCs w:val="21"/>
    </w:rPr>
  </w:style>
  <w:style w:type="character" w:customStyle="1" w:styleId="font01">
    <w:name w:val="font01"/>
    <w:rPr>
      <w:rFonts w:ascii="黑体" w:eastAsia="黑体"/>
      <w:b/>
      <w:bCs/>
      <w:color w:val="000000"/>
      <w:sz w:val="18"/>
      <w:szCs w:val="18"/>
      <w:u w:val="none"/>
    </w:rPr>
  </w:style>
  <w:style w:type="character" w:customStyle="1" w:styleId="font-121">
    <w:name w:val="font-121"/>
    <w:qFormat/>
    <w:rPr>
      <w:color w:val="666666"/>
      <w:sz w:val="18"/>
      <w:szCs w:val="18"/>
      <w:u w:val="none"/>
    </w:rPr>
  </w:style>
  <w:style w:type="character" w:customStyle="1" w:styleId="style21">
    <w:name w:val="style21"/>
    <w:qFormat/>
    <w:rPr>
      <w:color w:val="000000"/>
      <w:sz w:val="23"/>
      <w:szCs w:val="23"/>
    </w:rPr>
  </w:style>
  <w:style w:type="character" w:customStyle="1" w:styleId="ALTZChar">
    <w:name w:val="ALT+Z Char"/>
    <w:qFormat/>
    <w:rPr>
      <w:kern w:val="2"/>
      <w:sz w:val="21"/>
      <w:lang w:bidi="ar-SA"/>
    </w:rPr>
  </w:style>
  <w:style w:type="character" w:customStyle="1" w:styleId="CharChar8">
    <w:name w:val="Char Char8"/>
    <w:qFormat/>
    <w:rPr>
      <w:rFonts w:ascii="宋体" w:eastAsia="宋体"/>
      <w:bCs/>
      <w:kern w:val="2"/>
      <w:sz w:val="24"/>
      <w:szCs w:val="24"/>
      <w:lang w:val="it-IT" w:eastAsia="zh-CN" w:bidi="ar-SA"/>
    </w:rPr>
  </w:style>
  <w:style w:type="character" w:customStyle="1" w:styleId="Char">
    <w:name w:val="注释标题 Char"/>
    <w:basedOn w:val="a1"/>
    <w:link w:val="a4"/>
    <w:qFormat/>
    <w:rPr>
      <w:rFonts w:ascii="Calibri" w:eastAsia="宋体" w:hAnsi="Calibri" w:cs="Times New Roman"/>
      <w:szCs w:val="20"/>
    </w:rPr>
  </w:style>
  <w:style w:type="character" w:customStyle="1" w:styleId="HTMLChar">
    <w:name w:val="HTML 预设格式 Char"/>
    <w:basedOn w:val="a1"/>
    <w:link w:val="HTML"/>
    <w:qFormat/>
    <w:rPr>
      <w:rFonts w:ascii="黑体" w:eastAsia="黑体" w:hAnsi="Calibri" w:cs="Courier New"/>
      <w:kern w:val="0"/>
      <w:sz w:val="20"/>
      <w:szCs w:val="20"/>
    </w:rPr>
  </w:style>
  <w:style w:type="character" w:customStyle="1" w:styleId="Char2">
    <w:name w:val="正文文本 Char"/>
    <w:basedOn w:val="a1"/>
    <w:link w:val="a9"/>
    <w:uiPriority w:val="99"/>
    <w:semiHidden/>
    <w:qFormat/>
    <w:rPr>
      <w:rFonts w:ascii="Calibri" w:eastAsia="宋体" w:hAnsi="Calibri" w:cs="Times New Roman"/>
      <w:szCs w:val="24"/>
    </w:rPr>
  </w:style>
  <w:style w:type="character" w:customStyle="1" w:styleId="Char9">
    <w:name w:val="正文首行缩进 Char"/>
    <w:basedOn w:val="Char2"/>
    <w:link w:val="af2"/>
    <w:qFormat/>
    <w:rPr>
      <w:rFonts w:ascii="Times New Roman" w:eastAsia="宋体" w:hAnsi="Times New Roman" w:cs="Times New Roman"/>
      <w:szCs w:val="24"/>
    </w:rPr>
  </w:style>
  <w:style w:type="character" w:customStyle="1" w:styleId="2Char0">
    <w:name w:val="正文文本 2 Char"/>
    <w:basedOn w:val="a1"/>
    <w:link w:val="2"/>
    <w:qFormat/>
    <w:rPr>
      <w:rFonts w:ascii="仿宋_GB2312" w:eastAsia="仿宋_GB2312" w:hAnsi="Calibri" w:cs="Times New Roman"/>
      <w:sz w:val="44"/>
      <w:szCs w:val="24"/>
    </w:rPr>
  </w:style>
  <w:style w:type="character" w:customStyle="1" w:styleId="Char8">
    <w:name w:val="副标题 Char"/>
    <w:basedOn w:val="a1"/>
    <w:link w:val="af0"/>
    <w:qFormat/>
    <w:rPr>
      <w:rFonts w:ascii="Cambria" w:eastAsia="宋体" w:hAnsi="Cambria" w:cs="Times New Roman"/>
      <w:b/>
      <w:bCs/>
      <w:kern w:val="28"/>
      <w:sz w:val="32"/>
      <w:szCs w:val="32"/>
    </w:rPr>
  </w:style>
  <w:style w:type="character" w:customStyle="1" w:styleId="Char1">
    <w:name w:val="批注文字 Char"/>
    <w:basedOn w:val="a1"/>
    <w:link w:val="a8"/>
    <w:uiPriority w:val="99"/>
    <w:qFormat/>
    <w:rPr>
      <w:rFonts w:ascii="Calibri" w:eastAsia="宋体" w:hAnsi="Calibri" w:cs="Times New Roman"/>
      <w:szCs w:val="24"/>
    </w:rPr>
  </w:style>
  <w:style w:type="character" w:customStyle="1" w:styleId="2Char1">
    <w:name w:val="正文文本缩进 2 Char"/>
    <w:basedOn w:val="a1"/>
    <w:link w:val="21"/>
    <w:qFormat/>
    <w:rPr>
      <w:rFonts w:ascii="Calibri" w:eastAsia="仿宋_GB2312" w:hAnsi="Calibri" w:cs="Times New Roman"/>
      <w:sz w:val="30"/>
      <w:szCs w:val="20"/>
    </w:rPr>
  </w:style>
  <w:style w:type="character" w:customStyle="1" w:styleId="Char3">
    <w:name w:val="正文文本缩进 Char"/>
    <w:basedOn w:val="a1"/>
    <w:link w:val="aa"/>
    <w:qFormat/>
    <w:rPr>
      <w:rFonts w:ascii="宋体" w:eastAsia="宋体" w:hAnsi="Calibri" w:cs="Times New Roman"/>
      <w:spacing w:val="20"/>
      <w:szCs w:val="24"/>
    </w:rPr>
  </w:style>
  <w:style w:type="character" w:customStyle="1" w:styleId="Char5">
    <w:name w:val="批注框文本 Char"/>
    <w:basedOn w:val="a1"/>
    <w:link w:val="ad"/>
    <w:qFormat/>
    <w:rPr>
      <w:rFonts w:ascii="Calibri" w:eastAsia="宋体" w:hAnsi="Calibri" w:cs="Times New Roman"/>
      <w:sz w:val="18"/>
      <w:szCs w:val="18"/>
    </w:rPr>
  </w:style>
  <w:style w:type="character" w:customStyle="1" w:styleId="3Char0">
    <w:name w:val="正文文本缩进 3 Char"/>
    <w:basedOn w:val="a1"/>
    <w:link w:val="31"/>
    <w:qFormat/>
    <w:rPr>
      <w:rFonts w:ascii="楷体_GB2312" w:eastAsia="楷体_GB2312" w:hAnsi="Calibri" w:cs="Times New Roman"/>
      <w:sz w:val="30"/>
      <w:szCs w:val="24"/>
    </w:rPr>
  </w:style>
  <w:style w:type="character" w:customStyle="1" w:styleId="Char0">
    <w:name w:val="文档结构图 Char"/>
    <w:basedOn w:val="a1"/>
    <w:link w:val="a7"/>
    <w:qFormat/>
    <w:rPr>
      <w:rFonts w:ascii="Calibri" w:eastAsia="宋体" w:hAnsi="Calibri" w:cs="Times New Roman"/>
      <w:szCs w:val="24"/>
      <w:shd w:val="clear" w:color="auto" w:fill="000080"/>
    </w:rPr>
  </w:style>
  <w:style w:type="character" w:customStyle="1" w:styleId="Char4">
    <w:name w:val="日期 Char"/>
    <w:basedOn w:val="a1"/>
    <w:link w:val="ac"/>
    <w:qFormat/>
    <w:rPr>
      <w:rFonts w:ascii="Calibri" w:eastAsia="宋体" w:hAnsi="Calibri" w:cs="Times New Roman"/>
      <w:sz w:val="24"/>
      <w:szCs w:val="20"/>
    </w:rPr>
  </w:style>
  <w:style w:type="character" w:customStyle="1" w:styleId="Char10">
    <w:name w:val="纯文本 Char1"/>
    <w:basedOn w:val="a1"/>
    <w:link w:val="ab"/>
    <w:uiPriority w:val="99"/>
    <w:semiHidden/>
    <w:qFormat/>
    <w:rPr>
      <w:rFonts w:ascii="宋体" w:eastAsia="宋体" w:hAnsi="Courier New" w:cs="Courier New"/>
      <w:szCs w:val="21"/>
    </w:rPr>
  </w:style>
  <w:style w:type="paragraph" w:customStyle="1" w:styleId="32">
    <w:name w:val="列出段落3"/>
    <w:basedOn w:val="a"/>
    <w:uiPriority w:val="99"/>
    <w:qFormat/>
    <w:pPr>
      <w:ind w:firstLineChars="200" w:firstLine="420"/>
    </w:pPr>
  </w:style>
  <w:style w:type="paragraph" w:customStyle="1" w:styleId="xl75">
    <w:name w:val="xl75"/>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cs="宋体"/>
      <w:kern w:val="0"/>
      <w:sz w:val="20"/>
      <w:szCs w:val="20"/>
    </w:rPr>
  </w:style>
  <w:style w:type="paragraph" w:customStyle="1" w:styleId="pic-info">
    <w:name w:val="pic-info"/>
    <w:basedOn w:val="a"/>
    <w:qFormat/>
    <w:pPr>
      <w:widowControl/>
      <w:spacing w:before="100" w:beforeAutospacing="1" w:after="100" w:afterAutospacing="1"/>
      <w:jc w:val="left"/>
    </w:pPr>
    <w:rPr>
      <w:rFonts w:ascii="宋体" w:cs="宋体"/>
      <w:kern w:val="0"/>
      <w:sz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cs="宋体"/>
      <w:b/>
      <w:bCs/>
      <w:kern w:val="0"/>
      <w:sz w:val="24"/>
    </w:rPr>
  </w:style>
  <w:style w:type="paragraph" w:customStyle="1" w:styleId="afa">
    <w:name w:val="样式 三号"/>
    <w:basedOn w:val="a"/>
    <w:qFormat/>
    <w:pPr>
      <w:ind w:firstLineChars="200" w:firstLine="200"/>
    </w:pPr>
    <w:rPr>
      <w:rFonts w:cs="宋体"/>
      <w:sz w:val="24"/>
      <w:szCs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cs="宋体"/>
      <w:kern w:val="0"/>
      <w:sz w:val="20"/>
      <w:szCs w:val="20"/>
    </w:rPr>
  </w:style>
  <w:style w:type="paragraph" w:customStyle="1" w:styleId="12">
    <w:name w:val="无间隔1"/>
    <w:next w:val="a"/>
    <w:qFormat/>
    <w:pPr>
      <w:widowControl w:val="0"/>
      <w:jc w:val="both"/>
    </w:pPr>
    <w:rPr>
      <w:rFonts w:ascii="Calibri" w:hAnsi="Calibri"/>
      <w:kern w:val="2"/>
      <w:sz w:val="21"/>
      <w:szCs w:val="24"/>
    </w:rPr>
  </w:style>
  <w:style w:type="paragraph" w:customStyle="1" w:styleId="13">
    <w:name w:val="1."/>
    <w:basedOn w:val="a"/>
    <w:qFormat/>
    <w:pPr>
      <w:tabs>
        <w:tab w:val="left" w:pos="420"/>
      </w:tabs>
      <w:spacing w:line="360" w:lineRule="auto"/>
      <w:ind w:left="420" w:hanging="420"/>
    </w:pPr>
    <w:rPr>
      <w:sz w:val="24"/>
    </w:rPr>
  </w:style>
  <w:style w:type="paragraph" w:customStyle="1" w:styleId="reader-word-layerreader-word-s4-2">
    <w:name w:val="reader-word-layer reader-word-s4-2"/>
    <w:next w:val="a9"/>
    <w:qFormat/>
    <w:pPr>
      <w:spacing w:before="100" w:beforeAutospacing="1" w:after="100" w:afterAutospacing="1"/>
    </w:pPr>
    <w:rPr>
      <w:rFonts w:ascii="宋体" w:hAnsi="Calibri" w:cs="宋体"/>
      <w:sz w:val="24"/>
      <w:szCs w:val="24"/>
    </w:rPr>
  </w:style>
  <w:style w:type="paragraph" w:customStyle="1" w:styleId="xl24">
    <w:name w:val="xl24"/>
    <w:next w:val="a6"/>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Calibri"/>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cs="宋体"/>
      <w:color w:val="000000"/>
      <w:kern w:val="0"/>
      <w:sz w:val="20"/>
      <w:szCs w:val="20"/>
    </w:rPr>
  </w:style>
  <w:style w:type="paragraph" w:customStyle="1" w:styleId="reader-word-layerreader-word-s3-6">
    <w:name w:val="reader-word-layer reader-word-s3-6"/>
    <w:next w:val="L"/>
    <w:qFormat/>
    <w:pPr>
      <w:spacing w:before="100" w:beforeAutospacing="1" w:after="100" w:afterAutospacing="1"/>
    </w:pPr>
    <w:rPr>
      <w:rFonts w:ascii="宋体" w:hAnsi="Calibri" w:cs="宋体"/>
      <w:sz w:val="24"/>
      <w:szCs w:val="24"/>
    </w:rPr>
  </w:style>
  <w:style w:type="paragraph" w:customStyle="1" w:styleId="L">
    <w:name w:val="L正文"/>
    <w:basedOn w:val="a"/>
    <w:qFormat/>
    <w:pPr>
      <w:spacing w:afterLines="50"/>
      <w:ind w:leftChars="160" w:left="160" w:firstLineChars="200" w:firstLine="200"/>
    </w:pPr>
  </w:style>
  <w:style w:type="paragraph" w:customStyle="1" w:styleId="CharCharCharCharCharChar1CharCharCharCharCharCharCharCharCharCharCharCharChar">
    <w:name w:val="Char Char Char Char Char Char1 Char Char Char Char Char Char Char Char Char Char Char Char Char"/>
    <w:basedOn w:val="a"/>
    <w:qFormat/>
    <w:pPr>
      <w:widowControl/>
      <w:spacing w:after="160" w:line="240" w:lineRule="exact"/>
      <w:jc w:val="left"/>
    </w:pPr>
    <w:rPr>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cs="宋体"/>
      <w:kern w:val="0"/>
      <w:sz w:val="24"/>
    </w:rPr>
  </w:style>
  <w:style w:type="paragraph" w:customStyle="1" w:styleId="14">
    <w:name w:val="附录1"/>
    <w:qFormat/>
    <w:pPr>
      <w:tabs>
        <w:tab w:val="left" w:pos="907"/>
      </w:tabs>
      <w:snapToGrid w:val="0"/>
      <w:spacing w:before="240" w:line="600" w:lineRule="atLeast"/>
      <w:ind w:left="907" w:hanging="907"/>
    </w:pPr>
    <w:rPr>
      <w:rFonts w:ascii="Calibri" w:hAnsi="Calibri"/>
      <w:b/>
      <w:i/>
      <w:sz w:val="28"/>
    </w:rPr>
  </w:style>
  <w:style w:type="paragraph" w:customStyle="1" w:styleId="-2">
    <w:name w:val="正文文本-2"/>
    <w:next w:val="a"/>
    <w:qFormat/>
    <w:pPr>
      <w:widowControl w:val="0"/>
      <w:tabs>
        <w:tab w:val="left" w:pos="420"/>
      </w:tabs>
      <w:topLinePunct/>
      <w:ind w:left="420"/>
    </w:pPr>
    <w:rPr>
      <w:rFonts w:ascii="Calibri" w:hAnsi="Calibri"/>
      <w:spacing w:val="6"/>
      <w:kern w:val="21"/>
      <w:sz w:val="21"/>
      <w:szCs w:val="21"/>
    </w:rPr>
  </w:style>
  <w:style w:type="paragraph" w:customStyle="1" w:styleId="tabletextchar">
    <w:name w:val="tabletextchar"/>
    <w:basedOn w:val="a"/>
    <w:qFormat/>
    <w:pPr>
      <w:widowControl/>
      <w:spacing w:before="100" w:beforeAutospacing="1" w:after="100" w:afterAutospacing="1" w:line="240" w:lineRule="atLeast"/>
      <w:jc w:val="left"/>
    </w:pPr>
    <w:rPr>
      <w:rFonts w:ascii="宋体" w:cs="宋体"/>
      <w:kern w:val="0"/>
      <w:sz w:val="18"/>
      <w:szCs w:val="18"/>
    </w:rPr>
  </w:style>
  <w:style w:type="paragraph" w:customStyle="1" w:styleId="2936">
    <w:name w:val="样式 标题 2 + 段后: 93.6 磅"/>
    <w:next w:val="a0"/>
    <w:qFormat/>
    <w:pPr>
      <w:keepNext/>
      <w:widowControl w:val="0"/>
      <w:tabs>
        <w:tab w:val="left" w:pos="420"/>
      </w:tabs>
      <w:autoSpaceDE w:val="0"/>
      <w:autoSpaceDN w:val="0"/>
      <w:adjustRightInd w:val="0"/>
      <w:spacing w:before="120" w:after="120" w:line="360" w:lineRule="auto"/>
      <w:ind w:left="420" w:hanging="420"/>
      <w:jc w:val="center"/>
      <w:outlineLvl w:val="1"/>
    </w:pPr>
    <w:rPr>
      <w:rFonts w:ascii="华康简标题宋" w:eastAsia="华康简标题宋" w:hAnsi="Calibri" w:cs="宋体"/>
      <w:bCs/>
      <w:sz w:val="30"/>
    </w:rPr>
  </w:style>
  <w:style w:type="paragraph" w:customStyle="1" w:styleId="Level5">
    <w:name w:val="Level5"/>
    <w:basedOn w:val="a"/>
    <w:qFormat/>
    <w:pPr>
      <w:widowControl/>
      <w:tabs>
        <w:tab w:val="left" w:pos="432"/>
      </w:tabs>
      <w:spacing w:before="40" w:after="40" w:line="300" w:lineRule="auto"/>
      <w:ind w:left="432" w:hanging="432"/>
    </w:pPr>
    <w:rPr>
      <w:rFonts w:ascii="Arial" w:hAnsi="Arial" w:cs="Arial"/>
      <w:kern w:val="0"/>
      <w:sz w:val="24"/>
      <w:szCs w:val="22"/>
      <w:lang w:val="en-GB" w:eastAsia="en-GB"/>
    </w:rPr>
  </w:style>
  <w:style w:type="paragraph" w:customStyle="1" w:styleId="15">
    <w:name w:val="列出段落1"/>
    <w:next w:val="a"/>
    <w:pPr>
      <w:widowControl w:val="0"/>
      <w:ind w:firstLineChars="200" w:firstLine="200"/>
      <w:jc w:val="both"/>
    </w:pPr>
    <w:rPr>
      <w:rFonts w:ascii="Calibri" w:hAnsi="Calibri" w:cs="Arial"/>
      <w:kern w:val="2"/>
      <w:sz w:val="21"/>
      <w:szCs w:val="22"/>
    </w:rPr>
  </w:style>
  <w:style w:type="paragraph" w:customStyle="1" w:styleId="16">
    <w:name w:val="列表段落1"/>
    <w:basedOn w:val="a"/>
    <w:uiPriority w:val="34"/>
    <w:qFormat/>
    <w:pPr>
      <w:ind w:firstLineChars="200" w:firstLine="200"/>
    </w:pPr>
    <w:rPr>
      <w:szCs w:val="20"/>
    </w:rPr>
  </w:style>
  <w:style w:type="paragraph" w:customStyle="1" w:styleId="afb">
    <w:name w:val="标书样式"/>
    <w:next w:val="7"/>
    <w:qFormat/>
    <w:pPr>
      <w:widowControl w:val="0"/>
      <w:tabs>
        <w:tab w:val="left" w:pos="1980"/>
      </w:tabs>
      <w:spacing w:beforeLines="50" w:line="360" w:lineRule="auto"/>
      <w:ind w:firstLineChars="200" w:firstLine="200"/>
    </w:pPr>
    <w:rPr>
      <w:rFonts w:ascii="宋体" w:hAnsi="Calibri"/>
      <w:bCs/>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cs="宋体"/>
      <w:color w:val="000000"/>
      <w:kern w:val="0"/>
      <w:sz w:val="20"/>
      <w:szCs w:val="20"/>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cs="宋体"/>
      <w:kern w:val="0"/>
      <w:sz w:val="24"/>
    </w:rPr>
  </w:style>
  <w:style w:type="paragraph" w:customStyle="1" w:styleId="Paragraph3">
    <w:name w:val="Paragraph3"/>
    <w:basedOn w:val="a"/>
    <w:qFormat/>
    <w:pPr>
      <w:tabs>
        <w:tab w:val="left" w:pos="360"/>
      </w:tabs>
      <w:overflowPunct w:val="0"/>
      <w:autoSpaceDE w:val="0"/>
      <w:autoSpaceDN w:val="0"/>
      <w:adjustRightInd w:val="0"/>
      <w:spacing w:before="20"/>
      <w:ind w:left="216" w:hanging="216"/>
      <w:textAlignment w:val="baseline"/>
    </w:pPr>
    <w:rPr>
      <w:rFonts w:ascii="Arial" w:hAnsi="Arial"/>
      <w:kern w:val="0"/>
      <w:sz w:val="24"/>
      <w:szCs w:val="20"/>
    </w:rPr>
  </w:style>
  <w:style w:type="paragraph" w:customStyle="1" w:styleId="24">
    <w:name w:val="标题2"/>
    <w:basedOn w:val="a"/>
    <w:qFormat/>
    <w:pPr>
      <w:tabs>
        <w:tab w:val="center" w:pos="0"/>
      </w:tabs>
      <w:adjustRightInd w:val="0"/>
      <w:jc w:val="center"/>
      <w:textAlignment w:val="baseline"/>
      <w:outlineLvl w:val="0"/>
    </w:pPr>
    <w:rPr>
      <w:b/>
      <w:sz w:val="32"/>
      <w:szCs w:val="20"/>
    </w:rPr>
  </w:style>
  <w:style w:type="paragraph" w:customStyle="1" w:styleId="xl68">
    <w:name w:val="xl68"/>
    <w:basedOn w:val="a"/>
    <w:qFormat/>
    <w:pPr>
      <w:widowControl/>
      <w:spacing w:before="100" w:beforeAutospacing="1" w:after="100" w:afterAutospacing="1"/>
      <w:jc w:val="left"/>
    </w:pPr>
    <w:rPr>
      <w:rFonts w:ascii="宋体" w:cs="宋体"/>
      <w:color w:val="FF0000"/>
      <w:kern w:val="0"/>
      <w:sz w:val="24"/>
    </w:rPr>
  </w:style>
  <w:style w:type="paragraph" w:customStyle="1" w:styleId="afc">
    <w:name w:val="标准"/>
    <w:next w:val="a"/>
    <w:qFormat/>
    <w:pPr>
      <w:widowControl w:val="0"/>
      <w:overflowPunct w:val="0"/>
      <w:autoSpaceDE w:val="0"/>
      <w:autoSpaceDN w:val="0"/>
      <w:adjustRightInd w:val="0"/>
      <w:spacing w:line="240" w:lineRule="atLeast"/>
      <w:jc w:val="both"/>
      <w:textAlignment w:val="baseline"/>
    </w:pPr>
    <w:rPr>
      <w:rFonts w:ascii="Calibri" w:eastAsia="楷体_GB2312" w:hAnsi="Calibri"/>
      <w:sz w:val="24"/>
    </w:rPr>
  </w:style>
  <w:style w:type="paragraph" w:customStyle="1" w:styleId="afd">
    <w:name w:val="样式"/>
    <w:qFormat/>
    <w:pPr>
      <w:widowControl w:val="0"/>
      <w:autoSpaceDE w:val="0"/>
      <w:autoSpaceDN w:val="0"/>
      <w:adjustRightInd w:val="0"/>
    </w:pPr>
    <w:rPr>
      <w:rFonts w:ascii="宋体" w:hAnsi="宋体" w:cs="宋体"/>
      <w:sz w:val="24"/>
      <w:szCs w:val="24"/>
    </w:rPr>
  </w:style>
  <w:style w:type="paragraph" w:customStyle="1" w:styleId="CharCharCharCharCharCharChar">
    <w:name w:val="Char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afe">
    <w:name w:val="各段落"/>
    <w:pPr>
      <w:spacing w:line="360" w:lineRule="auto"/>
      <w:ind w:firstLine="454"/>
    </w:pPr>
    <w:rPr>
      <w:rFonts w:ascii="Arial" w:hAnsi="Arial"/>
      <w:bCs/>
      <w:kern w:val="2"/>
      <w:sz w:val="21"/>
      <w:szCs w:val="32"/>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cs="宋体"/>
      <w:kern w:val="0"/>
      <w:sz w:val="20"/>
      <w:szCs w:val="20"/>
    </w:rPr>
  </w:style>
  <w:style w:type="paragraph" w:customStyle="1" w:styleId="17">
    <w:name w:val="样式1"/>
    <w:next w:val="a"/>
    <w:pPr>
      <w:widowControl w:val="0"/>
      <w:tabs>
        <w:tab w:val="left" w:pos="709"/>
      </w:tabs>
      <w:adjustRightInd w:val="0"/>
      <w:ind w:left="720" w:hanging="720"/>
      <w:jc w:val="both"/>
      <w:textAlignment w:val="baseline"/>
    </w:pPr>
    <w:rPr>
      <w:rFonts w:ascii="宋体" w:hAnsi="Calibri"/>
      <w:sz w:val="21"/>
    </w:rPr>
  </w:style>
  <w:style w:type="paragraph" w:customStyle="1" w:styleId="25">
    <w:name w:val="项目符2"/>
    <w:basedOn w:val="a"/>
    <w:qFormat/>
    <w:pPr>
      <w:tabs>
        <w:tab w:val="left" w:pos="840"/>
      </w:tabs>
      <w:spacing w:afterLines="50"/>
      <w:ind w:left="840" w:hanging="420"/>
    </w:pPr>
    <w:rPr>
      <w:szCs w:val="21"/>
    </w:rPr>
  </w:style>
  <w:style w:type="paragraph" w:customStyle="1" w:styleId="CharCharCharCharCharCharChar1">
    <w:name w:val="Char Char Char Char Char Char Char1"/>
    <w:basedOn w:val="a7"/>
    <w:qFormat/>
  </w:style>
  <w:style w:type="paragraph" w:customStyle="1" w:styleId="Blockquote">
    <w:name w:val="Blockquote"/>
    <w:basedOn w:val="a"/>
    <w:pPr>
      <w:autoSpaceDE w:val="0"/>
      <w:autoSpaceDN w:val="0"/>
      <w:adjustRightInd w:val="0"/>
      <w:spacing w:before="100" w:after="100"/>
      <w:ind w:left="360" w:right="360"/>
      <w:jc w:val="left"/>
    </w:pPr>
    <w:rPr>
      <w:kern w:val="0"/>
      <w:sz w:val="24"/>
      <w:szCs w:val="20"/>
    </w:rPr>
  </w:style>
  <w:style w:type="paragraph" w:customStyle="1" w:styleId="Charb">
    <w:name w:val="Char"/>
    <w:basedOn w:val="a"/>
    <w:qFormat/>
    <w:pPr>
      <w:snapToGrid w:val="0"/>
      <w:spacing w:line="408" w:lineRule="auto"/>
      <w:ind w:firstLineChars="200" w:firstLine="200"/>
      <w:jc w:val="center"/>
    </w:pPr>
    <w:rPr>
      <w:rFonts w:ascii="黑体" w:eastAsia="仿宋_GB2312" w:hAnsi="黑体"/>
      <w:sz w:val="24"/>
      <w:szCs w:val="44"/>
    </w:rPr>
  </w:style>
  <w:style w:type="paragraph" w:customStyle="1" w:styleId="reader-word-layerreader-word-s1-14">
    <w:name w:val="reader-word-layer reader-word-s1-14"/>
    <w:next w:val="a"/>
    <w:qFormat/>
    <w:pPr>
      <w:spacing w:before="100" w:beforeAutospacing="1" w:after="100" w:afterAutospacing="1"/>
    </w:pPr>
    <w:rPr>
      <w:rFonts w:ascii="宋体" w:hAnsi="Calibri" w:cs="宋体"/>
      <w:sz w:val="24"/>
      <w:szCs w:val="24"/>
    </w:rPr>
  </w:style>
  <w:style w:type="paragraph" w:customStyle="1" w:styleId="18">
    <w:name w:val="正文1"/>
    <w:basedOn w:val="a"/>
    <w:pPr>
      <w:spacing w:line="360" w:lineRule="auto"/>
      <w:ind w:firstLine="435"/>
    </w:pPr>
    <w:rPr>
      <w:rFonts w:ascii="宋体"/>
    </w:rPr>
  </w:style>
  <w:style w:type="paragraph" w:customStyle="1" w:styleId="reader-word-layerreader-word-s1-11">
    <w:name w:val="reader-word-layer reader-word-s1-11"/>
    <w:next w:val="a"/>
    <w:qFormat/>
    <w:pPr>
      <w:spacing w:before="100" w:beforeAutospacing="1" w:after="100" w:afterAutospacing="1"/>
    </w:pPr>
    <w:rPr>
      <w:rFonts w:ascii="宋体" w:hAnsi="Calibri" w:cs="宋体"/>
      <w:sz w:val="24"/>
      <w:szCs w:val="24"/>
    </w:rPr>
  </w:style>
  <w:style w:type="paragraph" w:customStyle="1" w:styleId="TableText">
    <w:name w:val="Table Text"/>
    <w:basedOn w:val="a"/>
    <w:qFormat/>
    <w:pPr>
      <w:widowControl/>
      <w:spacing w:before="80" w:after="80"/>
      <w:jc w:val="left"/>
    </w:pPr>
    <w:rPr>
      <w:rFonts w:ascii="Arial" w:hAnsi="Arial" w:cs="Arial"/>
      <w:kern w:val="0"/>
      <w:szCs w:val="20"/>
      <w:lang w:val="en-GB" w:eastAsia="en-GB"/>
    </w:rPr>
  </w:style>
  <w:style w:type="paragraph" w:customStyle="1" w:styleId="p0">
    <w:name w:val="p0"/>
    <w:basedOn w:val="a"/>
    <w:qFormat/>
    <w:pPr>
      <w:widowControl/>
    </w:pPr>
    <w:rPr>
      <w:rFonts w:ascii="宋体" w:cs="宋体"/>
      <w:kern w:val="0"/>
      <w:szCs w:val="21"/>
    </w:rPr>
  </w:style>
  <w:style w:type="paragraph" w:customStyle="1" w:styleId="reader-word-layer">
    <w:name w:val="reader-word-layer"/>
    <w:next w:val="a"/>
    <w:qFormat/>
    <w:pPr>
      <w:spacing w:before="100" w:beforeAutospacing="1" w:after="100" w:afterAutospacing="1"/>
    </w:pPr>
    <w:rPr>
      <w:rFonts w:ascii="宋体" w:hAnsi="Calibri" w:cs="宋体"/>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cs="宋体"/>
      <w:kern w:val="0"/>
      <w:sz w:val="24"/>
    </w:rPr>
  </w:style>
  <w:style w:type="paragraph" w:customStyle="1" w:styleId="Default">
    <w:name w:val="Default"/>
    <w:qFormat/>
    <w:pPr>
      <w:widowControl w:val="0"/>
      <w:autoSpaceDE w:val="0"/>
      <w:autoSpaceDN w:val="0"/>
      <w:adjustRightInd w:val="0"/>
    </w:pPr>
    <w:rPr>
      <w:rFonts w:ascii="宋体" w:hAnsi="Calibri"/>
      <w:color w:val="000000"/>
      <w:sz w:val="24"/>
      <w:szCs w:val="24"/>
    </w:rPr>
  </w:style>
  <w:style w:type="paragraph" w:customStyle="1" w:styleId="Char11">
    <w:name w:val="Char11"/>
    <w:basedOn w:val="a"/>
    <w:qFormat/>
    <w:pPr>
      <w:widowControl/>
      <w:spacing w:after="160" w:line="240" w:lineRule="exact"/>
      <w:jc w:val="left"/>
    </w:pPr>
    <w:rPr>
      <w:szCs w:val="20"/>
    </w:rPr>
  </w:style>
  <w:style w:type="paragraph" w:customStyle="1" w:styleId="Char12">
    <w:name w:val="Char1"/>
    <w:basedOn w:val="a"/>
    <w:qFormat/>
  </w:style>
  <w:style w:type="paragraph" w:customStyle="1" w:styleId="xl71">
    <w:name w:val="xl7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cs="宋体"/>
      <w:kern w:val="0"/>
      <w:sz w:val="20"/>
      <w:szCs w:val="20"/>
    </w:rPr>
  </w:style>
  <w:style w:type="paragraph" w:customStyle="1" w:styleId="font5">
    <w:name w:val="font5"/>
    <w:basedOn w:val="a"/>
    <w:qFormat/>
    <w:pPr>
      <w:widowControl/>
      <w:spacing w:before="100" w:beforeAutospacing="1" w:after="100" w:afterAutospacing="1"/>
      <w:jc w:val="left"/>
    </w:pPr>
    <w:rPr>
      <w:rFonts w:ascii="宋体"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cs="宋体"/>
      <w:kern w:val="0"/>
      <w:sz w:val="24"/>
    </w:rPr>
  </w:style>
  <w:style w:type="paragraph" w:customStyle="1" w:styleId="reader-word-layerreader-word-s1-9">
    <w:name w:val="reader-word-layer reader-word-s1-9"/>
    <w:next w:val="a"/>
    <w:qFormat/>
    <w:pPr>
      <w:spacing w:before="100" w:beforeAutospacing="1" w:after="100" w:afterAutospacing="1"/>
    </w:pPr>
    <w:rPr>
      <w:rFonts w:ascii="宋体" w:hAnsi="Calibri" w:cs="宋体"/>
      <w:sz w:val="24"/>
      <w:szCs w:val="24"/>
    </w:rPr>
  </w:style>
  <w:style w:type="paragraph" w:customStyle="1" w:styleId="0">
    <w:name w:val="正文_0"/>
    <w:qFormat/>
    <w:pPr>
      <w:widowControl w:val="0"/>
      <w:jc w:val="both"/>
    </w:pPr>
    <w:rPr>
      <w:rFonts w:ascii="Calibri" w:hAnsi="Calibri"/>
      <w:kern w:val="2"/>
      <w:sz w:val="21"/>
      <w:szCs w:val="22"/>
    </w:rPr>
  </w:style>
  <w:style w:type="paragraph" w:customStyle="1" w:styleId="19">
    <w:name w:val="修订1"/>
    <w:hidden/>
    <w:uiPriority w:val="99"/>
    <w:unhideWhenUsed/>
    <w:qFormat/>
    <w:rPr>
      <w:rFonts w:ascii="Calibri" w:hAnsi="Calibri"/>
      <w:kern w:val="2"/>
      <w:sz w:val="21"/>
      <w:szCs w:val="24"/>
    </w:rPr>
  </w:style>
  <w:style w:type="character" w:customStyle="1" w:styleId="2Char2">
    <w:name w:val="正文首行缩进 2 Char"/>
    <w:basedOn w:val="Char3"/>
    <w:link w:val="23"/>
    <w:uiPriority w:val="99"/>
    <w:semiHidden/>
    <w:rPr>
      <w:rFonts w:ascii="Calibri" w:eastAsia="宋体" w:hAnsi="Calibri" w:cs="Times New Roman"/>
      <w:spacing w:val="20"/>
      <w:kern w:val="2"/>
      <w:sz w:val="21"/>
      <w:szCs w:val="24"/>
    </w:rPr>
  </w:style>
  <w:style w:type="paragraph" w:customStyle="1" w:styleId="150">
    <w:name w:val="15"/>
    <w:basedOn w:val="a"/>
    <w:pPr>
      <w:widowControl/>
      <w:spacing w:before="100" w:beforeAutospacing="1" w:after="100" w:afterAutospacing="1"/>
      <w:jc w:val="left"/>
    </w:pPr>
    <w:rPr>
      <w:rFonts w:ascii="宋体" w:hAnsi="宋体" w:cs="宋体"/>
      <w:kern w:val="0"/>
      <w:sz w:val="24"/>
    </w:rPr>
  </w:style>
  <w:style w:type="paragraph" w:customStyle="1" w:styleId="p">
    <w:name w:val="p"/>
    <w:basedOn w:val="a"/>
    <w:pPr>
      <w:widowControl/>
      <w:spacing w:before="100" w:beforeAutospacing="1" w:after="100" w:afterAutospacing="1"/>
      <w:jc w:val="left"/>
    </w:pPr>
    <w:rPr>
      <w:rFonts w:ascii="宋体" w:hAnsi="宋体" w:cs="宋体"/>
      <w:kern w:val="0"/>
      <w:sz w:val="24"/>
    </w:rPr>
  </w:style>
  <w:style w:type="paragraph" w:customStyle="1" w:styleId="vsbcontentstart">
    <w:name w:val="vsbcontent_start"/>
    <w:basedOn w:val="a"/>
    <w:qFormat/>
    <w:rsid w:val="00C01EC1"/>
    <w:pPr>
      <w:widowControl/>
      <w:spacing w:before="100" w:beforeAutospacing="1" w:after="100" w:afterAutospacing="1"/>
      <w:jc w:val="left"/>
    </w:pPr>
    <w:rPr>
      <w:rFonts w:ascii="宋体" w:hAnsi="宋体" w:cs="宋体"/>
      <w:kern w:val="0"/>
      <w:sz w:val="24"/>
    </w:rPr>
  </w:style>
  <w:style w:type="paragraph" w:customStyle="1" w:styleId="26">
    <w:name w:val="招标文件样式2"/>
    <w:basedOn w:val="a"/>
    <w:rsid w:val="002E2BFA"/>
    <w:pPr>
      <w:jc w:val="center"/>
      <w:outlineLvl w:val="0"/>
    </w:pPr>
    <w:rPr>
      <w:rFonts w:ascii="宋体" w:hAnsi="宋体"/>
      <w:b/>
      <w:sz w:val="28"/>
      <w:szCs w:val="28"/>
    </w:rPr>
  </w:style>
  <w:style w:type="paragraph" w:customStyle="1" w:styleId="TableParagraph">
    <w:name w:val="Table Paragraph"/>
    <w:basedOn w:val="a"/>
    <w:uiPriority w:val="1"/>
    <w:qFormat/>
    <w:rsid w:val="002E2BFA"/>
    <w:pPr>
      <w:autoSpaceDE w:val="0"/>
      <w:autoSpaceDN w:val="0"/>
      <w:jc w:val="left"/>
    </w:pPr>
    <w:rPr>
      <w:rFonts w:ascii="宋体" w:hAnsi="宋体" w:cs="宋体"/>
      <w:kern w:val="0"/>
      <w:sz w:val="22"/>
      <w:szCs w:val="22"/>
      <w:lang w:val="zh-CN" w:bidi="zh-CN"/>
    </w:rPr>
  </w:style>
  <w:style w:type="paragraph" w:styleId="aff">
    <w:name w:val="List Paragraph"/>
    <w:basedOn w:val="a"/>
    <w:uiPriority w:val="99"/>
    <w:unhideWhenUsed/>
    <w:qFormat/>
    <w:rsid w:val="00354153"/>
    <w:pPr>
      <w:ind w:firstLineChars="200" w:firstLine="420"/>
    </w:pPr>
    <w:rPr>
      <w:rFonts w:ascii="Times New Roman" w:hAnsi="Times New Roman"/>
    </w:rPr>
  </w:style>
  <w:style w:type="paragraph" w:customStyle="1" w:styleId="Style1">
    <w:name w:val="Style1"/>
    <w:basedOn w:val="a"/>
    <w:qFormat/>
    <w:rsid w:val="00C1613F"/>
    <w:pPr>
      <w:widowControl/>
      <w:tabs>
        <w:tab w:val="left" w:pos="-720"/>
      </w:tabs>
    </w:pPr>
    <w:rPr>
      <w:rFonts w:asciiTheme="minorHAnsi" w:eastAsiaTheme="minorEastAsia" w:hAnsiTheme="minorHAnsi" w:cstheme="minorBidi"/>
      <w:spacing w:val="-3"/>
      <w:kern w:val="0"/>
      <w:sz w:val="24"/>
      <w:szCs w:val="20"/>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646061">
      <w:bodyDiv w:val="1"/>
      <w:marLeft w:val="0"/>
      <w:marRight w:val="0"/>
      <w:marTop w:val="0"/>
      <w:marBottom w:val="0"/>
      <w:divBdr>
        <w:top w:val="none" w:sz="0" w:space="0" w:color="auto"/>
        <w:left w:val="none" w:sz="0" w:space="0" w:color="auto"/>
        <w:bottom w:val="none" w:sz="0" w:space="0" w:color="auto"/>
        <w:right w:val="none" w:sz="0" w:space="0" w:color="auto"/>
      </w:divBdr>
    </w:div>
    <w:div w:id="19044127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594839-5F84-4D4F-AD71-9E692C1FF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1043</TotalTime>
  <Pages>45</Pages>
  <Words>5391</Words>
  <Characters>30734</Characters>
  <Application>Microsoft Office Word</Application>
  <DocSecurity>0</DocSecurity>
  <Lines>256</Lines>
  <Paragraphs>72</Paragraphs>
  <ScaleCrop>false</ScaleCrop>
  <Company>IT</Company>
  <LinksUpToDate>false</LinksUpToDate>
  <CharactersWithSpaces>36053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政府采购服务项目</dc:title>
  <dc:creator>Sky</dc:creator>
  <cp:lastModifiedBy>Micorosoft</cp:lastModifiedBy>
  <cp:revision>296</cp:revision>
  <cp:lastPrinted>2021-11-19T02:15:00Z</cp:lastPrinted>
  <dcterms:created xsi:type="dcterms:W3CDTF">2018-08-31T00:29:00Z</dcterms:created>
  <dcterms:modified xsi:type="dcterms:W3CDTF">2022-06-09T03:40:00Z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ies>
</file>