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50" w:lineRule="atLeast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 富蕴县杜热镇屠宰场建设项目一标段</w:t>
      </w:r>
    </w:p>
    <w:p>
      <w:pPr>
        <w:pStyle w:val="4"/>
        <w:keepNext w:val="0"/>
        <w:keepLines w:val="0"/>
        <w:widowControl/>
        <w:suppressLineNumbers w:val="0"/>
        <w:spacing w:line="45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的中标(成交)结果公告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项目编号：ZFCG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RT2022047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zh-CN" w:eastAsia="zh-CN"/>
        </w:rPr>
        <w:t> 富蕴县杜热镇屠宰场建设项目一标段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中标（成交）信息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474"/>
        <w:gridCol w:w="1617"/>
        <w:gridCol w:w="564"/>
        <w:gridCol w:w="851"/>
        <w:gridCol w:w="1422"/>
        <w:gridCol w:w="865"/>
        <w:gridCol w:w="1481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55" w:beforeAutospacing="0" w:after="255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标项名称</w:t>
            </w:r>
          </w:p>
        </w:tc>
        <w:tc>
          <w:tcPr>
            <w:tcW w:w="81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规格型号</w:t>
            </w:r>
          </w:p>
        </w:tc>
        <w:tc>
          <w:tcPr>
            <w:tcW w:w="2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43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7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总价(元)</w:t>
            </w:r>
          </w:p>
        </w:tc>
        <w:tc>
          <w:tcPr>
            <w:tcW w:w="4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中标供应商名称</w:t>
            </w:r>
          </w:p>
        </w:tc>
        <w:tc>
          <w:tcPr>
            <w:tcW w:w="7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中标供应商地址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 富蕴县杜热镇屠宰场建设项目一标段</w:t>
            </w:r>
          </w:p>
        </w:tc>
        <w:tc>
          <w:tcPr>
            <w:tcW w:w="81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新建1081.43㎡屠宰车间，新建260.11㎡待宰棚等。</w:t>
            </w:r>
          </w:p>
        </w:tc>
        <w:tc>
          <w:tcPr>
            <w:tcW w:w="2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批</w:t>
            </w:r>
          </w:p>
        </w:tc>
        <w:tc>
          <w:tcPr>
            <w:tcW w:w="7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最终报价: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3938000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(元)</w:t>
            </w:r>
          </w:p>
        </w:tc>
        <w:tc>
          <w:tcPr>
            <w:tcW w:w="4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富蕴县宏信建筑工程有限责任公司</w:t>
            </w:r>
          </w:p>
        </w:tc>
        <w:tc>
          <w:tcPr>
            <w:tcW w:w="7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1"/>
              </w:tabs>
              <w:wordWrap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新疆阿勒泰地区富蕴县一区人民路234-101-201号13栋</w:t>
            </w:r>
          </w:p>
        </w:tc>
        <w:tc>
          <w:tcPr>
            <w:tcW w:w="6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"/>
              </w:rPr>
              <w:t>916543226864669478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1.货物类主要标的信息：/    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2.工程类主要标的信息：</w:t>
      </w:r>
    </w:p>
    <w:tbl>
      <w:tblPr>
        <w:tblStyle w:val="6"/>
        <w:tblW w:w="0" w:type="auto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2104"/>
        <w:gridCol w:w="2104"/>
        <w:gridCol w:w="2546"/>
        <w:gridCol w:w="959"/>
        <w:gridCol w:w="805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施工范围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施工工期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项目经理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执业证书信息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 富蕴县杜热镇屠宰场建设项目一标段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 富蕴县杜热镇屠宰场建设项目一标段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全套谈判文件及工程量清单范围内的施工工程。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90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天日历日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陈美珠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新265991457261 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 xml:space="preserve">     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3.服务类主要标的信息： /    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五、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评审专家（单一来源采购人员）名单：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吴晓刚,朱夺定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，李雷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  <w:rPr>
          <w:rFonts w:hint="default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  <w:rPr>
          <w:rFonts w:hint="default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1.代理服务收费标准：按国家标准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取  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2.代理服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务收费金额（元）：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30500元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                   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    无                      </w:t>
      </w:r>
    </w:p>
    <w:p>
      <w:pPr>
        <w:pStyle w:val="5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富蕴县乡村振兴局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富蕴县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0906-8727146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称：新疆新睿泰咨询有限公司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址：阿勒泰市万驰广场七楼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联系方式：18690613155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项目联系人：牛晓艳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话：18690613155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MmRiN2NhZTcwZjIyYWU0NjMxNGUxM2FjOTJiNDkifQ=="/>
  </w:docVars>
  <w:rsids>
    <w:rsidRoot w:val="00000000"/>
    <w:rsid w:val="00F03754"/>
    <w:rsid w:val="025733AC"/>
    <w:rsid w:val="044652DF"/>
    <w:rsid w:val="04E929C9"/>
    <w:rsid w:val="062110B4"/>
    <w:rsid w:val="08666390"/>
    <w:rsid w:val="09EB2806"/>
    <w:rsid w:val="0A3602E9"/>
    <w:rsid w:val="0B27418B"/>
    <w:rsid w:val="0DAD4E1B"/>
    <w:rsid w:val="0DE13447"/>
    <w:rsid w:val="0E596C48"/>
    <w:rsid w:val="12335A41"/>
    <w:rsid w:val="12792E2C"/>
    <w:rsid w:val="145C6B27"/>
    <w:rsid w:val="16062767"/>
    <w:rsid w:val="161F15C9"/>
    <w:rsid w:val="168269A2"/>
    <w:rsid w:val="16C8742D"/>
    <w:rsid w:val="17A1682C"/>
    <w:rsid w:val="18335393"/>
    <w:rsid w:val="18D30F86"/>
    <w:rsid w:val="194068C7"/>
    <w:rsid w:val="19980A62"/>
    <w:rsid w:val="199E5581"/>
    <w:rsid w:val="1A4A39F2"/>
    <w:rsid w:val="1BB422B9"/>
    <w:rsid w:val="1D8D2573"/>
    <w:rsid w:val="20B56069"/>
    <w:rsid w:val="21F070FA"/>
    <w:rsid w:val="24983709"/>
    <w:rsid w:val="250552FF"/>
    <w:rsid w:val="25152F53"/>
    <w:rsid w:val="25A93CC2"/>
    <w:rsid w:val="25CE1CD5"/>
    <w:rsid w:val="25E67418"/>
    <w:rsid w:val="28711919"/>
    <w:rsid w:val="28A278DE"/>
    <w:rsid w:val="28BE2A65"/>
    <w:rsid w:val="2909654E"/>
    <w:rsid w:val="2BC6364B"/>
    <w:rsid w:val="2D92190B"/>
    <w:rsid w:val="2EC55EF9"/>
    <w:rsid w:val="2F1067FC"/>
    <w:rsid w:val="2F1E74CF"/>
    <w:rsid w:val="2FBD3F01"/>
    <w:rsid w:val="31144837"/>
    <w:rsid w:val="32C06618"/>
    <w:rsid w:val="33F4449F"/>
    <w:rsid w:val="35A43289"/>
    <w:rsid w:val="36080C27"/>
    <w:rsid w:val="383B4C4E"/>
    <w:rsid w:val="392C63BA"/>
    <w:rsid w:val="3A43428E"/>
    <w:rsid w:val="3A7331E6"/>
    <w:rsid w:val="3C37592F"/>
    <w:rsid w:val="3C645423"/>
    <w:rsid w:val="3CD350A3"/>
    <w:rsid w:val="434A25CC"/>
    <w:rsid w:val="43A35D9D"/>
    <w:rsid w:val="44447C13"/>
    <w:rsid w:val="45154A79"/>
    <w:rsid w:val="45467CF2"/>
    <w:rsid w:val="47CB4321"/>
    <w:rsid w:val="489D676A"/>
    <w:rsid w:val="49C56A6D"/>
    <w:rsid w:val="4C2F6420"/>
    <w:rsid w:val="4E57495C"/>
    <w:rsid w:val="4E874A52"/>
    <w:rsid w:val="4EB328C3"/>
    <w:rsid w:val="4EE305C3"/>
    <w:rsid w:val="4F6E3C59"/>
    <w:rsid w:val="4FE65048"/>
    <w:rsid w:val="50412BC6"/>
    <w:rsid w:val="506863A4"/>
    <w:rsid w:val="50EE62F3"/>
    <w:rsid w:val="50FB72EE"/>
    <w:rsid w:val="53F23534"/>
    <w:rsid w:val="549C7B43"/>
    <w:rsid w:val="549D20AE"/>
    <w:rsid w:val="581A4428"/>
    <w:rsid w:val="588D0F26"/>
    <w:rsid w:val="59566EED"/>
    <w:rsid w:val="5A543300"/>
    <w:rsid w:val="5B84650A"/>
    <w:rsid w:val="5B8948C7"/>
    <w:rsid w:val="5C223703"/>
    <w:rsid w:val="5C860E70"/>
    <w:rsid w:val="5DAB114F"/>
    <w:rsid w:val="5E9465B6"/>
    <w:rsid w:val="5EE701F6"/>
    <w:rsid w:val="611B7D36"/>
    <w:rsid w:val="61421512"/>
    <w:rsid w:val="61F5214B"/>
    <w:rsid w:val="61FC694D"/>
    <w:rsid w:val="626E16C6"/>
    <w:rsid w:val="62B05738"/>
    <w:rsid w:val="63E10519"/>
    <w:rsid w:val="647F035E"/>
    <w:rsid w:val="65A672FB"/>
    <w:rsid w:val="65A715AF"/>
    <w:rsid w:val="65FF4C5D"/>
    <w:rsid w:val="66845F4E"/>
    <w:rsid w:val="67085C18"/>
    <w:rsid w:val="670C02BD"/>
    <w:rsid w:val="67741596"/>
    <w:rsid w:val="69C406CF"/>
    <w:rsid w:val="69FA5E67"/>
    <w:rsid w:val="6A065BEB"/>
    <w:rsid w:val="6A5D1F52"/>
    <w:rsid w:val="6A7952C5"/>
    <w:rsid w:val="6B3233DF"/>
    <w:rsid w:val="6B7924A9"/>
    <w:rsid w:val="6BD14965"/>
    <w:rsid w:val="6F9B4E6C"/>
    <w:rsid w:val="70146710"/>
    <w:rsid w:val="70A628A5"/>
    <w:rsid w:val="70C61C0C"/>
    <w:rsid w:val="71F47640"/>
    <w:rsid w:val="74B26173"/>
    <w:rsid w:val="75DD0B2D"/>
    <w:rsid w:val="75FD1A7A"/>
    <w:rsid w:val="76DC7972"/>
    <w:rsid w:val="779074B4"/>
    <w:rsid w:val="787615A7"/>
    <w:rsid w:val="788D434B"/>
    <w:rsid w:val="78DF3A64"/>
    <w:rsid w:val="7A93109F"/>
    <w:rsid w:val="7BBC2F7D"/>
    <w:rsid w:val="7BCF0787"/>
    <w:rsid w:val="7BF2252B"/>
    <w:rsid w:val="7C6A3405"/>
    <w:rsid w:val="7C742C67"/>
    <w:rsid w:val="7E8C6509"/>
    <w:rsid w:val="7FC6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666</Characters>
  <Lines>0</Lines>
  <Paragraphs>0</Paragraphs>
  <TotalTime>23</TotalTime>
  <ScaleCrop>false</ScaleCrop>
  <LinksUpToDate>false</LinksUpToDate>
  <CharactersWithSpaces>925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2021-07-18T10:59:00Z</dcterms:created>
  <dc:creator>admin</dc:creator>
  <cp:lastModifiedBy></cp:lastModifiedBy>
  <cp:lastPrinted>2022-05-16T04:22:00Z</cp:lastPrinted>
  <dcterms:modified xsi:type="dcterms:W3CDTF">2022-06-25T13:01:59Z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AA2B124E51724258BDCD167439B47696</vt:lpwstr>
  </property>
</Properties>
</file>